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BE5" w:rsidRPr="00DA425A" w:rsidRDefault="00C22BE5" w:rsidP="00C22BE5">
      <w:pPr>
        <w:rPr>
          <w:sz w:val="22"/>
          <w:szCs w:val="22"/>
          <w:lang w:val="sr-Latn-ME"/>
        </w:rPr>
      </w:pPr>
    </w:p>
    <w:p w:rsidR="00C22BE5" w:rsidRPr="00DA425A" w:rsidRDefault="00C22BE5" w:rsidP="00C22BE5">
      <w:pPr>
        <w:rPr>
          <w:sz w:val="22"/>
          <w:szCs w:val="22"/>
          <w:lang w:val="sr-Latn-ME"/>
        </w:rPr>
      </w:pPr>
    </w:p>
    <w:p w:rsidR="00C22BE5" w:rsidRPr="00DA425A" w:rsidRDefault="00C30F92" w:rsidP="00C30F92">
      <w:pPr>
        <w:jc w:val="center"/>
        <w:rPr>
          <w:b/>
          <w:bCs/>
          <w:iCs/>
          <w:sz w:val="22"/>
          <w:szCs w:val="22"/>
          <w:u w:val="single"/>
          <w:lang w:val="sr-Latn-ME"/>
        </w:rPr>
      </w:pPr>
      <w:r w:rsidRPr="00DA425A">
        <w:rPr>
          <w:b/>
          <w:bCs/>
          <w:iCs/>
          <w:sz w:val="22"/>
          <w:szCs w:val="22"/>
          <w:u w:val="single"/>
          <w:lang w:val="sr-Latn-ME"/>
        </w:rPr>
        <w:t xml:space="preserve">UPUTSTVO ZA </w:t>
      </w:r>
      <w:r w:rsidR="00B71B51" w:rsidRPr="00DA425A">
        <w:rPr>
          <w:b/>
          <w:bCs/>
          <w:iCs/>
          <w:sz w:val="22"/>
          <w:szCs w:val="22"/>
          <w:u w:val="single"/>
          <w:lang w:val="sr-Latn-ME"/>
        </w:rPr>
        <w:t>LIJEK</w:t>
      </w:r>
    </w:p>
    <w:p w:rsidR="000D75BC" w:rsidRPr="00DA425A" w:rsidRDefault="000D75BC" w:rsidP="00C30F92">
      <w:pPr>
        <w:jc w:val="center"/>
        <w:rPr>
          <w:sz w:val="22"/>
          <w:szCs w:val="22"/>
          <w:lang w:val="sr-Latn-ME"/>
        </w:rPr>
      </w:pPr>
    </w:p>
    <w:p w:rsidR="000D75BC" w:rsidRPr="00DA425A" w:rsidRDefault="000D75BC" w:rsidP="000D75BC">
      <w:pPr>
        <w:widowControl w:val="0"/>
        <w:autoSpaceDE w:val="0"/>
        <w:autoSpaceDN w:val="0"/>
        <w:jc w:val="center"/>
        <w:rPr>
          <w:b/>
          <w:sz w:val="22"/>
          <w:szCs w:val="22"/>
          <w:lang w:val="sr-Latn-ME"/>
        </w:rPr>
      </w:pPr>
      <w:r w:rsidRPr="00DA425A">
        <w:rPr>
          <w:b/>
          <w:sz w:val="22"/>
          <w:szCs w:val="22"/>
          <w:lang w:val="sr-Latn-ME"/>
        </w:rPr>
        <w:t>CALIXTA, 30 mg, film tableta</w:t>
      </w:r>
    </w:p>
    <w:p w:rsidR="000D75BC" w:rsidRPr="00DA425A" w:rsidRDefault="000D75BC" w:rsidP="000D75BC">
      <w:pPr>
        <w:widowControl w:val="0"/>
        <w:autoSpaceDE w:val="0"/>
        <w:autoSpaceDN w:val="0"/>
        <w:jc w:val="center"/>
        <w:rPr>
          <w:sz w:val="22"/>
          <w:szCs w:val="22"/>
          <w:lang w:val="sr-Latn-ME"/>
        </w:rPr>
      </w:pPr>
    </w:p>
    <w:p w:rsidR="000D75BC" w:rsidRPr="00DA425A" w:rsidRDefault="000D75BC" w:rsidP="000D75BC">
      <w:pPr>
        <w:widowControl w:val="0"/>
        <w:autoSpaceDE w:val="0"/>
        <w:autoSpaceDN w:val="0"/>
        <w:rPr>
          <w:sz w:val="22"/>
          <w:szCs w:val="22"/>
          <w:lang w:val="sr-Latn-ME"/>
        </w:rPr>
      </w:pPr>
      <w:r w:rsidRPr="00DA425A">
        <w:rPr>
          <w:sz w:val="22"/>
          <w:szCs w:val="22"/>
          <w:lang w:val="sr-Latn-ME"/>
        </w:rPr>
        <w:t xml:space="preserve">                                                                  INN: mirtazapin</w:t>
      </w:r>
    </w:p>
    <w:p w:rsidR="000D75BC" w:rsidRPr="00DA425A" w:rsidRDefault="000D75BC" w:rsidP="000D75BC">
      <w:pPr>
        <w:widowControl w:val="0"/>
        <w:autoSpaceDE w:val="0"/>
        <w:autoSpaceDN w:val="0"/>
        <w:jc w:val="center"/>
        <w:rPr>
          <w:b/>
          <w:bCs/>
          <w:i/>
          <w:color w:val="808080"/>
          <w:sz w:val="22"/>
          <w:szCs w:val="22"/>
          <w:lang w:val="sr-Latn-ME"/>
        </w:rPr>
      </w:pPr>
    </w:p>
    <w:p w:rsidR="000D75BC" w:rsidRPr="00DA425A" w:rsidRDefault="000D75BC" w:rsidP="000D75BC">
      <w:pPr>
        <w:widowControl w:val="0"/>
        <w:autoSpaceDE w:val="0"/>
        <w:autoSpaceDN w:val="0"/>
        <w:jc w:val="center"/>
        <w:rPr>
          <w:b/>
          <w:bCs/>
          <w:i/>
          <w:color w:val="808080"/>
          <w:sz w:val="22"/>
          <w:szCs w:val="22"/>
          <w:lang w:val="sr-Latn-ME"/>
        </w:rPr>
      </w:pPr>
    </w:p>
    <w:p w:rsidR="000D75BC" w:rsidRPr="00DA425A" w:rsidRDefault="000D75BC" w:rsidP="000D75BC">
      <w:pPr>
        <w:widowControl w:val="0"/>
        <w:autoSpaceDE w:val="0"/>
        <w:autoSpaceDN w:val="0"/>
        <w:jc w:val="center"/>
        <w:rPr>
          <w:b/>
          <w:bCs/>
          <w:i/>
          <w:color w:val="808080"/>
          <w:sz w:val="22"/>
          <w:szCs w:val="22"/>
          <w:lang w:val="sr-Latn-ME"/>
        </w:rPr>
      </w:pPr>
    </w:p>
    <w:p w:rsidR="00C22BE5" w:rsidRPr="00DA425A" w:rsidRDefault="00C22BE5" w:rsidP="00C22BE5">
      <w:pPr>
        <w:pStyle w:val="Header"/>
        <w:tabs>
          <w:tab w:val="left" w:pos="284"/>
        </w:tabs>
        <w:rPr>
          <w:sz w:val="22"/>
          <w:szCs w:val="22"/>
          <w:lang w:val="sr-Latn-ME"/>
        </w:rPr>
      </w:pPr>
    </w:p>
    <w:p w:rsidR="00A32113" w:rsidRPr="00DA425A" w:rsidRDefault="00A32113" w:rsidP="00A32113">
      <w:pPr>
        <w:pStyle w:val="Header"/>
        <w:tabs>
          <w:tab w:val="left" w:pos="284"/>
        </w:tabs>
        <w:ind w:left="360"/>
        <w:rPr>
          <w:i/>
          <w:iCs/>
          <w:sz w:val="22"/>
          <w:szCs w:val="22"/>
          <w:lang w:val="sr-Latn-ME"/>
        </w:rPr>
      </w:pPr>
    </w:p>
    <w:p w:rsidR="006A2B96" w:rsidRPr="00DA425A" w:rsidRDefault="00A32113" w:rsidP="00D8615F">
      <w:pPr>
        <w:widowControl w:val="0"/>
        <w:autoSpaceDE w:val="0"/>
        <w:autoSpaceDN w:val="0"/>
        <w:ind w:left="360" w:hanging="360"/>
        <w:rPr>
          <w:b/>
          <w:bCs/>
          <w:sz w:val="22"/>
          <w:szCs w:val="22"/>
          <w:lang w:val="sr-Latn-ME"/>
        </w:rPr>
      </w:pPr>
      <w:r w:rsidRPr="00DA425A">
        <w:rPr>
          <w:b/>
          <w:bCs/>
          <w:sz w:val="22"/>
          <w:szCs w:val="22"/>
          <w:lang w:val="sr-Latn-ME"/>
        </w:rPr>
        <w:t>Pažljivo pročitajte ovo uputstvo, prije nego što počnete da koristite ovaj lijek</w:t>
      </w:r>
      <w:r w:rsidR="00070BAB" w:rsidRPr="00DA425A">
        <w:rPr>
          <w:b/>
          <w:bCs/>
          <w:sz w:val="22"/>
          <w:szCs w:val="22"/>
          <w:lang w:val="sr-Latn-ME"/>
        </w:rPr>
        <w:t>,</w:t>
      </w:r>
      <w:r w:rsidR="006A2B96" w:rsidRPr="00DA425A">
        <w:rPr>
          <w:sz w:val="22"/>
          <w:szCs w:val="22"/>
          <w:lang w:val="sr-Latn-ME"/>
        </w:rPr>
        <w:t xml:space="preserve"> </w:t>
      </w:r>
      <w:r w:rsidR="006A2B96" w:rsidRPr="00DA425A">
        <w:rPr>
          <w:b/>
          <w:bCs/>
          <w:sz w:val="22"/>
          <w:szCs w:val="22"/>
          <w:lang w:val="sr-Latn-ME"/>
        </w:rPr>
        <w:t xml:space="preserve">jer sadrži </w:t>
      </w:r>
    </w:p>
    <w:p w:rsidR="00A32113" w:rsidRPr="00DA425A" w:rsidRDefault="006A2B96" w:rsidP="00D8615F">
      <w:pPr>
        <w:widowControl w:val="0"/>
        <w:autoSpaceDE w:val="0"/>
        <w:autoSpaceDN w:val="0"/>
        <w:ind w:left="360" w:hanging="360"/>
        <w:rPr>
          <w:b/>
          <w:bCs/>
          <w:sz w:val="22"/>
          <w:szCs w:val="22"/>
          <w:lang w:val="sr-Latn-ME"/>
        </w:rPr>
      </w:pPr>
      <w:r w:rsidRPr="00DA425A">
        <w:rPr>
          <w:b/>
          <w:bCs/>
          <w:sz w:val="22"/>
          <w:szCs w:val="22"/>
          <w:lang w:val="sr-Latn-ME"/>
        </w:rPr>
        <w:t>informacije koje su važne za Vas</w:t>
      </w:r>
    </w:p>
    <w:p w:rsidR="00A32113" w:rsidRPr="00DA425A"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DA425A">
        <w:rPr>
          <w:sz w:val="22"/>
          <w:szCs w:val="22"/>
          <w:lang w:val="sr-Latn-ME"/>
        </w:rPr>
        <w:t>Uputstvo sačuvajte. Može biti potrebno da ga ponovo pročitate.</w:t>
      </w:r>
    </w:p>
    <w:p w:rsidR="00A32113" w:rsidRPr="00DA425A" w:rsidRDefault="00A32113" w:rsidP="00D8615F">
      <w:pPr>
        <w:widowControl w:val="0"/>
        <w:numPr>
          <w:ilvl w:val="0"/>
          <w:numId w:val="18"/>
        </w:numPr>
        <w:tabs>
          <w:tab w:val="clear" w:pos="576"/>
          <w:tab w:val="num" w:pos="600"/>
        </w:tabs>
        <w:autoSpaceDE w:val="0"/>
        <w:autoSpaceDN w:val="0"/>
        <w:rPr>
          <w:sz w:val="22"/>
          <w:szCs w:val="22"/>
          <w:lang w:val="sr-Latn-ME"/>
        </w:rPr>
      </w:pPr>
      <w:r w:rsidRPr="00DA425A">
        <w:rPr>
          <w:sz w:val="22"/>
          <w:szCs w:val="22"/>
          <w:lang w:val="sr-Latn-ME"/>
        </w:rPr>
        <w:t>Ako imate dodatnih pitanja, obratite se svom ljekaru ili farmaceutu</w:t>
      </w:r>
      <w:r w:rsidR="00070BAB" w:rsidRPr="00DA425A">
        <w:rPr>
          <w:sz w:val="22"/>
          <w:szCs w:val="22"/>
          <w:lang w:val="sr-Latn-ME"/>
        </w:rPr>
        <w:t xml:space="preserve"> </w:t>
      </w:r>
      <w:r w:rsidR="00070BAB" w:rsidRPr="00DA425A">
        <w:rPr>
          <w:noProof/>
          <w:sz w:val="22"/>
          <w:szCs w:val="22"/>
          <w:lang w:val="sr-Latn-ME"/>
        </w:rPr>
        <w:t>ili medicinskoj sestri</w:t>
      </w:r>
      <w:r w:rsidRPr="00DA425A">
        <w:rPr>
          <w:sz w:val="22"/>
          <w:szCs w:val="22"/>
          <w:lang w:val="sr-Latn-ME"/>
        </w:rPr>
        <w:t>.</w:t>
      </w:r>
      <w:r w:rsidR="006240C9" w:rsidRPr="00DA425A">
        <w:rPr>
          <w:sz w:val="22"/>
          <w:szCs w:val="22"/>
          <w:lang w:val="sr-Latn-ME"/>
        </w:rPr>
        <w:t xml:space="preserve"> </w:t>
      </w:r>
    </w:p>
    <w:p w:rsidR="00A32113" w:rsidRPr="00DA425A"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DA425A">
        <w:rPr>
          <w:sz w:val="22"/>
          <w:szCs w:val="22"/>
          <w:lang w:val="sr-Latn-ME"/>
        </w:rPr>
        <w:t>Ovaj lijek propisan je Vama i ne sm</w:t>
      </w:r>
      <w:r w:rsidR="00A06E5C" w:rsidRPr="00DA425A">
        <w:rPr>
          <w:sz w:val="22"/>
          <w:szCs w:val="22"/>
          <w:lang w:val="sr-Latn-ME"/>
        </w:rPr>
        <w:t>ij</w:t>
      </w:r>
      <w:r w:rsidRPr="00DA425A">
        <w:rPr>
          <w:sz w:val="22"/>
          <w:szCs w:val="22"/>
          <w:lang w:val="sr-Latn-ME"/>
        </w:rPr>
        <w:t>ete ga davati drugima. Može da im škodi, čak i kada imaju iste znake bolesti kao i Vi.</w:t>
      </w:r>
    </w:p>
    <w:p w:rsidR="00C269D7" w:rsidRPr="00DA425A"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DA425A">
        <w:rPr>
          <w:spacing w:val="-5"/>
          <w:sz w:val="22"/>
          <w:szCs w:val="22"/>
          <w:lang w:val="sr-Latn-ME"/>
        </w:rPr>
        <w:t xml:space="preserve">Ako </w:t>
      </w:r>
      <w:r w:rsidR="00CE3E04" w:rsidRPr="00DA425A">
        <w:rPr>
          <w:spacing w:val="-5"/>
          <w:sz w:val="22"/>
          <w:szCs w:val="22"/>
          <w:lang w:val="sr-Latn-ME"/>
        </w:rPr>
        <w:t>Vam</w:t>
      </w:r>
      <w:r w:rsidRPr="00DA425A">
        <w:rPr>
          <w:spacing w:val="-5"/>
          <w:sz w:val="22"/>
          <w:szCs w:val="22"/>
          <w:lang w:val="sr-Latn-ME"/>
        </w:rPr>
        <w:t xml:space="preserve"> se javi bilo koje neželjeno d</w:t>
      </w:r>
      <w:r w:rsidR="000D14D2" w:rsidRPr="00DA425A">
        <w:rPr>
          <w:spacing w:val="-5"/>
          <w:sz w:val="22"/>
          <w:szCs w:val="22"/>
          <w:lang w:val="sr-Latn-ME"/>
        </w:rPr>
        <w:t xml:space="preserve">ejstvo recite to svom ljekaru, </w:t>
      </w:r>
      <w:r w:rsidRPr="00DA425A">
        <w:rPr>
          <w:spacing w:val="-5"/>
          <w:sz w:val="22"/>
          <w:szCs w:val="22"/>
          <w:lang w:val="sr-Latn-ME"/>
        </w:rPr>
        <w:t>farmaceutu ili medicinskoj sestri. Ovo uključuje i bilo koja neželjena dejstva koja nijesu navedena u ovom uputstvu</w:t>
      </w:r>
      <w:r w:rsidRPr="00DA425A">
        <w:rPr>
          <w:spacing w:val="-4"/>
          <w:sz w:val="22"/>
          <w:szCs w:val="22"/>
          <w:lang w:val="sr-Latn-ME"/>
        </w:rPr>
        <w:t xml:space="preserve">. </w:t>
      </w:r>
      <w:r w:rsidR="0085398E" w:rsidRPr="00DA425A">
        <w:rPr>
          <w:spacing w:val="-4"/>
          <w:sz w:val="22"/>
          <w:szCs w:val="22"/>
          <w:lang w:val="sr-Latn-ME"/>
        </w:rPr>
        <w:t xml:space="preserve">Pogledajte dio 4. </w:t>
      </w:r>
    </w:p>
    <w:p w:rsidR="00C269D7" w:rsidRPr="00DA425A" w:rsidRDefault="00C269D7" w:rsidP="00C269D7">
      <w:pPr>
        <w:widowControl w:val="0"/>
        <w:autoSpaceDE w:val="0"/>
        <w:autoSpaceDN w:val="0"/>
        <w:ind w:left="600"/>
        <w:rPr>
          <w:sz w:val="22"/>
          <w:szCs w:val="22"/>
          <w:lang w:val="sr-Latn-ME"/>
        </w:rPr>
      </w:pPr>
    </w:p>
    <w:p w:rsidR="00C269D7" w:rsidRPr="00DA425A" w:rsidRDefault="00C269D7" w:rsidP="00F67628">
      <w:pPr>
        <w:widowControl w:val="0"/>
        <w:autoSpaceDE w:val="0"/>
        <w:autoSpaceDN w:val="0"/>
        <w:rPr>
          <w:sz w:val="22"/>
          <w:szCs w:val="22"/>
          <w:lang w:val="sr-Latn-ME"/>
        </w:rPr>
      </w:pPr>
    </w:p>
    <w:p w:rsidR="00C269D7" w:rsidRPr="00DA425A" w:rsidRDefault="00C269D7" w:rsidP="00C269D7">
      <w:pPr>
        <w:widowControl w:val="0"/>
        <w:autoSpaceDE w:val="0"/>
        <w:autoSpaceDN w:val="0"/>
        <w:ind w:left="600"/>
        <w:rPr>
          <w:sz w:val="22"/>
          <w:szCs w:val="22"/>
          <w:lang w:val="sr-Latn-ME"/>
        </w:rPr>
      </w:pPr>
    </w:p>
    <w:p w:rsidR="00A92C66" w:rsidRPr="00DA425A" w:rsidRDefault="00A92C66" w:rsidP="00C269D7">
      <w:pPr>
        <w:widowControl w:val="0"/>
        <w:autoSpaceDE w:val="0"/>
        <w:autoSpaceDN w:val="0"/>
        <w:ind w:left="600"/>
        <w:rPr>
          <w:sz w:val="22"/>
          <w:szCs w:val="22"/>
          <w:lang w:val="sr-Latn-ME"/>
        </w:rPr>
      </w:pPr>
    </w:p>
    <w:p w:rsidR="00A32113" w:rsidRPr="00DA425A" w:rsidRDefault="00A32113" w:rsidP="00D8615F">
      <w:pPr>
        <w:widowControl w:val="0"/>
        <w:autoSpaceDE w:val="0"/>
        <w:autoSpaceDN w:val="0"/>
        <w:rPr>
          <w:b/>
          <w:bCs/>
          <w:sz w:val="22"/>
          <w:szCs w:val="22"/>
          <w:lang w:val="sr-Latn-ME"/>
        </w:rPr>
      </w:pPr>
      <w:r w:rsidRPr="00DA425A">
        <w:rPr>
          <w:b/>
          <w:bCs/>
          <w:sz w:val="22"/>
          <w:szCs w:val="22"/>
          <w:lang w:val="sr-Latn-ME"/>
        </w:rPr>
        <w:t>U ovom uputstvu pročitaćete:</w:t>
      </w:r>
    </w:p>
    <w:p w:rsidR="00A32113" w:rsidRPr="00DA425A" w:rsidRDefault="00A73ACD" w:rsidP="000D75BC">
      <w:pPr>
        <w:widowControl w:val="0"/>
        <w:numPr>
          <w:ilvl w:val="0"/>
          <w:numId w:val="17"/>
        </w:numPr>
        <w:tabs>
          <w:tab w:val="left" w:pos="569"/>
          <w:tab w:val="left" w:pos="600"/>
        </w:tabs>
        <w:autoSpaceDE w:val="0"/>
        <w:autoSpaceDN w:val="0"/>
        <w:rPr>
          <w:sz w:val="22"/>
          <w:szCs w:val="22"/>
          <w:lang w:val="sr-Latn-ME"/>
        </w:rPr>
      </w:pPr>
      <w:r w:rsidRPr="00DA425A">
        <w:rPr>
          <w:sz w:val="22"/>
          <w:szCs w:val="22"/>
          <w:lang w:val="sr-Latn-ME"/>
        </w:rPr>
        <w:t>Šta je lijek CALIXTA</w:t>
      </w:r>
      <w:r w:rsidR="00A32113" w:rsidRPr="00DA425A">
        <w:rPr>
          <w:sz w:val="22"/>
          <w:szCs w:val="22"/>
          <w:lang w:val="sr-Latn-ME"/>
        </w:rPr>
        <w:t xml:space="preserve"> i čemu je namijenjen</w:t>
      </w:r>
    </w:p>
    <w:p w:rsidR="00A32113" w:rsidRPr="00DA425A" w:rsidRDefault="00A32113" w:rsidP="000D75BC">
      <w:pPr>
        <w:widowControl w:val="0"/>
        <w:numPr>
          <w:ilvl w:val="0"/>
          <w:numId w:val="17"/>
        </w:numPr>
        <w:tabs>
          <w:tab w:val="left" w:pos="569"/>
          <w:tab w:val="left" w:pos="600"/>
        </w:tabs>
        <w:autoSpaceDE w:val="0"/>
        <w:autoSpaceDN w:val="0"/>
        <w:rPr>
          <w:sz w:val="22"/>
          <w:szCs w:val="22"/>
          <w:lang w:val="sr-Latn-ME"/>
        </w:rPr>
      </w:pPr>
      <w:r w:rsidRPr="00DA425A">
        <w:rPr>
          <w:sz w:val="22"/>
          <w:szCs w:val="22"/>
          <w:lang w:val="sr-Latn-ME"/>
        </w:rPr>
        <w:t xml:space="preserve">Šta treba da znate prije nego što uzmete lijek </w:t>
      </w:r>
      <w:r w:rsidR="000D75BC" w:rsidRPr="00DA425A">
        <w:rPr>
          <w:sz w:val="22"/>
          <w:szCs w:val="22"/>
          <w:lang w:val="sr-Latn-ME"/>
        </w:rPr>
        <w:t>CALIXTA</w:t>
      </w:r>
    </w:p>
    <w:p w:rsidR="000D75BC" w:rsidRPr="00DA425A" w:rsidRDefault="00A32113" w:rsidP="000D75BC">
      <w:pPr>
        <w:widowControl w:val="0"/>
        <w:numPr>
          <w:ilvl w:val="0"/>
          <w:numId w:val="17"/>
        </w:numPr>
        <w:tabs>
          <w:tab w:val="left" w:pos="569"/>
          <w:tab w:val="left" w:pos="600"/>
        </w:tabs>
        <w:autoSpaceDE w:val="0"/>
        <w:autoSpaceDN w:val="0"/>
        <w:rPr>
          <w:sz w:val="22"/>
          <w:szCs w:val="22"/>
          <w:lang w:val="sr-Latn-ME"/>
        </w:rPr>
      </w:pPr>
      <w:r w:rsidRPr="00DA425A">
        <w:rPr>
          <w:sz w:val="22"/>
          <w:szCs w:val="22"/>
          <w:lang w:val="sr-Latn-ME"/>
        </w:rPr>
        <w:t xml:space="preserve">Kako se upotrebljava lijek </w:t>
      </w:r>
      <w:r w:rsidR="000D75BC" w:rsidRPr="00DA425A">
        <w:rPr>
          <w:sz w:val="22"/>
          <w:szCs w:val="22"/>
          <w:lang w:val="sr-Latn-ME"/>
        </w:rPr>
        <w:t>CALIXTA</w:t>
      </w:r>
    </w:p>
    <w:p w:rsidR="00A32113" w:rsidRPr="00DA425A" w:rsidRDefault="00A32113" w:rsidP="000D75BC">
      <w:pPr>
        <w:widowControl w:val="0"/>
        <w:numPr>
          <w:ilvl w:val="0"/>
          <w:numId w:val="17"/>
        </w:numPr>
        <w:tabs>
          <w:tab w:val="left" w:pos="569"/>
          <w:tab w:val="left" w:pos="600"/>
        </w:tabs>
        <w:autoSpaceDE w:val="0"/>
        <w:autoSpaceDN w:val="0"/>
        <w:rPr>
          <w:sz w:val="22"/>
          <w:szCs w:val="22"/>
          <w:lang w:val="sr-Latn-ME"/>
        </w:rPr>
      </w:pPr>
      <w:r w:rsidRPr="00DA425A">
        <w:rPr>
          <w:sz w:val="22"/>
          <w:szCs w:val="22"/>
          <w:lang w:val="sr-Latn-ME"/>
        </w:rPr>
        <w:t xml:space="preserve">Moguća neželjena dejstva </w:t>
      </w:r>
    </w:p>
    <w:p w:rsidR="000D75BC" w:rsidRPr="00DA425A" w:rsidRDefault="00A73ACD" w:rsidP="000D75BC">
      <w:pPr>
        <w:widowControl w:val="0"/>
        <w:numPr>
          <w:ilvl w:val="0"/>
          <w:numId w:val="17"/>
        </w:numPr>
        <w:tabs>
          <w:tab w:val="left" w:pos="569"/>
          <w:tab w:val="left" w:pos="600"/>
        </w:tabs>
        <w:autoSpaceDE w:val="0"/>
        <w:autoSpaceDN w:val="0"/>
        <w:rPr>
          <w:sz w:val="22"/>
          <w:szCs w:val="22"/>
          <w:lang w:val="sr-Latn-ME"/>
        </w:rPr>
      </w:pPr>
      <w:r w:rsidRPr="00DA425A">
        <w:rPr>
          <w:sz w:val="22"/>
          <w:szCs w:val="22"/>
          <w:lang w:val="sr-Latn-ME"/>
        </w:rPr>
        <w:t xml:space="preserve">Kako čuvati lijek </w:t>
      </w:r>
      <w:r w:rsidR="000D75BC" w:rsidRPr="00DA425A">
        <w:rPr>
          <w:sz w:val="22"/>
          <w:szCs w:val="22"/>
          <w:lang w:val="sr-Latn-ME"/>
        </w:rPr>
        <w:t>CALIXTA</w:t>
      </w:r>
    </w:p>
    <w:p w:rsidR="00A32113" w:rsidRPr="00DA425A" w:rsidRDefault="000A77B3" w:rsidP="000D75BC">
      <w:pPr>
        <w:widowControl w:val="0"/>
        <w:numPr>
          <w:ilvl w:val="0"/>
          <w:numId w:val="17"/>
        </w:numPr>
        <w:tabs>
          <w:tab w:val="left" w:pos="569"/>
          <w:tab w:val="left" w:pos="600"/>
        </w:tabs>
        <w:autoSpaceDE w:val="0"/>
        <w:autoSpaceDN w:val="0"/>
        <w:rPr>
          <w:sz w:val="22"/>
          <w:szCs w:val="22"/>
          <w:lang w:val="sr-Latn-ME"/>
        </w:rPr>
      </w:pPr>
      <w:r w:rsidRPr="00DA425A">
        <w:rPr>
          <w:sz w:val="22"/>
          <w:szCs w:val="22"/>
          <w:lang w:val="sr-Latn-ME"/>
        </w:rPr>
        <w:t>Sadržaj pakovanja i d</w:t>
      </w:r>
      <w:r w:rsidR="00A32113" w:rsidRPr="00DA425A">
        <w:rPr>
          <w:sz w:val="22"/>
          <w:szCs w:val="22"/>
          <w:lang w:val="sr-Latn-ME"/>
        </w:rPr>
        <w:t>odatne informacije</w:t>
      </w:r>
      <w:r w:rsidR="00A02C42" w:rsidRPr="00DA425A">
        <w:rPr>
          <w:sz w:val="22"/>
          <w:szCs w:val="22"/>
          <w:lang w:val="sr-Latn-ME"/>
        </w:rPr>
        <w:t xml:space="preserve"> </w:t>
      </w:r>
    </w:p>
    <w:p w:rsidR="00A32113" w:rsidRPr="00DA425A" w:rsidRDefault="00A32113" w:rsidP="00D8615F">
      <w:pPr>
        <w:widowControl w:val="0"/>
        <w:autoSpaceDE w:val="0"/>
        <w:autoSpaceDN w:val="0"/>
        <w:rPr>
          <w:sz w:val="22"/>
          <w:szCs w:val="22"/>
          <w:lang w:val="sr-Latn-ME"/>
        </w:rPr>
      </w:pPr>
    </w:p>
    <w:p w:rsidR="00C22BE5" w:rsidRPr="00DA425A" w:rsidRDefault="00C22BE5" w:rsidP="00C22BE5">
      <w:pPr>
        <w:pStyle w:val="Header"/>
        <w:tabs>
          <w:tab w:val="left" w:pos="284"/>
        </w:tabs>
        <w:rPr>
          <w:sz w:val="22"/>
          <w:szCs w:val="22"/>
          <w:lang w:val="sr-Latn-ME"/>
        </w:rPr>
      </w:pPr>
    </w:p>
    <w:p w:rsidR="00CF1B2D" w:rsidRPr="00DA425A" w:rsidRDefault="00CF1B2D">
      <w:pPr>
        <w:rPr>
          <w:b/>
          <w:bCs/>
          <w:sz w:val="22"/>
          <w:szCs w:val="22"/>
          <w:lang w:val="sr-Latn-ME"/>
        </w:rPr>
      </w:pPr>
      <w:r w:rsidRPr="00DA425A">
        <w:rPr>
          <w:b/>
          <w:bCs/>
          <w:sz w:val="22"/>
          <w:szCs w:val="22"/>
          <w:lang w:val="sr-Latn-ME"/>
        </w:rPr>
        <w:br w:type="page"/>
      </w:r>
    </w:p>
    <w:p w:rsidR="00A32113" w:rsidRPr="00DA425A" w:rsidRDefault="00A32113" w:rsidP="00FB6603">
      <w:pPr>
        <w:tabs>
          <w:tab w:val="left" w:pos="540"/>
          <w:tab w:val="left" w:pos="569"/>
        </w:tabs>
        <w:rPr>
          <w:b/>
          <w:bCs/>
          <w:sz w:val="22"/>
          <w:szCs w:val="22"/>
          <w:lang w:val="sr-Latn-ME"/>
        </w:rPr>
      </w:pPr>
      <w:r w:rsidRPr="00DA425A">
        <w:rPr>
          <w:b/>
          <w:bCs/>
          <w:sz w:val="22"/>
          <w:szCs w:val="22"/>
          <w:lang w:val="sr-Latn-ME"/>
        </w:rPr>
        <w:lastRenderedPageBreak/>
        <w:t xml:space="preserve">1. </w:t>
      </w:r>
      <w:r w:rsidR="00FB6603" w:rsidRPr="00DA425A">
        <w:rPr>
          <w:b/>
          <w:bCs/>
          <w:sz w:val="22"/>
          <w:szCs w:val="22"/>
          <w:lang w:val="sr-Latn-ME"/>
        </w:rPr>
        <w:tab/>
      </w:r>
      <w:r w:rsidRPr="00DA425A">
        <w:rPr>
          <w:b/>
          <w:bCs/>
          <w:sz w:val="22"/>
          <w:szCs w:val="22"/>
          <w:lang w:val="sr-Latn-ME"/>
        </w:rPr>
        <w:t xml:space="preserve">ŠTA JE LIJEK </w:t>
      </w:r>
      <w:r w:rsidR="000D75BC" w:rsidRPr="00DA425A">
        <w:rPr>
          <w:b/>
          <w:bCs/>
          <w:sz w:val="22"/>
          <w:szCs w:val="22"/>
          <w:lang w:val="sr-Latn-ME"/>
        </w:rPr>
        <w:t>CALIXTA</w:t>
      </w:r>
      <w:r w:rsidRPr="00DA425A">
        <w:rPr>
          <w:b/>
          <w:bCs/>
          <w:sz w:val="22"/>
          <w:szCs w:val="22"/>
          <w:lang w:val="sr-Latn-ME"/>
        </w:rPr>
        <w:t xml:space="preserve"> I ČEMU JE NAMIJENJEN</w:t>
      </w:r>
    </w:p>
    <w:p w:rsidR="000D75BC" w:rsidRPr="00DA425A" w:rsidRDefault="000D75BC" w:rsidP="000D75BC">
      <w:pPr>
        <w:jc w:val="both"/>
        <w:rPr>
          <w:sz w:val="22"/>
          <w:szCs w:val="22"/>
          <w:lang w:val="sr-Latn-ME"/>
        </w:rPr>
      </w:pPr>
    </w:p>
    <w:p w:rsidR="000D75BC" w:rsidRPr="00DA425A" w:rsidRDefault="000D75BC" w:rsidP="000D75BC">
      <w:pPr>
        <w:jc w:val="both"/>
        <w:rPr>
          <w:sz w:val="22"/>
          <w:szCs w:val="22"/>
          <w:lang w:val="sr-Latn-ME"/>
        </w:rPr>
      </w:pPr>
      <w:r w:rsidRPr="00DA425A">
        <w:rPr>
          <w:sz w:val="22"/>
          <w:szCs w:val="22"/>
          <w:lang w:val="sr-Latn-ME"/>
        </w:rPr>
        <w:t>Lijek CALIXTA pripada grupi ljekova koji se zovu antidepresivi.</w:t>
      </w:r>
    </w:p>
    <w:p w:rsidR="000D75BC" w:rsidRPr="00DA425A" w:rsidRDefault="000D75BC" w:rsidP="000D75BC">
      <w:pPr>
        <w:jc w:val="both"/>
        <w:rPr>
          <w:sz w:val="22"/>
          <w:szCs w:val="22"/>
          <w:lang w:val="sr-Latn-ME"/>
        </w:rPr>
      </w:pPr>
      <w:r w:rsidRPr="00DA425A">
        <w:rPr>
          <w:sz w:val="22"/>
          <w:szCs w:val="22"/>
          <w:lang w:val="sr-Latn-ME"/>
        </w:rPr>
        <w:t>Ovaj lijek se primjenjuje za liječenje depresije kod odraslih osoba.</w:t>
      </w:r>
    </w:p>
    <w:p w:rsidR="000D75BC" w:rsidRPr="00DA425A" w:rsidRDefault="000D75BC" w:rsidP="000D75BC">
      <w:pPr>
        <w:jc w:val="both"/>
        <w:rPr>
          <w:sz w:val="22"/>
          <w:szCs w:val="22"/>
          <w:lang w:val="sr-Latn-ME"/>
        </w:rPr>
      </w:pPr>
    </w:p>
    <w:p w:rsidR="000D75BC" w:rsidRPr="00DA425A" w:rsidRDefault="000D75BC" w:rsidP="000D75BC">
      <w:pPr>
        <w:jc w:val="both"/>
        <w:rPr>
          <w:sz w:val="22"/>
          <w:szCs w:val="22"/>
          <w:lang w:val="sr-Latn-ME"/>
        </w:rPr>
      </w:pPr>
      <w:r w:rsidRPr="00DA425A">
        <w:rPr>
          <w:sz w:val="22"/>
          <w:szCs w:val="22"/>
          <w:lang w:val="sr-Latn-ME"/>
        </w:rPr>
        <w:t>Potrebno je 1 do 2 nedjelje primjene kako bi ovaj lijek počeo djelovati. Nakon 2 do 4 nedjelje primjene ćete početi da se osjećate bolje. Obratite se Vašem ljekaru, ako nakon 2 do 4 nedjelje ne nastupi poboljšanje ili ako se počnete osjećati lošije.</w:t>
      </w:r>
    </w:p>
    <w:p w:rsidR="00445D8F" w:rsidRPr="00DA425A" w:rsidRDefault="000D75BC" w:rsidP="000D75BC">
      <w:pPr>
        <w:jc w:val="both"/>
        <w:rPr>
          <w:sz w:val="22"/>
          <w:szCs w:val="22"/>
          <w:lang w:val="sr-Latn-ME"/>
        </w:rPr>
      </w:pPr>
      <w:r w:rsidRPr="00DA425A">
        <w:rPr>
          <w:sz w:val="22"/>
          <w:szCs w:val="22"/>
          <w:lang w:val="sr-Latn-ME"/>
        </w:rPr>
        <w:t xml:space="preserve">Više informacija se nalazi u dijelu 3. </w:t>
      </w:r>
      <w:r w:rsidRPr="00DA425A">
        <w:rPr>
          <w:i/>
          <w:sz w:val="22"/>
          <w:szCs w:val="22"/>
          <w:lang w:val="sr-Latn-ME"/>
        </w:rPr>
        <w:t>˝Kada možete očekivati da ćete se osjećati bolje˝</w:t>
      </w:r>
      <w:r w:rsidRPr="00DA425A">
        <w:rPr>
          <w:sz w:val="22"/>
          <w:szCs w:val="22"/>
          <w:lang w:val="sr-Latn-ME"/>
        </w:rPr>
        <w:t>.</w:t>
      </w:r>
    </w:p>
    <w:p w:rsidR="00445D8F" w:rsidRDefault="00445D8F" w:rsidP="00A32113">
      <w:pPr>
        <w:rPr>
          <w:sz w:val="22"/>
          <w:szCs w:val="22"/>
          <w:lang w:val="sr-Latn-ME"/>
        </w:rPr>
      </w:pPr>
    </w:p>
    <w:p w:rsidR="00DA425A" w:rsidRPr="00DA425A" w:rsidRDefault="00DA425A" w:rsidP="00A32113">
      <w:pPr>
        <w:rPr>
          <w:sz w:val="22"/>
          <w:szCs w:val="22"/>
          <w:lang w:val="sr-Latn-ME"/>
        </w:rPr>
      </w:pPr>
    </w:p>
    <w:p w:rsidR="00A32113" w:rsidRPr="00DA425A" w:rsidRDefault="00A32113" w:rsidP="00FB6603">
      <w:pPr>
        <w:tabs>
          <w:tab w:val="left" w:pos="540"/>
          <w:tab w:val="left" w:pos="569"/>
        </w:tabs>
        <w:rPr>
          <w:b/>
          <w:caps/>
          <w:sz w:val="22"/>
          <w:szCs w:val="22"/>
          <w:lang w:val="sr-Latn-ME"/>
        </w:rPr>
      </w:pPr>
      <w:r w:rsidRPr="00DA425A">
        <w:rPr>
          <w:b/>
          <w:bCs/>
          <w:sz w:val="22"/>
          <w:szCs w:val="22"/>
          <w:lang w:val="sr-Latn-ME"/>
        </w:rPr>
        <w:t xml:space="preserve">2. </w:t>
      </w:r>
      <w:r w:rsidR="00FB6603" w:rsidRPr="00DA425A">
        <w:rPr>
          <w:b/>
          <w:bCs/>
          <w:sz w:val="22"/>
          <w:szCs w:val="22"/>
          <w:lang w:val="sr-Latn-ME"/>
        </w:rPr>
        <w:tab/>
      </w:r>
      <w:r w:rsidRPr="00DA425A">
        <w:rPr>
          <w:b/>
          <w:caps/>
          <w:sz w:val="22"/>
          <w:szCs w:val="22"/>
          <w:lang w:val="sr-Latn-ME"/>
        </w:rPr>
        <w:t xml:space="preserve">Šta treba da znate prIJe nego što uzmete lIJek </w:t>
      </w:r>
      <w:r w:rsidR="000D75BC" w:rsidRPr="00DA425A">
        <w:rPr>
          <w:b/>
          <w:caps/>
          <w:sz w:val="22"/>
          <w:szCs w:val="22"/>
          <w:lang w:val="sr-Latn-ME"/>
        </w:rPr>
        <w:t>CALIXTA</w:t>
      </w:r>
    </w:p>
    <w:p w:rsidR="000D75BC" w:rsidRPr="00DA425A" w:rsidRDefault="000D75BC" w:rsidP="000D75BC">
      <w:pPr>
        <w:widowControl w:val="0"/>
        <w:autoSpaceDE w:val="0"/>
        <w:autoSpaceDN w:val="0"/>
        <w:jc w:val="both"/>
        <w:rPr>
          <w:i/>
          <w:sz w:val="22"/>
          <w:szCs w:val="22"/>
          <w:lang w:val="sr-Latn-ME"/>
        </w:rPr>
      </w:pPr>
    </w:p>
    <w:p w:rsidR="00445D8F" w:rsidRPr="00DA425A" w:rsidRDefault="000D75BC" w:rsidP="000D75BC">
      <w:pPr>
        <w:widowControl w:val="0"/>
        <w:autoSpaceDE w:val="0"/>
        <w:autoSpaceDN w:val="0"/>
        <w:jc w:val="both"/>
        <w:rPr>
          <w:caps/>
          <w:sz w:val="22"/>
          <w:szCs w:val="22"/>
          <w:lang w:val="sr-Latn-ME"/>
        </w:rPr>
      </w:pPr>
      <w:r w:rsidRPr="00DA425A">
        <w:rPr>
          <w:i/>
          <w:sz w:val="22"/>
          <w:szCs w:val="22"/>
          <w:lang w:val="sr-Latn-ME"/>
        </w:rPr>
        <w:t>Upozorite ljekara ako uzimate druge ljekove, imate neku hroničnu bolest, neki poremećaj metabolizma,  preosjetljivi ste na ljekove ili ste imali alergijske reakcije na neke od njih.</w:t>
      </w:r>
    </w:p>
    <w:p w:rsidR="000D75BC" w:rsidRPr="00DA425A" w:rsidRDefault="000D75BC" w:rsidP="00A32113">
      <w:pPr>
        <w:widowControl w:val="0"/>
        <w:autoSpaceDE w:val="0"/>
        <w:autoSpaceDN w:val="0"/>
        <w:rPr>
          <w:caps/>
          <w:sz w:val="22"/>
          <w:szCs w:val="22"/>
          <w:lang w:val="sr-Latn-ME"/>
        </w:rPr>
      </w:pPr>
    </w:p>
    <w:p w:rsidR="00A32113" w:rsidRPr="00DA425A" w:rsidRDefault="00A32113" w:rsidP="00A32113">
      <w:pPr>
        <w:rPr>
          <w:b/>
          <w:sz w:val="22"/>
          <w:szCs w:val="22"/>
          <w:lang w:val="sr-Latn-ME"/>
        </w:rPr>
      </w:pPr>
      <w:r w:rsidRPr="00DA425A">
        <w:rPr>
          <w:b/>
          <w:sz w:val="22"/>
          <w:szCs w:val="22"/>
          <w:lang w:val="sr-Latn-ME"/>
        </w:rPr>
        <w:t xml:space="preserve">Lijek </w:t>
      </w:r>
      <w:r w:rsidR="000D75BC" w:rsidRPr="00DA425A">
        <w:rPr>
          <w:b/>
          <w:sz w:val="22"/>
          <w:szCs w:val="22"/>
          <w:lang w:val="sr-Latn-ME"/>
        </w:rPr>
        <w:t>CALIXTA</w:t>
      </w:r>
      <w:r w:rsidRPr="00DA425A">
        <w:rPr>
          <w:b/>
          <w:sz w:val="22"/>
          <w:szCs w:val="22"/>
          <w:lang w:val="sr-Latn-ME"/>
        </w:rPr>
        <w:t xml:space="preserve"> ne smijete koristiti:</w:t>
      </w:r>
    </w:p>
    <w:p w:rsidR="000D75BC" w:rsidRPr="00DA425A" w:rsidRDefault="000D75BC" w:rsidP="000D75BC">
      <w:pPr>
        <w:jc w:val="both"/>
        <w:rPr>
          <w:b/>
          <w:sz w:val="22"/>
          <w:szCs w:val="22"/>
          <w:lang w:val="sr-Latn-ME"/>
        </w:rPr>
      </w:pPr>
    </w:p>
    <w:p w:rsidR="000D75BC" w:rsidRPr="00DA425A" w:rsidRDefault="000D75BC" w:rsidP="000D75BC">
      <w:pPr>
        <w:pStyle w:val="ListParagraph"/>
        <w:numPr>
          <w:ilvl w:val="0"/>
          <w:numId w:val="30"/>
        </w:numPr>
        <w:jc w:val="both"/>
        <w:rPr>
          <w:sz w:val="22"/>
          <w:szCs w:val="22"/>
          <w:lang w:val="sr-Latn-ME"/>
        </w:rPr>
      </w:pPr>
      <w:r w:rsidRPr="00DA425A">
        <w:rPr>
          <w:sz w:val="22"/>
          <w:szCs w:val="22"/>
          <w:lang w:val="sr-Latn-ME"/>
        </w:rPr>
        <w:t>Ako ste alergični na mirtazapin ili neki od drugih sastojaka lijeka CALIXTA (navedeni u dijelu 6).     U tom slučaju, razgovarajte sa Vašim ljekarom prije nego počnete uzimati lijek CALIXTA;</w:t>
      </w:r>
    </w:p>
    <w:p w:rsidR="000D75BC" w:rsidRPr="00DA425A" w:rsidRDefault="000D75BC" w:rsidP="000D75BC">
      <w:pPr>
        <w:pStyle w:val="ListParagraph"/>
        <w:numPr>
          <w:ilvl w:val="0"/>
          <w:numId w:val="30"/>
        </w:numPr>
        <w:jc w:val="both"/>
        <w:rPr>
          <w:sz w:val="22"/>
          <w:szCs w:val="22"/>
          <w:lang w:val="sr-Latn-ME"/>
        </w:rPr>
      </w:pPr>
      <w:r w:rsidRPr="00DA425A">
        <w:rPr>
          <w:sz w:val="22"/>
          <w:szCs w:val="22"/>
          <w:lang w:val="sr-Latn-ME"/>
        </w:rPr>
        <w:t>Ako uzimate ili ste nedavno uzimali (u prethodne 2 nedjelje) lijek iz grupe inhibitora mono-amino oksidaze (MAO inhibitori);</w:t>
      </w:r>
    </w:p>
    <w:p w:rsidR="00445D8F" w:rsidRPr="00DA425A" w:rsidRDefault="000D75BC" w:rsidP="000D75BC">
      <w:pPr>
        <w:pStyle w:val="ListParagraph"/>
        <w:numPr>
          <w:ilvl w:val="0"/>
          <w:numId w:val="30"/>
        </w:numPr>
        <w:jc w:val="both"/>
        <w:rPr>
          <w:sz w:val="22"/>
          <w:szCs w:val="22"/>
          <w:lang w:val="sr-Latn-ME"/>
        </w:rPr>
      </w:pPr>
      <w:r w:rsidRPr="00DA425A">
        <w:rPr>
          <w:sz w:val="22"/>
          <w:szCs w:val="22"/>
          <w:lang w:val="sr-Latn-ME"/>
        </w:rPr>
        <w:t>Ako ste ikad imali težak osip kože ili ljuštenje kože, plihove i/ili rane u usnoj duplji nakon uzimanja mirtazapina ili drugih ljekova.</w:t>
      </w:r>
    </w:p>
    <w:p w:rsidR="000D75BC" w:rsidRPr="00DA425A" w:rsidRDefault="000D75BC" w:rsidP="00A32113">
      <w:pPr>
        <w:rPr>
          <w:sz w:val="22"/>
          <w:szCs w:val="22"/>
          <w:lang w:val="sr-Latn-ME"/>
        </w:rPr>
      </w:pPr>
    </w:p>
    <w:p w:rsidR="00A02C42" w:rsidRPr="00DA425A" w:rsidRDefault="00F47B6C" w:rsidP="00A32113">
      <w:pPr>
        <w:rPr>
          <w:b/>
          <w:bCs/>
          <w:sz w:val="22"/>
          <w:szCs w:val="22"/>
          <w:lang w:val="sr-Latn-ME"/>
        </w:rPr>
      </w:pPr>
      <w:r w:rsidRPr="00DA425A">
        <w:rPr>
          <w:b/>
          <w:bCs/>
          <w:sz w:val="22"/>
          <w:szCs w:val="22"/>
          <w:lang w:val="sr-Latn-ME"/>
        </w:rPr>
        <w:t>Upozorenja i mjere opreza:</w:t>
      </w:r>
    </w:p>
    <w:p w:rsidR="000D75BC" w:rsidRPr="00DA425A" w:rsidRDefault="000D75BC" w:rsidP="00A32113">
      <w:pPr>
        <w:rPr>
          <w:bCs/>
          <w:sz w:val="22"/>
          <w:szCs w:val="22"/>
          <w:lang w:val="sr-Latn-ME"/>
        </w:rPr>
      </w:pPr>
    </w:p>
    <w:p w:rsidR="00445D8F" w:rsidRPr="00DA425A" w:rsidRDefault="000D75BC" w:rsidP="00A32113">
      <w:pPr>
        <w:rPr>
          <w:bCs/>
          <w:sz w:val="22"/>
          <w:szCs w:val="22"/>
          <w:lang w:val="sr-Latn-ME"/>
        </w:rPr>
      </w:pPr>
      <w:r w:rsidRPr="00DA425A">
        <w:rPr>
          <w:bCs/>
          <w:sz w:val="22"/>
          <w:szCs w:val="22"/>
          <w:lang w:val="sr-Latn-ME"/>
        </w:rPr>
        <w:t>Obratite se Vašem ljekaru ili farmaceutu prije nego uzmete lijek CALIXTA.</w:t>
      </w:r>
    </w:p>
    <w:p w:rsidR="000D75BC" w:rsidRPr="00DA425A" w:rsidRDefault="000D75BC" w:rsidP="00A32113">
      <w:pPr>
        <w:rPr>
          <w:bCs/>
          <w:sz w:val="22"/>
          <w:szCs w:val="22"/>
          <w:lang w:val="sr-Latn-ME"/>
        </w:rPr>
      </w:pPr>
    </w:p>
    <w:p w:rsidR="00C77D13" w:rsidRPr="00DA425A" w:rsidRDefault="00C77D13" w:rsidP="00A32113">
      <w:pPr>
        <w:rPr>
          <w:b/>
          <w:bCs/>
          <w:sz w:val="22"/>
          <w:szCs w:val="22"/>
          <w:lang w:val="sr-Latn-ME"/>
        </w:rPr>
      </w:pPr>
      <w:r w:rsidRPr="00DA425A">
        <w:rPr>
          <w:b/>
          <w:bCs/>
          <w:sz w:val="22"/>
          <w:szCs w:val="22"/>
          <w:lang w:val="sr-Latn-ME"/>
        </w:rPr>
        <w:t>Djeca i adolescenti</w:t>
      </w:r>
    </w:p>
    <w:p w:rsidR="000D75BC" w:rsidRPr="00DA425A" w:rsidRDefault="000D75BC" w:rsidP="00A32113">
      <w:pPr>
        <w:rPr>
          <w:b/>
          <w:bCs/>
          <w:sz w:val="22"/>
          <w:szCs w:val="22"/>
          <w:lang w:val="sr-Latn-ME"/>
        </w:rPr>
      </w:pPr>
    </w:p>
    <w:p w:rsidR="00C77D13" w:rsidRPr="00DA425A" w:rsidRDefault="000D75BC" w:rsidP="000D75BC">
      <w:pPr>
        <w:jc w:val="both"/>
        <w:rPr>
          <w:bCs/>
          <w:sz w:val="22"/>
          <w:szCs w:val="22"/>
          <w:lang w:val="sr-Latn-ME"/>
        </w:rPr>
      </w:pPr>
      <w:r w:rsidRPr="00DA425A">
        <w:rPr>
          <w:bCs/>
          <w:sz w:val="22"/>
          <w:szCs w:val="22"/>
          <w:lang w:val="sr-Latn-ME"/>
        </w:rPr>
        <w:t>Lijek CALIXTA nije namijenjen za liječenje djece i adolescenata mlađih od 18 godina, jer nije dokazana njegova  efikasnost u ovoj starosnoj grupi. Takođe je potrebno znati da kod pacijenata mlađih od 18 godina kod uzimanja ljekova iz ove grupe postoji povećan rizik od neželjenih dejstava poput pokušaja samoubistva, razmišljanja o samoubistvu i neprijateljskog ponašanja (u prvom redu agresivnost, otpor i bijes). Uprkos tome, ljekar može propisati lijek CALIXTA  pacijentima uzrasta ispod 18 godina ako odluči da je to u njihovom najboljem interesu. Ako je ljekar propisao ovaj lijek pacijentu mlađem od 18 godina, a Vi želite o tome razgovarati, tada se javite svom ljekaru. Obavijestite ljekara ako se bilo koji od gore navedenih simptoma pojavio ili pogoršao u slučaju da je pacijent mlađi od 18 godina uzimao lijek CALIXTA. Naime, dugotrajno dejstvo lijeka CALIXTA na rast, sazrijevanje, kognitivni razvoj i ponašanje za ovu starosnu grupu još nije do kraja ispitano. Nadalje, u ovoj starosnoj grupi češće je zabilježen značajan porast tjelesne mase kod liječenja lijekom CALIXTA u poređenju sa odraslim osobama.</w:t>
      </w:r>
    </w:p>
    <w:p w:rsidR="000D75BC" w:rsidRPr="00DA425A" w:rsidRDefault="000D75BC" w:rsidP="000D75BC">
      <w:pPr>
        <w:jc w:val="both"/>
        <w:rPr>
          <w:bCs/>
          <w:sz w:val="22"/>
          <w:szCs w:val="22"/>
          <w:lang w:val="sr-Latn-ME"/>
        </w:rPr>
      </w:pPr>
    </w:p>
    <w:p w:rsidR="000D75BC" w:rsidRPr="00DA425A" w:rsidRDefault="000D75BC" w:rsidP="000D75BC">
      <w:pPr>
        <w:jc w:val="both"/>
        <w:rPr>
          <w:b/>
          <w:bCs/>
          <w:sz w:val="22"/>
          <w:szCs w:val="22"/>
          <w:lang w:val="sr-Latn-ME"/>
        </w:rPr>
      </w:pPr>
      <w:r w:rsidRPr="00DA425A">
        <w:rPr>
          <w:b/>
          <w:bCs/>
          <w:sz w:val="22"/>
          <w:szCs w:val="22"/>
          <w:lang w:val="sr-Latn-ME"/>
        </w:rPr>
        <w:t xml:space="preserve">Pojava misli o samoubistvu i pogoršanje depresije </w:t>
      </w:r>
    </w:p>
    <w:p w:rsidR="000D75BC" w:rsidRPr="00DA425A" w:rsidRDefault="000D75BC" w:rsidP="000D75BC">
      <w:pPr>
        <w:jc w:val="both"/>
        <w:rPr>
          <w:bCs/>
          <w:sz w:val="22"/>
          <w:szCs w:val="22"/>
          <w:lang w:val="sr-Latn-ME"/>
        </w:rPr>
      </w:pPr>
      <w:r w:rsidRPr="00DA425A">
        <w:rPr>
          <w:bCs/>
          <w:sz w:val="22"/>
          <w:szCs w:val="22"/>
          <w:lang w:val="sr-Latn-ME"/>
        </w:rPr>
        <w:t>Ukoliko ste depresivni, ponekad Vam se mogu pojaviti misli o samopovređivanju ili samoubistvu. To može biti učestalije na početku primjene ljekova za liječenje depresije (antidepresiva), jer je ovim ljekovima potrebno, oko dvije nedjelje, a ponekad i duže, da bi ispoljili svoje dejstvo.</w:t>
      </w:r>
    </w:p>
    <w:p w:rsidR="000D75BC" w:rsidRPr="00DA425A" w:rsidRDefault="000D75BC" w:rsidP="000D75BC">
      <w:pPr>
        <w:jc w:val="both"/>
        <w:rPr>
          <w:bCs/>
          <w:sz w:val="22"/>
          <w:szCs w:val="22"/>
          <w:lang w:val="sr-Latn-ME"/>
        </w:rPr>
      </w:pPr>
      <w:r w:rsidRPr="00DA425A">
        <w:rPr>
          <w:bCs/>
          <w:sz w:val="22"/>
          <w:szCs w:val="22"/>
          <w:lang w:val="sr-Latn-ME"/>
        </w:rPr>
        <w:t>Takva razmišljanja su posebno moguća:</w:t>
      </w:r>
    </w:p>
    <w:p w:rsidR="000D75BC" w:rsidRPr="00DA425A" w:rsidRDefault="000D75BC" w:rsidP="000D75BC">
      <w:pPr>
        <w:jc w:val="both"/>
        <w:rPr>
          <w:bCs/>
          <w:sz w:val="22"/>
          <w:szCs w:val="22"/>
          <w:lang w:val="sr-Latn-ME"/>
        </w:rPr>
      </w:pPr>
      <w:r w:rsidRPr="00DA425A">
        <w:rPr>
          <w:bCs/>
          <w:sz w:val="22"/>
          <w:szCs w:val="22"/>
          <w:lang w:val="sr-Latn-ME"/>
        </w:rPr>
        <w:t>•</w:t>
      </w:r>
      <w:r w:rsidRPr="00DA425A">
        <w:rPr>
          <w:bCs/>
          <w:sz w:val="22"/>
          <w:szCs w:val="22"/>
          <w:lang w:val="sr-Latn-ME"/>
        </w:rPr>
        <w:tab/>
        <w:t>ukoliko su Vam se i ranije javljale misli o samoubistvu ili samopovređivanju;</w:t>
      </w:r>
    </w:p>
    <w:p w:rsidR="000D75BC" w:rsidRPr="00DA425A" w:rsidRDefault="000D75BC" w:rsidP="000D75BC">
      <w:pPr>
        <w:jc w:val="both"/>
        <w:rPr>
          <w:bCs/>
          <w:sz w:val="22"/>
          <w:szCs w:val="22"/>
          <w:lang w:val="sr-Latn-ME"/>
        </w:rPr>
      </w:pPr>
      <w:r w:rsidRPr="00DA425A">
        <w:rPr>
          <w:bCs/>
          <w:sz w:val="22"/>
          <w:szCs w:val="22"/>
          <w:lang w:val="sr-Latn-ME"/>
        </w:rPr>
        <w:t>•</w:t>
      </w:r>
      <w:r w:rsidRPr="00DA425A">
        <w:rPr>
          <w:bCs/>
          <w:sz w:val="22"/>
          <w:szCs w:val="22"/>
          <w:lang w:val="sr-Latn-ME"/>
        </w:rPr>
        <w:tab/>
        <w:t>ukoliko ste mlađa osoba. Podaci iz kliničkih studija pokazuju da je povećan rizik za samoubilačko ponašanje kod osoba mlađih od 25 godina, koji imaju neki psihijatrijski poremećaj, prethodno liječen antidepresivima.</w:t>
      </w:r>
    </w:p>
    <w:p w:rsidR="000D75BC" w:rsidRPr="00DA425A" w:rsidRDefault="000D75BC" w:rsidP="000D75BC">
      <w:pPr>
        <w:tabs>
          <w:tab w:val="center" w:pos="4320"/>
          <w:tab w:val="right" w:pos="8640"/>
        </w:tabs>
        <w:autoSpaceDE w:val="0"/>
        <w:autoSpaceDN w:val="0"/>
        <w:adjustRightInd w:val="0"/>
        <w:jc w:val="both"/>
        <w:rPr>
          <w:b/>
          <w:sz w:val="22"/>
          <w:szCs w:val="22"/>
          <w:lang w:val="sr-Latn-ME"/>
        </w:rPr>
      </w:pPr>
    </w:p>
    <w:p w:rsidR="000D75BC" w:rsidRPr="00DA425A" w:rsidRDefault="000D75BC" w:rsidP="000D75BC">
      <w:pPr>
        <w:tabs>
          <w:tab w:val="center" w:pos="4320"/>
          <w:tab w:val="right" w:pos="8640"/>
        </w:tabs>
        <w:autoSpaceDE w:val="0"/>
        <w:autoSpaceDN w:val="0"/>
        <w:adjustRightInd w:val="0"/>
        <w:jc w:val="both"/>
        <w:rPr>
          <w:b/>
          <w:sz w:val="22"/>
          <w:szCs w:val="22"/>
          <w:lang w:val="sr-Latn-ME"/>
        </w:rPr>
      </w:pPr>
    </w:p>
    <w:p w:rsidR="000D75BC" w:rsidRPr="00DA425A" w:rsidRDefault="000D75BC" w:rsidP="000D75BC">
      <w:pPr>
        <w:tabs>
          <w:tab w:val="center" w:pos="4320"/>
          <w:tab w:val="right" w:pos="8640"/>
        </w:tabs>
        <w:autoSpaceDE w:val="0"/>
        <w:autoSpaceDN w:val="0"/>
        <w:adjustRightInd w:val="0"/>
        <w:jc w:val="both"/>
        <w:rPr>
          <w:b/>
          <w:sz w:val="22"/>
          <w:szCs w:val="22"/>
          <w:lang w:val="sr-Latn-ME"/>
        </w:rPr>
      </w:pPr>
    </w:p>
    <w:p w:rsidR="000D75BC" w:rsidRPr="00DA425A" w:rsidRDefault="000D75BC" w:rsidP="000D75BC">
      <w:pPr>
        <w:tabs>
          <w:tab w:val="center" w:pos="4320"/>
          <w:tab w:val="right" w:pos="8640"/>
        </w:tabs>
        <w:autoSpaceDE w:val="0"/>
        <w:autoSpaceDN w:val="0"/>
        <w:adjustRightInd w:val="0"/>
        <w:jc w:val="both"/>
        <w:rPr>
          <w:b/>
          <w:sz w:val="22"/>
          <w:szCs w:val="22"/>
          <w:lang w:val="sr-Latn-ME"/>
        </w:rPr>
      </w:pPr>
      <w:r w:rsidRPr="00DA425A">
        <w:rPr>
          <w:b/>
          <w:sz w:val="22"/>
          <w:szCs w:val="22"/>
          <w:lang w:val="sr-Latn-ME"/>
        </w:rPr>
        <w:lastRenderedPageBreak/>
        <w:t>Ukoliko Vam se pojave misli o samopovređivanju ili samoubistvu odmah kontaktirajte Vašeg ljekara ili se javite u najbližu zdravstvenu ustanovu.</w:t>
      </w:r>
    </w:p>
    <w:p w:rsidR="000D75BC" w:rsidRPr="00DA425A" w:rsidRDefault="000D75BC" w:rsidP="000D75BC">
      <w:pPr>
        <w:autoSpaceDE w:val="0"/>
        <w:autoSpaceDN w:val="0"/>
        <w:adjustRightInd w:val="0"/>
        <w:spacing w:before="120"/>
        <w:jc w:val="both"/>
        <w:rPr>
          <w:sz w:val="22"/>
          <w:szCs w:val="22"/>
          <w:lang w:val="sr-Latn-ME"/>
        </w:rPr>
      </w:pPr>
      <w:r w:rsidRPr="00DA425A">
        <w:rPr>
          <w:b/>
          <w:sz w:val="22"/>
          <w:szCs w:val="22"/>
          <w:lang w:val="sr-Latn-ME"/>
        </w:rPr>
        <w:t>Može Vam pomoći da razgovarate sa porodicom ili bliskim prijateljima</w:t>
      </w:r>
      <w:r w:rsidRPr="00DA425A">
        <w:rPr>
          <w:sz w:val="22"/>
          <w:szCs w:val="22"/>
          <w:lang w:val="sr-Latn-ME"/>
        </w:rPr>
        <w:t xml:space="preserve"> o svojoj depresivnosti i zamolite ih da pročitaju ovo Uputstvo. Možete ih zamoliti za mišljenje o tome da li se Vaše stanje depresije pogoršava ili da li ih brinu promjene u Vašem ponašanju.</w:t>
      </w:r>
    </w:p>
    <w:p w:rsidR="000D75BC" w:rsidRPr="00DA425A" w:rsidRDefault="000D75BC" w:rsidP="000D75BC">
      <w:pPr>
        <w:autoSpaceDE w:val="0"/>
        <w:autoSpaceDN w:val="0"/>
        <w:adjustRightInd w:val="0"/>
        <w:jc w:val="both"/>
        <w:rPr>
          <w:sz w:val="22"/>
          <w:szCs w:val="22"/>
          <w:lang w:val="sr-Latn-ME"/>
        </w:rPr>
      </w:pPr>
    </w:p>
    <w:p w:rsidR="000D75BC" w:rsidRPr="00DA425A" w:rsidRDefault="000D75BC" w:rsidP="000D75BC">
      <w:pPr>
        <w:tabs>
          <w:tab w:val="left" w:pos="284"/>
          <w:tab w:val="center" w:pos="4320"/>
          <w:tab w:val="right" w:pos="8640"/>
        </w:tabs>
        <w:jc w:val="both"/>
        <w:rPr>
          <w:bCs/>
          <w:sz w:val="22"/>
          <w:szCs w:val="22"/>
          <w:lang w:val="sr-Latn-ME"/>
        </w:rPr>
      </w:pPr>
      <w:r w:rsidRPr="00DA425A">
        <w:rPr>
          <w:bCs/>
          <w:sz w:val="22"/>
          <w:szCs w:val="22"/>
          <w:lang w:val="sr-Latn-ME"/>
        </w:rPr>
        <w:t>Takođe, budite posebno oprezni kada primjenjujete lijek CALIXTA:</w:t>
      </w:r>
    </w:p>
    <w:p w:rsidR="000D75BC" w:rsidRPr="00DA425A" w:rsidRDefault="000D75BC" w:rsidP="000D75BC">
      <w:pPr>
        <w:tabs>
          <w:tab w:val="left" w:pos="284"/>
          <w:tab w:val="center" w:pos="4320"/>
          <w:tab w:val="right" w:pos="8640"/>
        </w:tabs>
        <w:jc w:val="both"/>
        <w:rPr>
          <w:sz w:val="22"/>
          <w:szCs w:val="22"/>
          <w:lang w:val="sr-Latn-ME"/>
        </w:rPr>
      </w:pPr>
      <w:r w:rsidRPr="00DA425A">
        <w:rPr>
          <w:bCs/>
          <w:sz w:val="22"/>
          <w:szCs w:val="22"/>
          <w:lang w:val="sr-Latn-ME"/>
        </w:rPr>
        <w:t>Ako bolujete ili ste ikada bolovali od sljedećih bolesti (upozorite Vašeg ljekara o tome prije nego što uzmete lijek CALIXTA</w:t>
      </w:r>
      <w:r w:rsidRPr="00DA425A">
        <w:rPr>
          <w:color w:val="000000"/>
          <w:sz w:val="22"/>
          <w:szCs w:val="22"/>
          <w:lang w:val="sr-Latn-ME"/>
        </w:rPr>
        <w:t>, ako to već nijeste ranije učinili):</w:t>
      </w:r>
    </w:p>
    <w:p w:rsidR="000D75BC" w:rsidRPr="00DA425A" w:rsidRDefault="000D75BC" w:rsidP="000D75BC">
      <w:pPr>
        <w:numPr>
          <w:ilvl w:val="0"/>
          <w:numId w:val="32"/>
        </w:numPr>
        <w:autoSpaceDE w:val="0"/>
        <w:autoSpaceDN w:val="0"/>
        <w:adjustRightInd w:val="0"/>
        <w:jc w:val="both"/>
        <w:rPr>
          <w:sz w:val="22"/>
          <w:szCs w:val="22"/>
          <w:lang w:val="sr-Latn-ME"/>
        </w:rPr>
      </w:pPr>
      <w:r w:rsidRPr="00DA425A">
        <w:rPr>
          <w:b/>
          <w:sz w:val="22"/>
          <w:szCs w:val="22"/>
          <w:lang w:val="sr-Latn-ME"/>
        </w:rPr>
        <w:t>epilepsije (epileptički napad)</w:t>
      </w:r>
      <w:r w:rsidRPr="00DA425A">
        <w:rPr>
          <w:sz w:val="22"/>
          <w:szCs w:val="22"/>
          <w:lang w:val="sr-Latn-ME"/>
        </w:rPr>
        <w:t xml:space="preserve">. Ako je došlo do napada epilepsije, ili su Vaši napadi postali učestaliji, prestanite da uzimate lijek </w:t>
      </w:r>
      <w:r w:rsidRPr="00DA425A">
        <w:rPr>
          <w:bCs/>
          <w:sz w:val="22"/>
          <w:szCs w:val="22"/>
          <w:lang w:val="sr-Latn-ME"/>
        </w:rPr>
        <w:t>CALIXTA</w:t>
      </w:r>
      <w:r w:rsidRPr="00DA425A">
        <w:rPr>
          <w:sz w:val="22"/>
          <w:szCs w:val="22"/>
          <w:lang w:val="sr-Latn-ME"/>
        </w:rPr>
        <w:t xml:space="preserve"> i odmah se javite Vašem ljekaru;</w:t>
      </w:r>
    </w:p>
    <w:p w:rsidR="000D75BC" w:rsidRPr="00DA425A" w:rsidRDefault="000D75BC" w:rsidP="000D75BC">
      <w:pPr>
        <w:numPr>
          <w:ilvl w:val="0"/>
          <w:numId w:val="32"/>
        </w:numPr>
        <w:autoSpaceDE w:val="0"/>
        <w:autoSpaceDN w:val="0"/>
        <w:adjustRightInd w:val="0"/>
        <w:jc w:val="both"/>
        <w:rPr>
          <w:sz w:val="22"/>
          <w:szCs w:val="22"/>
          <w:lang w:val="sr-Latn-ME"/>
        </w:rPr>
      </w:pPr>
      <w:r w:rsidRPr="00DA425A">
        <w:rPr>
          <w:b/>
          <w:sz w:val="22"/>
          <w:szCs w:val="22"/>
          <w:lang w:val="sr-Latn-ME"/>
        </w:rPr>
        <w:t>bolesti jetre</w:t>
      </w:r>
      <w:r w:rsidRPr="00DA425A">
        <w:rPr>
          <w:sz w:val="22"/>
          <w:szCs w:val="22"/>
          <w:lang w:val="sr-Latn-ME"/>
        </w:rPr>
        <w:t xml:space="preserve">, uključujući i žuticu. Ako dođe do pojave žutice, prestanite da uzimate lijek </w:t>
      </w:r>
      <w:r w:rsidRPr="00DA425A">
        <w:rPr>
          <w:bCs/>
          <w:sz w:val="22"/>
          <w:szCs w:val="22"/>
          <w:lang w:val="sr-Latn-ME"/>
        </w:rPr>
        <w:t>CALIXTA</w:t>
      </w:r>
      <w:r w:rsidRPr="00DA425A">
        <w:rPr>
          <w:sz w:val="22"/>
          <w:szCs w:val="22"/>
          <w:lang w:val="sr-Latn-ME"/>
        </w:rPr>
        <w:t xml:space="preserve"> i odmah se javite Vašem ljekaru;</w:t>
      </w:r>
    </w:p>
    <w:p w:rsidR="000D75BC" w:rsidRPr="00DA425A" w:rsidRDefault="000D75BC" w:rsidP="000D75BC">
      <w:pPr>
        <w:numPr>
          <w:ilvl w:val="0"/>
          <w:numId w:val="32"/>
        </w:numPr>
        <w:autoSpaceDE w:val="0"/>
        <w:autoSpaceDN w:val="0"/>
        <w:adjustRightInd w:val="0"/>
        <w:jc w:val="both"/>
        <w:rPr>
          <w:sz w:val="22"/>
          <w:szCs w:val="22"/>
          <w:lang w:val="sr-Latn-ME"/>
        </w:rPr>
      </w:pPr>
      <w:r w:rsidRPr="00DA425A">
        <w:rPr>
          <w:b/>
          <w:sz w:val="22"/>
          <w:szCs w:val="22"/>
          <w:lang w:val="sr-Latn-ME"/>
        </w:rPr>
        <w:t>bolesti bubrega;</w:t>
      </w:r>
    </w:p>
    <w:p w:rsidR="000D75BC" w:rsidRPr="00DA425A" w:rsidRDefault="000D75BC" w:rsidP="000D75BC">
      <w:pPr>
        <w:numPr>
          <w:ilvl w:val="0"/>
          <w:numId w:val="32"/>
        </w:numPr>
        <w:autoSpaceDE w:val="0"/>
        <w:autoSpaceDN w:val="0"/>
        <w:adjustRightInd w:val="0"/>
        <w:jc w:val="both"/>
        <w:rPr>
          <w:sz w:val="22"/>
          <w:szCs w:val="22"/>
          <w:lang w:val="sr-Latn-ME"/>
        </w:rPr>
      </w:pPr>
      <w:r w:rsidRPr="00DA425A">
        <w:rPr>
          <w:b/>
          <w:sz w:val="22"/>
          <w:szCs w:val="22"/>
          <w:lang w:val="sr-Latn-ME"/>
        </w:rPr>
        <w:t>bolesti srca</w:t>
      </w:r>
      <w:r w:rsidRPr="00DA425A">
        <w:rPr>
          <w:sz w:val="22"/>
          <w:szCs w:val="22"/>
          <w:lang w:val="sr-Latn-ME"/>
        </w:rPr>
        <w:t xml:space="preserve">, ili </w:t>
      </w:r>
      <w:r w:rsidRPr="00DA425A">
        <w:rPr>
          <w:b/>
          <w:sz w:val="22"/>
          <w:szCs w:val="22"/>
          <w:lang w:val="sr-Latn-ME"/>
        </w:rPr>
        <w:t>nizak krvni pritisak</w:t>
      </w:r>
      <w:r w:rsidRPr="00DA425A">
        <w:rPr>
          <w:sz w:val="22"/>
          <w:szCs w:val="22"/>
          <w:lang w:val="sr-Latn-ME"/>
        </w:rPr>
        <w:t>;</w:t>
      </w:r>
    </w:p>
    <w:p w:rsidR="000D75BC" w:rsidRPr="00DA425A" w:rsidRDefault="000D75BC" w:rsidP="000D75BC">
      <w:pPr>
        <w:numPr>
          <w:ilvl w:val="0"/>
          <w:numId w:val="32"/>
        </w:numPr>
        <w:autoSpaceDE w:val="0"/>
        <w:autoSpaceDN w:val="0"/>
        <w:adjustRightInd w:val="0"/>
        <w:jc w:val="both"/>
        <w:rPr>
          <w:sz w:val="22"/>
          <w:szCs w:val="22"/>
          <w:lang w:val="sr-Latn-ME"/>
        </w:rPr>
      </w:pPr>
      <w:r w:rsidRPr="00DA425A">
        <w:rPr>
          <w:b/>
          <w:sz w:val="22"/>
          <w:szCs w:val="22"/>
          <w:lang w:val="sr-Latn-ME"/>
        </w:rPr>
        <w:t xml:space="preserve">shizofrenije. </w:t>
      </w:r>
      <w:r w:rsidRPr="00DA425A">
        <w:rPr>
          <w:sz w:val="22"/>
          <w:szCs w:val="22"/>
          <w:lang w:val="sr-Latn-ME"/>
        </w:rPr>
        <w:t>Ako psihotični simptomi, kao što su paranoidna razmišljanja (osjećaj da Vas neko progoni ili prati), postanu učestaliji ili teži, odmah se javite Vašem ljekaru ;</w:t>
      </w:r>
    </w:p>
    <w:p w:rsidR="000D75BC" w:rsidRPr="00DA425A" w:rsidRDefault="000D75BC" w:rsidP="000D75BC">
      <w:pPr>
        <w:numPr>
          <w:ilvl w:val="0"/>
          <w:numId w:val="32"/>
        </w:numPr>
        <w:autoSpaceDE w:val="0"/>
        <w:autoSpaceDN w:val="0"/>
        <w:adjustRightInd w:val="0"/>
        <w:jc w:val="both"/>
        <w:rPr>
          <w:sz w:val="22"/>
          <w:szCs w:val="22"/>
          <w:lang w:val="sr-Latn-ME"/>
        </w:rPr>
      </w:pPr>
      <w:r w:rsidRPr="00DA425A">
        <w:rPr>
          <w:b/>
          <w:sz w:val="22"/>
          <w:szCs w:val="22"/>
          <w:lang w:val="sr-Latn-ME"/>
        </w:rPr>
        <w:t>manična depresija</w:t>
      </w:r>
      <w:r w:rsidRPr="00DA425A">
        <w:rPr>
          <w:sz w:val="22"/>
          <w:szCs w:val="22"/>
          <w:lang w:val="sr-Latn-ME"/>
        </w:rPr>
        <w:t xml:space="preserve"> (smjenjivanje perioda ushićenosti/prekomjerne aktivnosti sa depresivnim  raspoloženjem). Ako osjećate ushićenost, ili prekomjerno uzbuđenje, prestanite da uzimate lijek </w:t>
      </w:r>
      <w:r w:rsidRPr="00DA425A">
        <w:rPr>
          <w:bCs/>
          <w:sz w:val="22"/>
          <w:szCs w:val="22"/>
          <w:lang w:val="sr-Latn-ME"/>
        </w:rPr>
        <w:t>CALIXTA</w:t>
      </w:r>
      <w:r w:rsidRPr="00DA425A">
        <w:rPr>
          <w:color w:val="000000"/>
          <w:sz w:val="22"/>
          <w:szCs w:val="22"/>
          <w:lang w:val="sr-Latn-ME"/>
        </w:rPr>
        <w:t xml:space="preserve"> </w:t>
      </w:r>
      <w:r w:rsidRPr="00DA425A">
        <w:rPr>
          <w:sz w:val="22"/>
          <w:szCs w:val="22"/>
          <w:lang w:val="sr-Latn-ME"/>
        </w:rPr>
        <w:t>i odmah se javite Vašem ljekaru;</w:t>
      </w:r>
    </w:p>
    <w:p w:rsidR="000D75BC" w:rsidRPr="00DA425A" w:rsidRDefault="000D75BC" w:rsidP="000D75BC">
      <w:pPr>
        <w:numPr>
          <w:ilvl w:val="0"/>
          <w:numId w:val="32"/>
        </w:numPr>
        <w:autoSpaceDE w:val="0"/>
        <w:autoSpaceDN w:val="0"/>
        <w:adjustRightInd w:val="0"/>
        <w:jc w:val="both"/>
        <w:rPr>
          <w:sz w:val="22"/>
          <w:szCs w:val="22"/>
          <w:lang w:val="sr-Latn-ME"/>
        </w:rPr>
      </w:pPr>
      <w:r w:rsidRPr="00DA425A">
        <w:rPr>
          <w:b/>
          <w:sz w:val="22"/>
          <w:szCs w:val="22"/>
          <w:lang w:val="sr-Latn-ME"/>
        </w:rPr>
        <w:t>šećerne bolesti</w:t>
      </w:r>
      <w:r w:rsidRPr="00DA425A">
        <w:rPr>
          <w:sz w:val="22"/>
          <w:szCs w:val="22"/>
          <w:lang w:val="sr-Latn-ME"/>
        </w:rPr>
        <w:t xml:space="preserve"> (moguća je potreba za prilagođavanjem doze insulina ili nekog drugog lijeka za liječenje šećerne bolesti);</w:t>
      </w:r>
    </w:p>
    <w:p w:rsidR="000D75BC" w:rsidRPr="00DA425A" w:rsidRDefault="000D75BC" w:rsidP="000D75BC">
      <w:pPr>
        <w:numPr>
          <w:ilvl w:val="0"/>
          <w:numId w:val="32"/>
        </w:numPr>
        <w:autoSpaceDE w:val="0"/>
        <w:autoSpaceDN w:val="0"/>
        <w:adjustRightInd w:val="0"/>
        <w:jc w:val="both"/>
        <w:rPr>
          <w:sz w:val="22"/>
          <w:szCs w:val="22"/>
          <w:lang w:val="sr-Latn-ME"/>
        </w:rPr>
      </w:pPr>
      <w:r w:rsidRPr="00DA425A">
        <w:rPr>
          <w:b/>
          <w:sz w:val="22"/>
          <w:szCs w:val="22"/>
          <w:lang w:val="sr-Latn-ME"/>
        </w:rPr>
        <w:t>bolesti oka</w:t>
      </w:r>
      <w:r w:rsidRPr="00DA425A">
        <w:rPr>
          <w:sz w:val="22"/>
          <w:szCs w:val="22"/>
          <w:lang w:val="sr-Latn-ME"/>
        </w:rPr>
        <w:t>, kao što je povećani očni pritisak (glaukom);</w:t>
      </w:r>
    </w:p>
    <w:p w:rsidR="000D75BC" w:rsidRPr="00DA425A" w:rsidRDefault="000D75BC" w:rsidP="000D75BC">
      <w:pPr>
        <w:numPr>
          <w:ilvl w:val="0"/>
          <w:numId w:val="32"/>
        </w:numPr>
        <w:autoSpaceDE w:val="0"/>
        <w:autoSpaceDN w:val="0"/>
        <w:adjustRightInd w:val="0"/>
        <w:jc w:val="both"/>
        <w:rPr>
          <w:sz w:val="22"/>
          <w:szCs w:val="22"/>
          <w:lang w:val="sr-Latn-ME"/>
        </w:rPr>
      </w:pPr>
      <w:r w:rsidRPr="00DA425A">
        <w:rPr>
          <w:b/>
          <w:sz w:val="22"/>
          <w:szCs w:val="22"/>
          <w:lang w:val="sr-Latn-ME"/>
        </w:rPr>
        <w:t>otežano mokrenje</w:t>
      </w:r>
      <w:r w:rsidRPr="00DA425A">
        <w:rPr>
          <w:sz w:val="22"/>
          <w:szCs w:val="22"/>
          <w:lang w:val="sr-Latn-ME"/>
        </w:rPr>
        <w:t>, može biti prouzrokovano povećanom prostatom;</w:t>
      </w:r>
    </w:p>
    <w:p w:rsidR="000D75BC" w:rsidRPr="00DA425A" w:rsidRDefault="000D75BC" w:rsidP="000D75BC">
      <w:pPr>
        <w:numPr>
          <w:ilvl w:val="0"/>
          <w:numId w:val="32"/>
        </w:numPr>
        <w:jc w:val="both"/>
        <w:rPr>
          <w:sz w:val="22"/>
          <w:szCs w:val="22"/>
          <w:lang w:val="sr-Latn-ME"/>
        </w:rPr>
      </w:pPr>
      <w:r w:rsidRPr="00DA425A">
        <w:rPr>
          <w:b/>
          <w:sz w:val="22"/>
          <w:szCs w:val="22"/>
          <w:lang w:val="sr-Latn-ME"/>
        </w:rPr>
        <w:t>određene vrste bolesti srca</w:t>
      </w:r>
      <w:r w:rsidRPr="00DA425A">
        <w:rPr>
          <w:sz w:val="22"/>
          <w:szCs w:val="22"/>
          <w:lang w:val="sr-Latn-ME"/>
        </w:rPr>
        <w:t xml:space="preserve"> koje mogu promijeniti ritam srca, nedavni srčani udar, slabost srca ili ako uzimate određene ljekove koji mogu uticati na srčani ritam;</w:t>
      </w:r>
    </w:p>
    <w:p w:rsidR="000D75BC" w:rsidRPr="00DA425A" w:rsidRDefault="000D75BC" w:rsidP="000D75BC">
      <w:pPr>
        <w:numPr>
          <w:ilvl w:val="0"/>
          <w:numId w:val="31"/>
        </w:numPr>
        <w:autoSpaceDE w:val="0"/>
        <w:autoSpaceDN w:val="0"/>
        <w:adjustRightInd w:val="0"/>
        <w:jc w:val="both"/>
        <w:rPr>
          <w:sz w:val="22"/>
          <w:szCs w:val="22"/>
          <w:lang w:val="sr-Latn-ME"/>
        </w:rPr>
      </w:pPr>
      <w:r w:rsidRPr="00DA425A">
        <w:rPr>
          <w:sz w:val="22"/>
          <w:szCs w:val="22"/>
          <w:lang w:val="sr-Latn-ME"/>
        </w:rPr>
        <w:t xml:space="preserve">Ako se kod Vas razviju znakovi infekcije kao što je neobjašnjivo visoka tjelesna temperatura, bolovi u grlu i ranice u usnoj duplji (afte). Prekinite da uzimate lijek </w:t>
      </w:r>
      <w:r w:rsidRPr="00DA425A">
        <w:rPr>
          <w:bCs/>
          <w:sz w:val="22"/>
          <w:szCs w:val="22"/>
          <w:lang w:val="sr-Latn-ME"/>
        </w:rPr>
        <w:t>CALIXTA</w:t>
      </w:r>
      <w:r w:rsidRPr="00DA425A">
        <w:rPr>
          <w:color w:val="000000"/>
          <w:sz w:val="22"/>
          <w:szCs w:val="22"/>
          <w:lang w:val="sr-Latn-ME"/>
        </w:rPr>
        <w:t xml:space="preserve"> </w:t>
      </w:r>
      <w:r w:rsidRPr="00DA425A">
        <w:rPr>
          <w:sz w:val="22"/>
          <w:szCs w:val="22"/>
          <w:lang w:val="sr-Latn-ME"/>
        </w:rPr>
        <w:t>i odmah se posavjetujte sa Vašim ljekarom koji će Vam možda uraditi laboratorijske analize krvi. Rijetko ovi simptomi mogu biti znaci poremećaja stvaranja krvnih ćelija u koštanoj srži. Iako rijetko, ovi simptomi se obično mogu pojaviti nakon 4–6 nedjelja liječenja ;</w:t>
      </w:r>
    </w:p>
    <w:p w:rsidR="000D75BC" w:rsidRPr="00DA425A" w:rsidRDefault="000D75BC" w:rsidP="000D75BC">
      <w:pPr>
        <w:numPr>
          <w:ilvl w:val="0"/>
          <w:numId w:val="31"/>
        </w:numPr>
        <w:tabs>
          <w:tab w:val="left" w:pos="284"/>
        </w:tabs>
        <w:autoSpaceDE w:val="0"/>
        <w:autoSpaceDN w:val="0"/>
        <w:adjustRightInd w:val="0"/>
        <w:jc w:val="both"/>
        <w:rPr>
          <w:bCs/>
          <w:sz w:val="22"/>
          <w:szCs w:val="22"/>
          <w:lang w:val="sr-Latn-ME"/>
        </w:rPr>
      </w:pPr>
      <w:r w:rsidRPr="00DA425A">
        <w:rPr>
          <w:sz w:val="22"/>
          <w:szCs w:val="22"/>
          <w:lang w:val="sr-Latn-ME"/>
        </w:rPr>
        <w:t xml:space="preserve">Ako ste starija osoba, možete biti osjetljiviji na pojavu neželjenih dejstava antidepresiva ; </w:t>
      </w:r>
    </w:p>
    <w:p w:rsidR="000D75BC" w:rsidRPr="00DA425A" w:rsidRDefault="000D75BC" w:rsidP="000D75BC">
      <w:pPr>
        <w:numPr>
          <w:ilvl w:val="0"/>
          <w:numId w:val="31"/>
        </w:numPr>
        <w:tabs>
          <w:tab w:val="left" w:pos="284"/>
        </w:tabs>
        <w:autoSpaceDE w:val="0"/>
        <w:autoSpaceDN w:val="0"/>
        <w:adjustRightInd w:val="0"/>
        <w:jc w:val="both"/>
        <w:rPr>
          <w:bCs/>
          <w:sz w:val="22"/>
          <w:szCs w:val="22"/>
          <w:lang w:val="sr-Latn-ME"/>
        </w:rPr>
      </w:pPr>
      <w:r w:rsidRPr="00DA425A">
        <w:rPr>
          <w:bCs/>
          <w:sz w:val="22"/>
          <w:szCs w:val="22"/>
          <w:lang w:val="sr-Latn-ME"/>
        </w:rPr>
        <w:t xml:space="preserve">Kod primjene mirtazapina prijavljene su ozbiljne kožne reakcije, uključujući </w:t>
      </w:r>
      <w:r w:rsidRPr="00DA425A">
        <w:rPr>
          <w:bCs/>
          <w:i/>
          <w:sz w:val="22"/>
          <w:szCs w:val="22"/>
          <w:lang w:val="sr-Latn-ME"/>
        </w:rPr>
        <w:t>Stevens-Johnson</w:t>
      </w:r>
      <w:r w:rsidRPr="00DA425A">
        <w:rPr>
          <w:bCs/>
          <w:sz w:val="22"/>
          <w:szCs w:val="22"/>
          <w:lang w:val="sr-Latn-ME"/>
        </w:rPr>
        <w:t>ov</w:t>
      </w:r>
      <w:r w:rsidRPr="00DA425A">
        <w:rPr>
          <w:bCs/>
          <w:i/>
          <w:sz w:val="22"/>
          <w:szCs w:val="22"/>
          <w:lang w:val="sr-Latn-ME"/>
        </w:rPr>
        <w:t xml:space="preserve"> </w:t>
      </w:r>
      <w:r w:rsidRPr="00DA425A">
        <w:rPr>
          <w:bCs/>
          <w:sz w:val="22"/>
          <w:szCs w:val="22"/>
          <w:lang w:val="sr-Latn-ME"/>
        </w:rPr>
        <w:t>sindrom (SJS), toksičnu epidermalnu nekrolizu (TEN) i reakciju na lijek sa eozinofilijom i sistemskim simptomima (DRESS). Prekinite primjenu i odmah potražite pomoć ljekara, ako primijetite bilo koji od simptoma opisanih u dijelu 4. koji su povezani sa tim ozbiljnim kožnim reakcijama.</w:t>
      </w:r>
    </w:p>
    <w:p w:rsidR="000D75BC" w:rsidRPr="00DA425A" w:rsidRDefault="000D75BC" w:rsidP="000D75BC">
      <w:pPr>
        <w:tabs>
          <w:tab w:val="left" w:pos="284"/>
          <w:tab w:val="center" w:pos="4320"/>
          <w:tab w:val="right" w:pos="8640"/>
        </w:tabs>
        <w:ind w:hanging="742"/>
        <w:jc w:val="both"/>
        <w:rPr>
          <w:bCs/>
          <w:sz w:val="22"/>
          <w:szCs w:val="22"/>
          <w:lang w:val="sr-Latn-ME"/>
        </w:rPr>
      </w:pPr>
      <w:r w:rsidRPr="00DA425A">
        <w:rPr>
          <w:bCs/>
          <w:sz w:val="22"/>
          <w:szCs w:val="22"/>
          <w:lang w:val="sr-Latn-ME"/>
        </w:rPr>
        <w:t xml:space="preserve">             Ako su Vam se ikad pojavile neke teške kožne reakcije, liječenje mirtazapinom se ne smije ponovo započeti.</w:t>
      </w:r>
    </w:p>
    <w:p w:rsidR="000D75BC" w:rsidRPr="00DA425A" w:rsidRDefault="000D75BC" w:rsidP="000D75BC">
      <w:pPr>
        <w:jc w:val="both"/>
        <w:rPr>
          <w:b/>
          <w:bCs/>
          <w:sz w:val="22"/>
          <w:szCs w:val="22"/>
          <w:lang w:val="sr-Latn-ME"/>
        </w:rPr>
      </w:pPr>
      <w:r w:rsidRPr="00DA425A">
        <w:rPr>
          <w:b/>
          <w:bCs/>
          <w:sz w:val="22"/>
          <w:szCs w:val="22"/>
          <w:lang w:val="sr-Latn-ME"/>
        </w:rPr>
        <w:t>Ako se nešto od gore navedenog odnosi na Vas ili nijeste sigurni, odmah se javite Vašem ljekaru.</w:t>
      </w:r>
    </w:p>
    <w:p w:rsidR="000D75BC" w:rsidRPr="00DA425A" w:rsidRDefault="000D75BC" w:rsidP="000D75BC">
      <w:pPr>
        <w:tabs>
          <w:tab w:val="left" w:pos="284"/>
          <w:tab w:val="center" w:pos="4320"/>
          <w:tab w:val="right" w:pos="8640"/>
        </w:tabs>
        <w:ind w:hanging="742"/>
        <w:jc w:val="both"/>
        <w:rPr>
          <w:bCs/>
          <w:sz w:val="22"/>
          <w:szCs w:val="22"/>
          <w:lang w:val="sr-Latn-ME"/>
        </w:rPr>
      </w:pPr>
    </w:p>
    <w:p w:rsidR="00445D8F" w:rsidRPr="00DA425A" w:rsidRDefault="00A32113" w:rsidP="00A32113">
      <w:pPr>
        <w:rPr>
          <w:b/>
          <w:sz w:val="22"/>
          <w:szCs w:val="22"/>
          <w:lang w:val="sr-Latn-ME"/>
        </w:rPr>
      </w:pPr>
      <w:r w:rsidRPr="00DA425A">
        <w:rPr>
          <w:b/>
          <w:sz w:val="22"/>
          <w:szCs w:val="22"/>
          <w:lang w:val="sr-Latn-ME"/>
        </w:rPr>
        <w:t xml:space="preserve">Primjena drugih </w:t>
      </w:r>
      <w:r w:rsidR="001B03B0" w:rsidRPr="00DA425A">
        <w:rPr>
          <w:b/>
          <w:sz w:val="22"/>
          <w:szCs w:val="22"/>
          <w:lang w:val="sr-Latn-ME"/>
        </w:rPr>
        <w:t>l</w:t>
      </w:r>
      <w:r w:rsidRPr="00DA425A">
        <w:rPr>
          <w:b/>
          <w:sz w:val="22"/>
          <w:szCs w:val="22"/>
          <w:lang w:val="sr-Latn-ME"/>
        </w:rPr>
        <w:t>jekova</w:t>
      </w:r>
    </w:p>
    <w:p w:rsidR="000D75BC" w:rsidRPr="00DA425A" w:rsidRDefault="000D75BC" w:rsidP="000D75BC">
      <w:pPr>
        <w:jc w:val="both"/>
        <w:rPr>
          <w:sz w:val="22"/>
          <w:szCs w:val="22"/>
          <w:lang w:val="sr-Latn-ME"/>
        </w:rPr>
      </w:pPr>
    </w:p>
    <w:p w:rsidR="000D75BC" w:rsidRPr="00DA425A" w:rsidRDefault="000D75BC" w:rsidP="000D75BC">
      <w:pPr>
        <w:jc w:val="both"/>
        <w:rPr>
          <w:sz w:val="22"/>
          <w:szCs w:val="22"/>
          <w:lang w:val="sr-Latn-ME"/>
        </w:rPr>
      </w:pPr>
      <w:r w:rsidRPr="00DA425A">
        <w:rPr>
          <w:sz w:val="22"/>
          <w:szCs w:val="22"/>
          <w:lang w:val="sr-Latn-ME"/>
        </w:rPr>
        <w:t>Obavijestite Vašeg ljekara ili farmaceuta ako uzimate ili ste nedavno uzeli ili biste mogli uzeti bilo koje druge ljekove.</w:t>
      </w:r>
    </w:p>
    <w:p w:rsidR="000D75BC" w:rsidRPr="00DA425A" w:rsidRDefault="000D75BC" w:rsidP="000D75BC">
      <w:pPr>
        <w:jc w:val="both"/>
        <w:rPr>
          <w:sz w:val="22"/>
          <w:szCs w:val="22"/>
          <w:lang w:val="sr-Latn-ME"/>
        </w:rPr>
      </w:pPr>
    </w:p>
    <w:p w:rsidR="000D75BC" w:rsidRPr="00DA425A" w:rsidRDefault="000D75BC" w:rsidP="000D75BC">
      <w:pPr>
        <w:jc w:val="both"/>
        <w:rPr>
          <w:b/>
          <w:sz w:val="22"/>
          <w:szCs w:val="22"/>
          <w:lang w:val="sr-Latn-ME"/>
        </w:rPr>
      </w:pPr>
      <w:r w:rsidRPr="00DA425A">
        <w:rPr>
          <w:b/>
          <w:sz w:val="22"/>
          <w:szCs w:val="22"/>
          <w:lang w:val="sr-Latn-ME"/>
        </w:rPr>
        <w:t>Nemojte uzimati lijek CALIXTA u kombinaciji sa:</w:t>
      </w:r>
    </w:p>
    <w:p w:rsidR="000D75BC" w:rsidRPr="00DA425A" w:rsidRDefault="000D75BC" w:rsidP="000D75BC">
      <w:pPr>
        <w:jc w:val="both"/>
        <w:rPr>
          <w:sz w:val="22"/>
          <w:szCs w:val="22"/>
          <w:lang w:val="sr-Latn-ME"/>
        </w:rPr>
      </w:pPr>
      <w:r w:rsidRPr="00DA425A">
        <w:rPr>
          <w:b/>
          <w:sz w:val="22"/>
          <w:szCs w:val="22"/>
          <w:lang w:val="sr-Latn-ME"/>
        </w:rPr>
        <w:t>- inhibitorima mono-amino oksidaze (MAO inhibitorima).</w:t>
      </w:r>
      <w:r w:rsidRPr="00DA425A">
        <w:rPr>
          <w:sz w:val="22"/>
          <w:szCs w:val="22"/>
          <w:lang w:val="sr-Latn-ME"/>
        </w:rPr>
        <w:t xml:space="preserve"> Takođe, lijek CALIXTA nemojte uzimati tokom dvije nedjelje od prestanka liječenja MAO inhibitorima. Dodatno, ako ste prestali uzimati ovaj lijek, nemojte tokom sljedeće dvije nedjelje uzimati MAO-inhibitore. Ljekovi koji spadaju u grupu MAO inhibitora su: moklobemid, tranilcipromin (oba su antidepresivi) i selegilin (lijek za liječenje Parkinsonove bolesti).</w:t>
      </w:r>
    </w:p>
    <w:p w:rsidR="000D75BC" w:rsidRDefault="000D75BC" w:rsidP="000D75BC">
      <w:pPr>
        <w:jc w:val="both"/>
        <w:rPr>
          <w:sz w:val="22"/>
          <w:szCs w:val="22"/>
          <w:lang w:val="sr-Latn-ME"/>
        </w:rPr>
      </w:pPr>
    </w:p>
    <w:p w:rsidR="00DA425A" w:rsidRDefault="00DA425A" w:rsidP="000D75BC">
      <w:pPr>
        <w:jc w:val="both"/>
        <w:rPr>
          <w:sz w:val="22"/>
          <w:szCs w:val="22"/>
          <w:lang w:val="sr-Latn-ME"/>
        </w:rPr>
      </w:pPr>
    </w:p>
    <w:p w:rsidR="00DA425A" w:rsidRDefault="00DA425A" w:rsidP="000D75BC">
      <w:pPr>
        <w:jc w:val="both"/>
        <w:rPr>
          <w:sz w:val="22"/>
          <w:szCs w:val="22"/>
          <w:lang w:val="sr-Latn-ME"/>
        </w:rPr>
      </w:pPr>
    </w:p>
    <w:p w:rsidR="00DA425A" w:rsidRPr="00DA425A" w:rsidRDefault="00DA425A" w:rsidP="000D75BC">
      <w:pPr>
        <w:jc w:val="both"/>
        <w:rPr>
          <w:sz w:val="22"/>
          <w:szCs w:val="22"/>
          <w:lang w:val="sr-Latn-ME"/>
        </w:rPr>
      </w:pPr>
    </w:p>
    <w:p w:rsidR="000D75BC" w:rsidRDefault="000D75BC" w:rsidP="000D75BC">
      <w:pPr>
        <w:jc w:val="both"/>
        <w:rPr>
          <w:b/>
          <w:sz w:val="22"/>
          <w:szCs w:val="22"/>
          <w:lang w:val="sr-Latn-ME"/>
        </w:rPr>
      </w:pPr>
      <w:r w:rsidRPr="00DA425A">
        <w:rPr>
          <w:b/>
          <w:sz w:val="22"/>
          <w:szCs w:val="22"/>
          <w:lang w:val="sr-Latn-ME"/>
        </w:rPr>
        <w:lastRenderedPageBreak/>
        <w:t xml:space="preserve">Budite oprezni kada uzimate lijek CALIXTA  u kombinaciji sa: </w:t>
      </w:r>
    </w:p>
    <w:p w:rsidR="00DA425A" w:rsidRPr="00DA425A" w:rsidRDefault="00DA425A" w:rsidP="000D75BC">
      <w:pPr>
        <w:jc w:val="both"/>
        <w:rPr>
          <w:b/>
          <w:sz w:val="22"/>
          <w:szCs w:val="22"/>
          <w:lang w:val="sr-Latn-ME"/>
        </w:rPr>
      </w:pPr>
    </w:p>
    <w:p w:rsidR="000D75BC" w:rsidRDefault="000D75BC" w:rsidP="000D75BC">
      <w:pPr>
        <w:jc w:val="both"/>
        <w:rPr>
          <w:sz w:val="22"/>
          <w:szCs w:val="22"/>
          <w:lang w:val="sr-Latn-ME"/>
        </w:rPr>
      </w:pPr>
      <w:r w:rsidRPr="00DA425A">
        <w:rPr>
          <w:sz w:val="22"/>
          <w:szCs w:val="22"/>
          <w:lang w:val="sr-Latn-ME"/>
        </w:rPr>
        <w:t>•</w:t>
      </w:r>
      <w:r w:rsidRPr="00DA425A">
        <w:rPr>
          <w:sz w:val="22"/>
          <w:szCs w:val="22"/>
          <w:lang w:val="sr-Latn-ME"/>
        </w:rPr>
        <w:tab/>
      </w:r>
      <w:r w:rsidRPr="00DA425A">
        <w:rPr>
          <w:b/>
          <w:sz w:val="22"/>
          <w:szCs w:val="22"/>
          <w:lang w:val="sr-Latn-ME"/>
        </w:rPr>
        <w:t>antidepresivima, kao što su inhibitori ponovnog preuzimanja serotonina (SSRI), venlafaksinomi L -triptofanom, ili triptanima</w:t>
      </w:r>
      <w:r w:rsidRPr="00DA425A">
        <w:rPr>
          <w:sz w:val="22"/>
          <w:szCs w:val="22"/>
          <w:lang w:val="sr-Latn-ME"/>
        </w:rPr>
        <w:t xml:space="preserve"> (ljekovi za liječenje migrene), </w:t>
      </w:r>
      <w:r w:rsidRPr="00DA425A">
        <w:rPr>
          <w:b/>
          <w:sz w:val="22"/>
          <w:szCs w:val="22"/>
          <w:lang w:val="sr-Latn-ME"/>
        </w:rPr>
        <w:t>tramadolom</w:t>
      </w:r>
      <w:r w:rsidRPr="00DA425A">
        <w:rPr>
          <w:sz w:val="22"/>
          <w:szCs w:val="22"/>
          <w:lang w:val="sr-Latn-ME"/>
        </w:rPr>
        <w:t xml:space="preserve"> (lijek protiv bolova), </w:t>
      </w:r>
      <w:r w:rsidRPr="00DA425A">
        <w:rPr>
          <w:b/>
          <w:sz w:val="22"/>
          <w:szCs w:val="22"/>
          <w:lang w:val="sr-Latn-ME"/>
        </w:rPr>
        <w:t>linezolidom</w:t>
      </w:r>
      <w:r w:rsidRPr="00DA425A">
        <w:rPr>
          <w:sz w:val="22"/>
          <w:szCs w:val="22"/>
          <w:lang w:val="sr-Latn-ME"/>
        </w:rPr>
        <w:t xml:space="preserve"> (antibiotik), </w:t>
      </w:r>
      <w:r w:rsidRPr="00DA425A">
        <w:rPr>
          <w:b/>
          <w:sz w:val="22"/>
          <w:szCs w:val="22"/>
          <w:lang w:val="sr-Latn-ME"/>
        </w:rPr>
        <w:t>litijumom</w:t>
      </w:r>
      <w:r w:rsidRPr="00DA425A">
        <w:rPr>
          <w:sz w:val="22"/>
          <w:szCs w:val="22"/>
          <w:lang w:val="sr-Latn-ME"/>
        </w:rPr>
        <w:t xml:space="preserve"> (lijek za liječenje nekih duševnih bolesti) ili </w:t>
      </w:r>
      <w:r w:rsidRPr="00DA425A">
        <w:rPr>
          <w:b/>
          <w:sz w:val="22"/>
          <w:szCs w:val="22"/>
          <w:lang w:val="sr-Latn-ME"/>
        </w:rPr>
        <w:t xml:space="preserve">preparatima </w:t>
      </w:r>
      <w:r w:rsidRPr="00DA425A">
        <w:rPr>
          <w:b/>
          <w:i/>
          <w:sz w:val="22"/>
          <w:szCs w:val="22"/>
          <w:lang w:val="sr-Latn-ME"/>
        </w:rPr>
        <w:t>Hypericum perforatum</w:t>
      </w:r>
      <w:r w:rsidRPr="00DA425A">
        <w:rPr>
          <w:sz w:val="22"/>
          <w:szCs w:val="22"/>
          <w:lang w:val="sr-Latn-ME"/>
        </w:rPr>
        <w:t xml:space="preserve"> (biljni lijek za liječenje depresije) ili </w:t>
      </w:r>
      <w:r w:rsidRPr="00DA425A">
        <w:rPr>
          <w:b/>
          <w:sz w:val="22"/>
          <w:szCs w:val="22"/>
          <w:lang w:val="sr-Latn-ME"/>
        </w:rPr>
        <w:t xml:space="preserve">buprenorfinom </w:t>
      </w:r>
      <w:r w:rsidRPr="00DA425A">
        <w:rPr>
          <w:sz w:val="22"/>
          <w:szCs w:val="22"/>
          <w:lang w:val="sr-Latn-ME"/>
        </w:rPr>
        <w:t>(opoidni analgetik). U veoma rijetkim slučajevima lijek CALIXTA sam ili u kombinaciji sa gore navedenim ljekovima može da dovede do pojave serotoninskog sindroma. Neki od simptoma ovog sindroma su: neobjašnjiva groznica, znojenje, ubrzan rad srca (tahikardija), proliv, nekontrolisano grčenje mišića (nekontrolisane kontrakcije), drhtavica, pojačani refleksi, nemir, promjene raspoloženja i nesvjestica. Ukoliko Vam se javi kombinacija ovih simptoma, obavijestite odmah Vašeg ljekara.</w:t>
      </w:r>
    </w:p>
    <w:p w:rsidR="00DA425A" w:rsidRPr="00DA425A" w:rsidRDefault="00DA425A" w:rsidP="000D75BC">
      <w:pPr>
        <w:jc w:val="both"/>
        <w:rPr>
          <w:sz w:val="22"/>
          <w:szCs w:val="22"/>
          <w:lang w:val="sr-Latn-ME"/>
        </w:rPr>
      </w:pPr>
    </w:p>
    <w:p w:rsidR="000D75BC" w:rsidRPr="00DA425A" w:rsidRDefault="000D75BC" w:rsidP="000D75BC">
      <w:pPr>
        <w:jc w:val="both"/>
        <w:rPr>
          <w:sz w:val="22"/>
          <w:szCs w:val="22"/>
          <w:lang w:val="sr-Latn-ME"/>
        </w:rPr>
      </w:pPr>
      <w:r w:rsidRPr="00DA425A">
        <w:rPr>
          <w:sz w:val="22"/>
          <w:szCs w:val="22"/>
          <w:lang w:val="sr-Latn-ME"/>
        </w:rPr>
        <w:t>•</w:t>
      </w:r>
      <w:r w:rsidRPr="00DA425A">
        <w:rPr>
          <w:sz w:val="22"/>
          <w:szCs w:val="22"/>
          <w:lang w:val="sr-Latn-ME"/>
        </w:rPr>
        <w:tab/>
      </w:r>
      <w:r w:rsidRPr="00DA425A">
        <w:rPr>
          <w:b/>
          <w:sz w:val="22"/>
          <w:szCs w:val="22"/>
          <w:lang w:val="sr-Latn-ME"/>
        </w:rPr>
        <w:t>antidepresivom nefazodonom</w:t>
      </w:r>
      <w:r w:rsidRPr="00DA425A">
        <w:rPr>
          <w:sz w:val="22"/>
          <w:szCs w:val="22"/>
          <w:lang w:val="sr-Latn-ME"/>
        </w:rPr>
        <w:t>. On može dovesti do povećanja nivoa lijeka CALIXTA u krvi. Obavijestite Vašeg ljekara ukoliko uzimate nefazodon. Moglo bi biti potrebno smanjiti dozu lijeka CALIXTA, ili je opet povećati nakon prestanka uzimanja nefazodona.</w:t>
      </w:r>
    </w:p>
    <w:p w:rsidR="000D75BC" w:rsidRPr="00DA425A" w:rsidRDefault="000D75BC" w:rsidP="000D75BC">
      <w:pPr>
        <w:jc w:val="both"/>
        <w:rPr>
          <w:sz w:val="22"/>
          <w:szCs w:val="22"/>
          <w:lang w:val="sr-Latn-ME"/>
        </w:rPr>
      </w:pPr>
      <w:r w:rsidRPr="00DA425A">
        <w:rPr>
          <w:sz w:val="22"/>
          <w:szCs w:val="22"/>
          <w:lang w:val="sr-Latn-ME"/>
        </w:rPr>
        <w:t>•</w:t>
      </w:r>
      <w:r w:rsidRPr="00DA425A">
        <w:rPr>
          <w:sz w:val="22"/>
          <w:szCs w:val="22"/>
          <w:lang w:val="sr-Latn-ME"/>
        </w:rPr>
        <w:tab/>
      </w:r>
      <w:r w:rsidRPr="00DA425A">
        <w:rPr>
          <w:b/>
          <w:sz w:val="22"/>
          <w:szCs w:val="22"/>
          <w:lang w:val="sr-Latn-ME"/>
        </w:rPr>
        <w:t>ljekovima za liječenje uznemirenosti (anksioznost) ili nesanice</w:t>
      </w:r>
      <w:r w:rsidRPr="00DA425A">
        <w:rPr>
          <w:sz w:val="22"/>
          <w:szCs w:val="22"/>
          <w:lang w:val="sr-Latn-ME"/>
        </w:rPr>
        <w:t>, kao što su benzodiazepini;</w:t>
      </w:r>
    </w:p>
    <w:p w:rsidR="000D75BC" w:rsidRPr="00DA425A" w:rsidRDefault="000D75BC" w:rsidP="000D75BC">
      <w:pPr>
        <w:jc w:val="both"/>
        <w:rPr>
          <w:sz w:val="22"/>
          <w:szCs w:val="22"/>
          <w:lang w:val="sr-Latn-ME"/>
        </w:rPr>
      </w:pPr>
      <w:r w:rsidRPr="00DA425A">
        <w:rPr>
          <w:sz w:val="22"/>
          <w:szCs w:val="22"/>
          <w:lang w:val="sr-Latn-ME"/>
        </w:rPr>
        <w:t>•</w:t>
      </w:r>
      <w:r w:rsidRPr="00DA425A">
        <w:rPr>
          <w:sz w:val="22"/>
          <w:szCs w:val="22"/>
          <w:lang w:val="sr-Latn-ME"/>
        </w:rPr>
        <w:tab/>
      </w:r>
      <w:r w:rsidRPr="00DA425A">
        <w:rPr>
          <w:b/>
          <w:sz w:val="22"/>
          <w:szCs w:val="22"/>
          <w:lang w:val="sr-Latn-ME"/>
        </w:rPr>
        <w:t>ljekovima za liječenje shizofrenije</w:t>
      </w:r>
      <w:r w:rsidRPr="00DA425A">
        <w:rPr>
          <w:sz w:val="22"/>
          <w:szCs w:val="22"/>
          <w:lang w:val="sr-Latn-ME"/>
        </w:rPr>
        <w:t>, kao što je olanzapin;</w:t>
      </w:r>
    </w:p>
    <w:p w:rsidR="000D75BC" w:rsidRPr="00DA425A" w:rsidRDefault="000D75BC" w:rsidP="000D75BC">
      <w:pPr>
        <w:jc w:val="both"/>
        <w:rPr>
          <w:sz w:val="22"/>
          <w:szCs w:val="22"/>
          <w:lang w:val="sr-Latn-ME"/>
        </w:rPr>
      </w:pPr>
      <w:r w:rsidRPr="00DA425A">
        <w:rPr>
          <w:sz w:val="22"/>
          <w:szCs w:val="22"/>
          <w:lang w:val="sr-Latn-ME"/>
        </w:rPr>
        <w:t>•</w:t>
      </w:r>
      <w:r w:rsidRPr="00DA425A">
        <w:rPr>
          <w:sz w:val="22"/>
          <w:szCs w:val="22"/>
          <w:lang w:val="sr-Latn-ME"/>
        </w:rPr>
        <w:tab/>
      </w:r>
      <w:r w:rsidRPr="00DA425A">
        <w:rPr>
          <w:b/>
          <w:sz w:val="22"/>
          <w:szCs w:val="22"/>
          <w:lang w:val="sr-Latn-ME"/>
        </w:rPr>
        <w:t>ljekovima za liječenje alergije</w:t>
      </w:r>
      <w:r w:rsidRPr="00DA425A">
        <w:rPr>
          <w:sz w:val="22"/>
          <w:szCs w:val="22"/>
          <w:lang w:val="sr-Latn-ME"/>
        </w:rPr>
        <w:t>, kao što je cetirizin;</w:t>
      </w:r>
    </w:p>
    <w:p w:rsidR="000D75BC" w:rsidRPr="00DA425A" w:rsidRDefault="000D75BC" w:rsidP="000D75BC">
      <w:pPr>
        <w:jc w:val="both"/>
        <w:rPr>
          <w:sz w:val="22"/>
          <w:szCs w:val="22"/>
          <w:lang w:val="sr-Latn-ME"/>
        </w:rPr>
      </w:pPr>
      <w:r w:rsidRPr="00DA425A">
        <w:rPr>
          <w:sz w:val="22"/>
          <w:szCs w:val="22"/>
          <w:lang w:val="sr-Latn-ME"/>
        </w:rPr>
        <w:t>•</w:t>
      </w:r>
      <w:r w:rsidRPr="00DA425A">
        <w:rPr>
          <w:sz w:val="22"/>
          <w:szCs w:val="22"/>
          <w:lang w:val="sr-Latn-ME"/>
        </w:rPr>
        <w:tab/>
      </w:r>
      <w:r w:rsidRPr="00DA425A">
        <w:rPr>
          <w:b/>
          <w:sz w:val="22"/>
          <w:szCs w:val="22"/>
          <w:lang w:val="sr-Latn-ME"/>
        </w:rPr>
        <w:t>ljekovima za liječenje teških bolova</w:t>
      </w:r>
      <w:r w:rsidRPr="00DA425A">
        <w:rPr>
          <w:sz w:val="22"/>
          <w:szCs w:val="22"/>
          <w:lang w:val="sr-Latn-ME"/>
        </w:rPr>
        <w:t>, kao što je morfin.</w:t>
      </w:r>
    </w:p>
    <w:p w:rsidR="000D75BC" w:rsidRDefault="000D75BC" w:rsidP="000D75BC">
      <w:pPr>
        <w:jc w:val="both"/>
        <w:rPr>
          <w:sz w:val="22"/>
          <w:szCs w:val="22"/>
          <w:lang w:val="sr-Latn-ME"/>
        </w:rPr>
      </w:pPr>
      <w:r w:rsidRPr="00DA425A">
        <w:rPr>
          <w:sz w:val="22"/>
          <w:szCs w:val="22"/>
          <w:lang w:val="sr-Latn-ME"/>
        </w:rPr>
        <w:t>Kada se primjenjuju u kombinaciji sa ovim ljekovima lijek CALIXTA može da pojača pospanost koju ti ljekovi prouzrokuju.</w:t>
      </w:r>
    </w:p>
    <w:p w:rsidR="00DA425A" w:rsidRPr="00DA425A" w:rsidRDefault="00DA425A" w:rsidP="000D75BC">
      <w:pPr>
        <w:jc w:val="both"/>
        <w:rPr>
          <w:sz w:val="22"/>
          <w:szCs w:val="22"/>
          <w:lang w:val="sr-Latn-ME"/>
        </w:rPr>
      </w:pPr>
    </w:p>
    <w:p w:rsidR="000D75BC" w:rsidRPr="00DA425A" w:rsidRDefault="000D75BC" w:rsidP="000D75BC">
      <w:pPr>
        <w:jc w:val="both"/>
        <w:rPr>
          <w:sz w:val="22"/>
          <w:szCs w:val="22"/>
          <w:lang w:val="sr-Latn-ME"/>
        </w:rPr>
      </w:pPr>
      <w:r w:rsidRPr="00DA425A">
        <w:rPr>
          <w:sz w:val="22"/>
          <w:szCs w:val="22"/>
          <w:lang w:val="sr-Latn-ME"/>
        </w:rPr>
        <w:t>•</w:t>
      </w:r>
      <w:r w:rsidRPr="00DA425A">
        <w:rPr>
          <w:sz w:val="22"/>
          <w:szCs w:val="22"/>
          <w:lang w:val="sr-Latn-ME"/>
        </w:rPr>
        <w:tab/>
      </w:r>
      <w:r w:rsidRPr="00DA425A">
        <w:rPr>
          <w:b/>
          <w:sz w:val="22"/>
          <w:szCs w:val="22"/>
          <w:lang w:val="sr-Latn-ME"/>
        </w:rPr>
        <w:t>ljekovima za liječenje infekcija</w:t>
      </w:r>
      <w:r w:rsidRPr="00DA425A">
        <w:rPr>
          <w:sz w:val="22"/>
          <w:szCs w:val="22"/>
          <w:lang w:val="sr-Latn-ME"/>
        </w:rPr>
        <w:t xml:space="preserve">; ljekovima za bakterijske infekcije (kao što je eritromicin), ljekovima za gljivične infekcije (kao što je ketokonazol) i ljekovima za liječenje HIV/SIDA (kao što su inhibitori HIV proteaze) i </w:t>
      </w:r>
      <w:r w:rsidRPr="00DA425A">
        <w:rPr>
          <w:b/>
          <w:sz w:val="22"/>
          <w:szCs w:val="22"/>
          <w:lang w:val="sr-Latn-ME"/>
        </w:rPr>
        <w:t>ljekovima za liječenje čira na želucu</w:t>
      </w:r>
      <w:r w:rsidRPr="00DA425A">
        <w:rPr>
          <w:sz w:val="22"/>
          <w:szCs w:val="22"/>
          <w:lang w:val="sr-Latn-ME"/>
        </w:rPr>
        <w:t xml:space="preserve"> (poput cimetidina).</w:t>
      </w:r>
    </w:p>
    <w:p w:rsidR="000D75BC" w:rsidRPr="00DA425A" w:rsidRDefault="000D75BC" w:rsidP="000D75BC">
      <w:pPr>
        <w:jc w:val="both"/>
        <w:rPr>
          <w:sz w:val="22"/>
          <w:szCs w:val="22"/>
          <w:lang w:val="sr-Latn-ME"/>
        </w:rPr>
      </w:pPr>
      <w:r w:rsidRPr="00DA425A">
        <w:rPr>
          <w:sz w:val="22"/>
          <w:szCs w:val="22"/>
          <w:lang w:val="sr-Latn-ME"/>
        </w:rPr>
        <w:t>Ovi ljekovi u kombinaciji sa lijekom CALIXTA mogu da povećaju koncentraciju lijeka CALIXTA u krvi. Obavijestite Vašeg ljekara ukoliko koristite ove ljekove. Moglo bi biti potrebno smanjiti dozu lijeka CALIXTA, ili ponovo povećati nakon što prekinete sa uzimanjem ovih ljekova.</w:t>
      </w:r>
    </w:p>
    <w:p w:rsidR="000D75BC" w:rsidRPr="00DA425A" w:rsidRDefault="000D75BC" w:rsidP="000D75BC">
      <w:pPr>
        <w:jc w:val="both"/>
        <w:rPr>
          <w:sz w:val="22"/>
          <w:szCs w:val="22"/>
          <w:lang w:val="sr-Latn-ME"/>
        </w:rPr>
      </w:pPr>
    </w:p>
    <w:p w:rsidR="000D75BC" w:rsidRPr="00DA425A" w:rsidRDefault="000D75BC" w:rsidP="000D75BC">
      <w:pPr>
        <w:jc w:val="both"/>
        <w:rPr>
          <w:sz w:val="22"/>
          <w:szCs w:val="22"/>
          <w:lang w:val="sr-Latn-ME"/>
        </w:rPr>
      </w:pPr>
      <w:r w:rsidRPr="00DA425A">
        <w:rPr>
          <w:sz w:val="22"/>
          <w:szCs w:val="22"/>
          <w:lang w:val="sr-Latn-ME"/>
        </w:rPr>
        <w:t>•</w:t>
      </w:r>
      <w:r w:rsidRPr="00DA425A">
        <w:rPr>
          <w:sz w:val="22"/>
          <w:szCs w:val="22"/>
          <w:lang w:val="sr-Latn-ME"/>
        </w:rPr>
        <w:tab/>
      </w:r>
      <w:r w:rsidRPr="00DA425A">
        <w:rPr>
          <w:b/>
          <w:sz w:val="22"/>
          <w:szCs w:val="22"/>
          <w:lang w:val="sr-Latn-ME"/>
        </w:rPr>
        <w:t>ljekovima za liječenje epilepsije</w:t>
      </w:r>
      <w:r w:rsidRPr="00DA425A">
        <w:rPr>
          <w:sz w:val="22"/>
          <w:szCs w:val="22"/>
          <w:lang w:val="sr-Latn-ME"/>
        </w:rPr>
        <w:t>, kao što su karbamazepin i fenitoin;</w:t>
      </w:r>
    </w:p>
    <w:p w:rsidR="000D75BC" w:rsidRPr="00DA425A" w:rsidRDefault="000D75BC" w:rsidP="000D75BC">
      <w:pPr>
        <w:jc w:val="both"/>
        <w:rPr>
          <w:sz w:val="22"/>
          <w:szCs w:val="22"/>
          <w:lang w:val="sr-Latn-ME"/>
        </w:rPr>
      </w:pPr>
      <w:r w:rsidRPr="00DA425A">
        <w:rPr>
          <w:sz w:val="22"/>
          <w:szCs w:val="22"/>
          <w:lang w:val="sr-Latn-ME"/>
        </w:rPr>
        <w:t>•</w:t>
      </w:r>
      <w:r w:rsidRPr="00DA425A">
        <w:rPr>
          <w:sz w:val="22"/>
          <w:szCs w:val="22"/>
          <w:lang w:val="sr-Latn-ME"/>
        </w:rPr>
        <w:tab/>
      </w:r>
      <w:r w:rsidRPr="00DA425A">
        <w:rPr>
          <w:b/>
          <w:sz w:val="22"/>
          <w:szCs w:val="22"/>
          <w:lang w:val="sr-Latn-ME"/>
        </w:rPr>
        <w:t>ljekovima za liječenje tuberkuloze</w:t>
      </w:r>
      <w:r w:rsidRPr="00DA425A">
        <w:rPr>
          <w:sz w:val="22"/>
          <w:szCs w:val="22"/>
          <w:lang w:val="sr-Latn-ME"/>
        </w:rPr>
        <w:t>, kao što je rifampicin.</w:t>
      </w:r>
    </w:p>
    <w:p w:rsidR="000D75BC" w:rsidRPr="00DA425A" w:rsidRDefault="000D75BC" w:rsidP="000D75BC">
      <w:pPr>
        <w:jc w:val="both"/>
        <w:rPr>
          <w:sz w:val="22"/>
          <w:szCs w:val="22"/>
          <w:lang w:val="sr-Latn-ME"/>
        </w:rPr>
      </w:pPr>
      <w:r w:rsidRPr="00DA425A">
        <w:rPr>
          <w:sz w:val="22"/>
          <w:szCs w:val="22"/>
          <w:lang w:val="sr-Latn-ME"/>
        </w:rPr>
        <w:t xml:space="preserve">Ovi ljekovi u kombinaciji sa lijekom CALIXTA mogu da smanje koncentraciju lijeka CALIXTA u krvi. Obavijestite Vašeg ljekara ako koristite ove ljekove. Moglo bi biti potrebno povećati dozu lijeka CALIXTA ili je opet smanjiti nakon što prekinete sa uzimanjem ovih ljekova. </w:t>
      </w:r>
    </w:p>
    <w:p w:rsidR="000D75BC" w:rsidRPr="00DA425A" w:rsidRDefault="000D75BC" w:rsidP="000D75BC">
      <w:pPr>
        <w:jc w:val="both"/>
        <w:rPr>
          <w:sz w:val="22"/>
          <w:szCs w:val="22"/>
          <w:lang w:val="sr-Latn-ME"/>
        </w:rPr>
      </w:pPr>
    </w:p>
    <w:p w:rsidR="000D75BC" w:rsidRPr="00DA425A" w:rsidRDefault="000D75BC" w:rsidP="000D75BC">
      <w:pPr>
        <w:jc w:val="both"/>
        <w:rPr>
          <w:sz w:val="22"/>
          <w:szCs w:val="22"/>
          <w:lang w:val="sr-Latn-ME"/>
        </w:rPr>
      </w:pPr>
      <w:r w:rsidRPr="00DA425A">
        <w:rPr>
          <w:sz w:val="22"/>
          <w:szCs w:val="22"/>
          <w:lang w:val="sr-Latn-ME"/>
        </w:rPr>
        <w:t>•</w:t>
      </w:r>
      <w:r w:rsidRPr="00DA425A">
        <w:rPr>
          <w:sz w:val="22"/>
          <w:szCs w:val="22"/>
          <w:lang w:val="sr-Latn-ME"/>
        </w:rPr>
        <w:tab/>
      </w:r>
      <w:r w:rsidRPr="00DA425A">
        <w:rPr>
          <w:b/>
          <w:sz w:val="22"/>
          <w:szCs w:val="22"/>
          <w:lang w:val="sr-Latn-ME"/>
        </w:rPr>
        <w:t>ljekovima za sprečavanje zgrušavanja krvi, kao što je varfarin.</w:t>
      </w:r>
    </w:p>
    <w:p w:rsidR="000D75BC" w:rsidRDefault="000D75BC" w:rsidP="000D75BC">
      <w:pPr>
        <w:jc w:val="both"/>
        <w:rPr>
          <w:sz w:val="22"/>
          <w:szCs w:val="22"/>
          <w:lang w:val="sr-Latn-ME"/>
        </w:rPr>
      </w:pPr>
      <w:r w:rsidRPr="00DA425A">
        <w:rPr>
          <w:sz w:val="22"/>
          <w:szCs w:val="22"/>
          <w:lang w:val="sr-Latn-ME"/>
        </w:rPr>
        <w:t>Lijek CALIXTA može pojačati dejstvo varfarina na razređivanje krvi. Obavijestite Vašeg ljekara ako koristite ovaj lijek. U slučaju primjene ove kombinacije savjetuje se da Vaš ljekar pažljivo prati Vašu krvnu sliku.</w:t>
      </w:r>
    </w:p>
    <w:p w:rsidR="00DA425A" w:rsidRPr="00DA425A" w:rsidRDefault="00DA425A" w:rsidP="000D75BC">
      <w:pPr>
        <w:jc w:val="both"/>
        <w:rPr>
          <w:sz w:val="22"/>
          <w:szCs w:val="22"/>
          <w:lang w:val="sr-Latn-ME"/>
        </w:rPr>
      </w:pPr>
    </w:p>
    <w:p w:rsidR="000D75BC" w:rsidRPr="00DA425A" w:rsidRDefault="000D75BC" w:rsidP="000D75BC">
      <w:pPr>
        <w:jc w:val="both"/>
        <w:rPr>
          <w:sz w:val="22"/>
          <w:szCs w:val="22"/>
          <w:lang w:val="sr-Latn-ME"/>
        </w:rPr>
      </w:pPr>
      <w:r w:rsidRPr="00DA425A">
        <w:rPr>
          <w:sz w:val="22"/>
          <w:szCs w:val="22"/>
          <w:lang w:val="sr-Latn-ME"/>
        </w:rPr>
        <w:t>•</w:t>
      </w:r>
      <w:r w:rsidRPr="00DA425A">
        <w:rPr>
          <w:sz w:val="22"/>
          <w:szCs w:val="22"/>
          <w:lang w:val="sr-Latn-ME"/>
        </w:rPr>
        <w:tab/>
      </w:r>
      <w:r w:rsidRPr="00DA425A">
        <w:rPr>
          <w:b/>
          <w:sz w:val="22"/>
          <w:szCs w:val="22"/>
          <w:lang w:val="sr-Latn-ME"/>
        </w:rPr>
        <w:t xml:space="preserve">ljekovima koju mogu uticati na srčani ritam </w:t>
      </w:r>
      <w:r w:rsidRPr="00DA425A">
        <w:rPr>
          <w:sz w:val="22"/>
          <w:szCs w:val="22"/>
          <w:lang w:val="sr-Latn-ME"/>
        </w:rPr>
        <w:t>kao što su određeni antibiotici i neki antipsihotici.</w:t>
      </w:r>
    </w:p>
    <w:p w:rsidR="000D75BC" w:rsidRPr="00DA425A" w:rsidRDefault="000D75BC" w:rsidP="00A32113">
      <w:pPr>
        <w:rPr>
          <w:sz w:val="22"/>
          <w:szCs w:val="22"/>
          <w:lang w:val="sr-Latn-ME"/>
        </w:rPr>
      </w:pPr>
    </w:p>
    <w:p w:rsidR="00A32113" w:rsidRPr="00DA425A" w:rsidRDefault="00A32113" w:rsidP="00A32113">
      <w:pPr>
        <w:rPr>
          <w:b/>
          <w:bCs/>
          <w:sz w:val="22"/>
          <w:szCs w:val="22"/>
          <w:lang w:val="sr-Latn-ME"/>
        </w:rPr>
      </w:pPr>
      <w:r w:rsidRPr="00DA425A">
        <w:rPr>
          <w:b/>
          <w:bCs/>
          <w:sz w:val="22"/>
          <w:szCs w:val="22"/>
          <w:lang w:val="sr-Latn-ME"/>
        </w:rPr>
        <w:t>Uzim</w:t>
      </w:r>
      <w:r w:rsidR="003A3507" w:rsidRPr="00DA425A">
        <w:rPr>
          <w:b/>
          <w:bCs/>
          <w:sz w:val="22"/>
          <w:szCs w:val="22"/>
          <w:lang w:val="sr-Latn-ME"/>
        </w:rPr>
        <w:t xml:space="preserve">anje lijeka </w:t>
      </w:r>
      <w:r w:rsidR="000D75BC" w:rsidRPr="00DA425A">
        <w:rPr>
          <w:b/>
          <w:bCs/>
          <w:sz w:val="22"/>
          <w:szCs w:val="22"/>
          <w:lang w:val="sr-Latn-ME"/>
        </w:rPr>
        <w:t>CALIXTA</w:t>
      </w:r>
      <w:r w:rsidR="003A3507" w:rsidRPr="00DA425A">
        <w:rPr>
          <w:b/>
          <w:bCs/>
          <w:sz w:val="22"/>
          <w:szCs w:val="22"/>
          <w:lang w:val="sr-Latn-ME"/>
        </w:rPr>
        <w:t xml:space="preserve"> sa hranom ili piće</w:t>
      </w:r>
      <w:r w:rsidRPr="00DA425A">
        <w:rPr>
          <w:b/>
          <w:bCs/>
          <w:sz w:val="22"/>
          <w:szCs w:val="22"/>
          <w:lang w:val="sr-Latn-ME"/>
        </w:rPr>
        <w:t>m</w:t>
      </w:r>
      <w:r w:rsidR="00A02C42" w:rsidRPr="00DA425A">
        <w:rPr>
          <w:b/>
          <w:bCs/>
          <w:sz w:val="22"/>
          <w:szCs w:val="22"/>
          <w:lang w:val="sr-Latn-ME"/>
        </w:rPr>
        <w:t xml:space="preserve"> </w:t>
      </w:r>
    </w:p>
    <w:p w:rsidR="00445D8F" w:rsidRPr="00DA425A" w:rsidRDefault="00445D8F" w:rsidP="00A32113">
      <w:pPr>
        <w:rPr>
          <w:bCs/>
          <w:sz w:val="22"/>
          <w:szCs w:val="22"/>
          <w:lang w:val="sr-Latn-ME"/>
        </w:rPr>
      </w:pPr>
    </w:p>
    <w:p w:rsidR="000D75BC" w:rsidRPr="00DA425A" w:rsidRDefault="000D75BC" w:rsidP="000D75BC">
      <w:pPr>
        <w:jc w:val="both"/>
        <w:rPr>
          <w:bCs/>
          <w:sz w:val="22"/>
          <w:szCs w:val="22"/>
          <w:lang w:val="sr-Latn-ME"/>
        </w:rPr>
      </w:pPr>
      <w:r w:rsidRPr="00DA425A">
        <w:rPr>
          <w:bCs/>
          <w:sz w:val="22"/>
          <w:szCs w:val="22"/>
          <w:lang w:val="sr-Latn-ME"/>
        </w:rPr>
        <w:t xml:space="preserve">Ako uzimate alkohol za vrijeme liječenja lijekom CALIXTA, možete osjetiti pospanost. Savjetujemo da ne uzimate alkohol. </w:t>
      </w:r>
    </w:p>
    <w:p w:rsidR="000D75BC" w:rsidRPr="00DA425A" w:rsidRDefault="000D75BC" w:rsidP="000D75BC">
      <w:pPr>
        <w:jc w:val="both"/>
        <w:rPr>
          <w:bCs/>
          <w:sz w:val="22"/>
          <w:szCs w:val="22"/>
          <w:lang w:val="sr-Latn-ME"/>
        </w:rPr>
      </w:pPr>
      <w:r w:rsidRPr="00DA425A">
        <w:rPr>
          <w:bCs/>
          <w:sz w:val="22"/>
          <w:szCs w:val="22"/>
          <w:lang w:val="sr-Latn-ME"/>
        </w:rPr>
        <w:t>Lijek CALIXTA možete uzimati sa ili bez hrane.</w:t>
      </w:r>
    </w:p>
    <w:p w:rsidR="000D75BC" w:rsidRPr="00DA425A" w:rsidRDefault="000D75BC" w:rsidP="00A32113">
      <w:pPr>
        <w:rPr>
          <w:bCs/>
          <w:sz w:val="22"/>
          <w:szCs w:val="22"/>
          <w:lang w:val="sr-Latn-ME"/>
        </w:rPr>
      </w:pPr>
    </w:p>
    <w:p w:rsidR="00A92C66" w:rsidRPr="00DA425A" w:rsidRDefault="00F47B6C" w:rsidP="00A32113">
      <w:pPr>
        <w:rPr>
          <w:b/>
          <w:sz w:val="22"/>
          <w:szCs w:val="22"/>
          <w:lang w:val="sr-Latn-ME"/>
        </w:rPr>
      </w:pPr>
      <w:r w:rsidRPr="00DA425A">
        <w:rPr>
          <w:b/>
          <w:sz w:val="22"/>
          <w:szCs w:val="22"/>
          <w:lang w:val="sr-Latn-ME"/>
        </w:rPr>
        <w:t>Plodnost, trudnoća i dojenje</w:t>
      </w:r>
    </w:p>
    <w:p w:rsidR="000D75BC" w:rsidRPr="00DA425A" w:rsidRDefault="000D75BC" w:rsidP="000D75BC">
      <w:pPr>
        <w:jc w:val="both"/>
        <w:rPr>
          <w:sz w:val="22"/>
          <w:szCs w:val="22"/>
          <w:lang w:val="sr-Latn-ME"/>
        </w:rPr>
      </w:pPr>
    </w:p>
    <w:p w:rsidR="000D75BC" w:rsidRDefault="000D75BC" w:rsidP="000D75BC">
      <w:pPr>
        <w:jc w:val="both"/>
        <w:rPr>
          <w:sz w:val="22"/>
          <w:szCs w:val="22"/>
          <w:lang w:val="sr-Latn-ME"/>
        </w:rPr>
      </w:pPr>
      <w:r w:rsidRPr="00DA425A">
        <w:rPr>
          <w:sz w:val="22"/>
          <w:szCs w:val="22"/>
          <w:lang w:val="sr-Latn-ME"/>
        </w:rPr>
        <w:t>Ako ste trudni ili dojite, mislite da biste mogli biti trudni ili planirate imati dijete, obratite se Vašem ljekaru ili farmaceutu za savjet prije nego uzmete ovaj lijek.</w:t>
      </w:r>
    </w:p>
    <w:p w:rsidR="00DA425A" w:rsidRPr="00DA425A" w:rsidRDefault="00DA425A" w:rsidP="000D75BC">
      <w:pPr>
        <w:jc w:val="both"/>
        <w:rPr>
          <w:sz w:val="22"/>
          <w:szCs w:val="22"/>
          <w:lang w:val="sr-Latn-ME"/>
        </w:rPr>
      </w:pPr>
    </w:p>
    <w:p w:rsidR="000D75BC" w:rsidRPr="00DA425A" w:rsidRDefault="000D75BC" w:rsidP="000D75BC">
      <w:pPr>
        <w:jc w:val="both"/>
        <w:rPr>
          <w:sz w:val="22"/>
          <w:szCs w:val="22"/>
          <w:lang w:val="sr-Latn-ME"/>
        </w:rPr>
      </w:pPr>
      <w:r w:rsidRPr="00DA425A">
        <w:rPr>
          <w:sz w:val="22"/>
          <w:szCs w:val="22"/>
          <w:lang w:val="sr-Latn-ME"/>
        </w:rPr>
        <w:t>Neodovoljno iskustvo sa primjenom lijeka CALIXTA kod trudnica, ne ukazuje na povećani rizik. Međutim, potreban je oprez prilikom primjene lijeka CALIXTA u trudnoći.</w:t>
      </w:r>
    </w:p>
    <w:p w:rsidR="00A92C66" w:rsidRPr="00DA425A" w:rsidRDefault="000D75BC" w:rsidP="000D75BC">
      <w:pPr>
        <w:jc w:val="both"/>
        <w:rPr>
          <w:sz w:val="22"/>
          <w:szCs w:val="22"/>
          <w:lang w:val="sr-Latn-ME"/>
        </w:rPr>
      </w:pPr>
      <w:r w:rsidRPr="00DA425A">
        <w:rPr>
          <w:sz w:val="22"/>
          <w:szCs w:val="22"/>
          <w:lang w:val="sr-Latn-ME"/>
        </w:rPr>
        <w:lastRenderedPageBreak/>
        <w:t>Ako uzimate lijek CALIXTA do samog porođaja ili do kratkog perioda prije njega, potrebno je pažljivo pratiti Vaše dijete s obzirom na moguća neželjena dejstva.Kad se tokom trudnoće uzimaju slični ljekovi (poput inhibitora ponovnog preuzimanja serotonina tzv. SSRI), moguć je povećan rizik od nastanka ozbiljnog poremećaja kod novorođenčeta koji se zove perzistentna plućna hipertenzija novorođenčeta (PPHN), zbog čega novorođenče ubrzano diše i ima plavkastu boju kože. Ovi simptomi se obično javljaju tokom prva 24 sata nakon porođaja. Ako primijetite navedene simptome kod Vašeg novorođenčeta, odmah se javite medicinskoj sestri/ ili ljekaru.</w:t>
      </w:r>
    </w:p>
    <w:p w:rsidR="000D75BC" w:rsidRPr="00DA425A" w:rsidRDefault="000D75BC" w:rsidP="000D75BC">
      <w:pPr>
        <w:jc w:val="both"/>
        <w:rPr>
          <w:b/>
          <w:sz w:val="22"/>
          <w:szCs w:val="22"/>
          <w:lang w:val="sr-Latn-ME"/>
        </w:rPr>
      </w:pPr>
    </w:p>
    <w:p w:rsidR="00A32113" w:rsidRPr="00DA425A" w:rsidRDefault="00A32113" w:rsidP="00A32113">
      <w:pPr>
        <w:rPr>
          <w:b/>
          <w:bCs/>
          <w:sz w:val="22"/>
          <w:szCs w:val="22"/>
          <w:lang w:val="sr-Latn-ME"/>
        </w:rPr>
      </w:pPr>
      <w:r w:rsidRPr="00DA425A">
        <w:rPr>
          <w:b/>
          <w:sz w:val="22"/>
          <w:szCs w:val="22"/>
          <w:lang w:val="sr-Latn-ME"/>
        </w:rPr>
        <w:t xml:space="preserve">Uticaj lijeka </w:t>
      </w:r>
      <w:r w:rsidR="000D75BC" w:rsidRPr="00DA425A">
        <w:rPr>
          <w:b/>
          <w:sz w:val="22"/>
          <w:szCs w:val="22"/>
          <w:lang w:val="sr-Latn-ME"/>
        </w:rPr>
        <w:t>CALIXTA</w:t>
      </w:r>
      <w:r w:rsidRPr="00DA425A">
        <w:rPr>
          <w:b/>
          <w:sz w:val="22"/>
          <w:szCs w:val="22"/>
          <w:lang w:val="sr-Latn-ME"/>
        </w:rPr>
        <w:t xml:space="preserve"> na </w:t>
      </w:r>
      <w:r w:rsidR="00F47B6C" w:rsidRPr="00DA425A">
        <w:rPr>
          <w:b/>
          <w:sz w:val="22"/>
          <w:szCs w:val="22"/>
          <w:lang w:val="sr-Latn-ME"/>
        </w:rPr>
        <w:t xml:space="preserve">sposobnost upravljanja </w:t>
      </w:r>
      <w:r w:rsidRPr="00DA425A">
        <w:rPr>
          <w:b/>
          <w:sz w:val="22"/>
          <w:szCs w:val="22"/>
          <w:lang w:val="sr-Latn-ME"/>
        </w:rPr>
        <w:t>vozilima i rukovanje mašinama</w:t>
      </w:r>
      <w:r w:rsidRPr="00DA425A">
        <w:rPr>
          <w:b/>
          <w:bCs/>
          <w:sz w:val="22"/>
          <w:szCs w:val="22"/>
          <w:lang w:val="sr-Latn-ME"/>
        </w:rPr>
        <w:t xml:space="preserve"> </w:t>
      </w:r>
    </w:p>
    <w:p w:rsidR="00445D8F" w:rsidRPr="00DA425A" w:rsidRDefault="00445D8F" w:rsidP="00A32113">
      <w:pPr>
        <w:rPr>
          <w:bCs/>
          <w:sz w:val="22"/>
          <w:szCs w:val="22"/>
          <w:lang w:val="sr-Latn-ME"/>
        </w:rPr>
      </w:pPr>
    </w:p>
    <w:p w:rsidR="000D75BC" w:rsidRPr="00DA425A" w:rsidRDefault="000D75BC" w:rsidP="000D75BC">
      <w:pPr>
        <w:jc w:val="both"/>
        <w:rPr>
          <w:bCs/>
          <w:sz w:val="22"/>
          <w:szCs w:val="22"/>
          <w:lang w:val="sr-Latn-ME"/>
        </w:rPr>
      </w:pPr>
      <w:r w:rsidRPr="00DA425A">
        <w:rPr>
          <w:bCs/>
          <w:sz w:val="22"/>
          <w:szCs w:val="22"/>
          <w:lang w:val="sr-Latn-ME"/>
        </w:rPr>
        <w:t xml:space="preserve">Lijek CALIXTA može uticati na Vašu koncentraciju ili budnost. Ne upravljajte vozilima i ne rukujte mašinama dok ne utvrdite jeste li sposobni da obavljate navedene aktivnosti. </w:t>
      </w:r>
    </w:p>
    <w:p w:rsidR="000D75BC" w:rsidRPr="00DA425A" w:rsidRDefault="000D75BC" w:rsidP="000D75BC">
      <w:pPr>
        <w:jc w:val="both"/>
        <w:rPr>
          <w:bCs/>
          <w:sz w:val="22"/>
          <w:szCs w:val="22"/>
          <w:lang w:val="sr-Latn-ME"/>
        </w:rPr>
      </w:pPr>
      <w:r w:rsidRPr="00DA425A">
        <w:rPr>
          <w:bCs/>
          <w:sz w:val="22"/>
          <w:szCs w:val="22"/>
          <w:lang w:val="sr-Latn-ME"/>
        </w:rPr>
        <w:t>Ukoliko je ljekar propisao lijek CALIXTA pacijentu mlađem od 18 godina, uvjerite se da mu koncentracija i budnost nijesu narušene prije učestvovanja u saobraćaju (npr. na biciklu).</w:t>
      </w:r>
    </w:p>
    <w:p w:rsidR="000D75BC" w:rsidRPr="00DA425A" w:rsidRDefault="000D75BC" w:rsidP="00A32113">
      <w:pPr>
        <w:rPr>
          <w:bCs/>
          <w:sz w:val="22"/>
          <w:szCs w:val="22"/>
          <w:lang w:val="sr-Latn-ME"/>
        </w:rPr>
      </w:pPr>
    </w:p>
    <w:p w:rsidR="00A32113" w:rsidRPr="00DA425A" w:rsidRDefault="00A32113" w:rsidP="000B5EAD">
      <w:pPr>
        <w:widowControl w:val="0"/>
        <w:autoSpaceDE w:val="0"/>
        <w:autoSpaceDN w:val="0"/>
        <w:rPr>
          <w:i/>
          <w:iCs/>
          <w:sz w:val="22"/>
          <w:szCs w:val="22"/>
          <w:lang w:val="sr-Latn-ME"/>
        </w:rPr>
      </w:pPr>
      <w:r w:rsidRPr="00DA425A">
        <w:rPr>
          <w:b/>
          <w:sz w:val="22"/>
          <w:szCs w:val="22"/>
          <w:lang w:val="sr-Latn-ME"/>
        </w:rPr>
        <w:t xml:space="preserve">Važne informacije o nekim sastojcima lijeka </w:t>
      </w:r>
      <w:r w:rsidR="000D75BC" w:rsidRPr="00DA425A">
        <w:rPr>
          <w:b/>
          <w:sz w:val="22"/>
          <w:szCs w:val="22"/>
          <w:lang w:val="sr-Latn-ME"/>
        </w:rPr>
        <w:t>CALIXTA</w:t>
      </w:r>
      <w:r w:rsidR="000B5EAD" w:rsidRPr="00DA425A">
        <w:rPr>
          <w:b/>
          <w:sz w:val="22"/>
          <w:szCs w:val="22"/>
          <w:lang w:val="sr-Latn-ME"/>
        </w:rPr>
        <w:t xml:space="preserve"> </w:t>
      </w:r>
    </w:p>
    <w:p w:rsidR="000D75BC" w:rsidRPr="00DA425A" w:rsidRDefault="000D75BC" w:rsidP="000D75BC">
      <w:pPr>
        <w:widowControl w:val="0"/>
        <w:autoSpaceDE w:val="0"/>
        <w:autoSpaceDN w:val="0"/>
        <w:jc w:val="both"/>
        <w:rPr>
          <w:iCs/>
          <w:sz w:val="22"/>
          <w:szCs w:val="22"/>
          <w:lang w:val="sr-Latn-ME"/>
        </w:rPr>
      </w:pPr>
    </w:p>
    <w:p w:rsidR="000D75BC" w:rsidRPr="00DA425A" w:rsidRDefault="000D75BC" w:rsidP="000D75BC">
      <w:pPr>
        <w:widowControl w:val="0"/>
        <w:autoSpaceDE w:val="0"/>
        <w:autoSpaceDN w:val="0"/>
        <w:jc w:val="both"/>
        <w:rPr>
          <w:iCs/>
          <w:sz w:val="22"/>
          <w:szCs w:val="22"/>
          <w:lang w:val="sr-Latn-ME"/>
        </w:rPr>
      </w:pPr>
      <w:r w:rsidRPr="00DA425A">
        <w:rPr>
          <w:iCs/>
          <w:sz w:val="22"/>
          <w:szCs w:val="22"/>
          <w:lang w:val="sr-Latn-ME"/>
        </w:rPr>
        <w:t xml:space="preserve">CALIXTA sadrži mliječni šećer (laktozu). </w:t>
      </w:r>
    </w:p>
    <w:p w:rsidR="00445D8F" w:rsidRPr="00DA425A" w:rsidRDefault="000D75BC" w:rsidP="000D75BC">
      <w:pPr>
        <w:widowControl w:val="0"/>
        <w:autoSpaceDE w:val="0"/>
        <w:autoSpaceDN w:val="0"/>
        <w:jc w:val="both"/>
        <w:rPr>
          <w:iCs/>
          <w:sz w:val="22"/>
          <w:szCs w:val="22"/>
          <w:lang w:val="sr-Latn-ME"/>
        </w:rPr>
      </w:pPr>
      <w:r w:rsidRPr="00DA425A">
        <w:rPr>
          <w:iCs/>
          <w:sz w:val="22"/>
          <w:szCs w:val="22"/>
          <w:lang w:val="sr-Latn-ME"/>
        </w:rPr>
        <w:t>Ukoliko Vam je ljekar rekao da ne podnosite neke šećere, posavjetujte se sa Vašim ljekarom, prije početka primjene lijeka.</w:t>
      </w:r>
    </w:p>
    <w:p w:rsidR="00445D8F" w:rsidRDefault="00445D8F" w:rsidP="00A32113">
      <w:pPr>
        <w:rPr>
          <w:sz w:val="22"/>
          <w:szCs w:val="22"/>
          <w:lang w:val="sr-Latn-ME"/>
        </w:rPr>
      </w:pPr>
    </w:p>
    <w:p w:rsidR="00DA425A" w:rsidRPr="00DA425A" w:rsidRDefault="00DA425A" w:rsidP="00A32113">
      <w:pPr>
        <w:rPr>
          <w:sz w:val="22"/>
          <w:szCs w:val="22"/>
          <w:lang w:val="sr-Latn-ME"/>
        </w:rPr>
      </w:pPr>
    </w:p>
    <w:p w:rsidR="00A32113" w:rsidRPr="00DA425A" w:rsidRDefault="00A32113" w:rsidP="00291DAD">
      <w:pPr>
        <w:tabs>
          <w:tab w:val="left" w:pos="540"/>
          <w:tab w:val="left" w:pos="569"/>
        </w:tabs>
        <w:rPr>
          <w:b/>
          <w:bCs/>
          <w:sz w:val="22"/>
          <w:szCs w:val="22"/>
          <w:lang w:val="sr-Latn-ME"/>
        </w:rPr>
      </w:pPr>
      <w:r w:rsidRPr="00DA425A">
        <w:rPr>
          <w:b/>
          <w:bCs/>
          <w:sz w:val="22"/>
          <w:szCs w:val="22"/>
          <w:lang w:val="sr-Latn-ME"/>
        </w:rPr>
        <w:t xml:space="preserve">3. </w:t>
      </w:r>
      <w:r w:rsidR="00291DAD" w:rsidRPr="00DA425A">
        <w:rPr>
          <w:b/>
          <w:bCs/>
          <w:sz w:val="22"/>
          <w:szCs w:val="22"/>
          <w:lang w:val="sr-Latn-ME"/>
        </w:rPr>
        <w:tab/>
        <w:t xml:space="preserve">KAKO SE UPOTREBLJAVA LIJEK </w:t>
      </w:r>
      <w:r w:rsidR="000D75BC" w:rsidRPr="00DA425A">
        <w:rPr>
          <w:b/>
          <w:bCs/>
          <w:sz w:val="22"/>
          <w:szCs w:val="22"/>
          <w:lang w:val="sr-Latn-ME"/>
        </w:rPr>
        <w:t>CALIXTA</w:t>
      </w:r>
    </w:p>
    <w:p w:rsidR="00445D8F" w:rsidRPr="00DA425A" w:rsidRDefault="00445D8F" w:rsidP="00A32113">
      <w:pPr>
        <w:rPr>
          <w:bCs/>
          <w:caps/>
          <w:sz w:val="22"/>
          <w:szCs w:val="22"/>
          <w:lang w:val="sr-Latn-ME"/>
        </w:rPr>
      </w:pPr>
    </w:p>
    <w:p w:rsidR="00C77D13" w:rsidRPr="00DA425A" w:rsidRDefault="00C77D13" w:rsidP="000D75BC">
      <w:pPr>
        <w:pStyle w:val="Header"/>
        <w:tabs>
          <w:tab w:val="left" w:pos="0"/>
        </w:tabs>
        <w:jc w:val="both"/>
        <w:rPr>
          <w:sz w:val="22"/>
          <w:szCs w:val="22"/>
          <w:lang w:val="sr-Latn-ME"/>
        </w:rPr>
      </w:pPr>
      <w:r w:rsidRPr="00DA425A">
        <w:rPr>
          <w:sz w:val="22"/>
          <w:szCs w:val="22"/>
          <w:lang w:val="sr-Latn-ME"/>
        </w:rPr>
        <w:t xml:space="preserve">Uvijek uzimajte ovaj lijek tačno onako kako Vam je rekao Vaš ljekar ili farmaceut. Provjerite sa ljekarom ili farmaceutom ako niste sigurni kako da koristite ovaj lijek. </w:t>
      </w:r>
    </w:p>
    <w:p w:rsidR="00C77D13" w:rsidRPr="00DA425A" w:rsidRDefault="00C77D13" w:rsidP="000D75BC">
      <w:pPr>
        <w:jc w:val="both"/>
        <w:rPr>
          <w:bCs/>
          <w:caps/>
          <w:sz w:val="22"/>
          <w:szCs w:val="22"/>
          <w:lang w:val="sr-Latn-ME"/>
        </w:rPr>
      </w:pPr>
    </w:p>
    <w:p w:rsidR="000D75BC" w:rsidRPr="00DA425A" w:rsidRDefault="000D75BC" w:rsidP="000D75BC">
      <w:pPr>
        <w:autoSpaceDE w:val="0"/>
        <w:autoSpaceDN w:val="0"/>
        <w:adjustRightInd w:val="0"/>
        <w:jc w:val="both"/>
        <w:rPr>
          <w:b/>
          <w:sz w:val="22"/>
          <w:szCs w:val="22"/>
          <w:lang w:val="sr-Latn-ME"/>
        </w:rPr>
      </w:pPr>
      <w:r w:rsidRPr="00DA425A">
        <w:rPr>
          <w:b/>
          <w:sz w:val="22"/>
          <w:szCs w:val="22"/>
          <w:lang w:val="sr-Latn-ME"/>
        </w:rPr>
        <w:t xml:space="preserve">Koliko lijeka </w:t>
      </w:r>
      <w:r w:rsidRPr="00DA425A">
        <w:rPr>
          <w:b/>
          <w:bCs/>
          <w:sz w:val="22"/>
          <w:szCs w:val="22"/>
          <w:lang w:val="sr-Latn-ME"/>
        </w:rPr>
        <w:t>CALIXTA</w:t>
      </w:r>
      <w:r w:rsidRPr="00DA425A">
        <w:rPr>
          <w:b/>
          <w:color w:val="000000"/>
          <w:sz w:val="22"/>
          <w:szCs w:val="22"/>
          <w:lang w:val="sr-Latn-ME"/>
        </w:rPr>
        <w:t xml:space="preserve"> </w:t>
      </w:r>
      <w:r w:rsidRPr="00DA425A">
        <w:rPr>
          <w:b/>
          <w:sz w:val="22"/>
          <w:szCs w:val="22"/>
          <w:lang w:val="sr-Latn-ME"/>
        </w:rPr>
        <w:t>uzeti</w:t>
      </w:r>
    </w:p>
    <w:p w:rsidR="000D75BC" w:rsidRPr="00DA425A" w:rsidRDefault="000D75BC" w:rsidP="000D75BC">
      <w:pPr>
        <w:autoSpaceDE w:val="0"/>
        <w:autoSpaceDN w:val="0"/>
        <w:adjustRightInd w:val="0"/>
        <w:jc w:val="both"/>
        <w:rPr>
          <w:b/>
          <w:sz w:val="22"/>
          <w:szCs w:val="22"/>
          <w:lang w:val="sr-Latn-ME"/>
        </w:rPr>
      </w:pPr>
    </w:p>
    <w:p w:rsidR="000D75BC" w:rsidRPr="00DA425A" w:rsidRDefault="000D75BC" w:rsidP="000D75BC">
      <w:pPr>
        <w:autoSpaceDE w:val="0"/>
        <w:autoSpaceDN w:val="0"/>
        <w:adjustRightInd w:val="0"/>
        <w:jc w:val="both"/>
        <w:rPr>
          <w:sz w:val="22"/>
          <w:szCs w:val="22"/>
          <w:lang w:val="sr-Latn-ME"/>
        </w:rPr>
      </w:pPr>
      <w:r w:rsidRPr="00DA425A">
        <w:rPr>
          <w:b/>
          <w:sz w:val="22"/>
          <w:szCs w:val="22"/>
          <w:lang w:val="sr-Latn-ME"/>
        </w:rPr>
        <w:t>Uobičajena početna doza je 15 do 30 mg na dan</w:t>
      </w:r>
      <w:r w:rsidRPr="00DA425A">
        <w:rPr>
          <w:sz w:val="22"/>
          <w:szCs w:val="22"/>
          <w:lang w:val="sr-Latn-ME"/>
        </w:rPr>
        <w:t>. Vaš ljekar Vam može savjetovati da povećate dozu poslije nekoliko dana, do doze  koja je najbolja za Vas (između 15 i 45 mg na dan). Doza je obično ista za sve uzraste pacijenata. Međutim, ukoliko ste starija osoba ili bolujete od bolesti bubrega ili jetre Vaš ljekar Vam može prilagoditi dozu.</w:t>
      </w:r>
    </w:p>
    <w:p w:rsidR="000D75BC" w:rsidRPr="00DA425A" w:rsidRDefault="000D75BC" w:rsidP="000D75BC">
      <w:pPr>
        <w:autoSpaceDE w:val="0"/>
        <w:autoSpaceDN w:val="0"/>
        <w:adjustRightInd w:val="0"/>
        <w:jc w:val="both"/>
        <w:rPr>
          <w:sz w:val="22"/>
          <w:szCs w:val="22"/>
          <w:lang w:val="sr-Latn-ME"/>
        </w:rPr>
      </w:pPr>
      <w:r w:rsidRPr="00DA425A">
        <w:rPr>
          <w:sz w:val="22"/>
          <w:szCs w:val="22"/>
          <w:lang w:val="sr-Latn-ME"/>
        </w:rPr>
        <w:t>Lijek CALIXTA 30 mg film  tableta ima podionu crtu,  koja  omogućava podjelu na jednake doze.</w:t>
      </w:r>
    </w:p>
    <w:p w:rsidR="000D75BC" w:rsidRPr="00DA425A" w:rsidRDefault="000D75BC" w:rsidP="000D75BC">
      <w:pPr>
        <w:autoSpaceDE w:val="0"/>
        <w:autoSpaceDN w:val="0"/>
        <w:adjustRightInd w:val="0"/>
        <w:jc w:val="both"/>
        <w:rPr>
          <w:sz w:val="22"/>
          <w:szCs w:val="22"/>
          <w:lang w:val="sr-Latn-ME"/>
        </w:rPr>
      </w:pPr>
    </w:p>
    <w:p w:rsidR="000D75BC" w:rsidRPr="00DA425A" w:rsidRDefault="000D75BC" w:rsidP="000D75BC">
      <w:pPr>
        <w:autoSpaceDE w:val="0"/>
        <w:autoSpaceDN w:val="0"/>
        <w:adjustRightInd w:val="0"/>
        <w:jc w:val="both"/>
        <w:rPr>
          <w:b/>
          <w:sz w:val="22"/>
          <w:szCs w:val="22"/>
          <w:vertAlign w:val="superscript"/>
          <w:lang w:val="sr-Latn-ME"/>
        </w:rPr>
      </w:pPr>
      <w:r w:rsidRPr="00DA425A">
        <w:rPr>
          <w:b/>
          <w:sz w:val="22"/>
          <w:szCs w:val="22"/>
          <w:lang w:val="sr-Latn-ME"/>
        </w:rPr>
        <w:t>Kada da uzimate lijek CALIXTA</w:t>
      </w:r>
    </w:p>
    <w:p w:rsidR="000D75BC" w:rsidRPr="00DA425A" w:rsidRDefault="000D75BC" w:rsidP="000D75BC">
      <w:pPr>
        <w:autoSpaceDE w:val="0"/>
        <w:autoSpaceDN w:val="0"/>
        <w:adjustRightInd w:val="0"/>
        <w:jc w:val="both"/>
        <w:rPr>
          <w:b/>
          <w:sz w:val="22"/>
          <w:szCs w:val="22"/>
          <w:lang w:val="sr-Latn-ME"/>
        </w:rPr>
      </w:pPr>
    </w:p>
    <w:p w:rsidR="000D75BC" w:rsidRPr="00DA425A" w:rsidRDefault="000D75BC" w:rsidP="000D75BC">
      <w:pPr>
        <w:autoSpaceDE w:val="0"/>
        <w:autoSpaceDN w:val="0"/>
        <w:adjustRightInd w:val="0"/>
        <w:jc w:val="both"/>
        <w:rPr>
          <w:sz w:val="22"/>
          <w:szCs w:val="22"/>
          <w:lang w:val="sr-Latn-ME"/>
        </w:rPr>
      </w:pPr>
      <w:r w:rsidRPr="00DA425A">
        <w:rPr>
          <w:sz w:val="22"/>
          <w:szCs w:val="22"/>
          <w:lang w:val="sr-Latn-ME"/>
        </w:rPr>
        <w:t>Uzimajte lijek CALIXTA svakog dana u isto vrijeme. Najbolje je da uzimate lijek CALIXTA</w:t>
      </w:r>
      <w:r w:rsidRPr="00DA425A">
        <w:rPr>
          <w:sz w:val="22"/>
          <w:szCs w:val="22"/>
          <w:vertAlign w:val="superscript"/>
          <w:lang w:val="sr-Latn-ME"/>
        </w:rPr>
        <w:t xml:space="preserve"> </w:t>
      </w:r>
      <w:r w:rsidRPr="00DA425A">
        <w:rPr>
          <w:sz w:val="22"/>
          <w:szCs w:val="22"/>
          <w:lang w:val="sr-Latn-ME"/>
        </w:rPr>
        <w:t>u jednoj dozi pred odlazak na spavanje. Međutim, ljekar Vam može savjetovati da podijelite svoju dozu lijeka CALIXTA, jednom ujutro i jednom uveče, prije odlaska na spavanje. Veću dozu treba da uzimate prije odlaska na spavanje.</w:t>
      </w:r>
    </w:p>
    <w:p w:rsidR="000D75BC" w:rsidRPr="00DA425A" w:rsidRDefault="000D75BC" w:rsidP="000D75BC">
      <w:pPr>
        <w:autoSpaceDE w:val="0"/>
        <w:autoSpaceDN w:val="0"/>
        <w:adjustRightInd w:val="0"/>
        <w:jc w:val="both"/>
        <w:rPr>
          <w:sz w:val="22"/>
          <w:szCs w:val="22"/>
          <w:lang w:val="sr-Latn-ME"/>
        </w:rPr>
      </w:pPr>
      <w:r w:rsidRPr="00DA425A">
        <w:rPr>
          <w:sz w:val="22"/>
          <w:szCs w:val="22"/>
          <w:lang w:val="sr-Latn-ME"/>
        </w:rPr>
        <w:t>Lijek CALIXTA se uzima oralno. Progutajte cijelu tabletu, bez žvakanja sa dovoljnom količinom vode ili soka.</w:t>
      </w:r>
    </w:p>
    <w:p w:rsidR="000D75BC" w:rsidRPr="00DA425A" w:rsidRDefault="000D75BC" w:rsidP="000D75BC">
      <w:pPr>
        <w:autoSpaceDE w:val="0"/>
        <w:autoSpaceDN w:val="0"/>
        <w:adjustRightInd w:val="0"/>
        <w:jc w:val="both"/>
        <w:rPr>
          <w:sz w:val="22"/>
          <w:szCs w:val="22"/>
          <w:lang w:val="sr-Latn-ME"/>
        </w:rPr>
      </w:pPr>
    </w:p>
    <w:p w:rsidR="000D75BC" w:rsidRPr="00DA425A" w:rsidRDefault="000D75BC" w:rsidP="000D75BC">
      <w:pPr>
        <w:autoSpaceDE w:val="0"/>
        <w:autoSpaceDN w:val="0"/>
        <w:adjustRightInd w:val="0"/>
        <w:jc w:val="both"/>
        <w:rPr>
          <w:b/>
          <w:bCs/>
          <w:sz w:val="22"/>
          <w:szCs w:val="22"/>
          <w:lang w:val="sr-Latn-ME"/>
        </w:rPr>
      </w:pPr>
      <w:r w:rsidRPr="00DA425A">
        <w:rPr>
          <w:b/>
          <w:bCs/>
          <w:sz w:val="22"/>
          <w:szCs w:val="22"/>
          <w:lang w:val="sr-Latn-ME"/>
        </w:rPr>
        <w:t>Kad možete očekivati da ćete se osjećati bolje</w:t>
      </w:r>
    </w:p>
    <w:p w:rsidR="000D75BC" w:rsidRPr="00DA425A" w:rsidRDefault="000D75BC" w:rsidP="000D75BC">
      <w:pPr>
        <w:autoSpaceDE w:val="0"/>
        <w:autoSpaceDN w:val="0"/>
        <w:adjustRightInd w:val="0"/>
        <w:jc w:val="both"/>
        <w:rPr>
          <w:sz w:val="22"/>
          <w:szCs w:val="22"/>
          <w:lang w:val="sr-Latn-ME"/>
        </w:rPr>
      </w:pPr>
      <w:r w:rsidRPr="00DA425A">
        <w:rPr>
          <w:sz w:val="22"/>
          <w:szCs w:val="22"/>
          <w:lang w:val="sr-Latn-ME"/>
        </w:rPr>
        <w:t xml:space="preserve">Dejstvo lijeka </w:t>
      </w:r>
      <w:r w:rsidRPr="00DA425A">
        <w:rPr>
          <w:bCs/>
          <w:sz w:val="22"/>
          <w:szCs w:val="22"/>
          <w:lang w:val="sr-Latn-ME"/>
        </w:rPr>
        <w:t>CALIXTA</w:t>
      </w:r>
      <w:r w:rsidRPr="00DA425A">
        <w:rPr>
          <w:sz w:val="22"/>
          <w:szCs w:val="22"/>
          <w:lang w:val="sr-Latn-ME"/>
        </w:rPr>
        <w:t xml:space="preserve"> počinje poslije 1 do 2 nedjelje primjene, a poslije 2 do 4 nedjelje ćete početi da se osjećate bolje.</w:t>
      </w:r>
    </w:p>
    <w:p w:rsidR="000D75BC" w:rsidRPr="00DA425A" w:rsidRDefault="000D75BC" w:rsidP="000D75BC">
      <w:pPr>
        <w:autoSpaceDE w:val="0"/>
        <w:autoSpaceDN w:val="0"/>
        <w:adjustRightInd w:val="0"/>
        <w:spacing w:before="120"/>
        <w:jc w:val="both"/>
        <w:rPr>
          <w:sz w:val="22"/>
          <w:szCs w:val="22"/>
          <w:lang w:val="sr-Latn-ME"/>
        </w:rPr>
      </w:pPr>
      <w:r w:rsidRPr="00DA425A">
        <w:rPr>
          <w:sz w:val="22"/>
          <w:szCs w:val="22"/>
          <w:lang w:val="sr-Latn-ME"/>
        </w:rPr>
        <w:t xml:space="preserve">Važno je da tokom prvih nekoliko nedjelja liječenja razgovarate sa Vašim ljekarom o efektima lijeka </w:t>
      </w:r>
      <w:r w:rsidRPr="00DA425A">
        <w:rPr>
          <w:bCs/>
          <w:sz w:val="22"/>
          <w:szCs w:val="22"/>
          <w:lang w:val="sr-Latn-ME"/>
        </w:rPr>
        <w:t>CALIXTA</w:t>
      </w:r>
      <w:r w:rsidRPr="00DA425A">
        <w:rPr>
          <w:sz w:val="22"/>
          <w:szCs w:val="22"/>
          <w:lang w:val="sr-Latn-ME"/>
        </w:rPr>
        <w:t>:</w:t>
      </w:r>
    </w:p>
    <w:p w:rsidR="000D75BC" w:rsidRPr="00DA425A" w:rsidRDefault="000D75BC" w:rsidP="000D75BC">
      <w:pPr>
        <w:numPr>
          <w:ilvl w:val="0"/>
          <w:numId w:val="33"/>
        </w:numPr>
        <w:autoSpaceDE w:val="0"/>
        <w:autoSpaceDN w:val="0"/>
        <w:adjustRightInd w:val="0"/>
        <w:jc w:val="both"/>
        <w:rPr>
          <w:sz w:val="22"/>
          <w:szCs w:val="22"/>
          <w:lang w:val="sr-Latn-ME"/>
        </w:rPr>
      </w:pPr>
      <w:r w:rsidRPr="00DA425A">
        <w:rPr>
          <w:sz w:val="22"/>
          <w:szCs w:val="22"/>
          <w:lang w:val="sr-Latn-ME"/>
        </w:rPr>
        <w:t>2–4 nedjelje poslije početka liječenja razgovarajte sa Vašim ljekarom o tome kako lijek djeluje na Vas.</w:t>
      </w:r>
    </w:p>
    <w:p w:rsidR="000D75BC" w:rsidRPr="00DA425A" w:rsidRDefault="000D75BC" w:rsidP="000D75BC">
      <w:pPr>
        <w:autoSpaceDE w:val="0"/>
        <w:autoSpaceDN w:val="0"/>
        <w:adjustRightInd w:val="0"/>
        <w:spacing w:before="120"/>
        <w:jc w:val="both"/>
        <w:rPr>
          <w:sz w:val="22"/>
          <w:szCs w:val="22"/>
          <w:lang w:val="sr-Latn-ME"/>
        </w:rPr>
      </w:pPr>
      <w:r w:rsidRPr="00DA425A">
        <w:rPr>
          <w:sz w:val="22"/>
          <w:szCs w:val="22"/>
          <w:lang w:val="sr-Latn-ME"/>
        </w:rPr>
        <w:t>Ako se i dalje ne osjećate bolje, Vaš ljekar Vam može propisati veću dozu. U tom slučaju ponovo razgovarajte sa Vašim ljekarom nakon sljedeće 2 do 4 nedjelje.</w:t>
      </w:r>
    </w:p>
    <w:p w:rsidR="000D75BC" w:rsidRPr="00DA425A" w:rsidRDefault="000D75BC" w:rsidP="000D75BC">
      <w:pPr>
        <w:jc w:val="both"/>
        <w:rPr>
          <w:bCs/>
          <w:caps/>
          <w:sz w:val="22"/>
          <w:szCs w:val="22"/>
          <w:lang w:val="sr-Latn-ME"/>
        </w:rPr>
      </w:pPr>
      <w:r w:rsidRPr="00DA425A">
        <w:rPr>
          <w:sz w:val="22"/>
          <w:szCs w:val="22"/>
          <w:lang w:val="sr-Latn-ME"/>
        </w:rPr>
        <w:t xml:space="preserve">Obično je potrebno da uzimate lijek </w:t>
      </w:r>
      <w:r w:rsidRPr="00DA425A">
        <w:rPr>
          <w:bCs/>
          <w:sz w:val="22"/>
          <w:szCs w:val="22"/>
          <w:lang w:val="sr-Latn-ME"/>
        </w:rPr>
        <w:t>CALIXTA</w:t>
      </w:r>
      <w:r w:rsidRPr="00DA425A">
        <w:rPr>
          <w:color w:val="000000"/>
          <w:sz w:val="22"/>
          <w:szCs w:val="22"/>
          <w:lang w:val="sr-Latn-ME"/>
        </w:rPr>
        <w:t xml:space="preserve"> </w:t>
      </w:r>
      <w:r w:rsidRPr="00DA425A">
        <w:rPr>
          <w:sz w:val="22"/>
          <w:szCs w:val="22"/>
          <w:lang w:val="sr-Latn-ME"/>
        </w:rPr>
        <w:t>tokom 4 do 6 mjeseci dok se ne povuku simptomi Vaše depresije</w:t>
      </w:r>
    </w:p>
    <w:p w:rsidR="00D0580B" w:rsidRPr="00DA425A" w:rsidRDefault="00D0580B" w:rsidP="00A32113">
      <w:pPr>
        <w:rPr>
          <w:sz w:val="22"/>
          <w:szCs w:val="22"/>
          <w:lang w:val="sr-Latn-ME"/>
        </w:rPr>
      </w:pPr>
    </w:p>
    <w:p w:rsidR="00A32113" w:rsidRPr="00DA425A" w:rsidRDefault="00A32113" w:rsidP="00A32113">
      <w:pPr>
        <w:rPr>
          <w:b/>
          <w:sz w:val="22"/>
          <w:szCs w:val="22"/>
          <w:lang w:val="sr-Latn-ME"/>
        </w:rPr>
      </w:pPr>
      <w:r w:rsidRPr="00DA425A">
        <w:rPr>
          <w:b/>
          <w:sz w:val="22"/>
          <w:szCs w:val="22"/>
          <w:lang w:val="sr-Latn-ME"/>
        </w:rPr>
        <w:lastRenderedPageBreak/>
        <w:t xml:space="preserve">Ako ste uzeli više lijeka </w:t>
      </w:r>
      <w:r w:rsidR="000D75BC" w:rsidRPr="00DA425A">
        <w:rPr>
          <w:b/>
          <w:sz w:val="22"/>
          <w:szCs w:val="22"/>
          <w:lang w:val="sr-Latn-ME"/>
        </w:rPr>
        <w:t>CALIXTA</w:t>
      </w:r>
      <w:r w:rsidRPr="00DA425A">
        <w:rPr>
          <w:b/>
          <w:sz w:val="22"/>
          <w:szCs w:val="22"/>
          <w:lang w:val="sr-Latn-ME"/>
        </w:rPr>
        <w:t xml:space="preserve"> nego što je trebalo</w:t>
      </w:r>
    </w:p>
    <w:p w:rsidR="000D75BC" w:rsidRPr="00DA425A" w:rsidRDefault="000D75BC" w:rsidP="000D75BC">
      <w:pPr>
        <w:tabs>
          <w:tab w:val="left" w:pos="284"/>
          <w:tab w:val="center" w:pos="4320"/>
          <w:tab w:val="right" w:pos="8640"/>
        </w:tabs>
        <w:jc w:val="both"/>
        <w:rPr>
          <w:sz w:val="22"/>
          <w:szCs w:val="22"/>
          <w:lang w:val="sr-Latn-ME"/>
        </w:rPr>
      </w:pPr>
    </w:p>
    <w:p w:rsidR="000D75BC" w:rsidRPr="00DA425A" w:rsidRDefault="000D75BC" w:rsidP="000D75BC">
      <w:pPr>
        <w:tabs>
          <w:tab w:val="left" w:pos="284"/>
          <w:tab w:val="center" w:pos="4320"/>
          <w:tab w:val="right" w:pos="8640"/>
        </w:tabs>
        <w:jc w:val="both"/>
        <w:rPr>
          <w:sz w:val="22"/>
          <w:szCs w:val="22"/>
          <w:lang w:val="sr-Latn-ME"/>
        </w:rPr>
      </w:pPr>
      <w:r w:rsidRPr="00DA425A">
        <w:rPr>
          <w:sz w:val="22"/>
          <w:szCs w:val="22"/>
          <w:lang w:val="sr-Latn-ME"/>
        </w:rPr>
        <w:t xml:space="preserve">Ukoliko ste Vi ili je neko drugi, uzeo veću dozu lijeka </w:t>
      </w:r>
      <w:r w:rsidRPr="00DA425A">
        <w:rPr>
          <w:bCs/>
          <w:sz w:val="22"/>
          <w:szCs w:val="22"/>
          <w:lang w:val="sr-Latn-ME"/>
        </w:rPr>
        <w:t>CALIXTA</w:t>
      </w:r>
      <w:r w:rsidRPr="00DA425A">
        <w:rPr>
          <w:color w:val="000000"/>
          <w:sz w:val="22"/>
          <w:szCs w:val="22"/>
          <w:lang w:val="sr-Latn-ME"/>
        </w:rPr>
        <w:t xml:space="preserve"> </w:t>
      </w:r>
      <w:r w:rsidRPr="00DA425A">
        <w:rPr>
          <w:sz w:val="22"/>
          <w:szCs w:val="22"/>
          <w:lang w:val="sr-Latn-ME"/>
        </w:rPr>
        <w:t>nego što je trebalo, odmah pozovite Vašeg  ljekara.</w:t>
      </w:r>
    </w:p>
    <w:p w:rsidR="000D75BC" w:rsidRPr="00DA425A" w:rsidRDefault="000D75BC" w:rsidP="000D75BC">
      <w:pPr>
        <w:tabs>
          <w:tab w:val="left" w:pos="284"/>
          <w:tab w:val="center" w:pos="4320"/>
          <w:tab w:val="right" w:pos="8640"/>
        </w:tabs>
        <w:jc w:val="both"/>
        <w:rPr>
          <w:bCs/>
          <w:sz w:val="22"/>
          <w:szCs w:val="22"/>
          <w:lang w:val="sr-Latn-ME"/>
        </w:rPr>
      </w:pPr>
      <w:r w:rsidRPr="00DA425A">
        <w:rPr>
          <w:sz w:val="22"/>
          <w:szCs w:val="22"/>
          <w:lang w:val="sr-Latn-ME"/>
        </w:rPr>
        <w:t xml:space="preserve">Najčešći simptomi predoziranja lijekom </w:t>
      </w:r>
      <w:r w:rsidRPr="00DA425A">
        <w:rPr>
          <w:b/>
          <w:bCs/>
          <w:sz w:val="22"/>
          <w:szCs w:val="22"/>
          <w:lang w:val="sr-Latn-ME"/>
        </w:rPr>
        <w:t>CALIXTA (</w:t>
      </w:r>
      <w:r w:rsidRPr="00DA425A">
        <w:rPr>
          <w:bCs/>
          <w:sz w:val="22"/>
          <w:szCs w:val="22"/>
          <w:lang w:val="sr-Latn-ME"/>
        </w:rPr>
        <w:t xml:space="preserve">bez drugih ljekova ili alkohola) su: </w:t>
      </w:r>
      <w:r w:rsidRPr="00DA425A">
        <w:rPr>
          <w:b/>
          <w:bCs/>
          <w:sz w:val="22"/>
          <w:szCs w:val="22"/>
          <w:lang w:val="sr-Latn-ME"/>
        </w:rPr>
        <w:t>pospanost, dezorijentacija i povećan broj otkucaja srca (tahikardija)</w:t>
      </w:r>
      <w:r w:rsidRPr="00DA425A">
        <w:rPr>
          <w:bCs/>
          <w:sz w:val="22"/>
          <w:szCs w:val="22"/>
          <w:lang w:val="sr-Latn-ME"/>
        </w:rPr>
        <w:t>.</w:t>
      </w:r>
      <w:r w:rsidRPr="00DA425A">
        <w:rPr>
          <w:bCs/>
          <w:i/>
          <w:sz w:val="22"/>
          <w:szCs w:val="22"/>
          <w:lang w:val="sr-Latn-ME" w:eastAsia="hr-HR"/>
        </w:rPr>
        <w:t xml:space="preserve"> </w:t>
      </w:r>
      <w:r w:rsidRPr="00DA425A">
        <w:rPr>
          <w:bCs/>
          <w:sz w:val="22"/>
          <w:szCs w:val="22"/>
          <w:lang w:val="sr-Latn-ME"/>
        </w:rPr>
        <w:t xml:space="preserve">Simptomi mogućeg predoziranja mogu uključivati promjene u Vašem srčanom ritmu (brz, nepravilan rad srca) i/ili nesvjesticu što bi mogli biti simptomi po život opasnog stanja poznatog kao </w:t>
      </w:r>
      <w:r w:rsidRPr="00DA425A">
        <w:rPr>
          <w:bCs/>
          <w:i/>
          <w:sz w:val="22"/>
          <w:szCs w:val="22"/>
          <w:lang w:val="sr-Latn-ME"/>
        </w:rPr>
        <w:t>torsade de pointes.</w:t>
      </w:r>
    </w:p>
    <w:p w:rsidR="00445D8F" w:rsidRPr="00DA425A" w:rsidRDefault="00445D8F" w:rsidP="00A32113">
      <w:pPr>
        <w:rPr>
          <w:sz w:val="22"/>
          <w:szCs w:val="22"/>
          <w:lang w:val="sr-Latn-ME"/>
        </w:rPr>
      </w:pPr>
    </w:p>
    <w:p w:rsidR="00A32113" w:rsidRPr="00DA425A" w:rsidRDefault="00A32113" w:rsidP="00A32113">
      <w:pPr>
        <w:rPr>
          <w:b/>
          <w:sz w:val="22"/>
          <w:szCs w:val="22"/>
          <w:lang w:val="sr-Latn-ME"/>
        </w:rPr>
      </w:pPr>
      <w:r w:rsidRPr="00DA425A">
        <w:rPr>
          <w:b/>
          <w:sz w:val="22"/>
          <w:szCs w:val="22"/>
          <w:lang w:val="sr-Latn-ME"/>
        </w:rPr>
        <w:t xml:space="preserve">Ako ste zaboravili da uzmete lijek </w:t>
      </w:r>
      <w:r w:rsidR="000D75BC" w:rsidRPr="00DA425A">
        <w:rPr>
          <w:b/>
          <w:sz w:val="22"/>
          <w:szCs w:val="22"/>
          <w:lang w:val="sr-Latn-ME"/>
        </w:rPr>
        <w:t>CALIXTA</w:t>
      </w:r>
    </w:p>
    <w:p w:rsidR="000D75BC" w:rsidRPr="00DA425A" w:rsidRDefault="000D75BC" w:rsidP="000D75BC">
      <w:pPr>
        <w:autoSpaceDE w:val="0"/>
        <w:autoSpaceDN w:val="0"/>
        <w:adjustRightInd w:val="0"/>
        <w:jc w:val="both"/>
        <w:rPr>
          <w:sz w:val="22"/>
          <w:szCs w:val="22"/>
          <w:lang w:val="sr-Latn-ME"/>
        </w:rPr>
      </w:pPr>
    </w:p>
    <w:p w:rsidR="000D75BC" w:rsidRPr="00DA425A" w:rsidRDefault="000D75BC" w:rsidP="000D75BC">
      <w:pPr>
        <w:autoSpaceDE w:val="0"/>
        <w:autoSpaceDN w:val="0"/>
        <w:adjustRightInd w:val="0"/>
        <w:jc w:val="both"/>
        <w:rPr>
          <w:sz w:val="22"/>
          <w:szCs w:val="22"/>
          <w:lang w:val="sr-Latn-ME"/>
        </w:rPr>
      </w:pPr>
      <w:r w:rsidRPr="00DA425A">
        <w:rPr>
          <w:sz w:val="22"/>
          <w:szCs w:val="22"/>
          <w:lang w:val="sr-Latn-ME"/>
        </w:rPr>
        <w:t xml:space="preserve">Ako treba da uzimate Vašu dozu </w:t>
      </w:r>
      <w:r w:rsidRPr="00DA425A">
        <w:rPr>
          <w:b/>
          <w:sz w:val="22"/>
          <w:szCs w:val="22"/>
          <w:lang w:val="sr-Latn-ME"/>
        </w:rPr>
        <w:t>jednom dnevno</w:t>
      </w:r>
      <w:r w:rsidRPr="00DA425A">
        <w:rPr>
          <w:sz w:val="22"/>
          <w:szCs w:val="22"/>
          <w:lang w:val="sr-Latn-ME"/>
        </w:rPr>
        <w:t>:</w:t>
      </w:r>
    </w:p>
    <w:p w:rsidR="000D75BC" w:rsidRPr="00DA425A" w:rsidRDefault="000D75BC" w:rsidP="000D75BC">
      <w:pPr>
        <w:numPr>
          <w:ilvl w:val="0"/>
          <w:numId w:val="34"/>
        </w:numPr>
        <w:autoSpaceDE w:val="0"/>
        <w:autoSpaceDN w:val="0"/>
        <w:adjustRightInd w:val="0"/>
        <w:jc w:val="both"/>
        <w:rPr>
          <w:sz w:val="22"/>
          <w:szCs w:val="22"/>
          <w:lang w:val="sr-Latn-ME"/>
        </w:rPr>
      </w:pPr>
      <w:r w:rsidRPr="00DA425A">
        <w:rPr>
          <w:sz w:val="22"/>
          <w:szCs w:val="22"/>
          <w:lang w:val="sr-Latn-ME"/>
        </w:rPr>
        <w:t xml:space="preserve">ako ste zaboravili da uzmete Vašu dozu lijeka </w:t>
      </w:r>
      <w:r w:rsidRPr="00DA425A">
        <w:rPr>
          <w:bCs/>
          <w:sz w:val="22"/>
          <w:szCs w:val="22"/>
          <w:lang w:val="sr-Latn-ME"/>
        </w:rPr>
        <w:t>CALIXTA</w:t>
      </w:r>
      <w:r w:rsidRPr="00DA425A">
        <w:rPr>
          <w:sz w:val="22"/>
          <w:szCs w:val="22"/>
          <w:lang w:val="sr-Latn-ME"/>
        </w:rPr>
        <w:t>, nemojte naknadno uzeti propuštenu dozu. Jednostavno je preskočite. Sljedeću dozu uzmite u uobičajeno vrijeme.</w:t>
      </w:r>
    </w:p>
    <w:p w:rsidR="000D75BC" w:rsidRPr="00DA425A" w:rsidRDefault="000D75BC" w:rsidP="000D75BC">
      <w:pPr>
        <w:autoSpaceDE w:val="0"/>
        <w:autoSpaceDN w:val="0"/>
        <w:adjustRightInd w:val="0"/>
        <w:ind w:left="720"/>
        <w:jc w:val="both"/>
        <w:rPr>
          <w:sz w:val="22"/>
          <w:szCs w:val="22"/>
          <w:lang w:val="sr-Latn-ME"/>
        </w:rPr>
      </w:pPr>
    </w:p>
    <w:p w:rsidR="000D75BC" w:rsidRPr="00DA425A" w:rsidRDefault="000D75BC" w:rsidP="000D75BC">
      <w:pPr>
        <w:autoSpaceDE w:val="0"/>
        <w:autoSpaceDN w:val="0"/>
        <w:adjustRightInd w:val="0"/>
        <w:jc w:val="both"/>
        <w:rPr>
          <w:sz w:val="22"/>
          <w:szCs w:val="22"/>
          <w:lang w:val="sr-Latn-ME"/>
        </w:rPr>
      </w:pPr>
      <w:r w:rsidRPr="00DA425A">
        <w:rPr>
          <w:sz w:val="22"/>
          <w:szCs w:val="22"/>
          <w:lang w:val="sr-Latn-ME"/>
        </w:rPr>
        <w:t xml:space="preserve">Ako treba da uzimate Vašu dozu </w:t>
      </w:r>
      <w:r w:rsidRPr="00DA425A">
        <w:rPr>
          <w:b/>
          <w:sz w:val="22"/>
          <w:szCs w:val="22"/>
          <w:lang w:val="sr-Latn-ME"/>
        </w:rPr>
        <w:t>dva puta na dan</w:t>
      </w:r>
      <w:r w:rsidRPr="00DA425A">
        <w:rPr>
          <w:sz w:val="22"/>
          <w:szCs w:val="22"/>
          <w:lang w:val="sr-Latn-ME"/>
        </w:rPr>
        <w:t>:</w:t>
      </w:r>
    </w:p>
    <w:p w:rsidR="000D75BC" w:rsidRPr="00DA425A" w:rsidRDefault="000D75BC" w:rsidP="000D75BC">
      <w:pPr>
        <w:numPr>
          <w:ilvl w:val="0"/>
          <w:numId w:val="34"/>
        </w:numPr>
        <w:autoSpaceDE w:val="0"/>
        <w:autoSpaceDN w:val="0"/>
        <w:adjustRightInd w:val="0"/>
        <w:jc w:val="both"/>
        <w:rPr>
          <w:sz w:val="22"/>
          <w:szCs w:val="22"/>
          <w:lang w:val="sr-Latn-ME"/>
        </w:rPr>
      </w:pPr>
      <w:r w:rsidRPr="00DA425A">
        <w:rPr>
          <w:sz w:val="22"/>
          <w:szCs w:val="22"/>
          <w:lang w:val="sr-Latn-ME"/>
        </w:rPr>
        <w:t>ako ste zaboravili da uzmete Vašu jutarnju dozu, jednostavno je uzmite sa večernjom dozom;</w:t>
      </w:r>
    </w:p>
    <w:p w:rsidR="000D75BC" w:rsidRPr="00DA425A" w:rsidRDefault="000D75BC" w:rsidP="000D75BC">
      <w:pPr>
        <w:numPr>
          <w:ilvl w:val="0"/>
          <w:numId w:val="34"/>
        </w:numPr>
        <w:autoSpaceDE w:val="0"/>
        <w:autoSpaceDN w:val="0"/>
        <w:adjustRightInd w:val="0"/>
        <w:jc w:val="both"/>
        <w:rPr>
          <w:sz w:val="22"/>
          <w:szCs w:val="22"/>
          <w:lang w:val="sr-Latn-ME"/>
        </w:rPr>
      </w:pPr>
      <w:r w:rsidRPr="00DA425A">
        <w:rPr>
          <w:sz w:val="22"/>
          <w:szCs w:val="22"/>
          <w:lang w:val="sr-Latn-ME"/>
        </w:rPr>
        <w:t>ako ste zaboravili da uzmete Vašu večernju dozu, nemojte je uzeti sljedećeg jutra sa jutarnjom dozom. Jednostavno je preskočite i nastavite sa Vašim uobičajenim jutarnjim i večernjim dozama;</w:t>
      </w:r>
    </w:p>
    <w:p w:rsidR="000D75BC" w:rsidRPr="00DA425A" w:rsidRDefault="000D75BC" w:rsidP="000D75BC">
      <w:pPr>
        <w:numPr>
          <w:ilvl w:val="0"/>
          <w:numId w:val="34"/>
        </w:numPr>
        <w:autoSpaceDE w:val="0"/>
        <w:autoSpaceDN w:val="0"/>
        <w:adjustRightInd w:val="0"/>
        <w:jc w:val="both"/>
        <w:rPr>
          <w:sz w:val="22"/>
          <w:szCs w:val="22"/>
          <w:lang w:val="sr-Latn-ME"/>
        </w:rPr>
      </w:pPr>
      <w:r w:rsidRPr="00DA425A">
        <w:rPr>
          <w:sz w:val="22"/>
          <w:szCs w:val="22"/>
          <w:lang w:val="sr-Latn-ME"/>
        </w:rPr>
        <w:t>ako ste zaboravili da uzmete obje doze, nemojte pokušavati da ih nadoknadite. Preskočite obje doze i nastavite sljedećeg dana sa uobičajenim jutarnjim i večernjim dozama;</w:t>
      </w:r>
    </w:p>
    <w:p w:rsidR="000D75BC" w:rsidRPr="00DA425A" w:rsidRDefault="000D75BC" w:rsidP="000D75BC">
      <w:pPr>
        <w:jc w:val="both"/>
        <w:rPr>
          <w:bCs/>
          <w:i/>
          <w:sz w:val="22"/>
          <w:szCs w:val="22"/>
          <w:lang w:val="sr-Latn-ME"/>
        </w:rPr>
      </w:pPr>
    </w:p>
    <w:p w:rsidR="00445D8F" w:rsidRPr="00DA425A" w:rsidRDefault="000D75BC" w:rsidP="000D75BC">
      <w:pPr>
        <w:jc w:val="both"/>
        <w:rPr>
          <w:sz w:val="22"/>
          <w:szCs w:val="22"/>
          <w:lang w:val="sr-Latn-ME"/>
        </w:rPr>
      </w:pPr>
      <w:r w:rsidRPr="00DA425A">
        <w:rPr>
          <w:sz w:val="22"/>
          <w:szCs w:val="22"/>
          <w:lang w:val="sr-Latn-ME"/>
        </w:rPr>
        <w:t>Nemojte uzeti dvostruku dozu kako biste nadoknadili propuštenu dozu.</w:t>
      </w:r>
    </w:p>
    <w:p w:rsidR="000D75BC" w:rsidRPr="00DA425A" w:rsidRDefault="000D75BC" w:rsidP="00A32113">
      <w:pPr>
        <w:rPr>
          <w:sz w:val="22"/>
          <w:szCs w:val="22"/>
          <w:lang w:val="sr-Latn-ME"/>
        </w:rPr>
      </w:pPr>
    </w:p>
    <w:p w:rsidR="00A32113" w:rsidRPr="00DA425A" w:rsidRDefault="00A32113" w:rsidP="00A32113">
      <w:pPr>
        <w:rPr>
          <w:b/>
          <w:sz w:val="22"/>
          <w:szCs w:val="22"/>
          <w:lang w:val="sr-Latn-ME"/>
        </w:rPr>
      </w:pPr>
      <w:r w:rsidRPr="00DA425A">
        <w:rPr>
          <w:b/>
          <w:sz w:val="22"/>
          <w:szCs w:val="22"/>
          <w:lang w:val="sr-Latn-ME"/>
        </w:rPr>
        <w:t xml:space="preserve">Ako prestanete da uzimate lijek </w:t>
      </w:r>
      <w:r w:rsidR="000D75BC" w:rsidRPr="00DA425A">
        <w:rPr>
          <w:b/>
          <w:sz w:val="22"/>
          <w:szCs w:val="22"/>
          <w:lang w:val="sr-Latn-ME"/>
        </w:rPr>
        <w:t>CALIXTA</w:t>
      </w:r>
    </w:p>
    <w:p w:rsidR="00445D8F" w:rsidRPr="00DA425A" w:rsidRDefault="00445D8F" w:rsidP="00A32113">
      <w:pPr>
        <w:rPr>
          <w:sz w:val="22"/>
          <w:szCs w:val="22"/>
          <w:lang w:val="sr-Latn-ME"/>
        </w:rPr>
      </w:pPr>
    </w:p>
    <w:p w:rsidR="000D75BC" w:rsidRPr="00DA425A" w:rsidRDefault="000D75BC" w:rsidP="000D75BC">
      <w:pPr>
        <w:jc w:val="both"/>
        <w:rPr>
          <w:iCs/>
          <w:sz w:val="22"/>
          <w:szCs w:val="22"/>
          <w:lang w:val="sr-Latn-ME"/>
        </w:rPr>
      </w:pPr>
      <w:r w:rsidRPr="00DA425A">
        <w:rPr>
          <w:iCs/>
          <w:sz w:val="22"/>
          <w:szCs w:val="22"/>
          <w:lang w:val="sr-Latn-ME"/>
        </w:rPr>
        <w:t xml:space="preserve">Ako odlučite prestati uzimati lijek </w:t>
      </w:r>
      <w:r w:rsidRPr="00DA425A">
        <w:rPr>
          <w:sz w:val="22"/>
          <w:szCs w:val="22"/>
          <w:lang w:val="sr-Latn-ME"/>
        </w:rPr>
        <w:t>CALIXTA</w:t>
      </w:r>
      <w:r w:rsidRPr="00DA425A">
        <w:rPr>
          <w:iCs/>
          <w:sz w:val="22"/>
          <w:szCs w:val="22"/>
          <w:lang w:val="sr-Latn-ME"/>
        </w:rPr>
        <w:t>, učinite to u dogovoru sa Vašim ljekarom.</w:t>
      </w:r>
    </w:p>
    <w:p w:rsidR="000D75BC" w:rsidRPr="00DA425A" w:rsidRDefault="000D75BC" w:rsidP="000D75BC">
      <w:pPr>
        <w:autoSpaceDE w:val="0"/>
        <w:autoSpaceDN w:val="0"/>
        <w:adjustRightInd w:val="0"/>
        <w:jc w:val="both"/>
        <w:rPr>
          <w:sz w:val="22"/>
          <w:szCs w:val="22"/>
          <w:lang w:val="sr-Latn-ME"/>
        </w:rPr>
      </w:pPr>
      <w:r w:rsidRPr="00DA425A">
        <w:rPr>
          <w:sz w:val="22"/>
          <w:szCs w:val="22"/>
          <w:lang w:val="sr-Latn-ME"/>
        </w:rPr>
        <w:t xml:space="preserve">Ako prerano prestanete sa uzimanjem lijeka </w:t>
      </w:r>
      <w:r w:rsidRPr="00DA425A">
        <w:rPr>
          <w:bCs/>
          <w:sz w:val="22"/>
          <w:szCs w:val="22"/>
          <w:lang w:val="sr-Latn-ME"/>
        </w:rPr>
        <w:t>CALIXTA</w:t>
      </w:r>
      <w:r w:rsidRPr="00DA425A">
        <w:rPr>
          <w:sz w:val="22"/>
          <w:szCs w:val="22"/>
          <w:lang w:val="sr-Latn-ME"/>
        </w:rPr>
        <w:t>, depresija Vam se može vratiti. Čim Vam bude bolje, razgovarajte sa Vašim ljekarom. Vaš ljekar će odlučiti kada liječenje može da se prekine.</w:t>
      </w:r>
    </w:p>
    <w:p w:rsidR="000D75BC" w:rsidRPr="00DA425A" w:rsidRDefault="000D75BC" w:rsidP="000D75BC">
      <w:pPr>
        <w:autoSpaceDE w:val="0"/>
        <w:autoSpaceDN w:val="0"/>
        <w:adjustRightInd w:val="0"/>
        <w:jc w:val="both"/>
        <w:rPr>
          <w:sz w:val="22"/>
          <w:szCs w:val="22"/>
          <w:lang w:val="sr-Latn-ME"/>
        </w:rPr>
      </w:pPr>
    </w:p>
    <w:p w:rsidR="000D75BC" w:rsidRPr="00DA425A" w:rsidRDefault="000D75BC" w:rsidP="000D75BC">
      <w:pPr>
        <w:autoSpaceDE w:val="0"/>
        <w:autoSpaceDN w:val="0"/>
        <w:adjustRightInd w:val="0"/>
        <w:jc w:val="both"/>
        <w:rPr>
          <w:sz w:val="22"/>
          <w:szCs w:val="22"/>
          <w:lang w:val="sr-Latn-ME"/>
        </w:rPr>
      </w:pPr>
      <w:r w:rsidRPr="00DA425A">
        <w:rPr>
          <w:sz w:val="22"/>
          <w:szCs w:val="22"/>
          <w:lang w:val="sr-Latn-ME"/>
        </w:rPr>
        <w:t xml:space="preserve">Nemojte naglo da prekidate uzimanje lijeka </w:t>
      </w:r>
      <w:r w:rsidRPr="00DA425A">
        <w:rPr>
          <w:bCs/>
          <w:sz w:val="22"/>
          <w:szCs w:val="22"/>
          <w:lang w:val="sr-Latn-ME"/>
        </w:rPr>
        <w:t>CALIXTA</w:t>
      </w:r>
      <w:r w:rsidRPr="00DA425A">
        <w:rPr>
          <w:sz w:val="22"/>
          <w:szCs w:val="22"/>
          <w:lang w:val="sr-Latn-ME"/>
        </w:rPr>
        <w:t xml:space="preserve">, čak i kada je depresija nestala. Ako naglo prestanete sa uzimanjem lijeka </w:t>
      </w:r>
      <w:r w:rsidRPr="00DA425A">
        <w:rPr>
          <w:bCs/>
          <w:sz w:val="22"/>
          <w:szCs w:val="22"/>
          <w:lang w:val="sr-Latn-ME"/>
        </w:rPr>
        <w:t>CALIXTA</w:t>
      </w:r>
      <w:r w:rsidRPr="00DA425A">
        <w:rPr>
          <w:color w:val="000000"/>
          <w:sz w:val="22"/>
          <w:szCs w:val="22"/>
          <w:lang w:val="sr-Latn-ME"/>
        </w:rPr>
        <w:t xml:space="preserve"> </w:t>
      </w:r>
      <w:r w:rsidRPr="00DA425A">
        <w:rPr>
          <w:sz w:val="22"/>
          <w:szCs w:val="22"/>
          <w:lang w:val="sr-Latn-ME"/>
        </w:rPr>
        <w:t>mogu Vam se pojaviti sljedeći simptomi: mučnina, vrtoglavica, uznemirenost, tjeskoba ili glavobolja. Ovi simptomi se mogu izbjeći postepenim prekidom uzimanja lijeka. Vaš ljekar će Vam reći kako postepeno da smanjujete Vašu dozu.</w:t>
      </w:r>
    </w:p>
    <w:p w:rsidR="000D75BC" w:rsidRPr="00DA425A" w:rsidRDefault="000D75BC" w:rsidP="000D75BC">
      <w:pPr>
        <w:jc w:val="both"/>
        <w:rPr>
          <w:b/>
          <w:bCs/>
          <w:sz w:val="22"/>
          <w:szCs w:val="22"/>
          <w:lang w:val="sr-Latn-ME" w:eastAsia="hr-HR"/>
        </w:rPr>
      </w:pPr>
    </w:p>
    <w:p w:rsidR="000D75BC" w:rsidRPr="00DA425A" w:rsidRDefault="000D75BC" w:rsidP="000D75BC">
      <w:pPr>
        <w:jc w:val="both"/>
        <w:rPr>
          <w:b/>
          <w:bCs/>
          <w:sz w:val="22"/>
          <w:szCs w:val="22"/>
          <w:lang w:val="sr-Latn-ME" w:eastAsia="hr-HR"/>
        </w:rPr>
      </w:pPr>
      <w:r w:rsidRPr="00DA425A">
        <w:rPr>
          <w:b/>
          <w:bCs/>
          <w:sz w:val="22"/>
          <w:szCs w:val="22"/>
          <w:lang w:val="sr-Latn-ME" w:eastAsia="hr-HR"/>
        </w:rPr>
        <w:t>U slučaju bilo kakvih pitanja u vezi sa primjenom ovog lijeka, obratite se svom ljekaru ili farmaceutu.</w:t>
      </w:r>
    </w:p>
    <w:p w:rsidR="00396B66" w:rsidRDefault="00396B66" w:rsidP="00A32113">
      <w:pPr>
        <w:rPr>
          <w:sz w:val="22"/>
          <w:szCs w:val="22"/>
          <w:lang w:val="sr-Latn-ME"/>
        </w:rPr>
      </w:pPr>
    </w:p>
    <w:p w:rsidR="00DA425A" w:rsidRPr="00DA425A" w:rsidRDefault="00DA425A" w:rsidP="00A32113">
      <w:pPr>
        <w:rPr>
          <w:sz w:val="22"/>
          <w:szCs w:val="22"/>
          <w:lang w:val="sr-Latn-ME"/>
        </w:rPr>
      </w:pPr>
    </w:p>
    <w:p w:rsidR="00A32113" w:rsidRPr="00DA425A" w:rsidRDefault="00A32113" w:rsidP="00291DAD">
      <w:pPr>
        <w:tabs>
          <w:tab w:val="left" w:pos="540"/>
          <w:tab w:val="left" w:pos="569"/>
        </w:tabs>
        <w:rPr>
          <w:b/>
          <w:bCs/>
          <w:sz w:val="22"/>
          <w:szCs w:val="22"/>
          <w:lang w:val="sr-Latn-ME"/>
        </w:rPr>
      </w:pPr>
      <w:r w:rsidRPr="00DA425A">
        <w:rPr>
          <w:b/>
          <w:bCs/>
          <w:sz w:val="22"/>
          <w:szCs w:val="22"/>
          <w:lang w:val="sr-Latn-ME"/>
        </w:rPr>
        <w:t xml:space="preserve">4. </w:t>
      </w:r>
      <w:r w:rsidR="00291DAD" w:rsidRPr="00DA425A">
        <w:rPr>
          <w:b/>
          <w:bCs/>
          <w:sz w:val="22"/>
          <w:szCs w:val="22"/>
          <w:lang w:val="sr-Latn-ME"/>
        </w:rPr>
        <w:tab/>
      </w:r>
      <w:r w:rsidRPr="00DA425A">
        <w:rPr>
          <w:b/>
          <w:bCs/>
          <w:sz w:val="22"/>
          <w:szCs w:val="22"/>
          <w:lang w:val="sr-Latn-ME"/>
        </w:rPr>
        <w:t>MOGUĆA NEŽELJENA DEJSTVA</w:t>
      </w:r>
    </w:p>
    <w:p w:rsidR="00445D8F" w:rsidRPr="00DA425A" w:rsidRDefault="00445D8F" w:rsidP="00A32113">
      <w:pPr>
        <w:rPr>
          <w:sz w:val="22"/>
          <w:szCs w:val="22"/>
          <w:lang w:val="sr-Latn-ME"/>
        </w:rPr>
      </w:pPr>
    </w:p>
    <w:p w:rsidR="006D5C11" w:rsidRPr="00DA425A" w:rsidRDefault="006D5C11" w:rsidP="006D5C11">
      <w:pPr>
        <w:numPr>
          <w:ilvl w:val="12"/>
          <w:numId w:val="0"/>
        </w:numPr>
        <w:tabs>
          <w:tab w:val="left" w:pos="720"/>
        </w:tabs>
        <w:ind w:right="-29"/>
        <w:rPr>
          <w:sz w:val="22"/>
          <w:szCs w:val="22"/>
          <w:lang w:val="sr-Latn-ME"/>
        </w:rPr>
      </w:pPr>
      <w:r w:rsidRPr="00DA425A">
        <w:rPr>
          <w:sz w:val="22"/>
          <w:szCs w:val="22"/>
          <w:lang w:val="sr-Latn-ME"/>
        </w:rPr>
        <w:t xml:space="preserve">Kao i svi ljekovi i lijek </w:t>
      </w:r>
      <w:r w:rsidR="000D75BC" w:rsidRPr="00DA425A">
        <w:rPr>
          <w:sz w:val="22"/>
          <w:szCs w:val="22"/>
          <w:lang w:val="sr-Latn-ME"/>
        </w:rPr>
        <w:t>CALIXTA</w:t>
      </w:r>
      <w:r w:rsidRPr="00DA425A">
        <w:rPr>
          <w:sz w:val="22"/>
          <w:szCs w:val="22"/>
          <w:lang w:val="sr-Latn-ME"/>
        </w:rPr>
        <w:t xml:space="preserve"> može izazvati neželjena dejstva, iako se ona ne moraju javiti kod svakoga.</w:t>
      </w:r>
    </w:p>
    <w:p w:rsidR="000D75BC" w:rsidRPr="00DA425A" w:rsidRDefault="000D75BC" w:rsidP="000D75BC">
      <w:pPr>
        <w:spacing w:before="120"/>
        <w:jc w:val="both"/>
        <w:rPr>
          <w:b/>
          <w:sz w:val="22"/>
          <w:szCs w:val="22"/>
          <w:lang w:val="sr-Latn-ME"/>
        </w:rPr>
      </w:pPr>
      <w:r w:rsidRPr="00DA425A">
        <w:rPr>
          <w:b/>
          <w:sz w:val="22"/>
          <w:szCs w:val="22"/>
          <w:lang w:val="sr-Latn-ME"/>
        </w:rPr>
        <w:t>Ako primijetite bilo koju od navedenih ozbiljnih neželjenih dejstava, prestanite da uzimate lijek CALIXTA  i odmah se obratite Vašem ljekaru.</w:t>
      </w:r>
    </w:p>
    <w:p w:rsidR="000D75BC" w:rsidRPr="00DA425A" w:rsidRDefault="000D75BC" w:rsidP="000D75BC">
      <w:pPr>
        <w:jc w:val="both"/>
        <w:rPr>
          <w:sz w:val="22"/>
          <w:szCs w:val="22"/>
          <w:lang w:val="sr-Latn-ME"/>
        </w:rPr>
      </w:pPr>
    </w:p>
    <w:p w:rsidR="000D75BC" w:rsidRPr="00DA425A" w:rsidRDefault="000D75BC" w:rsidP="000D75BC">
      <w:pPr>
        <w:jc w:val="both"/>
        <w:rPr>
          <w:b/>
          <w:sz w:val="22"/>
          <w:szCs w:val="22"/>
          <w:lang w:val="sr-Latn-ME"/>
        </w:rPr>
      </w:pPr>
      <w:r w:rsidRPr="00DA425A">
        <w:rPr>
          <w:b/>
          <w:sz w:val="22"/>
          <w:szCs w:val="22"/>
          <w:lang w:val="sr-Latn-ME"/>
        </w:rPr>
        <w:t xml:space="preserve">Povremena: </w:t>
      </w:r>
      <w:r w:rsidRPr="00DA425A">
        <w:rPr>
          <w:sz w:val="22"/>
          <w:szCs w:val="22"/>
          <w:lang w:val="sr-Latn-ME"/>
        </w:rPr>
        <w:t>(manje od 1 na 100 pacijenata koji uzimaju lijek):</w:t>
      </w:r>
    </w:p>
    <w:p w:rsidR="000D75BC" w:rsidRPr="00DA425A" w:rsidRDefault="000D75BC" w:rsidP="000D75BC">
      <w:pPr>
        <w:numPr>
          <w:ilvl w:val="0"/>
          <w:numId w:val="41"/>
        </w:numPr>
        <w:jc w:val="both"/>
        <w:rPr>
          <w:sz w:val="22"/>
          <w:szCs w:val="22"/>
          <w:lang w:val="sr-Latn-ME"/>
        </w:rPr>
      </w:pPr>
      <w:r w:rsidRPr="00DA425A">
        <w:rPr>
          <w:sz w:val="22"/>
          <w:szCs w:val="22"/>
          <w:lang w:val="sr-Latn-ME"/>
        </w:rPr>
        <w:t>osjećaj ushićenosti ili emocionalno stanje intenzivnog, ali neutemeljenog zanosa (manija).</w:t>
      </w:r>
    </w:p>
    <w:p w:rsidR="000D75BC" w:rsidRPr="00DA425A" w:rsidRDefault="000D75BC" w:rsidP="000D75BC">
      <w:pPr>
        <w:jc w:val="both"/>
        <w:rPr>
          <w:sz w:val="22"/>
          <w:szCs w:val="22"/>
          <w:lang w:val="sr-Latn-ME"/>
        </w:rPr>
      </w:pPr>
    </w:p>
    <w:p w:rsidR="000D75BC" w:rsidRPr="00DA425A" w:rsidRDefault="000D75BC" w:rsidP="000D75BC">
      <w:pPr>
        <w:jc w:val="both"/>
        <w:rPr>
          <w:sz w:val="22"/>
          <w:szCs w:val="22"/>
          <w:lang w:val="sr-Latn-ME"/>
        </w:rPr>
      </w:pPr>
      <w:r w:rsidRPr="00DA425A">
        <w:rPr>
          <w:b/>
          <w:sz w:val="22"/>
          <w:szCs w:val="22"/>
          <w:lang w:val="sr-Latn-ME"/>
        </w:rPr>
        <w:t xml:space="preserve">Rijetka: </w:t>
      </w:r>
      <w:r w:rsidRPr="00DA425A">
        <w:rPr>
          <w:sz w:val="22"/>
          <w:szCs w:val="22"/>
          <w:lang w:val="sr-Latn-ME"/>
        </w:rPr>
        <w:t>(mogu se javiti kod 1 na 1000 pacijenata)</w:t>
      </w:r>
    </w:p>
    <w:p w:rsidR="000D75BC" w:rsidRPr="00DA425A" w:rsidRDefault="000D75BC" w:rsidP="000D75BC">
      <w:pPr>
        <w:numPr>
          <w:ilvl w:val="0"/>
          <w:numId w:val="41"/>
        </w:numPr>
        <w:jc w:val="both"/>
        <w:rPr>
          <w:b/>
          <w:sz w:val="22"/>
          <w:szCs w:val="22"/>
          <w:lang w:val="sr-Latn-ME"/>
        </w:rPr>
      </w:pPr>
      <w:r w:rsidRPr="00DA425A">
        <w:rPr>
          <w:sz w:val="22"/>
          <w:szCs w:val="22"/>
          <w:lang w:val="sr-Latn-ME"/>
        </w:rPr>
        <w:t xml:space="preserve">žuta prebojenost očiju ili kože što može da ukaže na poremećaje funkcije jetre (žutica). </w:t>
      </w:r>
    </w:p>
    <w:p w:rsidR="000D75BC" w:rsidRPr="00DA425A" w:rsidRDefault="000D75BC" w:rsidP="000D75BC">
      <w:pPr>
        <w:jc w:val="both"/>
        <w:rPr>
          <w:b/>
          <w:bCs/>
          <w:iCs/>
          <w:sz w:val="22"/>
          <w:szCs w:val="22"/>
          <w:lang w:val="sr-Latn-ME"/>
        </w:rPr>
      </w:pPr>
    </w:p>
    <w:p w:rsidR="000D75BC" w:rsidRPr="00DA425A" w:rsidRDefault="000D75BC" w:rsidP="000D75BC">
      <w:pPr>
        <w:jc w:val="both"/>
        <w:rPr>
          <w:b/>
          <w:sz w:val="22"/>
          <w:szCs w:val="22"/>
          <w:lang w:val="sr-Latn-ME"/>
        </w:rPr>
      </w:pPr>
      <w:r w:rsidRPr="00DA425A">
        <w:rPr>
          <w:b/>
          <w:bCs/>
          <w:iCs/>
          <w:sz w:val="22"/>
          <w:szCs w:val="22"/>
          <w:lang w:val="sr-Latn-ME"/>
        </w:rPr>
        <w:t>Nepoznata</w:t>
      </w:r>
      <w:r w:rsidRPr="00DA425A">
        <w:rPr>
          <w:b/>
          <w:bCs/>
          <w:i/>
          <w:iCs/>
          <w:sz w:val="22"/>
          <w:szCs w:val="22"/>
          <w:lang w:val="sr-Latn-ME"/>
        </w:rPr>
        <w:t>:</w:t>
      </w:r>
      <w:r w:rsidRPr="00DA425A">
        <w:rPr>
          <w:sz w:val="22"/>
          <w:szCs w:val="22"/>
          <w:lang w:val="sr-Latn-ME"/>
        </w:rPr>
        <w:t xml:space="preserve"> (učestalost se ne može odrediti iz dostupnih podataka)</w:t>
      </w:r>
    </w:p>
    <w:p w:rsidR="000D75BC" w:rsidRPr="00DA425A" w:rsidRDefault="000D75BC" w:rsidP="000D75BC">
      <w:pPr>
        <w:numPr>
          <w:ilvl w:val="0"/>
          <w:numId w:val="41"/>
        </w:numPr>
        <w:autoSpaceDE w:val="0"/>
        <w:autoSpaceDN w:val="0"/>
        <w:adjustRightInd w:val="0"/>
        <w:jc w:val="both"/>
        <w:rPr>
          <w:sz w:val="22"/>
          <w:szCs w:val="22"/>
          <w:lang w:val="sr-Latn-ME"/>
        </w:rPr>
      </w:pPr>
      <w:r w:rsidRPr="00DA425A">
        <w:rPr>
          <w:sz w:val="22"/>
          <w:szCs w:val="22"/>
          <w:lang w:val="sr-Latn-ME"/>
        </w:rPr>
        <w:t xml:space="preserve">znakovi infekcije kao što je iznenadna neobjašnjivo visoka tjelesna temperatura, bol u grlu i ranice u ustima (agranulocitoza). U rijetkim slučajevima ovaj lijek može izazvati poremećaj u </w:t>
      </w:r>
      <w:r w:rsidRPr="00DA425A">
        <w:rPr>
          <w:sz w:val="22"/>
          <w:szCs w:val="22"/>
          <w:lang w:val="sr-Latn-ME"/>
        </w:rPr>
        <w:lastRenderedPageBreak/>
        <w:t>stvaranju krvnih ćelija (supresija koštane srži). Neki pacijenti postaju manje otporni na infekcije jer mirtazapin može dizazvati manjak bijelih krvnih ćelija (granulocitopenija). U rijetkim slučajevima ovaj lijek može izazvati manjak crvenih i bijelih krvnih ćelija, kao i krvnih pločica (aplastična anemija), manjak krvnih pločica (trombocitopenija) ili porast broja bijelih krvnih ćelija (eozinofilija).</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epileptički napad (konvulzije);</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kombinacija simptoma kao što su neobjašnjiva groznica, znojenje, ubrzan rad srca, proliv, (nekontrolisane) mišićne kontrakcije, drhtanje, pojačani refleksi, nemir, promjene raspoloženja, nesvjestica i pojačano lučenje pljuvačke. U veoma rijetkim slučajevima ovo mogu biti znaci serotoninskog sindroma.</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misli o samopovređivanju ili samoubistvu;</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crvenkaste mrlje na trupu koje izgledom podsjećaju na mete ili kružne mrlje, često sa plihom u sredini, ljuštenjem kože, čirevima u ustima, grlu, nosu, genitalijama i očima. Ovim ozbiljnim kožnim osipima mogu prethoditi groznica i simptomi nalik gripu (</w:t>
      </w:r>
      <w:r w:rsidRPr="00DA425A">
        <w:rPr>
          <w:i/>
          <w:sz w:val="22"/>
          <w:szCs w:val="22"/>
          <w:lang w:val="sr-Latn-ME"/>
        </w:rPr>
        <w:t>Stevens-Johnson</w:t>
      </w:r>
      <w:r w:rsidRPr="00DA425A">
        <w:rPr>
          <w:sz w:val="22"/>
          <w:szCs w:val="22"/>
          <w:lang w:val="sr-Latn-ME"/>
        </w:rPr>
        <w:t>ov</w:t>
      </w:r>
      <w:r w:rsidRPr="00DA425A">
        <w:rPr>
          <w:i/>
          <w:sz w:val="22"/>
          <w:szCs w:val="22"/>
          <w:lang w:val="sr-Latn-ME"/>
        </w:rPr>
        <w:t xml:space="preserve"> </w:t>
      </w:r>
      <w:r w:rsidRPr="00DA425A">
        <w:rPr>
          <w:sz w:val="22"/>
          <w:szCs w:val="22"/>
          <w:lang w:val="sr-Latn-ME"/>
        </w:rPr>
        <w:t>sindrom</w:t>
      </w:r>
      <w:r w:rsidRPr="00DA425A">
        <w:rPr>
          <w:i/>
          <w:sz w:val="22"/>
          <w:szCs w:val="22"/>
          <w:lang w:val="sr-Latn-ME"/>
        </w:rPr>
        <w:t xml:space="preserve">, </w:t>
      </w:r>
      <w:r w:rsidRPr="00DA425A">
        <w:rPr>
          <w:sz w:val="22"/>
          <w:szCs w:val="22"/>
          <w:lang w:val="sr-Latn-ME"/>
        </w:rPr>
        <w:t>toksična epidermalna nekroliza);</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 xml:space="preserve">široko rasprostranjen osip, povišena tjelesna temperatura i uvećani limfni čvorovi (sindrom DRESS ili sindrom preosjetljivosti na lijek). </w:t>
      </w:r>
    </w:p>
    <w:p w:rsidR="000D75BC" w:rsidRPr="00DA425A" w:rsidRDefault="000D75BC" w:rsidP="000D75BC">
      <w:pPr>
        <w:autoSpaceDE w:val="0"/>
        <w:autoSpaceDN w:val="0"/>
        <w:adjustRightInd w:val="0"/>
        <w:jc w:val="both"/>
        <w:rPr>
          <w:sz w:val="22"/>
          <w:szCs w:val="22"/>
          <w:lang w:val="sr-Latn-ME"/>
        </w:rPr>
      </w:pPr>
    </w:p>
    <w:p w:rsidR="000D75BC" w:rsidRPr="00DA425A" w:rsidRDefault="000D75BC" w:rsidP="000D75BC">
      <w:pPr>
        <w:autoSpaceDE w:val="0"/>
        <w:autoSpaceDN w:val="0"/>
        <w:adjustRightInd w:val="0"/>
        <w:jc w:val="both"/>
        <w:rPr>
          <w:b/>
          <w:sz w:val="22"/>
          <w:szCs w:val="22"/>
          <w:lang w:val="sr-Latn-ME"/>
        </w:rPr>
      </w:pPr>
      <w:r w:rsidRPr="00DA425A">
        <w:rPr>
          <w:b/>
          <w:sz w:val="22"/>
          <w:szCs w:val="22"/>
          <w:lang w:val="sr-Latn-ME"/>
        </w:rPr>
        <w:t xml:space="preserve">Druga neželjena dejstva lijeka </w:t>
      </w:r>
      <w:r w:rsidRPr="00DA425A">
        <w:rPr>
          <w:b/>
          <w:bCs/>
          <w:sz w:val="22"/>
          <w:szCs w:val="22"/>
          <w:lang w:val="sr-Latn-ME"/>
        </w:rPr>
        <w:t>CALIXTA</w:t>
      </w:r>
      <w:r w:rsidRPr="00DA425A">
        <w:rPr>
          <w:b/>
          <w:color w:val="000000"/>
          <w:sz w:val="22"/>
          <w:szCs w:val="22"/>
          <w:lang w:val="sr-Latn-ME"/>
        </w:rPr>
        <w:t xml:space="preserve"> </w:t>
      </w:r>
      <w:r w:rsidRPr="00DA425A">
        <w:rPr>
          <w:b/>
          <w:sz w:val="22"/>
          <w:szCs w:val="22"/>
          <w:lang w:val="sr-Latn-ME"/>
        </w:rPr>
        <w:t>su:</w:t>
      </w:r>
    </w:p>
    <w:p w:rsidR="000D75BC" w:rsidRPr="00DA425A" w:rsidRDefault="000D75BC" w:rsidP="000D75BC">
      <w:pPr>
        <w:autoSpaceDE w:val="0"/>
        <w:autoSpaceDN w:val="0"/>
        <w:adjustRightInd w:val="0"/>
        <w:jc w:val="both"/>
        <w:rPr>
          <w:sz w:val="22"/>
          <w:szCs w:val="22"/>
          <w:lang w:val="sr-Latn-ME"/>
        </w:rPr>
      </w:pPr>
    </w:p>
    <w:p w:rsidR="000D75BC" w:rsidRPr="00DA425A" w:rsidRDefault="000D75BC" w:rsidP="000D75BC">
      <w:pPr>
        <w:jc w:val="both"/>
        <w:rPr>
          <w:i/>
          <w:sz w:val="22"/>
          <w:szCs w:val="22"/>
          <w:lang w:val="sr-Latn-ME"/>
        </w:rPr>
      </w:pPr>
      <w:r w:rsidRPr="00DA425A">
        <w:rPr>
          <w:b/>
          <w:color w:val="000000"/>
          <w:sz w:val="22"/>
          <w:szCs w:val="22"/>
          <w:lang w:val="sr-Latn-ME"/>
        </w:rPr>
        <w:t>Veoma česta</w:t>
      </w:r>
      <w:r w:rsidRPr="00DA425A">
        <w:rPr>
          <w:sz w:val="22"/>
          <w:szCs w:val="22"/>
          <w:lang w:val="sr-Latn-ME"/>
        </w:rPr>
        <w:t>:</w:t>
      </w:r>
      <w:r w:rsidRPr="00DA425A">
        <w:rPr>
          <w:b/>
          <w:sz w:val="22"/>
          <w:szCs w:val="22"/>
          <w:lang w:val="sr-Latn-ME"/>
        </w:rPr>
        <w:t xml:space="preserve"> </w:t>
      </w:r>
      <w:r w:rsidRPr="00DA425A">
        <w:rPr>
          <w:sz w:val="22"/>
          <w:szCs w:val="22"/>
          <w:lang w:val="sr-Latn-ME"/>
        </w:rPr>
        <w:t>(češće od 1 na 10 pacijenata koji uzimaju lijek):</w:t>
      </w:r>
    </w:p>
    <w:p w:rsidR="000D75BC" w:rsidRPr="00DA425A" w:rsidRDefault="000D75BC" w:rsidP="000D75BC">
      <w:pPr>
        <w:numPr>
          <w:ilvl w:val="0"/>
          <w:numId w:val="35"/>
        </w:numPr>
        <w:tabs>
          <w:tab w:val="left" w:pos="284"/>
        </w:tabs>
        <w:jc w:val="both"/>
        <w:rPr>
          <w:sz w:val="22"/>
          <w:szCs w:val="22"/>
          <w:lang w:val="sr-Latn-ME"/>
        </w:rPr>
      </w:pPr>
      <w:r w:rsidRPr="00DA425A">
        <w:rPr>
          <w:sz w:val="22"/>
          <w:szCs w:val="22"/>
          <w:lang w:val="sr-Latn-ME"/>
        </w:rPr>
        <w:t>porast apetita i tjelesne mase;</w:t>
      </w:r>
    </w:p>
    <w:p w:rsidR="000D75BC" w:rsidRPr="00DA425A" w:rsidRDefault="000D75BC" w:rsidP="000D75BC">
      <w:pPr>
        <w:numPr>
          <w:ilvl w:val="0"/>
          <w:numId w:val="35"/>
        </w:numPr>
        <w:tabs>
          <w:tab w:val="left" w:pos="284"/>
        </w:tabs>
        <w:jc w:val="both"/>
        <w:rPr>
          <w:sz w:val="22"/>
          <w:szCs w:val="22"/>
          <w:lang w:val="sr-Latn-ME"/>
        </w:rPr>
      </w:pPr>
      <w:r w:rsidRPr="00DA425A">
        <w:rPr>
          <w:sz w:val="22"/>
          <w:szCs w:val="22"/>
          <w:lang w:val="sr-Latn-ME"/>
        </w:rPr>
        <w:t>ošamućenost ili pospanost;</w:t>
      </w:r>
    </w:p>
    <w:p w:rsidR="000D75BC" w:rsidRPr="00DA425A" w:rsidRDefault="000D75BC" w:rsidP="000D75BC">
      <w:pPr>
        <w:numPr>
          <w:ilvl w:val="0"/>
          <w:numId w:val="35"/>
        </w:numPr>
        <w:autoSpaceDE w:val="0"/>
        <w:autoSpaceDN w:val="0"/>
        <w:adjustRightInd w:val="0"/>
        <w:jc w:val="both"/>
        <w:rPr>
          <w:sz w:val="22"/>
          <w:szCs w:val="22"/>
          <w:lang w:val="sr-Latn-ME"/>
        </w:rPr>
      </w:pPr>
      <w:r w:rsidRPr="00DA425A">
        <w:rPr>
          <w:sz w:val="22"/>
          <w:szCs w:val="22"/>
          <w:lang w:val="sr-Latn-ME"/>
        </w:rPr>
        <w:t>glavobolja;</w:t>
      </w:r>
    </w:p>
    <w:p w:rsidR="000D75BC" w:rsidRPr="00DA425A" w:rsidRDefault="000D75BC" w:rsidP="000D75BC">
      <w:pPr>
        <w:numPr>
          <w:ilvl w:val="0"/>
          <w:numId w:val="35"/>
        </w:numPr>
        <w:autoSpaceDE w:val="0"/>
        <w:autoSpaceDN w:val="0"/>
        <w:adjustRightInd w:val="0"/>
        <w:jc w:val="both"/>
        <w:rPr>
          <w:sz w:val="22"/>
          <w:szCs w:val="22"/>
          <w:lang w:val="sr-Latn-ME"/>
        </w:rPr>
      </w:pPr>
      <w:r w:rsidRPr="00DA425A">
        <w:rPr>
          <w:sz w:val="22"/>
          <w:szCs w:val="22"/>
          <w:lang w:val="sr-Latn-ME"/>
        </w:rPr>
        <w:t>suva usta.</w:t>
      </w:r>
    </w:p>
    <w:p w:rsidR="000D75BC" w:rsidRPr="00DA425A" w:rsidRDefault="000D75BC" w:rsidP="000D75BC">
      <w:pPr>
        <w:jc w:val="both"/>
        <w:rPr>
          <w:b/>
          <w:bCs/>
          <w:i/>
          <w:iCs/>
          <w:sz w:val="22"/>
          <w:szCs w:val="22"/>
          <w:lang w:val="sr-Latn-ME"/>
        </w:rPr>
      </w:pPr>
    </w:p>
    <w:p w:rsidR="000D75BC" w:rsidRPr="00DA425A" w:rsidRDefault="000D75BC" w:rsidP="000D75BC">
      <w:pPr>
        <w:jc w:val="both"/>
        <w:rPr>
          <w:b/>
          <w:bCs/>
          <w:i/>
          <w:iCs/>
          <w:sz w:val="22"/>
          <w:szCs w:val="22"/>
          <w:lang w:val="sr-Latn-ME"/>
        </w:rPr>
      </w:pPr>
      <w:r w:rsidRPr="00DA425A">
        <w:rPr>
          <w:b/>
          <w:bCs/>
          <w:iCs/>
          <w:sz w:val="22"/>
          <w:szCs w:val="22"/>
          <w:lang w:val="sr-Latn-ME"/>
        </w:rPr>
        <w:t>Česta:</w:t>
      </w:r>
      <w:r w:rsidRPr="00DA425A">
        <w:rPr>
          <w:sz w:val="22"/>
          <w:szCs w:val="22"/>
          <w:lang w:val="sr-Latn-ME"/>
        </w:rPr>
        <w:t xml:space="preserve"> </w:t>
      </w:r>
      <w:r w:rsidRPr="00DA425A">
        <w:rPr>
          <w:color w:val="000000"/>
          <w:sz w:val="22"/>
          <w:szCs w:val="22"/>
          <w:lang w:val="sr-Latn-ME"/>
        </w:rPr>
        <w:t>(manje od 1 na 10 pacijenata koji uzimaju lijek):</w:t>
      </w:r>
    </w:p>
    <w:p w:rsidR="000D75BC" w:rsidRPr="00DA425A" w:rsidRDefault="000D75BC" w:rsidP="000D75BC">
      <w:pPr>
        <w:numPr>
          <w:ilvl w:val="0"/>
          <w:numId w:val="36"/>
        </w:numPr>
        <w:autoSpaceDE w:val="0"/>
        <w:autoSpaceDN w:val="0"/>
        <w:adjustRightInd w:val="0"/>
        <w:jc w:val="both"/>
        <w:rPr>
          <w:sz w:val="22"/>
          <w:szCs w:val="22"/>
          <w:lang w:val="sr-Latn-ME"/>
        </w:rPr>
      </w:pPr>
      <w:r w:rsidRPr="00DA425A">
        <w:rPr>
          <w:sz w:val="22"/>
          <w:szCs w:val="22"/>
          <w:lang w:val="sr-Latn-ME"/>
        </w:rPr>
        <w:t>letargija;</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vrtoglavica;</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drhtavica ili podrhtavanje (tremor);</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mučnina;</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proliv;</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povraćanje;</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zatvor;</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svrab ili osip kože (egzantem);</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bol u zglobovima (artralgija) ili mišićima (mijalgija);</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bol u leđima;</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osjećaj nesvjestice ili malaksalosti kod naglog ustajanja (ortostatska hipotenzija);</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otoci (zglobova ili stopala) prouzrokovani zadržavanjem tečnosti (edem);</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umor;</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živopisni snovi;</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zbunjenost (konfuzija);</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osjećaj tjeskobe;</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problemi sa spavanjem;</w:t>
      </w:r>
    </w:p>
    <w:p w:rsidR="000D75BC" w:rsidRPr="00DA425A" w:rsidRDefault="000D75BC" w:rsidP="000D75BC">
      <w:pPr>
        <w:numPr>
          <w:ilvl w:val="0"/>
          <w:numId w:val="37"/>
        </w:numPr>
        <w:autoSpaceDE w:val="0"/>
        <w:autoSpaceDN w:val="0"/>
        <w:adjustRightInd w:val="0"/>
        <w:jc w:val="both"/>
        <w:rPr>
          <w:sz w:val="22"/>
          <w:szCs w:val="22"/>
          <w:lang w:val="sr-Latn-ME"/>
        </w:rPr>
      </w:pPr>
      <w:r w:rsidRPr="00DA425A">
        <w:rPr>
          <w:sz w:val="22"/>
          <w:szCs w:val="22"/>
          <w:lang w:val="sr-Latn-ME"/>
        </w:rPr>
        <w:t xml:space="preserve">problemi sa pamćenjem, koji su se u većini slučajeva povukli nakon prestanka primjene lijeka. </w:t>
      </w:r>
    </w:p>
    <w:p w:rsidR="000D75BC" w:rsidRPr="00DA425A" w:rsidRDefault="000D75BC" w:rsidP="000D75BC">
      <w:pPr>
        <w:autoSpaceDE w:val="0"/>
        <w:autoSpaceDN w:val="0"/>
        <w:adjustRightInd w:val="0"/>
        <w:ind w:left="720"/>
        <w:jc w:val="both"/>
        <w:rPr>
          <w:b/>
          <w:i/>
          <w:sz w:val="22"/>
          <w:szCs w:val="22"/>
          <w:lang w:val="sr-Latn-ME"/>
        </w:rPr>
      </w:pPr>
    </w:p>
    <w:p w:rsidR="000D75BC" w:rsidRPr="00DA425A" w:rsidRDefault="000D75BC" w:rsidP="000D75BC">
      <w:pPr>
        <w:widowControl w:val="0"/>
        <w:autoSpaceDE w:val="0"/>
        <w:autoSpaceDN w:val="0"/>
        <w:adjustRightInd w:val="0"/>
        <w:jc w:val="both"/>
        <w:rPr>
          <w:b/>
          <w:sz w:val="22"/>
          <w:szCs w:val="22"/>
          <w:lang w:val="sr-Latn-ME"/>
        </w:rPr>
      </w:pPr>
      <w:r w:rsidRPr="00DA425A">
        <w:rPr>
          <w:b/>
          <w:bCs/>
          <w:iCs/>
          <w:sz w:val="22"/>
          <w:szCs w:val="22"/>
          <w:lang w:val="sr-Latn-ME"/>
        </w:rPr>
        <w:t>Povremena:</w:t>
      </w:r>
      <w:r w:rsidRPr="00DA425A">
        <w:rPr>
          <w:b/>
          <w:i/>
          <w:sz w:val="22"/>
          <w:szCs w:val="22"/>
          <w:lang w:val="sr-Latn-ME"/>
        </w:rPr>
        <w:t xml:space="preserve"> </w:t>
      </w:r>
      <w:r w:rsidRPr="00DA425A">
        <w:rPr>
          <w:color w:val="000000"/>
          <w:sz w:val="22"/>
          <w:szCs w:val="22"/>
          <w:lang w:val="sr-Latn-ME"/>
        </w:rPr>
        <w:t>(manje od 1 na 1000 pacijenata koji uzimaju lijek):</w:t>
      </w:r>
    </w:p>
    <w:p w:rsidR="000D75BC" w:rsidRPr="00DA425A" w:rsidRDefault="000D75BC" w:rsidP="000D75BC">
      <w:pPr>
        <w:numPr>
          <w:ilvl w:val="0"/>
          <w:numId w:val="38"/>
        </w:numPr>
        <w:autoSpaceDE w:val="0"/>
        <w:autoSpaceDN w:val="0"/>
        <w:adjustRightInd w:val="0"/>
        <w:jc w:val="both"/>
        <w:rPr>
          <w:sz w:val="22"/>
          <w:szCs w:val="22"/>
          <w:lang w:val="sr-Latn-ME"/>
        </w:rPr>
      </w:pPr>
      <w:r w:rsidRPr="00DA425A">
        <w:rPr>
          <w:sz w:val="22"/>
          <w:szCs w:val="22"/>
          <w:lang w:val="sr-Latn-ME"/>
        </w:rPr>
        <w:t>neuobičajeni osećaji na koži kao što su: peckanje, bockanje, golicanje ili trnjenje u koži (parestezije);</w:t>
      </w:r>
    </w:p>
    <w:p w:rsidR="000D75BC" w:rsidRPr="00DA425A" w:rsidRDefault="000D75BC" w:rsidP="000D75BC">
      <w:pPr>
        <w:numPr>
          <w:ilvl w:val="0"/>
          <w:numId w:val="38"/>
        </w:numPr>
        <w:autoSpaceDE w:val="0"/>
        <w:autoSpaceDN w:val="0"/>
        <w:adjustRightInd w:val="0"/>
        <w:jc w:val="both"/>
        <w:rPr>
          <w:sz w:val="22"/>
          <w:szCs w:val="22"/>
          <w:lang w:val="sr-Latn-ME"/>
        </w:rPr>
      </w:pPr>
      <w:r w:rsidRPr="00DA425A">
        <w:rPr>
          <w:sz w:val="22"/>
          <w:szCs w:val="22"/>
          <w:lang w:val="sr-Latn-ME"/>
        </w:rPr>
        <w:t>nemir nogu (</w:t>
      </w:r>
      <w:r w:rsidRPr="00DA425A">
        <w:rPr>
          <w:i/>
          <w:sz w:val="22"/>
          <w:szCs w:val="22"/>
          <w:lang w:val="sr-Latn-ME"/>
        </w:rPr>
        <w:t>restless legs</w:t>
      </w:r>
      <w:r w:rsidRPr="00DA425A">
        <w:rPr>
          <w:sz w:val="22"/>
          <w:szCs w:val="22"/>
          <w:lang w:val="sr-Latn-ME"/>
        </w:rPr>
        <w:t>);</w:t>
      </w:r>
    </w:p>
    <w:p w:rsidR="000D75BC" w:rsidRPr="00DA425A" w:rsidRDefault="000D75BC" w:rsidP="000D75BC">
      <w:pPr>
        <w:numPr>
          <w:ilvl w:val="0"/>
          <w:numId w:val="38"/>
        </w:numPr>
        <w:autoSpaceDE w:val="0"/>
        <w:autoSpaceDN w:val="0"/>
        <w:adjustRightInd w:val="0"/>
        <w:jc w:val="both"/>
        <w:rPr>
          <w:sz w:val="22"/>
          <w:szCs w:val="22"/>
          <w:lang w:val="sr-Latn-ME"/>
        </w:rPr>
      </w:pPr>
      <w:r w:rsidRPr="00DA425A">
        <w:rPr>
          <w:sz w:val="22"/>
          <w:szCs w:val="22"/>
          <w:lang w:val="sr-Latn-ME"/>
        </w:rPr>
        <w:t>nesvjestica (sinkopa);</w:t>
      </w:r>
    </w:p>
    <w:p w:rsidR="000D75BC" w:rsidRPr="00DA425A" w:rsidRDefault="000D75BC" w:rsidP="000D75BC">
      <w:pPr>
        <w:numPr>
          <w:ilvl w:val="0"/>
          <w:numId w:val="38"/>
        </w:numPr>
        <w:autoSpaceDE w:val="0"/>
        <w:autoSpaceDN w:val="0"/>
        <w:adjustRightInd w:val="0"/>
        <w:jc w:val="both"/>
        <w:rPr>
          <w:sz w:val="22"/>
          <w:szCs w:val="22"/>
          <w:lang w:val="sr-Latn-ME"/>
        </w:rPr>
      </w:pPr>
      <w:r w:rsidRPr="00DA425A">
        <w:rPr>
          <w:sz w:val="22"/>
          <w:szCs w:val="22"/>
          <w:lang w:val="sr-Latn-ME"/>
        </w:rPr>
        <w:t>osjećaj utrnulosti u ustima (oralna hipoestezija);</w:t>
      </w:r>
    </w:p>
    <w:p w:rsidR="000D75BC" w:rsidRPr="00DA425A" w:rsidRDefault="000D75BC" w:rsidP="000D75BC">
      <w:pPr>
        <w:numPr>
          <w:ilvl w:val="0"/>
          <w:numId w:val="38"/>
        </w:numPr>
        <w:autoSpaceDE w:val="0"/>
        <w:autoSpaceDN w:val="0"/>
        <w:adjustRightInd w:val="0"/>
        <w:jc w:val="both"/>
        <w:rPr>
          <w:sz w:val="22"/>
          <w:szCs w:val="22"/>
          <w:lang w:val="sr-Latn-ME"/>
        </w:rPr>
      </w:pPr>
      <w:r w:rsidRPr="00DA425A">
        <w:rPr>
          <w:sz w:val="22"/>
          <w:szCs w:val="22"/>
          <w:lang w:val="sr-Latn-ME"/>
        </w:rPr>
        <w:t>nizak krvni pritisak;</w:t>
      </w:r>
    </w:p>
    <w:p w:rsidR="000D75BC" w:rsidRPr="00DA425A" w:rsidRDefault="000D75BC" w:rsidP="000D75BC">
      <w:pPr>
        <w:numPr>
          <w:ilvl w:val="0"/>
          <w:numId w:val="38"/>
        </w:numPr>
        <w:autoSpaceDE w:val="0"/>
        <w:autoSpaceDN w:val="0"/>
        <w:adjustRightInd w:val="0"/>
        <w:jc w:val="both"/>
        <w:rPr>
          <w:sz w:val="22"/>
          <w:szCs w:val="22"/>
          <w:lang w:val="sr-Latn-ME"/>
        </w:rPr>
      </w:pPr>
      <w:r w:rsidRPr="00DA425A">
        <w:rPr>
          <w:sz w:val="22"/>
          <w:szCs w:val="22"/>
          <w:lang w:val="sr-Latn-ME"/>
        </w:rPr>
        <w:t>noćne more;</w:t>
      </w:r>
    </w:p>
    <w:p w:rsidR="000D75BC" w:rsidRPr="00DA425A" w:rsidRDefault="000D75BC" w:rsidP="000D75BC">
      <w:pPr>
        <w:numPr>
          <w:ilvl w:val="0"/>
          <w:numId w:val="38"/>
        </w:numPr>
        <w:autoSpaceDE w:val="0"/>
        <w:autoSpaceDN w:val="0"/>
        <w:adjustRightInd w:val="0"/>
        <w:jc w:val="both"/>
        <w:rPr>
          <w:sz w:val="22"/>
          <w:szCs w:val="22"/>
          <w:lang w:val="sr-Latn-ME"/>
        </w:rPr>
      </w:pPr>
      <w:r w:rsidRPr="00DA425A">
        <w:rPr>
          <w:sz w:val="22"/>
          <w:szCs w:val="22"/>
          <w:lang w:val="sr-Latn-ME"/>
        </w:rPr>
        <w:t>osjećaj uznemirenosti;</w:t>
      </w:r>
    </w:p>
    <w:p w:rsidR="000D75BC" w:rsidRPr="00DA425A" w:rsidRDefault="000D75BC" w:rsidP="000D75BC">
      <w:pPr>
        <w:numPr>
          <w:ilvl w:val="0"/>
          <w:numId w:val="38"/>
        </w:numPr>
        <w:autoSpaceDE w:val="0"/>
        <w:autoSpaceDN w:val="0"/>
        <w:adjustRightInd w:val="0"/>
        <w:jc w:val="both"/>
        <w:rPr>
          <w:sz w:val="22"/>
          <w:szCs w:val="22"/>
          <w:lang w:val="sr-Latn-ME"/>
        </w:rPr>
      </w:pPr>
      <w:r w:rsidRPr="00DA425A">
        <w:rPr>
          <w:sz w:val="22"/>
          <w:szCs w:val="22"/>
          <w:lang w:val="sr-Latn-ME"/>
        </w:rPr>
        <w:lastRenderedPageBreak/>
        <w:t>priviđenja (halucinacije);</w:t>
      </w:r>
    </w:p>
    <w:p w:rsidR="000D75BC" w:rsidRPr="00DA425A" w:rsidRDefault="000D75BC" w:rsidP="000D75BC">
      <w:pPr>
        <w:numPr>
          <w:ilvl w:val="0"/>
          <w:numId w:val="38"/>
        </w:numPr>
        <w:autoSpaceDE w:val="0"/>
        <w:autoSpaceDN w:val="0"/>
        <w:adjustRightInd w:val="0"/>
        <w:jc w:val="both"/>
        <w:rPr>
          <w:sz w:val="22"/>
          <w:szCs w:val="22"/>
          <w:lang w:val="sr-Latn-ME"/>
        </w:rPr>
      </w:pPr>
      <w:r w:rsidRPr="00DA425A">
        <w:rPr>
          <w:sz w:val="22"/>
          <w:szCs w:val="22"/>
          <w:lang w:val="sr-Latn-ME"/>
        </w:rPr>
        <w:t>potreba za kretanjem.</w:t>
      </w:r>
    </w:p>
    <w:p w:rsidR="00DA425A" w:rsidRDefault="00DA425A" w:rsidP="000D75BC">
      <w:pPr>
        <w:jc w:val="both"/>
        <w:rPr>
          <w:b/>
          <w:bCs/>
          <w:iCs/>
          <w:sz w:val="22"/>
          <w:szCs w:val="22"/>
          <w:lang w:val="sr-Latn-ME"/>
        </w:rPr>
      </w:pPr>
    </w:p>
    <w:p w:rsidR="000D75BC" w:rsidRPr="00DA425A" w:rsidRDefault="000D75BC" w:rsidP="000D75BC">
      <w:pPr>
        <w:jc w:val="both"/>
        <w:rPr>
          <w:b/>
          <w:sz w:val="22"/>
          <w:szCs w:val="22"/>
          <w:lang w:val="sr-Latn-ME"/>
        </w:rPr>
      </w:pPr>
      <w:r w:rsidRPr="00DA425A">
        <w:rPr>
          <w:b/>
          <w:bCs/>
          <w:iCs/>
          <w:sz w:val="22"/>
          <w:szCs w:val="22"/>
          <w:lang w:val="sr-Latn-ME"/>
        </w:rPr>
        <w:t>Rijetka:</w:t>
      </w:r>
      <w:r w:rsidRPr="00DA425A">
        <w:rPr>
          <w:sz w:val="22"/>
          <w:szCs w:val="22"/>
          <w:lang w:val="sr-Latn-ME"/>
        </w:rPr>
        <w:t xml:space="preserve"> (mogu se javiti kod 1 na 1000 pacijenata)</w:t>
      </w:r>
    </w:p>
    <w:p w:rsidR="000D75BC" w:rsidRPr="00DA425A" w:rsidRDefault="000D75BC" w:rsidP="000D75BC">
      <w:pPr>
        <w:numPr>
          <w:ilvl w:val="0"/>
          <w:numId w:val="39"/>
        </w:numPr>
        <w:autoSpaceDE w:val="0"/>
        <w:autoSpaceDN w:val="0"/>
        <w:adjustRightInd w:val="0"/>
        <w:jc w:val="both"/>
        <w:rPr>
          <w:sz w:val="22"/>
          <w:szCs w:val="22"/>
          <w:lang w:val="sr-Latn-ME"/>
        </w:rPr>
      </w:pPr>
      <w:r w:rsidRPr="00DA425A">
        <w:rPr>
          <w:sz w:val="22"/>
          <w:szCs w:val="22"/>
          <w:lang w:val="sr-Latn-ME"/>
        </w:rPr>
        <w:t>trzanje ili grčenje mišića (mioklonus);</w:t>
      </w:r>
    </w:p>
    <w:p w:rsidR="000D75BC" w:rsidRPr="00DA425A" w:rsidRDefault="000D75BC" w:rsidP="000D75BC">
      <w:pPr>
        <w:numPr>
          <w:ilvl w:val="0"/>
          <w:numId w:val="39"/>
        </w:numPr>
        <w:autoSpaceDE w:val="0"/>
        <w:autoSpaceDN w:val="0"/>
        <w:adjustRightInd w:val="0"/>
        <w:jc w:val="both"/>
        <w:rPr>
          <w:sz w:val="22"/>
          <w:szCs w:val="22"/>
          <w:lang w:val="sr-Latn-ME"/>
        </w:rPr>
      </w:pPr>
      <w:r w:rsidRPr="00DA425A">
        <w:rPr>
          <w:sz w:val="22"/>
          <w:szCs w:val="22"/>
          <w:lang w:val="sr-Latn-ME"/>
        </w:rPr>
        <w:t>agresija;</w:t>
      </w:r>
    </w:p>
    <w:p w:rsidR="000D75BC" w:rsidRPr="00DA425A" w:rsidRDefault="000D75BC" w:rsidP="000D75BC">
      <w:pPr>
        <w:numPr>
          <w:ilvl w:val="0"/>
          <w:numId w:val="39"/>
        </w:numPr>
        <w:autoSpaceDE w:val="0"/>
        <w:autoSpaceDN w:val="0"/>
        <w:adjustRightInd w:val="0"/>
        <w:jc w:val="both"/>
        <w:rPr>
          <w:sz w:val="22"/>
          <w:szCs w:val="22"/>
          <w:lang w:val="sr-Latn-ME"/>
        </w:rPr>
      </w:pPr>
      <w:r w:rsidRPr="00DA425A">
        <w:rPr>
          <w:sz w:val="22"/>
          <w:szCs w:val="22"/>
          <w:lang w:val="sr-Latn-ME"/>
        </w:rPr>
        <w:t>bol u stomaku i mučnina, koji mogu karakterisati upalu gušterače (pankreatitis).</w:t>
      </w:r>
    </w:p>
    <w:p w:rsidR="000D75BC" w:rsidRPr="00DA425A" w:rsidRDefault="000D75BC" w:rsidP="000D75BC">
      <w:pPr>
        <w:jc w:val="both"/>
        <w:rPr>
          <w:b/>
          <w:bCs/>
          <w:i/>
          <w:iCs/>
          <w:sz w:val="22"/>
          <w:szCs w:val="22"/>
          <w:lang w:val="sr-Latn-ME"/>
        </w:rPr>
      </w:pPr>
    </w:p>
    <w:p w:rsidR="000D75BC" w:rsidRPr="00DA425A" w:rsidRDefault="000D75BC" w:rsidP="000D75BC">
      <w:pPr>
        <w:jc w:val="both"/>
        <w:rPr>
          <w:sz w:val="22"/>
          <w:szCs w:val="22"/>
          <w:lang w:val="sr-Latn-ME"/>
        </w:rPr>
      </w:pPr>
      <w:r w:rsidRPr="00DA425A">
        <w:rPr>
          <w:b/>
          <w:bCs/>
          <w:iCs/>
          <w:sz w:val="22"/>
          <w:szCs w:val="22"/>
          <w:lang w:val="sr-Latn-ME"/>
        </w:rPr>
        <w:t>Nepoznata:</w:t>
      </w:r>
      <w:r w:rsidRPr="00DA425A">
        <w:rPr>
          <w:sz w:val="22"/>
          <w:szCs w:val="22"/>
          <w:lang w:val="sr-Latn-ME"/>
        </w:rPr>
        <w:t xml:space="preserve"> (učestalost se ne može odrediti iz dostupnih podataka):</w:t>
      </w:r>
    </w:p>
    <w:p w:rsidR="000D75BC" w:rsidRPr="00DA425A" w:rsidRDefault="000D75BC" w:rsidP="000D75BC">
      <w:pPr>
        <w:jc w:val="both"/>
        <w:rPr>
          <w:b/>
          <w:sz w:val="22"/>
          <w:szCs w:val="22"/>
          <w:lang w:val="sr-Latn-ME"/>
        </w:rPr>
      </w:pP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neobični osjećaj u ustima (oralna parestezija);</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oticanje u ustima (edem usta);</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oticanje cijelog tijela (generalizovani edem);</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otoci na jednom dijelu tijela (lokalizovani edem);</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hiponatrijemija;</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neodgovarajuće izlučivanje antidiuretskog hormona;</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 xml:space="preserve">teške kožne reakcije (bulozni dermatitis, </w:t>
      </w:r>
      <w:r w:rsidRPr="00DA425A">
        <w:rPr>
          <w:i/>
          <w:sz w:val="22"/>
          <w:szCs w:val="22"/>
          <w:lang w:val="sr-Latn-ME"/>
        </w:rPr>
        <w:t>erythema multiforme</w:t>
      </w:r>
      <w:r w:rsidRPr="00DA425A">
        <w:rPr>
          <w:sz w:val="22"/>
          <w:szCs w:val="22"/>
          <w:lang w:val="sr-Latn-ME"/>
        </w:rPr>
        <w:t>);</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hodanje u snu/mjesečarenje (somnambulizam);</w:t>
      </w:r>
    </w:p>
    <w:p w:rsidR="000D75BC" w:rsidRPr="00DA425A" w:rsidRDefault="000D75BC" w:rsidP="000D75BC">
      <w:pPr>
        <w:numPr>
          <w:ilvl w:val="0"/>
          <w:numId w:val="40"/>
        </w:numPr>
        <w:autoSpaceDE w:val="0"/>
        <w:autoSpaceDN w:val="0"/>
        <w:adjustRightInd w:val="0"/>
        <w:jc w:val="both"/>
        <w:rPr>
          <w:sz w:val="22"/>
          <w:szCs w:val="22"/>
          <w:lang w:val="sr-Latn-ME"/>
        </w:rPr>
      </w:pPr>
      <w:r w:rsidRPr="00DA425A">
        <w:rPr>
          <w:sz w:val="22"/>
          <w:szCs w:val="22"/>
          <w:lang w:val="sr-Latn-ME"/>
        </w:rPr>
        <w:t>poremećaj govora;</w:t>
      </w:r>
    </w:p>
    <w:p w:rsidR="000D75BC" w:rsidRPr="00DA425A" w:rsidRDefault="000D75BC" w:rsidP="000D75BC">
      <w:pPr>
        <w:numPr>
          <w:ilvl w:val="0"/>
          <w:numId w:val="40"/>
        </w:numPr>
        <w:jc w:val="both"/>
        <w:rPr>
          <w:sz w:val="22"/>
          <w:szCs w:val="22"/>
          <w:lang w:val="sr-Latn-ME"/>
        </w:rPr>
      </w:pPr>
      <w:r w:rsidRPr="00DA425A">
        <w:rPr>
          <w:sz w:val="22"/>
          <w:szCs w:val="22"/>
          <w:lang w:val="sr-Latn-ME"/>
        </w:rPr>
        <w:t>povećane vrijednosti kreatin kinaze u krvi;</w:t>
      </w:r>
    </w:p>
    <w:p w:rsidR="000D75BC" w:rsidRPr="00DA425A" w:rsidRDefault="000D75BC" w:rsidP="000D75BC">
      <w:pPr>
        <w:numPr>
          <w:ilvl w:val="0"/>
          <w:numId w:val="40"/>
        </w:numPr>
        <w:jc w:val="both"/>
        <w:rPr>
          <w:sz w:val="22"/>
          <w:szCs w:val="22"/>
          <w:lang w:val="sr-Latn-ME"/>
        </w:rPr>
      </w:pPr>
      <w:r w:rsidRPr="00DA425A">
        <w:rPr>
          <w:sz w:val="22"/>
          <w:szCs w:val="22"/>
          <w:lang w:val="sr-Latn-ME"/>
        </w:rPr>
        <w:t>otežano mokrenje (zadržavanje mokraće);</w:t>
      </w:r>
    </w:p>
    <w:p w:rsidR="000D75BC" w:rsidRPr="00DA425A" w:rsidRDefault="000D75BC" w:rsidP="000D75BC">
      <w:pPr>
        <w:numPr>
          <w:ilvl w:val="0"/>
          <w:numId w:val="40"/>
        </w:numPr>
        <w:jc w:val="both"/>
        <w:rPr>
          <w:sz w:val="22"/>
          <w:szCs w:val="22"/>
          <w:lang w:val="sr-Latn-ME"/>
        </w:rPr>
      </w:pPr>
      <w:r w:rsidRPr="00DA425A">
        <w:rPr>
          <w:sz w:val="22"/>
          <w:szCs w:val="22"/>
          <w:lang w:val="sr-Latn-ME"/>
        </w:rPr>
        <w:t>bol u mišićima, ukočenost i/ili slabost, urin tamne boje ili promijenjene boje (rabdomioliza);</w:t>
      </w:r>
    </w:p>
    <w:p w:rsidR="000D75BC" w:rsidRPr="00DA425A" w:rsidRDefault="000D75BC" w:rsidP="000D75BC">
      <w:pPr>
        <w:numPr>
          <w:ilvl w:val="0"/>
          <w:numId w:val="40"/>
        </w:numPr>
        <w:jc w:val="both"/>
        <w:rPr>
          <w:sz w:val="22"/>
          <w:szCs w:val="22"/>
          <w:lang w:val="sr-Latn-ME"/>
        </w:rPr>
      </w:pPr>
      <w:r w:rsidRPr="00DA425A">
        <w:rPr>
          <w:sz w:val="22"/>
          <w:szCs w:val="22"/>
          <w:lang w:val="sr-Latn-ME"/>
        </w:rPr>
        <w:t>povećane vrijednosti hormona prolaktina u krvi (hiperprolaktinemija, uključujući simptome kao što su povećanje dojki i/ili mliječni iscjedak iz dojki).</w:t>
      </w:r>
    </w:p>
    <w:p w:rsidR="000D75BC" w:rsidRPr="00DA425A" w:rsidRDefault="000D75BC" w:rsidP="000D75BC">
      <w:pPr>
        <w:autoSpaceDE w:val="0"/>
        <w:autoSpaceDN w:val="0"/>
        <w:adjustRightInd w:val="0"/>
        <w:jc w:val="both"/>
        <w:rPr>
          <w:i/>
          <w:sz w:val="22"/>
          <w:szCs w:val="22"/>
          <w:lang w:val="sr-Latn-ME"/>
        </w:rPr>
      </w:pPr>
    </w:p>
    <w:p w:rsidR="000D75BC" w:rsidRPr="00DA425A" w:rsidRDefault="000D75BC" w:rsidP="000D75BC">
      <w:pPr>
        <w:jc w:val="both"/>
        <w:rPr>
          <w:b/>
          <w:sz w:val="22"/>
          <w:szCs w:val="22"/>
          <w:lang w:val="sr-Latn-ME"/>
        </w:rPr>
      </w:pPr>
      <w:r w:rsidRPr="00DA425A">
        <w:rPr>
          <w:b/>
          <w:sz w:val="22"/>
          <w:szCs w:val="22"/>
          <w:lang w:val="sr-Latn-ME"/>
        </w:rPr>
        <w:t>Dodatna neželjena dejstva kod djece i adolescenata</w:t>
      </w:r>
    </w:p>
    <w:p w:rsidR="000D75BC" w:rsidRPr="00DA425A" w:rsidRDefault="000D75BC" w:rsidP="000D75BC">
      <w:pPr>
        <w:jc w:val="both"/>
        <w:rPr>
          <w:sz w:val="22"/>
          <w:szCs w:val="22"/>
          <w:lang w:val="sr-Latn-ME"/>
        </w:rPr>
      </w:pPr>
      <w:r w:rsidRPr="00DA425A">
        <w:rPr>
          <w:sz w:val="22"/>
          <w:szCs w:val="22"/>
          <w:lang w:val="sr-Latn-ME"/>
        </w:rPr>
        <w:t>Kod djece mlađe od 18 godina često su zabilježena sljedeća neželjena dejstva u kliničkim ispitivanjima ovog lijeka: značajan porast tjelesne mase, koprivnjača i povišene vrijednosti masnoća (triglicerida) u krvi.</w:t>
      </w:r>
    </w:p>
    <w:p w:rsidR="006D5C11" w:rsidRPr="00DA425A" w:rsidRDefault="006D5C11" w:rsidP="00125236">
      <w:pPr>
        <w:pStyle w:val="NoSpacing"/>
        <w:jc w:val="both"/>
        <w:rPr>
          <w:rFonts w:eastAsia="Calibri"/>
          <w:spacing w:val="-5"/>
          <w:sz w:val="22"/>
          <w:szCs w:val="22"/>
          <w:u w:val="single"/>
          <w:lang w:val="sr-Latn-ME"/>
        </w:rPr>
      </w:pPr>
    </w:p>
    <w:p w:rsidR="00C269D7" w:rsidRPr="00DA425A" w:rsidRDefault="00C269D7" w:rsidP="00125236">
      <w:pPr>
        <w:pStyle w:val="NoSpacing"/>
        <w:jc w:val="both"/>
        <w:rPr>
          <w:rFonts w:eastAsia="Calibri"/>
          <w:spacing w:val="-5"/>
          <w:sz w:val="22"/>
          <w:szCs w:val="22"/>
          <w:u w:val="single"/>
          <w:lang w:val="sr-Latn-ME"/>
        </w:rPr>
      </w:pPr>
      <w:r w:rsidRPr="00DA425A">
        <w:rPr>
          <w:rFonts w:eastAsia="Calibri"/>
          <w:spacing w:val="-5"/>
          <w:sz w:val="22"/>
          <w:szCs w:val="22"/>
          <w:u w:val="single"/>
          <w:lang w:val="sr-Latn-ME"/>
        </w:rPr>
        <w:t>Prijavljivanje sumnji na neželjena dejstva</w:t>
      </w:r>
    </w:p>
    <w:p w:rsidR="00C269D7" w:rsidRPr="00DA425A" w:rsidRDefault="00C269D7" w:rsidP="00C269D7">
      <w:pPr>
        <w:pStyle w:val="NoSpacing"/>
        <w:rPr>
          <w:rFonts w:eastAsia="Calibri"/>
          <w:spacing w:val="-5"/>
          <w:sz w:val="22"/>
          <w:szCs w:val="22"/>
          <w:u w:val="single"/>
          <w:lang w:val="sr-Latn-ME"/>
        </w:rPr>
      </w:pPr>
    </w:p>
    <w:p w:rsidR="00C269D7" w:rsidRPr="00DA425A" w:rsidRDefault="0029138F" w:rsidP="00125236">
      <w:pPr>
        <w:pStyle w:val="NoSpacing"/>
        <w:jc w:val="both"/>
        <w:rPr>
          <w:rFonts w:eastAsia="Calibri"/>
          <w:sz w:val="22"/>
          <w:szCs w:val="22"/>
          <w:lang w:val="sr-Latn-ME"/>
        </w:rPr>
      </w:pPr>
      <w:r w:rsidRPr="00DA425A">
        <w:rPr>
          <w:rFonts w:eastAsia="Calibri"/>
          <w:sz w:val="22"/>
          <w:szCs w:val="22"/>
          <w:lang w:val="sr-Latn-ME"/>
        </w:rPr>
        <w:t>Ako V</w:t>
      </w:r>
      <w:r w:rsidR="00C269D7" w:rsidRPr="00DA425A">
        <w:rPr>
          <w:rFonts w:eastAsia="Calibri"/>
          <w:sz w:val="22"/>
          <w:szCs w:val="22"/>
          <w:lang w:val="sr-Latn-ME"/>
        </w:rPr>
        <w:t>am se javi bilo koje neželjeno d</w:t>
      </w:r>
      <w:r w:rsidRPr="00DA425A">
        <w:rPr>
          <w:rFonts w:eastAsia="Calibri"/>
          <w:sz w:val="22"/>
          <w:szCs w:val="22"/>
          <w:lang w:val="sr-Latn-ME"/>
        </w:rPr>
        <w:t xml:space="preserve">ejstvo recite to svom ljekaru, </w:t>
      </w:r>
      <w:r w:rsidR="00C269D7" w:rsidRPr="00DA425A">
        <w:rPr>
          <w:rFonts w:eastAsia="Calibri"/>
          <w:sz w:val="22"/>
          <w:szCs w:val="22"/>
          <w:lang w:val="sr-Latn-ME"/>
        </w:rPr>
        <w:t>farmaceutu ili medicinskoj sestri. Ovo uključuje i bilo koja neželjena dejstva koja nijesu navedena u ovom uputstvu</w:t>
      </w:r>
      <w:r w:rsidR="00C269D7" w:rsidRPr="00DA425A">
        <w:rPr>
          <w:rFonts w:eastAsia="Calibri"/>
          <w:spacing w:val="-4"/>
          <w:sz w:val="22"/>
          <w:szCs w:val="22"/>
          <w:lang w:val="sr-Latn-ME"/>
        </w:rPr>
        <w:t>.</w:t>
      </w:r>
      <w:r w:rsidR="007C6028" w:rsidRPr="00DA425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rsidR="007C6028" w:rsidRPr="00DA425A" w:rsidRDefault="007C6028" w:rsidP="00125236">
      <w:pPr>
        <w:pStyle w:val="NoSpacing"/>
        <w:jc w:val="both"/>
        <w:rPr>
          <w:rFonts w:eastAsia="Calibri"/>
          <w:sz w:val="22"/>
          <w:szCs w:val="22"/>
          <w:lang w:val="sr-Latn-ME"/>
        </w:rPr>
      </w:pPr>
    </w:p>
    <w:p w:rsidR="007C6028" w:rsidRPr="00DA425A" w:rsidRDefault="007C6028" w:rsidP="007C6028">
      <w:pPr>
        <w:rPr>
          <w:sz w:val="22"/>
          <w:szCs w:val="22"/>
          <w:lang w:val="sr-Latn-ME"/>
        </w:rPr>
      </w:pPr>
      <w:r w:rsidRPr="00DA425A">
        <w:rPr>
          <w:sz w:val="22"/>
          <w:szCs w:val="22"/>
          <w:lang w:val="sr-Latn-ME"/>
        </w:rPr>
        <w:t xml:space="preserve">Institut za ljekove i medicinska sredstva </w:t>
      </w:r>
    </w:p>
    <w:p w:rsidR="007C6028" w:rsidRPr="00DA425A" w:rsidRDefault="007C6028" w:rsidP="007C6028">
      <w:pPr>
        <w:rPr>
          <w:sz w:val="22"/>
          <w:szCs w:val="22"/>
          <w:lang w:val="sr-Latn-ME"/>
        </w:rPr>
      </w:pPr>
      <w:r w:rsidRPr="00DA425A">
        <w:rPr>
          <w:sz w:val="22"/>
          <w:szCs w:val="22"/>
          <w:lang w:val="sr-Latn-ME"/>
        </w:rPr>
        <w:t>Odjeljenje za farmakovigilancu</w:t>
      </w:r>
    </w:p>
    <w:p w:rsidR="007C6028" w:rsidRPr="00DA425A" w:rsidRDefault="007C6028" w:rsidP="007C6028">
      <w:pPr>
        <w:rPr>
          <w:sz w:val="22"/>
          <w:szCs w:val="22"/>
          <w:lang w:val="sr-Latn-ME"/>
        </w:rPr>
      </w:pPr>
      <w:r w:rsidRPr="00DA425A">
        <w:rPr>
          <w:sz w:val="22"/>
          <w:szCs w:val="22"/>
          <w:lang w:val="sr-Latn-ME"/>
        </w:rPr>
        <w:t>Bulevar Ivana Crnojevića 64a, 81000 Podgorica</w:t>
      </w:r>
    </w:p>
    <w:p w:rsidR="007C6028" w:rsidRPr="00DA425A" w:rsidRDefault="007C6028" w:rsidP="007C6028">
      <w:pPr>
        <w:rPr>
          <w:sz w:val="22"/>
          <w:szCs w:val="22"/>
          <w:lang w:val="sr-Latn-ME"/>
        </w:rPr>
      </w:pPr>
    </w:p>
    <w:p w:rsidR="007C6028" w:rsidRPr="00DA425A" w:rsidRDefault="007C6028" w:rsidP="007C6028">
      <w:pPr>
        <w:rPr>
          <w:sz w:val="22"/>
          <w:szCs w:val="22"/>
          <w:lang w:val="sr-Latn-ME"/>
        </w:rPr>
      </w:pPr>
      <w:r w:rsidRPr="00DA425A">
        <w:rPr>
          <w:sz w:val="22"/>
          <w:szCs w:val="22"/>
          <w:lang w:val="sr-Latn-ME"/>
        </w:rPr>
        <w:t>tel: +382 (0) 20 310 280</w:t>
      </w:r>
    </w:p>
    <w:p w:rsidR="007C6028" w:rsidRPr="00DA425A" w:rsidRDefault="007C6028" w:rsidP="007C6028">
      <w:pPr>
        <w:rPr>
          <w:sz w:val="22"/>
          <w:szCs w:val="22"/>
          <w:lang w:val="sr-Latn-ME"/>
        </w:rPr>
      </w:pPr>
      <w:r w:rsidRPr="00DA425A">
        <w:rPr>
          <w:sz w:val="22"/>
          <w:szCs w:val="22"/>
          <w:lang w:val="sr-Latn-ME"/>
        </w:rPr>
        <w:t>fa</w:t>
      </w:r>
      <w:r w:rsidR="000D75BC" w:rsidRPr="00DA425A">
        <w:rPr>
          <w:sz w:val="22"/>
          <w:szCs w:val="22"/>
          <w:lang w:val="sr-Latn-ME"/>
        </w:rPr>
        <w:t>CALIXTA</w:t>
      </w:r>
      <w:r w:rsidRPr="00DA425A">
        <w:rPr>
          <w:sz w:val="22"/>
          <w:szCs w:val="22"/>
          <w:lang w:val="sr-Latn-ME"/>
        </w:rPr>
        <w:t>: +382 (0) 20 310 581</w:t>
      </w:r>
    </w:p>
    <w:p w:rsidR="007C6028" w:rsidRPr="00DA425A" w:rsidRDefault="007219F2" w:rsidP="007C6028">
      <w:pPr>
        <w:rPr>
          <w:sz w:val="22"/>
          <w:szCs w:val="22"/>
          <w:lang w:val="sr-Latn-ME"/>
        </w:rPr>
      </w:pPr>
      <w:hyperlink r:id="rId8" w:history="1">
        <w:r w:rsidR="00510F22" w:rsidRPr="00DA425A">
          <w:rPr>
            <w:rStyle w:val="Hyperlink"/>
            <w:sz w:val="22"/>
            <w:szCs w:val="22"/>
            <w:lang w:val="sr-Latn-ME"/>
          </w:rPr>
          <w:t>www.cinmed.me</w:t>
        </w:r>
      </w:hyperlink>
      <w:r w:rsidR="00510F22" w:rsidRPr="00DA425A">
        <w:rPr>
          <w:sz w:val="22"/>
          <w:szCs w:val="22"/>
          <w:lang w:val="sr-Latn-ME"/>
        </w:rPr>
        <w:t xml:space="preserve"> </w:t>
      </w:r>
    </w:p>
    <w:p w:rsidR="007C6028" w:rsidRPr="00DA425A" w:rsidRDefault="007219F2" w:rsidP="007C6028">
      <w:pPr>
        <w:rPr>
          <w:sz w:val="22"/>
          <w:szCs w:val="22"/>
          <w:lang w:val="sr-Latn-ME"/>
        </w:rPr>
      </w:pPr>
      <w:hyperlink r:id="rId9" w:history="1">
        <w:r w:rsidR="00510F22" w:rsidRPr="00DA425A">
          <w:rPr>
            <w:rStyle w:val="Hyperlink"/>
            <w:sz w:val="22"/>
            <w:szCs w:val="22"/>
            <w:lang w:val="sr-Latn-ME"/>
          </w:rPr>
          <w:t>nezeljenadejstva@cinmed.me</w:t>
        </w:r>
      </w:hyperlink>
      <w:r w:rsidR="00510F22" w:rsidRPr="00DA425A">
        <w:rPr>
          <w:sz w:val="22"/>
          <w:szCs w:val="22"/>
          <w:lang w:val="sr-Latn-ME"/>
        </w:rPr>
        <w:t xml:space="preserve"> </w:t>
      </w:r>
    </w:p>
    <w:p w:rsidR="00396B66" w:rsidRPr="00DA425A" w:rsidRDefault="007C6028" w:rsidP="007C6028">
      <w:pPr>
        <w:rPr>
          <w:sz w:val="22"/>
          <w:szCs w:val="22"/>
          <w:lang w:val="sr-Latn-ME"/>
        </w:rPr>
      </w:pPr>
      <w:r w:rsidRPr="00DA425A">
        <w:rPr>
          <w:sz w:val="22"/>
          <w:szCs w:val="22"/>
          <w:lang w:val="sr-Latn-ME"/>
        </w:rPr>
        <w:t>putem IS zdravstvene zaštite</w:t>
      </w:r>
    </w:p>
    <w:p w:rsidR="00662339" w:rsidRDefault="00662339" w:rsidP="00A32113">
      <w:pPr>
        <w:rPr>
          <w:sz w:val="22"/>
          <w:szCs w:val="22"/>
          <w:lang w:val="sr-Latn-ME"/>
        </w:rPr>
      </w:pPr>
    </w:p>
    <w:p w:rsidR="00DA425A" w:rsidRPr="00DA425A" w:rsidRDefault="00DA425A" w:rsidP="00A32113">
      <w:pPr>
        <w:rPr>
          <w:sz w:val="22"/>
          <w:szCs w:val="22"/>
          <w:lang w:val="sr-Latn-ME"/>
        </w:rPr>
      </w:pPr>
    </w:p>
    <w:p w:rsidR="00A32113" w:rsidRPr="00DA425A" w:rsidRDefault="00A32113" w:rsidP="00291DAD">
      <w:pPr>
        <w:tabs>
          <w:tab w:val="left" w:pos="540"/>
          <w:tab w:val="left" w:pos="569"/>
        </w:tabs>
        <w:rPr>
          <w:b/>
          <w:bCs/>
          <w:sz w:val="22"/>
          <w:szCs w:val="22"/>
          <w:lang w:val="sr-Latn-ME"/>
        </w:rPr>
      </w:pPr>
      <w:r w:rsidRPr="00DA425A">
        <w:rPr>
          <w:b/>
          <w:bCs/>
          <w:sz w:val="22"/>
          <w:szCs w:val="22"/>
          <w:lang w:val="sr-Latn-ME"/>
        </w:rPr>
        <w:t xml:space="preserve">5. </w:t>
      </w:r>
      <w:r w:rsidR="00291DAD" w:rsidRPr="00DA425A">
        <w:rPr>
          <w:b/>
          <w:bCs/>
          <w:sz w:val="22"/>
          <w:szCs w:val="22"/>
          <w:lang w:val="sr-Latn-ME"/>
        </w:rPr>
        <w:tab/>
      </w:r>
      <w:r w:rsidRPr="00DA425A">
        <w:rPr>
          <w:b/>
          <w:bCs/>
          <w:sz w:val="22"/>
          <w:szCs w:val="22"/>
          <w:lang w:val="sr-Latn-ME"/>
        </w:rPr>
        <w:t xml:space="preserve">KAKO ČUVATI LIJEK </w:t>
      </w:r>
      <w:r w:rsidR="000D75BC" w:rsidRPr="00DA425A">
        <w:rPr>
          <w:b/>
          <w:bCs/>
          <w:sz w:val="22"/>
          <w:szCs w:val="22"/>
          <w:lang w:val="sr-Latn-ME"/>
        </w:rPr>
        <w:t>CALIXTA</w:t>
      </w:r>
    </w:p>
    <w:p w:rsidR="00445D8F" w:rsidRPr="00DA425A" w:rsidRDefault="00445D8F" w:rsidP="00A32113">
      <w:pPr>
        <w:rPr>
          <w:sz w:val="22"/>
          <w:szCs w:val="22"/>
          <w:lang w:val="sr-Latn-ME"/>
        </w:rPr>
      </w:pPr>
    </w:p>
    <w:p w:rsidR="00991E7D" w:rsidRPr="00DA425A" w:rsidRDefault="008A7F7D" w:rsidP="00991E7D">
      <w:pPr>
        <w:numPr>
          <w:ilvl w:val="12"/>
          <w:numId w:val="0"/>
        </w:numPr>
        <w:tabs>
          <w:tab w:val="left" w:pos="720"/>
        </w:tabs>
        <w:ind w:right="-2"/>
        <w:rPr>
          <w:sz w:val="22"/>
          <w:szCs w:val="22"/>
          <w:lang w:val="sr-Latn-ME"/>
        </w:rPr>
      </w:pPr>
      <w:r w:rsidRPr="00DA425A">
        <w:rPr>
          <w:sz w:val="22"/>
          <w:szCs w:val="22"/>
          <w:lang w:val="sr-Latn-ME"/>
        </w:rPr>
        <w:t xml:space="preserve">Lijek čuvajte </w:t>
      </w:r>
      <w:r w:rsidR="00991E7D" w:rsidRPr="00DA425A">
        <w:rPr>
          <w:sz w:val="22"/>
          <w:szCs w:val="22"/>
          <w:lang w:val="sr-Latn-ME"/>
        </w:rPr>
        <w:t>van pogleda i domašaja djece.</w:t>
      </w:r>
    </w:p>
    <w:p w:rsidR="00991E7D" w:rsidRPr="00DA425A" w:rsidRDefault="00991E7D" w:rsidP="00A32113">
      <w:pPr>
        <w:rPr>
          <w:sz w:val="22"/>
          <w:szCs w:val="22"/>
          <w:lang w:val="sr-Latn-ME"/>
        </w:rPr>
      </w:pPr>
    </w:p>
    <w:p w:rsidR="00D01E45" w:rsidRPr="00DA425A" w:rsidRDefault="00D01E45" w:rsidP="00A92C66">
      <w:pPr>
        <w:numPr>
          <w:ilvl w:val="12"/>
          <w:numId w:val="0"/>
        </w:numPr>
        <w:tabs>
          <w:tab w:val="left" w:pos="720"/>
        </w:tabs>
        <w:ind w:right="-2"/>
        <w:rPr>
          <w:sz w:val="22"/>
          <w:szCs w:val="22"/>
          <w:lang w:val="sr-Latn-ME"/>
        </w:rPr>
      </w:pPr>
      <w:r w:rsidRPr="00DA425A">
        <w:rPr>
          <w:sz w:val="22"/>
          <w:szCs w:val="22"/>
          <w:lang w:val="sr-Latn-ME"/>
        </w:rPr>
        <w:t xml:space="preserve">Ovaj lijek se ne smije upotrijebiti nakon isteka roka upotrebe navedenog na </w:t>
      </w:r>
      <w:r w:rsidR="001E690C" w:rsidRPr="00DA425A">
        <w:rPr>
          <w:sz w:val="22"/>
          <w:szCs w:val="22"/>
          <w:lang w:val="sr-Latn-ME"/>
        </w:rPr>
        <w:t>pakovanju</w:t>
      </w:r>
      <w:r w:rsidRPr="00DA425A">
        <w:rPr>
          <w:sz w:val="22"/>
          <w:szCs w:val="22"/>
          <w:lang w:val="sr-Latn-ME"/>
        </w:rPr>
        <w:t>. Rok upotrebe odnosi se na poslednji dan navedenog mjeseca.</w:t>
      </w:r>
    </w:p>
    <w:p w:rsidR="00445D8F" w:rsidRDefault="00445D8F" w:rsidP="00A92C66">
      <w:pPr>
        <w:rPr>
          <w:b/>
          <w:bCs/>
          <w:sz w:val="22"/>
          <w:szCs w:val="22"/>
          <w:lang w:val="sr-Latn-ME"/>
        </w:rPr>
      </w:pPr>
    </w:p>
    <w:p w:rsidR="00DA425A" w:rsidRPr="00DA425A" w:rsidRDefault="00DA425A" w:rsidP="00A92C66">
      <w:pPr>
        <w:rPr>
          <w:b/>
          <w:bCs/>
          <w:sz w:val="22"/>
          <w:szCs w:val="22"/>
          <w:lang w:val="sr-Latn-ME"/>
        </w:rPr>
      </w:pPr>
    </w:p>
    <w:p w:rsidR="00D01E45" w:rsidRPr="00DA425A" w:rsidRDefault="00D01E45" w:rsidP="00A92C66">
      <w:pPr>
        <w:rPr>
          <w:sz w:val="22"/>
          <w:szCs w:val="22"/>
          <w:lang w:val="sr-Latn-ME" w:eastAsia="hr-HR"/>
        </w:rPr>
      </w:pPr>
      <w:r w:rsidRPr="00DA425A">
        <w:rPr>
          <w:sz w:val="22"/>
          <w:szCs w:val="22"/>
          <w:lang w:val="sr-Latn-ME" w:eastAsia="hr-HR"/>
        </w:rPr>
        <w:lastRenderedPageBreak/>
        <w:t>Ljekove ne treba bacati u kanalizaciju, niti kućni otpad. Ove mjere pomažu očuvanju životne sredine.</w:t>
      </w:r>
    </w:p>
    <w:p w:rsidR="00D01E45" w:rsidRPr="00DA425A" w:rsidRDefault="00D01E45" w:rsidP="00A92C66">
      <w:pPr>
        <w:rPr>
          <w:b/>
          <w:bCs/>
          <w:sz w:val="22"/>
          <w:szCs w:val="22"/>
          <w:lang w:val="sr-Latn-ME" w:eastAsia="hr-HR"/>
        </w:rPr>
      </w:pPr>
      <w:r w:rsidRPr="00DA425A">
        <w:rPr>
          <w:sz w:val="22"/>
          <w:szCs w:val="22"/>
          <w:lang w:val="sr-Latn-ME" w:eastAsia="hr-HR"/>
        </w:rPr>
        <w:t>Neupotrijebljeni lijek se uništava u skladu sa važećim propisima.</w:t>
      </w:r>
    </w:p>
    <w:p w:rsidR="00396B66" w:rsidRPr="00DA425A" w:rsidRDefault="00396B66" w:rsidP="00A32113">
      <w:pPr>
        <w:rPr>
          <w:bCs/>
          <w:sz w:val="22"/>
          <w:szCs w:val="22"/>
          <w:lang w:val="sr-Latn-ME"/>
        </w:rPr>
      </w:pPr>
    </w:p>
    <w:p w:rsidR="00DA425A" w:rsidRDefault="00DA425A" w:rsidP="00291DAD">
      <w:pPr>
        <w:tabs>
          <w:tab w:val="left" w:pos="540"/>
          <w:tab w:val="left" w:pos="569"/>
        </w:tabs>
        <w:rPr>
          <w:b/>
          <w:bCs/>
          <w:sz w:val="22"/>
          <w:szCs w:val="22"/>
          <w:lang w:val="sr-Latn-ME"/>
        </w:rPr>
      </w:pPr>
    </w:p>
    <w:p w:rsidR="00A32113" w:rsidRPr="00DA425A" w:rsidRDefault="00A32113" w:rsidP="00291DAD">
      <w:pPr>
        <w:tabs>
          <w:tab w:val="left" w:pos="540"/>
          <w:tab w:val="left" w:pos="569"/>
        </w:tabs>
        <w:rPr>
          <w:b/>
          <w:bCs/>
          <w:sz w:val="22"/>
          <w:szCs w:val="22"/>
          <w:lang w:val="sr-Latn-ME"/>
        </w:rPr>
      </w:pPr>
      <w:r w:rsidRPr="00DA425A">
        <w:rPr>
          <w:b/>
          <w:bCs/>
          <w:sz w:val="22"/>
          <w:szCs w:val="22"/>
          <w:lang w:val="sr-Latn-ME"/>
        </w:rPr>
        <w:t xml:space="preserve">6. </w:t>
      </w:r>
      <w:r w:rsidR="00291DAD" w:rsidRPr="00DA425A">
        <w:rPr>
          <w:b/>
          <w:bCs/>
          <w:sz w:val="22"/>
          <w:szCs w:val="22"/>
          <w:lang w:val="sr-Latn-ME"/>
        </w:rPr>
        <w:tab/>
      </w:r>
      <w:r w:rsidR="00326EEC" w:rsidRPr="00DA425A">
        <w:rPr>
          <w:b/>
          <w:bCs/>
          <w:sz w:val="22"/>
          <w:szCs w:val="22"/>
          <w:lang w:val="sr-Latn-ME"/>
        </w:rPr>
        <w:t xml:space="preserve">SADRŽAJ PAKOVANJA I </w:t>
      </w:r>
      <w:r w:rsidRPr="00DA425A">
        <w:rPr>
          <w:b/>
          <w:bCs/>
          <w:sz w:val="22"/>
          <w:szCs w:val="22"/>
          <w:lang w:val="sr-Latn-ME"/>
        </w:rPr>
        <w:t>DODATNE INFORMACIJE</w:t>
      </w:r>
      <w:r w:rsidR="00E06040" w:rsidRPr="00DA425A">
        <w:rPr>
          <w:b/>
          <w:bCs/>
          <w:sz w:val="22"/>
          <w:szCs w:val="22"/>
          <w:lang w:val="sr-Latn-ME"/>
        </w:rPr>
        <w:t xml:space="preserve"> </w:t>
      </w:r>
    </w:p>
    <w:p w:rsidR="00445D8F" w:rsidRPr="00DA425A" w:rsidRDefault="00445D8F" w:rsidP="00A32113">
      <w:pPr>
        <w:rPr>
          <w:sz w:val="22"/>
          <w:szCs w:val="22"/>
          <w:lang w:val="sr-Latn-ME"/>
        </w:rPr>
      </w:pPr>
    </w:p>
    <w:p w:rsidR="00445D8F" w:rsidRPr="00DA425A" w:rsidRDefault="00A32113" w:rsidP="00A32113">
      <w:pPr>
        <w:rPr>
          <w:b/>
          <w:sz w:val="22"/>
          <w:szCs w:val="22"/>
          <w:lang w:val="sr-Latn-ME"/>
        </w:rPr>
      </w:pPr>
      <w:r w:rsidRPr="00DA425A">
        <w:rPr>
          <w:b/>
          <w:bCs/>
          <w:sz w:val="22"/>
          <w:szCs w:val="22"/>
          <w:lang w:val="sr-Latn-ME"/>
        </w:rPr>
        <w:t xml:space="preserve">Šta sadrži lijek </w:t>
      </w:r>
      <w:r w:rsidR="000D75BC" w:rsidRPr="00DA425A">
        <w:rPr>
          <w:b/>
          <w:bCs/>
          <w:sz w:val="22"/>
          <w:szCs w:val="22"/>
          <w:lang w:val="sr-Latn-ME"/>
        </w:rPr>
        <w:t>CALIXTA</w:t>
      </w:r>
    </w:p>
    <w:p w:rsidR="00326EEC" w:rsidRPr="00DA425A" w:rsidRDefault="00326EEC" w:rsidP="00A32113">
      <w:pPr>
        <w:rPr>
          <w:b/>
          <w:sz w:val="22"/>
          <w:szCs w:val="22"/>
          <w:lang w:val="sr-Latn-ME"/>
        </w:rPr>
      </w:pPr>
    </w:p>
    <w:p w:rsidR="001E690C" w:rsidRPr="00DA425A" w:rsidRDefault="001E690C" w:rsidP="001E690C">
      <w:pPr>
        <w:keepNext/>
        <w:numPr>
          <w:ilvl w:val="0"/>
          <w:numId w:val="28"/>
        </w:numPr>
        <w:tabs>
          <w:tab w:val="left" w:pos="720"/>
        </w:tabs>
        <w:ind w:right="-2"/>
        <w:rPr>
          <w:sz w:val="22"/>
          <w:szCs w:val="22"/>
          <w:lang w:val="sr-Latn-ME"/>
        </w:rPr>
      </w:pPr>
      <w:r w:rsidRPr="00DA425A">
        <w:rPr>
          <w:sz w:val="22"/>
          <w:szCs w:val="22"/>
          <w:lang w:val="sr-Latn-ME"/>
        </w:rPr>
        <w:t>Aktivna supstanca je mirtazapin. Jedna Calixta film tableta sadrži 30 mg mirtazapina.</w:t>
      </w:r>
    </w:p>
    <w:p w:rsidR="001E690C" w:rsidRPr="00DA425A" w:rsidRDefault="00DA425A" w:rsidP="001E690C">
      <w:pPr>
        <w:keepNext/>
        <w:numPr>
          <w:ilvl w:val="0"/>
          <w:numId w:val="28"/>
        </w:numPr>
        <w:tabs>
          <w:tab w:val="left" w:pos="720"/>
        </w:tabs>
        <w:ind w:right="-2"/>
        <w:rPr>
          <w:sz w:val="22"/>
          <w:szCs w:val="22"/>
          <w:lang w:val="sr-Latn-ME"/>
        </w:rPr>
      </w:pPr>
      <w:r>
        <w:rPr>
          <w:b/>
          <w:sz w:val="22"/>
          <w:szCs w:val="22"/>
          <w:lang w:val="sr-Latn-ME"/>
        </w:rPr>
        <w:t>Pomoćn</w:t>
      </w:r>
      <w:r w:rsidR="00326EEC" w:rsidRPr="00DA425A">
        <w:rPr>
          <w:b/>
          <w:sz w:val="22"/>
          <w:szCs w:val="22"/>
          <w:lang w:val="sr-Latn-ME"/>
        </w:rPr>
        <w:t>e</w:t>
      </w:r>
      <w:r w:rsidR="001E690C" w:rsidRPr="00DA425A">
        <w:rPr>
          <w:b/>
          <w:sz w:val="22"/>
          <w:szCs w:val="22"/>
          <w:lang w:val="sr-Latn-ME"/>
        </w:rPr>
        <w:t xml:space="preserve"> supstance</w:t>
      </w:r>
      <w:r w:rsidR="001E690C" w:rsidRPr="00DA425A">
        <w:rPr>
          <w:sz w:val="22"/>
          <w:szCs w:val="22"/>
          <w:lang w:val="sr-Latn-ME"/>
        </w:rPr>
        <w:t xml:space="preserve"> </w:t>
      </w:r>
      <w:r w:rsidR="00326EEC" w:rsidRPr="00DA425A">
        <w:rPr>
          <w:sz w:val="22"/>
          <w:szCs w:val="22"/>
          <w:lang w:val="sr-Latn-ME"/>
        </w:rPr>
        <w:t>su</w:t>
      </w:r>
      <w:r w:rsidR="001E690C" w:rsidRPr="00DA425A">
        <w:rPr>
          <w:sz w:val="22"/>
          <w:szCs w:val="22"/>
          <w:lang w:val="sr-Latn-ME"/>
        </w:rPr>
        <w:t xml:space="preserve">: </w:t>
      </w:r>
    </w:p>
    <w:p w:rsidR="001E690C" w:rsidRPr="00DA425A" w:rsidRDefault="001E690C" w:rsidP="001E690C">
      <w:pPr>
        <w:keepNext/>
        <w:tabs>
          <w:tab w:val="left" w:pos="720"/>
        </w:tabs>
        <w:ind w:left="360" w:right="-2"/>
        <w:jc w:val="both"/>
        <w:rPr>
          <w:sz w:val="22"/>
          <w:szCs w:val="22"/>
          <w:lang w:val="sr-Latn-ME"/>
        </w:rPr>
      </w:pPr>
      <w:r w:rsidRPr="00DA425A">
        <w:rPr>
          <w:sz w:val="22"/>
          <w:szCs w:val="22"/>
          <w:lang w:val="sr-Latn-ME"/>
        </w:rPr>
        <w:t>Tabletno jezgro: laktoza, monohidrat; celuloza, mikrokristalna; hidroksipropil celuloza; kukuruzni skrob; p</w:t>
      </w:r>
      <w:r w:rsidR="00DA425A">
        <w:rPr>
          <w:sz w:val="22"/>
          <w:szCs w:val="22"/>
          <w:lang w:val="sr-Latn-ME"/>
        </w:rPr>
        <w:t xml:space="preserve">reželatinirani skrob; silicijum </w:t>
      </w:r>
      <w:r w:rsidRPr="00DA425A">
        <w:rPr>
          <w:sz w:val="22"/>
          <w:szCs w:val="22"/>
          <w:lang w:val="sr-Latn-ME"/>
        </w:rPr>
        <w:t>dioksid, koloi</w:t>
      </w:r>
      <w:r w:rsidR="00DA425A">
        <w:rPr>
          <w:sz w:val="22"/>
          <w:szCs w:val="22"/>
          <w:lang w:val="sr-Latn-ME"/>
        </w:rPr>
        <w:t xml:space="preserve">dni, bezvodni; talk; magnezijum </w:t>
      </w:r>
      <w:r w:rsidRPr="00DA425A">
        <w:rPr>
          <w:sz w:val="22"/>
          <w:szCs w:val="22"/>
          <w:lang w:val="sr-Latn-ME"/>
        </w:rPr>
        <w:t>stearat.</w:t>
      </w:r>
    </w:p>
    <w:p w:rsidR="00326EEC" w:rsidRPr="00DA425A" w:rsidRDefault="001E690C" w:rsidP="001E690C">
      <w:pPr>
        <w:keepNext/>
        <w:tabs>
          <w:tab w:val="left" w:pos="720"/>
        </w:tabs>
        <w:ind w:left="360" w:right="-2"/>
        <w:jc w:val="both"/>
        <w:rPr>
          <w:sz w:val="22"/>
          <w:szCs w:val="22"/>
          <w:lang w:val="sr-Latn-ME"/>
        </w:rPr>
      </w:pPr>
      <w:r w:rsidRPr="00DA425A">
        <w:rPr>
          <w:sz w:val="22"/>
          <w:szCs w:val="22"/>
          <w:lang w:val="sr-Latn-ME"/>
        </w:rPr>
        <w:t>Film omotač: hip</w:t>
      </w:r>
      <w:r w:rsidR="00DA425A">
        <w:rPr>
          <w:sz w:val="22"/>
          <w:szCs w:val="22"/>
          <w:lang w:val="sr-Latn-ME"/>
        </w:rPr>
        <w:t xml:space="preserve">romeloza; makrogol 6000; titan </w:t>
      </w:r>
      <w:r w:rsidRPr="00DA425A">
        <w:rPr>
          <w:sz w:val="22"/>
          <w:szCs w:val="22"/>
          <w:lang w:val="sr-Latn-ME"/>
        </w:rPr>
        <w:t>dioksid (E171), talk; gvožđe (III) oksid, crveni (E172)  i gvožđe (III) oksid, žuti (E172).</w:t>
      </w:r>
    </w:p>
    <w:p w:rsidR="00326EEC" w:rsidRPr="00DA425A" w:rsidRDefault="00326EEC" w:rsidP="00A32113">
      <w:pPr>
        <w:rPr>
          <w:sz w:val="22"/>
          <w:szCs w:val="22"/>
          <w:lang w:val="sr-Latn-ME"/>
        </w:rPr>
      </w:pPr>
    </w:p>
    <w:p w:rsidR="00A32113" w:rsidRPr="00DA425A" w:rsidRDefault="00A32113" w:rsidP="00A32113">
      <w:pPr>
        <w:rPr>
          <w:b/>
          <w:sz w:val="22"/>
          <w:szCs w:val="22"/>
          <w:lang w:val="sr-Latn-ME"/>
        </w:rPr>
      </w:pPr>
      <w:r w:rsidRPr="00DA425A">
        <w:rPr>
          <w:b/>
          <w:sz w:val="22"/>
          <w:szCs w:val="22"/>
          <w:lang w:val="sr-Latn-ME"/>
        </w:rPr>
        <w:t xml:space="preserve">Kako izgleda lijek </w:t>
      </w:r>
      <w:r w:rsidR="000D75BC" w:rsidRPr="00DA425A">
        <w:rPr>
          <w:b/>
          <w:sz w:val="22"/>
          <w:szCs w:val="22"/>
          <w:lang w:val="sr-Latn-ME"/>
        </w:rPr>
        <w:t>CALIXTA</w:t>
      </w:r>
      <w:r w:rsidRPr="00DA425A">
        <w:rPr>
          <w:b/>
          <w:sz w:val="22"/>
          <w:szCs w:val="22"/>
          <w:lang w:val="sr-Latn-ME"/>
        </w:rPr>
        <w:t xml:space="preserve"> i sadržaj pakovanja</w:t>
      </w:r>
    </w:p>
    <w:p w:rsidR="001E690C" w:rsidRPr="00DA425A" w:rsidRDefault="001E690C" w:rsidP="001E690C">
      <w:pPr>
        <w:tabs>
          <w:tab w:val="left" w:pos="284"/>
          <w:tab w:val="center" w:pos="4320"/>
          <w:tab w:val="right" w:pos="8640"/>
        </w:tabs>
        <w:spacing w:before="120"/>
        <w:jc w:val="both"/>
        <w:rPr>
          <w:sz w:val="22"/>
          <w:szCs w:val="22"/>
          <w:lang w:val="sr-Latn-ME"/>
        </w:rPr>
      </w:pPr>
      <w:r w:rsidRPr="00DA425A">
        <w:rPr>
          <w:sz w:val="22"/>
          <w:szCs w:val="22"/>
          <w:lang w:val="sr-Latn-ME"/>
        </w:rPr>
        <w:t>Film tableta.</w:t>
      </w:r>
    </w:p>
    <w:p w:rsidR="001E690C" w:rsidRPr="00DA425A" w:rsidRDefault="001E690C" w:rsidP="001E690C">
      <w:pPr>
        <w:autoSpaceDE w:val="0"/>
        <w:autoSpaceDN w:val="0"/>
        <w:adjustRightInd w:val="0"/>
        <w:jc w:val="both"/>
        <w:rPr>
          <w:sz w:val="22"/>
          <w:szCs w:val="22"/>
          <w:lang w:val="sr-Latn-ME"/>
        </w:rPr>
      </w:pPr>
      <w:r w:rsidRPr="00DA425A">
        <w:rPr>
          <w:caps/>
          <w:sz w:val="22"/>
          <w:szCs w:val="22"/>
          <w:lang w:val="sr-Latn-ME"/>
        </w:rPr>
        <w:t>Calixta</w:t>
      </w:r>
      <w:r w:rsidRPr="00DA425A">
        <w:rPr>
          <w:sz w:val="22"/>
          <w:szCs w:val="22"/>
          <w:vertAlign w:val="superscript"/>
          <w:lang w:val="sr-Latn-ME"/>
        </w:rPr>
        <w:t xml:space="preserve"> </w:t>
      </w:r>
      <w:r w:rsidRPr="00DA425A">
        <w:rPr>
          <w:sz w:val="22"/>
          <w:szCs w:val="22"/>
          <w:lang w:val="sr-Latn-ME"/>
        </w:rPr>
        <w:t>30 mg film tablete su crveno-braon boje, elipsaste, bikonveksne, filmom obložene tablete sa podionom crtom na jednoj strani, dužine 12,1 mm i širine 6,1 mm. Tableta se može podijeliti na dvije jednake doze.</w:t>
      </w:r>
    </w:p>
    <w:p w:rsidR="001E690C" w:rsidRPr="00DA425A" w:rsidRDefault="001E690C" w:rsidP="001E690C">
      <w:pPr>
        <w:jc w:val="both"/>
        <w:rPr>
          <w:sz w:val="22"/>
          <w:szCs w:val="22"/>
          <w:lang w:val="sr-Latn-ME"/>
        </w:rPr>
      </w:pPr>
    </w:p>
    <w:p w:rsidR="00445D8F" w:rsidRPr="00DA425A" w:rsidRDefault="001E690C" w:rsidP="001E690C">
      <w:pPr>
        <w:jc w:val="both"/>
        <w:rPr>
          <w:sz w:val="22"/>
          <w:szCs w:val="22"/>
          <w:lang w:val="sr-Latn-ME"/>
        </w:rPr>
      </w:pPr>
      <w:r w:rsidRPr="00DA425A">
        <w:rPr>
          <w:sz w:val="22"/>
          <w:szCs w:val="22"/>
          <w:lang w:val="sr-Latn-ME"/>
        </w:rPr>
        <w:t>30 film tableta (2x15) u PVC/PVDC/Al blisteru, u kartonskoj kutiji.</w:t>
      </w:r>
    </w:p>
    <w:p w:rsidR="001E690C" w:rsidRPr="00DA425A" w:rsidRDefault="001E690C" w:rsidP="001E690C">
      <w:pPr>
        <w:rPr>
          <w:sz w:val="22"/>
          <w:szCs w:val="22"/>
          <w:lang w:val="sr-Latn-ME"/>
        </w:rPr>
      </w:pPr>
    </w:p>
    <w:p w:rsidR="00A32113" w:rsidRPr="00DA425A" w:rsidRDefault="00A32113" w:rsidP="00A32113">
      <w:pPr>
        <w:rPr>
          <w:b/>
          <w:sz w:val="22"/>
          <w:szCs w:val="22"/>
          <w:lang w:val="sr-Latn-ME"/>
        </w:rPr>
      </w:pPr>
      <w:r w:rsidRPr="00DA425A">
        <w:rPr>
          <w:b/>
          <w:sz w:val="22"/>
          <w:szCs w:val="22"/>
          <w:lang w:val="sr-Latn-ME"/>
        </w:rPr>
        <w:t xml:space="preserve">Nosilac dozvole i </w:t>
      </w:r>
      <w:r w:rsidR="00C66783" w:rsidRPr="00DA425A">
        <w:rPr>
          <w:b/>
          <w:sz w:val="22"/>
          <w:szCs w:val="22"/>
          <w:lang w:val="sr-Latn-ME"/>
        </w:rPr>
        <w:t>p</w:t>
      </w:r>
      <w:r w:rsidRPr="00DA425A">
        <w:rPr>
          <w:b/>
          <w:sz w:val="22"/>
          <w:szCs w:val="22"/>
          <w:lang w:val="sr-Latn-ME"/>
        </w:rPr>
        <w:t>roizvođač</w:t>
      </w:r>
    </w:p>
    <w:p w:rsidR="001E690C" w:rsidRPr="00DA425A" w:rsidRDefault="001E690C" w:rsidP="00A32113">
      <w:pPr>
        <w:rPr>
          <w:b/>
          <w:sz w:val="22"/>
          <w:szCs w:val="22"/>
          <w:lang w:val="sr-Latn-ME"/>
        </w:rPr>
      </w:pPr>
    </w:p>
    <w:p w:rsidR="001E690C" w:rsidRPr="00DA425A" w:rsidRDefault="00656588" w:rsidP="001E690C">
      <w:pPr>
        <w:jc w:val="both"/>
        <w:rPr>
          <w:sz w:val="22"/>
          <w:szCs w:val="22"/>
          <w:lang w:val="sr-Latn-ME"/>
        </w:rPr>
      </w:pPr>
      <w:r>
        <w:rPr>
          <w:sz w:val="22"/>
          <w:szCs w:val="22"/>
          <w:lang w:val="sr-Latn-ME"/>
        </w:rPr>
        <w:t>Glosarij</w:t>
      </w:r>
      <w:r w:rsidR="001E690C" w:rsidRPr="00DA425A">
        <w:rPr>
          <w:sz w:val="22"/>
          <w:szCs w:val="22"/>
          <w:lang w:val="sr-Latn-ME"/>
        </w:rPr>
        <w:t xml:space="preserve"> d.o.o. </w:t>
      </w:r>
    </w:p>
    <w:p w:rsidR="001E690C" w:rsidRPr="00DA425A" w:rsidRDefault="00656588" w:rsidP="001E690C">
      <w:pPr>
        <w:jc w:val="both"/>
        <w:rPr>
          <w:sz w:val="22"/>
          <w:szCs w:val="22"/>
          <w:lang w:val="sr-Latn-ME"/>
        </w:rPr>
      </w:pPr>
      <w:r>
        <w:rPr>
          <w:sz w:val="22"/>
          <w:szCs w:val="22"/>
          <w:lang w:val="sr-Latn-ME"/>
        </w:rPr>
        <w:t>Vojislavljevića 76</w:t>
      </w:r>
      <w:r w:rsidR="001E690C" w:rsidRPr="00DA425A">
        <w:rPr>
          <w:sz w:val="22"/>
          <w:szCs w:val="22"/>
          <w:lang w:val="sr-Latn-ME"/>
        </w:rPr>
        <w:t>, 81</w:t>
      </w:r>
      <w:r>
        <w:rPr>
          <w:sz w:val="22"/>
          <w:szCs w:val="22"/>
          <w:lang w:val="sr-Latn-ME"/>
        </w:rPr>
        <w:t xml:space="preserve"> </w:t>
      </w:r>
      <w:bookmarkStart w:id="0" w:name="_GoBack"/>
      <w:bookmarkEnd w:id="0"/>
      <w:r w:rsidR="001E690C" w:rsidRPr="00DA425A">
        <w:rPr>
          <w:sz w:val="22"/>
          <w:szCs w:val="22"/>
          <w:lang w:val="sr-Latn-ME"/>
        </w:rPr>
        <w:t>000 Podgorica, Crna Gora</w:t>
      </w:r>
    </w:p>
    <w:p w:rsidR="001E690C" w:rsidRPr="00DA425A" w:rsidRDefault="001E690C" w:rsidP="001E690C">
      <w:pPr>
        <w:jc w:val="both"/>
        <w:rPr>
          <w:sz w:val="22"/>
          <w:szCs w:val="22"/>
          <w:lang w:val="sr-Latn-ME"/>
        </w:rPr>
      </w:pPr>
    </w:p>
    <w:p w:rsidR="001E690C" w:rsidRPr="00DA425A" w:rsidRDefault="001E690C" w:rsidP="001E690C">
      <w:pPr>
        <w:jc w:val="both"/>
        <w:rPr>
          <w:sz w:val="22"/>
          <w:szCs w:val="22"/>
          <w:lang w:val="sr-Latn-ME"/>
        </w:rPr>
      </w:pPr>
      <w:r w:rsidRPr="00DA425A">
        <w:rPr>
          <w:sz w:val="22"/>
          <w:szCs w:val="22"/>
          <w:lang w:val="sr-Latn-ME"/>
        </w:rPr>
        <w:t>Belupo, lijekovi i kozmetika d.d.</w:t>
      </w:r>
    </w:p>
    <w:p w:rsidR="00445D8F" w:rsidRPr="00DA425A" w:rsidRDefault="00DA425A" w:rsidP="001E690C">
      <w:pPr>
        <w:jc w:val="both"/>
        <w:rPr>
          <w:sz w:val="22"/>
          <w:szCs w:val="22"/>
          <w:lang w:val="sr-Latn-ME"/>
        </w:rPr>
      </w:pPr>
      <w:r>
        <w:rPr>
          <w:sz w:val="22"/>
          <w:szCs w:val="22"/>
          <w:lang w:val="sr-Latn-ME"/>
        </w:rPr>
        <w:t xml:space="preserve">Ulica </w:t>
      </w:r>
      <w:r w:rsidR="001E690C" w:rsidRPr="00DA425A">
        <w:rPr>
          <w:sz w:val="22"/>
          <w:szCs w:val="22"/>
          <w:lang w:val="sr-Latn-ME"/>
        </w:rPr>
        <w:t>Danica 5, 48</w:t>
      </w:r>
      <w:r>
        <w:rPr>
          <w:sz w:val="22"/>
          <w:szCs w:val="22"/>
          <w:lang w:val="sr-Latn-ME"/>
        </w:rPr>
        <w:t xml:space="preserve"> </w:t>
      </w:r>
      <w:r w:rsidR="001E690C" w:rsidRPr="00DA425A">
        <w:rPr>
          <w:sz w:val="22"/>
          <w:szCs w:val="22"/>
          <w:lang w:val="sr-Latn-ME"/>
        </w:rPr>
        <w:t>000 Koprivnica, Republika Hrvatska</w:t>
      </w:r>
    </w:p>
    <w:p w:rsidR="001E690C" w:rsidRPr="00DA425A" w:rsidRDefault="001E690C" w:rsidP="001E690C">
      <w:pPr>
        <w:rPr>
          <w:sz w:val="22"/>
          <w:szCs w:val="22"/>
          <w:lang w:val="sr-Latn-ME"/>
        </w:rPr>
      </w:pPr>
    </w:p>
    <w:p w:rsidR="00A32113" w:rsidRPr="00DA425A" w:rsidRDefault="00A32113" w:rsidP="00A32113">
      <w:pPr>
        <w:rPr>
          <w:b/>
          <w:sz w:val="22"/>
          <w:szCs w:val="22"/>
          <w:lang w:val="sr-Latn-ME"/>
        </w:rPr>
      </w:pPr>
      <w:r w:rsidRPr="00DA425A">
        <w:rPr>
          <w:b/>
          <w:sz w:val="22"/>
          <w:szCs w:val="22"/>
          <w:lang w:val="sr-Latn-ME"/>
        </w:rPr>
        <w:t>Režim izdavanja lijeka</w:t>
      </w:r>
    </w:p>
    <w:p w:rsidR="00445D8F" w:rsidRPr="00DA425A" w:rsidRDefault="00445D8F" w:rsidP="00A32113">
      <w:pPr>
        <w:rPr>
          <w:sz w:val="22"/>
          <w:szCs w:val="22"/>
          <w:lang w:val="sr-Latn-ME"/>
        </w:rPr>
      </w:pPr>
    </w:p>
    <w:p w:rsidR="001E690C" w:rsidRPr="00DA425A" w:rsidRDefault="001E690C" w:rsidP="00A32113">
      <w:pPr>
        <w:rPr>
          <w:sz w:val="22"/>
          <w:szCs w:val="22"/>
          <w:lang w:val="sr-Latn-ME"/>
        </w:rPr>
      </w:pPr>
      <w:r w:rsidRPr="00DA425A">
        <w:rPr>
          <w:sz w:val="22"/>
          <w:szCs w:val="22"/>
          <w:lang w:val="sr-Latn-ME"/>
        </w:rPr>
        <w:t>Obnovljiv (višekratni) recept.</w:t>
      </w:r>
    </w:p>
    <w:p w:rsidR="001E690C" w:rsidRPr="00DA425A" w:rsidRDefault="001E690C" w:rsidP="00A32113">
      <w:pPr>
        <w:rPr>
          <w:sz w:val="22"/>
          <w:szCs w:val="22"/>
          <w:lang w:val="sr-Latn-ME"/>
        </w:rPr>
      </w:pPr>
    </w:p>
    <w:p w:rsidR="0067145B" w:rsidRPr="00DA425A" w:rsidRDefault="00A32113" w:rsidP="00DB53F4">
      <w:pPr>
        <w:rPr>
          <w:b/>
          <w:sz w:val="22"/>
          <w:szCs w:val="22"/>
          <w:lang w:val="sr-Latn-ME"/>
        </w:rPr>
      </w:pPr>
      <w:r w:rsidRPr="00DA425A">
        <w:rPr>
          <w:b/>
          <w:sz w:val="22"/>
          <w:szCs w:val="22"/>
          <w:lang w:val="sr-Latn-ME"/>
        </w:rPr>
        <w:t>Broj i datum dozvole</w:t>
      </w:r>
    </w:p>
    <w:p w:rsidR="00440196" w:rsidRDefault="00440196" w:rsidP="00DB53F4">
      <w:pPr>
        <w:rPr>
          <w:b/>
          <w:sz w:val="22"/>
          <w:szCs w:val="22"/>
          <w:lang w:val="sr-Latn-ME"/>
        </w:rPr>
      </w:pPr>
    </w:p>
    <w:p w:rsidR="00DA425A" w:rsidRPr="00A12663" w:rsidRDefault="00A12663" w:rsidP="00DB53F4">
      <w:pPr>
        <w:rPr>
          <w:sz w:val="22"/>
          <w:szCs w:val="22"/>
          <w:lang w:val="sr-Latn-ME"/>
        </w:rPr>
      </w:pPr>
      <w:r w:rsidRPr="00A12663">
        <w:rPr>
          <w:sz w:val="22"/>
          <w:szCs w:val="22"/>
          <w:lang w:val="sr-Latn-ME"/>
        </w:rPr>
        <w:t>2030/22/3563 - 3586 od 02.12.2022. godine</w:t>
      </w:r>
    </w:p>
    <w:p w:rsidR="00A12663" w:rsidRPr="00DA425A" w:rsidRDefault="00A12663" w:rsidP="00DB53F4">
      <w:pPr>
        <w:rPr>
          <w:b/>
          <w:sz w:val="22"/>
          <w:szCs w:val="22"/>
          <w:lang w:val="sr-Latn-ME"/>
        </w:rPr>
      </w:pPr>
    </w:p>
    <w:p w:rsidR="00440196" w:rsidRPr="00DA425A" w:rsidRDefault="00440196" w:rsidP="00440196">
      <w:pPr>
        <w:rPr>
          <w:b/>
          <w:sz w:val="22"/>
          <w:szCs w:val="22"/>
          <w:lang w:val="sr-Latn-ME"/>
        </w:rPr>
      </w:pPr>
      <w:r w:rsidRPr="00DA425A">
        <w:rPr>
          <w:b/>
          <w:sz w:val="22"/>
          <w:szCs w:val="22"/>
          <w:lang w:val="sr-Latn-ME"/>
        </w:rPr>
        <w:t>Ovo uputstvo je posljednji put odobreno</w:t>
      </w:r>
    </w:p>
    <w:p w:rsidR="00440196" w:rsidRDefault="00440196" w:rsidP="00440196">
      <w:pPr>
        <w:rPr>
          <w:bCs/>
          <w:sz w:val="22"/>
          <w:szCs w:val="22"/>
          <w:lang w:val="sr-Latn-ME"/>
        </w:rPr>
      </w:pPr>
    </w:p>
    <w:p w:rsidR="00A12663" w:rsidRPr="00DA425A" w:rsidRDefault="00A12663" w:rsidP="00440196">
      <w:pPr>
        <w:rPr>
          <w:bCs/>
          <w:sz w:val="22"/>
          <w:szCs w:val="22"/>
          <w:lang w:val="sr-Latn-ME"/>
        </w:rPr>
      </w:pPr>
      <w:r>
        <w:rPr>
          <w:bCs/>
          <w:sz w:val="22"/>
          <w:szCs w:val="22"/>
          <w:lang w:val="sr-Latn-ME"/>
        </w:rPr>
        <w:t>Decembar, 2022. godine</w:t>
      </w:r>
    </w:p>
    <w:p w:rsidR="00440196" w:rsidRPr="00DA425A" w:rsidRDefault="00440196" w:rsidP="00DB53F4">
      <w:pPr>
        <w:rPr>
          <w:b/>
          <w:sz w:val="22"/>
          <w:szCs w:val="22"/>
          <w:lang w:val="sr-Latn-ME"/>
        </w:rPr>
      </w:pPr>
    </w:p>
    <w:sectPr w:rsidR="00440196" w:rsidRPr="00DA425A"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9F2" w:rsidRDefault="007219F2">
      <w:r>
        <w:separator/>
      </w:r>
    </w:p>
  </w:endnote>
  <w:endnote w:type="continuationSeparator" w:id="0">
    <w:p w:rsidR="007219F2" w:rsidRDefault="0072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BC" w:rsidRDefault="000D75BC"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75BC" w:rsidRDefault="000D75BC"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BC" w:rsidRPr="00F413F0" w:rsidRDefault="000D75BC" w:rsidP="00F413F0">
    <w:pPr>
      <w:pStyle w:val="Footer"/>
      <w:jc w:val="center"/>
      <w:rPr>
        <w:szCs w:val="22"/>
      </w:rPr>
    </w:pPr>
    <w:r w:rsidRPr="00F413F0">
      <w:fldChar w:fldCharType="begin"/>
    </w:r>
    <w:r w:rsidRPr="00F413F0">
      <w:instrText xml:space="preserve"> PAGE </w:instrText>
    </w:r>
    <w:r w:rsidRPr="00F413F0">
      <w:fldChar w:fldCharType="separate"/>
    </w:r>
    <w:r w:rsidR="00656588">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656588">
      <w:rPr>
        <w:noProof/>
      </w:rPr>
      <w:t>9</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BC" w:rsidRDefault="000D75BC"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9F2" w:rsidRDefault="007219F2">
      <w:r>
        <w:separator/>
      </w:r>
    </w:p>
  </w:footnote>
  <w:footnote w:type="continuationSeparator" w:id="0">
    <w:p w:rsidR="007219F2" w:rsidRDefault="0072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5BC" w:rsidRDefault="000D75BC">
    <w:pPr>
      <w:pStyle w:val="Header"/>
      <w:rPr>
        <w:sz w:val="16"/>
        <w:szCs w:val="16"/>
      </w:rPr>
    </w:pPr>
    <w:r w:rsidRPr="005319EA">
      <w:rPr>
        <w:noProof/>
        <w:sz w:val="16"/>
        <w:szCs w:val="16"/>
      </w:rPr>
      <w:drawing>
        <wp:inline distT="0" distB="0" distL="0" distR="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rsidR="000D75BC" w:rsidRDefault="000D75BC">
    <w:pPr>
      <w:pStyle w:val="Header"/>
      <w:rPr>
        <w:sz w:val="16"/>
        <w:szCs w:val="16"/>
      </w:rPr>
    </w:pPr>
  </w:p>
  <w:p w:rsidR="000D75BC" w:rsidRDefault="000D75BC"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F00634"/>
    <w:multiLevelType w:val="hybridMultilevel"/>
    <w:tmpl w:val="8B3019B2"/>
    <w:lvl w:ilvl="0" w:tplc="E5161BB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1D217F"/>
    <w:multiLevelType w:val="hybridMultilevel"/>
    <w:tmpl w:val="7F820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07372F"/>
    <w:multiLevelType w:val="hybridMultilevel"/>
    <w:tmpl w:val="19288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C52E3"/>
    <w:multiLevelType w:val="hybridMultilevel"/>
    <w:tmpl w:val="34E6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B5688"/>
    <w:multiLevelType w:val="hybridMultilevel"/>
    <w:tmpl w:val="BBCE3E74"/>
    <w:lvl w:ilvl="0" w:tplc="30E66C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9400D64"/>
    <w:multiLevelType w:val="hybridMultilevel"/>
    <w:tmpl w:val="E9D0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1F5386"/>
    <w:multiLevelType w:val="hybridMultilevel"/>
    <w:tmpl w:val="ED40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C47950"/>
    <w:multiLevelType w:val="hybridMultilevel"/>
    <w:tmpl w:val="961C3B8A"/>
    <w:lvl w:ilvl="0" w:tplc="04090001">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5016D"/>
    <w:multiLevelType w:val="hybridMultilevel"/>
    <w:tmpl w:val="D7A6A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6217A3"/>
    <w:multiLevelType w:val="hybridMultilevel"/>
    <w:tmpl w:val="0E7C1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F76CB6"/>
    <w:multiLevelType w:val="hybridMultilevel"/>
    <w:tmpl w:val="BB1E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944EB5"/>
    <w:multiLevelType w:val="hybridMultilevel"/>
    <w:tmpl w:val="785E0866"/>
    <w:lvl w:ilvl="0" w:tplc="B2A88D7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49B5F1C"/>
    <w:multiLevelType w:val="hybridMultilevel"/>
    <w:tmpl w:val="7164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7"/>
  </w:num>
  <w:num w:numId="15">
    <w:abstractNumId w:val="21"/>
  </w:num>
  <w:num w:numId="16">
    <w:abstractNumId w:val="36"/>
  </w:num>
  <w:num w:numId="17">
    <w:abstractNumId w:val="11"/>
    <w:lvlOverride w:ilvl="0">
      <w:startOverride w:val="1"/>
    </w:lvlOverride>
  </w:num>
  <w:num w:numId="18">
    <w:abstractNumId w:val="31"/>
  </w:num>
  <w:num w:numId="19">
    <w:abstractNumId w:val="28"/>
  </w:num>
  <w:num w:numId="20">
    <w:abstractNumId w:val="26"/>
  </w:num>
  <w:num w:numId="21">
    <w:abstractNumId w:val="22"/>
  </w:num>
  <w:num w:numId="22">
    <w:abstractNumId w:val="12"/>
  </w:num>
  <w:num w:numId="23">
    <w:abstractNumId w:val="13"/>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35"/>
  </w:num>
  <w:num w:numId="31">
    <w:abstractNumId w:val="38"/>
  </w:num>
  <w:num w:numId="32">
    <w:abstractNumId w:val="29"/>
  </w:num>
  <w:num w:numId="33">
    <w:abstractNumId w:val="14"/>
  </w:num>
  <w:num w:numId="34">
    <w:abstractNumId w:val="16"/>
  </w:num>
  <w:num w:numId="35">
    <w:abstractNumId w:val="25"/>
  </w:num>
  <w:num w:numId="36">
    <w:abstractNumId w:val="15"/>
  </w:num>
  <w:num w:numId="37">
    <w:abstractNumId w:val="33"/>
  </w:num>
  <w:num w:numId="38">
    <w:abstractNumId w:val="24"/>
  </w:num>
  <w:num w:numId="39">
    <w:abstractNumId w:val="17"/>
  </w:num>
  <w:num w:numId="40">
    <w:abstractNumId w:val="3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D75BC"/>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90C"/>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6588"/>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9F2"/>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663"/>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ACD"/>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25A"/>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4316"/>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0D2C6"/>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0D7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6F546-645E-4F4A-9D06-E47A7B41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3483</Words>
  <Characters>19857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Dušanka Blečić</cp:lastModifiedBy>
  <cp:revision>5</cp:revision>
  <cp:lastPrinted>2010-03-01T14:10:00Z</cp:lastPrinted>
  <dcterms:created xsi:type="dcterms:W3CDTF">2022-11-25T13:23:00Z</dcterms:created>
  <dcterms:modified xsi:type="dcterms:W3CDTF">2025-07-23T11:45:00Z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