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0F74F" w14:textId="225C82D2" w:rsidR="00CE09F3" w:rsidRPr="003F35B5" w:rsidRDefault="00CE09F3" w:rsidP="00F30972">
      <w:pPr>
        <w:jc w:val="center"/>
        <w:rPr>
          <w:b/>
          <w:bCs/>
          <w:iCs/>
          <w:noProof/>
          <w:szCs w:val="22"/>
          <w:u w:val="single"/>
          <w:lang w:val="sr-Latn-ME"/>
        </w:rPr>
      </w:pPr>
      <w:r w:rsidRPr="003F35B5">
        <w:rPr>
          <w:b/>
          <w:bCs/>
          <w:iCs/>
          <w:noProof/>
          <w:szCs w:val="22"/>
          <w:u w:val="single"/>
          <w:lang w:val="sr-Latn-ME"/>
        </w:rPr>
        <w:t>SAŽETAK KARAKTERISTIKA L</w:t>
      </w:r>
      <w:r w:rsidR="00832539" w:rsidRPr="003F35B5">
        <w:rPr>
          <w:b/>
          <w:bCs/>
          <w:iCs/>
          <w:noProof/>
          <w:szCs w:val="22"/>
          <w:u w:val="single"/>
          <w:lang w:val="sr-Latn-ME"/>
        </w:rPr>
        <w:t>IJ</w:t>
      </w:r>
      <w:r w:rsidRPr="003F35B5">
        <w:rPr>
          <w:b/>
          <w:bCs/>
          <w:iCs/>
          <w:noProof/>
          <w:szCs w:val="22"/>
          <w:u w:val="single"/>
          <w:lang w:val="sr-Latn-ME"/>
        </w:rPr>
        <w:t>EKA</w:t>
      </w:r>
    </w:p>
    <w:p w14:paraId="0D86334C" w14:textId="3379F533" w:rsidR="00E50CD3" w:rsidRPr="003F35B5" w:rsidRDefault="00FF6E50" w:rsidP="00F30972">
      <w:pPr>
        <w:rPr>
          <w:b/>
          <w:bCs/>
          <w:noProof/>
          <w:szCs w:val="22"/>
          <w:lang w:val="sr-Latn-ME"/>
        </w:rPr>
      </w:pPr>
      <w:r w:rsidRPr="003F35B5">
        <w:rPr>
          <w:b/>
          <w:bCs/>
          <w:noProof/>
          <w:szCs w:val="22"/>
          <w:lang w:val="sr-Latn-ME"/>
        </w:rPr>
        <w:br/>
      </w:r>
    </w:p>
    <w:p w14:paraId="47B50757" w14:textId="2895373D" w:rsidR="00CE09F3" w:rsidRPr="003F35B5" w:rsidRDefault="00CE09F3" w:rsidP="00F30972">
      <w:pPr>
        <w:pStyle w:val="NASLOV123"/>
        <w:spacing w:before="0" w:after="0"/>
        <w:rPr>
          <w:noProof/>
          <w:lang w:val="sr-Latn-ME"/>
        </w:rPr>
      </w:pPr>
      <w:r w:rsidRPr="003F35B5">
        <w:rPr>
          <w:noProof/>
          <w:lang w:val="sr-Latn-ME"/>
        </w:rPr>
        <w:t>1</w:t>
      </w:r>
      <w:r w:rsidR="005456BC" w:rsidRPr="003F35B5">
        <w:rPr>
          <w:noProof/>
          <w:lang w:val="sr-Latn-ME"/>
        </w:rPr>
        <w:t xml:space="preserve">. </w:t>
      </w:r>
      <w:r w:rsidR="00832539" w:rsidRPr="003F35B5">
        <w:rPr>
          <w:noProof/>
          <w:lang w:val="sr-Latn-ME"/>
        </w:rPr>
        <w:t>NAZIV LIJEKA</w:t>
      </w:r>
    </w:p>
    <w:p w14:paraId="39E5AC6D" w14:textId="77777777" w:rsidR="00F30972" w:rsidRPr="003F35B5" w:rsidRDefault="00F30972" w:rsidP="00F30972">
      <w:pPr>
        <w:tabs>
          <w:tab w:val="clear" w:pos="284"/>
        </w:tabs>
        <w:jc w:val="left"/>
        <w:rPr>
          <w:noProof/>
          <w:color w:val="000000" w:themeColor="text1"/>
          <w:szCs w:val="22"/>
          <w:lang w:val="sr-Latn-ME"/>
        </w:rPr>
      </w:pPr>
    </w:p>
    <w:p w14:paraId="06E78048" w14:textId="659FAE11" w:rsidR="00CE09F3" w:rsidRPr="003F35B5" w:rsidRDefault="00D136B9" w:rsidP="00F30972">
      <w:pPr>
        <w:tabs>
          <w:tab w:val="clear" w:pos="284"/>
        </w:tabs>
        <w:jc w:val="left"/>
        <w:rPr>
          <w:noProof/>
          <w:color w:val="000000" w:themeColor="text1"/>
          <w:szCs w:val="22"/>
          <w:lang w:val="sr-Latn-ME"/>
        </w:rPr>
      </w:pPr>
      <w:r w:rsidRPr="003F35B5">
        <w:rPr>
          <w:noProof/>
          <w:color w:val="000000" w:themeColor="text1"/>
          <w:szCs w:val="22"/>
          <w:lang w:val="sr-Latn-ME"/>
        </w:rPr>
        <w:t>Presolol</w:t>
      </w:r>
      <w:r w:rsidR="00CE09F3" w:rsidRPr="003F35B5">
        <w:rPr>
          <w:iCs/>
          <w:noProof/>
          <w:color w:val="000000" w:themeColor="text1"/>
          <w:szCs w:val="22"/>
          <w:lang w:val="sr-Latn-ME"/>
        </w:rPr>
        <w:t>,</w:t>
      </w:r>
      <w:r w:rsidR="00CE09F3" w:rsidRPr="003F35B5">
        <w:rPr>
          <w:noProof/>
          <w:color w:val="000000" w:themeColor="text1"/>
          <w:szCs w:val="22"/>
          <w:lang w:val="sr-Latn-ME"/>
        </w:rPr>
        <w:t xml:space="preserve"> </w:t>
      </w:r>
      <w:r w:rsidR="006528EB" w:rsidRPr="003F35B5">
        <w:rPr>
          <w:noProof/>
          <w:color w:val="000000" w:themeColor="text1"/>
          <w:szCs w:val="22"/>
          <w:lang w:val="sr-Latn-ME"/>
        </w:rPr>
        <w:t>5</w:t>
      </w:r>
      <w:r w:rsidRPr="003F35B5">
        <w:rPr>
          <w:noProof/>
          <w:color w:val="000000" w:themeColor="text1"/>
          <w:szCs w:val="22"/>
          <w:lang w:val="sr-Latn-ME"/>
        </w:rPr>
        <w:t>0 mg</w:t>
      </w:r>
      <w:r w:rsidR="00CE09F3" w:rsidRPr="003F35B5">
        <w:rPr>
          <w:noProof/>
          <w:color w:val="000000" w:themeColor="text1"/>
          <w:szCs w:val="22"/>
          <w:lang w:val="sr-Latn-ME"/>
        </w:rPr>
        <w:t xml:space="preserve">, </w:t>
      </w:r>
      <w:r w:rsidRPr="003F35B5">
        <w:rPr>
          <w:noProof/>
          <w:color w:val="000000" w:themeColor="text1"/>
          <w:szCs w:val="22"/>
          <w:lang w:val="sr-Latn-ME"/>
        </w:rPr>
        <w:t>film tablet</w:t>
      </w:r>
      <w:r w:rsidR="00D813D5" w:rsidRPr="003F35B5">
        <w:rPr>
          <w:noProof/>
          <w:color w:val="000000" w:themeColor="text1"/>
          <w:szCs w:val="22"/>
          <w:lang w:val="sr-Latn-ME"/>
        </w:rPr>
        <w:t>a</w:t>
      </w:r>
      <w:r w:rsidR="00CE09F3" w:rsidRPr="003F35B5">
        <w:rPr>
          <w:noProof/>
          <w:color w:val="000000" w:themeColor="text1"/>
          <w:szCs w:val="22"/>
          <w:lang w:val="sr-Latn-ME"/>
        </w:rPr>
        <w:t xml:space="preserve">  </w:t>
      </w:r>
    </w:p>
    <w:p w14:paraId="7A30FE4E" w14:textId="31695F5E" w:rsidR="00CE09F3" w:rsidRPr="003F35B5" w:rsidRDefault="006528EB" w:rsidP="00F30972">
      <w:pPr>
        <w:tabs>
          <w:tab w:val="clear" w:pos="284"/>
        </w:tabs>
        <w:jc w:val="left"/>
        <w:rPr>
          <w:noProof/>
          <w:color w:val="000000" w:themeColor="text1"/>
          <w:szCs w:val="22"/>
          <w:lang w:val="sr-Latn-ME"/>
        </w:rPr>
      </w:pPr>
      <w:r w:rsidRPr="003F35B5">
        <w:rPr>
          <w:noProof/>
          <w:color w:val="000000" w:themeColor="text1"/>
          <w:szCs w:val="22"/>
          <w:lang w:val="sr-Latn-ME"/>
        </w:rPr>
        <w:t>Presolol</w:t>
      </w:r>
      <w:r w:rsidRPr="003F35B5">
        <w:rPr>
          <w:iCs/>
          <w:noProof/>
          <w:color w:val="000000" w:themeColor="text1"/>
          <w:szCs w:val="22"/>
          <w:lang w:val="sr-Latn-ME"/>
        </w:rPr>
        <w:t>,</w:t>
      </w:r>
      <w:r w:rsidRPr="003F35B5">
        <w:rPr>
          <w:noProof/>
          <w:color w:val="000000" w:themeColor="text1"/>
          <w:szCs w:val="22"/>
          <w:lang w:val="sr-Latn-ME"/>
        </w:rPr>
        <w:t xml:space="preserve"> 100 mg, film tablet</w:t>
      </w:r>
      <w:r w:rsidR="00D813D5" w:rsidRPr="003F35B5">
        <w:rPr>
          <w:noProof/>
          <w:color w:val="000000" w:themeColor="text1"/>
          <w:szCs w:val="22"/>
          <w:lang w:val="sr-Latn-ME"/>
        </w:rPr>
        <w:t>a</w:t>
      </w:r>
      <w:r w:rsidRPr="003F35B5">
        <w:rPr>
          <w:noProof/>
          <w:color w:val="000000" w:themeColor="text1"/>
          <w:szCs w:val="22"/>
          <w:lang w:val="sr-Latn-ME"/>
        </w:rPr>
        <w:t xml:space="preserve">  </w:t>
      </w:r>
    </w:p>
    <w:p w14:paraId="4498E05C" w14:textId="77777777" w:rsidR="006528EB" w:rsidRPr="003F35B5" w:rsidRDefault="006528EB" w:rsidP="00F30972">
      <w:pPr>
        <w:rPr>
          <w:noProof/>
          <w:szCs w:val="22"/>
          <w:lang w:val="sr-Latn-ME"/>
        </w:rPr>
      </w:pPr>
    </w:p>
    <w:p w14:paraId="37E40429" w14:textId="77777777" w:rsidR="00CE09F3" w:rsidRPr="003F35B5" w:rsidRDefault="00CE09F3" w:rsidP="00F30972">
      <w:pPr>
        <w:rPr>
          <w:noProof/>
          <w:szCs w:val="22"/>
          <w:lang w:val="sr-Latn-ME"/>
        </w:rPr>
      </w:pPr>
      <w:r w:rsidRPr="003F35B5">
        <w:rPr>
          <w:noProof/>
          <w:szCs w:val="22"/>
          <w:lang w:val="sr-Latn-ME"/>
        </w:rPr>
        <w:t>INN:</w:t>
      </w:r>
      <w:r w:rsidR="00D136B9" w:rsidRPr="003F35B5">
        <w:rPr>
          <w:noProof/>
          <w:szCs w:val="22"/>
          <w:lang w:val="sr-Latn-ME"/>
        </w:rPr>
        <w:t xml:space="preserve"> metoprolol</w:t>
      </w:r>
    </w:p>
    <w:p w14:paraId="3C2527D9" w14:textId="77777777" w:rsidR="00FF6E50" w:rsidRPr="003F35B5" w:rsidRDefault="00FF6E50" w:rsidP="00F30972">
      <w:pPr>
        <w:pStyle w:val="NASLOV123"/>
        <w:spacing w:before="0" w:after="0"/>
        <w:rPr>
          <w:noProof/>
          <w:lang w:val="sr-Latn-ME"/>
        </w:rPr>
      </w:pPr>
    </w:p>
    <w:p w14:paraId="5B158F3F" w14:textId="77777777" w:rsidR="00FF6E50" w:rsidRPr="003F35B5" w:rsidRDefault="00FF6E50" w:rsidP="00F30972">
      <w:pPr>
        <w:pStyle w:val="NASLOV123"/>
        <w:spacing w:before="0" w:after="0"/>
        <w:rPr>
          <w:noProof/>
          <w:lang w:val="sr-Latn-ME"/>
        </w:rPr>
      </w:pPr>
    </w:p>
    <w:p w14:paraId="41807176" w14:textId="68C08116" w:rsidR="00CE09F3" w:rsidRPr="003F35B5" w:rsidRDefault="00CE09F3" w:rsidP="00F30972">
      <w:pPr>
        <w:pStyle w:val="NASLOV123"/>
        <w:spacing w:before="0" w:after="0"/>
        <w:rPr>
          <w:noProof/>
          <w:lang w:val="sr-Latn-ME"/>
        </w:rPr>
      </w:pPr>
      <w:r w:rsidRPr="003F35B5">
        <w:rPr>
          <w:noProof/>
          <w:lang w:val="sr-Latn-ME"/>
        </w:rPr>
        <w:t>2. KVALITATIVNI I KVANTITATIVNI SASTAV</w:t>
      </w:r>
    </w:p>
    <w:p w14:paraId="6022A139" w14:textId="77777777" w:rsidR="00FF6E50" w:rsidRPr="003F35B5" w:rsidRDefault="00FF6E50" w:rsidP="00F30972">
      <w:pPr>
        <w:pStyle w:val="NASLOV123"/>
        <w:spacing w:before="0" w:after="0"/>
        <w:rPr>
          <w:noProof/>
          <w:lang w:val="sr-Latn-ME"/>
        </w:rPr>
      </w:pPr>
    </w:p>
    <w:p w14:paraId="778D8A2A" w14:textId="45203941" w:rsidR="00DB2675" w:rsidRPr="003F35B5" w:rsidRDefault="00DB2675" w:rsidP="00F30972">
      <w:pPr>
        <w:rPr>
          <w:i/>
          <w:noProof/>
          <w:szCs w:val="22"/>
          <w:lang w:val="sr-Latn-ME"/>
        </w:rPr>
      </w:pPr>
      <w:r w:rsidRPr="003F35B5">
        <w:rPr>
          <w:i/>
          <w:noProof/>
          <w:szCs w:val="22"/>
          <w:lang w:val="sr-Latn-ME"/>
        </w:rPr>
        <w:t>Presolol, 50 mg, film tablet</w:t>
      </w:r>
      <w:r w:rsidR="00F30972" w:rsidRPr="003F35B5">
        <w:rPr>
          <w:i/>
          <w:noProof/>
          <w:szCs w:val="22"/>
          <w:lang w:val="sr-Latn-ME"/>
        </w:rPr>
        <w:t>a</w:t>
      </w:r>
    </w:p>
    <w:p w14:paraId="477EB82C" w14:textId="386BC53F" w:rsidR="00F30972" w:rsidRPr="003F35B5" w:rsidRDefault="00E72458" w:rsidP="00F30972">
      <w:pPr>
        <w:rPr>
          <w:noProof/>
          <w:szCs w:val="22"/>
          <w:lang w:val="sr-Latn-ME"/>
        </w:rPr>
      </w:pPr>
      <w:r w:rsidRPr="003F35B5">
        <w:rPr>
          <w:noProof/>
          <w:szCs w:val="22"/>
          <w:lang w:val="sr-Latn-ME"/>
        </w:rPr>
        <w:t>Jedna</w:t>
      </w:r>
      <w:r w:rsidR="00DB2675" w:rsidRPr="003F35B5">
        <w:rPr>
          <w:noProof/>
          <w:szCs w:val="22"/>
          <w:lang w:val="sr-Latn-ME"/>
        </w:rPr>
        <w:t xml:space="preserve"> film tableta sadrži</w:t>
      </w:r>
      <w:r w:rsidR="00F30972" w:rsidRPr="003F35B5">
        <w:rPr>
          <w:noProof/>
          <w:szCs w:val="22"/>
          <w:lang w:val="sr-Latn-ME"/>
        </w:rPr>
        <w:t xml:space="preserve"> 50 mg </w:t>
      </w:r>
      <w:r w:rsidR="00D813D5" w:rsidRPr="003F35B5">
        <w:rPr>
          <w:noProof/>
          <w:szCs w:val="22"/>
          <w:lang w:val="sr-Latn-ME"/>
        </w:rPr>
        <w:t xml:space="preserve">metoprolol </w:t>
      </w:r>
      <w:r w:rsidR="00DB2675" w:rsidRPr="003F35B5">
        <w:rPr>
          <w:noProof/>
          <w:szCs w:val="22"/>
          <w:lang w:val="sr-Latn-ME"/>
        </w:rPr>
        <w:t>tartarat</w:t>
      </w:r>
      <w:r w:rsidR="00F30972" w:rsidRPr="003F35B5">
        <w:rPr>
          <w:noProof/>
          <w:szCs w:val="22"/>
          <w:lang w:val="sr-Latn-ME"/>
        </w:rPr>
        <w:t>a.</w:t>
      </w:r>
    </w:p>
    <w:p w14:paraId="203505D4" w14:textId="197AE612" w:rsidR="00DB2675" w:rsidRPr="003F35B5" w:rsidRDefault="00DB2675" w:rsidP="00F30972">
      <w:pPr>
        <w:rPr>
          <w:noProof/>
          <w:szCs w:val="22"/>
          <w:lang w:val="sr-Latn-ME"/>
        </w:rPr>
      </w:pPr>
      <w:r w:rsidRPr="003F35B5">
        <w:rPr>
          <w:noProof/>
          <w:szCs w:val="22"/>
          <w:lang w:val="sr-Latn-ME"/>
        </w:rPr>
        <w:t xml:space="preserve">       </w:t>
      </w:r>
    </w:p>
    <w:p w14:paraId="6DCB235D" w14:textId="77777777" w:rsidR="00F30972" w:rsidRPr="003F35B5" w:rsidRDefault="002F39E5" w:rsidP="00F30972">
      <w:pPr>
        <w:rPr>
          <w:noProof/>
          <w:szCs w:val="22"/>
          <w:lang w:val="sr-Latn-ME"/>
        </w:rPr>
      </w:pPr>
      <w:r w:rsidRPr="003F35B5">
        <w:rPr>
          <w:noProof/>
          <w:szCs w:val="22"/>
          <w:u w:val="single"/>
          <w:lang w:val="sr-Latn-ME"/>
        </w:rPr>
        <w:t>Pomoćna supstanca sa potvrđenim dejstvom</w:t>
      </w:r>
      <w:r w:rsidRPr="003F35B5">
        <w:rPr>
          <w:noProof/>
          <w:szCs w:val="22"/>
          <w:lang w:val="sr-Latn-ME"/>
        </w:rPr>
        <w:t xml:space="preserve"> </w:t>
      </w:r>
    </w:p>
    <w:p w14:paraId="2D2D50E9" w14:textId="0F3E78D4" w:rsidR="002F39E5" w:rsidRPr="003F35B5" w:rsidRDefault="00F30972" w:rsidP="00F30972">
      <w:pPr>
        <w:rPr>
          <w:noProof/>
          <w:szCs w:val="22"/>
          <w:lang w:val="sr-Latn-ME"/>
        </w:rPr>
      </w:pPr>
      <w:r w:rsidRPr="003F35B5">
        <w:rPr>
          <w:noProof/>
          <w:szCs w:val="22"/>
          <w:lang w:val="sr-Latn-ME"/>
        </w:rPr>
        <w:t>Jedna film tableta sadrži 0.22 mg a</w:t>
      </w:r>
      <w:r w:rsidR="002F39E5" w:rsidRPr="003F35B5">
        <w:rPr>
          <w:noProof/>
          <w:szCs w:val="22"/>
          <w:lang w:val="sr-Latn-ME"/>
        </w:rPr>
        <w:t>zo boj</w:t>
      </w:r>
      <w:r w:rsidRPr="003F35B5">
        <w:rPr>
          <w:noProof/>
          <w:szCs w:val="22"/>
          <w:lang w:val="sr-Latn-ME"/>
        </w:rPr>
        <w:t>e</w:t>
      </w:r>
      <w:r w:rsidR="002F39E5" w:rsidRPr="003F35B5">
        <w:rPr>
          <w:noProof/>
          <w:szCs w:val="22"/>
          <w:lang w:val="sr-Latn-ME"/>
        </w:rPr>
        <w:t xml:space="preserve"> Cochenillerot lack </w:t>
      </w:r>
      <w:r w:rsidRPr="003F35B5">
        <w:rPr>
          <w:noProof/>
          <w:szCs w:val="22"/>
          <w:lang w:val="sr-Latn-ME"/>
        </w:rPr>
        <w:t>(</w:t>
      </w:r>
      <w:r w:rsidR="002F39E5" w:rsidRPr="003F35B5">
        <w:rPr>
          <w:noProof/>
          <w:szCs w:val="22"/>
          <w:lang w:val="sr-Latn-ME"/>
        </w:rPr>
        <w:t>E124</w:t>
      </w:r>
      <w:r w:rsidRPr="003F35B5">
        <w:rPr>
          <w:noProof/>
          <w:szCs w:val="22"/>
          <w:lang w:val="sr-Latn-ME"/>
        </w:rPr>
        <w:t>).</w:t>
      </w:r>
    </w:p>
    <w:p w14:paraId="3E85CBA4" w14:textId="77777777" w:rsidR="002F39E5" w:rsidRPr="003F35B5" w:rsidRDefault="002F39E5" w:rsidP="00F30972">
      <w:pPr>
        <w:jc w:val="center"/>
        <w:rPr>
          <w:noProof/>
          <w:szCs w:val="22"/>
          <w:lang w:val="sr-Latn-ME"/>
        </w:rPr>
      </w:pPr>
    </w:p>
    <w:p w14:paraId="2DE239FB" w14:textId="6AAE1236" w:rsidR="00DB2675" w:rsidRPr="003F35B5" w:rsidRDefault="00DB2675" w:rsidP="00F30972">
      <w:pPr>
        <w:rPr>
          <w:i/>
          <w:noProof/>
          <w:szCs w:val="22"/>
          <w:lang w:val="sr-Latn-ME"/>
        </w:rPr>
      </w:pPr>
      <w:r w:rsidRPr="003F35B5">
        <w:rPr>
          <w:i/>
          <w:noProof/>
          <w:szCs w:val="22"/>
          <w:lang w:val="sr-Latn-ME"/>
        </w:rPr>
        <w:t>Presolol, 100 mg, film tablet</w:t>
      </w:r>
      <w:r w:rsidR="00F30972" w:rsidRPr="003F35B5">
        <w:rPr>
          <w:i/>
          <w:noProof/>
          <w:szCs w:val="22"/>
          <w:lang w:val="sr-Latn-ME"/>
        </w:rPr>
        <w:t>a</w:t>
      </w:r>
    </w:p>
    <w:p w14:paraId="09D24A19" w14:textId="2971C481" w:rsidR="00DB2675" w:rsidRPr="003F35B5" w:rsidRDefault="00E72458" w:rsidP="00F30972">
      <w:pPr>
        <w:rPr>
          <w:noProof/>
          <w:szCs w:val="22"/>
          <w:lang w:val="sr-Latn-ME"/>
        </w:rPr>
      </w:pPr>
      <w:r w:rsidRPr="003F35B5">
        <w:rPr>
          <w:noProof/>
          <w:szCs w:val="22"/>
          <w:lang w:val="sr-Latn-ME"/>
        </w:rPr>
        <w:t>Jedna</w:t>
      </w:r>
      <w:r w:rsidR="00DB2675" w:rsidRPr="003F35B5">
        <w:rPr>
          <w:noProof/>
          <w:szCs w:val="22"/>
          <w:lang w:val="sr-Latn-ME"/>
        </w:rPr>
        <w:t xml:space="preserve"> film tableta sadrži</w:t>
      </w:r>
      <w:r w:rsidR="00F30972" w:rsidRPr="003F35B5">
        <w:rPr>
          <w:noProof/>
          <w:szCs w:val="22"/>
          <w:lang w:val="sr-Latn-ME"/>
        </w:rPr>
        <w:t xml:space="preserve"> 100 mg </w:t>
      </w:r>
      <w:r w:rsidR="00D813D5" w:rsidRPr="003F35B5">
        <w:rPr>
          <w:noProof/>
          <w:szCs w:val="22"/>
          <w:lang w:val="sr-Latn-ME"/>
        </w:rPr>
        <w:t xml:space="preserve">metoprolol </w:t>
      </w:r>
      <w:r w:rsidR="00DB2675" w:rsidRPr="003F35B5">
        <w:rPr>
          <w:noProof/>
          <w:szCs w:val="22"/>
          <w:lang w:val="sr-Latn-ME"/>
        </w:rPr>
        <w:t>tartarat</w:t>
      </w:r>
      <w:r w:rsidR="00F30972" w:rsidRPr="003F35B5">
        <w:rPr>
          <w:noProof/>
          <w:szCs w:val="22"/>
          <w:lang w:val="sr-Latn-ME"/>
        </w:rPr>
        <w:t xml:space="preserve">a. </w:t>
      </w:r>
      <w:r w:rsidR="00DB2675" w:rsidRPr="003F35B5">
        <w:rPr>
          <w:noProof/>
          <w:szCs w:val="22"/>
          <w:lang w:val="sr-Latn-ME"/>
        </w:rPr>
        <w:t xml:space="preserve">               </w:t>
      </w:r>
    </w:p>
    <w:p w14:paraId="63716664" w14:textId="77777777" w:rsidR="00DB2675" w:rsidRPr="003F35B5" w:rsidRDefault="00DB2675" w:rsidP="00F30972">
      <w:pPr>
        <w:rPr>
          <w:noProof/>
          <w:szCs w:val="22"/>
          <w:u w:val="single"/>
          <w:lang w:val="sr-Latn-ME"/>
        </w:rPr>
      </w:pPr>
    </w:p>
    <w:p w14:paraId="1071E4D8" w14:textId="40C05EF9" w:rsidR="00CE09F3" w:rsidRPr="003F35B5" w:rsidRDefault="00DB2675" w:rsidP="00F30972">
      <w:pPr>
        <w:rPr>
          <w:b/>
          <w:noProof/>
          <w:szCs w:val="22"/>
          <w:lang w:val="sr-Latn-ME"/>
        </w:rPr>
      </w:pPr>
      <w:r w:rsidRPr="003F35B5">
        <w:rPr>
          <w:noProof/>
          <w:szCs w:val="22"/>
          <w:lang w:val="sr-Latn-ME"/>
        </w:rPr>
        <w:t xml:space="preserve">Za </w:t>
      </w:r>
      <w:r w:rsidR="00F30972" w:rsidRPr="003F35B5">
        <w:rPr>
          <w:noProof/>
          <w:szCs w:val="22"/>
          <w:lang w:val="sr-Latn-ME"/>
        </w:rPr>
        <w:t>spisak svih ekscipijenasa</w:t>
      </w:r>
      <w:r w:rsidRPr="003F35B5">
        <w:rPr>
          <w:noProof/>
          <w:szCs w:val="22"/>
          <w:lang w:val="sr-Latn-ME"/>
        </w:rPr>
        <w:t xml:space="preserve">, </w:t>
      </w:r>
      <w:r w:rsidR="008F0609" w:rsidRPr="003F35B5">
        <w:rPr>
          <w:noProof/>
          <w:szCs w:val="22"/>
          <w:lang w:val="sr-Latn-ME"/>
        </w:rPr>
        <w:t>pogledati dio</w:t>
      </w:r>
      <w:r w:rsidRPr="003F35B5">
        <w:rPr>
          <w:noProof/>
          <w:szCs w:val="22"/>
          <w:lang w:val="sr-Latn-ME"/>
        </w:rPr>
        <w:t xml:space="preserve"> 6.1</w:t>
      </w:r>
    </w:p>
    <w:p w14:paraId="7C64F620" w14:textId="05C42F84" w:rsidR="00CE09F3" w:rsidRPr="003F35B5" w:rsidRDefault="00CE09F3" w:rsidP="00F30972">
      <w:pPr>
        <w:rPr>
          <w:noProof/>
          <w:szCs w:val="22"/>
          <w:lang w:val="sr-Latn-ME"/>
        </w:rPr>
      </w:pPr>
    </w:p>
    <w:p w14:paraId="525F8DD4" w14:textId="77777777" w:rsidR="00F30972" w:rsidRPr="003F35B5" w:rsidRDefault="00F30972" w:rsidP="00F30972">
      <w:pPr>
        <w:rPr>
          <w:noProof/>
          <w:szCs w:val="22"/>
          <w:lang w:val="sr-Latn-ME"/>
        </w:rPr>
      </w:pPr>
    </w:p>
    <w:p w14:paraId="48432AA7" w14:textId="77777777" w:rsidR="00CE09F3" w:rsidRPr="003F35B5" w:rsidRDefault="00CE09F3" w:rsidP="00F30972">
      <w:pPr>
        <w:pStyle w:val="NASLOV123"/>
        <w:spacing w:before="0" w:after="0"/>
        <w:rPr>
          <w:noProof/>
          <w:lang w:val="sr-Latn-ME"/>
        </w:rPr>
      </w:pPr>
      <w:r w:rsidRPr="003F35B5">
        <w:rPr>
          <w:noProof/>
          <w:lang w:val="sr-Latn-ME"/>
        </w:rPr>
        <w:t>3. FARMACEUTSKI OBLIK</w:t>
      </w:r>
      <w:r w:rsidR="00BA2632" w:rsidRPr="003F35B5">
        <w:rPr>
          <w:noProof/>
          <w:lang w:val="sr-Latn-ME"/>
        </w:rPr>
        <w:t xml:space="preserve">     </w:t>
      </w:r>
    </w:p>
    <w:p w14:paraId="178EE7F0" w14:textId="77777777" w:rsidR="00F30972" w:rsidRPr="003F35B5" w:rsidRDefault="00F30972" w:rsidP="00F30972">
      <w:pPr>
        <w:rPr>
          <w:noProof/>
          <w:szCs w:val="22"/>
          <w:lang w:val="sr-Latn-ME"/>
        </w:rPr>
      </w:pPr>
    </w:p>
    <w:p w14:paraId="53C81A6A" w14:textId="2F084A9A" w:rsidR="00DB2675" w:rsidRPr="003F35B5" w:rsidRDefault="00DB2675" w:rsidP="00F30972">
      <w:pPr>
        <w:rPr>
          <w:noProof/>
          <w:szCs w:val="22"/>
          <w:lang w:val="sr-Latn-ME"/>
        </w:rPr>
      </w:pPr>
      <w:r w:rsidRPr="003F35B5">
        <w:rPr>
          <w:noProof/>
          <w:szCs w:val="22"/>
          <w:lang w:val="sr-Latn-ME"/>
        </w:rPr>
        <w:t>Film tablet</w:t>
      </w:r>
      <w:r w:rsidR="00F30972" w:rsidRPr="003F35B5">
        <w:rPr>
          <w:noProof/>
          <w:szCs w:val="22"/>
          <w:lang w:val="sr-Latn-ME"/>
        </w:rPr>
        <w:t>a</w:t>
      </w:r>
      <w:r w:rsidRPr="003F35B5">
        <w:rPr>
          <w:noProof/>
          <w:szCs w:val="22"/>
          <w:lang w:val="sr-Latn-ME"/>
        </w:rPr>
        <w:t>.</w:t>
      </w:r>
    </w:p>
    <w:p w14:paraId="3EAA34DE" w14:textId="77777777" w:rsidR="00DB2675" w:rsidRPr="003F35B5" w:rsidRDefault="00DB2675" w:rsidP="00F30972">
      <w:pPr>
        <w:rPr>
          <w:noProof/>
          <w:szCs w:val="22"/>
          <w:lang w:val="sr-Latn-ME"/>
        </w:rPr>
      </w:pPr>
    </w:p>
    <w:p w14:paraId="22BAF2C1" w14:textId="6C22CF1C" w:rsidR="00DB2675" w:rsidRPr="003F35B5" w:rsidRDefault="00DB2675" w:rsidP="00F30972">
      <w:pPr>
        <w:rPr>
          <w:i/>
          <w:noProof/>
          <w:szCs w:val="22"/>
          <w:lang w:val="sr-Latn-ME"/>
        </w:rPr>
      </w:pPr>
      <w:r w:rsidRPr="003F35B5">
        <w:rPr>
          <w:i/>
          <w:noProof/>
          <w:szCs w:val="22"/>
          <w:lang w:val="sr-Latn-ME"/>
        </w:rPr>
        <w:t>Presolol, 50 mg</w:t>
      </w:r>
      <w:r w:rsidR="006348A9" w:rsidRPr="003F35B5">
        <w:rPr>
          <w:i/>
          <w:noProof/>
          <w:szCs w:val="22"/>
          <w:lang w:val="sr-Latn-ME"/>
        </w:rPr>
        <w:t>, film tablet</w:t>
      </w:r>
      <w:r w:rsidR="00F30972" w:rsidRPr="003F35B5">
        <w:rPr>
          <w:i/>
          <w:noProof/>
          <w:szCs w:val="22"/>
          <w:lang w:val="sr-Latn-ME"/>
        </w:rPr>
        <w:t>a</w:t>
      </w:r>
      <w:r w:rsidRPr="003F35B5">
        <w:rPr>
          <w:i/>
          <w:noProof/>
          <w:szCs w:val="22"/>
          <w:lang w:val="sr-Latn-ME"/>
        </w:rPr>
        <w:t xml:space="preserve">  </w:t>
      </w:r>
    </w:p>
    <w:p w14:paraId="01FFECFC" w14:textId="697AE737" w:rsidR="00DB2675" w:rsidRPr="003F35B5" w:rsidRDefault="00DB2675" w:rsidP="00F30972">
      <w:pPr>
        <w:rPr>
          <w:noProof/>
          <w:szCs w:val="22"/>
          <w:lang w:val="sr-Latn-ME"/>
        </w:rPr>
      </w:pPr>
      <w:r w:rsidRPr="003F35B5">
        <w:rPr>
          <w:noProof/>
          <w:szCs w:val="22"/>
          <w:lang w:val="sr-Latn-ME"/>
        </w:rPr>
        <w:t xml:space="preserve">Bikonveksne, okrugle </w:t>
      </w:r>
      <w:r w:rsidR="00F30972" w:rsidRPr="003F35B5">
        <w:rPr>
          <w:noProof/>
          <w:szCs w:val="22"/>
          <w:lang w:val="sr-Latn-ME"/>
        </w:rPr>
        <w:t xml:space="preserve">ružičaste </w:t>
      </w:r>
      <w:r w:rsidRPr="003F35B5">
        <w:rPr>
          <w:noProof/>
          <w:szCs w:val="22"/>
          <w:lang w:val="sr-Latn-ME"/>
        </w:rPr>
        <w:t>film tablete</w:t>
      </w:r>
      <w:r w:rsidR="00F30972" w:rsidRPr="003F35B5">
        <w:rPr>
          <w:noProof/>
          <w:szCs w:val="22"/>
          <w:lang w:val="sr-Latn-ME"/>
        </w:rPr>
        <w:t>,</w:t>
      </w:r>
      <w:r w:rsidRPr="003F35B5">
        <w:rPr>
          <w:noProof/>
          <w:szCs w:val="22"/>
          <w:lang w:val="sr-Latn-ME"/>
        </w:rPr>
        <w:t xml:space="preserve"> b</w:t>
      </w:r>
      <w:r w:rsidR="008F0609" w:rsidRPr="003F35B5">
        <w:rPr>
          <w:noProof/>
          <w:szCs w:val="22"/>
          <w:lang w:val="sr-Latn-ME"/>
        </w:rPr>
        <w:t>ij</w:t>
      </w:r>
      <w:r w:rsidRPr="003F35B5">
        <w:rPr>
          <w:noProof/>
          <w:szCs w:val="22"/>
          <w:lang w:val="sr-Latn-ME"/>
        </w:rPr>
        <w:t>ele boje</w:t>
      </w:r>
      <w:r w:rsidR="00F30972" w:rsidRPr="003F35B5">
        <w:rPr>
          <w:noProof/>
          <w:szCs w:val="22"/>
          <w:lang w:val="sr-Latn-ME"/>
        </w:rPr>
        <w:t xml:space="preserve"> na presjeku,</w:t>
      </w:r>
      <w:r w:rsidRPr="003F35B5">
        <w:rPr>
          <w:noProof/>
          <w:szCs w:val="22"/>
          <w:lang w:val="sr-Latn-ME"/>
        </w:rPr>
        <w:t xml:space="preserve"> sa pod</w:t>
      </w:r>
      <w:r w:rsidR="008F0609" w:rsidRPr="003F35B5">
        <w:rPr>
          <w:noProof/>
          <w:szCs w:val="22"/>
          <w:lang w:val="sr-Latn-ME"/>
        </w:rPr>
        <w:t>i</w:t>
      </w:r>
      <w:r w:rsidRPr="003F35B5">
        <w:rPr>
          <w:noProof/>
          <w:szCs w:val="22"/>
          <w:lang w:val="sr-Latn-ME"/>
        </w:rPr>
        <w:t xml:space="preserve">onom </w:t>
      </w:r>
      <w:r w:rsidR="00F30972" w:rsidRPr="003F35B5">
        <w:rPr>
          <w:noProof/>
          <w:szCs w:val="22"/>
          <w:lang w:val="sr-Latn-ME"/>
        </w:rPr>
        <w:t xml:space="preserve">crtom </w:t>
      </w:r>
      <w:r w:rsidR="00846E06" w:rsidRPr="003F35B5">
        <w:rPr>
          <w:noProof/>
          <w:szCs w:val="22"/>
          <w:lang w:val="sr-Latn-ME"/>
        </w:rPr>
        <w:t xml:space="preserve">na </w:t>
      </w:r>
      <w:r w:rsidRPr="003F35B5">
        <w:rPr>
          <w:noProof/>
          <w:szCs w:val="22"/>
          <w:lang w:val="sr-Latn-ME"/>
        </w:rPr>
        <w:t>jedn</w:t>
      </w:r>
      <w:r w:rsidR="00846E06" w:rsidRPr="003F35B5">
        <w:rPr>
          <w:noProof/>
          <w:szCs w:val="22"/>
          <w:lang w:val="sr-Latn-ME"/>
        </w:rPr>
        <w:t>oj</w:t>
      </w:r>
      <w:r w:rsidRPr="003F35B5">
        <w:rPr>
          <w:noProof/>
          <w:szCs w:val="22"/>
          <w:lang w:val="sr-Latn-ME"/>
        </w:rPr>
        <w:t xml:space="preserve"> stran</w:t>
      </w:r>
      <w:r w:rsidR="00846E06" w:rsidRPr="003F35B5">
        <w:rPr>
          <w:noProof/>
          <w:szCs w:val="22"/>
          <w:lang w:val="sr-Latn-ME"/>
        </w:rPr>
        <w:t>i</w:t>
      </w:r>
      <w:r w:rsidR="00F30972" w:rsidRPr="003F35B5">
        <w:rPr>
          <w:noProof/>
          <w:szCs w:val="22"/>
          <w:lang w:val="sr-Latn-ME"/>
        </w:rPr>
        <w:t xml:space="preserve"> tablete</w:t>
      </w:r>
      <w:r w:rsidRPr="003F35B5">
        <w:rPr>
          <w:noProof/>
          <w:szCs w:val="22"/>
          <w:lang w:val="sr-Latn-ME"/>
        </w:rPr>
        <w:t>.</w:t>
      </w:r>
      <w:r w:rsidR="00F30972" w:rsidRPr="003F35B5">
        <w:rPr>
          <w:noProof/>
          <w:szCs w:val="22"/>
          <w:lang w:val="sr-Latn-ME"/>
        </w:rPr>
        <w:t xml:space="preserve"> </w:t>
      </w:r>
      <w:r w:rsidR="00EA6BE6" w:rsidRPr="003F35B5">
        <w:rPr>
          <w:noProof/>
          <w:szCs w:val="22"/>
          <w:lang w:val="sr-Latn-ME"/>
        </w:rPr>
        <w:t>Pod</w:t>
      </w:r>
      <w:r w:rsidR="008F0609" w:rsidRPr="003F35B5">
        <w:rPr>
          <w:noProof/>
          <w:szCs w:val="22"/>
          <w:lang w:val="sr-Latn-ME"/>
        </w:rPr>
        <w:t>i</w:t>
      </w:r>
      <w:r w:rsidR="00EA6BE6" w:rsidRPr="003F35B5">
        <w:rPr>
          <w:noProof/>
          <w:szCs w:val="22"/>
          <w:lang w:val="sr-Latn-ME"/>
        </w:rPr>
        <w:t xml:space="preserve">ona </w:t>
      </w:r>
      <w:r w:rsidR="00F30972" w:rsidRPr="003F35B5">
        <w:rPr>
          <w:noProof/>
          <w:szCs w:val="22"/>
          <w:lang w:val="sr-Latn-ME"/>
        </w:rPr>
        <w:t xml:space="preserve">crta </w:t>
      </w:r>
      <w:r w:rsidR="00EA6BE6" w:rsidRPr="003F35B5">
        <w:rPr>
          <w:noProof/>
          <w:szCs w:val="22"/>
          <w:lang w:val="sr-Latn-ME"/>
        </w:rPr>
        <w:t xml:space="preserve">služi samo da olakša lomljenje </w:t>
      </w:r>
      <w:r w:rsidR="00F30972" w:rsidRPr="003F35B5">
        <w:rPr>
          <w:noProof/>
          <w:szCs w:val="22"/>
          <w:lang w:val="sr-Latn-ME"/>
        </w:rPr>
        <w:t xml:space="preserve">tablete, kako </w:t>
      </w:r>
      <w:r w:rsidR="00EA6BE6" w:rsidRPr="003F35B5">
        <w:rPr>
          <w:noProof/>
          <w:szCs w:val="22"/>
          <w:lang w:val="sr-Latn-ME"/>
        </w:rPr>
        <w:t>bi se l</w:t>
      </w:r>
      <w:r w:rsidR="008F0609" w:rsidRPr="003F35B5">
        <w:rPr>
          <w:noProof/>
          <w:szCs w:val="22"/>
          <w:lang w:val="sr-Latn-ME"/>
        </w:rPr>
        <w:t>ij</w:t>
      </w:r>
      <w:r w:rsidR="00EA6BE6" w:rsidRPr="003F35B5">
        <w:rPr>
          <w:noProof/>
          <w:szCs w:val="22"/>
          <w:lang w:val="sr-Latn-ME"/>
        </w:rPr>
        <w:t xml:space="preserve">ek lakše progutao, </w:t>
      </w:r>
      <w:r w:rsidR="002F39E5" w:rsidRPr="003F35B5">
        <w:rPr>
          <w:noProof/>
          <w:szCs w:val="22"/>
          <w:lang w:val="sr-Latn-ME"/>
        </w:rPr>
        <w:t>a ne za pod</w:t>
      </w:r>
      <w:r w:rsidR="008F0609" w:rsidRPr="003F35B5">
        <w:rPr>
          <w:noProof/>
          <w:szCs w:val="22"/>
          <w:lang w:val="sr-Latn-ME"/>
        </w:rPr>
        <w:t>j</w:t>
      </w:r>
      <w:r w:rsidR="002F39E5" w:rsidRPr="003F35B5">
        <w:rPr>
          <w:noProof/>
          <w:szCs w:val="22"/>
          <w:lang w:val="sr-Latn-ME"/>
        </w:rPr>
        <w:t>elu na jednake doze.</w:t>
      </w:r>
    </w:p>
    <w:p w14:paraId="52332589" w14:textId="77777777" w:rsidR="00EA6BE6" w:rsidRPr="003F35B5" w:rsidRDefault="00EA6BE6" w:rsidP="00F30972">
      <w:pPr>
        <w:rPr>
          <w:i/>
          <w:noProof/>
          <w:szCs w:val="22"/>
          <w:lang w:val="sr-Latn-ME"/>
        </w:rPr>
      </w:pPr>
    </w:p>
    <w:p w14:paraId="0F33D623" w14:textId="2B052031" w:rsidR="00DB2675" w:rsidRPr="003F35B5" w:rsidRDefault="00DB2675" w:rsidP="00F30972">
      <w:pPr>
        <w:rPr>
          <w:i/>
          <w:noProof/>
          <w:szCs w:val="22"/>
          <w:lang w:val="sr-Latn-ME"/>
        </w:rPr>
      </w:pPr>
      <w:r w:rsidRPr="003F35B5">
        <w:rPr>
          <w:i/>
          <w:noProof/>
          <w:szCs w:val="22"/>
          <w:lang w:val="sr-Latn-ME"/>
        </w:rPr>
        <w:t>Presolol, 100 mg</w:t>
      </w:r>
      <w:r w:rsidR="006348A9" w:rsidRPr="003F35B5">
        <w:rPr>
          <w:i/>
          <w:noProof/>
          <w:szCs w:val="22"/>
          <w:lang w:val="sr-Latn-ME"/>
        </w:rPr>
        <w:t>, film tablet</w:t>
      </w:r>
      <w:r w:rsidR="00F30972" w:rsidRPr="003F35B5">
        <w:rPr>
          <w:i/>
          <w:noProof/>
          <w:szCs w:val="22"/>
          <w:lang w:val="sr-Latn-ME"/>
        </w:rPr>
        <w:t>a</w:t>
      </w:r>
      <w:r w:rsidRPr="003F35B5">
        <w:rPr>
          <w:i/>
          <w:noProof/>
          <w:szCs w:val="22"/>
          <w:lang w:val="sr-Latn-ME"/>
        </w:rPr>
        <w:t xml:space="preserve"> </w:t>
      </w:r>
    </w:p>
    <w:p w14:paraId="52AAAD44" w14:textId="6ED9D7DB" w:rsidR="00CE09F3" w:rsidRPr="003F35B5" w:rsidRDefault="00846E06" w:rsidP="00F30972">
      <w:pPr>
        <w:rPr>
          <w:noProof/>
          <w:szCs w:val="22"/>
          <w:lang w:val="sr-Latn-ME"/>
        </w:rPr>
      </w:pPr>
      <w:r w:rsidRPr="003F35B5">
        <w:rPr>
          <w:noProof/>
          <w:szCs w:val="22"/>
          <w:lang w:val="sr-Latn-ME"/>
        </w:rPr>
        <w:t>B</w:t>
      </w:r>
      <w:r w:rsidR="00DB2675" w:rsidRPr="003F35B5">
        <w:rPr>
          <w:noProof/>
          <w:szCs w:val="22"/>
          <w:lang w:val="sr-Latn-ME"/>
        </w:rPr>
        <w:t>ikonveksne</w:t>
      </w:r>
      <w:r w:rsidRPr="003F35B5">
        <w:rPr>
          <w:noProof/>
          <w:szCs w:val="22"/>
          <w:lang w:val="sr-Latn-ME"/>
        </w:rPr>
        <w:t>, okrugle</w:t>
      </w:r>
      <w:r w:rsidR="005413FE" w:rsidRPr="003F35B5">
        <w:rPr>
          <w:noProof/>
          <w:szCs w:val="22"/>
          <w:lang w:val="sr-Latn-ME"/>
        </w:rPr>
        <w:t xml:space="preserve"> </w:t>
      </w:r>
      <w:r w:rsidR="00DB2675" w:rsidRPr="003F35B5">
        <w:rPr>
          <w:noProof/>
          <w:szCs w:val="22"/>
          <w:lang w:val="sr-Latn-ME"/>
        </w:rPr>
        <w:t>f</w:t>
      </w:r>
      <w:r w:rsidR="00481EB6" w:rsidRPr="003F35B5">
        <w:rPr>
          <w:noProof/>
          <w:szCs w:val="22"/>
          <w:lang w:val="sr-Latn-ME"/>
        </w:rPr>
        <w:t>ilm tablete, b</w:t>
      </w:r>
      <w:r w:rsidR="008F0609" w:rsidRPr="003F35B5">
        <w:rPr>
          <w:noProof/>
          <w:szCs w:val="22"/>
          <w:lang w:val="sr-Latn-ME"/>
        </w:rPr>
        <w:t>ij</w:t>
      </w:r>
      <w:r w:rsidR="00481EB6" w:rsidRPr="003F35B5">
        <w:rPr>
          <w:noProof/>
          <w:szCs w:val="22"/>
          <w:lang w:val="sr-Latn-ME"/>
        </w:rPr>
        <w:t>ele do skoro bež</w:t>
      </w:r>
      <w:r w:rsidR="00DB2675" w:rsidRPr="003F35B5">
        <w:rPr>
          <w:noProof/>
          <w:szCs w:val="22"/>
          <w:lang w:val="sr-Latn-ME"/>
        </w:rPr>
        <w:t xml:space="preserve"> boje, sa pod</w:t>
      </w:r>
      <w:r w:rsidR="008F0609" w:rsidRPr="003F35B5">
        <w:rPr>
          <w:noProof/>
          <w:szCs w:val="22"/>
          <w:lang w:val="sr-Latn-ME"/>
        </w:rPr>
        <w:t>i</w:t>
      </w:r>
      <w:r w:rsidR="00DB2675" w:rsidRPr="003F35B5">
        <w:rPr>
          <w:noProof/>
          <w:szCs w:val="22"/>
          <w:lang w:val="sr-Latn-ME"/>
        </w:rPr>
        <w:t xml:space="preserve">onom </w:t>
      </w:r>
      <w:r w:rsidRPr="003F35B5">
        <w:rPr>
          <w:noProof/>
          <w:szCs w:val="22"/>
          <w:lang w:val="sr-Latn-ME"/>
        </w:rPr>
        <w:t xml:space="preserve">crtom na </w:t>
      </w:r>
      <w:r w:rsidR="00DB2675" w:rsidRPr="003F35B5">
        <w:rPr>
          <w:noProof/>
          <w:szCs w:val="22"/>
          <w:lang w:val="sr-Latn-ME"/>
        </w:rPr>
        <w:t>jedn</w:t>
      </w:r>
      <w:r w:rsidRPr="003F35B5">
        <w:rPr>
          <w:noProof/>
          <w:szCs w:val="22"/>
          <w:lang w:val="sr-Latn-ME"/>
        </w:rPr>
        <w:t>oj</w:t>
      </w:r>
      <w:r w:rsidR="00DB2675" w:rsidRPr="003F35B5">
        <w:rPr>
          <w:noProof/>
          <w:szCs w:val="22"/>
          <w:lang w:val="sr-Latn-ME"/>
        </w:rPr>
        <w:t xml:space="preserve"> stran</w:t>
      </w:r>
      <w:r w:rsidRPr="003F35B5">
        <w:rPr>
          <w:noProof/>
          <w:szCs w:val="22"/>
          <w:lang w:val="sr-Latn-ME"/>
        </w:rPr>
        <w:t>i tablete</w:t>
      </w:r>
      <w:r w:rsidR="00DB2675" w:rsidRPr="003F35B5">
        <w:rPr>
          <w:noProof/>
          <w:szCs w:val="22"/>
          <w:lang w:val="sr-Latn-ME"/>
        </w:rPr>
        <w:t>.</w:t>
      </w:r>
    </w:p>
    <w:p w14:paraId="78C5FE83" w14:textId="2CFBE616" w:rsidR="00CE09F3" w:rsidRPr="003F35B5" w:rsidRDefault="00481EB6" w:rsidP="00F30972">
      <w:pPr>
        <w:rPr>
          <w:noProof/>
          <w:szCs w:val="22"/>
          <w:lang w:val="sr-Latn-ME"/>
        </w:rPr>
      </w:pPr>
      <w:r w:rsidRPr="003F35B5">
        <w:rPr>
          <w:noProof/>
          <w:szCs w:val="22"/>
          <w:lang w:val="sr-Latn-ME"/>
        </w:rPr>
        <w:t>Tableta se može pod</w:t>
      </w:r>
      <w:r w:rsidR="008F0609" w:rsidRPr="003F35B5">
        <w:rPr>
          <w:noProof/>
          <w:szCs w:val="22"/>
          <w:lang w:val="sr-Latn-ME"/>
        </w:rPr>
        <w:t>ij</w:t>
      </w:r>
      <w:r w:rsidRPr="003F35B5">
        <w:rPr>
          <w:noProof/>
          <w:szCs w:val="22"/>
          <w:lang w:val="sr-Latn-ME"/>
        </w:rPr>
        <w:t>eliti na jednake doze.</w:t>
      </w:r>
    </w:p>
    <w:p w14:paraId="5EC1EE9C" w14:textId="2EA743ED" w:rsidR="00BA2632" w:rsidRPr="003F35B5" w:rsidRDefault="00FF6E50" w:rsidP="00F30972">
      <w:pPr>
        <w:rPr>
          <w:noProof/>
          <w:szCs w:val="22"/>
          <w:lang w:val="sr-Latn-ME"/>
        </w:rPr>
      </w:pPr>
      <w:r w:rsidRPr="003F35B5">
        <w:rPr>
          <w:noProof/>
          <w:szCs w:val="22"/>
          <w:lang w:val="sr-Latn-ME"/>
        </w:rPr>
        <w:br/>
      </w:r>
    </w:p>
    <w:p w14:paraId="50EBBCCC" w14:textId="77777777" w:rsidR="00CE09F3" w:rsidRPr="003F35B5" w:rsidRDefault="00CE09F3" w:rsidP="00F30972">
      <w:pPr>
        <w:pStyle w:val="NASLOV123"/>
        <w:spacing w:before="0" w:after="0"/>
        <w:rPr>
          <w:noProof/>
          <w:lang w:val="sr-Latn-ME"/>
        </w:rPr>
      </w:pPr>
      <w:r w:rsidRPr="003F35B5">
        <w:rPr>
          <w:noProof/>
          <w:lang w:val="sr-Latn-ME"/>
        </w:rPr>
        <w:t>4. KLINIČKI PODACI</w:t>
      </w:r>
    </w:p>
    <w:p w14:paraId="41980CAC" w14:textId="77777777" w:rsidR="00FF6E50" w:rsidRPr="003F35B5" w:rsidRDefault="00FF6E50" w:rsidP="00F30972">
      <w:pPr>
        <w:pStyle w:val="NASLOV123"/>
        <w:spacing w:before="0" w:after="0"/>
        <w:rPr>
          <w:noProof/>
          <w:lang w:val="sr-Latn-ME"/>
        </w:rPr>
      </w:pPr>
    </w:p>
    <w:p w14:paraId="7EB6CE0C" w14:textId="77777777" w:rsidR="00CE09F3" w:rsidRPr="003F35B5" w:rsidRDefault="00CE09F3" w:rsidP="00F30972">
      <w:pPr>
        <w:rPr>
          <w:b/>
          <w:noProof/>
          <w:szCs w:val="22"/>
          <w:lang w:val="sr-Latn-ME"/>
        </w:rPr>
      </w:pPr>
      <w:r w:rsidRPr="003F35B5">
        <w:rPr>
          <w:b/>
          <w:noProof/>
          <w:szCs w:val="22"/>
          <w:lang w:val="sr-Latn-ME"/>
        </w:rPr>
        <w:t>4.1. Terapijske indikacije</w:t>
      </w:r>
    </w:p>
    <w:p w14:paraId="460BB0CC" w14:textId="77777777" w:rsidR="00CE09F3" w:rsidRPr="003F35B5" w:rsidRDefault="00CE09F3" w:rsidP="00F30972">
      <w:pPr>
        <w:rPr>
          <w:noProof/>
          <w:szCs w:val="22"/>
          <w:lang w:val="sr-Latn-ME"/>
        </w:rPr>
      </w:pPr>
    </w:p>
    <w:p w14:paraId="498A677D" w14:textId="56B6B3AE" w:rsidR="00C11D2F" w:rsidRPr="003F35B5" w:rsidRDefault="008F0609" w:rsidP="00F30972">
      <w:pPr>
        <w:tabs>
          <w:tab w:val="left" w:pos="1080"/>
        </w:tabs>
        <w:rPr>
          <w:noProof/>
          <w:szCs w:val="22"/>
          <w:lang w:val="sr-Latn-ME"/>
        </w:rPr>
      </w:pPr>
      <w:r w:rsidRPr="003F35B5">
        <w:rPr>
          <w:noProof/>
          <w:szCs w:val="22"/>
          <w:lang w:val="sr-Latn-ME"/>
        </w:rPr>
        <w:t>Lijek</w:t>
      </w:r>
      <w:r w:rsidR="00C32394" w:rsidRPr="003F35B5">
        <w:rPr>
          <w:noProof/>
          <w:szCs w:val="22"/>
          <w:lang w:val="sr-Latn-ME"/>
        </w:rPr>
        <w:t xml:space="preserve"> </w:t>
      </w:r>
      <w:r w:rsidR="00C11D2F" w:rsidRPr="003F35B5">
        <w:rPr>
          <w:noProof/>
          <w:szCs w:val="22"/>
          <w:lang w:val="sr-Latn-ME"/>
        </w:rPr>
        <w:t>Presolol je nam</w:t>
      </w:r>
      <w:r w:rsidRPr="003F35B5">
        <w:rPr>
          <w:noProof/>
          <w:szCs w:val="22"/>
          <w:lang w:val="sr-Latn-ME"/>
        </w:rPr>
        <w:t>ij</w:t>
      </w:r>
      <w:r w:rsidR="00C11D2F" w:rsidRPr="003F35B5">
        <w:rPr>
          <w:noProof/>
          <w:szCs w:val="22"/>
          <w:lang w:val="sr-Latn-ME"/>
        </w:rPr>
        <w:t>enjen l</w:t>
      </w:r>
      <w:r w:rsidRPr="003F35B5">
        <w:rPr>
          <w:noProof/>
          <w:szCs w:val="22"/>
          <w:lang w:val="sr-Latn-ME"/>
        </w:rPr>
        <w:t>ij</w:t>
      </w:r>
      <w:r w:rsidR="00C11D2F" w:rsidRPr="003F35B5">
        <w:rPr>
          <w:noProof/>
          <w:szCs w:val="22"/>
          <w:lang w:val="sr-Latn-ME"/>
        </w:rPr>
        <w:t>ečenju sl</w:t>
      </w:r>
      <w:r w:rsidRPr="003F35B5">
        <w:rPr>
          <w:noProof/>
          <w:szCs w:val="22"/>
          <w:lang w:val="sr-Latn-ME"/>
        </w:rPr>
        <w:t>j</w:t>
      </w:r>
      <w:r w:rsidR="00C11D2F" w:rsidRPr="003F35B5">
        <w:rPr>
          <w:noProof/>
          <w:szCs w:val="22"/>
          <w:lang w:val="sr-Latn-ME"/>
        </w:rPr>
        <w:t>edećih stanja:</w:t>
      </w:r>
    </w:p>
    <w:p w14:paraId="5DB0F708" w14:textId="0024CA76" w:rsidR="00C11D2F" w:rsidRPr="003F35B5" w:rsidRDefault="00C11D2F" w:rsidP="00F30972">
      <w:pPr>
        <w:numPr>
          <w:ilvl w:val="0"/>
          <w:numId w:val="4"/>
        </w:numPr>
        <w:tabs>
          <w:tab w:val="clear" w:pos="284"/>
          <w:tab w:val="left" w:pos="1080"/>
        </w:tabs>
        <w:ind w:left="360"/>
        <w:rPr>
          <w:noProof/>
          <w:szCs w:val="22"/>
          <w:lang w:val="sr-Latn-ME"/>
        </w:rPr>
      </w:pPr>
      <w:r w:rsidRPr="003F35B5">
        <w:rPr>
          <w:noProof/>
          <w:szCs w:val="22"/>
          <w:lang w:val="sr-Latn-ME"/>
        </w:rPr>
        <w:t>Hipertenzija</w:t>
      </w:r>
      <w:r w:rsidR="004416BC" w:rsidRPr="003F35B5">
        <w:rPr>
          <w:noProof/>
          <w:szCs w:val="22"/>
          <w:lang w:val="sr-Latn-ME"/>
        </w:rPr>
        <w:t>,</w:t>
      </w:r>
    </w:p>
    <w:p w14:paraId="6901D8D4" w14:textId="1E77D01C" w:rsidR="00C11D2F" w:rsidRPr="003F35B5" w:rsidRDefault="00C11D2F" w:rsidP="00F30972">
      <w:pPr>
        <w:numPr>
          <w:ilvl w:val="0"/>
          <w:numId w:val="4"/>
        </w:numPr>
        <w:tabs>
          <w:tab w:val="clear" w:pos="284"/>
          <w:tab w:val="left" w:pos="1080"/>
        </w:tabs>
        <w:ind w:left="360"/>
        <w:rPr>
          <w:noProof/>
          <w:szCs w:val="22"/>
          <w:lang w:val="sr-Latn-ME"/>
        </w:rPr>
      </w:pPr>
      <w:r w:rsidRPr="003F35B5">
        <w:rPr>
          <w:noProof/>
          <w:szCs w:val="22"/>
          <w:lang w:val="sr-Latn-ME"/>
        </w:rPr>
        <w:t>Angina pektoris</w:t>
      </w:r>
      <w:r w:rsidR="004416BC" w:rsidRPr="003F35B5">
        <w:rPr>
          <w:noProof/>
          <w:szCs w:val="22"/>
          <w:lang w:val="sr-Latn-ME"/>
        </w:rPr>
        <w:t>,</w:t>
      </w:r>
    </w:p>
    <w:p w14:paraId="06E81E93" w14:textId="3DB623DB" w:rsidR="001D0C22" w:rsidRPr="003F35B5" w:rsidRDefault="001D0C22" w:rsidP="00F30972">
      <w:pPr>
        <w:numPr>
          <w:ilvl w:val="0"/>
          <w:numId w:val="4"/>
        </w:numPr>
        <w:tabs>
          <w:tab w:val="clear" w:pos="284"/>
          <w:tab w:val="left" w:pos="1080"/>
        </w:tabs>
        <w:ind w:left="360"/>
        <w:rPr>
          <w:noProof/>
          <w:szCs w:val="22"/>
          <w:lang w:val="sr-Latn-ME"/>
        </w:rPr>
      </w:pPr>
      <w:r w:rsidRPr="003F35B5">
        <w:rPr>
          <w:noProof/>
          <w:szCs w:val="22"/>
          <w:lang w:val="sr-Latn-ME"/>
        </w:rPr>
        <w:t>Srčane aritmije (naročito supraventrikularn</w:t>
      </w:r>
      <w:r w:rsidR="00B2073D" w:rsidRPr="003F35B5">
        <w:rPr>
          <w:noProof/>
          <w:szCs w:val="22"/>
          <w:lang w:val="sr-Latn-ME"/>
        </w:rPr>
        <w:t>a tahikardija</w:t>
      </w:r>
      <w:r w:rsidRPr="003F35B5">
        <w:rPr>
          <w:noProof/>
          <w:szCs w:val="22"/>
          <w:lang w:val="sr-Latn-ME"/>
        </w:rPr>
        <w:t>)</w:t>
      </w:r>
      <w:r w:rsidR="004416BC" w:rsidRPr="003F35B5">
        <w:rPr>
          <w:noProof/>
          <w:szCs w:val="22"/>
          <w:lang w:val="sr-Latn-ME"/>
        </w:rPr>
        <w:t>,</w:t>
      </w:r>
    </w:p>
    <w:p w14:paraId="5CCD9A61" w14:textId="494A079C" w:rsidR="00B2073D" w:rsidRPr="003F35B5" w:rsidRDefault="00B2073D" w:rsidP="00F30972">
      <w:pPr>
        <w:numPr>
          <w:ilvl w:val="0"/>
          <w:numId w:val="4"/>
        </w:numPr>
        <w:tabs>
          <w:tab w:val="clear" w:pos="284"/>
          <w:tab w:val="left" w:pos="1080"/>
        </w:tabs>
        <w:ind w:left="360"/>
        <w:rPr>
          <w:noProof/>
          <w:szCs w:val="22"/>
          <w:lang w:val="sr-Latn-ME"/>
        </w:rPr>
      </w:pPr>
      <w:r w:rsidRPr="003F35B5">
        <w:rPr>
          <w:noProof/>
          <w:szCs w:val="22"/>
          <w:lang w:val="sr-Latn-ME"/>
        </w:rPr>
        <w:t>Adjuvantna terapija tireotoksikoze</w:t>
      </w:r>
      <w:r w:rsidR="004416BC" w:rsidRPr="003F35B5">
        <w:rPr>
          <w:noProof/>
          <w:szCs w:val="22"/>
          <w:lang w:val="sr-Latn-ME"/>
        </w:rPr>
        <w:t>,</w:t>
      </w:r>
    </w:p>
    <w:p w14:paraId="11E9B3EA" w14:textId="363ADE27" w:rsidR="00C11D2F" w:rsidRPr="003F35B5" w:rsidRDefault="008E340A" w:rsidP="00F30972">
      <w:pPr>
        <w:numPr>
          <w:ilvl w:val="0"/>
          <w:numId w:val="4"/>
        </w:numPr>
        <w:tabs>
          <w:tab w:val="clear" w:pos="284"/>
          <w:tab w:val="left" w:pos="1080"/>
        </w:tabs>
        <w:ind w:left="360"/>
        <w:rPr>
          <w:noProof/>
          <w:szCs w:val="22"/>
          <w:lang w:val="sr-Latn-ME"/>
        </w:rPr>
      </w:pPr>
      <w:r w:rsidRPr="003F35B5">
        <w:rPr>
          <w:noProof/>
          <w:szCs w:val="22"/>
          <w:lang w:val="sr-Latn-ME"/>
        </w:rPr>
        <w:t>R</w:t>
      </w:r>
      <w:r w:rsidR="00C11D2F" w:rsidRPr="003F35B5">
        <w:rPr>
          <w:noProof/>
          <w:szCs w:val="22"/>
          <w:lang w:val="sr-Latn-ME"/>
        </w:rPr>
        <w:t xml:space="preserve">ana intervencija </w:t>
      </w:r>
      <w:r w:rsidR="008F0609" w:rsidRPr="003F35B5">
        <w:rPr>
          <w:noProof/>
          <w:szCs w:val="22"/>
          <w:lang w:val="sr-Latn-ME"/>
        </w:rPr>
        <w:t>lijek</w:t>
      </w:r>
      <w:r w:rsidR="00C11D2F" w:rsidRPr="003F35B5">
        <w:rPr>
          <w:noProof/>
          <w:szCs w:val="22"/>
          <w:lang w:val="sr-Latn-ME"/>
        </w:rPr>
        <w:t xml:space="preserve">om može redukovati infarktom zahvaćene površine i incidencu ventrikularne fibrilacije; </w:t>
      </w:r>
      <w:r w:rsidR="001D0C22" w:rsidRPr="003F35B5">
        <w:rPr>
          <w:noProof/>
          <w:szCs w:val="22"/>
          <w:lang w:val="sr-Latn-ME"/>
        </w:rPr>
        <w:t xml:space="preserve">uticaj na smanjenje bola može smanjiti potrebu za </w:t>
      </w:r>
      <w:r w:rsidR="00846E06" w:rsidRPr="003F35B5">
        <w:rPr>
          <w:noProof/>
          <w:szCs w:val="22"/>
          <w:lang w:val="sr-Latn-ME"/>
        </w:rPr>
        <w:t xml:space="preserve">opioidnim </w:t>
      </w:r>
      <w:r w:rsidR="001D0C22" w:rsidRPr="003F35B5">
        <w:rPr>
          <w:noProof/>
          <w:szCs w:val="22"/>
          <w:lang w:val="sr-Latn-ME"/>
        </w:rPr>
        <w:t>analgeticima</w:t>
      </w:r>
      <w:r w:rsidR="004416BC" w:rsidRPr="003F35B5">
        <w:rPr>
          <w:noProof/>
          <w:szCs w:val="22"/>
          <w:lang w:val="sr-Latn-ME"/>
        </w:rPr>
        <w:t>,</w:t>
      </w:r>
    </w:p>
    <w:p w14:paraId="6C42B218" w14:textId="2F7166FB" w:rsidR="008E340A" w:rsidRPr="003F35B5" w:rsidRDefault="008E340A" w:rsidP="00F30972">
      <w:pPr>
        <w:numPr>
          <w:ilvl w:val="0"/>
          <w:numId w:val="4"/>
        </w:numPr>
        <w:tabs>
          <w:tab w:val="clear" w:pos="284"/>
          <w:tab w:val="left" w:pos="1080"/>
        </w:tabs>
        <w:ind w:left="360"/>
        <w:rPr>
          <w:noProof/>
          <w:szCs w:val="22"/>
          <w:lang w:val="sr-Latn-ME"/>
        </w:rPr>
      </w:pPr>
      <w:r w:rsidRPr="003F35B5">
        <w:rPr>
          <w:noProof/>
          <w:szCs w:val="22"/>
          <w:lang w:val="sr-Latn-ME"/>
        </w:rPr>
        <w:t>Dugoročna profilaksa nakon preležanog akutnog infarkta miokarda</w:t>
      </w:r>
      <w:r w:rsidR="004416BC" w:rsidRPr="003F35B5">
        <w:rPr>
          <w:noProof/>
          <w:szCs w:val="22"/>
          <w:lang w:val="sr-Latn-ME"/>
        </w:rPr>
        <w:t>,</w:t>
      </w:r>
    </w:p>
    <w:p w14:paraId="38C60AC3" w14:textId="0EBD5DA6" w:rsidR="00C11D2F" w:rsidRPr="003F35B5" w:rsidRDefault="00C11D2F" w:rsidP="00F30972">
      <w:pPr>
        <w:numPr>
          <w:ilvl w:val="0"/>
          <w:numId w:val="5"/>
        </w:numPr>
        <w:tabs>
          <w:tab w:val="clear" w:pos="284"/>
          <w:tab w:val="left" w:pos="1080"/>
        </w:tabs>
        <w:ind w:left="360"/>
        <w:rPr>
          <w:noProof/>
          <w:szCs w:val="22"/>
          <w:lang w:val="sr-Latn-ME"/>
        </w:rPr>
      </w:pPr>
      <w:r w:rsidRPr="003F35B5">
        <w:rPr>
          <w:noProof/>
          <w:szCs w:val="22"/>
          <w:lang w:val="sr-Latn-ME"/>
        </w:rPr>
        <w:t>Profilaksa migrene</w:t>
      </w:r>
      <w:r w:rsidR="004416BC" w:rsidRPr="003F35B5">
        <w:rPr>
          <w:noProof/>
          <w:szCs w:val="22"/>
          <w:lang w:val="sr-Latn-ME"/>
        </w:rPr>
        <w:t>.</w:t>
      </w:r>
    </w:p>
    <w:p w14:paraId="2097BB80" w14:textId="65936D8E" w:rsidR="00CE09F3" w:rsidRPr="003F35B5" w:rsidRDefault="00CE09F3" w:rsidP="00F30972">
      <w:pPr>
        <w:rPr>
          <w:noProof/>
          <w:szCs w:val="22"/>
          <w:lang w:val="sr-Latn-ME"/>
        </w:rPr>
      </w:pPr>
    </w:p>
    <w:p w14:paraId="3F642D4E" w14:textId="41C19443" w:rsidR="008E340A" w:rsidRPr="003F35B5" w:rsidRDefault="008E340A" w:rsidP="00F30972">
      <w:pPr>
        <w:rPr>
          <w:noProof/>
          <w:szCs w:val="22"/>
          <w:lang w:val="sr-Latn-ME"/>
        </w:rPr>
      </w:pPr>
      <w:r w:rsidRPr="003F35B5">
        <w:rPr>
          <w:noProof/>
          <w:szCs w:val="22"/>
          <w:lang w:val="sr-Latn-ME"/>
        </w:rPr>
        <w:t>Pokazalo se da metoprolol smanjuje smrtnost kada se daje pacijentima sa akutnim infarktom miokarda</w:t>
      </w:r>
      <w:r w:rsidR="000E05DB" w:rsidRPr="003F35B5">
        <w:rPr>
          <w:noProof/>
          <w:szCs w:val="22"/>
          <w:lang w:val="sr-Latn-ME"/>
        </w:rPr>
        <w:t>.</w:t>
      </w:r>
    </w:p>
    <w:p w14:paraId="63DEDEB0" w14:textId="676AAE4A" w:rsidR="008E340A" w:rsidRPr="003F35B5" w:rsidRDefault="008F0609" w:rsidP="00F30972">
      <w:pPr>
        <w:rPr>
          <w:noProof/>
          <w:szCs w:val="22"/>
          <w:lang w:val="sr-Latn-ME"/>
        </w:rPr>
      </w:pPr>
      <w:r w:rsidRPr="003F35B5">
        <w:rPr>
          <w:noProof/>
          <w:szCs w:val="22"/>
          <w:lang w:val="sr-Latn-ME"/>
        </w:rPr>
        <w:lastRenderedPageBreak/>
        <w:t>Lijek</w:t>
      </w:r>
      <w:r w:rsidR="004416BC" w:rsidRPr="003F35B5">
        <w:rPr>
          <w:noProof/>
          <w:szCs w:val="22"/>
          <w:lang w:val="sr-Latn-ME"/>
        </w:rPr>
        <w:t xml:space="preserve"> Presolol</w:t>
      </w:r>
      <w:r w:rsidR="008E340A" w:rsidRPr="003F35B5">
        <w:rPr>
          <w:noProof/>
          <w:szCs w:val="22"/>
          <w:lang w:val="sr-Latn-ME"/>
        </w:rPr>
        <w:t xml:space="preserve"> je indikovan za</w:t>
      </w:r>
      <w:r w:rsidR="000E05DB" w:rsidRPr="003F35B5">
        <w:rPr>
          <w:noProof/>
          <w:szCs w:val="22"/>
          <w:lang w:val="sr-Latn-ME"/>
        </w:rPr>
        <w:t xml:space="preserve"> upotrebu kod</w:t>
      </w:r>
      <w:r w:rsidR="008E340A" w:rsidRPr="003F35B5">
        <w:rPr>
          <w:noProof/>
          <w:szCs w:val="22"/>
          <w:lang w:val="sr-Latn-ME"/>
        </w:rPr>
        <w:t xml:space="preserve"> odrasl</w:t>
      </w:r>
      <w:r w:rsidR="000E05DB" w:rsidRPr="003F35B5">
        <w:rPr>
          <w:noProof/>
          <w:szCs w:val="22"/>
          <w:lang w:val="sr-Latn-ME"/>
        </w:rPr>
        <w:t>ih</w:t>
      </w:r>
      <w:r w:rsidR="008E340A" w:rsidRPr="003F35B5">
        <w:rPr>
          <w:noProof/>
          <w:szCs w:val="22"/>
          <w:lang w:val="sr-Latn-ME"/>
        </w:rPr>
        <w:t>.</w:t>
      </w:r>
    </w:p>
    <w:p w14:paraId="7A2481C5" w14:textId="77777777" w:rsidR="008E340A" w:rsidRPr="003F35B5" w:rsidRDefault="008E340A" w:rsidP="00F30972">
      <w:pPr>
        <w:rPr>
          <w:noProof/>
          <w:szCs w:val="22"/>
          <w:lang w:val="sr-Latn-ME"/>
        </w:rPr>
      </w:pPr>
    </w:p>
    <w:p w14:paraId="7800DD1C" w14:textId="4A12D7B6" w:rsidR="00CE09F3" w:rsidRPr="003F35B5" w:rsidRDefault="00CE09F3" w:rsidP="00F30972">
      <w:pPr>
        <w:rPr>
          <w:b/>
          <w:noProof/>
          <w:szCs w:val="22"/>
          <w:lang w:val="sr-Latn-ME"/>
        </w:rPr>
      </w:pPr>
      <w:r w:rsidRPr="003F35B5">
        <w:rPr>
          <w:b/>
          <w:noProof/>
          <w:szCs w:val="22"/>
          <w:lang w:val="sr-Latn-ME"/>
        </w:rPr>
        <w:t>4.2. Doziranje i način prim</w:t>
      </w:r>
      <w:r w:rsidR="00A7515B" w:rsidRPr="003F35B5">
        <w:rPr>
          <w:b/>
          <w:noProof/>
          <w:szCs w:val="22"/>
          <w:lang w:val="sr-Latn-ME"/>
        </w:rPr>
        <w:t>j</w:t>
      </w:r>
      <w:r w:rsidRPr="003F35B5">
        <w:rPr>
          <w:b/>
          <w:noProof/>
          <w:szCs w:val="22"/>
          <w:lang w:val="sr-Latn-ME"/>
        </w:rPr>
        <w:t>ene</w:t>
      </w:r>
    </w:p>
    <w:p w14:paraId="67C546F0" w14:textId="77777777" w:rsidR="000E05DB" w:rsidRPr="003F35B5" w:rsidRDefault="000E05DB" w:rsidP="00F30972">
      <w:pPr>
        <w:rPr>
          <w:noProof/>
          <w:szCs w:val="22"/>
          <w:u w:val="single"/>
          <w:lang w:val="sr-Latn-ME"/>
        </w:rPr>
      </w:pPr>
    </w:p>
    <w:p w14:paraId="2CE6087B" w14:textId="6FE618AD" w:rsidR="000E05DB" w:rsidRPr="003F35B5" w:rsidRDefault="000E05DB" w:rsidP="00F30972">
      <w:pPr>
        <w:rPr>
          <w:noProof/>
          <w:szCs w:val="22"/>
          <w:u w:val="single"/>
          <w:lang w:val="sr-Latn-ME"/>
        </w:rPr>
      </w:pPr>
      <w:r w:rsidRPr="003F35B5">
        <w:rPr>
          <w:noProof/>
          <w:szCs w:val="22"/>
          <w:u w:val="single"/>
          <w:lang w:val="sr-Latn-ME"/>
        </w:rPr>
        <w:t>Doziranje</w:t>
      </w:r>
    </w:p>
    <w:p w14:paraId="64375B4B" w14:textId="33E41BDF" w:rsidR="00C11D2F" w:rsidRPr="003F35B5" w:rsidRDefault="000E05DB" w:rsidP="00F30972">
      <w:pPr>
        <w:rPr>
          <w:noProof/>
          <w:szCs w:val="22"/>
          <w:lang w:val="sr-Latn-ME"/>
        </w:rPr>
      </w:pPr>
      <w:r w:rsidRPr="003F35B5">
        <w:rPr>
          <w:noProof/>
          <w:szCs w:val="22"/>
          <w:lang w:val="sr-Latn-ME"/>
        </w:rPr>
        <w:t>Sl</w:t>
      </w:r>
      <w:r w:rsidR="008F0609" w:rsidRPr="003F35B5">
        <w:rPr>
          <w:noProof/>
          <w:szCs w:val="22"/>
          <w:lang w:val="sr-Latn-ME"/>
        </w:rPr>
        <w:t>j</w:t>
      </w:r>
      <w:r w:rsidRPr="003F35B5">
        <w:rPr>
          <w:noProof/>
          <w:szCs w:val="22"/>
          <w:lang w:val="sr-Latn-ME"/>
        </w:rPr>
        <w:t>ede</w:t>
      </w:r>
      <w:r w:rsidR="00846E06" w:rsidRPr="003F35B5">
        <w:rPr>
          <w:noProof/>
          <w:szCs w:val="22"/>
          <w:lang w:val="sr-Latn-ME"/>
        </w:rPr>
        <w:t>ć</w:t>
      </w:r>
      <w:r w:rsidRPr="003F35B5">
        <w:rPr>
          <w:noProof/>
          <w:szCs w:val="22"/>
          <w:lang w:val="sr-Latn-ME"/>
        </w:rPr>
        <w:t>i režimi doziranja su nam</w:t>
      </w:r>
      <w:r w:rsidR="008F0609" w:rsidRPr="003F35B5">
        <w:rPr>
          <w:noProof/>
          <w:szCs w:val="22"/>
          <w:lang w:val="sr-Latn-ME"/>
        </w:rPr>
        <w:t>ij</w:t>
      </w:r>
      <w:r w:rsidRPr="003F35B5">
        <w:rPr>
          <w:noProof/>
          <w:szCs w:val="22"/>
          <w:lang w:val="sr-Latn-ME"/>
        </w:rPr>
        <w:t>enjeni samo kao sm</w:t>
      </w:r>
      <w:r w:rsidR="008F0609" w:rsidRPr="003F35B5">
        <w:rPr>
          <w:noProof/>
          <w:szCs w:val="22"/>
          <w:lang w:val="sr-Latn-ME"/>
        </w:rPr>
        <w:t>j</w:t>
      </w:r>
      <w:r w:rsidRPr="003F35B5">
        <w:rPr>
          <w:noProof/>
          <w:szCs w:val="22"/>
          <w:lang w:val="sr-Latn-ME"/>
        </w:rPr>
        <w:t>ernica i uv</w:t>
      </w:r>
      <w:r w:rsidR="008F0609" w:rsidRPr="003F35B5">
        <w:rPr>
          <w:noProof/>
          <w:szCs w:val="22"/>
          <w:lang w:val="sr-Latn-ME"/>
        </w:rPr>
        <w:t>ij</w:t>
      </w:r>
      <w:r w:rsidRPr="003F35B5">
        <w:rPr>
          <w:noProof/>
          <w:szCs w:val="22"/>
          <w:lang w:val="sr-Latn-ME"/>
        </w:rPr>
        <w:t>ek ih treba prilagoditi individualnim zaht</w:t>
      </w:r>
      <w:r w:rsidR="008F0609" w:rsidRPr="003F35B5">
        <w:rPr>
          <w:noProof/>
          <w:szCs w:val="22"/>
          <w:lang w:val="sr-Latn-ME"/>
        </w:rPr>
        <w:t>j</w:t>
      </w:r>
      <w:r w:rsidRPr="003F35B5">
        <w:rPr>
          <w:noProof/>
          <w:szCs w:val="22"/>
          <w:lang w:val="sr-Latn-ME"/>
        </w:rPr>
        <w:t>evima pacijenta, s tim da dnevna doza ne treba da bude veća od 400 mg.</w:t>
      </w:r>
    </w:p>
    <w:p w14:paraId="7969E574" w14:textId="77777777" w:rsidR="00C11D2F" w:rsidRPr="003F35B5" w:rsidRDefault="00C11D2F" w:rsidP="00F30972">
      <w:pPr>
        <w:rPr>
          <w:noProof/>
          <w:szCs w:val="22"/>
          <w:lang w:val="sr-Latn-ME"/>
        </w:rPr>
      </w:pPr>
    </w:p>
    <w:p w14:paraId="6E948CE6" w14:textId="77777777" w:rsidR="00C11D2F" w:rsidRPr="003F35B5" w:rsidRDefault="00C11D2F" w:rsidP="00F30972">
      <w:pPr>
        <w:rPr>
          <w:i/>
          <w:noProof/>
          <w:szCs w:val="22"/>
          <w:lang w:val="sr-Latn-ME"/>
        </w:rPr>
      </w:pPr>
      <w:r w:rsidRPr="003F35B5">
        <w:rPr>
          <w:i/>
          <w:noProof/>
          <w:szCs w:val="22"/>
          <w:lang w:val="sr-Latn-ME"/>
        </w:rPr>
        <w:t>Odrasli</w:t>
      </w:r>
    </w:p>
    <w:p w14:paraId="53EE33D6" w14:textId="77777777" w:rsidR="00C11D2F" w:rsidRPr="003F35B5" w:rsidRDefault="00C11D2F" w:rsidP="00F30972">
      <w:pPr>
        <w:rPr>
          <w:i/>
          <w:noProof/>
          <w:szCs w:val="22"/>
          <w:lang w:val="sr-Latn-ME"/>
        </w:rPr>
      </w:pPr>
    </w:p>
    <w:p w14:paraId="74478250" w14:textId="5300BFAC" w:rsidR="00C11D2F" w:rsidRPr="003F35B5" w:rsidRDefault="00C11D2F" w:rsidP="00F30972">
      <w:pPr>
        <w:rPr>
          <w:iCs/>
          <w:noProof/>
          <w:szCs w:val="22"/>
          <w:u w:val="single"/>
          <w:lang w:val="sr-Latn-ME"/>
        </w:rPr>
      </w:pPr>
      <w:r w:rsidRPr="003F35B5">
        <w:rPr>
          <w:iCs/>
          <w:noProof/>
          <w:szCs w:val="22"/>
          <w:u w:val="single"/>
          <w:lang w:val="sr-Latn-ME"/>
        </w:rPr>
        <w:t>Hipertenzija</w:t>
      </w:r>
      <w:r w:rsidR="004416BC" w:rsidRPr="003F35B5">
        <w:rPr>
          <w:iCs/>
          <w:noProof/>
          <w:szCs w:val="22"/>
          <w:u w:val="single"/>
          <w:lang w:val="sr-Latn-ME"/>
        </w:rPr>
        <w:t>:</w:t>
      </w:r>
    </w:p>
    <w:p w14:paraId="765F34A4" w14:textId="2A3B2E94" w:rsidR="00C11D2F" w:rsidRPr="003F35B5" w:rsidRDefault="004B79F1" w:rsidP="00F30972">
      <w:pPr>
        <w:rPr>
          <w:noProof/>
          <w:szCs w:val="22"/>
          <w:lang w:val="sr-Latn-ME"/>
        </w:rPr>
      </w:pPr>
      <w:r w:rsidRPr="003F35B5">
        <w:rPr>
          <w:noProof/>
          <w:szCs w:val="22"/>
          <w:lang w:val="sr-Latn-ME"/>
        </w:rPr>
        <w:t xml:space="preserve">Terapija se započinje </w:t>
      </w:r>
      <w:r w:rsidR="00C11D2F" w:rsidRPr="003F35B5">
        <w:rPr>
          <w:noProof/>
          <w:szCs w:val="22"/>
          <w:lang w:val="sr-Latn-ME"/>
        </w:rPr>
        <w:t>doz</w:t>
      </w:r>
      <w:r w:rsidRPr="003F35B5">
        <w:rPr>
          <w:noProof/>
          <w:szCs w:val="22"/>
          <w:lang w:val="sr-Latn-ME"/>
        </w:rPr>
        <w:t xml:space="preserve">om od </w:t>
      </w:r>
      <w:r w:rsidR="00C11D2F" w:rsidRPr="003F35B5">
        <w:rPr>
          <w:noProof/>
          <w:szCs w:val="22"/>
          <w:lang w:val="sr-Latn-ME"/>
        </w:rPr>
        <w:t xml:space="preserve">100 mg dnevno. Zavisno </w:t>
      </w:r>
      <w:r w:rsidR="001D0C22" w:rsidRPr="003F35B5">
        <w:rPr>
          <w:noProof/>
          <w:szCs w:val="22"/>
          <w:lang w:val="sr-Latn-ME"/>
        </w:rPr>
        <w:t xml:space="preserve">od terapijskog odgovora, </w:t>
      </w:r>
      <w:r w:rsidR="00C11D2F" w:rsidRPr="003F35B5">
        <w:rPr>
          <w:noProof/>
          <w:szCs w:val="22"/>
          <w:lang w:val="sr-Latn-ME"/>
        </w:rPr>
        <w:t>doza se može postepeno poveć</w:t>
      </w:r>
      <w:r w:rsidR="001D0C22" w:rsidRPr="003F35B5">
        <w:rPr>
          <w:noProof/>
          <w:szCs w:val="22"/>
          <w:lang w:val="sr-Latn-ME"/>
        </w:rPr>
        <w:t>avati</w:t>
      </w:r>
      <w:r w:rsidR="00C11D2F" w:rsidRPr="003F35B5">
        <w:rPr>
          <w:noProof/>
          <w:szCs w:val="22"/>
          <w:lang w:val="sr-Latn-ME"/>
        </w:rPr>
        <w:t xml:space="preserve"> do dnevne doze od 200 mg</w:t>
      </w:r>
      <w:r w:rsidR="001D0C22" w:rsidRPr="003F35B5">
        <w:rPr>
          <w:noProof/>
          <w:szCs w:val="22"/>
          <w:lang w:val="sr-Latn-ME"/>
        </w:rPr>
        <w:t>,</w:t>
      </w:r>
      <w:r w:rsidR="00C11D2F" w:rsidRPr="003F35B5">
        <w:rPr>
          <w:noProof/>
          <w:szCs w:val="22"/>
          <w:lang w:val="sr-Latn-ME"/>
        </w:rPr>
        <w:t xml:space="preserve"> koja se može uzeti jednokratno ili pod</w:t>
      </w:r>
      <w:r w:rsidR="0043469D" w:rsidRPr="003F35B5">
        <w:rPr>
          <w:noProof/>
          <w:szCs w:val="22"/>
          <w:lang w:val="sr-Latn-ME"/>
        </w:rPr>
        <w:t>ij</w:t>
      </w:r>
      <w:r w:rsidR="00C11D2F" w:rsidRPr="003F35B5">
        <w:rPr>
          <w:noProof/>
          <w:szCs w:val="22"/>
          <w:lang w:val="sr-Latn-ME"/>
        </w:rPr>
        <w:t xml:space="preserve">eljeno u više doza. Dalje sniženje krvnog pritiska se može postići uvođenjem u terapiju diuretika ili drugog antihipertenzivnog </w:t>
      </w:r>
      <w:r w:rsidR="008F0609" w:rsidRPr="003F35B5">
        <w:rPr>
          <w:noProof/>
          <w:szCs w:val="22"/>
          <w:lang w:val="sr-Latn-ME"/>
        </w:rPr>
        <w:t>lijek</w:t>
      </w:r>
      <w:r w:rsidR="00C11D2F" w:rsidRPr="003F35B5">
        <w:rPr>
          <w:noProof/>
          <w:szCs w:val="22"/>
          <w:lang w:val="sr-Latn-ME"/>
        </w:rPr>
        <w:t>a.</w:t>
      </w:r>
    </w:p>
    <w:p w14:paraId="3D7361E7" w14:textId="77777777" w:rsidR="001D0C22" w:rsidRPr="003F35B5" w:rsidRDefault="001D0C22" w:rsidP="00F30972">
      <w:pPr>
        <w:rPr>
          <w:noProof/>
          <w:szCs w:val="22"/>
          <w:lang w:val="sr-Latn-ME"/>
        </w:rPr>
      </w:pPr>
    </w:p>
    <w:p w14:paraId="0E7FAB2B" w14:textId="5CBDB551" w:rsidR="00C11D2F" w:rsidRPr="003F35B5" w:rsidRDefault="008F0609" w:rsidP="00F30972">
      <w:pPr>
        <w:rPr>
          <w:noProof/>
          <w:szCs w:val="22"/>
          <w:lang w:val="sr-Latn-ME"/>
        </w:rPr>
      </w:pPr>
      <w:r w:rsidRPr="003F35B5">
        <w:rPr>
          <w:noProof/>
          <w:szCs w:val="22"/>
          <w:lang w:val="sr-Latn-ME"/>
        </w:rPr>
        <w:t>Lijek</w:t>
      </w:r>
      <w:r w:rsidR="00C11D2F" w:rsidRPr="003F35B5">
        <w:rPr>
          <w:noProof/>
          <w:szCs w:val="22"/>
          <w:lang w:val="sr-Latn-ME"/>
        </w:rPr>
        <w:t xml:space="preserve"> Presolol se može prim</w:t>
      </w:r>
      <w:r w:rsidRPr="003F35B5">
        <w:rPr>
          <w:noProof/>
          <w:szCs w:val="22"/>
          <w:lang w:val="sr-Latn-ME"/>
        </w:rPr>
        <w:t>ij</w:t>
      </w:r>
      <w:r w:rsidR="00C11D2F" w:rsidRPr="003F35B5">
        <w:rPr>
          <w:noProof/>
          <w:szCs w:val="22"/>
          <w:lang w:val="sr-Latn-ME"/>
        </w:rPr>
        <w:t>eniti i kod pacijenata koji ni</w:t>
      </w:r>
      <w:r w:rsidR="009A3E9E" w:rsidRPr="003F35B5">
        <w:rPr>
          <w:noProof/>
          <w:szCs w:val="22"/>
          <w:lang w:val="sr-Latn-ME"/>
        </w:rPr>
        <w:t>je</w:t>
      </w:r>
      <w:r w:rsidR="00C11D2F" w:rsidRPr="003F35B5">
        <w:rPr>
          <w:noProof/>
          <w:szCs w:val="22"/>
          <w:lang w:val="sr-Latn-ME"/>
        </w:rPr>
        <w:t xml:space="preserve">su ranije primali antihipertenzivnu terapiju, ali i kod onih kod kojih se prethodna terapija pokazala kao neadekvatna. </w:t>
      </w:r>
      <w:r w:rsidRPr="003F35B5">
        <w:rPr>
          <w:noProof/>
          <w:szCs w:val="22"/>
          <w:lang w:val="sr-Latn-ME"/>
        </w:rPr>
        <w:t>Lijek</w:t>
      </w:r>
      <w:r w:rsidR="00C11D2F" w:rsidRPr="003F35B5">
        <w:rPr>
          <w:noProof/>
          <w:szCs w:val="22"/>
          <w:lang w:val="sr-Latn-ME"/>
        </w:rPr>
        <w:t xml:space="preserve"> se može dodati prethodnoj antihipertenzivnoj terapiji uz p</w:t>
      </w:r>
      <w:r w:rsidR="004B79F1" w:rsidRPr="003F35B5">
        <w:rPr>
          <w:noProof/>
          <w:szCs w:val="22"/>
          <w:lang w:val="sr-Latn-ME"/>
        </w:rPr>
        <w:t>rilagođavanje</w:t>
      </w:r>
      <w:r w:rsidR="00C11D2F" w:rsidRPr="003F35B5">
        <w:rPr>
          <w:noProof/>
          <w:szCs w:val="22"/>
          <w:lang w:val="sr-Latn-ME"/>
        </w:rPr>
        <w:t xml:space="preserve"> doznog režima </w:t>
      </w:r>
      <w:r w:rsidR="004B79F1" w:rsidRPr="003F35B5">
        <w:rPr>
          <w:noProof/>
          <w:szCs w:val="22"/>
          <w:lang w:val="sr-Latn-ME"/>
        </w:rPr>
        <w:t>ukoliko</w:t>
      </w:r>
      <w:r w:rsidR="00C11D2F" w:rsidRPr="003F35B5">
        <w:rPr>
          <w:noProof/>
          <w:szCs w:val="22"/>
          <w:lang w:val="sr-Latn-ME"/>
        </w:rPr>
        <w:t xml:space="preserve"> je neophodno. </w:t>
      </w:r>
    </w:p>
    <w:p w14:paraId="52D658B4" w14:textId="77777777" w:rsidR="00C11D2F" w:rsidRPr="003F35B5" w:rsidRDefault="00C11D2F" w:rsidP="00F30972">
      <w:pPr>
        <w:rPr>
          <w:noProof/>
          <w:szCs w:val="22"/>
          <w:lang w:val="sr-Latn-ME"/>
        </w:rPr>
      </w:pPr>
    </w:p>
    <w:p w14:paraId="0415C131" w14:textId="2B4C44F9" w:rsidR="00C11D2F" w:rsidRPr="003F35B5" w:rsidRDefault="00C11D2F" w:rsidP="00F30972">
      <w:pPr>
        <w:rPr>
          <w:iCs/>
          <w:noProof/>
          <w:szCs w:val="22"/>
          <w:u w:val="single"/>
          <w:lang w:val="sr-Latn-ME"/>
        </w:rPr>
      </w:pPr>
      <w:r w:rsidRPr="003F35B5">
        <w:rPr>
          <w:iCs/>
          <w:noProof/>
          <w:szCs w:val="22"/>
          <w:u w:val="single"/>
          <w:lang w:val="sr-Latn-ME"/>
        </w:rPr>
        <w:t>Angina pektoris</w:t>
      </w:r>
      <w:r w:rsidR="004416BC" w:rsidRPr="003F35B5">
        <w:rPr>
          <w:iCs/>
          <w:noProof/>
          <w:szCs w:val="22"/>
          <w:u w:val="single"/>
          <w:lang w:val="sr-Latn-ME"/>
        </w:rPr>
        <w:t>:</w:t>
      </w:r>
    </w:p>
    <w:p w14:paraId="51A1396F" w14:textId="48199087" w:rsidR="00C11D2F" w:rsidRPr="003F35B5" w:rsidRDefault="004B79F1" w:rsidP="00F30972">
      <w:pPr>
        <w:rPr>
          <w:noProof/>
          <w:szCs w:val="22"/>
          <w:lang w:val="sr-Latn-ME"/>
        </w:rPr>
      </w:pPr>
      <w:r w:rsidRPr="003F35B5">
        <w:rPr>
          <w:noProof/>
          <w:szCs w:val="22"/>
          <w:lang w:val="sr-Latn-ME"/>
        </w:rPr>
        <w:t xml:space="preserve">Uobičajena doza od </w:t>
      </w:r>
      <w:r w:rsidR="00C11D2F" w:rsidRPr="003F35B5">
        <w:rPr>
          <w:noProof/>
          <w:szCs w:val="22"/>
          <w:lang w:val="sr-Latn-ME"/>
        </w:rPr>
        <w:t>50-100 mg, dva ili tri puta dnevno. U većini slučajeva, značajno poboljšanje i smanjenje pojave novih anginoznih napada se postiže dozama od 50 do 100 mg, dva puta dnevno.</w:t>
      </w:r>
    </w:p>
    <w:p w14:paraId="31253FDA" w14:textId="77777777" w:rsidR="00C11D2F" w:rsidRPr="003F35B5" w:rsidRDefault="00C11D2F" w:rsidP="00F30972">
      <w:pPr>
        <w:rPr>
          <w:noProof/>
          <w:szCs w:val="22"/>
          <w:lang w:val="sr-Latn-ME"/>
        </w:rPr>
      </w:pPr>
    </w:p>
    <w:p w14:paraId="7D0F5094" w14:textId="744A41D1" w:rsidR="00C11D2F" w:rsidRPr="003F35B5" w:rsidRDefault="00C11D2F" w:rsidP="00F30972">
      <w:pPr>
        <w:rPr>
          <w:iCs/>
          <w:noProof/>
          <w:szCs w:val="22"/>
          <w:u w:val="single"/>
          <w:lang w:val="sr-Latn-ME"/>
        </w:rPr>
      </w:pPr>
      <w:r w:rsidRPr="003F35B5">
        <w:rPr>
          <w:iCs/>
          <w:noProof/>
          <w:szCs w:val="22"/>
          <w:u w:val="single"/>
          <w:lang w:val="sr-Latn-ME"/>
        </w:rPr>
        <w:t>Poremećaj srčanog ritma</w:t>
      </w:r>
      <w:r w:rsidR="004416BC" w:rsidRPr="003F35B5">
        <w:rPr>
          <w:iCs/>
          <w:noProof/>
          <w:szCs w:val="22"/>
          <w:u w:val="single"/>
          <w:lang w:val="sr-Latn-ME"/>
        </w:rPr>
        <w:t>:</w:t>
      </w:r>
    </w:p>
    <w:p w14:paraId="4F933B6B" w14:textId="5913A8E7" w:rsidR="00C11D2F" w:rsidRPr="003F35B5" w:rsidRDefault="00C11D2F" w:rsidP="00F30972">
      <w:pPr>
        <w:autoSpaceDE w:val="0"/>
        <w:autoSpaceDN w:val="0"/>
        <w:adjustRightInd w:val="0"/>
        <w:rPr>
          <w:noProof/>
          <w:szCs w:val="22"/>
          <w:lang w:val="sr-Latn-ME"/>
        </w:rPr>
      </w:pPr>
      <w:r w:rsidRPr="003F35B5">
        <w:rPr>
          <w:noProof/>
          <w:szCs w:val="22"/>
          <w:lang w:val="sr-Latn-ME"/>
        </w:rPr>
        <w:t>Uobičajeno doziranje iznosi 50 mg, dva ili tri puta dnevno. Ako je neophodno, doza se može povećati i do 300 mg dnevno, u pod</w:t>
      </w:r>
      <w:r w:rsidR="008F0609" w:rsidRPr="003F35B5">
        <w:rPr>
          <w:noProof/>
          <w:szCs w:val="22"/>
          <w:lang w:val="sr-Latn-ME"/>
        </w:rPr>
        <w:t>ij</w:t>
      </w:r>
      <w:r w:rsidRPr="003F35B5">
        <w:rPr>
          <w:noProof/>
          <w:szCs w:val="22"/>
          <w:lang w:val="sr-Latn-ME"/>
        </w:rPr>
        <w:t>eljenim dozama.</w:t>
      </w:r>
    </w:p>
    <w:p w14:paraId="5E5B693C" w14:textId="510E01F1" w:rsidR="00C11D2F" w:rsidRPr="003F35B5" w:rsidRDefault="005E03CB" w:rsidP="00F30972">
      <w:pPr>
        <w:rPr>
          <w:noProof/>
          <w:szCs w:val="22"/>
          <w:lang w:val="sr-Latn-ME"/>
        </w:rPr>
      </w:pPr>
      <w:r w:rsidRPr="003F35B5">
        <w:rPr>
          <w:noProof/>
          <w:szCs w:val="22"/>
          <w:lang w:val="sr-Latn-ME"/>
        </w:rPr>
        <w:t>Nakon l</w:t>
      </w:r>
      <w:r w:rsidR="008F0609" w:rsidRPr="003F35B5">
        <w:rPr>
          <w:noProof/>
          <w:szCs w:val="22"/>
          <w:lang w:val="sr-Latn-ME"/>
        </w:rPr>
        <w:t>ij</w:t>
      </w:r>
      <w:r w:rsidRPr="003F35B5">
        <w:rPr>
          <w:noProof/>
          <w:szCs w:val="22"/>
          <w:lang w:val="sr-Latn-ME"/>
        </w:rPr>
        <w:t>ečenja akutne aritmije injekcijom metoprolol</w:t>
      </w:r>
      <w:r w:rsidR="00846E06" w:rsidRPr="003F35B5">
        <w:rPr>
          <w:noProof/>
          <w:szCs w:val="22"/>
          <w:lang w:val="sr-Latn-ME"/>
        </w:rPr>
        <w:t xml:space="preserve"> </w:t>
      </w:r>
      <w:r w:rsidRPr="003F35B5">
        <w:rPr>
          <w:noProof/>
          <w:szCs w:val="22"/>
          <w:lang w:val="sr-Latn-ME"/>
        </w:rPr>
        <w:t>tart</w:t>
      </w:r>
      <w:r w:rsidR="006351F3" w:rsidRPr="003F35B5">
        <w:rPr>
          <w:noProof/>
          <w:szCs w:val="22"/>
          <w:lang w:val="sr-Latn-ME"/>
        </w:rPr>
        <w:t>a</w:t>
      </w:r>
      <w:r w:rsidRPr="003F35B5">
        <w:rPr>
          <w:noProof/>
          <w:szCs w:val="22"/>
          <w:lang w:val="sr-Latn-ME"/>
        </w:rPr>
        <w:t>rata, nastavak terapije metoprolol tabletama treba započeti 4-6 sati kasnije. Početna oralna doza ne bi trebalo da prelazi 50 mg dva puta dnevno.</w:t>
      </w:r>
    </w:p>
    <w:p w14:paraId="726863E5" w14:textId="77777777" w:rsidR="00C11D2F" w:rsidRPr="003F35B5" w:rsidRDefault="00C11D2F" w:rsidP="00F30972">
      <w:pPr>
        <w:rPr>
          <w:noProof/>
          <w:szCs w:val="22"/>
          <w:lang w:val="sr-Latn-ME"/>
        </w:rPr>
      </w:pPr>
    </w:p>
    <w:p w14:paraId="29CD4805" w14:textId="5FCBEF20" w:rsidR="00C11D2F" w:rsidRPr="003F35B5" w:rsidRDefault="00C11D2F" w:rsidP="00F30972">
      <w:pPr>
        <w:rPr>
          <w:iCs/>
          <w:noProof/>
          <w:szCs w:val="22"/>
          <w:u w:val="single"/>
          <w:lang w:val="sr-Latn-ME"/>
        </w:rPr>
      </w:pPr>
      <w:r w:rsidRPr="003F35B5">
        <w:rPr>
          <w:iCs/>
          <w:noProof/>
          <w:szCs w:val="22"/>
          <w:u w:val="single"/>
          <w:lang w:val="sr-Latn-ME"/>
        </w:rPr>
        <w:t>Infarkt miokarda</w:t>
      </w:r>
      <w:r w:rsidR="004416BC" w:rsidRPr="003F35B5">
        <w:rPr>
          <w:iCs/>
          <w:noProof/>
          <w:szCs w:val="22"/>
          <w:u w:val="single"/>
          <w:lang w:val="sr-Latn-ME"/>
        </w:rPr>
        <w:t>:</w:t>
      </w:r>
    </w:p>
    <w:p w14:paraId="7AFBF583" w14:textId="721ED865" w:rsidR="005E03CB" w:rsidRPr="003F35B5" w:rsidRDefault="00C11D2F" w:rsidP="00F30972">
      <w:pPr>
        <w:rPr>
          <w:noProof/>
          <w:szCs w:val="22"/>
          <w:lang w:val="sr-Latn-ME"/>
        </w:rPr>
      </w:pPr>
      <w:r w:rsidRPr="003F35B5">
        <w:rPr>
          <w:i/>
          <w:iCs/>
          <w:noProof/>
          <w:szCs w:val="22"/>
          <w:lang w:val="sr-Latn-ME"/>
        </w:rPr>
        <w:t>Rana terapija</w:t>
      </w:r>
      <w:r w:rsidR="005E03CB" w:rsidRPr="003F35B5">
        <w:rPr>
          <w:noProof/>
          <w:szCs w:val="22"/>
          <w:lang w:val="sr-Latn-ME"/>
        </w:rPr>
        <w:t>:</w:t>
      </w:r>
      <w:r w:rsidRPr="003F35B5">
        <w:rPr>
          <w:noProof/>
          <w:szCs w:val="22"/>
          <w:lang w:val="sr-Latn-ME"/>
        </w:rPr>
        <w:t xml:space="preserve"> </w:t>
      </w:r>
      <w:r w:rsidR="005E03CB" w:rsidRPr="003F35B5">
        <w:rPr>
          <w:noProof/>
          <w:szCs w:val="22"/>
          <w:lang w:val="sr-Latn-ME"/>
        </w:rPr>
        <w:t>Oralnu terapiju treba započeti 15 minuta nakon posl</w:t>
      </w:r>
      <w:r w:rsidR="008F0609" w:rsidRPr="003F35B5">
        <w:rPr>
          <w:noProof/>
          <w:szCs w:val="22"/>
          <w:lang w:val="sr-Latn-ME"/>
        </w:rPr>
        <w:t>j</w:t>
      </w:r>
      <w:r w:rsidR="005E03CB" w:rsidRPr="003F35B5">
        <w:rPr>
          <w:noProof/>
          <w:szCs w:val="22"/>
          <w:lang w:val="sr-Latn-ME"/>
        </w:rPr>
        <w:t>ednje intravenske injekcije prim</w:t>
      </w:r>
      <w:r w:rsidR="008F0609" w:rsidRPr="003F35B5">
        <w:rPr>
          <w:noProof/>
          <w:szCs w:val="22"/>
          <w:lang w:val="sr-Latn-ME"/>
        </w:rPr>
        <w:t>j</w:t>
      </w:r>
      <w:r w:rsidR="005E03CB" w:rsidRPr="003F35B5">
        <w:rPr>
          <w:noProof/>
          <w:szCs w:val="22"/>
          <w:lang w:val="sr-Latn-ME"/>
        </w:rPr>
        <w:t xml:space="preserve">enom 50 mg </w:t>
      </w:r>
      <w:r w:rsidR="008F0609" w:rsidRPr="003F35B5">
        <w:rPr>
          <w:noProof/>
          <w:szCs w:val="22"/>
          <w:lang w:val="sr-Latn-ME"/>
        </w:rPr>
        <w:t>lijek</w:t>
      </w:r>
      <w:r w:rsidR="005E03CB" w:rsidRPr="003F35B5">
        <w:rPr>
          <w:noProof/>
          <w:szCs w:val="22"/>
          <w:lang w:val="sr-Latn-ME"/>
        </w:rPr>
        <w:t xml:space="preserve">a na svakih 6 sati tokom 48 sati, a poželjno u toku 12 sati od pojave bola u grudima. Pacijentima koji ne tolerišu punu intravensku dozu treba </w:t>
      </w:r>
      <w:r w:rsidR="004B79F1" w:rsidRPr="003F35B5">
        <w:rPr>
          <w:noProof/>
          <w:szCs w:val="22"/>
          <w:lang w:val="sr-Latn-ME"/>
        </w:rPr>
        <w:t>prim</w:t>
      </w:r>
      <w:r w:rsidR="008F0609" w:rsidRPr="003F35B5">
        <w:rPr>
          <w:noProof/>
          <w:szCs w:val="22"/>
          <w:lang w:val="sr-Latn-ME"/>
        </w:rPr>
        <w:t>ij</w:t>
      </w:r>
      <w:r w:rsidR="004B79F1" w:rsidRPr="003F35B5">
        <w:rPr>
          <w:noProof/>
          <w:szCs w:val="22"/>
          <w:lang w:val="sr-Latn-ME"/>
        </w:rPr>
        <w:t xml:space="preserve">eniti </w:t>
      </w:r>
      <w:r w:rsidR="005E03CB" w:rsidRPr="003F35B5">
        <w:rPr>
          <w:noProof/>
          <w:szCs w:val="22"/>
          <w:lang w:val="sr-Latn-ME"/>
        </w:rPr>
        <w:t>polovinu predložene oralne doze.</w:t>
      </w:r>
    </w:p>
    <w:p w14:paraId="6407DE35" w14:textId="77777777" w:rsidR="005E03CB" w:rsidRPr="003F35B5" w:rsidRDefault="005E03CB" w:rsidP="00F30972">
      <w:pPr>
        <w:rPr>
          <w:noProof/>
          <w:szCs w:val="22"/>
          <w:lang w:val="sr-Latn-ME"/>
        </w:rPr>
      </w:pPr>
    </w:p>
    <w:p w14:paraId="0B75A377" w14:textId="64978A6A" w:rsidR="00C11D2F" w:rsidRPr="003F35B5" w:rsidRDefault="00C11D2F" w:rsidP="00F30972">
      <w:pPr>
        <w:rPr>
          <w:noProof/>
          <w:szCs w:val="22"/>
          <w:lang w:val="sr-Latn-ME"/>
        </w:rPr>
      </w:pPr>
      <w:r w:rsidRPr="003F35B5">
        <w:rPr>
          <w:i/>
          <w:noProof/>
          <w:szCs w:val="22"/>
          <w:lang w:val="sr-Latn-ME"/>
        </w:rPr>
        <w:t>Terapija</w:t>
      </w:r>
      <w:r w:rsidRPr="003F35B5">
        <w:rPr>
          <w:i/>
          <w:iCs/>
          <w:noProof/>
          <w:szCs w:val="22"/>
          <w:lang w:val="sr-Latn-ME"/>
        </w:rPr>
        <w:t xml:space="preserve"> održavanja</w:t>
      </w:r>
      <w:r w:rsidR="005E03CB" w:rsidRPr="003F35B5">
        <w:rPr>
          <w:noProof/>
          <w:szCs w:val="22"/>
          <w:lang w:val="sr-Latn-ME"/>
        </w:rPr>
        <w:t>:</w:t>
      </w:r>
      <w:r w:rsidRPr="003F35B5">
        <w:rPr>
          <w:noProof/>
          <w:szCs w:val="22"/>
          <w:lang w:val="sr-Latn-ME"/>
        </w:rPr>
        <w:t xml:space="preserve"> </w:t>
      </w:r>
      <w:r w:rsidR="00AA026E" w:rsidRPr="003F35B5">
        <w:rPr>
          <w:noProof/>
          <w:szCs w:val="22"/>
          <w:lang w:val="sr-Latn-ME"/>
        </w:rPr>
        <w:t>Uobičajena doza održavanja je</w:t>
      </w:r>
      <w:r w:rsidRPr="003F35B5">
        <w:rPr>
          <w:noProof/>
          <w:szCs w:val="22"/>
          <w:lang w:val="sr-Latn-ME"/>
        </w:rPr>
        <w:t xml:space="preserve"> 200 mg (u pod</w:t>
      </w:r>
      <w:r w:rsidR="008F0609" w:rsidRPr="003F35B5">
        <w:rPr>
          <w:noProof/>
          <w:szCs w:val="22"/>
          <w:lang w:val="sr-Latn-ME"/>
        </w:rPr>
        <w:t>ij</w:t>
      </w:r>
      <w:r w:rsidRPr="003F35B5">
        <w:rPr>
          <w:noProof/>
          <w:szCs w:val="22"/>
          <w:lang w:val="sr-Latn-ME"/>
        </w:rPr>
        <w:t xml:space="preserve">eljenim dozama) metoprolola dnevno </w:t>
      </w:r>
      <w:r w:rsidR="004B79F1" w:rsidRPr="003F35B5">
        <w:rPr>
          <w:noProof/>
          <w:szCs w:val="22"/>
          <w:lang w:val="sr-Latn-ME"/>
        </w:rPr>
        <w:t xml:space="preserve">u vremenskom intervalu </w:t>
      </w:r>
      <w:r w:rsidR="00FC6187" w:rsidRPr="003F35B5">
        <w:rPr>
          <w:noProof/>
          <w:szCs w:val="22"/>
          <w:lang w:val="sr-Latn-ME"/>
        </w:rPr>
        <w:t xml:space="preserve">od </w:t>
      </w:r>
      <w:r w:rsidRPr="003F35B5">
        <w:rPr>
          <w:noProof/>
          <w:szCs w:val="22"/>
          <w:lang w:val="sr-Latn-ME"/>
        </w:rPr>
        <w:t>najmanje 3 m</w:t>
      </w:r>
      <w:r w:rsidR="008F0609" w:rsidRPr="003F35B5">
        <w:rPr>
          <w:noProof/>
          <w:szCs w:val="22"/>
          <w:lang w:val="sr-Latn-ME"/>
        </w:rPr>
        <w:t>j</w:t>
      </w:r>
      <w:r w:rsidRPr="003F35B5">
        <w:rPr>
          <w:noProof/>
          <w:szCs w:val="22"/>
          <w:lang w:val="sr-Latn-ME"/>
        </w:rPr>
        <w:t>eseca.</w:t>
      </w:r>
    </w:p>
    <w:p w14:paraId="06FEB623" w14:textId="77777777" w:rsidR="005E03CB" w:rsidRPr="003F35B5" w:rsidRDefault="005E03CB" w:rsidP="00F30972">
      <w:pPr>
        <w:rPr>
          <w:noProof/>
          <w:szCs w:val="22"/>
          <w:lang w:val="sr-Latn-ME"/>
        </w:rPr>
      </w:pPr>
    </w:p>
    <w:p w14:paraId="749E0433" w14:textId="2DA196BD" w:rsidR="005E03CB" w:rsidRPr="003F35B5" w:rsidRDefault="00AA026E" w:rsidP="00F30972">
      <w:pPr>
        <w:rPr>
          <w:iCs/>
          <w:noProof/>
          <w:szCs w:val="22"/>
          <w:u w:val="single"/>
          <w:lang w:val="sr-Latn-ME"/>
        </w:rPr>
      </w:pPr>
      <w:r w:rsidRPr="003F35B5">
        <w:rPr>
          <w:iCs/>
          <w:noProof/>
          <w:szCs w:val="22"/>
          <w:u w:val="single"/>
          <w:lang w:val="sr-Latn-ME"/>
        </w:rPr>
        <w:t>Tireotoksikoza</w:t>
      </w:r>
      <w:r w:rsidR="004416BC" w:rsidRPr="003F35B5">
        <w:rPr>
          <w:iCs/>
          <w:noProof/>
          <w:szCs w:val="22"/>
          <w:u w:val="single"/>
          <w:lang w:val="sr-Latn-ME"/>
        </w:rPr>
        <w:t>:</w:t>
      </w:r>
    </w:p>
    <w:p w14:paraId="6D140E2A" w14:textId="77777777" w:rsidR="005E03CB" w:rsidRPr="003F35B5" w:rsidRDefault="005E03CB" w:rsidP="00F30972">
      <w:pPr>
        <w:rPr>
          <w:noProof/>
          <w:szCs w:val="22"/>
          <w:lang w:val="sr-Latn-ME"/>
        </w:rPr>
      </w:pPr>
      <w:r w:rsidRPr="003F35B5">
        <w:rPr>
          <w:noProof/>
          <w:szCs w:val="22"/>
          <w:lang w:val="sr-Latn-ME"/>
        </w:rPr>
        <w:t>Uobičajeno doziranje je 50 mg četiri puta na dan. Dozu treba postepeno smanjivati kako pacijent ulazi u eutireoidno stanje.</w:t>
      </w:r>
    </w:p>
    <w:p w14:paraId="0734932C" w14:textId="77777777" w:rsidR="005E03CB" w:rsidRPr="003F35B5" w:rsidRDefault="005E03CB" w:rsidP="00F30972">
      <w:pPr>
        <w:rPr>
          <w:noProof/>
          <w:szCs w:val="22"/>
          <w:lang w:val="sr-Latn-ME"/>
        </w:rPr>
      </w:pPr>
    </w:p>
    <w:p w14:paraId="75A177B6" w14:textId="5EB16638" w:rsidR="00C11D2F" w:rsidRPr="003F35B5" w:rsidRDefault="00C11D2F" w:rsidP="00F30972">
      <w:pPr>
        <w:rPr>
          <w:iCs/>
          <w:noProof/>
          <w:szCs w:val="22"/>
          <w:u w:val="single"/>
          <w:lang w:val="sr-Latn-ME"/>
        </w:rPr>
      </w:pPr>
      <w:r w:rsidRPr="003F35B5">
        <w:rPr>
          <w:iCs/>
          <w:noProof/>
          <w:szCs w:val="22"/>
          <w:u w:val="single"/>
          <w:lang w:val="sr-Latn-ME"/>
        </w:rPr>
        <w:t>Prevencija migrene</w:t>
      </w:r>
      <w:r w:rsidR="004416BC" w:rsidRPr="003F35B5">
        <w:rPr>
          <w:iCs/>
          <w:noProof/>
          <w:szCs w:val="22"/>
          <w:u w:val="single"/>
          <w:lang w:val="sr-Latn-ME"/>
        </w:rPr>
        <w:t>:</w:t>
      </w:r>
    </w:p>
    <w:p w14:paraId="4E7A86B7" w14:textId="4698AEEE" w:rsidR="00C11D2F" w:rsidRPr="003F35B5" w:rsidRDefault="00FC6187" w:rsidP="00F30972">
      <w:pPr>
        <w:rPr>
          <w:noProof/>
          <w:szCs w:val="22"/>
          <w:lang w:val="sr-Latn-ME"/>
        </w:rPr>
      </w:pPr>
      <w:r w:rsidRPr="003F35B5">
        <w:rPr>
          <w:noProof/>
          <w:szCs w:val="22"/>
          <w:lang w:val="sr-Latn-ME"/>
        </w:rPr>
        <w:t xml:space="preserve">Doza od </w:t>
      </w:r>
      <w:r w:rsidR="00C11D2F" w:rsidRPr="003F35B5">
        <w:rPr>
          <w:noProof/>
          <w:szCs w:val="22"/>
          <w:lang w:val="sr-Latn-ME"/>
        </w:rPr>
        <w:t>100 do 200 mg dnevno, u pod</w:t>
      </w:r>
      <w:r w:rsidR="008F0609" w:rsidRPr="003F35B5">
        <w:rPr>
          <w:noProof/>
          <w:szCs w:val="22"/>
          <w:lang w:val="sr-Latn-ME"/>
        </w:rPr>
        <w:t>ij</w:t>
      </w:r>
      <w:r w:rsidR="00C11D2F" w:rsidRPr="003F35B5">
        <w:rPr>
          <w:noProof/>
          <w:szCs w:val="22"/>
          <w:lang w:val="sr-Latn-ME"/>
        </w:rPr>
        <w:t>eljenim dozama (ujutro i uveče).</w:t>
      </w:r>
    </w:p>
    <w:p w14:paraId="16E06E6D" w14:textId="515554BB" w:rsidR="00F211FF" w:rsidRPr="003F35B5" w:rsidRDefault="00F211FF" w:rsidP="00F30972">
      <w:pPr>
        <w:rPr>
          <w:noProof/>
          <w:szCs w:val="22"/>
          <w:u w:val="single"/>
          <w:lang w:val="sr-Latn-ME"/>
        </w:rPr>
      </w:pPr>
    </w:p>
    <w:p w14:paraId="658AC429" w14:textId="6A7BC7EF" w:rsidR="00AA026E" w:rsidRPr="003F35B5" w:rsidRDefault="00AA026E" w:rsidP="00F30972">
      <w:pPr>
        <w:rPr>
          <w:i/>
          <w:noProof/>
          <w:szCs w:val="22"/>
          <w:lang w:val="sr-Latn-ME"/>
        </w:rPr>
      </w:pPr>
      <w:r w:rsidRPr="003F35B5">
        <w:rPr>
          <w:i/>
          <w:noProof/>
          <w:szCs w:val="22"/>
          <w:lang w:val="sr-Latn-ME"/>
        </w:rPr>
        <w:t>Starij</w:t>
      </w:r>
      <w:r w:rsidR="00106C53" w:rsidRPr="003F35B5">
        <w:rPr>
          <w:i/>
          <w:noProof/>
          <w:szCs w:val="22"/>
          <w:lang w:val="sr-Latn-ME"/>
        </w:rPr>
        <w:t>i</w:t>
      </w:r>
      <w:r w:rsidRPr="003F35B5">
        <w:rPr>
          <w:i/>
          <w:noProof/>
          <w:szCs w:val="22"/>
          <w:lang w:val="sr-Latn-ME"/>
        </w:rPr>
        <w:t xml:space="preserve"> </w:t>
      </w:r>
      <w:r w:rsidR="00106C53" w:rsidRPr="003F35B5">
        <w:rPr>
          <w:i/>
          <w:noProof/>
          <w:szCs w:val="22"/>
          <w:lang w:val="sr-Latn-ME"/>
        </w:rPr>
        <w:t>pacijenti</w:t>
      </w:r>
    </w:p>
    <w:p w14:paraId="17943E46" w14:textId="1A3BCE98" w:rsidR="00AA026E" w:rsidRPr="003F35B5" w:rsidRDefault="00AA026E" w:rsidP="00F30972">
      <w:pPr>
        <w:rPr>
          <w:noProof/>
          <w:szCs w:val="22"/>
          <w:lang w:val="sr-Latn-ME"/>
        </w:rPr>
      </w:pPr>
      <w:r w:rsidRPr="003F35B5">
        <w:rPr>
          <w:noProof/>
          <w:szCs w:val="22"/>
          <w:lang w:val="sr-Latn-ME"/>
        </w:rPr>
        <w:t>Optimalnu doz</w:t>
      </w:r>
      <w:r w:rsidR="00332719" w:rsidRPr="003F35B5">
        <w:rPr>
          <w:noProof/>
          <w:szCs w:val="22"/>
          <w:lang w:val="sr-Latn-ME"/>
        </w:rPr>
        <w:t>u</w:t>
      </w:r>
      <w:r w:rsidRPr="003F35B5">
        <w:rPr>
          <w:noProof/>
          <w:szCs w:val="22"/>
          <w:lang w:val="sr-Latn-ME"/>
        </w:rPr>
        <w:t xml:space="preserve"> odrediti </w:t>
      </w:r>
      <w:r w:rsidR="00FC6187" w:rsidRPr="003F35B5">
        <w:rPr>
          <w:noProof/>
          <w:szCs w:val="22"/>
          <w:lang w:val="sr-Latn-ME"/>
        </w:rPr>
        <w:t>individualno</w:t>
      </w:r>
      <w:r w:rsidRPr="003F35B5">
        <w:rPr>
          <w:noProof/>
          <w:szCs w:val="22"/>
          <w:lang w:val="sr-Latn-ME"/>
        </w:rPr>
        <w:t xml:space="preserve"> u skladu sa kliničkim odgovorom</w:t>
      </w:r>
      <w:r w:rsidR="00FC6187" w:rsidRPr="003F35B5">
        <w:rPr>
          <w:noProof/>
          <w:szCs w:val="22"/>
          <w:lang w:val="sr-Latn-ME"/>
        </w:rPr>
        <w:t xml:space="preserve"> pacijenta</w:t>
      </w:r>
      <w:r w:rsidRPr="003F35B5">
        <w:rPr>
          <w:noProof/>
          <w:szCs w:val="22"/>
          <w:lang w:val="sr-Latn-ME"/>
        </w:rPr>
        <w:t>.</w:t>
      </w:r>
    </w:p>
    <w:p w14:paraId="2D25D40E" w14:textId="5ABB6B15" w:rsidR="00AA026E" w:rsidRPr="003F35B5" w:rsidRDefault="00AA026E" w:rsidP="00F30972">
      <w:pPr>
        <w:rPr>
          <w:noProof/>
          <w:szCs w:val="22"/>
          <w:lang w:val="sr-Latn-ME"/>
        </w:rPr>
      </w:pPr>
      <w:r w:rsidRPr="003F35B5">
        <w:rPr>
          <w:noProof/>
          <w:szCs w:val="22"/>
          <w:lang w:val="sr-Latn-ME"/>
        </w:rPr>
        <w:t>Nema dokaza koji ukazuju na to da su zaht</w:t>
      </w:r>
      <w:r w:rsidR="008F0609" w:rsidRPr="003F35B5">
        <w:rPr>
          <w:noProof/>
          <w:szCs w:val="22"/>
          <w:lang w:val="sr-Latn-ME"/>
        </w:rPr>
        <w:t>j</w:t>
      </w:r>
      <w:r w:rsidRPr="003F35B5">
        <w:rPr>
          <w:noProof/>
          <w:szCs w:val="22"/>
          <w:lang w:val="sr-Latn-ME"/>
        </w:rPr>
        <w:t xml:space="preserve">evi za doziranje drugačiji kod inače zdravih starijih pacijenata. Međutim, oprez </w:t>
      </w:r>
      <w:r w:rsidR="00106C53" w:rsidRPr="003F35B5">
        <w:rPr>
          <w:noProof/>
          <w:szCs w:val="22"/>
          <w:lang w:val="sr-Latn-ME"/>
        </w:rPr>
        <w:t xml:space="preserve">se preporučuje </w:t>
      </w:r>
      <w:r w:rsidRPr="003F35B5">
        <w:rPr>
          <w:noProof/>
          <w:szCs w:val="22"/>
          <w:lang w:val="sr-Latn-ME"/>
        </w:rPr>
        <w:t>kod starijih pacijenata jer prekom</w:t>
      </w:r>
      <w:r w:rsidR="008F0609" w:rsidRPr="003F35B5">
        <w:rPr>
          <w:noProof/>
          <w:szCs w:val="22"/>
          <w:lang w:val="sr-Latn-ME"/>
        </w:rPr>
        <w:t>j</w:t>
      </w:r>
      <w:r w:rsidRPr="003F35B5">
        <w:rPr>
          <w:noProof/>
          <w:szCs w:val="22"/>
          <w:lang w:val="sr-Latn-ME"/>
        </w:rPr>
        <w:t xml:space="preserve">erno smanjenje krvnog pritiska ili pulsa može dovesti do </w:t>
      </w:r>
      <w:r w:rsidR="00106C53" w:rsidRPr="003F35B5">
        <w:rPr>
          <w:noProof/>
          <w:szCs w:val="22"/>
          <w:lang w:val="sr-Latn-ME"/>
        </w:rPr>
        <w:t>poremećaja u snabd</w:t>
      </w:r>
      <w:r w:rsidR="009A3E9E" w:rsidRPr="003F35B5">
        <w:rPr>
          <w:noProof/>
          <w:szCs w:val="22"/>
          <w:lang w:val="sr-Latn-ME"/>
        </w:rPr>
        <w:t>i</w:t>
      </w:r>
      <w:r w:rsidR="008F0609" w:rsidRPr="003F35B5">
        <w:rPr>
          <w:noProof/>
          <w:szCs w:val="22"/>
          <w:lang w:val="sr-Latn-ME"/>
        </w:rPr>
        <w:t>j</w:t>
      </w:r>
      <w:r w:rsidR="00106C53" w:rsidRPr="003F35B5">
        <w:rPr>
          <w:noProof/>
          <w:szCs w:val="22"/>
          <w:lang w:val="sr-Latn-ME"/>
        </w:rPr>
        <w:t>evanju krvlju vitalnih organa</w:t>
      </w:r>
      <w:r w:rsidRPr="003F35B5">
        <w:rPr>
          <w:noProof/>
          <w:szCs w:val="22"/>
          <w:lang w:val="sr-Latn-ME"/>
        </w:rPr>
        <w:t>.</w:t>
      </w:r>
    </w:p>
    <w:p w14:paraId="5C77F1F0" w14:textId="090CA266" w:rsidR="00AA026E" w:rsidRPr="003F35B5" w:rsidRDefault="00106C53" w:rsidP="00F30972">
      <w:pPr>
        <w:rPr>
          <w:i/>
          <w:noProof/>
          <w:szCs w:val="22"/>
          <w:lang w:val="sr-Latn-ME"/>
        </w:rPr>
      </w:pPr>
      <w:r w:rsidRPr="003F35B5">
        <w:rPr>
          <w:noProof/>
          <w:szCs w:val="22"/>
          <w:lang w:val="sr-Latn-ME"/>
        </w:rPr>
        <w:t xml:space="preserve">Kod pacijenata sa značajnim </w:t>
      </w:r>
      <w:r w:rsidR="00FC6187" w:rsidRPr="003F35B5">
        <w:rPr>
          <w:noProof/>
          <w:szCs w:val="22"/>
          <w:lang w:val="sr-Latn-ME"/>
        </w:rPr>
        <w:t xml:space="preserve">oštećenjem </w:t>
      </w:r>
      <w:r w:rsidRPr="003F35B5">
        <w:rPr>
          <w:noProof/>
          <w:szCs w:val="22"/>
          <w:lang w:val="sr-Latn-ME"/>
        </w:rPr>
        <w:t>funkcije jetre, preporučuje se prim</w:t>
      </w:r>
      <w:r w:rsidR="008F0609" w:rsidRPr="003F35B5">
        <w:rPr>
          <w:noProof/>
          <w:szCs w:val="22"/>
          <w:lang w:val="sr-Latn-ME"/>
        </w:rPr>
        <w:t>j</w:t>
      </w:r>
      <w:r w:rsidRPr="003F35B5">
        <w:rPr>
          <w:noProof/>
          <w:szCs w:val="22"/>
          <w:lang w:val="sr-Latn-ME"/>
        </w:rPr>
        <w:t xml:space="preserve">ena manjih doza </w:t>
      </w:r>
      <w:r w:rsidR="00FC6187" w:rsidRPr="003F35B5">
        <w:rPr>
          <w:noProof/>
          <w:szCs w:val="22"/>
          <w:lang w:val="sr-Latn-ME"/>
        </w:rPr>
        <w:t>metoprolola</w:t>
      </w:r>
      <w:r w:rsidRPr="003F35B5">
        <w:rPr>
          <w:noProof/>
          <w:szCs w:val="22"/>
          <w:lang w:val="sr-Latn-ME"/>
        </w:rPr>
        <w:t>.</w:t>
      </w:r>
      <w:r w:rsidRPr="003F35B5">
        <w:rPr>
          <w:i/>
          <w:noProof/>
          <w:szCs w:val="22"/>
          <w:lang w:val="sr-Latn-ME"/>
        </w:rPr>
        <w:t xml:space="preserve"> </w:t>
      </w:r>
    </w:p>
    <w:p w14:paraId="35866EBB" w14:textId="392F7185" w:rsidR="00D136B9" w:rsidRPr="003F35B5" w:rsidRDefault="00D136B9" w:rsidP="00F30972">
      <w:pPr>
        <w:rPr>
          <w:noProof/>
          <w:szCs w:val="22"/>
          <w:lang w:val="sr-Latn-ME"/>
        </w:rPr>
      </w:pPr>
    </w:p>
    <w:p w14:paraId="0C917853" w14:textId="6F78401A" w:rsidR="00106C53" w:rsidRPr="003F35B5" w:rsidRDefault="00106C53" w:rsidP="00F30972">
      <w:pPr>
        <w:rPr>
          <w:i/>
          <w:iCs/>
          <w:noProof/>
          <w:szCs w:val="22"/>
          <w:lang w:val="sr-Latn-ME"/>
        </w:rPr>
      </w:pPr>
      <w:r w:rsidRPr="003F35B5">
        <w:rPr>
          <w:i/>
          <w:iCs/>
          <w:noProof/>
          <w:szCs w:val="22"/>
          <w:lang w:val="sr-Latn-ME"/>
        </w:rPr>
        <w:lastRenderedPageBreak/>
        <w:t>Pedijatrijska populacija</w:t>
      </w:r>
    </w:p>
    <w:p w14:paraId="43C1C9B7" w14:textId="15300DF8" w:rsidR="00106C53" w:rsidRPr="003F35B5" w:rsidRDefault="00106C53" w:rsidP="00F30972">
      <w:pPr>
        <w:rPr>
          <w:noProof/>
          <w:szCs w:val="22"/>
          <w:lang w:val="sr-Latn-ME"/>
        </w:rPr>
      </w:pPr>
      <w:r w:rsidRPr="003F35B5">
        <w:rPr>
          <w:noProof/>
          <w:szCs w:val="22"/>
          <w:lang w:val="sr-Latn-ME"/>
        </w:rPr>
        <w:t>Bezb</w:t>
      </w:r>
      <w:r w:rsidR="008F0609" w:rsidRPr="003F35B5">
        <w:rPr>
          <w:noProof/>
          <w:szCs w:val="22"/>
          <w:lang w:val="sr-Latn-ME"/>
        </w:rPr>
        <w:t>j</w:t>
      </w:r>
      <w:r w:rsidRPr="003F35B5">
        <w:rPr>
          <w:noProof/>
          <w:szCs w:val="22"/>
          <w:lang w:val="sr-Latn-ME"/>
        </w:rPr>
        <w:t>ednost i efikasnost metoprolola kod d</w:t>
      </w:r>
      <w:r w:rsidR="008F0609" w:rsidRPr="003F35B5">
        <w:rPr>
          <w:noProof/>
          <w:szCs w:val="22"/>
          <w:lang w:val="sr-Latn-ME"/>
        </w:rPr>
        <w:t>j</w:t>
      </w:r>
      <w:r w:rsidRPr="003F35B5">
        <w:rPr>
          <w:noProof/>
          <w:szCs w:val="22"/>
          <w:lang w:val="sr-Latn-ME"/>
        </w:rPr>
        <w:t>ece nije utvrđena.</w:t>
      </w:r>
    </w:p>
    <w:p w14:paraId="7C6448D8" w14:textId="2C3544B4" w:rsidR="00106C53" w:rsidRPr="003F35B5" w:rsidRDefault="00FC6187" w:rsidP="00F30972">
      <w:pPr>
        <w:rPr>
          <w:noProof/>
          <w:szCs w:val="22"/>
          <w:lang w:val="sr-Latn-ME"/>
        </w:rPr>
      </w:pPr>
      <w:r w:rsidRPr="003F35B5">
        <w:rPr>
          <w:noProof/>
          <w:szCs w:val="22"/>
          <w:lang w:val="sr-Latn-ME"/>
        </w:rPr>
        <w:t>Prim</w:t>
      </w:r>
      <w:r w:rsidR="008F0609" w:rsidRPr="003F35B5">
        <w:rPr>
          <w:noProof/>
          <w:szCs w:val="22"/>
          <w:lang w:val="sr-Latn-ME"/>
        </w:rPr>
        <w:t>j</w:t>
      </w:r>
      <w:r w:rsidRPr="003F35B5">
        <w:rPr>
          <w:noProof/>
          <w:szCs w:val="22"/>
          <w:lang w:val="sr-Latn-ME"/>
        </w:rPr>
        <w:t xml:space="preserve">ena </w:t>
      </w:r>
      <w:r w:rsidR="008F0609" w:rsidRPr="003F35B5">
        <w:rPr>
          <w:noProof/>
          <w:szCs w:val="22"/>
          <w:lang w:val="sr-Latn-ME"/>
        </w:rPr>
        <w:t>lijek</w:t>
      </w:r>
      <w:r w:rsidRPr="003F35B5">
        <w:rPr>
          <w:noProof/>
          <w:szCs w:val="22"/>
          <w:lang w:val="sr-Latn-ME"/>
        </w:rPr>
        <w:t>a</w:t>
      </w:r>
      <w:r w:rsidR="002D00B2" w:rsidRPr="003F35B5">
        <w:rPr>
          <w:noProof/>
          <w:szCs w:val="22"/>
          <w:lang w:val="sr-Latn-ME"/>
        </w:rPr>
        <w:t xml:space="preserve"> Presolol</w:t>
      </w:r>
      <w:r w:rsidR="00106C53" w:rsidRPr="003F35B5">
        <w:rPr>
          <w:noProof/>
          <w:szCs w:val="22"/>
          <w:lang w:val="sr-Latn-ME"/>
        </w:rPr>
        <w:t xml:space="preserve"> se ne preporučuje kod d</w:t>
      </w:r>
      <w:r w:rsidR="008F0609" w:rsidRPr="003F35B5">
        <w:rPr>
          <w:noProof/>
          <w:szCs w:val="22"/>
          <w:lang w:val="sr-Latn-ME"/>
        </w:rPr>
        <w:t>j</w:t>
      </w:r>
      <w:r w:rsidR="00106C53" w:rsidRPr="003F35B5">
        <w:rPr>
          <w:noProof/>
          <w:szCs w:val="22"/>
          <w:lang w:val="sr-Latn-ME"/>
        </w:rPr>
        <w:t>ece</w:t>
      </w:r>
      <w:r w:rsidR="00332719" w:rsidRPr="003F35B5">
        <w:rPr>
          <w:noProof/>
          <w:szCs w:val="22"/>
          <w:lang w:val="sr-Latn-ME"/>
        </w:rPr>
        <w:t>.</w:t>
      </w:r>
    </w:p>
    <w:p w14:paraId="2E4B7EBB" w14:textId="77777777" w:rsidR="00106C53" w:rsidRPr="003F35B5" w:rsidRDefault="00106C53" w:rsidP="00F30972">
      <w:pPr>
        <w:rPr>
          <w:noProof/>
          <w:szCs w:val="22"/>
          <w:lang w:val="sr-Latn-ME"/>
        </w:rPr>
      </w:pPr>
    </w:p>
    <w:p w14:paraId="214993F1" w14:textId="2F4DFC1E" w:rsidR="00106C53" w:rsidRPr="003F35B5" w:rsidRDefault="00106C53" w:rsidP="00F30972">
      <w:pPr>
        <w:rPr>
          <w:bCs/>
          <w:i/>
          <w:iCs/>
          <w:noProof/>
          <w:szCs w:val="22"/>
          <w:lang w:val="sr-Latn-ME"/>
        </w:rPr>
      </w:pPr>
      <w:r w:rsidRPr="003F35B5">
        <w:rPr>
          <w:bCs/>
          <w:i/>
          <w:noProof/>
          <w:szCs w:val="22"/>
          <w:lang w:val="sr-Latn-ME"/>
        </w:rPr>
        <w:t>Pacijenti sa oštećenjem funkcije</w:t>
      </w:r>
      <w:r w:rsidRPr="003F35B5">
        <w:rPr>
          <w:bCs/>
          <w:i/>
          <w:iCs/>
          <w:noProof/>
          <w:szCs w:val="22"/>
          <w:lang w:val="sr-Latn-ME"/>
        </w:rPr>
        <w:t xml:space="preserve"> jetre</w:t>
      </w:r>
    </w:p>
    <w:p w14:paraId="6C22CEB6" w14:textId="12997972" w:rsidR="00106C53" w:rsidRPr="003F35B5" w:rsidRDefault="00106C53" w:rsidP="00F30972">
      <w:pPr>
        <w:rPr>
          <w:noProof/>
          <w:szCs w:val="22"/>
          <w:lang w:val="sr-Latn-ME"/>
        </w:rPr>
      </w:pPr>
      <w:r w:rsidRPr="003F35B5">
        <w:rPr>
          <w:noProof/>
          <w:szCs w:val="22"/>
          <w:lang w:val="sr-Latn-ME"/>
        </w:rPr>
        <w:t>Kod pacijenata sa značajnom disfunkcijom jetre sav</w:t>
      </w:r>
      <w:r w:rsidR="008F0609" w:rsidRPr="003F35B5">
        <w:rPr>
          <w:noProof/>
          <w:szCs w:val="22"/>
          <w:lang w:val="sr-Latn-ME"/>
        </w:rPr>
        <w:t>j</w:t>
      </w:r>
      <w:r w:rsidRPr="003F35B5">
        <w:rPr>
          <w:noProof/>
          <w:szCs w:val="22"/>
          <w:lang w:val="sr-Latn-ME"/>
        </w:rPr>
        <w:t>etuje se smanjenje doze.</w:t>
      </w:r>
    </w:p>
    <w:p w14:paraId="21E8ECFA" w14:textId="7FD804DD" w:rsidR="00106C53" w:rsidRPr="003F35B5" w:rsidRDefault="00106C53" w:rsidP="00F30972">
      <w:pPr>
        <w:rPr>
          <w:noProof/>
          <w:szCs w:val="22"/>
          <w:lang w:val="sr-Latn-ME"/>
        </w:rPr>
      </w:pPr>
    </w:p>
    <w:p w14:paraId="7A7FA414" w14:textId="28B2FE99" w:rsidR="00106C53" w:rsidRPr="003F35B5" w:rsidRDefault="00106C53" w:rsidP="00F30972">
      <w:pPr>
        <w:rPr>
          <w:bCs/>
          <w:i/>
          <w:iCs/>
          <w:noProof/>
          <w:szCs w:val="22"/>
          <w:lang w:val="sr-Latn-ME"/>
        </w:rPr>
      </w:pPr>
      <w:r w:rsidRPr="003F35B5">
        <w:rPr>
          <w:bCs/>
          <w:i/>
          <w:iCs/>
          <w:noProof/>
          <w:szCs w:val="22"/>
          <w:lang w:val="sr-Latn-ME"/>
        </w:rPr>
        <w:t>Pacijenti sa oštećenjem funkcije bubrega</w:t>
      </w:r>
    </w:p>
    <w:p w14:paraId="0DC68F20" w14:textId="31AE305B" w:rsidR="00106C53" w:rsidRPr="003F35B5" w:rsidRDefault="00106C53" w:rsidP="00F30972">
      <w:pPr>
        <w:rPr>
          <w:noProof/>
          <w:szCs w:val="22"/>
          <w:lang w:val="sr-Latn-ME"/>
        </w:rPr>
      </w:pPr>
      <w:r w:rsidRPr="003F35B5">
        <w:rPr>
          <w:noProof/>
          <w:szCs w:val="22"/>
          <w:lang w:val="sr-Latn-ME"/>
        </w:rPr>
        <w:t>Prilagođavanje doze nije opravdano kod pacijenata sa oštećenom funkcijom bubrega.</w:t>
      </w:r>
    </w:p>
    <w:p w14:paraId="32A38078" w14:textId="77777777" w:rsidR="00106C53" w:rsidRPr="003F35B5" w:rsidRDefault="00106C53" w:rsidP="00F30972">
      <w:pPr>
        <w:rPr>
          <w:noProof/>
          <w:szCs w:val="22"/>
          <w:lang w:val="sr-Latn-ME"/>
        </w:rPr>
      </w:pPr>
    </w:p>
    <w:p w14:paraId="156D7BD8" w14:textId="24D4CBE7" w:rsidR="00106C53" w:rsidRPr="003F35B5" w:rsidRDefault="00106C53" w:rsidP="00F30972">
      <w:pPr>
        <w:rPr>
          <w:noProof/>
          <w:szCs w:val="22"/>
          <w:u w:val="single"/>
          <w:lang w:val="sr-Latn-ME"/>
        </w:rPr>
      </w:pPr>
      <w:r w:rsidRPr="003F35B5">
        <w:rPr>
          <w:noProof/>
          <w:szCs w:val="22"/>
          <w:u w:val="single"/>
          <w:lang w:val="sr-Latn-ME"/>
        </w:rPr>
        <w:t xml:space="preserve">Način </w:t>
      </w:r>
      <w:r w:rsidR="00832539" w:rsidRPr="003F35B5">
        <w:rPr>
          <w:noProof/>
          <w:szCs w:val="22"/>
          <w:u w:val="single"/>
          <w:lang w:val="sr-Latn-ME"/>
        </w:rPr>
        <w:t>prim</w:t>
      </w:r>
      <w:r w:rsidR="008F0609" w:rsidRPr="003F35B5">
        <w:rPr>
          <w:noProof/>
          <w:szCs w:val="22"/>
          <w:u w:val="single"/>
          <w:lang w:val="sr-Latn-ME"/>
        </w:rPr>
        <w:t>j</w:t>
      </w:r>
      <w:r w:rsidR="00832539" w:rsidRPr="003F35B5">
        <w:rPr>
          <w:noProof/>
          <w:szCs w:val="22"/>
          <w:u w:val="single"/>
          <w:lang w:val="sr-Latn-ME"/>
        </w:rPr>
        <w:t>ene</w:t>
      </w:r>
    </w:p>
    <w:p w14:paraId="1D3F8E85" w14:textId="51E4C48E" w:rsidR="00106C53" w:rsidRPr="003F35B5" w:rsidRDefault="008F0609" w:rsidP="00F30972">
      <w:pPr>
        <w:rPr>
          <w:noProof/>
          <w:szCs w:val="22"/>
          <w:lang w:val="sr-Latn-ME"/>
        </w:rPr>
      </w:pPr>
      <w:r w:rsidRPr="003F35B5">
        <w:rPr>
          <w:noProof/>
          <w:szCs w:val="22"/>
          <w:lang w:val="sr-Latn-ME"/>
        </w:rPr>
        <w:t>Lijek</w:t>
      </w:r>
      <w:r w:rsidR="00106C53" w:rsidRPr="003F35B5">
        <w:rPr>
          <w:noProof/>
          <w:szCs w:val="22"/>
          <w:lang w:val="sr-Latn-ME"/>
        </w:rPr>
        <w:t xml:space="preserve"> je nam</w:t>
      </w:r>
      <w:r w:rsidRPr="003F35B5">
        <w:rPr>
          <w:noProof/>
          <w:szCs w:val="22"/>
          <w:lang w:val="sr-Latn-ME"/>
        </w:rPr>
        <w:t>ij</w:t>
      </w:r>
      <w:r w:rsidR="00106C53" w:rsidRPr="003F35B5">
        <w:rPr>
          <w:noProof/>
          <w:szCs w:val="22"/>
          <w:lang w:val="sr-Latn-ME"/>
        </w:rPr>
        <w:t>enje</w:t>
      </w:r>
      <w:r w:rsidR="00CF4C7E" w:rsidRPr="003F35B5">
        <w:rPr>
          <w:noProof/>
          <w:szCs w:val="22"/>
          <w:lang w:val="sr-Latn-ME"/>
        </w:rPr>
        <w:t>n</w:t>
      </w:r>
      <w:r w:rsidR="00106C53" w:rsidRPr="003F35B5">
        <w:rPr>
          <w:noProof/>
          <w:szCs w:val="22"/>
          <w:lang w:val="sr-Latn-ME"/>
        </w:rPr>
        <w:t xml:space="preserve"> za oralnu </w:t>
      </w:r>
      <w:r w:rsidR="00FC6187" w:rsidRPr="003F35B5">
        <w:rPr>
          <w:noProof/>
          <w:szCs w:val="22"/>
          <w:lang w:val="sr-Latn-ME"/>
        </w:rPr>
        <w:t>upotrebu</w:t>
      </w:r>
      <w:r w:rsidR="00106C53" w:rsidRPr="003F35B5">
        <w:rPr>
          <w:noProof/>
          <w:szCs w:val="22"/>
          <w:lang w:val="sr-Latn-ME"/>
        </w:rPr>
        <w:t>.</w:t>
      </w:r>
    </w:p>
    <w:p w14:paraId="39BCDEAF" w14:textId="77777777" w:rsidR="00106C53" w:rsidRPr="003F35B5" w:rsidRDefault="00106C53" w:rsidP="00F30972">
      <w:pPr>
        <w:rPr>
          <w:noProof/>
          <w:szCs w:val="22"/>
          <w:lang w:val="sr-Latn-ME"/>
        </w:rPr>
      </w:pPr>
    </w:p>
    <w:p w14:paraId="0152D4BA" w14:textId="77777777" w:rsidR="00CE09F3" w:rsidRPr="003F35B5" w:rsidRDefault="00CE09F3" w:rsidP="00F30972">
      <w:pPr>
        <w:rPr>
          <w:b/>
          <w:noProof/>
          <w:szCs w:val="22"/>
          <w:lang w:val="sr-Latn-ME"/>
        </w:rPr>
      </w:pPr>
      <w:r w:rsidRPr="003F35B5">
        <w:rPr>
          <w:b/>
          <w:noProof/>
          <w:szCs w:val="22"/>
          <w:lang w:val="sr-Latn-ME"/>
        </w:rPr>
        <w:t>4.3. Kontraindikacije</w:t>
      </w:r>
    </w:p>
    <w:p w14:paraId="61B7A069" w14:textId="77777777" w:rsidR="00CE09F3" w:rsidRPr="003F35B5" w:rsidRDefault="00CE09F3" w:rsidP="00F30972">
      <w:pPr>
        <w:rPr>
          <w:noProof/>
          <w:szCs w:val="22"/>
          <w:lang w:val="sr-Latn-ME"/>
        </w:rPr>
      </w:pPr>
    </w:p>
    <w:p w14:paraId="5FD3C117" w14:textId="7A6EFFFD"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Preos</w:t>
      </w:r>
      <w:r w:rsidR="00CF4C7E" w:rsidRPr="003F35B5">
        <w:rPr>
          <w:noProof/>
          <w:szCs w:val="22"/>
          <w:lang w:val="sr-Latn-ME"/>
        </w:rPr>
        <w:t>j</w:t>
      </w:r>
      <w:r w:rsidRPr="003F35B5">
        <w:rPr>
          <w:noProof/>
          <w:szCs w:val="22"/>
          <w:lang w:val="sr-Latn-ME"/>
        </w:rPr>
        <w:t xml:space="preserve">etljivost na aktivnu supstancu metoprolol, neki drugi beta blokator ili </w:t>
      </w:r>
      <w:r w:rsidR="00644F42" w:rsidRPr="003F35B5">
        <w:rPr>
          <w:noProof/>
          <w:szCs w:val="22"/>
          <w:lang w:val="sr-Latn-ME"/>
        </w:rPr>
        <w:t xml:space="preserve">na </w:t>
      </w:r>
      <w:r w:rsidRPr="003F35B5">
        <w:rPr>
          <w:noProof/>
          <w:szCs w:val="22"/>
          <w:lang w:val="sr-Latn-ME"/>
        </w:rPr>
        <w:t xml:space="preserve">bilo koju od pomoćnih supstanci </w:t>
      </w:r>
      <w:r w:rsidR="00644F42" w:rsidRPr="003F35B5">
        <w:rPr>
          <w:noProof/>
          <w:szCs w:val="22"/>
          <w:lang w:val="sr-Latn-ME"/>
        </w:rPr>
        <w:t>navedenih u</w:t>
      </w:r>
      <w:r w:rsidR="008F5509" w:rsidRPr="003F35B5">
        <w:rPr>
          <w:noProof/>
          <w:szCs w:val="22"/>
          <w:lang w:val="sr-Latn-ME"/>
        </w:rPr>
        <w:t xml:space="preserve"> dijelu </w:t>
      </w:r>
      <w:r w:rsidRPr="003F35B5">
        <w:rPr>
          <w:noProof/>
          <w:szCs w:val="22"/>
          <w:lang w:val="sr-Latn-ME"/>
        </w:rPr>
        <w:t>6.1</w:t>
      </w:r>
      <w:r w:rsidR="008B10D7" w:rsidRPr="003F35B5">
        <w:rPr>
          <w:noProof/>
          <w:szCs w:val="22"/>
          <w:lang w:val="sr-Latn-ME"/>
        </w:rPr>
        <w:t>,</w:t>
      </w:r>
      <w:r w:rsidRPr="003F35B5">
        <w:rPr>
          <w:noProof/>
          <w:szCs w:val="22"/>
          <w:lang w:val="sr-Latn-ME"/>
        </w:rPr>
        <w:t xml:space="preserve"> </w:t>
      </w:r>
    </w:p>
    <w:p w14:paraId="59A38464" w14:textId="3F68EB07"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AV blok II ili III stepena</w:t>
      </w:r>
      <w:r w:rsidR="008B10D7" w:rsidRPr="003F35B5">
        <w:rPr>
          <w:noProof/>
          <w:szCs w:val="22"/>
          <w:lang w:val="sr-Latn-ME"/>
        </w:rPr>
        <w:t>,</w:t>
      </w:r>
    </w:p>
    <w:p w14:paraId="711AE5E3" w14:textId="3CA0D48F"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Pacijenti sa nekontrolisanom srčanom insuficijencijom</w:t>
      </w:r>
      <w:r w:rsidR="008B10D7" w:rsidRPr="003F35B5">
        <w:rPr>
          <w:noProof/>
          <w:szCs w:val="22"/>
          <w:lang w:val="sr-Latn-ME"/>
        </w:rPr>
        <w:t>,</w:t>
      </w:r>
      <w:r w:rsidRPr="003F35B5">
        <w:rPr>
          <w:noProof/>
          <w:szCs w:val="22"/>
          <w:lang w:val="sr-Latn-ME"/>
        </w:rPr>
        <w:t xml:space="preserve"> </w:t>
      </w:r>
    </w:p>
    <w:p w14:paraId="2FF23572" w14:textId="031C7C22"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 xml:space="preserve">Klinički značajna sinusna bradikardija </w:t>
      </w:r>
      <w:r w:rsidR="00CE2979" w:rsidRPr="003F35B5">
        <w:rPr>
          <w:noProof/>
          <w:szCs w:val="22"/>
          <w:lang w:val="sr-Latn-ME"/>
        </w:rPr>
        <w:t>(&lt;45-50 otkucaja/minut)</w:t>
      </w:r>
      <w:r w:rsidR="008B10D7" w:rsidRPr="003F35B5">
        <w:rPr>
          <w:noProof/>
          <w:szCs w:val="22"/>
          <w:lang w:val="sr-Latn-ME"/>
        </w:rPr>
        <w:t>,</w:t>
      </w:r>
    </w:p>
    <w:p w14:paraId="79F9132D" w14:textId="2E0B2A36"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Sindrom bolesnog sinusa</w:t>
      </w:r>
      <w:r w:rsidRPr="003F35B5">
        <w:rPr>
          <w:i/>
          <w:noProof/>
          <w:szCs w:val="22"/>
          <w:lang w:val="sr-Latn-ME"/>
        </w:rPr>
        <w:t xml:space="preserve"> </w:t>
      </w:r>
      <w:r w:rsidRPr="003F35B5">
        <w:rPr>
          <w:noProof/>
          <w:szCs w:val="22"/>
          <w:lang w:val="sr-Latn-ME"/>
        </w:rPr>
        <w:t>(</w:t>
      </w:r>
      <w:r w:rsidRPr="003F35B5">
        <w:rPr>
          <w:i/>
          <w:noProof/>
          <w:szCs w:val="22"/>
          <w:lang w:val="sr-Latn-ME"/>
        </w:rPr>
        <w:t>sick-sinus</w:t>
      </w:r>
      <w:r w:rsidRPr="003F35B5">
        <w:rPr>
          <w:noProof/>
          <w:szCs w:val="22"/>
          <w:lang w:val="sr-Latn-ME"/>
        </w:rPr>
        <w:t xml:space="preserve"> sindrom)</w:t>
      </w:r>
      <w:r w:rsidR="00CE2979" w:rsidRPr="003F35B5">
        <w:rPr>
          <w:noProof/>
          <w:szCs w:val="22"/>
          <w:lang w:val="sr-Latn-ME"/>
        </w:rPr>
        <w:t>, osim ako je ugrađen pejsmejker</w:t>
      </w:r>
      <w:r w:rsidR="008B10D7" w:rsidRPr="003F35B5">
        <w:rPr>
          <w:noProof/>
          <w:szCs w:val="22"/>
          <w:lang w:val="sr-Latn-ME"/>
        </w:rPr>
        <w:t>,</w:t>
      </w:r>
    </w:p>
    <w:p w14:paraId="7404B494" w14:textId="3774A999" w:rsidR="00CE2979" w:rsidRPr="003F35B5" w:rsidRDefault="00CE2979" w:rsidP="00F30972">
      <w:pPr>
        <w:numPr>
          <w:ilvl w:val="0"/>
          <w:numId w:val="6"/>
        </w:numPr>
        <w:tabs>
          <w:tab w:val="clear" w:pos="284"/>
        </w:tabs>
        <w:jc w:val="left"/>
        <w:rPr>
          <w:noProof/>
          <w:szCs w:val="22"/>
          <w:lang w:val="sr-Latn-ME"/>
        </w:rPr>
      </w:pPr>
      <w:r w:rsidRPr="003F35B5">
        <w:rPr>
          <w:i/>
          <w:iCs/>
          <w:noProof/>
          <w:szCs w:val="22"/>
          <w:lang w:val="sr-Latn-ME"/>
        </w:rPr>
        <w:t>Prinzmetal</w:t>
      </w:r>
      <w:r w:rsidRPr="003F35B5">
        <w:rPr>
          <w:noProof/>
          <w:szCs w:val="22"/>
          <w:lang w:val="sr-Latn-ME"/>
        </w:rPr>
        <w:t>-ova angina</w:t>
      </w:r>
      <w:r w:rsidR="008B10D7" w:rsidRPr="003F35B5">
        <w:rPr>
          <w:noProof/>
          <w:szCs w:val="22"/>
          <w:lang w:val="sr-Latn-ME"/>
        </w:rPr>
        <w:t>,</w:t>
      </w:r>
    </w:p>
    <w:p w14:paraId="2D0B42CD" w14:textId="7D5F1781" w:rsidR="00CE2979" w:rsidRPr="003F35B5" w:rsidRDefault="00CE2979" w:rsidP="00F30972">
      <w:pPr>
        <w:numPr>
          <w:ilvl w:val="0"/>
          <w:numId w:val="6"/>
        </w:numPr>
        <w:tabs>
          <w:tab w:val="clear" w:pos="284"/>
        </w:tabs>
        <w:jc w:val="left"/>
        <w:rPr>
          <w:noProof/>
          <w:szCs w:val="22"/>
          <w:lang w:val="sr-Latn-ME"/>
        </w:rPr>
      </w:pPr>
      <w:r w:rsidRPr="003F35B5">
        <w:rPr>
          <w:noProof/>
          <w:szCs w:val="22"/>
          <w:lang w:val="sr-Latn-ME"/>
        </w:rPr>
        <w:t>Preležani infarkt miokarda sa komplikacijama kao što su: izražena bradikardija, AV blok I stepena, sistolna hipotenzija (&lt; 100 mm Hg) i/ili teška srčana insuficijencija i kardiogeni šok</w:t>
      </w:r>
      <w:r w:rsidR="005404B5" w:rsidRPr="003F35B5">
        <w:rPr>
          <w:noProof/>
          <w:szCs w:val="22"/>
          <w:lang w:val="sr-Latn-ME"/>
        </w:rPr>
        <w:t>,</w:t>
      </w:r>
    </w:p>
    <w:p w14:paraId="6361B176" w14:textId="4BFF920B"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Teška periferna arterijska bolest</w:t>
      </w:r>
      <w:r w:rsidR="005404B5" w:rsidRPr="003F35B5">
        <w:rPr>
          <w:noProof/>
          <w:szCs w:val="22"/>
          <w:lang w:val="sr-Latn-ME"/>
        </w:rPr>
        <w:t>,</w:t>
      </w:r>
    </w:p>
    <w:p w14:paraId="32F3EFEC" w14:textId="1F0B354D" w:rsidR="00106C53" w:rsidRPr="003F35B5" w:rsidRDefault="00CE2979" w:rsidP="00F30972">
      <w:pPr>
        <w:numPr>
          <w:ilvl w:val="0"/>
          <w:numId w:val="6"/>
        </w:numPr>
        <w:tabs>
          <w:tab w:val="clear" w:pos="284"/>
        </w:tabs>
        <w:jc w:val="left"/>
        <w:rPr>
          <w:noProof/>
          <w:szCs w:val="22"/>
          <w:lang w:val="sr-Latn-ME"/>
        </w:rPr>
      </w:pPr>
      <w:r w:rsidRPr="003F35B5">
        <w:rPr>
          <w:noProof/>
          <w:szCs w:val="22"/>
          <w:lang w:val="sr-Latn-ME"/>
        </w:rPr>
        <w:t>A</w:t>
      </w:r>
      <w:r w:rsidR="00106C53" w:rsidRPr="003F35B5">
        <w:rPr>
          <w:noProof/>
          <w:szCs w:val="22"/>
          <w:lang w:val="sr-Latn-ME"/>
        </w:rPr>
        <w:t>stma ili bronhospazam u anamnezi</w:t>
      </w:r>
      <w:r w:rsidR="005404B5" w:rsidRPr="003F35B5">
        <w:rPr>
          <w:noProof/>
          <w:szCs w:val="22"/>
          <w:lang w:val="sr-Latn-ME"/>
        </w:rPr>
        <w:t>,</w:t>
      </w:r>
    </w:p>
    <w:p w14:paraId="144B6CC0" w14:textId="7645B41C" w:rsidR="00CE2979" w:rsidRPr="003F35B5" w:rsidRDefault="00CE2979" w:rsidP="00F30972">
      <w:pPr>
        <w:numPr>
          <w:ilvl w:val="0"/>
          <w:numId w:val="6"/>
        </w:numPr>
        <w:tabs>
          <w:tab w:val="clear" w:pos="284"/>
        </w:tabs>
        <w:jc w:val="left"/>
        <w:rPr>
          <w:noProof/>
          <w:szCs w:val="22"/>
          <w:lang w:val="sr-Latn-ME"/>
        </w:rPr>
      </w:pPr>
      <w:r w:rsidRPr="003F35B5">
        <w:rPr>
          <w:noProof/>
          <w:szCs w:val="22"/>
          <w:lang w:val="sr-Latn-ME"/>
        </w:rPr>
        <w:t>Nel</w:t>
      </w:r>
      <w:r w:rsidR="00CF4C7E" w:rsidRPr="003F35B5">
        <w:rPr>
          <w:noProof/>
          <w:szCs w:val="22"/>
          <w:lang w:val="sr-Latn-ME"/>
        </w:rPr>
        <w:t>ij</w:t>
      </w:r>
      <w:r w:rsidRPr="003F35B5">
        <w:rPr>
          <w:noProof/>
          <w:szCs w:val="22"/>
          <w:lang w:val="sr-Latn-ME"/>
        </w:rPr>
        <w:t>ečeni feohromocitom</w:t>
      </w:r>
      <w:r w:rsidR="005404B5" w:rsidRPr="003F35B5">
        <w:rPr>
          <w:noProof/>
          <w:szCs w:val="22"/>
          <w:lang w:val="sr-Latn-ME"/>
        </w:rPr>
        <w:t>,</w:t>
      </w:r>
    </w:p>
    <w:p w14:paraId="3B4285E0" w14:textId="2FE33E62" w:rsidR="00CE2979" w:rsidRPr="003F35B5" w:rsidRDefault="00CE2979" w:rsidP="00F30972">
      <w:pPr>
        <w:numPr>
          <w:ilvl w:val="0"/>
          <w:numId w:val="6"/>
        </w:numPr>
        <w:tabs>
          <w:tab w:val="clear" w:pos="284"/>
        </w:tabs>
        <w:jc w:val="left"/>
        <w:rPr>
          <w:noProof/>
          <w:szCs w:val="22"/>
          <w:lang w:val="sr-Latn-ME"/>
        </w:rPr>
      </w:pPr>
      <w:r w:rsidRPr="003F35B5">
        <w:rPr>
          <w:noProof/>
          <w:szCs w:val="22"/>
          <w:lang w:val="sr-Latn-ME"/>
        </w:rPr>
        <w:t>Metabolička acidoza</w:t>
      </w:r>
      <w:r w:rsidR="005404B5" w:rsidRPr="003F35B5">
        <w:rPr>
          <w:noProof/>
          <w:szCs w:val="22"/>
          <w:lang w:val="sr-Latn-ME"/>
        </w:rPr>
        <w:t>,</w:t>
      </w:r>
    </w:p>
    <w:p w14:paraId="4ABD5E3F" w14:textId="4F871D8B" w:rsidR="00CE2979" w:rsidRPr="003F35B5" w:rsidRDefault="00CE2979" w:rsidP="00F30972">
      <w:pPr>
        <w:numPr>
          <w:ilvl w:val="0"/>
          <w:numId w:val="6"/>
        </w:numPr>
        <w:tabs>
          <w:tab w:val="clear" w:pos="284"/>
        </w:tabs>
        <w:jc w:val="left"/>
        <w:rPr>
          <w:noProof/>
          <w:szCs w:val="22"/>
          <w:lang w:val="sr-Latn-ME"/>
        </w:rPr>
      </w:pPr>
      <w:r w:rsidRPr="003F35B5">
        <w:rPr>
          <w:noProof/>
          <w:szCs w:val="22"/>
          <w:lang w:val="sr-Latn-ME"/>
        </w:rPr>
        <w:t>Istovremena intravenska prim</w:t>
      </w:r>
      <w:r w:rsidR="00CF4C7E" w:rsidRPr="003F35B5">
        <w:rPr>
          <w:noProof/>
          <w:szCs w:val="22"/>
          <w:lang w:val="sr-Latn-ME"/>
        </w:rPr>
        <w:t>j</w:t>
      </w:r>
      <w:r w:rsidRPr="003F35B5">
        <w:rPr>
          <w:noProof/>
          <w:szCs w:val="22"/>
          <w:lang w:val="sr-Latn-ME"/>
        </w:rPr>
        <w:t>ena blokatora kalcijumskih kanala tipa verapamila ili diltiazema ili drugih antiaritmika (kao što je dizopiramid) je kontraindikovana (izuzetak: jedinica intenzivne n</w:t>
      </w:r>
      <w:r w:rsidR="009A3E9E" w:rsidRPr="003F35B5">
        <w:rPr>
          <w:noProof/>
          <w:szCs w:val="22"/>
          <w:lang w:val="sr-Latn-ME"/>
        </w:rPr>
        <w:t>j</w:t>
      </w:r>
      <w:r w:rsidRPr="003F35B5">
        <w:rPr>
          <w:noProof/>
          <w:szCs w:val="22"/>
          <w:lang w:val="sr-Latn-ME"/>
        </w:rPr>
        <w:t>ege)</w:t>
      </w:r>
      <w:r w:rsidR="005404B5" w:rsidRPr="003F35B5">
        <w:rPr>
          <w:noProof/>
          <w:szCs w:val="22"/>
          <w:lang w:val="sr-Latn-ME"/>
        </w:rPr>
        <w:t>,</w:t>
      </w:r>
    </w:p>
    <w:p w14:paraId="37AD25F0" w14:textId="4726C9DC" w:rsidR="006B080C" w:rsidRPr="003F35B5" w:rsidRDefault="006B080C" w:rsidP="00F30972">
      <w:pPr>
        <w:numPr>
          <w:ilvl w:val="0"/>
          <w:numId w:val="6"/>
        </w:numPr>
        <w:tabs>
          <w:tab w:val="clear" w:pos="284"/>
        </w:tabs>
        <w:jc w:val="left"/>
        <w:rPr>
          <w:noProof/>
          <w:szCs w:val="22"/>
          <w:lang w:val="sr-Latn-ME"/>
        </w:rPr>
      </w:pPr>
      <w:r w:rsidRPr="003F35B5">
        <w:rPr>
          <w:noProof/>
          <w:szCs w:val="22"/>
          <w:lang w:val="sr-Latn-ME"/>
        </w:rPr>
        <w:t>Hipotenzija</w:t>
      </w:r>
      <w:r w:rsidR="005404B5" w:rsidRPr="003F35B5">
        <w:rPr>
          <w:noProof/>
          <w:szCs w:val="22"/>
          <w:lang w:val="sr-Latn-ME"/>
        </w:rPr>
        <w:t>,</w:t>
      </w:r>
    </w:p>
    <w:p w14:paraId="33562FEB" w14:textId="0DFA32AF" w:rsidR="00CE2979" w:rsidRPr="003F35B5" w:rsidRDefault="00CE2979" w:rsidP="00F30972">
      <w:pPr>
        <w:numPr>
          <w:ilvl w:val="0"/>
          <w:numId w:val="6"/>
        </w:numPr>
        <w:tabs>
          <w:tab w:val="clear" w:pos="284"/>
        </w:tabs>
        <w:jc w:val="left"/>
        <w:rPr>
          <w:noProof/>
          <w:szCs w:val="22"/>
          <w:lang w:val="sr-Latn-ME"/>
        </w:rPr>
      </w:pPr>
      <w:r w:rsidRPr="003F35B5">
        <w:rPr>
          <w:noProof/>
          <w:szCs w:val="22"/>
          <w:lang w:val="sr-Latn-ME"/>
        </w:rPr>
        <w:t>Dijabetes ako je povezan sa čestim epizodama hipoglikemije</w:t>
      </w:r>
      <w:r w:rsidR="005404B5" w:rsidRPr="003F35B5">
        <w:rPr>
          <w:noProof/>
          <w:szCs w:val="22"/>
          <w:lang w:val="sr-Latn-ME"/>
        </w:rPr>
        <w:t>,</w:t>
      </w:r>
    </w:p>
    <w:p w14:paraId="614695E3" w14:textId="216D62C7" w:rsidR="006B080C" w:rsidRPr="003F35B5" w:rsidRDefault="00CE2979" w:rsidP="00F30972">
      <w:pPr>
        <w:numPr>
          <w:ilvl w:val="0"/>
          <w:numId w:val="6"/>
        </w:numPr>
        <w:tabs>
          <w:tab w:val="clear" w:pos="284"/>
        </w:tabs>
        <w:jc w:val="left"/>
        <w:rPr>
          <w:noProof/>
          <w:szCs w:val="22"/>
          <w:lang w:val="sr-Latn-ME"/>
        </w:rPr>
      </w:pPr>
      <w:r w:rsidRPr="003F35B5">
        <w:rPr>
          <w:noProof/>
          <w:szCs w:val="22"/>
          <w:lang w:val="sr-Latn-ME"/>
        </w:rPr>
        <w:t>Hronična opstruktivna bolest plu</w:t>
      </w:r>
      <w:r w:rsidR="00846E06" w:rsidRPr="003F35B5">
        <w:rPr>
          <w:noProof/>
          <w:szCs w:val="22"/>
          <w:lang w:val="sr-Latn-ME"/>
        </w:rPr>
        <w:t>ć</w:t>
      </w:r>
      <w:r w:rsidRPr="003F35B5">
        <w:rPr>
          <w:noProof/>
          <w:szCs w:val="22"/>
          <w:lang w:val="sr-Latn-ME"/>
        </w:rPr>
        <w:t>a</w:t>
      </w:r>
      <w:r w:rsidR="009A3E9E" w:rsidRPr="003F35B5">
        <w:rPr>
          <w:noProof/>
          <w:szCs w:val="22"/>
          <w:lang w:val="sr-Latn-ME"/>
        </w:rPr>
        <w:t>.</w:t>
      </w:r>
    </w:p>
    <w:p w14:paraId="136F2C35" w14:textId="77777777" w:rsidR="00D136B9" w:rsidRPr="003F35B5" w:rsidRDefault="00D136B9" w:rsidP="00F30972">
      <w:pPr>
        <w:rPr>
          <w:noProof/>
          <w:szCs w:val="22"/>
          <w:lang w:val="sr-Latn-ME"/>
        </w:rPr>
      </w:pPr>
    </w:p>
    <w:p w14:paraId="2AFFAD8B" w14:textId="1BF49798" w:rsidR="00CE09F3" w:rsidRPr="003F35B5" w:rsidRDefault="00CE09F3" w:rsidP="00F30972">
      <w:pPr>
        <w:rPr>
          <w:b/>
          <w:noProof/>
          <w:szCs w:val="22"/>
          <w:lang w:val="sr-Latn-ME"/>
        </w:rPr>
      </w:pPr>
      <w:r w:rsidRPr="003F35B5">
        <w:rPr>
          <w:b/>
          <w:noProof/>
          <w:szCs w:val="22"/>
          <w:lang w:val="sr-Latn-ME"/>
        </w:rPr>
        <w:t>4.4. Posebna upozorenja i m</w:t>
      </w:r>
      <w:r w:rsidR="00CF4C7E" w:rsidRPr="003F35B5">
        <w:rPr>
          <w:b/>
          <w:noProof/>
          <w:szCs w:val="22"/>
          <w:lang w:val="sr-Latn-ME"/>
        </w:rPr>
        <w:t>j</w:t>
      </w:r>
      <w:r w:rsidRPr="003F35B5">
        <w:rPr>
          <w:b/>
          <w:noProof/>
          <w:szCs w:val="22"/>
          <w:lang w:val="sr-Latn-ME"/>
        </w:rPr>
        <w:t>ere opreza pri upotrebi l</w:t>
      </w:r>
      <w:r w:rsidR="00832539" w:rsidRPr="003F35B5">
        <w:rPr>
          <w:b/>
          <w:noProof/>
          <w:szCs w:val="22"/>
          <w:lang w:val="sr-Latn-ME"/>
        </w:rPr>
        <w:t>ij</w:t>
      </w:r>
      <w:r w:rsidRPr="003F35B5">
        <w:rPr>
          <w:b/>
          <w:noProof/>
          <w:szCs w:val="22"/>
          <w:lang w:val="sr-Latn-ME"/>
        </w:rPr>
        <w:t>eka</w:t>
      </w:r>
    </w:p>
    <w:p w14:paraId="2DB1817E" w14:textId="77777777" w:rsidR="00CE09F3" w:rsidRPr="003F35B5" w:rsidRDefault="00CE09F3" w:rsidP="00F30972">
      <w:pPr>
        <w:rPr>
          <w:noProof/>
          <w:szCs w:val="22"/>
          <w:lang w:val="sr-Latn-ME"/>
        </w:rPr>
      </w:pPr>
    </w:p>
    <w:p w14:paraId="53EF4465" w14:textId="27A55808" w:rsidR="009272D7" w:rsidRPr="003F35B5" w:rsidRDefault="009272D7" w:rsidP="00F30972">
      <w:pPr>
        <w:rPr>
          <w:noProof/>
          <w:szCs w:val="22"/>
          <w:lang w:val="sr-Latn-ME"/>
        </w:rPr>
      </w:pPr>
      <w:r w:rsidRPr="003F35B5">
        <w:rPr>
          <w:noProof/>
          <w:szCs w:val="22"/>
          <w:lang w:val="sr-Latn-ME"/>
        </w:rPr>
        <w:t>Nagli prekid terapije beta blokatorima treba izb</w:t>
      </w:r>
      <w:r w:rsidR="00CF4C7E" w:rsidRPr="003F35B5">
        <w:rPr>
          <w:noProof/>
          <w:szCs w:val="22"/>
          <w:lang w:val="sr-Latn-ME"/>
        </w:rPr>
        <w:t>j</w:t>
      </w:r>
      <w:r w:rsidRPr="003F35B5">
        <w:rPr>
          <w:noProof/>
          <w:szCs w:val="22"/>
          <w:lang w:val="sr-Latn-ME"/>
        </w:rPr>
        <w:t>egavati, naročito kod pacijenata sa ishemijskom bolešću srca.  Kada je to moguće, prekid l</w:t>
      </w:r>
      <w:r w:rsidR="00CF4C7E" w:rsidRPr="003F35B5">
        <w:rPr>
          <w:noProof/>
          <w:szCs w:val="22"/>
          <w:lang w:val="sr-Latn-ME"/>
        </w:rPr>
        <w:t>ij</w:t>
      </w:r>
      <w:r w:rsidRPr="003F35B5">
        <w:rPr>
          <w:noProof/>
          <w:szCs w:val="22"/>
          <w:lang w:val="sr-Latn-ME"/>
        </w:rPr>
        <w:t>ečenja treba da bude postepen u toku 10 dana smanjivanjem doze do 25 mg, koja se treba prim</w:t>
      </w:r>
      <w:r w:rsidR="00CF4C7E" w:rsidRPr="003F35B5">
        <w:rPr>
          <w:noProof/>
          <w:szCs w:val="22"/>
          <w:lang w:val="sr-Latn-ME"/>
        </w:rPr>
        <w:t>j</w:t>
      </w:r>
      <w:r w:rsidRPr="003F35B5">
        <w:rPr>
          <w:noProof/>
          <w:szCs w:val="22"/>
          <w:lang w:val="sr-Latn-ME"/>
        </w:rPr>
        <w:t>enjivati posl</w:t>
      </w:r>
      <w:r w:rsidR="00CF4C7E" w:rsidRPr="003F35B5">
        <w:rPr>
          <w:noProof/>
          <w:szCs w:val="22"/>
          <w:lang w:val="sr-Latn-ME"/>
        </w:rPr>
        <w:t>j</w:t>
      </w:r>
      <w:r w:rsidRPr="003F35B5">
        <w:rPr>
          <w:noProof/>
          <w:szCs w:val="22"/>
          <w:lang w:val="sr-Latn-ME"/>
        </w:rPr>
        <w:t xml:space="preserve">ednjih 6 dana. </w:t>
      </w:r>
      <w:r w:rsidR="00ED204A" w:rsidRPr="003F35B5">
        <w:rPr>
          <w:noProof/>
          <w:szCs w:val="22"/>
          <w:lang w:val="sr-Latn-ME"/>
        </w:rPr>
        <w:t>Ukoliko je neophodno, treba prim</w:t>
      </w:r>
      <w:r w:rsidR="00CF4C7E" w:rsidRPr="003F35B5">
        <w:rPr>
          <w:noProof/>
          <w:szCs w:val="22"/>
          <w:lang w:val="sr-Latn-ME"/>
        </w:rPr>
        <w:t>ij</w:t>
      </w:r>
      <w:r w:rsidR="00ED204A" w:rsidRPr="003F35B5">
        <w:rPr>
          <w:noProof/>
          <w:szCs w:val="22"/>
          <w:lang w:val="sr-Latn-ME"/>
        </w:rPr>
        <w:t>eniti supstitucionu terapiju, kako bi se spr</w:t>
      </w:r>
      <w:r w:rsidR="00CF4C7E" w:rsidRPr="003F35B5">
        <w:rPr>
          <w:noProof/>
          <w:szCs w:val="22"/>
          <w:lang w:val="sr-Latn-ME"/>
        </w:rPr>
        <w:t>ij</w:t>
      </w:r>
      <w:r w:rsidR="00ED204A" w:rsidRPr="003F35B5">
        <w:rPr>
          <w:noProof/>
          <w:szCs w:val="22"/>
          <w:lang w:val="sr-Latn-ME"/>
        </w:rPr>
        <w:t xml:space="preserve">ečilo pogoršanje angine pektoris. </w:t>
      </w:r>
      <w:r w:rsidRPr="003F35B5">
        <w:rPr>
          <w:noProof/>
          <w:szCs w:val="22"/>
          <w:lang w:val="sr-Latn-ME"/>
        </w:rPr>
        <w:t xml:space="preserve">Tokom ovog postepenog prekida terapije </w:t>
      </w:r>
      <w:r w:rsidR="00ED204A" w:rsidRPr="003F35B5">
        <w:rPr>
          <w:noProof/>
          <w:szCs w:val="22"/>
          <w:lang w:val="sr-Latn-ME"/>
        </w:rPr>
        <w:t>može doći do razvoja hipertenzije i aritmije.</w:t>
      </w:r>
    </w:p>
    <w:p w14:paraId="67723684" w14:textId="30002E14" w:rsidR="00EC2F0E" w:rsidRPr="003F35B5" w:rsidRDefault="00ED204A" w:rsidP="00F30972">
      <w:pPr>
        <w:rPr>
          <w:noProof/>
          <w:szCs w:val="22"/>
          <w:lang w:val="sr-Latn-ME"/>
        </w:rPr>
      </w:pPr>
      <w:r w:rsidRPr="003F35B5">
        <w:rPr>
          <w:noProof/>
          <w:szCs w:val="22"/>
          <w:lang w:val="sr-Latn-ME"/>
        </w:rPr>
        <w:t xml:space="preserve">U slučaju </w:t>
      </w:r>
      <w:r w:rsidR="008A5ADB" w:rsidRPr="003F35B5">
        <w:rPr>
          <w:noProof/>
          <w:szCs w:val="22"/>
          <w:lang w:val="sr-Latn-ME"/>
        </w:rPr>
        <w:t xml:space="preserve">donošenja odluke </w:t>
      </w:r>
      <w:r w:rsidRPr="003F35B5">
        <w:rPr>
          <w:noProof/>
          <w:szCs w:val="22"/>
          <w:lang w:val="sr-Latn-ME"/>
        </w:rPr>
        <w:t>da se prekine terapija beta</w:t>
      </w:r>
      <w:r w:rsidR="00724250" w:rsidRPr="003F35B5">
        <w:rPr>
          <w:noProof/>
          <w:szCs w:val="22"/>
          <w:lang w:val="sr-Latn-ME"/>
        </w:rPr>
        <w:t xml:space="preserve"> </w:t>
      </w:r>
      <w:r w:rsidRPr="003F35B5">
        <w:rPr>
          <w:noProof/>
          <w:szCs w:val="22"/>
          <w:lang w:val="sr-Latn-ME"/>
        </w:rPr>
        <w:t xml:space="preserve">blokatorima prilikom pripreme za </w:t>
      </w:r>
      <w:r w:rsidR="008A5ADB" w:rsidRPr="003F35B5">
        <w:rPr>
          <w:noProof/>
          <w:szCs w:val="22"/>
          <w:lang w:val="sr-Latn-ME"/>
        </w:rPr>
        <w:t>hiruršku intervenciju</w:t>
      </w:r>
      <w:r w:rsidRPr="003F35B5">
        <w:rPr>
          <w:noProof/>
          <w:szCs w:val="22"/>
          <w:lang w:val="sr-Latn-ME"/>
        </w:rPr>
        <w:t>, terapiju treba prekinuti najmanje 24 pr</w:t>
      </w:r>
      <w:r w:rsidR="00CF4C7E" w:rsidRPr="003F35B5">
        <w:rPr>
          <w:noProof/>
          <w:szCs w:val="22"/>
          <w:lang w:val="sr-Latn-ME"/>
        </w:rPr>
        <w:t>ij</w:t>
      </w:r>
      <w:r w:rsidRPr="003F35B5">
        <w:rPr>
          <w:noProof/>
          <w:szCs w:val="22"/>
          <w:lang w:val="sr-Latn-ME"/>
        </w:rPr>
        <w:t xml:space="preserve">e </w:t>
      </w:r>
      <w:r w:rsidR="008A5ADB" w:rsidRPr="003F35B5">
        <w:rPr>
          <w:noProof/>
          <w:szCs w:val="22"/>
          <w:lang w:val="sr-Latn-ME"/>
        </w:rPr>
        <w:t>zahvata</w:t>
      </w:r>
      <w:r w:rsidRPr="003F35B5">
        <w:rPr>
          <w:noProof/>
          <w:szCs w:val="22"/>
          <w:lang w:val="sr-Latn-ME"/>
        </w:rPr>
        <w:t>. Nastavak terapije beta</w:t>
      </w:r>
      <w:r w:rsidR="00724250" w:rsidRPr="003F35B5">
        <w:rPr>
          <w:noProof/>
          <w:szCs w:val="22"/>
          <w:lang w:val="sr-Latn-ME"/>
        </w:rPr>
        <w:t xml:space="preserve"> </w:t>
      </w:r>
      <w:r w:rsidRPr="003F35B5">
        <w:rPr>
          <w:noProof/>
          <w:szCs w:val="22"/>
          <w:lang w:val="sr-Latn-ME"/>
        </w:rPr>
        <w:t>blokatorima smanjuje rizik od pojave aritmija prilikom uvođenja u anesteziju i intubacije. Međutim, rizik od hipertenzije se povećava. Ukoliko se terapija beta</w:t>
      </w:r>
      <w:r w:rsidR="00724250" w:rsidRPr="003F35B5">
        <w:rPr>
          <w:noProof/>
          <w:szCs w:val="22"/>
          <w:lang w:val="sr-Latn-ME"/>
        </w:rPr>
        <w:t xml:space="preserve"> </w:t>
      </w:r>
      <w:r w:rsidRPr="003F35B5">
        <w:rPr>
          <w:noProof/>
          <w:szCs w:val="22"/>
          <w:lang w:val="sr-Latn-ME"/>
        </w:rPr>
        <w:t>blokatorom nastavi, potrebno je obratiti pažnju pri izboru anestetika. U zaštiti od pojave vagalnih reakcija pacijent</w:t>
      </w:r>
      <w:r w:rsidR="0066414D" w:rsidRPr="003F35B5">
        <w:rPr>
          <w:noProof/>
          <w:szCs w:val="22"/>
          <w:lang w:val="sr-Latn-ME"/>
        </w:rPr>
        <w:t>u</w:t>
      </w:r>
      <w:r w:rsidRPr="003F35B5">
        <w:rPr>
          <w:noProof/>
          <w:szCs w:val="22"/>
          <w:lang w:val="sr-Latn-ME"/>
        </w:rPr>
        <w:t xml:space="preserve"> </w:t>
      </w:r>
      <w:r w:rsidR="0066414D" w:rsidRPr="003F35B5">
        <w:rPr>
          <w:noProof/>
          <w:szCs w:val="22"/>
          <w:lang w:val="sr-Latn-ME"/>
        </w:rPr>
        <w:t xml:space="preserve">se </w:t>
      </w:r>
      <w:r w:rsidRPr="003F35B5">
        <w:rPr>
          <w:noProof/>
          <w:szCs w:val="22"/>
          <w:lang w:val="sr-Latn-ME"/>
        </w:rPr>
        <w:t xml:space="preserve">može </w:t>
      </w:r>
      <w:r w:rsidR="0066414D" w:rsidRPr="003F35B5">
        <w:rPr>
          <w:noProof/>
          <w:szCs w:val="22"/>
          <w:lang w:val="sr-Latn-ME"/>
        </w:rPr>
        <w:t xml:space="preserve">intravenski </w:t>
      </w:r>
      <w:r w:rsidR="008A5ADB" w:rsidRPr="003F35B5">
        <w:rPr>
          <w:noProof/>
          <w:szCs w:val="22"/>
          <w:lang w:val="sr-Latn-ME"/>
        </w:rPr>
        <w:t>prim</w:t>
      </w:r>
      <w:r w:rsidR="00CF4C7E" w:rsidRPr="003F35B5">
        <w:rPr>
          <w:noProof/>
          <w:szCs w:val="22"/>
          <w:lang w:val="sr-Latn-ME"/>
        </w:rPr>
        <w:t>ij</w:t>
      </w:r>
      <w:r w:rsidR="008A5ADB" w:rsidRPr="003F35B5">
        <w:rPr>
          <w:noProof/>
          <w:szCs w:val="22"/>
          <w:lang w:val="sr-Latn-ME"/>
        </w:rPr>
        <w:t>eniti</w:t>
      </w:r>
      <w:r w:rsidR="0066414D" w:rsidRPr="003F35B5">
        <w:rPr>
          <w:noProof/>
          <w:szCs w:val="22"/>
          <w:lang w:val="sr-Latn-ME"/>
        </w:rPr>
        <w:t xml:space="preserve"> </w:t>
      </w:r>
      <w:r w:rsidRPr="003F35B5">
        <w:rPr>
          <w:noProof/>
          <w:szCs w:val="22"/>
          <w:lang w:val="sr-Latn-ME"/>
        </w:rPr>
        <w:t>atropin. Tokom ovog postepenog prekida terapije</w:t>
      </w:r>
      <w:r w:rsidR="00EC2F0E" w:rsidRPr="003F35B5">
        <w:rPr>
          <w:noProof/>
          <w:szCs w:val="22"/>
          <w:lang w:val="sr-Latn-ME"/>
        </w:rPr>
        <w:t>, pacijent treba da bude pod strogim nadzorom.</w:t>
      </w:r>
    </w:p>
    <w:p w14:paraId="0C24E66E" w14:textId="15174F89" w:rsidR="00ED204A" w:rsidRPr="003F35B5" w:rsidRDefault="00ED204A" w:rsidP="00F30972">
      <w:pPr>
        <w:rPr>
          <w:noProof/>
          <w:szCs w:val="22"/>
          <w:lang w:val="sr-Latn-ME"/>
        </w:rPr>
      </w:pPr>
    </w:p>
    <w:p w14:paraId="535B92BC" w14:textId="7C43A17C" w:rsidR="00491710" w:rsidRPr="003F35B5" w:rsidRDefault="006B080C" w:rsidP="00F30972">
      <w:pPr>
        <w:rPr>
          <w:noProof/>
          <w:szCs w:val="22"/>
          <w:lang w:val="sr-Latn-ME"/>
        </w:rPr>
      </w:pPr>
      <w:r w:rsidRPr="003F35B5">
        <w:rPr>
          <w:noProof/>
          <w:szCs w:val="22"/>
          <w:lang w:val="sr-Latn-ME"/>
        </w:rPr>
        <w:t>Iako kardiose</w:t>
      </w:r>
      <w:r w:rsidR="008F0609" w:rsidRPr="003F35B5">
        <w:rPr>
          <w:noProof/>
          <w:szCs w:val="22"/>
          <w:lang w:val="sr-Latn-ME"/>
        </w:rPr>
        <w:t>lek</w:t>
      </w:r>
      <w:r w:rsidRPr="003F35B5">
        <w:rPr>
          <w:noProof/>
          <w:szCs w:val="22"/>
          <w:lang w:val="sr-Latn-ME"/>
        </w:rPr>
        <w:t xml:space="preserve">tivni beta-blokatori, uključujući i </w:t>
      </w:r>
      <w:r w:rsidR="00F211FF" w:rsidRPr="003F35B5">
        <w:rPr>
          <w:noProof/>
          <w:szCs w:val="22"/>
          <w:lang w:val="sr-Latn-ME"/>
        </w:rPr>
        <w:t>metoprolol</w:t>
      </w:r>
      <w:r w:rsidR="001C7864" w:rsidRPr="003F35B5">
        <w:rPr>
          <w:noProof/>
          <w:szCs w:val="22"/>
          <w:lang w:val="sr-Latn-ME"/>
        </w:rPr>
        <w:t xml:space="preserve">, mogu </w:t>
      </w:r>
      <w:r w:rsidRPr="003F35B5">
        <w:rPr>
          <w:noProof/>
          <w:szCs w:val="22"/>
          <w:lang w:val="sr-Latn-ME"/>
        </w:rPr>
        <w:t>ima</w:t>
      </w:r>
      <w:r w:rsidR="001C7864" w:rsidRPr="003F35B5">
        <w:rPr>
          <w:noProof/>
          <w:szCs w:val="22"/>
          <w:lang w:val="sr-Latn-ME"/>
        </w:rPr>
        <w:t>ti</w:t>
      </w:r>
      <w:r w:rsidRPr="003F35B5">
        <w:rPr>
          <w:noProof/>
          <w:szCs w:val="22"/>
          <w:lang w:val="sr-Latn-ME"/>
        </w:rPr>
        <w:t xml:space="preserve"> manje izraženi efek</w:t>
      </w:r>
      <w:r w:rsidR="0010028C" w:rsidRPr="003F35B5">
        <w:rPr>
          <w:noProof/>
          <w:szCs w:val="22"/>
          <w:lang w:val="sr-Latn-ME"/>
        </w:rPr>
        <w:t>a</w:t>
      </w:r>
      <w:r w:rsidRPr="003F35B5">
        <w:rPr>
          <w:noProof/>
          <w:szCs w:val="22"/>
          <w:lang w:val="sr-Latn-ME"/>
        </w:rPr>
        <w:t xml:space="preserve">t na plućnu funkciju u odnosu na </w:t>
      </w:r>
      <w:r w:rsidR="00CF4C7E" w:rsidRPr="003F35B5">
        <w:rPr>
          <w:noProof/>
          <w:szCs w:val="22"/>
          <w:lang w:val="sr-Latn-ME"/>
        </w:rPr>
        <w:t>neselektivne</w:t>
      </w:r>
      <w:r w:rsidR="004C4AC9" w:rsidRPr="003F35B5">
        <w:rPr>
          <w:noProof/>
          <w:szCs w:val="22"/>
          <w:lang w:val="sr-Latn-ME"/>
        </w:rPr>
        <w:t xml:space="preserve"> </w:t>
      </w:r>
      <w:r w:rsidRPr="003F35B5">
        <w:rPr>
          <w:noProof/>
          <w:szCs w:val="22"/>
          <w:lang w:val="sr-Latn-ME"/>
        </w:rPr>
        <w:t>beta</w:t>
      </w:r>
      <w:r w:rsidR="00724250" w:rsidRPr="003F35B5">
        <w:rPr>
          <w:noProof/>
          <w:szCs w:val="22"/>
          <w:lang w:val="sr-Latn-ME"/>
        </w:rPr>
        <w:t xml:space="preserve"> </w:t>
      </w:r>
      <w:r w:rsidRPr="003F35B5">
        <w:rPr>
          <w:noProof/>
          <w:szCs w:val="22"/>
          <w:lang w:val="sr-Latn-ME"/>
        </w:rPr>
        <w:t xml:space="preserve">blokatore, </w:t>
      </w:r>
      <w:r w:rsidR="008F0609" w:rsidRPr="003F35B5">
        <w:rPr>
          <w:noProof/>
          <w:szCs w:val="22"/>
          <w:lang w:val="sr-Latn-ME"/>
        </w:rPr>
        <w:t>ljek</w:t>
      </w:r>
      <w:r w:rsidRPr="003F35B5">
        <w:rPr>
          <w:noProof/>
          <w:szCs w:val="22"/>
          <w:lang w:val="sr-Latn-ME"/>
        </w:rPr>
        <w:t>ove iz ove grupe treba izb</w:t>
      </w:r>
      <w:r w:rsidR="00120C1E" w:rsidRPr="003F35B5">
        <w:rPr>
          <w:noProof/>
          <w:szCs w:val="22"/>
          <w:lang w:val="sr-Latn-ME"/>
        </w:rPr>
        <w:t>j</w:t>
      </w:r>
      <w:r w:rsidRPr="003F35B5">
        <w:rPr>
          <w:noProof/>
          <w:szCs w:val="22"/>
          <w:lang w:val="sr-Latn-ME"/>
        </w:rPr>
        <w:t>egavati kod pacijenata sa reverzibilnom opstruktivnom bolešću pluća, osim ukoliko ne postoje značajni klinički razlozi za njegovu prim</w:t>
      </w:r>
      <w:r w:rsidR="00120C1E" w:rsidRPr="003F35B5">
        <w:rPr>
          <w:noProof/>
          <w:szCs w:val="22"/>
          <w:lang w:val="sr-Latn-ME"/>
        </w:rPr>
        <w:t>j</w:t>
      </w:r>
      <w:r w:rsidRPr="003F35B5">
        <w:rPr>
          <w:noProof/>
          <w:szCs w:val="22"/>
          <w:lang w:val="sr-Latn-ME"/>
        </w:rPr>
        <w:t xml:space="preserve">enu. </w:t>
      </w:r>
    </w:p>
    <w:p w14:paraId="54D809ED" w14:textId="6B650E65" w:rsidR="006B080C" w:rsidRPr="003F35B5" w:rsidRDefault="00491710" w:rsidP="00F30972">
      <w:pPr>
        <w:rPr>
          <w:strike/>
          <w:noProof/>
          <w:szCs w:val="22"/>
          <w:lang w:val="sr-Latn-ME"/>
        </w:rPr>
      </w:pPr>
      <w:r w:rsidRPr="003F35B5">
        <w:rPr>
          <w:noProof/>
          <w:szCs w:val="22"/>
          <w:lang w:val="sr-Latn-ME"/>
        </w:rPr>
        <w:lastRenderedPageBreak/>
        <w:t>Iako se metoprolol pokazao bezb</w:t>
      </w:r>
      <w:r w:rsidR="00120C1E" w:rsidRPr="003F35B5">
        <w:rPr>
          <w:noProof/>
          <w:szCs w:val="22"/>
          <w:lang w:val="sr-Latn-ME"/>
        </w:rPr>
        <w:t>j</w:t>
      </w:r>
      <w:r w:rsidRPr="003F35B5">
        <w:rPr>
          <w:noProof/>
          <w:szCs w:val="22"/>
          <w:lang w:val="sr-Latn-ME"/>
        </w:rPr>
        <w:t xml:space="preserve">ednim kod velikog broja pacijenata koji boluju od astme, preporučen je oprez u </w:t>
      </w:r>
      <w:r w:rsidR="008F0609" w:rsidRPr="003F35B5">
        <w:rPr>
          <w:noProof/>
          <w:szCs w:val="22"/>
          <w:lang w:val="sr-Latn-ME"/>
        </w:rPr>
        <w:t>liječenju</w:t>
      </w:r>
      <w:r w:rsidRPr="003F35B5">
        <w:rPr>
          <w:noProof/>
          <w:szCs w:val="22"/>
          <w:lang w:val="sr-Latn-ME"/>
        </w:rPr>
        <w:t xml:space="preserve"> pacijenata sa hroničnom opstruktivnom boleš</w:t>
      </w:r>
      <w:r w:rsidR="00846E06" w:rsidRPr="003F35B5">
        <w:rPr>
          <w:noProof/>
          <w:szCs w:val="22"/>
          <w:lang w:val="sr-Latn-ME"/>
        </w:rPr>
        <w:t>ć</w:t>
      </w:r>
      <w:r w:rsidRPr="003F35B5">
        <w:rPr>
          <w:noProof/>
          <w:szCs w:val="22"/>
          <w:lang w:val="sr-Latn-ME"/>
        </w:rPr>
        <w:t>u plu</w:t>
      </w:r>
      <w:r w:rsidR="00846E06" w:rsidRPr="003F35B5">
        <w:rPr>
          <w:noProof/>
          <w:szCs w:val="22"/>
          <w:lang w:val="sr-Latn-ME"/>
        </w:rPr>
        <w:t>ć</w:t>
      </w:r>
      <w:r w:rsidRPr="003F35B5">
        <w:rPr>
          <w:noProof/>
          <w:szCs w:val="22"/>
          <w:lang w:val="sr-Latn-ME"/>
        </w:rPr>
        <w:t xml:space="preserve">a. </w:t>
      </w:r>
      <w:r w:rsidR="000D2212" w:rsidRPr="003F35B5">
        <w:rPr>
          <w:noProof/>
          <w:szCs w:val="22"/>
          <w:lang w:val="sr-Latn-ME"/>
        </w:rPr>
        <w:t xml:space="preserve">U nekim slučajevima može biti potrebno prilagođavanje doze </w:t>
      </w:r>
      <w:r w:rsidR="008F0609" w:rsidRPr="003F35B5">
        <w:rPr>
          <w:noProof/>
          <w:szCs w:val="22"/>
          <w:lang w:val="sr-Latn-ME"/>
        </w:rPr>
        <w:t>lijek</w:t>
      </w:r>
      <w:r w:rsidR="000D2212" w:rsidRPr="003F35B5">
        <w:rPr>
          <w:noProof/>
          <w:szCs w:val="22"/>
          <w:lang w:val="sr-Latn-ME"/>
        </w:rPr>
        <w:t>a ili prim</w:t>
      </w:r>
      <w:r w:rsidR="00120C1E" w:rsidRPr="003F35B5">
        <w:rPr>
          <w:noProof/>
          <w:szCs w:val="22"/>
          <w:lang w:val="sr-Latn-ME"/>
        </w:rPr>
        <w:t>j</w:t>
      </w:r>
      <w:r w:rsidR="000D2212" w:rsidRPr="003F35B5">
        <w:rPr>
          <w:noProof/>
          <w:szCs w:val="22"/>
          <w:lang w:val="sr-Latn-ME"/>
        </w:rPr>
        <w:t>ena beta</w:t>
      </w:r>
      <w:r w:rsidR="00724250" w:rsidRPr="003F35B5">
        <w:rPr>
          <w:noProof/>
          <w:szCs w:val="22"/>
          <w:lang w:val="sr-Latn-ME"/>
        </w:rPr>
        <w:t xml:space="preserve">-2 </w:t>
      </w:r>
      <w:r w:rsidR="000D2212" w:rsidRPr="003F35B5">
        <w:rPr>
          <w:noProof/>
          <w:szCs w:val="22"/>
          <w:lang w:val="sr-Latn-ME"/>
        </w:rPr>
        <w:t>agonista</w:t>
      </w:r>
      <w:r w:rsidRPr="003F35B5">
        <w:rPr>
          <w:noProof/>
          <w:szCs w:val="22"/>
          <w:lang w:val="sr-Latn-ME"/>
        </w:rPr>
        <w:t xml:space="preserve">. Zbog toga, </w:t>
      </w:r>
      <w:r w:rsidR="00CF4C7E" w:rsidRPr="003F35B5">
        <w:rPr>
          <w:noProof/>
          <w:szCs w:val="22"/>
          <w:lang w:val="sr-Latn-ME"/>
        </w:rPr>
        <w:t>neselektivne</w:t>
      </w:r>
      <w:r w:rsidR="004C4AC9" w:rsidRPr="003F35B5">
        <w:rPr>
          <w:noProof/>
          <w:szCs w:val="22"/>
          <w:lang w:val="sr-Latn-ME"/>
        </w:rPr>
        <w:t xml:space="preserve"> </w:t>
      </w:r>
      <w:r w:rsidRPr="003F35B5">
        <w:rPr>
          <w:noProof/>
          <w:szCs w:val="22"/>
          <w:lang w:val="sr-Latn-ME"/>
        </w:rPr>
        <w:t>beta blokatore ne bi trebalo koristiti kod ovih pacijenata, a beta</w:t>
      </w:r>
      <w:r w:rsidR="00F84955" w:rsidRPr="003F35B5">
        <w:rPr>
          <w:noProof/>
          <w:szCs w:val="22"/>
          <w:lang w:val="sr-Latn-ME"/>
        </w:rPr>
        <w:t>-</w:t>
      </w:r>
      <w:r w:rsidRPr="003F35B5">
        <w:rPr>
          <w:noProof/>
          <w:szCs w:val="22"/>
          <w:lang w:val="sr-Latn-ME"/>
        </w:rPr>
        <w:t>1</w:t>
      </w:r>
      <w:r w:rsidR="00787AC6" w:rsidRPr="003F35B5">
        <w:rPr>
          <w:noProof/>
          <w:szCs w:val="22"/>
          <w:lang w:val="sr-Latn-ME"/>
        </w:rPr>
        <w:t xml:space="preserve"> </w:t>
      </w:r>
      <w:r w:rsidR="00CF4C7E" w:rsidRPr="003F35B5">
        <w:rPr>
          <w:noProof/>
          <w:szCs w:val="22"/>
          <w:lang w:val="sr-Latn-ME"/>
        </w:rPr>
        <w:t>selektivne</w:t>
      </w:r>
      <w:r w:rsidRPr="003F35B5">
        <w:rPr>
          <w:noProof/>
          <w:szCs w:val="22"/>
          <w:lang w:val="sr-Latn-ME"/>
        </w:rPr>
        <w:t xml:space="preserve"> blokatore samo pod strogim nadzorom.</w:t>
      </w:r>
    </w:p>
    <w:p w14:paraId="5B11E7BB" w14:textId="58F3DEDA" w:rsidR="00491710" w:rsidRPr="003F35B5" w:rsidRDefault="00491710" w:rsidP="00F30972">
      <w:pPr>
        <w:rPr>
          <w:noProof/>
          <w:szCs w:val="22"/>
          <w:lang w:val="sr-Latn-ME"/>
        </w:rPr>
      </w:pPr>
    </w:p>
    <w:p w14:paraId="44E6C1FB" w14:textId="6178A3F1" w:rsidR="000D2212" w:rsidRPr="003F35B5" w:rsidRDefault="009C7B45" w:rsidP="00F30972">
      <w:pPr>
        <w:rPr>
          <w:noProof/>
          <w:szCs w:val="22"/>
          <w:lang w:val="sr-Latn-ME"/>
        </w:rPr>
      </w:pPr>
      <w:r w:rsidRPr="003F35B5">
        <w:rPr>
          <w:noProof/>
          <w:szCs w:val="22"/>
          <w:lang w:val="sr-Latn-ME"/>
        </w:rPr>
        <w:t xml:space="preserve">Treba razmotriti </w:t>
      </w:r>
      <w:r w:rsidR="00BD042F" w:rsidRPr="003F35B5">
        <w:rPr>
          <w:noProof/>
          <w:szCs w:val="22"/>
          <w:lang w:val="sr-Latn-ME"/>
        </w:rPr>
        <w:t xml:space="preserve">obustavu terapije ovim </w:t>
      </w:r>
      <w:r w:rsidR="008F0609" w:rsidRPr="003F35B5">
        <w:rPr>
          <w:noProof/>
          <w:szCs w:val="22"/>
          <w:lang w:val="sr-Latn-ME"/>
        </w:rPr>
        <w:t>lijek</w:t>
      </w:r>
      <w:r w:rsidR="00BD042F" w:rsidRPr="003F35B5">
        <w:rPr>
          <w:noProof/>
          <w:szCs w:val="22"/>
          <w:lang w:val="sr-Latn-ME"/>
        </w:rPr>
        <w:t>om</w:t>
      </w:r>
      <w:r w:rsidR="00830C20" w:rsidRPr="003F35B5">
        <w:rPr>
          <w:noProof/>
          <w:szCs w:val="22"/>
          <w:lang w:val="sr-Latn-ME"/>
        </w:rPr>
        <w:t xml:space="preserve"> ako se takva reakcija ne može drugačije objasniti</w:t>
      </w:r>
      <w:r w:rsidR="000D2212" w:rsidRPr="003F35B5">
        <w:rPr>
          <w:noProof/>
          <w:szCs w:val="22"/>
          <w:lang w:val="sr-Latn-ME"/>
        </w:rPr>
        <w:t xml:space="preserve">. </w:t>
      </w:r>
      <w:r w:rsidR="00BD042F" w:rsidRPr="003F35B5">
        <w:rPr>
          <w:noProof/>
          <w:szCs w:val="22"/>
          <w:lang w:val="sr-Latn-ME"/>
        </w:rPr>
        <w:t>Obustava</w:t>
      </w:r>
      <w:r w:rsidR="000D2212" w:rsidRPr="003F35B5">
        <w:rPr>
          <w:noProof/>
          <w:szCs w:val="22"/>
          <w:lang w:val="sr-Latn-ME"/>
        </w:rPr>
        <w:t xml:space="preserve"> terapije beta blokatorima treba da bude postepen</w:t>
      </w:r>
      <w:r w:rsidR="00BD042F" w:rsidRPr="003F35B5">
        <w:rPr>
          <w:noProof/>
          <w:szCs w:val="22"/>
          <w:lang w:val="sr-Latn-ME"/>
        </w:rPr>
        <w:t>a</w:t>
      </w:r>
      <w:r w:rsidR="000D2212" w:rsidRPr="003F35B5">
        <w:rPr>
          <w:noProof/>
          <w:szCs w:val="22"/>
          <w:lang w:val="sr-Latn-ME"/>
        </w:rPr>
        <w:t>.</w:t>
      </w:r>
    </w:p>
    <w:p w14:paraId="6E2D941B" w14:textId="77777777" w:rsidR="000D2212" w:rsidRPr="003F35B5" w:rsidRDefault="000D2212" w:rsidP="00F30972">
      <w:pPr>
        <w:rPr>
          <w:noProof/>
          <w:szCs w:val="22"/>
          <w:lang w:val="sr-Latn-ME"/>
        </w:rPr>
      </w:pPr>
    </w:p>
    <w:p w14:paraId="1B2DD564" w14:textId="290496A8" w:rsidR="008D652F" w:rsidRPr="003F35B5" w:rsidRDefault="000D2212" w:rsidP="00F30972">
      <w:pPr>
        <w:rPr>
          <w:noProof/>
          <w:szCs w:val="22"/>
          <w:lang w:val="sr-Latn-ME"/>
        </w:rPr>
      </w:pPr>
      <w:r w:rsidRPr="003F35B5">
        <w:rPr>
          <w:noProof/>
          <w:szCs w:val="22"/>
          <w:lang w:val="sr-Latn-ME"/>
        </w:rPr>
        <w:t>Beta</w:t>
      </w:r>
      <w:r w:rsidR="00724250" w:rsidRPr="003F35B5">
        <w:rPr>
          <w:noProof/>
          <w:szCs w:val="22"/>
          <w:lang w:val="sr-Latn-ME"/>
        </w:rPr>
        <w:t xml:space="preserve"> </w:t>
      </w:r>
      <w:r w:rsidRPr="003F35B5">
        <w:rPr>
          <w:noProof/>
          <w:szCs w:val="22"/>
          <w:lang w:val="sr-Latn-ME"/>
        </w:rPr>
        <w:t>blokatore ne treba prim</w:t>
      </w:r>
      <w:r w:rsidR="00120C1E" w:rsidRPr="003F35B5">
        <w:rPr>
          <w:noProof/>
          <w:szCs w:val="22"/>
          <w:lang w:val="sr-Latn-ME"/>
        </w:rPr>
        <w:t>j</w:t>
      </w:r>
      <w:r w:rsidRPr="003F35B5">
        <w:rPr>
          <w:noProof/>
          <w:szCs w:val="22"/>
          <w:lang w:val="sr-Latn-ME"/>
        </w:rPr>
        <w:t>enjivati kod pacijenata sa nel</w:t>
      </w:r>
      <w:r w:rsidR="00120C1E" w:rsidRPr="003F35B5">
        <w:rPr>
          <w:noProof/>
          <w:szCs w:val="22"/>
          <w:lang w:val="sr-Latn-ME"/>
        </w:rPr>
        <w:t>ij</w:t>
      </w:r>
      <w:r w:rsidRPr="003F35B5">
        <w:rPr>
          <w:noProof/>
          <w:szCs w:val="22"/>
          <w:lang w:val="sr-Latn-ME"/>
        </w:rPr>
        <w:t>ečenom, kongestivnom srčanom insuficijencijom. Stanje prvo treba stabilizovati.</w:t>
      </w:r>
      <w:r w:rsidR="008D652F" w:rsidRPr="003F35B5">
        <w:rPr>
          <w:noProof/>
          <w:szCs w:val="22"/>
          <w:lang w:val="sr-Latn-ME"/>
        </w:rPr>
        <w:t xml:space="preserve"> Ako se istovremeno sprovodi terapija digoksinom, mora se imati na umu da oba </w:t>
      </w:r>
      <w:r w:rsidR="008F0609" w:rsidRPr="003F35B5">
        <w:rPr>
          <w:noProof/>
          <w:szCs w:val="22"/>
          <w:lang w:val="sr-Latn-ME"/>
        </w:rPr>
        <w:t>lijek</w:t>
      </w:r>
      <w:r w:rsidR="008D652F" w:rsidRPr="003F35B5">
        <w:rPr>
          <w:noProof/>
          <w:szCs w:val="22"/>
          <w:lang w:val="sr-Latn-ME"/>
        </w:rPr>
        <w:t xml:space="preserve">a usporavaju </w:t>
      </w:r>
      <w:r w:rsidR="00037ACD" w:rsidRPr="003F35B5">
        <w:rPr>
          <w:noProof/>
          <w:szCs w:val="22"/>
          <w:lang w:val="sr-Latn-ME"/>
        </w:rPr>
        <w:t xml:space="preserve">sprovođenje kroz </w:t>
      </w:r>
      <w:r w:rsidR="008D652F" w:rsidRPr="003F35B5">
        <w:rPr>
          <w:noProof/>
          <w:szCs w:val="22"/>
          <w:lang w:val="sr-Latn-ME"/>
        </w:rPr>
        <w:t xml:space="preserve">AV </w:t>
      </w:r>
      <w:r w:rsidR="00037ACD" w:rsidRPr="003F35B5">
        <w:rPr>
          <w:noProof/>
          <w:szCs w:val="22"/>
          <w:lang w:val="sr-Latn-ME"/>
        </w:rPr>
        <w:t xml:space="preserve">čvor </w:t>
      </w:r>
      <w:r w:rsidR="008D652F" w:rsidRPr="003F35B5">
        <w:rPr>
          <w:noProof/>
          <w:szCs w:val="22"/>
          <w:lang w:val="sr-Latn-ME"/>
        </w:rPr>
        <w:t xml:space="preserve">i da </w:t>
      </w:r>
      <w:r w:rsidR="00BD042F" w:rsidRPr="003F35B5">
        <w:rPr>
          <w:noProof/>
          <w:szCs w:val="22"/>
          <w:lang w:val="sr-Latn-ME"/>
        </w:rPr>
        <w:t xml:space="preserve">zbog </w:t>
      </w:r>
      <w:r w:rsidR="008D652F" w:rsidRPr="003F35B5">
        <w:rPr>
          <w:noProof/>
          <w:szCs w:val="22"/>
          <w:lang w:val="sr-Latn-ME"/>
        </w:rPr>
        <w:t>toga postoji rizik od AV disocijacije.</w:t>
      </w:r>
      <w:r w:rsidR="00037ACD" w:rsidRPr="003F35B5">
        <w:rPr>
          <w:noProof/>
          <w:szCs w:val="22"/>
          <w:lang w:val="sr-Latn-ME"/>
        </w:rPr>
        <w:t xml:space="preserve"> Pored toga, mogu se javiti blage kardiovaskularne komplikacije koje se manifestuju </w:t>
      </w:r>
      <w:r w:rsidR="00BD042F" w:rsidRPr="003F35B5">
        <w:rPr>
          <w:noProof/>
          <w:szCs w:val="22"/>
          <w:lang w:val="sr-Latn-ME"/>
        </w:rPr>
        <w:t xml:space="preserve">u vidu </w:t>
      </w:r>
      <w:r w:rsidR="00037ACD" w:rsidRPr="003F35B5">
        <w:rPr>
          <w:noProof/>
          <w:szCs w:val="22"/>
          <w:lang w:val="sr-Latn-ME"/>
        </w:rPr>
        <w:t>vrtoglavic</w:t>
      </w:r>
      <w:r w:rsidR="00BD042F" w:rsidRPr="003F35B5">
        <w:rPr>
          <w:noProof/>
          <w:szCs w:val="22"/>
          <w:lang w:val="sr-Latn-ME"/>
        </w:rPr>
        <w:t>e</w:t>
      </w:r>
      <w:r w:rsidR="00037ACD" w:rsidRPr="003F35B5">
        <w:rPr>
          <w:noProof/>
          <w:szCs w:val="22"/>
          <w:lang w:val="sr-Latn-ME"/>
        </w:rPr>
        <w:t>, bradikardij</w:t>
      </w:r>
      <w:r w:rsidR="00BD042F" w:rsidRPr="003F35B5">
        <w:rPr>
          <w:noProof/>
          <w:szCs w:val="22"/>
          <w:lang w:val="sr-Latn-ME"/>
        </w:rPr>
        <w:t>e</w:t>
      </w:r>
      <w:r w:rsidR="00037ACD" w:rsidRPr="003F35B5">
        <w:rPr>
          <w:noProof/>
          <w:szCs w:val="22"/>
          <w:lang w:val="sr-Latn-ME"/>
        </w:rPr>
        <w:t xml:space="preserve"> i sklonost</w:t>
      </w:r>
      <w:r w:rsidR="00BD042F" w:rsidRPr="003F35B5">
        <w:rPr>
          <w:noProof/>
          <w:szCs w:val="22"/>
          <w:lang w:val="sr-Latn-ME"/>
        </w:rPr>
        <w:t>i</w:t>
      </w:r>
      <w:r w:rsidR="00037ACD" w:rsidRPr="003F35B5">
        <w:rPr>
          <w:noProof/>
          <w:szCs w:val="22"/>
          <w:lang w:val="sr-Latn-ME"/>
        </w:rPr>
        <w:t xml:space="preserve"> kolapsu.</w:t>
      </w:r>
    </w:p>
    <w:p w14:paraId="448BFF69" w14:textId="49D24B1E" w:rsidR="000D2212" w:rsidRPr="003F35B5" w:rsidRDefault="000D2212" w:rsidP="00F30972">
      <w:pPr>
        <w:rPr>
          <w:noProof/>
          <w:szCs w:val="22"/>
          <w:lang w:val="sr-Latn-ME"/>
        </w:rPr>
      </w:pPr>
    </w:p>
    <w:p w14:paraId="23988DED" w14:textId="0D285DC4" w:rsidR="000D2212" w:rsidRPr="003F35B5" w:rsidRDefault="00037ACD" w:rsidP="00F30972">
      <w:pPr>
        <w:rPr>
          <w:noProof/>
          <w:szCs w:val="22"/>
          <w:lang w:val="sr-Latn-ME"/>
        </w:rPr>
      </w:pPr>
      <w:r w:rsidRPr="003F35B5">
        <w:rPr>
          <w:noProof/>
          <w:szCs w:val="22"/>
          <w:lang w:val="sr-Latn-ME"/>
        </w:rPr>
        <w:t>Kada se uzima beta blokator, može do</w:t>
      </w:r>
      <w:r w:rsidR="00846E06" w:rsidRPr="003F35B5">
        <w:rPr>
          <w:noProof/>
          <w:szCs w:val="22"/>
          <w:lang w:val="sr-Latn-ME"/>
        </w:rPr>
        <w:t>ć</w:t>
      </w:r>
      <w:r w:rsidRPr="003F35B5">
        <w:rPr>
          <w:noProof/>
          <w:szCs w:val="22"/>
          <w:lang w:val="sr-Latn-ME"/>
        </w:rPr>
        <w:t>i do ozbiljnog, ponekad i životno ugrožavajućeg pogoršanja srčane funkcije, posebno kod pacijenata kod kojih rad srca zavisi od prisustva podrške simpatičkog sistema. Ovo je manje zbog pret</w:t>
      </w:r>
      <w:r w:rsidR="00120C1E" w:rsidRPr="003F35B5">
        <w:rPr>
          <w:noProof/>
          <w:szCs w:val="22"/>
          <w:lang w:val="sr-Latn-ME"/>
        </w:rPr>
        <w:t>j</w:t>
      </w:r>
      <w:r w:rsidRPr="003F35B5">
        <w:rPr>
          <w:noProof/>
          <w:szCs w:val="22"/>
          <w:lang w:val="sr-Latn-ME"/>
        </w:rPr>
        <w:t>eranog</w:t>
      </w:r>
      <w:r w:rsidR="00683AE6" w:rsidRPr="003F35B5">
        <w:rPr>
          <w:noProof/>
          <w:szCs w:val="22"/>
          <w:lang w:val="sr-Latn-ME"/>
        </w:rPr>
        <w:t xml:space="preserve"> efekta</w:t>
      </w:r>
      <w:r w:rsidRPr="003F35B5">
        <w:rPr>
          <w:noProof/>
          <w:szCs w:val="22"/>
          <w:lang w:val="sr-Latn-ME"/>
        </w:rPr>
        <w:t xml:space="preserve"> beta</w:t>
      </w:r>
      <w:r w:rsidR="00724250" w:rsidRPr="003F35B5">
        <w:rPr>
          <w:noProof/>
          <w:szCs w:val="22"/>
          <w:lang w:val="sr-Latn-ME"/>
        </w:rPr>
        <w:t xml:space="preserve"> </w:t>
      </w:r>
      <w:r w:rsidRPr="003F35B5">
        <w:rPr>
          <w:noProof/>
          <w:szCs w:val="22"/>
          <w:lang w:val="sr-Latn-ME"/>
        </w:rPr>
        <w:t>blok</w:t>
      </w:r>
      <w:r w:rsidR="00683AE6" w:rsidRPr="003F35B5">
        <w:rPr>
          <w:noProof/>
          <w:szCs w:val="22"/>
          <w:lang w:val="sr-Latn-ME"/>
        </w:rPr>
        <w:t>atora</w:t>
      </w:r>
      <w:r w:rsidRPr="003F35B5">
        <w:rPr>
          <w:noProof/>
          <w:szCs w:val="22"/>
          <w:lang w:val="sr-Latn-ME"/>
        </w:rPr>
        <w:t xml:space="preserve">, a više zbog činjenice da pacijenti sa oštećenom srčanom funkcijom slabo tolerišu smanjenje aktivnosti simpatičkog nervnog sistema, čak i kada je ovo smanjenje neznatno. Ovo dovodi do slabljenja kontraktilnosti i smanjenja broja otkucaja srca </w:t>
      </w:r>
      <w:r w:rsidR="00BD042F" w:rsidRPr="003F35B5">
        <w:rPr>
          <w:noProof/>
          <w:szCs w:val="22"/>
          <w:lang w:val="sr-Latn-ME"/>
        </w:rPr>
        <w:t xml:space="preserve">kao </w:t>
      </w:r>
      <w:r w:rsidRPr="003F35B5">
        <w:rPr>
          <w:noProof/>
          <w:szCs w:val="22"/>
          <w:lang w:val="sr-Latn-ME"/>
        </w:rPr>
        <w:t>i usporavanja AV provodljivosti. Posl</w:t>
      </w:r>
      <w:r w:rsidR="00120C1E" w:rsidRPr="003F35B5">
        <w:rPr>
          <w:noProof/>
          <w:szCs w:val="22"/>
          <w:lang w:val="sr-Latn-ME"/>
        </w:rPr>
        <w:t>j</w:t>
      </w:r>
      <w:r w:rsidRPr="003F35B5">
        <w:rPr>
          <w:noProof/>
          <w:szCs w:val="22"/>
          <w:lang w:val="sr-Latn-ME"/>
        </w:rPr>
        <w:t>edica ovoga može biti plu</w:t>
      </w:r>
      <w:r w:rsidR="00846E06" w:rsidRPr="003F35B5">
        <w:rPr>
          <w:noProof/>
          <w:szCs w:val="22"/>
          <w:lang w:val="sr-Latn-ME"/>
        </w:rPr>
        <w:t>ć</w:t>
      </w:r>
      <w:r w:rsidRPr="003F35B5">
        <w:rPr>
          <w:noProof/>
          <w:szCs w:val="22"/>
          <w:lang w:val="sr-Latn-ME"/>
        </w:rPr>
        <w:t>ni edem, AV blok i šok. Povremeno, postoje</w:t>
      </w:r>
      <w:r w:rsidR="00846E06" w:rsidRPr="003F35B5">
        <w:rPr>
          <w:noProof/>
          <w:szCs w:val="22"/>
          <w:lang w:val="sr-Latn-ME"/>
        </w:rPr>
        <w:t>ć</w:t>
      </w:r>
      <w:r w:rsidRPr="003F35B5">
        <w:rPr>
          <w:noProof/>
          <w:szCs w:val="22"/>
          <w:lang w:val="sr-Latn-ME"/>
        </w:rPr>
        <w:t>i poreme</w:t>
      </w:r>
      <w:r w:rsidR="00846E06" w:rsidRPr="003F35B5">
        <w:rPr>
          <w:noProof/>
          <w:szCs w:val="22"/>
          <w:lang w:val="sr-Latn-ME"/>
        </w:rPr>
        <w:t>ć</w:t>
      </w:r>
      <w:r w:rsidRPr="003F35B5">
        <w:rPr>
          <w:noProof/>
          <w:szCs w:val="22"/>
          <w:lang w:val="sr-Latn-ME"/>
        </w:rPr>
        <w:t>aj AV provodljivosti može da se pogorša, što može dovesti do AV bloka.</w:t>
      </w:r>
    </w:p>
    <w:p w14:paraId="69A50997" w14:textId="7B6DCFBA" w:rsidR="000D2212" w:rsidRPr="003F35B5" w:rsidRDefault="000D2212" w:rsidP="00F30972">
      <w:pPr>
        <w:rPr>
          <w:noProof/>
          <w:szCs w:val="22"/>
          <w:lang w:val="sr-Latn-ME"/>
        </w:rPr>
      </w:pPr>
    </w:p>
    <w:p w14:paraId="3EC705A9" w14:textId="4351B35D" w:rsidR="000D2212" w:rsidRPr="003F35B5" w:rsidRDefault="00037ACD" w:rsidP="00F30972">
      <w:pPr>
        <w:rPr>
          <w:noProof/>
          <w:szCs w:val="22"/>
          <w:lang w:val="sr-Latn-ME"/>
        </w:rPr>
      </w:pPr>
      <w:r w:rsidRPr="003F35B5">
        <w:rPr>
          <w:noProof/>
          <w:szCs w:val="22"/>
          <w:lang w:val="sr-Latn-ME"/>
        </w:rPr>
        <w:t>Ukoliko je metoprolol propisan pacijentu sa feohromocitomom, potrebno je takođe prim</w:t>
      </w:r>
      <w:r w:rsidR="00120C1E" w:rsidRPr="003F35B5">
        <w:rPr>
          <w:noProof/>
          <w:szCs w:val="22"/>
          <w:lang w:val="sr-Latn-ME"/>
        </w:rPr>
        <w:t>ij</w:t>
      </w:r>
      <w:r w:rsidRPr="003F35B5">
        <w:rPr>
          <w:noProof/>
          <w:szCs w:val="22"/>
          <w:lang w:val="sr-Latn-ME"/>
        </w:rPr>
        <w:t>eniti i alfa blokator.</w:t>
      </w:r>
    </w:p>
    <w:p w14:paraId="16961579" w14:textId="16C27623" w:rsidR="000D2212" w:rsidRPr="003F35B5" w:rsidRDefault="000D2212" w:rsidP="00F30972">
      <w:pPr>
        <w:rPr>
          <w:noProof/>
          <w:szCs w:val="22"/>
          <w:lang w:val="sr-Latn-ME"/>
        </w:rPr>
      </w:pPr>
    </w:p>
    <w:p w14:paraId="3D3AD284" w14:textId="60A1CE6A" w:rsidR="000D2212" w:rsidRPr="003F35B5" w:rsidRDefault="00037ACD" w:rsidP="00F30972">
      <w:pPr>
        <w:rPr>
          <w:noProof/>
          <w:szCs w:val="22"/>
          <w:lang w:val="sr-Latn-ME"/>
        </w:rPr>
      </w:pPr>
      <w:r w:rsidRPr="003F35B5">
        <w:rPr>
          <w:noProof/>
          <w:szCs w:val="22"/>
          <w:lang w:val="sr-Latn-ME"/>
        </w:rPr>
        <w:t>Pr</w:t>
      </w:r>
      <w:r w:rsidR="00120C1E" w:rsidRPr="003F35B5">
        <w:rPr>
          <w:noProof/>
          <w:szCs w:val="22"/>
          <w:lang w:val="sr-Latn-ME"/>
        </w:rPr>
        <w:t>ij</w:t>
      </w:r>
      <w:r w:rsidRPr="003F35B5">
        <w:rPr>
          <w:noProof/>
          <w:szCs w:val="22"/>
          <w:lang w:val="sr-Latn-ME"/>
        </w:rPr>
        <w:t>e nego što se pacijent podvrgne</w:t>
      </w:r>
      <w:r w:rsidR="00BD042F" w:rsidRPr="003F35B5">
        <w:rPr>
          <w:noProof/>
          <w:szCs w:val="22"/>
          <w:lang w:val="sr-Latn-ME"/>
        </w:rPr>
        <w:t xml:space="preserve"> nekoj anesteziološkoj proced</w:t>
      </w:r>
      <w:r w:rsidR="00724250" w:rsidRPr="003F35B5">
        <w:rPr>
          <w:noProof/>
          <w:szCs w:val="22"/>
          <w:lang w:val="sr-Latn-ME"/>
        </w:rPr>
        <w:t>u</w:t>
      </w:r>
      <w:r w:rsidR="00BD042F" w:rsidRPr="003F35B5">
        <w:rPr>
          <w:noProof/>
          <w:szCs w:val="22"/>
          <w:lang w:val="sr-Latn-ME"/>
        </w:rPr>
        <w:t>ri u svrhu sprovođenja hirurške intervencije</w:t>
      </w:r>
      <w:r w:rsidRPr="003F35B5">
        <w:rPr>
          <w:noProof/>
          <w:szCs w:val="22"/>
          <w:lang w:val="sr-Latn-ME"/>
        </w:rPr>
        <w:t>, anesteziolog mora biti obav</w:t>
      </w:r>
      <w:r w:rsidR="0032323C" w:rsidRPr="003F35B5">
        <w:rPr>
          <w:noProof/>
          <w:szCs w:val="22"/>
          <w:lang w:val="sr-Latn-ME"/>
        </w:rPr>
        <w:t>i</w:t>
      </w:r>
      <w:r w:rsidR="00120C1E" w:rsidRPr="003F35B5">
        <w:rPr>
          <w:noProof/>
          <w:szCs w:val="22"/>
          <w:lang w:val="sr-Latn-ME"/>
        </w:rPr>
        <w:t>j</w:t>
      </w:r>
      <w:r w:rsidRPr="003F35B5">
        <w:rPr>
          <w:noProof/>
          <w:szCs w:val="22"/>
          <w:lang w:val="sr-Latn-ME"/>
        </w:rPr>
        <w:t xml:space="preserve">ešten da </w:t>
      </w:r>
      <w:r w:rsidR="00BB7744" w:rsidRPr="003F35B5">
        <w:rPr>
          <w:noProof/>
          <w:szCs w:val="22"/>
          <w:lang w:val="sr-Latn-ME"/>
        </w:rPr>
        <w:t xml:space="preserve">pacijent </w:t>
      </w:r>
      <w:r w:rsidRPr="003F35B5">
        <w:rPr>
          <w:noProof/>
          <w:szCs w:val="22"/>
          <w:lang w:val="sr-Latn-ME"/>
        </w:rPr>
        <w:t>uzima metoprolol. Treba izb</w:t>
      </w:r>
      <w:r w:rsidR="00120C1E" w:rsidRPr="003F35B5">
        <w:rPr>
          <w:noProof/>
          <w:szCs w:val="22"/>
          <w:lang w:val="sr-Latn-ME"/>
        </w:rPr>
        <w:t>j</w:t>
      </w:r>
      <w:r w:rsidRPr="003F35B5">
        <w:rPr>
          <w:noProof/>
          <w:szCs w:val="22"/>
          <w:lang w:val="sr-Latn-ME"/>
        </w:rPr>
        <w:t>egavati akutno uvođenje v</w:t>
      </w:r>
      <w:r w:rsidR="00BD042F" w:rsidRPr="003F35B5">
        <w:rPr>
          <w:noProof/>
          <w:szCs w:val="22"/>
          <w:lang w:val="sr-Latn-ME"/>
        </w:rPr>
        <w:t>elikih</w:t>
      </w:r>
      <w:r w:rsidRPr="003F35B5">
        <w:rPr>
          <w:noProof/>
          <w:szCs w:val="22"/>
          <w:lang w:val="sr-Latn-ME"/>
        </w:rPr>
        <w:t xml:space="preserve"> doza metoprolola kod pacijenata koji su podvrgnuti nekardio</w:t>
      </w:r>
      <w:r w:rsidR="00BB7744" w:rsidRPr="003F35B5">
        <w:rPr>
          <w:noProof/>
          <w:szCs w:val="22"/>
          <w:lang w:val="sr-Latn-ME"/>
        </w:rPr>
        <w:t xml:space="preserve">loškim </w:t>
      </w:r>
      <w:r w:rsidR="000F7BD0" w:rsidRPr="003F35B5">
        <w:rPr>
          <w:noProof/>
          <w:szCs w:val="22"/>
          <w:lang w:val="sr-Latn-ME"/>
        </w:rPr>
        <w:t>hirurškim intervencijama</w:t>
      </w:r>
      <w:r w:rsidRPr="003F35B5">
        <w:rPr>
          <w:noProof/>
          <w:szCs w:val="22"/>
          <w:lang w:val="sr-Latn-ME"/>
        </w:rPr>
        <w:t>, jer je povezan sa bradikardijom, hipotenzijom i moždanim udarom, uključuju</w:t>
      </w:r>
      <w:r w:rsidR="00846E06" w:rsidRPr="003F35B5">
        <w:rPr>
          <w:noProof/>
          <w:szCs w:val="22"/>
          <w:lang w:val="sr-Latn-ME"/>
        </w:rPr>
        <w:t>ć</w:t>
      </w:r>
      <w:r w:rsidRPr="003F35B5">
        <w:rPr>
          <w:noProof/>
          <w:szCs w:val="22"/>
          <w:lang w:val="sr-Latn-ME"/>
        </w:rPr>
        <w:t xml:space="preserve">i </w:t>
      </w:r>
      <w:r w:rsidR="000F7BD0" w:rsidRPr="003F35B5">
        <w:rPr>
          <w:noProof/>
          <w:szCs w:val="22"/>
          <w:lang w:val="sr-Latn-ME"/>
        </w:rPr>
        <w:t xml:space="preserve">smrtni </w:t>
      </w:r>
      <w:r w:rsidRPr="003F35B5">
        <w:rPr>
          <w:noProof/>
          <w:szCs w:val="22"/>
          <w:lang w:val="sr-Latn-ME"/>
        </w:rPr>
        <w:t>ishod kod pacijenata sa kardiovaskularnim faktorima rizika.</w:t>
      </w:r>
    </w:p>
    <w:p w14:paraId="36196498" w14:textId="77777777" w:rsidR="00BB7744" w:rsidRPr="003F35B5" w:rsidRDefault="00BB7744" w:rsidP="00F30972">
      <w:pPr>
        <w:rPr>
          <w:noProof/>
          <w:szCs w:val="22"/>
          <w:lang w:val="sr-Latn-ME"/>
        </w:rPr>
      </w:pPr>
    </w:p>
    <w:p w14:paraId="0734F729" w14:textId="2165F263" w:rsidR="00BB7744" w:rsidRPr="003F35B5" w:rsidRDefault="00BB7744" w:rsidP="00F30972">
      <w:pPr>
        <w:rPr>
          <w:noProof/>
          <w:szCs w:val="22"/>
          <w:lang w:val="sr-Latn-ME"/>
        </w:rPr>
      </w:pPr>
      <w:r w:rsidRPr="003F35B5">
        <w:rPr>
          <w:noProof/>
          <w:szCs w:val="22"/>
          <w:lang w:val="sr-Latn-ME"/>
        </w:rPr>
        <w:t>Beta-blokatori maskiraju neke od kliničkih znakova tireotoksikoze. Zato je neophodan oprez kod prim</w:t>
      </w:r>
      <w:r w:rsidR="0032323C" w:rsidRPr="003F35B5">
        <w:rPr>
          <w:noProof/>
          <w:szCs w:val="22"/>
          <w:lang w:val="sr-Latn-ME"/>
        </w:rPr>
        <w:t>j</w:t>
      </w:r>
      <w:r w:rsidRPr="003F35B5">
        <w:rPr>
          <w:noProof/>
          <w:szCs w:val="22"/>
          <w:lang w:val="sr-Latn-ME"/>
        </w:rPr>
        <w:t xml:space="preserve">ene </w:t>
      </w:r>
      <w:r w:rsidR="008F0609" w:rsidRPr="003F35B5">
        <w:rPr>
          <w:noProof/>
          <w:szCs w:val="22"/>
          <w:lang w:val="sr-Latn-ME"/>
        </w:rPr>
        <w:t>lijek</w:t>
      </w:r>
      <w:r w:rsidRPr="003F35B5">
        <w:rPr>
          <w:noProof/>
          <w:szCs w:val="22"/>
          <w:lang w:val="sr-Latn-ME"/>
        </w:rPr>
        <w:t>a pacijentima koji imaju ili se sumnja da im se razvija tireotoksikoza i neophodno je pratiti funkciju i štitaste žl</w:t>
      </w:r>
      <w:r w:rsidR="0032323C" w:rsidRPr="003F35B5">
        <w:rPr>
          <w:noProof/>
          <w:szCs w:val="22"/>
          <w:lang w:val="sr-Latn-ME"/>
        </w:rPr>
        <w:t>ij</w:t>
      </w:r>
      <w:r w:rsidRPr="003F35B5">
        <w:rPr>
          <w:noProof/>
          <w:szCs w:val="22"/>
          <w:lang w:val="sr-Latn-ME"/>
        </w:rPr>
        <w:t>ezde i srca.</w:t>
      </w:r>
    </w:p>
    <w:p w14:paraId="37BB2946" w14:textId="77777777" w:rsidR="00BB7744" w:rsidRPr="003F35B5" w:rsidRDefault="00BB7744" w:rsidP="00F30972">
      <w:pPr>
        <w:rPr>
          <w:noProof/>
          <w:szCs w:val="22"/>
          <w:lang w:val="sr-Latn-ME"/>
        </w:rPr>
      </w:pPr>
    </w:p>
    <w:p w14:paraId="4B361237" w14:textId="2C7B6119" w:rsidR="000D2212" w:rsidRPr="003F35B5" w:rsidRDefault="00BB7744" w:rsidP="00F30972">
      <w:pPr>
        <w:rPr>
          <w:noProof/>
          <w:szCs w:val="22"/>
          <w:lang w:val="sr-Latn-ME"/>
        </w:rPr>
      </w:pPr>
      <w:r w:rsidRPr="003F35B5">
        <w:rPr>
          <w:noProof/>
          <w:szCs w:val="22"/>
          <w:lang w:val="sr-Latn-ME"/>
        </w:rPr>
        <w:t>Istovremena prim</w:t>
      </w:r>
      <w:r w:rsidR="0032323C" w:rsidRPr="003F35B5">
        <w:rPr>
          <w:noProof/>
          <w:szCs w:val="22"/>
          <w:lang w:val="sr-Latn-ME"/>
        </w:rPr>
        <w:t>j</w:t>
      </w:r>
      <w:r w:rsidRPr="003F35B5">
        <w:rPr>
          <w:noProof/>
          <w:szCs w:val="22"/>
          <w:lang w:val="sr-Latn-ME"/>
        </w:rPr>
        <w:t>ena adrenalina</w:t>
      </w:r>
      <w:r w:rsidR="000F7BD0" w:rsidRPr="003F35B5">
        <w:rPr>
          <w:noProof/>
          <w:szCs w:val="22"/>
          <w:lang w:val="sr-Latn-ME"/>
        </w:rPr>
        <w:t xml:space="preserve"> (epinefrina)</w:t>
      </w:r>
      <w:r w:rsidRPr="003F35B5">
        <w:rPr>
          <w:noProof/>
          <w:szCs w:val="22"/>
          <w:lang w:val="sr-Latn-ME"/>
        </w:rPr>
        <w:t>, noradrenalina</w:t>
      </w:r>
      <w:r w:rsidR="000F7BD0" w:rsidRPr="003F35B5">
        <w:rPr>
          <w:noProof/>
          <w:szCs w:val="22"/>
          <w:lang w:val="sr-Latn-ME"/>
        </w:rPr>
        <w:t xml:space="preserve"> (norepinefrina)</w:t>
      </w:r>
      <w:r w:rsidRPr="003F35B5">
        <w:rPr>
          <w:noProof/>
          <w:szCs w:val="22"/>
          <w:lang w:val="sr-Latn-ME"/>
        </w:rPr>
        <w:t xml:space="preserve"> i beta blokatora može dovesti do povećanja vr</w:t>
      </w:r>
      <w:r w:rsidR="0032323C" w:rsidRPr="003F35B5">
        <w:rPr>
          <w:noProof/>
          <w:szCs w:val="22"/>
          <w:lang w:val="sr-Latn-ME"/>
        </w:rPr>
        <w:t>ij</w:t>
      </w:r>
      <w:r w:rsidRPr="003F35B5">
        <w:rPr>
          <w:noProof/>
          <w:szCs w:val="22"/>
          <w:lang w:val="sr-Latn-ME"/>
        </w:rPr>
        <w:t>ednosti krvnog pritiska i bradikardije</w:t>
      </w:r>
      <w:r w:rsidR="0010128E" w:rsidRPr="003F35B5">
        <w:rPr>
          <w:noProof/>
          <w:szCs w:val="22"/>
          <w:lang w:val="sr-Latn-ME"/>
        </w:rPr>
        <w:t>.</w:t>
      </w:r>
    </w:p>
    <w:p w14:paraId="0131E01E" w14:textId="77777777" w:rsidR="00BB7744" w:rsidRPr="003F35B5" w:rsidRDefault="00BB7744" w:rsidP="00F30972">
      <w:pPr>
        <w:rPr>
          <w:noProof/>
          <w:szCs w:val="22"/>
          <w:lang w:val="sr-Latn-ME"/>
        </w:rPr>
      </w:pPr>
    </w:p>
    <w:p w14:paraId="716F7D18" w14:textId="4D3D465A" w:rsidR="00BB7744" w:rsidRPr="003F35B5" w:rsidRDefault="00BB7744" w:rsidP="00F30972">
      <w:pPr>
        <w:rPr>
          <w:noProof/>
          <w:szCs w:val="22"/>
          <w:lang w:val="sr-Latn-ME"/>
        </w:rPr>
      </w:pPr>
      <w:r w:rsidRPr="003F35B5">
        <w:rPr>
          <w:noProof/>
          <w:szCs w:val="22"/>
          <w:lang w:val="sr-Latn-ME"/>
        </w:rPr>
        <w:t>Metoprolol može indukovati i pogoršati bradikardiju, simptome perifernih arterijskih cirkulatornih poremećaja i anafilaktički šok. Ukoliko pacijent razvije pojačanu bradikardiju (srčana frekvencija manja od 50 do 55 otkucaja u minuti</w:t>
      </w:r>
      <w:r w:rsidR="00002525" w:rsidRPr="003F35B5">
        <w:rPr>
          <w:noProof/>
          <w:szCs w:val="22"/>
          <w:lang w:val="sr-Latn-ME"/>
        </w:rPr>
        <w:t xml:space="preserve"> u toku odmora</w:t>
      </w:r>
      <w:r w:rsidRPr="003F35B5">
        <w:rPr>
          <w:noProof/>
          <w:szCs w:val="22"/>
          <w:lang w:val="sr-Latn-ME"/>
        </w:rPr>
        <w:t>)</w:t>
      </w:r>
      <w:r w:rsidR="00002525" w:rsidRPr="003F35B5">
        <w:rPr>
          <w:noProof/>
          <w:szCs w:val="22"/>
          <w:lang w:val="sr-Latn-ME"/>
        </w:rPr>
        <w:t xml:space="preserve"> i simptome povezane sa bradikardijom</w:t>
      </w:r>
      <w:r w:rsidRPr="003F35B5">
        <w:rPr>
          <w:noProof/>
          <w:szCs w:val="22"/>
          <w:lang w:val="sr-Latn-ME"/>
        </w:rPr>
        <w:t xml:space="preserve"> </w:t>
      </w:r>
      <w:r w:rsidR="00DD7245" w:rsidRPr="003F35B5">
        <w:rPr>
          <w:noProof/>
          <w:szCs w:val="22"/>
          <w:lang w:val="sr-Latn-ME"/>
        </w:rPr>
        <w:t xml:space="preserve">potrebno je </w:t>
      </w:r>
      <w:r w:rsidRPr="003F35B5">
        <w:rPr>
          <w:noProof/>
          <w:szCs w:val="22"/>
          <w:lang w:val="sr-Latn-ME"/>
        </w:rPr>
        <w:t xml:space="preserve">smanjiti dozu </w:t>
      </w:r>
      <w:r w:rsidR="008F0609" w:rsidRPr="003F35B5">
        <w:rPr>
          <w:noProof/>
          <w:szCs w:val="22"/>
          <w:lang w:val="sr-Latn-ME"/>
        </w:rPr>
        <w:t>lijek</w:t>
      </w:r>
      <w:r w:rsidRPr="003F35B5">
        <w:rPr>
          <w:noProof/>
          <w:szCs w:val="22"/>
          <w:lang w:val="sr-Latn-ME"/>
        </w:rPr>
        <w:t xml:space="preserve">a. </w:t>
      </w:r>
    </w:p>
    <w:p w14:paraId="0501ECD8" w14:textId="6731FD34" w:rsidR="00BB7744" w:rsidRPr="003F35B5" w:rsidRDefault="00BB7744" w:rsidP="00F30972">
      <w:pPr>
        <w:rPr>
          <w:noProof/>
          <w:szCs w:val="22"/>
          <w:lang w:val="sr-Latn-ME"/>
        </w:rPr>
      </w:pPr>
    </w:p>
    <w:p w14:paraId="03CBAB41" w14:textId="688BB32A" w:rsidR="00002525" w:rsidRPr="003F35B5" w:rsidRDefault="00002525" w:rsidP="00F30972">
      <w:pPr>
        <w:rPr>
          <w:noProof/>
          <w:szCs w:val="22"/>
          <w:lang w:val="sr-Latn-ME"/>
        </w:rPr>
      </w:pPr>
      <w:r w:rsidRPr="003F35B5">
        <w:rPr>
          <w:noProof/>
          <w:szCs w:val="22"/>
          <w:lang w:val="sr-Latn-ME"/>
        </w:rPr>
        <w:t>Metoprolol se može prim</w:t>
      </w:r>
      <w:r w:rsidR="0032323C" w:rsidRPr="003F35B5">
        <w:rPr>
          <w:noProof/>
          <w:szCs w:val="22"/>
          <w:lang w:val="sr-Latn-ME"/>
        </w:rPr>
        <w:t>ij</w:t>
      </w:r>
      <w:r w:rsidRPr="003F35B5">
        <w:rPr>
          <w:noProof/>
          <w:szCs w:val="22"/>
          <w:lang w:val="sr-Latn-ME"/>
        </w:rPr>
        <w:t>eniti kod kontrolisane srčane insuficijencije. Prim</w:t>
      </w:r>
      <w:r w:rsidR="00D363A2" w:rsidRPr="003F35B5">
        <w:rPr>
          <w:noProof/>
          <w:szCs w:val="22"/>
          <w:lang w:val="sr-Latn-ME"/>
        </w:rPr>
        <w:t>j</w:t>
      </w:r>
      <w:r w:rsidRPr="003F35B5">
        <w:rPr>
          <w:noProof/>
          <w:szCs w:val="22"/>
          <w:lang w:val="sr-Latn-ME"/>
        </w:rPr>
        <w:t>enu digitalisa i/ili diuretičke terapije takođe treba razmotriti kod pacijenata sa istorijom srčane insuficijencije ili kod pacijenata za koje se zna da imaju slabu srčanu rezervu.</w:t>
      </w:r>
    </w:p>
    <w:p w14:paraId="4A270ED5" w14:textId="5770E329" w:rsidR="00002525" w:rsidRPr="003F35B5" w:rsidRDefault="00002525" w:rsidP="00F30972">
      <w:pPr>
        <w:rPr>
          <w:noProof/>
          <w:szCs w:val="22"/>
          <w:lang w:val="sr-Latn-ME"/>
        </w:rPr>
      </w:pPr>
    </w:p>
    <w:p w14:paraId="20C7774F" w14:textId="3A78AAC6" w:rsidR="00002525" w:rsidRPr="003F35B5" w:rsidRDefault="00002525" w:rsidP="00F30972">
      <w:pPr>
        <w:rPr>
          <w:noProof/>
          <w:szCs w:val="22"/>
          <w:lang w:val="sr-Latn-ME"/>
        </w:rPr>
      </w:pPr>
      <w:r w:rsidRPr="003F35B5">
        <w:rPr>
          <w:noProof/>
          <w:szCs w:val="22"/>
          <w:lang w:val="sr-Latn-ME"/>
        </w:rPr>
        <w:t>Metoprolol može smanjiti efekat l</w:t>
      </w:r>
      <w:r w:rsidR="00D363A2" w:rsidRPr="003F35B5">
        <w:rPr>
          <w:noProof/>
          <w:szCs w:val="22"/>
          <w:lang w:val="sr-Latn-ME"/>
        </w:rPr>
        <w:t>ij</w:t>
      </w:r>
      <w:r w:rsidRPr="003F35B5">
        <w:rPr>
          <w:noProof/>
          <w:szCs w:val="22"/>
          <w:lang w:val="sr-Latn-ME"/>
        </w:rPr>
        <w:t>ečenja dijabetesa i maskirati simptom</w:t>
      </w:r>
      <w:r w:rsidR="009F5D38" w:rsidRPr="003F35B5">
        <w:rPr>
          <w:noProof/>
          <w:szCs w:val="22"/>
          <w:lang w:val="sr-Latn-ME"/>
        </w:rPr>
        <w:t>e</w:t>
      </w:r>
      <w:r w:rsidRPr="003F35B5">
        <w:rPr>
          <w:noProof/>
          <w:szCs w:val="22"/>
          <w:lang w:val="sr-Latn-ME"/>
        </w:rPr>
        <w:t xml:space="preserve"> hipoglikemije. Rizik od poreme</w:t>
      </w:r>
      <w:r w:rsidR="00846E06" w:rsidRPr="003F35B5">
        <w:rPr>
          <w:noProof/>
          <w:szCs w:val="22"/>
          <w:lang w:val="sr-Latn-ME"/>
        </w:rPr>
        <w:t>ć</w:t>
      </w:r>
      <w:r w:rsidRPr="003F35B5">
        <w:rPr>
          <w:noProof/>
          <w:szCs w:val="22"/>
          <w:lang w:val="sr-Latn-ME"/>
        </w:rPr>
        <w:t xml:space="preserve">aja metabolizma ugljenih hidrata ili maskiranja simptoma hipoglikemije manji je kada se </w:t>
      </w:r>
      <w:r w:rsidR="00DD7245" w:rsidRPr="003F35B5">
        <w:rPr>
          <w:noProof/>
          <w:szCs w:val="22"/>
          <w:lang w:val="sr-Latn-ME"/>
        </w:rPr>
        <w:t>uzimaju</w:t>
      </w:r>
      <w:r w:rsidRPr="003F35B5">
        <w:rPr>
          <w:noProof/>
          <w:szCs w:val="22"/>
          <w:lang w:val="sr-Latn-ME"/>
        </w:rPr>
        <w:t xml:space="preserve"> tablete sa produženim oslobađanjem nego kada se </w:t>
      </w:r>
      <w:r w:rsidR="00DD7245" w:rsidRPr="003F35B5">
        <w:rPr>
          <w:noProof/>
          <w:szCs w:val="22"/>
          <w:lang w:val="sr-Latn-ME"/>
        </w:rPr>
        <w:t>uzimaju</w:t>
      </w:r>
      <w:r w:rsidRPr="003F35B5">
        <w:rPr>
          <w:noProof/>
          <w:szCs w:val="22"/>
          <w:lang w:val="sr-Latn-ME"/>
        </w:rPr>
        <w:t xml:space="preserve"> obične tablete za </w:t>
      </w:r>
      <w:r w:rsidR="00CF4C7E" w:rsidRPr="003F35B5">
        <w:rPr>
          <w:noProof/>
          <w:szCs w:val="22"/>
          <w:lang w:val="sr-Latn-ME"/>
        </w:rPr>
        <w:t>selektivne</w:t>
      </w:r>
      <w:r w:rsidRPr="003F35B5">
        <w:rPr>
          <w:noProof/>
          <w:szCs w:val="22"/>
          <w:lang w:val="sr-Latn-ME"/>
        </w:rPr>
        <w:t xml:space="preserve"> beta</w:t>
      </w:r>
      <w:r w:rsidR="007B16BC" w:rsidRPr="003F35B5">
        <w:rPr>
          <w:noProof/>
          <w:szCs w:val="22"/>
          <w:lang w:val="sr-Latn-ME"/>
        </w:rPr>
        <w:t>-1</w:t>
      </w:r>
      <w:r w:rsidRPr="003F35B5">
        <w:rPr>
          <w:noProof/>
          <w:szCs w:val="22"/>
          <w:lang w:val="sr-Latn-ME"/>
        </w:rPr>
        <w:t xml:space="preserve"> blokatore i značajno manji nego kada se koriste </w:t>
      </w:r>
      <w:r w:rsidR="00CF4C7E" w:rsidRPr="003F35B5">
        <w:rPr>
          <w:noProof/>
          <w:szCs w:val="22"/>
          <w:lang w:val="sr-Latn-ME"/>
        </w:rPr>
        <w:t>neselektivni</w:t>
      </w:r>
      <w:r w:rsidRPr="003F35B5">
        <w:rPr>
          <w:noProof/>
          <w:szCs w:val="22"/>
          <w:lang w:val="sr-Latn-ME"/>
        </w:rPr>
        <w:t xml:space="preserve"> beta blokatori. </w:t>
      </w:r>
    </w:p>
    <w:p w14:paraId="7AF7DBB5" w14:textId="11C44D32" w:rsidR="000D2212" w:rsidRPr="003F35B5" w:rsidRDefault="000D2212" w:rsidP="00F30972">
      <w:pPr>
        <w:rPr>
          <w:noProof/>
          <w:szCs w:val="22"/>
          <w:lang w:val="sr-Latn-ME"/>
        </w:rPr>
      </w:pPr>
    </w:p>
    <w:p w14:paraId="32D23D86" w14:textId="1D9D021D" w:rsidR="00924CA1" w:rsidRPr="003F35B5" w:rsidRDefault="00924CA1" w:rsidP="00F30972">
      <w:pPr>
        <w:rPr>
          <w:noProof/>
          <w:szCs w:val="22"/>
          <w:lang w:val="sr-Latn-ME"/>
        </w:rPr>
      </w:pPr>
      <w:r w:rsidRPr="003F35B5">
        <w:rPr>
          <w:noProof/>
          <w:szCs w:val="22"/>
          <w:lang w:val="sr-Latn-ME"/>
        </w:rPr>
        <w:lastRenderedPageBreak/>
        <w:t xml:space="preserve">U slučaju nestabilnog ili insulin-zavisnog dijabetes melitusa, možda </w:t>
      </w:r>
      <w:r w:rsidR="00846E06" w:rsidRPr="003F35B5">
        <w:rPr>
          <w:noProof/>
          <w:szCs w:val="22"/>
          <w:lang w:val="sr-Latn-ME"/>
        </w:rPr>
        <w:t>ć</w:t>
      </w:r>
      <w:r w:rsidRPr="003F35B5">
        <w:rPr>
          <w:noProof/>
          <w:szCs w:val="22"/>
          <w:lang w:val="sr-Latn-ME"/>
        </w:rPr>
        <w:t xml:space="preserve">e biti </w:t>
      </w:r>
      <w:r w:rsidR="00EC3969" w:rsidRPr="003F35B5">
        <w:rPr>
          <w:noProof/>
          <w:szCs w:val="22"/>
          <w:lang w:val="sr-Latn-ME"/>
        </w:rPr>
        <w:t>neophodno</w:t>
      </w:r>
      <w:r w:rsidRPr="003F35B5">
        <w:rPr>
          <w:noProof/>
          <w:szCs w:val="22"/>
          <w:lang w:val="sr-Latn-ME"/>
        </w:rPr>
        <w:t xml:space="preserve"> prilago</w:t>
      </w:r>
      <w:r w:rsidR="007C2C4A" w:rsidRPr="003F35B5">
        <w:rPr>
          <w:noProof/>
          <w:szCs w:val="22"/>
          <w:lang w:val="sr-Latn-ME"/>
        </w:rPr>
        <w:t>đ</w:t>
      </w:r>
      <w:r w:rsidR="00EC3969" w:rsidRPr="003F35B5">
        <w:rPr>
          <w:noProof/>
          <w:szCs w:val="22"/>
          <w:lang w:val="sr-Latn-ME"/>
        </w:rPr>
        <w:t>avanje</w:t>
      </w:r>
      <w:r w:rsidRPr="003F35B5">
        <w:rPr>
          <w:noProof/>
          <w:szCs w:val="22"/>
          <w:lang w:val="sr-Latn-ME"/>
        </w:rPr>
        <w:t xml:space="preserve"> </w:t>
      </w:r>
      <w:r w:rsidR="00EC3969" w:rsidRPr="003F35B5">
        <w:rPr>
          <w:noProof/>
          <w:szCs w:val="22"/>
          <w:lang w:val="sr-Latn-ME"/>
        </w:rPr>
        <w:t>doze antid</w:t>
      </w:r>
      <w:r w:rsidR="006B43AF" w:rsidRPr="003F35B5">
        <w:rPr>
          <w:noProof/>
          <w:szCs w:val="22"/>
          <w:lang w:val="sr-Latn-ME"/>
        </w:rPr>
        <w:t>ij</w:t>
      </w:r>
      <w:r w:rsidR="00EC3969" w:rsidRPr="003F35B5">
        <w:rPr>
          <w:noProof/>
          <w:szCs w:val="22"/>
          <w:lang w:val="sr-Latn-ME"/>
        </w:rPr>
        <w:t>abetika</w:t>
      </w:r>
      <w:r w:rsidRPr="003F35B5">
        <w:rPr>
          <w:noProof/>
          <w:szCs w:val="22"/>
          <w:lang w:val="sr-Latn-ME"/>
        </w:rPr>
        <w:t xml:space="preserve"> (zbog v</w:t>
      </w:r>
      <w:r w:rsidR="007C2C4A" w:rsidRPr="003F35B5">
        <w:rPr>
          <w:noProof/>
          <w:szCs w:val="22"/>
          <w:lang w:val="sr-Latn-ME"/>
        </w:rPr>
        <w:t>j</w:t>
      </w:r>
      <w:r w:rsidRPr="003F35B5">
        <w:rPr>
          <w:noProof/>
          <w:szCs w:val="22"/>
          <w:lang w:val="sr-Latn-ME"/>
        </w:rPr>
        <w:t>erovatno</w:t>
      </w:r>
      <w:r w:rsidR="00846E06" w:rsidRPr="003F35B5">
        <w:rPr>
          <w:noProof/>
          <w:szCs w:val="22"/>
          <w:lang w:val="sr-Latn-ME"/>
        </w:rPr>
        <w:t>ć</w:t>
      </w:r>
      <w:r w:rsidRPr="003F35B5">
        <w:rPr>
          <w:noProof/>
          <w:szCs w:val="22"/>
          <w:lang w:val="sr-Latn-ME"/>
        </w:rPr>
        <w:t xml:space="preserve">e </w:t>
      </w:r>
      <w:r w:rsidR="00EC3969" w:rsidRPr="003F35B5">
        <w:rPr>
          <w:noProof/>
          <w:szCs w:val="22"/>
          <w:lang w:val="sr-Latn-ME"/>
        </w:rPr>
        <w:t xml:space="preserve">nastanka </w:t>
      </w:r>
      <w:r w:rsidRPr="003F35B5">
        <w:rPr>
          <w:noProof/>
          <w:szCs w:val="22"/>
          <w:lang w:val="sr-Latn-ME"/>
        </w:rPr>
        <w:t>teških hipoglikemijskih epizoda).</w:t>
      </w:r>
    </w:p>
    <w:p w14:paraId="3C01C0E0" w14:textId="39CBF526" w:rsidR="00924CA1" w:rsidRPr="003F35B5" w:rsidRDefault="00924CA1" w:rsidP="00F30972">
      <w:pPr>
        <w:rPr>
          <w:noProof/>
          <w:szCs w:val="22"/>
          <w:lang w:val="sr-Latn-ME"/>
        </w:rPr>
      </w:pPr>
    </w:p>
    <w:p w14:paraId="2A512539" w14:textId="2EBBCC3A" w:rsidR="00924CA1" w:rsidRPr="003F35B5" w:rsidRDefault="00924CA1" w:rsidP="00F30972">
      <w:pPr>
        <w:rPr>
          <w:noProof/>
          <w:szCs w:val="22"/>
          <w:lang w:val="sr-Latn-ME"/>
        </w:rPr>
      </w:pPr>
      <w:r w:rsidRPr="003F35B5">
        <w:rPr>
          <w:noProof/>
          <w:szCs w:val="22"/>
          <w:lang w:val="sr-Latn-ME"/>
        </w:rPr>
        <w:t xml:space="preserve">Kod pacijenata sa značajnim poremećajem funkcije jetre, može biti potrebno prilagođavanje doze </w:t>
      </w:r>
      <w:r w:rsidR="008F0609" w:rsidRPr="003F35B5">
        <w:rPr>
          <w:noProof/>
          <w:szCs w:val="22"/>
          <w:lang w:val="sr-Latn-ME"/>
        </w:rPr>
        <w:t>lijek</w:t>
      </w:r>
      <w:r w:rsidRPr="003F35B5">
        <w:rPr>
          <w:noProof/>
          <w:szCs w:val="22"/>
          <w:lang w:val="sr-Latn-ME"/>
        </w:rPr>
        <w:t xml:space="preserve">a, s obzirom </w:t>
      </w:r>
      <w:r w:rsidR="00854D82" w:rsidRPr="003F35B5">
        <w:rPr>
          <w:noProof/>
          <w:szCs w:val="22"/>
          <w:lang w:val="sr-Latn-ME"/>
        </w:rPr>
        <w:t xml:space="preserve">na to </w:t>
      </w:r>
      <w:r w:rsidRPr="003F35B5">
        <w:rPr>
          <w:noProof/>
          <w:szCs w:val="22"/>
          <w:lang w:val="sr-Latn-ME"/>
        </w:rPr>
        <w:t xml:space="preserve">da se metoprolol metaboliše u jetri. </w:t>
      </w:r>
    </w:p>
    <w:p w14:paraId="577EFECE" w14:textId="2017DAA7" w:rsidR="00924CA1" w:rsidRPr="003F35B5" w:rsidRDefault="00924CA1" w:rsidP="00F30972">
      <w:pPr>
        <w:rPr>
          <w:noProof/>
          <w:szCs w:val="22"/>
          <w:lang w:val="sr-Latn-ME"/>
        </w:rPr>
      </w:pPr>
      <w:r w:rsidRPr="003F35B5">
        <w:rPr>
          <w:noProof/>
          <w:szCs w:val="22"/>
          <w:lang w:val="sr-Latn-ME"/>
        </w:rPr>
        <w:t xml:space="preserve">Pacijentima sa </w:t>
      </w:r>
      <w:r w:rsidR="00E852A3" w:rsidRPr="003F35B5">
        <w:rPr>
          <w:noProof/>
          <w:szCs w:val="22"/>
          <w:lang w:val="sr-Latn-ME"/>
        </w:rPr>
        <w:t>poremećajem funkcije</w:t>
      </w:r>
      <w:r w:rsidRPr="003F35B5">
        <w:rPr>
          <w:noProof/>
          <w:szCs w:val="22"/>
          <w:lang w:val="sr-Latn-ME"/>
        </w:rPr>
        <w:t xml:space="preserve"> jetre ili bubrega može biti potrebna </w:t>
      </w:r>
      <w:r w:rsidR="00DD7245" w:rsidRPr="003F35B5">
        <w:rPr>
          <w:noProof/>
          <w:szCs w:val="22"/>
          <w:lang w:val="sr-Latn-ME"/>
        </w:rPr>
        <w:t>manja</w:t>
      </w:r>
      <w:r w:rsidRPr="003F35B5">
        <w:rPr>
          <w:noProof/>
          <w:szCs w:val="22"/>
          <w:lang w:val="sr-Latn-ME"/>
        </w:rPr>
        <w:t xml:space="preserve"> doza, a metoprolol je kontraindikovan kod pacijenata sa </w:t>
      </w:r>
      <w:r w:rsidR="008A1741" w:rsidRPr="003F35B5">
        <w:rPr>
          <w:noProof/>
          <w:szCs w:val="22"/>
          <w:lang w:val="sr-Latn-ME"/>
        </w:rPr>
        <w:t>insuficijencijom</w:t>
      </w:r>
      <w:r w:rsidRPr="003F35B5">
        <w:rPr>
          <w:noProof/>
          <w:szCs w:val="22"/>
          <w:lang w:val="sr-Latn-ME"/>
        </w:rPr>
        <w:t xml:space="preserve"> jetre ili bubrega (</w:t>
      </w:r>
      <w:r w:rsidR="008F0609" w:rsidRPr="003F35B5">
        <w:rPr>
          <w:noProof/>
          <w:szCs w:val="22"/>
          <w:lang w:val="sr-Latn-ME"/>
        </w:rPr>
        <w:t>pogledati dio</w:t>
      </w:r>
      <w:r w:rsidRPr="003F35B5">
        <w:rPr>
          <w:noProof/>
          <w:szCs w:val="22"/>
          <w:lang w:val="sr-Latn-ME"/>
        </w:rPr>
        <w:t xml:space="preserve"> 4.3). Starije osobe treba l</w:t>
      </w:r>
      <w:r w:rsidR="007C2C4A" w:rsidRPr="003F35B5">
        <w:rPr>
          <w:noProof/>
          <w:szCs w:val="22"/>
          <w:lang w:val="sr-Latn-ME"/>
        </w:rPr>
        <w:t>ij</w:t>
      </w:r>
      <w:r w:rsidRPr="003F35B5">
        <w:rPr>
          <w:noProof/>
          <w:szCs w:val="22"/>
          <w:lang w:val="sr-Latn-ME"/>
        </w:rPr>
        <w:t xml:space="preserve">ečiti sa oprezom, počevši od </w:t>
      </w:r>
      <w:r w:rsidR="00C96202" w:rsidRPr="003F35B5">
        <w:rPr>
          <w:noProof/>
          <w:szCs w:val="22"/>
          <w:lang w:val="sr-Latn-ME"/>
        </w:rPr>
        <w:t>manje</w:t>
      </w:r>
      <w:r w:rsidRPr="003F35B5">
        <w:rPr>
          <w:noProof/>
          <w:szCs w:val="22"/>
          <w:lang w:val="sr-Latn-ME"/>
        </w:rPr>
        <w:t xml:space="preserve"> doze, ali je tolerancija obično dobra kod starijih osoba. Možda </w:t>
      </w:r>
      <w:r w:rsidR="00846E06" w:rsidRPr="003F35B5">
        <w:rPr>
          <w:noProof/>
          <w:szCs w:val="22"/>
          <w:lang w:val="sr-Latn-ME"/>
        </w:rPr>
        <w:t>ć</w:t>
      </w:r>
      <w:r w:rsidRPr="003F35B5">
        <w:rPr>
          <w:noProof/>
          <w:szCs w:val="22"/>
          <w:lang w:val="sr-Latn-ME"/>
        </w:rPr>
        <w:t>e biti neophodno koristiti formulaciju manje jačine kod starijih pacijenata i pacijenata sa ošte</w:t>
      </w:r>
      <w:r w:rsidR="00846E06" w:rsidRPr="003F35B5">
        <w:rPr>
          <w:noProof/>
          <w:szCs w:val="22"/>
          <w:lang w:val="sr-Latn-ME"/>
        </w:rPr>
        <w:t>ć</w:t>
      </w:r>
      <w:r w:rsidRPr="003F35B5">
        <w:rPr>
          <w:noProof/>
          <w:szCs w:val="22"/>
          <w:lang w:val="sr-Latn-ME"/>
        </w:rPr>
        <w:t>enjem funkcije jetre ili bubrega i treba propisati alternativni pr</w:t>
      </w:r>
      <w:r w:rsidR="00C96202" w:rsidRPr="003F35B5">
        <w:rPr>
          <w:noProof/>
          <w:szCs w:val="22"/>
          <w:lang w:val="sr-Latn-ME"/>
        </w:rPr>
        <w:t>eparat</w:t>
      </w:r>
      <w:r w:rsidRPr="003F35B5">
        <w:rPr>
          <w:noProof/>
          <w:szCs w:val="22"/>
          <w:lang w:val="sr-Latn-ME"/>
        </w:rPr>
        <w:t>.</w:t>
      </w:r>
    </w:p>
    <w:p w14:paraId="6D186A14" w14:textId="5CAA7268" w:rsidR="00924CA1" w:rsidRPr="003F35B5" w:rsidRDefault="00924CA1" w:rsidP="00F30972">
      <w:pPr>
        <w:rPr>
          <w:noProof/>
          <w:szCs w:val="22"/>
          <w:lang w:val="sr-Latn-ME"/>
        </w:rPr>
      </w:pPr>
    </w:p>
    <w:p w14:paraId="11F3E46A" w14:textId="089EDC66" w:rsidR="00924CA1" w:rsidRPr="003F35B5" w:rsidRDefault="00400847" w:rsidP="00F30972">
      <w:pPr>
        <w:rPr>
          <w:noProof/>
          <w:szCs w:val="22"/>
          <w:lang w:val="sr-Latn-ME"/>
        </w:rPr>
      </w:pPr>
      <w:r w:rsidRPr="003F35B5">
        <w:rPr>
          <w:noProof/>
          <w:szCs w:val="22"/>
          <w:lang w:val="sr-Latn-ME"/>
        </w:rPr>
        <w:t>Pacijenti sa psorijazom u anamnezi treba da uzimaju beta-blokatore samo posl</w:t>
      </w:r>
      <w:r w:rsidR="00854D82" w:rsidRPr="003F35B5">
        <w:rPr>
          <w:noProof/>
          <w:szCs w:val="22"/>
          <w:lang w:val="sr-Latn-ME"/>
        </w:rPr>
        <w:t>ij</w:t>
      </w:r>
      <w:r w:rsidRPr="003F35B5">
        <w:rPr>
          <w:noProof/>
          <w:szCs w:val="22"/>
          <w:lang w:val="sr-Latn-ME"/>
        </w:rPr>
        <w:t xml:space="preserve">e pažljivog razmatranja jer ovaj </w:t>
      </w:r>
      <w:r w:rsidR="008F0609" w:rsidRPr="003F35B5">
        <w:rPr>
          <w:noProof/>
          <w:szCs w:val="22"/>
          <w:lang w:val="sr-Latn-ME"/>
        </w:rPr>
        <w:t>lijek</w:t>
      </w:r>
      <w:r w:rsidRPr="003F35B5">
        <w:rPr>
          <w:noProof/>
          <w:szCs w:val="22"/>
          <w:lang w:val="sr-Latn-ME"/>
        </w:rPr>
        <w:t xml:space="preserve"> može </w:t>
      </w:r>
      <w:r w:rsidR="00C96202" w:rsidRPr="003F35B5">
        <w:rPr>
          <w:noProof/>
          <w:szCs w:val="22"/>
          <w:lang w:val="sr-Latn-ME"/>
        </w:rPr>
        <w:t xml:space="preserve">da </w:t>
      </w:r>
      <w:r w:rsidRPr="003F35B5">
        <w:rPr>
          <w:noProof/>
          <w:szCs w:val="22"/>
          <w:lang w:val="sr-Latn-ME"/>
        </w:rPr>
        <w:t>dove</w:t>
      </w:r>
      <w:r w:rsidR="00C96202" w:rsidRPr="003F35B5">
        <w:rPr>
          <w:noProof/>
          <w:szCs w:val="22"/>
          <w:lang w:val="sr-Latn-ME"/>
        </w:rPr>
        <w:t>de</w:t>
      </w:r>
      <w:r w:rsidRPr="003F35B5">
        <w:rPr>
          <w:noProof/>
          <w:szCs w:val="22"/>
          <w:lang w:val="sr-Latn-ME"/>
        </w:rPr>
        <w:t xml:space="preserve"> do pogoršanja psorijaze.</w:t>
      </w:r>
    </w:p>
    <w:p w14:paraId="719541CE" w14:textId="060A81A9" w:rsidR="00400847" w:rsidRPr="003F35B5" w:rsidRDefault="00400847" w:rsidP="00F30972">
      <w:pPr>
        <w:rPr>
          <w:noProof/>
          <w:szCs w:val="22"/>
          <w:lang w:val="sr-Latn-ME"/>
        </w:rPr>
      </w:pPr>
    </w:p>
    <w:p w14:paraId="50B4169E" w14:textId="4E2C00E6" w:rsidR="00400847" w:rsidRPr="003F35B5" w:rsidRDefault="00400847" w:rsidP="00F30972">
      <w:pPr>
        <w:rPr>
          <w:noProof/>
          <w:szCs w:val="22"/>
          <w:lang w:val="sr-Latn-ME"/>
        </w:rPr>
      </w:pPr>
      <w:r w:rsidRPr="003F35B5">
        <w:rPr>
          <w:noProof/>
          <w:szCs w:val="22"/>
          <w:lang w:val="sr-Latn-ME"/>
        </w:rPr>
        <w:t>Beta blokatori mogu pove</w:t>
      </w:r>
      <w:r w:rsidR="00846E06" w:rsidRPr="003F35B5">
        <w:rPr>
          <w:noProof/>
          <w:szCs w:val="22"/>
          <w:lang w:val="sr-Latn-ME"/>
        </w:rPr>
        <w:t>ć</w:t>
      </w:r>
      <w:r w:rsidRPr="003F35B5">
        <w:rPr>
          <w:noProof/>
          <w:szCs w:val="22"/>
          <w:lang w:val="sr-Latn-ME"/>
        </w:rPr>
        <w:t>ati i os</w:t>
      </w:r>
      <w:r w:rsidR="007C2C4A" w:rsidRPr="003F35B5">
        <w:rPr>
          <w:noProof/>
          <w:szCs w:val="22"/>
          <w:lang w:val="sr-Latn-ME"/>
        </w:rPr>
        <w:t>j</w:t>
      </w:r>
      <w:r w:rsidRPr="003F35B5">
        <w:rPr>
          <w:noProof/>
          <w:szCs w:val="22"/>
          <w:lang w:val="sr-Latn-ME"/>
        </w:rPr>
        <w:t>etljivost na alergene i ozbiljnost anafilaktičkih reakcija. L</w:t>
      </w:r>
      <w:r w:rsidR="007C2C4A" w:rsidRPr="003F35B5">
        <w:rPr>
          <w:noProof/>
          <w:szCs w:val="22"/>
          <w:lang w:val="sr-Latn-ME"/>
        </w:rPr>
        <w:t>ij</w:t>
      </w:r>
      <w:r w:rsidRPr="003F35B5">
        <w:rPr>
          <w:noProof/>
          <w:szCs w:val="22"/>
          <w:lang w:val="sr-Latn-ME"/>
        </w:rPr>
        <w:t>ečenje adrenalinom ne daje uv</w:t>
      </w:r>
      <w:r w:rsidR="007C2C4A" w:rsidRPr="003F35B5">
        <w:rPr>
          <w:noProof/>
          <w:szCs w:val="22"/>
          <w:lang w:val="sr-Latn-ME"/>
        </w:rPr>
        <w:t>ij</w:t>
      </w:r>
      <w:r w:rsidRPr="003F35B5">
        <w:rPr>
          <w:noProof/>
          <w:szCs w:val="22"/>
          <w:lang w:val="sr-Latn-ME"/>
        </w:rPr>
        <w:t xml:space="preserve">ek željeni </w:t>
      </w:r>
      <w:r w:rsidR="00B71D5D" w:rsidRPr="003F35B5">
        <w:rPr>
          <w:noProof/>
          <w:szCs w:val="22"/>
          <w:lang w:val="sr-Latn-ME"/>
        </w:rPr>
        <w:t>terapijski</w:t>
      </w:r>
      <w:r w:rsidRPr="003F35B5">
        <w:rPr>
          <w:noProof/>
          <w:szCs w:val="22"/>
          <w:lang w:val="sr-Latn-ME"/>
        </w:rPr>
        <w:t xml:space="preserve"> efekat kod osoba koje primaju beta blokatore (</w:t>
      </w:r>
      <w:r w:rsidR="007C2C4A" w:rsidRPr="003F35B5">
        <w:rPr>
          <w:noProof/>
          <w:szCs w:val="22"/>
          <w:lang w:val="sr-Latn-ME"/>
        </w:rPr>
        <w:t xml:space="preserve">pogledati </w:t>
      </w:r>
      <w:r w:rsidRPr="003F35B5">
        <w:rPr>
          <w:noProof/>
          <w:szCs w:val="22"/>
          <w:lang w:val="sr-Latn-ME"/>
        </w:rPr>
        <w:t xml:space="preserve">takođe </w:t>
      </w:r>
      <w:r w:rsidR="007C2C4A" w:rsidRPr="003F35B5">
        <w:rPr>
          <w:noProof/>
          <w:szCs w:val="22"/>
          <w:lang w:val="sr-Latn-ME"/>
        </w:rPr>
        <w:t xml:space="preserve">dio </w:t>
      </w:r>
      <w:r w:rsidRPr="003F35B5">
        <w:rPr>
          <w:noProof/>
          <w:szCs w:val="22"/>
          <w:lang w:val="sr-Latn-ME"/>
        </w:rPr>
        <w:t>4.5).</w:t>
      </w:r>
    </w:p>
    <w:p w14:paraId="5C1CF3C1" w14:textId="77777777" w:rsidR="00400847" w:rsidRPr="003F35B5" w:rsidRDefault="00400847" w:rsidP="00F30972">
      <w:pPr>
        <w:rPr>
          <w:noProof/>
          <w:szCs w:val="22"/>
          <w:lang w:val="sr-Latn-ME"/>
        </w:rPr>
      </w:pPr>
    </w:p>
    <w:p w14:paraId="76315DF7" w14:textId="2826E1FE" w:rsidR="00924CA1" w:rsidRPr="003F35B5" w:rsidRDefault="00400847" w:rsidP="00F30972">
      <w:pPr>
        <w:rPr>
          <w:noProof/>
          <w:szCs w:val="22"/>
          <w:lang w:val="sr-Latn-ME"/>
        </w:rPr>
      </w:pPr>
      <w:r w:rsidRPr="003F35B5">
        <w:rPr>
          <w:noProof/>
          <w:szCs w:val="22"/>
          <w:lang w:val="sr-Latn-ME"/>
        </w:rPr>
        <w:t>Beta blokatori mogu razotkriti miasteniju gravis.</w:t>
      </w:r>
    </w:p>
    <w:p w14:paraId="5167C74F" w14:textId="1555FCE4" w:rsidR="00400847" w:rsidRPr="003F35B5" w:rsidRDefault="00400847" w:rsidP="00F30972">
      <w:pPr>
        <w:rPr>
          <w:noProof/>
          <w:szCs w:val="22"/>
          <w:lang w:val="sr-Latn-ME"/>
        </w:rPr>
      </w:pPr>
    </w:p>
    <w:p w14:paraId="1ED36C7B" w14:textId="29A29A2E" w:rsidR="00400847" w:rsidRPr="003F35B5" w:rsidRDefault="00400847" w:rsidP="00F30972">
      <w:pPr>
        <w:rPr>
          <w:noProof/>
          <w:szCs w:val="22"/>
          <w:lang w:val="sr-Latn-ME"/>
        </w:rPr>
      </w:pPr>
      <w:r w:rsidRPr="003F35B5">
        <w:rPr>
          <w:noProof/>
          <w:szCs w:val="22"/>
          <w:lang w:val="sr-Latn-ME"/>
        </w:rPr>
        <w:t>Kod pacijenata sa cirozom jetre bioraspoloživost metoprolola može biti povećana pa je potrebno prilagoditi dozu.</w:t>
      </w:r>
    </w:p>
    <w:p w14:paraId="71123817" w14:textId="01BF0206" w:rsidR="00400847" w:rsidRPr="003F35B5" w:rsidRDefault="00400847" w:rsidP="00F30972">
      <w:pPr>
        <w:rPr>
          <w:noProof/>
          <w:szCs w:val="22"/>
          <w:lang w:val="sr-Latn-ME"/>
        </w:rPr>
      </w:pPr>
    </w:p>
    <w:p w14:paraId="728B04EF" w14:textId="3FD5C754" w:rsidR="000E7330" w:rsidRPr="003F35B5" w:rsidRDefault="003A5FF1" w:rsidP="00F30972">
      <w:pPr>
        <w:rPr>
          <w:noProof/>
          <w:szCs w:val="22"/>
          <w:lang w:val="sr-Latn-ME"/>
        </w:rPr>
      </w:pPr>
      <w:r w:rsidRPr="003F35B5">
        <w:rPr>
          <w:noProof/>
          <w:szCs w:val="22"/>
          <w:lang w:val="sr-Latn-ME"/>
        </w:rPr>
        <w:t>S</w:t>
      </w:r>
      <w:r w:rsidR="00274B24" w:rsidRPr="003F35B5">
        <w:rPr>
          <w:noProof/>
          <w:szCs w:val="22"/>
          <w:lang w:val="sr-Latn-ME"/>
        </w:rPr>
        <w:t>u</w:t>
      </w:r>
      <w:r w:rsidR="00B71D5D" w:rsidRPr="003F35B5">
        <w:rPr>
          <w:noProof/>
          <w:szCs w:val="22"/>
          <w:lang w:val="sr-Latn-ME"/>
        </w:rPr>
        <w:t>šenje</w:t>
      </w:r>
      <w:r w:rsidR="00274B24" w:rsidRPr="003F35B5">
        <w:rPr>
          <w:noProof/>
          <w:szCs w:val="22"/>
          <w:lang w:val="sr-Latn-ME"/>
        </w:rPr>
        <w:t xml:space="preserve"> </w:t>
      </w:r>
      <w:r w:rsidRPr="003F35B5">
        <w:rPr>
          <w:noProof/>
          <w:szCs w:val="22"/>
          <w:lang w:val="sr-Latn-ME"/>
        </w:rPr>
        <w:t>oči</w:t>
      </w:r>
      <w:r w:rsidR="00B71D5D" w:rsidRPr="003F35B5">
        <w:rPr>
          <w:noProof/>
          <w:szCs w:val="22"/>
          <w:lang w:val="sr-Latn-ME"/>
        </w:rPr>
        <w:t>ju</w:t>
      </w:r>
      <w:r w:rsidRPr="003F35B5">
        <w:rPr>
          <w:noProof/>
          <w:szCs w:val="22"/>
          <w:lang w:val="sr-Latn-ME"/>
        </w:rPr>
        <w:t xml:space="preserve"> </w:t>
      </w:r>
      <w:r w:rsidR="00274B24" w:rsidRPr="003F35B5">
        <w:rPr>
          <w:noProof/>
          <w:szCs w:val="22"/>
          <w:lang w:val="sr-Latn-ME"/>
        </w:rPr>
        <w:t xml:space="preserve">sa ili bez </w:t>
      </w:r>
      <w:r w:rsidR="00B71D5D" w:rsidRPr="003F35B5">
        <w:rPr>
          <w:noProof/>
          <w:szCs w:val="22"/>
          <w:lang w:val="sr-Latn-ME"/>
        </w:rPr>
        <w:t>pojave osipa na koži</w:t>
      </w:r>
      <w:r w:rsidR="006B080C" w:rsidRPr="003F35B5">
        <w:rPr>
          <w:noProof/>
          <w:szCs w:val="22"/>
          <w:lang w:val="sr-Latn-ME"/>
        </w:rPr>
        <w:t xml:space="preserve"> su registrovani pri prim</w:t>
      </w:r>
      <w:r w:rsidR="007C2C4A" w:rsidRPr="003F35B5">
        <w:rPr>
          <w:noProof/>
          <w:szCs w:val="22"/>
          <w:lang w:val="sr-Latn-ME"/>
        </w:rPr>
        <w:t>j</w:t>
      </w:r>
      <w:r w:rsidR="006B080C" w:rsidRPr="003F35B5">
        <w:rPr>
          <w:noProof/>
          <w:szCs w:val="22"/>
          <w:lang w:val="sr-Latn-ME"/>
        </w:rPr>
        <w:t xml:space="preserve">eni ovog </w:t>
      </w:r>
      <w:r w:rsidR="008F0609" w:rsidRPr="003F35B5">
        <w:rPr>
          <w:noProof/>
          <w:szCs w:val="22"/>
          <w:lang w:val="sr-Latn-ME"/>
        </w:rPr>
        <w:t>lijek</w:t>
      </w:r>
      <w:r w:rsidR="006B080C" w:rsidRPr="003F35B5">
        <w:rPr>
          <w:noProof/>
          <w:szCs w:val="22"/>
          <w:lang w:val="sr-Latn-ME"/>
        </w:rPr>
        <w:t xml:space="preserve">a. </w:t>
      </w:r>
      <w:r w:rsidR="00C96202" w:rsidRPr="003F35B5">
        <w:rPr>
          <w:noProof/>
          <w:szCs w:val="22"/>
          <w:lang w:val="sr-Latn-ME"/>
        </w:rPr>
        <w:t xml:space="preserve">Kod </w:t>
      </w:r>
      <w:r w:rsidR="006B080C" w:rsidRPr="003F35B5">
        <w:rPr>
          <w:noProof/>
          <w:szCs w:val="22"/>
          <w:lang w:val="sr-Latn-ME"/>
        </w:rPr>
        <w:t>većin</w:t>
      </w:r>
      <w:r w:rsidR="00C96202" w:rsidRPr="003F35B5">
        <w:rPr>
          <w:noProof/>
          <w:szCs w:val="22"/>
          <w:lang w:val="sr-Latn-ME"/>
        </w:rPr>
        <w:t>e</w:t>
      </w:r>
      <w:r w:rsidR="006B080C" w:rsidRPr="003F35B5">
        <w:rPr>
          <w:noProof/>
          <w:szCs w:val="22"/>
          <w:lang w:val="sr-Latn-ME"/>
        </w:rPr>
        <w:t xml:space="preserve"> slučajeva, simptomi se povlače nakon prekida terapije</w:t>
      </w:r>
      <w:r w:rsidR="0031624C" w:rsidRPr="003F35B5">
        <w:rPr>
          <w:noProof/>
          <w:szCs w:val="22"/>
          <w:lang w:val="sr-Latn-ME"/>
        </w:rPr>
        <w:t xml:space="preserve"> metoprololom</w:t>
      </w:r>
      <w:r w:rsidR="006B080C" w:rsidRPr="003F35B5">
        <w:rPr>
          <w:noProof/>
          <w:szCs w:val="22"/>
          <w:lang w:val="sr-Latn-ME"/>
        </w:rPr>
        <w:t>. Preporučuje se pažljivo praćenje pacijenata i prekid terapije ukoliko se jave simptomi okulomukokutanog sindroma</w:t>
      </w:r>
      <w:r w:rsidRPr="003F35B5">
        <w:rPr>
          <w:noProof/>
          <w:szCs w:val="22"/>
          <w:lang w:val="sr-Latn-ME"/>
        </w:rPr>
        <w:t>.</w:t>
      </w:r>
    </w:p>
    <w:p w14:paraId="5A493DD5" w14:textId="77777777" w:rsidR="000E7330" w:rsidRPr="003F35B5" w:rsidRDefault="000E7330" w:rsidP="00F30972">
      <w:pPr>
        <w:rPr>
          <w:noProof/>
          <w:szCs w:val="22"/>
          <w:lang w:val="sr-Latn-ME"/>
        </w:rPr>
      </w:pPr>
    </w:p>
    <w:p w14:paraId="46D5FBB4" w14:textId="4A61DE34" w:rsidR="000E7330" w:rsidRPr="003F35B5" w:rsidRDefault="008F0609" w:rsidP="00F30972">
      <w:pPr>
        <w:rPr>
          <w:b/>
          <w:noProof/>
          <w:szCs w:val="22"/>
          <w:lang w:val="sr-Latn-ME"/>
        </w:rPr>
      </w:pPr>
      <w:r w:rsidRPr="003F35B5">
        <w:rPr>
          <w:b/>
          <w:noProof/>
          <w:szCs w:val="22"/>
          <w:lang w:val="sr-Latn-ME"/>
        </w:rPr>
        <w:t>Lijek</w:t>
      </w:r>
      <w:r w:rsidR="000E7330" w:rsidRPr="003F35B5">
        <w:rPr>
          <w:b/>
          <w:noProof/>
          <w:szCs w:val="22"/>
          <w:lang w:val="sr-Latn-ME"/>
        </w:rPr>
        <w:t xml:space="preserve"> Presolol, 50 mg, film tablet</w:t>
      </w:r>
      <w:r w:rsidR="00846E06" w:rsidRPr="003F35B5">
        <w:rPr>
          <w:b/>
          <w:noProof/>
          <w:szCs w:val="22"/>
          <w:lang w:val="sr-Latn-ME"/>
        </w:rPr>
        <w:t>a</w:t>
      </w:r>
      <w:r w:rsidR="000E7330" w:rsidRPr="003F35B5">
        <w:rPr>
          <w:b/>
          <w:noProof/>
          <w:szCs w:val="22"/>
          <w:lang w:val="sr-Latn-ME"/>
        </w:rPr>
        <w:t xml:space="preserve"> sadrži </w:t>
      </w:r>
      <w:r w:rsidR="00854D82" w:rsidRPr="003F35B5">
        <w:rPr>
          <w:b/>
          <w:noProof/>
          <w:szCs w:val="22"/>
          <w:lang w:val="sr-Latn-ME"/>
        </w:rPr>
        <w:t>a</w:t>
      </w:r>
      <w:r w:rsidR="000E7330" w:rsidRPr="003F35B5">
        <w:rPr>
          <w:b/>
          <w:noProof/>
          <w:szCs w:val="22"/>
          <w:lang w:val="sr-Latn-ME"/>
        </w:rPr>
        <w:t xml:space="preserve">zo boju </w:t>
      </w:r>
      <w:r w:rsidR="000E7330" w:rsidRPr="003F35B5">
        <w:rPr>
          <w:b/>
          <w:i/>
          <w:noProof/>
          <w:szCs w:val="22"/>
          <w:lang w:val="sr-Latn-ME"/>
        </w:rPr>
        <w:t>Cochenillerot lack</w:t>
      </w:r>
      <w:r w:rsidR="000E7330" w:rsidRPr="003F35B5">
        <w:rPr>
          <w:b/>
          <w:noProof/>
          <w:szCs w:val="22"/>
          <w:lang w:val="sr-Latn-ME"/>
        </w:rPr>
        <w:t xml:space="preserve"> </w:t>
      </w:r>
      <w:r w:rsidR="00846E06" w:rsidRPr="003F35B5">
        <w:rPr>
          <w:b/>
          <w:noProof/>
          <w:szCs w:val="22"/>
          <w:lang w:val="sr-Latn-ME"/>
        </w:rPr>
        <w:t>(</w:t>
      </w:r>
      <w:r w:rsidR="000E7330" w:rsidRPr="003F35B5">
        <w:rPr>
          <w:b/>
          <w:noProof/>
          <w:szCs w:val="22"/>
          <w:lang w:val="sr-Latn-ME"/>
        </w:rPr>
        <w:t>E124</w:t>
      </w:r>
      <w:r w:rsidR="00846E06" w:rsidRPr="003F35B5">
        <w:rPr>
          <w:b/>
          <w:noProof/>
          <w:szCs w:val="22"/>
          <w:lang w:val="sr-Latn-ME"/>
        </w:rPr>
        <w:t>)</w:t>
      </w:r>
      <w:r w:rsidR="000E7330" w:rsidRPr="003F35B5">
        <w:rPr>
          <w:b/>
          <w:noProof/>
          <w:szCs w:val="22"/>
          <w:lang w:val="sr-Latn-ME"/>
        </w:rPr>
        <w:t>.</w:t>
      </w:r>
    </w:p>
    <w:p w14:paraId="1A2614BD" w14:textId="77777777" w:rsidR="006B080C" w:rsidRPr="003F35B5" w:rsidRDefault="000E7330" w:rsidP="00F30972">
      <w:pPr>
        <w:rPr>
          <w:noProof/>
          <w:szCs w:val="22"/>
          <w:lang w:val="sr-Latn-ME"/>
        </w:rPr>
      </w:pPr>
      <w:r w:rsidRPr="003F35B5">
        <w:rPr>
          <w:noProof/>
          <w:szCs w:val="22"/>
          <w:lang w:val="sr-Latn-ME"/>
        </w:rPr>
        <w:t>Azo boje mogu da izazovu alergijske reakcije.</w:t>
      </w:r>
      <w:r w:rsidR="006B080C" w:rsidRPr="003F35B5">
        <w:rPr>
          <w:noProof/>
          <w:szCs w:val="22"/>
          <w:lang w:val="sr-Latn-ME"/>
        </w:rPr>
        <w:t xml:space="preserve"> </w:t>
      </w:r>
    </w:p>
    <w:p w14:paraId="5ABB190F" w14:textId="77777777" w:rsidR="00221159" w:rsidRPr="003F35B5" w:rsidRDefault="00221159" w:rsidP="00F30972">
      <w:pPr>
        <w:rPr>
          <w:noProof/>
          <w:szCs w:val="22"/>
          <w:lang w:val="sr-Latn-ME"/>
        </w:rPr>
      </w:pPr>
    </w:p>
    <w:p w14:paraId="41F6632A" w14:textId="49F4C547" w:rsidR="00D136B9" w:rsidRPr="003F35B5" w:rsidRDefault="00221159" w:rsidP="00F30972">
      <w:pPr>
        <w:rPr>
          <w:noProof/>
          <w:szCs w:val="22"/>
          <w:lang w:val="sr-Latn-ME"/>
        </w:rPr>
      </w:pPr>
      <w:r w:rsidRPr="003F35B5">
        <w:rPr>
          <w:noProof/>
          <w:szCs w:val="22"/>
          <w:lang w:val="sr-Latn-ME"/>
        </w:rPr>
        <w:t xml:space="preserve">Ovaj </w:t>
      </w:r>
      <w:r w:rsidR="008F0609" w:rsidRPr="003F35B5">
        <w:rPr>
          <w:noProof/>
          <w:szCs w:val="22"/>
          <w:lang w:val="sr-Latn-ME"/>
        </w:rPr>
        <w:t>lijek</w:t>
      </w:r>
      <w:r w:rsidRPr="003F35B5">
        <w:rPr>
          <w:noProof/>
          <w:szCs w:val="22"/>
          <w:lang w:val="sr-Latn-ME"/>
        </w:rPr>
        <w:t xml:space="preserve"> sadrži manje od 1 mmol </w:t>
      </w:r>
      <w:r w:rsidR="00C96202" w:rsidRPr="003F35B5">
        <w:rPr>
          <w:noProof/>
          <w:szCs w:val="22"/>
          <w:lang w:val="sr-Latn-ME"/>
        </w:rPr>
        <w:t xml:space="preserve">(23 mg) </w:t>
      </w:r>
      <w:r w:rsidRPr="003F35B5">
        <w:rPr>
          <w:noProof/>
          <w:szCs w:val="22"/>
          <w:lang w:val="sr-Latn-ME"/>
        </w:rPr>
        <w:t>natrijuma po film tableti, odnosno suštinski je „bez natrijuma”.</w:t>
      </w:r>
    </w:p>
    <w:p w14:paraId="74B00575" w14:textId="77777777" w:rsidR="00221159" w:rsidRPr="003F35B5" w:rsidRDefault="00221159" w:rsidP="00F30972">
      <w:pPr>
        <w:rPr>
          <w:noProof/>
          <w:szCs w:val="22"/>
          <w:lang w:val="sr-Latn-ME"/>
        </w:rPr>
      </w:pPr>
    </w:p>
    <w:p w14:paraId="24470732" w14:textId="580D99D9" w:rsidR="00CE09F3" w:rsidRPr="003F35B5" w:rsidRDefault="00CE09F3" w:rsidP="00F30972">
      <w:pPr>
        <w:rPr>
          <w:b/>
          <w:noProof/>
          <w:szCs w:val="22"/>
          <w:lang w:val="sr-Latn-ME"/>
        </w:rPr>
      </w:pPr>
      <w:r w:rsidRPr="003F35B5">
        <w:rPr>
          <w:b/>
          <w:noProof/>
          <w:szCs w:val="22"/>
          <w:lang w:val="sr-Latn-ME"/>
        </w:rPr>
        <w:t>4.5. Interakcije sa drugim l</w:t>
      </w:r>
      <w:r w:rsidR="00832539" w:rsidRPr="003F35B5">
        <w:rPr>
          <w:b/>
          <w:noProof/>
          <w:szCs w:val="22"/>
          <w:lang w:val="sr-Latn-ME"/>
        </w:rPr>
        <w:t>j</w:t>
      </w:r>
      <w:r w:rsidRPr="003F35B5">
        <w:rPr>
          <w:b/>
          <w:noProof/>
          <w:szCs w:val="22"/>
          <w:lang w:val="sr-Latn-ME"/>
        </w:rPr>
        <w:t>ekovima i druge vrste interakcija</w:t>
      </w:r>
    </w:p>
    <w:p w14:paraId="53EBC0D6" w14:textId="77777777" w:rsidR="00CE09F3" w:rsidRPr="003F35B5" w:rsidRDefault="00CE09F3" w:rsidP="00F30972">
      <w:pPr>
        <w:rPr>
          <w:noProof/>
          <w:szCs w:val="22"/>
          <w:lang w:val="sr-Latn-ME"/>
        </w:rPr>
      </w:pPr>
    </w:p>
    <w:p w14:paraId="1C3EAADF" w14:textId="4E3BDCE5" w:rsidR="00DF2426" w:rsidRPr="003F35B5" w:rsidRDefault="00DF2426" w:rsidP="00F30972">
      <w:pPr>
        <w:pStyle w:val="ListParagraph"/>
        <w:numPr>
          <w:ilvl w:val="0"/>
          <w:numId w:val="14"/>
        </w:numPr>
        <w:rPr>
          <w:noProof/>
          <w:szCs w:val="22"/>
          <w:lang w:val="sr-Latn-ME"/>
        </w:rPr>
      </w:pPr>
      <w:r w:rsidRPr="003F35B5">
        <w:rPr>
          <w:noProof/>
          <w:szCs w:val="22"/>
          <w:lang w:val="sr-Latn-ME"/>
        </w:rPr>
        <w:t xml:space="preserve">Anestetici mogu </w:t>
      </w:r>
      <w:r w:rsidR="00C96202" w:rsidRPr="003F35B5">
        <w:rPr>
          <w:noProof/>
          <w:szCs w:val="22"/>
          <w:lang w:val="sr-Latn-ME"/>
        </w:rPr>
        <w:t>smanjiti</w:t>
      </w:r>
      <w:r w:rsidR="003E2DD2" w:rsidRPr="003F35B5">
        <w:rPr>
          <w:noProof/>
          <w:szCs w:val="22"/>
          <w:lang w:val="sr-Latn-ME"/>
        </w:rPr>
        <w:t xml:space="preserve"> </w:t>
      </w:r>
      <w:r w:rsidRPr="003F35B5">
        <w:rPr>
          <w:noProof/>
          <w:szCs w:val="22"/>
          <w:lang w:val="sr-Latn-ME"/>
        </w:rPr>
        <w:t>ref</w:t>
      </w:r>
      <w:r w:rsidR="008F0609" w:rsidRPr="003F35B5">
        <w:rPr>
          <w:noProof/>
          <w:szCs w:val="22"/>
          <w:lang w:val="sr-Latn-ME"/>
        </w:rPr>
        <w:t>lek</w:t>
      </w:r>
      <w:r w:rsidRPr="003F35B5">
        <w:rPr>
          <w:noProof/>
          <w:szCs w:val="22"/>
          <w:lang w:val="sr-Latn-ME"/>
        </w:rPr>
        <w:t>sn</w:t>
      </w:r>
      <w:r w:rsidR="00D91F5B" w:rsidRPr="003F35B5">
        <w:rPr>
          <w:noProof/>
          <w:szCs w:val="22"/>
          <w:lang w:val="sr-Latn-ME"/>
        </w:rPr>
        <w:t>u</w:t>
      </w:r>
      <w:r w:rsidRPr="003F35B5">
        <w:rPr>
          <w:noProof/>
          <w:szCs w:val="22"/>
          <w:lang w:val="sr-Latn-ME"/>
        </w:rPr>
        <w:t xml:space="preserve"> tahikardij</w:t>
      </w:r>
      <w:r w:rsidR="00D91F5B" w:rsidRPr="003F35B5">
        <w:rPr>
          <w:noProof/>
          <w:szCs w:val="22"/>
          <w:lang w:val="sr-Latn-ME"/>
        </w:rPr>
        <w:t>u</w:t>
      </w:r>
      <w:r w:rsidRPr="003F35B5">
        <w:rPr>
          <w:noProof/>
          <w:szCs w:val="22"/>
          <w:lang w:val="sr-Latn-ME"/>
        </w:rPr>
        <w:t xml:space="preserve"> i pove</w:t>
      </w:r>
      <w:r w:rsidR="00846E06" w:rsidRPr="003F35B5">
        <w:rPr>
          <w:noProof/>
          <w:szCs w:val="22"/>
          <w:lang w:val="sr-Latn-ME"/>
        </w:rPr>
        <w:t>ć</w:t>
      </w:r>
      <w:r w:rsidRPr="003F35B5">
        <w:rPr>
          <w:noProof/>
          <w:szCs w:val="22"/>
          <w:lang w:val="sr-Latn-ME"/>
        </w:rPr>
        <w:t xml:space="preserve">ati rizik od hipotenzije. </w:t>
      </w:r>
      <w:r w:rsidR="00C76A1B" w:rsidRPr="003F35B5">
        <w:rPr>
          <w:noProof/>
          <w:szCs w:val="22"/>
          <w:lang w:val="sr-Latn-ME"/>
        </w:rPr>
        <w:t>Pr</w:t>
      </w:r>
      <w:r w:rsidR="007C2C4A" w:rsidRPr="003F35B5">
        <w:rPr>
          <w:noProof/>
          <w:szCs w:val="22"/>
          <w:lang w:val="sr-Latn-ME"/>
        </w:rPr>
        <w:t>ij</w:t>
      </w:r>
      <w:r w:rsidR="00C76A1B" w:rsidRPr="003F35B5">
        <w:rPr>
          <w:noProof/>
          <w:szCs w:val="22"/>
          <w:lang w:val="sr-Latn-ME"/>
        </w:rPr>
        <w:t>e prim</w:t>
      </w:r>
      <w:r w:rsidR="007C2C4A" w:rsidRPr="003F35B5">
        <w:rPr>
          <w:noProof/>
          <w:szCs w:val="22"/>
          <w:lang w:val="sr-Latn-ME"/>
        </w:rPr>
        <w:t>j</w:t>
      </w:r>
      <w:r w:rsidR="00C76A1B" w:rsidRPr="003F35B5">
        <w:rPr>
          <w:noProof/>
          <w:szCs w:val="22"/>
          <w:lang w:val="sr-Latn-ME"/>
        </w:rPr>
        <w:t>ene opšte anestezije potrebno je obav</w:t>
      </w:r>
      <w:r w:rsidR="007C2C4A" w:rsidRPr="003F35B5">
        <w:rPr>
          <w:noProof/>
          <w:szCs w:val="22"/>
          <w:lang w:val="sr-Latn-ME"/>
        </w:rPr>
        <w:t>ij</w:t>
      </w:r>
      <w:r w:rsidR="00C76A1B" w:rsidRPr="003F35B5">
        <w:rPr>
          <w:noProof/>
          <w:szCs w:val="22"/>
          <w:lang w:val="sr-Latn-ME"/>
        </w:rPr>
        <w:t>estiti anesteziologa o prim</w:t>
      </w:r>
      <w:r w:rsidR="007C2C4A" w:rsidRPr="003F35B5">
        <w:rPr>
          <w:noProof/>
          <w:szCs w:val="22"/>
          <w:lang w:val="sr-Latn-ME"/>
        </w:rPr>
        <w:t>j</w:t>
      </w:r>
      <w:r w:rsidR="00C76A1B" w:rsidRPr="003F35B5">
        <w:rPr>
          <w:noProof/>
          <w:szCs w:val="22"/>
          <w:lang w:val="sr-Latn-ME"/>
        </w:rPr>
        <w:t xml:space="preserve">eni </w:t>
      </w:r>
      <w:r w:rsidRPr="003F35B5">
        <w:rPr>
          <w:noProof/>
          <w:szCs w:val="22"/>
          <w:lang w:val="sr-Latn-ME"/>
        </w:rPr>
        <w:t>metoprolol</w:t>
      </w:r>
      <w:r w:rsidR="00C76A1B" w:rsidRPr="003F35B5">
        <w:rPr>
          <w:noProof/>
          <w:szCs w:val="22"/>
          <w:lang w:val="sr-Latn-ME"/>
        </w:rPr>
        <w:t>a</w:t>
      </w:r>
      <w:r w:rsidRPr="003F35B5">
        <w:rPr>
          <w:noProof/>
          <w:szCs w:val="22"/>
          <w:lang w:val="sr-Latn-ME"/>
        </w:rPr>
        <w:t>. Ako je mogu</w:t>
      </w:r>
      <w:r w:rsidR="00846E06" w:rsidRPr="003F35B5">
        <w:rPr>
          <w:noProof/>
          <w:szCs w:val="22"/>
          <w:lang w:val="sr-Latn-ME"/>
        </w:rPr>
        <w:t>ć</w:t>
      </w:r>
      <w:r w:rsidRPr="003F35B5">
        <w:rPr>
          <w:noProof/>
          <w:szCs w:val="22"/>
          <w:lang w:val="sr-Latn-ME"/>
        </w:rPr>
        <w:t xml:space="preserve">e, </w:t>
      </w:r>
      <w:r w:rsidR="00C76A1B" w:rsidRPr="003F35B5">
        <w:rPr>
          <w:noProof/>
          <w:szCs w:val="22"/>
          <w:lang w:val="sr-Latn-ME"/>
        </w:rPr>
        <w:t>potrebno je prim</w:t>
      </w:r>
      <w:r w:rsidR="007C2C4A" w:rsidRPr="003F35B5">
        <w:rPr>
          <w:noProof/>
          <w:szCs w:val="22"/>
          <w:lang w:val="sr-Latn-ME"/>
        </w:rPr>
        <w:t>j</w:t>
      </w:r>
      <w:r w:rsidR="00C76A1B" w:rsidRPr="003F35B5">
        <w:rPr>
          <w:noProof/>
          <w:szCs w:val="22"/>
          <w:lang w:val="sr-Latn-ME"/>
        </w:rPr>
        <w:t>enu</w:t>
      </w:r>
      <w:r w:rsidRPr="003F35B5">
        <w:rPr>
          <w:noProof/>
          <w:szCs w:val="22"/>
          <w:lang w:val="sr-Latn-ME"/>
        </w:rPr>
        <w:t xml:space="preserve"> metoprolola </w:t>
      </w:r>
      <w:r w:rsidR="00C76A1B" w:rsidRPr="003F35B5">
        <w:rPr>
          <w:noProof/>
          <w:szCs w:val="22"/>
          <w:lang w:val="sr-Latn-ME"/>
        </w:rPr>
        <w:t xml:space="preserve">prekinuti </w:t>
      </w:r>
      <w:r w:rsidRPr="003F35B5">
        <w:rPr>
          <w:noProof/>
          <w:szCs w:val="22"/>
          <w:lang w:val="sr-Latn-ME"/>
        </w:rPr>
        <w:t>najmanje 48 sati pr</w:t>
      </w:r>
      <w:r w:rsidR="007C2C4A" w:rsidRPr="003F35B5">
        <w:rPr>
          <w:noProof/>
          <w:szCs w:val="22"/>
          <w:lang w:val="sr-Latn-ME"/>
        </w:rPr>
        <w:t>ij</w:t>
      </w:r>
      <w:r w:rsidRPr="003F35B5">
        <w:rPr>
          <w:noProof/>
          <w:szCs w:val="22"/>
          <w:lang w:val="sr-Latn-ME"/>
        </w:rPr>
        <w:t>e</w:t>
      </w:r>
      <w:r w:rsidR="00E863F3" w:rsidRPr="003F35B5">
        <w:rPr>
          <w:noProof/>
          <w:szCs w:val="22"/>
          <w:lang w:val="sr-Latn-ME"/>
        </w:rPr>
        <w:t xml:space="preserve"> prim</w:t>
      </w:r>
      <w:r w:rsidR="007C2C4A" w:rsidRPr="003F35B5">
        <w:rPr>
          <w:noProof/>
          <w:szCs w:val="22"/>
          <w:lang w:val="sr-Latn-ME"/>
        </w:rPr>
        <w:t>j</w:t>
      </w:r>
      <w:r w:rsidR="00E863F3" w:rsidRPr="003F35B5">
        <w:rPr>
          <w:noProof/>
          <w:szCs w:val="22"/>
          <w:lang w:val="sr-Latn-ME"/>
        </w:rPr>
        <w:t xml:space="preserve">ene opšte </w:t>
      </w:r>
      <w:r w:rsidRPr="003F35B5">
        <w:rPr>
          <w:noProof/>
          <w:szCs w:val="22"/>
          <w:lang w:val="sr-Latn-ME"/>
        </w:rPr>
        <w:t xml:space="preserve">anestezije. Međutim, </w:t>
      </w:r>
      <w:r w:rsidR="00C76A1B" w:rsidRPr="003F35B5">
        <w:rPr>
          <w:noProof/>
          <w:szCs w:val="22"/>
          <w:lang w:val="sr-Latn-ME"/>
        </w:rPr>
        <w:t>kod</w:t>
      </w:r>
      <w:r w:rsidRPr="003F35B5">
        <w:rPr>
          <w:noProof/>
          <w:szCs w:val="22"/>
          <w:lang w:val="sr-Latn-ME"/>
        </w:rPr>
        <w:t xml:space="preserve"> pacijen</w:t>
      </w:r>
      <w:r w:rsidR="00C76A1B" w:rsidRPr="003F35B5">
        <w:rPr>
          <w:noProof/>
          <w:szCs w:val="22"/>
          <w:lang w:val="sr-Latn-ME"/>
        </w:rPr>
        <w:t>a</w:t>
      </w:r>
      <w:r w:rsidRPr="003F35B5">
        <w:rPr>
          <w:noProof/>
          <w:szCs w:val="22"/>
          <w:lang w:val="sr-Latn-ME"/>
        </w:rPr>
        <w:t>t</w:t>
      </w:r>
      <w:r w:rsidR="00C76A1B" w:rsidRPr="003F35B5">
        <w:rPr>
          <w:noProof/>
          <w:szCs w:val="22"/>
          <w:lang w:val="sr-Latn-ME"/>
        </w:rPr>
        <w:t>a</w:t>
      </w:r>
      <w:r w:rsidRPr="003F35B5">
        <w:rPr>
          <w:noProof/>
          <w:szCs w:val="22"/>
          <w:lang w:val="sr-Latn-ME"/>
        </w:rPr>
        <w:t xml:space="preserve"> koji su podvrgnuti e</w:t>
      </w:r>
      <w:r w:rsidR="008F0609" w:rsidRPr="003F35B5">
        <w:rPr>
          <w:noProof/>
          <w:szCs w:val="22"/>
          <w:lang w:val="sr-Latn-ME"/>
        </w:rPr>
        <w:t>lek</w:t>
      </w:r>
      <w:r w:rsidRPr="003F35B5">
        <w:rPr>
          <w:noProof/>
          <w:szCs w:val="22"/>
          <w:lang w:val="sr-Latn-ME"/>
        </w:rPr>
        <w:t>tivnoj hirurškoj intervenciji, može biti poželjno koristiti beta blokator kao premedikaciju. Štit</w:t>
      </w:r>
      <w:r w:rsidR="00C76A1B" w:rsidRPr="003F35B5">
        <w:rPr>
          <w:noProof/>
          <w:szCs w:val="22"/>
          <w:lang w:val="sr-Latn-ME"/>
        </w:rPr>
        <w:t>eći</w:t>
      </w:r>
      <w:r w:rsidRPr="003F35B5">
        <w:rPr>
          <w:noProof/>
          <w:szCs w:val="22"/>
          <w:lang w:val="sr-Latn-ME"/>
        </w:rPr>
        <w:t xml:space="preserve"> srce od uticaja stresa, metoprolol može spr</w:t>
      </w:r>
      <w:r w:rsidR="007C2C4A" w:rsidRPr="003F35B5">
        <w:rPr>
          <w:noProof/>
          <w:szCs w:val="22"/>
          <w:lang w:val="sr-Latn-ME"/>
        </w:rPr>
        <w:t>ij</w:t>
      </w:r>
      <w:r w:rsidRPr="003F35B5">
        <w:rPr>
          <w:noProof/>
          <w:szCs w:val="22"/>
          <w:lang w:val="sr-Latn-ME"/>
        </w:rPr>
        <w:t>ečiti prekom</w:t>
      </w:r>
      <w:r w:rsidR="007C2C4A" w:rsidRPr="003F35B5">
        <w:rPr>
          <w:noProof/>
          <w:szCs w:val="22"/>
          <w:lang w:val="sr-Latn-ME"/>
        </w:rPr>
        <w:t>j</w:t>
      </w:r>
      <w:r w:rsidRPr="003F35B5">
        <w:rPr>
          <w:noProof/>
          <w:szCs w:val="22"/>
          <w:lang w:val="sr-Latn-ME"/>
        </w:rPr>
        <w:t>ernu simpatičku stimulaciju koja može da izazove takve srčane smetnje kao što su aritmij</w:t>
      </w:r>
      <w:r w:rsidR="00C76A1B" w:rsidRPr="003F35B5">
        <w:rPr>
          <w:noProof/>
          <w:szCs w:val="22"/>
          <w:lang w:val="sr-Latn-ME"/>
        </w:rPr>
        <w:t>a</w:t>
      </w:r>
      <w:r w:rsidRPr="003F35B5">
        <w:rPr>
          <w:noProof/>
          <w:szCs w:val="22"/>
          <w:lang w:val="sr-Latn-ME"/>
        </w:rPr>
        <w:t xml:space="preserve"> ili akutna koronarna insuficijencija </w:t>
      </w:r>
      <w:r w:rsidR="00C76A1B" w:rsidRPr="003F35B5">
        <w:rPr>
          <w:noProof/>
          <w:szCs w:val="22"/>
          <w:lang w:val="sr-Latn-ME"/>
        </w:rPr>
        <w:t xml:space="preserve">prilikom uvođenja u anesteziju </w:t>
      </w:r>
      <w:r w:rsidRPr="003F35B5">
        <w:rPr>
          <w:noProof/>
          <w:szCs w:val="22"/>
          <w:lang w:val="sr-Latn-ME"/>
        </w:rPr>
        <w:t>i intubacije. Anestetike koji izazivaju depresiju miokarda, kao što su ciklopropan i trihloretilen, najbolje je izb</w:t>
      </w:r>
      <w:r w:rsidR="007C2C4A" w:rsidRPr="003F35B5">
        <w:rPr>
          <w:noProof/>
          <w:szCs w:val="22"/>
          <w:lang w:val="sr-Latn-ME"/>
        </w:rPr>
        <w:t>j</w:t>
      </w:r>
      <w:r w:rsidRPr="003F35B5">
        <w:rPr>
          <w:noProof/>
          <w:szCs w:val="22"/>
          <w:lang w:val="sr-Latn-ME"/>
        </w:rPr>
        <w:t xml:space="preserve">egavati. Kod pacijenata </w:t>
      </w:r>
      <w:r w:rsidR="00E863F3" w:rsidRPr="003F35B5">
        <w:rPr>
          <w:noProof/>
          <w:szCs w:val="22"/>
          <w:lang w:val="sr-Latn-ME"/>
        </w:rPr>
        <w:t xml:space="preserve">koji su na terapiji </w:t>
      </w:r>
      <w:r w:rsidRPr="003F35B5">
        <w:rPr>
          <w:noProof/>
          <w:szCs w:val="22"/>
          <w:lang w:val="sr-Latn-ME"/>
        </w:rPr>
        <w:t>beta</w:t>
      </w:r>
      <w:r w:rsidR="00724250" w:rsidRPr="003F35B5">
        <w:rPr>
          <w:noProof/>
          <w:szCs w:val="22"/>
          <w:lang w:val="sr-Latn-ME"/>
        </w:rPr>
        <w:t xml:space="preserve"> </w:t>
      </w:r>
      <w:r w:rsidRPr="003F35B5">
        <w:rPr>
          <w:noProof/>
          <w:szCs w:val="22"/>
          <w:lang w:val="sr-Latn-ME"/>
        </w:rPr>
        <w:t>bloka</w:t>
      </w:r>
      <w:r w:rsidR="007B16BC" w:rsidRPr="003F35B5">
        <w:rPr>
          <w:noProof/>
          <w:szCs w:val="22"/>
          <w:lang w:val="sr-Latn-ME"/>
        </w:rPr>
        <w:t>torima</w:t>
      </w:r>
      <w:r w:rsidRPr="003F35B5">
        <w:rPr>
          <w:noProof/>
          <w:szCs w:val="22"/>
          <w:lang w:val="sr-Latn-ME"/>
        </w:rPr>
        <w:t xml:space="preserve"> treba izabrati anestetik sa što </w:t>
      </w:r>
      <w:r w:rsidR="00E863F3" w:rsidRPr="003F35B5">
        <w:rPr>
          <w:noProof/>
          <w:szCs w:val="22"/>
          <w:lang w:val="sr-Latn-ME"/>
        </w:rPr>
        <w:t>manjom</w:t>
      </w:r>
      <w:r w:rsidRPr="003F35B5">
        <w:rPr>
          <w:noProof/>
          <w:szCs w:val="22"/>
          <w:lang w:val="sr-Latn-ME"/>
        </w:rPr>
        <w:t xml:space="preserve"> negativn</w:t>
      </w:r>
      <w:r w:rsidR="00E863F3" w:rsidRPr="003F35B5">
        <w:rPr>
          <w:noProof/>
          <w:szCs w:val="22"/>
          <w:lang w:val="sr-Latn-ME"/>
        </w:rPr>
        <w:t>om</w:t>
      </w:r>
      <w:r w:rsidRPr="003F35B5">
        <w:rPr>
          <w:noProof/>
          <w:szCs w:val="22"/>
          <w:lang w:val="sr-Latn-ME"/>
        </w:rPr>
        <w:t xml:space="preserve"> inotropn</w:t>
      </w:r>
      <w:r w:rsidR="00E863F3" w:rsidRPr="003F35B5">
        <w:rPr>
          <w:noProof/>
          <w:szCs w:val="22"/>
          <w:lang w:val="sr-Latn-ME"/>
        </w:rPr>
        <w:t>om</w:t>
      </w:r>
      <w:r w:rsidRPr="003F35B5">
        <w:rPr>
          <w:noProof/>
          <w:szCs w:val="22"/>
          <w:lang w:val="sr-Latn-ME"/>
        </w:rPr>
        <w:t xml:space="preserve"> aktivno</w:t>
      </w:r>
      <w:r w:rsidR="007B16BC" w:rsidRPr="003F35B5">
        <w:rPr>
          <w:noProof/>
          <w:szCs w:val="22"/>
          <w:lang w:val="sr-Latn-ME"/>
        </w:rPr>
        <w:t>šću</w:t>
      </w:r>
      <w:r w:rsidRPr="003F35B5">
        <w:rPr>
          <w:noProof/>
          <w:szCs w:val="22"/>
          <w:lang w:val="sr-Latn-ME"/>
        </w:rPr>
        <w:t xml:space="preserve"> (halotan/azot oksid).</w:t>
      </w:r>
    </w:p>
    <w:p w14:paraId="3585C3EE" w14:textId="44CB65CA" w:rsidR="00C76A1B" w:rsidRPr="003F35B5" w:rsidRDefault="00C76A1B" w:rsidP="00F30972">
      <w:pPr>
        <w:rPr>
          <w:noProof/>
          <w:szCs w:val="22"/>
          <w:lang w:val="sr-Latn-ME"/>
        </w:rPr>
      </w:pPr>
    </w:p>
    <w:p w14:paraId="4A0CC4C2" w14:textId="69961C6C" w:rsidR="00C76A1B" w:rsidRPr="003F35B5" w:rsidRDefault="00C76A1B" w:rsidP="00F30972">
      <w:pPr>
        <w:pStyle w:val="ListParagraph"/>
        <w:numPr>
          <w:ilvl w:val="0"/>
          <w:numId w:val="14"/>
        </w:numPr>
        <w:rPr>
          <w:noProof/>
          <w:szCs w:val="22"/>
          <w:lang w:val="sr-Latn-ME"/>
        </w:rPr>
      </w:pPr>
      <w:r w:rsidRPr="003F35B5">
        <w:rPr>
          <w:noProof/>
          <w:szCs w:val="22"/>
          <w:lang w:val="sr-Latn-ME"/>
        </w:rPr>
        <w:t xml:space="preserve">Možda </w:t>
      </w:r>
      <w:r w:rsidR="00846E06" w:rsidRPr="003F35B5">
        <w:rPr>
          <w:noProof/>
          <w:szCs w:val="22"/>
          <w:lang w:val="sr-Latn-ME"/>
        </w:rPr>
        <w:t>ć</w:t>
      </w:r>
      <w:r w:rsidRPr="003F35B5">
        <w:rPr>
          <w:noProof/>
          <w:szCs w:val="22"/>
          <w:lang w:val="sr-Latn-ME"/>
        </w:rPr>
        <w:t>e biti neophodno prilagoditi dozu hipoglikemijske terapije kod nestabilnog ili insulin-zavisnog dijabetesa. Beta-adrenergička blokada može spr</w:t>
      </w:r>
      <w:r w:rsidR="007C2C4A" w:rsidRPr="003F35B5">
        <w:rPr>
          <w:noProof/>
          <w:szCs w:val="22"/>
          <w:lang w:val="sr-Latn-ME"/>
        </w:rPr>
        <w:t>ij</w:t>
      </w:r>
      <w:r w:rsidRPr="003F35B5">
        <w:rPr>
          <w:noProof/>
          <w:szCs w:val="22"/>
          <w:lang w:val="sr-Latn-ME"/>
        </w:rPr>
        <w:t>ečiti pojavu znakova hipoglikemije (tahikardije).</w:t>
      </w:r>
    </w:p>
    <w:p w14:paraId="1E9BEF74" w14:textId="77777777" w:rsidR="00DF2426" w:rsidRPr="003F35B5" w:rsidRDefault="00DF2426" w:rsidP="00F30972">
      <w:pPr>
        <w:rPr>
          <w:noProof/>
          <w:szCs w:val="22"/>
          <w:lang w:val="sr-Latn-ME"/>
        </w:rPr>
      </w:pPr>
    </w:p>
    <w:p w14:paraId="653FC500" w14:textId="3ECD5644" w:rsidR="00DF2426" w:rsidRPr="003F35B5" w:rsidRDefault="00886055" w:rsidP="00F30972">
      <w:pPr>
        <w:pStyle w:val="ListParagraph"/>
        <w:numPr>
          <w:ilvl w:val="0"/>
          <w:numId w:val="14"/>
        </w:numPr>
        <w:rPr>
          <w:noProof/>
          <w:szCs w:val="22"/>
          <w:lang w:val="sr-Latn-ME"/>
        </w:rPr>
      </w:pPr>
      <w:r w:rsidRPr="003F35B5">
        <w:rPr>
          <w:noProof/>
          <w:szCs w:val="22"/>
          <w:lang w:val="sr-Latn-ME"/>
        </w:rPr>
        <w:t>Kao i sve beta-blokatore, metoprolol ne treba prim</w:t>
      </w:r>
      <w:r w:rsidR="007C2C4A" w:rsidRPr="003F35B5">
        <w:rPr>
          <w:noProof/>
          <w:szCs w:val="22"/>
          <w:lang w:val="sr-Latn-ME"/>
        </w:rPr>
        <w:t>j</w:t>
      </w:r>
      <w:r w:rsidRPr="003F35B5">
        <w:rPr>
          <w:noProof/>
          <w:szCs w:val="22"/>
          <w:lang w:val="sr-Latn-ME"/>
        </w:rPr>
        <w:t>enjivati u kombinaciji sa blokatorima kalcijumovih kanala, tj. verapamilom i u manjoj m</w:t>
      </w:r>
      <w:r w:rsidR="007C2C4A" w:rsidRPr="003F35B5">
        <w:rPr>
          <w:noProof/>
          <w:szCs w:val="22"/>
          <w:lang w:val="sr-Latn-ME"/>
        </w:rPr>
        <w:t>j</w:t>
      </w:r>
      <w:r w:rsidRPr="003F35B5">
        <w:rPr>
          <w:noProof/>
          <w:szCs w:val="22"/>
          <w:lang w:val="sr-Latn-ME"/>
        </w:rPr>
        <w:t>eri diltiazemom, jer to može izazvati bradikardiju, hipotenziju, srčanu insuficijenciju i asistoliju i može pove</w:t>
      </w:r>
      <w:r w:rsidR="00846E06" w:rsidRPr="003F35B5">
        <w:rPr>
          <w:noProof/>
          <w:szCs w:val="22"/>
          <w:lang w:val="sr-Latn-ME"/>
        </w:rPr>
        <w:t>ć</w:t>
      </w:r>
      <w:r w:rsidRPr="003F35B5">
        <w:rPr>
          <w:noProof/>
          <w:szCs w:val="22"/>
          <w:lang w:val="sr-Latn-ME"/>
        </w:rPr>
        <w:t>ati vr</w:t>
      </w:r>
      <w:r w:rsidR="007C2C4A" w:rsidRPr="003F35B5">
        <w:rPr>
          <w:noProof/>
          <w:szCs w:val="22"/>
          <w:lang w:val="sr-Latn-ME"/>
        </w:rPr>
        <w:t>ij</w:t>
      </w:r>
      <w:r w:rsidRPr="003F35B5">
        <w:rPr>
          <w:noProof/>
          <w:szCs w:val="22"/>
          <w:lang w:val="sr-Latn-ME"/>
        </w:rPr>
        <w:t xml:space="preserve">eme atrioventrikularne provodljivosti. Međutim, kombinacije antihipertenzivnih </w:t>
      </w:r>
      <w:r w:rsidR="008F0609" w:rsidRPr="003F35B5">
        <w:rPr>
          <w:noProof/>
          <w:szCs w:val="22"/>
          <w:lang w:val="sr-Latn-ME"/>
        </w:rPr>
        <w:t>ljek</w:t>
      </w:r>
      <w:r w:rsidRPr="003F35B5">
        <w:rPr>
          <w:noProof/>
          <w:szCs w:val="22"/>
          <w:lang w:val="sr-Latn-ME"/>
        </w:rPr>
        <w:t xml:space="preserve">ova se često </w:t>
      </w:r>
      <w:r w:rsidRPr="003F35B5">
        <w:rPr>
          <w:noProof/>
          <w:szCs w:val="22"/>
          <w:lang w:val="sr-Latn-ME"/>
        </w:rPr>
        <w:lastRenderedPageBreak/>
        <w:t xml:space="preserve">koriste za poboljšanje kontrole hipertenzije. Blokatore kalcijumovih kanala tipa verapamil ne treba </w:t>
      </w:r>
      <w:r w:rsidR="00E863F3" w:rsidRPr="003F35B5">
        <w:rPr>
          <w:noProof/>
          <w:szCs w:val="22"/>
          <w:lang w:val="sr-Latn-ME"/>
        </w:rPr>
        <w:t>prim</w:t>
      </w:r>
      <w:r w:rsidR="007C2C4A" w:rsidRPr="003F35B5">
        <w:rPr>
          <w:noProof/>
          <w:szCs w:val="22"/>
          <w:lang w:val="sr-Latn-ME"/>
        </w:rPr>
        <w:t>j</w:t>
      </w:r>
      <w:r w:rsidR="00E863F3" w:rsidRPr="003F35B5">
        <w:rPr>
          <w:noProof/>
          <w:szCs w:val="22"/>
          <w:lang w:val="sr-Latn-ME"/>
        </w:rPr>
        <w:t>enjivati</w:t>
      </w:r>
      <w:r w:rsidRPr="003F35B5">
        <w:rPr>
          <w:noProof/>
          <w:szCs w:val="22"/>
          <w:lang w:val="sr-Latn-ME"/>
        </w:rPr>
        <w:t xml:space="preserve"> intravenozno pacijentima koji primaju beta blokatore (</w:t>
      </w:r>
      <w:r w:rsidR="008F0609" w:rsidRPr="003F35B5">
        <w:rPr>
          <w:noProof/>
          <w:szCs w:val="22"/>
          <w:lang w:val="sr-Latn-ME"/>
        </w:rPr>
        <w:t>pogledati dio</w:t>
      </w:r>
      <w:r w:rsidRPr="003F35B5">
        <w:rPr>
          <w:noProof/>
          <w:szCs w:val="22"/>
          <w:lang w:val="sr-Latn-ME"/>
        </w:rPr>
        <w:t xml:space="preserve"> 4.3).</w:t>
      </w:r>
    </w:p>
    <w:p w14:paraId="6B9BC45B" w14:textId="77777777" w:rsidR="00886055" w:rsidRPr="003F35B5" w:rsidRDefault="00886055" w:rsidP="00F30972">
      <w:pPr>
        <w:rPr>
          <w:noProof/>
          <w:szCs w:val="22"/>
          <w:lang w:val="sr-Latn-ME"/>
        </w:rPr>
      </w:pPr>
    </w:p>
    <w:p w14:paraId="17F92791" w14:textId="7802B43B" w:rsidR="00886055" w:rsidRPr="003F35B5" w:rsidRDefault="00CD20A3" w:rsidP="00F30972">
      <w:pPr>
        <w:pStyle w:val="Header"/>
        <w:numPr>
          <w:ilvl w:val="0"/>
          <w:numId w:val="14"/>
        </w:numPr>
        <w:tabs>
          <w:tab w:val="left" w:pos="284"/>
        </w:tabs>
        <w:rPr>
          <w:noProof/>
          <w:szCs w:val="22"/>
          <w:lang w:val="sr-Latn-ME"/>
        </w:rPr>
      </w:pPr>
      <w:r w:rsidRPr="003F35B5">
        <w:rPr>
          <w:noProof/>
          <w:szCs w:val="22"/>
          <w:lang w:val="sr-Latn-ME"/>
        </w:rPr>
        <w:t>Potreban je oprez pri istovremenoj prim</w:t>
      </w:r>
      <w:r w:rsidR="007C2C4A" w:rsidRPr="003F35B5">
        <w:rPr>
          <w:noProof/>
          <w:szCs w:val="22"/>
          <w:lang w:val="sr-Latn-ME"/>
        </w:rPr>
        <w:t>j</w:t>
      </w:r>
      <w:r w:rsidRPr="003F35B5">
        <w:rPr>
          <w:noProof/>
          <w:szCs w:val="22"/>
          <w:lang w:val="sr-Latn-ME"/>
        </w:rPr>
        <w:t xml:space="preserve">eni sa </w:t>
      </w:r>
      <w:r w:rsidR="008F0609" w:rsidRPr="003F35B5">
        <w:rPr>
          <w:noProof/>
          <w:szCs w:val="22"/>
          <w:lang w:val="sr-Latn-ME"/>
        </w:rPr>
        <w:t>ljek</w:t>
      </w:r>
      <w:r w:rsidRPr="003F35B5">
        <w:rPr>
          <w:noProof/>
          <w:szCs w:val="22"/>
          <w:lang w:val="sr-Latn-ME"/>
        </w:rPr>
        <w:t>ovima koji blokiraju aktivnost simpatičkog gangliona, drugim beta</w:t>
      </w:r>
      <w:r w:rsidR="0008731C" w:rsidRPr="003F35B5">
        <w:rPr>
          <w:noProof/>
          <w:szCs w:val="22"/>
          <w:lang w:val="sr-Latn-ME"/>
        </w:rPr>
        <w:t xml:space="preserve"> </w:t>
      </w:r>
      <w:r w:rsidRPr="003F35B5">
        <w:rPr>
          <w:noProof/>
          <w:szCs w:val="22"/>
          <w:lang w:val="sr-Latn-ME"/>
        </w:rPr>
        <w:t xml:space="preserve">blokatorima, ili sa MAO inhibitorima. </w:t>
      </w:r>
      <w:r w:rsidR="00152D6D" w:rsidRPr="003F35B5">
        <w:rPr>
          <w:noProof/>
          <w:szCs w:val="22"/>
          <w:lang w:val="sr-Latn-ME"/>
        </w:rPr>
        <w:t>Istovremena prim</w:t>
      </w:r>
      <w:r w:rsidR="007C2C4A" w:rsidRPr="003F35B5">
        <w:rPr>
          <w:noProof/>
          <w:szCs w:val="22"/>
          <w:lang w:val="sr-Latn-ME"/>
        </w:rPr>
        <w:t>j</w:t>
      </w:r>
      <w:r w:rsidR="00152D6D" w:rsidRPr="003F35B5">
        <w:rPr>
          <w:noProof/>
          <w:szCs w:val="22"/>
          <w:lang w:val="sr-Latn-ME"/>
        </w:rPr>
        <w:t>ena tricikličnih antidepresiva, barbiturata i fenotiazina, kao i drugih antihipertenzivnih agenasa, može imati aditivni efekat na vr</w:t>
      </w:r>
      <w:r w:rsidR="007C2C4A" w:rsidRPr="003F35B5">
        <w:rPr>
          <w:noProof/>
          <w:szCs w:val="22"/>
          <w:lang w:val="sr-Latn-ME"/>
        </w:rPr>
        <w:t>ij</w:t>
      </w:r>
      <w:r w:rsidR="00152D6D" w:rsidRPr="003F35B5">
        <w:rPr>
          <w:noProof/>
          <w:szCs w:val="22"/>
          <w:lang w:val="sr-Latn-ME"/>
        </w:rPr>
        <w:t>ednost krvnog pritiska.</w:t>
      </w:r>
    </w:p>
    <w:p w14:paraId="671D39EE" w14:textId="32144B3D" w:rsidR="00DF2426" w:rsidRPr="003F35B5" w:rsidRDefault="00DF2426" w:rsidP="00F30972">
      <w:pPr>
        <w:rPr>
          <w:noProof/>
          <w:szCs w:val="22"/>
          <w:lang w:val="sr-Latn-ME"/>
        </w:rPr>
      </w:pPr>
    </w:p>
    <w:p w14:paraId="4F97319C" w14:textId="66735248" w:rsidR="00152D6D" w:rsidRPr="003F35B5" w:rsidRDefault="003C2C6E" w:rsidP="00F30972">
      <w:pPr>
        <w:pStyle w:val="ListParagraph"/>
        <w:numPr>
          <w:ilvl w:val="0"/>
          <w:numId w:val="14"/>
        </w:numPr>
        <w:rPr>
          <w:noProof/>
          <w:szCs w:val="22"/>
          <w:lang w:val="sr-Latn-ME"/>
        </w:rPr>
      </w:pPr>
      <w:r w:rsidRPr="003F35B5">
        <w:rPr>
          <w:noProof/>
          <w:szCs w:val="22"/>
          <w:lang w:val="sr-Latn-ME"/>
        </w:rPr>
        <w:t>Blokatori kalcijumskih kanala (kao što su derivati dihidropiridina, npr. nifedipin) ne bi trebalo da se  kombin</w:t>
      </w:r>
      <w:r w:rsidR="00F15E2E" w:rsidRPr="003F35B5">
        <w:rPr>
          <w:noProof/>
          <w:szCs w:val="22"/>
          <w:lang w:val="sr-Latn-ME"/>
        </w:rPr>
        <w:t>uju</w:t>
      </w:r>
      <w:r w:rsidRPr="003F35B5">
        <w:rPr>
          <w:noProof/>
          <w:szCs w:val="22"/>
          <w:lang w:val="sr-Latn-ME"/>
        </w:rPr>
        <w:t xml:space="preserve"> sa metoprololom zbog pove</w:t>
      </w:r>
      <w:r w:rsidR="00846E06" w:rsidRPr="003F35B5">
        <w:rPr>
          <w:noProof/>
          <w:szCs w:val="22"/>
          <w:lang w:val="sr-Latn-ME"/>
        </w:rPr>
        <w:t>ć</w:t>
      </w:r>
      <w:r w:rsidRPr="003F35B5">
        <w:rPr>
          <w:noProof/>
          <w:szCs w:val="22"/>
          <w:lang w:val="sr-Latn-ME"/>
        </w:rPr>
        <w:t>anog rizika od hipotenzije i srčane insuficijencije. Kod pacijenata sa latentnom srčanom insuficijencijom, l</w:t>
      </w:r>
      <w:r w:rsidR="007C2C4A" w:rsidRPr="003F35B5">
        <w:rPr>
          <w:noProof/>
          <w:szCs w:val="22"/>
          <w:lang w:val="sr-Latn-ME"/>
        </w:rPr>
        <w:t>ij</w:t>
      </w:r>
      <w:r w:rsidRPr="003F35B5">
        <w:rPr>
          <w:noProof/>
          <w:szCs w:val="22"/>
          <w:lang w:val="sr-Latn-ME"/>
        </w:rPr>
        <w:t>ečenje beta</w:t>
      </w:r>
      <w:r w:rsidR="0008731C" w:rsidRPr="003F35B5">
        <w:rPr>
          <w:noProof/>
          <w:szCs w:val="22"/>
          <w:lang w:val="sr-Latn-ME"/>
        </w:rPr>
        <w:t xml:space="preserve"> </w:t>
      </w:r>
      <w:r w:rsidRPr="003F35B5">
        <w:rPr>
          <w:noProof/>
          <w:szCs w:val="22"/>
          <w:lang w:val="sr-Latn-ME"/>
        </w:rPr>
        <w:t xml:space="preserve">blokatorima može dovesti do </w:t>
      </w:r>
      <w:r w:rsidR="00F15E2E" w:rsidRPr="003F35B5">
        <w:rPr>
          <w:noProof/>
          <w:szCs w:val="22"/>
          <w:lang w:val="sr-Latn-ME"/>
        </w:rPr>
        <w:t xml:space="preserve">ispoljavanja simptoma </w:t>
      </w:r>
      <w:r w:rsidRPr="003F35B5">
        <w:rPr>
          <w:noProof/>
          <w:szCs w:val="22"/>
          <w:lang w:val="sr-Latn-ME"/>
        </w:rPr>
        <w:t xml:space="preserve">srčane insuficijencije. </w:t>
      </w:r>
      <w:r w:rsidR="00CD20A3" w:rsidRPr="003F35B5">
        <w:rPr>
          <w:noProof/>
          <w:szCs w:val="22"/>
          <w:lang w:val="sr-Latn-ME"/>
        </w:rPr>
        <w:t>Hipertenzija koja se može javiti nakon prekida terapije klonidinom može biti izražena kod pacijenata koji istovremeno uzimaju beta</w:t>
      </w:r>
      <w:r w:rsidR="0008731C" w:rsidRPr="003F35B5">
        <w:rPr>
          <w:noProof/>
          <w:szCs w:val="22"/>
          <w:lang w:val="sr-Latn-ME"/>
        </w:rPr>
        <w:t xml:space="preserve"> </w:t>
      </w:r>
      <w:r w:rsidR="00CD20A3" w:rsidRPr="003F35B5">
        <w:rPr>
          <w:noProof/>
          <w:szCs w:val="22"/>
          <w:lang w:val="sr-Latn-ME"/>
        </w:rPr>
        <w:t>blokatore. Kada se prekida kombinovana terapija metoprolola i klonidina, terapija metoprololom se mora obustaviti nekoliko dana pr</w:t>
      </w:r>
      <w:r w:rsidR="007C2C4A" w:rsidRPr="003F35B5">
        <w:rPr>
          <w:noProof/>
          <w:szCs w:val="22"/>
          <w:lang w:val="sr-Latn-ME"/>
        </w:rPr>
        <w:t>ij</w:t>
      </w:r>
      <w:r w:rsidR="00CD20A3" w:rsidRPr="003F35B5">
        <w:rPr>
          <w:noProof/>
          <w:szCs w:val="22"/>
          <w:lang w:val="sr-Latn-ME"/>
        </w:rPr>
        <w:t>e obustave klonidina.</w:t>
      </w:r>
    </w:p>
    <w:p w14:paraId="01B70E40" w14:textId="6089F6EB" w:rsidR="003C2C6E" w:rsidRPr="003F35B5" w:rsidRDefault="003C2C6E" w:rsidP="00F30972">
      <w:pPr>
        <w:rPr>
          <w:noProof/>
          <w:szCs w:val="22"/>
          <w:lang w:val="sr-Latn-ME"/>
        </w:rPr>
      </w:pPr>
    </w:p>
    <w:p w14:paraId="27D28FF5" w14:textId="75D47BDF" w:rsidR="00F15E2E" w:rsidRPr="003F35B5" w:rsidRDefault="00F15E2E" w:rsidP="00F30972">
      <w:pPr>
        <w:pStyle w:val="ListParagraph"/>
        <w:numPr>
          <w:ilvl w:val="0"/>
          <w:numId w:val="14"/>
        </w:numPr>
        <w:rPr>
          <w:noProof/>
          <w:szCs w:val="22"/>
          <w:lang w:val="sr-Latn-ME"/>
        </w:rPr>
      </w:pPr>
      <w:r w:rsidRPr="003F35B5">
        <w:rPr>
          <w:noProof/>
          <w:szCs w:val="22"/>
          <w:lang w:val="sr-Latn-ME"/>
        </w:rPr>
        <w:t>Efekti metoprolola i drugih antihipertenziva na vr</w:t>
      </w:r>
      <w:r w:rsidR="007C2C4A" w:rsidRPr="003F35B5">
        <w:rPr>
          <w:noProof/>
          <w:szCs w:val="22"/>
          <w:lang w:val="sr-Latn-ME"/>
        </w:rPr>
        <w:t>ij</w:t>
      </w:r>
      <w:r w:rsidRPr="003F35B5">
        <w:rPr>
          <w:noProof/>
          <w:szCs w:val="22"/>
          <w:lang w:val="sr-Latn-ME"/>
        </w:rPr>
        <w:t xml:space="preserve">ednosti krvnog pritiska su obično aditivni, </w:t>
      </w:r>
      <w:r w:rsidR="00981DA8" w:rsidRPr="003F35B5">
        <w:rPr>
          <w:noProof/>
          <w:szCs w:val="22"/>
          <w:lang w:val="sr-Latn-ME"/>
        </w:rPr>
        <w:t xml:space="preserve">zbog </w:t>
      </w:r>
      <w:r w:rsidRPr="003F35B5">
        <w:rPr>
          <w:noProof/>
          <w:szCs w:val="22"/>
          <w:lang w:val="sr-Latn-ME"/>
        </w:rPr>
        <w:t>toga se preporučuje oprez kako bi se izb</w:t>
      </w:r>
      <w:r w:rsidR="007C2C4A" w:rsidRPr="003F35B5">
        <w:rPr>
          <w:noProof/>
          <w:szCs w:val="22"/>
          <w:lang w:val="sr-Latn-ME"/>
        </w:rPr>
        <w:t>j</w:t>
      </w:r>
      <w:r w:rsidRPr="003F35B5">
        <w:rPr>
          <w:noProof/>
          <w:szCs w:val="22"/>
          <w:lang w:val="sr-Latn-ME"/>
        </w:rPr>
        <w:t>egla pojava hipotenzije.</w:t>
      </w:r>
    </w:p>
    <w:p w14:paraId="7E17EEA3" w14:textId="77777777" w:rsidR="00F15E2E" w:rsidRPr="003F35B5" w:rsidRDefault="00F15E2E" w:rsidP="00F30972">
      <w:pPr>
        <w:pStyle w:val="ListParagraph"/>
        <w:rPr>
          <w:noProof/>
          <w:szCs w:val="22"/>
          <w:lang w:val="sr-Latn-ME"/>
        </w:rPr>
      </w:pPr>
    </w:p>
    <w:p w14:paraId="7692F041" w14:textId="453D70B8" w:rsidR="00F15E2E" w:rsidRPr="003F35B5" w:rsidRDefault="00F15E2E" w:rsidP="00F30972">
      <w:pPr>
        <w:pStyle w:val="ListParagraph"/>
        <w:numPr>
          <w:ilvl w:val="0"/>
          <w:numId w:val="14"/>
        </w:numPr>
        <w:rPr>
          <w:noProof/>
          <w:szCs w:val="22"/>
          <w:lang w:val="sr-Latn-ME"/>
        </w:rPr>
      </w:pPr>
      <w:r w:rsidRPr="003F35B5">
        <w:rPr>
          <w:noProof/>
          <w:szCs w:val="22"/>
          <w:lang w:val="sr-Latn-ME"/>
        </w:rPr>
        <w:t xml:space="preserve">Nesteroidni antiinflamatorni </w:t>
      </w:r>
      <w:r w:rsidR="008F0609" w:rsidRPr="003F35B5">
        <w:rPr>
          <w:noProof/>
          <w:szCs w:val="22"/>
          <w:lang w:val="sr-Latn-ME"/>
        </w:rPr>
        <w:t>ljek</w:t>
      </w:r>
      <w:r w:rsidRPr="003F35B5">
        <w:rPr>
          <w:noProof/>
          <w:szCs w:val="22"/>
          <w:lang w:val="sr-Latn-ME"/>
        </w:rPr>
        <w:t xml:space="preserve">ovi (posebno indometacin) mogu smanjiti antihipertenzivno dejstvo beta blokatora </w:t>
      </w:r>
      <w:r w:rsidR="004F53F6" w:rsidRPr="003F35B5">
        <w:rPr>
          <w:noProof/>
          <w:szCs w:val="22"/>
          <w:lang w:val="sr-Latn-ME"/>
        </w:rPr>
        <w:t>v</w:t>
      </w:r>
      <w:r w:rsidR="007C2C4A" w:rsidRPr="003F35B5">
        <w:rPr>
          <w:noProof/>
          <w:szCs w:val="22"/>
          <w:lang w:val="sr-Latn-ME"/>
        </w:rPr>
        <w:t>j</w:t>
      </w:r>
      <w:r w:rsidR="004F53F6" w:rsidRPr="003F35B5">
        <w:rPr>
          <w:noProof/>
          <w:szCs w:val="22"/>
          <w:lang w:val="sr-Latn-ME"/>
        </w:rPr>
        <w:t xml:space="preserve">erovatno </w:t>
      </w:r>
      <w:r w:rsidRPr="003F35B5">
        <w:rPr>
          <w:noProof/>
          <w:szCs w:val="22"/>
          <w:lang w:val="sr-Latn-ME"/>
        </w:rPr>
        <w:t>tako što inhibiraju sintezu prostaglandina u bubrezima i/ili uzrokuju zadržavanje natrijuma i tečnosti.</w:t>
      </w:r>
    </w:p>
    <w:p w14:paraId="61567540" w14:textId="77777777" w:rsidR="00F15E2E" w:rsidRPr="003F35B5" w:rsidRDefault="00F15E2E" w:rsidP="00F30972">
      <w:pPr>
        <w:pStyle w:val="ListParagraph"/>
        <w:rPr>
          <w:noProof/>
          <w:szCs w:val="22"/>
          <w:lang w:val="sr-Latn-ME"/>
        </w:rPr>
      </w:pPr>
    </w:p>
    <w:p w14:paraId="367FD68B" w14:textId="71287D5A" w:rsidR="00F15E2E" w:rsidRPr="003F35B5" w:rsidRDefault="00F15E2E" w:rsidP="00F30972">
      <w:pPr>
        <w:pStyle w:val="ListParagraph"/>
        <w:numPr>
          <w:ilvl w:val="0"/>
          <w:numId w:val="14"/>
        </w:numPr>
        <w:rPr>
          <w:noProof/>
          <w:szCs w:val="22"/>
          <w:lang w:val="sr-Latn-ME"/>
        </w:rPr>
      </w:pPr>
      <w:r w:rsidRPr="003F35B5">
        <w:rPr>
          <w:noProof/>
          <w:szCs w:val="22"/>
          <w:lang w:val="sr-Latn-ME"/>
        </w:rPr>
        <w:t>Treba razmotriti prim</w:t>
      </w:r>
      <w:r w:rsidR="007C2C4A" w:rsidRPr="003F35B5">
        <w:rPr>
          <w:noProof/>
          <w:szCs w:val="22"/>
          <w:lang w:val="sr-Latn-ME"/>
        </w:rPr>
        <w:t>j</w:t>
      </w:r>
      <w:r w:rsidRPr="003F35B5">
        <w:rPr>
          <w:noProof/>
          <w:szCs w:val="22"/>
          <w:lang w:val="sr-Latn-ME"/>
        </w:rPr>
        <w:t xml:space="preserve">enu glikozida digitalisa i/ili diuretika kod pacijenata </w:t>
      </w:r>
      <w:r w:rsidR="00A7237E" w:rsidRPr="003F35B5">
        <w:rPr>
          <w:noProof/>
          <w:szCs w:val="22"/>
          <w:lang w:val="sr-Latn-ME"/>
        </w:rPr>
        <w:t xml:space="preserve">koji su tokom istorije bolesti imali </w:t>
      </w:r>
      <w:r w:rsidRPr="003F35B5">
        <w:rPr>
          <w:noProof/>
          <w:szCs w:val="22"/>
          <w:lang w:val="sr-Latn-ME"/>
        </w:rPr>
        <w:t>srčan</w:t>
      </w:r>
      <w:r w:rsidR="00A7237E" w:rsidRPr="003F35B5">
        <w:rPr>
          <w:noProof/>
          <w:szCs w:val="22"/>
          <w:lang w:val="sr-Latn-ME"/>
        </w:rPr>
        <w:t>u</w:t>
      </w:r>
      <w:r w:rsidRPr="003F35B5">
        <w:rPr>
          <w:noProof/>
          <w:szCs w:val="22"/>
          <w:lang w:val="sr-Latn-ME"/>
        </w:rPr>
        <w:t xml:space="preserve"> insuficijencij</w:t>
      </w:r>
      <w:r w:rsidR="00A7237E" w:rsidRPr="003F35B5">
        <w:rPr>
          <w:noProof/>
          <w:szCs w:val="22"/>
          <w:lang w:val="sr-Latn-ME"/>
        </w:rPr>
        <w:t>u</w:t>
      </w:r>
      <w:r w:rsidRPr="003F35B5">
        <w:rPr>
          <w:noProof/>
          <w:szCs w:val="22"/>
          <w:lang w:val="sr-Latn-ME"/>
        </w:rPr>
        <w:t xml:space="preserve"> ili kod pacijenata za koje se zna da imaju slabu srčanu rezervu. Glikozidi digitalisa u kombinaciji sa beta</w:t>
      </w:r>
      <w:r w:rsidR="00A7237E" w:rsidRPr="003F35B5">
        <w:rPr>
          <w:noProof/>
          <w:szCs w:val="22"/>
          <w:lang w:val="sr-Latn-ME"/>
        </w:rPr>
        <w:t xml:space="preserve"> </w:t>
      </w:r>
      <w:r w:rsidRPr="003F35B5">
        <w:rPr>
          <w:noProof/>
          <w:szCs w:val="22"/>
          <w:lang w:val="sr-Latn-ME"/>
        </w:rPr>
        <w:t>blokatorima mogu pove</w:t>
      </w:r>
      <w:r w:rsidR="00846E06" w:rsidRPr="003F35B5">
        <w:rPr>
          <w:noProof/>
          <w:szCs w:val="22"/>
          <w:lang w:val="sr-Latn-ME"/>
        </w:rPr>
        <w:t>ć</w:t>
      </w:r>
      <w:r w:rsidRPr="003F35B5">
        <w:rPr>
          <w:noProof/>
          <w:szCs w:val="22"/>
          <w:lang w:val="sr-Latn-ME"/>
        </w:rPr>
        <w:t>ati vr</w:t>
      </w:r>
      <w:r w:rsidR="00F54798" w:rsidRPr="003F35B5">
        <w:rPr>
          <w:noProof/>
          <w:szCs w:val="22"/>
          <w:lang w:val="sr-Latn-ME"/>
        </w:rPr>
        <w:t>ij</w:t>
      </w:r>
      <w:r w:rsidRPr="003F35B5">
        <w:rPr>
          <w:noProof/>
          <w:szCs w:val="22"/>
          <w:lang w:val="sr-Latn-ME"/>
        </w:rPr>
        <w:t xml:space="preserve">eme </w:t>
      </w:r>
      <w:r w:rsidR="002F7595" w:rsidRPr="003F35B5">
        <w:rPr>
          <w:noProof/>
          <w:szCs w:val="22"/>
          <w:lang w:val="sr-Latn-ME"/>
        </w:rPr>
        <w:t>atrio</w:t>
      </w:r>
      <w:r w:rsidRPr="003F35B5">
        <w:rPr>
          <w:noProof/>
          <w:szCs w:val="22"/>
          <w:lang w:val="sr-Latn-ME"/>
        </w:rPr>
        <w:t>-ventrikularne provodljivosti.</w:t>
      </w:r>
    </w:p>
    <w:p w14:paraId="117A695B" w14:textId="77777777" w:rsidR="002F7595" w:rsidRPr="003F35B5" w:rsidRDefault="002F7595" w:rsidP="00F30972">
      <w:pPr>
        <w:pStyle w:val="ListParagraph"/>
        <w:rPr>
          <w:noProof/>
          <w:szCs w:val="22"/>
          <w:lang w:val="sr-Latn-ME"/>
        </w:rPr>
      </w:pPr>
    </w:p>
    <w:p w14:paraId="3202A919" w14:textId="626BF8BF" w:rsidR="003C2C6E" w:rsidRPr="003F35B5" w:rsidRDefault="002F7595" w:rsidP="00F30972">
      <w:pPr>
        <w:pStyle w:val="ListParagraph"/>
        <w:numPr>
          <w:ilvl w:val="0"/>
          <w:numId w:val="14"/>
        </w:numPr>
        <w:rPr>
          <w:noProof/>
          <w:szCs w:val="22"/>
          <w:lang w:val="sr-Latn-ME"/>
        </w:rPr>
      </w:pPr>
      <w:r w:rsidRPr="003F35B5">
        <w:rPr>
          <w:noProof/>
          <w:szCs w:val="22"/>
          <w:lang w:val="sr-Latn-ME"/>
        </w:rPr>
        <w:t>Prim</w:t>
      </w:r>
      <w:r w:rsidR="00F54798" w:rsidRPr="003F35B5">
        <w:rPr>
          <w:noProof/>
          <w:szCs w:val="22"/>
          <w:lang w:val="sr-Latn-ME"/>
        </w:rPr>
        <w:t>j</w:t>
      </w:r>
      <w:r w:rsidRPr="003F35B5">
        <w:rPr>
          <w:noProof/>
          <w:szCs w:val="22"/>
          <w:lang w:val="sr-Latn-ME"/>
        </w:rPr>
        <w:t>ena adrenalina ili noradrenalina pacijentima koji ve</w:t>
      </w:r>
      <w:r w:rsidR="00BF5673" w:rsidRPr="003F35B5">
        <w:rPr>
          <w:noProof/>
          <w:szCs w:val="22"/>
          <w:lang w:val="sr-Latn-ME"/>
        </w:rPr>
        <w:t>ć</w:t>
      </w:r>
      <w:r w:rsidRPr="003F35B5">
        <w:rPr>
          <w:noProof/>
          <w:szCs w:val="22"/>
          <w:lang w:val="sr-Latn-ME"/>
        </w:rPr>
        <w:t xml:space="preserve"> uzimaju beta</w:t>
      </w:r>
      <w:r w:rsidR="00A7237E" w:rsidRPr="003F35B5">
        <w:rPr>
          <w:noProof/>
          <w:szCs w:val="22"/>
          <w:lang w:val="sr-Latn-ME"/>
        </w:rPr>
        <w:t xml:space="preserve"> </w:t>
      </w:r>
      <w:r w:rsidRPr="003F35B5">
        <w:rPr>
          <w:noProof/>
          <w:szCs w:val="22"/>
          <w:lang w:val="sr-Latn-ME"/>
        </w:rPr>
        <w:t>blokatore može dovesti do pove</w:t>
      </w:r>
      <w:r w:rsidR="00846E06" w:rsidRPr="003F35B5">
        <w:rPr>
          <w:noProof/>
          <w:szCs w:val="22"/>
          <w:lang w:val="sr-Latn-ME"/>
        </w:rPr>
        <w:t>ć</w:t>
      </w:r>
      <w:r w:rsidRPr="003F35B5">
        <w:rPr>
          <w:noProof/>
          <w:szCs w:val="22"/>
          <w:lang w:val="sr-Latn-ME"/>
        </w:rPr>
        <w:t>anja krvnog pritiska i bradikardije, iako je to manje v</w:t>
      </w:r>
      <w:r w:rsidR="00F54798" w:rsidRPr="003F35B5">
        <w:rPr>
          <w:noProof/>
          <w:szCs w:val="22"/>
          <w:lang w:val="sr-Latn-ME"/>
        </w:rPr>
        <w:t>j</w:t>
      </w:r>
      <w:r w:rsidRPr="003F35B5">
        <w:rPr>
          <w:noProof/>
          <w:szCs w:val="22"/>
          <w:lang w:val="sr-Latn-ME"/>
        </w:rPr>
        <w:t xml:space="preserve">erovatno kod </w:t>
      </w:r>
      <w:r w:rsidR="00BF5673" w:rsidRPr="003F35B5">
        <w:rPr>
          <w:noProof/>
          <w:szCs w:val="22"/>
          <w:lang w:val="sr-Latn-ME"/>
        </w:rPr>
        <w:t>prim</w:t>
      </w:r>
      <w:r w:rsidR="00F54798" w:rsidRPr="003F35B5">
        <w:rPr>
          <w:noProof/>
          <w:szCs w:val="22"/>
          <w:lang w:val="sr-Latn-ME"/>
        </w:rPr>
        <w:t>j</w:t>
      </w:r>
      <w:r w:rsidR="00BF5673" w:rsidRPr="003F35B5">
        <w:rPr>
          <w:noProof/>
          <w:szCs w:val="22"/>
          <w:lang w:val="sr-Latn-ME"/>
        </w:rPr>
        <w:t xml:space="preserve">ene </w:t>
      </w:r>
      <w:r w:rsidRPr="003F35B5">
        <w:rPr>
          <w:noProof/>
          <w:szCs w:val="22"/>
          <w:lang w:val="sr-Latn-ME"/>
        </w:rPr>
        <w:t>beta</w:t>
      </w:r>
      <w:r w:rsidR="00A7237E" w:rsidRPr="003F35B5">
        <w:rPr>
          <w:noProof/>
          <w:szCs w:val="22"/>
          <w:lang w:val="sr-Latn-ME"/>
        </w:rPr>
        <w:t>-</w:t>
      </w:r>
      <w:r w:rsidRPr="003F35B5">
        <w:rPr>
          <w:noProof/>
          <w:szCs w:val="22"/>
          <w:lang w:val="sr-Latn-ME"/>
        </w:rPr>
        <w:t>1</w:t>
      </w:r>
      <w:r w:rsidR="007B16BC" w:rsidRPr="003F35B5">
        <w:rPr>
          <w:noProof/>
          <w:szCs w:val="22"/>
          <w:lang w:val="sr-Latn-ME"/>
        </w:rPr>
        <w:t xml:space="preserve"> </w:t>
      </w:r>
      <w:r w:rsidR="00CF4C7E" w:rsidRPr="003F35B5">
        <w:rPr>
          <w:noProof/>
          <w:szCs w:val="22"/>
          <w:lang w:val="sr-Latn-ME"/>
        </w:rPr>
        <w:t>selektivni</w:t>
      </w:r>
      <w:r w:rsidRPr="003F35B5">
        <w:rPr>
          <w:noProof/>
          <w:szCs w:val="22"/>
          <w:lang w:val="sr-Latn-ME"/>
        </w:rPr>
        <w:t xml:space="preserve">h </w:t>
      </w:r>
      <w:r w:rsidR="008F0609" w:rsidRPr="003F35B5">
        <w:rPr>
          <w:noProof/>
          <w:szCs w:val="22"/>
          <w:lang w:val="sr-Latn-ME"/>
        </w:rPr>
        <w:t>l</w:t>
      </w:r>
      <w:r w:rsidR="00F54798" w:rsidRPr="003F35B5">
        <w:rPr>
          <w:noProof/>
          <w:szCs w:val="22"/>
          <w:lang w:val="sr-Latn-ME"/>
        </w:rPr>
        <w:t>j</w:t>
      </w:r>
      <w:r w:rsidR="008F0609" w:rsidRPr="003F35B5">
        <w:rPr>
          <w:noProof/>
          <w:szCs w:val="22"/>
          <w:lang w:val="sr-Latn-ME"/>
        </w:rPr>
        <w:t>ek</w:t>
      </w:r>
      <w:r w:rsidRPr="003F35B5">
        <w:rPr>
          <w:noProof/>
          <w:szCs w:val="22"/>
          <w:lang w:val="sr-Latn-ME"/>
        </w:rPr>
        <w:t xml:space="preserve">ova. </w:t>
      </w:r>
      <w:r w:rsidR="00CD20A3" w:rsidRPr="003F35B5">
        <w:rPr>
          <w:noProof/>
          <w:szCs w:val="22"/>
          <w:lang w:val="sr-Latn-ME"/>
        </w:rPr>
        <w:t>S obzirom na to da beta</w:t>
      </w:r>
      <w:r w:rsidR="00A7237E" w:rsidRPr="003F35B5">
        <w:rPr>
          <w:noProof/>
          <w:szCs w:val="22"/>
          <w:lang w:val="sr-Latn-ME"/>
        </w:rPr>
        <w:t xml:space="preserve"> </w:t>
      </w:r>
      <w:r w:rsidR="00CD20A3" w:rsidRPr="003F35B5">
        <w:rPr>
          <w:noProof/>
          <w:szCs w:val="22"/>
          <w:lang w:val="sr-Latn-ME"/>
        </w:rPr>
        <w:t>blokatori mogu da utiču na perifernu cirkulaciju, potreban je oprez kada se istovremeno prim</w:t>
      </w:r>
      <w:r w:rsidR="00F54798" w:rsidRPr="003F35B5">
        <w:rPr>
          <w:noProof/>
          <w:szCs w:val="22"/>
          <w:lang w:val="sr-Latn-ME"/>
        </w:rPr>
        <w:t>j</w:t>
      </w:r>
      <w:r w:rsidR="00CD20A3" w:rsidRPr="003F35B5">
        <w:rPr>
          <w:noProof/>
          <w:szCs w:val="22"/>
          <w:lang w:val="sr-Latn-ME"/>
        </w:rPr>
        <w:t xml:space="preserve">enjuju </w:t>
      </w:r>
      <w:r w:rsidR="008F0609" w:rsidRPr="003F35B5">
        <w:rPr>
          <w:noProof/>
          <w:szCs w:val="22"/>
          <w:lang w:val="sr-Latn-ME"/>
        </w:rPr>
        <w:t>ljek</w:t>
      </w:r>
      <w:r w:rsidR="00CD20A3" w:rsidRPr="003F35B5">
        <w:rPr>
          <w:noProof/>
          <w:szCs w:val="22"/>
          <w:lang w:val="sr-Latn-ME"/>
        </w:rPr>
        <w:t>ovi koji imaju slično dejstvo, npr. ergotamin.</w:t>
      </w:r>
      <w:r w:rsidRPr="003F35B5">
        <w:rPr>
          <w:noProof/>
          <w:szCs w:val="22"/>
          <w:lang w:val="sr-Latn-ME"/>
        </w:rPr>
        <w:t xml:space="preserve"> Istovremena upotreba moksisilita može dovesti do mogu</w:t>
      </w:r>
      <w:r w:rsidR="00846E06" w:rsidRPr="003F35B5">
        <w:rPr>
          <w:noProof/>
          <w:szCs w:val="22"/>
          <w:lang w:val="sr-Latn-ME"/>
        </w:rPr>
        <w:t>ć</w:t>
      </w:r>
      <w:r w:rsidRPr="003F35B5">
        <w:rPr>
          <w:noProof/>
          <w:szCs w:val="22"/>
          <w:lang w:val="sr-Latn-ME"/>
        </w:rPr>
        <w:t>e teške posturalne hipotenzije.</w:t>
      </w:r>
    </w:p>
    <w:p w14:paraId="037B1D3C" w14:textId="77777777" w:rsidR="002F7595" w:rsidRPr="003F35B5" w:rsidRDefault="002F7595" w:rsidP="00F30972">
      <w:pPr>
        <w:pStyle w:val="ListParagraph"/>
        <w:rPr>
          <w:noProof/>
          <w:szCs w:val="22"/>
          <w:lang w:val="sr-Latn-ME"/>
        </w:rPr>
      </w:pPr>
    </w:p>
    <w:p w14:paraId="307494BE" w14:textId="67E89F76" w:rsidR="002F7595" w:rsidRPr="003F35B5" w:rsidRDefault="002F7595" w:rsidP="00F30972">
      <w:pPr>
        <w:pStyle w:val="ListParagraph"/>
        <w:numPr>
          <w:ilvl w:val="0"/>
          <w:numId w:val="14"/>
        </w:numPr>
        <w:rPr>
          <w:noProof/>
          <w:szCs w:val="22"/>
          <w:lang w:val="sr-Latn-ME"/>
        </w:rPr>
      </w:pPr>
      <w:r w:rsidRPr="003F35B5">
        <w:rPr>
          <w:noProof/>
          <w:szCs w:val="22"/>
          <w:lang w:val="sr-Latn-ME"/>
        </w:rPr>
        <w:t>Efekat adrenalina u tretmanu anafilaktičke reakcije može biti smanjen kod pacijenata koji uzimaju beta blokatore (</w:t>
      </w:r>
      <w:r w:rsidR="008F0609" w:rsidRPr="003F35B5">
        <w:rPr>
          <w:noProof/>
          <w:szCs w:val="22"/>
          <w:lang w:val="sr-Latn-ME"/>
        </w:rPr>
        <w:t>pogledati dio</w:t>
      </w:r>
      <w:r w:rsidRPr="003F35B5">
        <w:rPr>
          <w:noProof/>
          <w:szCs w:val="22"/>
          <w:lang w:val="sr-Latn-ME"/>
        </w:rPr>
        <w:t xml:space="preserve"> 4.4).</w:t>
      </w:r>
    </w:p>
    <w:p w14:paraId="2A52C9ED" w14:textId="77777777" w:rsidR="002F7595" w:rsidRPr="003F35B5" w:rsidRDefault="002F7595" w:rsidP="00F30972">
      <w:pPr>
        <w:pStyle w:val="ListParagraph"/>
        <w:rPr>
          <w:noProof/>
          <w:szCs w:val="22"/>
          <w:lang w:val="sr-Latn-ME"/>
        </w:rPr>
      </w:pPr>
    </w:p>
    <w:p w14:paraId="3CEEA593" w14:textId="6332B304" w:rsidR="002F7595" w:rsidRPr="003F35B5" w:rsidRDefault="002F7595" w:rsidP="00F30972">
      <w:pPr>
        <w:pStyle w:val="ListParagraph"/>
        <w:numPr>
          <w:ilvl w:val="0"/>
          <w:numId w:val="14"/>
        </w:numPr>
        <w:rPr>
          <w:noProof/>
          <w:szCs w:val="22"/>
          <w:lang w:val="sr-Latn-ME"/>
        </w:rPr>
      </w:pPr>
      <w:r w:rsidRPr="003F35B5">
        <w:rPr>
          <w:noProof/>
          <w:szCs w:val="22"/>
          <w:lang w:val="sr-Latn-ME"/>
        </w:rPr>
        <w:t xml:space="preserve">Metoprolol </w:t>
      </w:r>
      <w:r w:rsidR="00846E06" w:rsidRPr="003F35B5">
        <w:rPr>
          <w:noProof/>
          <w:szCs w:val="22"/>
          <w:lang w:val="sr-Latn-ME"/>
        </w:rPr>
        <w:t>ć</w:t>
      </w:r>
      <w:r w:rsidRPr="003F35B5">
        <w:rPr>
          <w:noProof/>
          <w:szCs w:val="22"/>
          <w:lang w:val="sr-Latn-ME"/>
        </w:rPr>
        <w:t>e antagonizovati beta</w:t>
      </w:r>
      <w:r w:rsidR="00551DE6" w:rsidRPr="003F35B5">
        <w:rPr>
          <w:noProof/>
          <w:szCs w:val="22"/>
          <w:lang w:val="sr-Latn-ME"/>
        </w:rPr>
        <w:t>-</w:t>
      </w:r>
      <w:r w:rsidRPr="003F35B5">
        <w:rPr>
          <w:noProof/>
          <w:szCs w:val="22"/>
          <w:lang w:val="sr-Latn-ME"/>
        </w:rPr>
        <w:t>1</w:t>
      </w:r>
      <w:r w:rsidR="007B16BC" w:rsidRPr="003F35B5">
        <w:rPr>
          <w:noProof/>
          <w:szCs w:val="22"/>
          <w:lang w:val="sr-Latn-ME"/>
        </w:rPr>
        <w:t xml:space="preserve"> </w:t>
      </w:r>
      <w:r w:rsidRPr="003F35B5">
        <w:rPr>
          <w:noProof/>
          <w:szCs w:val="22"/>
          <w:lang w:val="sr-Latn-ME"/>
        </w:rPr>
        <w:t>efekte simpatomimetika, ali će imat</w:t>
      </w:r>
      <w:r w:rsidR="002D66A0" w:rsidRPr="003F35B5">
        <w:rPr>
          <w:noProof/>
          <w:szCs w:val="22"/>
          <w:lang w:val="sr-Latn-ME"/>
        </w:rPr>
        <w:t>i</w:t>
      </w:r>
      <w:r w:rsidRPr="003F35B5">
        <w:rPr>
          <w:noProof/>
          <w:szCs w:val="22"/>
          <w:lang w:val="sr-Latn-ME"/>
        </w:rPr>
        <w:t xml:space="preserve"> mali uticaj na bronhodilatatorne efekte beta</w:t>
      </w:r>
      <w:r w:rsidR="00E51A19" w:rsidRPr="003F35B5">
        <w:rPr>
          <w:noProof/>
          <w:szCs w:val="22"/>
          <w:lang w:val="sr-Latn-ME"/>
        </w:rPr>
        <w:t>-</w:t>
      </w:r>
      <w:r w:rsidRPr="003F35B5">
        <w:rPr>
          <w:noProof/>
          <w:szCs w:val="22"/>
          <w:lang w:val="sr-Latn-ME"/>
        </w:rPr>
        <w:t>2</w:t>
      </w:r>
      <w:r w:rsidR="00E51A19" w:rsidRPr="003F35B5">
        <w:rPr>
          <w:noProof/>
          <w:szCs w:val="22"/>
          <w:lang w:val="sr-Latn-ME"/>
        </w:rPr>
        <w:t xml:space="preserve"> </w:t>
      </w:r>
      <w:r w:rsidRPr="003F35B5">
        <w:rPr>
          <w:noProof/>
          <w:szCs w:val="22"/>
          <w:lang w:val="sr-Latn-ME"/>
        </w:rPr>
        <w:t>agonist</w:t>
      </w:r>
      <w:r w:rsidR="00E51A19" w:rsidRPr="003F35B5">
        <w:rPr>
          <w:noProof/>
          <w:szCs w:val="22"/>
          <w:lang w:val="sr-Latn-ME"/>
        </w:rPr>
        <w:t>e</w:t>
      </w:r>
      <w:r w:rsidRPr="003F35B5">
        <w:rPr>
          <w:noProof/>
          <w:szCs w:val="22"/>
          <w:lang w:val="sr-Latn-ME"/>
        </w:rPr>
        <w:t xml:space="preserve"> u normalnim terapijskim dozama.</w:t>
      </w:r>
    </w:p>
    <w:p w14:paraId="2918120C" w14:textId="77777777" w:rsidR="002B289D" w:rsidRPr="003F35B5" w:rsidRDefault="002B289D" w:rsidP="00F30972">
      <w:pPr>
        <w:pStyle w:val="ListParagraph"/>
        <w:rPr>
          <w:noProof/>
          <w:szCs w:val="22"/>
          <w:lang w:val="sr-Latn-ME"/>
        </w:rPr>
      </w:pPr>
    </w:p>
    <w:p w14:paraId="732748C3" w14:textId="2B0A956B" w:rsidR="00CD20A3" w:rsidRPr="003F35B5" w:rsidRDefault="002B289D" w:rsidP="00F30972">
      <w:pPr>
        <w:pStyle w:val="ListParagraph"/>
        <w:numPr>
          <w:ilvl w:val="0"/>
          <w:numId w:val="14"/>
        </w:numPr>
        <w:rPr>
          <w:noProof/>
          <w:szCs w:val="22"/>
          <w:lang w:val="sr-Latn-ME"/>
        </w:rPr>
      </w:pPr>
      <w:r w:rsidRPr="003F35B5">
        <w:rPr>
          <w:noProof/>
          <w:szCs w:val="22"/>
          <w:lang w:val="sr-Latn-ME"/>
        </w:rPr>
        <w:t xml:space="preserve">Enzim indukujući agensi (npr. rifampicin) mogu </w:t>
      </w:r>
      <w:r w:rsidR="00507D5D" w:rsidRPr="003F35B5">
        <w:rPr>
          <w:noProof/>
          <w:szCs w:val="22"/>
          <w:lang w:val="sr-Latn-ME"/>
        </w:rPr>
        <w:t>smanjiti koncentracije metoprolola u plazmi</w:t>
      </w:r>
      <w:r w:rsidRPr="003F35B5">
        <w:rPr>
          <w:noProof/>
          <w:szCs w:val="22"/>
          <w:lang w:val="sr-Latn-ME"/>
        </w:rPr>
        <w:t xml:space="preserve">, dok inhibitori enzima (npr. cimetidin, hidralazin i alkohol), </w:t>
      </w:r>
      <w:r w:rsidR="00CF4C7E" w:rsidRPr="003F35B5">
        <w:rPr>
          <w:noProof/>
          <w:szCs w:val="22"/>
          <w:lang w:val="sr-Latn-ME"/>
        </w:rPr>
        <w:t>selektivni</w:t>
      </w:r>
      <w:r w:rsidRPr="003F35B5">
        <w:rPr>
          <w:noProof/>
          <w:szCs w:val="22"/>
          <w:lang w:val="sr-Latn-ME"/>
        </w:rPr>
        <w:t xml:space="preserve"> inhibitori ponovnog preuzimanja serotonina (SSRI) kao što su paroksetin, fluoksetin i </w:t>
      </w:r>
      <w:r w:rsidR="00BF5673" w:rsidRPr="003F35B5">
        <w:rPr>
          <w:noProof/>
          <w:szCs w:val="22"/>
          <w:lang w:val="sr-Latn-ME"/>
        </w:rPr>
        <w:t>sertralin</w:t>
      </w:r>
      <w:r w:rsidRPr="003F35B5">
        <w:rPr>
          <w:noProof/>
          <w:szCs w:val="22"/>
          <w:lang w:val="sr-Latn-ME"/>
        </w:rPr>
        <w:t>,</w:t>
      </w:r>
      <w:r w:rsidR="00BF5673" w:rsidRPr="003F35B5">
        <w:rPr>
          <w:noProof/>
          <w:szCs w:val="22"/>
          <w:lang w:val="sr-Latn-ME"/>
        </w:rPr>
        <w:t xml:space="preserve"> difenhidramin, hidroksihlorokin, ce</w:t>
      </w:r>
      <w:r w:rsidR="008F0609" w:rsidRPr="003F35B5">
        <w:rPr>
          <w:noProof/>
          <w:szCs w:val="22"/>
          <w:lang w:val="sr-Latn-ME"/>
        </w:rPr>
        <w:t>lek</w:t>
      </w:r>
      <w:r w:rsidR="00BF5673" w:rsidRPr="003F35B5">
        <w:rPr>
          <w:noProof/>
          <w:szCs w:val="22"/>
          <w:lang w:val="sr-Latn-ME"/>
        </w:rPr>
        <w:t>oksib, terbinafin</w:t>
      </w:r>
      <w:r w:rsidRPr="003F35B5">
        <w:rPr>
          <w:noProof/>
          <w:szCs w:val="22"/>
          <w:lang w:val="sr-Latn-ME"/>
        </w:rPr>
        <w:t xml:space="preserve"> mogu pove</w:t>
      </w:r>
      <w:r w:rsidR="00846E06" w:rsidRPr="003F35B5">
        <w:rPr>
          <w:noProof/>
          <w:szCs w:val="22"/>
          <w:lang w:val="sr-Latn-ME"/>
        </w:rPr>
        <w:t>ć</w:t>
      </w:r>
      <w:r w:rsidRPr="003F35B5">
        <w:rPr>
          <w:noProof/>
          <w:szCs w:val="22"/>
          <w:lang w:val="sr-Latn-ME"/>
        </w:rPr>
        <w:t>ati koncentracije beta blokatora koji se metabolišu u jetri.</w:t>
      </w:r>
    </w:p>
    <w:p w14:paraId="451F5414" w14:textId="77777777" w:rsidR="00CD20A3" w:rsidRPr="003F35B5" w:rsidRDefault="00CD20A3" w:rsidP="00F30972">
      <w:pPr>
        <w:pStyle w:val="ListParagraph"/>
        <w:rPr>
          <w:noProof/>
          <w:szCs w:val="22"/>
          <w:lang w:val="sr-Latn-ME"/>
        </w:rPr>
      </w:pPr>
    </w:p>
    <w:p w14:paraId="7FDBDE16" w14:textId="5D782B7B" w:rsidR="002B289D" w:rsidRPr="003F35B5" w:rsidRDefault="007C3CF6" w:rsidP="00F30972">
      <w:pPr>
        <w:pStyle w:val="ListParagraph"/>
        <w:numPr>
          <w:ilvl w:val="0"/>
          <w:numId w:val="14"/>
        </w:numPr>
        <w:rPr>
          <w:noProof/>
          <w:szCs w:val="22"/>
          <w:lang w:val="sr-Latn-ME"/>
        </w:rPr>
      </w:pPr>
      <w:r w:rsidRPr="003F35B5">
        <w:rPr>
          <w:noProof/>
          <w:szCs w:val="22"/>
          <w:lang w:val="sr-Latn-ME"/>
        </w:rPr>
        <w:t>Kao i kod svih beta</w:t>
      </w:r>
      <w:r w:rsidR="00E51A19" w:rsidRPr="003F35B5">
        <w:rPr>
          <w:noProof/>
          <w:szCs w:val="22"/>
          <w:lang w:val="sr-Latn-ME"/>
        </w:rPr>
        <w:t xml:space="preserve"> </w:t>
      </w:r>
      <w:r w:rsidRPr="003F35B5">
        <w:rPr>
          <w:noProof/>
          <w:szCs w:val="22"/>
          <w:lang w:val="sr-Latn-ME"/>
        </w:rPr>
        <w:t>blokatora, potreban je poseban oprez kada se metoprolol prim</w:t>
      </w:r>
      <w:r w:rsidR="00F54798" w:rsidRPr="003F35B5">
        <w:rPr>
          <w:noProof/>
          <w:szCs w:val="22"/>
          <w:lang w:val="sr-Latn-ME"/>
        </w:rPr>
        <w:t>j</w:t>
      </w:r>
      <w:r w:rsidRPr="003F35B5">
        <w:rPr>
          <w:noProof/>
          <w:szCs w:val="22"/>
          <w:lang w:val="sr-Latn-ME"/>
        </w:rPr>
        <w:t>enjuje zajedno sa prazosinom po prvi put, jer istovremena prim</w:t>
      </w:r>
      <w:r w:rsidR="00F54798" w:rsidRPr="003F35B5">
        <w:rPr>
          <w:noProof/>
          <w:szCs w:val="22"/>
          <w:lang w:val="sr-Latn-ME"/>
        </w:rPr>
        <w:t>j</w:t>
      </w:r>
      <w:r w:rsidRPr="003F35B5">
        <w:rPr>
          <w:noProof/>
          <w:szCs w:val="22"/>
          <w:lang w:val="sr-Latn-ME"/>
        </w:rPr>
        <w:t>ena metoprolola i prazosina može izazvati hipotenzivni efekat prve doze</w:t>
      </w:r>
      <w:r w:rsidR="00CD20A3" w:rsidRPr="003F35B5">
        <w:rPr>
          <w:noProof/>
          <w:szCs w:val="22"/>
          <w:lang w:val="sr-Latn-ME"/>
        </w:rPr>
        <w:t>.</w:t>
      </w:r>
    </w:p>
    <w:p w14:paraId="69F319D3" w14:textId="77777777" w:rsidR="002B289D" w:rsidRPr="003F35B5" w:rsidRDefault="002B289D" w:rsidP="00F30972">
      <w:pPr>
        <w:pStyle w:val="ListParagraph"/>
        <w:rPr>
          <w:noProof/>
          <w:szCs w:val="22"/>
          <w:lang w:val="sr-Latn-ME"/>
        </w:rPr>
      </w:pPr>
    </w:p>
    <w:p w14:paraId="4A102F4B" w14:textId="56A6A077" w:rsidR="002B289D" w:rsidRPr="003F35B5" w:rsidRDefault="002B289D" w:rsidP="00F30972">
      <w:pPr>
        <w:pStyle w:val="ListParagraph"/>
        <w:numPr>
          <w:ilvl w:val="0"/>
          <w:numId w:val="14"/>
        </w:numPr>
        <w:rPr>
          <w:noProof/>
          <w:szCs w:val="22"/>
          <w:lang w:val="sr-Latn-ME"/>
        </w:rPr>
      </w:pPr>
      <w:r w:rsidRPr="003F35B5">
        <w:rPr>
          <w:noProof/>
          <w:szCs w:val="22"/>
          <w:lang w:val="sr-Latn-ME"/>
        </w:rPr>
        <w:t>Antiaritmi</w:t>
      </w:r>
      <w:r w:rsidR="00507D5D" w:rsidRPr="003F35B5">
        <w:rPr>
          <w:noProof/>
          <w:szCs w:val="22"/>
          <w:lang w:val="sr-Latn-ME"/>
        </w:rPr>
        <w:t>ci</w:t>
      </w:r>
      <w:r w:rsidRPr="003F35B5">
        <w:rPr>
          <w:noProof/>
          <w:szCs w:val="22"/>
          <w:lang w:val="sr-Latn-ME"/>
        </w:rPr>
        <w:t xml:space="preserve"> </w:t>
      </w:r>
      <w:r w:rsidR="00507D5D" w:rsidRPr="003F35B5">
        <w:rPr>
          <w:noProof/>
          <w:szCs w:val="22"/>
          <w:lang w:val="sr-Latn-ME"/>
        </w:rPr>
        <w:t>I grupe</w:t>
      </w:r>
      <w:r w:rsidRPr="003F35B5">
        <w:rPr>
          <w:noProof/>
          <w:szCs w:val="22"/>
          <w:lang w:val="sr-Latn-ME"/>
        </w:rPr>
        <w:t>, npr. dizopiramid, kinidin i am</w:t>
      </w:r>
      <w:r w:rsidR="00815642" w:rsidRPr="003F35B5">
        <w:rPr>
          <w:noProof/>
          <w:szCs w:val="22"/>
          <w:lang w:val="sr-Latn-ME"/>
        </w:rPr>
        <w:t>j</w:t>
      </w:r>
      <w:r w:rsidRPr="003F35B5">
        <w:rPr>
          <w:noProof/>
          <w:szCs w:val="22"/>
          <w:lang w:val="sr-Latn-ME"/>
        </w:rPr>
        <w:t>odaron mogu imati potenciraju</w:t>
      </w:r>
      <w:r w:rsidR="00846E06" w:rsidRPr="003F35B5">
        <w:rPr>
          <w:noProof/>
          <w:szCs w:val="22"/>
          <w:lang w:val="sr-Latn-ME"/>
        </w:rPr>
        <w:t>ć</w:t>
      </w:r>
      <w:r w:rsidRPr="003F35B5">
        <w:rPr>
          <w:noProof/>
          <w:szCs w:val="22"/>
          <w:lang w:val="sr-Latn-ME"/>
        </w:rPr>
        <w:t>i efekat na vr</w:t>
      </w:r>
      <w:r w:rsidR="00F54798" w:rsidRPr="003F35B5">
        <w:rPr>
          <w:noProof/>
          <w:szCs w:val="22"/>
          <w:lang w:val="sr-Latn-ME"/>
        </w:rPr>
        <w:t>ij</w:t>
      </w:r>
      <w:r w:rsidRPr="003F35B5">
        <w:rPr>
          <w:noProof/>
          <w:szCs w:val="22"/>
          <w:lang w:val="sr-Latn-ME"/>
        </w:rPr>
        <w:t xml:space="preserve">eme atrijalne provodljivosti i izazvati negativan inotropni efekat. Istovremena upotreba </w:t>
      </w:r>
      <w:r w:rsidRPr="003F35B5">
        <w:rPr>
          <w:noProof/>
          <w:szCs w:val="22"/>
          <w:lang w:val="sr-Latn-ME"/>
        </w:rPr>
        <w:lastRenderedPageBreak/>
        <w:t>propafenona može dovesti do značajnog pove</w:t>
      </w:r>
      <w:r w:rsidR="00846E06" w:rsidRPr="003F35B5">
        <w:rPr>
          <w:noProof/>
          <w:szCs w:val="22"/>
          <w:lang w:val="sr-Latn-ME"/>
        </w:rPr>
        <w:t>ć</w:t>
      </w:r>
      <w:r w:rsidRPr="003F35B5">
        <w:rPr>
          <w:noProof/>
          <w:szCs w:val="22"/>
          <w:lang w:val="sr-Latn-ME"/>
        </w:rPr>
        <w:t xml:space="preserve">anja </w:t>
      </w:r>
      <w:r w:rsidR="00507D5D" w:rsidRPr="003F35B5">
        <w:rPr>
          <w:noProof/>
          <w:szCs w:val="22"/>
          <w:lang w:val="sr-Latn-ME"/>
        </w:rPr>
        <w:t xml:space="preserve">poluživota i </w:t>
      </w:r>
      <w:r w:rsidRPr="003F35B5">
        <w:rPr>
          <w:noProof/>
          <w:szCs w:val="22"/>
          <w:lang w:val="sr-Latn-ME"/>
        </w:rPr>
        <w:t xml:space="preserve">koncentracije </w:t>
      </w:r>
      <w:r w:rsidR="00507D5D" w:rsidRPr="003F35B5">
        <w:rPr>
          <w:noProof/>
          <w:szCs w:val="22"/>
          <w:lang w:val="sr-Latn-ME"/>
        </w:rPr>
        <w:t xml:space="preserve">metoprolola </w:t>
      </w:r>
      <w:r w:rsidRPr="003F35B5">
        <w:rPr>
          <w:noProof/>
          <w:szCs w:val="22"/>
          <w:lang w:val="sr-Latn-ME"/>
        </w:rPr>
        <w:t>u plazmi. Koncentracije propafenona u plazmi su neprom</w:t>
      </w:r>
      <w:r w:rsidR="00F54798" w:rsidRPr="003F35B5">
        <w:rPr>
          <w:noProof/>
          <w:szCs w:val="22"/>
          <w:lang w:val="sr-Latn-ME"/>
        </w:rPr>
        <w:t>ij</w:t>
      </w:r>
      <w:r w:rsidRPr="003F35B5">
        <w:rPr>
          <w:noProof/>
          <w:szCs w:val="22"/>
          <w:lang w:val="sr-Latn-ME"/>
        </w:rPr>
        <w:t xml:space="preserve">enjene. Možda </w:t>
      </w:r>
      <w:r w:rsidR="00846E06" w:rsidRPr="003F35B5">
        <w:rPr>
          <w:noProof/>
          <w:szCs w:val="22"/>
          <w:lang w:val="sr-Latn-ME"/>
        </w:rPr>
        <w:t>ć</w:t>
      </w:r>
      <w:r w:rsidRPr="003F35B5">
        <w:rPr>
          <w:noProof/>
          <w:szCs w:val="22"/>
          <w:lang w:val="sr-Latn-ME"/>
        </w:rPr>
        <w:t>e biti potrebno smanj</w:t>
      </w:r>
      <w:r w:rsidR="00507D5D" w:rsidRPr="003F35B5">
        <w:rPr>
          <w:noProof/>
          <w:szCs w:val="22"/>
          <w:lang w:val="sr-Latn-ME"/>
        </w:rPr>
        <w:t>iti</w:t>
      </w:r>
      <w:r w:rsidRPr="003F35B5">
        <w:rPr>
          <w:noProof/>
          <w:szCs w:val="22"/>
          <w:lang w:val="sr-Latn-ME"/>
        </w:rPr>
        <w:t xml:space="preserve"> doz</w:t>
      </w:r>
      <w:r w:rsidR="00507D5D" w:rsidRPr="003F35B5">
        <w:rPr>
          <w:noProof/>
          <w:szCs w:val="22"/>
          <w:lang w:val="sr-Latn-ME"/>
        </w:rPr>
        <w:t xml:space="preserve">u </w:t>
      </w:r>
      <w:r w:rsidRPr="003F35B5">
        <w:rPr>
          <w:noProof/>
          <w:szCs w:val="22"/>
          <w:lang w:val="sr-Latn-ME"/>
        </w:rPr>
        <w:t>metoprolola.</w:t>
      </w:r>
    </w:p>
    <w:p w14:paraId="2703698A" w14:textId="77777777" w:rsidR="00507D5D" w:rsidRPr="003F35B5" w:rsidRDefault="00507D5D" w:rsidP="00F30972">
      <w:pPr>
        <w:pStyle w:val="ListParagraph"/>
        <w:rPr>
          <w:noProof/>
          <w:szCs w:val="22"/>
          <w:lang w:val="sr-Latn-ME"/>
        </w:rPr>
      </w:pPr>
    </w:p>
    <w:p w14:paraId="305AD0A7" w14:textId="4D4003D1" w:rsidR="00507D5D" w:rsidRPr="003F35B5" w:rsidRDefault="00E26678" w:rsidP="00F30972">
      <w:pPr>
        <w:pStyle w:val="ListParagraph"/>
        <w:numPr>
          <w:ilvl w:val="0"/>
          <w:numId w:val="14"/>
        </w:numPr>
        <w:rPr>
          <w:noProof/>
          <w:szCs w:val="22"/>
          <w:lang w:val="sr-Latn-ME"/>
        </w:rPr>
      </w:pPr>
      <w:r w:rsidRPr="003F35B5">
        <w:rPr>
          <w:noProof/>
          <w:szCs w:val="22"/>
          <w:lang w:val="sr-Latn-ME"/>
        </w:rPr>
        <w:t xml:space="preserve">Tokom </w:t>
      </w:r>
      <w:r w:rsidR="00507D5D" w:rsidRPr="003F35B5">
        <w:rPr>
          <w:noProof/>
          <w:szCs w:val="22"/>
          <w:lang w:val="sr-Latn-ME"/>
        </w:rPr>
        <w:t>istovremen</w:t>
      </w:r>
      <w:r w:rsidRPr="003F35B5">
        <w:rPr>
          <w:noProof/>
          <w:szCs w:val="22"/>
          <w:lang w:val="sr-Latn-ME"/>
        </w:rPr>
        <w:t>og</w:t>
      </w:r>
      <w:r w:rsidR="00507D5D" w:rsidRPr="003F35B5">
        <w:rPr>
          <w:noProof/>
          <w:szCs w:val="22"/>
          <w:lang w:val="sr-Latn-ME"/>
        </w:rPr>
        <w:t xml:space="preserve"> uzimanj</w:t>
      </w:r>
      <w:r w:rsidRPr="003F35B5">
        <w:rPr>
          <w:noProof/>
          <w:szCs w:val="22"/>
          <w:lang w:val="sr-Latn-ME"/>
        </w:rPr>
        <w:t>a</w:t>
      </w:r>
      <w:r w:rsidR="00507D5D" w:rsidRPr="003F35B5">
        <w:rPr>
          <w:noProof/>
          <w:szCs w:val="22"/>
          <w:lang w:val="sr-Latn-ME"/>
        </w:rPr>
        <w:t xml:space="preserve"> alkohola i met</w:t>
      </w:r>
      <w:r w:rsidR="0041248F" w:rsidRPr="003F35B5">
        <w:rPr>
          <w:noProof/>
          <w:szCs w:val="22"/>
          <w:lang w:val="sr-Latn-ME"/>
        </w:rPr>
        <w:t>o</w:t>
      </w:r>
      <w:r w:rsidR="00507D5D" w:rsidRPr="003F35B5">
        <w:rPr>
          <w:noProof/>
          <w:szCs w:val="22"/>
          <w:lang w:val="sr-Latn-ME"/>
        </w:rPr>
        <w:t>prolola dolazi do povećanja koncentracije alkohola u krvi i njegovog sporijeg opadanja. Istovremena upotreba sa alkoholom može povećati hipotenzivno dejstvo.</w:t>
      </w:r>
    </w:p>
    <w:p w14:paraId="2CB4C99B" w14:textId="77777777" w:rsidR="00507D5D" w:rsidRPr="003F35B5" w:rsidRDefault="00507D5D" w:rsidP="00F30972">
      <w:pPr>
        <w:pStyle w:val="ListParagraph"/>
        <w:rPr>
          <w:noProof/>
          <w:szCs w:val="22"/>
          <w:lang w:val="sr-Latn-ME"/>
        </w:rPr>
      </w:pPr>
    </w:p>
    <w:p w14:paraId="54431621" w14:textId="252BF694" w:rsidR="00507D5D" w:rsidRPr="003F35B5" w:rsidRDefault="00507D5D" w:rsidP="00F30972">
      <w:pPr>
        <w:pStyle w:val="ListParagraph"/>
        <w:numPr>
          <w:ilvl w:val="0"/>
          <w:numId w:val="14"/>
        </w:numPr>
        <w:rPr>
          <w:noProof/>
          <w:szCs w:val="22"/>
          <w:lang w:val="sr-Latn-ME"/>
        </w:rPr>
      </w:pPr>
      <w:r w:rsidRPr="003F35B5">
        <w:rPr>
          <w:noProof/>
          <w:szCs w:val="22"/>
          <w:lang w:val="sr-Latn-ME"/>
        </w:rPr>
        <w:t>Metoprolol može smanjiti klirens lidokaina.</w:t>
      </w:r>
    </w:p>
    <w:p w14:paraId="5446C84E" w14:textId="77777777" w:rsidR="00507D5D" w:rsidRPr="003F35B5" w:rsidRDefault="00507D5D" w:rsidP="00F30972">
      <w:pPr>
        <w:pStyle w:val="ListParagraph"/>
        <w:rPr>
          <w:noProof/>
          <w:szCs w:val="22"/>
          <w:lang w:val="sr-Latn-ME"/>
        </w:rPr>
      </w:pPr>
    </w:p>
    <w:p w14:paraId="0363774A" w14:textId="36E49D59" w:rsidR="00507D5D" w:rsidRPr="003F35B5" w:rsidRDefault="008F0609" w:rsidP="00F30972">
      <w:pPr>
        <w:pStyle w:val="ListParagraph"/>
        <w:numPr>
          <w:ilvl w:val="0"/>
          <w:numId w:val="14"/>
        </w:numPr>
        <w:rPr>
          <w:noProof/>
          <w:szCs w:val="22"/>
          <w:lang w:val="sr-Latn-ME"/>
        </w:rPr>
      </w:pPr>
      <w:r w:rsidRPr="003F35B5">
        <w:rPr>
          <w:noProof/>
          <w:szCs w:val="22"/>
          <w:lang w:val="sr-Latn-ME"/>
        </w:rPr>
        <w:t>Ljek</w:t>
      </w:r>
      <w:r w:rsidR="00507D5D" w:rsidRPr="003F35B5">
        <w:rPr>
          <w:noProof/>
          <w:szCs w:val="22"/>
          <w:lang w:val="sr-Latn-ME"/>
        </w:rPr>
        <w:t>ovi koji inhibiraju prostaglandin sintetazu mogu smanjiti hipotenzivni efekat beta</w:t>
      </w:r>
      <w:r w:rsidR="00E26678" w:rsidRPr="003F35B5">
        <w:rPr>
          <w:noProof/>
          <w:szCs w:val="22"/>
          <w:lang w:val="sr-Latn-ME"/>
        </w:rPr>
        <w:t xml:space="preserve"> </w:t>
      </w:r>
      <w:r w:rsidR="00507D5D" w:rsidRPr="003F35B5">
        <w:rPr>
          <w:noProof/>
          <w:szCs w:val="22"/>
          <w:lang w:val="sr-Latn-ME"/>
        </w:rPr>
        <w:t>blokatora.</w:t>
      </w:r>
    </w:p>
    <w:p w14:paraId="19E407E9" w14:textId="77777777" w:rsidR="00507D5D" w:rsidRPr="003F35B5" w:rsidRDefault="00507D5D" w:rsidP="00F30972">
      <w:pPr>
        <w:pStyle w:val="ListParagraph"/>
        <w:rPr>
          <w:noProof/>
          <w:szCs w:val="22"/>
          <w:lang w:val="sr-Latn-ME"/>
        </w:rPr>
      </w:pPr>
    </w:p>
    <w:p w14:paraId="463ABE8E" w14:textId="5166DE82" w:rsidR="003C2C6E" w:rsidRPr="003F35B5" w:rsidRDefault="00507D5D" w:rsidP="00F30972">
      <w:pPr>
        <w:pStyle w:val="ListParagraph"/>
        <w:numPr>
          <w:ilvl w:val="0"/>
          <w:numId w:val="14"/>
        </w:numPr>
        <w:rPr>
          <w:noProof/>
          <w:szCs w:val="22"/>
          <w:lang w:val="sr-Latn-ME"/>
        </w:rPr>
      </w:pPr>
      <w:r w:rsidRPr="003F35B5">
        <w:rPr>
          <w:noProof/>
          <w:szCs w:val="22"/>
          <w:lang w:val="sr-Latn-ME"/>
        </w:rPr>
        <w:t xml:space="preserve">Istovremena upotreba estrogena može smanjiti antihipertenzivni efekat beta blokatora jer </w:t>
      </w:r>
      <w:r w:rsidR="007C3CF6" w:rsidRPr="003F35B5">
        <w:rPr>
          <w:noProof/>
          <w:szCs w:val="22"/>
          <w:lang w:val="sr-Latn-ME"/>
        </w:rPr>
        <w:t xml:space="preserve">estrogen indukuje </w:t>
      </w:r>
      <w:r w:rsidRPr="003F35B5">
        <w:rPr>
          <w:noProof/>
          <w:szCs w:val="22"/>
          <w:lang w:val="sr-Latn-ME"/>
        </w:rPr>
        <w:t>zadržavanj</w:t>
      </w:r>
      <w:r w:rsidR="007C3CF6" w:rsidRPr="003F35B5">
        <w:rPr>
          <w:noProof/>
          <w:szCs w:val="22"/>
          <w:lang w:val="sr-Latn-ME"/>
        </w:rPr>
        <w:t>e</w:t>
      </w:r>
      <w:r w:rsidRPr="003F35B5">
        <w:rPr>
          <w:noProof/>
          <w:szCs w:val="22"/>
          <w:lang w:val="sr-Latn-ME"/>
        </w:rPr>
        <w:t xml:space="preserve"> tečnosti </w:t>
      </w:r>
      <w:r w:rsidR="007C3CF6" w:rsidRPr="003F35B5">
        <w:rPr>
          <w:noProof/>
          <w:szCs w:val="22"/>
          <w:lang w:val="sr-Latn-ME"/>
        </w:rPr>
        <w:t xml:space="preserve">što može dovesti </w:t>
      </w:r>
      <w:r w:rsidRPr="003F35B5">
        <w:rPr>
          <w:noProof/>
          <w:szCs w:val="22"/>
          <w:lang w:val="sr-Latn-ME"/>
        </w:rPr>
        <w:t>do pove</w:t>
      </w:r>
      <w:r w:rsidR="00846E06" w:rsidRPr="003F35B5">
        <w:rPr>
          <w:noProof/>
          <w:szCs w:val="22"/>
          <w:lang w:val="sr-Latn-ME"/>
        </w:rPr>
        <w:t>ć</w:t>
      </w:r>
      <w:r w:rsidRPr="003F35B5">
        <w:rPr>
          <w:noProof/>
          <w:szCs w:val="22"/>
          <w:lang w:val="sr-Latn-ME"/>
        </w:rPr>
        <w:t>anja krvnog pritiska.</w:t>
      </w:r>
    </w:p>
    <w:p w14:paraId="04EB240F" w14:textId="77777777" w:rsidR="00507D5D" w:rsidRPr="003F35B5" w:rsidRDefault="00507D5D" w:rsidP="00F30972">
      <w:pPr>
        <w:pStyle w:val="ListParagraph"/>
        <w:rPr>
          <w:noProof/>
          <w:szCs w:val="22"/>
          <w:lang w:val="sr-Latn-ME"/>
        </w:rPr>
      </w:pPr>
    </w:p>
    <w:p w14:paraId="5BEA82BA" w14:textId="77777777" w:rsidR="00507D5D" w:rsidRPr="003F35B5" w:rsidRDefault="00507D5D" w:rsidP="00F30972">
      <w:pPr>
        <w:pStyle w:val="ListParagraph"/>
        <w:numPr>
          <w:ilvl w:val="0"/>
          <w:numId w:val="14"/>
        </w:numPr>
        <w:rPr>
          <w:noProof/>
          <w:szCs w:val="22"/>
          <w:lang w:val="sr-Latn-ME"/>
        </w:rPr>
      </w:pPr>
      <w:r w:rsidRPr="003F35B5">
        <w:rPr>
          <w:noProof/>
          <w:szCs w:val="22"/>
          <w:lang w:val="sr-Latn-ME"/>
        </w:rPr>
        <w:t>Istovremena upotreba ksantina, posebno aminofilina ili teofilina, može dovesti do obostrane inhibicije terapijskih efekata.</w:t>
      </w:r>
    </w:p>
    <w:p w14:paraId="4EA5FE20" w14:textId="77777777" w:rsidR="00507D5D" w:rsidRPr="003F35B5" w:rsidRDefault="00507D5D" w:rsidP="00F30972">
      <w:pPr>
        <w:pStyle w:val="ListParagraph"/>
        <w:rPr>
          <w:noProof/>
          <w:szCs w:val="22"/>
          <w:lang w:val="sr-Latn-ME"/>
        </w:rPr>
      </w:pPr>
    </w:p>
    <w:p w14:paraId="04CD927F" w14:textId="7272F392" w:rsidR="00152D6D" w:rsidRPr="003F35B5" w:rsidRDefault="00507D5D" w:rsidP="00F30972">
      <w:pPr>
        <w:pStyle w:val="ListParagraph"/>
        <w:numPr>
          <w:ilvl w:val="0"/>
          <w:numId w:val="14"/>
        </w:numPr>
        <w:rPr>
          <w:noProof/>
          <w:szCs w:val="22"/>
          <w:lang w:val="sr-Latn-ME"/>
        </w:rPr>
      </w:pPr>
      <w:r w:rsidRPr="003F35B5">
        <w:rPr>
          <w:noProof/>
          <w:szCs w:val="22"/>
          <w:lang w:val="sr-Latn-ME"/>
        </w:rPr>
        <w:t>Klirens ksantina takođe može biti smanjen, posebno kod pacijenata sa pove</w:t>
      </w:r>
      <w:r w:rsidR="00846E06" w:rsidRPr="003F35B5">
        <w:rPr>
          <w:noProof/>
          <w:szCs w:val="22"/>
          <w:lang w:val="sr-Latn-ME"/>
        </w:rPr>
        <w:t>ć</w:t>
      </w:r>
      <w:r w:rsidRPr="003F35B5">
        <w:rPr>
          <w:noProof/>
          <w:szCs w:val="22"/>
          <w:lang w:val="sr-Latn-ME"/>
        </w:rPr>
        <w:t>anim klirensom teofilina izazvanim pušenjem.</w:t>
      </w:r>
    </w:p>
    <w:p w14:paraId="59E0E3EC" w14:textId="77777777" w:rsidR="00CD20A3" w:rsidRPr="003F35B5" w:rsidRDefault="00CD20A3" w:rsidP="00F30972">
      <w:pPr>
        <w:pStyle w:val="ListParagraph"/>
        <w:rPr>
          <w:noProof/>
          <w:szCs w:val="22"/>
          <w:lang w:val="sr-Latn-ME"/>
        </w:rPr>
      </w:pPr>
    </w:p>
    <w:p w14:paraId="73FBD089" w14:textId="3EF719C8" w:rsidR="00CD20A3" w:rsidRPr="003F35B5" w:rsidRDefault="00CD20A3" w:rsidP="00F30972">
      <w:pPr>
        <w:pStyle w:val="ListParagraph"/>
        <w:numPr>
          <w:ilvl w:val="0"/>
          <w:numId w:val="14"/>
        </w:numPr>
        <w:rPr>
          <w:noProof/>
          <w:szCs w:val="22"/>
          <w:lang w:val="sr-Latn-ME"/>
        </w:rPr>
      </w:pPr>
      <w:r w:rsidRPr="003F35B5">
        <w:rPr>
          <w:noProof/>
          <w:szCs w:val="22"/>
          <w:lang w:val="sr-Latn-ME"/>
        </w:rPr>
        <w:t>Istovremena upotreba zaht</w:t>
      </w:r>
      <w:r w:rsidR="00F54798" w:rsidRPr="003F35B5">
        <w:rPr>
          <w:noProof/>
          <w:szCs w:val="22"/>
          <w:lang w:val="sr-Latn-ME"/>
        </w:rPr>
        <w:t>ij</w:t>
      </w:r>
      <w:r w:rsidRPr="003F35B5">
        <w:rPr>
          <w:noProof/>
          <w:szCs w:val="22"/>
          <w:lang w:val="sr-Latn-ME"/>
        </w:rPr>
        <w:t>eva pažljivo pra</w:t>
      </w:r>
      <w:r w:rsidR="00846E06" w:rsidRPr="003F35B5">
        <w:rPr>
          <w:noProof/>
          <w:szCs w:val="22"/>
          <w:lang w:val="sr-Latn-ME"/>
        </w:rPr>
        <w:t>ć</w:t>
      </w:r>
      <w:r w:rsidRPr="003F35B5">
        <w:rPr>
          <w:noProof/>
          <w:szCs w:val="22"/>
          <w:lang w:val="sr-Latn-ME"/>
        </w:rPr>
        <w:t>enje.</w:t>
      </w:r>
    </w:p>
    <w:p w14:paraId="1E7C1667" w14:textId="77777777" w:rsidR="00CD20A3" w:rsidRPr="003F35B5" w:rsidRDefault="00CD20A3" w:rsidP="00F30972">
      <w:pPr>
        <w:pStyle w:val="ListParagraph"/>
        <w:rPr>
          <w:noProof/>
          <w:szCs w:val="22"/>
          <w:lang w:val="sr-Latn-ME"/>
        </w:rPr>
      </w:pPr>
    </w:p>
    <w:p w14:paraId="3497834F" w14:textId="77777777" w:rsidR="00CD20A3" w:rsidRPr="003F35B5" w:rsidRDefault="00CD20A3" w:rsidP="00F30972">
      <w:pPr>
        <w:pStyle w:val="ListParagraph"/>
        <w:numPr>
          <w:ilvl w:val="0"/>
          <w:numId w:val="14"/>
        </w:numPr>
        <w:rPr>
          <w:noProof/>
          <w:szCs w:val="22"/>
          <w:lang w:val="sr-Latn-ME"/>
        </w:rPr>
      </w:pPr>
      <w:r w:rsidRPr="003F35B5">
        <w:rPr>
          <w:noProof/>
          <w:szCs w:val="22"/>
          <w:lang w:val="sr-Latn-ME"/>
        </w:rPr>
        <w:t xml:space="preserve">Istovremena upotreba aldesleukina može dovesti do pojačanog hipotenzivnog efekta. </w:t>
      </w:r>
    </w:p>
    <w:p w14:paraId="33954D29" w14:textId="77777777" w:rsidR="00CD20A3" w:rsidRPr="003F35B5" w:rsidRDefault="00CD20A3" w:rsidP="00F30972">
      <w:pPr>
        <w:pStyle w:val="ListParagraph"/>
        <w:rPr>
          <w:noProof/>
          <w:szCs w:val="22"/>
          <w:lang w:val="sr-Latn-ME"/>
        </w:rPr>
      </w:pPr>
    </w:p>
    <w:p w14:paraId="152DC73A" w14:textId="77777777" w:rsidR="00CD20A3" w:rsidRPr="003F35B5" w:rsidRDefault="00CD20A3" w:rsidP="00F30972">
      <w:pPr>
        <w:pStyle w:val="ListParagraph"/>
        <w:numPr>
          <w:ilvl w:val="0"/>
          <w:numId w:val="14"/>
        </w:numPr>
        <w:rPr>
          <w:noProof/>
          <w:szCs w:val="22"/>
          <w:lang w:val="sr-Latn-ME"/>
        </w:rPr>
      </w:pPr>
      <w:r w:rsidRPr="003F35B5">
        <w:rPr>
          <w:noProof/>
          <w:szCs w:val="22"/>
          <w:lang w:val="sr-Latn-ME"/>
        </w:rPr>
        <w:t>Istovremena upotreba alprostadila može dovesti do pojačanog hipotenzivnog efekta.</w:t>
      </w:r>
    </w:p>
    <w:p w14:paraId="1840BB76" w14:textId="77777777" w:rsidR="00CD20A3" w:rsidRPr="003F35B5" w:rsidRDefault="00CD20A3" w:rsidP="00F30972">
      <w:pPr>
        <w:pStyle w:val="ListParagraph"/>
        <w:rPr>
          <w:noProof/>
          <w:szCs w:val="22"/>
          <w:lang w:val="sr-Latn-ME"/>
        </w:rPr>
      </w:pPr>
    </w:p>
    <w:p w14:paraId="265B54C6" w14:textId="28A4DD4F" w:rsidR="00CD20A3" w:rsidRPr="003F35B5" w:rsidRDefault="00CD20A3" w:rsidP="00F30972">
      <w:pPr>
        <w:pStyle w:val="ListParagraph"/>
        <w:numPr>
          <w:ilvl w:val="0"/>
          <w:numId w:val="14"/>
        </w:numPr>
        <w:rPr>
          <w:noProof/>
          <w:szCs w:val="22"/>
          <w:lang w:val="sr-Latn-ME"/>
        </w:rPr>
      </w:pPr>
      <w:r w:rsidRPr="003F35B5">
        <w:rPr>
          <w:noProof/>
          <w:szCs w:val="22"/>
          <w:lang w:val="sr-Latn-ME"/>
        </w:rPr>
        <w:t>Postoji pove</w:t>
      </w:r>
      <w:r w:rsidR="00846E06" w:rsidRPr="003F35B5">
        <w:rPr>
          <w:noProof/>
          <w:szCs w:val="22"/>
          <w:lang w:val="sr-Latn-ME"/>
        </w:rPr>
        <w:t>ć</w:t>
      </w:r>
      <w:r w:rsidRPr="003F35B5">
        <w:rPr>
          <w:noProof/>
          <w:szCs w:val="22"/>
          <w:lang w:val="sr-Latn-ME"/>
        </w:rPr>
        <w:t>an rizik od bradikardije nakon istovremene upotrebe meflokina sa metoprololom.</w:t>
      </w:r>
    </w:p>
    <w:p w14:paraId="18CFF158" w14:textId="77777777" w:rsidR="00CD20A3" w:rsidRPr="003F35B5" w:rsidRDefault="00CD20A3" w:rsidP="00F30972">
      <w:pPr>
        <w:pStyle w:val="ListParagraph"/>
        <w:rPr>
          <w:noProof/>
          <w:szCs w:val="22"/>
          <w:lang w:val="sr-Latn-ME"/>
        </w:rPr>
      </w:pPr>
    </w:p>
    <w:p w14:paraId="41A5453C" w14:textId="77777777" w:rsidR="00CD20A3" w:rsidRPr="003F35B5" w:rsidRDefault="00CD20A3" w:rsidP="00F30972">
      <w:pPr>
        <w:pStyle w:val="ListParagraph"/>
        <w:numPr>
          <w:ilvl w:val="0"/>
          <w:numId w:val="14"/>
        </w:numPr>
        <w:rPr>
          <w:noProof/>
          <w:szCs w:val="22"/>
          <w:lang w:val="sr-Latn-ME"/>
        </w:rPr>
      </w:pPr>
      <w:r w:rsidRPr="003F35B5">
        <w:rPr>
          <w:noProof/>
          <w:szCs w:val="22"/>
          <w:lang w:val="sr-Latn-ME"/>
        </w:rPr>
        <w:t>Istovremena upotreba sa anksioliticima i hipnoticima može dovesti do pojačanog hipotenzivnog efekta.</w:t>
      </w:r>
    </w:p>
    <w:p w14:paraId="7C5DD886" w14:textId="77777777" w:rsidR="00CD20A3" w:rsidRPr="003F35B5" w:rsidRDefault="00CD20A3" w:rsidP="00F30972">
      <w:pPr>
        <w:pStyle w:val="ListParagraph"/>
        <w:rPr>
          <w:noProof/>
          <w:szCs w:val="22"/>
          <w:lang w:val="sr-Latn-ME"/>
        </w:rPr>
      </w:pPr>
    </w:p>
    <w:p w14:paraId="55B39EE7" w14:textId="1E9C0D23" w:rsidR="00CD20A3" w:rsidRPr="003F35B5" w:rsidRDefault="00CD20A3" w:rsidP="00F30972">
      <w:pPr>
        <w:pStyle w:val="ListParagraph"/>
        <w:numPr>
          <w:ilvl w:val="0"/>
          <w:numId w:val="14"/>
        </w:numPr>
        <w:rPr>
          <w:noProof/>
          <w:szCs w:val="22"/>
          <w:lang w:val="sr-Latn-ME"/>
        </w:rPr>
      </w:pPr>
      <w:r w:rsidRPr="003F35B5">
        <w:rPr>
          <w:noProof/>
          <w:szCs w:val="22"/>
          <w:lang w:val="sr-Latn-ME"/>
        </w:rPr>
        <w:t>Istovremena prim</w:t>
      </w:r>
      <w:r w:rsidR="00F54798" w:rsidRPr="003F35B5">
        <w:rPr>
          <w:noProof/>
          <w:szCs w:val="22"/>
          <w:lang w:val="sr-Latn-ME"/>
        </w:rPr>
        <w:t>j</w:t>
      </w:r>
      <w:r w:rsidRPr="003F35B5">
        <w:rPr>
          <w:noProof/>
          <w:szCs w:val="22"/>
          <w:lang w:val="sr-Latn-ME"/>
        </w:rPr>
        <w:t>ena sa kortikosteroidima može dovesti do antagonizma hipotenzivnog efekta.</w:t>
      </w:r>
    </w:p>
    <w:p w14:paraId="66E3E04D" w14:textId="77777777" w:rsidR="00CD20A3" w:rsidRPr="003F35B5" w:rsidRDefault="00CD20A3" w:rsidP="00F30972">
      <w:pPr>
        <w:pStyle w:val="ListParagraph"/>
        <w:rPr>
          <w:noProof/>
          <w:szCs w:val="22"/>
          <w:lang w:val="sr-Latn-ME"/>
        </w:rPr>
      </w:pPr>
    </w:p>
    <w:p w14:paraId="7A8A43BC" w14:textId="0FCEB87F" w:rsidR="006B080C" w:rsidRPr="003F35B5" w:rsidRDefault="00CD20A3" w:rsidP="00F30972">
      <w:pPr>
        <w:pStyle w:val="ListParagraph"/>
        <w:numPr>
          <w:ilvl w:val="0"/>
          <w:numId w:val="14"/>
        </w:numPr>
        <w:rPr>
          <w:noProof/>
          <w:szCs w:val="22"/>
          <w:lang w:val="sr-Latn-ME"/>
        </w:rPr>
      </w:pPr>
      <w:r w:rsidRPr="003F35B5">
        <w:rPr>
          <w:noProof/>
          <w:szCs w:val="22"/>
          <w:lang w:val="sr-Latn-ME"/>
        </w:rPr>
        <w:t>Proizvođač tropisetrona sav</w:t>
      </w:r>
      <w:r w:rsidR="00F54798" w:rsidRPr="003F35B5">
        <w:rPr>
          <w:noProof/>
          <w:szCs w:val="22"/>
          <w:lang w:val="sr-Latn-ME"/>
        </w:rPr>
        <w:t>j</w:t>
      </w:r>
      <w:r w:rsidRPr="003F35B5">
        <w:rPr>
          <w:noProof/>
          <w:szCs w:val="22"/>
          <w:lang w:val="sr-Latn-ME"/>
        </w:rPr>
        <w:t>etuje oprez pri istovremenoj prim</w:t>
      </w:r>
      <w:r w:rsidR="00F54798" w:rsidRPr="003F35B5">
        <w:rPr>
          <w:noProof/>
          <w:szCs w:val="22"/>
          <w:lang w:val="sr-Latn-ME"/>
        </w:rPr>
        <w:t>j</w:t>
      </w:r>
      <w:r w:rsidRPr="003F35B5">
        <w:rPr>
          <w:noProof/>
          <w:szCs w:val="22"/>
          <w:lang w:val="sr-Latn-ME"/>
        </w:rPr>
        <w:t>eni zbog rizika od ventrikularnih aritmija.</w:t>
      </w:r>
    </w:p>
    <w:p w14:paraId="4733D5B7" w14:textId="77777777" w:rsidR="00CD20A3" w:rsidRPr="003F35B5" w:rsidRDefault="00CD20A3" w:rsidP="00F30972">
      <w:pPr>
        <w:rPr>
          <w:i/>
          <w:noProof/>
          <w:szCs w:val="22"/>
          <w:lang w:val="sr-Latn-ME"/>
        </w:rPr>
      </w:pPr>
    </w:p>
    <w:p w14:paraId="79036C23" w14:textId="4F4FE5E8" w:rsidR="00CE09F3" w:rsidRPr="003F35B5" w:rsidRDefault="00CE09F3" w:rsidP="00F30972">
      <w:pPr>
        <w:rPr>
          <w:b/>
          <w:noProof/>
          <w:szCs w:val="22"/>
          <w:lang w:val="sr-Latn-ME"/>
        </w:rPr>
      </w:pPr>
      <w:r w:rsidRPr="003F35B5">
        <w:rPr>
          <w:b/>
          <w:noProof/>
          <w:szCs w:val="22"/>
          <w:lang w:val="sr-Latn-ME"/>
        </w:rPr>
        <w:t>4.6. Plodnost, trudnoća i dojenje</w:t>
      </w:r>
    </w:p>
    <w:p w14:paraId="1358614B" w14:textId="77777777" w:rsidR="00CE09F3" w:rsidRPr="003F35B5" w:rsidRDefault="00CE09F3" w:rsidP="00F30972">
      <w:pPr>
        <w:rPr>
          <w:noProof/>
          <w:szCs w:val="22"/>
          <w:lang w:val="sr-Latn-ME"/>
        </w:rPr>
      </w:pPr>
    </w:p>
    <w:p w14:paraId="2458AA35" w14:textId="622B0B28" w:rsidR="004B6CE6" w:rsidRPr="003F35B5" w:rsidRDefault="004B6CE6" w:rsidP="00F30972">
      <w:pPr>
        <w:rPr>
          <w:noProof/>
          <w:szCs w:val="22"/>
          <w:u w:val="single"/>
          <w:lang w:val="sr-Latn-ME"/>
        </w:rPr>
      </w:pPr>
      <w:r w:rsidRPr="003F35B5">
        <w:rPr>
          <w:noProof/>
          <w:szCs w:val="22"/>
          <w:u w:val="single"/>
          <w:lang w:val="sr-Latn-ME"/>
        </w:rPr>
        <w:t>Trudnoća</w:t>
      </w:r>
    </w:p>
    <w:p w14:paraId="3716001A" w14:textId="77635D80" w:rsidR="004B6CE6" w:rsidRPr="003F35B5" w:rsidRDefault="004B6CE6" w:rsidP="00F30972">
      <w:pPr>
        <w:rPr>
          <w:noProof/>
          <w:szCs w:val="22"/>
          <w:lang w:val="sr-Latn-ME"/>
        </w:rPr>
      </w:pPr>
      <w:r w:rsidRPr="003F35B5">
        <w:rPr>
          <w:noProof/>
          <w:szCs w:val="22"/>
          <w:lang w:val="sr-Latn-ME"/>
        </w:rPr>
        <w:t>Preporučuje se da se metoprolol ne prim</w:t>
      </w:r>
      <w:r w:rsidR="00B82206" w:rsidRPr="003F35B5">
        <w:rPr>
          <w:noProof/>
          <w:szCs w:val="22"/>
          <w:lang w:val="sr-Latn-ME"/>
        </w:rPr>
        <w:t>j</w:t>
      </w:r>
      <w:r w:rsidRPr="003F35B5">
        <w:rPr>
          <w:noProof/>
          <w:szCs w:val="22"/>
          <w:lang w:val="sr-Latn-ME"/>
        </w:rPr>
        <w:t>enjuje tokom trudno</w:t>
      </w:r>
      <w:r w:rsidR="00846E06" w:rsidRPr="003F35B5">
        <w:rPr>
          <w:noProof/>
          <w:szCs w:val="22"/>
          <w:lang w:val="sr-Latn-ME"/>
        </w:rPr>
        <w:t>ć</w:t>
      </w:r>
      <w:r w:rsidRPr="003F35B5">
        <w:rPr>
          <w:noProof/>
          <w:szCs w:val="22"/>
          <w:lang w:val="sr-Latn-ME"/>
        </w:rPr>
        <w:t xml:space="preserve">e ili dojenja osim u slučajevima kada eventualna korist </w:t>
      </w:r>
      <w:r w:rsidR="00A803DE" w:rsidRPr="003F35B5">
        <w:rPr>
          <w:noProof/>
          <w:szCs w:val="22"/>
          <w:lang w:val="sr-Latn-ME"/>
        </w:rPr>
        <w:t xml:space="preserve">prevazilazi </w:t>
      </w:r>
      <w:r w:rsidRPr="003F35B5">
        <w:rPr>
          <w:noProof/>
          <w:szCs w:val="22"/>
          <w:lang w:val="sr-Latn-ME"/>
        </w:rPr>
        <w:t>rizik za fetus/odojče. Ukoliko se metoprolol</w:t>
      </w:r>
      <w:r w:rsidR="00A803DE" w:rsidRPr="003F35B5">
        <w:rPr>
          <w:noProof/>
          <w:szCs w:val="22"/>
          <w:lang w:val="sr-Latn-ME"/>
        </w:rPr>
        <w:t xml:space="preserve"> ipak uzima</w:t>
      </w:r>
      <w:r w:rsidRPr="003F35B5">
        <w:rPr>
          <w:noProof/>
          <w:szCs w:val="22"/>
          <w:lang w:val="sr-Latn-ME"/>
        </w:rPr>
        <w:t>, treba obratiti pažnju na pojavu eventualnih neželjenih dejstava kao posl</w:t>
      </w:r>
      <w:r w:rsidR="00B82206" w:rsidRPr="003F35B5">
        <w:rPr>
          <w:noProof/>
          <w:szCs w:val="22"/>
          <w:lang w:val="sr-Latn-ME"/>
        </w:rPr>
        <w:t>j</w:t>
      </w:r>
      <w:r w:rsidRPr="003F35B5">
        <w:rPr>
          <w:noProof/>
          <w:szCs w:val="22"/>
          <w:lang w:val="sr-Latn-ME"/>
        </w:rPr>
        <w:t>edic</w:t>
      </w:r>
      <w:r w:rsidR="00A803DE" w:rsidRPr="003F35B5">
        <w:rPr>
          <w:noProof/>
          <w:szCs w:val="22"/>
          <w:lang w:val="sr-Latn-ME"/>
        </w:rPr>
        <w:t xml:space="preserve">e uzimanja </w:t>
      </w:r>
      <w:r w:rsidRPr="003F35B5">
        <w:rPr>
          <w:noProof/>
          <w:szCs w:val="22"/>
          <w:lang w:val="sr-Latn-ME"/>
        </w:rPr>
        <w:t>beta</w:t>
      </w:r>
      <w:r w:rsidR="00A803DE" w:rsidRPr="003F35B5">
        <w:rPr>
          <w:noProof/>
          <w:szCs w:val="22"/>
          <w:lang w:val="sr-Latn-ME"/>
        </w:rPr>
        <w:t xml:space="preserve"> </w:t>
      </w:r>
      <w:r w:rsidRPr="003F35B5">
        <w:rPr>
          <w:noProof/>
          <w:szCs w:val="22"/>
          <w:lang w:val="sr-Latn-ME"/>
        </w:rPr>
        <w:t>bloka</w:t>
      </w:r>
      <w:r w:rsidR="00A803DE" w:rsidRPr="003F35B5">
        <w:rPr>
          <w:noProof/>
          <w:szCs w:val="22"/>
          <w:lang w:val="sr-Latn-ME"/>
        </w:rPr>
        <w:t>tora</w:t>
      </w:r>
      <w:r w:rsidRPr="003F35B5">
        <w:rPr>
          <w:noProof/>
          <w:szCs w:val="22"/>
          <w:lang w:val="sr-Latn-ME"/>
        </w:rPr>
        <w:t xml:space="preserve"> (kao npr. bradikardija) kod fetusa, novorođenčeta i odojčeta. </w:t>
      </w:r>
    </w:p>
    <w:p w14:paraId="670190E7" w14:textId="77777777" w:rsidR="004B6CE6" w:rsidRPr="003F35B5" w:rsidRDefault="004B6CE6" w:rsidP="00F30972">
      <w:pPr>
        <w:rPr>
          <w:noProof/>
          <w:szCs w:val="22"/>
          <w:lang w:val="sr-Latn-ME"/>
        </w:rPr>
      </w:pPr>
    </w:p>
    <w:p w14:paraId="50B06737" w14:textId="3905FE61" w:rsidR="007C2B67" w:rsidRPr="003F35B5" w:rsidRDefault="007C2B67" w:rsidP="00F30972">
      <w:pPr>
        <w:rPr>
          <w:noProof/>
          <w:szCs w:val="22"/>
          <w:lang w:val="sr-Latn-ME"/>
        </w:rPr>
      </w:pPr>
      <w:r w:rsidRPr="003F35B5">
        <w:rPr>
          <w:noProof/>
          <w:szCs w:val="22"/>
          <w:lang w:val="sr-Latn-ME"/>
        </w:rPr>
        <w:t>Metoprolol je pod strogim medicinskim nadzorom prim</w:t>
      </w:r>
      <w:r w:rsidR="00B82206" w:rsidRPr="003F35B5">
        <w:rPr>
          <w:noProof/>
          <w:szCs w:val="22"/>
          <w:lang w:val="sr-Latn-ME"/>
        </w:rPr>
        <w:t>j</w:t>
      </w:r>
      <w:r w:rsidRPr="003F35B5">
        <w:rPr>
          <w:noProof/>
          <w:szCs w:val="22"/>
          <w:lang w:val="sr-Latn-ME"/>
        </w:rPr>
        <w:t>enjivan kod trudnica sa hipertenzijom, posl</w:t>
      </w:r>
      <w:r w:rsidR="00B82206" w:rsidRPr="003F35B5">
        <w:rPr>
          <w:noProof/>
          <w:szCs w:val="22"/>
          <w:lang w:val="sr-Latn-ME"/>
        </w:rPr>
        <w:t>ij</w:t>
      </w:r>
      <w:r w:rsidRPr="003F35B5">
        <w:rPr>
          <w:noProof/>
          <w:szCs w:val="22"/>
          <w:lang w:val="sr-Latn-ME"/>
        </w:rPr>
        <w:t>e 20</w:t>
      </w:r>
      <w:r w:rsidR="005E6D66" w:rsidRPr="003F35B5">
        <w:rPr>
          <w:noProof/>
          <w:szCs w:val="22"/>
          <w:lang w:val="sr-Latn-ME"/>
        </w:rPr>
        <w:t>.</w:t>
      </w:r>
      <w:r w:rsidRPr="003F35B5">
        <w:rPr>
          <w:noProof/>
          <w:szCs w:val="22"/>
          <w:lang w:val="sr-Latn-ME"/>
        </w:rPr>
        <w:t xml:space="preserve"> ned</w:t>
      </w:r>
      <w:r w:rsidR="00B82206" w:rsidRPr="003F35B5">
        <w:rPr>
          <w:noProof/>
          <w:szCs w:val="22"/>
          <w:lang w:val="sr-Latn-ME"/>
        </w:rPr>
        <w:t>j</w:t>
      </w:r>
      <w:r w:rsidRPr="003F35B5">
        <w:rPr>
          <w:noProof/>
          <w:szCs w:val="22"/>
          <w:lang w:val="sr-Latn-ME"/>
        </w:rPr>
        <w:t xml:space="preserve">elje gestacije, iako </w:t>
      </w:r>
      <w:r w:rsidR="008F0609" w:rsidRPr="003F35B5">
        <w:rPr>
          <w:noProof/>
          <w:szCs w:val="22"/>
          <w:lang w:val="sr-Latn-ME"/>
        </w:rPr>
        <w:t>lijek</w:t>
      </w:r>
      <w:r w:rsidRPr="003F35B5">
        <w:rPr>
          <w:noProof/>
          <w:szCs w:val="22"/>
          <w:lang w:val="sr-Latn-ME"/>
        </w:rPr>
        <w:t xml:space="preserve"> prolazi placentalnu barijeru i prisutan je u krvi pupčane vrpce ni</w:t>
      </w:r>
      <w:r w:rsidR="00E17B23" w:rsidRPr="003F35B5">
        <w:rPr>
          <w:noProof/>
          <w:szCs w:val="22"/>
          <w:lang w:val="sr-Latn-ME"/>
        </w:rPr>
        <w:t>je prim</w:t>
      </w:r>
      <w:r w:rsidR="00B82206" w:rsidRPr="003F35B5">
        <w:rPr>
          <w:noProof/>
          <w:szCs w:val="22"/>
          <w:lang w:val="sr-Latn-ME"/>
        </w:rPr>
        <w:t>ij</w:t>
      </w:r>
      <w:r w:rsidR="00E17B23" w:rsidRPr="003F35B5">
        <w:rPr>
          <w:noProof/>
          <w:szCs w:val="22"/>
          <w:lang w:val="sr-Latn-ME"/>
        </w:rPr>
        <w:t>ećeno prisustvo</w:t>
      </w:r>
      <w:r w:rsidRPr="003F35B5">
        <w:rPr>
          <w:noProof/>
          <w:szCs w:val="22"/>
          <w:lang w:val="sr-Latn-ME"/>
        </w:rPr>
        <w:t xml:space="preserve"> </w:t>
      </w:r>
      <w:r w:rsidR="00E17B23" w:rsidRPr="003F35B5">
        <w:rPr>
          <w:noProof/>
          <w:szCs w:val="22"/>
          <w:lang w:val="sr-Latn-ME"/>
        </w:rPr>
        <w:t xml:space="preserve">abnormalnosti </w:t>
      </w:r>
      <w:r w:rsidRPr="003F35B5">
        <w:rPr>
          <w:noProof/>
          <w:szCs w:val="22"/>
          <w:lang w:val="sr-Latn-ME"/>
        </w:rPr>
        <w:t>fet</w:t>
      </w:r>
      <w:r w:rsidR="00E17B23" w:rsidRPr="003F35B5">
        <w:rPr>
          <w:noProof/>
          <w:szCs w:val="22"/>
          <w:lang w:val="sr-Latn-ME"/>
        </w:rPr>
        <w:t>usa</w:t>
      </w:r>
      <w:r w:rsidRPr="003F35B5">
        <w:rPr>
          <w:noProof/>
          <w:szCs w:val="22"/>
          <w:lang w:val="sr-Latn-ME"/>
        </w:rPr>
        <w:t>. Međutim, postoji pove</w:t>
      </w:r>
      <w:r w:rsidR="00846E06" w:rsidRPr="003F35B5">
        <w:rPr>
          <w:noProof/>
          <w:szCs w:val="22"/>
          <w:lang w:val="sr-Latn-ME"/>
        </w:rPr>
        <w:t>ć</w:t>
      </w:r>
      <w:r w:rsidRPr="003F35B5">
        <w:rPr>
          <w:noProof/>
          <w:szCs w:val="22"/>
          <w:lang w:val="sr-Latn-ME"/>
        </w:rPr>
        <w:t>an rizik od srčanih i plu</w:t>
      </w:r>
      <w:r w:rsidR="00846E06" w:rsidRPr="003F35B5">
        <w:rPr>
          <w:noProof/>
          <w:szCs w:val="22"/>
          <w:lang w:val="sr-Latn-ME"/>
        </w:rPr>
        <w:t>ć</w:t>
      </w:r>
      <w:r w:rsidRPr="003F35B5">
        <w:rPr>
          <w:noProof/>
          <w:szCs w:val="22"/>
          <w:lang w:val="sr-Latn-ME"/>
        </w:rPr>
        <w:t>nih komplikacija kod novorođenčeta u postnatalnom periodu.</w:t>
      </w:r>
    </w:p>
    <w:p w14:paraId="6209985D" w14:textId="25270320" w:rsidR="007C2B67" w:rsidRPr="003F35B5" w:rsidRDefault="007C2B67" w:rsidP="00F30972">
      <w:pPr>
        <w:rPr>
          <w:noProof/>
          <w:szCs w:val="22"/>
          <w:lang w:val="sr-Latn-ME"/>
        </w:rPr>
      </w:pPr>
    </w:p>
    <w:p w14:paraId="64AFA635" w14:textId="64DF8A70" w:rsidR="007C2B67" w:rsidRPr="003F35B5" w:rsidRDefault="007C2B67" w:rsidP="00F30972">
      <w:pPr>
        <w:rPr>
          <w:noProof/>
          <w:szCs w:val="22"/>
          <w:lang w:val="sr-Latn-ME"/>
        </w:rPr>
      </w:pPr>
      <w:r w:rsidRPr="003F35B5">
        <w:rPr>
          <w:noProof/>
          <w:szCs w:val="22"/>
          <w:lang w:val="sr-Latn-ME"/>
        </w:rPr>
        <w:t>Beta</w:t>
      </w:r>
      <w:r w:rsidR="00E17B23" w:rsidRPr="003F35B5">
        <w:rPr>
          <w:noProof/>
          <w:szCs w:val="22"/>
          <w:lang w:val="sr-Latn-ME"/>
        </w:rPr>
        <w:t xml:space="preserve"> </w:t>
      </w:r>
      <w:r w:rsidRPr="003F35B5">
        <w:rPr>
          <w:noProof/>
          <w:szCs w:val="22"/>
          <w:lang w:val="sr-Latn-ME"/>
        </w:rPr>
        <w:t>blokatori smanjuju placentarnu perfuziju, koja može da dovede do intrauterine fetalne smrti, kao i pr</w:t>
      </w:r>
      <w:r w:rsidR="00815642" w:rsidRPr="003F35B5">
        <w:rPr>
          <w:noProof/>
          <w:szCs w:val="22"/>
          <w:lang w:val="sr-Latn-ME"/>
        </w:rPr>
        <w:t>ij</w:t>
      </w:r>
      <w:r w:rsidRPr="003F35B5">
        <w:rPr>
          <w:noProof/>
          <w:szCs w:val="22"/>
          <w:lang w:val="sr-Latn-ME"/>
        </w:rPr>
        <w:t>e</w:t>
      </w:r>
      <w:r w:rsidR="00E17B23" w:rsidRPr="003F35B5">
        <w:rPr>
          <w:noProof/>
          <w:szCs w:val="22"/>
          <w:lang w:val="sr-Latn-ME"/>
        </w:rPr>
        <w:t xml:space="preserve">vremenog </w:t>
      </w:r>
      <w:r w:rsidRPr="003F35B5">
        <w:rPr>
          <w:noProof/>
          <w:szCs w:val="22"/>
          <w:lang w:val="sr-Latn-ME"/>
        </w:rPr>
        <w:t xml:space="preserve"> porođaja. Uočeno je intrauterino usporavanje rasta nakon dugotrajnog l</w:t>
      </w:r>
      <w:r w:rsidR="00B82206" w:rsidRPr="003F35B5">
        <w:rPr>
          <w:noProof/>
          <w:szCs w:val="22"/>
          <w:lang w:val="sr-Latn-ME"/>
        </w:rPr>
        <w:t>ij</w:t>
      </w:r>
      <w:r w:rsidRPr="003F35B5">
        <w:rPr>
          <w:noProof/>
          <w:szCs w:val="22"/>
          <w:lang w:val="sr-Latn-ME"/>
        </w:rPr>
        <w:t xml:space="preserve">ečenja trudnica </w:t>
      </w:r>
      <w:r w:rsidRPr="003F35B5">
        <w:rPr>
          <w:noProof/>
          <w:szCs w:val="22"/>
          <w:lang w:val="sr-Latn-ME"/>
        </w:rPr>
        <w:lastRenderedPageBreak/>
        <w:t>sa blagom do um</w:t>
      </w:r>
      <w:r w:rsidR="00B82206" w:rsidRPr="003F35B5">
        <w:rPr>
          <w:noProof/>
          <w:szCs w:val="22"/>
          <w:lang w:val="sr-Latn-ME"/>
        </w:rPr>
        <w:t>j</w:t>
      </w:r>
      <w:r w:rsidRPr="003F35B5">
        <w:rPr>
          <w:noProof/>
          <w:szCs w:val="22"/>
          <w:lang w:val="sr-Latn-ME"/>
        </w:rPr>
        <w:t>erenom hipertenzijom. Zab</w:t>
      </w:r>
      <w:r w:rsidR="00B82206" w:rsidRPr="003F35B5">
        <w:rPr>
          <w:noProof/>
          <w:szCs w:val="22"/>
          <w:lang w:val="sr-Latn-ME"/>
        </w:rPr>
        <w:t>i</w:t>
      </w:r>
      <w:r w:rsidRPr="003F35B5">
        <w:rPr>
          <w:noProof/>
          <w:szCs w:val="22"/>
          <w:lang w:val="sr-Latn-ME"/>
        </w:rPr>
        <w:t>l</w:t>
      </w:r>
      <w:r w:rsidR="00B82206" w:rsidRPr="003F35B5">
        <w:rPr>
          <w:noProof/>
          <w:szCs w:val="22"/>
          <w:lang w:val="sr-Latn-ME"/>
        </w:rPr>
        <w:t>j</w:t>
      </w:r>
      <w:r w:rsidRPr="003F35B5">
        <w:rPr>
          <w:noProof/>
          <w:szCs w:val="22"/>
          <w:lang w:val="sr-Latn-ME"/>
        </w:rPr>
        <w:t>eženo je da beta blokatori izazivaju bradikardiju kod fetusa i novorođenčeta, a takođe postoje izv</w:t>
      </w:r>
      <w:r w:rsidR="004C0029" w:rsidRPr="003F35B5">
        <w:rPr>
          <w:noProof/>
          <w:szCs w:val="22"/>
          <w:lang w:val="sr-Latn-ME"/>
        </w:rPr>
        <w:t>j</w:t>
      </w:r>
      <w:r w:rsidRPr="003F35B5">
        <w:rPr>
          <w:noProof/>
          <w:szCs w:val="22"/>
          <w:lang w:val="sr-Latn-ME"/>
        </w:rPr>
        <w:t>eštaji o hipoglikemiji i hipotenziji kod novorođenčeta.</w:t>
      </w:r>
    </w:p>
    <w:p w14:paraId="1364EB17" w14:textId="219B9910" w:rsidR="007C2B67" w:rsidRPr="003F35B5" w:rsidRDefault="007C2B67" w:rsidP="00F30972">
      <w:pPr>
        <w:rPr>
          <w:noProof/>
          <w:szCs w:val="22"/>
          <w:lang w:val="sr-Latn-ME"/>
        </w:rPr>
      </w:pPr>
    </w:p>
    <w:p w14:paraId="39FE9902" w14:textId="3759E82C" w:rsidR="007C2B67" w:rsidRPr="003F35B5" w:rsidRDefault="007C2B67" w:rsidP="00F30972">
      <w:pPr>
        <w:rPr>
          <w:noProof/>
          <w:szCs w:val="22"/>
          <w:lang w:val="sr-Latn-ME"/>
        </w:rPr>
      </w:pPr>
      <w:r w:rsidRPr="003F35B5">
        <w:rPr>
          <w:noProof/>
          <w:szCs w:val="22"/>
          <w:lang w:val="sr-Latn-ME"/>
        </w:rPr>
        <w:t xml:space="preserve">U </w:t>
      </w:r>
      <w:r w:rsidR="002E20F9" w:rsidRPr="003F35B5">
        <w:rPr>
          <w:noProof/>
          <w:szCs w:val="22"/>
          <w:lang w:val="sr-Latn-ME"/>
        </w:rPr>
        <w:t xml:space="preserve">studijama koje su rađene kod životinja </w:t>
      </w:r>
      <w:r w:rsidRPr="003F35B5">
        <w:rPr>
          <w:noProof/>
          <w:szCs w:val="22"/>
          <w:lang w:val="sr-Latn-ME"/>
        </w:rPr>
        <w:t>nije pokazan teratogeni potencijal niti bilo koje drugo neželjeno dejstvo na embrion i/ili fetus, što bi moglo da utiče na bezb</w:t>
      </w:r>
      <w:r w:rsidR="00B82206" w:rsidRPr="003F35B5">
        <w:rPr>
          <w:noProof/>
          <w:szCs w:val="22"/>
          <w:lang w:val="sr-Latn-ME"/>
        </w:rPr>
        <w:t>j</w:t>
      </w:r>
      <w:r w:rsidRPr="003F35B5">
        <w:rPr>
          <w:noProof/>
          <w:szCs w:val="22"/>
          <w:lang w:val="sr-Latn-ME"/>
        </w:rPr>
        <w:t xml:space="preserve">ednosni profil </w:t>
      </w:r>
      <w:r w:rsidR="008F0609" w:rsidRPr="003F35B5">
        <w:rPr>
          <w:noProof/>
          <w:szCs w:val="22"/>
          <w:lang w:val="sr-Latn-ME"/>
        </w:rPr>
        <w:t>lijek</w:t>
      </w:r>
      <w:r w:rsidRPr="003F35B5">
        <w:rPr>
          <w:noProof/>
          <w:szCs w:val="22"/>
          <w:lang w:val="sr-Latn-ME"/>
        </w:rPr>
        <w:t xml:space="preserve">a. </w:t>
      </w:r>
      <w:r w:rsidR="005E6D66" w:rsidRPr="003F35B5">
        <w:rPr>
          <w:noProof/>
          <w:szCs w:val="22"/>
          <w:lang w:val="sr-Latn-ME"/>
        </w:rPr>
        <w:t>L</w:t>
      </w:r>
      <w:r w:rsidR="00B82206" w:rsidRPr="003F35B5">
        <w:rPr>
          <w:noProof/>
          <w:szCs w:val="22"/>
          <w:lang w:val="sr-Latn-ME"/>
        </w:rPr>
        <w:t>ij</w:t>
      </w:r>
      <w:r w:rsidRPr="003F35B5">
        <w:rPr>
          <w:noProof/>
          <w:szCs w:val="22"/>
          <w:lang w:val="sr-Latn-ME"/>
        </w:rPr>
        <w:t xml:space="preserve">ečenje metoprololom </w:t>
      </w:r>
      <w:r w:rsidR="005E6D66" w:rsidRPr="003F35B5">
        <w:rPr>
          <w:noProof/>
          <w:szCs w:val="22"/>
          <w:lang w:val="sr-Latn-ME"/>
        </w:rPr>
        <w:t xml:space="preserve">je potrebno </w:t>
      </w:r>
      <w:r w:rsidRPr="003F35B5">
        <w:rPr>
          <w:noProof/>
          <w:szCs w:val="22"/>
          <w:lang w:val="sr-Latn-ME"/>
        </w:rPr>
        <w:t>prekinuti najmanje 48-72 sat</w:t>
      </w:r>
      <w:r w:rsidR="002E20F9" w:rsidRPr="003F35B5">
        <w:rPr>
          <w:noProof/>
          <w:szCs w:val="22"/>
          <w:lang w:val="sr-Latn-ME"/>
        </w:rPr>
        <w:t>a</w:t>
      </w:r>
      <w:r w:rsidRPr="003F35B5">
        <w:rPr>
          <w:noProof/>
          <w:szCs w:val="22"/>
          <w:lang w:val="sr-Latn-ME"/>
        </w:rPr>
        <w:t xml:space="preserve"> pred porođaj. </w:t>
      </w:r>
      <w:r w:rsidR="002E20F9" w:rsidRPr="003F35B5">
        <w:rPr>
          <w:noProof/>
          <w:szCs w:val="22"/>
          <w:lang w:val="sr-Latn-ME"/>
        </w:rPr>
        <w:t>Ukoliko</w:t>
      </w:r>
      <w:r w:rsidRPr="003F35B5">
        <w:rPr>
          <w:noProof/>
          <w:szCs w:val="22"/>
          <w:lang w:val="sr-Latn-ME"/>
        </w:rPr>
        <w:t xml:space="preserve"> to nije mogu</w:t>
      </w:r>
      <w:r w:rsidR="00846E06" w:rsidRPr="003F35B5">
        <w:rPr>
          <w:noProof/>
          <w:szCs w:val="22"/>
          <w:lang w:val="sr-Latn-ME"/>
        </w:rPr>
        <w:t>ć</w:t>
      </w:r>
      <w:r w:rsidRPr="003F35B5">
        <w:rPr>
          <w:noProof/>
          <w:szCs w:val="22"/>
          <w:lang w:val="sr-Latn-ME"/>
        </w:rPr>
        <w:t>e, novorođenče treba pratiti 24-48 sati nakon porođaja zbog znakova i simptoma beta blokade (npr. srčanih i plu</w:t>
      </w:r>
      <w:r w:rsidR="00846E06" w:rsidRPr="003F35B5">
        <w:rPr>
          <w:noProof/>
          <w:szCs w:val="22"/>
          <w:lang w:val="sr-Latn-ME"/>
        </w:rPr>
        <w:t>ć</w:t>
      </w:r>
      <w:r w:rsidRPr="003F35B5">
        <w:rPr>
          <w:noProof/>
          <w:szCs w:val="22"/>
          <w:lang w:val="sr-Latn-ME"/>
        </w:rPr>
        <w:t>nih komplikacija).</w:t>
      </w:r>
    </w:p>
    <w:p w14:paraId="694BCE21" w14:textId="7740B3FF" w:rsidR="007C2B67" w:rsidRPr="003F35B5" w:rsidRDefault="007C2B67" w:rsidP="00F30972">
      <w:pPr>
        <w:rPr>
          <w:noProof/>
          <w:szCs w:val="22"/>
          <w:lang w:val="sr-Latn-ME"/>
        </w:rPr>
      </w:pPr>
    </w:p>
    <w:p w14:paraId="00511B7F" w14:textId="6292330B" w:rsidR="004B6CE6" w:rsidRPr="003F35B5" w:rsidRDefault="007C2B67" w:rsidP="00F30972">
      <w:pPr>
        <w:rPr>
          <w:noProof/>
          <w:szCs w:val="22"/>
          <w:u w:val="single"/>
          <w:lang w:val="sr-Latn-ME"/>
        </w:rPr>
      </w:pPr>
      <w:r w:rsidRPr="003F35B5">
        <w:rPr>
          <w:noProof/>
          <w:szCs w:val="22"/>
          <w:u w:val="single"/>
          <w:lang w:val="sr-Latn-ME"/>
        </w:rPr>
        <w:t>Dojenje</w:t>
      </w:r>
    </w:p>
    <w:p w14:paraId="52365571" w14:textId="418AC4FF" w:rsidR="00535643" w:rsidRPr="003F35B5" w:rsidRDefault="007C2B67" w:rsidP="00F30972">
      <w:pPr>
        <w:rPr>
          <w:noProof/>
          <w:szCs w:val="22"/>
          <w:lang w:val="sr-Latn-ME"/>
        </w:rPr>
      </w:pPr>
      <w:r w:rsidRPr="003F35B5">
        <w:rPr>
          <w:noProof/>
          <w:szCs w:val="22"/>
          <w:lang w:val="sr-Latn-ME"/>
        </w:rPr>
        <w:t>Koncentracija metoprolola u m</w:t>
      </w:r>
      <w:r w:rsidR="008F0609" w:rsidRPr="003F35B5">
        <w:rPr>
          <w:noProof/>
          <w:szCs w:val="22"/>
          <w:lang w:val="sr-Latn-ME"/>
        </w:rPr>
        <w:t>lijek</w:t>
      </w:r>
      <w:r w:rsidRPr="003F35B5">
        <w:rPr>
          <w:noProof/>
          <w:szCs w:val="22"/>
          <w:lang w:val="sr-Latn-ME"/>
        </w:rPr>
        <w:t>u je približno tri puta ve</w:t>
      </w:r>
      <w:r w:rsidR="00846E06" w:rsidRPr="003F35B5">
        <w:rPr>
          <w:noProof/>
          <w:szCs w:val="22"/>
          <w:lang w:val="sr-Latn-ME"/>
        </w:rPr>
        <w:t>ć</w:t>
      </w:r>
      <w:r w:rsidRPr="003F35B5">
        <w:rPr>
          <w:noProof/>
          <w:szCs w:val="22"/>
          <w:lang w:val="sr-Latn-ME"/>
        </w:rPr>
        <w:t xml:space="preserve">a od koncentracije u </w:t>
      </w:r>
      <w:r w:rsidR="007058C9" w:rsidRPr="003F35B5">
        <w:rPr>
          <w:noProof/>
          <w:szCs w:val="22"/>
          <w:lang w:val="sr-Latn-ME"/>
        </w:rPr>
        <w:t xml:space="preserve">plazmi </w:t>
      </w:r>
      <w:r w:rsidRPr="003F35B5">
        <w:rPr>
          <w:noProof/>
          <w:szCs w:val="22"/>
          <w:lang w:val="sr-Latn-ME"/>
        </w:rPr>
        <w:t>maj</w:t>
      </w:r>
      <w:r w:rsidR="007058C9" w:rsidRPr="003F35B5">
        <w:rPr>
          <w:noProof/>
          <w:szCs w:val="22"/>
          <w:lang w:val="sr-Latn-ME"/>
        </w:rPr>
        <w:t>ke</w:t>
      </w:r>
      <w:r w:rsidRPr="003F35B5">
        <w:rPr>
          <w:noProof/>
          <w:szCs w:val="22"/>
          <w:lang w:val="sr-Latn-ME"/>
        </w:rPr>
        <w:t xml:space="preserve">. </w:t>
      </w:r>
      <w:r w:rsidR="007058C9" w:rsidRPr="003F35B5">
        <w:rPr>
          <w:noProof/>
          <w:szCs w:val="22"/>
          <w:lang w:val="sr-Latn-ME"/>
        </w:rPr>
        <w:t xml:space="preserve">Izgleda </w:t>
      </w:r>
      <w:r w:rsidRPr="003F35B5">
        <w:rPr>
          <w:noProof/>
          <w:szCs w:val="22"/>
          <w:lang w:val="sr-Latn-ME"/>
        </w:rPr>
        <w:t xml:space="preserve">da je rizik od neželjenih efekata </w:t>
      </w:r>
      <w:r w:rsidR="00535643" w:rsidRPr="003F35B5">
        <w:rPr>
          <w:noProof/>
          <w:szCs w:val="22"/>
          <w:lang w:val="sr-Latn-ME"/>
        </w:rPr>
        <w:t>nakon prim</w:t>
      </w:r>
      <w:r w:rsidR="00B82206" w:rsidRPr="003F35B5">
        <w:rPr>
          <w:noProof/>
          <w:szCs w:val="22"/>
          <w:lang w:val="sr-Latn-ME"/>
        </w:rPr>
        <w:t>j</w:t>
      </w:r>
      <w:r w:rsidR="00535643" w:rsidRPr="003F35B5">
        <w:rPr>
          <w:noProof/>
          <w:szCs w:val="22"/>
          <w:lang w:val="sr-Latn-ME"/>
        </w:rPr>
        <w:t xml:space="preserve">ene terapijskih doza </w:t>
      </w:r>
      <w:r w:rsidR="008F0609" w:rsidRPr="003F35B5">
        <w:rPr>
          <w:noProof/>
          <w:szCs w:val="22"/>
          <w:lang w:val="sr-Latn-ME"/>
        </w:rPr>
        <w:t>lijek</w:t>
      </w:r>
      <w:r w:rsidR="00535643" w:rsidRPr="003F35B5">
        <w:rPr>
          <w:noProof/>
          <w:szCs w:val="22"/>
          <w:lang w:val="sr-Latn-ME"/>
        </w:rPr>
        <w:t xml:space="preserve">a </w:t>
      </w:r>
      <w:r w:rsidRPr="003F35B5">
        <w:rPr>
          <w:noProof/>
          <w:szCs w:val="22"/>
          <w:lang w:val="sr-Latn-ME"/>
        </w:rPr>
        <w:t xml:space="preserve">kod odojčadi </w:t>
      </w:r>
      <w:r w:rsidR="007058C9" w:rsidRPr="003F35B5">
        <w:rPr>
          <w:noProof/>
          <w:szCs w:val="22"/>
          <w:lang w:val="sr-Latn-ME"/>
        </w:rPr>
        <w:t>mali</w:t>
      </w:r>
      <w:r w:rsidRPr="003F35B5">
        <w:rPr>
          <w:noProof/>
          <w:szCs w:val="22"/>
          <w:lang w:val="sr-Latn-ME"/>
        </w:rPr>
        <w:t xml:space="preserve"> (osim kod osoba sa slabim metaboličkim kapacitetom). </w:t>
      </w:r>
      <w:r w:rsidR="00535643" w:rsidRPr="003F35B5">
        <w:rPr>
          <w:noProof/>
          <w:szCs w:val="22"/>
          <w:lang w:val="sr-Latn-ME"/>
        </w:rPr>
        <w:t>Kada se uzimaju beta blokatori sa slabim afinitetom za proteine plazme, o</w:t>
      </w:r>
      <w:r w:rsidRPr="003F35B5">
        <w:rPr>
          <w:noProof/>
          <w:szCs w:val="22"/>
          <w:lang w:val="sr-Latn-ME"/>
        </w:rPr>
        <w:t xml:space="preserve">pisani su slučajevi hipoglikemije i bradikardije </w:t>
      </w:r>
      <w:r w:rsidR="00535643" w:rsidRPr="003F35B5">
        <w:rPr>
          <w:noProof/>
          <w:szCs w:val="22"/>
          <w:lang w:val="sr-Latn-ME"/>
        </w:rPr>
        <w:t>kod neonatusa</w:t>
      </w:r>
      <w:r w:rsidRPr="003F35B5">
        <w:rPr>
          <w:noProof/>
          <w:szCs w:val="22"/>
          <w:lang w:val="sr-Latn-ME"/>
        </w:rPr>
        <w:t xml:space="preserve">. </w:t>
      </w:r>
    </w:p>
    <w:p w14:paraId="5379DBB7" w14:textId="06D52141" w:rsidR="007C2B67" w:rsidRPr="003F35B5" w:rsidRDefault="007C2B67" w:rsidP="00F30972">
      <w:pPr>
        <w:rPr>
          <w:noProof/>
          <w:szCs w:val="22"/>
          <w:lang w:val="sr-Latn-ME"/>
        </w:rPr>
      </w:pPr>
      <w:r w:rsidRPr="003F35B5">
        <w:rPr>
          <w:noProof/>
          <w:szCs w:val="22"/>
          <w:lang w:val="sr-Latn-ME"/>
        </w:rPr>
        <w:t>Metoprolol se izlučuje u majčino m</w:t>
      </w:r>
      <w:r w:rsidR="008F0609" w:rsidRPr="003F35B5">
        <w:rPr>
          <w:noProof/>
          <w:szCs w:val="22"/>
          <w:lang w:val="sr-Latn-ME"/>
        </w:rPr>
        <w:t>lijek</w:t>
      </w:r>
      <w:r w:rsidRPr="003F35B5">
        <w:rPr>
          <w:noProof/>
          <w:szCs w:val="22"/>
          <w:lang w:val="sr-Latn-ME"/>
        </w:rPr>
        <w:t>o. Iako je koncentracija metoprolola u m</w:t>
      </w:r>
      <w:r w:rsidR="008F0609" w:rsidRPr="003F35B5">
        <w:rPr>
          <w:noProof/>
          <w:szCs w:val="22"/>
          <w:lang w:val="sr-Latn-ME"/>
        </w:rPr>
        <w:t>lijek</w:t>
      </w:r>
      <w:r w:rsidRPr="003F35B5">
        <w:rPr>
          <w:noProof/>
          <w:szCs w:val="22"/>
          <w:lang w:val="sr-Latn-ME"/>
        </w:rPr>
        <w:t xml:space="preserve">u veoma </w:t>
      </w:r>
      <w:r w:rsidR="007058C9" w:rsidRPr="003F35B5">
        <w:rPr>
          <w:noProof/>
          <w:szCs w:val="22"/>
          <w:lang w:val="sr-Latn-ME"/>
        </w:rPr>
        <w:t>mala</w:t>
      </w:r>
      <w:r w:rsidRPr="003F35B5">
        <w:rPr>
          <w:noProof/>
          <w:szCs w:val="22"/>
          <w:lang w:val="sr-Latn-ME"/>
        </w:rPr>
        <w:t xml:space="preserve">, dojenje treba prekinuti tokom </w:t>
      </w:r>
      <w:r w:rsidR="007058C9" w:rsidRPr="003F35B5">
        <w:rPr>
          <w:noProof/>
          <w:szCs w:val="22"/>
          <w:lang w:val="sr-Latn-ME"/>
        </w:rPr>
        <w:t>prim</w:t>
      </w:r>
      <w:r w:rsidR="00B82206" w:rsidRPr="003F35B5">
        <w:rPr>
          <w:noProof/>
          <w:szCs w:val="22"/>
          <w:lang w:val="sr-Latn-ME"/>
        </w:rPr>
        <w:t>j</w:t>
      </w:r>
      <w:r w:rsidR="007058C9" w:rsidRPr="003F35B5">
        <w:rPr>
          <w:noProof/>
          <w:szCs w:val="22"/>
          <w:lang w:val="sr-Latn-ME"/>
        </w:rPr>
        <w:t xml:space="preserve">ene terapije </w:t>
      </w:r>
      <w:r w:rsidRPr="003F35B5">
        <w:rPr>
          <w:noProof/>
          <w:szCs w:val="22"/>
          <w:lang w:val="sr-Latn-ME"/>
        </w:rPr>
        <w:t>metoprolol</w:t>
      </w:r>
      <w:r w:rsidR="007058C9" w:rsidRPr="003F35B5">
        <w:rPr>
          <w:noProof/>
          <w:szCs w:val="22"/>
          <w:lang w:val="sr-Latn-ME"/>
        </w:rPr>
        <w:t>a</w:t>
      </w:r>
      <w:r w:rsidRPr="003F35B5">
        <w:rPr>
          <w:noProof/>
          <w:szCs w:val="22"/>
          <w:lang w:val="sr-Latn-ME"/>
        </w:rPr>
        <w:t>. U</w:t>
      </w:r>
      <w:r w:rsidR="00535643" w:rsidRPr="003F35B5">
        <w:rPr>
          <w:noProof/>
          <w:szCs w:val="22"/>
          <w:lang w:val="sr-Latn-ME"/>
        </w:rPr>
        <w:t>koliko se</w:t>
      </w:r>
      <w:r w:rsidRPr="003F35B5">
        <w:rPr>
          <w:noProof/>
          <w:szCs w:val="22"/>
          <w:lang w:val="sr-Latn-ME"/>
        </w:rPr>
        <w:t xml:space="preserve"> tokom dojenja</w:t>
      </w:r>
      <w:r w:rsidR="00535643" w:rsidRPr="003F35B5">
        <w:rPr>
          <w:noProof/>
          <w:szCs w:val="22"/>
          <w:lang w:val="sr-Latn-ME"/>
        </w:rPr>
        <w:t xml:space="preserve"> uzima terapija</w:t>
      </w:r>
      <w:r w:rsidRPr="003F35B5">
        <w:rPr>
          <w:noProof/>
          <w:szCs w:val="22"/>
          <w:lang w:val="sr-Latn-ME"/>
        </w:rPr>
        <w:t xml:space="preserve">, novorođenčad treba pažljivo pratiti zbog </w:t>
      </w:r>
      <w:r w:rsidR="00535643" w:rsidRPr="003F35B5">
        <w:rPr>
          <w:noProof/>
          <w:szCs w:val="22"/>
          <w:lang w:val="sr-Latn-ME"/>
        </w:rPr>
        <w:t xml:space="preserve">mogućih </w:t>
      </w:r>
      <w:r w:rsidRPr="003F35B5">
        <w:rPr>
          <w:noProof/>
          <w:szCs w:val="22"/>
          <w:lang w:val="sr-Latn-ME"/>
        </w:rPr>
        <w:t>simptoma beta blokade.</w:t>
      </w:r>
    </w:p>
    <w:p w14:paraId="300E085C" w14:textId="77777777" w:rsidR="00CE09F3" w:rsidRPr="003F35B5" w:rsidRDefault="00CE09F3" w:rsidP="00F30972">
      <w:pPr>
        <w:rPr>
          <w:noProof/>
          <w:szCs w:val="22"/>
          <w:lang w:val="sr-Latn-ME"/>
        </w:rPr>
      </w:pPr>
    </w:p>
    <w:p w14:paraId="2F3E0504" w14:textId="77777777" w:rsidR="00AB26E8" w:rsidRPr="003F35B5" w:rsidRDefault="00AB26E8" w:rsidP="00F30972">
      <w:pPr>
        <w:tabs>
          <w:tab w:val="left" w:pos="540"/>
          <w:tab w:val="left" w:pos="569"/>
        </w:tabs>
        <w:ind w:left="540" w:hanging="540"/>
        <w:rPr>
          <w:b/>
          <w:bCs/>
          <w:noProof/>
          <w:szCs w:val="22"/>
          <w:lang w:val="sr-Latn-ME"/>
        </w:rPr>
      </w:pPr>
      <w:r w:rsidRPr="003F35B5">
        <w:rPr>
          <w:b/>
          <w:bCs/>
          <w:noProof/>
          <w:szCs w:val="22"/>
          <w:lang w:val="sr-Latn-ME"/>
        </w:rPr>
        <w:t xml:space="preserve">4.7. </w:t>
      </w:r>
      <w:r w:rsidRPr="003F35B5">
        <w:rPr>
          <w:b/>
          <w:bCs/>
          <w:noProof/>
          <w:szCs w:val="22"/>
          <w:lang w:val="sr-Latn-ME"/>
        </w:rPr>
        <w:tab/>
        <w:t>Uticaj na sposobnost upravljanja vozilima i rukovanje mašinama</w:t>
      </w:r>
    </w:p>
    <w:p w14:paraId="14BF8704" w14:textId="77777777" w:rsidR="00E63437" w:rsidRPr="003F35B5" w:rsidRDefault="00E63437" w:rsidP="00F30972">
      <w:pPr>
        <w:rPr>
          <w:b/>
          <w:noProof/>
          <w:spacing w:val="-8"/>
          <w:szCs w:val="22"/>
          <w:lang w:val="sr-Latn-ME"/>
        </w:rPr>
      </w:pPr>
    </w:p>
    <w:p w14:paraId="089ADF06" w14:textId="10BD5B3C" w:rsidR="005D6DB3" w:rsidRPr="003F35B5" w:rsidRDefault="005D6DB3" w:rsidP="00F30972">
      <w:pPr>
        <w:tabs>
          <w:tab w:val="left" w:pos="-720"/>
          <w:tab w:val="left" w:pos="0"/>
          <w:tab w:val="num" w:pos="1170"/>
        </w:tabs>
        <w:suppressAutoHyphens/>
        <w:rPr>
          <w:noProof/>
          <w:szCs w:val="22"/>
          <w:lang w:val="sr-Latn-ME"/>
        </w:rPr>
      </w:pPr>
      <w:r w:rsidRPr="003F35B5">
        <w:rPr>
          <w:noProof/>
          <w:szCs w:val="22"/>
          <w:lang w:val="sr-Latn-ME"/>
        </w:rPr>
        <w:t>Kao i ostali beta</w:t>
      </w:r>
      <w:r w:rsidR="007058C9" w:rsidRPr="003F35B5">
        <w:rPr>
          <w:noProof/>
          <w:szCs w:val="22"/>
          <w:lang w:val="sr-Latn-ME"/>
        </w:rPr>
        <w:t xml:space="preserve"> </w:t>
      </w:r>
      <w:r w:rsidRPr="003F35B5">
        <w:rPr>
          <w:noProof/>
          <w:szCs w:val="22"/>
          <w:lang w:val="sr-Latn-ME"/>
        </w:rPr>
        <w:t>blokatori i metoprolol može uticati na sposobnosti upravljanja vozil</w:t>
      </w:r>
      <w:r w:rsidR="007058C9" w:rsidRPr="003F35B5">
        <w:rPr>
          <w:noProof/>
          <w:szCs w:val="22"/>
          <w:lang w:val="sr-Latn-ME"/>
        </w:rPr>
        <w:t>ima</w:t>
      </w:r>
      <w:r w:rsidRPr="003F35B5">
        <w:rPr>
          <w:noProof/>
          <w:szCs w:val="22"/>
          <w:lang w:val="sr-Latn-ME"/>
        </w:rPr>
        <w:t xml:space="preserve"> i rukovanj</w:t>
      </w:r>
      <w:r w:rsidR="007058C9" w:rsidRPr="003F35B5">
        <w:rPr>
          <w:noProof/>
          <w:szCs w:val="22"/>
          <w:lang w:val="sr-Latn-ME"/>
        </w:rPr>
        <w:t>a</w:t>
      </w:r>
      <w:r w:rsidRPr="003F35B5">
        <w:rPr>
          <w:noProof/>
          <w:szCs w:val="22"/>
          <w:lang w:val="sr-Latn-ME"/>
        </w:rPr>
        <w:t xml:space="preserve"> mašinama. </w:t>
      </w:r>
      <w:r w:rsidR="00CC6484" w:rsidRPr="003F35B5">
        <w:rPr>
          <w:noProof/>
          <w:szCs w:val="22"/>
          <w:lang w:val="sr-Latn-ME"/>
        </w:rPr>
        <w:t xml:space="preserve">Treba imati na umu da se povremeno mogu javiti vrtoglavica i umor. </w:t>
      </w:r>
      <w:r w:rsidRPr="003F35B5">
        <w:rPr>
          <w:noProof/>
          <w:szCs w:val="22"/>
          <w:lang w:val="sr-Latn-ME"/>
        </w:rPr>
        <w:t xml:space="preserve">Pacijente bi trebalo upozoriti na moguće dejstvo </w:t>
      </w:r>
      <w:r w:rsidR="008F0609" w:rsidRPr="003F35B5">
        <w:rPr>
          <w:noProof/>
          <w:szCs w:val="22"/>
          <w:lang w:val="sr-Latn-ME"/>
        </w:rPr>
        <w:t>lijek</w:t>
      </w:r>
      <w:r w:rsidRPr="003F35B5">
        <w:rPr>
          <w:noProof/>
          <w:szCs w:val="22"/>
          <w:lang w:val="sr-Latn-ME"/>
        </w:rPr>
        <w:t>a.</w:t>
      </w:r>
      <w:r w:rsidR="00CC6484" w:rsidRPr="003F35B5">
        <w:rPr>
          <w:noProof/>
          <w:szCs w:val="22"/>
          <w:lang w:val="sr-Latn-ME"/>
        </w:rPr>
        <w:t xml:space="preserve"> </w:t>
      </w:r>
      <w:r w:rsidR="007058C9" w:rsidRPr="003F35B5">
        <w:rPr>
          <w:noProof/>
          <w:szCs w:val="22"/>
          <w:lang w:val="sr-Latn-ME"/>
        </w:rPr>
        <w:t xml:space="preserve">Ukoliko dođe do ispoljavanja </w:t>
      </w:r>
      <w:r w:rsidR="00D322CD" w:rsidRPr="003F35B5">
        <w:rPr>
          <w:noProof/>
          <w:szCs w:val="22"/>
          <w:lang w:val="sr-Latn-ME"/>
        </w:rPr>
        <w:t xml:space="preserve">simptoma izazvanih uzimanjem metoprolola, pacijenti ne bi trebalo da upravljaju vozilima </w:t>
      </w:r>
      <w:r w:rsidR="00CC6484" w:rsidRPr="003F35B5">
        <w:rPr>
          <w:noProof/>
          <w:szCs w:val="22"/>
          <w:lang w:val="sr-Latn-ME"/>
        </w:rPr>
        <w:t>i ruk</w:t>
      </w:r>
      <w:r w:rsidR="00AB28CF" w:rsidRPr="003F35B5">
        <w:rPr>
          <w:noProof/>
          <w:szCs w:val="22"/>
          <w:lang w:val="sr-Latn-ME"/>
        </w:rPr>
        <w:t>uju</w:t>
      </w:r>
      <w:r w:rsidR="00CC6484" w:rsidRPr="003F35B5">
        <w:rPr>
          <w:noProof/>
          <w:szCs w:val="22"/>
          <w:lang w:val="sr-Latn-ME"/>
        </w:rPr>
        <w:t xml:space="preserve"> mašinama.</w:t>
      </w:r>
    </w:p>
    <w:p w14:paraId="6C93924A" w14:textId="77777777" w:rsidR="00535643" w:rsidRPr="003F35B5" w:rsidRDefault="00535643" w:rsidP="00F30972">
      <w:pPr>
        <w:rPr>
          <w:noProof/>
          <w:szCs w:val="22"/>
          <w:lang w:val="sr-Latn-ME"/>
        </w:rPr>
      </w:pPr>
    </w:p>
    <w:p w14:paraId="6BBB39B4" w14:textId="77777777" w:rsidR="00CE09F3" w:rsidRPr="003F35B5" w:rsidRDefault="00CE09F3" w:rsidP="00F30972">
      <w:pPr>
        <w:rPr>
          <w:b/>
          <w:noProof/>
          <w:szCs w:val="22"/>
          <w:lang w:val="sr-Latn-ME"/>
        </w:rPr>
      </w:pPr>
      <w:r w:rsidRPr="003F35B5">
        <w:rPr>
          <w:b/>
          <w:noProof/>
          <w:szCs w:val="22"/>
          <w:lang w:val="sr-Latn-ME"/>
        </w:rPr>
        <w:t>4.8. Neželjena dejstva</w:t>
      </w:r>
    </w:p>
    <w:p w14:paraId="08A19978" w14:textId="21E2A06A" w:rsidR="00CE09F3" w:rsidRPr="003F35B5" w:rsidRDefault="00CE09F3" w:rsidP="00F30972">
      <w:pPr>
        <w:rPr>
          <w:noProof/>
          <w:szCs w:val="22"/>
          <w:u w:val="single"/>
          <w:lang w:val="sr-Latn-ME"/>
        </w:rPr>
      </w:pPr>
    </w:p>
    <w:p w14:paraId="7EEA68E5" w14:textId="39695CEE" w:rsidR="00371D4B" w:rsidRPr="003F35B5" w:rsidRDefault="00371D4B" w:rsidP="00F30972">
      <w:pPr>
        <w:ind w:left="-5" w:right="324"/>
        <w:rPr>
          <w:noProof/>
          <w:szCs w:val="22"/>
          <w:lang w:val="sr-Latn-ME"/>
        </w:rPr>
      </w:pPr>
      <w:r w:rsidRPr="003F35B5">
        <w:rPr>
          <w:noProof/>
          <w:szCs w:val="22"/>
          <w:lang w:val="sr-Latn-ME"/>
        </w:rPr>
        <w:t>Učestalost je definisana na sl</w:t>
      </w:r>
      <w:r w:rsidR="00B82206" w:rsidRPr="003F35B5">
        <w:rPr>
          <w:noProof/>
          <w:szCs w:val="22"/>
          <w:lang w:val="sr-Latn-ME"/>
        </w:rPr>
        <w:t>j</w:t>
      </w:r>
      <w:r w:rsidRPr="003F35B5">
        <w:rPr>
          <w:noProof/>
          <w:szCs w:val="22"/>
          <w:lang w:val="sr-Latn-ME"/>
        </w:rPr>
        <w:t>edeći način:</w:t>
      </w:r>
    </w:p>
    <w:p w14:paraId="4EB212F0" w14:textId="35EB98BC" w:rsidR="0051593B" w:rsidRPr="003F35B5" w:rsidRDefault="00371D4B" w:rsidP="00F30972">
      <w:pPr>
        <w:ind w:left="-5" w:right="324"/>
        <w:rPr>
          <w:noProof/>
          <w:szCs w:val="22"/>
          <w:lang w:val="sr-Latn-ME"/>
        </w:rPr>
      </w:pPr>
      <w:r w:rsidRPr="003F35B5">
        <w:rPr>
          <w:noProof/>
          <w:szCs w:val="22"/>
          <w:lang w:val="sr-Latn-ME"/>
        </w:rPr>
        <w:t>Veoma često (≥1/10), često (≥1/100 do &lt;1/10), povremeno (≥1/1000 do &lt;1/100), r</w:t>
      </w:r>
      <w:r w:rsidR="00B82206" w:rsidRPr="003F35B5">
        <w:rPr>
          <w:noProof/>
          <w:szCs w:val="22"/>
          <w:lang w:val="sr-Latn-ME"/>
        </w:rPr>
        <w:t>ij</w:t>
      </w:r>
      <w:r w:rsidRPr="003F35B5">
        <w:rPr>
          <w:noProof/>
          <w:szCs w:val="22"/>
          <w:lang w:val="sr-Latn-ME"/>
        </w:rPr>
        <w:t>etko (≥1/10000</w:t>
      </w:r>
      <w:r w:rsidR="007D3834" w:rsidRPr="003F35B5">
        <w:rPr>
          <w:noProof/>
          <w:szCs w:val="22"/>
          <w:lang w:val="sr-Latn-ME"/>
        </w:rPr>
        <w:t xml:space="preserve"> </w:t>
      </w:r>
      <w:r w:rsidRPr="003F35B5">
        <w:rPr>
          <w:noProof/>
          <w:szCs w:val="22"/>
          <w:lang w:val="sr-Latn-ME"/>
        </w:rPr>
        <w:t>do &lt;1/1000), veoma r</w:t>
      </w:r>
      <w:r w:rsidR="00B82206" w:rsidRPr="003F35B5">
        <w:rPr>
          <w:noProof/>
          <w:szCs w:val="22"/>
          <w:lang w:val="sr-Latn-ME"/>
        </w:rPr>
        <w:t>ij</w:t>
      </w:r>
      <w:r w:rsidRPr="003F35B5">
        <w:rPr>
          <w:noProof/>
          <w:szCs w:val="22"/>
          <w:lang w:val="sr-Latn-ME"/>
        </w:rPr>
        <w:t>etko (&lt;1/10000); nepoznato (ne mo</w:t>
      </w:r>
      <w:r w:rsidR="00B20339" w:rsidRPr="003F35B5">
        <w:rPr>
          <w:noProof/>
          <w:szCs w:val="22"/>
          <w:lang w:val="sr-Latn-ME"/>
        </w:rPr>
        <w:t>že</w:t>
      </w:r>
      <w:r w:rsidRPr="003F35B5">
        <w:rPr>
          <w:noProof/>
          <w:szCs w:val="22"/>
          <w:lang w:val="sr-Latn-ME"/>
        </w:rPr>
        <w:t xml:space="preserve"> se </w:t>
      </w:r>
      <w:r w:rsidR="00D322CD" w:rsidRPr="003F35B5">
        <w:rPr>
          <w:noProof/>
          <w:szCs w:val="22"/>
          <w:lang w:val="sr-Latn-ME"/>
        </w:rPr>
        <w:t>proc</w:t>
      </w:r>
      <w:r w:rsidR="00B82206" w:rsidRPr="003F35B5">
        <w:rPr>
          <w:noProof/>
          <w:szCs w:val="22"/>
          <w:lang w:val="sr-Latn-ME"/>
        </w:rPr>
        <w:t>ij</w:t>
      </w:r>
      <w:r w:rsidR="00D322CD" w:rsidRPr="003F35B5">
        <w:rPr>
          <w:noProof/>
          <w:szCs w:val="22"/>
          <w:lang w:val="sr-Latn-ME"/>
        </w:rPr>
        <w:t xml:space="preserve">eniti na osnovu dostupnih </w:t>
      </w:r>
      <w:r w:rsidRPr="003F35B5">
        <w:rPr>
          <w:noProof/>
          <w:szCs w:val="22"/>
          <w:lang w:val="sr-Latn-ME"/>
        </w:rPr>
        <w:t>podataka).</w:t>
      </w:r>
    </w:p>
    <w:p w14:paraId="2A4F3286" w14:textId="77777777" w:rsidR="004C0029" w:rsidRPr="003F35B5" w:rsidRDefault="004C0029" w:rsidP="00F30972">
      <w:pPr>
        <w:ind w:left="-5" w:right="324"/>
        <w:rPr>
          <w:noProof/>
          <w:szCs w:val="22"/>
          <w:rtl/>
          <w:lang w:val="sr-Latn-ME"/>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954"/>
        <w:gridCol w:w="1206"/>
        <w:gridCol w:w="1170"/>
        <w:gridCol w:w="1553"/>
        <w:gridCol w:w="1327"/>
        <w:gridCol w:w="1080"/>
      </w:tblGrid>
      <w:tr w:rsidR="00B012FF" w:rsidRPr="003F35B5" w14:paraId="79995506" w14:textId="77777777" w:rsidTr="005C4F97">
        <w:tc>
          <w:tcPr>
            <w:tcW w:w="1795" w:type="dxa"/>
            <w:shd w:val="clear" w:color="auto" w:fill="auto"/>
            <w:vAlign w:val="center"/>
          </w:tcPr>
          <w:p w14:paraId="208D5B7A" w14:textId="343C945C" w:rsidR="0051593B" w:rsidRPr="003F35B5" w:rsidRDefault="0051593B" w:rsidP="00F30972">
            <w:pPr>
              <w:suppressAutoHyphens/>
              <w:jc w:val="center"/>
              <w:rPr>
                <w:b/>
                <w:noProof/>
                <w:szCs w:val="22"/>
                <w:lang w:val="sr-Latn-ME"/>
              </w:rPr>
            </w:pPr>
            <w:r w:rsidRPr="003F35B5">
              <w:rPr>
                <w:b/>
                <w:noProof/>
                <w:szCs w:val="22"/>
                <w:lang w:val="sr-Latn-ME"/>
              </w:rPr>
              <w:t xml:space="preserve">Klasifikacija po </w:t>
            </w:r>
            <w:r w:rsidR="00D322CD" w:rsidRPr="003F35B5">
              <w:rPr>
                <w:b/>
                <w:noProof/>
                <w:szCs w:val="22"/>
                <w:lang w:val="sr-Latn-ME"/>
              </w:rPr>
              <w:t>sistemima</w:t>
            </w:r>
            <w:r w:rsidR="00D322CD" w:rsidRPr="003F35B5">
              <w:rPr>
                <w:b/>
                <w:bCs/>
                <w:noProof/>
                <w:szCs w:val="22"/>
                <w:lang w:val="sr-Latn-ME"/>
              </w:rPr>
              <w:t xml:space="preserve"> </w:t>
            </w:r>
            <w:r w:rsidRPr="003F35B5">
              <w:rPr>
                <w:b/>
                <w:bCs/>
                <w:noProof/>
                <w:szCs w:val="22"/>
                <w:lang w:val="sr-Latn-ME"/>
              </w:rPr>
              <w:t>organ</w:t>
            </w:r>
            <w:r w:rsidR="00D322CD" w:rsidRPr="003F35B5">
              <w:rPr>
                <w:b/>
                <w:bCs/>
                <w:noProof/>
                <w:szCs w:val="22"/>
                <w:lang w:val="sr-Latn-ME"/>
              </w:rPr>
              <w:t>a</w:t>
            </w:r>
            <w:r w:rsidRPr="003F35B5">
              <w:rPr>
                <w:b/>
                <w:bCs/>
                <w:noProof/>
                <w:szCs w:val="22"/>
                <w:lang w:val="sr-Latn-ME"/>
              </w:rPr>
              <w:t xml:space="preserve"> </w:t>
            </w:r>
          </w:p>
        </w:tc>
        <w:tc>
          <w:tcPr>
            <w:tcW w:w="954" w:type="dxa"/>
            <w:shd w:val="clear" w:color="auto" w:fill="auto"/>
            <w:vAlign w:val="center"/>
          </w:tcPr>
          <w:p w14:paraId="69FB2C70" w14:textId="77777777" w:rsidR="0051593B" w:rsidRPr="003F35B5" w:rsidRDefault="0051593B" w:rsidP="00F30972">
            <w:pPr>
              <w:suppressAutoHyphens/>
              <w:jc w:val="center"/>
              <w:rPr>
                <w:b/>
                <w:noProof/>
                <w:szCs w:val="22"/>
                <w:lang w:val="sr-Latn-ME"/>
              </w:rPr>
            </w:pPr>
            <w:r w:rsidRPr="003F35B5">
              <w:rPr>
                <w:b/>
                <w:noProof/>
                <w:szCs w:val="22"/>
                <w:lang w:val="sr-Latn-ME"/>
              </w:rPr>
              <w:t>Veoma često</w:t>
            </w:r>
          </w:p>
          <w:p w14:paraId="63E4ABB6" w14:textId="77777777" w:rsidR="0051593B" w:rsidRPr="003F35B5" w:rsidRDefault="0051593B" w:rsidP="00F30972">
            <w:pPr>
              <w:suppressAutoHyphens/>
              <w:jc w:val="center"/>
              <w:rPr>
                <w:b/>
                <w:noProof/>
                <w:szCs w:val="22"/>
                <w:lang w:val="sr-Latn-ME"/>
              </w:rPr>
            </w:pPr>
            <w:r w:rsidRPr="003F35B5">
              <w:rPr>
                <w:b/>
                <w:noProof/>
                <w:szCs w:val="22"/>
                <w:lang w:val="sr-Latn-ME"/>
              </w:rPr>
              <w:t>(≥ 1/10)</w:t>
            </w:r>
          </w:p>
        </w:tc>
        <w:tc>
          <w:tcPr>
            <w:tcW w:w="1206" w:type="dxa"/>
            <w:shd w:val="clear" w:color="auto" w:fill="auto"/>
            <w:vAlign w:val="center"/>
          </w:tcPr>
          <w:p w14:paraId="569C5BF4" w14:textId="77777777" w:rsidR="0051593B" w:rsidRPr="003F35B5" w:rsidRDefault="0051593B" w:rsidP="00F30972">
            <w:pPr>
              <w:suppressAutoHyphens/>
              <w:jc w:val="center"/>
              <w:rPr>
                <w:b/>
                <w:noProof/>
                <w:szCs w:val="22"/>
                <w:lang w:val="sr-Latn-ME"/>
              </w:rPr>
            </w:pPr>
            <w:r w:rsidRPr="003F35B5">
              <w:rPr>
                <w:b/>
                <w:noProof/>
                <w:szCs w:val="22"/>
                <w:lang w:val="sr-Latn-ME"/>
              </w:rPr>
              <w:t>Često</w:t>
            </w:r>
          </w:p>
          <w:p w14:paraId="47807CA0" w14:textId="77777777" w:rsidR="0051593B" w:rsidRPr="003F35B5" w:rsidRDefault="0051593B" w:rsidP="00F30972">
            <w:pPr>
              <w:suppressAutoHyphens/>
              <w:jc w:val="center"/>
              <w:rPr>
                <w:b/>
                <w:noProof/>
                <w:szCs w:val="22"/>
                <w:lang w:val="sr-Latn-ME"/>
              </w:rPr>
            </w:pPr>
            <w:r w:rsidRPr="003F35B5">
              <w:rPr>
                <w:b/>
                <w:noProof/>
                <w:szCs w:val="22"/>
                <w:lang w:val="sr-Latn-ME"/>
              </w:rPr>
              <w:t>(≥ 1/100 i &lt; 1/10)</w:t>
            </w:r>
          </w:p>
        </w:tc>
        <w:tc>
          <w:tcPr>
            <w:tcW w:w="1170" w:type="dxa"/>
            <w:shd w:val="clear" w:color="auto" w:fill="auto"/>
            <w:vAlign w:val="center"/>
          </w:tcPr>
          <w:p w14:paraId="2739EFED" w14:textId="77777777" w:rsidR="0051593B" w:rsidRPr="003F35B5" w:rsidRDefault="0051593B" w:rsidP="00F30972">
            <w:pPr>
              <w:suppressAutoHyphens/>
              <w:jc w:val="center"/>
              <w:rPr>
                <w:b/>
                <w:noProof/>
                <w:szCs w:val="22"/>
                <w:lang w:val="sr-Latn-ME"/>
              </w:rPr>
            </w:pPr>
            <w:r w:rsidRPr="003F35B5">
              <w:rPr>
                <w:b/>
                <w:noProof/>
                <w:szCs w:val="22"/>
                <w:lang w:val="sr-Latn-ME"/>
              </w:rPr>
              <w:t>Povremeno</w:t>
            </w:r>
          </w:p>
          <w:p w14:paraId="74B61CDA" w14:textId="77777777" w:rsidR="0051593B" w:rsidRPr="003F35B5" w:rsidRDefault="0051593B" w:rsidP="00F30972">
            <w:pPr>
              <w:suppressAutoHyphens/>
              <w:jc w:val="center"/>
              <w:rPr>
                <w:b/>
                <w:noProof/>
                <w:szCs w:val="22"/>
                <w:lang w:val="sr-Latn-ME"/>
              </w:rPr>
            </w:pPr>
            <w:r w:rsidRPr="003F35B5">
              <w:rPr>
                <w:b/>
                <w:noProof/>
                <w:szCs w:val="22"/>
                <w:lang w:val="sr-Latn-ME"/>
              </w:rPr>
              <w:t>(≥ 1/1000 i &lt; 1/100)</w:t>
            </w:r>
          </w:p>
        </w:tc>
        <w:tc>
          <w:tcPr>
            <w:tcW w:w="1553" w:type="dxa"/>
            <w:shd w:val="clear" w:color="auto" w:fill="auto"/>
            <w:vAlign w:val="center"/>
          </w:tcPr>
          <w:p w14:paraId="097DDB86" w14:textId="5CF49532" w:rsidR="0051593B" w:rsidRPr="003F35B5" w:rsidRDefault="00B82206" w:rsidP="00F30972">
            <w:pPr>
              <w:suppressAutoHyphens/>
              <w:jc w:val="center"/>
              <w:rPr>
                <w:b/>
                <w:noProof/>
                <w:szCs w:val="22"/>
                <w:lang w:val="sr-Latn-ME"/>
              </w:rPr>
            </w:pPr>
            <w:r w:rsidRPr="003F35B5">
              <w:rPr>
                <w:b/>
                <w:noProof/>
                <w:szCs w:val="22"/>
                <w:lang w:val="sr-Latn-ME"/>
              </w:rPr>
              <w:t>Rijetko</w:t>
            </w:r>
          </w:p>
          <w:p w14:paraId="3C5B4EC4" w14:textId="77777777" w:rsidR="0051593B" w:rsidRPr="003F35B5" w:rsidRDefault="0051593B" w:rsidP="00F30972">
            <w:pPr>
              <w:suppressAutoHyphens/>
              <w:jc w:val="center"/>
              <w:rPr>
                <w:b/>
                <w:noProof/>
                <w:szCs w:val="22"/>
                <w:lang w:val="sr-Latn-ME"/>
              </w:rPr>
            </w:pPr>
            <w:r w:rsidRPr="003F35B5">
              <w:rPr>
                <w:b/>
                <w:noProof/>
                <w:szCs w:val="22"/>
                <w:lang w:val="sr-Latn-ME"/>
              </w:rPr>
              <w:t>(≥ 1/10 000 i &lt; 1/1000)</w:t>
            </w:r>
          </w:p>
        </w:tc>
        <w:tc>
          <w:tcPr>
            <w:tcW w:w="1327" w:type="dxa"/>
            <w:shd w:val="clear" w:color="auto" w:fill="auto"/>
            <w:vAlign w:val="center"/>
          </w:tcPr>
          <w:p w14:paraId="15E979B1" w14:textId="30684314" w:rsidR="0051593B" w:rsidRPr="003F35B5" w:rsidRDefault="0051593B" w:rsidP="00F30972">
            <w:pPr>
              <w:suppressAutoHyphens/>
              <w:jc w:val="center"/>
              <w:rPr>
                <w:b/>
                <w:noProof/>
                <w:szCs w:val="22"/>
                <w:lang w:val="sr-Latn-ME"/>
              </w:rPr>
            </w:pPr>
            <w:r w:rsidRPr="003F35B5">
              <w:rPr>
                <w:b/>
                <w:noProof/>
                <w:szCs w:val="22"/>
                <w:lang w:val="sr-Latn-ME"/>
              </w:rPr>
              <w:t xml:space="preserve">Veoma </w:t>
            </w:r>
            <w:r w:rsidR="00B82206" w:rsidRPr="003F35B5">
              <w:rPr>
                <w:b/>
                <w:noProof/>
                <w:szCs w:val="22"/>
                <w:lang w:val="sr-Latn-ME"/>
              </w:rPr>
              <w:t>rijetko</w:t>
            </w:r>
          </w:p>
          <w:p w14:paraId="38EE2F87" w14:textId="77777777" w:rsidR="0051593B" w:rsidRPr="003F35B5" w:rsidRDefault="0051593B" w:rsidP="00F30972">
            <w:pPr>
              <w:suppressAutoHyphens/>
              <w:jc w:val="center"/>
              <w:rPr>
                <w:b/>
                <w:noProof/>
                <w:szCs w:val="22"/>
                <w:lang w:val="sr-Latn-ME"/>
              </w:rPr>
            </w:pPr>
            <w:r w:rsidRPr="003F35B5">
              <w:rPr>
                <w:b/>
                <w:noProof/>
                <w:szCs w:val="22"/>
                <w:lang w:val="sr-Latn-ME"/>
              </w:rPr>
              <w:t>(&lt; 1/10 000)</w:t>
            </w:r>
          </w:p>
        </w:tc>
        <w:tc>
          <w:tcPr>
            <w:tcW w:w="1080" w:type="dxa"/>
            <w:shd w:val="clear" w:color="auto" w:fill="auto"/>
            <w:vAlign w:val="center"/>
          </w:tcPr>
          <w:p w14:paraId="24A218AC" w14:textId="77777777" w:rsidR="0051593B" w:rsidRPr="003F35B5" w:rsidRDefault="0051593B" w:rsidP="00F30972">
            <w:pPr>
              <w:suppressAutoHyphens/>
              <w:jc w:val="center"/>
              <w:rPr>
                <w:b/>
                <w:noProof/>
                <w:szCs w:val="22"/>
                <w:lang w:val="sr-Latn-ME"/>
              </w:rPr>
            </w:pPr>
            <w:r w:rsidRPr="003F35B5">
              <w:rPr>
                <w:b/>
                <w:noProof/>
                <w:szCs w:val="22"/>
                <w:lang w:val="sr-Latn-ME"/>
              </w:rPr>
              <w:t>Nepoznata učestalost</w:t>
            </w:r>
          </w:p>
        </w:tc>
      </w:tr>
      <w:tr w:rsidR="00B012FF" w:rsidRPr="003F35B5" w14:paraId="0B98F223" w14:textId="77777777" w:rsidTr="005C4F97">
        <w:tc>
          <w:tcPr>
            <w:tcW w:w="1795" w:type="dxa"/>
            <w:shd w:val="clear" w:color="auto" w:fill="auto"/>
            <w:vAlign w:val="center"/>
          </w:tcPr>
          <w:p w14:paraId="0A5FBF85" w14:textId="77777777" w:rsidR="0051593B" w:rsidRPr="003F35B5" w:rsidRDefault="0051593B" w:rsidP="00F30972">
            <w:pPr>
              <w:suppressAutoHyphens/>
              <w:jc w:val="center"/>
              <w:rPr>
                <w:b/>
                <w:noProof/>
                <w:szCs w:val="22"/>
                <w:lang w:val="sr-Latn-ME"/>
              </w:rPr>
            </w:pPr>
            <w:r w:rsidRPr="003F35B5">
              <w:rPr>
                <w:b/>
                <w:noProof/>
                <w:szCs w:val="22"/>
                <w:lang w:val="sr-Latn-ME"/>
              </w:rPr>
              <w:t>Poremećaji krvi i limfnog sistema</w:t>
            </w:r>
          </w:p>
          <w:p w14:paraId="1642FA01" w14:textId="77777777" w:rsidR="0051593B" w:rsidRPr="003F35B5" w:rsidRDefault="0051593B" w:rsidP="00F30972">
            <w:pPr>
              <w:suppressAutoHyphens/>
              <w:jc w:val="center"/>
              <w:rPr>
                <w:b/>
                <w:noProof/>
                <w:szCs w:val="22"/>
                <w:lang w:val="sr-Latn-ME"/>
              </w:rPr>
            </w:pPr>
          </w:p>
        </w:tc>
        <w:tc>
          <w:tcPr>
            <w:tcW w:w="954" w:type="dxa"/>
            <w:shd w:val="clear" w:color="auto" w:fill="auto"/>
          </w:tcPr>
          <w:p w14:paraId="227DC40B" w14:textId="77777777" w:rsidR="0051593B" w:rsidRPr="003F35B5" w:rsidRDefault="0051593B" w:rsidP="00F30972">
            <w:pPr>
              <w:suppressAutoHyphens/>
              <w:jc w:val="left"/>
              <w:rPr>
                <w:noProof/>
                <w:szCs w:val="22"/>
                <w:lang w:val="sr-Latn-ME"/>
              </w:rPr>
            </w:pPr>
          </w:p>
        </w:tc>
        <w:tc>
          <w:tcPr>
            <w:tcW w:w="1206" w:type="dxa"/>
            <w:shd w:val="clear" w:color="auto" w:fill="auto"/>
          </w:tcPr>
          <w:p w14:paraId="4DD69F01" w14:textId="77777777" w:rsidR="0051593B" w:rsidRPr="003F35B5" w:rsidRDefault="0051593B" w:rsidP="00F30972">
            <w:pPr>
              <w:suppressAutoHyphens/>
              <w:jc w:val="left"/>
              <w:rPr>
                <w:noProof/>
                <w:szCs w:val="22"/>
                <w:lang w:val="sr-Latn-ME"/>
              </w:rPr>
            </w:pPr>
          </w:p>
        </w:tc>
        <w:tc>
          <w:tcPr>
            <w:tcW w:w="1170" w:type="dxa"/>
            <w:shd w:val="clear" w:color="auto" w:fill="auto"/>
          </w:tcPr>
          <w:p w14:paraId="3D9ECE5E" w14:textId="77777777" w:rsidR="0051593B" w:rsidRPr="003F35B5" w:rsidRDefault="0051593B" w:rsidP="00F30972">
            <w:pPr>
              <w:suppressAutoHyphens/>
              <w:jc w:val="left"/>
              <w:rPr>
                <w:noProof/>
                <w:szCs w:val="22"/>
                <w:lang w:val="sr-Latn-ME"/>
              </w:rPr>
            </w:pPr>
          </w:p>
        </w:tc>
        <w:tc>
          <w:tcPr>
            <w:tcW w:w="1553" w:type="dxa"/>
            <w:shd w:val="clear" w:color="auto" w:fill="auto"/>
          </w:tcPr>
          <w:p w14:paraId="105FC04C" w14:textId="77777777" w:rsidR="0051593B" w:rsidRPr="003F35B5" w:rsidRDefault="0051593B" w:rsidP="00F30972">
            <w:pPr>
              <w:suppressAutoHyphens/>
              <w:jc w:val="left"/>
              <w:rPr>
                <w:noProof/>
                <w:szCs w:val="22"/>
                <w:lang w:val="sr-Latn-ME"/>
              </w:rPr>
            </w:pPr>
          </w:p>
        </w:tc>
        <w:tc>
          <w:tcPr>
            <w:tcW w:w="1327" w:type="dxa"/>
            <w:shd w:val="clear" w:color="auto" w:fill="auto"/>
          </w:tcPr>
          <w:p w14:paraId="0C7A744F" w14:textId="77777777" w:rsidR="00371D4B" w:rsidRPr="003F35B5" w:rsidRDefault="0051593B" w:rsidP="00F30972">
            <w:pPr>
              <w:suppressAutoHyphens/>
              <w:jc w:val="left"/>
              <w:rPr>
                <w:noProof/>
                <w:szCs w:val="22"/>
                <w:lang w:val="sr-Latn-ME"/>
              </w:rPr>
            </w:pPr>
            <w:r w:rsidRPr="003F35B5">
              <w:rPr>
                <w:noProof/>
                <w:szCs w:val="22"/>
                <w:lang w:val="sr-Latn-ME"/>
              </w:rPr>
              <w:t>Trombocitopenija</w:t>
            </w:r>
          </w:p>
          <w:p w14:paraId="4460D669" w14:textId="37888C48" w:rsidR="0051593B" w:rsidRPr="003F35B5" w:rsidRDefault="00371D4B" w:rsidP="00F30972">
            <w:pPr>
              <w:suppressAutoHyphens/>
              <w:jc w:val="left"/>
              <w:rPr>
                <w:noProof/>
                <w:szCs w:val="22"/>
                <w:lang w:val="sr-Latn-ME"/>
              </w:rPr>
            </w:pPr>
            <w:r w:rsidRPr="003F35B5">
              <w:rPr>
                <w:noProof/>
                <w:szCs w:val="22"/>
                <w:lang w:val="sr-Latn-ME"/>
              </w:rPr>
              <w:t>agranulocitoza</w:t>
            </w:r>
          </w:p>
        </w:tc>
        <w:tc>
          <w:tcPr>
            <w:tcW w:w="1080" w:type="dxa"/>
            <w:shd w:val="clear" w:color="auto" w:fill="auto"/>
          </w:tcPr>
          <w:p w14:paraId="520E59D4" w14:textId="77777777" w:rsidR="0051593B" w:rsidRPr="003F35B5" w:rsidRDefault="0051593B" w:rsidP="00F30972">
            <w:pPr>
              <w:suppressAutoHyphens/>
              <w:jc w:val="left"/>
              <w:rPr>
                <w:noProof/>
                <w:szCs w:val="22"/>
                <w:lang w:val="sr-Latn-ME"/>
              </w:rPr>
            </w:pPr>
          </w:p>
        </w:tc>
      </w:tr>
      <w:tr w:rsidR="00B012FF" w:rsidRPr="003F35B5" w14:paraId="510DADB2" w14:textId="77777777" w:rsidTr="005C4F97">
        <w:tc>
          <w:tcPr>
            <w:tcW w:w="1795" w:type="dxa"/>
            <w:shd w:val="clear" w:color="auto" w:fill="auto"/>
            <w:vAlign w:val="center"/>
          </w:tcPr>
          <w:p w14:paraId="058DCD35" w14:textId="77777777" w:rsidR="0051593B" w:rsidRPr="003F35B5" w:rsidRDefault="0051593B" w:rsidP="00F30972">
            <w:pPr>
              <w:suppressAutoHyphens/>
              <w:jc w:val="center"/>
              <w:rPr>
                <w:b/>
                <w:noProof/>
                <w:szCs w:val="22"/>
                <w:lang w:val="sr-Latn-ME"/>
              </w:rPr>
            </w:pPr>
            <w:r w:rsidRPr="003F35B5">
              <w:rPr>
                <w:b/>
                <w:noProof/>
                <w:szCs w:val="22"/>
                <w:lang w:val="sr-Latn-ME"/>
              </w:rPr>
              <w:t>Psihijatrijski poremećaji</w:t>
            </w:r>
          </w:p>
        </w:tc>
        <w:tc>
          <w:tcPr>
            <w:tcW w:w="954" w:type="dxa"/>
            <w:shd w:val="clear" w:color="auto" w:fill="auto"/>
          </w:tcPr>
          <w:p w14:paraId="2C062F57" w14:textId="77777777" w:rsidR="0051593B" w:rsidRPr="003F35B5" w:rsidRDefault="0051593B" w:rsidP="00F30972">
            <w:pPr>
              <w:suppressAutoHyphens/>
              <w:jc w:val="left"/>
              <w:rPr>
                <w:noProof/>
                <w:szCs w:val="22"/>
                <w:lang w:val="sr-Latn-ME"/>
              </w:rPr>
            </w:pPr>
          </w:p>
        </w:tc>
        <w:tc>
          <w:tcPr>
            <w:tcW w:w="1206" w:type="dxa"/>
            <w:shd w:val="clear" w:color="auto" w:fill="auto"/>
          </w:tcPr>
          <w:p w14:paraId="0452E238" w14:textId="77777777" w:rsidR="0051593B" w:rsidRPr="003F35B5" w:rsidRDefault="0051593B" w:rsidP="00F30972">
            <w:pPr>
              <w:suppressAutoHyphens/>
              <w:jc w:val="left"/>
              <w:rPr>
                <w:noProof/>
                <w:szCs w:val="22"/>
                <w:lang w:val="sr-Latn-ME"/>
              </w:rPr>
            </w:pPr>
          </w:p>
        </w:tc>
        <w:tc>
          <w:tcPr>
            <w:tcW w:w="1170" w:type="dxa"/>
            <w:shd w:val="clear" w:color="auto" w:fill="auto"/>
          </w:tcPr>
          <w:p w14:paraId="7ABD2800" w14:textId="77777777" w:rsidR="0051593B" w:rsidRPr="003F35B5" w:rsidRDefault="0051593B" w:rsidP="00F30972">
            <w:pPr>
              <w:suppressAutoHyphens/>
              <w:jc w:val="left"/>
              <w:rPr>
                <w:noProof/>
                <w:szCs w:val="22"/>
                <w:lang w:val="sr-Latn-ME"/>
              </w:rPr>
            </w:pPr>
          </w:p>
        </w:tc>
        <w:tc>
          <w:tcPr>
            <w:tcW w:w="1553" w:type="dxa"/>
            <w:shd w:val="clear" w:color="auto" w:fill="auto"/>
          </w:tcPr>
          <w:p w14:paraId="45B487E7" w14:textId="4ADC950C" w:rsidR="0051593B" w:rsidRPr="003F35B5" w:rsidRDefault="0051593B" w:rsidP="00F30972">
            <w:pPr>
              <w:suppressAutoHyphens/>
              <w:jc w:val="left"/>
              <w:rPr>
                <w:noProof/>
                <w:szCs w:val="22"/>
                <w:lang w:val="sr-Latn-ME"/>
              </w:rPr>
            </w:pPr>
            <w:r w:rsidRPr="003F35B5">
              <w:rPr>
                <w:noProof/>
                <w:szCs w:val="22"/>
                <w:lang w:val="sr-Latn-ME"/>
              </w:rPr>
              <w:t>Depresija, košmarni snovi</w:t>
            </w:r>
            <w:r w:rsidR="00371D4B" w:rsidRPr="003F35B5">
              <w:rPr>
                <w:noProof/>
                <w:szCs w:val="22"/>
                <w:lang w:val="sr-Latn-ME"/>
              </w:rPr>
              <w:t xml:space="preserve">, nervoza, anksioznost, </w:t>
            </w:r>
            <w:r w:rsidR="008B1929" w:rsidRPr="003F35B5">
              <w:rPr>
                <w:noProof/>
                <w:szCs w:val="22"/>
                <w:lang w:val="sr-Latn-ME"/>
              </w:rPr>
              <w:t>impotencija</w:t>
            </w:r>
          </w:p>
        </w:tc>
        <w:tc>
          <w:tcPr>
            <w:tcW w:w="1327" w:type="dxa"/>
            <w:shd w:val="clear" w:color="auto" w:fill="auto"/>
          </w:tcPr>
          <w:p w14:paraId="39CE8528" w14:textId="6E94DFE9" w:rsidR="0051593B" w:rsidRPr="003F35B5" w:rsidRDefault="006246F3" w:rsidP="00F30972">
            <w:pPr>
              <w:suppressAutoHyphens/>
              <w:jc w:val="left"/>
              <w:rPr>
                <w:noProof/>
                <w:szCs w:val="22"/>
                <w:lang w:val="sr-Latn-ME"/>
              </w:rPr>
            </w:pPr>
            <w:r w:rsidRPr="003F35B5">
              <w:rPr>
                <w:noProof/>
                <w:szCs w:val="22"/>
                <w:lang w:val="sr-Latn-ME"/>
              </w:rPr>
              <w:t>Halucinacije, p</w:t>
            </w:r>
            <w:r w:rsidR="0051593B" w:rsidRPr="003F35B5">
              <w:rPr>
                <w:noProof/>
                <w:szCs w:val="22"/>
                <w:lang w:val="sr-Latn-ME"/>
              </w:rPr>
              <w:t>oremećaj ličnosti</w:t>
            </w:r>
            <w:r w:rsidR="008B1929" w:rsidRPr="003F35B5">
              <w:rPr>
                <w:noProof/>
                <w:szCs w:val="22"/>
                <w:lang w:val="sr-Latn-ME"/>
              </w:rPr>
              <w:t>, amnezija/ poremećaj pamćenja</w:t>
            </w:r>
          </w:p>
        </w:tc>
        <w:tc>
          <w:tcPr>
            <w:tcW w:w="1080" w:type="dxa"/>
            <w:shd w:val="clear" w:color="auto" w:fill="auto"/>
          </w:tcPr>
          <w:p w14:paraId="42D71A03" w14:textId="77777777" w:rsidR="0051593B" w:rsidRPr="003F35B5" w:rsidRDefault="0051593B" w:rsidP="00F30972">
            <w:pPr>
              <w:suppressAutoHyphens/>
              <w:jc w:val="left"/>
              <w:rPr>
                <w:noProof/>
                <w:szCs w:val="22"/>
                <w:lang w:val="sr-Latn-ME"/>
              </w:rPr>
            </w:pPr>
          </w:p>
        </w:tc>
      </w:tr>
      <w:tr w:rsidR="00B012FF" w:rsidRPr="003F35B5" w14:paraId="5010329A" w14:textId="77777777" w:rsidTr="005C4F97">
        <w:tc>
          <w:tcPr>
            <w:tcW w:w="1795" w:type="dxa"/>
            <w:shd w:val="clear" w:color="auto" w:fill="auto"/>
            <w:vAlign w:val="center"/>
          </w:tcPr>
          <w:p w14:paraId="14CD5FE1" w14:textId="77777777" w:rsidR="0051593B" w:rsidRPr="003F35B5" w:rsidRDefault="0051593B" w:rsidP="00F30972">
            <w:pPr>
              <w:suppressAutoHyphens/>
              <w:jc w:val="center"/>
              <w:rPr>
                <w:b/>
                <w:noProof/>
                <w:szCs w:val="22"/>
                <w:lang w:val="sr-Latn-ME"/>
              </w:rPr>
            </w:pPr>
            <w:r w:rsidRPr="003F35B5">
              <w:rPr>
                <w:b/>
                <w:noProof/>
                <w:szCs w:val="22"/>
                <w:lang w:val="sr-Latn-ME"/>
              </w:rPr>
              <w:t>Poremećaji nervnog sistema</w:t>
            </w:r>
          </w:p>
        </w:tc>
        <w:tc>
          <w:tcPr>
            <w:tcW w:w="954" w:type="dxa"/>
            <w:shd w:val="clear" w:color="auto" w:fill="auto"/>
          </w:tcPr>
          <w:p w14:paraId="25E408E4" w14:textId="77777777" w:rsidR="0051593B" w:rsidRPr="003F35B5" w:rsidRDefault="0051593B" w:rsidP="00F30972">
            <w:pPr>
              <w:suppressAutoHyphens/>
              <w:jc w:val="left"/>
              <w:rPr>
                <w:noProof/>
                <w:szCs w:val="22"/>
                <w:lang w:val="sr-Latn-ME"/>
              </w:rPr>
            </w:pPr>
          </w:p>
        </w:tc>
        <w:tc>
          <w:tcPr>
            <w:tcW w:w="1206" w:type="dxa"/>
            <w:shd w:val="clear" w:color="auto" w:fill="auto"/>
          </w:tcPr>
          <w:p w14:paraId="3835D79D" w14:textId="77777777" w:rsidR="0051593B" w:rsidRPr="003F35B5" w:rsidRDefault="0051593B" w:rsidP="00F30972">
            <w:pPr>
              <w:suppressAutoHyphens/>
              <w:jc w:val="left"/>
              <w:rPr>
                <w:noProof/>
                <w:szCs w:val="22"/>
                <w:lang w:val="sr-Latn-ME"/>
              </w:rPr>
            </w:pPr>
            <w:r w:rsidRPr="003F35B5">
              <w:rPr>
                <w:noProof/>
                <w:szCs w:val="22"/>
                <w:lang w:val="sr-Latn-ME"/>
              </w:rPr>
              <w:t>Vrtoglavica, glavobolja</w:t>
            </w:r>
          </w:p>
        </w:tc>
        <w:tc>
          <w:tcPr>
            <w:tcW w:w="1170" w:type="dxa"/>
            <w:shd w:val="clear" w:color="auto" w:fill="auto"/>
          </w:tcPr>
          <w:p w14:paraId="049D7223" w14:textId="77777777" w:rsidR="0051593B" w:rsidRPr="003F35B5" w:rsidRDefault="0051593B" w:rsidP="00F30972">
            <w:pPr>
              <w:suppressAutoHyphens/>
              <w:jc w:val="left"/>
              <w:rPr>
                <w:noProof/>
                <w:szCs w:val="22"/>
                <w:lang w:val="sr-Latn-ME"/>
              </w:rPr>
            </w:pPr>
          </w:p>
        </w:tc>
        <w:tc>
          <w:tcPr>
            <w:tcW w:w="1553" w:type="dxa"/>
            <w:shd w:val="clear" w:color="auto" w:fill="auto"/>
          </w:tcPr>
          <w:p w14:paraId="273062DC" w14:textId="77777777" w:rsidR="0051593B" w:rsidRPr="003F35B5" w:rsidRDefault="0051593B" w:rsidP="00F30972">
            <w:pPr>
              <w:suppressAutoHyphens/>
              <w:jc w:val="left"/>
              <w:rPr>
                <w:noProof/>
                <w:szCs w:val="22"/>
                <w:lang w:val="sr-Latn-ME"/>
              </w:rPr>
            </w:pPr>
            <w:r w:rsidRPr="003F35B5">
              <w:rPr>
                <w:noProof/>
                <w:szCs w:val="22"/>
                <w:lang w:val="sr-Latn-ME"/>
              </w:rPr>
              <w:t>Smanjenje pažnje, somnolencija ili insomnija, parestezije</w:t>
            </w:r>
          </w:p>
        </w:tc>
        <w:tc>
          <w:tcPr>
            <w:tcW w:w="1327" w:type="dxa"/>
            <w:shd w:val="clear" w:color="auto" w:fill="auto"/>
          </w:tcPr>
          <w:p w14:paraId="064D69F7" w14:textId="77777777" w:rsidR="0051593B" w:rsidRPr="003F35B5" w:rsidRDefault="0051593B" w:rsidP="00F30972">
            <w:pPr>
              <w:suppressAutoHyphens/>
              <w:jc w:val="left"/>
              <w:rPr>
                <w:noProof/>
                <w:szCs w:val="22"/>
                <w:lang w:val="sr-Latn-ME"/>
              </w:rPr>
            </w:pPr>
          </w:p>
        </w:tc>
        <w:tc>
          <w:tcPr>
            <w:tcW w:w="1080" w:type="dxa"/>
            <w:shd w:val="clear" w:color="auto" w:fill="auto"/>
          </w:tcPr>
          <w:p w14:paraId="62E6EC9D" w14:textId="77777777" w:rsidR="0051593B" w:rsidRPr="003F35B5" w:rsidRDefault="0051593B" w:rsidP="00F30972">
            <w:pPr>
              <w:suppressAutoHyphens/>
              <w:jc w:val="left"/>
              <w:rPr>
                <w:noProof/>
                <w:szCs w:val="22"/>
                <w:lang w:val="sr-Latn-ME"/>
              </w:rPr>
            </w:pPr>
          </w:p>
        </w:tc>
      </w:tr>
      <w:tr w:rsidR="00B012FF" w:rsidRPr="003F35B5" w14:paraId="30E7ED69" w14:textId="77777777" w:rsidTr="005C4F97">
        <w:tc>
          <w:tcPr>
            <w:tcW w:w="1795" w:type="dxa"/>
            <w:shd w:val="clear" w:color="auto" w:fill="auto"/>
            <w:vAlign w:val="center"/>
          </w:tcPr>
          <w:p w14:paraId="1872298C" w14:textId="77777777" w:rsidR="0051593B" w:rsidRPr="003F35B5" w:rsidRDefault="0051593B" w:rsidP="00F30972">
            <w:pPr>
              <w:suppressAutoHyphens/>
              <w:jc w:val="center"/>
              <w:rPr>
                <w:b/>
                <w:noProof/>
                <w:szCs w:val="22"/>
                <w:lang w:val="sr-Latn-ME"/>
              </w:rPr>
            </w:pPr>
            <w:r w:rsidRPr="003F35B5">
              <w:rPr>
                <w:b/>
                <w:noProof/>
                <w:szCs w:val="22"/>
                <w:lang w:val="sr-Latn-ME"/>
              </w:rPr>
              <w:t>Poremećaji ok</w:t>
            </w:r>
            <w:r w:rsidR="00634F2C" w:rsidRPr="003F35B5">
              <w:rPr>
                <w:b/>
                <w:noProof/>
                <w:szCs w:val="22"/>
                <w:lang w:val="sr-Latn-ME"/>
              </w:rPr>
              <w:t>a</w:t>
            </w:r>
          </w:p>
        </w:tc>
        <w:tc>
          <w:tcPr>
            <w:tcW w:w="954" w:type="dxa"/>
            <w:shd w:val="clear" w:color="auto" w:fill="auto"/>
          </w:tcPr>
          <w:p w14:paraId="6EB08D0A" w14:textId="77777777" w:rsidR="0051593B" w:rsidRPr="003F35B5" w:rsidRDefault="0051593B" w:rsidP="00F30972">
            <w:pPr>
              <w:suppressAutoHyphens/>
              <w:jc w:val="left"/>
              <w:rPr>
                <w:noProof/>
                <w:szCs w:val="22"/>
                <w:lang w:val="sr-Latn-ME"/>
              </w:rPr>
            </w:pPr>
          </w:p>
        </w:tc>
        <w:tc>
          <w:tcPr>
            <w:tcW w:w="1206" w:type="dxa"/>
            <w:shd w:val="clear" w:color="auto" w:fill="auto"/>
          </w:tcPr>
          <w:p w14:paraId="061FA6C8" w14:textId="77777777" w:rsidR="0051593B" w:rsidRPr="003F35B5" w:rsidRDefault="0051593B" w:rsidP="00F30972">
            <w:pPr>
              <w:suppressAutoHyphens/>
              <w:jc w:val="left"/>
              <w:rPr>
                <w:noProof/>
                <w:szCs w:val="22"/>
                <w:lang w:val="sr-Latn-ME"/>
              </w:rPr>
            </w:pPr>
          </w:p>
        </w:tc>
        <w:tc>
          <w:tcPr>
            <w:tcW w:w="1170" w:type="dxa"/>
            <w:shd w:val="clear" w:color="auto" w:fill="auto"/>
          </w:tcPr>
          <w:p w14:paraId="074DFABC" w14:textId="77777777" w:rsidR="0051593B" w:rsidRPr="003F35B5" w:rsidRDefault="0051593B" w:rsidP="00F30972">
            <w:pPr>
              <w:suppressAutoHyphens/>
              <w:jc w:val="left"/>
              <w:rPr>
                <w:noProof/>
                <w:szCs w:val="22"/>
                <w:lang w:val="sr-Latn-ME"/>
              </w:rPr>
            </w:pPr>
          </w:p>
        </w:tc>
        <w:tc>
          <w:tcPr>
            <w:tcW w:w="1553" w:type="dxa"/>
            <w:shd w:val="clear" w:color="auto" w:fill="auto"/>
          </w:tcPr>
          <w:p w14:paraId="5598BAFD" w14:textId="77777777" w:rsidR="0051593B" w:rsidRPr="003F35B5" w:rsidRDefault="0051593B" w:rsidP="00F30972">
            <w:pPr>
              <w:suppressAutoHyphens/>
              <w:jc w:val="left"/>
              <w:rPr>
                <w:noProof/>
                <w:szCs w:val="22"/>
                <w:lang w:val="sr-Latn-ME"/>
              </w:rPr>
            </w:pPr>
          </w:p>
        </w:tc>
        <w:tc>
          <w:tcPr>
            <w:tcW w:w="1327" w:type="dxa"/>
            <w:shd w:val="clear" w:color="auto" w:fill="auto"/>
          </w:tcPr>
          <w:p w14:paraId="5F4A5AB1" w14:textId="77777777" w:rsidR="0051593B" w:rsidRPr="003F35B5" w:rsidRDefault="0051593B" w:rsidP="00F30972">
            <w:pPr>
              <w:suppressAutoHyphens/>
              <w:jc w:val="left"/>
              <w:rPr>
                <w:noProof/>
                <w:szCs w:val="22"/>
                <w:lang w:val="sr-Latn-ME"/>
              </w:rPr>
            </w:pPr>
            <w:r w:rsidRPr="003F35B5">
              <w:rPr>
                <w:noProof/>
                <w:szCs w:val="22"/>
                <w:lang w:val="sr-Latn-ME"/>
              </w:rPr>
              <w:t xml:space="preserve">Poremećaji vida </w:t>
            </w:r>
            <w:r w:rsidRPr="003F35B5">
              <w:rPr>
                <w:noProof/>
                <w:szCs w:val="22"/>
                <w:lang w:val="sr-Latn-ME"/>
              </w:rPr>
              <w:lastRenderedPageBreak/>
              <w:t>(zam</w:t>
            </w:r>
            <w:r w:rsidR="00BC1750" w:rsidRPr="003F35B5">
              <w:rPr>
                <w:noProof/>
                <w:szCs w:val="22"/>
                <w:lang w:val="sr-Latn-ME"/>
              </w:rPr>
              <w:t>ućen</w:t>
            </w:r>
            <w:r w:rsidRPr="003F35B5">
              <w:rPr>
                <w:noProof/>
                <w:szCs w:val="22"/>
                <w:lang w:val="sr-Latn-ME"/>
              </w:rPr>
              <w:t xml:space="preserve"> vid), suvoća i/ili iritacija očiju</w:t>
            </w:r>
          </w:p>
        </w:tc>
        <w:tc>
          <w:tcPr>
            <w:tcW w:w="1080" w:type="dxa"/>
            <w:shd w:val="clear" w:color="auto" w:fill="auto"/>
          </w:tcPr>
          <w:p w14:paraId="42862FE3" w14:textId="77777777" w:rsidR="0051593B" w:rsidRPr="003F35B5" w:rsidRDefault="0051593B" w:rsidP="00F30972">
            <w:pPr>
              <w:suppressAutoHyphens/>
              <w:jc w:val="left"/>
              <w:rPr>
                <w:noProof/>
                <w:szCs w:val="22"/>
                <w:lang w:val="sr-Latn-ME"/>
              </w:rPr>
            </w:pPr>
          </w:p>
        </w:tc>
      </w:tr>
      <w:tr w:rsidR="00B012FF" w:rsidRPr="003F35B5" w14:paraId="46C2A8FE" w14:textId="77777777" w:rsidTr="005C4F97">
        <w:tc>
          <w:tcPr>
            <w:tcW w:w="1795" w:type="dxa"/>
            <w:shd w:val="clear" w:color="auto" w:fill="auto"/>
            <w:vAlign w:val="center"/>
          </w:tcPr>
          <w:p w14:paraId="4C8B95BB" w14:textId="605EDFC2" w:rsidR="0051593B" w:rsidRPr="003F35B5" w:rsidRDefault="0051593B" w:rsidP="00F30972">
            <w:pPr>
              <w:suppressAutoHyphens/>
              <w:jc w:val="center"/>
              <w:rPr>
                <w:b/>
                <w:noProof/>
                <w:szCs w:val="22"/>
                <w:lang w:val="sr-Latn-ME"/>
              </w:rPr>
            </w:pPr>
            <w:r w:rsidRPr="003F35B5">
              <w:rPr>
                <w:b/>
                <w:noProof/>
                <w:szCs w:val="22"/>
                <w:lang w:val="sr-Latn-ME"/>
              </w:rPr>
              <w:t>Poremećaji uh</w:t>
            </w:r>
            <w:r w:rsidR="00634F2C" w:rsidRPr="003F35B5">
              <w:rPr>
                <w:b/>
                <w:noProof/>
                <w:szCs w:val="22"/>
                <w:lang w:val="sr-Latn-ME"/>
              </w:rPr>
              <w:t>a</w:t>
            </w:r>
            <w:r w:rsidRPr="003F35B5">
              <w:rPr>
                <w:b/>
                <w:noProof/>
                <w:szCs w:val="22"/>
                <w:lang w:val="sr-Latn-ME"/>
              </w:rPr>
              <w:t xml:space="preserve"> i </w:t>
            </w:r>
            <w:r w:rsidR="00634F2C" w:rsidRPr="003F35B5">
              <w:rPr>
                <w:b/>
                <w:noProof/>
                <w:szCs w:val="22"/>
                <w:lang w:val="sr-Latn-ME"/>
              </w:rPr>
              <w:t>labirinta</w:t>
            </w:r>
          </w:p>
        </w:tc>
        <w:tc>
          <w:tcPr>
            <w:tcW w:w="954" w:type="dxa"/>
            <w:shd w:val="clear" w:color="auto" w:fill="auto"/>
          </w:tcPr>
          <w:p w14:paraId="21FC16CE" w14:textId="77777777" w:rsidR="0051593B" w:rsidRPr="003F35B5" w:rsidRDefault="0051593B" w:rsidP="00F30972">
            <w:pPr>
              <w:suppressAutoHyphens/>
              <w:jc w:val="left"/>
              <w:rPr>
                <w:noProof/>
                <w:szCs w:val="22"/>
                <w:lang w:val="sr-Latn-ME"/>
              </w:rPr>
            </w:pPr>
          </w:p>
        </w:tc>
        <w:tc>
          <w:tcPr>
            <w:tcW w:w="1206" w:type="dxa"/>
            <w:shd w:val="clear" w:color="auto" w:fill="auto"/>
          </w:tcPr>
          <w:p w14:paraId="5F039794" w14:textId="77777777" w:rsidR="0051593B" w:rsidRPr="003F35B5" w:rsidRDefault="0051593B" w:rsidP="00F30972">
            <w:pPr>
              <w:suppressAutoHyphens/>
              <w:jc w:val="left"/>
              <w:rPr>
                <w:noProof/>
                <w:szCs w:val="22"/>
                <w:lang w:val="sr-Latn-ME"/>
              </w:rPr>
            </w:pPr>
          </w:p>
        </w:tc>
        <w:tc>
          <w:tcPr>
            <w:tcW w:w="1170" w:type="dxa"/>
            <w:shd w:val="clear" w:color="auto" w:fill="auto"/>
          </w:tcPr>
          <w:p w14:paraId="27DAF231" w14:textId="77777777" w:rsidR="0051593B" w:rsidRPr="003F35B5" w:rsidRDefault="0051593B" w:rsidP="00F30972">
            <w:pPr>
              <w:suppressAutoHyphens/>
              <w:jc w:val="left"/>
              <w:rPr>
                <w:noProof/>
                <w:szCs w:val="22"/>
                <w:lang w:val="sr-Latn-ME"/>
              </w:rPr>
            </w:pPr>
          </w:p>
        </w:tc>
        <w:tc>
          <w:tcPr>
            <w:tcW w:w="1553" w:type="dxa"/>
            <w:shd w:val="clear" w:color="auto" w:fill="auto"/>
          </w:tcPr>
          <w:p w14:paraId="158A0B15" w14:textId="77777777" w:rsidR="0051593B" w:rsidRPr="003F35B5" w:rsidRDefault="0051593B" w:rsidP="00F30972">
            <w:pPr>
              <w:suppressAutoHyphens/>
              <w:jc w:val="left"/>
              <w:rPr>
                <w:noProof/>
                <w:szCs w:val="22"/>
                <w:lang w:val="sr-Latn-ME"/>
              </w:rPr>
            </w:pPr>
          </w:p>
        </w:tc>
        <w:tc>
          <w:tcPr>
            <w:tcW w:w="1327" w:type="dxa"/>
            <w:shd w:val="clear" w:color="auto" w:fill="auto"/>
          </w:tcPr>
          <w:p w14:paraId="6BD7F0D4" w14:textId="69EF37DB" w:rsidR="0051593B" w:rsidRPr="003F35B5" w:rsidRDefault="00BC1750" w:rsidP="00F30972">
            <w:pPr>
              <w:suppressAutoHyphens/>
              <w:jc w:val="left"/>
              <w:rPr>
                <w:noProof/>
                <w:szCs w:val="22"/>
                <w:lang w:val="sr-Latn-ME"/>
              </w:rPr>
            </w:pPr>
            <w:r w:rsidRPr="003F35B5">
              <w:rPr>
                <w:noProof/>
                <w:szCs w:val="22"/>
                <w:lang w:val="sr-Latn-ME"/>
              </w:rPr>
              <w:t>T</w:t>
            </w:r>
            <w:r w:rsidR="0051593B" w:rsidRPr="003F35B5">
              <w:rPr>
                <w:noProof/>
                <w:szCs w:val="22"/>
                <w:lang w:val="sr-Latn-ME"/>
              </w:rPr>
              <w:t>initus, i u dozama koje pre</w:t>
            </w:r>
            <w:r w:rsidR="00A36724" w:rsidRPr="003F35B5">
              <w:rPr>
                <w:noProof/>
                <w:szCs w:val="22"/>
                <w:lang w:val="sr-Latn-ME"/>
              </w:rPr>
              <w:t>vazilaze</w:t>
            </w:r>
            <w:r w:rsidR="0051593B" w:rsidRPr="003F35B5">
              <w:rPr>
                <w:noProof/>
                <w:szCs w:val="22"/>
                <w:lang w:val="sr-Latn-ME"/>
              </w:rPr>
              <w:t xml:space="preserve"> preporučene, poremećaji sluha (hipoakuzija ili gluvoća)</w:t>
            </w:r>
          </w:p>
        </w:tc>
        <w:tc>
          <w:tcPr>
            <w:tcW w:w="1080" w:type="dxa"/>
            <w:shd w:val="clear" w:color="auto" w:fill="auto"/>
          </w:tcPr>
          <w:p w14:paraId="563EEACD" w14:textId="77777777" w:rsidR="0051593B" w:rsidRPr="003F35B5" w:rsidRDefault="0051593B" w:rsidP="00F30972">
            <w:pPr>
              <w:suppressAutoHyphens/>
              <w:jc w:val="left"/>
              <w:rPr>
                <w:noProof/>
                <w:szCs w:val="22"/>
                <w:lang w:val="sr-Latn-ME"/>
              </w:rPr>
            </w:pPr>
          </w:p>
        </w:tc>
      </w:tr>
      <w:tr w:rsidR="00B012FF" w:rsidRPr="003F35B5" w14:paraId="1F882ACF" w14:textId="77777777" w:rsidTr="005C4F97">
        <w:tc>
          <w:tcPr>
            <w:tcW w:w="1795" w:type="dxa"/>
            <w:shd w:val="clear" w:color="auto" w:fill="auto"/>
            <w:vAlign w:val="center"/>
          </w:tcPr>
          <w:p w14:paraId="34D9EF0B" w14:textId="77777777" w:rsidR="0051593B" w:rsidRPr="003F35B5" w:rsidRDefault="0051593B" w:rsidP="00F30972">
            <w:pPr>
              <w:suppressAutoHyphens/>
              <w:jc w:val="center"/>
              <w:rPr>
                <w:b/>
                <w:noProof/>
                <w:szCs w:val="22"/>
                <w:lang w:val="sr-Latn-ME"/>
              </w:rPr>
            </w:pPr>
            <w:r w:rsidRPr="003F35B5">
              <w:rPr>
                <w:b/>
                <w:noProof/>
                <w:szCs w:val="22"/>
                <w:lang w:val="sr-Latn-ME"/>
              </w:rPr>
              <w:t>Kardiološki poremećaji</w:t>
            </w:r>
          </w:p>
        </w:tc>
        <w:tc>
          <w:tcPr>
            <w:tcW w:w="954" w:type="dxa"/>
            <w:shd w:val="clear" w:color="auto" w:fill="auto"/>
          </w:tcPr>
          <w:p w14:paraId="27B43983" w14:textId="77777777" w:rsidR="0051593B" w:rsidRPr="003F35B5" w:rsidRDefault="0051593B" w:rsidP="00F30972">
            <w:pPr>
              <w:suppressAutoHyphens/>
              <w:jc w:val="left"/>
              <w:rPr>
                <w:noProof/>
                <w:szCs w:val="22"/>
                <w:lang w:val="sr-Latn-ME"/>
              </w:rPr>
            </w:pPr>
          </w:p>
        </w:tc>
        <w:tc>
          <w:tcPr>
            <w:tcW w:w="1206" w:type="dxa"/>
            <w:shd w:val="clear" w:color="auto" w:fill="auto"/>
          </w:tcPr>
          <w:p w14:paraId="480F1920" w14:textId="77777777" w:rsidR="0051593B" w:rsidRPr="003F35B5" w:rsidRDefault="0051593B" w:rsidP="00F30972">
            <w:pPr>
              <w:suppressAutoHyphens/>
              <w:jc w:val="left"/>
              <w:rPr>
                <w:noProof/>
                <w:szCs w:val="22"/>
                <w:lang w:val="sr-Latn-ME"/>
              </w:rPr>
            </w:pPr>
            <w:r w:rsidRPr="003F35B5">
              <w:rPr>
                <w:noProof/>
                <w:szCs w:val="22"/>
                <w:lang w:val="sr-Latn-ME"/>
              </w:rPr>
              <w:t>Bradikardija</w:t>
            </w:r>
          </w:p>
        </w:tc>
        <w:tc>
          <w:tcPr>
            <w:tcW w:w="1170" w:type="dxa"/>
            <w:shd w:val="clear" w:color="auto" w:fill="auto"/>
          </w:tcPr>
          <w:p w14:paraId="0643C5DB" w14:textId="77777777" w:rsidR="0051593B" w:rsidRPr="003F35B5" w:rsidRDefault="0051593B" w:rsidP="00F30972">
            <w:pPr>
              <w:suppressAutoHyphens/>
              <w:jc w:val="left"/>
              <w:rPr>
                <w:noProof/>
                <w:szCs w:val="22"/>
                <w:lang w:val="sr-Latn-ME"/>
              </w:rPr>
            </w:pPr>
          </w:p>
        </w:tc>
        <w:tc>
          <w:tcPr>
            <w:tcW w:w="1553" w:type="dxa"/>
            <w:shd w:val="clear" w:color="auto" w:fill="auto"/>
          </w:tcPr>
          <w:p w14:paraId="710A253E" w14:textId="77777777" w:rsidR="0051593B" w:rsidRPr="003F35B5" w:rsidRDefault="0051593B" w:rsidP="00F30972">
            <w:pPr>
              <w:suppressAutoHyphens/>
              <w:jc w:val="left"/>
              <w:rPr>
                <w:noProof/>
                <w:szCs w:val="22"/>
                <w:lang w:val="sr-Latn-ME"/>
              </w:rPr>
            </w:pPr>
            <w:r w:rsidRPr="003F35B5">
              <w:rPr>
                <w:noProof/>
                <w:szCs w:val="22"/>
                <w:lang w:val="sr-Latn-ME"/>
              </w:rPr>
              <w:t>Srčana insuficijencija, aritmije, palpitacije</w:t>
            </w:r>
          </w:p>
        </w:tc>
        <w:tc>
          <w:tcPr>
            <w:tcW w:w="1327" w:type="dxa"/>
            <w:shd w:val="clear" w:color="auto" w:fill="auto"/>
          </w:tcPr>
          <w:p w14:paraId="2D43AEB1" w14:textId="193EB84F" w:rsidR="0051593B" w:rsidRPr="003F35B5" w:rsidRDefault="0051593B" w:rsidP="00F30972">
            <w:pPr>
              <w:suppressAutoHyphens/>
              <w:jc w:val="left"/>
              <w:rPr>
                <w:noProof/>
                <w:szCs w:val="22"/>
                <w:lang w:val="sr-Latn-ME"/>
              </w:rPr>
            </w:pPr>
            <w:r w:rsidRPr="003F35B5">
              <w:rPr>
                <w:noProof/>
                <w:szCs w:val="22"/>
                <w:lang w:val="sr-Latn-ME"/>
              </w:rPr>
              <w:t>Poremećaj sprovodnog sistema srca, prek</w:t>
            </w:r>
            <w:r w:rsidR="00A36724" w:rsidRPr="003F35B5">
              <w:rPr>
                <w:noProof/>
                <w:szCs w:val="22"/>
                <w:lang w:val="sr-Latn-ME"/>
              </w:rPr>
              <w:t>ardijalni</w:t>
            </w:r>
            <w:r w:rsidRPr="003F35B5">
              <w:rPr>
                <w:noProof/>
                <w:szCs w:val="22"/>
                <w:lang w:val="sr-Latn-ME"/>
              </w:rPr>
              <w:t xml:space="preserve"> bol</w:t>
            </w:r>
          </w:p>
        </w:tc>
        <w:tc>
          <w:tcPr>
            <w:tcW w:w="1080" w:type="dxa"/>
            <w:shd w:val="clear" w:color="auto" w:fill="auto"/>
          </w:tcPr>
          <w:p w14:paraId="189176D3" w14:textId="03B452B7" w:rsidR="0051593B" w:rsidRPr="003F35B5" w:rsidRDefault="00476FE6" w:rsidP="00F30972">
            <w:pPr>
              <w:suppressAutoHyphens/>
              <w:jc w:val="left"/>
              <w:rPr>
                <w:noProof/>
                <w:szCs w:val="22"/>
                <w:lang w:val="sr-Latn-ME"/>
              </w:rPr>
            </w:pPr>
            <w:r w:rsidRPr="003F35B5">
              <w:rPr>
                <w:noProof/>
                <w:szCs w:val="22"/>
                <w:lang w:val="sr-Latn-ME"/>
              </w:rPr>
              <w:t>Pogoršanje postoje</w:t>
            </w:r>
            <w:r w:rsidR="00846E06" w:rsidRPr="003F35B5">
              <w:rPr>
                <w:noProof/>
                <w:szCs w:val="22"/>
                <w:lang w:val="sr-Latn-ME"/>
              </w:rPr>
              <w:t>ć</w:t>
            </w:r>
            <w:r w:rsidRPr="003F35B5">
              <w:rPr>
                <w:noProof/>
                <w:szCs w:val="22"/>
                <w:lang w:val="sr-Latn-ME"/>
              </w:rPr>
              <w:t>ih intermitentnih klaudikacija</w:t>
            </w:r>
          </w:p>
        </w:tc>
      </w:tr>
      <w:tr w:rsidR="00B012FF" w:rsidRPr="003F35B5" w14:paraId="12488F6D" w14:textId="77777777" w:rsidTr="005C4F97">
        <w:tc>
          <w:tcPr>
            <w:tcW w:w="1795" w:type="dxa"/>
            <w:shd w:val="clear" w:color="auto" w:fill="auto"/>
            <w:vAlign w:val="center"/>
          </w:tcPr>
          <w:p w14:paraId="45DF1CD8" w14:textId="77777777" w:rsidR="0051593B" w:rsidRPr="003F35B5" w:rsidRDefault="0051593B" w:rsidP="00F30972">
            <w:pPr>
              <w:suppressAutoHyphens/>
              <w:jc w:val="center"/>
              <w:rPr>
                <w:b/>
                <w:noProof/>
                <w:szCs w:val="22"/>
                <w:lang w:val="sr-Latn-ME"/>
              </w:rPr>
            </w:pPr>
            <w:r w:rsidRPr="003F35B5">
              <w:rPr>
                <w:b/>
                <w:noProof/>
                <w:szCs w:val="22"/>
                <w:lang w:val="sr-Latn-ME"/>
              </w:rPr>
              <w:t>Vaskularni poremećaji</w:t>
            </w:r>
          </w:p>
        </w:tc>
        <w:tc>
          <w:tcPr>
            <w:tcW w:w="954" w:type="dxa"/>
            <w:shd w:val="clear" w:color="auto" w:fill="auto"/>
          </w:tcPr>
          <w:p w14:paraId="1B62558D" w14:textId="77777777" w:rsidR="0051593B" w:rsidRPr="003F35B5" w:rsidRDefault="0051593B" w:rsidP="00F30972">
            <w:pPr>
              <w:suppressAutoHyphens/>
              <w:jc w:val="left"/>
              <w:rPr>
                <w:noProof/>
                <w:szCs w:val="22"/>
                <w:lang w:val="sr-Latn-ME"/>
              </w:rPr>
            </w:pPr>
          </w:p>
        </w:tc>
        <w:tc>
          <w:tcPr>
            <w:tcW w:w="1206" w:type="dxa"/>
            <w:shd w:val="clear" w:color="auto" w:fill="auto"/>
          </w:tcPr>
          <w:p w14:paraId="2678B5DA" w14:textId="77777777" w:rsidR="0051593B" w:rsidRPr="003F35B5" w:rsidRDefault="0051593B" w:rsidP="00F30972">
            <w:pPr>
              <w:suppressAutoHyphens/>
              <w:jc w:val="left"/>
              <w:rPr>
                <w:noProof/>
                <w:szCs w:val="22"/>
                <w:lang w:val="sr-Latn-ME"/>
              </w:rPr>
            </w:pPr>
            <w:r w:rsidRPr="003F35B5">
              <w:rPr>
                <w:noProof/>
                <w:szCs w:val="22"/>
                <w:lang w:val="sr-Latn-ME"/>
              </w:rPr>
              <w:t>Ortostatska hipotenzija (povremeno sa sinkopom)</w:t>
            </w:r>
          </w:p>
        </w:tc>
        <w:tc>
          <w:tcPr>
            <w:tcW w:w="1170" w:type="dxa"/>
            <w:shd w:val="clear" w:color="auto" w:fill="auto"/>
          </w:tcPr>
          <w:p w14:paraId="7FE52570" w14:textId="77777777" w:rsidR="0051593B" w:rsidRPr="003F35B5" w:rsidRDefault="0051593B" w:rsidP="00F30972">
            <w:pPr>
              <w:suppressAutoHyphens/>
              <w:jc w:val="left"/>
              <w:rPr>
                <w:noProof/>
                <w:szCs w:val="22"/>
                <w:lang w:val="sr-Latn-ME"/>
              </w:rPr>
            </w:pPr>
          </w:p>
        </w:tc>
        <w:tc>
          <w:tcPr>
            <w:tcW w:w="1553" w:type="dxa"/>
            <w:shd w:val="clear" w:color="auto" w:fill="auto"/>
          </w:tcPr>
          <w:p w14:paraId="14DA3133" w14:textId="163169D2" w:rsidR="0051593B" w:rsidRPr="003F35B5" w:rsidRDefault="0051593B" w:rsidP="00F30972">
            <w:pPr>
              <w:suppressAutoHyphens/>
              <w:jc w:val="left"/>
              <w:rPr>
                <w:noProof/>
                <w:szCs w:val="22"/>
                <w:lang w:val="sr-Latn-ME"/>
              </w:rPr>
            </w:pPr>
            <w:r w:rsidRPr="003F35B5">
              <w:rPr>
                <w:noProof/>
                <w:szCs w:val="22"/>
                <w:lang w:val="sr-Latn-ME"/>
              </w:rPr>
              <w:t xml:space="preserve">Edem, </w:t>
            </w:r>
            <w:r w:rsidRPr="003F35B5">
              <w:rPr>
                <w:i/>
                <w:noProof/>
                <w:szCs w:val="22"/>
                <w:lang w:val="sr-Latn-ME"/>
              </w:rPr>
              <w:t>Raynaud</w:t>
            </w:r>
            <w:r w:rsidR="00A36724" w:rsidRPr="003F35B5">
              <w:rPr>
                <w:noProof/>
                <w:szCs w:val="22"/>
                <w:lang w:val="sr-Latn-ME"/>
              </w:rPr>
              <w:t>-ov sindrom</w:t>
            </w:r>
          </w:p>
        </w:tc>
        <w:tc>
          <w:tcPr>
            <w:tcW w:w="1327" w:type="dxa"/>
            <w:shd w:val="clear" w:color="auto" w:fill="auto"/>
          </w:tcPr>
          <w:p w14:paraId="119E4094" w14:textId="1B3E100F" w:rsidR="0051593B" w:rsidRPr="003F35B5" w:rsidRDefault="0051593B" w:rsidP="00F30972">
            <w:pPr>
              <w:suppressAutoHyphens/>
              <w:jc w:val="left"/>
              <w:rPr>
                <w:noProof/>
                <w:szCs w:val="22"/>
                <w:lang w:val="sr-Latn-ME"/>
              </w:rPr>
            </w:pPr>
            <w:r w:rsidRPr="003F35B5">
              <w:rPr>
                <w:noProof/>
                <w:szCs w:val="22"/>
                <w:lang w:val="sr-Latn-ME"/>
              </w:rPr>
              <w:t>Gangrena kod pacijenata sa</w:t>
            </w:r>
            <w:r w:rsidR="006246F3" w:rsidRPr="003F35B5">
              <w:rPr>
                <w:noProof/>
                <w:szCs w:val="22"/>
                <w:lang w:val="sr-Latn-ME"/>
              </w:rPr>
              <w:t xml:space="preserve"> već postojećim </w:t>
            </w:r>
            <w:r w:rsidRPr="003F35B5">
              <w:rPr>
                <w:noProof/>
                <w:szCs w:val="22"/>
                <w:lang w:val="sr-Latn-ME"/>
              </w:rPr>
              <w:t xml:space="preserve"> teškim perifernim cirkulatornim poremećajem</w:t>
            </w:r>
          </w:p>
        </w:tc>
        <w:tc>
          <w:tcPr>
            <w:tcW w:w="1080" w:type="dxa"/>
            <w:shd w:val="clear" w:color="auto" w:fill="auto"/>
          </w:tcPr>
          <w:p w14:paraId="7F203971" w14:textId="77777777" w:rsidR="0051593B" w:rsidRPr="003F35B5" w:rsidRDefault="0051593B" w:rsidP="00F30972">
            <w:pPr>
              <w:suppressAutoHyphens/>
              <w:jc w:val="left"/>
              <w:rPr>
                <w:noProof/>
                <w:szCs w:val="22"/>
                <w:lang w:val="sr-Latn-ME"/>
              </w:rPr>
            </w:pPr>
          </w:p>
        </w:tc>
      </w:tr>
      <w:tr w:rsidR="00B012FF" w:rsidRPr="003F35B5" w14:paraId="08180A6F" w14:textId="77777777" w:rsidTr="005C4F97">
        <w:tc>
          <w:tcPr>
            <w:tcW w:w="1795" w:type="dxa"/>
            <w:shd w:val="clear" w:color="auto" w:fill="auto"/>
            <w:vAlign w:val="center"/>
          </w:tcPr>
          <w:p w14:paraId="04B30751" w14:textId="77777777" w:rsidR="0051593B" w:rsidRPr="003F35B5" w:rsidRDefault="0051593B" w:rsidP="00F30972">
            <w:pPr>
              <w:suppressAutoHyphens/>
              <w:jc w:val="center"/>
              <w:rPr>
                <w:b/>
                <w:noProof/>
                <w:szCs w:val="22"/>
                <w:lang w:val="sr-Latn-ME"/>
              </w:rPr>
            </w:pPr>
            <w:r w:rsidRPr="003F35B5">
              <w:rPr>
                <w:b/>
                <w:noProof/>
                <w:szCs w:val="22"/>
                <w:lang w:val="sr-Latn-ME"/>
              </w:rPr>
              <w:t>Respiratorni, torakalni i medijastinalni poremećaji</w:t>
            </w:r>
          </w:p>
        </w:tc>
        <w:tc>
          <w:tcPr>
            <w:tcW w:w="954" w:type="dxa"/>
            <w:shd w:val="clear" w:color="auto" w:fill="auto"/>
          </w:tcPr>
          <w:p w14:paraId="632C632C" w14:textId="77777777" w:rsidR="0051593B" w:rsidRPr="003F35B5" w:rsidRDefault="0051593B" w:rsidP="00F30972">
            <w:pPr>
              <w:suppressAutoHyphens/>
              <w:jc w:val="left"/>
              <w:rPr>
                <w:noProof/>
                <w:szCs w:val="22"/>
                <w:lang w:val="sr-Latn-ME"/>
              </w:rPr>
            </w:pPr>
          </w:p>
        </w:tc>
        <w:tc>
          <w:tcPr>
            <w:tcW w:w="1206" w:type="dxa"/>
            <w:shd w:val="clear" w:color="auto" w:fill="auto"/>
          </w:tcPr>
          <w:p w14:paraId="38E58A64" w14:textId="77777777" w:rsidR="0051593B" w:rsidRPr="003F35B5" w:rsidRDefault="0051593B" w:rsidP="00F30972">
            <w:pPr>
              <w:suppressAutoHyphens/>
              <w:jc w:val="left"/>
              <w:rPr>
                <w:noProof/>
                <w:szCs w:val="22"/>
                <w:lang w:val="sr-Latn-ME"/>
              </w:rPr>
            </w:pPr>
            <w:r w:rsidRPr="003F35B5">
              <w:rPr>
                <w:noProof/>
                <w:szCs w:val="22"/>
                <w:lang w:val="sr-Latn-ME"/>
              </w:rPr>
              <w:t>Dispneja pri naporu</w:t>
            </w:r>
          </w:p>
        </w:tc>
        <w:tc>
          <w:tcPr>
            <w:tcW w:w="1170" w:type="dxa"/>
            <w:shd w:val="clear" w:color="auto" w:fill="auto"/>
          </w:tcPr>
          <w:p w14:paraId="58FAFE63" w14:textId="77777777" w:rsidR="0051593B" w:rsidRPr="003F35B5" w:rsidRDefault="0051593B" w:rsidP="00F30972">
            <w:pPr>
              <w:suppressAutoHyphens/>
              <w:jc w:val="left"/>
              <w:rPr>
                <w:noProof/>
                <w:szCs w:val="22"/>
                <w:lang w:val="sr-Latn-ME"/>
              </w:rPr>
            </w:pPr>
          </w:p>
        </w:tc>
        <w:tc>
          <w:tcPr>
            <w:tcW w:w="1553" w:type="dxa"/>
            <w:shd w:val="clear" w:color="auto" w:fill="auto"/>
          </w:tcPr>
          <w:p w14:paraId="2FFDF08F" w14:textId="1A48DFB2" w:rsidR="0051593B" w:rsidRPr="003F35B5" w:rsidRDefault="0051593B" w:rsidP="00F30972">
            <w:pPr>
              <w:suppressAutoHyphens/>
              <w:jc w:val="left"/>
              <w:rPr>
                <w:noProof/>
                <w:szCs w:val="22"/>
                <w:lang w:val="sr-Latn-ME"/>
              </w:rPr>
            </w:pPr>
            <w:r w:rsidRPr="003F35B5">
              <w:rPr>
                <w:noProof/>
                <w:szCs w:val="22"/>
                <w:lang w:val="sr-Latn-ME"/>
              </w:rPr>
              <w:t>Bronhospaz</w:t>
            </w:r>
            <w:r w:rsidR="00B17F9B" w:rsidRPr="003F35B5">
              <w:rPr>
                <w:noProof/>
                <w:szCs w:val="22"/>
                <w:lang w:val="sr-Latn-ME"/>
              </w:rPr>
              <w:t>a</w:t>
            </w:r>
            <w:r w:rsidRPr="003F35B5">
              <w:rPr>
                <w:noProof/>
                <w:szCs w:val="22"/>
                <w:lang w:val="sr-Latn-ME"/>
              </w:rPr>
              <w:t>m uključujući i kod pacijenata bez opstruktivnih plućnih poremećaja</w:t>
            </w:r>
          </w:p>
        </w:tc>
        <w:tc>
          <w:tcPr>
            <w:tcW w:w="1327" w:type="dxa"/>
            <w:shd w:val="clear" w:color="auto" w:fill="auto"/>
          </w:tcPr>
          <w:p w14:paraId="3C027A90" w14:textId="77777777" w:rsidR="0051593B" w:rsidRPr="003F35B5" w:rsidRDefault="0051593B" w:rsidP="00F30972">
            <w:pPr>
              <w:suppressAutoHyphens/>
              <w:jc w:val="left"/>
              <w:rPr>
                <w:noProof/>
                <w:szCs w:val="22"/>
                <w:lang w:val="sr-Latn-ME"/>
              </w:rPr>
            </w:pPr>
            <w:r w:rsidRPr="003F35B5">
              <w:rPr>
                <w:noProof/>
                <w:szCs w:val="22"/>
                <w:lang w:val="sr-Latn-ME"/>
              </w:rPr>
              <w:t>Rinitis</w:t>
            </w:r>
          </w:p>
        </w:tc>
        <w:tc>
          <w:tcPr>
            <w:tcW w:w="1080" w:type="dxa"/>
            <w:shd w:val="clear" w:color="auto" w:fill="auto"/>
          </w:tcPr>
          <w:p w14:paraId="4624AD45" w14:textId="77777777" w:rsidR="0051593B" w:rsidRPr="003F35B5" w:rsidRDefault="0051593B" w:rsidP="00F30972">
            <w:pPr>
              <w:suppressAutoHyphens/>
              <w:jc w:val="left"/>
              <w:rPr>
                <w:noProof/>
                <w:szCs w:val="22"/>
                <w:lang w:val="sr-Latn-ME"/>
              </w:rPr>
            </w:pPr>
          </w:p>
        </w:tc>
      </w:tr>
      <w:tr w:rsidR="00B012FF" w:rsidRPr="003F35B5" w14:paraId="65B78248" w14:textId="77777777" w:rsidTr="005C4F97">
        <w:tc>
          <w:tcPr>
            <w:tcW w:w="1795" w:type="dxa"/>
            <w:shd w:val="clear" w:color="auto" w:fill="auto"/>
            <w:vAlign w:val="center"/>
          </w:tcPr>
          <w:p w14:paraId="1D54FA0D" w14:textId="77777777" w:rsidR="0051593B" w:rsidRPr="003F35B5" w:rsidRDefault="0051593B" w:rsidP="00F30972">
            <w:pPr>
              <w:suppressAutoHyphens/>
              <w:jc w:val="center"/>
              <w:rPr>
                <w:b/>
                <w:noProof/>
                <w:szCs w:val="22"/>
                <w:lang w:val="sr-Latn-ME"/>
              </w:rPr>
            </w:pPr>
            <w:r w:rsidRPr="003F35B5">
              <w:rPr>
                <w:b/>
                <w:noProof/>
                <w:szCs w:val="22"/>
                <w:lang w:val="sr-Latn-ME"/>
              </w:rPr>
              <w:t>Gastrointestinalni poremećaji</w:t>
            </w:r>
          </w:p>
        </w:tc>
        <w:tc>
          <w:tcPr>
            <w:tcW w:w="954" w:type="dxa"/>
            <w:shd w:val="clear" w:color="auto" w:fill="auto"/>
          </w:tcPr>
          <w:p w14:paraId="60098143" w14:textId="77777777" w:rsidR="0051593B" w:rsidRPr="003F35B5" w:rsidRDefault="0051593B" w:rsidP="00F30972">
            <w:pPr>
              <w:suppressAutoHyphens/>
              <w:jc w:val="left"/>
              <w:rPr>
                <w:noProof/>
                <w:szCs w:val="22"/>
                <w:lang w:val="sr-Latn-ME"/>
              </w:rPr>
            </w:pPr>
          </w:p>
        </w:tc>
        <w:tc>
          <w:tcPr>
            <w:tcW w:w="1206" w:type="dxa"/>
            <w:shd w:val="clear" w:color="auto" w:fill="auto"/>
          </w:tcPr>
          <w:p w14:paraId="67B0DE8C" w14:textId="77777777" w:rsidR="0051593B" w:rsidRPr="003F35B5" w:rsidRDefault="0051593B" w:rsidP="00F30972">
            <w:pPr>
              <w:suppressAutoHyphens/>
              <w:jc w:val="left"/>
              <w:rPr>
                <w:noProof/>
                <w:szCs w:val="22"/>
                <w:lang w:val="sr-Latn-ME"/>
              </w:rPr>
            </w:pPr>
            <w:r w:rsidRPr="003F35B5">
              <w:rPr>
                <w:noProof/>
                <w:szCs w:val="22"/>
                <w:lang w:val="sr-Latn-ME"/>
              </w:rPr>
              <w:t>Mučnina i povraćanje, abdominalni bol</w:t>
            </w:r>
          </w:p>
        </w:tc>
        <w:tc>
          <w:tcPr>
            <w:tcW w:w="1170" w:type="dxa"/>
            <w:shd w:val="clear" w:color="auto" w:fill="auto"/>
          </w:tcPr>
          <w:p w14:paraId="0756A0B1" w14:textId="77777777" w:rsidR="0051593B" w:rsidRPr="003F35B5" w:rsidRDefault="0051593B" w:rsidP="00F30972">
            <w:pPr>
              <w:suppressAutoHyphens/>
              <w:jc w:val="left"/>
              <w:rPr>
                <w:noProof/>
                <w:szCs w:val="22"/>
                <w:lang w:val="sr-Latn-ME"/>
              </w:rPr>
            </w:pPr>
          </w:p>
        </w:tc>
        <w:tc>
          <w:tcPr>
            <w:tcW w:w="1553" w:type="dxa"/>
            <w:shd w:val="clear" w:color="auto" w:fill="auto"/>
          </w:tcPr>
          <w:p w14:paraId="215F5522" w14:textId="77777777" w:rsidR="0051593B" w:rsidRPr="003F35B5" w:rsidRDefault="0051593B" w:rsidP="00F30972">
            <w:pPr>
              <w:suppressAutoHyphens/>
              <w:jc w:val="left"/>
              <w:rPr>
                <w:noProof/>
                <w:szCs w:val="22"/>
                <w:lang w:val="sr-Latn-ME"/>
              </w:rPr>
            </w:pPr>
            <w:r w:rsidRPr="003F35B5">
              <w:rPr>
                <w:noProof/>
                <w:szCs w:val="22"/>
                <w:lang w:val="sr-Latn-ME"/>
              </w:rPr>
              <w:t>Dijareja ili konstipacija</w:t>
            </w:r>
          </w:p>
        </w:tc>
        <w:tc>
          <w:tcPr>
            <w:tcW w:w="1327" w:type="dxa"/>
            <w:shd w:val="clear" w:color="auto" w:fill="auto"/>
          </w:tcPr>
          <w:p w14:paraId="6151C0FB" w14:textId="00B55CD5" w:rsidR="0051593B" w:rsidRPr="003F35B5" w:rsidRDefault="0051593B" w:rsidP="00F30972">
            <w:pPr>
              <w:suppressAutoHyphens/>
              <w:jc w:val="left"/>
              <w:rPr>
                <w:noProof/>
                <w:szCs w:val="22"/>
                <w:lang w:val="sr-Latn-ME"/>
              </w:rPr>
            </w:pPr>
            <w:r w:rsidRPr="003F35B5">
              <w:rPr>
                <w:noProof/>
                <w:szCs w:val="22"/>
                <w:lang w:val="sr-Latn-ME"/>
              </w:rPr>
              <w:t>Suva usta</w:t>
            </w:r>
          </w:p>
          <w:p w14:paraId="18654FE7" w14:textId="77777777" w:rsidR="0051593B" w:rsidRPr="003F35B5" w:rsidRDefault="0051593B" w:rsidP="00F30972">
            <w:pPr>
              <w:suppressAutoHyphens/>
              <w:jc w:val="left"/>
              <w:rPr>
                <w:noProof/>
                <w:szCs w:val="22"/>
                <w:lang w:val="sr-Latn-ME"/>
              </w:rPr>
            </w:pPr>
          </w:p>
        </w:tc>
        <w:tc>
          <w:tcPr>
            <w:tcW w:w="1080" w:type="dxa"/>
            <w:shd w:val="clear" w:color="auto" w:fill="auto"/>
          </w:tcPr>
          <w:p w14:paraId="01B707EB" w14:textId="37D5F56C" w:rsidR="00316FB1" w:rsidRPr="003F35B5" w:rsidRDefault="0051593B" w:rsidP="00F30972">
            <w:pPr>
              <w:suppressAutoHyphens/>
              <w:jc w:val="left"/>
              <w:rPr>
                <w:noProof/>
                <w:szCs w:val="22"/>
                <w:lang w:val="sr-Latn-ME"/>
              </w:rPr>
            </w:pPr>
            <w:r w:rsidRPr="003F35B5">
              <w:rPr>
                <w:noProof/>
                <w:szCs w:val="22"/>
                <w:lang w:val="sr-Latn-ME"/>
              </w:rPr>
              <w:t>Retroperitonealna fibroza</w:t>
            </w:r>
            <w:r w:rsidR="00476FE6" w:rsidRPr="003F35B5">
              <w:rPr>
                <w:noProof/>
                <w:szCs w:val="22"/>
                <w:lang w:val="sr-Latn-ME"/>
              </w:rPr>
              <w:t>*</w:t>
            </w:r>
          </w:p>
        </w:tc>
      </w:tr>
      <w:tr w:rsidR="00B012FF" w:rsidRPr="003F35B5" w14:paraId="576B6BC1" w14:textId="77777777" w:rsidTr="005C4F97">
        <w:tc>
          <w:tcPr>
            <w:tcW w:w="1795" w:type="dxa"/>
            <w:shd w:val="clear" w:color="auto" w:fill="auto"/>
            <w:vAlign w:val="center"/>
          </w:tcPr>
          <w:p w14:paraId="4C0E020A" w14:textId="77777777" w:rsidR="0051593B" w:rsidRPr="003F35B5" w:rsidRDefault="0051593B" w:rsidP="00F30972">
            <w:pPr>
              <w:suppressAutoHyphens/>
              <w:jc w:val="center"/>
              <w:rPr>
                <w:b/>
                <w:noProof/>
                <w:szCs w:val="22"/>
                <w:lang w:val="sr-Latn-ME"/>
              </w:rPr>
            </w:pPr>
            <w:r w:rsidRPr="003F35B5">
              <w:rPr>
                <w:b/>
                <w:noProof/>
                <w:szCs w:val="22"/>
                <w:lang w:val="sr-Latn-ME"/>
              </w:rPr>
              <w:t>Hepatobilijarni poremećaji</w:t>
            </w:r>
          </w:p>
        </w:tc>
        <w:tc>
          <w:tcPr>
            <w:tcW w:w="954" w:type="dxa"/>
            <w:shd w:val="clear" w:color="auto" w:fill="auto"/>
          </w:tcPr>
          <w:p w14:paraId="50710A1B" w14:textId="77777777" w:rsidR="0051593B" w:rsidRPr="003F35B5" w:rsidRDefault="0051593B" w:rsidP="00F30972">
            <w:pPr>
              <w:suppressAutoHyphens/>
              <w:jc w:val="left"/>
              <w:rPr>
                <w:noProof/>
                <w:szCs w:val="22"/>
                <w:lang w:val="sr-Latn-ME"/>
              </w:rPr>
            </w:pPr>
          </w:p>
        </w:tc>
        <w:tc>
          <w:tcPr>
            <w:tcW w:w="1206" w:type="dxa"/>
            <w:shd w:val="clear" w:color="auto" w:fill="auto"/>
          </w:tcPr>
          <w:p w14:paraId="1B9D8ACC" w14:textId="77777777" w:rsidR="0051593B" w:rsidRPr="003F35B5" w:rsidRDefault="0051593B" w:rsidP="00F30972">
            <w:pPr>
              <w:suppressAutoHyphens/>
              <w:jc w:val="left"/>
              <w:rPr>
                <w:noProof/>
                <w:szCs w:val="22"/>
                <w:lang w:val="sr-Latn-ME"/>
              </w:rPr>
            </w:pPr>
          </w:p>
        </w:tc>
        <w:tc>
          <w:tcPr>
            <w:tcW w:w="1170" w:type="dxa"/>
            <w:shd w:val="clear" w:color="auto" w:fill="auto"/>
          </w:tcPr>
          <w:p w14:paraId="05E2778C" w14:textId="77777777" w:rsidR="0051593B" w:rsidRPr="003F35B5" w:rsidRDefault="0051593B" w:rsidP="00F30972">
            <w:pPr>
              <w:suppressAutoHyphens/>
              <w:jc w:val="left"/>
              <w:rPr>
                <w:noProof/>
                <w:szCs w:val="22"/>
                <w:lang w:val="sr-Latn-ME"/>
              </w:rPr>
            </w:pPr>
          </w:p>
        </w:tc>
        <w:tc>
          <w:tcPr>
            <w:tcW w:w="1553" w:type="dxa"/>
            <w:shd w:val="clear" w:color="auto" w:fill="auto"/>
          </w:tcPr>
          <w:p w14:paraId="5C10FB9E" w14:textId="77777777" w:rsidR="0051593B" w:rsidRPr="003F35B5" w:rsidRDefault="0051593B" w:rsidP="00F30972">
            <w:pPr>
              <w:suppressAutoHyphens/>
              <w:jc w:val="left"/>
              <w:rPr>
                <w:noProof/>
                <w:szCs w:val="22"/>
                <w:lang w:val="sr-Latn-ME"/>
              </w:rPr>
            </w:pPr>
          </w:p>
        </w:tc>
        <w:tc>
          <w:tcPr>
            <w:tcW w:w="1327" w:type="dxa"/>
            <w:shd w:val="clear" w:color="auto" w:fill="auto"/>
          </w:tcPr>
          <w:p w14:paraId="1291BA5D" w14:textId="77777777" w:rsidR="0051593B" w:rsidRPr="003F35B5" w:rsidRDefault="0051593B" w:rsidP="00F30972">
            <w:pPr>
              <w:suppressAutoHyphens/>
              <w:jc w:val="left"/>
              <w:rPr>
                <w:noProof/>
                <w:szCs w:val="22"/>
                <w:lang w:val="sr-Latn-ME"/>
              </w:rPr>
            </w:pPr>
          </w:p>
        </w:tc>
        <w:tc>
          <w:tcPr>
            <w:tcW w:w="1080" w:type="dxa"/>
            <w:shd w:val="clear" w:color="auto" w:fill="auto"/>
          </w:tcPr>
          <w:p w14:paraId="7BA72CB7" w14:textId="77777777" w:rsidR="0051593B" w:rsidRPr="003F35B5" w:rsidRDefault="0051593B" w:rsidP="00F30972">
            <w:pPr>
              <w:suppressAutoHyphens/>
              <w:jc w:val="left"/>
              <w:rPr>
                <w:noProof/>
                <w:szCs w:val="22"/>
                <w:lang w:val="sr-Latn-ME"/>
              </w:rPr>
            </w:pPr>
            <w:r w:rsidRPr="003F35B5">
              <w:rPr>
                <w:noProof/>
                <w:szCs w:val="22"/>
                <w:lang w:val="sr-Latn-ME"/>
              </w:rPr>
              <w:t>Hepatitis</w:t>
            </w:r>
          </w:p>
        </w:tc>
      </w:tr>
      <w:tr w:rsidR="00B012FF" w:rsidRPr="003F35B5" w14:paraId="0F9037D8" w14:textId="77777777" w:rsidTr="005C4F97">
        <w:tc>
          <w:tcPr>
            <w:tcW w:w="1795" w:type="dxa"/>
            <w:shd w:val="clear" w:color="auto" w:fill="auto"/>
            <w:vAlign w:val="center"/>
          </w:tcPr>
          <w:p w14:paraId="4F11ADF1" w14:textId="77777777" w:rsidR="0051593B" w:rsidRPr="003F35B5" w:rsidRDefault="0051593B" w:rsidP="00F30972">
            <w:pPr>
              <w:suppressAutoHyphens/>
              <w:jc w:val="center"/>
              <w:rPr>
                <w:b/>
                <w:noProof/>
                <w:szCs w:val="22"/>
                <w:lang w:val="sr-Latn-ME"/>
              </w:rPr>
            </w:pPr>
            <w:r w:rsidRPr="003F35B5">
              <w:rPr>
                <w:b/>
                <w:noProof/>
                <w:szCs w:val="22"/>
                <w:lang w:val="sr-Latn-ME"/>
              </w:rPr>
              <w:t>Poremećaji  kože i potkožnog tkiva</w:t>
            </w:r>
          </w:p>
        </w:tc>
        <w:tc>
          <w:tcPr>
            <w:tcW w:w="954" w:type="dxa"/>
            <w:shd w:val="clear" w:color="auto" w:fill="auto"/>
          </w:tcPr>
          <w:p w14:paraId="744AE6CA" w14:textId="77777777" w:rsidR="0051593B" w:rsidRPr="003F35B5" w:rsidRDefault="0051593B" w:rsidP="00F30972">
            <w:pPr>
              <w:suppressAutoHyphens/>
              <w:jc w:val="left"/>
              <w:rPr>
                <w:noProof/>
                <w:szCs w:val="22"/>
                <w:lang w:val="sr-Latn-ME"/>
              </w:rPr>
            </w:pPr>
          </w:p>
        </w:tc>
        <w:tc>
          <w:tcPr>
            <w:tcW w:w="1206" w:type="dxa"/>
            <w:shd w:val="clear" w:color="auto" w:fill="auto"/>
          </w:tcPr>
          <w:p w14:paraId="7884D754" w14:textId="77777777" w:rsidR="0051593B" w:rsidRPr="003F35B5" w:rsidRDefault="0051593B" w:rsidP="00F30972">
            <w:pPr>
              <w:suppressAutoHyphens/>
              <w:jc w:val="left"/>
              <w:rPr>
                <w:noProof/>
                <w:szCs w:val="22"/>
                <w:lang w:val="sr-Latn-ME"/>
              </w:rPr>
            </w:pPr>
          </w:p>
        </w:tc>
        <w:tc>
          <w:tcPr>
            <w:tcW w:w="1170" w:type="dxa"/>
            <w:shd w:val="clear" w:color="auto" w:fill="auto"/>
          </w:tcPr>
          <w:p w14:paraId="1B45ACC6" w14:textId="77777777" w:rsidR="0051593B" w:rsidRPr="003F35B5" w:rsidRDefault="0051593B" w:rsidP="00F30972">
            <w:pPr>
              <w:suppressAutoHyphens/>
              <w:jc w:val="left"/>
              <w:rPr>
                <w:noProof/>
                <w:szCs w:val="22"/>
                <w:lang w:val="sr-Latn-ME"/>
              </w:rPr>
            </w:pPr>
          </w:p>
        </w:tc>
        <w:tc>
          <w:tcPr>
            <w:tcW w:w="1553" w:type="dxa"/>
            <w:shd w:val="clear" w:color="auto" w:fill="auto"/>
          </w:tcPr>
          <w:p w14:paraId="5B01FA20" w14:textId="462507AB" w:rsidR="0051593B" w:rsidRPr="003F35B5" w:rsidRDefault="006246F3" w:rsidP="00F30972">
            <w:pPr>
              <w:suppressAutoHyphens/>
              <w:jc w:val="left"/>
              <w:rPr>
                <w:noProof/>
                <w:szCs w:val="22"/>
                <w:lang w:val="sr-Latn-ME"/>
              </w:rPr>
            </w:pPr>
            <w:r w:rsidRPr="003F35B5">
              <w:rPr>
                <w:noProof/>
                <w:szCs w:val="22"/>
                <w:lang w:val="sr-Latn-ME"/>
              </w:rPr>
              <w:t>Osip</w:t>
            </w:r>
            <w:r w:rsidR="00A36724" w:rsidRPr="003F35B5">
              <w:rPr>
                <w:noProof/>
                <w:szCs w:val="22"/>
                <w:lang w:val="sr-Latn-ME"/>
              </w:rPr>
              <w:t xml:space="preserve"> na koži</w:t>
            </w:r>
            <w:r w:rsidR="0051593B" w:rsidRPr="003F35B5">
              <w:rPr>
                <w:noProof/>
                <w:szCs w:val="22"/>
                <w:lang w:val="sr-Latn-ME"/>
              </w:rPr>
              <w:t xml:space="preserve"> (</w:t>
            </w:r>
            <w:r w:rsidRPr="003F35B5">
              <w:rPr>
                <w:noProof/>
                <w:szCs w:val="22"/>
                <w:lang w:val="sr-Latn-ME"/>
              </w:rPr>
              <w:t xml:space="preserve">u formi </w:t>
            </w:r>
            <w:r w:rsidR="00A36724" w:rsidRPr="003F35B5">
              <w:rPr>
                <w:noProof/>
                <w:szCs w:val="22"/>
                <w:lang w:val="sr-Latn-ME"/>
              </w:rPr>
              <w:t>u</w:t>
            </w:r>
            <w:r w:rsidR="0051593B" w:rsidRPr="003F35B5">
              <w:rPr>
                <w:noProof/>
                <w:szCs w:val="22"/>
                <w:lang w:val="sr-Latn-ME"/>
              </w:rPr>
              <w:t>rtikarij</w:t>
            </w:r>
            <w:r w:rsidRPr="003F35B5">
              <w:rPr>
                <w:noProof/>
                <w:szCs w:val="22"/>
                <w:lang w:val="sr-Latn-ME"/>
              </w:rPr>
              <w:t>e</w:t>
            </w:r>
            <w:r w:rsidR="0051593B" w:rsidRPr="003F35B5">
              <w:rPr>
                <w:noProof/>
                <w:szCs w:val="22"/>
                <w:lang w:val="sr-Latn-ME"/>
              </w:rPr>
              <w:t>, psorijatičn</w:t>
            </w:r>
            <w:r w:rsidRPr="003F35B5">
              <w:rPr>
                <w:noProof/>
                <w:szCs w:val="22"/>
                <w:lang w:val="sr-Latn-ME"/>
              </w:rPr>
              <w:t>ih</w:t>
            </w:r>
            <w:r w:rsidR="0051593B" w:rsidRPr="003F35B5">
              <w:rPr>
                <w:noProof/>
                <w:szCs w:val="22"/>
                <w:lang w:val="sr-Latn-ME"/>
              </w:rPr>
              <w:t xml:space="preserve"> ili distrofičn</w:t>
            </w:r>
            <w:r w:rsidRPr="003F35B5">
              <w:rPr>
                <w:noProof/>
                <w:szCs w:val="22"/>
                <w:lang w:val="sr-Latn-ME"/>
              </w:rPr>
              <w:t>ih</w:t>
            </w:r>
            <w:r w:rsidR="0051593B" w:rsidRPr="003F35B5">
              <w:rPr>
                <w:noProof/>
                <w:szCs w:val="22"/>
                <w:lang w:val="sr-Latn-ME"/>
              </w:rPr>
              <w:t xml:space="preserve"> lezij</w:t>
            </w:r>
            <w:r w:rsidRPr="003F35B5">
              <w:rPr>
                <w:noProof/>
                <w:szCs w:val="22"/>
                <w:lang w:val="sr-Latn-ME"/>
              </w:rPr>
              <w:t>a</w:t>
            </w:r>
            <w:r w:rsidR="0051593B" w:rsidRPr="003F35B5">
              <w:rPr>
                <w:noProof/>
                <w:szCs w:val="22"/>
                <w:lang w:val="sr-Latn-ME"/>
              </w:rPr>
              <w:t xml:space="preserve"> kože)</w:t>
            </w:r>
          </w:p>
        </w:tc>
        <w:tc>
          <w:tcPr>
            <w:tcW w:w="1327" w:type="dxa"/>
            <w:shd w:val="clear" w:color="auto" w:fill="auto"/>
          </w:tcPr>
          <w:p w14:paraId="75E5816D" w14:textId="15A3F348" w:rsidR="0051593B" w:rsidRPr="003F35B5" w:rsidRDefault="0051593B" w:rsidP="00F30972">
            <w:pPr>
              <w:suppressAutoHyphens/>
              <w:jc w:val="left"/>
              <w:rPr>
                <w:noProof/>
                <w:szCs w:val="22"/>
                <w:lang w:val="sr-Latn-ME"/>
              </w:rPr>
            </w:pPr>
            <w:r w:rsidRPr="003F35B5">
              <w:rPr>
                <w:noProof/>
                <w:szCs w:val="22"/>
                <w:lang w:val="sr-Latn-ME"/>
              </w:rPr>
              <w:t>Fotosenzi</w:t>
            </w:r>
            <w:r w:rsidR="00474A3E" w:rsidRPr="003F35B5">
              <w:rPr>
                <w:noProof/>
                <w:szCs w:val="22"/>
                <w:lang w:val="sr-Latn-ME"/>
              </w:rPr>
              <w:t>ti</w:t>
            </w:r>
            <w:r w:rsidRPr="003F35B5">
              <w:rPr>
                <w:noProof/>
                <w:szCs w:val="22"/>
                <w:lang w:val="sr-Latn-ME"/>
              </w:rPr>
              <w:t>vnost, hiperhidroza, alopecija, pogoršanje psorijaze</w:t>
            </w:r>
          </w:p>
        </w:tc>
        <w:tc>
          <w:tcPr>
            <w:tcW w:w="1080" w:type="dxa"/>
            <w:shd w:val="clear" w:color="auto" w:fill="auto"/>
          </w:tcPr>
          <w:p w14:paraId="00A330B5" w14:textId="5D609625" w:rsidR="0051593B" w:rsidRPr="003F35B5" w:rsidRDefault="00476FE6" w:rsidP="00F30972">
            <w:pPr>
              <w:suppressAutoHyphens/>
              <w:jc w:val="left"/>
              <w:rPr>
                <w:noProof/>
                <w:szCs w:val="22"/>
                <w:lang w:val="sr-Latn-ME"/>
              </w:rPr>
            </w:pPr>
            <w:r w:rsidRPr="003F35B5">
              <w:rPr>
                <w:noProof/>
                <w:szCs w:val="22"/>
                <w:lang w:val="sr-Latn-ME"/>
              </w:rPr>
              <w:t>Pojava antinuklearnih antit</w:t>
            </w:r>
            <w:r w:rsidR="00B82206" w:rsidRPr="003F35B5">
              <w:rPr>
                <w:noProof/>
                <w:szCs w:val="22"/>
                <w:lang w:val="sr-Latn-ME"/>
              </w:rPr>
              <w:t>ij</w:t>
            </w:r>
            <w:r w:rsidRPr="003F35B5">
              <w:rPr>
                <w:noProof/>
                <w:szCs w:val="22"/>
                <w:lang w:val="sr-Latn-ME"/>
              </w:rPr>
              <w:t>ela (nije povezano sa SLE)</w:t>
            </w:r>
          </w:p>
        </w:tc>
      </w:tr>
      <w:tr w:rsidR="00B012FF" w:rsidRPr="003F35B5" w14:paraId="477A2F49" w14:textId="77777777" w:rsidTr="005C4F97">
        <w:tc>
          <w:tcPr>
            <w:tcW w:w="1795" w:type="dxa"/>
            <w:shd w:val="clear" w:color="auto" w:fill="auto"/>
            <w:vAlign w:val="center"/>
          </w:tcPr>
          <w:p w14:paraId="2ABB13C4" w14:textId="4DB8C18F" w:rsidR="0051593B" w:rsidRPr="003F35B5" w:rsidRDefault="0051593B" w:rsidP="00F30972">
            <w:pPr>
              <w:suppressAutoHyphens/>
              <w:jc w:val="center"/>
              <w:rPr>
                <w:b/>
                <w:noProof/>
                <w:szCs w:val="22"/>
                <w:lang w:val="sr-Latn-ME"/>
              </w:rPr>
            </w:pPr>
            <w:r w:rsidRPr="003F35B5">
              <w:rPr>
                <w:b/>
                <w:noProof/>
                <w:szCs w:val="22"/>
                <w:lang w:val="sr-Latn-ME"/>
              </w:rPr>
              <w:lastRenderedPageBreak/>
              <w:t>Poremećaji mišićno-</w:t>
            </w:r>
            <w:r w:rsidR="00634F2C" w:rsidRPr="003F35B5">
              <w:rPr>
                <w:b/>
                <w:noProof/>
                <w:szCs w:val="22"/>
                <w:lang w:val="sr-Latn-ME"/>
              </w:rPr>
              <w:t>koštanog sistema i</w:t>
            </w:r>
            <w:r w:rsidRPr="003F35B5">
              <w:rPr>
                <w:b/>
                <w:noProof/>
                <w:szCs w:val="22"/>
                <w:lang w:val="sr-Latn-ME"/>
              </w:rPr>
              <w:t xml:space="preserve"> vezivnog tkiva</w:t>
            </w:r>
          </w:p>
        </w:tc>
        <w:tc>
          <w:tcPr>
            <w:tcW w:w="954" w:type="dxa"/>
            <w:shd w:val="clear" w:color="auto" w:fill="auto"/>
          </w:tcPr>
          <w:p w14:paraId="65F21151" w14:textId="77777777" w:rsidR="0051593B" w:rsidRPr="003F35B5" w:rsidRDefault="0051593B" w:rsidP="00F30972">
            <w:pPr>
              <w:suppressAutoHyphens/>
              <w:jc w:val="left"/>
              <w:rPr>
                <w:noProof/>
                <w:szCs w:val="22"/>
                <w:lang w:val="sr-Latn-ME"/>
              </w:rPr>
            </w:pPr>
          </w:p>
        </w:tc>
        <w:tc>
          <w:tcPr>
            <w:tcW w:w="1206" w:type="dxa"/>
            <w:shd w:val="clear" w:color="auto" w:fill="auto"/>
          </w:tcPr>
          <w:p w14:paraId="128F4115" w14:textId="77777777" w:rsidR="0051593B" w:rsidRPr="003F35B5" w:rsidRDefault="0051593B" w:rsidP="00F30972">
            <w:pPr>
              <w:suppressAutoHyphens/>
              <w:jc w:val="left"/>
              <w:rPr>
                <w:noProof/>
                <w:szCs w:val="22"/>
                <w:lang w:val="sr-Latn-ME"/>
              </w:rPr>
            </w:pPr>
          </w:p>
        </w:tc>
        <w:tc>
          <w:tcPr>
            <w:tcW w:w="1170" w:type="dxa"/>
            <w:shd w:val="clear" w:color="auto" w:fill="auto"/>
          </w:tcPr>
          <w:p w14:paraId="1CC08CF6" w14:textId="77777777" w:rsidR="0051593B" w:rsidRPr="003F35B5" w:rsidRDefault="0051593B" w:rsidP="00F30972">
            <w:pPr>
              <w:suppressAutoHyphens/>
              <w:jc w:val="left"/>
              <w:rPr>
                <w:noProof/>
                <w:szCs w:val="22"/>
                <w:lang w:val="sr-Latn-ME"/>
              </w:rPr>
            </w:pPr>
          </w:p>
        </w:tc>
        <w:tc>
          <w:tcPr>
            <w:tcW w:w="1553" w:type="dxa"/>
            <w:shd w:val="clear" w:color="auto" w:fill="auto"/>
          </w:tcPr>
          <w:p w14:paraId="21EC740A" w14:textId="77777777" w:rsidR="0051593B" w:rsidRPr="003F35B5" w:rsidRDefault="0051593B" w:rsidP="00F30972">
            <w:pPr>
              <w:suppressAutoHyphens/>
              <w:jc w:val="left"/>
              <w:rPr>
                <w:noProof/>
                <w:szCs w:val="22"/>
                <w:lang w:val="sr-Latn-ME"/>
              </w:rPr>
            </w:pPr>
            <w:r w:rsidRPr="003F35B5">
              <w:rPr>
                <w:noProof/>
                <w:szCs w:val="22"/>
                <w:lang w:val="sr-Latn-ME"/>
              </w:rPr>
              <w:t>Mišićni grčevi</w:t>
            </w:r>
          </w:p>
        </w:tc>
        <w:tc>
          <w:tcPr>
            <w:tcW w:w="1327" w:type="dxa"/>
            <w:shd w:val="clear" w:color="auto" w:fill="auto"/>
          </w:tcPr>
          <w:p w14:paraId="072C5FBB" w14:textId="77777777" w:rsidR="0051593B" w:rsidRPr="003F35B5" w:rsidRDefault="0051593B" w:rsidP="00F30972">
            <w:pPr>
              <w:suppressAutoHyphens/>
              <w:jc w:val="left"/>
              <w:rPr>
                <w:noProof/>
                <w:szCs w:val="22"/>
                <w:lang w:val="sr-Latn-ME"/>
              </w:rPr>
            </w:pPr>
            <w:r w:rsidRPr="003F35B5">
              <w:rPr>
                <w:noProof/>
                <w:szCs w:val="22"/>
                <w:lang w:val="sr-Latn-ME"/>
              </w:rPr>
              <w:t>Artritis</w:t>
            </w:r>
          </w:p>
        </w:tc>
        <w:tc>
          <w:tcPr>
            <w:tcW w:w="1080" w:type="dxa"/>
            <w:shd w:val="clear" w:color="auto" w:fill="auto"/>
          </w:tcPr>
          <w:p w14:paraId="4C612FF9" w14:textId="77777777" w:rsidR="0051593B" w:rsidRPr="003F35B5" w:rsidRDefault="0051593B" w:rsidP="00F30972">
            <w:pPr>
              <w:suppressAutoHyphens/>
              <w:jc w:val="left"/>
              <w:rPr>
                <w:noProof/>
                <w:szCs w:val="22"/>
                <w:lang w:val="sr-Latn-ME"/>
              </w:rPr>
            </w:pPr>
          </w:p>
        </w:tc>
      </w:tr>
      <w:tr w:rsidR="00B012FF" w:rsidRPr="003F35B5" w14:paraId="7EEBE5D3" w14:textId="77777777" w:rsidTr="005C4F97">
        <w:tc>
          <w:tcPr>
            <w:tcW w:w="1795" w:type="dxa"/>
            <w:shd w:val="clear" w:color="auto" w:fill="auto"/>
            <w:vAlign w:val="center"/>
          </w:tcPr>
          <w:p w14:paraId="3574D677" w14:textId="77777777" w:rsidR="0051593B" w:rsidRPr="003F35B5" w:rsidRDefault="0051593B" w:rsidP="00F30972">
            <w:pPr>
              <w:suppressAutoHyphens/>
              <w:jc w:val="center"/>
              <w:rPr>
                <w:b/>
                <w:noProof/>
                <w:szCs w:val="22"/>
                <w:lang w:val="sr-Latn-ME"/>
              </w:rPr>
            </w:pPr>
            <w:r w:rsidRPr="003F35B5">
              <w:rPr>
                <w:b/>
                <w:noProof/>
                <w:szCs w:val="22"/>
                <w:lang w:val="sr-Latn-ME"/>
              </w:rPr>
              <w:t>Poremećaji reproduktivnog sistema i dojki</w:t>
            </w:r>
          </w:p>
        </w:tc>
        <w:tc>
          <w:tcPr>
            <w:tcW w:w="954" w:type="dxa"/>
            <w:shd w:val="clear" w:color="auto" w:fill="auto"/>
          </w:tcPr>
          <w:p w14:paraId="5E546FFD" w14:textId="77777777" w:rsidR="0051593B" w:rsidRPr="003F35B5" w:rsidRDefault="0051593B" w:rsidP="00F30972">
            <w:pPr>
              <w:suppressAutoHyphens/>
              <w:jc w:val="left"/>
              <w:rPr>
                <w:noProof/>
                <w:szCs w:val="22"/>
                <w:lang w:val="sr-Latn-ME"/>
              </w:rPr>
            </w:pPr>
          </w:p>
        </w:tc>
        <w:tc>
          <w:tcPr>
            <w:tcW w:w="1206" w:type="dxa"/>
            <w:shd w:val="clear" w:color="auto" w:fill="auto"/>
          </w:tcPr>
          <w:p w14:paraId="6859382A" w14:textId="77777777" w:rsidR="0051593B" w:rsidRPr="003F35B5" w:rsidRDefault="0051593B" w:rsidP="00F30972">
            <w:pPr>
              <w:suppressAutoHyphens/>
              <w:jc w:val="left"/>
              <w:rPr>
                <w:noProof/>
                <w:szCs w:val="22"/>
                <w:lang w:val="sr-Latn-ME"/>
              </w:rPr>
            </w:pPr>
          </w:p>
        </w:tc>
        <w:tc>
          <w:tcPr>
            <w:tcW w:w="1170" w:type="dxa"/>
            <w:shd w:val="clear" w:color="auto" w:fill="auto"/>
          </w:tcPr>
          <w:p w14:paraId="41CC9BBE" w14:textId="77777777" w:rsidR="0051593B" w:rsidRPr="003F35B5" w:rsidRDefault="0051593B" w:rsidP="00F30972">
            <w:pPr>
              <w:suppressAutoHyphens/>
              <w:jc w:val="left"/>
              <w:rPr>
                <w:noProof/>
                <w:szCs w:val="22"/>
                <w:lang w:val="sr-Latn-ME"/>
              </w:rPr>
            </w:pPr>
          </w:p>
        </w:tc>
        <w:tc>
          <w:tcPr>
            <w:tcW w:w="1553" w:type="dxa"/>
            <w:shd w:val="clear" w:color="auto" w:fill="auto"/>
          </w:tcPr>
          <w:p w14:paraId="617FA4DC" w14:textId="77777777" w:rsidR="0051593B" w:rsidRPr="003F35B5" w:rsidRDefault="0051593B" w:rsidP="00F30972">
            <w:pPr>
              <w:suppressAutoHyphens/>
              <w:jc w:val="left"/>
              <w:rPr>
                <w:noProof/>
                <w:szCs w:val="22"/>
                <w:lang w:val="sr-Latn-ME"/>
              </w:rPr>
            </w:pPr>
          </w:p>
        </w:tc>
        <w:tc>
          <w:tcPr>
            <w:tcW w:w="1327" w:type="dxa"/>
            <w:shd w:val="clear" w:color="auto" w:fill="auto"/>
          </w:tcPr>
          <w:p w14:paraId="78E467C8" w14:textId="77777777" w:rsidR="0051593B" w:rsidRPr="003F35B5" w:rsidRDefault="0051593B" w:rsidP="00F30972">
            <w:pPr>
              <w:suppressAutoHyphens/>
              <w:jc w:val="left"/>
              <w:rPr>
                <w:noProof/>
                <w:szCs w:val="22"/>
                <w:lang w:val="sr-Latn-ME"/>
              </w:rPr>
            </w:pPr>
            <w:r w:rsidRPr="003F35B5">
              <w:rPr>
                <w:noProof/>
                <w:szCs w:val="22"/>
                <w:lang w:val="sr-Latn-ME"/>
              </w:rPr>
              <w:t>Poremećaji libida i potencije</w:t>
            </w:r>
          </w:p>
          <w:p w14:paraId="6D6E5804" w14:textId="77777777" w:rsidR="0051593B" w:rsidRPr="003F35B5" w:rsidRDefault="0051593B" w:rsidP="00F30972">
            <w:pPr>
              <w:suppressAutoHyphens/>
              <w:jc w:val="left"/>
              <w:rPr>
                <w:noProof/>
                <w:szCs w:val="22"/>
                <w:lang w:val="sr-Latn-ME"/>
              </w:rPr>
            </w:pPr>
          </w:p>
        </w:tc>
        <w:tc>
          <w:tcPr>
            <w:tcW w:w="1080" w:type="dxa"/>
            <w:shd w:val="clear" w:color="auto" w:fill="auto"/>
          </w:tcPr>
          <w:p w14:paraId="3D33951A" w14:textId="43E671D3" w:rsidR="00316FB1" w:rsidRPr="003F35B5" w:rsidRDefault="0051593B" w:rsidP="00F30972">
            <w:pPr>
              <w:suppressAutoHyphens/>
              <w:jc w:val="left"/>
              <w:rPr>
                <w:noProof/>
                <w:szCs w:val="22"/>
                <w:lang w:val="sr-Latn-ME"/>
              </w:rPr>
            </w:pPr>
            <w:r w:rsidRPr="003F35B5">
              <w:rPr>
                <w:i/>
                <w:noProof/>
                <w:szCs w:val="22"/>
                <w:lang w:val="sr-Latn-ME"/>
              </w:rPr>
              <w:t>Peyroni</w:t>
            </w:r>
            <w:r w:rsidRPr="003F35B5">
              <w:rPr>
                <w:noProof/>
                <w:szCs w:val="22"/>
                <w:lang w:val="sr-Latn-ME"/>
              </w:rPr>
              <w:t>-eva bolest</w:t>
            </w:r>
            <w:r w:rsidR="004B59A0" w:rsidRPr="003F35B5">
              <w:rPr>
                <w:noProof/>
                <w:szCs w:val="22"/>
                <w:lang w:val="sr-Latn-ME"/>
              </w:rPr>
              <w:t xml:space="preserve"> </w:t>
            </w:r>
            <w:r w:rsidR="00476FE6" w:rsidRPr="003F35B5">
              <w:rPr>
                <w:noProof/>
                <w:szCs w:val="22"/>
                <w:lang w:val="sr-Latn-ME"/>
              </w:rPr>
              <w:t>*</w:t>
            </w:r>
          </w:p>
        </w:tc>
      </w:tr>
      <w:tr w:rsidR="00B012FF" w:rsidRPr="003F35B5" w14:paraId="20DEB752" w14:textId="77777777" w:rsidTr="005C4F97">
        <w:tc>
          <w:tcPr>
            <w:tcW w:w="1795" w:type="dxa"/>
            <w:shd w:val="clear" w:color="auto" w:fill="auto"/>
            <w:vAlign w:val="center"/>
          </w:tcPr>
          <w:p w14:paraId="3ADCD89F" w14:textId="7AA9948C" w:rsidR="0051593B" w:rsidRPr="003F35B5" w:rsidRDefault="0051593B" w:rsidP="00F30972">
            <w:pPr>
              <w:suppressAutoHyphens/>
              <w:jc w:val="center"/>
              <w:rPr>
                <w:b/>
                <w:noProof/>
                <w:szCs w:val="22"/>
                <w:lang w:val="sr-Latn-ME"/>
              </w:rPr>
            </w:pPr>
            <w:r w:rsidRPr="003F35B5">
              <w:rPr>
                <w:b/>
                <w:noProof/>
                <w:szCs w:val="22"/>
                <w:lang w:val="sr-Latn-ME"/>
              </w:rPr>
              <w:t xml:space="preserve">Opšti poremećaji i reakcije na </w:t>
            </w:r>
            <w:r w:rsidRPr="003F35B5">
              <w:rPr>
                <w:b/>
                <w:bCs/>
                <w:iCs/>
                <w:noProof/>
                <w:szCs w:val="22"/>
                <w:lang w:val="sr-Latn-ME"/>
              </w:rPr>
              <w:t>m</w:t>
            </w:r>
            <w:r w:rsidR="00B82206" w:rsidRPr="003F35B5">
              <w:rPr>
                <w:b/>
                <w:bCs/>
                <w:iCs/>
                <w:noProof/>
                <w:szCs w:val="22"/>
                <w:lang w:val="sr-Latn-ME"/>
              </w:rPr>
              <w:t>j</w:t>
            </w:r>
            <w:r w:rsidRPr="003F35B5">
              <w:rPr>
                <w:b/>
                <w:bCs/>
                <w:iCs/>
                <w:noProof/>
                <w:szCs w:val="22"/>
                <w:lang w:val="sr-Latn-ME"/>
              </w:rPr>
              <w:t>estu prim</w:t>
            </w:r>
            <w:r w:rsidR="00B82206" w:rsidRPr="003F35B5">
              <w:rPr>
                <w:b/>
                <w:bCs/>
                <w:iCs/>
                <w:noProof/>
                <w:szCs w:val="22"/>
                <w:lang w:val="sr-Latn-ME"/>
              </w:rPr>
              <w:t>j</w:t>
            </w:r>
            <w:r w:rsidRPr="003F35B5">
              <w:rPr>
                <w:b/>
                <w:bCs/>
                <w:iCs/>
                <w:noProof/>
                <w:szCs w:val="22"/>
                <w:lang w:val="sr-Latn-ME"/>
              </w:rPr>
              <w:t>ene</w:t>
            </w:r>
          </w:p>
        </w:tc>
        <w:tc>
          <w:tcPr>
            <w:tcW w:w="954" w:type="dxa"/>
            <w:shd w:val="clear" w:color="auto" w:fill="auto"/>
          </w:tcPr>
          <w:p w14:paraId="456F2719" w14:textId="77777777" w:rsidR="0051593B" w:rsidRPr="003F35B5" w:rsidRDefault="0051593B" w:rsidP="00F30972">
            <w:pPr>
              <w:suppressAutoHyphens/>
              <w:jc w:val="left"/>
              <w:rPr>
                <w:noProof/>
                <w:szCs w:val="22"/>
                <w:lang w:val="sr-Latn-ME"/>
              </w:rPr>
            </w:pPr>
          </w:p>
        </w:tc>
        <w:tc>
          <w:tcPr>
            <w:tcW w:w="1206" w:type="dxa"/>
            <w:shd w:val="clear" w:color="auto" w:fill="auto"/>
          </w:tcPr>
          <w:p w14:paraId="543BD408" w14:textId="77777777" w:rsidR="0051593B" w:rsidRPr="003F35B5" w:rsidRDefault="0051593B" w:rsidP="00F30972">
            <w:pPr>
              <w:suppressAutoHyphens/>
              <w:jc w:val="left"/>
              <w:rPr>
                <w:noProof/>
                <w:szCs w:val="22"/>
                <w:lang w:val="sr-Latn-ME"/>
              </w:rPr>
            </w:pPr>
            <w:r w:rsidRPr="003F35B5">
              <w:rPr>
                <w:noProof/>
                <w:szCs w:val="22"/>
                <w:lang w:val="sr-Latn-ME"/>
              </w:rPr>
              <w:t>Umor</w:t>
            </w:r>
          </w:p>
        </w:tc>
        <w:tc>
          <w:tcPr>
            <w:tcW w:w="1170" w:type="dxa"/>
            <w:shd w:val="clear" w:color="auto" w:fill="auto"/>
          </w:tcPr>
          <w:p w14:paraId="16420A9B" w14:textId="77777777" w:rsidR="0051593B" w:rsidRPr="003F35B5" w:rsidRDefault="0051593B" w:rsidP="00F30972">
            <w:pPr>
              <w:suppressAutoHyphens/>
              <w:jc w:val="left"/>
              <w:rPr>
                <w:noProof/>
                <w:szCs w:val="22"/>
                <w:lang w:val="sr-Latn-ME"/>
              </w:rPr>
            </w:pPr>
          </w:p>
        </w:tc>
        <w:tc>
          <w:tcPr>
            <w:tcW w:w="1553" w:type="dxa"/>
            <w:shd w:val="clear" w:color="auto" w:fill="auto"/>
          </w:tcPr>
          <w:p w14:paraId="7E9D8BA9" w14:textId="77777777" w:rsidR="0051593B" w:rsidRPr="003F35B5" w:rsidRDefault="0051593B" w:rsidP="00F30972">
            <w:pPr>
              <w:suppressAutoHyphens/>
              <w:jc w:val="left"/>
              <w:rPr>
                <w:noProof/>
                <w:szCs w:val="22"/>
                <w:lang w:val="sr-Latn-ME"/>
              </w:rPr>
            </w:pPr>
          </w:p>
        </w:tc>
        <w:tc>
          <w:tcPr>
            <w:tcW w:w="1327" w:type="dxa"/>
            <w:shd w:val="clear" w:color="auto" w:fill="auto"/>
          </w:tcPr>
          <w:p w14:paraId="7D03CACD" w14:textId="5D6CE574" w:rsidR="0051593B" w:rsidRPr="003F35B5" w:rsidRDefault="00476FE6" w:rsidP="00F30972">
            <w:pPr>
              <w:suppressAutoHyphens/>
              <w:jc w:val="left"/>
              <w:rPr>
                <w:noProof/>
                <w:szCs w:val="22"/>
                <w:lang w:val="sr-Latn-ME"/>
              </w:rPr>
            </w:pPr>
            <w:r w:rsidRPr="003F35B5">
              <w:rPr>
                <w:noProof/>
                <w:szCs w:val="22"/>
                <w:lang w:val="sr-Latn-ME"/>
              </w:rPr>
              <w:t xml:space="preserve">Disgeuzija (poremećaj </w:t>
            </w:r>
            <w:r w:rsidR="00A36724" w:rsidRPr="003F35B5">
              <w:rPr>
                <w:noProof/>
                <w:szCs w:val="22"/>
                <w:lang w:val="sr-Latn-ME"/>
              </w:rPr>
              <w:t>os</w:t>
            </w:r>
            <w:r w:rsidR="00B82206" w:rsidRPr="003F35B5">
              <w:rPr>
                <w:noProof/>
                <w:szCs w:val="22"/>
                <w:lang w:val="sr-Latn-ME"/>
              </w:rPr>
              <w:t>j</w:t>
            </w:r>
            <w:r w:rsidR="00A36724" w:rsidRPr="003F35B5">
              <w:rPr>
                <w:noProof/>
                <w:szCs w:val="22"/>
                <w:lang w:val="sr-Latn-ME"/>
              </w:rPr>
              <w:t xml:space="preserve">ećaja čula </w:t>
            </w:r>
            <w:r w:rsidRPr="003F35B5">
              <w:rPr>
                <w:noProof/>
                <w:szCs w:val="22"/>
                <w:lang w:val="sr-Latn-ME"/>
              </w:rPr>
              <w:t>ukusa)</w:t>
            </w:r>
          </w:p>
        </w:tc>
        <w:tc>
          <w:tcPr>
            <w:tcW w:w="1080" w:type="dxa"/>
            <w:shd w:val="clear" w:color="auto" w:fill="auto"/>
          </w:tcPr>
          <w:p w14:paraId="158816C8" w14:textId="77777777" w:rsidR="0051593B" w:rsidRPr="003F35B5" w:rsidRDefault="0051593B" w:rsidP="00F30972">
            <w:pPr>
              <w:suppressAutoHyphens/>
              <w:jc w:val="left"/>
              <w:rPr>
                <w:noProof/>
                <w:szCs w:val="22"/>
                <w:lang w:val="sr-Latn-ME"/>
              </w:rPr>
            </w:pPr>
          </w:p>
        </w:tc>
      </w:tr>
      <w:tr w:rsidR="00B012FF" w:rsidRPr="003F35B5" w14:paraId="7D507039" w14:textId="77777777" w:rsidTr="005C4F97">
        <w:tc>
          <w:tcPr>
            <w:tcW w:w="1795" w:type="dxa"/>
            <w:shd w:val="clear" w:color="auto" w:fill="auto"/>
            <w:vAlign w:val="center"/>
          </w:tcPr>
          <w:p w14:paraId="1B2B9544" w14:textId="77777777" w:rsidR="0051593B" w:rsidRPr="003F35B5" w:rsidRDefault="00634F2C" w:rsidP="00F30972">
            <w:pPr>
              <w:suppressAutoHyphens/>
              <w:jc w:val="center"/>
              <w:rPr>
                <w:b/>
                <w:noProof/>
                <w:szCs w:val="22"/>
                <w:lang w:val="sr-Latn-ME"/>
              </w:rPr>
            </w:pPr>
            <w:r w:rsidRPr="003F35B5">
              <w:rPr>
                <w:b/>
                <w:noProof/>
                <w:szCs w:val="22"/>
                <w:lang w:val="sr-Latn-ME"/>
              </w:rPr>
              <w:t>I</w:t>
            </w:r>
            <w:r w:rsidR="0051593B" w:rsidRPr="003F35B5">
              <w:rPr>
                <w:b/>
                <w:noProof/>
                <w:szCs w:val="22"/>
                <w:lang w:val="sr-Latn-ME"/>
              </w:rPr>
              <w:t>spitivanja</w:t>
            </w:r>
          </w:p>
        </w:tc>
        <w:tc>
          <w:tcPr>
            <w:tcW w:w="954" w:type="dxa"/>
            <w:shd w:val="clear" w:color="auto" w:fill="auto"/>
          </w:tcPr>
          <w:p w14:paraId="720A0853" w14:textId="77777777" w:rsidR="0051593B" w:rsidRPr="003F35B5" w:rsidRDefault="0051593B" w:rsidP="00F30972">
            <w:pPr>
              <w:suppressAutoHyphens/>
              <w:jc w:val="left"/>
              <w:rPr>
                <w:noProof/>
                <w:szCs w:val="22"/>
                <w:lang w:val="sr-Latn-ME"/>
              </w:rPr>
            </w:pPr>
          </w:p>
        </w:tc>
        <w:tc>
          <w:tcPr>
            <w:tcW w:w="1206" w:type="dxa"/>
            <w:shd w:val="clear" w:color="auto" w:fill="auto"/>
          </w:tcPr>
          <w:p w14:paraId="05EE41F4" w14:textId="77777777" w:rsidR="0051593B" w:rsidRPr="003F35B5" w:rsidRDefault="0051593B" w:rsidP="00F30972">
            <w:pPr>
              <w:suppressAutoHyphens/>
              <w:jc w:val="left"/>
              <w:rPr>
                <w:noProof/>
                <w:szCs w:val="22"/>
                <w:lang w:val="sr-Latn-ME"/>
              </w:rPr>
            </w:pPr>
          </w:p>
        </w:tc>
        <w:tc>
          <w:tcPr>
            <w:tcW w:w="1170" w:type="dxa"/>
            <w:shd w:val="clear" w:color="auto" w:fill="auto"/>
          </w:tcPr>
          <w:p w14:paraId="2064F367" w14:textId="77777777" w:rsidR="0051593B" w:rsidRPr="003F35B5" w:rsidRDefault="0051593B" w:rsidP="00F30972">
            <w:pPr>
              <w:suppressAutoHyphens/>
              <w:jc w:val="left"/>
              <w:rPr>
                <w:noProof/>
                <w:szCs w:val="22"/>
                <w:lang w:val="sr-Latn-ME"/>
              </w:rPr>
            </w:pPr>
          </w:p>
        </w:tc>
        <w:tc>
          <w:tcPr>
            <w:tcW w:w="1553" w:type="dxa"/>
            <w:shd w:val="clear" w:color="auto" w:fill="auto"/>
          </w:tcPr>
          <w:p w14:paraId="5BDA6E03" w14:textId="77777777" w:rsidR="0051593B" w:rsidRPr="003F35B5" w:rsidRDefault="0051593B" w:rsidP="00F30972">
            <w:pPr>
              <w:suppressAutoHyphens/>
              <w:jc w:val="left"/>
              <w:rPr>
                <w:noProof/>
                <w:szCs w:val="22"/>
                <w:lang w:val="sr-Latn-ME"/>
              </w:rPr>
            </w:pPr>
          </w:p>
        </w:tc>
        <w:tc>
          <w:tcPr>
            <w:tcW w:w="1327" w:type="dxa"/>
            <w:shd w:val="clear" w:color="auto" w:fill="auto"/>
          </w:tcPr>
          <w:p w14:paraId="65BB60C0" w14:textId="0D4BFE53" w:rsidR="0051593B" w:rsidRPr="003F35B5" w:rsidRDefault="0051593B" w:rsidP="00F30972">
            <w:pPr>
              <w:suppressAutoHyphens/>
              <w:jc w:val="left"/>
              <w:rPr>
                <w:noProof/>
                <w:szCs w:val="22"/>
                <w:lang w:val="sr-Latn-ME"/>
              </w:rPr>
            </w:pPr>
            <w:r w:rsidRPr="003F35B5">
              <w:rPr>
                <w:noProof/>
                <w:szCs w:val="22"/>
                <w:lang w:val="sr-Latn-ME"/>
              </w:rPr>
              <w:t>Povećanje t</w:t>
            </w:r>
            <w:r w:rsidR="00B82206" w:rsidRPr="003F35B5">
              <w:rPr>
                <w:noProof/>
                <w:szCs w:val="22"/>
                <w:lang w:val="sr-Latn-ME"/>
              </w:rPr>
              <w:t>j</w:t>
            </w:r>
            <w:r w:rsidRPr="003F35B5">
              <w:rPr>
                <w:noProof/>
                <w:szCs w:val="22"/>
                <w:lang w:val="sr-Latn-ME"/>
              </w:rPr>
              <w:t>elesne mase, neuobičajene vr</w:t>
            </w:r>
            <w:r w:rsidR="00B82206" w:rsidRPr="003F35B5">
              <w:rPr>
                <w:noProof/>
                <w:szCs w:val="22"/>
                <w:lang w:val="sr-Latn-ME"/>
              </w:rPr>
              <w:t>ij</w:t>
            </w:r>
            <w:r w:rsidRPr="003F35B5">
              <w:rPr>
                <w:noProof/>
                <w:szCs w:val="22"/>
                <w:lang w:val="sr-Latn-ME"/>
              </w:rPr>
              <w:t>ednosti funkcionalnih testova jetre</w:t>
            </w:r>
          </w:p>
        </w:tc>
        <w:tc>
          <w:tcPr>
            <w:tcW w:w="1080" w:type="dxa"/>
            <w:shd w:val="clear" w:color="auto" w:fill="auto"/>
          </w:tcPr>
          <w:p w14:paraId="607B82A9" w14:textId="77777777" w:rsidR="0051593B" w:rsidRPr="003F35B5" w:rsidRDefault="0051593B" w:rsidP="00F30972">
            <w:pPr>
              <w:suppressAutoHyphens/>
              <w:jc w:val="left"/>
              <w:rPr>
                <w:noProof/>
                <w:szCs w:val="22"/>
                <w:lang w:val="sr-Latn-ME"/>
              </w:rPr>
            </w:pPr>
          </w:p>
        </w:tc>
      </w:tr>
    </w:tbl>
    <w:p w14:paraId="78F28A02" w14:textId="27B2BEB9" w:rsidR="0051593B" w:rsidRPr="003F35B5" w:rsidRDefault="00476FE6" w:rsidP="00F30972">
      <w:pPr>
        <w:suppressAutoHyphens/>
        <w:rPr>
          <w:noProof/>
          <w:szCs w:val="22"/>
          <w:lang w:val="sr-Latn-ME"/>
        </w:rPr>
      </w:pPr>
      <w:r w:rsidRPr="003F35B5">
        <w:rPr>
          <w:noProof/>
          <w:szCs w:val="22"/>
          <w:lang w:val="sr-Latn-ME"/>
        </w:rPr>
        <w:t>*uzročno-posl</w:t>
      </w:r>
      <w:r w:rsidR="00B82206" w:rsidRPr="003F35B5">
        <w:rPr>
          <w:noProof/>
          <w:szCs w:val="22"/>
          <w:lang w:val="sr-Latn-ME"/>
        </w:rPr>
        <w:t>j</w:t>
      </w:r>
      <w:r w:rsidRPr="003F35B5">
        <w:rPr>
          <w:noProof/>
          <w:szCs w:val="22"/>
          <w:lang w:val="sr-Latn-ME"/>
        </w:rPr>
        <w:t>edična veza</w:t>
      </w:r>
      <w:r w:rsidR="006246F3" w:rsidRPr="003F35B5">
        <w:rPr>
          <w:noProof/>
          <w:szCs w:val="22"/>
          <w:lang w:val="sr-Latn-ME"/>
        </w:rPr>
        <w:t xml:space="preserve"> sa metoprololom</w:t>
      </w:r>
      <w:r w:rsidRPr="003F35B5">
        <w:rPr>
          <w:noProof/>
          <w:szCs w:val="22"/>
          <w:lang w:val="sr-Latn-ME"/>
        </w:rPr>
        <w:t xml:space="preserve"> nije definitivno ustanovljena</w:t>
      </w:r>
    </w:p>
    <w:p w14:paraId="03A8F4AF" w14:textId="2979011A" w:rsidR="00476FE6" w:rsidRPr="003F35B5" w:rsidRDefault="00476FE6" w:rsidP="00F30972">
      <w:pPr>
        <w:suppressAutoHyphens/>
        <w:rPr>
          <w:noProof/>
          <w:szCs w:val="22"/>
          <w:lang w:val="sr-Latn-ME"/>
        </w:rPr>
      </w:pPr>
    </w:p>
    <w:p w14:paraId="222BFD44" w14:textId="7978ED15" w:rsidR="00476FE6" w:rsidRPr="003F35B5" w:rsidRDefault="00476FE6" w:rsidP="00F30972">
      <w:pPr>
        <w:suppressAutoHyphens/>
        <w:rPr>
          <w:noProof/>
          <w:szCs w:val="22"/>
          <w:lang w:val="sr-Latn-ME"/>
        </w:rPr>
      </w:pPr>
      <w:r w:rsidRPr="003F35B5">
        <w:rPr>
          <w:noProof/>
          <w:szCs w:val="22"/>
          <w:lang w:val="sr-Latn-ME"/>
        </w:rPr>
        <w:t>Beta blokatori mogu maskirati simptome tireotoksikoze i hipoglikemije.</w:t>
      </w:r>
    </w:p>
    <w:p w14:paraId="2F2C25CE" w14:textId="77777777" w:rsidR="00476FE6" w:rsidRPr="003F35B5" w:rsidRDefault="00476FE6" w:rsidP="00F30972">
      <w:pPr>
        <w:suppressAutoHyphens/>
        <w:rPr>
          <w:noProof/>
          <w:szCs w:val="22"/>
          <w:lang w:val="sr-Latn-ME"/>
        </w:rPr>
      </w:pPr>
    </w:p>
    <w:p w14:paraId="0BA577D9" w14:textId="2EC073AF" w:rsidR="0051593B" w:rsidRPr="003F35B5" w:rsidRDefault="0051593B" w:rsidP="00F30972">
      <w:pPr>
        <w:suppressAutoHyphens/>
        <w:rPr>
          <w:noProof/>
          <w:szCs w:val="22"/>
          <w:u w:val="single"/>
          <w:lang w:val="sr-Latn-ME"/>
        </w:rPr>
      </w:pPr>
      <w:r w:rsidRPr="003F35B5">
        <w:rPr>
          <w:noProof/>
          <w:szCs w:val="22"/>
          <w:u w:val="single"/>
          <w:lang w:val="sr-Latn-ME"/>
        </w:rPr>
        <w:t>Postmarketinško iskustvo</w:t>
      </w:r>
    </w:p>
    <w:p w14:paraId="49F15479" w14:textId="05DABE8D" w:rsidR="0051593B" w:rsidRPr="003F35B5" w:rsidRDefault="0051593B" w:rsidP="00F30972">
      <w:pPr>
        <w:suppressAutoHyphens/>
        <w:rPr>
          <w:noProof/>
          <w:szCs w:val="22"/>
          <w:lang w:val="sr-Latn-ME"/>
        </w:rPr>
      </w:pPr>
      <w:r w:rsidRPr="003F35B5">
        <w:rPr>
          <w:noProof/>
          <w:szCs w:val="22"/>
          <w:lang w:val="sr-Latn-ME"/>
        </w:rPr>
        <w:t>Sl</w:t>
      </w:r>
      <w:r w:rsidR="00B82206" w:rsidRPr="003F35B5">
        <w:rPr>
          <w:noProof/>
          <w:szCs w:val="22"/>
          <w:lang w:val="sr-Latn-ME"/>
        </w:rPr>
        <w:t>j</w:t>
      </w:r>
      <w:r w:rsidRPr="003F35B5">
        <w:rPr>
          <w:noProof/>
          <w:szCs w:val="22"/>
          <w:lang w:val="sr-Latn-ME"/>
        </w:rPr>
        <w:t>edeće neželjene reakcije su prijavljene tokom post-registracionog perioda prim</w:t>
      </w:r>
      <w:r w:rsidR="00B82206" w:rsidRPr="003F35B5">
        <w:rPr>
          <w:noProof/>
          <w:szCs w:val="22"/>
          <w:lang w:val="sr-Latn-ME"/>
        </w:rPr>
        <w:t>j</w:t>
      </w:r>
      <w:r w:rsidRPr="003F35B5">
        <w:rPr>
          <w:noProof/>
          <w:szCs w:val="22"/>
          <w:lang w:val="sr-Latn-ME"/>
        </w:rPr>
        <w:t xml:space="preserve">ene metoprolola: </w:t>
      </w:r>
      <w:r w:rsidR="00122738" w:rsidRPr="003F35B5">
        <w:rPr>
          <w:noProof/>
          <w:szCs w:val="22"/>
          <w:lang w:val="sr-Latn-ME"/>
        </w:rPr>
        <w:t xml:space="preserve">stanje </w:t>
      </w:r>
      <w:r w:rsidRPr="003F35B5">
        <w:rPr>
          <w:noProof/>
          <w:szCs w:val="22"/>
          <w:lang w:val="sr-Latn-ME"/>
        </w:rPr>
        <w:t>konfuz</w:t>
      </w:r>
      <w:r w:rsidR="00122738" w:rsidRPr="003F35B5">
        <w:rPr>
          <w:noProof/>
          <w:szCs w:val="22"/>
          <w:lang w:val="sr-Latn-ME"/>
        </w:rPr>
        <w:t>ije</w:t>
      </w:r>
      <w:r w:rsidRPr="003F35B5">
        <w:rPr>
          <w:noProof/>
          <w:szCs w:val="22"/>
          <w:lang w:val="sr-Latn-ME"/>
        </w:rPr>
        <w:t>, povećanje</w:t>
      </w:r>
      <w:r w:rsidR="00122738" w:rsidRPr="003F35B5">
        <w:rPr>
          <w:noProof/>
          <w:szCs w:val="22"/>
          <w:lang w:val="sr-Latn-ME"/>
        </w:rPr>
        <w:t xml:space="preserve"> nivoa</w:t>
      </w:r>
      <w:r w:rsidRPr="003F35B5">
        <w:rPr>
          <w:noProof/>
          <w:szCs w:val="22"/>
          <w:lang w:val="sr-Latn-ME"/>
        </w:rPr>
        <w:t xml:space="preserve"> triglicerida u krvi i smanjenje </w:t>
      </w:r>
      <w:r w:rsidR="00122738" w:rsidRPr="003F35B5">
        <w:rPr>
          <w:noProof/>
          <w:szCs w:val="22"/>
          <w:lang w:val="sr-Latn-ME"/>
        </w:rPr>
        <w:t>vr</w:t>
      </w:r>
      <w:r w:rsidR="00B82206" w:rsidRPr="003F35B5">
        <w:rPr>
          <w:noProof/>
          <w:szCs w:val="22"/>
          <w:lang w:val="sr-Latn-ME"/>
        </w:rPr>
        <w:t>ij</w:t>
      </w:r>
      <w:r w:rsidR="00122738" w:rsidRPr="003F35B5">
        <w:rPr>
          <w:noProof/>
          <w:szCs w:val="22"/>
          <w:lang w:val="sr-Latn-ME"/>
        </w:rPr>
        <w:t xml:space="preserve">ednosti </w:t>
      </w:r>
      <w:r w:rsidRPr="003F35B5">
        <w:rPr>
          <w:noProof/>
          <w:szCs w:val="22"/>
          <w:lang w:val="sr-Latn-ME"/>
        </w:rPr>
        <w:t>HDL lipoproteina. Usl</w:t>
      </w:r>
      <w:r w:rsidR="00B82206" w:rsidRPr="003F35B5">
        <w:rPr>
          <w:noProof/>
          <w:szCs w:val="22"/>
          <w:lang w:val="sr-Latn-ME"/>
        </w:rPr>
        <w:t>j</w:t>
      </w:r>
      <w:r w:rsidRPr="003F35B5">
        <w:rPr>
          <w:noProof/>
          <w:szCs w:val="22"/>
          <w:lang w:val="sr-Latn-ME"/>
        </w:rPr>
        <w:t>ed toga što ovi podaci potiču iz populacije neodređene veličine i podložni su tzv</w:t>
      </w:r>
      <w:r w:rsidR="00C763D7" w:rsidRPr="003F35B5">
        <w:rPr>
          <w:noProof/>
          <w:szCs w:val="22"/>
          <w:lang w:val="sr-Latn-ME"/>
        </w:rPr>
        <w:t>. ,,</w:t>
      </w:r>
      <w:r w:rsidRPr="003F35B5">
        <w:rPr>
          <w:i/>
          <w:iCs/>
          <w:noProof/>
          <w:szCs w:val="22"/>
          <w:lang w:val="sr-Latn-ME"/>
        </w:rPr>
        <w:t>confoundin</w:t>
      </w:r>
      <w:r w:rsidR="007D3834" w:rsidRPr="003F35B5">
        <w:rPr>
          <w:i/>
          <w:iCs/>
          <w:noProof/>
          <w:szCs w:val="22"/>
          <w:lang w:val="sr-Latn-ME"/>
        </w:rPr>
        <w:t>g</w:t>
      </w:r>
      <w:r w:rsidR="00455F12" w:rsidRPr="003F35B5">
        <w:rPr>
          <w:noProof/>
          <w:szCs w:val="22"/>
          <w:lang w:val="sr-Latn-ME"/>
        </w:rPr>
        <w:t>“</w:t>
      </w:r>
      <w:r w:rsidRPr="003F35B5">
        <w:rPr>
          <w:noProof/>
          <w:szCs w:val="22"/>
          <w:lang w:val="sr-Latn-ME"/>
        </w:rPr>
        <w:t xml:space="preserve"> faktorima, nije moguće pouzdano proc</w:t>
      </w:r>
      <w:r w:rsidR="00B82206" w:rsidRPr="003F35B5">
        <w:rPr>
          <w:noProof/>
          <w:szCs w:val="22"/>
          <w:lang w:val="sr-Latn-ME"/>
        </w:rPr>
        <w:t>ij</w:t>
      </w:r>
      <w:r w:rsidRPr="003F35B5">
        <w:rPr>
          <w:noProof/>
          <w:szCs w:val="22"/>
          <w:lang w:val="sr-Latn-ME"/>
        </w:rPr>
        <w:t xml:space="preserve">eniti njihovu učestalost. </w:t>
      </w:r>
    </w:p>
    <w:p w14:paraId="4A427229" w14:textId="111FBA4A" w:rsidR="0051593B" w:rsidRPr="003F35B5" w:rsidRDefault="0051593B" w:rsidP="00F30972">
      <w:pPr>
        <w:suppressAutoHyphens/>
        <w:rPr>
          <w:noProof/>
          <w:szCs w:val="22"/>
          <w:lang w:val="sr-Latn-ME"/>
        </w:rPr>
      </w:pPr>
      <w:r w:rsidRPr="003F35B5">
        <w:rPr>
          <w:noProof/>
          <w:szCs w:val="22"/>
          <w:lang w:val="sr-Latn-ME"/>
        </w:rPr>
        <w:t xml:space="preserve">   </w:t>
      </w:r>
    </w:p>
    <w:p w14:paraId="72225E51" w14:textId="0FA74BF1" w:rsidR="0051593B" w:rsidRPr="003F35B5" w:rsidRDefault="0051593B" w:rsidP="00F30972">
      <w:pPr>
        <w:pStyle w:val="Header"/>
        <w:tabs>
          <w:tab w:val="left" w:pos="284"/>
        </w:tabs>
        <w:rPr>
          <w:noProof/>
          <w:szCs w:val="22"/>
          <w:u w:val="single"/>
          <w:lang w:val="sr-Latn-ME"/>
        </w:rPr>
      </w:pPr>
      <w:r w:rsidRPr="003F35B5">
        <w:rPr>
          <w:noProof/>
          <w:szCs w:val="22"/>
          <w:u w:val="single"/>
          <w:lang w:val="sr-Latn-ME"/>
        </w:rPr>
        <w:t xml:space="preserve">Prijavljivanje  </w:t>
      </w:r>
      <w:r w:rsidR="00832539" w:rsidRPr="003F35B5">
        <w:rPr>
          <w:noProof/>
          <w:szCs w:val="22"/>
          <w:u w:val="single"/>
          <w:lang w:val="sr-Latn-ME"/>
        </w:rPr>
        <w:t>sumnji na neželjena dejstva</w:t>
      </w:r>
    </w:p>
    <w:p w14:paraId="00A49805" w14:textId="250F5B5E" w:rsidR="00832539" w:rsidRPr="003F35B5" w:rsidRDefault="00832539" w:rsidP="00F30972">
      <w:pPr>
        <w:rPr>
          <w:rFonts w:eastAsia="Calibri"/>
          <w:noProof/>
          <w:szCs w:val="22"/>
          <w:lang w:val="sr-Latn-ME"/>
        </w:rPr>
      </w:pPr>
      <w:r w:rsidRPr="003F35B5">
        <w:rPr>
          <w:rFonts w:eastAsia="Calibri"/>
          <w:noProof/>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5930E55C" w14:textId="77777777" w:rsidR="004C0029" w:rsidRPr="003F35B5" w:rsidRDefault="004C0029" w:rsidP="00F30972">
      <w:pPr>
        <w:rPr>
          <w:rFonts w:eastAsia="Calibri"/>
          <w:noProof/>
          <w:szCs w:val="22"/>
          <w:lang w:val="sr-Latn-ME"/>
        </w:rPr>
      </w:pPr>
    </w:p>
    <w:p w14:paraId="4568A945" w14:textId="725F6704"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 xml:space="preserve">Institut za ljekove i medicinska sredstva </w:t>
      </w:r>
    </w:p>
    <w:p w14:paraId="5B329169" w14:textId="77777777"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Odjeljenje za farmakovigilancu</w:t>
      </w:r>
    </w:p>
    <w:p w14:paraId="3E014A2D" w14:textId="77777777"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Bulevar Ivana Crnojevića 64a, 81000 Podgorica</w:t>
      </w:r>
    </w:p>
    <w:p w14:paraId="528782CD" w14:textId="77777777" w:rsidR="00832539" w:rsidRPr="003F35B5" w:rsidRDefault="00832539" w:rsidP="00F30972">
      <w:pPr>
        <w:pStyle w:val="NoSpacing"/>
        <w:rPr>
          <w:rFonts w:eastAsia="Calibri"/>
          <w:noProof/>
          <w:sz w:val="22"/>
          <w:szCs w:val="22"/>
          <w:lang w:val="sr-Latn-ME"/>
        </w:rPr>
      </w:pPr>
    </w:p>
    <w:p w14:paraId="33B1E63D" w14:textId="77777777"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tel: +382 (0) 20 310 280</w:t>
      </w:r>
    </w:p>
    <w:p w14:paraId="4ADA7DFD" w14:textId="77777777" w:rsidR="00832539" w:rsidRPr="003F35B5" w:rsidRDefault="00832539" w:rsidP="00F30972">
      <w:pPr>
        <w:pStyle w:val="NoSpacing"/>
        <w:tabs>
          <w:tab w:val="left" w:pos="6720"/>
        </w:tabs>
        <w:jc w:val="both"/>
        <w:rPr>
          <w:rFonts w:eastAsia="Calibri"/>
          <w:noProof/>
          <w:sz w:val="22"/>
          <w:szCs w:val="22"/>
          <w:lang w:val="sr-Latn-ME"/>
        </w:rPr>
      </w:pPr>
      <w:r w:rsidRPr="003F35B5">
        <w:rPr>
          <w:rFonts w:eastAsia="Calibri"/>
          <w:noProof/>
          <w:sz w:val="22"/>
          <w:szCs w:val="22"/>
          <w:lang w:val="sr-Latn-ME"/>
        </w:rPr>
        <w:t>fax: +382 (0) 20 310 581</w:t>
      </w:r>
      <w:r w:rsidRPr="003F35B5">
        <w:rPr>
          <w:rFonts w:eastAsia="Calibri"/>
          <w:noProof/>
          <w:sz w:val="22"/>
          <w:szCs w:val="22"/>
          <w:lang w:val="sr-Latn-ME"/>
        </w:rPr>
        <w:tab/>
      </w:r>
    </w:p>
    <w:p w14:paraId="3B2025DB" w14:textId="77777777" w:rsidR="00832539" w:rsidRPr="003F35B5" w:rsidRDefault="00E70AD4" w:rsidP="00F30972">
      <w:pPr>
        <w:pStyle w:val="NoSpacing"/>
        <w:jc w:val="both"/>
        <w:rPr>
          <w:rFonts w:eastAsia="Calibri"/>
          <w:noProof/>
          <w:sz w:val="22"/>
          <w:szCs w:val="22"/>
          <w:lang w:val="sr-Latn-ME"/>
        </w:rPr>
      </w:pPr>
      <w:hyperlink r:id="rId13" w:history="1">
        <w:r w:rsidR="00832539" w:rsidRPr="003F35B5">
          <w:rPr>
            <w:rStyle w:val="Hyperlink"/>
            <w:rFonts w:eastAsia="Calibri"/>
            <w:noProof/>
            <w:sz w:val="22"/>
            <w:szCs w:val="22"/>
            <w:lang w:val="sr-Latn-ME"/>
          </w:rPr>
          <w:t>www.cinmed.me</w:t>
        </w:r>
      </w:hyperlink>
    </w:p>
    <w:p w14:paraId="5B591F52" w14:textId="77777777" w:rsidR="00832539" w:rsidRPr="003F35B5" w:rsidRDefault="00E70AD4" w:rsidP="00F30972">
      <w:pPr>
        <w:pStyle w:val="NoSpacing"/>
        <w:jc w:val="both"/>
        <w:rPr>
          <w:rFonts w:eastAsia="Calibri"/>
          <w:noProof/>
          <w:color w:val="0000FF"/>
          <w:sz w:val="22"/>
          <w:szCs w:val="22"/>
          <w:u w:val="single"/>
          <w:lang w:val="sr-Latn-ME"/>
        </w:rPr>
      </w:pPr>
      <w:hyperlink r:id="rId14" w:history="1">
        <w:r w:rsidR="00832539" w:rsidRPr="003F35B5">
          <w:rPr>
            <w:rStyle w:val="Hyperlink"/>
            <w:rFonts w:eastAsia="Calibri"/>
            <w:noProof/>
            <w:sz w:val="22"/>
            <w:szCs w:val="22"/>
            <w:lang w:val="sr-Latn-ME"/>
          </w:rPr>
          <w:t>nezeljenadejstva@cinmed.me</w:t>
        </w:r>
      </w:hyperlink>
    </w:p>
    <w:p w14:paraId="051361B0" w14:textId="77777777"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putem IS zdravstvene zaštite</w:t>
      </w:r>
    </w:p>
    <w:p w14:paraId="539748B2" w14:textId="77777777" w:rsidR="00832539" w:rsidRPr="003F35B5" w:rsidRDefault="00832539" w:rsidP="00F30972">
      <w:pPr>
        <w:pStyle w:val="NoSpacing"/>
        <w:jc w:val="both"/>
        <w:rPr>
          <w:rFonts w:eastAsia="Calibri"/>
          <w:noProof/>
          <w:sz w:val="22"/>
          <w:szCs w:val="22"/>
          <w:lang w:val="sr-Latn-ME"/>
        </w:rPr>
      </w:pPr>
      <w:r w:rsidRPr="003F35B5">
        <w:rPr>
          <w:rFonts w:eastAsia="Calibri"/>
          <w:noProof/>
          <w:sz w:val="22"/>
          <w:szCs w:val="22"/>
          <w:lang w:val="sr-Latn-ME"/>
        </w:rPr>
        <w:t>QR kod za online prijavu sumnje na neželjeno dejstvo lijeka:</w:t>
      </w:r>
    </w:p>
    <w:p w14:paraId="6DCCB17F" w14:textId="77777777" w:rsidR="00832539" w:rsidRPr="003F35B5" w:rsidRDefault="00832539" w:rsidP="00F30972">
      <w:pPr>
        <w:pStyle w:val="NoSpacing"/>
        <w:rPr>
          <w:rFonts w:eastAsia="Calibri"/>
          <w:noProof/>
          <w:sz w:val="22"/>
          <w:szCs w:val="22"/>
          <w:lang w:val="sr-Latn-ME"/>
        </w:rPr>
      </w:pPr>
    </w:p>
    <w:p w14:paraId="5E94E744" w14:textId="689922DB" w:rsidR="00CE09F3" w:rsidRPr="003F35B5" w:rsidRDefault="00832539" w:rsidP="00F30972">
      <w:pPr>
        <w:rPr>
          <w:noProof/>
          <w:szCs w:val="22"/>
          <w:lang w:val="sr-Latn-ME"/>
        </w:rPr>
      </w:pPr>
      <w:r w:rsidRPr="003F35B5">
        <w:rPr>
          <w:b/>
          <w:bCs/>
          <w:noProof/>
          <w:szCs w:val="22"/>
          <w:lang w:val="sr-Latn-ME"/>
        </w:rPr>
        <w:drawing>
          <wp:inline distT="0" distB="0" distL="0" distR="0" wp14:anchorId="55DB197A" wp14:editId="2E9E0A87">
            <wp:extent cx="980796" cy="972000"/>
            <wp:effectExtent l="0" t="0" r="0" b="0"/>
            <wp:docPr id="10" name="Picture 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5"/>
                    </pic:cNvPr>
                    <pic:cNvPicPr>
                      <a:picLocks noChangeAspect="1"/>
                    </pic:cNvPicPr>
                  </pic:nvPicPr>
                  <pic:blipFill rotWithShape="1">
                    <a:blip r:embed="rId16"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B6562E8" w14:textId="77777777" w:rsidR="00832539" w:rsidRPr="003F35B5" w:rsidRDefault="00832539" w:rsidP="00F30972">
      <w:pPr>
        <w:rPr>
          <w:noProof/>
          <w:szCs w:val="22"/>
          <w:lang w:val="sr-Latn-ME"/>
        </w:rPr>
      </w:pPr>
    </w:p>
    <w:p w14:paraId="11790B20" w14:textId="76DB6C0D" w:rsidR="00DA4981" w:rsidRPr="003F35B5" w:rsidRDefault="00CE09F3" w:rsidP="00F30972">
      <w:pPr>
        <w:rPr>
          <w:b/>
          <w:noProof/>
          <w:szCs w:val="22"/>
          <w:lang w:val="sr-Latn-ME"/>
        </w:rPr>
      </w:pPr>
      <w:r w:rsidRPr="003F35B5">
        <w:rPr>
          <w:b/>
          <w:noProof/>
          <w:szCs w:val="22"/>
          <w:lang w:val="sr-Latn-ME"/>
        </w:rPr>
        <w:lastRenderedPageBreak/>
        <w:t>4.9. Predoziranje</w:t>
      </w:r>
    </w:p>
    <w:p w14:paraId="48C9D9C9" w14:textId="77777777" w:rsidR="0051593B" w:rsidRPr="003F35B5" w:rsidRDefault="0051593B" w:rsidP="00F30972">
      <w:pPr>
        <w:tabs>
          <w:tab w:val="left" w:pos="-720"/>
        </w:tabs>
        <w:suppressAutoHyphens/>
        <w:rPr>
          <w:noProof/>
          <w:szCs w:val="22"/>
          <w:lang w:val="sr-Latn-ME"/>
        </w:rPr>
      </w:pPr>
    </w:p>
    <w:p w14:paraId="6A6B7C16" w14:textId="16F0A445" w:rsidR="008F7489" w:rsidRPr="003F35B5" w:rsidRDefault="0051593B" w:rsidP="00F30972">
      <w:pPr>
        <w:tabs>
          <w:tab w:val="left" w:pos="-720"/>
        </w:tabs>
        <w:suppressAutoHyphens/>
        <w:rPr>
          <w:noProof/>
          <w:szCs w:val="22"/>
          <w:lang w:val="sr-Latn-ME"/>
        </w:rPr>
      </w:pPr>
      <w:r w:rsidRPr="003F35B5">
        <w:rPr>
          <w:noProof/>
          <w:szCs w:val="22"/>
          <w:lang w:val="sr-Latn-ME"/>
        </w:rPr>
        <w:t>U težim slučajevima predoziranje metoprololom može dovesti do teške hipotenzije, sinusne bradikardije, atrioventrikularnog bloka, srčane insuficijencije, kardiogenog šoka, srčanog zastoja, bronhospazma, poremećaja sv</w:t>
      </w:r>
      <w:r w:rsidR="00B82206" w:rsidRPr="003F35B5">
        <w:rPr>
          <w:noProof/>
          <w:szCs w:val="22"/>
          <w:lang w:val="sr-Latn-ME"/>
        </w:rPr>
        <w:t>ij</w:t>
      </w:r>
      <w:r w:rsidRPr="003F35B5">
        <w:rPr>
          <w:noProof/>
          <w:szCs w:val="22"/>
          <w:lang w:val="sr-Latn-ME"/>
        </w:rPr>
        <w:t>esti, kome, mučnine, povraćanja, cijanoze, hipoglikemije i povremeno hiperkal</w:t>
      </w:r>
      <w:r w:rsidR="004C0029" w:rsidRPr="003F35B5">
        <w:rPr>
          <w:noProof/>
          <w:szCs w:val="22"/>
          <w:lang w:val="sr-Latn-ME"/>
        </w:rPr>
        <w:t>ij</w:t>
      </w:r>
      <w:r w:rsidRPr="003F35B5">
        <w:rPr>
          <w:noProof/>
          <w:szCs w:val="22"/>
          <w:lang w:val="sr-Latn-ME"/>
        </w:rPr>
        <w:t>emije.</w:t>
      </w:r>
      <w:r w:rsidR="008F7489" w:rsidRPr="003F35B5">
        <w:rPr>
          <w:noProof/>
          <w:szCs w:val="22"/>
          <w:lang w:val="sr-Latn-ME"/>
        </w:rPr>
        <w:t xml:space="preserve"> </w:t>
      </w:r>
      <w:r w:rsidRPr="003F35B5">
        <w:rPr>
          <w:noProof/>
          <w:szCs w:val="22"/>
          <w:lang w:val="sr-Latn-ME"/>
        </w:rPr>
        <w:t>Prvi znaci trovanja se pojavljuju posl</w:t>
      </w:r>
      <w:r w:rsidR="007D3834" w:rsidRPr="003F35B5">
        <w:rPr>
          <w:noProof/>
          <w:szCs w:val="22"/>
          <w:lang w:val="sr-Latn-ME"/>
        </w:rPr>
        <w:t>ij</w:t>
      </w:r>
      <w:r w:rsidRPr="003F35B5">
        <w:rPr>
          <w:noProof/>
          <w:szCs w:val="22"/>
          <w:lang w:val="sr-Latn-ME"/>
        </w:rPr>
        <w:t xml:space="preserve">e 20 minuta do 2 sata po ingestiji </w:t>
      </w:r>
      <w:r w:rsidR="008F0609" w:rsidRPr="003F35B5">
        <w:rPr>
          <w:noProof/>
          <w:szCs w:val="22"/>
          <w:lang w:val="sr-Latn-ME"/>
        </w:rPr>
        <w:t>lijek</w:t>
      </w:r>
      <w:r w:rsidRPr="003F35B5">
        <w:rPr>
          <w:noProof/>
          <w:szCs w:val="22"/>
          <w:lang w:val="sr-Latn-ME"/>
        </w:rPr>
        <w:t xml:space="preserve">a. </w:t>
      </w:r>
    </w:p>
    <w:p w14:paraId="4898938A" w14:textId="77777777" w:rsidR="008F7489" w:rsidRPr="003F35B5" w:rsidRDefault="008F7489" w:rsidP="00F30972">
      <w:pPr>
        <w:tabs>
          <w:tab w:val="left" w:pos="-720"/>
        </w:tabs>
        <w:suppressAutoHyphens/>
        <w:rPr>
          <w:noProof/>
          <w:szCs w:val="22"/>
          <w:lang w:val="sr-Latn-ME"/>
        </w:rPr>
      </w:pPr>
    </w:p>
    <w:p w14:paraId="2F46D0D1" w14:textId="07F26078" w:rsidR="0051593B" w:rsidRPr="003F35B5" w:rsidRDefault="008F7489" w:rsidP="00F30972">
      <w:pPr>
        <w:tabs>
          <w:tab w:val="left" w:pos="-720"/>
        </w:tabs>
        <w:suppressAutoHyphens/>
        <w:rPr>
          <w:noProof/>
          <w:szCs w:val="22"/>
          <w:lang w:val="sr-Latn-ME"/>
        </w:rPr>
      </w:pPr>
      <w:r w:rsidRPr="003F35B5">
        <w:rPr>
          <w:noProof/>
          <w:szCs w:val="22"/>
          <w:lang w:val="sr-Latn-ME"/>
        </w:rPr>
        <w:t>Nakon predoziranja ili u slučaju preos</w:t>
      </w:r>
      <w:r w:rsidR="00B82206" w:rsidRPr="003F35B5">
        <w:rPr>
          <w:noProof/>
          <w:szCs w:val="22"/>
          <w:lang w:val="sr-Latn-ME"/>
        </w:rPr>
        <w:t>j</w:t>
      </w:r>
      <w:r w:rsidRPr="003F35B5">
        <w:rPr>
          <w:noProof/>
          <w:szCs w:val="22"/>
          <w:lang w:val="sr-Latn-ME"/>
        </w:rPr>
        <w:t>etljivosti, pacijenta treba držati pod strogim nadzorom i l</w:t>
      </w:r>
      <w:r w:rsidR="00B82206" w:rsidRPr="003F35B5">
        <w:rPr>
          <w:noProof/>
          <w:szCs w:val="22"/>
          <w:lang w:val="sr-Latn-ME"/>
        </w:rPr>
        <w:t>ij</w:t>
      </w:r>
      <w:r w:rsidRPr="003F35B5">
        <w:rPr>
          <w:noProof/>
          <w:szCs w:val="22"/>
          <w:lang w:val="sr-Latn-ME"/>
        </w:rPr>
        <w:t>ečiti u jedinici intenzivne n</w:t>
      </w:r>
      <w:r w:rsidR="00B82206" w:rsidRPr="003F35B5">
        <w:rPr>
          <w:noProof/>
          <w:szCs w:val="22"/>
          <w:lang w:val="sr-Latn-ME"/>
        </w:rPr>
        <w:t>j</w:t>
      </w:r>
      <w:r w:rsidRPr="003F35B5">
        <w:rPr>
          <w:noProof/>
          <w:szCs w:val="22"/>
          <w:lang w:val="sr-Latn-ME"/>
        </w:rPr>
        <w:t xml:space="preserve">ege. Apsorpcija bilo kog </w:t>
      </w:r>
      <w:r w:rsidR="008F0609" w:rsidRPr="003F35B5">
        <w:rPr>
          <w:noProof/>
          <w:szCs w:val="22"/>
          <w:lang w:val="sr-Latn-ME"/>
        </w:rPr>
        <w:t>lijek</w:t>
      </w:r>
      <w:r w:rsidRPr="003F35B5">
        <w:rPr>
          <w:noProof/>
          <w:szCs w:val="22"/>
          <w:lang w:val="sr-Latn-ME"/>
        </w:rPr>
        <w:t>a koji je još prisutan u gastrointestinalnom traktu može se spr</w:t>
      </w:r>
      <w:r w:rsidR="00B82206" w:rsidRPr="003F35B5">
        <w:rPr>
          <w:noProof/>
          <w:szCs w:val="22"/>
          <w:lang w:val="sr-Latn-ME"/>
        </w:rPr>
        <w:t>ij</w:t>
      </w:r>
      <w:r w:rsidRPr="003F35B5">
        <w:rPr>
          <w:noProof/>
          <w:szCs w:val="22"/>
          <w:lang w:val="sr-Latn-ME"/>
        </w:rPr>
        <w:t>ečiti indukovanjem povra</w:t>
      </w:r>
      <w:r w:rsidR="00846E06" w:rsidRPr="003F35B5">
        <w:rPr>
          <w:noProof/>
          <w:szCs w:val="22"/>
          <w:lang w:val="sr-Latn-ME"/>
        </w:rPr>
        <w:t>ć</w:t>
      </w:r>
      <w:r w:rsidRPr="003F35B5">
        <w:rPr>
          <w:noProof/>
          <w:szCs w:val="22"/>
          <w:lang w:val="sr-Latn-ME"/>
        </w:rPr>
        <w:t>anja, gastričnom lavažom, prim</w:t>
      </w:r>
      <w:r w:rsidR="00B82206" w:rsidRPr="003F35B5">
        <w:rPr>
          <w:noProof/>
          <w:szCs w:val="22"/>
          <w:lang w:val="sr-Latn-ME"/>
        </w:rPr>
        <w:t>j</w:t>
      </w:r>
      <w:r w:rsidRPr="003F35B5">
        <w:rPr>
          <w:noProof/>
          <w:szCs w:val="22"/>
          <w:lang w:val="sr-Latn-ME"/>
        </w:rPr>
        <w:t xml:space="preserve">enom aktivnog uglja i laksativa. Možda </w:t>
      </w:r>
      <w:r w:rsidR="00846E06" w:rsidRPr="003F35B5">
        <w:rPr>
          <w:noProof/>
          <w:szCs w:val="22"/>
          <w:lang w:val="sr-Latn-ME"/>
        </w:rPr>
        <w:t>ć</w:t>
      </w:r>
      <w:r w:rsidRPr="003F35B5">
        <w:rPr>
          <w:noProof/>
          <w:szCs w:val="22"/>
          <w:lang w:val="sr-Latn-ME"/>
        </w:rPr>
        <w:t>e biti potrebna v</w:t>
      </w:r>
      <w:r w:rsidR="007D3834" w:rsidRPr="003F35B5">
        <w:rPr>
          <w:noProof/>
          <w:szCs w:val="22"/>
          <w:lang w:val="sr-Latn-ME"/>
        </w:rPr>
        <w:t>j</w:t>
      </w:r>
      <w:r w:rsidRPr="003F35B5">
        <w:rPr>
          <w:noProof/>
          <w:szCs w:val="22"/>
          <w:lang w:val="sr-Latn-ME"/>
        </w:rPr>
        <w:t>eštačka ventilacija.</w:t>
      </w:r>
    </w:p>
    <w:p w14:paraId="3F201840" w14:textId="46178DA7" w:rsidR="008F7489" w:rsidRPr="003F35B5" w:rsidRDefault="008F7489" w:rsidP="00F30972">
      <w:pPr>
        <w:tabs>
          <w:tab w:val="left" w:pos="-720"/>
        </w:tabs>
        <w:suppressAutoHyphens/>
        <w:rPr>
          <w:noProof/>
          <w:szCs w:val="22"/>
          <w:lang w:val="sr-Latn-ME"/>
        </w:rPr>
      </w:pPr>
    </w:p>
    <w:p w14:paraId="7284A681" w14:textId="766B00C9" w:rsidR="008F7489" w:rsidRPr="003F35B5" w:rsidRDefault="008F7489" w:rsidP="00F30972">
      <w:pPr>
        <w:tabs>
          <w:tab w:val="left" w:pos="-720"/>
        </w:tabs>
        <w:suppressAutoHyphens/>
        <w:rPr>
          <w:noProof/>
          <w:szCs w:val="22"/>
          <w:lang w:val="sr-Latn-ME"/>
        </w:rPr>
      </w:pPr>
      <w:r w:rsidRPr="003F35B5">
        <w:rPr>
          <w:noProof/>
          <w:szCs w:val="22"/>
          <w:lang w:val="sr-Latn-ME"/>
        </w:rPr>
        <w:t>Bradikardiju ili ekstenzivne vagalne reakcije l</w:t>
      </w:r>
      <w:r w:rsidR="00B82206" w:rsidRPr="003F35B5">
        <w:rPr>
          <w:noProof/>
          <w:szCs w:val="22"/>
          <w:lang w:val="sr-Latn-ME"/>
        </w:rPr>
        <w:t>ij</w:t>
      </w:r>
      <w:r w:rsidRPr="003F35B5">
        <w:rPr>
          <w:noProof/>
          <w:szCs w:val="22"/>
          <w:lang w:val="sr-Latn-ME"/>
        </w:rPr>
        <w:t xml:space="preserve">ečiti </w:t>
      </w:r>
      <w:r w:rsidR="002E2502" w:rsidRPr="003F35B5">
        <w:rPr>
          <w:noProof/>
          <w:szCs w:val="22"/>
          <w:lang w:val="sr-Latn-ME"/>
        </w:rPr>
        <w:t>prim</w:t>
      </w:r>
      <w:r w:rsidR="00B82206" w:rsidRPr="003F35B5">
        <w:rPr>
          <w:noProof/>
          <w:szCs w:val="22"/>
          <w:lang w:val="sr-Latn-ME"/>
        </w:rPr>
        <w:t>j</w:t>
      </w:r>
      <w:r w:rsidR="002E2502" w:rsidRPr="003F35B5">
        <w:rPr>
          <w:noProof/>
          <w:szCs w:val="22"/>
          <w:lang w:val="sr-Latn-ME"/>
        </w:rPr>
        <w:t>enom</w:t>
      </w:r>
      <w:r w:rsidRPr="003F35B5">
        <w:rPr>
          <w:noProof/>
          <w:szCs w:val="22"/>
          <w:lang w:val="sr-Latn-ME"/>
        </w:rPr>
        <w:t xml:space="preserve"> atropina ili metilatropina. Hipotenziju i šok treba l</w:t>
      </w:r>
      <w:r w:rsidR="00B82206" w:rsidRPr="003F35B5">
        <w:rPr>
          <w:noProof/>
          <w:szCs w:val="22"/>
          <w:lang w:val="sr-Latn-ME"/>
        </w:rPr>
        <w:t>ij</w:t>
      </w:r>
      <w:r w:rsidRPr="003F35B5">
        <w:rPr>
          <w:noProof/>
          <w:szCs w:val="22"/>
          <w:lang w:val="sr-Latn-ME"/>
        </w:rPr>
        <w:t>ečiti prim</w:t>
      </w:r>
      <w:r w:rsidR="00B82206" w:rsidRPr="003F35B5">
        <w:rPr>
          <w:noProof/>
          <w:szCs w:val="22"/>
          <w:lang w:val="sr-Latn-ME"/>
        </w:rPr>
        <w:t>j</w:t>
      </w:r>
      <w:r w:rsidRPr="003F35B5">
        <w:rPr>
          <w:noProof/>
          <w:szCs w:val="22"/>
          <w:lang w:val="sr-Latn-ME"/>
        </w:rPr>
        <w:t>enom plazme/zam</w:t>
      </w:r>
      <w:r w:rsidR="00B82206" w:rsidRPr="003F35B5">
        <w:rPr>
          <w:noProof/>
          <w:szCs w:val="22"/>
          <w:lang w:val="sr-Latn-ME"/>
        </w:rPr>
        <w:t>j</w:t>
      </w:r>
      <w:r w:rsidRPr="003F35B5">
        <w:rPr>
          <w:noProof/>
          <w:szCs w:val="22"/>
          <w:lang w:val="sr-Latn-ME"/>
        </w:rPr>
        <w:t>enama plazme i</w:t>
      </w:r>
      <w:r w:rsidR="007D3834" w:rsidRPr="003F35B5">
        <w:rPr>
          <w:noProof/>
          <w:szCs w:val="22"/>
          <w:lang w:val="sr-Latn-ME"/>
        </w:rPr>
        <w:t>,</w:t>
      </w:r>
      <w:r w:rsidRPr="003F35B5">
        <w:rPr>
          <w:noProof/>
          <w:szCs w:val="22"/>
          <w:lang w:val="sr-Latn-ME"/>
        </w:rPr>
        <w:t xml:space="preserve"> ako je potrebno, kateholaminima. Efekat beta</w:t>
      </w:r>
      <w:r w:rsidR="002E2502" w:rsidRPr="003F35B5">
        <w:rPr>
          <w:noProof/>
          <w:szCs w:val="22"/>
          <w:lang w:val="sr-Latn-ME"/>
        </w:rPr>
        <w:t xml:space="preserve"> </w:t>
      </w:r>
      <w:r w:rsidRPr="003F35B5">
        <w:rPr>
          <w:noProof/>
          <w:szCs w:val="22"/>
          <w:lang w:val="sr-Latn-ME"/>
        </w:rPr>
        <w:t>blokade se može</w:t>
      </w:r>
      <w:r w:rsidR="00577BE5" w:rsidRPr="003F35B5">
        <w:rPr>
          <w:noProof/>
          <w:szCs w:val="22"/>
          <w:lang w:val="sr-Latn-ME"/>
        </w:rPr>
        <w:t xml:space="preserve"> </w:t>
      </w:r>
      <w:r w:rsidR="002E2502" w:rsidRPr="003F35B5">
        <w:rPr>
          <w:noProof/>
          <w:szCs w:val="22"/>
          <w:lang w:val="sr-Latn-ME"/>
        </w:rPr>
        <w:t xml:space="preserve">smanjiti </w:t>
      </w:r>
      <w:r w:rsidRPr="003F35B5">
        <w:rPr>
          <w:noProof/>
          <w:szCs w:val="22"/>
          <w:lang w:val="sr-Latn-ME"/>
        </w:rPr>
        <w:t>sporom intravenskom prim</w:t>
      </w:r>
      <w:r w:rsidR="00B82206" w:rsidRPr="003F35B5">
        <w:rPr>
          <w:noProof/>
          <w:szCs w:val="22"/>
          <w:lang w:val="sr-Latn-ME"/>
        </w:rPr>
        <w:t>j</w:t>
      </w:r>
      <w:r w:rsidRPr="003F35B5">
        <w:rPr>
          <w:noProof/>
          <w:szCs w:val="22"/>
          <w:lang w:val="sr-Latn-ME"/>
        </w:rPr>
        <w:t xml:space="preserve">enom izoprenalin hidrohlorida, počevši </w:t>
      </w:r>
      <w:r w:rsidR="001C75BC" w:rsidRPr="003F35B5">
        <w:rPr>
          <w:noProof/>
          <w:szCs w:val="22"/>
          <w:lang w:val="sr-Latn-ME"/>
        </w:rPr>
        <w:t>sa</w:t>
      </w:r>
      <w:r w:rsidRPr="003F35B5">
        <w:rPr>
          <w:noProof/>
          <w:szCs w:val="22"/>
          <w:lang w:val="sr-Latn-ME"/>
        </w:rPr>
        <w:t xml:space="preserve"> doz</w:t>
      </w:r>
      <w:r w:rsidR="00706AC5" w:rsidRPr="003F35B5">
        <w:rPr>
          <w:noProof/>
          <w:szCs w:val="22"/>
          <w:lang w:val="sr-Latn-ME"/>
        </w:rPr>
        <w:t>om</w:t>
      </w:r>
      <w:r w:rsidRPr="003F35B5">
        <w:rPr>
          <w:noProof/>
          <w:szCs w:val="22"/>
          <w:lang w:val="sr-Latn-ME"/>
        </w:rPr>
        <w:t xml:space="preserve"> od približno 5 mikrograma/minuti, ili dobutamina, počevši </w:t>
      </w:r>
      <w:r w:rsidR="001C75BC" w:rsidRPr="003F35B5">
        <w:rPr>
          <w:noProof/>
          <w:szCs w:val="22"/>
          <w:lang w:val="sr-Latn-ME"/>
        </w:rPr>
        <w:t>sa</w:t>
      </w:r>
      <w:r w:rsidRPr="003F35B5">
        <w:rPr>
          <w:noProof/>
          <w:szCs w:val="22"/>
          <w:lang w:val="sr-Latn-ME"/>
        </w:rPr>
        <w:t xml:space="preserve"> doz</w:t>
      </w:r>
      <w:r w:rsidR="00706AC5" w:rsidRPr="003F35B5">
        <w:rPr>
          <w:noProof/>
          <w:szCs w:val="22"/>
          <w:lang w:val="sr-Latn-ME"/>
        </w:rPr>
        <w:t>om</w:t>
      </w:r>
      <w:r w:rsidRPr="003F35B5">
        <w:rPr>
          <w:noProof/>
          <w:szCs w:val="22"/>
          <w:lang w:val="sr-Latn-ME"/>
        </w:rPr>
        <w:t xml:space="preserve"> od 2,5 mikrograma/minuti, dok se ne postigne potreban efekat. U refraktornim slučajevima izoprenalin se može kombinovati sa dopaminom. </w:t>
      </w:r>
      <w:r w:rsidR="006E0465" w:rsidRPr="003F35B5">
        <w:rPr>
          <w:noProof/>
          <w:szCs w:val="22"/>
          <w:lang w:val="sr-Latn-ME"/>
        </w:rPr>
        <w:t xml:space="preserve">Ukoliko </w:t>
      </w:r>
      <w:r w:rsidRPr="003F35B5">
        <w:rPr>
          <w:noProof/>
          <w:szCs w:val="22"/>
          <w:lang w:val="sr-Latn-ME"/>
        </w:rPr>
        <w:t xml:space="preserve">ovo ne </w:t>
      </w:r>
      <w:r w:rsidR="001C75BC" w:rsidRPr="003F35B5">
        <w:rPr>
          <w:noProof/>
          <w:szCs w:val="22"/>
          <w:lang w:val="sr-Latn-ME"/>
        </w:rPr>
        <w:t>dovede do</w:t>
      </w:r>
      <w:r w:rsidRPr="003F35B5">
        <w:rPr>
          <w:noProof/>
          <w:szCs w:val="22"/>
          <w:lang w:val="sr-Latn-ME"/>
        </w:rPr>
        <w:t xml:space="preserve"> željen</w:t>
      </w:r>
      <w:r w:rsidR="001C75BC" w:rsidRPr="003F35B5">
        <w:rPr>
          <w:noProof/>
          <w:szCs w:val="22"/>
          <w:lang w:val="sr-Latn-ME"/>
        </w:rPr>
        <w:t>og</w:t>
      </w:r>
      <w:r w:rsidRPr="003F35B5">
        <w:rPr>
          <w:noProof/>
          <w:szCs w:val="22"/>
          <w:lang w:val="sr-Latn-ME"/>
        </w:rPr>
        <w:t xml:space="preserve"> efekt</w:t>
      </w:r>
      <w:r w:rsidR="001C75BC" w:rsidRPr="003F35B5">
        <w:rPr>
          <w:noProof/>
          <w:szCs w:val="22"/>
          <w:lang w:val="sr-Latn-ME"/>
        </w:rPr>
        <w:t>a</w:t>
      </w:r>
      <w:r w:rsidRPr="003F35B5">
        <w:rPr>
          <w:noProof/>
          <w:szCs w:val="22"/>
          <w:lang w:val="sr-Latn-ME"/>
        </w:rPr>
        <w:t>, može se razmotriti intravenska prim</w:t>
      </w:r>
      <w:r w:rsidR="00B82206" w:rsidRPr="003F35B5">
        <w:rPr>
          <w:noProof/>
          <w:szCs w:val="22"/>
          <w:lang w:val="sr-Latn-ME"/>
        </w:rPr>
        <w:t>j</w:t>
      </w:r>
      <w:r w:rsidRPr="003F35B5">
        <w:rPr>
          <w:noProof/>
          <w:szCs w:val="22"/>
          <w:lang w:val="sr-Latn-ME"/>
        </w:rPr>
        <w:t>ena 8-10 mg glukagona. Ako je potrebno, injekciju treba ponoviti u roku od jednog sata, nakon čega sl</w:t>
      </w:r>
      <w:r w:rsidR="00B82206" w:rsidRPr="003F35B5">
        <w:rPr>
          <w:noProof/>
          <w:szCs w:val="22"/>
          <w:lang w:val="sr-Latn-ME"/>
        </w:rPr>
        <w:t>ij</w:t>
      </w:r>
      <w:r w:rsidRPr="003F35B5">
        <w:rPr>
          <w:noProof/>
          <w:szCs w:val="22"/>
          <w:lang w:val="sr-Latn-ME"/>
        </w:rPr>
        <w:t>edi</w:t>
      </w:r>
      <w:r w:rsidR="001C75BC" w:rsidRPr="003F35B5">
        <w:rPr>
          <w:noProof/>
          <w:szCs w:val="22"/>
          <w:lang w:val="sr-Latn-ME"/>
        </w:rPr>
        <w:t xml:space="preserve">, po </w:t>
      </w:r>
      <w:r w:rsidRPr="003F35B5">
        <w:rPr>
          <w:noProof/>
          <w:szCs w:val="22"/>
          <w:lang w:val="sr-Latn-ME"/>
        </w:rPr>
        <w:t>potre</w:t>
      </w:r>
      <w:r w:rsidR="001C75BC" w:rsidRPr="003F35B5">
        <w:rPr>
          <w:noProof/>
          <w:szCs w:val="22"/>
          <w:lang w:val="sr-Latn-ME"/>
        </w:rPr>
        <w:t>bi,</w:t>
      </w:r>
      <w:r w:rsidRPr="003F35B5">
        <w:rPr>
          <w:noProof/>
          <w:szCs w:val="22"/>
          <w:lang w:val="sr-Latn-ME"/>
        </w:rPr>
        <w:t xml:space="preserve"> intravenska infuzija glukagona brzinom prim</w:t>
      </w:r>
      <w:r w:rsidR="00B82206" w:rsidRPr="003F35B5">
        <w:rPr>
          <w:noProof/>
          <w:szCs w:val="22"/>
          <w:lang w:val="sr-Latn-ME"/>
        </w:rPr>
        <w:t>j</w:t>
      </w:r>
      <w:r w:rsidRPr="003F35B5">
        <w:rPr>
          <w:noProof/>
          <w:szCs w:val="22"/>
          <w:lang w:val="sr-Latn-ME"/>
        </w:rPr>
        <w:t>ene od 1-3 mg/sat.</w:t>
      </w:r>
    </w:p>
    <w:p w14:paraId="4145CCF2" w14:textId="627ED968" w:rsidR="008F7489" w:rsidRPr="003F35B5" w:rsidRDefault="008F7489" w:rsidP="00F30972">
      <w:pPr>
        <w:tabs>
          <w:tab w:val="left" w:pos="-720"/>
        </w:tabs>
        <w:suppressAutoHyphens/>
        <w:rPr>
          <w:noProof/>
          <w:szCs w:val="22"/>
          <w:lang w:val="sr-Latn-ME"/>
        </w:rPr>
      </w:pPr>
    </w:p>
    <w:p w14:paraId="376763B7" w14:textId="4898BD77" w:rsidR="001C75BC" w:rsidRPr="003F35B5" w:rsidRDefault="001C75BC" w:rsidP="00F30972">
      <w:pPr>
        <w:tabs>
          <w:tab w:val="left" w:pos="-720"/>
        </w:tabs>
        <w:suppressAutoHyphens/>
        <w:rPr>
          <w:noProof/>
          <w:szCs w:val="22"/>
          <w:lang w:val="sr-Latn-ME"/>
        </w:rPr>
      </w:pPr>
      <w:r w:rsidRPr="003F35B5">
        <w:rPr>
          <w:noProof/>
          <w:szCs w:val="22"/>
          <w:lang w:val="sr-Latn-ME"/>
        </w:rPr>
        <w:t xml:space="preserve">Takođe se može razmotriti </w:t>
      </w:r>
      <w:r w:rsidR="006E0465" w:rsidRPr="003F35B5">
        <w:rPr>
          <w:noProof/>
          <w:szCs w:val="22"/>
          <w:lang w:val="sr-Latn-ME"/>
        </w:rPr>
        <w:t>prim</w:t>
      </w:r>
      <w:r w:rsidR="00B82206" w:rsidRPr="003F35B5">
        <w:rPr>
          <w:noProof/>
          <w:szCs w:val="22"/>
          <w:lang w:val="sr-Latn-ME"/>
        </w:rPr>
        <w:t>j</w:t>
      </w:r>
      <w:r w:rsidR="006E0465" w:rsidRPr="003F35B5">
        <w:rPr>
          <w:noProof/>
          <w:szCs w:val="22"/>
          <w:lang w:val="sr-Latn-ME"/>
        </w:rPr>
        <w:t xml:space="preserve">ena </w:t>
      </w:r>
      <w:r w:rsidRPr="003F35B5">
        <w:rPr>
          <w:noProof/>
          <w:szCs w:val="22"/>
          <w:lang w:val="sr-Latn-ME"/>
        </w:rPr>
        <w:t>jona kalcijuma ili upotreba srčanog pejsmejkera. Kod pacijenata intoksi</w:t>
      </w:r>
      <w:r w:rsidR="00103957" w:rsidRPr="003F35B5">
        <w:rPr>
          <w:noProof/>
          <w:szCs w:val="22"/>
          <w:lang w:val="sr-Latn-ME"/>
        </w:rPr>
        <w:t>c</w:t>
      </w:r>
      <w:r w:rsidRPr="003F35B5">
        <w:rPr>
          <w:noProof/>
          <w:szCs w:val="22"/>
          <w:lang w:val="sr-Latn-ME"/>
        </w:rPr>
        <w:t>iranih hidrofilnim beta</w:t>
      </w:r>
      <w:r w:rsidR="006E0465" w:rsidRPr="003F35B5">
        <w:rPr>
          <w:noProof/>
          <w:szCs w:val="22"/>
          <w:lang w:val="sr-Latn-ME"/>
        </w:rPr>
        <w:t xml:space="preserve"> </w:t>
      </w:r>
      <w:r w:rsidRPr="003F35B5">
        <w:rPr>
          <w:noProof/>
          <w:szCs w:val="22"/>
          <w:lang w:val="sr-Latn-ME"/>
        </w:rPr>
        <w:t>blokatorima može se razmotriti hemodijaliz</w:t>
      </w:r>
      <w:r w:rsidR="00706AC5" w:rsidRPr="003F35B5">
        <w:rPr>
          <w:noProof/>
          <w:szCs w:val="22"/>
          <w:lang w:val="sr-Latn-ME"/>
        </w:rPr>
        <w:t>a</w:t>
      </w:r>
      <w:r w:rsidRPr="003F35B5">
        <w:rPr>
          <w:noProof/>
          <w:szCs w:val="22"/>
          <w:lang w:val="sr-Latn-ME"/>
        </w:rPr>
        <w:t xml:space="preserve"> ili hemoperfuzij</w:t>
      </w:r>
      <w:r w:rsidR="00706AC5" w:rsidRPr="003F35B5">
        <w:rPr>
          <w:noProof/>
          <w:szCs w:val="22"/>
          <w:lang w:val="sr-Latn-ME"/>
        </w:rPr>
        <w:t>a</w:t>
      </w:r>
      <w:r w:rsidRPr="003F35B5">
        <w:rPr>
          <w:noProof/>
          <w:szCs w:val="22"/>
          <w:lang w:val="sr-Latn-ME"/>
        </w:rPr>
        <w:t>.</w:t>
      </w:r>
    </w:p>
    <w:p w14:paraId="51F521B3" w14:textId="77777777" w:rsidR="00AB50AE" w:rsidRPr="003F35B5" w:rsidRDefault="00AB50AE" w:rsidP="00F30972">
      <w:pPr>
        <w:tabs>
          <w:tab w:val="left" w:pos="-720"/>
        </w:tabs>
        <w:suppressAutoHyphens/>
        <w:rPr>
          <w:noProof/>
          <w:szCs w:val="22"/>
          <w:lang w:val="sr-Latn-ME"/>
        </w:rPr>
      </w:pPr>
    </w:p>
    <w:p w14:paraId="27D6A6B2" w14:textId="77777777" w:rsidR="00E63437" w:rsidRPr="003F35B5" w:rsidRDefault="00E63437" w:rsidP="00F30972">
      <w:pPr>
        <w:tabs>
          <w:tab w:val="left" w:pos="-720"/>
        </w:tabs>
        <w:suppressAutoHyphens/>
        <w:rPr>
          <w:noProof/>
          <w:szCs w:val="22"/>
          <w:lang w:val="sr-Latn-ME"/>
        </w:rPr>
      </w:pPr>
    </w:p>
    <w:p w14:paraId="441A9F9A" w14:textId="77777777" w:rsidR="00CE09F3" w:rsidRPr="003F35B5" w:rsidRDefault="00CE09F3" w:rsidP="00F30972">
      <w:pPr>
        <w:pStyle w:val="NASLOV123"/>
        <w:spacing w:before="0" w:after="0"/>
        <w:rPr>
          <w:noProof/>
          <w:lang w:val="sr-Latn-ME"/>
        </w:rPr>
      </w:pPr>
      <w:r w:rsidRPr="003F35B5">
        <w:rPr>
          <w:noProof/>
          <w:lang w:val="sr-Latn-ME"/>
        </w:rPr>
        <w:t>5. FARMAKOLOŠKI PODACI</w:t>
      </w:r>
    </w:p>
    <w:p w14:paraId="6E682233" w14:textId="77777777" w:rsidR="00E63437" w:rsidRPr="003F35B5" w:rsidRDefault="00E63437" w:rsidP="00F30972">
      <w:pPr>
        <w:pStyle w:val="NASLOV123"/>
        <w:spacing w:before="0" w:after="0"/>
        <w:rPr>
          <w:noProof/>
          <w:lang w:val="sr-Latn-ME"/>
        </w:rPr>
      </w:pPr>
    </w:p>
    <w:p w14:paraId="4C69AD0A" w14:textId="77777777" w:rsidR="00CE09F3" w:rsidRPr="003F35B5" w:rsidRDefault="00CE09F3" w:rsidP="00F30972">
      <w:pPr>
        <w:rPr>
          <w:b/>
          <w:noProof/>
          <w:szCs w:val="22"/>
          <w:lang w:val="sr-Latn-ME"/>
        </w:rPr>
      </w:pPr>
      <w:r w:rsidRPr="003F35B5">
        <w:rPr>
          <w:b/>
          <w:noProof/>
          <w:szCs w:val="22"/>
          <w:lang w:val="sr-Latn-ME"/>
        </w:rPr>
        <w:t>5.1. Farmakodinamski podaci</w:t>
      </w:r>
    </w:p>
    <w:p w14:paraId="0D202729" w14:textId="77777777" w:rsidR="001F648D" w:rsidRPr="003F35B5" w:rsidRDefault="001F648D" w:rsidP="00F30972">
      <w:pPr>
        <w:rPr>
          <w:b/>
          <w:noProof/>
          <w:szCs w:val="22"/>
          <w:lang w:val="sr-Latn-ME"/>
        </w:rPr>
      </w:pPr>
    </w:p>
    <w:p w14:paraId="258B1129" w14:textId="514343B7" w:rsidR="00C411A5" w:rsidRPr="003F35B5" w:rsidRDefault="00C411A5" w:rsidP="00F30972">
      <w:pPr>
        <w:rPr>
          <w:noProof/>
          <w:szCs w:val="22"/>
          <w:lang w:val="sr-Latn-ME"/>
        </w:rPr>
      </w:pPr>
      <w:r w:rsidRPr="003F35B5">
        <w:rPr>
          <w:noProof/>
          <w:szCs w:val="22"/>
          <w:lang w:val="sr-Latn-ME"/>
        </w:rPr>
        <w:t xml:space="preserve">Farmakoterapijska grupa: blokatori beta adrenergičkih receptora, </w:t>
      </w:r>
      <w:r w:rsidR="00CF4C7E" w:rsidRPr="003F35B5">
        <w:rPr>
          <w:noProof/>
          <w:szCs w:val="22"/>
          <w:lang w:val="sr-Latn-ME"/>
        </w:rPr>
        <w:t>selektivni</w:t>
      </w:r>
    </w:p>
    <w:p w14:paraId="631E0D63" w14:textId="77777777" w:rsidR="00C411A5" w:rsidRPr="003F35B5" w:rsidRDefault="00C411A5" w:rsidP="00F30972">
      <w:pPr>
        <w:rPr>
          <w:b/>
          <w:noProof/>
          <w:szCs w:val="22"/>
          <w:lang w:val="sr-Latn-ME"/>
        </w:rPr>
      </w:pPr>
    </w:p>
    <w:p w14:paraId="12F47159" w14:textId="29D810F2" w:rsidR="00C411A5" w:rsidRPr="003F35B5" w:rsidRDefault="00C411A5" w:rsidP="00F30972">
      <w:pPr>
        <w:rPr>
          <w:noProof/>
          <w:szCs w:val="22"/>
          <w:lang w:val="sr-Latn-ME"/>
        </w:rPr>
      </w:pPr>
      <w:r w:rsidRPr="003F35B5">
        <w:rPr>
          <w:noProof/>
          <w:szCs w:val="22"/>
          <w:lang w:val="sr-Latn-ME"/>
        </w:rPr>
        <w:t xml:space="preserve">ATC </w:t>
      </w:r>
      <w:r w:rsidR="00832539" w:rsidRPr="003F35B5">
        <w:rPr>
          <w:bCs/>
          <w:noProof/>
          <w:szCs w:val="22"/>
          <w:lang w:val="sr-Latn-ME"/>
        </w:rPr>
        <w:t>kod</w:t>
      </w:r>
      <w:r w:rsidRPr="003F35B5">
        <w:rPr>
          <w:noProof/>
          <w:szCs w:val="22"/>
          <w:lang w:val="sr-Latn-ME"/>
        </w:rPr>
        <w:t>: C07AB02</w:t>
      </w:r>
    </w:p>
    <w:p w14:paraId="2899EEBE" w14:textId="3F2EE30C" w:rsidR="00C411A5" w:rsidRPr="003F35B5" w:rsidRDefault="00C411A5" w:rsidP="00F30972">
      <w:pPr>
        <w:rPr>
          <w:noProof/>
          <w:szCs w:val="22"/>
          <w:u w:val="single"/>
          <w:lang w:val="sr-Latn-ME"/>
        </w:rPr>
      </w:pPr>
    </w:p>
    <w:p w14:paraId="3468A918" w14:textId="4314B339" w:rsidR="00C411A5" w:rsidRPr="003F35B5" w:rsidRDefault="00C411A5" w:rsidP="00F30972">
      <w:pPr>
        <w:rPr>
          <w:i/>
          <w:noProof/>
          <w:szCs w:val="22"/>
          <w:u w:val="single"/>
          <w:lang w:val="sr-Latn-ME"/>
        </w:rPr>
      </w:pPr>
      <w:r w:rsidRPr="003F35B5">
        <w:rPr>
          <w:i/>
          <w:noProof/>
          <w:szCs w:val="22"/>
          <w:u w:val="single"/>
          <w:lang w:val="sr-Latn-ME"/>
        </w:rPr>
        <w:t>Mehanizam dejstva</w:t>
      </w:r>
    </w:p>
    <w:p w14:paraId="4E995090" w14:textId="242A6CAD" w:rsidR="00225A1C" w:rsidRPr="003F35B5" w:rsidRDefault="00FC32CE" w:rsidP="00F30972">
      <w:pPr>
        <w:rPr>
          <w:noProof/>
          <w:szCs w:val="22"/>
          <w:lang w:val="sr-Latn-ME"/>
        </w:rPr>
      </w:pPr>
      <w:r w:rsidRPr="003F35B5">
        <w:rPr>
          <w:noProof/>
          <w:szCs w:val="22"/>
          <w:lang w:val="sr-Latn-ME"/>
        </w:rPr>
        <w:t>Metoprolol je kardio</w:t>
      </w:r>
      <w:r w:rsidR="00CF4C7E" w:rsidRPr="003F35B5">
        <w:rPr>
          <w:noProof/>
          <w:szCs w:val="22"/>
          <w:lang w:val="sr-Latn-ME"/>
        </w:rPr>
        <w:t>selektivni</w:t>
      </w:r>
      <w:r w:rsidRPr="003F35B5">
        <w:rPr>
          <w:noProof/>
          <w:szCs w:val="22"/>
          <w:lang w:val="sr-Latn-ME"/>
        </w:rPr>
        <w:t xml:space="preserve"> </w:t>
      </w:r>
      <w:r w:rsidR="00E20068" w:rsidRPr="003F35B5">
        <w:rPr>
          <w:noProof/>
          <w:szCs w:val="22"/>
          <w:lang w:val="sr-Latn-ME"/>
        </w:rPr>
        <w:t>blokator beta adrenergičkih receptora</w:t>
      </w:r>
      <w:r w:rsidRPr="003F35B5">
        <w:rPr>
          <w:noProof/>
          <w:szCs w:val="22"/>
          <w:lang w:val="sr-Latn-ME"/>
        </w:rPr>
        <w:t xml:space="preserve">. </w:t>
      </w:r>
      <w:r w:rsidRPr="003F35B5">
        <w:rPr>
          <w:iCs/>
          <w:noProof/>
          <w:szCs w:val="22"/>
          <w:lang w:val="sr-Latn-ME"/>
        </w:rPr>
        <w:t xml:space="preserve">Ima </w:t>
      </w:r>
      <w:r w:rsidR="00225A1C" w:rsidRPr="003F35B5">
        <w:rPr>
          <w:iCs/>
          <w:noProof/>
          <w:szCs w:val="22"/>
          <w:lang w:val="sr-Latn-ME"/>
        </w:rPr>
        <w:t>relativno</w:t>
      </w:r>
      <w:r w:rsidR="00225A1C" w:rsidRPr="003F35B5">
        <w:rPr>
          <w:noProof/>
          <w:szCs w:val="22"/>
          <w:lang w:val="sr-Latn-ME"/>
        </w:rPr>
        <w:t xml:space="preserve"> veći afinitet da blokira beta-1 receptore (receptori koji učestvuju u adrenergičnoj stimulaciji rada srca i kontraktilnosti </w:t>
      </w:r>
      <w:r w:rsidR="006E0465" w:rsidRPr="003F35B5">
        <w:rPr>
          <w:noProof/>
          <w:szCs w:val="22"/>
          <w:lang w:val="sr-Latn-ME"/>
        </w:rPr>
        <w:t>kao i</w:t>
      </w:r>
      <w:r w:rsidR="00225A1C" w:rsidRPr="003F35B5">
        <w:rPr>
          <w:noProof/>
          <w:szCs w:val="22"/>
          <w:lang w:val="sr-Latn-ME"/>
        </w:rPr>
        <w:t xml:space="preserve"> oslobađanju masnih kiselina iz depoa masti) nego beta</w:t>
      </w:r>
      <w:r w:rsidR="006E0465" w:rsidRPr="003F35B5">
        <w:rPr>
          <w:noProof/>
          <w:szCs w:val="22"/>
          <w:lang w:val="sr-Latn-ME"/>
        </w:rPr>
        <w:t>-</w:t>
      </w:r>
      <w:r w:rsidR="00225A1C" w:rsidRPr="003F35B5">
        <w:rPr>
          <w:noProof/>
          <w:szCs w:val="22"/>
          <w:lang w:val="sr-Latn-ME"/>
        </w:rPr>
        <w:t>2</w:t>
      </w:r>
      <w:r w:rsidR="006E0465" w:rsidRPr="003F35B5">
        <w:rPr>
          <w:noProof/>
          <w:szCs w:val="22"/>
          <w:lang w:val="sr-Latn-ME"/>
        </w:rPr>
        <w:t xml:space="preserve"> </w:t>
      </w:r>
      <w:r w:rsidR="00225A1C" w:rsidRPr="003F35B5">
        <w:rPr>
          <w:noProof/>
          <w:szCs w:val="22"/>
          <w:lang w:val="sr-Latn-ME"/>
        </w:rPr>
        <w:t>receptore koji su prvenstveno uključeni u bronho</w:t>
      </w:r>
      <w:r w:rsidR="007D3834" w:rsidRPr="003F35B5">
        <w:rPr>
          <w:noProof/>
          <w:szCs w:val="22"/>
          <w:lang w:val="sr-Latn-ME"/>
        </w:rPr>
        <w:t>-</w:t>
      </w:r>
      <w:r w:rsidR="00225A1C" w:rsidRPr="003F35B5">
        <w:rPr>
          <w:noProof/>
          <w:szCs w:val="22"/>
          <w:lang w:val="sr-Latn-ME"/>
        </w:rPr>
        <w:t xml:space="preserve"> i vazodilataciju. </w:t>
      </w:r>
    </w:p>
    <w:p w14:paraId="0FB76546" w14:textId="77777777" w:rsidR="001F648D" w:rsidRPr="003F35B5" w:rsidRDefault="001F648D" w:rsidP="00F30972">
      <w:pPr>
        <w:rPr>
          <w:noProof/>
          <w:szCs w:val="22"/>
          <w:lang w:val="sr-Latn-ME"/>
        </w:rPr>
      </w:pPr>
    </w:p>
    <w:p w14:paraId="09B4F457" w14:textId="77777777" w:rsidR="00CE09F3" w:rsidRPr="003F35B5" w:rsidRDefault="00CE09F3" w:rsidP="00F30972">
      <w:pPr>
        <w:rPr>
          <w:b/>
          <w:noProof/>
          <w:szCs w:val="22"/>
          <w:lang w:val="sr-Latn-ME"/>
        </w:rPr>
      </w:pPr>
      <w:r w:rsidRPr="003F35B5">
        <w:rPr>
          <w:b/>
          <w:noProof/>
          <w:szCs w:val="22"/>
          <w:lang w:val="sr-Latn-ME"/>
        </w:rPr>
        <w:t>5.2. Farmakokinetički podaci</w:t>
      </w:r>
    </w:p>
    <w:p w14:paraId="7E0E7323" w14:textId="77777777" w:rsidR="00CE09F3" w:rsidRPr="003F35B5" w:rsidRDefault="00CE09F3" w:rsidP="00F30972">
      <w:pPr>
        <w:rPr>
          <w:noProof/>
          <w:szCs w:val="22"/>
          <w:lang w:val="sr-Latn-ME"/>
        </w:rPr>
      </w:pPr>
    </w:p>
    <w:p w14:paraId="0B63F523" w14:textId="77777777" w:rsidR="0083513C" w:rsidRPr="003F35B5" w:rsidRDefault="0083513C" w:rsidP="00F30972">
      <w:pPr>
        <w:tabs>
          <w:tab w:val="left" w:pos="-720"/>
        </w:tabs>
        <w:suppressAutoHyphens/>
        <w:rPr>
          <w:i/>
          <w:noProof/>
          <w:spacing w:val="-3"/>
          <w:szCs w:val="22"/>
          <w:u w:val="single"/>
          <w:lang w:val="sr-Latn-ME"/>
        </w:rPr>
      </w:pPr>
      <w:r w:rsidRPr="003F35B5">
        <w:rPr>
          <w:i/>
          <w:noProof/>
          <w:spacing w:val="-3"/>
          <w:szCs w:val="22"/>
          <w:u w:val="single"/>
          <w:lang w:val="sr-Latn-ME"/>
        </w:rPr>
        <w:t>Resorpcija</w:t>
      </w:r>
    </w:p>
    <w:p w14:paraId="4C18419C" w14:textId="18F862DA" w:rsidR="00225A1C" w:rsidRPr="003F35B5" w:rsidRDefault="00225A1C" w:rsidP="00F30972">
      <w:pPr>
        <w:tabs>
          <w:tab w:val="left" w:pos="-720"/>
        </w:tabs>
        <w:suppressAutoHyphens/>
        <w:rPr>
          <w:noProof/>
          <w:spacing w:val="-3"/>
          <w:szCs w:val="22"/>
          <w:lang w:val="sr-Latn-ME"/>
        </w:rPr>
      </w:pPr>
      <w:r w:rsidRPr="003F35B5">
        <w:rPr>
          <w:noProof/>
          <w:spacing w:val="-3"/>
          <w:szCs w:val="22"/>
          <w:lang w:val="sr-Latn-ME"/>
        </w:rPr>
        <w:t xml:space="preserve">Metoprolol se lako i potpuno </w:t>
      </w:r>
      <w:r w:rsidR="006E0465" w:rsidRPr="003F35B5">
        <w:rPr>
          <w:noProof/>
          <w:spacing w:val="-3"/>
          <w:szCs w:val="22"/>
          <w:lang w:val="sr-Latn-ME"/>
        </w:rPr>
        <w:t>resorbuje</w:t>
      </w:r>
      <w:r w:rsidRPr="003F35B5">
        <w:rPr>
          <w:noProof/>
          <w:spacing w:val="-3"/>
          <w:szCs w:val="22"/>
          <w:lang w:val="sr-Latn-ME"/>
        </w:rPr>
        <w:t xml:space="preserve"> iz gastrointestinalnog trakta</w:t>
      </w:r>
      <w:r w:rsidR="00FB284E" w:rsidRPr="003F35B5">
        <w:rPr>
          <w:noProof/>
          <w:spacing w:val="-3"/>
          <w:szCs w:val="22"/>
          <w:lang w:val="sr-Latn-ME"/>
        </w:rPr>
        <w:t xml:space="preserve">, nakon oralne </w:t>
      </w:r>
      <w:r w:rsidR="006E0465" w:rsidRPr="003F35B5">
        <w:rPr>
          <w:noProof/>
          <w:spacing w:val="-3"/>
          <w:szCs w:val="22"/>
          <w:lang w:val="sr-Latn-ME"/>
        </w:rPr>
        <w:t>upotrebe</w:t>
      </w:r>
      <w:r w:rsidR="00FB284E" w:rsidRPr="003F35B5">
        <w:rPr>
          <w:noProof/>
          <w:spacing w:val="-3"/>
          <w:szCs w:val="22"/>
          <w:lang w:val="sr-Latn-ME"/>
        </w:rPr>
        <w:t>.</w:t>
      </w:r>
    </w:p>
    <w:p w14:paraId="2136B696" w14:textId="5D40BB21" w:rsidR="00225A1C" w:rsidRPr="003F35B5" w:rsidRDefault="00225A1C" w:rsidP="00F30972">
      <w:pPr>
        <w:tabs>
          <w:tab w:val="left" w:pos="-720"/>
        </w:tabs>
        <w:suppressAutoHyphens/>
        <w:rPr>
          <w:noProof/>
          <w:spacing w:val="-3"/>
          <w:szCs w:val="22"/>
          <w:lang w:val="sr-Latn-ME"/>
        </w:rPr>
      </w:pPr>
      <w:r w:rsidRPr="003F35B5">
        <w:rPr>
          <w:noProof/>
          <w:spacing w:val="-3"/>
          <w:szCs w:val="22"/>
          <w:lang w:val="sr-Latn-ME"/>
        </w:rPr>
        <w:t>Koncentracije u plazmi rastu na linearni način u odnosu na dozu, kada se prim</w:t>
      </w:r>
      <w:r w:rsidR="00B82206" w:rsidRPr="003F35B5">
        <w:rPr>
          <w:noProof/>
          <w:spacing w:val="-3"/>
          <w:szCs w:val="22"/>
          <w:lang w:val="sr-Latn-ME"/>
        </w:rPr>
        <w:t>j</w:t>
      </w:r>
      <w:r w:rsidRPr="003F35B5">
        <w:rPr>
          <w:noProof/>
          <w:spacing w:val="-3"/>
          <w:szCs w:val="22"/>
          <w:lang w:val="sr-Latn-ME"/>
        </w:rPr>
        <w:t xml:space="preserve">enjuje unutar raspona terapijskih doza. Maksimalna koncentracija </w:t>
      </w:r>
      <w:r w:rsidR="008F0609" w:rsidRPr="003F35B5">
        <w:rPr>
          <w:noProof/>
          <w:spacing w:val="-3"/>
          <w:szCs w:val="22"/>
          <w:lang w:val="sr-Latn-ME"/>
        </w:rPr>
        <w:t>lijek</w:t>
      </w:r>
      <w:r w:rsidRPr="003F35B5">
        <w:rPr>
          <w:noProof/>
          <w:spacing w:val="-3"/>
          <w:szCs w:val="22"/>
          <w:lang w:val="sr-Latn-ME"/>
        </w:rPr>
        <w:t>a u plazmi postiže se između 1,5-2 sata posl</w:t>
      </w:r>
      <w:r w:rsidR="007D3834" w:rsidRPr="003F35B5">
        <w:rPr>
          <w:noProof/>
          <w:spacing w:val="-3"/>
          <w:szCs w:val="22"/>
          <w:lang w:val="sr-Latn-ME"/>
        </w:rPr>
        <w:t>ij</w:t>
      </w:r>
      <w:r w:rsidRPr="003F35B5">
        <w:rPr>
          <w:noProof/>
          <w:spacing w:val="-3"/>
          <w:szCs w:val="22"/>
          <w:lang w:val="sr-Latn-ME"/>
        </w:rPr>
        <w:t>e prim</w:t>
      </w:r>
      <w:r w:rsidR="00B82206" w:rsidRPr="003F35B5">
        <w:rPr>
          <w:noProof/>
          <w:spacing w:val="-3"/>
          <w:szCs w:val="22"/>
          <w:lang w:val="sr-Latn-ME"/>
        </w:rPr>
        <w:t>j</w:t>
      </w:r>
      <w:r w:rsidRPr="003F35B5">
        <w:rPr>
          <w:noProof/>
          <w:spacing w:val="-3"/>
          <w:szCs w:val="22"/>
          <w:lang w:val="sr-Latn-ME"/>
        </w:rPr>
        <w:t xml:space="preserve">ene </w:t>
      </w:r>
      <w:r w:rsidR="008F0609" w:rsidRPr="003F35B5">
        <w:rPr>
          <w:noProof/>
          <w:spacing w:val="-3"/>
          <w:szCs w:val="22"/>
          <w:lang w:val="sr-Latn-ME"/>
        </w:rPr>
        <w:t>lijek</w:t>
      </w:r>
      <w:r w:rsidRPr="003F35B5">
        <w:rPr>
          <w:noProof/>
          <w:spacing w:val="-3"/>
          <w:szCs w:val="22"/>
          <w:lang w:val="sr-Latn-ME"/>
        </w:rPr>
        <w:t xml:space="preserve">a. Iako profil </w:t>
      </w:r>
      <w:r w:rsidR="0022038D" w:rsidRPr="003F35B5">
        <w:rPr>
          <w:noProof/>
          <w:spacing w:val="-3"/>
          <w:szCs w:val="22"/>
          <w:lang w:val="sr-Latn-ME"/>
        </w:rPr>
        <w:t xml:space="preserve">u </w:t>
      </w:r>
      <w:r w:rsidRPr="003F35B5">
        <w:rPr>
          <w:noProof/>
          <w:spacing w:val="-3"/>
          <w:szCs w:val="22"/>
          <w:lang w:val="sr-Latn-ME"/>
        </w:rPr>
        <w:t>plazm</w:t>
      </w:r>
      <w:r w:rsidR="0022038D" w:rsidRPr="003F35B5">
        <w:rPr>
          <w:noProof/>
          <w:spacing w:val="-3"/>
          <w:szCs w:val="22"/>
          <w:lang w:val="sr-Latn-ME"/>
        </w:rPr>
        <w:t xml:space="preserve">i </w:t>
      </w:r>
      <w:r w:rsidRPr="003F35B5">
        <w:rPr>
          <w:noProof/>
          <w:spacing w:val="-3"/>
          <w:szCs w:val="22"/>
          <w:lang w:val="sr-Latn-ME"/>
        </w:rPr>
        <w:t>pokazuje šir</w:t>
      </w:r>
      <w:r w:rsidR="00946578" w:rsidRPr="003F35B5">
        <w:rPr>
          <w:noProof/>
          <w:spacing w:val="-3"/>
          <w:szCs w:val="22"/>
          <w:lang w:val="sr-Latn-ME"/>
        </w:rPr>
        <w:t>oku</w:t>
      </w:r>
      <w:r w:rsidRPr="003F35B5">
        <w:rPr>
          <w:noProof/>
          <w:spacing w:val="-3"/>
          <w:szCs w:val="22"/>
          <w:lang w:val="sr-Latn-ME"/>
        </w:rPr>
        <w:t xml:space="preserve"> </w:t>
      </w:r>
      <w:r w:rsidR="0022038D" w:rsidRPr="003F35B5">
        <w:rPr>
          <w:noProof/>
          <w:spacing w:val="-3"/>
          <w:szCs w:val="22"/>
          <w:lang w:val="sr-Latn-ME"/>
        </w:rPr>
        <w:t>inter</w:t>
      </w:r>
      <w:r w:rsidR="00946578" w:rsidRPr="003F35B5">
        <w:rPr>
          <w:noProof/>
          <w:spacing w:val="-3"/>
          <w:szCs w:val="22"/>
          <w:lang w:val="sr-Latn-ME"/>
        </w:rPr>
        <w:t>individua</w:t>
      </w:r>
      <w:r w:rsidR="0022038D" w:rsidRPr="003F35B5">
        <w:rPr>
          <w:noProof/>
          <w:spacing w:val="-3"/>
          <w:szCs w:val="22"/>
          <w:lang w:val="sr-Latn-ME"/>
        </w:rPr>
        <w:t>lnu varijabilnost</w:t>
      </w:r>
      <w:r w:rsidRPr="003F35B5">
        <w:rPr>
          <w:noProof/>
          <w:spacing w:val="-3"/>
          <w:szCs w:val="22"/>
          <w:lang w:val="sr-Latn-ME"/>
        </w:rPr>
        <w:t xml:space="preserve">, </w:t>
      </w:r>
      <w:r w:rsidR="00F66C3E" w:rsidRPr="003F35B5">
        <w:rPr>
          <w:noProof/>
          <w:spacing w:val="-3"/>
          <w:szCs w:val="22"/>
          <w:lang w:val="sr-Latn-ME"/>
        </w:rPr>
        <w:t>ovo</w:t>
      </w:r>
      <w:r w:rsidR="000823D7" w:rsidRPr="003F35B5">
        <w:rPr>
          <w:noProof/>
          <w:spacing w:val="-3"/>
          <w:szCs w:val="22"/>
          <w:lang w:val="sr-Latn-ME"/>
        </w:rPr>
        <w:t xml:space="preserve"> se</w:t>
      </w:r>
      <w:r w:rsidRPr="003F35B5">
        <w:rPr>
          <w:noProof/>
          <w:spacing w:val="-3"/>
          <w:szCs w:val="22"/>
          <w:lang w:val="sr-Latn-ME"/>
        </w:rPr>
        <w:t xml:space="preserve"> lako </w:t>
      </w:r>
      <w:r w:rsidR="00946578" w:rsidRPr="003F35B5">
        <w:rPr>
          <w:noProof/>
          <w:spacing w:val="-3"/>
          <w:szCs w:val="22"/>
          <w:lang w:val="sr-Latn-ME"/>
        </w:rPr>
        <w:t xml:space="preserve">može </w:t>
      </w:r>
      <w:r w:rsidR="000823D7" w:rsidRPr="003F35B5">
        <w:rPr>
          <w:noProof/>
          <w:spacing w:val="-3"/>
          <w:szCs w:val="22"/>
          <w:lang w:val="sr-Latn-ME"/>
        </w:rPr>
        <w:t>dokazati</w:t>
      </w:r>
      <w:r w:rsidRPr="003F35B5">
        <w:rPr>
          <w:noProof/>
          <w:spacing w:val="-3"/>
          <w:szCs w:val="22"/>
          <w:lang w:val="sr-Latn-ME"/>
        </w:rPr>
        <w:t xml:space="preserve"> </w:t>
      </w:r>
      <w:r w:rsidR="00D6545A" w:rsidRPr="003F35B5">
        <w:rPr>
          <w:noProof/>
          <w:spacing w:val="-3"/>
          <w:szCs w:val="22"/>
          <w:lang w:val="sr-Latn-ME"/>
        </w:rPr>
        <w:t xml:space="preserve">pri ponovljenim </w:t>
      </w:r>
      <w:r w:rsidR="00413DC9" w:rsidRPr="003F35B5">
        <w:rPr>
          <w:noProof/>
          <w:spacing w:val="-3"/>
          <w:szCs w:val="22"/>
          <w:lang w:val="sr-Latn-ME"/>
        </w:rPr>
        <w:t xml:space="preserve">testiranjima </w:t>
      </w:r>
      <w:r w:rsidRPr="003F35B5">
        <w:rPr>
          <w:noProof/>
          <w:spacing w:val="-3"/>
          <w:szCs w:val="22"/>
          <w:lang w:val="sr-Latn-ME"/>
        </w:rPr>
        <w:t>na individua</w:t>
      </w:r>
      <w:r w:rsidR="00F66C3E" w:rsidRPr="003F35B5">
        <w:rPr>
          <w:noProof/>
          <w:spacing w:val="-3"/>
          <w:szCs w:val="22"/>
          <w:lang w:val="sr-Latn-ME"/>
        </w:rPr>
        <w:t>ma</w:t>
      </w:r>
      <w:r w:rsidRPr="003F35B5">
        <w:rPr>
          <w:noProof/>
          <w:spacing w:val="-3"/>
          <w:szCs w:val="22"/>
          <w:lang w:val="sr-Latn-ME"/>
        </w:rPr>
        <w:t xml:space="preserve">. Zbog ekstenzivnog efekta prvog prolaza, bioraspoloživost nakon jedne oralne doze </w:t>
      </w:r>
      <w:r w:rsidR="00946578" w:rsidRPr="003F35B5">
        <w:rPr>
          <w:noProof/>
          <w:spacing w:val="-3"/>
          <w:szCs w:val="22"/>
          <w:lang w:val="sr-Latn-ME"/>
        </w:rPr>
        <w:t>iznosi</w:t>
      </w:r>
      <w:r w:rsidRPr="003F35B5">
        <w:rPr>
          <w:noProof/>
          <w:spacing w:val="-3"/>
          <w:szCs w:val="22"/>
          <w:lang w:val="sr-Latn-ME"/>
        </w:rPr>
        <w:t xml:space="preserve"> približno 50%</w:t>
      </w:r>
      <w:r w:rsidR="00946578" w:rsidRPr="003F35B5">
        <w:rPr>
          <w:noProof/>
          <w:spacing w:val="-3"/>
          <w:szCs w:val="22"/>
          <w:lang w:val="sr-Latn-ME"/>
        </w:rPr>
        <w:t>,</w:t>
      </w:r>
      <w:r w:rsidRPr="003F35B5">
        <w:rPr>
          <w:noProof/>
          <w:spacing w:val="-3"/>
          <w:szCs w:val="22"/>
          <w:lang w:val="sr-Latn-ME"/>
        </w:rPr>
        <w:t xml:space="preserve"> </w:t>
      </w:r>
      <w:r w:rsidR="00946578" w:rsidRPr="003F35B5">
        <w:rPr>
          <w:noProof/>
          <w:spacing w:val="-3"/>
          <w:szCs w:val="22"/>
          <w:lang w:val="sr-Latn-ME"/>
        </w:rPr>
        <w:t>a pri dužoj prim</w:t>
      </w:r>
      <w:r w:rsidR="00B82206" w:rsidRPr="003F35B5">
        <w:rPr>
          <w:noProof/>
          <w:spacing w:val="-3"/>
          <w:szCs w:val="22"/>
          <w:lang w:val="sr-Latn-ME"/>
        </w:rPr>
        <w:t>j</w:t>
      </w:r>
      <w:r w:rsidR="00946578" w:rsidRPr="003F35B5">
        <w:rPr>
          <w:noProof/>
          <w:spacing w:val="-3"/>
          <w:szCs w:val="22"/>
          <w:lang w:val="sr-Latn-ME"/>
        </w:rPr>
        <w:t xml:space="preserve">eni se povećava i do 70%. </w:t>
      </w:r>
      <w:r w:rsidRPr="003F35B5">
        <w:rPr>
          <w:noProof/>
          <w:spacing w:val="-3"/>
          <w:szCs w:val="22"/>
          <w:lang w:val="sr-Latn-ME"/>
        </w:rPr>
        <w:t xml:space="preserve"> </w:t>
      </w:r>
      <w:r w:rsidR="00946578" w:rsidRPr="003F35B5">
        <w:rPr>
          <w:noProof/>
          <w:spacing w:val="-3"/>
          <w:szCs w:val="22"/>
          <w:lang w:val="sr-Latn-ME"/>
        </w:rPr>
        <w:t xml:space="preserve">Kada se metoprolol uzima sa hranom, biološka raspoloživost se povećava </w:t>
      </w:r>
      <w:r w:rsidRPr="003F35B5">
        <w:rPr>
          <w:noProof/>
          <w:spacing w:val="-3"/>
          <w:szCs w:val="22"/>
          <w:lang w:val="sr-Latn-ME"/>
        </w:rPr>
        <w:t>za približno 30–40%.</w:t>
      </w:r>
    </w:p>
    <w:p w14:paraId="1CCE8E1A" w14:textId="1F4190DF" w:rsidR="0083513C" w:rsidRPr="003F35B5" w:rsidRDefault="0083513C" w:rsidP="00F30972">
      <w:pPr>
        <w:tabs>
          <w:tab w:val="left" w:pos="-720"/>
        </w:tabs>
        <w:suppressAutoHyphens/>
        <w:rPr>
          <w:noProof/>
          <w:spacing w:val="-3"/>
          <w:szCs w:val="22"/>
          <w:lang w:val="sr-Latn-ME"/>
        </w:rPr>
      </w:pPr>
    </w:p>
    <w:p w14:paraId="3B2E4FE4" w14:textId="4AD6DB3A" w:rsidR="0083513C" w:rsidRPr="003F35B5" w:rsidRDefault="0083513C" w:rsidP="00F30972">
      <w:pPr>
        <w:tabs>
          <w:tab w:val="left" w:pos="-720"/>
        </w:tabs>
        <w:suppressAutoHyphens/>
        <w:rPr>
          <w:i/>
          <w:noProof/>
          <w:spacing w:val="-3"/>
          <w:szCs w:val="22"/>
          <w:u w:val="single"/>
          <w:lang w:val="sr-Latn-ME"/>
        </w:rPr>
      </w:pPr>
      <w:r w:rsidRPr="003F35B5">
        <w:rPr>
          <w:i/>
          <w:noProof/>
          <w:spacing w:val="-3"/>
          <w:szCs w:val="22"/>
          <w:u w:val="single"/>
          <w:lang w:val="sr-Latn-ME"/>
        </w:rPr>
        <w:t>Distribucija</w:t>
      </w:r>
    </w:p>
    <w:p w14:paraId="7C43A039" w14:textId="262B180D" w:rsidR="00946578" w:rsidRPr="003F35B5" w:rsidRDefault="00946578" w:rsidP="00F30972">
      <w:pPr>
        <w:tabs>
          <w:tab w:val="left" w:pos="-720"/>
        </w:tabs>
        <w:suppressAutoHyphens/>
        <w:rPr>
          <w:iCs/>
          <w:noProof/>
          <w:spacing w:val="-3"/>
          <w:szCs w:val="22"/>
          <w:lang w:val="sr-Latn-ME"/>
        </w:rPr>
      </w:pPr>
      <w:r w:rsidRPr="003F35B5">
        <w:rPr>
          <w:iCs/>
          <w:noProof/>
          <w:spacing w:val="-3"/>
          <w:szCs w:val="22"/>
          <w:lang w:val="sr-Latn-ME"/>
        </w:rPr>
        <w:t>Maksimalne koncentracije u plazmi se javljaju oko 1</w:t>
      </w:r>
      <w:r w:rsidR="000B3A33" w:rsidRPr="003F35B5">
        <w:rPr>
          <w:iCs/>
          <w:noProof/>
          <w:spacing w:val="-3"/>
          <w:szCs w:val="22"/>
          <w:lang w:val="sr-Latn-ME"/>
        </w:rPr>
        <w:t>,5</w:t>
      </w:r>
      <w:r w:rsidRPr="003F35B5">
        <w:rPr>
          <w:iCs/>
          <w:noProof/>
          <w:spacing w:val="-3"/>
          <w:szCs w:val="22"/>
          <w:lang w:val="sr-Latn-ME"/>
        </w:rPr>
        <w:t xml:space="preserve"> sat</w:t>
      </w:r>
      <w:r w:rsidR="000B3A33" w:rsidRPr="003F35B5">
        <w:rPr>
          <w:iCs/>
          <w:noProof/>
          <w:spacing w:val="-3"/>
          <w:szCs w:val="22"/>
          <w:lang w:val="sr-Latn-ME"/>
        </w:rPr>
        <w:t>i</w:t>
      </w:r>
      <w:r w:rsidRPr="003F35B5">
        <w:rPr>
          <w:iCs/>
          <w:noProof/>
          <w:spacing w:val="-3"/>
          <w:szCs w:val="22"/>
          <w:lang w:val="sr-Latn-ME"/>
        </w:rPr>
        <w:t xml:space="preserve"> nakon jedne oralne doze.</w:t>
      </w:r>
    </w:p>
    <w:p w14:paraId="68015FF9" w14:textId="10A2AF5F" w:rsidR="00946578" w:rsidRPr="003F35B5" w:rsidRDefault="00946578" w:rsidP="00F30972">
      <w:pPr>
        <w:tabs>
          <w:tab w:val="left" w:pos="-720"/>
        </w:tabs>
        <w:suppressAutoHyphens/>
        <w:rPr>
          <w:noProof/>
          <w:spacing w:val="-3"/>
          <w:szCs w:val="22"/>
          <w:lang w:val="sr-Latn-ME"/>
        </w:rPr>
      </w:pPr>
      <w:r w:rsidRPr="003F35B5">
        <w:rPr>
          <w:iCs/>
          <w:noProof/>
          <w:spacing w:val="-3"/>
          <w:szCs w:val="22"/>
          <w:lang w:val="sr-Latn-ME"/>
        </w:rPr>
        <w:lastRenderedPageBreak/>
        <w:t xml:space="preserve">Maksimalne koncentracije metoprolola u plazmi u stanju ravnoteže sa </w:t>
      </w:r>
      <w:r w:rsidR="000B3A33" w:rsidRPr="003F35B5">
        <w:rPr>
          <w:iCs/>
          <w:noProof/>
          <w:spacing w:val="-3"/>
          <w:szCs w:val="22"/>
          <w:lang w:val="sr-Latn-ME"/>
        </w:rPr>
        <w:t>prim</w:t>
      </w:r>
      <w:r w:rsidR="00B82206" w:rsidRPr="003F35B5">
        <w:rPr>
          <w:iCs/>
          <w:noProof/>
          <w:spacing w:val="-3"/>
          <w:szCs w:val="22"/>
          <w:lang w:val="sr-Latn-ME"/>
        </w:rPr>
        <w:t>ij</w:t>
      </w:r>
      <w:r w:rsidR="000B3A33" w:rsidRPr="003F35B5">
        <w:rPr>
          <w:iCs/>
          <w:noProof/>
          <w:spacing w:val="-3"/>
          <w:szCs w:val="22"/>
          <w:lang w:val="sr-Latn-ME"/>
        </w:rPr>
        <w:t xml:space="preserve">enjenim </w:t>
      </w:r>
      <w:r w:rsidRPr="003F35B5">
        <w:rPr>
          <w:iCs/>
          <w:noProof/>
          <w:spacing w:val="-3"/>
          <w:szCs w:val="22"/>
          <w:lang w:val="sr-Latn-ME"/>
        </w:rPr>
        <w:t xml:space="preserve">uobičajenim dozama su 20-340 ng/ml. </w:t>
      </w:r>
      <w:r w:rsidRPr="003F35B5">
        <w:rPr>
          <w:noProof/>
          <w:spacing w:val="-3"/>
          <w:szCs w:val="22"/>
          <w:lang w:val="sr-Latn-ME"/>
        </w:rPr>
        <w:t xml:space="preserve">Metoprolol </w:t>
      </w:r>
      <w:r w:rsidRPr="003F35B5">
        <w:rPr>
          <w:iCs/>
          <w:noProof/>
          <w:spacing w:val="-3"/>
          <w:szCs w:val="22"/>
          <w:lang w:val="sr-Latn-ME"/>
        </w:rPr>
        <w:t xml:space="preserve">je široko rasprostranjen, prolazi krvno-moždanu barijeru, placentu. </w:t>
      </w:r>
      <w:r w:rsidR="000B3A33" w:rsidRPr="003F35B5">
        <w:rPr>
          <w:noProof/>
          <w:spacing w:val="-3"/>
          <w:szCs w:val="22"/>
          <w:lang w:val="sr-Latn-ME"/>
        </w:rPr>
        <w:t>Neznatno se vezuje za proteine plazme (</w:t>
      </w:r>
      <w:r w:rsidR="000B3A33" w:rsidRPr="003F35B5">
        <w:rPr>
          <w:iCs/>
          <w:noProof/>
          <w:spacing w:val="-3"/>
          <w:szCs w:val="22"/>
          <w:lang w:val="sr-Latn-ME"/>
        </w:rPr>
        <w:t>približno</w:t>
      </w:r>
      <w:r w:rsidRPr="003F35B5">
        <w:rPr>
          <w:iCs/>
          <w:noProof/>
          <w:spacing w:val="-3"/>
          <w:szCs w:val="22"/>
          <w:lang w:val="sr-Latn-ME"/>
        </w:rPr>
        <w:t xml:space="preserve"> 5-</w:t>
      </w:r>
      <w:r w:rsidRPr="003F35B5">
        <w:rPr>
          <w:noProof/>
          <w:spacing w:val="-3"/>
          <w:szCs w:val="22"/>
          <w:lang w:val="sr-Latn-ME"/>
        </w:rPr>
        <w:t>10%</w:t>
      </w:r>
      <w:r w:rsidR="000B3A33" w:rsidRPr="003F35B5">
        <w:rPr>
          <w:noProof/>
          <w:spacing w:val="-3"/>
          <w:szCs w:val="22"/>
          <w:lang w:val="sr-Latn-ME"/>
        </w:rPr>
        <w:t>)</w:t>
      </w:r>
      <w:r w:rsidRPr="003F35B5">
        <w:rPr>
          <w:noProof/>
          <w:spacing w:val="-3"/>
          <w:szCs w:val="22"/>
          <w:lang w:val="sr-Latn-ME"/>
        </w:rPr>
        <w:t>.</w:t>
      </w:r>
    </w:p>
    <w:p w14:paraId="5CEB1ED1" w14:textId="085C0330" w:rsidR="00946578" w:rsidRPr="003F35B5" w:rsidRDefault="00946578" w:rsidP="00F30972">
      <w:pPr>
        <w:tabs>
          <w:tab w:val="left" w:pos="-720"/>
        </w:tabs>
        <w:suppressAutoHyphens/>
        <w:rPr>
          <w:iCs/>
          <w:noProof/>
          <w:spacing w:val="-3"/>
          <w:szCs w:val="22"/>
          <w:lang w:val="sr-Latn-ME"/>
        </w:rPr>
      </w:pPr>
    </w:p>
    <w:p w14:paraId="4CF30F78" w14:textId="4169FB9B" w:rsidR="000B3A33" w:rsidRPr="003F35B5" w:rsidRDefault="000B3A33" w:rsidP="00F30972">
      <w:pPr>
        <w:tabs>
          <w:tab w:val="left" w:pos="-720"/>
        </w:tabs>
        <w:suppressAutoHyphens/>
        <w:rPr>
          <w:iCs/>
          <w:noProof/>
          <w:spacing w:val="-3"/>
          <w:szCs w:val="22"/>
          <w:u w:val="single"/>
          <w:lang w:val="sr-Latn-ME"/>
        </w:rPr>
      </w:pPr>
      <w:r w:rsidRPr="003F35B5">
        <w:rPr>
          <w:i/>
          <w:noProof/>
          <w:spacing w:val="-3"/>
          <w:szCs w:val="22"/>
          <w:u w:val="single"/>
          <w:lang w:val="sr-Latn-ME"/>
        </w:rPr>
        <w:t>Biotransformacija</w:t>
      </w:r>
    </w:p>
    <w:p w14:paraId="34B0EF8B" w14:textId="42B68721" w:rsidR="000B3A33" w:rsidRPr="003F35B5" w:rsidRDefault="000B3A33" w:rsidP="00F30972">
      <w:pPr>
        <w:tabs>
          <w:tab w:val="left" w:pos="-720"/>
        </w:tabs>
        <w:suppressAutoHyphens/>
        <w:rPr>
          <w:noProof/>
          <w:spacing w:val="-3"/>
          <w:szCs w:val="22"/>
          <w:lang w:val="sr-Latn-ME"/>
        </w:rPr>
      </w:pPr>
      <w:r w:rsidRPr="003F35B5">
        <w:rPr>
          <w:noProof/>
          <w:spacing w:val="-3"/>
          <w:szCs w:val="22"/>
          <w:lang w:val="sr-Latn-ME"/>
        </w:rPr>
        <w:t>Metoprolol se u najvećoj m</w:t>
      </w:r>
      <w:r w:rsidR="00850A98" w:rsidRPr="003F35B5">
        <w:rPr>
          <w:noProof/>
          <w:spacing w:val="-3"/>
          <w:szCs w:val="22"/>
          <w:lang w:val="sr-Latn-ME"/>
        </w:rPr>
        <w:t>j</w:t>
      </w:r>
      <w:r w:rsidRPr="003F35B5">
        <w:rPr>
          <w:noProof/>
          <w:spacing w:val="-3"/>
          <w:szCs w:val="22"/>
          <w:lang w:val="sr-Latn-ME"/>
        </w:rPr>
        <w:t xml:space="preserve">eri metaboliše oksidacijom putem enzimskog sistema citohroma 2D6 u jetri. </w:t>
      </w:r>
      <w:r w:rsidRPr="003F35B5">
        <w:rPr>
          <w:iCs/>
          <w:noProof/>
          <w:spacing w:val="-3"/>
          <w:szCs w:val="22"/>
          <w:lang w:val="sr-Latn-ME"/>
        </w:rPr>
        <w:t>Iako</w:t>
      </w:r>
      <w:r w:rsidRPr="003F35B5">
        <w:rPr>
          <w:noProof/>
          <w:spacing w:val="-3"/>
          <w:szCs w:val="22"/>
          <w:lang w:val="sr-Latn-ME"/>
        </w:rPr>
        <w:t xml:space="preserve"> su </w:t>
      </w:r>
      <w:r w:rsidRPr="003F35B5">
        <w:rPr>
          <w:iCs/>
          <w:noProof/>
          <w:spacing w:val="-3"/>
          <w:szCs w:val="22"/>
          <w:lang w:val="sr-Latn-ME"/>
        </w:rPr>
        <w:t xml:space="preserve">identifikovana tri glavna metabolita, </w:t>
      </w:r>
      <w:r w:rsidRPr="003F35B5">
        <w:rPr>
          <w:noProof/>
          <w:spacing w:val="-3"/>
          <w:szCs w:val="22"/>
          <w:lang w:val="sr-Latn-ME"/>
        </w:rPr>
        <w:t xml:space="preserve">nijedan od metabolita metoprolola ne doprinosi značajno njegovom beta-blokirajućem efektu. </w:t>
      </w:r>
    </w:p>
    <w:p w14:paraId="5A4AB20B" w14:textId="513CD8A2" w:rsidR="000B3A33" w:rsidRPr="003F35B5" w:rsidRDefault="000B3A33" w:rsidP="00F30972">
      <w:pPr>
        <w:tabs>
          <w:tab w:val="left" w:pos="-720"/>
        </w:tabs>
        <w:suppressAutoHyphens/>
        <w:rPr>
          <w:iCs/>
          <w:noProof/>
          <w:spacing w:val="-3"/>
          <w:szCs w:val="22"/>
          <w:lang w:val="sr-Latn-ME"/>
        </w:rPr>
      </w:pPr>
      <w:r w:rsidRPr="003F35B5">
        <w:rPr>
          <w:iCs/>
          <w:noProof/>
          <w:spacing w:val="-3"/>
          <w:szCs w:val="22"/>
          <w:lang w:val="sr-Latn-ME"/>
        </w:rPr>
        <w:t>Generalno, 95% uzete oralne doze se ekskretuje u urin. Samo 5% doze se izlučuje nemodifikovano preko bubrega; u izolovanim slučajevima, ova cifra može dosti</w:t>
      </w:r>
      <w:r w:rsidR="00846E06" w:rsidRPr="003F35B5">
        <w:rPr>
          <w:iCs/>
          <w:noProof/>
          <w:spacing w:val="-3"/>
          <w:szCs w:val="22"/>
          <w:lang w:val="sr-Latn-ME"/>
        </w:rPr>
        <w:t>ć</w:t>
      </w:r>
      <w:r w:rsidRPr="003F35B5">
        <w:rPr>
          <w:iCs/>
          <w:noProof/>
          <w:spacing w:val="-3"/>
          <w:szCs w:val="22"/>
          <w:lang w:val="sr-Latn-ME"/>
        </w:rPr>
        <w:t>i i do 30%. Poluvr</w:t>
      </w:r>
      <w:r w:rsidR="00850A98" w:rsidRPr="003F35B5">
        <w:rPr>
          <w:iCs/>
          <w:noProof/>
          <w:spacing w:val="-3"/>
          <w:szCs w:val="22"/>
          <w:lang w:val="sr-Latn-ME"/>
        </w:rPr>
        <w:t>ij</w:t>
      </w:r>
      <w:r w:rsidRPr="003F35B5">
        <w:rPr>
          <w:iCs/>
          <w:noProof/>
          <w:spacing w:val="-3"/>
          <w:szCs w:val="22"/>
          <w:lang w:val="sr-Latn-ME"/>
        </w:rPr>
        <w:t>eme eliminacije metoprolola je u pros</w:t>
      </w:r>
      <w:r w:rsidR="00850A98" w:rsidRPr="003F35B5">
        <w:rPr>
          <w:iCs/>
          <w:noProof/>
          <w:spacing w:val="-3"/>
          <w:szCs w:val="22"/>
          <w:lang w:val="sr-Latn-ME"/>
        </w:rPr>
        <w:t>j</w:t>
      </w:r>
      <w:r w:rsidRPr="003F35B5">
        <w:rPr>
          <w:iCs/>
          <w:noProof/>
          <w:spacing w:val="-3"/>
          <w:szCs w:val="22"/>
          <w:lang w:val="sr-Latn-ME"/>
        </w:rPr>
        <w:t>eku 3,5 sata (sa ekstremima od 1 do 9 sati). Ukupni klirens je približno 1 litar/min. U</w:t>
      </w:r>
      <w:r w:rsidR="00B079FD" w:rsidRPr="003F35B5">
        <w:rPr>
          <w:iCs/>
          <w:noProof/>
          <w:spacing w:val="-3"/>
          <w:szCs w:val="22"/>
          <w:lang w:val="sr-Latn-ME"/>
        </w:rPr>
        <w:t>glavnom</w:t>
      </w:r>
      <w:r w:rsidRPr="003F35B5">
        <w:rPr>
          <w:iCs/>
          <w:noProof/>
          <w:spacing w:val="-3"/>
          <w:szCs w:val="22"/>
          <w:lang w:val="sr-Latn-ME"/>
        </w:rPr>
        <w:t xml:space="preserve"> se metaboliše u jetri; O-dealkilacijom pra</w:t>
      </w:r>
      <w:r w:rsidR="00846E06" w:rsidRPr="003F35B5">
        <w:rPr>
          <w:iCs/>
          <w:noProof/>
          <w:spacing w:val="-3"/>
          <w:szCs w:val="22"/>
          <w:lang w:val="sr-Latn-ME"/>
        </w:rPr>
        <w:t>ć</w:t>
      </w:r>
      <w:r w:rsidRPr="003F35B5">
        <w:rPr>
          <w:iCs/>
          <w:noProof/>
          <w:spacing w:val="-3"/>
          <w:szCs w:val="22"/>
          <w:lang w:val="sr-Latn-ME"/>
        </w:rPr>
        <w:t>enom oksidacijom i alifat</w:t>
      </w:r>
      <w:r w:rsidR="0022038D" w:rsidRPr="003F35B5">
        <w:rPr>
          <w:iCs/>
          <w:noProof/>
          <w:spacing w:val="-3"/>
          <w:szCs w:val="22"/>
          <w:lang w:val="sr-Latn-ME"/>
        </w:rPr>
        <w:t>ičnom</w:t>
      </w:r>
      <w:r w:rsidRPr="003F35B5">
        <w:rPr>
          <w:iCs/>
          <w:noProof/>
          <w:spacing w:val="-3"/>
          <w:szCs w:val="22"/>
          <w:lang w:val="sr-Latn-ME"/>
        </w:rPr>
        <w:t xml:space="preserve"> hidroksilacijom. Brzina hidroksilacije do alfa-hidroksimetoprolola određena je genetskim polimorfizmom</w:t>
      </w:r>
      <w:r w:rsidR="00D84F36" w:rsidRPr="003F35B5">
        <w:rPr>
          <w:iCs/>
          <w:noProof/>
          <w:spacing w:val="-3"/>
          <w:szCs w:val="22"/>
          <w:lang w:val="sr-Latn-ME"/>
        </w:rPr>
        <w:t xml:space="preserve">, </w:t>
      </w:r>
      <w:r w:rsidRPr="003F35B5">
        <w:rPr>
          <w:iCs/>
          <w:noProof/>
          <w:spacing w:val="-3"/>
          <w:szCs w:val="22"/>
          <w:lang w:val="sr-Latn-ME"/>
        </w:rPr>
        <w:t>gd</w:t>
      </w:r>
      <w:r w:rsidR="00D84F36" w:rsidRPr="003F35B5">
        <w:rPr>
          <w:iCs/>
          <w:noProof/>
          <w:spacing w:val="-3"/>
          <w:szCs w:val="22"/>
          <w:lang w:val="sr-Latn-ME"/>
        </w:rPr>
        <w:t>j</w:t>
      </w:r>
      <w:r w:rsidRPr="003F35B5">
        <w:rPr>
          <w:iCs/>
          <w:noProof/>
          <w:spacing w:val="-3"/>
          <w:szCs w:val="22"/>
          <w:lang w:val="sr-Latn-ME"/>
        </w:rPr>
        <w:t>e je poluvr</w:t>
      </w:r>
      <w:r w:rsidR="00850A98" w:rsidRPr="003F35B5">
        <w:rPr>
          <w:iCs/>
          <w:noProof/>
          <w:spacing w:val="-3"/>
          <w:szCs w:val="22"/>
          <w:lang w:val="sr-Latn-ME"/>
        </w:rPr>
        <w:t>ij</w:t>
      </w:r>
      <w:r w:rsidRPr="003F35B5">
        <w:rPr>
          <w:iCs/>
          <w:noProof/>
          <w:spacing w:val="-3"/>
          <w:szCs w:val="22"/>
          <w:lang w:val="sr-Latn-ME"/>
        </w:rPr>
        <w:t xml:space="preserve">eme eliminacije metoprolola kod </w:t>
      </w:r>
      <w:r w:rsidR="00D84F36" w:rsidRPr="003F35B5">
        <w:rPr>
          <w:iCs/>
          <w:noProof/>
          <w:spacing w:val="-3"/>
          <w:szCs w:val="22"/>
          <w:lang w:val="sr-Latn-ME"/>
        </w:rPr>
        <w:t xml:space="preserve">brzih </w:t>
      </w:r>
      <w:r w:rsidR="00B079FD" w:rsidRPr="003F35B5">
        <w:rPr>
          <w:iCs/>
          <w:noProof/>
          <w:spacing w:val="-3"/>
          <w:szCs w:val="22"/>
          <w:lang w:val="sr-Latn-ME"/>
        </w:rPr>
        <w:t>metabolizera</w:t>
      </w:r>
      <w:r w:rsidRPr="003F35B5">
        <w:rPr>
          <w:iCs/>
          <w:noProof/>
          <w:spacing w:val="-3"/>
          <w:szCs w:val="22"/>
          <w:lang w:val="sr-Latn-ME"/>
        </w:rPr>
        <w:t xml:space="preserve"> 3-4 sata, dok je kod slabih </w:t>
      </w:r>
      <w:r w:rsidR="00B079FD" w:rsidRPr="003F35B5">
        <w:rPr>
          <w:iCs/>
          <w:noProof/>
          <w:spacing w:val="-3"/>
          <w:szCs w:val="22"/>
          <w:lang w:val="sr-Latn-ME"/>
        </w:rPr>
        <w:t>metabolizera</w:t>
      </w:r>
      <w:r w:rsidRPr="003F35B5">
        <w:rPr>
          <w:iCs/>
          <w:noProof/>
          <w:spacing w:val="-3"/>
          <w:szCs w:val="22"/>
          <w:lang w:val="sr-Latn-ME"/>
        </w:rPr>
        <w:t xml:space="preserve"> oko 7 sati.</w:t>
      </w:r>
    </w:p>
    <w:p w14:paraId="64306FA3" w14:textId="77777777" w:rsidR="0083513C" w:rsidRPr="003F35B5" w:rsidRDefault="0083513C" w:rsidP="00F30972">
      <w:pPr>
        <w:tabs>
          <w:tab w:val="left" w:pos="-720"/>
        </w:tabs>
        <w:suppressAutoHyphens/>
        <w:rPr>
          <w:noProof/>
          <w:spacing w:val="-3"/>
          <w:szCs w:val="22"/>
          <w:lang w:val="sr-Latn-ME"/>
        </w:rPr>
      </w:pPr>
    </w:p>
    <w:p w14:paraId="31379C4E" w14:textId="77777777" w:rsidR="0083513C" w:rsidRPr="003F35B5" w:rsidRDefault="0083513C" w:rsidP="00F30972">
      <w:pPr>
        <w:tabs>
          <w:tab w:val="left" w:pos="-720"/>
        </w:tabs>
        <w:suppressAutoHyphens/>
        <w:rPr>
          <w:i/>
          <w:noProof/>
          <w:spacing w:val="-3"/>
          <w:szCs w:val="22"/>
          <w:u w:val="single"/>
          <w:lang w:val="sr-Latn-ME"/>
        </w:rPr>
      </w:pPr>
      <w:r w:rsidRPr="003F35B5">
        <w:rPr>
          <w:i/>
          <w:noProof/>
          <w:spacing w:val="-3"/>
          <w:szCs w:val="22"/>
          <w:u w:val="single"/>
          <w:lang w:val="sr-Latn-ME"/>
        </w:rPr>
        <w:t>Eliminacija</w:t>
      </w:r>
    </w:p>
    <w:p w14:paraId="61BE1E02" w14:textId="52F6F4CF"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Metaboliti se izlučuju urinom zajedno sa samo malim količinama neprom</w:t>
      </w:r>
      <w:r w:rsidR="00850A98" w:rsidRPr="003F35B5">
        <w:rPr>
          <w:noProof/>
          <w:spacing w:val="-3"/>
          <w:szCs w:val="22"/>
          <w:lang w:val="sr-Latn-ME"/>
        </w:rPr>
        <w:t>ij</w:t>
      </w:r>
      <w:r w:rsidRPr="003F35B5">
        <w:rPr>
          <w:noProof/>
          <w:spacing w:val="-3"/>
          <w:szCs w:val="22"/>
          <w:lang w:val="sr-Latn-ME"/>
        </w:rPr>
        <w:t>enjenog metoprolola. Metoprolol se izlučuje u majčino m</w:t>
      </w:r>
      <w:r w:rsidR="008F0609" w:rsidRPr="003F35B5">
        <w:rPr>
          <w:noProof/>
          <w:spacing w:val="-3"/>
          <w:szCs w:val="22"/>
          <w:lang w:val="sr-Latn-ME"/>
        </w:rPr>
        <w:t>lijek</w:t>
      </w:r>
      <w:r w:rsidRPr="003F35B5">
        <w:rPr>
          <w:noProof/>
          <w:spacing w:val="-3"/>
          <w:szCs w:val="22"/>
          <w:lang w:val="sr-Latn-ME"/>
        </w:rPr>
        <w:t>o.</w:t>
      </w:r>
    </w:p>
    <w:p w14:paraId="150426EF" w14:textId="5B56567F" w:rsidR="00B079FD" w:rsidRPr="003F35B5" w:rsidRDefault="00B079FD" w:rsidP="00F30972">
      <w:pPr>
        <w:tabs>
          <w:tab w:val="left" w:pos="-720"/>
        </w:tabs>
        <w:suppressAutoHyphens/>
        <w:rPr>
          <w:noProof/>
          <w:spacing w:val="-3"/>
          <w:szCs w:val="22"/>
          <w:lang w:val="sr-Latn-ME"/>
        </w:rPr>
      </w:pPr>
    </w:p>
    <w:p w14:paraId="1A411E68" w14:textId="1686B355" w:rsidR="00B079FD" w:rsidRPr="003F35B5" w:rsidRDefault="00B079FD" w:rsidP="00F30972">
      <w:pPr>
        <w:tabs>
          <w:tab w:val="left" w:pos="-720"/>
        </w:tabs>
        <w:suppressAutoHyphens/>
        <w:rPr>
          <w:i/>
          <w:iCs/>
          <w:noProof/>
          <w:spacing w:val="-3"/>
          <w:szCs w:val="22"/>
          <w:lang w:val="sr-Latn-ME"/>
        </w:rPr>
      </w:pPr>
      <w:r w:rsidRPr="003F35B5">
        <w:rPr>
          <w:i/>
          <w:iCs/>
          <w:noProof/>
          <w:spacing w:val="-3"/>
          <w:szCs w:val="22"/>
          <w:lang w:val="sr-Latn-ME"/>
        </w:rPr>
        <w:t>Posebne populacije</w:t>
      </w:r>
    </w:p>
    <w:p w14:paraId="489A904E" w14:textId="6C9EE4AA" w:rsidR="00B079FD" w:rsidRPr="003F35B5" w:rsidRDefault="00B079FD" w:rsidP="00F30972">
      <w:pPr>
        <w:tabs>
          <w:tab w:val="left" w:pos="-720"/>
        </w:tabs>
        <w:suppressAutoHyphens/>
        <w:rPr>
          <w:i/>
          <w:iCs/>
          <w:noProof/>
          <w:spacing w:val="-3"/>
          <w:szCs w:val="22"/>
          <w:lang w:val="sr-Latn-ME"/>
        </w:rPr>
      </w:pPr>
    </w:p>
    <w:p w14:paraId="26B72FEA" w14:textId="4F6A6A0E" w:rsidR="00B079FD" w:rsidRPr="003F35B5" w:rsidRDefault="00B079FD" w:rsidP="00F30972">
      <w:pPr>
        <w:tabs>
          <w:tab w:val="left" w:pos="-720"/>
        </w:tabs>
        <w:suppressAutoHyphens/>
        <w:rPr>
          <w:i/>
          <w:iCs/>
          <w:noProof/>
          <w:spacing w:val="-3"/>
          <w:szCs w:val="22"/>
          <w:lang w:val="sr-Latn-ME"/>
        </w:rPr>
      </w:pPr>
      <w:r w:rsidRPr="003F35B5">
        <w:rPr>
          <w:i/>
          <w:iCs/>
          <w:noProof/>
          <w:spacing w:val="-3"/>
          <w:szCs w:val="22"/>
          <w:lang w:val="sr-Latn-ME"/>
        </w:rPr>
        <w:t>Starija populacija:</w:t>
      </w:r>
    </w:p>
    <w:p w14:paraId="4073779F" w14:textId="030A3B4E"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U poređenju sa prim</w:t>
      </w:r>
      <w:r w:rsidR="00850A98" w:rsidRPr="003F35B5">
        <w:rPr>
          <w:noProof/>
          <w:spacing w:val="-3"/>
          <w:szCs w:val="22"/>
          <w:lang w:val="sr-Latn-ME"/>
        </w:rPr>
        <w:t>j</w:t>
      </w:r>
      <w:r w:rsidRPr="003F35B5">
        <w:rPr>
          <w:noProof/>
          <w:spacing w:val="-3"/>
          <w:szCs w:val="22"/>
          <w:lang w:val="sr-Latn-ME"/>
        </w:rPr>
        <w:t>enom kod mlađih pacijenata, farmakokinetika metoprolola ne pokazuje značajne razlike kada se prim</w:t>
      </w:r>
      <w:r w:rsidR="00850A98" w:rsidRPr="003F35B5">
        <w:rPr>
          <w:noProof/>
          <w:spacing w:val="-3"/>
          <w:szCs w:val="22"/>
          <w:lang w:val="sr-Latn-ME"/>
        </w:rPr>
        <w:t>j</w:t>
      </w:r>
      <w:r w:rsidRPr="003F35B5">
        <w:rPr>
          <w:noProof/>
          <w:spacing w:val="-3"/>
          <w:szCs w:val="22"/>
          <w:lang w:val="sr-Latn-ME"/>
        </w:rPr>
        <w:t>enjuje kod starijih pacijenata.</w:t>
      </w:r>
    </w:p>
    <w:p w14:paraId="39518A76" w14:textId="0839973B" w:rsidR="00B079FD" w:rsidRPr="003F35B5" w:rsidRDefault="00B079FD" w:rsidP="00F30972">
      <w:pPr>
        <w:tabs>
          <w:tab w:val="left" w:pos="-720"/>
        </w:tabs>
        <w:suppressAutoHyphens/>
        <w:rPr>
          <w:noProof/>
          <w:spacing w:val="-3"/>
          <w:szCs w:val="22"/>
          <w:lang w:val="sr-Latn-ME"/>
        </w:rPr>
      </w:pPr>
    </w:p>
    <w:p w14:paraId="0F6EF09C" w14:textId="74F6FFA8" w:rsidR="00B079FD" w:rsidRPr="003F35B5" w:rsidRDefault="00086797" w:rsidP="00F30972">
      <w:pPr>
        <w:tabs>
          <w:tab w:val="left" w:pos="-720"/>
        </w:tabs>
        <w:suppressAutoHyphens/>
        <w:rPr>
          <w:i/>
          <w:iCs/>
          <w:noProof/>
          <w:spacing w:val="-3"/>
          <w:szCs w:val="22"/>
          <w:lang w:val="sr-Latn-ME"/>
        </w:rPr>
      </w:pPr>
      <w:r w:rsidRPr="003F35B5">
        <w:rPr>
          <w:i/>
          <w:iCs/>
          <w:noProof/>
          <w:spacing w:val="-3"/>
          <w:szCs w:val="22"/>
          <w:lang w:val="sr-Latn-ME"/>
        </w:rPr>
        <w:t>Oštećenje</w:t>
      </w:r>
      <w:r w:rsidR="00B079FD" w:rsidRPr="003F35B5">
        <w:rPr>
          <w:i/>
          <w:iCs/>
          <w:noProof/>
          <w:spacing w:val="-3"/>
          <w:szCs w:val="22"/>
          <w:lang w:val="sr-Latn-ME"/>
        </w:rPr>
        <w:t xml:space="preserve"> funkcije bubrega:</w:t>
      </w:r>
    </w:p>
    <w:p w14:paraId="2E115515" w14:textId="7F524ABF" w:rsidR="00B079FD" w:rsidRPr="003F35B5" w:rsidRDefault="00086797" w:rsidP="00F30972">
      <w:pPr>
        <w:tabs>
          <w:tab w:val="left" w:pos="-720"/>
        </w:tabs>
        <w:suppressAutoHyphens/>
        <w:rPr>
          <w:noProof/>
          <w:spacing w:val="-3"/>
          <w:szCs w:val="22"/>
          <w:lang w:val="sr-Latn-ME"/>
        </w:rPr>
      </w:pPr>
      <w:r w:rsidRPr="003F35B5">
        <w:rPr>
          <w:noProof/>
          <w:spacing w:val="-3"/>
          <w:szCs w:val="22"/>
          <w:lang w:val="sr-Latn-ME"/>
        </w:rPr>
        <w:t>Oštećenje</w:t>
      </w:r>
      <w:r w:rsidR="00B079FD" w:rsidRPr="003F35B5">
        <w:rPr>
          <w:noProof/>
          <w:spacing w:val="-3"/>
          <w:szCs w:val="22"/>
          <w:lang w:val="sr-Latn-ME"/>
        </w:rPr>
        <w:t xml:space="preserve"> funkcije bubrega </w:t>
      </w:r>
      <w:r w:rsidRPr="003F35B5">
        <w:rPr>
          <w:noProof/>
          <w:spacing w:val="-3"/>
          <w:szCs w:val="22"/>
          <w:lang w:val="sr-Latn-ME"/>
        </w:rPr>
        <w:t xml:space="preserve">neznatno </w:t>
      </w:r>
      <w:r w:rsidR="00B079FD" w:rsidRPr="003F35B5">
        <w:rPr>
          <w:noProof/>
          <w:spacing w:val="-3"/>
          <w:szCs w:val="22"/>
          <w:lang w:val="sr-Latn-ME"/>
        </w:rPr>
        <w:t>utiče na bioraspoloživost metoprolola.</w:t>
      </w:r>
    </w:p>
    <w:p w14:paraId="246B550D" w14:textId="579E8497"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Međutim, izlučivanje metabolita je smanjeno. Kod pacijenata sa brzinom glomerularne filtracije manjom od 5 m</w:t>
      </w:r>
      <w:r w:rsidR="00D84F36" w:rsidRPr="003F35B5">
        <w:rPr>
          <w:noProof/>
          <w:spacing w:val="-3"/>
          <w:szCs w:val="22"/>
          <w:lang w:val="sr-Latn-ME"/>
        </w:rPr>
        <w:t>l</w:t>
      </w:r>
      <w:r w:rsidRPr="003F35B5">
        <w:rPr>
          <w:noProof/>
          <w:spacing w:val="-3"/>
          <w:szCs w:val="22"/>
          <w:lang w:val="sr-Latn-ME"/>
        </w:rPr>
        <w:t>/min, prim</w:t>
      </w:r>
      <w:r w:rsidR="00850A98" w:rsidRPr="003F35B5">
        <w:rPr>
          <w:noProof/>
          <w:spacing w:val="-3"/>
          <w:szCs w:val="22"/>
          <w:lang w:val="sr-Latn-ME"/>
        </w:rPr>
        <w:t>ij</w:t>
      </w:r>
      <w:r w:rsidRPr="003F35B5">
        <w:rPr>
          <w:noProof/>
          <w:spacing w:val="-3"/>
          <w:szCs w:val="22"/>
          <w:lang w:val="sr-Latn-ME"/>
        </w:rPr>
        <w:t>e</w:t>
      </w:r>
      <w:r w:rsidR="00846E06" w:rsidRPr="003F35B5">
        <w:rPr>
          <w:noProof/>
          <w:spacing w:val="-3"/>
          <w:szCs w:val="22"/>
          <w:lang w:val="sr-Latn-ME"/>
        </w:rPr>
        <w:t>ć</w:t>
      </w:r>
      <w:r w:rsidRPr="003F35B5">
        <w:rPr>
          <w:noProof/>
          <w:spacing w:val="-3"/>
          <w:szCs w:val="22"/>
          <w:lang w:val="sr-Latn-ME"/>
        </w:rPr>
        <w:t>ena je značajna akumulacija metabolita. Ova akumulacija metabolita, međutim, ne dovodi do pove</w:t>
      </w:r>
      <w:r w:rsidR="00846E06" w:rsidRPr="003F35B5">
        <w:rPr>
          <w:noProof/>
          <w:spacing w:val="-3"/>
          <w:szCs w:val="22"/>
          <w:lang w:val="sr-Latn-ME"/>
        </w:rPr>
        <w:t>ć</w:t>
      </w:r>
      <w:r w:rsidRPr="003F35B5">
        <w:rPr>
          <w:noProof/>
          <w:spacing w:val="-3"/>
          <w:szCs w:val="22"/>
          <w:lang w:val="sr-Latn-ME"/>
        </w:rPr>
        <w:t>anja beta blokade.</w:t>
      </w:r>
    </w:p>
    <w:p w14:paraId="699E9407" w14:textId="03A1B780" w:rsidR="00B079FD" w:rsidRPr="003F35B5" w:rsidRDefault="00B079FD" w:rsidP="00F30972">
      <w:pPr>
        <w:tabs>
          <w:tab w:val="left" w:pos="-720"/>
        </w:tabs>
        <w:suppressAutoHyphens/>
        <w:rPr>
          <w:noProof/>
          <w:spacing w:val="-3"/>
          <w:szCs w:val="22"/>
          <w:lang w:val="sr-Latn-ME"/>
        </w:rPr>
      </w:pPr>
    </w:p>
    <w:p w14:paraId="19E30AAE" w14:textId="1CC22760" w:rsidR="00B079FD" w:rsidRPr="003F35B5" w:rsidRDefault="00086797" w:rsidP="00F30972">
      <w:pPr>
        <w:tabs>
          <w:tab w:val="left" w:pos="-720"/>
        </w:tabs>
        <w:suppressAutoHyphens/>
        <w:rPr>
          <w:i/>
          <w:iCs/>
          <w:noProof/>
          <w:spacing w:val="-3"/>
          <w:szCs w:val="22"/>
          <w:lang w:val="sr-Latn-ME"/>
        </w:rPr>
      </w:pPr>
      <w:r w:rsidRPr="003F35B5">
        <w:rPr>
          <w:i/>
          <w:iCs/>
          <w:noProof/>
          <w:spacing w:val="-3"/>
          <w:szCs w:val="22"/>
          <w:lang w:val="sr-Latn-ME"/>
        </w:rPr>
        <w:t>Oštećenje</w:t>
      </w:r>
      <w:r w:rsidR="00B079FD" w:rsidRPr="003F35B5">
        <w:rPr>
          <w:i/>
          <w:iCs/>
          <w:noProof/>
          <w:spacing w:val="-3"/>
          <w:szCs w:val="22"/>
          <w:lang w:val="sr-Latn-ME"/>
        </w:rPr>
        <w:t xml:space="preserve"> funkcije jetre:</w:t>
      </w:r>
    </w:p>
    <w:p w14:paraId="6E094CA4" w14:textId="0D2410E7"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Smanjena funkcija jetre samo minimalno utiče na farmakokinetiku metoprolola. Međutim, kod pacijenata sa ozbiljnom cirozom jetre i port</w:t>
      </w:r>
      <w:r w:rsidR="00D84F36" w:rsidRPr="003F35B5">
        <w:rPr>
          <w:noProof/>
          <w:spacing w:val="-3"/>
          <w:szCs w:val="22"/>
          <w:lang w:val="sr-Latn-ME"/>
        </w:rPr>
        <w:t>o</w:t>
      </w:r>
      <w:r w:rsidRPr="003F35B5">
        <w:rPr>
          <w:noProof/>
          <w:spacing w:val="-3"/>
          <w:szCs w:val="22"/>
          <w:lang w:val="sr-Latn-ME"/>
        </w:rPr>
        <w:t>kavalnim šantom, bioraspoloživost metoprolola se može pove</w:t>
      </w:r>
      <w:r w:rsidR="00846E06" w:rsidRPr="003F35B5">
        <w:rPr>
          <w:noProof/>
          <w:spacing w:val="-3"/>
          <w:szCs w:val="22"/>
          <w:lang w:val="sr-Latn-ME"/>
        </w:rPr>
        <w:t>ć</w:t>
      </w:r>
      <w:r w:rsidRPr="003F35B5">
        <w:rPr>
          <w:noProof/>
          <w:spacing w:val="-3"/>
          <w:szCs w:val="22"/>
          <w:lang w:val="sr-Latn-ME"/>
        </w:rPr>
        <w:t>ati, a ukupni klirens može biti smanjen. Pacijenti sa port</w:t>
      </w:r>
      <w:r w:rsidR="00D84F36" w:rsidRPr="003F35B5">
        <w:rPr>
          <w:noProof/>
          <w:spacing w:val="-3"/>
          <w:szCs w:val="22"/>
          <w:lang w:val="sr-Latn-ME"/>
        </w:rPr>
        <w:t>o</w:t>
      </w:r>
      <w:r w:rsidRPr="003F35B5">
        <w:rPr>
          <w:noProof/>
          <w:spacing w:val="-3"/>
          <w:szCs w:val="22"/>
          <w:lang w:val="sr-Latn-ME"/>
        </w:rPr>
        <w:t>kavalnom anastomozom imali su ukupan klirens od približno 0,3 litra u minuti i vr</w:t>
      </w:r>
      <w:r w:rsidR="00850A98" w:rsidRPr="003F35B5">
        <w:rPr>
          <w:noProof/>
          <w:spacing w:val="-3"/>
          <w:szCs w:val="22"/>
          <w:lang w:val="sr-Latn-ME"/>
        </w:rPr>
        <w:t>ij</w:t>
      </w:r>
      <w:r w:rsidRPr="003F35B5">
        <w:rPr>
          <w:noProof/>
          <w:spacing w:val="-3"/>
          <w:szCs w:val="22"/>
          <w:lang w:val="sr-Latn-ME"/>
        </w:rPr>
        <w:t>ednosti PIK koje su bile 6 puta ve</w:t>
      </w:r>
      <w:r w:rsidR="00846E06" w:rsidRPr="003F35B5">
        <w:rPr>
          <w:noProof/>
          <w:spacing w:val="-3"/>
          <w:szCs w:val="22"/>
          <w:lang w:val="sr-Latn-ME"/>
        </w:rPr>
        <w:t>ć</w:t>
      </w:r>
      <w:r w:rsidRPr="003F35B5">
        <w:rPr>
          <w:noProof/>
          <w:spacing w:val="-3"/>
          <w:szCs w:val="22"/>
          <w:lang w:val="sr-Latn-ME"/>
        </w:rPr>
        <w:t>e od onih nađenih kod zdravih osoba.</w:t>
      </w:r>
    </w:p>
    <w:p w14:paraId="77F40D56" w14:textId="68B0819E" w:rsidR="00B079FD" w:rsidRPr="003F35B5" w:rsidRDefault="00B079FD" w:rsidP="00F30972">
      <w:pPr>
        <w:tabs>
          <w:tab w:val="left" w:pos="-720"/>
        </w:tabs>
        <w:suppressAutoHyphens/>
        <w:rPr>
          <w:noProof/>
          <w:spacing w:val="-3"/>
          <w:szCs w:val="22"/>
          <w:lang w:val="sr-Latn-ME"/>
        </w:rPr>
      </w:pPr>
    </w:p>
    <w:p w14:paraId="400C6E11" w14:textId="611C019F" w:rsidR="00B079FD" w:rsidRPr="003F35B5" w:rsidRDefault="00B079FD" w:rsidP="00F30972">
      <w:pPr>
        <w:tabs>
          <w:tab w:val="left" w:pos="-720"/>
        </w:tabs>
        <w:suppressAutoHyphens/>
        <w:rPr>
          <w:i/>
          <w:iCs/>
          <w:noProof/>
          <w:spacing w:val="-3"/>
          <w:szCs w:val="22"/>
          <w:lang w:val="sr-Latn-ME"/>
        </w:rPr>
      </w:pPr>
      <w:r w:rsidRPr="003F35B5">
        <w:rPr>
          <w:i/>
          <w:noProof/>
          <w:spacing w:val="-3"/>
          <w:szCs w:val="22"/>
          <w:lang w:val="sr-Latn-ME"/>
        </w:rPr>
        <w:t xml:space="preserve">Teška </w:t>
      </w:r>
      <w:r w:rsidRPr="003F35B5">
        <w:rPr>
          <w:i/>
          <w:iCs/>
          <w:noProof/>
          <w:spacing w:val="-3"/>
          <w:szCs w:val="22"/>
          <w:lang w:val="sr-Latn-ME"/>
        </w:rPr>
        <w:t>angina pektoris</w:t>
      </w:r>
    </w:p>
    <w:p w14:paraId="56698175" w14:textId="7DAE71E2"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Intri</w:t>
      </w:r>
      <w:r w:rsidR="00D84F36" w:rsidRPr="003F35B5">
        <w:rPr>
          <w:noProof/>
          <w:spacing w:val="-3"/>
          <w:szCs w:val="22"/>
          <w:lang w:val="sr-Latn-ME"/>
        </w:rPr>
        <w:t>n</w:t>
      </w:r>
      <w:r w:rsidRPr="003F35B5">
        <w:rPr>
          <w:noProof/>
          <w:spacing w:val="-3"/>
          <w:szCs w:val="22"/>
          <w:lang w:val="sr-Latn-ME"/>
        </w:rPr>
        <w:t>zič</w:t>
      </w:r>
      <w:r w:rsidR="00D84F36" w:rsidRPr="003F35B5">
        <w:rPr>
          <w:noProof/>
          <w:spacing w:val="-3"/>
          <w:szCs w:val="22"/>
          <w:lang w:val="sr-Latn-ME"/>
        </w:rPr>
        <w:t>k</w:t>
      </w:r>
      <w:r w:rsidRPr="003F35B5">
        <w:rPr>
          <w:noProof/>
          <w:spacing w:val="-3"/>
          <w:szCs w:val="22"/>
          <w:lang w:val="sr-Latn-ME"/>
        </w:rPr>
        <w:t>a simpatomimetička aktivnost (ISA) može biti nedostatak za pacijenta sa teškom anginom pektoris. Međutim, nema indicija da ova karakteristika utiče na efikasnost kod hipertoničara. U izuzetnim slučajevima, međutim, veoma v</w:t>
      </w:r>
      <w:r w:rsidR="0065691A" w:rsidRPr="003F35B5">
        <w:rPr>
          <w:noProof/>
          <w:spacing w:val="-3"/>
          <w:szCs w:val="22"/>
          <w:lang w:val="sr-Latn-ME"/>
        </w:rPr>
        <w:t>elike</w:t>
      </w:r>
      <w:r w:rsidRPr="003F35B5">
        <w:rPr>
          <w:noProof/>
          <w:spacing w:val="-3"/>
          <w:szCs w:val="22"/>
          <w:lang w:val="sr-Latn-ME"/>
        </w:rPr>
        <w:t xml:space="preserve"> doze mogu da dovedu do toga da ISA preovlada nad kapacitetom blokiranja beta</w:t>
      </w:r>
      <w:r w:rsidR="0065691A" w:rsidRPr="003F35B5">
        <w:rPr>
          <w:noProof/>
          <w:spacing w:val="-3"/>
          <w:szCs w:val="22"/>
          <w:lang w:val="sr-Latn-ME"/>
        </w:rPr>
        <w:t xml:space="preserve"> </w:t>
      </w:r>
      <w:r w:rsidRPr="003F35B5">
        <w:rPr>
          <w:noProof/>
          <w:spacing w:val="-3"/>
          <w:szCs w:val="22"/>
          <w:lang w:val="sr-Latn-ME"/>
        </w:rPr>
        <w:t>adrenergičkih receptora, tako da je indikovano ograničenje maksimalne doze.</w:t>
      </w:r>
    </w:p>
    <w:p w14:paraId="775D9B20" w14:textId="3F0476AE" w:rsidR="00B079FD" w:rsidRPr="003F35B5" w:rsidRDefault="00B079FD" w:rsidP="00F30972">
      <w:pPr>
        <w:tabs>
          <w:tab w:val="left" w:pos="-720"/>
        </w:tabs>
        <w:suppressAutoHyphens/>
        <w:rPr>
          <w:noProof/>
          <w:spacing w:val="-3"/>
          <w:szCs w:val="22"/>
          <w:lang w:val="sr-Latn-ME"/>
        </w:rPr>
      </w:pPr>
    </w:p>
    <w:p w14:paraId="4A7B1F19" w14:textId="0FC57568" w:rsidR="00B079FD" w:rsidRPr="003F35B5" w:rsidRDefault="00A73D25" w:rsidP="00F30972">
      <w:pPr>
        <w:tabs>
          <w:tab w:val="left" w:pos="-720"/>
        </w:tabs>
        <w:suppressAutoHyphens/>
        <w:rPr>
          <w:i/>
          <w:iCs/>
          <w:noProof/>
          <w:spacing w:val="-3"/>
          <w:szCs w:val="22"/>
          <w:lang w:val="sr-Latn-ME"/>
        </w:rPr>
      </w:pPr>
      <w:r w:rsidRPr="003F35B5">
        <w:rPr>
          <w:i/>
          <w:iCs/>
          <w:noProof/>
          <w:spacing w:val="-3"/>
          <w:szCs w:val="22"/>
          <w:lang w:val="sr-Latn-ME"/>
        </w:rPr>
        <w:t>Oštećena funkcija pluća</w:t>
      </w:r>
    </w:p>
    <w:p w14:paraId="2949D2B2" w14:textId="65A34CA2" w:rsidR="00B079FD" w:rsidRPr="003F35B5" w:rsidRDefault="00B079FD" w:rsidP="00F30972">
      <w:pPr>
        <w:tabs>
          <w:tab w:val="left" w:pos="-720"/>
        </w:tabs>
        <w:suppressAutoHyphens/>
        <w:rPr>
          <w:noProof/>
          <w:spacing w:val="-3"/>
          <w:szCs w:val="22"/>
          <w:lang w:val="sr-Latn-ME"/>
        </w:rPr>
      </w:pPr>
      <w:r w:rsidRPr="003F35B5">
        <w:rPr>
          <w:noProof/>
          <w:spacing w:val="-3"/>
          <w:szCs w:val="22"/>
          <w:lang w:val="sr-Latn-ME"/>
        </w:rPr>
        <w:t xml:space="preserve">Nije dokazano da beta-blokatori sa ISA </w:t>
      </w:r>
      <w:r w:rsidR="00A73D25" w:rsidRPr="003F35B5">
        <w:rPr>
          <w:noProof/>
          <w:spacing w:val="-3"/>
          <w:szCs w:val="22"/>
          <w:lang w:val="sr-Latn-ME"/>
        </w:rPr>
        <w:t>imaju</w:t>
      </w:r>
      <w:r w:rsidRPr="003F35B5">
        <w:rPr>
          <w:noProof/>
          <w:spacing w:val="-3"/>
          <w:szCs w:val="22"/>
          <w:lang w:val="sr-Latn-ME"/>
        </w:rPr>
        <w:t xml:space="preserve"> manji rizik </w:t>
      </w:r>
      <w:r w:rsidR="00A73D25" w:rsidRPr="003F35B5">
        <w:rPr>
          <w:noProof/>
          <w:spacing w:val="-3"/>
          <w:szCs w:val="22"/>
          <w:lang w:val="sr-Latn-ME"/>
        </w:rPr>
        <w:t>za</w:t>
      </w:r>
      <w:r w:rsidRPr="003F35B5">
        <w:rPr>
          <w:noProof/>
          <w:spacing w:val="-3"/>
          <w:szCs w:val="22"/>
          <w:lang w:val="sr-Latn-ME"/>
        </w:rPr>
        <w:t xml:space="preserve"> </w:t>
      </w:r>
      <w:r w:rsidR="00A73D25" w:rsidRPr="003F35B5">
        <w:rPr>
          <w:noProof/>
          <w:spacing w:val="-3"/>
          <w:szCs w:val="22"/>
          <w:lang w:val="sr-Latn-ME"/>
        </w:rPr>
        <w:t xml:space="preserve">nastanak </w:t>
      </w:r>
      <w:r w:rsidRPr="003F35B5">
        <w:rPr>
          <w:noProof/>
          <w:spacing w:val="-3"/>
          <w:szCs w:val="22"/>
          <w:lang w:val="sr-Latn-ME"/>
        </w:rPr>
        <w:t>bronhospazma ili pojačanja ve</w:t>
      </w:r>
      <w:r w:rsidR="00846E06" w:rsidRPr="003F35B5">
        <w:rPr>
          <w:noProof/>
          <w:spacing w:val="-3"/>
          <w:szCs w:val="22"/>
          <w:lang w:val="sr-Latn-ME"/>
        </w:rPr>
        <w:t>ć</w:t>
      </w:r>
      <w:r w:rsidRPr="003F35B5">
        <w:rPr>
          <w:noProof/>
          <w:spacing w:val="-3"/>
          <w:szCs w:val="22"/>
          <w:lang w:val="sr-Latn-ME"/>
        </w:rPr>
        <w:t xml:space="preserve"> postoje</w:t>
      </w:r>
      <w:r w:rsidR="00846E06" w:rsidRPr="003F35B5">
        <w:rPr>
          <w:noProof/>
          <w:spacing w:val="-3"/>
          <w:szCs w:val="22"/>
          <w:lang w:val="sr-Latn-ME"/>
        </w:rPr>
        <w:t>ć</w:t>
      </w:r>
      <w:r w:rsidRPr="003F35B5">
        <w:rPr>
          <w:noProof/>
          <w:spacing w:val="-3"/>
          <w:szCs w:val="22"/>
          <w:lang w:val="sr-Latn-ME"/>
        </w:rPr>
        <w:t>ih bronhospastičnih tegoba.</w:t>
      </w:r>
    </w:p>
    <w:p w14:paraId="67BF7C2A" w14:textId="77777777" w:rsidR="00D136B9" w:rsidRPr="003F35B5" w:rsidRDefault="00D136B9" w:rsidP="00F30972">
      <w:pPr>
        <w:rPr>
          <w:noProof/>
          <w:szCs w:val="22"/>
          <w:lang w:val="sr-Latn-ME"/>
        </w:rPr>
      </w:pPr>
    </w:p>
    <w:p w14:paraId="380B4C12" w14:textId="1B5D724A" w:rsidR="00CE09F3" w:rsidRPr="003F35B5" w:rsidRDefault="00CE09F3" w:rsidP="00F30972">
      <w:pPr>
        <w:rPr>
          <w:b/>
          <w:noProof/>
          <w:szCs w:val="22"/>
          <w:lang w:val="sr-Latn-ME"/>
        </w:rPr>
      </w:pPr>
      <w:r w:rsidRPr="003F35B5">
        <w:rPr>
          <w:b/>
          <w:noProof/>
          <w:szCs w:val="22"/>
          <w:lang w:val="sr-Latn-ME"/>
        </w:rPr>
        <w:t>5.3. Pretklinički podaci o bezb</w:t>
      </w:r>
      <w:r w:rsidR="00832539" w:rsidRPr="003F35B5">
        <w:rPr>
          <w:b/>
          <w:noProof/>
          <w:szCs w:val="22"/>
          <w:lang w:val="sr-Latn-ME"/>
        </w:rPr>
        <w:t>j</w:t>
      </w:r>
      <w:r w:rsidRPr="003F35B5">
        <w:rPr>
          <w:b/>
          <w:noProof/>
          <w:szCs w:val="22"/>
          <w:lang w:val="sr-Latn-ME"/>
        </w:rPr>
        <w:t>ednosti</w:t>
      </w:r>
    </w:p>
    <w:p w14:paraId="24722F33" w14:textId="77777777" w:rsidR="00CE09F3" w:rsidRPr="003F35B5" w:rsidRDefault="00CE09F3" w:rsidP="00F30972">
      <w:pPr>
        <w:rPr>
          <w:noProof/>
          <w:szCs w:val="22"/>
          <w:lang w:val="sr-Latn-ME"/>
        </w:rPr>
      </w:pPr>
    </w:p>
    <w:p w14:paraId="4B897724" w14:textId="62BA2668" w:rsidR="0083513C" w:rsidRPr="003F35B5" w:rsidRDefault="0083513C" w:rsidP="00F30972">
      <w:pPr>
        <w:rPr>
          <w:noProof/>
          <w:szCs w:val="22"/>
          <w:lang w:val="sr-Latn-ME"/>
        </w:rPr>
      </w:pPr>
      <w:r w:rsidRPr="003F35B5">
        <w:rPr>
          <w:noProof/>
          <w:szCs w:val="22"/>
          <w:lang w:val="sr-Latn-ME"/>
        </w:rPr>
        <w:t>Nema značajnih pretkliničkih podataka o bezb</w:t>
      </w:r>
      <w:r w:rsidR="00850A98" w:rsidRPr="003F35B5">
        <w:rPr>
          <w:noProof/>
          <w:szCs w:val="22"/>
          <w:lang w:val="sr-Latn-ME"/>
        </w:rPr>
        <w:t>j</w:t>
      </w:r>
      <w:r w:rsidRPr="003F35B5">
        <w:rPr>
          <w:noProof/>
          <w:szCs w:val="22"/>
          <w:lang w:val="sr-Latn-ME"/>
        </w:rPr>
        <w:t xml:space="preserve">ednosti </w:t>
      </w:r>
      <w:r w:rsidR="008F0609" w:rsidRPr="003F35B5">
        <w:rPr>
          <w:noProof/>
          <w:szCs w:val="22"/>
          <w:lang w:val="sr-Latn-ME"/>
        </w:rPr>
        <w:t>lijek</w:t>
      </w:r>
      <w:r w:rsidRPr="003F35B5">
        <w:rPr>
          <w:noProof/>
          <w:szCs w:val="22"/>
          <w:lang w:val="sr-Latn-ME"/>
        </w:rPr>
        <w:t xml:space="preserve">a koji bi se mogli dodati informacijama koje su date u drugim poglavljima Sažetka karakteristika </w:t>
      </w:r>
      <w:r w:rsidR="008F0609" w:rsidRPr="003F35B5">
        <w:rPr>
          <w:noProof/>
          <w:szCs w:val="22"/>
          <w:lang w:val="sr-Latn-ME"/>
        </w:rPr>
        <w:t>lijek</w:t>
      </w:r>
      <w:r w:rsidRPr="003F35B5">
        <w:rPr>
          <w:noProof/>
          <w:szCs w:val="22"/>
          <w:lang w:val="sr-Latn-ME"/>
        </w:rPr>
        <w:t>a.</w:t>
      </w:r>
    </w:p>
    <w:p w14:paraId="73AC8215" w14:textId="066625F1" w:rsidR="00D136B9" w:rsidRPr="003F35B5" w:rsidRDefault="00D136B9" w:rsidP="00F30972">
      <w:pPr>
        <w:rPr>
          <w:noProof/>
          <w:szCs w:val="22"/>
          <w:lang w:val="sr-Latn-ME"/>
        </w:rPr>
      </w:pPr>
    </w:p>
    <w:p w14:paraId="17CA415B" w14:textId="77777777" w:rsidR="00B42170" w:rsidRPr="003F35B5" w:rsidRDefault="00B42170" w:rsidP="00F30972">
      <w:pPr>
        <w:rPr>
          <w:noProof/>
          <w:szCs w:val="22"/>
          <w:lang w:val="sr-Latn-ME"/>
        </w:rPr>
      </w:pPr>
      <w:bookmarkStart w:id="0" w:name="_GoBack"/>
      <w:bookmarkEnd w:id="0"/>
    </w:p>
    <w:p w14:paraId="3C074FF2" w14:textId="77777777" w:rsidR="00CE09F3" w:rsidRPr="003F35B5" w:rsidRDefault="00CE09F3" w:rsidP="00F30972">
      <w:pPr>
        <w:pStyle w:val="NASLOV123"/>
        <w:spacing w:before="0" w:after="0"/>
        <w:rPr>
          <w:noProof/>
          <w:lang w:val="sr-Latn-ME"/>
        </w:rPr>
      </w:pPr>
      <w:r w:rsidRPr="003F35B5">
        <w:rPr>
          <w:noProof/>
          <w:lang w:val="sr-Latn-ME"/>
        </w:rPr>
        <w:t>6. FARMACEUTSKI PODACI</w:t>
      </w:r>
    </w:p>
    <w:p w14:paraId="29D1C3B0" w14:textId="77777777" w:rsidR="00B42170" w:rsidRPr="003F35B5" w:rsidRDefault="00B42170" w:rsidP="00F30972">
      <w:pPr>
        <w:rPr>
          <w:b/>
          <w:noProof/>
          <w:szCs w:val="22"/>
          <w:lang w:val="sr-Latn-ME"/>
        </w:rPr>
      </w:pPr>
    </w:p>
    <w:p w14:paraId="7F92DB8A" w14:textId="657DE547" w:rsidR="00CE09F3" w:rsidRPr="003F35B5" w:rsidRDefault="00CE09F3" w:rsidP="00F30972">
      <w:pPr>
        <w:rPr>
          <w:b/>
          <w:noProof/>
          <w:szCs w:val="22"/>
          <w:lang w:val="sr-Latn-ME"/>
        </w:rPr>
      </w:pPr>
      <w:r w:rsidRPr="003F35B5">
        <w:rPr>
          <w:b/>
          <w:noProof/>
          <w:szCs w:val="22"/>
          <w:lang w:val="sr-Latn-ME"/>
        </w:rPr>
        <w:t>6.1. Lista pomoćnih supstanci</w:t>
      </w:r>
      <w:r w:rsidR="00832539" w:rsidRPr="003F35B5">
        <w:rPr>
          <w:b/>
          <w:bCs/>
          <w:noProof/>
          <w:szCs w:val="22"/>
          <w:lang w:val="sr-Latn-ME"/>
        </w:rPr>
        <w:t xml:space="preserve"> (ekscipijensa)</w:t>
      </w:r>
    </w:p>
    <w:p w14:paraId="3FFD3B2A" w14:textId="77777777" w:rsidR="00CE09F3" w:rsidRPr="003F35B5" w:rsidRDefault="00CE09F3" w:rsidP="00F30972">
      <w:pPr>
        <w:rPr>
          <w:noProof/>
          <w:szCs w:val="22"/>
          <w:lang w:val="sr-Latn-ME"/>
        </w:rPr>
      </w:pPr>
    </w:p>
    <w:p w14:paraId="70D381D0" w14:textId="44BFCF1F" w:rsidR="00AB5C27" w:rsidRPr="003F35B5" w:rsidRDefault="00AB5C27" w:rsidP="00F30972">
      <w:pPr>
        <w:tabs>
          <w:tab w:val="left" w:pos="1080"/>
        </w:tabs>
        <w:rPr>
          <w:i/>
          <w:noProof/>
          <w:szCs w:val="22"/>
          <w:lang w:val="sr-Latn-ME"/>
        </w:rPr>
      </w:pPr>
      <w:r w:rsidRPr="003F35B5">
        <w:rPr>
          <w:i/>
          <w:noProof/>
          <w:szCs w:val="22"/>
          <w:lang w:val="sr-Latn-ME"/>
        </w:rPr>
        <w:t>Presolol, 50 mg</w:t>
      </w:r>
      <w:r w:rsidR="00966DEB" w:rsidRPr="003F35B5">
        <w:rPr>
          <w:i/>
          <w:noProof/>
          <w:szCs w:val="22"/>
          <w:lang w:val="sr-Latn-ME"/>
        </w:rPr>
        <w:t>, film tablet</w:t>
      </w:r>
      <w:r w:rsidR="00B42170" w:rsidRPr="003F35B5">
        <w:rPr>
          <w:i/>
          <w:noProof/>
          <w:szCs w:val="22"/>
          <w:lang w:val="sr-Latn-ME"/>
        </w:rPr>
        <w:t>a</w:t>
      </w:r>
      <w:r w:rsidR="008105DA" w:rsidRPr="003F35B5">
        <w:rPr>
          <w:i/>
          <w:noProof/>
          <w:szCs w:val="22"/>
          <w:lang w:val="sr-Latn-ME"/>
        </w:rPr>
        <w:t xml:space="preserve"> </w:t>
      </w:r>
    </w:p>
    <w:p w14:paraId="7D27F44E" w14:textId="77777777" w:rsidR="00AB5C27" w:rsidRPr="003F35B5" w:rsidRDefault="00AB5C27" w:rsidP="00F30972">
      <w:pPr>
        <w:tabs>
          <w:tab w:val="left" w:pos="1080"/>
        </w:tabs>
        <w:rPr>
          <w:i/>
          <w:noProof/>
          <w:szCs w:val="22"/>
          <w:lang w:val="sr-Latn-ME"/>
        </w:rPr>
      </w:pPr>
    </w:p>
    <w:p w14:paraId="00D45C56" w14:textId="7A4507EC" w:rsidR="00AB5C27" w:rsidRPr="003F35B5" w:rsidRDefault="00AB5C27" w:rsidP="00F30972">
      <w:pPr>
        <w:tabs>
          <w:tab w:val="left" w:pos="1080"/>
        </w:tabs>
        <w:rPr>
          <w:i/>
          <w:noProof/>
          <w:szCs w:val="22"/>
          <w:lang w:val="sr-Latn-ME"/>
        </w:rPr>
      </w:pPr>
      <w:r w:rsidRPr="003F35B5">
        <w:rPr>
          <w:i/>
          <w:noProof/>
          <w:szCs w:val="22"/>
          <w:lang w:val="sr-Latn-ME"/>
        </w:rPr>
        <w:t>Jezgro</w:t>
      </w:r>
      <w:r w:rsidR="00B42170" w:rsidRPr="003F35B5">
        <w:rPr>
          <w:i/>
          <w:noProof/>
          <w:szCs w:val="22"/>
          <w:lang w:val="sr-Latn-ME"/>
        </w:rPr>
        <w:t xml:space="preserve"> tablete</w:t>
      </w:r>
    </w:p>
    <w:p w14:paraId="6DE6F66D" w14:textId="2853DAE5" w:rsidR="00AB5C27" w:rsidRPr="003F35B5" w:rsidRDefault="00481EB6" w:rsidP="00F30972">
      <w:pPr>
        <w:tabs>
          <w:tab w:val="left" w:pos="1080"/>
        </w:tabs>
        <w:rPr>
          <w:noProof/>
          <w:szCs w:val="22"/>
          <w:lang w:val="sr-Latn-ME"/>
        </w:rPr>
      </w:pPr>
      <w:r w:rsidRPr="003F35B5">
        <w:rPr>
          <w:noProof/>
          <w:szCs w:val="22"/>
          <w:lang w:val="sr-Latn-ME"/>
        </w:rPr>
        <w:t>- Silicijum</w:t>
      </w:r>
      <w:r w:rsidR="00D813D5" w:rsidRPr="003F35B5">
        <w:rPr>
          <w:noProof/>
          <w:szCs w:val="22"/>
          <w:lang w:val="sr-Latn-ME"/>
        </w:rPr>
        <w:t xml:space="preserve"> </w:t>
      </w:r>
      <w:r w:rsidR="00AB5C27" w:rsidRPr="003F35B5">
        <w:rPr>
          <w:noProof/>
          <w:szCs w:val="22"/>
          <w:lang w:val="sr-Latn-ME"/>
        </w:rPr>
        <w:t>dioksid, koloidni, bezvodni</w:t>
      </w:r>
    </w:p>
    <w:p w14:paraId="5088B3BA" w14:textId="77777777" w:rsidR="00AB5C27" w:rsidRPr="003F35B5" w:rsidRDefault="00AB5C27" w:rsidP="00F30972">
      <w:pPr>
        <w:tabs>
          <w:tab w:val="left" w:pos="1080"/>
        </w:tabs>
        <w:rPr>
          <w:noProof/>
          <w:szCs w:val="22"/>
          <w:lang w:val="sr-Latn-ME"/>
        </w:rPr>
      </w:pPr>
      <w:r w:rsidRPr="003F35B5">
        <w:rPr>
          <w:noProof/>
          <w:szCs w:val="22"/>
          <w:lang w:val="sr-Latn-ME"/>
        </w:rPr>
        <w:t xml:space="preserve">- Celuloza, mikrokristalna </w:t>
      </w:r>
    </w:p>
    <w:p w14:paraId="2763BCD1" w14:textId="18C6D9A3" w:rsidR="00AB5C27" w:rsidRPr="003F35B5" w:rsidRDefault="00AB5C27" w:rsidP="00F30972">
      <w:pPr>
        <w:tabs>
          <w:tab w:val="left" w:pos="1080"/>
        </w:tabs>
        <w:rPr>
          <w:noProof/>
          <w:szCs w:val="22"/>
          <w:lang w:val="sr-Latn-ME"/>
        </w:rPr>
      </w:pPr>
      <w:r w:rsidRPr="003F35B5">
        <w:rPr>
          <w:noProof/>
          <w:szCs w:val="22"/>
          <w:lang w:val="sr-Latn-ME"/>
        </w:rPr>
        <w:t>- Natrijum</w:t>
      </w:r>
      <w:r w:rsidR="00D813D5" w:rsidRPr="003F35B5">
        <w:rPr>
          <w:noProof/>
          <w:szCs w:val="22"/>
          <w:lang w:val="sr-Latn-ME"/>
        </w:rPr>
        <w:t xml:space="preserve"> </w:t>
      </w:r>
      <w:r w:rsidRPr="003F35B5">
        <w:rPr>
          <w:noProof/>
          <w:szCs w:val="22"/>
          <w:lang w:val="sr-Latn-ME"/>
        </w:rPr>
        <w:t>skrob</w:t>
      </w:r>
      <w:r w:rsidR="00B42170" w:rsidRPr="003F35B5">
        <w:rPr>
          <w:noProof/>
          <w:szCs w:val="22"/>
          <w:lang w:val="sr-Latn-ME"/>
        </w:rPr>
        <w:t xml:space="preserve"> </w:t>
      </w:r>
      <w:r w:rsidRPr="003F35B5">
        <w:rPr>
          <w:noProof/>
          <w:szCs w:val="22"/>
          <w:lang w:val="sr-Latn-ME"/>
        </w:rPr>
        <w:t>glikolat (tip A)</w:t>
      </w:r>
    </w:p>
    <w:p w14:paraId="384F5406" w14:textId="77777777" w:rsidR="00AB5C27" w:rsidRPr="003F35B5" w:rsidRDefault="004B1702" w:rsidP="00F30972">
      <w:pPr>
        <w:tabs>
          <w:tab w:val="left" w:pos="1080"/>
        </w:tabs>
        <w:rPr>
          <w:noProof/>
          <w:szCs w:val="22"/>
          <w:lang w:val="sr-Latn-ME"/>
        </w:rPr>
      </w:pPr>
      <w:r w:rsidRPr="003F35B5">
        <w:rPr>
          <w:noProof/>
          <w:szCs w:val="22"/>
          <w:lang w:val="sr-Latn-ME"/>
        </w:rPr>
        <w:t xml:space="preserve">- Magnezijum </w:t>
      </w:r>
      <w:r w:rsidR="00AB5C27" w:rsidRPr="003F35B5">
        <w:rPr>
          <w:noProof/>
          <w:szCs w:val="22"/>
          <w:lang w:val="sr-Latn-ME"/>
        </w:rPr>
        <w:t>stearat</w:t>
      </w:r>
    </w:p>
    <w:p w14:paraId="56574990" w14:textId="77777777" w:rsidR="00AB5C27" w:rsidRPr="003F35B5" w:rsidRDefault="00AB5C27" w:rsidP="00F30972">
      <w:pPr>
        <w:rPr>
          <w:i/>
          <w:noProof/>
          <w:szCs w:val="22"/>
          <w:lang w:val="sr-Latn-ME"/>
        </w:rPr>
      </w:pPr>
    </w:p>
    <w:p w14:paraId="6DADFBEA" w14:textId="281DD2D3" w:rsidR="00AB5C27" w:rsidRPr="003F35B5" w:rsidRDefault="00AB5C27" w:rsidP="00F30972">
      <w:pPr>
        <w:rPr>
          <w:i/>
          <w:noProof/>
          <w:szCs w:val="22"/>
          <w:lang w:val="sr-Latn-ME"/>
        </w:rPr>
      </w:pPr>
      <w:r w:rsidRPr="003F35B5">
        <w:rPr>
          <w:i/>
          <w:noProof/>
          <w:szCs w:val="22"/>
          <w:lang w:val="sr-Latn-ME"/>
        </w:rPr>
        <w:t>Film</w:t>
      </w:r>
      <w:r w:rsidR="00481EB6" w:rsidRPr="003F35B5">
        <w:rPr>
          <w:i/>
          <w:noProof/>
          <w:szCs w:val="22"/>
          <w:lang w:val="sr-Latn-ME"/>
        </w:rPr>
        <w:t xml:space="preserve"> </w:t>
      </w:r>
      <w:r w:rsidR="00112F39" w:rsidRPr="003F35B5">
        <w:rPr>
          <w:i/>
          <w:noProof/>
          <w:szCs w:val="22"/>
          <w:lang w:val="sr-Latn-ME"/>
        </w:rPr>
        <w:t>(</w:t>
      </w:r>
      <w:r w:rsidR="00481EB6" w:rsidRPr="003F35B5">
        <w:rPr>
          <w:i/>
          <w:noProof/>
          <w:szCs w:val="22"/>
          <w:lang w:val="sr-Latn-ME"/>
        </w:rPr>
        <w:t>obloga</w:t>
      </w:r>
      <w:r w:rsidR="00112F39" w:rsidRPr="003F35B5">
        <w:rPr>
          <w:i/>
          <w:noProof/>
          <w:szCs w:val="22"/>
          <w:lang w:val="sr-Latn-ME"/>
        </w:rPr>
        <w:t>)</w:t>
      </w:r>
      <w:r w:rsidR="00B42170" w:rsidRPr="003F35B5">
        <w:rPr>
          <w:i/>
          <w:noProof/>
          <w:szCs w:val="22"/>
          <w:lang w:val="sr-Latn-ME"/>
        </w:rPr>
        <w:t xml:space="preserve"> tablete</w:t>
      </w:r>
    </w:p>
    <w:p w14:paraId="46A641B5" w14:textId="5DAE0B1B" w:rsidR="00AB5C27" w:rsidRPr="003F35B5" w:rsidRDefault="00AB5C27" w:rsidP="00F30972">
      <w:pPr>
        <w:rPr>
          <w:noProof/>
          <w:szCs w:val="22"/>
          <w:lang w:val="sr-Latn-ME"/>
        </w:rPr>
      </w:pPr>
      <w:r w:rsidRPr="003F35B5">
        <w:rPr>
          <w:noProof/>
          <w:szCs w:val="22"/>
          <w:lang w:val="sr-Latn-ME"/>
        </w:rPr>
        <w:t>- Hipromeloza</w:t>
      </w:r>
      <w:r w:rsidR="00BF53B9" w:rsidRPr="003F35B5">
        <w:rPr>
          <w:noProof/>
          <w:szCs w:val="22"/>
          <w:lang w:val="sr-Latn-ME"/>
        </w:rPr>
        <w:t xml:space="preserve"> 3cp</w:t>
      </w:r>
    </w:p>
    <w:p w14:paraId="7333A6C6" w14:textId="77777777" w:rsidR="00AB5C27" w:rsidRPr="003F35B5" w:rsidRDefault="00AB5C27" w:rsidP="00F30972">
      <w:pPr>
        <w:rPr>
          <w:noProof/>
          <w:szCs w:val="22"/>
          <w:lang w:val="sr-Latn-ME"/>
        </w:rPr>
      </w:pPr>
      <w:r w:rsidRPr="003F35B5">
        <w:rPr>
          <w:noProof/>
          <w:szCs w:val="22"/>
          <w:lang w:val="sr-Latn-ME"/>
        </w:rPr>
        <w:t>- Polisorbat 80</w:t>
      </w:r>
    </w:p>
    <w:p w14:paraId="1F91FAF5" w14:textId="77777777" w:rsidR="00AB5C27" w:rsidRPr="003F35B5" w:rsidRDefault="00AB5C27" w:rsidP="00F30972">
      <w:pPr>
        <w:rPr>
          <w:noProof/>
          <w:szCs w:val="22"/>
          <w:lang w:val="sr-Latn-ME"/>
        </w:rPr>
      </w:pPr>
      <w:r w:rsidRPr="003F35B5">
        <w:rPr>
          <w:noProof/>
          <w:szCs w:val="22"/>
          <w:lang w:val="sr-Latn-ME"/>
        </w:rPr>
        <w:t>- Talk</w:t>
      </w:r>
    </w:p>
    <w:p w14:paraId="3E555AC0" w14:textId="33664D10" w:rsidR="004B1702" w:rsidRPr="003F35B5" w:rsidRDefault="004B1702" w:rsidP="00F30972">
      <w:pPr>
        <w:rPr>
          <w:noProof/>
          <w:szCs w:val="22"/>
          <w:lang w:val="sr-Latn-ME"/>
        </w:rPr>
      </w:pPr>
      <w:r w:rsidRPr="003F35B5">
        <w:rPr>
          <w:noProof/>
          <w:szCs w:val="22"/>
          <w:lang w:val="sr-Latn-ME"/>
        </w:rPr>
        <w:t>- Titan</w:t>
      </w:r>
      <w:r w:rsidR="00D813D5" w:rsidRPr="003F35B5">
        <w:rPr>
          <w:noProof/>
          <w:szCs w:val="22"/>
          <w:lang w:val="sr-Latn-ME"/>
        </w:rPr>
        <w:t xml:space="preserve"> </w:t>
      </w:r>
      <w:r w:rsidRPr="003F35B5">
        <w:rPr>
          <w:noProof/>
          <w:szCs w:val="22"/>
          <w:lang w:val="sr-Latn-ME"/>
        </w:rPr>
        <w:t>dioksid (E171).</w:t>
      </w:r>
    </w:p>
    <w:p w14:paraId="6B87581B" w14:textId="263F2D5D" w:rsidR="00AB5C27" w:rsidRPr="003F35B5" w:rsidRDefault="00AB5C27" w:rsidP="00F30972">
      <w:pPr>
        <w:rPr>
          <w:noProof/>
          <w:szCs w:val="22"/>
          <w:lang w:val="sr-Latn-ME"/>
        </w:rPr>
      </w:pPr>
      <w:r w:rsidRPr="003F35B5">
        <w:rPr>
          <w:noProof/>
          <w:szCs w:val="22"/>
          <w:lang w:val="sr-Latn-ME"/>
        </w:rPr>
        <w:t xml:space="preserve">- Boja (Cochenillerot </w:t>
      </w:r>
      <w:r w:rsidR="00392399" w:rsidRPr="003F35B5">
        <w:rPr>
          <w:noProof/>
          <w:szCs w:val="22"/>
          <w:lang w:val="sr-Latn-ME"/>
        </w:rPr>
        <w:t xml:space="preserve">lack </w:t>
      </w:r>
      <w:r w:rsidRPr="003F35B5">
        <w:rPr>
          <w:noProof/>
          <w:szCs w:val="22"/>
          <w:lang w:val="sr-Latn-ME"/>
        </w:rPr>
        <w:t>(E124))</w:t>
      </w:r>
    </w:p>
    <w:p w14:paraId="424BF447" w14:textId="77777777" w:rsidR="00AB5C27" w:rsidRPr="003F35B5" w:rsidRDefault="00AB5C27" w:rsidP="00F30972">
      <w:pPr>
        <w:rPr>
          <w:noProof/>
          <w:szCs w:val="22"/>
          <w:lang w:val="sr-Latn-ME"/>
        </w:rPr>
      </w:pPr>
    </w:p>
    <w:p w14:paraId="76E713FE" w14:textId="0D79C429" w:rsidR="00AB5C27" w:rsidRPr="003F35B5" w:rsidRDefault="00AB5C27" w:rsidP="00F30972">
      <w:pPr>
        <w:rPr>
          <w:i/>
          <w:noProof/>
          <w:szCs w:val="22"/>
          <w:lang w:val="sr-Latn-ME"/>
        </w:rPr>
      </w:pPr>
      <w:r w:rsidRPr="003F35B5">
        <w:rPr>
          <w:i/>
          <w:noProof/>
          <w:szCs w:val="22"/>
          <w:lang w:val="sr-Latn-ME"/>
        </w:rPr>
        <w:t>Presolol, 100 mg</w:t>
      </w:r>
      <w:r w:rsidR="00966DEB" w:rsidRPr="003F35B5">
        <w:rPr>
          <w:i/>
          <w:noProof/>
          <w:szCs w:val="22"/>
          <w:lang w:val="sr-Latn-ME"/>
        </w:rPr>
        <w:t>, film tablet</w:t>
      </w:r>
      <w:r w:rsidR="00B42170" w:rsidRPr="003F35B5">
        <w:rPr>
          <w:i/>
          <w:noProof/>
          <w:szCs w:val="22"/>
          <w:lang w:val="sr-Latn-ME"/>
        </w:rPr>
        <w:t>a</w:t>
      </w:r>
      <w:r w:rsidRPr="003F35B5">
        <w:rPr>
          <w:i/>
          <w:noProof/>
          <w:szCs w:val="22"/>
          <w:lang w:val="sr-Latn-ME"/>
        </w:rPr>
        <w:t xml:space="preserve">  </w:t>
      </w:r>
    </w:p>
    <w:p w14:paraId="19F6ED10" w14:textId="77777777" w:rsidR="00AB5C27" w:rsidRPr="003F35B5" w:rsidRDefault="00AB5C27" w:rsidP="00F30972">
      <w:pPr>
        <w:rPr>
          <w:i/>
          <w:noProof/>
          <w:szCs w:val="22"/>
          <w:lang w:val="sr-Latn-ME"/>
        </w:rPr>
      </w:pPr>
    </w:p>
    <w:p w14:paraId="3DE300E6" w14:textId="11D9A1F8" w:rsidR="00D813D5" w:rsidRPr="003F35B5" w:rsidRDefault="00AB5C27" w:rsidP="00F30972">
      <w:pPr>
        <w:rPr>
          <w:i/>
          <w:noProof/>
          <w:szCs w:val="22"/>
          <w:lang w:val="sr-Latn-ME"/>
        </w:rPr>
      </w:pPr>
      <w:r w:rsidRPr="003F35B5">
        <w:rPr>
          <w:i/>
          <w:noProof/>
          <w:szCs w:val="22"/>
          <w:lang w:val="sr-Latn-ME"/>
        </w:rPr>
        <w:t>Jezgro</w:t>
      </w:r>
      <w:r w:rsidR="00B42170" w:rsidRPr="003F35B5">
        <w:rPr>
          <w:i/>
          <w:noProof/>
          <w:szCs w:val="22"/>
          <w:lang w:val="sr-Latn-ME"/>
        </w:rPr>
        <w:t xml:space="preserve"> tablete</w:t>
      </w:r>
    </w:p>
    <w:p w14:paraId="333C6EDD" w14:textId="67FA0109" w:rsidR="00AB5C27" w:rsidRPr="003F35B5" w:rsidRDefault="002F5BBF" w:rsidP="00F30972">
      <w:pPr>
        <w:rPr>
          <w:noProof/>
          <w:szCs w:val="22"/>
          <w:lang w:val="sr-Latn-ME"/>
        </w:rPr>
      </w:pPr>
      <w:r w:rsidRPr="003F35B5">
        <w:rPr>
          <w:noProof/>
          <w:szCs w:val="22"/>
          <w:lang w:val="sr-Latn-ME"/>
        </w:rPr>
        <w:t xml:space="preserve">- </w:t>
      </w:r>
      <w:r w:rsidR="00481EB6" w:rsidRPr="003F35B5">
        <w:rPr>
          <w:noProof/>
          <w:szCs w:val="22"/>
          <w:lang w:val="sr-Latn-ME"/>
        </w:rPr>
        <w:t>Silicijum</w:t>
      </w:r>
      <w:r w:rsidR="00D813D5" w:rsidRPr="003F35B5">
        <w:rPr>
          <w:noProof/>
          <w:szCs w:val="22"/>
          <w:lang w:val="sr-Latn-ME"/>
        </w:rPr>
        <w:t xml:space="preserve"> </w:t>
      </w:r>
      <w:r w:rsidR="00AB5C27" w:rsidRPr="003F35B5">
        <w:rPr>
          <w:noProof/>
          <w:szCs w:val="22"/>
          <w:lang w:val="sr-Latn-ME"/>
        </w:rPr>
        <w:t>dioksid, koloidni, bezvodni</w:t>
      </w:r>
    </w:p>
    <w:p w14:paraId="3075D4CD" w14:textId="78276995" w:rsidR="00AB5C27"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Celuloza, mikrokristalna</w:t>
      </w:r>
    </w:p>
    <w:p w14:paraId="33717F03" w14:textId="1A7C2C8B" w:rsidR="00AB5C27"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Natrijum</w:t>
      </w:r>
      <w:r w:rsidR="00D813D5" w:rsidRPr="003F35B5">
        <w:rPr>
          <w:noProof/>
          <w:szCs w:val="22"/>
          <w:lang w:val="sr-Latn-ME"/>
        </w:rPr>
        <w:t xml:space="preserve"> </w:t>
      </w:r>
      <w:r w:rsidR="00AB5C27" w:rsidRPr="003F35B5">
        <w:rPr>
          <w:noProof/>
          <w:szCs w:val="22"/>
          <w:lang w:val="sr-Latn-ME"/>
        </w:rPr>
        <w:t>skrob</w:t>
      </w:r>
      <w:r w:rsidR="00B42170" w:rsidRPr="003F35B5">
        <w:rPr>
          <w:noProof/>
          <w:szCs w:val="22"/>
          <w:lang w:val="sr-Latn-ME"/>
        </w:rPr>
        <w:t xml:space="preserve"> </w:t>
      </w:r>
      <w:r w:rsidR="00AB5C27" w:rsidRPr="003F35B5">
        <w:rPr>
          <w:noProof/>
          <w:szCs w:val="22"/>
          <w:lang w:val="sr-Latn-ME"/>
        </w:rPr>
        <w:t>glikolat (tip A)</w:t>
      </w:r>
    </w:p>
    <w:p w14:paraId="242254F5" w14:textId="0200FAC2" w:rsidR="00AB5C27"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Magnezijum</w:t>
      </w:r>
      <w:r w:rsidR="00D813D5" w:rsidRPr="003F35B5">
        <w:rPr>
          <w:noProof/>
          <w:szCs w:val="22"/>
          <w:lang w:val="sr-Latn-ME"/>
        </w:rPr>
        <w:t xml:space="preserve"> </w:t>
      </w:r>
      <w:r w:rsidR="00AB5C27" w:rsidRPr="003F35B5">
        <w:rPr>
          <w:noProof/>
          <w:szCs w:val="22"/>
          <w:lang w:val="sr-Latn-ME"/>
        </w:rPr>
        <w:t>stearat</w:t>
      </w:r>
    </w:p>
    <w:p w14:paraId="5421FDB0" w14:textId="77777777" w:rsidR="00AB5C27" w:rsidRPr="003F35B5" w:rsidRDefault="00AB5C27" w:rsidP="00F30972">
      <w:pPr>
        <w:rPr>
          <w:noProof/>
          <w:szCs w:val="22"/>
          <w:lang w:val="sr-Latn-ME"/>
        </w:rPr>
      </w:pPr>
    </w:p>
    <w:p w14:paraId="370E3C1A" w14:textId="7A5A43C6" w:rsidR="00AB5C27" w:rsidRPr="003F35B5" w:rsidRDefault="00AB5C27" w:rsidP="00F30972">
      <w:pPr>
        <w:rPr>
          <w:i/>
          <w:noProof/>
          <w:szCs w:val="22"/>
          <w:lang w:val="sr-Latn-ME"/>
        </w:rPr>
      </w:pPr>
      <w:r w:rsidRPr="003F35B5">
        <w:rPr>
          <w:i/>
          <w:noProof/>
          <w:szCs w:val="22"/>
          <w:lang w:val="sr-Latn-ME"/>
        </w:rPr>
        <w:t>Film</w:t>
      </w:r>
      <w:r w:rsidR="00481EB6" w:rsidRPr="003F35B5">
        <w:rPr>
          <w:i/>
          <w:noProof/>
          <w:szCs w:val="22"/>
          <w:lang w:val="sr-Latn-ME"/>
        </w:rPr>
        <w:t xml:space="preserve"> </w:t>
      </w:r>
      <w:r w:rsidR="00112F39" w:rsidRPr="003F35B5">
        <w:rPr>
          <w:i/>
          <w:noProof/>
          <w:szCs w:val="22"/>
          <w:lang w:val="sr-Latn-ME"/>
        </w:rPr>
        <w:t>(</w:t>
      </w:r>
      <w:r w:rsidR="00481EB6" w:rsidRPr="003F35B5">
        <w:rPr>
          <w:i/>
          <w:noProof/>
          <w:szCs w:val="22"/>
          <w:lang w:val="sr-Latn-ME"/>
        </w:rPr>
        <w:t>obloga</w:t>
      </w:r>
      <w:r w:rsidR="00112F39" w:rsidRPr="003F35B5">
        <w:rPr>
          <w:i/>
          <w:noProof/>
          <w:szCs w:val="22"/>
          <w:lang w:val="sr-Latn-ME"/>
        </w:rPr>
        <w:t>)</w:t>
      </w:r>
      <w:r w:rsidR="00B42170" w:rsidRPr="003F35B5">
        <w:rPr>
          <w:i/>
          <w:noProof/>
          <w:szCs w:val="22"/>
          <w:lang w:val="sr-Latn-ME"/>
        </w:rPr>
        <w:t xml:space="preserve"> tablete</w:t>
      </w:r>
    </w:p>
    <w:p w14:paraId="38249241" w14:textId="03BF46EB" w:rsidR="00AB5C27" w:rsidRPr="003F35B5" w:rsidRDefault="002F5BBF" w:rsidP="00F30972">
      <w:pPr>
        <w:tabs>
          <w:tab w:val="clear" w:pos="284"/>
        </w:tabs>
        <w:rPr>
          <w:noProof/>
          <w:szCs w:val="22"/>
          <w:lang w:val="sr-Latn-ME"/>
        </w:rPr>
      </w:pPr>
      <w:r w:rsidRPr="003F35B5">
        <w:rPr>
          <w:noProof/>
          <w:szCs w:val="22"/>
          <w:lang w:val="sr-Latn-ME"/>
        </w:rPr>
        <w:t xml:space="preserve">- </w:t>
      </w:r>
      <w:r w:rsidR="006031B1" w:rsidRPr="003F35B5">
        <w:rPr>
          <w:noProof/>
          <w:szCs w:val="22"/>
          <w:lang w:val="sr-Latn-ME"/>
        </w:rPr>
        <w:t>Hipromeloza</w:t>
      </w:r>
      <w:r w:rsidR="0065691A" w:rsidRPr="003F35B5">
        <w:rPr>
          <w:noProof/>
          <w:szCs w:val="22"/>
          <w:lang w:val="sr-Latn-ME"/>
        </w:rPr>
        <w:t xml:space="preserve"> 3 cp</w:t>
      </w:r>
    </w:p>
    <w:p w14:paraId="6E0B9529" w14:textId="3965A6A6" w:rsidR="00AB5C27"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Polisorbat 80</w:t>
      </w:r>
    </w:p>
    <w:p w14:paraId="4D664605" w14:textId="3B92797E" w:rsidR="00AB5C27"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Talk</w:t>
      </w:r>
    </w:p>
    <w:p w14:paraId="67991F08" w14:textId="1E99A737" w:rsidR="00D136B9" w:rsidRPr="003F35B5" w:rsidRDefault="002F5BBF" w:rsidP="00F30972">
      <w:pPr>
        <w:tabs>
          <w:tab w:val="clear" w:pos="284"/>
        </w:tabs>
        <w:rPr>
          <w:noProof/>
          <w:szCs w:val="22"/>
          <w:lang w:val="sr-Latn-ME"/>
        </w:rPr>
      </w:pPr>
      <w:r w:rsidRPr="003F35B5">
        <w:rPr>
          <w:noProof/>
          <w:szCs w:val="22"/>
          <w:lang w:val="sr-Latn-ME"/>
        </w:rPr>
        <w:t xml:space="preserve">- </w:t>
      </w:r>
      <w:r w:rsidR="00AB5C27" w:rsidRPr="003F35B5">
        <w:rPr>
          <w:noProof/>
          <w:szCs w:val="22"/>
          <w:lang w:val="sr-Latn-ME"/>
        </w:rPr>
        <w:t>Titan</w:t>
      </w:r>
      <w:r w:rsidRPr="003F35B5">
        <w:rPr>
          <w:noProof/>
          <w:szCs w:val="22"/>
          <w:lang w:val="sr-Latn-ME"/>
        </w:rPr>
        <w:t xml:space="preserve"> </w:t>
      </w:r>
      <w:r w:rsidR="00AB5C27" w:rsidRPr="003F35B5">
        <w:rPr>
          <w:noProof/>
          <w:szCs w:val="22"/>
          <w:lang w:val="sr-Latn-ME"/>
        </w:rPr>
        <w:t>dioksid</w:t>
      </w:r>
      <w:r w:rsidR="005413FE" w:rsidRPr="003F35B5">
        <w:rPr>
          <w:noProof/>
          <w:szCs w:val="22"/>
          <w:lang w:val="sr-Latn-ME"/>
        </w:rPr>
        <w:t xml:space="preserve"> </w:t>
      </w:r>
      <w:r w:rsidR="00B42170" w:rsidRPr="003F35B5">
        <w:rPr>
          <w:noProof/>
          <w:szCs w:val="22"/>
          <w:lang w:val="sr-Latn-ME"/>
        </w:rPr>
        <w:t>(</w:t>
      </w:r>
      <w:r w:rsidR="005413FE" w:rsidRPr="003F35B5">
        <w:rPr>
          <w:noProof/>
          <w:szCs w:val="22"/>
          <w:lang w:val="sr-Latn-ME"/>
        </w:rPr>
        <w:t>E 171</w:t>
      </w:r>
      <w:r w:rsidR="00B42170" w:rsidRPr="003F35B5">
        <w:rPr>
          <w:noProof/>
          <w:szCs w:val="22"/>
          <w:lang w:val="sr-Latn-ME"/>
        </w:rPr>
        <w:t>)</w:t>
      </w:r>
      <w:r w:rsidR="005413FE" w:rsidRPr="003F35B5">
        <w:rPr>
          <w:noProof/>
          <w:szCs w:val="22"/>
          <w:lang w:val="sr-Latn-ME"/>
        </w:rPr>
        <w:t xml:space="preserve"> C.I. 77891</w:t>
      </w:r>
    </w:p>
    <w:p w14:paraId="7848615A" w14:textId="77777777" w:rsidR="00CE09F3" w:rsidRPr="003F35B5" w:rsidRDefault="00CE09F3" w:rsidP="00F30972">
      <w:pPr>
        <w:rPr>
          <w:noProof/>
          <w:szCs w:val="22"/>
          <w:lang w:val="sr-Latn-ME"/>
        </w:rPr>
      </w:pPr>
    </w:p>
    <w:p w14:paraId="0BCBA5AC" w14:textId="33A1BBC7" w:rsidR="00CE09F3" w:rsidRPr="003F35B5" w:rsidRDefault="00CE09F3" w:rsidP="00F30972">
      <w:pPr>
        <w:rPr>
          <w:b/>
          <w:noProof/>
          <w:szCs w:val="22"/>
          <w:lang w:val="sr-Latn-ME"/>
        </w:rPr>
      </w:pPr>
      <w:r w:rsidRPr="003F35B5">
        <w:rPr>
          <w:b/>
          <w:noProof/>
          <w:szCs w:val="22"/>
          <w:lang w:val="sr-Latn-ME"/>
        </w:rPr>
        <w:t xml:space="preserve">6.2. </w:t>
      </w:r>
      <w:r w:rsidRPr="003F35B5">
        <w:rPr>
          <w:b/>
          <w:bCs/>
          <w:noProof/>
          <w:szCs w:val="22"/>
          <w:lang w:val="sr-Latn-ME"/>
        </w:rPr>
        <w:t>Inkompatibilnost</w:t>
      </w:r>
      <w:r w:rsidR="00832539" w:rsidRPr="003F35B5">
        <w:rPr>
          <w:b/>
          <w:bCs/>
          <w:noProof/>
          <w:szCs w:val="22"/>
          <w:lang w:val="sr-Latn-ME"/>
        </w:rPr>
        <w:t>i</w:t>
      </w:r>
    </w:p>
    <w:p w14:paraId="1E9F6139" w14:textId="77777777" w:rsidR="00CE09F3" w:rsidRPr="003F35B5" w:rsidRDefault="00CE09F3" w:rsidP="00F30972">
      <w:pPr>
        <w:rPr>
          <w:noProof/>
          <w:szCs w:val="22"/>
          <w:lang w:val="sr-Latn-ME"/>
        </w:rPr>
      </w:pPr>
    </w:p>
    <w:p w14:paraId="636181D9" w14:textId="136721F4" w:rsidR="00D136B9" w:rsidRPr="003F35B5" w:rsidRDefault="00B42170" w:rsidP="00F30972">
      <w:pPr>
        <w:rPr>
          <w:noProof/>
          <w:szCs w:val="22"/>
          <w:lang w:val="sr-Latn-ME"/>
        </w:rPr>
      </w:pPr>
      <w:r w:rsidRPr="003F35B5">
        <w:rPr>
          <w:noProof/>
          <w:szCs w:val="22"/>
          <w:lang w:val="sr-Latn-ME"/>
        </w:rPr>
        <w:t>Nije primjenljivo</w:t>
      </w:r>
      <w:r w:rsidR="00680A72" w:rsidRPr="003F35B5">
        <w:rPr>
          <w:noProof/>
          <w:szCs w:val="22"/>
          <w:lang w:val="sr-Latn-ME"/>
        </w:rPr>
        <w:t>.</w:t>
      </w:r>
    </w:p>
    <w:p w14:paraId="2EBF603D" w14:textId="77777777" w:rsidR="00CE09F3" w:rsidRPr="003F35B5" w:rsidRDefault="00CE09F3" w:rsidP="00F30972">
      <w:pPr>
        <w:rPr>
          <w:noProof/>
          <w:szCs w:val="22"/>
          <w:lang w:val="sr-Latn-ME"/>
        </w:rPr>
      </w:pPr>
    </w:p>
    <w:p w14:paraId="7EDBC80B" w14:textId="77777777" w:rsidR="00CE09F3" w:rsidRPr="003F35B5" w:rsidRDefault="00CE09F3" w:rsidP="00F30972">
      <w:pPr>
        <w:rPr>
          <w:b/>
          <w:noProof/>
          <w:szCs w:val="22"/>
          <w:lang w:val="sr-Latn-ME"/>
        </w:rPr>
      </w:pPr>
      <w:r w:rsidRPr="003F35B5">
        <w:rPr>
          <w:b/>
          <w:noProof/>
          <w:szCs w:val="22"/>
          <w:lang w:val="sr-Latn-ME"/>
        </w:rPr>
        <w:t>6.3. Rok upotrebe</w:t>
      </w:r>
      <w:r w:rsidR="00BA2632" w:rsidRPr="003F35B5">
        <w:rPr>
          <w:b/>
          <w:noProof/>
          <w:szCs w:val="22"/>
          <w:lang w:val="sr-Latn-ME"/>
        </w:rPr>
        <w:t xml:space="preserve">           </w:t>
      </w:r>
    </w:p>
    <w:p w14:paraId="50963D90" w14:textId="77777777" w:rsidR="00CE09F3" w:rsidRPr="003F35B5" w:rsidRDefault="00CE09F3" w:rsidP="00F30972">
      <w:pPr>
        <w:rPr>
          <w:noProof/>
          <w:szCs w:val="22"/>
          <w:lang w:val="sr-Latn-ME"/>
        </w:rPr>
      </w:pPr>
    </w:p>
    <w:p w14:paraId="2EC4A8FC" w14:textId="77777777" w:rsidR="00680A72" w:rsidRPr="003F35B5" w:rsidRDefault="00680A72" w:rsidP="00F30972">
      <w:pPr>
        <w:tabs>
          <w:tab w:val="left" w:pos="1080"/>
        </w:tabs>
        <w:rPr>
          <w:noProof/>
          <w:szCs w:val="22"/>
          <w:lang w:val="sr-Latn-ME"/>
        </w:rPr>
      </w:pPr>
      <w:r w:rsidRPr="003F35B5">
        <w:rPr>
          <w:noProof/>
          <w:szCs w:val="22"/>
          <w:lang w:val="sr-Latn-ME"/>
        </w:rPr>
        <w:t xml:space="preserve">5 godina. </w:t>
      </w:r>
    </w:p>
    <w:p w14:paraId="4993A60F" w14:textId="77777777" w:rsidR="00CE09F3" w:rsidRPr="003F35B5" w:rsidRDefault="00CE09F3" w:rsidP="00F30972">
      <w:pPr>
        <w:rPr>
          <w:noProof/>
          <w:szCs w:val="22"/>
          <w:lang w:val="sr-Latn-ME"/>
        </w:rPr>
      </w:pPr>
    </w:p>
    <w:p w14:paraId="40567779" w14:textId="768E44EF" w:rsidR="00CE09F3" w:rsidRPr="003F35B5" w:rsidRDefault="00CE09F3" w:rsidP="00F30972">
      <w:pPr>
        <w:rPr>
          <w:b/>
          <w:noProof/>
          <w:szCs w:val="22"/>
          <w:lang w:val="sr-Latn-ME"/>
        </w:rPr>
      </w:pPr>
      <w:r w:rsidRPr="003F35B5">
        <w:rPr>
          <w:b/>
          <w:noProof/>
          <w:szCs w:val="22"/>
          <w:lang w:val="sr-Latn-ME"/>
        </w:rPr>
        <w:t>6.4. Posebne m</w:t>
      </w:r>
      <w:r w:rsidR="00832539" w:rsidRPr="003F35B5">
        <w:rPr>
          <w:b/>
          <w:noProof/>
          <w:szCs w:val="22"/>
          <w:lang w:val="sr-Latn-ME"/>
        </w:rPr>
        <w:t>j</w:t>
      </w:r>
      <w:r w:rsidRPr="003F35B5">
        <w:rPr>
          <w:b/>
          <w:noProof/>
          <w:szCs w:val="22"/>
          <w:lang w:val="sr-Latn-ME"/>
        </w:rPr>
        <w:t xml:space="preserve">ere </w:t>
      </w:r>
      <w:r w:rsidR="00824FB8" w:rsidRPr="003F35B5">
        <w:rPr>
          <w:b/>
          <w:noProof/>
          <w:szCs w:val="22"/>
          <w:lang w:val="sr-Latn-ME"/>
        </w:rPr>
        <w:t xml:space="preserve">upozorenja </w:t>
      </w:r>
      <w:r w:rsidRPr="003F35B5">
        <w:rPr>
          <w:b/>
          <w:noProof/>
          <w:szCs w:val="22"/>
          <w:lang w:val="sr-Latn-ME"/>
        </w:rPr>
        <w:t>pri čuvanju</w:t>
      </w:r>
      <w:r w:rsidR="00C01F12" w:rsidRPr="003F35B5">
        <w:rPr>
          <w:b/>
          <w:noProof/>
          <w:szCs w:val="22"/>
          <w:lang w:val="sr-Latn-ME"/>
        </w:rPr>
        <w:t xml:space="preserve"> </w:t>
      </w:r>
      <w:r w:rsidR="00832539" w:rsidRPr="003F35B5">
        <w:rPr>
          <w:b/>
          <w:bCs/>
          <w:noProof/>
          <w:szCs w:val="22"/>
          <w:lang w:val="sr-Latn-ME"/>
        </w:rPr>
        <w:t>lijeka</w:t>
      </w:r>
      <w:r w:rsidR="00C01F12" w:rsidRPr="003F35B5">
        <w:rPr>
          <w:b/>
          <w:noProof/>
          <w:szCs w:val="22"/>
          <w:lang w:val="sr-Latn-ME"/>
        </w:rPr>
        <w:t xml:space="preserve">      </w:t>
      </w:r>
    </w:p>
    <w:p w14:paraId="5032379F" w14:textId="77777777" w:rsidR="00CE09F3" w:rsidRPr="003F35B5" w:rsidRDefault="00CE09F3" w:rsidP="00F30972">
      <w:pPr>
        <w:rPr>
          <w:noProof/>
          <w:szCs w:val="22"/>
          <w:lang w:val="sr-Latn-ME"/>
        </w:rPr>
      </w:pPr>
    </w:p>
    <w:p w14:paraId="318CA05C" w14:textId="4AF786F9" w:rsidR="00680A72" w:rsidRPr="003F35B5" w:rsidRDefault="00680A72" w:rsidP="00F30972">
      <w:pPr>
        <w:rPr>
          <w:i/>
          <w:noProof/>
          <w:szCs w:val="22"/>
          <w:lang w:val="sr-Latn-ME"/>
        </w:rPr>
      </w:pPr>
      <w:r w:rsidRPr="003F35B5">
        <w:rPr>
          <w:i/>
          <w:noProof/>
          <w:szCs w:val="22"/>
          <w:lang w:val="sr-Latn-ME"/>
        </w:rPr>
        <w:t>Presolol, 50 mg</w:t>
      </w:r>
      <w:r w:rsidR="00966DEB" w:rsidRPr="003F35B5">
        <w:rPr>
          <w:i/>
          <w:noProof/>
          <w:szCs w:val="22"/>
          <w:lang w:val="sr-Latn-ME"/>
        </w:rPr>
        <w:t>, film tablet</w:t>
      </w:r>
      <w:r w:rsidR="00B42170" w:rsidRPr="003F35B5">
        <w:rPr>
          <w:i/>
          <w:noProof/>
          <w:szCs w:val="22"/>
          <w:lang w:val="sr-Latn-ME"/>
        </w:rPr>
        <w:t>a</w:t>
      </w:r>
    </w:p>
    <w:p w14:paraId="7AF0BBD7" w14:textId="1BEF36F1" w:rsidR="00680A72" w:rsidRPr="003F35B5" w:rsidRDefault="00680A72" w:rsidP="00F30972">
      <w:pPr>
        <w:rPr>
          <w:noProof/>
          <w:szCs w:val="22"/>
          <w:lang w:val="sr-Latn-ME"/>
        </w:rPr>
      </w:pPr>
      <w:r w:rsidRPr="003F35B5">
        <w:rPr>
          <w:noProof/>
          <w:szCs w:val="22"/>
          <w:lang w:val="sr-Latn-ME"/>
        </w:rPr>
        <w:t>Čuvati na temperaturi do 30</w:t>
      </w:r>
      <w:r w:rsidRPr="003F35B5">
        <w:rPr>
          <w:noProof/>
          <w:szCs w:val="22"/>
          <w:vertAlign w:val="superscript"/>
          <w:lang w:val="sr-Latn-ME"/>
        </w:rPr>
        <w:t>o</w:t>
      </w:r>
      <w:r w:rsidRPr="003F35B5">
        <w:rPr>
          <w:noProof/>
          <w:szCs w:val="22"/>
          <w:lang w:val="sr-Latn-ME"/>
        </w:rPr>
        <w:t>C</w:t>
      </w:r>
      <w:r w:rsidR="00F14E87" w:rsidRPr="003F35B5">
        <w:rPr>
          <w:noProof/>
          <w:szCs w:val="22"/>
          <w:lang w:val="sr-Latn-ME"/>
        </w:rPr>
        <w:t>, u originalnom pakovanju</w:t>
      </w:r>
      <w:r w:rsidR="00B42170" w:rsidRPr="003F35B5">
        <w:rPr>
          <w:noProof/>
          <w:szCs w:val="22"/>
          <w:lang w:val="sr-Latn-ME"/>
        </w:rPr>
        <w:t>,</w:t>
      </w:r>
      <w:r w:rsidR="00F14E87" w:rsidRPr="003F35B5">
        <w:rPr>
          <w:noProof/>
          <w:szCs w:val="22"/>
          <w:lang w:val="sr-Latn-ME"/>
        </w:rPr>
        <w:t xml:space="preserve"> radi zaštite od sv</w:t>
      </w:r>
      <w:r w:rsidR="00850A98" w:rsidRPr="003F35B5">
        <w:rPr>
          <w:noProof/>
          <w:szCs w:val="22"/>
          <w:lang w:val="sr-Latn-ME"/>
        </w:rPr>
        <w:t>j</w:t>
      </w:r>
      <w:r w:rsidR="00F14E87" w:rsidRPr="003F35B5">
        <w:rPr>
          <w:noProof/>
          <w:szCs w:val="22"/>
          <w:lang w:val="sr-Latn-ME"/>
        </w:rPr>
        <w:t>etlosti i vlage.</w:t>
      </w:r>
    </w:p>
    <w:p w14:paraId="00631FD2" w14:textId="77777777" w:rsidR="00680A72" w:rsidRPr="003F35B5" w:rsidRDefault="00680A72" w:rsidP="00F30972">
      <w:pPr>
        <w:rPr>
          <w:noProof/>
          <w:szCs w:val="22"/>
          <w:lang w:val="sr-Latn-ME"/>
        </w:rPr>
      </w:pPr>
    </w:p>
    <w:p w14:paraId="75C86060" w14:textId="1501EBEE" w:rsidR="00680A72" w:rsidRPr="003F35B5" w:rsidRDefault="00680A72" w:rsidP="00F30972">
      <w:pPr>
        <w:rPr>
          <w:noProof/>
          <w:szCs w:val="22"/>
          <w:lang w:val="sr-Latn-ME"/>
        </w:rPr>
      </w:pPr>
      <w:r w:rsidRPr="003F35B5">
        <w:rPr>
          <w:i/>
          <w:noProof/>
          <w:szCs w:val="22"/>
          <w:lang w:val="sr-Latn-ME"/>
        </w:rPr>
        <w:t>Presolol, 100 mg</w:t>
      </w:r>
      <w:r w:rsidR="00966DEB" w:rsidRPr="003F35B5">
        <w:rPr>
          <w:i/>
          <w:noProof/>
          <w:szCs w:val="22"/>
          <w:lang w:val="sr-Latn-ME"/>
        </w:rPr>
        <w:t>, film</w:t>
      </w:r>
      <w:r w:rsidR="00966DEB" w:rsidRPr="003F35B5">
        <w:rPr>
          <w:i/>
          <w:iCs/>
          <w:noProof/>
          <w:szCs w:val="22"/>
          <w:lang w:val="sr-Latn-ME"/>
        </w:rPr>
        <w:t xml:space="preserve"> tablet</w:t>
      </w:r>
      <w:r w:rsidR="00B42170" w:rsidRPr="003F35B5">
        <w:rPr>
          <w:i/>
          <w:iCs/>
          <w:noProof/>
          <w:szCs w:val="22"/>
          <w:lang w:val="sr-Latn-ME"/>
        </w:rPr>
        <w:t>a</w:t>
      </w:r>
      <w:r w:rsidR="006F1900" w:rsidRPr="003F35B5">
        <w:rPr>
          <w:b/>
          <w:noProof/>
          <w:szCs w:val="22"/>
          <w:lang w:val="sr-Latn-ME"/>
        </w:rPr>
        <w:t xml:space="preserve">      </w:t>
      </w:r>
    </w:p>
    <w:p w14:paraId="23263FB6" w14:textId="5F334E03" w:rsidR="00D136B9" w:rsidRPr="003F35B5" w:rsidRDefault="00680A72" w:rsidP="00F30972">
      <w:pPr>
        <w:rPr>
          <w:noProof/>
          <w:color w:val="FF0000"/>
          <w:szCs w:val="22"/>
          <w:lang w:val="sr-Latn-ME"/>
        </w:rPr>
      </w:pPr>
      <w:r w:rsidRPr="003F35B5">
        <w:rPr>
          <w:noProof/>
          <w:szCs w:val="22"/>
          <w:lang w:val="sr-Latn-ME"/>
        </w:rPr>
        <w:t>Čuvati na temperaturi do 25</w:t>
      </w:r>
      <w:r w:rsidRPr="003F35B5">
        <w:rPr>
          <w:noProof/>
          <w:szCs w:val="22"/>
          <w:vertAlign w:val="superscript"/>
          <w:lang w:val="sr-Latn-ME"/>
        </w:rPr>
        <w:t>○</w:t>
      </w:r>
      <w:r w:rsidRPr="003F35B5">
        <w:rPr>
          <w:noProof/>
          <w:szCs w:val="22"/>
          <w:lang w:val="sr-Latn-ME"/>
        </w:rPr>
        <w:t xml:space="preserve">C, u originalnom pakovanju, </w:t>
      </w:r>
      <w:r w:rsidR="00481EB6" w:rsidRPr="003F35B5">
        <w:rPr>
          <w:noProof/>
          <w:szCs w:val="22"/>
          <w:lang w:val="sr-Latn-ME"/>
        </w:rPr>
        <w:t>radi</w:t>
      </w:r>
      <w:r w:rsidRPr="003F35B5">
        <w:rPr>
          <w:noProof/>
          <w:szCs w:val="22"/>
          <w:lang w:val="sr-Latn-ME"/>
        </w:rPr>
        <w:t xml:space="preserve"> zaštite od sv</w:t>
      </w:r>
      <w:r w:rsidR="00850A98" w:rsidRPr="003F35B5">
        <w:rPr>
          <w:noProof/>
          <w:szCs w:val="22"/>
          <w:lang w:val="sr-Latn-ME"/>
        </w:rPr>
        <w:t>j</w:t>
      </w:r>
      <w:r w:rsidRPr="003F35B5">
        <w:rPr>
          <w:noProof/>
          <w:szCs w:val="22"/>
          <w:lang w:val="sr-Latn-ME"/>
        </w:rPr>
        <w:t xml:space="preserve">etlosti i vlage. </w:t>
      </w:r>
    </w:p>
    <w:p w14:paraId="0D66DC26" w14:textId="77777777" w:rsidR="00CE09F3" w:rsidRPr="003F35B5" w:rsidRDefault="00CE09F3" w:rsidP="00F30972">
      <w:pPr>
        <w:rPr>
          <w:noProof/>
          <w:szCs w:val="22"/>
          <w:lang w:val="sr-Latn-ME"/>
        </w:rPr>
      </w:pPr>
    </w:p>
    <w:p w14:paraId="3E1845AB" w14:textId="067B3F3F" w:rsidR="00CE09F3" w:rsidRPr="003F35B5" w:rsidRDefault="0022223A" w:rsidP="00F30972">
      <w:pPr>
        <w:rPr>
          <w:b/>
          <w:noProof/>
          <w:szCs w:val="22"/>
          <w:lang w:val="sr-Latn-ME"/>
        </w:rPr>
      </w:pPr>
      <w:r w:rsidRPr="003F35B5">
        <w:rPr>
          <w:b/>
          <w:noProof/>
          <w:szCs w:val="22"/>
          <w:lang w:val="sr-Latn-ME"/>
        </w:rPr>
        <w:t xml:space="preserve">6.5. </w:t>
      </w:r>
      <w:r w:rsidR="00832539" w:rsidRPr="003F35B5">
        <w:rPr>
          <w:b/>
          <w:noProof/>
          <w:szCs w:val="22"/>
          <w:lang w:val="sr-Latn-ME"/>
        </w:rPr>
        <w:t xml:space="preserve">Vrsta i sadržaj pakovanja </w:t>
      </w:r>
      <w:r w:rsidR="00F42610" w:rsidRPr="003F35B5">
        <w:rPr>
          <w:b/>
          <w:noProof/>
          <w:szCs w:val="22"/>
          <w:lang w:val="sr-Latn-ME"/>
        </w:rPr>
        <w:t xml:space="preserve"> </w:t>
      </w:r>
      <w:r w:rsidR="00C01F12" w:rsidRPr="003F35B5">
        <w:rPr>
          <w:b/>
          <w:noProof/>
          <w:szCs w:val="22"/>
          <w:lang w:val="sr-Latn-ME"/>
        </w:rPr>
        <w:t xml:space="preserve">  </w:t>
      </w:r>
      <w:r w:rsidR="00C01F12" w:rsidRPr="003F35B5">
        <w:rPr>
          <w:b/>
          <w:bCs/>
          <w:noProof/>
          <w:szCs w:val="22"/>
          <w:lang w:val="sr-Latn-ME"/>
        </w:rPr>
        <w:t xml:space="preserve"> </w:t>
      </w:r>
    </w:p>
    <w:p w14:paraId="44357CE0" w14:textId="77777777" w:rsidR="00CE09F3" w:rsidRPr="003F35B5" w:rsidRDefault="00CE09F3" w:rsidP="00F30972">
      <w:pPr>
        <w:rPr>
          <w:noProof/>
          <w:szCs w:val="22"/>
          <w:lang w:val="sr-Latn-ME"/>
        </w:rPr>
      </w:pPr>
    </w:p>
    <w:p w14:paraId="5304695A" w14:textId="05C4CB67" w:rsidR="00CB691B" w:rsidRPr="003F35B5" w:rsidRDefault="00CB691B" w:rsidP="00F30972">
      <w:pPr>
        <w:rPr>
          <w:i/>
          <w:noProof/>
          <w:szCs w:val="22"/>
          <w:lang w:val="sr-Latn-ME"/>
        </w:rPr>
      </w:pPr>
      <w:r w:rsidRPr="003F35B5">
        <w:rPr>
          <w:i/>
          <w:noProof/>
          <w:szCs w:val="22"/>
          <w:lang w:val="sr-Latn-ME"/>
        </w:rPr>
        <w:t>Presolol, 50 mg</w:t>
      </w:r>
      <w:r w:rsidR="00966DEB" w:rsidRPr="003F35B5">
        <w:rPr>
          <w:i/>
          <w:noProof/>
          <w:szCs w:val="22"/>
          <w:lang w:val="sr-Latn-ME"/>
        </w:rPr>
        <w:t>, film tablet</w:t>
      </w:r>
      <w:r w:rsidR="00B42170" w:rsidRPr="003F35B5">
        <w:rPr>
          <w:i/>
          <w:noProof/>
          <w:szCs w:val="22"/>
          <w:lang w:val="sr-Latn-ME"/>
        </w:rPr>
        <w:t>a</w:t>
      </w:r>
    </w:p>
    <w:p w14:paraId="6B4A8293" w14:textId="1CF8E36D" w:rsidR="004A1CC7" w:rsidRPr="003F35B5" w:rsidRDefault="004A1CC7" w:rsidP="00F30972">
      <w:pPr>
        <w:rPr>
          <w:noProof/>
          <w:szCs w:val="22"/>
          <w:lang w:val="sr-Latn-ME"/>
        </w:rPr>
      </w:pPr>
      <w:r w:rsidRPr="003F35B5">
        <w:rPr>
          <w:noProof/>
          <w:szCs w:val="22"/>
          <w:lang w:val="sr-Latn-ME"/>
        </w:rPr>
        <w:t xml:space="preserve">Unutrašnje pakovanje je </w:t>
      </w:r>
      <w:r w:rsidR="00B42170" w:rsidRPr="003F35B5">
        <w:rPr>
          <w:noProof/>
          <w:szCs w:val="22"/>
          <w:lang w:val="sr-Latn-ME"/>
        </w:rPr>
        <w:t xml:space="preserve">PVC/Al </w:t>
      </w:r>
      <w:r w:rsidRPr="003F35B5">
        <w:rPr>
          <w:noProof/>
          <w:szCs w:val="22"/>
          <w:lang w:val="sr-Latn-ME"/>
        </w:rPr>
        <w:t>b</w:t>
      </w:r>
      <w:r w:rsidR="00CB691B" w:rsidRPr="003F35B5">
        <w:rPr>
          <w:noProof/>
          <w:szCs w:val="22"/>
          <w:lang w:val="sr-Latn-ME"/>
        </w:rPr>
        <w:t xml:space="preserve">lister </w:t>
      </w:r>
      <w:r w:rsidR="00A563E4" w:rsidRPr="003F35B5">
        <w:rPr>
          <w:noProof/>
          <w:szCs w:val="22"/>
          <w:lang w:val="sr-Latn-ME"/>
        </w:rPr>
        <w:t xml:space="preserve">u </w:t>
      </w:r>
      <w:r w:rsidRPr="003F35B5">
        <w:rPr>
          <w:noProof/>
          <w:szCs w:val="22"/>
          <w:lang w:val="sr-Latn-ME"/>
        </w:rPr>
        <w:t xml:space="preserve">kome se nalazi 14 film tableta. </w:t>
      </w:r>
    </w:p>
    <w:p w14:paraId="24803C49" w14:textId="04047429" w:rsidR="00CB691B" w:rsidRPr="003F35B5" w:rsidRDefault="004A1CC7" w:rsidP="00F30972">
      <w:pPr>
        <w:rPr>
          <w:noProof/>
          <w:szCs w:val="22"/>
          <w:lang w:val="sr-Latn-ME"/>
        </w:rPr>
      </w:pPr>
      <w:r w:rsidRPr="003F35B5">
        <w:rPr>
          <w:noProof/>
          <w:szCs w:val="22"/>
          <w:lang w:val="sr-Latn-ME"/>
        </w:rPr>
        <w:t xml:space="preserve">Spoljašnje pakovanje je složiva kartonska kutija u kojoj se nalaze </w:t>
      </w:r>
      <w:r w:rsidR="00014C40" w:rsidRPr="003F35B5">
        <w:rPr>
          <w:noProof/>
          <w:szCs w:val="22"/>
          <w:lang w:val="sr-Latn-ME"/>
        </w:rPr>
        <w:t>dva</w:t>
      </w:r>
      <w:r w:rsidRPr="003F35B5">
        <w:rPr>
          <w:noProof/>
          <w:szCs w:val="22"/>
          <w:lang w:val="sr-Latn-ME"/>
        </w:rPr>
        <w:t xml:space="preserve"> blistera</w:t>
      </w:r>
      <w:r w:rsidR="00B42170" w:rsidRPr="003F35B5">
        <w:rPr>
          <w:noProof/>
          <w:szCs w:val="22"/>
          <w:lang w:val="sr-Latn-ME"/>
        </w:rPr>
        <w:t xml:space="preserve"> ili četiri blistera</w:t>
      </w:r>
      <w:r w:rsidRPr="003F35B5">
        <w:rPr>
          <w:noProof/>
          <w:szCs w:val="22"/>
          <w:lang w:val="sr-Latn-ME"/>
        </w:rPr>
        <w:t xml:space="preserve"> sa po 14 film tableta (ukupno 28</w:t>
      </w:r>
      <w:r w:rsidR="00824FB8" w:rsidRPr="003F35B5">
        <w:rPr>
          <w:noProof/>
          <w:szCs w:val="22"/>
          <w:lang w:val="sr-Latn-ME"/>
        </w:rPr>
        <w:t xml:space="preserve"> film tableta</w:t>
      </w:r>
      <w:r w:rsidRPr="003F35B5">
        <w:rPr>
          <w:noProof/>
          <w:szCs w:val="22"/>
          <w:lang w:val="sr-Latn-ME"/>
        </w:rPr>
        <w:t xml:space="preserve"> </w:t>
      </w:r>
      <w:r w:rsidR="00824FB8" w:rsidRPr="003F35B5">
        <w:rPr>
          <w:noProof/>
          <w:szCs w:val="22"/>
          <w:lang w:val="sr-Latn-ME"/>
        </w:rPr>
        <w:t xml:space="preserve">ili 56 </w:t>
      </w:r>
      <w:r w:rsidRPr="003F35B5">
        <w:rPr>
          <w:noProof/>
          <w:szCs w:val="22"/>
          <w:lang w:val="sr-Latn-ME"/>
        </w:rPr>
        <w:t xml:space="preserve">film tableta) i Uputstvo za </w:t>
      </w:r>
      <w:r w:rsidR="008F0609" w:rsidRPr="003F35B5">
        <w:rPr>
          <w:noProof/>
          <w:szCs w:val="22"/>
          <w:lang w:val="sr-Latn-ME"/>
        </w:rPr>
        <w:t>lijek</w:t>
      </w:r>
      <w:r w:rsidRPr="003F35B5">
        <w:rPr>
          <w:noProof/>
          <w:szCs w:val="22"/>
          <w:lang w:val="sr-Latn-ME"/>
        </w:rPr>
        <w:t xml:space="preserve">. </w:t>
      </w:r>
    </w:p>
    <w:p w14:paraId="66959229" w14:textId="5F64288B" w:rsidR="004A1CC7" w:rsidRPr="003F35B5" w:rsidRDefault="004A1CC7" w:rsidP="00F30972">
      <w:pPr>
        <w:rPr>
          <w:noProof/>
          <w:szCs w:val="22"/>
          <w:lang w:val="sr-Latn-ME"/>
        </w:rPr>
      </w:pPr>
    </w:p>
    <w:p w14:paraId="3643F725" w14:textId="279FCDC3" w:rsidR="00CB691B" w:rsidRPr="003F35B5" w:rsidRDefault="00CB691B" w:rsidP="00F30972">
      <w:pPr>
        <w:rPr>
          <w:i/>
          <w:noProof/>
          <w:szCs w:val="22"/>
          <w:lang w:val="sr-Latn-ME"/>
        </w:rPr>
      </w:pPr>
      <w:r w:rsidRPr="003F35B5">
        <w:rPr>
          <w:i/>
          <w:noProof/>
          <w:szCs w:val="22"/>
          <w:lang w:val="sr-Latn-ME"/>
        </w:rPr>
        <w:t>Presolol, 100 mg</w:t>
      </w:r>
      <w:r w:rsidR="00966DEB" w:rsidRPr="003F35B5">
        <w:rPr>
          <w:i/>
          <w:noProof/>
          <w:szCs w:val="22"/>
          <w:lang w:val="sr-Latn-ME"/>
        </w:rPr>
        <w:t>, film tablet</w:t>
      </w:r>
      <w:r w:rsidR="00824FB8" w:rsidRPr="003F35B5">
        <w:rPr>
          <w:i/>
          <w:noProof/>
          <w:szCs w:val="22"/>
          <w:lang w:val="sr-Latn-ME"/>
        </w:rPr>
        <w:t>a</w:t>
      </w:r>
      <w:r w:rsidR="006F1900" w:rsidRPr="003F35B5">
        <w:rPr>
          <w:b/>
          <w:noProof/>
          <w:szCs w:val="22"/>
          <w:lang w:val="sr-Latn-ME"/>
        </w:rPr>
        <w:t xml:space="preserve">        </w:t>
      </w:r>
    </w:p>
    <w:p w14:paraId="686D156A" w14:textId="3CC4FF3E" w:rsidR="006F1900" w:rsidRPr="003F35B5" w:rsidRDefault="006F1900" w:rsidP="00F30972">
      <w:pPr>
        <w:tabs>
          <w:tab w:val="left" w:pos="1080"/>
        </w:tabs>
        <w:rPr>
          <w:noProof/>
          <w:szCs w:val="22"/>
          <w:lang w:val="sr-Latn-ME"/>
        </w:rPr>
      </w:pPr>
      <w:r w:rsidRPr="003F35B5">
        <w:rPr>
          <w:noProof/>
          <w:szCs w:val="22"/>
          <w:lang w:val="sr-Latn-ME"/>
        </w:rPr>
        <w:t xml:space="preserve">Unutrašnje pakovanje je </w:t>
      </w:r>
      <w:r w:rsidR="00824FB8" w:rsidRPr="003F35B5">
        <w:rPr>
          <w:noProof/>
          <w:szCs w:val="22"/>
          <w:lang w:val="sr-Latn-ME"/>
        </w:rPr>
        <w:t xml:space="preserve">PVC/Al </w:t>
      </w:r>
      <w:r w:rsidRPr="003F35B5">
        <w:rPr>
          <w:noProof/>
          <w:szCs w:val="22"/>
          <w:lang w:val="sr-Latn-ME"/>
        </w:rPr>
        <w:t xml:space="preserve">blister u kome se nalazi </w:t>
      </w:r>
      <w:r w:rsidR="00CB691B" w:rsidRPr="003F35B5">
        <w:rPr>
          <w:noProof/>
          <w:szCs w:val="22"/>
          <w:lang w:val="sr-Latn-ME"/>
        </w:rPr>
        <w:t xml:space="preserve">10 film tableta. </w:t>
      </w:r>
    </w:p>
    <w:p w14:paraId="3BDB6E95" w14:textId="708F86C5" w:rsidR="00CB691B" w:rsidRPr="003F35B5" w:rsidRDefault="006F1900" w:rsidP="00F30972">
      <w:pPr>
        <w:tabs>
          <w:tab w:val="left" w:pos="1080"/>
        </w:tabs>
        <w:rPr>
          <w:noProof/>
          <w:szCs w:val="22"/>
          <w:lang w:val="sr-Latn-ME"/>
        </w:rPr>
      </w:pPr>
      <w:r w:rsidRPr="003F35B5">
        <w:rPr>
          <w:noProof/>
          <w:szCs w:val="22"/>
          <w:lang w:val="sr-Latn-ME"/>
        </w:rPr>
        <w:t>Spoljašnje pakovanje je složiva kartonska kutija u kojoj se nalaz</w:t>
      </w:r>
      <w:r w:rsidR="00FD6C94" w:rsidRPr="003F35B5">
        <w:rPr>
          <w:noProof/>
          <w:szCs w:val="22"/>
          <w:lang w:val="sr-Latn-ME"/>
        </w:rPr>
        <w:t>e</w:t>
      </w:r>
      <w:r w:rsidRPr="003F35B5">
        <w:rPr>
          <w:noProof/>
          <w:szCs w:val="22"/>
          <w:lang w:val="sr-Latn-ME"/>
        </w:rPr>
        <w:t xml:space="preserve"> tri blistera sa po 10 film tableta (ukupno 30 film tableta) i Uputstvo za </w:t>
      </w:r>
      <w:r w:rsidR="008F0609" w:rsidRPr="003F35B5">
        <w:rPr>
          <w:noProof/>
          <w:szCs w:val="22"/>
          <w:lang w:val="sr-Latn-ME"/>
        </w:rPr>
        <w:t>lijek</w:t>
      </w:r>
      <w:r w:rsidRPr="003F35B5">
        <w:rPr>
          <w:noProof/>
          <w:szCs w:val="22"/>
          <w:lang w:val="sr-Latn-ME"/>
        </w:rPr>
        <w:t>.</w:t>
      </w:r>
    </w:p>
    <w:p w14:paraId="6C2E1342" w14:textId="77777777" w:rsidR="00D136B9" w:rsidRPr="003F35B5" w:rsidRDefault="00D136B9" w:rsidP="00F30972">
      <w:pPr>
        <w:rPr>
          <w:noProof/>
          <w:szCs w:val="22"/>
          <w:lang w:val="sr-Latn-ME"/>
        </w:rPr>
      </w:pPr>
    </w:p>
    <w:p w14:paraId="3EA5AF9B" w14:textId="78387247" w:rsidR="00CE09F3" w:rsidRPr="003F35B5" w:rsidRDefault="00CE09F3" w:rsidP="00F30972">
      <w:pPr>
        <w:rPr>
          <w:b/>
          <w:noProof/>
          <w:szCs w:val="22"/>
          <w:lang w:val="sr-Latn-ME"/>
        </w:rPr>
      </w:pPr>
      <w:r w:rsidRPr="003F35B5">
        <w:rPr>
          <w:b/>
          <w:noProof/>
          <w:szCs w:val="22"/>
          <w:lang w:val="sr-Latn-ME"/>
        </w:rPr>
        <w:t>6.6. Posebne m</w:t>
      </w:r>
      <w:r w:rsidR="00832539" w:rsidRPr="003F35B5">
        <w:rPr>
          <w:b/>
          <w:noProof/>
          <w:szCs w:val="22"/>
          <w:lang w:val="sr-Latn-ME"/>
        </w:rPr>
        <w:t>j</w:t>
      </w:r>
      <w:r w:rsidRPr="003F35B5">
        <w:rPr>
          <w:b/>
          <w:noProof/>
          <w:szCs w:val="22"/>
          <w:lang w:val="sr-Latn-ME"/>
        </w:rPr>
        <w:t>ere opreza pri odlaganju materijala koji treba odbaciti nakon prim</w:t>
      </w:r>
      <w:r w:rsidR="00850A98" w:rsidRPr="003F35B5">
        <w:rPr>
          <w:b/>
          <w:noProof/>
          <w:szCs w:val="22"/>
          <w:lang w:val="sr-Latn-ME"/>
        </w:rPr>
        <w:t>j</w:t>
      </w:r>
      <w:r w:rsidRPr="003F35B5">
        <w:rPr>
          <w:b/>
          <w:noProof/>
          <w:szCs w:val="22"/>
          <w:lang w:val="sr-Latn-ME"/>
        </w:rPr>
        <w:t>ene l</w:t>
      </w:r>
      <w:r w:rsidR="00832539" w:rsidRPr="003F35B5">
        <w:rPr>
          <w:b/>
          <w:noProof/>
          <w:szCs w:val="22"/>
          <w:lang w:val="sr-Latn-ME"/>
        </w:rPr>
        <w:t>ij</w:t>
      </w:r>
      <w:r w:rsidRPr="003F35B5">
        <w:rPr>
          <w:b/>
          <w:noProof/>
          <w:szCs w:val="22"/>
          <w:lang w:val="sr-Latn-ME"/>
        </w:rPr>
        <w:t>eka (i druga uputstva za rukovanje l</w:t>
      </w:r>
      <w:r w:rsidR="00832539" w:rsidRPr="003F35B5">
        <w:rPr>
          <w:b/>
          <w:noProof/>
          <w:szCs w:val="22"/>
          <w:lang w:val="sr-Latn-ME"/>
        </w:rPr>
        <w:t>ij</w:t>
      </w:r>
      <w:r w:rsidRPr="003F35B5">
        <w:rPr>
          <w:b/>
          <w:noProof/>
          <w:szCs w:val="22"/>
          <w:lang w:val="sr-Latn-ME"/>
        </w:rPr>
        <w:t>ekom)</w:t>
      </w:r>
    </w:p>
    <w:p w14:paraId="754EA50C" w14:textId="77777777" w:rsidR="00CE09F3" w:rsidRPr="003F35B5" w:rsidRDefault="00CE09F3" w:rsidP="00F30972">
      <w:pPr>
        <w:rPr>
          <w:noProof/>
          <w:szCs w:val="22"/>
          <w:lang w:val="sr-Latn-ME"/>
        </w:rPr>
      </w:pPr>
    </w:p>
    <w:p w14:paraId="651EB219" w14:textId="4D3220F6" w:rsidR="00C01F12" w:rsidRPr="003F35B5" w:rsidRDefault="00C01F12" w:rsidP="00F30972">
      <w:pPr>
        <w:jc w:val="left"/>
        <w:rPr>
          <w:noProof/>
          <w:szCs w:val="22"/>
          <w:lang w:val="sr-Latn-ME"/>
        </w:rPr>
      </w:pPr>
      <w:r w:rsidRPr="003F35B5">
        <w:rPr>
          <w:noProof/>
          <w:szCs w:val="22"/>
          <w:lang w:val="sr-Latn-ME"/>
        </w:rPr>
        <w:t xml:space="preserve">Svu neiskorišćenu količinu </w:t>
      </w:r>
      <w:r w:rsidR="008F0609" w:rsidRPr="003F35B5">
        <w:rPr>
          <w:noProof/>
          <w:szCs w:val="22"/>
          <w:lang w:val="sr-Latn-ME"/>
        </w:rPr>
        <w:t>lijek</w:t>
      </w:r>
      <w:r w:rsidRPr="003F35B5">
        <w:rPr>
          <w:noProof/>
          <w:szCs w:val="22"/>
          <w:lang w:val="sr-Latn-ME"/>
        </w:rPr>
        <w:t>a ili otpadnog materijala nakon njegove upotrebe treba ukloniti, u skladu sa važećim propisima.</w:t>
      </w:r>
    </w:p>
    <w:p w14:paraId="50300710" w14:textId="77777777" w:rsidR="00FF6E50" w:rsidRPr="003F35B5" w:rsidRDefault="00FF6E50" w:rsidP="00F30972">
      <w:pPr>
        <w:pStyle w:val="NASLOV123"/>
        <w:spacing w:before="0" w:after="0"/>
        <w:rPr>
          <w:noProof/>
          <w:lang w:val="sr-Latn-ME"/>
        </w:rPr>
      </w:pPr>
    </w:p>
    <w:p w14:paraId="6AF12754" w14:textId="77777777" w:rsidR="00FF6E50" w:rsidRPr="003F35B5" w:rsidRDefault="00FF6E50" w:rsidP="00F30972">
      <w:pPr>
        <w:pStyle w:val="NASLOV123"/>
        <w:spacing w:before="0" w:after="0"/>
        <w:rPr>
          <w:noProof/>
          <w:lang w:val="sr-Latn-ME"/>
        </w:rPr>
      </w:pPr>
    </w:p>
    <w:p w14:paraId="434B2968" w14:textId="5AC199A4" w:rsidR="00CE09F3" w:rsidRPr="003F35B5" w:rsidRDefault="00CE09F3" w:rsidP="00F30972">
      <w:pPr>
        <w:pStyle w:val="NASLOV123"/>
        <w:spacing w:before="0" w:after="0"/>
        <w:rPr>
          <w:noProof/>
          <w:lang w:val="sr-Latn-ME"/>
        </w:rPr>
      </w:pPr>
      <w:r w:rsidRPr="003F35B5">
        <w:rPr>
          <w:noProof/>
          <w:lang w:val="sr-Latn-ME"/>
        </w:rPr>
        <w:t xml:space="preserve">7. NOSILAC DOZVOLE </w:t>
      </w:r>
      <w:r w:rsidR="00BA2632" w:rsidRPr="003F35B5">
        <w:rPr>
          <w:noProof/>
          <w:lang w:val="sr-Latn-ME"/>
        </w:rPr>
        <w:t xml:space="preserve">  </w:t>
      </w:r>
    </w:p>
    <w:p w14:paraId="39621A76" w14:textId="77777777" w:rsidR="00E63437" w:rsidRPr="003F35B5" w:rsidRDefault="00E63437" w:rsidP="00F30972">
      <w:pPr>
        <w:pStyle w:val="NASLOV123"/>
        <w:spacing w:before="0" w:after="0"/>
        <w:rPr>
          <w:noProof/>
          <w:lang w:val="sr-Latn-ME"/>
        </w:rPr>
      </w:pPr>
    </w:p>
    <w:p w14:paraId="4D0C2D98" w14:textId="45AC01F9" w:rsidR="00426E22" w:rsidRPr="003F35B5" w:rsidRDefault="00C32398" w:rsidP="00F30972">
      <w:pPr>
        <w:tabs>
          <w:tab w:val="left" w:pos="1080"/>
        </w:tabs>
        <w:rPr>
          <w:noProof/>
          <w:szCs w:val="22"/>
          <w:lang w:val="sr-Latn-ME"/>
        </w:rPr>
      </w:pPr>
      <w:r w:rsidRPr="003F35B5">
        <w:rPr>
          <w:noProof/>
          <w:szCs w:val="22"/>
          <w:lang w:val="sr-Latn-ME"/>
        </w:rPr>
        <w:t>Hemofarm</w:t>
      </w:r>
      <w:r w:rsidR="00426E22" w:rsidRPr="003F35B5">
        <w:rPr>
          <w:noProof/>
          <w:szCs w:val="22"/>
          <w:lang w:val="sr-Latn-ME"/>
        </w:rPr>
        <w:t xml:space="preserve"> A.D.</w:t>
      </w:r>
      <w:r w:rsidR="00824FB8" w:rsidRPr="003F35B5">
        <w:rPr>
          <w:noProof/>
          <w:szCs w:val="22"/>
          <w:lang w:val="sr-Latn-ME"/>
        </w:rPr>
        <w:t xml:space="preserve"> </w:t>
      </w:r>
      <w:r w:rsidRPr="003F35B5">
        <w:rPr>
          <w:noProof/>
          <w:szCs w:val="22"/>
          <w:lang w:val="sr-Latn-ME"/>
        </w:rPr>
        <w:t>Vršac</w:t>
      </w:r>
      <w:r w:rsidR="00426E22" w:rsidRPr="003F35B5">
        <w:rPr>
          <w:noProof/>
          <w:szCs w:val="22"/>
          <w:lang w:val="sr-Latn-ME"/>
        </w:rPr>
        <w:t xml:space="preserve"> P</w:t>
      </w:r>
      <w:r w:rsidR="00824FB8" w:rsidRPr="003F35B5">
        <w:rPr>
          <w:noProof/>
          <w:szCs w:val="22"/>
          <w:lang w:val="sr-Latn-ME"/>
        </w:rPr>
        <w:t>.</w:t>
      </w:r>
      <w:r w:rsidR="00426E22" w:rsidRPr="003F35B5">
        <w:rPr>
          <w:noProof/>
          <w:szCs w:val="22"/>
          <w:lang w:val="sr-Latn-ME"/>
        </w:rPr>
        <w:t>J</w:t>
      </w:r>
      <w:r w:rsidR="00824FB8" w:rsidRPr="003F35B5">
        <w:rPr>
          <w:noProof/>
          <w:szCs w:val="22"/>
          <w:lang w:val="sr-Latn-ME"/>
        </w:rPr>
        <w:t>.</w:t>
      </w:r>
      <w:r w:rsidR="00426E22" w:rsidRPr="003F35B5">
        <w:rPr>
          <w:noProof/>
          <w:szCs w:val="22"/>
          <w:lang w:val="sr-Latn-ME"/>
        </w:rPr>
        <w:t xml:space="preserve"> Podgorica</w:t>
      </w:r>
      <w:r w:rsidR="00824FB8" w:rsidRPr="003F35B5">
        <w:rPr>
          <w:noProof/>
          <w:szCs w:val="22"/>
          <w:lang w:val="sr-Latn-ME"/>
        </w:rPr>
        <w:t>,</w:t>
      </w:r>
    </w:p>
    <w:p w14:paraId="673DEB85" w14:textId="623257EB" w:rsidR="00426E22" w:rsidRPr="003F35B5" w:rsidRDefault="00426E22" w:rsidP="00F30972">
      <w:pPr>
        <w:rPr>
          <w:noProof/>
          <w:szCs w:val="22"/>
          <w:lang w:val="sr-Latn-ME"/>
        </w:rPr>
      </w:pPr>
      <w:r w:rsidRPr="003F35B5">
        <w:rPr>
          <w:noProof/>
          <w:szCs w:val="22"/>
          <w:lang w:val="sr-Latn-ME"/>
        </w:rPr>
        <w:t>8 marta 55A,</w:t>
      </w:r>
      <w:r w:rsidR="00824FB8" w:rsidRPr="003F35B5">
        <w:rPr>
          <w:noProof/>
          <w:szCs w:val="22"/>
          <w:lang w:val="sr-Latn-ME"/>
        </w:rPr>
        <w:t xml:space="preserve"> </w:t>
      </w:r>
      <w:r w:rsidRPr="003F35B5">
        <w:rPr>
          <w:noProof/>
          <w:szCs w:val="22"/>
          <w:lang w:val="sr-Latn-ME"/>
        </w:rPr>
        <w:t>Podgorica, Crna Gora</w:t>
      </w:r>
    </w:p>
    <w:p w14:paraId="3E0AE55F" w14:textId="77777777" w:rsidR="00112F39" w:rsidRPr="003F35B5" w:rsidRDefault="00112F39" w:rsidP="00F30972">
      <w:pPr>
        <w:tabs>
          <w:tab w:val="left" w:pos="1080"/>
        </w:tabs>
        <w:rPr>
          <w:noProof/>
          <w:szCs w:val="22"/>
          <w:lang w:val="sr-Latn-ME"/>
        </w:rPr>
      </w:pPr>
    </w:p>
    <w:p w14:paraId="3D0E6ECF" w14:textId="77777777" w:rsidR="00E63437" w:rsidRPr="003F35B5" w:rsidRDefault="00E63437" w:rsidP="00F30972">
      <w:pPr>
        <w:tabs>
          <w:tab w:val="left" w:pos="1080"/>
        </w:tabs>
        <w:rPr>
          <w:noProof/>
          <w:szCs w:val="22"/>
          <w:lang w:val="sr-Latn-ME"/>
        </w:rPr>
      </w:pPr>
    </w:p>
    <w:p w14:paraId="430E397D" w14:textId="350C3376" w:rsidR="00CE09F3" w:rsidRPr="003F35B5" w:rsidRDefault="00CE09F3" w:rsidP="00F30972">
      <w:pPr>
        <w:pStyle w:val="NASLOV123"/>
        <w:spacing w:before="0" w:after="0"/>
        <w:rPr>
          <w:noProof/>
          <w:lang w:val="sr-Latn-ME"/>
        </w:rPr>
      </w:pPr>
      <w:r w:rsidRPr="003F35B5">
        <w:rPr>
          <w:noProof/>
          <w:lang w:val="sr-Latn-ME"/>
        </w:rPr>
        <w:t xml:space="preserve">8. </w:t>
      </w:r>
      <w:r w:rsidR="002A7C51" w:rsidRPr="003F35B5">
        <w:rPr>
          <w:noProof/>
          <w:lang w:val="sr-Latn-ME"/>
        </w:rPr>
        <w:t xml:space="preserve">BROJ </w:t>
      </w:r>
      <w:r w:rsidR="00824FB8" w:rsidRPr="003F35B5">
        <w:rPr>
          <w:noProof/>
          <w:lang w:val="sr-Latn-ME"/>
        </w:rPr>
        <w:t xml:space="preserve">DOZVOLE </w:t>
      </w:r>
      <w:r w:rsidRPr="003F35B5">
        <w:rPr>
          <w:noProof/>
          <w:lang w:val="sr-Latn-ME"/>
        </w:rPr>
        <w:t xml:space="preserve">ZA STAVLJANJE </w:t>
      </w:r>
      <w:r w:rsidR="008F0609" w:rsidRPr="003F35B5">
        <w:rPr>
          <w:noProof/>
          <w:lang w:val="sr-Latn-ME"/>
        </w:rPr>
        <w:t>LIJEK</w:t>
      </w:r>
      <w:r w:rsidRPr="003F35B5">
        <w:rPr>
          <w:noProof/>
          <w:lang w:val="sr-Latn-ME"/>
        </w:rPr>
        <w:t>A U PROMET</w:t>
      </w:r>
    </w:p>
    <w:p w14:paraId="278B87D5" w14:textId="77777777" w:rsidR="00E63437" w:rsidRPr="003F35B5" w:rsidRDefault="00E63437" w:rsidP="00F30972">
      <w:pPr>
        <w:pStyle w:val="NASLOV123"/>
        <w:spacing w:before="0" w:after="0"/>
        <w:rPr>
          <w:noProof/>
          <w:lang w:val="sr-Latn-ME"/>
        </w:rPr>
      </w:pPr>
    </w:p>
    <w:p w14:paraId="1CBDC122" w14:textId="6E7AB681" w:rsidR="00183782" w:rsidRPr="003F35B5" w:rsidRDefault="00824FB8" w:rsidP="00F30972">
      <w:pPr>
        <w:rPr>
          <w:noProof/>
          <w:szCs w:val="22"/>
          <w:lang w:val="sr-Latn-ME"/>
        </w:rPr>
      </w:pPr>
      <w:r w:rsidRPr="003F35B5">
        <w:rPr>
          <w:bCs/>
          <w:noProof/>
          <w:szCs w:val="22"/>
          <w:lang w:val="sr-Latn-ME"/>
        </w:rPr>
        <w:t>Presolol, film tableta, 50 mg, blister, 28 (2x14) film tableta:</w:t>
      </w:r>
      <w:r w:rsidR="006D1207" w:rsidRPr="003F35B5">
        <w:rPr>
          <w:bCs/>
          <w:noProof/>
          <w:szCs w:val="22"/>
          <w:lang w:val="sr-Latn-ME"/>
        </w:rPr>
        <w:t xml:space="preserve"> </w:t>
      </w:r>
      <w:r w:rsidR="006D1207" w:rsidRPr="003F35B5">
        <w:rPr>
          <w:noProof/>
          <w:szCs w:val="22"/>
          <w:lang w:val="sr-Latn-ME"/>
        </w:rPr>
        <w:t>2030/25/2700 – 6622</w:t>
      </w:r>
      <w:r w:rsidR="00183782" w:rsidRPr="003F35B5">
        <w:rPr>
          <w:noProof/>
          <w:szCs w:val="22"/>
          <w:lang w:val="sr-Latn-ME"/>
        </w:rPr>
        <w:tab/>
        <w:t xml:space="preserve"> </w:t>
      </w:r>
    </w:p>
    <w:p w14:paraId="36A6F56B" w14:textId="688E0F75" w:rsidR="00183782" w:rsidRPr="003F35B5" w:rsidRDefault="00824FB8" w:rsidP="00F30972">
      <w:pPr>
        <w:rPr>
          <w:bCs/>
          <w:noProof/>
          <w:szCs w:val="22"/>
          <w:lang w:val="sr-Latn-ME"/>
        </w:rPr>
      </w:pPr>
      <w:r w:rsidRPr="003F35B5">
        <w:rPr>
          <w:bCs/>
          <w:noProof/>
          <w:szCs w:val="22"/>
          <w:lang w:val="sr-Latn-ME"/>
        </w:rPr>
        <w:t>Presolol, film tableta, 50 mg, blister, 56 (4x14) film tableta:</w:t>
      </w:r>
      <w:r w:rsidRPr="003F35B5" w:rsidDel="00824FB8">
        <w:rPr>
          <w:bCs/>
          <w:noProof/>
          <w:szCs w:val="22"/>
          <w:lang w:val="sr-Latn-ME"/>
        </w:rPr>
        <w:t xml:space="preserve"> </w:t>
      </w:r>
      <w:r w:rsidR="006D1207" w:rsidRPr="003F35B5">
        <w:rPr>
          <w:noProof/>
          <w:szCs w:val="22"/>
          <w:lang w:val="sr-Latn-ME"/>
        </w:rPr>
        <w:t xml:space="preserve">2030/25/2701 – 6621 </w:t>
      </w:r>
    </w:p>
    <w:p w14:paraId="3E21C8F6" w14:textId="70E6A32D" w:rsidR="00183782" w:rsidRPr="003F35B5" w:rsidRDefault="00824FB8" w:rsidP="00F30972">
      <w:pPr>
        <w:rPr>
          <w:bCs/>
          <w:noProof/>
          <w:szCs w:val="22"/>
          <w:lang w:val="sr-Latn-ME"/>
        </w:rPr>
      </w:pPr>
      <w:r w:rsidRPr="003F35B5">
        <w:rPr>
          <w:bCs/>
          <w:noProof/>
          <w:szCs w:val="22"/>
          <w:lang w:val="sr-Latn-ME"/>
        </w:rPr>
        <w:t>Presolol, film tableta, 100 mg, blister, 30 (3x10) film tableta</w:t>
      </w:r>
      <w:r w:rsidR="00183782" w:rsidRPr="003F35B5">
        <w:rPr>
          <w:bCs/>
          <w:noProof/>
          <w:szCs w:val="22"/>
          <w:lang w:val="sr-Latn-ME"/>
        </w:rPr>
        <w:t xml:space="preserve">: </w:t>
      </w:r>
      <w:r w:rsidR="003F35B5" w:rsidRPr="003F35B5">
        <w:rPr>
          <w:noProof/>
          <w:szCs w:val="22"/>
          <w:lang w:val="sr-Latn-ME"/>
        </w:rPr>
        <w:t xml:space="preserve">2030/25/2702 – 6623 </w:t>
      </w:r>
    </w:p>
    <w:p w14:paraId="753FC1C8" w14:textId="77777777" w:rsidR="00112F39" w:rsidRPr="003F35B5" w:rsidRDefault="00112F39" w:rsidP="00F30972">
      <w:pPr>
        <w:rPr>
          <w:noProof/>
          <w:szCs w:val="22"/>
          <w:lang w:val="sr-Latn-ME"/>
        </w:rPr>
      </w:pPr>
    </w:p>
    <w:p w14:paraId="57744849" w14:textId="77777777" w:rsidR="00E63437" w:rsidRPr="003F35B5" w:rsidRDefault="00E63437" w:rsidP="00F30972">
      <w:pPr>
        <w:rPr>
          <w:noProof/>
          <w:szCs w:val="22"/>
          <w:lang w:val="sr-Latn-ME"/>
        </w:rPr>
      </w:pPr>
    </w:p>
    <w:p w14:paraId="29FA0334" w14:textId="431D4132" w:rsidR="00CE09F3" w:rsidRPr="003F35B5" w:rsidRDefault="00CE09F3" w:rsidP="00F30972">
      <w:pPr>
        <w:pStyle w:val="NASLOV123"/>
        <w:spacing w:before="0" w:after="0"/>
        <w:jc w:val="both"/>
        <w:rPr>
          <w:noProof/>
          <w:lang w:val="sr-Latn-ME"/>
        </w:rPr>
      </w:pPr>
      <w:r w:rsidRPr="003F35B5">
        <w:rPr>
          <w:noProof/>
          <w:lang w:val="sr-Latn-ME"/>
        </w:rPr>
        <w:t>9. DATUM PRVE DOZVOLE</w:t>
      </w:r>
      <w:r w:rsidR="00317532" w:rsidRPr="003F35B5">
        <w:rPr>
          <w:noProof/>
          <w:lang w:val="sr-Latn-ME"/>
        </w:rPr>
        <w:t>/</w:t>
      </w:r>
      <w:r w:rsidRPr="003F35B5">
        <w:rPr>
          <w:noProof/>
          <w:lang w:val="sr-Latn-ME"/>
        </w:rPr>
        <w:t xml:space="preserve">OBNOVE DOZVOLE ZA STAVLJANJE </w:t>
      </w:r>
      <w:r w:rsidR="008F0609" w:rsidRPr="003F35B5">
        <w:rPr>
          <w:noProof/>
          <w:lang w:val="sr-Latn-ME"/>
        </w:rPr>
        <w:t>LIJEK</w:t>
      </w:r>
      <w:r w:rsidRPr="003F35B5">
        <w:rPr>
          <w:noProof/>
          <w:lang w:val="sr-Latn-ME"/>
        </w:rPr>
        <w:t>A U PROMET</w:t>
      </w:r>
    </w:p>
    <w:p w14:paraId="61F89093" w14:textId="2DAC3DCB" w:rsidR="002A7C51" w:rsidRPr="003F35B5" w:rsidRDefault="002A7C51" w:rsidP="00F30972">
      <w:pPr>
        <w:rPr>
          <w:noProof/>
          <w:szCs w:val="22"/>
          <w:lang w:val="sr-Latn-ME"/>
        </w:rPr>
      </w:pPr>
      <w:r w:rsidRPr="003F35B5">
        <w:rPr>
          <w:noProof/>
          <w:szCs w:val="22"/>
          <w:lang w:val="sr-Latn-ME"/>
        </w:rPr>
        <w:t xml:space="preserve">  </w:t>
      </w:r>
    </w:p>
    <w:p w14:paraId="5DD82B30" w14:textId="4C558F4A" w:rsidR="00426E22" w:rsidRPr="003F35B5" w:rsidRDefault="00824FB8" w:rsidP="00F30972">
      <w:pPr>
        <w:rPr>
          <w:noProof/>
          <w:szCs w:val="22"/>
          <w:lang w:val="sr-Latn-ME"/>
        </w:rPr>
      </w:pPr>
      <w:r w:rsidRPr="003F35B5">
        <w:rPr>
          <w:noProof/>
          <w:szCs w:val="22"/>
          <w:lang w:val="sr-Latn-ME"/>
        </w:rPr>
        <w:t>Datum prve dozvole</w:t>
      </w:r>
      <w:r w:rsidR="00426E22" w:rsidRPr="003F35B5">
        <w:rPr>
          <w:noProof/>
          <w:szCs w:val="22"/>
          <w:lang w:val="sr-Latn-ME"/>
        </w:rPr>
        <w:t>:</w:t>
      </w:r>
      <w:r w:rsidRPr="003F35B5">
        <w:rPr>
          <w:noProof/>
          <w:szCs w:val="22"/>
          <w:lang w:val="sr-Latn-ME"/>
        </w:rPr>
        <w:t xml:space="preserve"> </w:t>
      </w:r>
      <w:r w:rsidR="00426E22" w:rsidRPr="003F35B5">
        <w:rPr>
          <w:noProof/>
          <w:szCs w:val="22"/>
          <w:lang w:val="sr-Latn-ME"/>
        </w:rPr>
        <w:t>10.06.2014.</w:t>
      </w:r>
      <w:r w:rsidRPr="003F35B5">
        <w:rPr>
          <w:noProof/>
          <w:szCs w:val="22"/>
          <w:lang w:val="sr-Latn-ME"/>
        </w:rPr>
        <w:t xml:space="preserve"> godine</w:t>
      </w:r>
    </w:p>
    <w:p w14:paraId="75EDEEA2" w14:textId="1B161BED" w:rsidR="00112F39" w:rsidRPr="003F35B5" w:rsidRDefault="00824FB8" w:rsidP="00F30972">
      <w:pPr>
        <w:rPr>
          <w:noProof/>
          <w:szCs w:val="22"/>
          <w:lang w:val="sr-Latn-ME"/>
        </w:rPr>
      </w:pPr>
      <w:r w:rsidRPr="003F35B5">
        <w:rPr>
          <w:noProof/>
          <w:szCs w:val="22"/>
          <w:lang w:val="sr-Latn-ME"/>
        </w:rPr>
        <w:t>Datum posljednje obnove dozvole:</w:t>
      </w:r>
      <w:r w:rsidR="006D1207" w:rsidRPr="003F35B5">
        <w:rPr>
          <w:noProof/>
          <w:szCs w:val="22"/>
          <w:lang w:val="sr-Latn-ME"/>
        </w:rPr>
        <w:t xml:space="preserve"> </w:t>
      </w:r>
      <w:r w:rsidR="006D1207" w:rsidRPr="003F35B5">
        <w:rPr>
          <w:noProof/>
          <w:szCs w:val="22"/>
          <w:lang w:val="sr-Latn-ME"/>
        </w:rPr>
        <w:t>24.07.2025. godine</w:t>
      </w:r>
    </w:p>
    <w:p w14:paraId="3FA99EC9" w14:textId="77777777" w:rsidR="00824FB8" w:rsidRPr="003F35B5" w:rsidRDefault="00824FB8" w:rsidP="00F30972">
      <w:pPr>
        <w:rPr>
          <w:noProof/>
          <w:szCs w:val="22"/>
          <w:lang w:val="sr-Latn-ME"/>
        </w:rPr>
      </w:pPr>
    </w:p>
    <w:p w14:paraId="59A0CFEC" w14:textId="77777777" w:rsidR="00426E22" w:rsidRPr="003F35B5" w:rsidRDefault="00426E22" w:rsidP="00F30972">
      <w:pPr>
        <w:rPr>
          <w:noProof/>
          <w:szCs w:val="22"/>
          <w:lang w:val="sr-Latn-ME"/>
        </w:rPr>
      </w:pPr>
    </w:p>
    <w:p w14:paraId="43E8B230" w14:textId="1C201F2B" w:rsidR="00CE09F3" w:rsidRPr="003F35B5" w:rsidRDefault="00CE09F3" w:rsidP="00F30972">
      <w:pPr>
        <w:pStyle w:val="NASLOV123"/>
        <w:spacing w:before="0" w:after="0"/>
        <w:rPr>
          <w:noProof/>
          <w:lang w:val="sr-Latn-ME"/>
        </w:rPr>
      </w:pPr>
      <w:r w:rsidRPr="003F35B5">
        <w:rPr>
          <w:noProof/>
          <w:lang w:val="sr-Latn-ME"/>
        </w:rPr>
        <w:t>10. DATUM REVIZIJE TEKSTA</w:t>
      </w:r>
    </w:p>
    <w:p w14:paraId="397D1507" w14:textId="3A9EC7C1" w:rsidR="00966DEB" w:rsidRPr="003F35B5" w:rsidRDefault="00966DEB" w:rsidP="00F30972">
      <w:pPr>
        <w:pStyle w:val="NASLOV123"/>
        <w:spacing w:before="0" w:after="0"/>
        <w:rPr>
          <w:b w:val="0"/>
          <w:noProof/>
          <w:lang w:val="sr-Latn-ME"/>
        </w:rPr>
      </w:pPr>
    </w:p>
    <w:p w14:paraId="78620543" w14:textId="5586EC15" w:rsidR="006D1207" w:rsidRPr="003F35B5" w:rsidRDefault="006D1207" w:rsidP="00F30972">
      <w:pPr>
        <w:pStyle w:val="NASLOV123"/>
        <w:spacing w:before="0" w:after="0"/>
        <w:rPr>
          <w:b w:val="0"/>
          <w:noProof/>
          <w:lang w:val="sr-Latn-ME"/>
        </w:rPr>
      </w:pPr>
      <w:r w:rsidRPr="003F35B5">
        <w:rPr>
          <w:b w:val="0"/>
          <w:noProof/>
          <w:lang w:val="sr-Latn-ME"/>
        </w:rPr>
        <w:t>Jul, 2025. godine</w:t>
      </w:r>
    </w:p>
    <w:sectPr w:rsidR="006D1207" w:rsidRPr="003F35B5" w:rsidSect="003F35B5">
      <w:footerReference w:type="even" r:id="rId17"/>
      <w:footerReference w:type="default" r:id="rId18"/>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4AF12" w14:textId="77777777" w:rsidR="00E70AD4" w:rsidRDefault="00E70AD4">
      <w:r>
        <w:separator/>
      </w:r>
    </w:p>
  </w:endnote>
  <w:endnote w:type="continuationSeparator" w:id="0">
    <w:p w14:paraId="53E2948B" w14:textId="77777777" w:rsidR="00E70AD4" w:rsidRDefault="00E70AD4">
      <w:r>
        <w:continuationSeparator/>
      </w:r>
    </w:p>
  </w:endnote>
  <w:endnote w:type="continuationNotice" w:id="1">
    <w:p w14:paraId="051ACD04" w14:textId="77777777" w:rsidR="00E70AD4" w:rsidRDefault="00E70A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777">
    <w:altName w:val="Lucida Sans Unicode"/>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305E0" w14:textId="77777777" w:rsidR="00F30972" w:rsidRDefault="00F3097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14:paraId="7DA5602D" w14:textId="77777777" w:rsidR="00F30972" w:rsidRDefault="00F309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7DA86" w14:textId="7328B89A" w:rsidR="00F30972" w:rsidRPr="003F35B5" w:rsidRDefault="00E70AD4" w:rsidP="00CE09F3">
    <w:pPr>
      <w:pStyle w:val="Footer"/>
      <w:tabs>
        <w:tab w:val="left" w:pos="5448"/>
      </w:tabs>
      <w:spacing w:before="360"/>
      <w:jc w:val="center"/>
      <w:rPr>
        <w:sz w:val="28"/>
      </w:rPr>
    </w:pPr>
    <w:sdt>
      <w:sdtPr>
        <w:id w:val="25862803"/>
        <w:docPartObj>
          <w:docPartGallery w:val="Page Numbers (Bottom of Page)"/>
          <w:docPartUnique/>
        </w:docPartObj>
      </w:sdtPr>
      <w:sdtEndPr>
        <w:rPr>
          <w:sz w:val="28"/>
        </w:rPr>
      </w:sdtEndPr>
      <w:sdtContent>
        <w:sdt>
          <w:sdtPr>
            <w:id w:val="565050477"/>
            <w:docPartObj>
              <w:docPartGallery w:val="Page Numbers (Top of Page)"/>
              <w:docPartUnique/>
            </w:docPartObj>
          </w:sdtPr>
          <w:sdtEndPr>
            <w:rPr>
              <w:sz w:val="28"/>
            </w:rPr>
          </w:sdtEndPr>
          <w:sdtContent>
            <w:r w:rsidR="00F30972" w:rsidRPr="003F35B5">
              <w:rPr>
                <w:szCs w:val="18"/>
              </w:rPr>
              <w:fldChar w:fldCharType="begin"/>
            </w:r>
            <w:r w:rsidR="00F30972" w:rsidRPr="003F35B5">
              <w:rPr>
                <w:szCs w:val="18"/>
              </w:rPr>
              <w:instrText xml:space="preserve"> PAGE </w:instrText>
            </w:r>
            <w:r w:rsidR="00F30972" w:rsidRPr="003F35B5">
              <w:rPr>
                <w:szCs w:val="18"/>
              </w:rPr>
              <w:fldChar w:fldCharType="separate"/>
            </w:r>
            <w:r w:rsidR="009F1DB6">
              <w:rPr>
                <w:noProof/>
                <w:szCs w:val="18"/>
              </w:rPr>
              <w:t>14</w:t>
            </w:r>
            <w:r w:rsidR="00F30972" w:rsidRPr="003F35B5">
              <w:rPr>
                <w:szCs w:val="18"/>
              </w:rPr>
              <w:fldChar w:fldCharType="end"/>
            </w:r>
            <w:r w:rsidR="00F30972" w:rsidRPr="003F35B5">
              <w:rPr>
                <w:szCs w:val="18"/>
              </w:rPr>
              <w:t xml:space="preserve"> / </w:t>
            </w:r>
            <w:r w:rsidR="00F30972" w:rsidRPr="003F35B5">
              <w:rPr>
                <w:szCs w:val="18"/>
              </w:rPr>
              <w:fldChar w:fldCharType="begin"/>
            </w:r>
            <w:r w:rsidR="00F30972" w:rsidRPr="003F35B5">
              <w:rPr>
                <w:szCs w:val="18"/>
              </w:rPr>
              <w:instrText xml:space="preserve"> NUMPAGES  </w:instrText>
            </w:r>
            <w:r w:rsidR="00F30972" w:rsidRPr="003F35B5">
              <w:rPr>
                <w:szCs w:val="18"/>
              </w:rPr>
              <w:fldChar w:fldCharType="separate"/>
            </w:r>
            <w:r w:rsidR="009F1DB6">
              <w:rPr>
                <w:noProof/>
                <w:szCs w:val="18"/>
              </w:rPr>
              <w:t>14</w:t>
            </w:r>
            <w:r w:rsidR="00F30972" w:rsidRPr="003F35B5">
              <w:rPr>
                <w:szCs w:val="18"/>
              </w:rPr>
              <w:fldChar w:fldCharType="end"/>
            </w:r>
          </w:sdtContent>
        </w:sdt>
      </w:sdtContent>
    </w:sdt>
  </w:p>
  <w:p w14:paraId="34270BC4" w14:textId="77777777" w:rsidR="00F30972" w:rsidRPr="00C536C2" w:rsidRDefault="00F30972"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457D2" w14:textId="77777777" w:rsidR="00E70AD4" w:rsidRDefault="00E70AD4">
      <w:r>
        <w:separator/>
      </w:r>
    </w:p>
  </w:footnote>
  <w:footnote w:type="continuationSeparator" w:id="0">
    <w:p w14:paraId="25371496" w14:textId="77777777" w:rsidR="00E70AD4" w:rsidRDefault="00E70AD4">
      <w:r>
        <w:continuationSeparator/>
      </w:r>
    </w:p>
  </w:footnote>
  <w:footnote w:type="continuationNotice" w:id="1">
    <w:p w14:paraId="02A08F9C" w14:textId="77777777" w:rsidR="00E70AD4" w:rsidRDefault="00E70AD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BFF5636"/>
    <w:multiLevelType w:val="hybridMultilevel"/>
    <w:tmpl w:val="5D72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25FD7"/>
    <w:multiLevelType w:val="hybridMultilevel"/>
    <w:tmpl w:val="BC22F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84981"/>
    <w:multiLevelType w:val="hybridMultilevel"/>
    <w:tmpl w:val="68E69A52"/>
    <w:lvl w:ilvl="0" w:tplc="AA78488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24B602F"/>
    <w:multiLevelType w:val="hybridMultilevel"/>
    <w:tmpl w:val="7A2EA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5A610882"/>
    <w:multiLevelType w:val="hybridMultilevel"/>
    <w:tmpl w:val="3DD800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D96998"/>
    <w:multiLevelType w:val="hybridMultilevel"/>
    <w:tmpl w:val="85A0E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167563"/>
    <w:multiLevelType w:val="hybridMultilevel"/>
    <w:tmpl w:val="1916A356"/>
    <w:lvl w:ilvl="0" w:tplc="F460A5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95CCF"/>
    <w:multiLevelType w:val="hybridMultilevel"/>
    <w:tmpl w:val="5FEEB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F21218"/>
    <w:multiLevelType w:val="hybridMultilevel"/>
    <w:tmpl w:val="A4084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7B117F76"/>
    <w:multiLevelType w:val="hybridMultilevel"/>
    <w:tmpl w:val="719AA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263C7C"/>
    <w:multiLevelType w:val="hybridMultilevel"/>
    <w:tmpl w:val="1EDC4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8C5033"/>
    <w:multiLevelType w:val="hybridMultilevel"/>
    <w:tmpl w:val="EB664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lvlOverride w:ilvl="0">
      <w:startOverride w:val="7"/>
    </w:lvlOverride>
  </w:num>
  <w:num w:numId="3">
    <w:abstractNumId w:val="12"/>
  </w:num>
  <w:num w:numId="4">
    <w:abstractNumId w:val="15"/>
  </w:num>
  <w:num w:numId="5">
    <w:abstractNumId w:val="7"/>
  </w:num>
  <w:num w:numId="6">
    <w:abstractNumId w:val="6"/>
  </w:num>
  <w:num w:numId="7">
    <w:abstractNumId w:val="5"/>
  </w:num>
  <w:num w:numId="8">
    <w:abstractNumId w:val="13"/>
  </w:num>
  <w:num w:numId="9">
    <w:abstractNumId w:val="14"/>
  </w:num>
  <w:num w:numId="10">
    <w:abstractNumId w:val="10"/>
  </w:num>
  <w:num w:numId="11">
    <w:abstractNumId w:val="1"/>
  </w:num>
  <w:num w:numId="12">
    <w:abstractNumId w:val="8"/>
  </w:num>
  <w:num w:numId="13">
    <w:abstractNumId w:val="11"/>
  </w:num>
  <w:num w:numId="14">
    <w:abstractNumId w:val="2"/>
  </w:num>
  <w:num w:numId="15">
    <w:abstractNumId w:val="9"/>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2525"/>
    <w:rsid w:val="00005B40"/>
    <w:rsid w:val="00014C40"/>
    <w:rsid w:val="000158CD"/>
    <w:rsid w:val="00017801"/>
    <w:rsid w:val="00037ACD"/>
    <w:rsid w:val="00041AE0"/>
    <w:rsid w:val="000503F1"/>
    <w:rsid w:val="0005186B"/>
    <w:rsid w:val="00053816"/>
    <w:rsid w:val="0005798D"/>
    <w:rsid w:val="00062BFA"/>
    <w:rsid w:val="00064273"/>
    <w:rsid w:val="00064C1A"/>
    <w:rsid w:val="0006732C"/>
    <w:rsid w:val="00074791"/>
    <w:rsid w:val="000823D7"/>
    <w:rsid w:val="00083BE0"/>
    <w:rsid w:val="00086797"/>
    <w:rsid w:val="0008731C"/>
    <w:rsid w:val="000904D6"/>
    <w:rsid w:val="00095FB6"/>
    <w:rsid w:val="00096E1B"/>
    <w:rsid w:val="0009758B"/>
    <w:rsid w:val="000A0F4A"/>
    <w:rsid w:val="000B2977"/>
    <w:rsid w:val="000B3A33"/>
    <w:rsid w:val="000C1524"/>
    <w:rsid w:val="000C21E0"/>
    <w:rsid w:val="000C3ED9"/>
    <w:rsid w:val="000D2212"/>
    <w:rsid w:val="000D5631"/>
    <w:rsid w:val="000E05DB"/>
    <w:rsid w:val="000E71B0"/>
    <w:rsid w:val="000E7330"/>
    <w:rsid w:val="000E75C0"/>
    <w:rsid w:val="000F1631"/>
    <w:rsid w:val="000F24BB"/>
    <w:rsid w:val="000F7BD0"/>
    <w:rsid w:val="0010028C"/>
    <w:rsid w:val="0010128E"/>
    <w:rsid w:val="00102CC2"/>
    <w:rsid w:val="00103957"/>
    <w:rsid w:val="00106C53"/>
    <w:rsid w:val="0010794B"/>
    <w:rsid w:val="0011244E"/>
    <w:rsid w:val="00112F39"/>
    <w:rsid w:val="00120C1E"/>
    <w:rsid w:val="00122738"/>
    <w:rsid w:val="0014024F"/>
    <w:rsid w:val="00141639"/>
    <w:rsid w:val="0014180A"/>
    <w:rsid w:val="00152D6D"/>
    <w:rsid w:val="00153D4D"/>
    <w:rsid w:val="00156496"/>
    <w:rsid w:val="0015734A"/>
    <w:rsid w:val="00160980"/>
    <w:rsid w:val="00173D18"/>
    <w:rsid w:val="00175772"/>
    <w:rsid w:val="00175A7E"/>
    <w:rsid w:val="00176295"/>
    <w:rsid w:val="00176EC8"/>
    <w:rsid w:val="00181812"/>
    <w:rsid w:val="00183782"/>
    <w:rsid w:val="0018601D"/>
    <w:rsid w:val="00187D56"/>
    <w:rsid w:val="0019398E"/>
    <w:rsid w:val="00195EDF"/>
    <w:rsid w:val="00196E54"/>
    <w:rsid w:val="001A0FB4"/>
    <w:rsid w:val="001B706A"/>
    <w:rsid w:val="001C4448"/>
    <w:rsid w:val="001C75BC"/>
    <w:rsid w:val="001C7864"/>
    <w:rsid w:val="001D0C22"/>
    <w:rsid w:val="001D10C9"/>
    <w:rsid w:val="001E0A07"/>
    <w:rsid w:val="001E27F0"/>
    <w:rsid w:val="001E6145"/>
    <w:rsid w:val="001F20B6"/>
    <w:rsid w:val="001F2D4E"/>
    <w:rsid w:val="001F39B6"/>
    <w:rsid w:val="001F648D"/>
    <w:rsid w:val="00210C58"/>
    <w:rsid w:val="0022038D"/>
    <w:rsid w:val="00221159"/>
    <w:rsid w:val="0022218E"/>
    <w:rsid w:val="0022223A"/>
    <w:rsid w:val="00225A1C"/>
    <w:rsid w:val="002312C9"/>
    <w:rsid w:val="00232100"/>
    <w:rsid w:val="0024132F"/>
    <w:rsid w:val="00242DCD"/>
    <w:rsid w:val="00247C5C"/>
    <w:rsid w:val="00273BE0"/>
    <w:rsid w:val="00274B24"/>
    <w:rsid w:val="00276892"/>
    <w:rsid w:val="00286786"/>
    <w:rsid w:val="00286CD8"/>
    <w:rsid w:val="00287CBB"/>
    <w:rsid w:val="002A4A1B"/>
    <w:rsid w:val="002A7720"/>
    <w:rsid w:val="002A7C51"/>
    <w:rsid w:val="002B289D"/>
    <w:rsid w:val="002B6F6A"/>
    <w:rsid w:val="002C0B27"/>
    <w:rsid w:val="002C0FBF"/>
    <w:rsid w:val="002D00B2"/>
    <w:rsid w:val="002D66A0"/>
    <w:rsid w:val="002D689F"/>
    <w:rsid w:val="002E20F9"/>
    <w:rsid w:val="002E2502"/>
    <w:rsid w:val="002F2F7F"/>
    <w:rsid w:val="002F307B"/>
    <w:rsid w:val="002F39E5"/>
    <w:rsid w:val="002F5BBF"/>
    <w:rsid w:val="002F5E2F"/>
    <w:rsid w:val="002F7595"/>
    <w:rsid w:val="0030151C"/>
    <w:rsid w:val="003016E5"/>
    <w:rsid w:val="00302EBA"/>
    <w:rsid w:val="0030368A"/>
    <w:rsid w:val="00303FFF"/>
    <w:rsid w:val="00304C97"/>
    <w:rsid w:val="00307ACE"/>
    <w:rsid w:val="0031624C"/>
    <w:rsid w:val="00316FB1"/>
    <w:rsid w:val="00316FC0"/>
    <w:rsid w:val="00317532"/>
    <w:rsid w:val="00317C21"/>
    <w:rsid w:val="00322778"/>
    <w:rsid w:val="0032323C"/>
    <w:rsid w:val="00331642"/>
    <w:rsid w:val="00332719"/>
    <w:rsid w:val="003452C0"/>
    <w:rsid w:val="0036231E"/>
    <w:rsid w:val="00371D4B"/>
    <w:rsid w:val="00371F14"/>
    <w:rsid w:val="00372C4D"/>
    <w:rsid w:val="00374CCE"/>
    <w:rsid w:val="00383195"/>
    <w:rsid w:val="00385CD5"/>
    <w:rsid w:val="00392399"/>
    <w:rsid w:val="00397F16"/>
    <w:rsid w:val="003A076E"/>
    <w:rsid w:val="003A2DF8"/>
    <w:rsid w:val="003A5FF1"/>
    <w:rsid w:val="003B2082"/>
    <w:rsid w:val="003C18A4"/>
    <w:rsid w:val="003C2C6E"/>
    <w:rsid w:val="003D66C8"/>
    <w:rsid w:val="003E2DD2"/>
    <w:rsid w:val="003E3EC7"/>
    <w:rsid w:val="003E73BD"/>
    <w:rsid w:val="003F026E"/>
    <w:rsid w:val="003F35B5"/>
    <w:rsid w:val="003F3B2F"/>
    <w:rsid w:val="003F7D22"/>
    <w:rsid w:val="00400847"/>
    <w:rsid w:val="004057A2"/>
    <w:rsid w:val="004123CD"/>
    <w:rsid w:val="0041248F"/>
    <w:rsid w:val="00413DC9"/>
    <w:rsid w:val="0041488B"/>
    <w:rsid w:val="004234ED"/>
    <w:rsid w:val="00426E22"/>
    <w:rsid w:val="00427D41"/>
    <w:rsid w:val="004303F3"/>
    <w:rsid w:val="00430A76"/>
    <w:rsid w:val="0043469D"/>
    <w:rsid w:val="00435252"/>
    <w:rsid w:val="004415D0"/>
    <w:rsid w:val="004416BC"/>
    <w:rsid w:val="00455F12"/>
    <w:rsid w:val="00462C33"/>
    <w:rsid w:val="00466608"/>
    <w:rsid w:val="00466AAB"/>
    <w:rsid w:val="00472856"/>
    <w:rsid w:val="00474A3E"/>
    <w:rsid w:val="00476FE6"/>
    <w:rsid w:val="00477594"/>
    <w:rsid w:val="00481EB6"/>
    <w:rsid w:val="00486A06"/>
    <w:rsid w:val="00491710"/>
    <w:rsid w:val="00491B45"/>
    <w:rsid w:val="00492248"/>
    <w:rsid w:val="00497648"/>
    <w:rsid w:val="004A1CC7"/>
    <w:rsid w:val="004A4366"/>
    <w:rsid w:val="004A5A54"/>
    <w:rsid w:val="004B1702"/>
    <w:rsid w:val="004B59A0"/>
    <w:rsid w:val="004B5A11"/>
    <w:rsid w:val="004B6CE6"/>
    <w:rsid w:val="004B79F1"/>
    <w:rsid w:val="004B7A50"/>
    <w:rsid w:val="004C0029"/>
    <w:rsid w:val="004C4AC9"/>
    <w:rsid w:val="004D14C9"/>
    <w:rsid w:val="004D19C3"/>
    <w:rsid w:val="004D230F"/>
    <w:rsid w:val="004D3DA3"/>
    <w:rsid w:val="004D449F"/>
    <w:rsid w:val="004E29A3"/>
    <w:rsid w:val="004E2ED6"/>
    <w:rsid w:val="004E3C66"/>
    <w:rsid w:val="004F4406"/>
    <w:rsid w:val="004F53F6"/>
    <w:rsid w:val="004F6D73"/>
    <w:rsid w:val="00500218"/>
    <w:rsid w:val="00503974"/>
    <w:rsid w:val="00507D5D"/>
    <w:rsid w:val="0051593B"/>
    <w:rsid w:val="00515B7E"/>
    <w:rsid w:val="0052230B"/>
    <w:rsid w:val="00522BA4"/>
    <w:rsid w:val="00525A8A"/>
    <w:rsid w:val="005276F0"/>
    <w:rsid w:val="00530909"/>
    <w:rsid w:val="00535643"/>
    <w:rsid w:val="005404B5"/>
    <w:rsid w:val="005413FE"/>
    <w:rsid w:val="0054354F"/>
    <w:rsid w:val="005456BC"/>
    <w:rsid w:val="00551DE6"/>
    <w:rsid w:val="00556E84"/>
    <w:rsid w:val="005616B1"/>
    <w:rsid w:val="00564150"/>
    <w:rsid w:val="00577BE5"/>
    <w:rsid w:val="005927F6"/>
    <w:rsid w:val="005B3388"/>
    <w:rsid w:val="005C3F73"/>
    <w:rsid w:val="005C4F97"/>
    <w:rsid w:val="005C7891"/>
    <w:rsid w:val="005D6DB3"/>
    <w:rsid w:val="005E03CB"/>
    <w:rsid w:val="005E669F"/>
    <w:rsid w:val="005E6D66"/>
    <w:rsid w:val="006031B1"/>
    <w:rsid w:val="00603302"/>
    <w:rsid w:val="00604E4F"/>
    <w:rsid w:val="006051AA"/>
    <w:rsid w:val="006054EE"/>
    <w:rsid w:val="006118B6"/>
    <w:rsid w:val="006246F3"/>
    <w:rsid w:val="006270C0"/>
    <w:rsid w:val="00630195"/>
    <w:rsid w:val="006348A9"/>
    <w:rsid w:val="00634F2C"/>
    <w:rsid w:val="00635121"/>
    <w:rsid w:val="006351F3"/>
    <w:rsid w:val="00644F42"/>
    <w:rsid w:val="006463D3"/>
    <w:rsid w:val="006527CD"/>
    <w:rsid w:val="006528EB"/>
    <w:rsid w:val="006559AF"/>
    <w:rsid w:val="0065691A"/>
    <w:rsid w:val="00657C7B"/>
    <w:rsid w:val="00660ED5"/>
    <w:rsid w:val="0066414D"/>
    <w:rsid w:val="00666160"/>
    <w:rsid w:val="00680A72"/>
    <w:rsid w:val="00681043"/>
    <w:rsid w:val="00683AE6"/>
    <w:rsid w:val="006848A9"/>
    <w:rsid w:val="00687AA2"/>
    <w:rsid w:val="00692884"/>
    <w:rsid w:val="00693874"/>
    <w:rsid w:val="00693B3E"/>
    <w:rsid w:val="00693F46"/>
    <w:rsid w:val="006B080C"/>
    <w:rsid w:val="006B14F1"/>
    <w:rsid w:val="006B33DB"/>
    <w:rsid w:val="006B43AF"/>
    <w:rsid w:val="006C30C7"/>
    <w:rsid w:val="006C6D5C"/>
    <w:rsid w:val="006D1207"/>
    <w:rsid w:val="006E0314"/>
    <w:rsid w:val="006E0465"/>
    <w:rsid w:val="006E7DB6"/>
    <w:rsid w:val="006F158F"/>
    <w:rsid w:val="006F1900"/>
    <w:rsid w:val="007007D6"/>
    <w:rsid w:val="00700AD0"/>
    <w:rsid w:val="0070502D"/>
    <w:rsid w:val="007058C9"/>
    <w:rsid w:val="00706A53"/>
    <w:rsid w:val="00706AC5"/>
    <w:rsid w:val="00710D0C"/>
    <w:rsid w:val="00716F4C"/>
    <w:rsid w:val="00724250"/>
    <w:rsid w:val="007320A0"/>
    <w:rsid w:val="0073723C"/>
    <w:rsid w:val="00737996"/>
    <w:rsid w:val="0075617B"/>
    <w:rsid w:val="00764648"/>
    <w:rsid w:val="007672F3"/>
    <w:rsid w:val="00787AC6"/>
    <w:rsid w:val="0079551E"/>
    <w:rsid w:val="007A527D"/>
    <w:rsid w:val="007B16BC"/>
    <w:rsid w:val="007B16C4"/>
    <w:rsid w:val="007B1EF3"/>
    <w:rsid w:val="007B76CE"/>
    <w:rsid w:val="007C137F"/>
    <w:rsid w:val="007C2B67"/>
    <w:rsid w:val="007C2C4A"/>
    <w:rsid w:val="007C2D7E"/>
    <w:rsid w:val="007C3CF6"/>
    <w:rsid w:val="007D17FD"/>
    <w:rsid w:val="007D302A"/>
    <w:rsid w:val="007D3834"/>
    <w:rsid w:val="007D48C5"/>
    <w:rsid w:val="007D7634"/>
    <w:rsid w:val="007E06F0"/>
    <w:rsid w:val="007E41A0"/>
    <w:rsid w:val="007E5A36"/>
    <w:rsid w:val="007E67E2"/>
    <w:rsid w:val="007F77D2"/>
    <w:rsid w:val="00802DFC"/>
    <w:rsid w:val="00807D8D"/>
    <w:rsid w:val="008105DA"/>
    <w:rsid w:val="00813608"/>
    <w:rsid w:val="00814781"/>
    <w:rsid w:val="00815642"/>
    <w:rsid w:val="00824FB8"/>
    <w:rsid w:val="00830C20"/>
    <w:rsid w:val="00832539"/>
    <w:rsid w:val="00834DBB"/>
    <w:rsid w:val="0083513C"/>
    <w:rsid w:val="00840467"/>
    <w:rsid w:val="008412C4"/>
    <w:rsid w:val="00842FFB"/>
    <w:rsid w:val="00845030"/>
    <w:rsid w:val="00846E06"/>
    <w:rsid w:val="00850A98"/>
    <w:rsid w:val="00854D82"/>
    <w:rsid w:val="0086351A"/>
    <w:rsid w:val="008719A5"/>
    <w:rsid w:val="00874B61"/>
    <w:rsid w:val="0087771A"/>
    <w:rsid w:val="00884454"/>
    <w:rsid w:val="00886055"/>
    <w:rsid w:val="00891B87"/>
    <w:rsid w:val="00893B63"/>
    <w:rsid w:val="008A134A"/>
    <w:rsid w:val="008A1741"/>
    <w:rsid w:val="008A48B7"/>
    <w:rsid w:val="008A5ADB"/>
    <w:rsid w:val="008B10D7"/>
    <w:rsid w:val="008B1929"/>
    <w:rsid w:val="008B2DCF"/>
    <w:rsid w:val="008B3EB5"/>
    <w:rsid w:val="008C5809"/>
    <w:rsid w:val="008C5B1E"/>
    <w:rsid w:val="008D652F"/>
    <w:rsid w:val="008D78C9"/>
    <w:rsid w:val="008E0FC9"/>
    <w:rsid w:val="008E23E1"/>
    <w:rsid w:val="008E340A"/>
    <w:rsid w:val="008E4030"/>
    <w:rsid w:val="008F0609"/>
    <w:rsid w:val="008F2705"/>
    <w:rsid w:val="008F5509"/>
    <w:rsid w:val="008F6B06"/>
    <w:rsid w:val="008F7489"/>
    <w:rsid w:val="00905B5C"/>
    <w:rsid w:val="009062B3"/>
    <w:rsid w:val="00913684"/>
    <w:rsid w:val="0092139D"/>
    <w:rsid w:val="00923865"/>
    <w:rsid w:val="00924CA1"/>
    <w:rsid w:val="009272D7"/>
    <w:rsid w:val="0093016E"/>
    <w:rsid w:val="0093258E"/>
    <w:rsid w:val="00933FFC"/>
    <w:rsid w:val="00934B4D"/>
    <w:rsid w:val="00942CB2"/>
    <w:rsid w:val="00946578"/>
    <w:rsid w:val="00955C75"/>
    <w:rsid w:val="00955E09"/>
    <w:rsid w:val="00966DEB"/>
    <w:rsid w:val="009677DF"/>
    <w:rsid w:val="00981DA8"/>
    <w:rsid w:val="009946F8"/>
    <w:rsid w:val="00996E6B"/>
    <w:rsid w:val="009A0CC9"/>
    <w:rsid w:val="009A1D64"/>
    <w:rsid w:val="009A3E9E"/>
    <w:rsid w:val="009B1292"/>
    <w:rsid w:val="009B2430"/>
    <w:rsid w:val="009B338B"/>
    <w:rsid w:val="009B58AD"/>
    <w:rsid w:val="009B5EF1"/>
    <w:rsid w:val="009B7935"/>
    <w:rsid w:val="009C7B45"/>
    <w:rsid w:val="009C7BA2"/>
    <w:rsid w:val="009D1161"/>
    <w:rsid w:val="009D667B"/>
    <w:rsid w:val="009E0B71"/>
    <w:rsid w:val="009F0C95"/>
    <w:rsid w:val="009F1339"/>
    <w:rsid w:val="009F1DB6"/>
    <w:rsid w:val="009F4449"/>
    <w:rsid w:val="009F470D"/>
    <w:rsid w:val="009F5D38"/>
    <w:rsid w:val="00A02252"/>
    <w:rsid w:val="00A04FB4"/>
    <w:rsid w:val="00A127F1"/>
    <w:rsid w:val="00A14FB0"/>
    <w:rsid w:val="00A14FBB"/>
    <w:rsid w:val="00A27130"/>
    <w:rsid w:val="00A3388F"/>
    <w:rsid w:val="00A36724"/>
    <w:rsid w:val="00A5449A"/>
    <w:rsid w:val="00A563E4"/>
    <w:rsid w:val="00A7147C"/>
    <w:rsid w:val="00A7237E"/>
    <w:rsid w:val="00A72ADC"/>
    <w:rsid w:val="00A73D25"/>
    <w:rsid w:val="00A7515B"/>
    <w:rsid w:val="00A7660B"/>
    <w:rsid w:val="00A803DE"/>
    <w:rsid w:val="00A86897"/>
    <w:rsid w:val="00A87989"/>
    <w:rsid w:val="00A90598"/>
    <w:rsid w:val="00A95733"/>
    <w:rsid w:val="00AA026E"/>
    <w:rsid w:val="00AA43D4"/>
    <w:rsid w:val="00AB26E8"/>
    <w:rsid w:val="00AB28CF"/>
    <w:rsid w:val="00AB3402"/>
    <w:rsid w:val="00AB50AE"/>
    <w:rsid w:val="00AB5465"/>
    <w:rsid w:val="00AB5C27"/>
    <w:rsid w:val="00AB6142"/>
    <w:rsid w:val="00AC0B28"/>
    <w:rsid w:val="00AD408B"/>
    <w:rsid w:val="00AE040E"/>
    <w:rsid w:val="00AE5EE6"/>
    <w:rsid w:val="00B012FF"/>
    <w:rsid w:val="00B079FD"/>
    <w:rsid w:val="00B17F9B"/>
    <w:rsid w:val="00B2004A"/>
    <w:rsid w:val="00B20339"/>
    <w:rsid w:val="00B2073D"/>
    <w:rsid w:val="00B22706"/>
    <w:rsid w:val="00B25F76"/>
    <w:rsid w:val="00B26FAC"/>
    <w:rsid w:val="00B31AA2"/>
    <w:rsid w:val="00B35DD3"/>
    <w:rsid w:val="00B42170"/>
    <w:rsid w:val="00B441DA"/>
    <w:rsid w:val="00B50D33"/>
    <w:rsid w:val="00B62513"/>
    <w:rsid w:val="00B672D2"/>
    <w:rsid w:val="00B71D5D"/>
    <w:rsid w:val="00B74C0B"/>
    <w:rsid w:val="00B80293"/>
    <w:rsid w:val="00B82206"/>
    <w:rsid w:val="00B8400D"/>
    <w:rsid w:val="00B93A37"/>
    <w:rsid w:val="00BA0A9B"/>
    <w:rsid w:val="00BA1819"/>
    <w:rsid w:val="00BA2632"/>
    <w:rsid w:val="00BA5A22"/>
    <w:rsid w:val="00BB1406"/>
    <w:rsid w:val="00BB55E5"/>
    <w:rsid w:val="00BB7744"/>
    <w:rsid w:val="00BC1750"/>
    <w:rsid w:val="00BD042F"/>
    <w:rsid w:val="00BD57D4"/>
    <w:rsid w:val="00BD725A"/>
    <w:rsid w:val="00BE5808"/>
    <w:rsid w:val="00BF3750"/>
    <w:rsid w:val="00BF53B9"/>
    <w:rsid w:val="00BF5673"/>
    <w:rsid w:val="00C01F12"/>
    <w:rsid w:val="00C06244"/>
    <w:rsid w:val="00C11D2F"/>
    <w:rsid w:val="00C32394"/>
    <w:rsid w:val="00C32398"/>
    <w:rsid w:val="00C34EFC"/>
    <w:rsid w:val="00C37AC4"/>
    <w:rsid w:val="00C411A5"/>
    <w:rsid w:val="00C43B6B"/>
    <w:rsid w:val="00C46465"/>
    <w:rsid w:val="00C536C2"/>
    <w:rsid w:val="00C55F47"/>
    <w:rsid w:val="00C56E2E"/>
    <w:rsid w:val="00C64A31"/>
    <w:rsid w:val="00C763D7"/>
    <w:rsid w:val="00C76A1B"/>
    <w:rsid w:val="00C82E8B"/>
    <w:rsid w:val="00C95BF0"/>
    <w:rsid w:val="00C96202"/>
    <w:rsid w:val="00CB1A86"/>
    <w:rsid w:val="00CB5483"/>
    <w:rsid w:val="00CB691B"/>
    <w:rsid w:val="00CC3890"/>
    <w:rsid w:val="00CC3956"/>
    <w:rsid w:val="00CC4C88"/>
    <w:rsid w:val="00CC6484"/>
    <w:rsid w:val="00CD06F6"/>
    <w:rsid w:val="00CD0B1F"/>
    <w:rsid w:val="00CD20A3"/>
    <w:rsid w:val="00CD3F96"/>
    <w:rsid w:val="00CD602A"/>
    <w:rsid w:val="00CE09F3"/>
    <w:rsid w:val="00CE0FD4"/>
    <w:rsid w:val="00CE2979"/>
    <w:rsid w:val="00CE57E5"/>
    <w:rsid w:val="00CE5F2E"/>
    <w:rsid w:val="00CE76DA"/>
    <w:rsid w:val="00CF06CA"/>
    <w:rsid w:val="00CF35C4"/>
    <w:rsid w:val="00CF4C7E"/>
    <w:rsid w:val="00D11E94"/>
    <w:rsid w:val="00D136B9"/>
    <w:rsid w:val="00D14E8E"/>
    <w:rsid w:val="00D212A6"/>
    <w:rsid w:val="00D30389"/>
    <w:rsid w:val="00D322CD"/>
    <w:rsid w:val="00D337F6"/>
    <w:rsid w:val="00D363A2"/>
    <w:rsid w:val="00D52CDB"/>
    <w:rsid w:val="00D57D27"/>
    <w:rsid w:val="00D605D7"/>
    <w:rsid w:val="00D61710"/>
    <w:rsid w:val="00D6545A"/>
    <w:rsid w:val="00D6611E"/>
    <w:rsid w:val="00D813D5"/>
    <w:rsid w:val="00D84F36"/>
    <w:rsid w:val="00D8576B"/>
    <w:rsid w:val="00D85F37"/>
    <w:rsid w:val="00D91125"/>
    <w:rsid w:val="00D91F5B"/>
    <w:rsid w:val="00DA4981"/>
    <w:rsid w:val="00DB0F27"/>
    <w:rsid w:val="00DB2675"/>
    <w:rsid w:val="00DB4534"/>
    <w:rsid w:val="00DC7D77"/>
    <w:rsid w:val="00DD2A82"/>
    <w:rsid w:val="00DD3AB1"/>
    <w:rsid w:val="00DD7245"/>
    <w:rsid w:val="00DD725E"/>
    <w:rsid w:val="00DE0C9B"/>
    <w:rsid w:val="00DE44F1"/>
    <w:rsid w:val="00DF1CF8"/>
    <w:rsid w:val="00DF2426"/>
    <w:rsid w:val="00DF46E4"/>
    <w:rsid w:val="00DF618E"/>
    <w:rsid w:val="00E01FAA"/>
    <w:rsid w:val="00E02681"/>
    <w:rsid w:val="00E04856"/>
    <w:rsid w:val="00E17B23"/>
    <w:rsid w:val="00E20068"/>
    <w:rsid w:val="00E25AF1"/>
    <w:rsid w:val="00E26678"/>
    <w:rsid w:val="00E47CF4"/>
    <w:rsid w:val="00E50CD3"/>
    <w:rsid w:val="00E51A19"/>
    <w:rsid w:val="00E56089"/>
    <w:rsid w:val="00E63437"/>
    <w:rsid w:val="00E65AA9"/>
    <w:rsid w:val="00E70AD4"/>
    <w:rsid w:val="00E72458"/>
    <w:rsid w:val="00E73E2B"/>
    <w:rsid w:val="00E803FB"/>
    <w:rsid w:val="00E852A3"/>
    <w:rsid w:val="00E85C0B"/>
    <w:rsid w:val="00E863F3"/>
    <w:rsid w:val="00E87B17"/>
    <w:rsid w:val="00E87BE1"/>
    <w:rsid w:val="00E97638"/>
    <w:rsid w:val="00EA020F"/>
    <w:rsid w:val="00EA1F85"/>
    <w:rsid w:val="00EA4605"/>
    <w:rsid w:val="00EA4A45"/>
    <w:rsid w:val="00EA6BE6"/>
    <w:rsid w:val="00EB1EA4"/>
    <w:rsid w:val="00EB61AC"/>
    <w:rsid w:val="00EC2F0E"/>
    <w:rsid w:val="00EC3969"/>
    <w:rsid w:val="00EC6177"/>
    <w:rsid w:val="00ED204A"/>
    <w:rsid w:val="00ED223C"/>
    <w:rsid w:val="00ED4585"/>
    <w:rsid w:val="00ED7280"/>
    <w:rsid w:val="00ED735F"/>
    <w:rsid w:val="00EE30CD"/>
    <w:rsid w:val="00EE6A82"/>
    <w:rsid w:val="00F14E87"/>
    <w:rsid w:val="00F15E2E"/>
    <w:rsid w:val="00F211FF"/>
    <w:rsid w:val="00F30972"/>
    <w:rsid w:val="00F42610"/>
    <w:rsid w:val="00F444FB"/>
    <w:rsid w:val="00F509FE"/>
    <w:rsid w:val="00F54798"/>
    <w:rsid w:val="00F5775F"/>
    <w:rsid w:val="00F63F24"/>
    <w:rsid w:val="00F64957"/>
    <w:rsid w:val="00F66C3E"/>
    <w:rsid w:val="00F84955"/>
    <w:rsid w:val="00FA694D"/>
    <w:rsid w:val="00FA69E1"/>
    <w:rsid w:val="00FB284E"/>
    <w:rsid w:val="00FC32CE"/>
    <w:rsid w:val="00FC6187"/>
    <w:rsid w:val="00FD13E9"/>
    <w:rsid w:val="00FD1F9B"/>
    <w:rsid w:val="00FD6C94"/>
    <w:rsid w:val="00FE3355"/>
    <w:rsid w:val="00FE51ED"/>
    <w:rsid w:val="00FF0D13"/>
    <w:rsid w:val="00FF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725512"/>
  <w15:docId w15:val="{6BEE0BCC-5B51-4B0F-B0D6-90B8E2E36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CB5483"/>
    <w:rPr>
      <w:sz w:val="22"/>
      <w:szCs w:val="24"/>
    </w:rPr>
  </w:style>
  <w:style w:type="paragraph" w:styleId="ListParagraph">
    <w:name w:val="List Paragraph"/>
    <w:basedOn w:val="Normal"/>
    <w:uiPriority w:val="34"/>
    <w:qFormat/>
    <w:rsid w:val="006528EB"/>
    <w:pPr>
      <w:ind w:left="720"/>
      <w:contextualSpacing/>
    </w:pPr>
  </w:style>
  <w:style w:type="character" w:styleId="Hyperlink">
    <w:name w:val="Hyperlink"/>
    <w:rsid w:val="0051593B"/>
    <w:rPr>
      <w:color w:val="0000FF"/>
      <w:u w:val="single"/>
    </w:rPr>
  </w:style>
  <w:style w:type="paragraph" w:styleId="Revision">
    <w:name w:val="Revision"/>
    <w:hidden/>
    <w:uiPriority w:val="99"/>
    <w:semiHidden/>
    <w:rsid w:val="00EA4A45"/>
    <w:rPr>
      <w:sz w:val="22"/>
      <w:szCs w:val="24"/>
    </w:rPr>
  </w:style>
  <w:style w:type="paragraph" w:styleId="NoSpacing">
    <w:name w:val="No Spacing"/>
    <w:uiPriority w:val="1"/>
    <w:qFormat/>
    <w:rsid w:val="008325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904905">
      <w:bodyDiv w:val="1"/>
      <w:marLeft w:val="0"/>
      <w:marRight w:val="0"/>
      <w:marTop w:val="0"/>
      <w:marBottom w:val="0"/>
      <w:divBdr>
        <w:top w:val="none" w:sz="0" w:space="0" w:color="auto"/>
        <w:left w:val="none" w:sz="0" w:space="0" w:color="auto"/>
        <w:bottom w:val="none" w:sz="0" w:space="0" w:color="auto"/>
        <w:right w:val="none" w:sz="0" w:space="0" w:color="auto"/>
      </w:divBdr>
    </w:div>
    <w:div w:id="1309671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cinmed.me"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vigiflow-eforms.who-umc.org/me/mead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nezeljenadejstva@cinme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7704863AB523F41AD7400B92EF9F07D" ma:contentTypeVersion="3" ma:contentTypeDescription="Create a new document." ma:contentTypeScope="" ma:versionID="d623eada1d0e59484ecff82c0dff6aba">
  <xsd:schema xmlns:xsd="http://www.w3.org/2001/XMLSchema" xmlns:xs="http://www.w3.org/2001/XMLSchema" xmlns:p="http://schemas.microsoft.com/office/2006/metadata/properties" xmlns:ns2="fd32a7e3-9c87-4a28-aa67-3f2878b39fa5" targetNamespace="http://schemas.microsoft.com/office/2006/metadata/properties" ma:root="true" ma:fieldsID="8101d88cb9522ece2828c82ed4f37509" ns2:_="">
    <xsd:import namespace="fd32a7e3-9c87-4a28-aa67-3f2878b39fa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32a7e3-9c87-4a28-aa67-3f2878b3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84EFE-DD4D-49F1-BF80-1215476A2F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B65759-3C17-402F-ACC7-A44FDB113CF0}">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3.xml><?xml version="1.0" encoding="utf-8"?>
<ds:datastoreItem xmlns:ds="http://schemas.openxmlformats.org/officeDocument/2006/customXml" ds:itemID="{1B6B14CC-81A6-4825-AE01-1A168A0F6F6B}">
  <ds:schemaRefs>
    <ds:schemaRef ds:uri="http://schemas.microsoft.com/sharepoint/v3/contenttype/forms"/>
  </ds:schemaRefs>
</ds:datastoreItem>
</file>

<file path=customXml/itemProps4.xml><?xml version="1.0" encoding="utf-8"?>
<ds:datastoreItem xmlns:ds="http://schemas.openxmlformats.org/officeDocument/2006/customXml" ds:itemID="{8538827E-B2DE-480D-A2E2-B81A8A2150CB}">
  <ds:schemaRefs>
    <ds:schemaRef ds:uri="http://schemas.microsoft.com/sharepoint/v3/contenttype/forms"/>
  </ds:schemaRefs>
</ds:datastoreItem>
</file>

<file path=customXml/itemProps5.xml><?xml version="1.0" encoding="utf-8"?>
<ds:datastoreItem xmlns:ds="http://schemas.openxmlformats.org/officeDocument/2006/customXml" ds:itemID="{BB692596-8A3D-4649-9AB8-18FFB2239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32a7e3-9c87-4a28-aa67-3f2878b39f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3D28E61-FAAF-421D-88F4-789D19F8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5099</Words>
  <Characters>29066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34097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14</cp:revision>
  <cp:lastPrinted>2024-02-21T09:52:00Z</cp:lastPrinted>
  <dcterms:created xsi:type="dcterms:W3CDTF">2025-06-20T11:47:00Z</dcterms:created>
  <dcterms:modified xsi:type="dcterms:W3CDTF">2025-07-24T10:46:00Z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0x010100C7704863AB523F41AD7400B92EF9F07D</vt:lpwstr>
  </property>
  <property fmtid="{D5CDD505-2E9C-101B-9397-08002B2CF9AE}" pid="3" name="MediaServiceImageTags">
    <vt:lpwstr/>
  </property>
  <property fmtid="{D5CDD505-2E9C-101B-9397-08002B2CF9AE}" pid="4" name="_ExtendedDescription">
    <vt:lpwstr/>
  </property>
</Properties>
</file>