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04C4" w14:textId="77777777" w:rsidR="00AD3EE1" w:rsidRPr="00E26B7C" w:rsidRDefault="0049068D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E26B7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DB08FD6" w14:textId="35D2D1B7" w:rsidR="00AD3EE1" w:rsidRPr="00E26B7C" w:rsidRDefault="00AD3EE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98AD9F0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D793D2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>1.</w:t>
      </w:r>
      <w:r w:rsidRPr="00E26B7C">
        <w:rPr>
          <w:b/>
          <w:bCs/>
          <w:sz w:val="22"/>
          <w:szCs w:val="22"/>
          <w:lang w:val="sr-Latn-ME"/>
        </w:rPr>
        <w:tab/>
        <w:t>NAZIV LIJEKA</w:t>
      </w:r>
    </w:p>
    <w:p w14:paraId="4F4EABA4" w14:textId="77777777" w:rsidR="00AD3EE1" w:rsidRPr="00E26B7C" w:rsidRDefault="00AD3EE1">
      <w:pPr>
        <w:rPr>
          <w:sz w:val="22"/>
          <w:szCs w:val="22"/>
          <w:lang w:val="sr-Latn-ME"/>
        </w:rPr>
      </w:pPr>
    </w:p>
    <w:p w14:paraId="181B8FF1" w14:textId="7CE209BE" w:rsidR="00AD3EE1" w:rsidRPr="00E26B7C" w:rsidRDefault="0049068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  <w:proofErr w:type="spellStart"/>
      <w:r w:rsidRPr="00E26B7C">
        <w:rPr>
          <w:color w:val="000000"/>
          <w:sz w:val="22"/>
          <w:szCs w:val="22"/>
          <w:lang w:val="sr-Latn-ME"/>
        </w:rPr>
        <w:t>Levalox</w:t>
      </w:r>
      <w:proofErr w:type="spellEnd"/>
      <w:r w:rsidRPr="00E26B7C">
        <w:rPr>
          <w:color w:val="000000"/>
          <w:sz w:val="22"/>
          <w:szCs w:val="22"/>
          <w:lang w:val="sr-Latn-ME"/>
        </w:rPr>
        <w:t>,</w:t>
      </w:r>
      <w:r w:rsidRPr="00E26B7C">
        <w:rPr>
          <w:color w:val="000000"/>
          <w:sz w:val="22"/>
          <w:szCs w:val="22"/>
          <w:vertAlign w:val="superscript"/>
          <w:lang w:val="sr-Latn-ME"/>
        </w:rPr>
        <w:t xml:space="preserve"> </w:t>
      </w:r>
      <w:r w:rsidRPr="00E26B7C">
        <w:rPr>
          <w:color w:val="000000"/>
          <w:sz w:val="22"/>
          <w:szCs w:val="22"/>
          <w:lang w:val="sr-Latn-ME" w:eastAsia="sl-SI"/>
        </w:rPr>
        <w:t>250 mg, film tableta</w:t>
      </w:r>
    </w:p>
    <w:p w14:paraId="746DD076" w14:textId="069CB251" w:rsidR="00AD3EE1" w:rsidRPr="00E26B7C" w:rsidRDefault="0049068D">
      <w:pPr>
        <w:widowControl w:val="0"/>
        <w:jc w:val="both"/>
        <w:rPr>
          <w:b/>
          <w:sz w:val="22"/>
          <w:szCs w:val="22"/>
          <w:lang w:val="sr-Latn-ME"/>
        </w:rPr>
      </w:pPr>
      <w:proofErr w:type="spellStart"/>
      <w:r w:rsidRPr="00E26B7C">
        <w:rPr>
          <w:sz w:val="22"/>
          <w:szCs w:val="22"/>
          <w:lang w:val="sr-Latn-ME"/>
        </w:rPr>
        <w:t>Levalox</w:t>
      </w:r>
      <w:proofErr w:type="spellEnd"/>
      <w:r w:rsidRPr="00E26B7C">
        <w:rPr>
          <w:color w:val="000000"/>
          <w:sz w:val="22"/>
          <w:szCs w:val="22"/>
          <w:lang w:val="sr-Latn-ME"/>
        </w:rPr>
        <w:t>,</w:t>
      </w:r>
      <w:r w:rsidRPr="00E26B7C">
        <w:rPr>
          <w:color w:val="000000"/>
          <w:sz w:val="22"/>
          <w:szCs w:val="22"/>
          <w:vertAlign w:val="superscript"/>
          <w:lang w:val="sr-Latn-ME"/>
        </w:rPr>
        <w:t xml:space="preserve"> </w:t>
      </w:r>
      <w:r w:rsidRPr="00E26B7C">
        <w:rPr>
          <w:sz w:val="22"/>
          <w:szCs w:val="22"/>
          <w:lang w:val="sr-Latn-ME" w:eastAsia="sl-SI"/>
        </w:rPr>
        <w:t>500 mg, film tableta</w:t>
      </w:r>
    </w:p>
    <w:p w14:paraId="33E33CBF" w14:textId="77777777" w:rsidR="00AD3EE1" w:rsidRPr="00E26B7C" w:rsidRDefault="00AD3EE1">
      <w:pPr>
        <w:jc w:val="both"/>
        <w:rPr>
          <w:sz w:val="22"/>
          <w:szCs w:val="22"/>
          <w:lang w:val="sr-Latn-ME"/>
        </w:rPr>
      </w:pPr>
    </w:p>
    <w:p w14:paraId="2F9E4B39" w14:textId="77777777" w:rsidR="00AD3EE1" w:rsidRPr="00E26B7C" w:rsidRDefault="0049068D">
      <w:pPr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INN: </w:t>
      </w:r>
      <w:proofErr w:type="spellStart"/>
      <w:r w:rsidRPr="00E26B7C">
        <w:rPr>
          <w:sz w:val="22"/>
          <w:szCs w:val="22"/>
          <w:lang w:val="sr-Latn-ME"/>
        </w:rPr>
        <w:t>levofloksacin</w:t>
      </w:r>
      <w:proofErr w:type="spellEnd"/>
    </w:p>
    <w:p w14:paraId="66B88965" w14:textId="77777777" w:rsidR="00AD3EE1" w:rsidRPr="00E26B7C" w:rsidRDefault="00AD3EE1">
      <w:pPr>
        <w:rPr>
          <w:bCs/>
          <w:sz w:val="22"/>
          <w:szCs w:val="22"/>
          <w:lang w:val="sr-Latn-ME"/>
        </w:rPr>
      </w:pPr>
    </w:p>
    <w:p w14:paraId="507BD0AA" w14:textId="77777777" w:rsidR="00AD3EE1" w:rsidRPr="00E26B7C" w:rsidRDefault="00AD3EE1">
      <w:pPr>
        <w:rPr>
          <w:bCs/>
          <w:sz w:val="22"/>
          <w:szCs w:val="22"/>
          <w:lang w:val="sr-Latn-ME"/>
        </w:rPr>
      </w:pPr>
    </w:p>
    <w:p w14:paraId="3900F5F4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2. </w:t>
      </w:r>
      <w:r w:rsidRPr="00E26B7C">
        <w:rPr>
          <w:b/>
          <w:bCs/>
          <w:sz w:val="22"/>
          <w:szCs w:val="22"/>
          <w:lang w:val="sr-Latn-ME"/>
        </w:rPr>
        <w:tab/>
        <w:t>KVALITATIVNI I KVANTITATIVNI SASTAV</w:t>
      </w:r>
    </w:p>
    <w:p w14:paraId="74E87691" w14:textId="77777777" w:rsidR="00AD3EE1" w:rsidRPr="00E26B7C" w:rsidRDefault="00AD3EE1">
      <w:pPr>
        <w:rPr>
          <w:sz w:val="22"/>
          <w:szCs w:val="22"/>
          <w:lang w:val="sr-Latn-ME"/>
        </w:rPr>
      </w:pPr>
    </w:p>
    <w:p w14:paraId="6BFAAA1F" w14:textId="6142727E" w:rsidR="00C74BA3" w:rsidRPr="00E26B7C" w:rsidRDefault="0049068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sr-Latn-ME" w:eastAsia="sl-SI"/>
        </w:rPr>
      </w:pPr>
      <w:proofErr w:type="spellStart"/>
      <w:r w:rsidRPr="00E26B7C">
        <w:rPr>
          <w:color w:val="000000"/>
          <w:sz w:val="22"/>
          <w:szCs w:val="22"/>
          <w:u w:val="single"/>
          <w:lang w:val="sr-Latn-ME"/>
        </w:rPr>
        <w:t>Levalox</w:t>
      </w:r>
      <w:proofErr w:type="spellEnd"/>
      <w:r w:rsidR="00C74BA3" w:rsidRPr="00E26B7C">
        <w:rPr>
          <w:color w:val="000000"/>
          <w:sz w:val="22"/>
          <w:szCs w:val="22"/>
          <w:u w:val="single"/>
          <w:lang w:val="sr-Latn-ME"/>
        </w:rPr>
        <w:t xml:space="preserve">, </w:t>
      </w:r>
      <w:r w:rsidRPr="00E26B7C">
        <w:rPr>
          <w:color w:val="000000"/>
          <w:sz w:val="22"/>
          <w:szCs w:val="22"/>
          <w:u w:val="single"/>
          <w:lang w:val="sr-Latn-ME" w:eastAsia="sl-SI"/>
        </w:rPr>
        <w:t>250 mg</w:t>
      </w:r>
      <w:r w:rsidR="00C74BA3" w:rsidRPr="00E26B7C">
        <w:rPr>
          <w:color w:val="000000"/>
          <w:sz w:val="22"/>
          <w:szCs w:val="22"/>
          <w:u w:val="single"/>
          <w:lang w:val="sr-Latn-ME" w:eastAsia="sl-SI"/>
        </w:rPr>
        <w:t xml:space="preserve">, </w:t>
      </w:r>
      <w:r w:rsidRPr="00E26B7C">
        <w:rPr>
          <w:color w:val="000000"/>
          <w:sz w:val="22"/>
          <w:szCs w:val="22"/>
          <w:u w:val="single"/>
          <w:lang w:val="sr-Latn-ME" w:eastAsia="sl-SI"/>
        </w:rPr>
        <w:t>film tableta</w:t>
      </w:r>
    </w:p>
    <w:p w14:paraId="15198C38" w14:textId="4D2F2E61" w:rsidR="00AD3EE1" w:rsidRPr="00E26B7C" w:rsidRDefault="0049068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  <w:r w:rsidRPr="00E26B7C">
        <w:rPr>
          <w:color w:val="000000"/>
          <w:sz w:val="22"/>
          <w:szCs w:val="22"/>
          <w:lang w:val="sr-Latn-ME" w:eastAsia="sl-SI"/>
        </w:rPr>
        <w:t xml:space="preserve">Svaka film tableta sadrži 250 mg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u obliku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hemihidrata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>.</w:t>
      </w:r>
    </w:p>
    <w:p w14:paraId="7B147FA3" w14:textId="77777777" w:rsidR="00C74BA3" w:rsidRPr="00E26B7C" w:rsidRDefault="00C74BA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</w:p>
    <w:p w14:paraId="656819AD" w14:textId="45EF635A" w:rsidR="00C74BA3" w:rsidRPr="00E26B7C" w:rsidRDefault="0049068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l-SI"/>
        </w:rPr>
      </w:pPr>
      <w:proofErr w:type="spellStart"/>
      <w:r w:rsidRPr="00E26B7C">
        <w:rPr>
          <w:sz w:val="22"/>
          <w:szCs w:val="22"/>
          <w:u w:val="single"/>
          <w:lang w:val="sr-Latn-ME"/>
        </w:rPr>
        <w:t>Levalox</w:t>
      </w:r>
      <w:proofErr w:type="spellEnd"/>
      <w:r w:rsidR="00C74BA3" w:rsidRPr="00E26B7C">
        <w:rPr>
          <w:sz w:val="22"/>
          <w:szCs w:val="22"/>
          <w:u w:val="single"/>
          <w:lang w:val="sr-Latn-ME"/>
        </w:rPr>
        <w:t xml:space="preserve">, </w:t>
      </w:r>
      <w:r w:rsidRPr="00E26B7C">
        <w:rPr>
          <w:sz w:val="22"/>
          <w:szCs w:val="22"/>
          <w:u w:val="single"/>
          <w:lang w:val="sr-Latn-ME" w:eastAsia="sl-SI"/>
        </w:rPr>
        <w:t>500 mg</w:t>
      </w:r>
      <w:r w:rsidR="00C74BA3" w:rsidRPr="00E26B7C">
        <w:rPr>
          <w:sz w:val="22"/>
          <w:szCs w:val="22"/>
          <w:u w:val="single"/>
          <w:lang w:val="sr-Latn-ME" w:eastAsia="sl-SI"/>
        </w:rPr>
        <w:t>,</w:t>
      </w:r>
      <w:r w:rsidRPr="00E26B7C">
        <w:rPr>
          <w:sz w:val="22"/>
          <w:szCs w:val="22"/>
          <w:u w:val="single"/>
          <w:lang w:val="sr-Latn-ME" w:eastAsia="sl-SI"/>
        </w:rPr>
        <w:t xml:space="preserve"> film tableta</w:t>
      </w:r>
    </w:p>
    <w:p w14:paraId="1024F76B" w14:textId="0BC34765" w:rsidR="00AD3EE1" w:rsidRPr="00E26B7C" w:rsidRDefault="0049068D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E26B7C">
        <w:rPr>
          <w:sz w:val="22"/>
          <w:szCs w:val="22"/>
          <w:lang w:val="sr-Latn-ME" w:eastAsia="sl-SI"/>
        </w:rPr>
        <w:t xml:space="preserve">Svaka film tableta sadrži 500 mg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u obliku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hemihidrata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75348AC0" w14:textId="77777777" w:rsidR="00AD3EE1" w:rsidRPr="00E26B7C" w:rsidRDefault="00AD3EE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BBBE181" w14:textId="77777777" w:rsidR="00AD3EE1" w:rsidRPr="00E26B7C" w:rsidRDefault="0049068D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sr-Latn-ME" w:eastAsia="sl-SI"/>
        </w:rPr>
      </w:pPr>
      <w:r w:rsidRPr="00E26B7C">
        <w:rPr>
          <w:bCs/>
          <w:sz w:val="22"/>
          <w:szCs w:val="22"/>
          <w:u w:val="single"/>
          <w:lang w:val="sr-Latn-ME" w:eastAsia="sl-SI"/>
        </w:rPr>
        <w:t>Pomoćna supstanca sa potvrđenim dejstvom</w:t>
      </w:r>
      <w:r w:rsidRPr="00E26B7C">
        <w:rPr>
          <w:bCs/>
          <w:sz w:val="22"/>
          <w:szCs w:val="22"/>
          <w:lang w:val="sr-Latn-ME" w:eastAsia="sl-SI"/>
        </w:rPr>
        <w:t>:</w:t>
      </w:r>
    </w:p>
    <w:p w14:paraId="71C71882" w14:textId="77777777" w:rsidR="00AD3EE1" w:rsidRPr="00E26B7C" w:rsidRDefault="00AD3EE1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2694"/>
      </w:tblGrid>
      <w:tr w:rsidR="00AD3EE1" w:rsidRPr="00E26B7C" w14:paraId="2A5CD95A" w14:textId="77777777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7E041CCC" w14:textId="77777777" w:rsidR="00AD3EE1" w:rsidRPr="00E26B7C" w:rsidRDefault="00AD3EE1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D1BBC3" w14:textId="77777777" w:rsidR="00AD3EE1" w:rsidRPr="00E26B7C" w:rsidRDefault="0049068D">
            <w:pPr>
              <w:jc w:val="center"/>
              <w:rPr>
                <w:sz w:val="22"/>
                <w:szCs w:val="22"/>
                <w:lang w:val="sr-Latn-ME"/>
              </w:rPr>
            </w:pPr>
            <w:r w:rsidRPr="00E26B7C">
              <w:rPr>
                <w:sz w:val="22"/>
                <w:szCs w:val="22"/>
                <w:lang w:val="sr-Latn-ME"/>
              </w:rPr>
              <w:t>250 mg (1 tableta)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1D1935" w14:textId="77777777" w:rsidR="00AD3EE1" w:rsidRPr="00E26B7C" w:rsidRDefault="0049068D">
            <w:pPr>
              <w:jc w:val="center"/>
              <w:rPr>
                <w:sz w:val="22"/>
                <w:szCs w:val="22"/>
                <w:lang w:val="sr-Latn-ME"/>
              </w:rPr>
            </w:pPr>
            <w:r w:rsidRPr="00E26B7C">
              <w:rPr>
                <w:sz w:val="22"/>
                <w:szCs w:val="22"/>
                <w:lang w:val="sr-Latn-ME"/>
              </w:rPr>
              <w:t>500 mg (1 tableta)</w:t>
            </w:r>
          </w:p>
        </w:tc>
      </w:tr>
      <w:tr w:rsidR="00AD3EE1" w:rsidRPr="00E26B7C" w14:paraId="0EC53316" w14:textId="77777777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470B1608" w14:textId="7AF9B4CC" w:rsidR="00AD3EE1" w:rsidRPr="00E26B7C" w:rsidRDefault="0049068D">
            <w:pPr>
              <w:jc w:val="center"/>
              <w:rPr>
                <w:sz w:val="22"/>
                <w:szCs w:val="22"/>
                <w:lang w:val="sr-Latn-ME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boja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sunset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yellow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FCF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 (E110)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58FD90" w14:textId="77777777" w:rsidR="00AD3EE1" w:rsidRPr="00E26B7C" w:rsidRDefault="0049068D">
            <w:pPr>
              <w:jc w:val="center"/>
              <w:rPr>
                <w:sz w:val="22"/>
                <w:szCs w:val="22"/>
                <w:lang w:val="sr-Latn-ME"/>
              </w:rPr>
            </w:pPr>
            <w:r w:rsidRPr="00E26B7C">
              <w:rPr>
                <w:sz w:val="22"/>
                <w:szCs w:val="22"/>
                <w:lang w:val="sr-Latn-ME"/>
              </w:rPr>
              <w:t>0,02 mg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0429D1" w14:textId="77777777" w:rsidR="00AD3EE1" w:rsidRPr="00E26B7C" w:rsidRDefault="0049068D">
            <w:pPr>
              <w:jc w:val="center"/>
              <w:rPr>
                <w:sz w:val="22"/>
                <w:szCs w:val="22"/>
                <w:lang w:val="sr-Latn-ME"/>
              </w:rPr>
            </w:pPr>
            <w:r w:rsidRPr="00E26B7C">
              <w:rPr>
                <w:sz w:val="22"/>
                <w:szCs w:val="22"/>
                <w:lang w:val="sr-Latn-ME"/>
              </w:rPr>
              <w:t>0,038 mg</w:t>
            </w:r>
          </w:p>
        </w:tc>
      </w:tr>
    </w:tbl>
    <w:p w14:paraId="0C24DCB1" w14:textId="77777777" w:rsidR="00AD3EE1" w:rsidRPr="00E26B7C" w:rsidRDefault="00AD3EE1">
      <w:pPr>
        <w:rPr>
          <w:sz w:val="22"/>
          <w:szCs w:val="22"/>
          <w:lang w:val="sr-Latn-ME"/>
        </w:rPr>
      </w:pPr>
    </w:p>
    <w:p w14:paraId="7D332C4B" w14:textId="77777777" w:rsidR="00AD3EE1" w:rsidRPr="00E26B7C" w:rsidRDefault="0049068D" w:rsidP="002E2A4D">
      <w:pPr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Za spisak svih </w:t>
      </w:r>
      <w:proofErr w:type="spellStart"/>
      <w:r w:rsidRPr="00E26B7C">
        <w:rPr>
          <w:sz w:val="22"/>
          <w:szCs w:val="22"/>
          <w:lang w:val="sr-Latn-ME"/>
        </w:rPr>
        <w:t>ekscipijenasa</w:t>
      </w:r>
      <w:proofErr w:type="spellEnd"/>
      <w:r w:rsidRPr="00E26B7C">
        <w:rPr>
          <w:sz w:val="22"/>
          <w:szCs w:val="22"/>
          <w:lang w:val="sr-Latn-ME"/>
        </w:rPr>
        <w:t>, pogledati dio 6.1.</w:t>
      </w:r>
    </w:p>
    <w:p w14:paraId="2F3729B7" w14:textId="77777777" w:rsidR="00AD3EE1" w:rsidRPr="00E26B7C" w:rsidRDefault="00AD3EE1">
      <w:pPr>
        <w:rPr>
          <w:sz w:val="22"/>
          <w:szCs w:val="22"/>
          <w:lang w:val="sr-Latn-ME"/>
        </w:rPr>
      </w:pPr>
    </w:p>
    <w:p w14:paraId="72481DAE" w14:textId="77777777" w:rsidR="00AD3EE1" w:rsidRPr="00E26B7C" w:rsidRDefault="00AD3EE1">
      <w:pPr>
        <w:rPr>
          <w:sz w:val="22"/>
          <w:szCs w:val="22"/>
          <w:lang w:val="sr-Latn-ME"/>
        </w:rPr>
      </w:pPr>
    </w:p>
    <w:p w14:paraId="53A791FF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3. </w:t>
      </w:r>
      <w:r w:rsidRPr="00E26B7C">
        <w:rPr>
          <w:b/>
          <w:bCs/>
          <w:sz w:val="22"/>
          <w:szCs w:val="22"/>
          <w:lang w:val="sr-Latn-ME"/>
        </w:rPr>
        <w:tab/>
        <w:t xml:space="preserve">FARMACEUTSKI OBLIK </w:t>
      </w:r>
    </w:p>
    <w:p w14:paraId="5E98D228" w14:textId="77777777" w:rsidR="00AD3EE1" w:rsidRPr="00E26B7C" w:rsidRDefault="00AD3EE1">
      <w:pPr>
        <w:rPr>
          <w:bCs/>
          <w:sz w:val="22"/>
          <w:szCs w:val="22"/>
          <w:lang w:val="sr-Latn-ME"/>
        </w:rPr>
      </w:pPr>
    </w:p>
    <w:p w14:paraId="27C31F4D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 w:eastAsia="sl-SI"/>
        </w:rPr>
        <w:t xml:space="preserve">Film </w:t>
      </w:r>
      <w:r w:rsidRPr="00E26B7C">
        <w:rPr>
          <w:sz w:val="22"/>
          <w:szCs w:val="22"/>
          <w:lang w:val="sr-Latn-ME"/>
        </w:rPr>
        <w:t>tableta.</w:t>
      </w:r>
    </w:p>
    <w:p w14:paraId="03948D7D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/>
        </w:rPr>
      </w:pPr>
    </w:p>
    <w:p w14:paraId="4E11C979" w14:textId="5D969D0B" w:rsidR="00C74BA3" w:rsidRPr="00E26B7C" w:rsidRDefault="00C74BA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es-ES"/>
        </w:rPr>
      </w:pPr>
      <w:proofErr w:type="spellStart"/>
      <w:r w:rsidRPr="00E26B7C">
        <w:rPr>
          <w:sz w:val="22"/>
          <w:szCs w:val="22"/>
          <w:u w:val="single"/>
          <w:lang w:val="sr-Latn-ME" w:eastAsia="es-ES"/>
        </w:rPr>
        <w:t>Levalox</w:t>
      </w:r>
      <w:proofErr w:type="spellEnd"/>
      <w:r w:rsidRPr="00E26B7C">
        <w:rPr>
          <w:sz w:val="22"/>
          <w:szCs w:val="22"/>
          <w:u w:val="single"/>
          <w:lang w:val="sr-Latn-ME" w:eastAsia="es-ES"/>
        </w:rPr>
        <w:t xml:space="preserve">, </w:t>
      </w:r>
      <w:r w:rsidR="0049068D" w:rsidRPr="00E26B7C">
        <w:rPr>
          <w:sz w:val="22"/>
          <w:szCs w:val="22"/>
          <w:u w:val="single"/>
          <w:lang w:val="sr-Latn-ME" w:eastAsia="es-ES"/>
        </w:rPr>
        <w:t>250 mg</w:t>
      </w:r>
      <w:r w:rsidRPr="00E26B7C">
        <w:rPr>
          <w:sz w:val="22"/>
          <w:szCs w:val="22"/>
          <w:u w:val="single"/>
          <w:lang w:val="sr-Latn-ME" w:eastAsia="es-ES"/>
        </w:rPr>
        <w:t>, film tableta</w:t>
      </w:r>
    </w:p>
    <w:p w14:paraId="7504B6F2" w14:textId="353F5731" w:rsidR="00AD3EE1" w:rsidRPr="00E26B7C" w:rsidRDefault="00C74BA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s-ES"/>
        </w:rPr>
      </w:pPr>
      <w:r w:rsidRPr="00E26B7C">
        <w:rPr>
          <w:sz w:val="22"/>
          <w:szCs w:val="22"/>
          <w:lang w:val="sr-Latn-ME" w:eastAsia="es-ES"/>
        </w:rPr>
        <w:t>R</w:t>
      </w:r>
      <w:r w:rsidR="0049068D" w:rsidRPr="00E26B7C">
        <w:rPr>
          <w:sz w:val="22"/>
          <w:szCs w:val="22"/>
          <w:lang w:val="sr-Latn-ME" w:eastAsia="es-ES"/>
        </w:rPr>
        <w:t>užičast</w:t>
      </w:r>
      <w:r w:rsidRPr="00E26B7C">
        <w:rPr>
          <w:sz w:val="22"/>
          <w:szCs w:val="22"/>
          <w:lang w:val="sr-Latn-ME" w:eastAsia="es-ES"/>
        </w:rPr>
        <w:t>a</w:t>
      </w:r>
      <w:r w:rsidR="0049068D" w:rsidRPr="00E26B7C">
        <w:rPr>
          <w:sz w:val="22"/>
          <w:szCs w:val="22"/>
          <w:lang w:val="sr-Latn-ME" w:eastAsia="es-ES"/>
        </w:rPr>
        <w:t>, duguljast</w:t>
      </w:r>
      <w:r w:rsidRPr="00E26B7C">
        <w:rPr>
          <w:sz w:val="22"/>
          <w:szCs w:val="22"/>
          <w:lang w:val="sr-Latn-ME" w:eastAsia="es-ES"/>
        </w:rPr>
        <w:t>a</w:t>
      </w:r>
      <w:r w:rsidR="0049068D" w:rsidRPr="00E26B7C">
        <w:rPr>
          <w:sz w:val="22"/>
          <w:szCs w:val="22"/>
          <w:lang w:val="sr-Latn-ME" w:eastAsia="es-ES"/>
        </w:rPr>
        <w:t xml:space="preserve">, </w:t>
      </w:r>
      <w:proofErr w:type="spellStart"/>
      <w:r w:rsidR="0049068D" w:rsidRPr="00E26B7C">
        <w:rPr>
          <w:sz w:val="22"/>
          <w:szCs w:val="22"/>
          <w:lang w:val="sr-Latn-ME" w:eastAsia="es-ES"/>
        </w:rPr>
        <w:t>bikonveksn</w:t>
      </w:r>
      <w:r w:rsidRPr="00E26B7C">
        <w:rPr>
          <w:sz w:val="22"/>
          <w:szCs w:val="22"/>
          <w:lang w:val="sr-Latn-ME" w:eastAsia="es-ES"/>
        </w:rPr>
        <w:t>a</w:t>
      </w:r>
      <w:proofErr w:type="spellEnd"/>
      <w:r w:rsidR="0049068D" w:rsidRPr="00E26B7C">
        <w:rPr>
          <w:sz w:val="22"/>
          <w:szCs w:val="22"/>
          <w:lang w:val="sr-Latn-ME" w:eastAsia="es-ES"/>
        </w:rPr>
        <w:t xml:space="preserve"> tablet</w:t>
      </w:r>
      <w:r w:rsidRPr="00E26B7C">
        <w:rPr>
          <w:sz w:val="22"/>
          <w:szCs w:val="22"/>
          <w:lang w:val="sr-Latn-ME" w:eastAsia="es-ES"/>
        </w:rPr>
        <w:t>a</w:t>
      </w:r>
      <w:r w:rsidR="0049068D" w:rsidRPr="00E26B7C">
        <w:rPr>
          <w:sz w:val="22"/>
          <w:szCs w:val="22"/>
          <w:lang w:val="sr-Latn-ME" w:eastAsia="es-ES"/>
        </w:rPr>
        <w:t xml:space="preserve"> sa </w:t>
      </w:r>
      <w:proofErr w:type="spellStart"/>
      <w:r w:rsidR="0049068D" w:rsidRPr="00E26B7C">
        <w:rPr>
          <w:sz w:val="22"/>
          <w:szCs w:val="22"/>
          <w:lang w:val="sr-Latn-ME" w:eastAsia="es-ES"/>
        </w:rPr>
        <w:t>podionom</w:t>
      </w:r>
      <w:proofErr w:type="spellEnd"/>
      <w:r w:rsidR="0049068D" w:rsidRPr="00E26B7C">
        <w:rPr>
          <w:sz w:val="22"/>
          <w:szCs w:val="22"/>
          <w:lang w:val="sr-Latn-ME" w:eastAsia="es-ES"/>
        </w:rPr>
        <w:t xml:space="preserve"> crtom, dimenzije 13,7 mm x 6,7 mm i debljine 3,8 mm. </w:t>
      </w:r>
      <w:r w:rsidR="0049068D" w:rsidRPr="00E26B7C">
        <w:rPr>
          <w:sz w:val="22"/>
          <w:szCs w:val="22"/>
          <w:lang w:val="sr-Latn-ME"/>
        </w:rPr>
        <w:t>Tableta se može podijeliti na jednake doze</w:t>
      </w:r>
      <w:r w:rsidR="0049068D" w:rsidRPr="00E26B7C">
        <w:rPr>
          <w:sz w:val="22"/>
          <w:szCs w:val="22"/>
          <w:lang w:val="sr-Latn-ME" w:eastAsia="sl-SI"/>
        </w:rPr>
        <w:t>.</w:t>
      </w:r>
    </w:p>
    <w:p w14:paraId="50EB4724" w14:textId="77777777" w:rsidR="00AD3EE1" w:rsidRPr="00E26B7C" w:rsidRDefault="00AD3EE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s-ES"/>
        </w:rPr>
      </w:pPr>
    </w:p>
    <w:p w14:paraId="2E42C9E3" w14:textId="5A00CCDD" w:rsidR="00C74BA3" w:rsidRPr="00E26B7C" w:rsidRDefault="00C74BA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es-ES"/>
        </w:rPr>
      </w:pPr>
      <w:proofErr w:type="spellStart"/>
      <w:r w:rsidRPr="00E26B7C">
        <w:rPr>
          <w:sz w:val="22"/>
          <w:szCs w:val="22"/>
          <w:u w:val="single"/>
          <w:lang w:val="sr-Latn-ME" w:eastAsia="es-ES"/>
        </w:rPr>
        <w:t>Levalox</w:t>
      </w:r>
      <w:proofErr w:type="spellEnd"/>
      <w:r w:rsidRPr="00E26B7C">
        <w:rPr>
          <w:sz w:val="22"/>
          <w:szCs w:val="22"/>
          <w:u w:val="single"/>
          <w:lang w:val="sr-Latn-ME" w:eastAsia="es-ES"/>
        </w:rPr>
        <w:t>,</w:t>
      </w:r>
      <w:r w:rsidR="0049068D" w:rsidRPr="00E26B7C">
        <w:rPr>
          <w:sz w:val="22"/>
          <w:szCs w:val="22"/>
          <w:u w:val="single"/>
          <w:lang w:val="sr-Latn-ME" w:eastAsia="es-ES"/>
        </w:rPr>
        <w:t xml:space="preserve"> 500 mg</w:t>
      </w:r>
      <w:r w:rsidRPr="00E26B7C">
        <w:rPr>
          <w:sz w:val="22"/>
          <w:szCs w:val="22"/>
          <w:u w:val="single"/>
          <w:lang w:val="sr-Latn-ME" w:eastAsia="es-ES"/>
        </w:rPr>
        <w:t>, film tableta</w:t>
      </w:r>
    </w:p>
    <w:p w14:paraId="6D151933" w14:textId="0E9E84BA" w:rsidR="00AD3EE1" w:rsidRPr="00E26B7C" w:rsidRDefault="00C74BA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s-ES"/>
        </w:rPr>
      </w:pPr>
      <w:r w:rsidRPr="00E26B7C">
        <w:rPr>
          <w:sz w:val="22"/>
          <w:szCs w:val="22"/>
          <w:lang w:val="sr-Latn-ME" w:eastAsia="es-ES"/>
        </w:rPr>
        <w:t>N</w:t>
      </w:r>
      <w:r w:rsidR="0049068D" w:rsidRPr="00E26B7C">
        <w:rPr>
          <w:sz w:val="22"/>
          <w:szCs w:val="22"/>
          <w:lang w:val="sr-Latn-ME" w:eastAsia="es-ES"/>
        </w:rPr>
        <w:t>arandžast</w:t>
      </w:r>
      <w:r w:rsidRPr="00E26B7C">
        <w:rPr>
          <w:sz w:val="22"/>
          <w:szCs w:val="22"/>
          <w:lang w:val="sr-Latn-ME" w:eastAsia="es-ES"/>
        </w:rPr>
        <w:t>a</w:t>
      </w:r>
      <w:r w:rsidR="0049068D" w:rsidRPr="00E26B7C">
        <w:rPr>
          <w:sz w:val="22"/>
          <w:szCs w:val="22"/>
          <w:lang w:val="sr-Latn-ME" w:eastAsia="es-ES"/>
        </w:rPr>
        <w:t>, duguljast</w:t>
      </w:r>
      <w:r w:rsidRPr="00E26B7C">
        <w:rPr>
          <w:sz w:val="22"/>
          <w:szCs w:val="22"/>
          <w:lang w:val="sr-Latn-ME" w:eastAsia="es-ES"/>
        </w:rPr>
        <w:t>a</w:t>
      </w:r>
      <w:r w:rsidR="0049068D" w:rsidRPr="00E26B7C">
        <w:rPr>
          <w:sz w:val="22"/>
          <w:szCs w:val="22"/>
          <w:lang w:val="sr-Latn-ME" w:eastAsia="es-ES"/>
        </w:rPr>
        <w:t xml:space="preserve">, </w:t>
      </w:r>
      <w:proofErr w:type="spellStart"/>
      <w:r w:rsidR="0049068D" w:rsidRPr="00E26B7C">
        <w:rPr>
          <w:sz w:val="22"/>
          <w:szCs w:val="22"/>
          <w:lang w:val="sr-Latn-ME" w:eastAsia="es-ES"/>
        </w:rPr>
        <w:t>bikonveksn</w:t>
      </w:r>
      <w:r w:rsidR="002056F1" w:rsidRPr="00E26B7C">
        <w:rPr>
          <w:sz w:val="22"/>
          <w:szCs w:val="22"/>
          <w:lang w:val="sr-Latn-ME" w:eastAsia="es-ES"/>
        </w:rPr>
        <w:t>a</w:t>
      </w:r>
      <w:proofErr w:type="spellEnd"/>
      <w:r w:rsidR="0049068D" w:rsidRPr="00E26B7C">
        <w:rPr>
          <w:sz w:val="22"/>
          <w:szCs w:val="22"/>
          <w:lang w:val="sr-Latn-ME" w:eastAsia="es-ES"/>
        </w:rPr>
        <w:t xml:space="preserve"> tablet</w:t>
      </w:r>
      <w:r w:rsidR="002056F1" w:rsidRPr="00E26B7C">
        <w:rPr>
          <w:sz w:val="22"/>
          <w:szCs w:val="22"/>
          <w:lang w:val="sr-Latn-ME" w:eastAsia="es-ES"/>
        </w:rPr>
        <w:t>a</w:t>
      </w:r>
      <w:r w:rsidR="0049068D" w:rsidRPr="00E26B7C">
        <w:rPr>
          <w:sz w:val="22"/>
          <w:szCs w:val="22"/>
          <w:lang w:val="sr-Latn-ME" w:eastAsia="es-ES"/>
        </w:rPr>
        <w:t xml:space="preserve"> sa</w:t>
      </w:r>
      <w:r w:rsidR="0049068D"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="0049068D" w:rsidRPr="00E26B7C">
        <w:rPr>
          <w:sz w:val="22"/>
          <w:szCs w:val="22"/>
          <w:lang w:val="sr-Latn-ME" w:eastAsia="sl-SI"/>
        </w:rPr>
        <w:t>podionom</w:t>
      </w:r>
      <w:proofErr w:type="spellEnd"/>
      <w:r w:rsidR="0049068D" w:rsidRPr="00E26B7C">
        <w:rPr>
          <w:sz w:val="22"/>
          <w:szCs w:val="22"/>
          <w:lang w:val="sr-Latn-ME" w:eastAsia="es-ES"/>
        </w:rPr>
        <w:t xml:space="preserve"> crtom, dimenzije 19,3 mm x 7,8 mm i debljine 5,0 mm. Tableta se može podijeliti na jednake doze</w:t>
      </w:r>
      <w:r w:rsidR="0049068D" w:rsidRPr="00E26B7C">
        <w:rPr>
          <w:sz w:val="22"/>
          <w:szCs w:val="22"/>
          <w:lang w:val="sr-Latn-ME" w:eastAsia="sl-SI"/>
        </w:rPr>
        <w:t>.</w:t>
      </w:r>
    </w:p>
    <w:p w14:paraId="5D74B3A9" w14:textId="77777777" w:rsidR="00AD3EE1" w:rsidRPr="00E26B7C" w:rsidRDefault="00AD3EE1">
      <w:pPr>
        <w:rPr>
          <w:bCs/>
          <w:sz w:val="22"/>
          <w:szCs w:val="22"/>
          <w:lang w:val="sr-Latn-ME"/>
        </w:rPr>
      </w:pPr>
    </w:p>
    <w:p w14:paraId="611D373B" w14:textId="77777777" w:rsidR="00AD3EE1" w:rsidRPr="00E26B7C" w:rsidRDefault="00AD3EE1">
      <w:pPr>
        <w:rPr>
          <w:bCs/>
          <w:sz w:val="22"/>
          <w:szCs w:val="22"/>
          <w:lang w:val="sr-Latn-ME"/>
        </w:rPr>
      </w:pPr>
    </w:p>
    <w:p w14:paraId="38DCAE4C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4. </w:t>
      </w:r>
      <w:r w:rsidRPr="00E26B7C">
        <w:rPr>
          <w:b/>
          <w:bCs/>
          <w:sz w:val="22"/>
          <w:szCs w:val="22"/>
          <w:lang w:val="sr-Latn-ME"/>
        </w:rPr>
        <w:tab/>
        <w:t>KLINIČKI PODACI</w:t>
      </w:r>
    </w:p>
    <w:p w14:paraId="0517679D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EEA8E1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4.1. </w:t>
      </w:r>
      <w:r w:rsidRPr="00E26B7C">
        <w:rPr>
          <w:b/>
          <w:bCs/>
          <w:sz w:val="22"/>
          <w:szCs w:val="22"/>
          <w:lang w:val="sr-Latn-ME"/>
        </w:rPr>
        <w:tab/>
        <w:t>Terapijske indikacije</w:t>
      </w:r>
    </w:p>
    <w:p w14:paraId="77D1BE70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83D4E2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Lijek </w:t>
      </w: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 je </w:t>
      </w:r>
      <w:proofErr w:type="spellStart"/>
      <w:r w:rsidRPr="00E26B7C">
        <w:rPr>
          <w:sz w:val="22"/>
          <w:szCs w:val="22"/>
          <w:lang w:val="sr-Latn-ME" w:eastAsia="sl-SI"/>
        </w:rPr>
        <w:t>indikovan</w:t>
      </w:r>
      <w:proofErr w:type="spellEnd"/>
      <w:r w:rsidRPr="00E26B7C">
        <w:rPr>
          <w:sz w:val="22"/>
          <w:szCs w:val="22"/>
          <w:lang w:val="sr-Latn-ME" w:eastAsia="sl-SI"/>
        </w:rPr>
        <w:t xml:space="preserve"> za liječenje sljedećih infekcija kod odraslih (vidjeti </w:t>
      </w:r>
      <w:r w:rsidRPr="00E26B7C">
        <w:rPr>
          <w:sz w:val="22"/>
          <w:szCs w:val="22"/>
          <w:lang w:val="sr-Latn-ME"/>
        </w:rPr>
        <w:t>djelove</w:t>
      </w:r>
      <w:r w:rsidRPr="00E26B7C">
        <w:rPr>
          <w:sz w:val="22"/>
          <w:szCs w:val="22"/>
          <w:lang w:val="sr-Latn-ME" w:eastAsia="sl-SI"/>
        </w:rPr>
        <w:t xml:space="preserve"> 4.4 i 5.1):</w:t>
      </w:r>
    </w:p>
    <w:p w14:paraId="108AC83B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akutnog </w:t>
      </w:r>
      <w:proofErr w:type="spellStart"/>
      <w:r w:rsidRPr="00E26B7C">
        <w:rPr>
          <w:sz w:val="22"/>
          <w:szCs w:val="22"/>
          <w:lang w:val="sr-Latn-ME" w:eastAsia="sl-SI"/>
        </w:rPr>
        <w:t>pijelonefritisa</w:t>
      </w:r>
      <w:proofErr w:type="spellEnd"/>
      <w:r w:rsidRPr="00E26B7C">
        <w:rPr>
          <w:sz w:val="22"/>
          <w:szCs w:val="22"/>
          <w:lang w:val="sr-Latn-ME" w:eastAsia="sl-SI"/>
        </w:rPr>
        <w:t xml:space="preserve"> i komplikovanih infekcija mokraćnog sistema (vidjeti dio 4.4)</w:t>
      </w:r>
    </w:p>
    <w:p w14:paraId="37304904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hroničnog </w:t>
      </w:r>
      <w:proofErr w:type="spellStart"/>
      <w:r w:rsidRPr="00E26B7C">
        <w:rPr>
          <w:sz w:val="22"/>
          <w:szCs w:val="22"/>
          <w:lang w:val="sr-Latn-ME" w:eastAsia="sl-SI"/>
        </w:rPr>
        <w:t>bakterijskog</w:t>
      </w:r>
      <w:proofErr w:type="spellEnd"/>
      <w:r w:rsidRPr="00E26B7C">
        <w:rPr>
          <w:sz w:val="22"/>
          <w:szCs w:val="22"/>
          <w:lang w:val="sr-Latn-ME" w:eastAsia="sl-SI"/>
        </w:rPr>
        <w:t xml:space="preserve"> prostatitisa</w:t>
      </w:r>
    </w:p>
    <w:p w14:paraId="526DE02A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/>
        </w:rPr>
        <w:t>inhalacionog</w:t>
      </w:r>
      <w:r w:rsidRPr="00E26B7C">
        <w:rPr>
          <w:sz w:val="22"/>
          <w:szCs w:val="22"/>
          <w:lang w:val="sr-Latn-ME" w:eastAsia="sl-SI"/>
        </w:rPr>
        <w:t xml:space="preserve"> antraks: </w:t>
      </w:r>
      <w:proofErr w:type="spellStart"/>
      <w:r w:rsidRPr="00E26B7C">
        <w:rPr>
          <w:sz w:val="22"/>
          <w:szCs w:val="22"/>
          <w:lang w:val="sr-Latn-ME" w:eastAsia="sl-SI"/>
        </w:rPr>
        <w:t>postekspozicijska</w:t>
      </w:r>
      <w:proofErr w:type="spellEnd"/>
      <w:r w:rsidRPr="00E26B7C">
        <w:rPr>
          <w:sz w:val="22"/>
          <w:szCs w:val="22"/>
          <w:lang w:val="sr-Latn-ME" w:eastAsia="sl-SI"/>
        </w:rPr>
        <w:t xml:space="preserve"> profilaksa i </w:t>
      </w:r>
      <w:proofErr w:type="spellStart"/>
      <w:r w:rsidRPr="00E26B7C">
        <w:rPr>
          <w:sz w:val="22"/>
          <w:szCs w:val="22"/>
          <w:lang w:val="sr-Latn-ME" w:eastAsia="sl-SI"/>
        </w:rPr>
        <w:t>kurativno</w:t>
      </w:r>
      <w:proofErr w:type="spellEnd"/>
      <w:r w:rsidRPr="00E26B7C">
        <w:rPr>
          <w:sz w:val="22"/>
          <w:szCs w:val="22"/>
          <w:lang w:val="sr-Latn-ME" w:eastAsia="sl-SI"/>
        </w:rPr>
        <w:t xml:space="preserve"> liječenje (vidjeti dio 4.4)</w:t>
      </w:r>
    </w:p>
    <w:p w14:paraId="5C3D908F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0DFADF8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Za dolje navedene infekcije lijek </w:t>
      </w: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 se treba primjenjivati samo kada se primjena uobičajenih </w:t>
      </w:r>
      <w:proofErr w:type="spellStart"/>
      <w:r w:rsidRPr="00E26B7C">
        <w:rPr>
          <w:sz w:val="22"/>
          <w:szCs w:val="22"/>
          <w:lang w:val="sr-Latn-ME" w:eastAsia="sl-SI"/>
        </w:rPr>
        <w:t>antimikrobnih</w:t>
      </w:r>
      <w:proofErr w:type="spellEnd"/>
      <w:r w:rsidRPr="00E26B7C">
        <w:rPr>
          <w:sz w:val="22"/>
          <w:szCs w:val="22"/>
          <w:lang w:val="sr-Latn-ME" w:eastAsia="sl-SI"/>
        </w:rPr>
        <w:t xml:space="preserve"> ljekova ne smatra prikladnom za liječenje ovih infekcija.</w:t>
      </w:r>
    </w:p>
    <w:p w14:paraId="6021CBC6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akutni </w:t>
      </w:r>
      <w:proofErr w:type="spellStart"/>
      <w:r w:rsidRPr="00E26B7C">
        <w:rPr>
          <w:sz w:val="22"/>
          <w:szCs w:val="22"/>
          <w:lang w:val="sr-Latn-ME" w:eastAsia="sl-SI"/>
        </w:rPr>
        <w:t>bakterijski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sinusitis</w:t>
      </w:r>
      <w:proofErr w:type="spellEnd"/>
    </w:p>
    <w:p w14:paraId="0B934C1D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akutne </w:t>
      </w:r>
      <w:proofErr w:type="spellStart"/>
      <w:r w:rsidRPr="00E26B7C">
        <w:rPr>
          <w:sz w:val="22"/>
          <w:szCs w:val="22"/>
          <w:lang w:val="sr-Latn-ME" w:eastAsia="sl-SI"/>
        </w:rPr>
        <w:t>egzacerbacije</w:t>
      </w:r>
      <w:proofErr w:type="spellEnd"/>
      <w:r w:rsidRPr="00E26B7C">
        <w:rPr>
          <w:sz w:val="22"/>
          <w:szCs w:val="22"/>
          <w:lang w:val="sr-Latn-ME" w:eastAsia="sl-SI"/>
        </w:rPr>
        <w:t xml:space="preserve"> hroničnog bronhitisa</w:t>
      </w:r>
    </w:p>
    <w:p w14:paraId="2CDBBE91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vanbolnički stečene pneumonije</w:t>
      </w:r>
    </w:p>
    <w:p w14:paraId="052A85D7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komplikovane infekcije kože i mekog tkiva</w:t>
      </w:r>
    </w:p>
    <w:p w14:paraId="4B5D2F52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nekomplikovani</w:t>
      </w:r>
      <w:proofErr w:type="spellEnd"/>
      <w:r w:rsidRPr="00E26B7C">
        <w:rPr>
          <w:sz w:val="22"/>
          <w:szCs w:val="22"/>
          <w:lang w:val="sr-Latn-ME" w:eastAsia="sl-SI"/>
        </w:rPr>
        <w:t xml:space="preserve"> cistitis (vidjeti dio 4.4)</w:t>
      </w:r>
    </w:p>
    <w:p w14:paraId="50ED28B1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353EE837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lastRenderedPageBreak/>
        <w:t xml:space="preserve">Lijek </w:t>
      </w: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 se takođe može primjenjivati za završetak toka terapije kod </w:t>
      </w:r>
      <w:r w:rsidRPr="00E26B7C">
        <w:rPr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koji su pokazali poboljšanje tokom početnog liječenja </w:t>
      </w:r>
      <w:proofErr w:type="spellStart"/>
      <w:r w:rsidRPr="00E26B7C">
        <w:rPr>
          <w:sz w:val="22"/>
          <w:szCs w:val="22"/>
          <w:lang w:val="sr-Latn-ME" w:eastAsia="sl-SI"/>
        </w:rPr>
        <w:t>intravenskim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495F5E9F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ABDCF07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Potrebno je uzeti u obzir službene smjernice o pravilnoj primjeni antibiotika.</w:t>
      </w:r>
    </w:p>
    <w:p w14:paraId="0EBC3482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5372775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4.2. </w:t>
      </w:r>
      <w:r w:rsidRPr="00E26B7C">
        <w:rPr>
          <w:b/>
          <w:bCs/>
          <w:sz w:val="22"/>
          <w:szCs w:val="22"/>
          <w:lang w:val="sr-Latn-ME"/>
        </w:rPr>
        <w:tab/>
        <w:t>Doziranje i način primjene</w:t>
      </w:r>
    </w:p>
    <w:p w14:paraId="0FF1913E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5DB3EA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Lijek </w:t>
      </w: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 tablete primjenjuju se jednom ili dva puta dnevno. Doziranje zavisi od vrste i težine infekcije kao i osjetljivosti uzročnika za kojeg se pretpostavlja da je uzrokovao infekciju.</w:t>
      </w:r>
    </w:p>
    <w:p w14:paraId="42CC014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75A08DD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Lijek </w:t>
      </w: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 tablete takođe se mogu primjenjivati za završetak toka terapije kod </w:t>
      </w:r>
      <w:r w:rsidRPr="00E26B7C">
        <w:rPr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koji su pokazali oporavak tokom početnog liječenja </w:t>
      </w:r>
      <w:proofErr w:type="spellStart"/>
      <w:r w:rsidRPr="00E26B7C">
        <w:rPr>
          <w:sz w:val="22"/>
          <w:szCs w:val="22"/>
          <w:lang w:val="sr-Latn-ME" w:eastAsia="sl-SI"/>
        </w:rPr>
        <w:t>intravenskim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 xml:space="preserve">; s obzirom na </w:t>
      </w:r>
      <w:proofErr w:type="spellStart"/>
      <w:r w:rsidRPr="00E26B7C">
        <w:rPr>
          <w:sz w:val="22"/>
          <w:szCs w:val="22"/>
          <w:lang w:val="sr-Latn-ME" w:eastAsia="sl-SI"/>
        </w:rPr>
        <w:t>bioekvivalentnost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parenteralnih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peroralnih</w:t>
      </w:r>
      <w:proofErr w:type="spellEnd"/>
      <w:r w:rsidRPr="00E26B7C">
        <w:rPr>
          <w:sz w:val="22"/>
          <w:szCs w:val="22"/>
          <w:lang w:val="sr-Latn-ME" w:eastAsia="sl-SI"/>
        </w:rPr>
        <w:t xml:space="preserve"> oblika, može se primjenjivati isto doziranje.</w:t>
      </w:r>
    </w:p>
    <w:p w14:paraId="4412DABB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25E069C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Doziranje</w:t>
      </w:r>
    </w:p>
    <w:p w14:paraId="0C305DE0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Za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se mogu preporučiti sljedeće doze:</w:t>
      </w:r>
    </w:p>
    <w:p w14:paraId="368E0DA0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2AD9642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Doziranje kod </w:t>
      </w:r>
      <w:r w:rsidRPr="00E26B7C">
        <w:rPr>
          <w:iCs/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s normalnom funkcijom bubrega (</w:t>
      </w:r>
      <w:proofErr w:type="spellStart"/>
      <w:r w:rsidRPr="00E26B7C">
        <w:rPr>
          <w:sz w:val="22"/>
          <w:szCs w:val="22"/>
          <w:lang w:val="sr-Latn-ME" w:eastAsia="sl-SI"/>
        </w:rPr>
        <w:t>klirens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kreatinina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&gt; 50 ml/min)</w:t>
      </w:r>
    </w:p>
    <w:p w14:paraId="586A215D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2995"/>
        <w:gridCol w:w="2997"/>
      </w:tblGrid>
      <w:tr w:rsidR="00AD3EE1" w:rsidRPr="00E26B7C" w14:paraId="7CF34F9D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7A8EE040" w14:textId="77777777" w:rsidR="00AD3EE1" w:rsidRPr="00E26B7C" w:rsidRDefault="0049068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color w:val="000000"/>
                <w:sz w:val="22"/>
                <w:szCs w:val="22"/>
                <w:lang w:val="sr-Latn-ME" w:eastAsia="sl-SI"/>
              </w:rPr>
              <w:t>Indikacija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563DE492" w14:textId="77777777" w:rsidR="00AD3EE1" w:rsidRPr="00E26B7C" w:rsidRDefault="0049068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color w:val="000000"/>
                <w:sz w:val="22"/>
                <w:szCs w:val="22"/>
                <w:lang w:val="sr-Latn-ME" w:eastAsia="sl-SI"/>
              </w:rPr>
              <w:t>Dnevno doziranje</w:t>
            </w:r>
          </w:p>
          <w:p w14:paraId="1F768F7B" w14:textId="77777777" w:rsidR="00AD3EE1" w:rsidRPr="00E26B7C" w:rsidRDefault="0049068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color w:val="000000"/>
                <w:sz w:val="22"/>
                <w:szCs w:val="22"/>
                <w:lang w:val="sr-Latn-ME" w:eastAsia="sl-SI"/>
              </w:rPr>
              <w:t>(prema težini infekcije)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226B1E61" w14:textId="77777777" w:rsidR="00AD3EE1" w:rsidRPr="00E26B7C" w:rsidRDefault="0049068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color w:val="000000"/>
                <w:sz w:val="22"/>
                <w:szCs w:val="22"/>
                <w:lang w:val="sr-Latn-ME" w:eastAsia="sl-SI"/>
              </w:rPr>
              <w:t>Trajanje liječenja</w:t>
            </w:r>
          </w:p>
          <w:p w14:paraId="027927AA" w14:textId="77777777" w:rsidR="00AD3EE1" w:rsidRPr="00E26B7C" w:rsidRDefault="0049068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color w:val="000000"/>
                <w:sz w:val="22"/>
                <w:szCs w:val="22"/>
                <w:lang w:val="sr-Latn-ME" w:eastAsia="sl-SI"/>
              </w:rPr>
              <w:t>(prema težini infekcije)</w:t>
            </w:r>
          </w:p>
        </w:tc>
      </w:tr>
      <w:tr w:rsidR="00AD3EE1" w:rsidRPr="00E26B7C" w14:paraId="152FB8AF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1D423659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Akutni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bakterijski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sinusitis</w:t>
            </w:r>
            <w:proofErr w:type="spellEnd"/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102BA590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500 mg jednom dnevno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757B45BF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10-14 dana</w:t>
            </w:r>
          </w:p>
        </w:tc>
      </w:tr>
      <w:tr w:rsidR="00AD3EE1" w:rsidRPr="00E26B7C" w14:paraId="71D76707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62CCD4A2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Akutna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egzacerbacija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hroničnog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bakterijskog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bronhitisa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67063A7E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500 mg jednom dnevno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74FEE656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7-10 dana</w:t>
            </w:r>
          </w:p>
        </w:tc>
      </w:tr>
      <w:tr w:rsidR="00AD3EE1" w:rsidRPr="00E26B7C" w14:paraId="2C11243E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6F98660F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Vanbolnički stečena pneumonija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44904AA8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 xml:space="preserve">500 mg </w:t>
            </w:r>
            <w:r w:rsidRPr="00E26B7C">
              <w:rPr>
                <w:sz w:val="22"/>
                <w:szCs w:val="22"/>
                <w:lang w:val="sr-Latn-ME" w:eastAsia="sl-SI"/>
              </w:rPr>
              <w:t>jednom ili dva puta</w:t>
            </w: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 xml:space="preserve"> na dan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6E8CD696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7-14 dana</w:t>
            </w:r>
          </w:p>
        </w:tc>
      </w:tr>
      <w:tr w:rsidR="00AD3EE1" w:rsidRPr="00E26B7C" w14:paraId="1C862AB1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28A819CB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 xml:space="preserve">Akutni </w:t>
            </w:r>
            <w:proofErr w:type="spellStart"/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pijelonefritis</w:t>
            </w:r>
            <w:proofErr w:type="spellEnd"/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53F24E39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500 mg jednom dnevno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11AFB382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7-10 dana</w:t>
            </w:r>
          </w:p>
        </w:tc>
      </w:tr>
      <w:tr w:rsidR="00AD3EE1" w:rsidRPr="00E26B7C" w14:paraId="0BA5E769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62207F12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Komplikovane infekcije mokraćnog sistema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13B7CD47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500 mg jednom dnevno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0D4ADA50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7-14 dana</w:t>
            </w:r>
          </w:p>
        </w:tc>
      </w:tr>
      <w:tr w:rsidR="00AD3EE1" w:rsidRPr="00E26B7C" w14:paraId="16043617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76AB7165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Nekomplikovani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cistitis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2A2A301F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250 mg jednom dnevno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2F84D5A0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3 dana</w:t>
            </w:r>
          </w:p>
        </w:tc>
      </w:tr>
      <w:tr w:rsidR="00AD3EE1" w:rsidRPr="00E26B7C" w14:paraId="70DF8BE2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3A9BD777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 xml:space="preserve">Hronični </w:t>
            </w:r>
            <w:proofErr w:type="spellStart"/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bakterijski</w:t>
            </w:r>
            <w:proofErr w:type="spellEnd"/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 xml:space="preserve"> prostatitis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07A5B22C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500 mg jednom dnevno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7AB0EF76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28 dana</w:t>
            </w:r>
          </w:p>
        </w:tc>
      </w:tr>
      <w:tr w:rsidR="00AD3EE1" w:rsidRPr="00E26B7C" w14:paraId="088FFD08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4B064D6B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Komplikovne</w:t>
            </w:r>
            <w:proofErr w:type="spellEnd"/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 xml:space="preserve"> infekcije kože i mekog tkiva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4BD4E680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 xml:space="preserve">500 mg </w:t>
            </w:r>
            <w:r w:rsidRPr="00E26B7C">
              <w:rPr>
                <w:sz w:val="22"/>
                <w:szCs w:val="22"/>
                <w:lang w:val="sr-Latn-ME" w:eastAsia="sl-SI"/>
              </w:rPr>
              <w:t>jednom ili dva puta</w:t>
            </w: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 xml:space="preserve"> na dan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419B942B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7-14 dana</w:t>
            </w:r>
          </w:p>
        </w:tc>
      </w:tr>
      <w:tr w:rsidR="00AD3EE1" w:rsidRPr="00E26B7C" w14:paraId="6F5A7342" w14:textId="77777777">
        <w:trPr>
          <w:jc w:val="center"/>
        </w:trPr>
        <w:tc>
          <w:tcPr>
            <w:tcW w:w="1667" w:type="pct"/>
            <w:shd w:val="clear" w:color="auto" w:fill="auto"/>
            <w:vAlign w:val="center"/>
            <w:hideMark/>
          </w:tcPr>
          <w:p w14:paraId="16EAD35B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Inhalacioni antraks</w:t>
            </w:r>
          </w:p>
        </w:tc>
        <w:tc>
          <w:tcPr>
            <w:tcW w:w="1666" w:type="pct"/>
            <w:shd w:val="clear" w:color="auto" w:fill="auto"/>
            <w:vAlign w:val="center"/>
            <w:hideMark/>
          </w:tcPr>
          <w:p w14:paraId="49BB0D6B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500 mg jednom dnevno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27FEA707" w14:textId="77777777" w:rsidR="00AD3EE1" w:rsidRPr="00E26B7C" w:rsidRDefault="0049068D">
            <w:pPr>
              <w:spacing w:before="40" w:after="40"/>
              <w:rPr>
                <w:color w:val="000000"/>
                <w:sz w:val="22"/>
                <w:szCs w:val="22"/>
                <w:lang w:val="sr-Latn-ME" w:eastAsia="sl-SI"/>
              </w:rPr>
            </w:pPr>
            <w:r w:rsidRPr="00E26B7C">
              <w:rPr>
                <w:color w:val="000000"/>
                <w:sz w:val="22"/>
                <w:szCs w:val="22"/>
                <w:lang w:val="sr-Latn-ME" w:eastAsia="sl-SI"/>
              </w:rPr>
              <w:t>8 nedjelja</w:t>
            </w:r>
          </w:p>
        </w:tc>
      </w:tr>
    </w:tbl>
    <w:p w14:paraId="7C04A242" w14:textId="77777777" w:rsidR="00AD3EE1" w:rsidRPr="00E26B7C" w:rsidRDefault="00AD3EE1">
      <w:pPr>
        <w:widowControl w:val="0"/>
        <w:jc w:val="both"/>
        <w:rPr>
          <w:i/>
          <w:sz w:val="22"/>
          <w:szCs w:val="22"/>
          <w:u w:val="single"/>
          <w:lang w:val="sr-Latn-ME" w:eastAsia="sl-SI"/>
        </w:rPr>
      </w:pPr>
    </w:p>
    <w:p w14:paraId="58D1C4C5" w14:textId="77777777" w:rsidR="00AD3EE1" w:rsidRPr="00E26B7C" w:rsidRDefault="0049068D">
      <w:pPr>
        <w:widowControl w:val="0"/>
        <w:jc w:val="both"/>
        <w:rPr>
          <w:i/>
          <w:sz w:val="22"/>
          <w:szCs w:val="22"/>
          <w:u w:val="single"/>
          <w:lang w:val="sr-Latn-ME" w:eastAsia="sl-SI"/>
        </w:rPr>
      </w:pPr>
      <w:r w:rsidRPr="00E26B7C">
        <w:rPr>
          <w:i/>
          <w:sz w:val="22"/>
          <w:szCs w:val="22"/>
          <w:u w:val="single"/>
          <w:lang w:val="sr-Latn-ME" w:eastAsia="sl-SI"/>
        </w:rPr>
        <w:t>Posebne populacije</w:t>
      </w:r>
    </w:p>
    <w:p w14:paraId="0276B115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E741B3E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iCs/>
          <w:sz w:val="22"/>
          <w:szCs w:val="22"/>
          <w:lang w:val="sr-Latn-ME"/>
        </w:rPr>
        <w:t>Pacijenti</w:t>
      </w:r>
      <w:r w:rsidRPr="00E26B7C">
        <w:rPr>
          <w:sz w:val="22"/>
          <w:szCs w:val="22"/>
          <w:lang w:val="sr-Latn-ME" w:eastAsia="sl-SI"/>
        </w:rPr>
        <w:t xml:space="preserve"> sa oštećenom funkcijom bubrega (</w:t>
      </w:r>
      <w:proofErr w:type="spellStart"/>
      <w:r w:rsidRPr="00E26B7C">
        <w:rPr>
          <w:sz w:val="22"/>
          <w:szCs w:val="22"/>
          <w:lang w:val="sr-Latn-ME" w:eastAsia="sl-SI"/>
        </w:rPr>
        <w:t>klirens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kreatinina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≤ 50 ml/min)</w:t>
      </w:r>
    </w:p>
    <w:p w14:paraId="6745DE3C" w14:textId="77777777" w:rsidR="00AD3EE1" w:rsidRPr="00E26B7C" w:rsidRDefault="00AD3EE1">
      <w:pPr>
        <w:widowControl w:val="0"/>
        <w:jc w:val="both"/>
        <w:rPr>
          <w:iCs/>
          <w:sz w:val="22"/>
          <w:szCs w:val="22"/>
          <w:u w:val="single"/>
          <w:lang w:val="sr-Latn-M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266"/>
        <w:gridCol w:w="2266"/>
      </w:tblGrid>
      <w:tr w:rsidR="00AD3EE1" w:rsidRPr="00E26B7C" w14:paraId="0EB347D3" w14:textId="77777777">
        <w:trPr>
          <w:jc w:val="center"/>
        </w:trPr>
        <w:tc>
          <w:tcPr>
            <w:tcW w:w="1327" w:type="pct"/>
            <w:shd w:val="clear" w:color="auto" w:fill="auto"/>
            <w:hideMark/>
          </w:tcPr>
          <w:p w14:paraId="7E6B83ED" w14:textId="77777777" w:rsidR="00AD3EE1" w:rsidRPr="00E26B7C" w:rsidRDefault="00AD3EE1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3673" w:type="pct"/>
            <w:gridSpan w:val="3"/>
            <w:shd w:val="clear" w:color="auto" w:fill="auto"/>
            <w:vAlign w:val="center"/>
            <w:hideMark/>
          </w:tcPr>
          <w:p w14:paraId="7DB11D05" w14:textId="77777777" w:rsidR="00AD3EE1" w:rsidRPr="00E26B7C" w:rsidRDefault="0049068D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lang w:val="sr-Latn-ME" w:eastAsia="sl-SI"/>
              </w:rPr>
              <w:t>Način doziranja</w:t>
            </w:r>
          </w:p>
        </w:tc>
      </w:tr>
      <w:tr w:rsidR="00AD3EE1" w:rsidRPr="00E26B7C" w14:paraId="099BC360" w14:textId="77777777">
        <w:trPr>
          <w:jc w:val="center"/>
        </w:trPr>
        <w:tc>
          <w:tcPr>
            <w:tcW w:w="1327" w:type="pct"/>
            <w:shd w:val="clear" w:color="auto" w:fill="auto"/>
            <w:hideMark/>
          </w:tcPr>
          <w:p w14:paraId="0ED718A3" w14:textId="77777777" w:rsidR="00AD3EE1" w:rsidRPr="00E26B7C" w:rsidRDefault="00AD3EE1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6CD8D46B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lang w:val="sr-Latn-ME" w:eastAsia="sl-SI"/>
              </w:rPr>
              <w:t>250 mg/24 h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559F758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lang w:val="sr-Latn-ME" w:eastAsia="sl-SI"/>
              </w:rPr>
              <w:t>500 mg/24 h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772C927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lang w:val="sr-Latn-ME" w:eastAsia="sl-SI"/>
              </w:rPr>
              <w:t>500 mg/12 h</w:t>
            </w:r>
          </w:p>
        </w:tc>
      </w:tr>
      <w:tr w:rsidR="00AD3EE1" w:rsidRPr="00E26B7C" w14:paraId="2C31D94B" w14:textId="77777777">
        <w:trPr>
          <w:jc w:val="center"/>
        </w:trPr>
        <w:tc>
          <w:tcPr>
            <w:tcW w:w="1327" w:type="pct"/>
            <w:shd w:val="clear" w:color="auto" w:fill="auto"/>
            <w:hideMark/>
          </w:tcPr>
          <w:p w14:paraId="37A2E40F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b/>
                <w:sz w:val="22"/>
                <w:szCs w:val="22"/>
                <w:lang w:val="sr-Latn-ME" w:eastAsia="sl-SI"/>
              </w:rPr>
              <w:t>Klirens</w:t>
            </w:r>
            <w:proofErr w:type="spellEnd"/>
            <w:r w:rsidRPr="00E26B7C">
              <w:rPr>
                <w:b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b/>
                <w:sz w:val="22"/>
                <w:szCs w:val="22"/>
                <w:lang w:val="sr-Latn-ME" w:eastAsia="sl-SI"/>
              </w:rPr>
              <w:t>kreatinina</w:t>
            </w:r>
            <w:proofErr w:type="spellEnd"/>
          </w:p>
        </w:tc>
        <w:tc>
          <w:tcPr>
            <w:tcW w:w="1173" w:type="pct"/>
            <w:shd w:val="clear" w:color="auto" w:fill="auto"/>
            <w:hideMark/>
          </w:tcPr>
          <w:p w14:paraId="7F13F766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>prva doza: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 250 mg</w:t>
            </w:r>
          </w:p>
        </w:tc>
        <w:tc>
          <w:tcPr>
            <w:tcW w:w="1250" w:type="pct"/>
            <w:shd w:val="clear" w:color="auto" w:fill="auto"/>
            <w:hideMark/>
          </w:tcPr>
          <w:p w14:paraId="3C071019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>prva doza: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 500 mg</w:t>
            </w:r>
          </w:p>
        </w:tc>
        <w:tc>
          <w:tcPr>
            <w:tcW w:w="1250" w:type="pct"/>
            <w:shd w:val="clear" w:color="auto" w:fill="auto"/>
            <w:hideMark/>
          </w:tcPr>
          <w:p w14:paraId="76015549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>prva doza: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 500 mg</w:t>
            </w:r>
          </w:p>
        </w:tc>
      </w:tr>
      <w:tr w:rsidR="00AD3EE1" w:rsidRPr="00E26B7C" w14:paraId="72955ED2" w14:textId="77777777">
        <w:trPr>
          <w:jc w:val="center"/>
        </w:trPr>
        <w:tc>
          <w:tcPr>
            <w:tcW w:w="1327" w:type="pct"/>
            <w:shd w:val="clear" w:color="auto" w:fill="auto"/>
            <w:hideMark/>
          </w:tcPr>
          <w:p w14:paraId="0F69CAD2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50-20 ml/min</w:t>
            </w:r>
          </w:p>
        </w:tc>
        <w:tc>
          <w:tcPr>
            <w:tcW w:w="1173" w:type="pct"/>
            <w:shd w:val="clear" w:color="auto" w:fill="auto"/>
            <w:hideMark/>
          </w:tcPr>
          <w:p w14:paraId="68969315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125 mg/24 h</w:t>
            </w:r>
          </w:p>
        </w:tc>
        <w:tc>
          <w:tcPr>
            <w:tcW w:w="1250" w:type="pct"/>
            <w:shd w:val="clear" w:color="auto" w:fill="auto"/>
            <w:hideMark/>
          </w:tcPr>
          <w:p w14:paraId="739580B1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250 mg/24 h</w:t>
            </w:r>
          </w:p>
        </w:tc>
        <w:tc>
          <w:tcPr>
            <w:tcW w:w="1250" w:type="pct"/>
            <w:shd w:val="clear" w:color="auto" w:fill="auto"/>
            <w:hideMark/>
          </w:tcPr>
          <w:p w14:paraId="4976EE00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250 mg/12 h</w:t>
            </w:r>
          </w:p>
        </w:tc>
      </w:tr>
      <w:tr w:rsidR="00AD3EE1" w:rsidRPr="00E26B7C" w14:paraId="09DD687C" w14:textId="77777777">
        <w:trPr>
          <w:jc w:val="center"/>
        </w:trPr>
        <w:tc>
          <w:tcPr>
            <w:tcW w:w="1327" w:type="pct"/>
            <w:shd w:val="clear" w:color="auto" w:fill="auto"/>
            <w:hideMark/>
          </w:tcPr>
          <w:p w14:paraId="6763A2E9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19-10 ml/min</w:t>
            </w:r>
          </w:p>
        </w:tc>
        <w:tc>
          <w:tcPr>
            <w:tcW w:w="1173" w:type="pct"/>
            <w:shd w:val="clear" w:color="auto" w:fill="auto"/>
            <w:hideMark/>
          </w:tcPr>
          <w:p w14:paraId="746DB1F6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125 mg/48 h</w:t>
            </w:r>
          </w:p>
        </w:tc>
        <w:tc>
          <w:tcPr>
            <w:tcW w:w="1250" w:type="pct"/>
            <w:shd w:val="clear" w:color="auto" w:fill="auto"/>
            <w:hideMark/>
          </w:tcPr>
          <w:p w14:paraId="2F512B18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125 mg/24 h</w:t>
            </w:r>
          </w:p>
        </w:tc>
        <w:tc>
          <w:tcPr>
            <w:tcW w:w="1250" w:type="pct"/>
            <w:shd w:val="clear" w:color="auto" w:fill="auto"/>
            <w:hideMark/>
          </w:tcPr>
          <w:p w14:paraId="57EF13F4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125 mg/12 h</w:t>
            </w:r>
          </w:p>
        </w:tc>
      </w:tr>
      <w:tr w:rsidR="00AD3EE1" w:rsidRPr="00E26B7C" w14:paraId="7652F426" w14:textId="77777777">
        <w:trPr>
          <w:jc w:val="center"/>
        </w:trPr>
        <w:tc>
          <w:tcPr>
            <w:tcW w:w="1327" w:type="pct"/>
            <w:shd w:val="clear" w:color="auto" w:fill="auto"/>
            <w:hideMark/>
          </w:tcPr>
          <w:p w14:paraId="0DFE25A8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&lt; 10 ml/min (uključujući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hemodijalizu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i CAPD) </w:t>
            </w:r>
            <w:r w:rsidRPr="00E26B7C">
              <w:rPr>
                <w:sz w:val="22"/>
                <w:szCs w:val="22"/>
                <w:vertAlign w:val="superscript"/>
                <w:lang w:val="sr-Latn-ME" w:eastAsia="sl-SI"/>
              </w:rPr>
              <w:t>1</w:t>
            </w:r>
          </w:p>
        </w:tc>
        <w:tc>
          <w:tcPr>
            <w:tcW w:w="1173" w:type="pct"/>
            <w:shd w:val="clear" w:color="auto" w:fill="auto"/>
            <w:hideMark/>
          </w:tcPr>
          <w:p w14:paraId="69F751E1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125 mg/48 h</w:t>
            </w:r>
          </w:p>
        </w:tc>
        <w:tc>
          <w:tcPr>
            <w:tcW w:w="1250" w:type="pct"/>
            <w:shd w:val="clear" w:color="auto" w:fill="auto"/>
            <w:hideMark/>
          </w:tcPr>
          <w:p w14:paraId="500D1940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125 mg/24 h</w:t>
            </w:r>
          </w:p>
        </w:tc>
        <w:tc>
          <w:tcPr>
            <w:tcW w:w="1250" w:type="pct"/>
            <w:shd w:val="clear" w:color="auto" w:fill="auto"/>
            <w:hideMark/>
          </w:tcPr>
          <w:p w14:paraId="218E9766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zatim: </w:t>
            </w:r>
            <w:r w:rsidRPr="00E26B7C">
              <w:rPr>
                <w:sz w:val="22"/>
                <w:szCs w:val="22"/>
                <w:lang w:val="sr-Latn-ME" w:eastAsia="sl-SI"/>
              </w:rPr>
              <w:t>125 mg/24 h</w:t>
            </w:r>
          </w:p>
        </w:tc>
      </w:tr>
    </w:tbl>
    <w:p w14:paraId="676D5CAC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98930E3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vertAlign w:val="superscript"/>
          <w:lang w:val="sr-Latn-ME" w:eastAsia="sl-SI"/>
        </w:rPr>
        <w:t>1</w:t>
      </w:r>
      <w:r w:rsidRPr="00E26B7C">
        <w:rPr>
          <w:sz w:val="22"/>
          <w:szCs w:val="22"/>
          <w:lang w:val="sr-Latn-ME" w:eastAsia="sl-SI"/>
        </w:rPr>
        <w:t xml:space="preserve">Nakon </w:t>
      </w:r>
      <w:proofErr w:type="spellStart"/>
      <w:r w:rsidRPr="00E26B7C">
        <w:rPr>
          <w:sz w:val="22"/>
          <w:szCs w:val="22"/>
          <w:lang w:val="sr-Latn-ME" w:eastAsia="sl-SI"/>
        </w:rPr>
        <w:t>hemodijalize</w:t>
      </w:r>
      <w:proofErr w:type="spellEnd"/>
      <w:r w:rsidRPr="00E26B7C">
        <w:rPr>
          <w:sz w:val="22"/>
          <w:szCs w:val="22"/>
          <w:lang w:val="sr-Latn-ME" w:eastAsia="sl-SI"/>
        </w:rPr>
        <w:t xml:space="preserve"> ili kontinuirane ambulantne </w:t>
      </w:r>
      <w:proofErr w:type="spellStart"/>
      <w:r w:rsidRPr="00E26B7C">
        <w:rPr>
          <w:sz w:val="22"/>
          <w:szCs w:val="22"/>
          <w:lang w:val="sr-Latn-ME" w:eastAsia="sl-SI"/>
        </w:rPr>
        <w:t>peritoneumske</w:t>
      </w:r>
      <w:proofErr w:type="spellEnd"/>
      <w:r w:rsidRPr="00E26B7C">
        <w:rPr>
          <w:sz w:val="22"/>
          <w:szCs w:val="22"/>
          <w:lang w:val="sr-Latn-ME" w:eastAsia="sl-SI"/>
        </w:rPr>
        <w:t xml:space="preserve"> dijalize (engl. </w:t>
      </w:r>
      <w:proofErr w:type="spellStart"/>
      <w:r w:rsidRPr="00E26B7C">
        <w:rPr>
          <w:i/>
          <w:sz w:val="22"/>
          <w:szCs w:val="22"/>
          <w:lang w:val="sr-Latn-ME" w:eastAsia="sl-SI"/>
        </w:rPr>
        <w:t>continuous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ambulatory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peritoneal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dialysis</w:t>
      </w:r>
      <w:proofErr w:type="spellEnd"/>
      <w:r w:rsidRPr="00E26B7C">
        <w:rPr>
          <w:sz w:val="22"/>
          <w:szCs w:val="22"/>
          <w:lang w:val="sr-Latn-ME" w:eastAsia="sl-SI"/>
        </w:rPr>
        <w:t>, CAPD) nijesu potrebne dodatne doze.</w:t>
      </w:r>
    </w:p>
    <w:p w14:paraId="4F255EB6" w14:textId="77777777" w:rsidR="00AD3EE1" w:rsidRPr="00E26B7C" w:rsidRDefault="00AD3EE1">
      <w:pPr>
        <w:tabs>
          <w:tab w:val="left" w:pos="540"/>
        </w:tabs>
        <w:jc w:val="both"/>
        <w:rPr>
          <w:b/>
          <w:sz w:val="22"/>
          <w:szCs w:val="22"/>
          <w:lang w:val="sr-Latn-ME" w:eastAsia="sl-SI"/>
        </w:rPr>
      </w:pPr>
    </w:p>
    <w:p w14:paraId="67AF5BAF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Bolesnici sa oštećenom funkcijom jetre</w:t>
      </w:r>
    </w:p>
    <w:p w14:paraId="4D5D342C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Nije potrebno prilagođavati dozu, jer se u jetri ne </w:t>
      </w:r>
      <w:proofErr w:type="spellStart"/>
      <w:r w:rsidRPr="00E26B7C">
        <w:rPr>
          <w:sz w:val="22"/>
          <w:szCs w:val="22"/>
          <w:lang w:val="sr-Latn-ME" w:eastAsia="sl-SI"/>
        </w:rPr>
        <w:t>metabolišu</w:t>
      </w:r>
      <w:proofErr w:type="spellEnd"/>
      <w:r w:rsidRPr="00E26B7C">
        <w:rPr>
          <w:sz w:val="22"/>
          <w:szCs w:val="22"/>
          <w:lang w:val="sr-Latn-ME" w:eastAsia="sl-SI"/>
        </w:rPr>
        <w:t xml:space="preserve"> znatnije količine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>, a lijek se uglavnom izlučuje putem bubrega.</w:t>
      </w:r>
    </w:p>
    <w:p w14:paraId="0BA74F8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CA2DC30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 xml:space="preserve">Stariji </w:t>
      </w:r>
      <w:r w:rsidRPr="00E26B7C">
        <w:rPr>
          <w:iCs/>
          <w:sz w:val="22"/>
          <w:szCs w:val="22"/>
          <w:u w:val="single"/>
          <w:lang w:val="sr-Latn-ME"/>
        </w:rPr>
        <w:t>pacijenti</w:t>
      </w:r>
    </w:p>
    <w:p w14:paraId="7EE5F7B9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Kod starijih </w:t>
      </w:r>
      <w:r w:rsidRPr="00E26B7C">
        <w:rPr>
          <w:iCs/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nije potrebno prilagođavati dozu, osim one vezane uz bubrežnu funkciju (vidjeti dio 4.4 „</w:t>
      </w:r>
      <w:proofErr w:type="spellStart"/>
      <w:r w:rsidRPr="00E26B7C">
        <w:rPr>
          <w:sz w:val="22"/>
          <w:szCs w:val="22"/>
          <w:lang w:val="sr-Latn-ME" w:eastAsia="sl-SI"/>
        </w:rPr>
        <w:t>Tendinitis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ruptura</w:t>
      </w:r>
      <w:proofErr w:type="spellEnd"/>
      <w:r w:rsidRPr="00E26B7C">
        <w:rPr>
          <w:sz w:val="22"/>
          <w:szCs w:val="22"/>
          <w:lang w:val="sr-Latn-ME" w:eastAsia="sl-SI"/>
        </w:rPr>
        <w:t xml:space="preserve"> tetiva“ i „Produženje QT intervala“).</w:t>
      </w:r>
    </w:p>
    <w:p w14:paraId="575D6FB0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369299F7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Pedijatrijska populacija</w:t>
      </w:r>
    </w:p>
    <w:p w14:paraId="31296934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je kontraindikovan kod djece i adolescenata u razvoju (vidjeti dio 4.3).</w:t>
      </w:r>
    </w:p>
    <w:p w14:paraId="1CB5CCE1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581972D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Način primjene</w:t>
      </w:r>
    </w:p>
    <w:p w14:paraId="57915F1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Tablete lijeka </w:t>
      </w: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 moraju se progutati bez drobljenja i uz dovoljnu količinu tečnosti. Mogu se podijeliti na </w:t>
      </w:r>
      <w:proofErr w:type="spellStart"/>
      <w:r w:rsidRPr="00E26B7C">
        <w:rPr>
          <w:sz w:val="22"/>
          <w:szCs w:val="22"/>
          <w:lang w:val="sr-Latn-ME" w:eastAsia="sl-SI"/>
        </w:rPr>
        <w:t>podionoj</w:t>
      </w:r>
      <w:proofErr w:type="spellEnd"/>
      <w:r w:rsidRPr="00E26B7C">
        <w:rPr>
          <w:sz w:val="22"/>
          <w:szCs w:val="22"/>
          <w:lang w:val="sr-Latn-ME" w:eastAsia="sl-SI"/>
        </w:rPr>
        <w:t xml:space="preserve"> crti kako bi se </w:t>
      </w:r>
      <w:proofErr w:type="spellStart"/>
      <w:r w:rsidRPr="00E26B7C">
        <w:rPr>
          <w:sz w:val="22"/>
          <w:szCs w:val="22"/>
          <w:lang w:val="sr-Latn-ME" w:eastAsia="sl-SI"/>
        </w:rPr>
        <w:t>podesila</w:t>
      </w:r>
      <w:proofErr w:type="spellEnd"/>
      <w:r w:rsidRPr="00E26B7C">
        <w:rPr>
          <w:sz w:val="22"/>
          <w:szCs w:val="22"/>
          <w:lang w:val="sr-Latn-ME" w:eastAsia="sl-SI"/>
        </w:rPr>
        <w:t xml:space="preserve"> doza. Tablete se mogu uzimati tokom obroka ili između obroka. Tablete lijeka </w:t>
      </w: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 moraju se uzimati barem dva sata prije ili nakon primjene antacida koji sadrže soli gvožđa, cinka, magnezijuma ili aluminija ili </w:t>
      </w:r>
      <w:proofErr w:type="spellStart"/>
      <w:r w:rsidRPr="00E26B7C">
        <w:rPr>
          <w:sz w:val="22"/>
          <w:szCs w:val="22"/>
          <w:lang w:val="sr-Latn-ME" w:eastAsia="sl-SI"/>
        </w:rPr>
        <w:t>didanozina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(</w:t>
      </w:r>
      <w:r w:rsidRPr="00E26B7C">
        <w:rPr>
          <w:i/>
          <w:sz w:val="22"/>
          <w:szCs w:val="22"/>
          <w:lang w:val="sr-Latn-ME" w:eastAsia="sl-SI"/>
        </w:rPr>
        <w:t xml:space="preserve">samo farmaceutski oblici </w:t>
      </w:r>
      <w:proofErr w:type="spellStart"/>
      <w:r w:rsidRPr="00E26B7C">
        <w:rPr>
          <w:i/>
          <w:sz w:val="22"/>
          <w:szCs w:val="22"/>
          <w:lang w:val="sr-Latn-ME" w:eastAsia="sl-SI"/>
        </w:rPr>
        <w:t>didanozina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s aluminijumom ili magnezijumom koji sadrže </w:t>
      </w:r>
      <w:proofErr w:type="spellStart"/>
      <w:r w:rsidRPr="00E26B7C">
        <w:rPr>
          <w:i/>
          <w:sz w:val="22"/>
          <w:szCs w:val="22"/>
          <w:lang w:val="sr-Latn-ME" w:eastAsia="sl-SI"/>
        </w:rPr>
        <w:t>puferirajuće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materije</w:t>
      </w:r>
      <w:r w:rsidRPr="00E26B7C">
        <w:rPr>
          <w:sz w:val="22"/>
          <w:szCs w:val="22"/>
          <w:lang w:val="sr-Latn-ME" w:eastAsia="sl-SI"/>
        </w:rPr>
        <w:t xml:space="preserve">), te primjene </w:t>
      </w:r>
      <w:proofErr w:type="spellStart"/>
      <w:r w:rsidRPr="00E26B7C">
        <w:rPr>
          <w:sz w:val="22"/>
          <w:szCs w:val="22"/>
          <w:lang w:val="sr-Latn-ME" w:eastAsia="sl-SI"/>
        </w:rPr>
        <w:t>sukralfata</w:t>
      </w:r>
      <w:proofErr w:type="spellEnd"/>
      <w:r w:rsidRPr="00E26B7C">
        <w:rPr>
          <w:sz w:val="22"/>
          <w:szCs w:val="22"/>
          <w:lang w:val="sr-Latn-ME" w:eastAsia="sl-SI"/>
        </w:rPr>
        <w:t xml:space="preserve">, budući da može doći do smanjenja </w:t>
      </w:r>
      <w:r w:rsidRPr="00E26B7C">
        <w:rPr>
          <w:iCs/>
          <w:sz w:val="22"/>
          <w:szCs w:val="22"/>
          <w:lang w:val="sr-Latn-ME"/>
        </w:rPr>
        <w:t>resorpcije</w:t>
      </w:r>
      <w:r w:rsidRPr="00E26B7C">
        <w:rPr>
          <w:sz w:val="22"/>
          <w:szCs w:val="22"/>
          <w:lang w:val="sr-Latn-ME" w:eastAsia="sl-SI"/>
        </w:rPr>
        <w:t xml:space="preserve"> (vidjeti dio 4.5).</w:t>
      </w:r>
    </w:p>
    <w:p w14:paraId="7EFA6CC4" w14:textId="77777777" w:rsidR="00AD3EE1" w:rsidRPr="00E26B7C" w:rsidRDefault="00AD3EE1">
      <w:pPr>
        <w:widowControl w:val="0"/>
        <w:jc w:val="both"/>
        <w:rPr>
          <w:sz w:val="22"/>
          <w:szCs w:val="22"/>
          <w:highlight w:val="yellow"/>
          <w:lang w:val="sr-Latn-ME" w:eastAsia="sl-SI"/>
        </w:rPr>
      </w:pPr>
    </w:p>
    <w:p w14:paraId="682B92DD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4.3. </w:t>
      </w:r>
      <w:r w:rsidRPr="00E26B7C">
        <w:rPr>
          <w:b/>
          <w:bCs/>
          <w:sz w:val="22"/>
          <w:szCs w:val="22"/>
          <w:lang w:val="sr-Latn-ME"/>
        </w:rPr>
        <w:tab/>
      </w:r>
      <w:proofErr w:type="spellStart"/>
      <w:r w:rsidRPr="00E26B7C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6AAE0545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0D11DE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Tablete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se ne smiju primjenjivati:</w:t>
      </w:r>
    </w:p>
    <w:p w14:paraId="5D73376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8216EBE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kod pacijenata preosjetljivih na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ili na bilo koji drugi </w:t>
      </w:r>
      <w:proofErr w:type="spellStart"/>
      <w:r w:rsidRPr="00E26B7C">
        <w:rPr>
          <w:sz w:val="22"/>
          <w:szCs w:val="22"/>
          <w:lang w:val="sr-Latn-ME" w:eastAsia="sl-SI"/>
        </w:rPr>
        <w:t>hinolon</w:t>
      </w:r>
      <w:proofErr w:type="spellEnd"/>
      <w:r w:rsidRPr="00E26B7C">
        <w:rPr>
          <w:sz w:val="22"/>
          <w:szCs w:val="22"/>
          <w:lang w:val="sr-Latn-ME" w:eastAsia="sl-SI"/>
        </w:rPr>
        <w:t xml:space="preserve"> ili neku od pomoćnih supstanci  navedenih u dijelu 6.1,</w:t>
      </w:r>
    </w:p>
    <w:p w14:paraId="25A24053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kod pacijenata sa epilepsijom,</w:t>
      </w:r>
    </w:p>
    <w:p w14:paraId="5C8A66B3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kod pacijenata koji u anamnezi imaju poremećaje tetiva povezane sa primjenom </w:t>
      </w:r>
      <w:proofErr w:type="spellStart"/>
      <w:r w:rsidRPr="00E26B7C">
        <w:rPr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sz w:val="22"/>
          <w:szCs w:val="22"/>
          <w:lang w:val="sr-Latn-ME" w:eastAsia="sl-SI"/>
        </w:rPr>
        <w:t>,</w:t>
      </w:r>
    </w:p>
    <w:p w14:paraId="4492C3DC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kod djece ili adolescenata u razvoju,</w:t>
      </w:r>
    </w:p>
    <w:p w14:paraId="4D7098CD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u trudnoći,</w:t>
      </w:r>
    </w:p>
    <w:p w14:paraId="73A2CE0E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kod dojilja.</w:t>
      </w:r>
    </w:p>
    <w:p w14:paraId="47C7EA45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732438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4.4. </w:t>
      </w:r>
      <w:r w:rsidRPr="00E26B7C">
        <w:rPr>
          <w:b/>
          <w:bCs/>
          <w:sz w:val="22"/>
          <w:szCs w:val="22"/>
          <w:lang w:val="sr-Latn-ME"/>
        </w:rPr>
        <w:tab/>
        <w:t>Posebna upozorenja i mjere opreza pri upotrebi lijeka</w:t>
      </w:r>
    </w:p>
    <w:p w14:paraId="6B41594C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0BBA76" w14:textId="77777777" w:rsidR="00AD3EE1" w:rsidRPr="00E26B7C" w:rsidRDefault="0049068D">
      <w:pPr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Primjenu </w:t>
      </w:r>
      <w:proofErr w:type="spellStart"/>
      <w:r w:rsidRPr="00E26B7C">
        <w:rPr>
          <w:sz w:val="22"/>
          <w:szCs w:val="22"/>
          <w:lang w:val="sr-Latn-ME"/>
        </w:rPr>
        <w:t>levofloksacina</w:t>
      </w:r>
      <w:proofErr w:type="spellEnd"/>
      <w:r w:rsidRPr="00E26B7C">
        <w:rPr>
          <w:sz w:val="22"/>
          <w:szCs w:val="22"/>
          <w:lang w:val="sr-Latn-ME"/>
        </w:rPr>
        <w:t xml:space="preserve"> treba izbjegavati kod pacijenata koji su ranije imali ozbiljne neželjene reakcije kada su primjenjivali ljekove koji sadrže </w:t>
      </w:r>
      <w:proofErr w:type="spellStart"/>
      <w:r w:rsidRPr="00E26B7C">
        <w:rPr>
          <w:sz w:val="22"/>
          <w:szCs w:val="22"/>
          <w:lang w:val="sr-Latn-ME"/>
        </w:rPr>
        <w:t>hinolone</w:t>
      </w:r>
      <w:proofErr w:type="spellEnd"/>
      <w:r w:rsidRPr="00E26B7C">
        <w:rPr>
          <w:sz w:val="22"/>
          <w:szCs w:val="22"/>
          <w:lang w:val="sr-Latn-ME"/>
        </w:rPr>
        <w:t xml:space="preserve"> ili </w:t>
      </w:r>
      <w:proofErr w:type="spellStart"/>
      <w:r w:rsidRPr="00E26B7C">
        <w:rPr>
          <w:sz w:val="22"/>
          <w:szCs w:val="22"/>
          <w:lang w:val="sr-Latn-ME"/>
        </w:rPr>
        <w:t>fluorohinolone</w:t>
      </w:r>
      <w:proofErr w:type="spellEnd"/>
      <w:r w:rsidRPr="00E26B7C">
        <w:rPr>
          <w:sz w:val="22"/>
          <w:szCs w:val="22"/>
          <w:lang w:val="sr-Latn-ME"/>
        </w:rPr>
        <w:t xml:space="preserve"> (vidjeti dio 4.8). </w:t>
      </w:r>
    </w:p>
    <w:p w14:paraId="6DFD1276" w14:textId="77777777" w:rsidR="00AD3EE1" w:rsidRPr="00E26B7C" w:rsidRDefault="00AD3EE1">
      <w:pPr>
        <w:jc w:val="both"/>
        <w:rPr>
          <w:sz w:val="22"/>
          <w:szCs w:val="22"/>
          <w:lang w:val="sr-Latn-ME"/>
        </w:rPr>
      </w:pPr>
    </w:p>
    <w:p w14:paraId="20BA31A7" w14:textId="77777777" w:rsidR="00AD3EE1" w:rsidRPr="00E26B7C" w:rsidRDefault="0049068D">
      <w:pPr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Liječenje ovih pacijenata </w:t>
      </w:r>
      <w:proofErr w:type="spellStart"/>
      <w:r w:rsidRPr="00E26B7C">
        <w:rPr>
          <w:sz w:val="22"/>
          <w:szCs w:val="22"/>
          <w:lang w:val="sr-Latn-ME"/>
        </w:rPr>
        <w:t>levofloksacinom</w:t>
      </w:r>
      <w:proofErr w:type="spellEnd"/>
      <w:r w:rsidRPr="00E26B7C">
        <w:rPr>
          <w:sz w:val="22"/>
          <w:szCs w:val="22"/>
          <w:lang w:val="sr-Latn-ME"/>
        </w:rPr>
        <w:t xml:space="preserve"> treba započeti samo u odsustvu drugih terapijskih </w:t>
      </w:r>
      <w:proofErr w:type="spellStart"/>
      <w:r w:rsidRPr="00E26B7C">
        <w:rPr>
          <w:sz w:val="22"/>
          <w:szCs w:val="22"/>
          <w:lang w:val="sr-Latn-ME"/>
        </w:rPr>
        <w:t>mogućnosti</w:t>
      </w:r>
      <w:proofErr w:type="spellEnd"/>
      <w:r w:rsidRPr="00E26B7C">
        <w:rPr>
          <w:sz w:val="22"/>
          <w:szCs w:val="22"/>
          <w:lang w:val="sr-Latn-ME"/>
        </w:rPr>
        <w:t xml:space="preserve">  i nakon pažljive procjene odnosa korist/rizik (vidjeti i dio 4.3).</w:t>
      </w:r>
    </w:p>
    <w:p w14:paraId="220FA604" w14:textId="77777777" w:rsidR="00AD3EE1" w:rsidRPr="00E26B7C" w:rsidRDefault="00AD3EE1">
      <w:pPr>
        <w:jc w:val="both"/>
        <w:rPr>
          <w:sz w:val="22"/>
          <w:szCs w:val="22"/>
          <w:lang w:val="sr-Latn-ME"/>
        </w:rPr>
      </w:pPr>
    </w:p>
    <w:p w14:paraId="4D60B2D5" w14:textId="77777777" w:rsidR="00AD3EE1" w:rsidRPr="00E26B7C" w:rsidRDefault="0049068D">
      <w:pPr>
        <w:jc w:val="both"/>
        <w:rPr>
          <w:i/>
          <w:sz w:val="22"/>
          <w:szCs w:val="22"/>
          <w:lang w:val="sr-Latn-ME"/>
        </w:rPr>
      </w:pPr>
      <w:r w:rsidRPr="00E26B7C">
        <w:rPr>
          <w:i/>
          <w:sz w:val="22"/>
          <w:szCs w:val="22"/>
          <w:lang w:val="sr-Latn-ME"/>
        </w:rPr>
        <w:t>Rizik od rezistencije</w:t>
      </w:r>
    </w:p>
    <w:p w14:paraId="11B964E2" w14:textId="77777777" w:rsidR="00AD3EE1" w:rsidRPr="00E26B7C" w:rsidRDefault="00AD3EE1">
      <w:pPr>
        <w:jc w:val="both"/>
        <w:rPr>
          <w:i/>
          <w:sz w:val="22"/>
          <w:szCs w:val="22"/>
          <w:lang w:val="sr-Latn-ME"/>
        </w:rPr>
      </w:pPr>
    </w:p>
    <w:p w14:paraId="105FDADE" w14:textId="77777777" w:rsidR="00AD3EE1" w:rsidRPr="00E26B7C" w:rsidRDefault="0049068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  <w:r w:rsidRPr="00E26B7C">
        <w:rPr>
          <w:color w:val="000000"/>
          <w:sz w:val="22"/>
          <w:szCs w:val="22"/>
          <w:lang w:val="sr-Latn-ME" w:eastAsia="sl-SI"/>
        </w:rPr>
        <w:t xml:space="preserve">Za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meticilin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rezistentni </w:t>
      </w:r>
      <w:r w:rsidRPr="00E26B7C">
        <w:rPr>
          <w:i/>
          <w:color w:val="000000"/>
          <w:sz w:val="22"/>
          <w:szCs w:val="22"/>
          <w:lang w:val="sr-Latn-ME" w:eastAsia="sl-SI"/>
        </w:rPr>
        <w:t xml:space="preserve">S. </w:t>
      </w:r>
      <w:proofErr w:type="spellStart"/>
      <w:r w:rsidRPr="00E26B7C">
        <w:rPr>
          <w:i/>
          <w:color w:val="000000"/>
          <w:sz w:val="22"/>
          <w:szCs w:val="22"/>
          <w:lang w:val="sr-Latn-ME" w:eastAsia="sl-SI"/>
        </w:rPr>
        <w:t>aureus</w:t>
      </w:r>
      <w:proofErr w:type="spellEnd"/>
      <w:r w:rsidRPr="00E26B7C">
        <w:rPr>
          <w:i/>
          <w:color w:val="000000"/>
          <w:sz w:val="22"/>
          <w:szCs w:val="22"/>
          <w:lang w:val="sr-Latn-ME" w:eastAsia="sl-SI"/>
        </w:rPr>
        <w:t xml:space="preserve"> </w:t>
      </w:r>
      <w:r w:rsidRPr="00E26B7C">
        <w:rPr>
          <w:color w:val="000000"/>
          <w:sz w:val="22"/>
          <w:szCs w:val="22"/>
          <w:lang w:val="sr-Latn-ME" w:eastAsia="sl-SI"/>
        </w:rPr>
        <w:t xml:space="preserve">vrlo je vjerovatno da posjeduje unakrsnu rezistenciju na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fluorohinolone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, uključujući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. Zbog toga se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ne preporučuje za liječenje potvrđene ili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suspektne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MRSA infekcije, osim u slučajevima kada laboratorijski rezultati daju potvrdu osjetljivosti mikroorganizma na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(a najčešće preporučeni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antimikrobni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ljekovi za liječenje MRSA infekcije se smatraju neodgovarajućim).</w:t>
      </w:r>
    </w:p>
    <w:p w14:paraId="485C22EE" w14:textId="77777777" w:rsidR="00AD3EE1" w:rsidRPr="00E26B7C" w:rsidRDefault="00AD3EE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</w:p>
    <w:p w14:paraId="11B4EBB7" w14:textId="77777777" w:rsidR="00AD3EE1" w:rsidRPr="00E26B7C" w:rsidRDefault="0049068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se može primjenjivati za liječenje akutnog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bakterijskog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sinusitisa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i akutne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egzacerbacije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hroničnog bronhitisa kada su ove infekcije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dijagnostikovane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na odgovarajući način.</w:t>
      </w:r>
    </w:p>
    <w:p w14:paraId="64C38A7E" w14:textId="77777777" w:rsidR="00AD3EE1" w:rsidRPr="00E26B7C" w:rsidRDefault="00AD3EE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</w:p>
    <w:p w14:paraId="3CA4FAC3" w14:textId="77777777" w:rsidR="00AD3EE1" w:rsidRPr="00E26B7C" w:rsidRDefault="0049068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  <w:r w:rsidRPr="00E26B7C">
        <w:rPr>
          <w:color w:val="000000"/>
          <w:sz w:val="22"/>
          <w:szCs w:val="22"/>
          <w:lang w:val="sr-Latn-ME" w:eastAsia="sl-SI"/>
        </w:rPr>
        <w:t xml:space="preserve">Rezistencija na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fluorohinolone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kod </w:t>
      </w:r>
      <w:r w:rsidRPr="00E26B7C">
        <w:rPr>
          <w:i/>
          <w:color w:val="000000"/>
          <w:sz w:val="22"/>
          <w:szCs w:val="22"/>
          <w:lang w:val="sr-Latn-ME" w:eastAsia="sl-SI"/>
        </w:rPr>
        <w:t>E. coli</w:t>
      </w:r>
      <w:r w:rsidRPr="00E26B7C">
        <w:rPr>
          <w:color w:val="000000"/>
          <w:sz w:val="22"/>
          <w:szCs w:val="22"/>
          <w:lang w:val="sr-Latn-ME" w:eastAsia="sl-SI"/>
        </w:rPr>
        <w:t xml:space="preserve"> – najčešćeg patogena uključenog u infekcije mokraćnog sistema – varira unutar Evropske Unije. Ljekarima se savjetuje da uzmu u obzir lokalnu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prevalenciju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rezistencije kod </w:t>
      </w:r>
      <w:r w:rsidRPr="00E26B7C">
        <w:rPr>
          <w:i/>
          <w:color w:val="000000"/>
          <w:sz w:val="22"/>
          <w:szCs w:val="22"/>
          <w:lang w:val="sr-Latn-ME" w:eastAsia="sl-SI"/>
        </w:rPr>
        <w:t>E. coli</w:t>
      </w:r>
      <w:r w:rsidRPr="00E26B7C">
        <w:rPr>
          <w:color w:val="000000"/>
          <w:sz w:val="22"/>
          <w:szCs w:val="22"/>
          <w:lang w:val="sr-Latn-ME" w:eastAsia="sl-SI"/>
        </w:rPr>
        <w:t xml:space="preserve"> na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fluorohinolone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>.</w:t>
      </w:r>
    </w:p>
    <w:p w14:paraId="2034CF67" w14:textId="77777777" w:rsidR="00AD3EE1" w:rsidRPr="00E26B7C" w:rsidRDefault="00AD3EE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</w:p>
    <w:p w14:paraId="25055D9D" w14:textId="77777777" w:rsidR="00AD3EE1" w:rsidRPr="00E26B7C" w:rsidRDefault="0049068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  <w:r w:rsidRPr="00E26B7C">
        <w:rPr>
          <w:iCs/>
          <w:color w:val="000000"/>
          <w:sz w:val="22"/>
          <w:szCs w:val="22"/>
          <w:lang w:val="sr-Latn-ME" w:eastAsia="sl-SI"/>
        </w:rPr>
        <w:t>Inhalacioni</w:t>
      </w:r>
      <w:r w:rsidRPr="00E26B7C">
        <w:rPr>
          <w:color w:val="000000"/>
          <w:sz w:val="22"/>
          <w:szCs w:val="22"/>
          <w:lang w:val="sr-Latn-ME" w:eastAsia="sl-SI"/>
        </w:rPr>
        <w:t xml:space="preserve"> antraks: primjena lijeka kod 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ljudi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se zasniva na </w:t>
      </w:r>
      <w:r w:rsidRPr="00E26B7C">
        <w:rPr>
          <w:i/>
          <w:color w:val="000000"/>
          <w:sz w:val="22"/>
          <w:szCs w:val="22"/>
          <w:lang w:val="sr-Latn-ME" w:eastAsia="sl-SI"/>
        </w:rPr>
        <w:t xml:space="preserve">in </w:t>
      </w:r>
      <w:proofErr w:type="spellStart"/>
      <w:r w:rsidRPr="00E26B7C">
        <w:rPr>
          <w:i/>
          <w:color w:val="000000"/>
          <w:sz w:val="22"/>
          <w:szCs w:val="22"/>
          <w:lang w:val="sr-Latn-ME" w:eastAsia="sl-SI"/>
        </w:rPr>
        <w:t>vitro</w:t>
      </w:r>
      <w:proofErr w:type="spellEnd"/>
      <w:r w:rsidRPr="00E26B7C">
        <w:rPr>
          <w:i/>
          <w:color w:val="000000"/>
          <w:sz w:val="22"/>
          <w:szCs w:val="22"/>
          <w:lang w:val="sr-Latn-ME" w:eastAsia="sl-SI"/>
        </w:rPr>
        <w:t xml:space="preserve"> </w:t>
      </w:r>
      <w:r w:rsidRPr="00E26B7C">
        <w:rPr>
          <w:color w:val="000000"/>
          <w:sz w:val="22"/>
          <w:szCs w:val="22"/>
          <w:lang w:val="sr-Latn-ME" w:eastAsia="sl-SI"/>
        </w:rPr>
        <w:t xml:space="preserve">podacima o osjetljivosti </w:t>
      </w:r>
      <w:proofErr w:type="spellStart"/>
      <w:r w:rsidRPr="00E26B7C">
        <w:rPr>
          <w:i/>
          <w:color w:val="000000"/>
          <w:sz w:val="22"/>
          <w:szCs w:val="22"/>
          <w:lang w:val="sr-Latn-ME" w:eastAsia="sl-SI"/>
        </w:rPr>
        <w:t>Bacillus</w:t>
      </w:r>
      <w:proofErr w:type="spellEnd"/>
      <w:r w:rsidRPr="00E26B7C">
        <w:rPr>
          <w:i/>
          <w:color w:val="000000"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color w:val="000000"/>
          <w:sz w:val="22"/>
          <w:szCs w:val="22"/>
          <w:lang w:val="sr-Latn-ME" w:eastAsia="sl-SI"/>
        </w:rPr>
        <w:t>anthracis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i eksperimentalnim podacima na životinjama zajedno s ograničenim podacima ispitivanja na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lastRenderedPageBreak/>
        <w:t>ljudima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. Ljekari koji ga liječe moraju pogledati dokumente nacionalnog i/ili internacionalnog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koncenzusa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u vezi liječenja antraksa.</w:t>
      </w:r>
    </w:p>
    <w:p w14:paraId="59E5168B" w14:textId="77777777" w:rsidR="00AD3EE1" w:rsidRPr="00E26B7C" w:rsidRDefault="00AD3EE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l-SI"/>
        </w:rPr>
      </w:pPr>
    </w:p>
    <w:p w14:paraId="449EA96A" w14:textId="77777777" w:rsidR="00AD3EE1" w:rsidRPr="00E26B7C" w:rsidRDefault="0049068D">
      <w:pPr>
        <w:pStyle w:val="Header"/>
        <w:jc w:val="both"/>
        <w:rPr>
          <w:i/>
          <w:sz w:val="22"/>
          <w:szCs w:val="22"/>
          <w:lang w:val="sr-Latn-ME"/>
        </w:rPr>
      </w:pPr>
      <w:r w:rsidRPr="00E26B7C">
        <w:rPr>
          <w:i/>
          <w:sz w:val="22"/>
          <w:szCs w:val="22"/>
          <w:lang w:val="sr-Latn-ME"/>
        </w:rPr>
        <w:t xml:space="preserve">Dugotrajne, </w:t>
      </w:r>
      <w:proofErr w:type="spellStart"/>
      <w:r w:rsidRPr="00E26B7C">
        <w:rPr>
          <w:i/>
          <w:sz w:val="22"/>
          <w:szCs w:val="22"/>
          <w:lang w:val="sr-Latn-ME"/>
        </w:rPr>
        <w:t>onesposobljavajuće</w:t>
      </w:r>
      <w:proofErr w:type="spellEnd"/>
      <w:r w:rsidRPr="00E26B7C">
        <w:rPr>
          <w:i/>
          <w:sz w:val="22"/>
          <w:szCs w:val="22"/>
          <w:lang w:val="sr-Latn-ME"/>
        </w:rPr>
        <w:t xml:space="preserve"> i potencijalno ireverzibilne ozbiljne neželjene reakcije na ljekove</w:t>
      </w:r>
    </w:p>
    <w:p w14:paraId="15D615F6" w14:textId="77777777" w:rsidR="00AD3EE1" w:rsidRPr="00E26B7C" w:rsidRDefault="0049068D">
      <w:pPr>
        <w:pStyle w:val="Header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Veoma rijetki slučajevi dugotrajnih (do nekoliko mjeseci ili godina), </w:t>
      </w:r>
      <w:proofErr w:type="spellStart"/>
      <w:r w:rsidRPr="00E26B7C">
        <w:rPr>
          <w:sz w:val="22"/>
          <w:szCs w:val="22"/>
          <w:lang w:val="sr-Latn-ME"/>
        </w:rPr>
        <w:t>onesposobljavajućih</w:t>
      </w:r>
      <w:proofErr w:type="spellEnd"/>
      <w:r w:rsidRPr="00E26B7C">
        <w:rPr>
          <w:sz w:val="22"/>
          <w:szCs w:val="22"/>
          <w:lang w:val="sr-Latn-ME"/>
        </w:rPr>
        <w:t xml:space="preserve"> i potencijalno ireverzibilnih teških neželjenih reakcija na lijek koje utiču na različite, ponekad i na više sistema u tijelu (mišićno-koštani, nervni, psihički i čulni) prijavljeni su kod pacijenata koji su upotrebljavali </w:t>
      </w:r>
      <w:proofErr w:type="spellStart"/>
      <w:r w:rsidRPr="00E26B7C">
        <w:rPr>
          <w:sz w:val="22"/>
          <w:szCs w:val="22"/>
          <w:lang w:val="sr-Latn-ME"/>
        </w:rPr>
        <w:t>hinolone</w:t>
      </w:r>
      <w:proofErr w:type="spellEnd"/>
      <w:r w:rsidRPr="00E26B7C">
        <w:rPr>
          <w:sz w:val="22"/>
          <w:szCs w:val="22"/>
          <w:lang w:val="sr-Latn-ME"/>
        </w:rPr>
        <w:t xml:space="preserve"> i </w:t>
      </w:r>
      <w:proofErr w:type="spellStart"/>
      <w:r w:rsidRPr="00E26B7C">
        <w:rPr>
          <w:sz w:val="22"/>
          <w:szCs w:val="22"/>
          <w:lang w:val="sr-Latn-ME"/>
        </w:rPr>
        <w:t>fluorohinolone</w:t>
      </w:r>
      <w:proofErr w:type="spellEnd"/>
      <w:r w:rsidRPr="00E26B7C">
        <w:rPr>
          <w:sz w:val="22"/>
          <w:szCs w:val="22"/>
          <w:lang w:val="sr-Latn-ME"/>
        </w:rPr>
        <w:t xml:space="preserve">, nezavisno od životnog doba i </w:t>
      </w:r>
      <w:proofErr w:type="spellStart"/>
      <w:r w:rsidRPr="00E26B7C">
        <w:rPr>
          <w:sz w:val="22"/>
          <w:szCs w:val="22"/>
          <w:lang w:val="sr-Latn-ME"/>
        </w:rPr>
        <w:t>vec</w:t>
      </w:r>
      <w:proofErr w:type="spellEnd"/>
      <w:r w:rsidRPr="00E26B7C">
        <w:rPr>
          <w:sz w:val="22"/>
          <w:szCs w:val="22"/>
          <w:lang w:val="sr-Latn-ME"/>
        </w:rPr>
        <w:t xml:space="preserve">́ </w:t>
      </w:r>
      <w:proofErr w:type="spellStart"/>
      <w:r w:rsidRPr="00E26B7C">
        <w:rPr>
          <w:sz w:val="22"/>
          <w:szCs w:val="22"/>
          <w:lang w:val="sr-Latn-ME"/>
        </w:rPr>
        <w:t>postojećih</w:t>
      </w:r>
      <w:proofErr w:type="spellEnd"/>
      <w:r w:rsidRPr="00E26B7C">
        <w:rPr>
          <w:sz w:val="22"/>
          <w:szCs w:val="22"/>
          <w:lang w:val="sr-Latn-ME"/>
        </w:rPr>
        <w:t xml:space="preserve"> faktora rizika. Primjenu </w:t>
      </w:r>
      <w:proofErr w:type="spellStart"/>
      <w:r w:rsidRPr="00E26B7C">
        <w:rPr>
          <w:sz w:val="22"/>
          <w:szCs w:val="22"/>
          <w:lang w:val="sr-Latn-ME"/>
        </w:rPr>
        <w:t>levofloksacina</w:t>
      </w:r>
      <w:proofErr w:type="spellEnd"/>
      <w:r w:rsidRPr="00E26B7C">
        <w:rPr>
          <w:sz w:val="22"/>
          <w:szCs w:val="22"/>
          <w:lang w:val="sr-Latn-ME"/>
        </w:rPr>
        <w:t xml:space="preserve"> treba odmah prekinuti nakon prvih znakova ili simptoma bilo koje ozbiljne neželjene reakcije i pacijente treba savjetovati da se obrate za savjet svom ljekaru.</w:t>
      </w:r>
    </w:p>
    <w:p w14:paraId="511538A9" w14:textId="77777777" w:rsidR="00AD3EE1" w:rsidRPr="00E26B7C" w:rsidRDefault="00AD3EE1">
      <w:pPr>
        <w:widowControl w:val="0"/>
        <w:jc w:val="both"/>
        <w:rPr>
          <w:iCs/>
          <w:sz w:val="22"/>
          <w:szCs w:val="22"/>
          <w:lang w:val="sr-Latn-ME"/>
        </w:rPr>
      </w:pPr>
    </w:p>
    <w:p w14:paraId="362B915F" w14:textId="77777777" w:rsidR="00AD3EE1" w:rsidRPr="00E26B7C" w:rsidRDefault="0049068D">
      <w:pPr>
        <w:widowControl w:val="0"/>
        <w:jc w:val="both"/>
        <w:rPr>
          <w:i/>
          <w:iCs/>
          <w:sz w:val="22"/>
          <w:szCs w:val="22"/>
          <w:lang w:val="sr-Latn-ME"/>
        </w:rPr>
      </w:pPr>
      <w:proofErr w:type="spellStart"/>
      <w:r w:rsidRPr="00E26B7C">
        <w:rPr>
          <w:i/>
          <w:iCs/>
          <w:sz w:val="22"/>
          <w:szCs w:val="22"/>
          <w:lang w:val="sr-Latn-ME"/>
        </w:rPr>
        <w:t>Tendinitis</w:t>
      </w:r>
      <w:proofErr w:type="spellEnd"/>
      <w:r w:rsidRPr="00E26B7C">
        <w:rPr>
          <w:i/>
          <w:iCs/>
          <w:sz w:val="22"/>
          <w:szCs w:val="22"/>
          <w:lang w:val="sr-Latn-ME"/>
        </w:rPr>
        <w:t xml:space="preserve"> i </w:t>
      </w:r>
      <w:proofErr w:type="spellStart"/>
      <w:r w:rsidRPr="00E26B7C">
        <w:rPr>
          <w:i/>
          <w:iCs/>
          <w:sz w:val="22"/>
          <w:szCs w:val="22"/>
          <w:lang w:val="sr-Latn-ME"/>
        </w:rPr>
        <w:t>ruptura</w:t>
      </w:r>
      <w:proofErr w:type="spellEnd"/>
      <w:r w:rsidRPr="00E26B7C">
        <w:rPr>
          <w:i/>
          <w:iCs/>
          <w:sz w:val="22"/>
          <w:szCs w:val="22"/>
          <w:lang w:val="sr-Latn-ME"/>
        </w:rPr>
        <w:t xml:space="preserve"> tetive</w:t>
      </w:r>
    </w:p>
    <w:p w14:paraId="4074CB85" w14:textId="77777777" w:rsidR="00AD3EE1" w:rsidRPr="00E26B7C" w:rsidRDefault="0049068D">
      <w:pPr>
        <w:pStyle w:val="Header"/>
        <w:jc w:val="both"/>
        <w:rPr>
          <w:iCs/>
          <w:sz w:val="22"/>
          <w:szCs w:val="22"/>
          <w:lang w:val="sr-Latn-ME"/>
        </w:rPr>
      </w:pPr>
      <w:proofErr w:type="spellStart"/>
      <w:r w:rsidRPr="00E26B7C">
        <w:rPr>
          <w:iCs/>
          <w:sz w:val="22"/>
          <w:szCs w:val="22"/>
          <w:lang w:val="sr-Latn-ME"/>
        </w:rPr>
        <w:t>Tendinitis</w:t>
      </w:r>
      <w:proofErr w:type="spellEnd"/>
      <w:r w:rsidRPr="00E26B7C">
        <w:rPr>
          <w:iCs/>
          <w:sz w:val="22"/>
          <w:szCs w:val="22"/>
          <w:lang w:val="sr-Latn-ME"/>
        </w:rPr>
        <w:t xml:space="preserve"> i </w:t>
      </w:r>
      <w:proofErr w:type="spellStart"/>
      <w:r w:rsidRPr="00E26B7C">
        <w:rPr>
          <w:iCs/>
          <w:sz w:val="22"/>
          <w:szCs w:val="22"/>
          <w:lang w:val="sr-Latn-ME"/>
        </w:rPr>
        <w:t>ruptura</w:t>
      </w:r>
      <w:proofErr w:type="spellEnd"/>
      <w:r w:rsidRPr="00E26B7C">
        <w:rPr>
          <w:iCs/>
          <w:sz w:val="22"/>
          <w:szCs w:val="22"/>
          <w:lang w:val="sr-Latn-ME"/>
        </w:rPr>
        <w:t xml:space="preserve"> tetive (naročito, ali ne i isključivo se odnosi na Ahilovu tetivu), ponekad bilateralno, mogu se pojaviti </w:t>
      </w:r>
      <w:proofErr w:type="spellStart"/>
      <w:r w:rsidRPr="00E26B7C">
        <w:rPr>
          <w:iCs/>
          <w:sz w:val="22"/>
          <w:szCs w:val="22"/>
          <w:lang w:val="sr-Latn-ME"/>
        </w:rPr>
        <w:t>vec</w:t>
      </w:r>
      <w:proofErr w:type="spellEnd"/>
      <w:r w:rsidRPr="00E26B7C">
        <w:rPr>
          <w:iCs/>
          <w:sz w:val="22"/>
          <w:szCs w:val="22"/>
          <w:lang w:val="sr-Latn-ME"/>
        </w:rPr>
        <w:t xml:space="preserve">́ u prvih 48 sati terapije </w:t>
      </w:r>
      <w:proofErr w:type="spellStart"/>
      <w:r w:rsidRPr="00E26B7C">
        <w:rPr>
          <w:iCs/>
          <w:sz w:val="22"/>
          <w:szCs w:val="22"/>
          <w:lang w:val="sr-Latn-ME"/>
        </w:rPr>
        <w:t>levofloksacinom</w:t>
      </w:r>
      <w:proofErr w:type="spellEnd"/>
      <w:r w:rsidRPr="00E26B7C">
        <w:rPr>
          <w:iCs/>
          <w:sz w:val="22"/>
          <w:szCs w:val="22"/>
          <w:lang w:val="sr-Latn-ME"/>
        </w:rPr>
        <w:t xml:space="preserve"> a prijavljeno je da se javljaju čak i do nekoliko mjeseci nakon prekida terapije. Rizik od </w:t>
      </w:r>
      <w:proofErr w:type="spellStart"/>
      <w:r w:rsidRPr="00E26B7C">
        <w:rPr>
          <w:iCs/>
          <w:sz w:val="22"/>
          <w:szCs w:val="22"/>
          <w:lang w:val="sr-Latn-ME"/>
        </w:rPr>
        <w:t>tendinitisa</w:t>
      </w:r>
      <w:proofErr w:type="spellEnd"/>
      <w:r w:rsidRPr="00E26B7C">
        <w:rPr>
          <w:iCs/>
          <w:sz w:val="22"/>
          <w:szCs w:val="22"/>
          <w:lang w:val="sr-Latn-ME"/>
        </w:rPr>
        <w:t xml:space="preserve"> i </w:t>
      </w:r>
      <w:proofErr w:type="spellStart"/>
      <w:r w:rsidRPr="00E26B7C">
        <w:rPr>
          <w:iCs/>
          <w:sz w:val="22"/>
          <w:szCs w:val="22"/>
          <w:lang w:val="sr-Latn-ME"/>
        </w:rPr>
        <w:t>rupture</w:t>
      </w:r>
      <w:proofErr w:type="spellEnd"/>
      <w:r w:rsidRPr="00E26B7C">
        <w:rPr>
          <w:iCs/>
          <w:sz w:val="22"/>
          <w:szCs w:val="22"/>
          <w:lang w:val="sr-Latn-ME"/>
        </w:rPr>
        <w:t xml:space="preserve"> tetiva </w:t>
      </w:r>
      <w:proofErr w:type="spellStart"/>
      <w:r w:rsidRPr="00E26B7C">
        <w:rPr>
          <w:iCs/>
          <w:sz w:val="22"/>
          <w:szCs w:val="22"/>
          <w:lang w:val="sr-Latn-ME"/>
        </w:rPr>
        <w:t>povećan</w:t>
      </w:r>
      <w:proofErr w:type="spellEnd"/>
      <w:r w:rsidRPr="00E26B7C">
        <w:rPr>
          <w:iCs/>
          <w:sz w:val="22"/>
          <w:szCs w:val="22"/>
          <w:lang w:val="sr-Latn-ME"/>
        </w:rPr>
        <w:t xml:space="preserve"> je kod starijih pacijenata, pacijenata sa </w:t>
      </w:r>
      <w:proofErr w:type="spellStart"/>
      <w:r w:rsidRPr="00E26B7C">
        <w:rPr>
          <w:iCs/>
          <w:sz w:val="22"/>
          <w:szCs w:val="22"/>
          <w:lang w:val="sr-Latn-ME"/>
        </w:rPr>
        <w:t>oštećenjem</w:t>
      </w:r>
      <w:proofErr w:type="spellEnd"/>
      <w:r w:rsidRPr="00E26B7C">
        <w:rPr>
          <w:iCs/>
          <w:sz w:val="22"/>
          <w:szCs w:val="22"/>
          <w:lang w:val="sr-Latn-ME"/>
        </w:rPr>
        <w:t xml:space="preserve"> funkcije bubrega, pacijenata sa transplantiranim solidnim organima, pacijenata koji uzimaju dnevnu dozu od 1000 mg i kod pacijenata koji su istovremeno na terapiji </w:t>
      </w:r>
      <w:proofErr w:type="spellStart"/>
      <w:r w:rsidRPr="00E26B7C">
        <w:rPr>
          <w:iCs/>
          <w:sz w:val="22"/>
          <w:szCs w:val="22"/>
          <w:lang w:val="sr-Latn-ME"/>
        </w:rPr>
        <w:t>kortikosteroidima</w:t>
      </w:r>
      <w:proofErr w:type="spellEnd"/>
      <w:r w:rsidRPr="00E26B7C">
        <w:rPr>
          <w:iCs/>
          <w:sz w:val="22"/>
          <w:szCs w:val="22"/>
          <w:lang w:val="sr-Latn-ME"/>
        </w:rPr>
        <w:t xml:space="preserve">. Zbog toga treba izbjegavati istovremenu primjenu </w:t>
      </w:r>
      <w:proofErr w:type="spellStart"/>
      <w:r w:rsidRPr="00E26B7C">
        <w:rPr>
          <w:iCs/>
          <w:sz w:val="22"/>
          <w:szCs w:val="22"/>
          <w:lang w:val="sr-Latn-ME"/>
        </w:rPr>
        <w:t>kortikosteroida</w:t>
      </w:r>
      <w:proofErr w:type="spellEnd"/>
      <w:r w:rsidRPr="00E26B7C">
        <w:rPr>
          <w:iCs/>
          <w:sz w:val="22"/>
          <w:szCs w:val="22"/>
          <w:lang w:val="sr-Latn-ME"/>
        </w:rPr>
        <w:t>.</w:t>
      </w:r>
    </w:p>
    <w:p w14:paraId="5BB07745" w14:textId="77777777" w:rsidR="00AD3EE1" w:rsidRPr="00E26B7C" w:rsidRDefault="0049068D">
      <w:pPr>
        <w:pStyle w:val="Header"/>
        <w:jc w:val="both"/>
        <w:rPr>
          <w:iCs/>
          <w:sz w:val="22"/>
          <w:szCs w:val="22"/>
          <w:lang w:val="sr-Latn-ME"/>
        </w:rPr>
      </w:pPr>
      <w:r w:rsidRPr="00E26B7C">
        <w:rPr>
          <w:iCs/>
          <w:sz w:val="22"/>
          <w:szCs w:val="22"/>
          <w:lang w:val="sr-Latn-ME"/>
        </w:rPr>
        <w:t xml:space="preserve">Kod prvog znaka </w:t>
      </w:r>
      <w:proofErr w:type="spellStart"/>
      <w:r w:rsidRPr="00E26B7C">
        <w:rPr>
          <w:iCs/>
          <w:sz w:val="22"/>
          <w:szCs w:val="22"/>
          <w:lang w:val="sr-Latn-ME"/>
        </w:rPr>
        <w:t>tendinitisa</w:t>
      </w:r>
      <w:proofErr w:type="spellEnd"/>
      <w:r w:rsidRPr="00E26B7C">
        <w:rPr>
          <w:iCs/>
          <w:sz w:val="22"/>
          <w:szCs w:val="22"/>
          <w:lang w:val="sr-Latn-ME"/>
        </w:rPr>
        <w:t xml:space="preserve"> (npr. bolno oticanje, zapaljenje), treba prekinuti terapiju </w:t>
      </w:r>
      <w:proofErr w:type="spellStart"/>
      <w:r w:rsidRPr="00E26B7C">
        <w:rPr>
          <w:iCs/>
          <w:sz w:val="22"/>
          <w:szCs w:val="22"/>
          <w:lang w:val="sr-Latn-ME"/>
        </w:rPr>
        <w:t>levofloksacinom</w:t>
      </w:r>
      <w:proofErr w:type="spellEnd"/>
      <w:r w:rsidRPr="00E26B7C">
        <w:rPr>
          <w:iCs/>
          <w:sz w:val="22"/>
          <w:szCs w:val="22"/>
          <w:lang w:val="sr-Latn-ME"/>
        </w:rPr>
        <w:t xml:space="preserve"> i razmotriti mogućnost druge terapije. </w:t>
      </w:r>
      <w:proofErr w:type="spellStart"/>
      <w:r w:rsidRPr="00E26B7C">
        <w:rPr>
          <w:iCs/>
          <w:sz w:val="22"/>
          <w:szCs w:val="22"/>
          <w:lang w:val="sr-Latn-ME"/>
        </w:rPr>
        <w:t>Zahvaćeni</w:t>
      </w:r>
      <w:proofErr w:type="spellEnd"/>
      <w:r w:rsidRPr="00E26B7C">
        <w:rPr>
          <w:iCs/>
          <w:sz w:val="22"/>
          <w:szCs w:val="22"/>
          <w:lang w:val="sr-Latn-ME"/>
        </w:rPr>
        <w:t xml:space="preserve"> ekstremitet treba liječiti na </w:t>
      </w:r>
      <w:proofErr w:type="spellStart"/>
      <w:r w:rsidRPr="00E26B7C">
        <w:rPr>
          <w:iCs/>
          <w:sz w:val="22"/>
          <w:szCs w:val="22"/>
          <w:lang w:val="sr-Latn-ME"/>
        </w:rPr>
        <w:t>odgovarajući</w:t>
      </w:r>
      <w:proofErr w:type="spellEnd"/>
      <w:r w:rsidRPr="00E26B7C">
        <w:rPr>
          <w:iCs/>
          <w:sz w:val="22"/>
          <w:szCs w:val="22"/>
          <w:lang w:val="sr-Latn-ME"/>
        </w:rPr>
        <w:t xml:space="preserve"> način (npr. imobilizacija). U slučaju pojave znakova </w:t>
      </w:r>
      <w:proofErr w:type="spellStart"/>
      <w:r w:rsidRPr="00E26B7C">
        <w:rPr>
          <w:iCs/>
          <w:sz w:val="22"/>
          <w:szCs w:val="22"/>
          <w:lang w:val="sr-Latn-ME"/>
        </w:rPr>
        <w:t>tendinopatije</w:t>
      </w:r>
      <w:proofErr w:type="spellEnd"/>
      <w:r w:rsidRPr="00E26B7C">
        <w:rPr>
          <w:iCs/>
          <w:sz w:val="22"/>
          <w:szCs w:val="22"/>
          <w:lang w:val="sr-Latn-ME"/>
        </w:rPr>
        <w:t xml:space="preserve">, ne smiju se koristiti </w:t>
      </w:r>
      <w:proofErr w:type="spellStart"/>
      <w:r w:rsidRPr="00E26B7C">
        <w:rPr>
          <w:iCs/>
          <w:sz w:val="22"/>
          <w:szCs w:val="22"/>
          <w:lang w:val="sr-Latn-ME"/>
        </w:rPr>
        <w:t>kortikosteroidi</w:t>
      </w:r>
      <w:proofErr w:type="spellEnd"/>
      <w:r w:rsidRPr="00E26B7C">
        <w:rPr>
          <w:iCs/>
          <w:sz w:val="22"/>
          <w:szCs w:val="22"/>
          <w:lang w:val="sr-Latn-ME"/>
        </w:rPr>
        <w:t>.</w:t>
      </w:r>
    </w:p>
    <w:p w14:paraId="1BDC769F" w14:textId="77777777" w:rsidR="00AD3EE1" w:rsidRPr="00E26B7C" w:rsidRDefault="00AD3EE1">
      <w:pPr>
        <w:widowControl w:val="0"/>
        <w:jc w:val="both"/>
        <w:rPr>
          <w:iCs/>
          <w:sz w:val="22"/>
          <w:szCs w:val="22"/>
          <w:lang w:val="sr-Latn-ME" w:eastAsia="sl-SI"/>
        </w:rPr>
      </w:pPr>
    </w:p>
    <w:p w14:paraId="73BF8275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proofErr w:type="spellStart"/>
      <w:r w:rsidRPr="00E26B7C">
        <w:rPr>
          <w:i/>
          <w:sz w:val="22"/>
          <w:szCs w:val="22"/>
          <w:lang w:val="sr-Latn-ME" w:eastAsia="sl-SI"/>
        </w:rPr>
        <w:t>Mioklonus</w:t>
      </w:r>
      <w:proofErr w:type="spellEnd"/>
    </w:p>
    <w:p w14:paraId="14FCB466" w14:textId="77777777" w:rsidR="00AD3EE1" w:rsidRPr="00E26B7C" w:rsidRDefault="0049068D">
      <w:pPr>
        <w:widowControl w:val="0"/>
        <w:jc w:val="both"/>
        <w:rPr>
          <w:iCs/>
          <w:sz w:val="22"/>
          <w:szCs w:val="22"/>
          <w:lang w:val="sr-Latn-ME" w:eastAsia="sl-SI"/>
        </w:rPr>
      </w:pPr>
      <w:r w:rsidRPr="00E26B7C">
        <w:rPr>
          <w:iCs/>
          <w:sz w:val="22"/>
          <w:szCs w:val="22"/>
          <w:lang w:val="sr-Latn-ME" w:eastAsia="sl-SI"/>
        </w:rPr>
        <w:t xml:space="preserve">Kod pacijenata koji su primali </w:t>
      </w:r>
      <w:proofErr w:type="spellStart"/>
      <w:r w:rsidRPr="00E26B7C">
        <w:rPr>
          <w:iCs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iCs/>
          <w:sz w:val="22"/>
          <w:szCs w:val="22"/>
          <w:lang w:val="sr-Latn-ME" w:eastAsia="sl-SI"/>
        </w:rPr>
        <w:t xml:space="preserve"> prijavljeni su slučajevi </w:t>
      </w:r>
      <w:proofErr w:type="spellStart"/>
      <w:r w:rsidRPr="00E26B7C">
        <w:rPr>
          <w:iCs/>
          <w:sz w:val="22"/>
          <w:szCs w:val="22"/>
          <w:lang w:val="sr-Latn-ME" w:eastAsia="sl-SI"/>
        </w:rPr>
        <w:t>mioklonusa</w:t>
      </w:r>
      <w:proofErr w:type="spellEnd"/>
      <w:r w:rsidRPr="00E26B7C">
        <w:rPr>
          <w:iCs/>
          <w:sz w:val="22"/>
          <w:szCs w:val="22"/>
          <w:lang w:val="sr-Latn-ME" w:eastAsia="sl-SI"/>
        </w:rPr>
        <w:t xml:space="preserve"> (vidjeti dio 4.8). Rizik od </w:t>
      </w:r>
      <w:proofErr w:type="spellStart"/>
      <w:r w:rsidRPr="00E26B7C">
        <w:rPr>
          <w:iCs/>
          <w:sz w:val="22"/>
          <w:szCs w:val="22"/>
          <w:lang w:val="sr-Latn-ME" w:eastAsia="sl-SI"/>
        </w:rPr>
        <w:t>mioklonusa</w:t>
      </w:r>
      <w:proofErr w:type="spellEnd"/>
      <w:r w:rsidRPr="00E26B7C">
        <w:rPr>
          <w:iCs/>
          <w:sz w:val="22"/>
          <w:szCs w:val="22"/>
          <w:lang w:val="sr-Latn-ME" w:eastAsia="sl-SI"/>
        </w:rPr>
        <w:t xml:space="preserve"> povećan je kod starijih i kod pacijenata sa oštećenjem funkcije bubrega ako doza </w:t>
      </w:r>
      <w:proofErr w:type="spellStart"/>
      <w:r w:rsidRPr="00E26B7C">
        <w:rPr>
          <w:iCs/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iCs/>
          <w:sz w:val="22"/>
          <w:szCs w:val="22"/>
          <w:lang w:val="sr-Latn-ME" w:eastAsia="sl-SI"/>
        </w:rPr>
        <w:t xml:space="preserve"> nije prilagođena </w:t>
      </w:r>
      <w:proofErr w:type="spellStart"/>
      <w:r w:rsidRPr="00E26B7C">
        <w:rPr>
          <w:iCs/>
          <w:sz w:val="22"/>
          <w:szCs w:val="22"/>
          <w:lang w:val="sr-Latn-ME" w:eastAsia="sl-SI"/>
        </w:rPr>
        <w:t>klirensu</w:t>
      </w:r>
      <w:proofErr w:type="spellEnd"/>
      <w:r w:rsidRPr="00E26B7C">
        <w:rPr>
          <w:iCs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Cs/>
          <w:sz w:val="22"/>
          <w:szCs w:val="22"/>
          <w:lang w:val="sr-Latn-ME" w:eastAsia="sl-SI"/>
        </w:rPr>
        <w:t>kreatinina</w:t>
      </w:r>
      <w:proofErr w:type="spellEnd"/>
      <w:r w:rsidRPr="00E26B7C">
        <w:rPr>
          <w:iCs/>
          <w:sz w:val="22"/>
          <w:szCs w:val="22"/>
          <w:lang w:val="sr-Latn-ME" w:eastAsia="sl-SI"/>
        </w:rPr>
        <w:t xml:space="preserve">. Primjenu </w:t>
      </w:r>
      <w:proofErr w:type="spellStart"/>
      <w:r w:rsidRPr="00E26B7C">
        <w:rPr>
          <w:iCs/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iCs/>
          <w:sz w:val="22"/>
          <w:szCs w:val="22"/>
          <w:lang w:val="sr-Latn-ME" w:eastAsia="sl-SI"/>
        </w:rPr>
        <w:t xml:space="preserve"> treba odmah prekinuti prilikom prve pojave </w:t>
      </w:r>
      <w:proofErr w:type="spellStart"/>
      <w:r w:rsidRPr="00E26B7C">
        <w:rPr>
          <w:iCs/>
          <w:sz w:val="22"/>
          <w:szCs w:val="22"/>
          <w:lang w:val="sr-Latn-ME" w:eastAsia="sl-SI"/>
        </w:rPr>
        <w:t>mioklonusa</w:t>
      </w:r>
      <w:proofErr w:type="spellEnd"/>
      <w:r w:rsidRPr="00E26B7C">
        <w:rPr>
          <w:iCs/>
          <w:sz w:val="22"/>
          <w:szCs w:val="22"/>
          <w:lang w:val="sr-Latn-ME" w:eastAsia="sl-SI"/>
        </w:rPr>
        <w:t xml:space="preserve"> i započeti odgovarajuću terapiju.</w:t>
      </w:r>
    </w:p>
    <w:p w14:paraId="3DA16421" w14:textId="77777777" w:rsidR="00AD3EE1" w:rsidRPr="00E26B7C" w:rsidRDefault="00AD3EE1">
      <w:pPr>
        <w:widowControl w:val="0"/>
        <w:jc w:val="both"/>
        <w:rPr>
          <w:i/>
          <w:sz w:val="22"/>
          <w:szCs w:val="22"/>
          <w:lang w:val="sr-Latn-ME" w:eastAsia="sl-SI"/>
        </w:rPr>
      </w:pPr>
    </w:p>
    <w:p w14:paraId="738B0CDE" w14:textId="77777777" w:rsidR="00AD3EE1" w:rsidRPr="00E26B7C" w:rsidRDefault="0049068D">
      <w:pPr>
        <w:pStyle w:val="NoSpacing"/>
        <w:jc w:val="both"/>
        <w:rPr>
          <w:i/>
          <w:sz w:val="22"/>
          <w:szCs w:val="22"/>
          <w:lang w:val="sr-Latn-ME"/>
        </w:rPr>
      </w:pPr>
      <w:proofErr w:type="spellStart"/>
      <w:r w:rsidRPr="00E26B7C">
        <w:rPr>
          <w:i/>
          <w:sz w:val="22"/>
          <w:szCs w:val="22"/>
          <w:lang w:val="sr-Latn-ME"/>
        </w:rPr>
        <w:t>Aneurizma</w:t>
      </w:r>
      <w:proofErr w:type="spellEnd"/>
      <w:r w:rsidRPr="00E26B7C">
        <w:rPr>
          <w:i/>
          <w:sz w:val="22"/>
          <w:szCs w:val="22"/>
          <w:lang w:val="sr-Latn-ME"/>
        </w:rPr>
        <w:t xml:space="preserve"> i disekcija aorte i </w:t>
      </w:r>
      <w:proofErr w:type="spellStart"/>
      <w:r w:rsidRPr="00E26B7C">
        <w:rPr>
          <w:i/>
          <w:sz w:val="22"/>
          <w:szCs w:val="22"/>
          <w:lang w:val="sr-Latn-ME"/>
        </w:rPr>
        <w:t>regurgitacija</w:t>
      </w:r>
      <w:proofErr w:type="spellEnd"/>
      <w:r w:rsidRPr="00E26B7C">
        <w:rPr>
          <w:i/>
          <w:sz w:val="22"/>
          <w:szCs w:val="22"/>
          <w:lang w:val="sr-Latn-ME"/>
        </w:rPr>
        <w:t>/</w:t>
      </w:r>
      <w:proofErr w:type="spellStart"/>
      <w:r w:rsidRPr="00E26B7C">
        <w:rPr>
          <w:i/>
          <w:sz w:val="22"/>
          <w:szCs w:val="22"/>
          <w:lang w:val="sr-Latn-ME"/>
        </w:rPr>
        <w:t>insuficijencija</w:t>
      </w:r>
      <w:proofErr w:type="spellEnd"/>
      <w:r w:rsidRPr="00E26B7C">
        <w:rPr>
          <w:i/>
          <w:sz w:val="22"/>
          <w:szCs w:val="22"/>
          <w:lang w:val="sr-Latn-ME"/>
        </w:rPr>
        <w:t xml:space="preserve"> srčanog zaliska</w:t>
      </w:r>
    </w:p>
    <w:p w14:paraId="38799A68" w14:textId="77777777" w:rsidR="00AD3EE1" w:rsidRPr="00E26B7C" w:rsidRDefault="0049068D">
      <w:pPr>
        <w:pStyle w:val="NoSpacing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U epidemiološkim studijama prijavljen je povećan rizik od </w:t>
      </w:r>
      <w:proofErr w:type="spellStart"/>
      <w:r w:rsidRPr="00E26B7C">
        <w:rPr>
          <w:sz w:val="22"/>
          <w:szCs w:val="22"/>
          <w:lang w:val="sr-Latn-ME"/>
        </w:rPr>
        <w:t>aneurizme</w:t>
      </w:r>
      <w:proofErr w:type="spellEnd"/>
      <w:r w:rsidRPr="00E26B7C">
        <w:rPr>
          <w:sz w:val="22"/>
          <w:szCs w:val="22"/>
          <w:lang w:val="sr-Latn-ME"/>
        </w:rPr>
        <w:t xml:space="preserve"> i disekcije aorte, naročito kod starijih pacijenata, kao i </w:t>
      </w:r>
      <w:proofErr w:type="spellStart"/>
      <w:r w:rsidRPr="00E26B7C">
        <w:rPr>
          <w:sz w:val="22"/>
          <w:szCs w:val="22"/>
          <w:lang w:val="sr-Latn-ME"/>
        </w:rPr>
        <w:t>regurgitacije</w:t>
      </w:r>
      <w:proofErr w:type="spellEnd"/>
      <w:r w:rsidRPr="00E26B7C">
        <w:rPr>
          <w:sz w:val="22"/>
          <w:szCs w:val="22"/>
          <w:lang w:val="sr-Latn-ME"/>
        </w:rPr>
        <w:t xml:space="preserve"> aortnog i </w:t>
      </w:r>
      <w:proofErr w:type="spellStart"/>
      <w:r w:rsidRPr="00E26B7C">
        <w:rPr>
          <w:sz w:val="22"/>
          <w:szCs w:val="22"/>
          <w:lang w:val="sr-Latn-ME"/>
        </w:rPr>
        <w:t>mitralnog</w:t>
      </w:r>
      <w:proofErr w:type="spellEnd"/>
      <w:r w:rsidRPr="00E26B7C">
        <w:rPr>
          <w:sz w:val="22"/>
          <w:szCs w:val="22"/>
          <w:lang w:val="sr-Latn-ME"/>
        </w:rPr>
        <w:t xml:space="preserve"> zaliska nakon uzimanja </w:t>
      </w:r>
      <w:proofErr w:type="spellStart"/>
      <w:r w:rsidRPr="00E26B7C">
        <w:rPr>
          <w:sz w:val="22"/>
          <w:szCs w:val="22"/>
          <w:lang w:val="sr-Latn-ME"/>
        </w:rPr>
        <w:t>fluorohinolona</w:t>
      </w:r>
      <w:proofErr w:type="spellEnd"/>
      <w:r w:rsidRPr="00E26B7C">
        <w:rPr>
          <w:sz w:val="22"/>
          <w:szCs w:val="22"/>
          <w:lang w:val="sr-Latn-ME"/>
        </w:rPr>
        <w:t xml:space="preserve">. Kod pacijenata koji su primali </w:t>
      </w:r>
      <w:proofErr w:type="spellStart"/>
      <w:r w:rsidRPr="00E26B7C">
        <w:rPr>
          <w:sz w:val="22"/>
          <w:szCs w:val="22"/>
          <w:lang w:val="sr-Latn-ME"/>
        </w:rPr>
        <w:t>fluorohinolone</w:t>
      </w:r>
      <w:proofErr w:type="spellEnd"/>
      <w:r w:rsidRPr="00E26B7C">
        <w:rPr>
          <w:sz w:val="22"/>
          <w:szCs w:val="22"/>
          <w:lang w:val="sr-Latn-ME"/>
        </w:rPr>
        <w:t xml:space="preserve"> zabilježeni su slučajevi </w:t>
      </w:r>
      <w:proofErr w:type="spellStart"/>
      <w:r w:rsidRPr="00E26B7C">
        <w:rPr>
          <w:sz w:val="22"/>
          <w:szCs w:val="22"/>
          <w:lang w:val="sr-Latn-ME"/>
        </w:rPr>
        <w:t>aneurizme</w:t>
      </w:r>
      <w:proofErr w:type="spellEnd"/>
      <w:r w:rsidRPr="00E26B7C">
        <w:rPr>
          <w:sz w:val="22"/>
          <w:szCs w:val="22"/>
          <w:lang w:val="sr-Latn-ME"/>
        </w:rPr>
        <w:t xml:space="preserve"> i disekcije aorte, ponekad zakomplikovani </w:t>
      </w:r>
      <w:proofErr w:type="spellStart"/>
      <w:r w:rsidRPr="00E26B7C">
        <w:rPr>
          <w:sz w:val="22"/>
          <w:szCs w:val="22"/>
          <w:lang w:val="sr-Latn-ME"/>
        </w:rPr>
        <w:t>rupturom</w:t>
      </w:r>
      <w:proofErr w:type="spellEnd"/>
      <w:r w:rsidRPr="00E26B7C">
        <w:rPr>
          <w:sz w:val="22"/>
          <w:szCs w:val="22"/>
          <w:lang w:val="sr-Latn-ME"/>
        </w:rPr>
        <w:t xml:space="preserve"> (uključujući i fatalne), kao i </w:t>
      </w:r>
      <w:proofErr w:type="spellStart"/>
      <w:r w:rsidRPr="00E26B7C">
        <w:rPr>
          <w:sz w:val="22"/>
          <w:szCs w:val="22"/>
          <w:lang w:val="sr-Latn-ME"/>
        </w:rPr>
        <w:t>regurgitacije</w:t>
      </w:r>
      <w:proofErr w:type="spellEnd"/>
      <w:r w:rsidRPr="00E26B7C">
        <w:rPr>
          <w:sz w:val="22"/>
          <w:szCs w:val="22"/>
          <w:lang w:val="sr-Latn-ME"/>
        </w:rPr>
        <w:t>/</w:t>
      </w:r>
      <w:proofErr w:type="spellStart"/>
      <w:r w:rsidRPr="00E26B7C">
        <w:rPr>
          <w:sz w:val="22"/>
          <w:szCs w:val="22"/>
          <w:lang w:val="sr-Latn-ME"/>
        </w:rPr>
        <w:t>insuficijencije</w:t>
      </w:r>
      <w:proofErr w:type="spellEnd"/>
      <w:r w:rsidRPr="00E26B7C">
        <w:rPr>
          <w:sz w:val="22"/>
          <w:szCs w:val="22"/>
          <w:lang w:val="sr-Latn-ME"/>
        </w:rPr>
        <w:t xml:space="preserve"> bilo kojeg od srčanih zalistaka (vidjeti dio 4.8).</w:t>
      </w:r>
    </w:p>
    <w:p w14:paraId="2C256811" w14:textId="77777777" w:rsidR="00AD3EE1" w:rsidRPr="00E26B7C" w:rsidRDefault="0049068D">
      <w:pPr>
        <w:pStyle w:val="NoSpacing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Stoga se </w:t>
      </w:r>
      <w:proofErr w:type="spellStart"/>
      <w:r w:rsidRPr="00E26B7C">
        <w:rPr>
          <w:sz w:val="22"/>
          <w:szCs w:val="22"/>
          <w:lang w:val="sr-Latn-ME"/>
        </w:rPr>
        <w:t>fluorohinoloni</w:t>
      </w:r>
      <w:proofErr w:type="spellEnd"/>
      <w:r w:rsidRPr="00E26B7C">
        <w:rPr>
          <w:sz w:val="22"/>
          <w:szCs w:val="22"/>
          <w:lang w:val="sr-Latn-ME"/>
        </w:rPr>
        <w:t xml:space="preserve"> smiju koristiti samo nakon pažljive procjene odnosa koristi i rizika i nakon razmatranja drugih terapijskih opcija kod pacijenata sa </w:t>
      </w:r>
      <w:proofErr w:type="spellStart"/>
      <w:r w:rsidRPr="00E26B7C">
        <w:rPr>
          <w:sz w:val="22"/>
          <w:szCs w:val="22"/>
          <w:lang w:val="sr-Latn-ME"/>
        </w:rPr>
        <w:t>aneurizmatskom</w:t>
      </w:r>
      <w:proofErr w:type="spellEnd"/>
      <w:r w:rsidRPr="00E26B7C">
        <w:rPr>
          <w:sz w:val="22"/>
          <w:szCs w:val="22"/>
          <w:lang w:val="sr-Latn-ME"/>
        </w:rPr>
        <w:t xml:space="preserve"> bolešću u porodičnoj istoriji bolesti ili </w:t>
      </w:r>
      <w:proofErr w:type="spellStart"/>
      <w:r w:rsidRPr="00E26B7C">
        <w:rPr>
          <w:sz w:val="22"/>
          <w:szCs w:val="22"/>
          <w:lang w:val="sr-Latn-ME"/>
        </w:rPr>
        <w:t>kongenitalne</w:t>
      </w:r>
      <w:proofErr w:type="spellEnd"/>
      <w:r w:rsidRPr="00E26B7C">
        <w:rPr>
          <w:sz w:val="22"/>
          <w:szCs w:val="22"/>
          <w:lang w:val="sr-Latn-ME"/>
        </w:rPr>
        <w:t xml:space="preserve"> bolesti srčanog zaliska ili kod pacijenata kojima je prethodno </w:t>
      </w:r>
      <w:proofErr w:type="spellStart"/>
      <w:r w:rsidRPr="00E26B7C">
        <w:rPr>
          <w:sz w:val="22"/>
          <w:szCs w:val="22"/>
          <w:lang w:val="sr-Latn-ME"/>
        </w:rPr>
        <w:t>dijagnostikovana</w:t>
      </w:r>
      <w:proofErr w:type="spellEnd"/>
      <w:r w:rsidRPr="00E26B7C">
        <w:rPr>
          <w:sz w:val="22"/>
          <w:szCs w:val="22"/>
          <w:lang w:val="sr-Latn-ME"/>
        </w:rPr>
        <w:t xml:space="preserve"> </w:t>
      </w:r>
      <w:proofErr w:type="spellStart"/>
      <w:r w:rsidRPr="00E26B7C">
        <w:rPr>
          <w:sz w:val="22"/>
          <w:szCs w:val="22"/>
          <w:lang w:val="sr-Latn-ME"/>
        </w:rPr>
        <w:t>aneurizma</w:t>
      </w:r>
      <w:proofErr w:type="spellEnd"/>
      <w:r w:rsidRPr="00E26B7C">
        <w:rPr>
          <w:sz w:val="22"/>
          <w:szCs w:val="22"/>
          <w:lang w:val="sr-Latn-ME"/>
        </w:rPr>
        <w:t xml:space="preserve"> i/ili disekcija aorte ili oboljenje srčanog zaliska, ili kod kojih postoje drugi faktori rizika ili stanja koja predstavljaju predispoziciju: </w:t>
      </w:r>
    </w:p>
    <w:p w14:paraId="32161750" w14:textId="77777777" w:rsidR="00AD3EE1" w:rsidRPr="00E26B7C" w:rsidRDefault="0049068D">
      <w:pPr>
        <w:pStyle w:val="NoSpacing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i za </w:t>
      </w:r>
      <w:proofErr w:type="spellStart"/>
      <w:r w:rsidRPr="00E26B7C">
        <w:rPr>
          <w:sz w:val="22"/>
          <w:szCs w:val="22"/>
          <w:lang w:val="sr-Latn-ME"/>
        </w:rPr>
        <w:t>aneurizmu</w:t>
      </w:r>
      <w:proofErr w:type="spellEnd"/>
      <w:r w:rsidRPr="00E26B7C">
        <w:rPr>
          <w:sz w:val="22"/>
          <w:szCs w:val="22"/>
          <w:lang w:val="sr-Latn-ME"/>
        </w:rPr>
        <w:t xml:space="preserve"> i disekciju aorte uz </w:t>
      </w:r>
      <w:proofErr w:type="spellStart"/>
      <w:r w:rsidRPr="00E26B7C">
        <w:rPr>
          <w:sz w:val="22"/>
          <w:szCs w:val="22"/>
          <w:lang w:val="sr-Latn-ME"/>
        </w:rPr>
        <w:t>regurgitaciju</w:t>
      </w:r>
      <w:proofErr w:type="spellEnd"/>
      <w:r w:rsidRPr="00E26B7C">
        <w:rPr>
          <w:sz w:val="22"/>
          <w:szCs w:val="22"/>
          <w:lang w:val="sr-Latn-ME"/>
        </w:rPr>
        <w:t>/</w:t>
      </w:r>
      <w:proofErr w:type="spellStart"/>
      <w:r w:rsidRPr="00E26B7C">
        <w:rPr>
          <w:sz w:val="22"/>
          <w:szCs w:val="22"/>
          <w:lang w:val="sr-Latn-ME"/>
        </w:rPr>
        <w:t>insuficijenciju</w:t>
      </w:r>
      <w:proofErr w:type="spellEnd"/>
      <w:r w:rsidRPr="00E26B7C">
        <w:rPr>
          <w:sz w:val="22"/>
          <w:szCs w:val="22"/>
          <w:lang w:val="sr-Latn-ME"/>
        </w:rPr>
        <w:t xml:space="preserve"> srčanog zaliska (npr. bolesti vezivnog tkiva kao što su  </w:t>
      </w:r>
      <w:proofErr w:type="spellStart"/>
      <w:r w:rsidRPr="00E26B7C">
        <w:rPr>
          <w:sz w:val="22"/>
          <w:szCs w:val="22"/>
          <w:lang w:val="sr-Latn-ME"/>
        </w:rPr>
        <w:t>Marfanov</w:t>
      </w:r>
      <w:proofErr w:type="spellEnd"/>
      <w:r w:rsidRPr="00E26B7C">
        <w:rPr>
          <w:sz w:val="22"/>
          <w:szCs w:val="22"/>
          <w:lang w:val="sr-Latn-ME"/>
        </w:rPr>
        <w:t xml:space="preserve"> sindrom ili </w:t>
      </w:r>
      <w:proofErr w:type="spellStart"/>
      <w:r w:rsidRPr="00E26B7C">
        <w:rPr>
          <w:sz w:val="22"/>
          <w:szCs w:val="22"/>
          <w:lang w:val="sr-Latn-ME"/>
        </w:rPr>
        <w:t>Ehlers</w:t>
      </w:r>
      <w:proofErr w:type="spellEnd"/>
      <w:r w:rsidRPr="00E26B7C">
        <w:rPr>
          <w:sz w:val="22"/>
          <w:szCs w:val="22"/>
          <w:lang w:val="sr-Latn-ME"/>
        </w:rPr>
        <w:t>-</w:t>
      </w:r>
      <w:proofErr w:type="spellStart"/>
      <w:r w:rsidRPr="00E26B7C">
        <w:rPr>
          <w:sz w:val="22"/>
          <w:szCs w:val="22"/>
          <w:lang w:val="sr-Latn-ME"/>
        </w:rPr>
        <w:t>Danlos</w:t>
      </w:r>
      <w:proofErr w:type="spellEnd"/>
      <w:r w:rsidRPr="00E26B7C">
        <w:rPr>
          <w:sz w:val="22"/>
          <w:szCs w:val="22"/>
          <w:lang w:val="sr-Latn-ME"/>
        </w:rPr>
        <w:t xml:space="preserve">-ov sindrom, </w:t>
      </w:r>
      <w:proofErr w:type="spellStart"/>
      <w:r w:rsidRPr="00E26B7C">
        <w:rPr>
          <w:sz w:val="22"/>
          <w:szCs w:val="22"/>
          <w:lang w:val="sr-Latn-ME"/>
        </w:rPr>
        <w:t>Turnerov</w:t>
      </w:r>
      <w:proofErr w:type="spellEnd"/>
      <w:r w:rsidRPr="00E26B7C">
        <w:rPr>
          <w:sz w:val="22"/>
          <w:szCs w:val="22"/>
          <w:lang w:val="sr-Latn-ME"/>
        </w:rPr>
        <w:t xml:space="preserve"> sindrom, </w:t>
      </w:r>
      <w:proofErr w:type="spellStart"/>
      <w:r w:rsidRPr="00E26B7C">
        <w:rPr>
          <w:sz w:val="22"/>
          <w:szCs w:val="22"/>
          <w:lang w:val="sr-Latn-ME"/>
        </w:rPr>
        <w:t>Behčetova</w:t>
      </w:r>
      <w:proofErr w:type="spellEnd"/>
      <w:r w:rsidRPr="00E26B7C">
        <w:rPr>
          <w:sz w:val="22"/>
          <w:szCs w:val="22"/>
          <w:lang w:val="sr-Latn-ME"/>
        </w:rPr>
        <w:t xml:space="preserve"> bolest, hipertenzija, </w:t>
      </w:r>
      <w:proofErr w:type="spellStart"/>
      <w:r w:rsidRPr="00E26B7C">
        <w:rPr>
          <w:sz w:val="22"/>
          <w:szCs w:val="22"/>
          <w:lang w:val="sr-Latn-ME"/>
        </w:rPr>
        <w:t>reumatoidni</w:t>
      </w:r>
      <w:proofErr w:type="spellEnd"/>
      <w:r w:rsidRPr="00E26B7C">
        <w:rPr>
          <w:sz w:val="22"/>
          <w:szCs w:val="22"/>
          <w:lang w:val="sr-Latn-ME"/>
        </w:rPr>
        <w:t xml:space="preserve"> artritis) ili </w:t>
      </w:r>
    </w:p>
    <w:p w14:paraId="14892850" w14:textId="77777777" w:rsidR="00AD3EE1" w:rsidRPr="00E26B7C" w:rsidRDefault="0049068D">
      <w:pPr>
        <w:pStyle w:val="NoSpacing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za </w:t>
      </w:r>
      <w:proofErr w:type="spellStart"/>
      <w:r w:rsidRPr="00E26B7C">
        <w:rPr>
          <w:sz w:val="22"/>
          <w:szCs w:val="22"/>
          <w:lang w:val="sr-Latn-ME"/>
        </w:rPr>
        <w:t>aneurizmu</w:t>
      </w:r>
      <w:proofErr w:type="spellEnd"/>
      <w:r w:rsidRPr="00E26B7C">
        <w:rPr>
          <w:sz w:val="22"/>
          <w:szCs w:val="22"/>
          <w:lang w:val="sr-Latn-ME"/>
        </w:rPr>
        <w:t xml:space="preserve"> i disekciju aorte (npr. vaskularni poremećaji kao što su </w:t>
      </w:r>
      <w:proofErr w:type="spellStart"/>
      <w:r w:rsidRPr="00E26B7C">
        <w:rPr>
          <w:sz w:val="22"/>
          <w:szCs w:val="22"/>
          <w:lang w:val="sr-Latn-ME"/>
        </w:rPr>
        <w:t>Takayasu</w:t>
      </w:r>
      <w:proofErr w:type="spellEnd"/>
      <w:r w:rsidRPr="00E26B7C">
        <w:rPr>
          <w:sz w:val="22"/>
          <w:szCs w:val="22"/>
          <w:lang w:val="sr-Latn-ME"/>
        </w:rPr>
        <w:t xml:space="preserve"> </w:t>
      </w:r>
      <w:proofErr w:type="spellStart"/>
      <w:r w:rsidRPr="00E26B7C">
        <w:rPr>
          <w:sz w:val="22"/>
          <w:szCs w:val="22"/>
          <w:lang w:val="sr-Latn-ME"/>
        </w:rPr>
        <w:t>arteritis</w:t>
      </w:r>
      <w:proofErr w:type="spellEnd"/>
      <w:r w:rsidRPr="00E26B7C">
        <w:rPr>
          <w:sz w:val="22"/>
          <w:szCs w:val="22"/>
          <w:lang w:val="sr-Latn-ME"/>
        </w:rPr>
        <w:t xml:space="preserve"> ili </w:t>
      </w:r>
      <w:proofErr w:type="spellStart"/>
      <w:r w:rsidRPr="00E26B7C">
        <w:rPr>
          <w:sz w:val="22"/>
          <w:szCs w:val="22"/>
          <w:lang w:val="sr-Latn-ME"/>
        </w:rPr>
        <w:t>arteritis</w:t>
      </w:r>
      <w:proofErr w:type="spellEnd"/>
      <w:r w:rsidRPr="00E26B7C">
        <w:rPr>
          <w:sz w:val="22"/>
          <w:szCs w:val="22"/>
          <w:lang w:val="sr-Latn-ME"/>
        </w:rPr>
        <w:t xml:space="preserve"> velikih ćelija ili poznata ateroskleroza ili </w:t>
      </w:r>
      <w:proofErr w:type="spellStart"/>
      <w:r w:rsidRPr="00E26B7C">
        <w:rPr>
          <w:sz w:val="22"/>
          <w:szCs w:val="22"/>
          <w:lang w:val="sr-Latn-ME"/>
        </w:rPr>
        <w:t>Sjogrenov</w:t>
      </w:r>
      <w:proofErr w:type="spellEnd"/>
      <w:r w:rsidRPr="00E26B7C">
        <w:rPr>
          <w:sz w:val="22"/>
          <w:szCs w:val="22"/>
          <w:lang w:val="sr-Latn-ME"/>
        </w:rPr>
        <w:t xml:space="preserve"> sindrom) ili</w:t>
      </w:r>
    </w:p>
    <w:p w14:paraId="6CDC4D24" w14:textId="77777777" w:rsidR="00AD3EE1" w:rsidRPr="00E26B7C" w:rsidRDefault="0049068D">
      <w:pPr>
        <w:pStyle w:val="NoSpacing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za </w:t>
      </w:r>
      <w:proofErr w:type="spellStart"/>
      <w:r w:rsidRPr="00E26B7C">
        <w:rPr>
          <w:sz w:val="22"/>
          <w:szCs w:val="22"/>
          <w:lang w:val="sr-Latn-ME"/>
        </w:rPr>
        <w:t>regurgitaciju</w:t>
      </w:r>
      <w:proofErr w:type="spellEnd"/>
      <w:r w:rsidRPr="00E26B7C">
        <w:rPr>
          <w:sz w:val="22"/>
          <w:szCs w:val="22"/>
          <w:lang w:val="sr-Latn-ME"/>
        </w:rPr>
        <w:t>/</w:t>
      </w:r>
      <w:proofErr w:type="spellStart"/>
      <w:r w:rsidRPr="00E26B7C">
        <w:rPr>
          <w:sz w:val="22"/>
          <w:szCs w:val="22"/>
          <w:lang w:val="sr-Latn-ME"/>
        </w:rPr>
        <w:t>insuficijenciju</w:t>
      </w:r>
      <w:proofErr w:type="spellEnd"/>
      <w:r w:rsidRPr="00E26B7C">
        <w:rPr>
          <w:sz w:val="22"/>
          <w:szCs w:val="22"/>
          <w:lang w:val="sr-Latn-ME"/>
        </w:rPr>
        <w:t xml:space="preserve"> srčanog zaliska (npr. infektivni </w:t>
      </w:r>
      <w:proofErr w:type="spellStart"/>
      <w:r w:rsidRPr="00E26B7C">
        <w:rPr>
          <w:sz w:val="22"/>
          <w:szCs w:val="22"/>
          <w:lang w:val="sr-Latn-ME"/>
        </w:rPr>
        <w:t>endokarditis</w:t>
      </w:r>
      <w:proofErr w:type="spellEnd"/>
      <w:r w:rsidRPr="00E26B7C">
        <w:rPr>
          <w:sz w:val="22"/>
          <w:szCs w:val="22"/>
          <w:lang w:val="sr-Latn-ME"/>
        </w:rPr>
        <w:t>).</w:t>
      </w:r>
    </w:p>
    <w:p w14:paraId="5A88543D" w14:textId="77777777" w:rsidR="00AD3EE1" w:rsidRPr="00E26B7C" w:rsidRDefault="00AD3EE1">
      <w:pPr>
        <w:pStyle w:val="NoSpacing"/>
        <w:ind w:left="720"/>
        <w:jc w:val="both"/>
        <w:rPr>
          <w:sz w:val="22"/>
          <w:szCs w:val="22"/>
          <w:lang w:val="sr-Latn-ME"/>
        </w:rPr>
      </w:pPr>
    </w:p>
    <w:p w14:paraId="3B14933C" w14:textId="77777777" w:rsidR="00AD3EE1" w:rsidRPr="00E26B7C" w:rsidRDefault="0049068D">
      <w:pPr>
        <w:pStyle w:val="NoSpacing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Rizik od </w:t>
      </w:r>
      <w:proofErr w:type="spellStart"/>
      <w:r w:rsidRPr="00E26B7C">
        <w:rPr>
          <w:sz w:val="22"/>
          <w:szCs w:val="22"/>
          <w:lang w:val="sr-Latn-ME"/>
        </w:rPr>
        <w:t>aneurizme</w:t>
      </w:r>
      <w:proofErr w:type="spellEnd"/>
      <w:r w:rsidRPr="00E26B7C">
        <w:rPr>
          <w:sz w:val="22"/>
          <w:szCs w:val="22"/>
          <w:lang w:val="sr-Latn-ME"/>
        </w:rPr>
        <w:t xml:space="preserve"> i disekcije aorte, kao i njihove </w:t>
      </w:r>
      <w:proofErr w:type="spellStart"/>
      <w:r w:rsidRPr="00E26B7C">
        <w:rPr>
          <w:sz w:val="22"/>
          <w:szCs w:val="22"/>
          <w:lang w:val="sr-Latn-ME"/>
        </w:rPr>
        <w:t>rupture</w:t>
      </w:r>
      <w:proofErr w:type="spellEnd"/>
      <w:r w:rsidRPr="00E26B7C">
        <w:rPr>
          <w:sz w:val="22"/>
          <w:szCs w:val="22"/>
          <w:lang w:val="sr-Latn-ME"/>
        </w:rPr>
        <w:t xml:space="preserve">, takođe može biti povećan kod pacijenata koji se istovremeno liječe sistemskim </w:t>
      </w:r>
      <w:proofErr w:type="spellStart"/>
      <w:r w:rsidRPr="00E26B7C">
        <w:rPr>
          <w:sz w:val="22"/>
          <w:szCs w:val="22"/>
          <w:lang w:val="sr-Latn-ME"/>
        </w:rPr>
        <w:t>kortikosteroidima</w:t>
      </w:r>
      <w:proofErr w:type="spellEnd"/>
      <w:r w:rsidRPr="00E26B7C">
        <w:rPr>
          <w:sz w:val="22"/>
          <w:szCs w:val="22"/>
          <w:lang w:val="sr-Latn-ME"/>
        </w:rPr>
        <w:t>.</w:t>
      </w:r>
    </w:p>
    <w:p w14:paraId="1F612DEE" w14:textId="77777777" w:rsidR="00AD3EE1" w:rsidRPr="00E26B7C" w:rsidRDefault="0049068D">
      <w:pPr>
        <w:pStyle w:val="NoSpacing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>Pacijentima treba savjetovati da se u slučaju iznenadnog bola u predjelu abdomena, grudi ili leđa, odmah obrate ljekaru u hitnoj medicinskoj službi.</w:t>
      </w:r>
    </w:p>
    <w:p w14:paraId="6E2BC1B9" w14:textId="77777777" w:rsidR="00AD3EE1" w:rsidRPr="00E26B7C" w:rsidRDefault="0049068D">
      <w:pPr>
        <w:pStyle w:val="NoSpacing"/>
        <w:jc w:val="both"/>
        <w:rPr>
          <w:iCs/>
          <w:sz w:val="22"/>
          <w:szCs w:val="22"/>
          <w:lang w:val="sr-Latn-ME"/>
        </w:rPr>
      </w:pPr>
      <w:r w:rsidRPr="00E26B7C">
        <w:rPr>
          <w:iCs/>
          <w:sz w:val="22"/>
          <w:szCs w:val="22"/>
          <w:lang w:val="sr-Latn-ME"/>
        </w:rPr>
        <w:t xml:space="preserve">Pacijentima treba savjetovati da hitno potraže medicinsku pomoć u slučaju akutne </w:t>
      </w:r>
      <w:proofErr w:type="spellStart"/>
      <w:r w:rsidRPr="00E26B7C">
        <w:rPr>
          <w:iCs/>
          <w:sz w:val="22"/>
          <w:szCs w:val="22"/>
          <w:lang w:val="sr-Latn-ME"/>
        </w:rPr>
        <w:t>dispneje</w:t>
      </w:r>
      <w:proofErr w:type="spellEnd"/>
      <w:r w:rsidRPr="00E26B7C">
        <w:rPr>
          <w:iCs/>
          <w:sz w:val="22"/>
          <w:szCs w:val="22"/>
          <w:lang w:val="sr-Latn-ME"/>
        </w:rPr>
        <w:t xml:space="preserve">, novonastalog lupanja srca ili razvoja </w:t>
      </w:r>
      <w:proofErr w:type="spellStart"/>
      <w:r w:rsidRPr="00E26B7C">
        <w:rPr>
          <w:iCs/>
          <w:sz w:val="22"/>
          <w:szCs w:val="22"/>
          <w:lang w:val="sr-Latn-ME"/>
        </w:rPr>
        <w:t>edema</w:t>
      </w:r>
      <w:proofErr w:type="spellEnd"/>
      <w:r w:rsidRPr="00E26B7C">
        <w:rPr>
          <w:iCs/>
          <w:sz w:val="22"/>
          <w:szCs w:val="22"/>
          <w:lang w:val="sr-Latn-ME"/>
        </w:rPr>
        <w:t xml:space="preserve"> abdomena ili donjih ekstremiteta.</w:t>
      </w:r>
    </w:p>
    <w:p w14:paraId="1FB3D43D" w14:textId="77777777" w:rsidR="00AD3EE1" w:rsidRPr="00E26B7C" w:rsidRDefault="00AD3EE1">
      <w:pPr>
        <w:widowControl w:val="0"/>
        <w:jc w:val="both"/>
        <w:rPr>
          <w:i/>
          <w:sz w:val="22"/>
          <w:szCs w:val="22"/>
          <w:lang w:val="sr-Latn-ME" w:eastAsia="sl-SI"/>
        </w:rPr>
      </w:pPr>
    </w:p>
    <w:p w14:paraId="50E1EFB7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 xml:space="preserve">Bolest uzrokovana sa </w:t>
      </w:r>
      <w:proofErr w:type="spellStart"/>
      <w:r w:rsidRPr="00E26B7C">
        <w:rPr>
          <w:i/>
          <w:sz w:val="22"/>
          <w:szCs w:val="22"/>
          <w:lang w:val="sr-Latn-ME" w:eastAsia="sl-SI"/>
        </w:rPr>
        <w:t>Clostridium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difficile</w:t>
      </w:r>
      <w:proofErr w:type="spellEnd"/>
    </w:p>
    <w:p w14:paraId="06B62B3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Proliv, posebno ako je težak, dugotrajan i/ili krvav, tokom ili nakon liječenja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 xml:space="preserve"> (uključujući i nekoliko sedmica nakon liječenja), može biti simptom bolesti uzrokovane s </w:t>
      </w:r>
      <w:proofErr w:type="spellStart"/>
      <w:r w:rsidRPr="00E26B7C">
        <w:rPr>
          <w:i/>
          <w:sz w:val="22"/>
          <w:szCs w:val="22"/>
          <w:lang w:val="sr-Latn-ME" w:eastAsia="sl-SI"/>
        </w:rPr>
        <w:t>Clostridium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difficile</w:t>
      </w:r>
      <w:proofErr w:type="spellEnd"/>
      <w:r w:rsidRPr="00E26B7C">
        <w:rPr>
          <w:sz w:val="22"/>
          <w:szCs w:val="22"/>
          <w:lang w:val="sr-Latn-ME" w:eastAsia="sl-SI"/>
        </w:rPr>
        <w:t xml:space="preserve"> (CDAD, engl. </w:t>
      </w:r>
      <w:proofErr w:type="spellStart"/>
      <w:r w:rsidRPr="00E26B7C">
        <w:rPr>
          <w:i/>
          <w:sz w:val="22"/>
          <w:szCs w:val="22"/>
          <w:lang w:val="sr-Latn-ME" w:eastAsia="sl-SI"/>
        </w:rPr>
        <w:t>Clostridium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difficile-associated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disease</w:t>
      </w:r>
      <w:proofErr w:type="spellEnd"/>
      <w:r w:rsidRPr="00E26B7C">
        <w:rPr>
          <w:sz w:val="22"/>
          <w:szCs w:val="22"/>
          <w:lang w:val="sr-Latn-ME" w:eastAsia="sl-SI"/>
        </w:rPr>
        <w:t xml:space="preserve">). CDAD može varirati po težini od blage </w:t>
      </w:r>
      <w:r w:rsidRPr="00E26B7C">
        <w:rPr>
          <w:sz w:val="22"/>
          <w:szCs w:val="22"/>
          <w:lang w:val="sr-Latn-ME" w:eastAsia="sl-SI"/>
        </w:rPr>
        <w:lastRenderedPageBreak/>
        <w:t xml:space="preserve">do po život opasne, od koje je najteži oblik </w:t>
      </w:r>
      <w:proofErr w:type="spellStart"/>
      <w:r w:rsidRPr="00E26B7C">
        <w:rPr>
          <w:sz w:val="22"/>
          <w:szCs w:val="22"/>
          <w:lang w:val="sr-Latn-ME" w:eastAsia="sl-SI"/>
        </w:rPr>
        <w:t>pseudomembranozni</w:t>
      </w:r>
      <w:proofErr w:type="spellEnd"/>
      <w:r w:rsidRPr="00E26B7C">
        <w:rPr>
          <w:sz w:val="22"/>
          <w:szCs w:val="22"/>
          <w:lang w:val="sr-Latn-ME" w:eastAsia="sl-SI"/>
        </w:rPr>
        <w:t xml:space="preserve"> kolitis (vidjeti dio 4.8). Zato je važno razmotriti ovu dijagnozu kod pacijenata kod kojih se razvije ozbiljan proliv tokom ili nakon liječenja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 xml:space="preserve">. Ukoliko se posumnja ili potvrdi CDAD, liječenje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 xml:space="preserve"> treba odmah prekinuti i bez odlaganja započeti odgovarajuće liječenje. </w:t>
      </w:r>
      <w:proofErr w:type="spellStart"/>
      <w:r w:rsidRPr="00E26B7C">
        <w:rPr>
          <w:sz w:val="22"/>
          <w:szCs w:val="22"/>
          <w:lang w:val="sr-Latn-ME" w:eastAsia="sl-SI"/>
        </w:rPr>
        <w:t>Antiperistaltici</w:t>
      </w:r>
      <w:proofErr w:type="spellEnd"/>
      <w:r w:rsidRPr="00E26B7C">
        <w:rPr>
          <w:sz w:val="22"/>
          <w:szCs w:val="22"/>
          <w:lang w:val="sr-Latn-ME" w:eastAsia="sl-SI"/>
        </w:rPr>
        <w:t xml:space="preserve"> su kontraindikovani u ovoj kliničkoj situaciji.</w:t>
      </w:r>
    </w:p>
    <w:p w14:paraId="15A5318E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D6AD41F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iCs/>
          <w:sz w:val="22"/>
          <w:szCs w:val="22"/>
          <w:lang w:val="sr-Latn-ME" w:eastAsia="sl-SI"/>
        </w:rPr>
        <w:t>Pacijenti</w:t>
      </w:r>
      <w:r w:rsidRPr="00E26B7C">
        <w:rPr>
          <w:i/>
          <w:sz w:val="22"/>
          <w:szCs w:val="22"/>
          <w:lang w:val="sr-Latn-ME" w:eastAsia="sl-SI"/>
        </w:rPr>
        <w:t xml:space="preserve"> skloni napadima</w:t>
      </w:r>
    </w:p>
    <w:p w14:paraId="0658AAA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Hinoloni</w:t>
      </w:r>
      <w:proofErr w:type="spellEnd"/>
      <w:r w:rsidRPr="00E26B7C">
        <w:rPr>
          <w:sz w:val="22"/>
          <w:szCs w:val="22"/>
          <w:lang w:val="sr-Latn-ME" w:eastAsia="sl-SI"/>
        </w:rPr>
        <w:t xml:space="preserve"> mogu smanjiti prag napada i podstaći napade.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je kontraindikovan kod pacijenata sa anamnezom epilepsije (vidjeti dio 4.3), a kao i kod primjene drugih </w:t>
      </w:r>
      <w:proofErr w:type="spellStart"/>
      <w:r w:rsidRPr="00E26B7C">
        <w:rPr>
          <w:sz w:val="22"/>
          <w:szCs w:val="22"/>
          <w:lang w:val="sr-Latn-ME" w:eastAsia="sl-SI"/>
        </w:rPr>
        <w:t>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, moraju se izuzetno oprezno primjenjivati kod pacijenata sklonih napadima ili kod istovremenog liječenja aktivnim materijama koje snižavaju prag cerebralnih napada kao npr. teofilin (vidjeti dio 4.5). U slučaju pojave konvulzija (vidjeti dio 4.8), liječenje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 xml:space="preserve"> mora se prekinuti.</w:t>
      </w:r>
    </w:p>
    <w:p w14:paraId="129809E9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DC0F46D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iCs/>
          <w:sz w:val="22"/>
          <w:szCs w:val="22"/>
          <w:lang w:val="sr-Latn-ME" w:eastAsia="sl-SI"/>
        </w:rPr>
        <w:t>Pacijenti</w:t>
      </w:r>
      <w:r w:rsidRPr="00E26B7C">
        <w:rPr>
          <w:i/>
          <w:sz w:val="22"/>
          <w:szCs w:val="22"/>
          <w:lang w:val="sr-Latn-ME" w:eastAsia="sl-SI"/>
        </w:rPr>
        <w:t xml:space="preserve"> sa nedostatkom G-6- fosfat </w:t>
      </w:r>
      <w:proofErr w:type="spellStart"/>
      <w:r w:rsidRPr="00E26B7C">
        <w:rPr>
          <w:i/>
          <w:sz w:val="22"/>
          <w:szCs w:val="22"/>
          <w:lang w:val="sr-Latn-ME" w:eastAsia="sl-SI"/>
        </w:rPr>
        <w:t>dehidrogenaze</w:t>
      </w:r>
      <w:proofErr w:type="spellEnd"/>
    </w:p>
    <w:p w14:paraId="1E6DF010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Pacijenti sa latentnim ili postojećim nedostatkom aktivnosti enzima glukoza-6-fosfat-dehidrogenaze mogu biti skloni </w:t>
      </w:r>
      <w:proofErr w:type="spellStart"/>
      <w:r w:rsidRPr="00E26B7C">
        <w:rPr>
          <w:sz w:val="22"/>
          <w:szCs w:val="22"/>
          <w:lang w:val="sr-Latn-ME" w:eastAsia="sl-SI"/>
        </w:rPr>
        <w:t>hemolitičkim</w:t>
      </w:r>
      <w:proofErr w:type="spellEnd"/>
      <w:r w:rsidRPr="00E26B7C">
        <w:rPr>
          <w:sz w:val="22"/>
          <w:szCs w:val="22"/>
          <w:lang w:val="sr-Latn-ME" w:eastAsia="sl-SI"/>
        </w:rPr>
        <w:t xml:space="preserve"> reakcijama kada se liječe </w:t>
      </w:r>
      <w:proofErr w:type="spellStart"/>
      <w:r w:rsidRPr="00E26B7C">
        <w:rPr>
          <w:sz w:val="22"/>
          <w:szCs w:val="22"/>
          <w:lang w:val="sr-Latn-ME" w:eastAsia="sl-SI"/>
        </w:rPr>
        <w:t>hinolonima</w:t>
      </w:r>
      <w:proofErr w:type="spellEnd"/>
      <w:r w:rsidRPr="00E26B7C">
        <w:rPr>
          <w:sz w:val="22"/>
          <w:szCs w:val="22"/>
          <w:lang w:val="sr-Latn-ME" w:eastAsia="sl-SI"/>
        </w:rPr>
        <w:t xml:space="preserve">. Stoga, ako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treba primjenjivati kod ovih bolesnika, mora se pratiti mogućnost pojave </w:t>
      </w:r>
      <w:proofErr w:type="spellStart"/>
      <w:r w:rsidRPr="00E26B7C">
        <w:rPr>
          <w:sz w:val="22"/>
          <w:szCs w:val="22"/>
          <w:lang w:val="sr-Latn-ME" w:eastAsia="sl-SI"/>
        </w:rPr>
        <w:t>hemolize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7A9F5007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CCE21EA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iCs/>
          <w:sz w:val="22"/>
          <w:szCs w:val="22"/>
          <w:lang w:val="sr-Latn-ME" w:eastAsia="sl-SI"/>
        </w:rPr>
        <w:t>Pacijenti</w:t>
      </w:r>
      <w:r w:rsidRPr="00E26B7C">
        <w:rPr>
          <w:i/>
          <w:sz w:val="22"/>
          <w:szCs w:val="22"/>
          <w:lang w:val="sr-Latn-ME" w:eastAsia="sl-SI"/>
        </w:rPr>
        <w:t xml:space="preserve"> sa oštećenom funkcijom bubrega</w:t>
      </w:r>
    </w:p>
    <w:p w14:paraId="1AF7F423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Budući da se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izlučuje uglavnom </w:t>
      </w:r>
      <w:proofErr w:type="spellStart"/>
      <w:r w:rsidRPr="00E26B7C">
        <w:rPr>
          <w:sz w:val="22"/>
          <w:szCs w:val="22"/>
          <w:lang w:val="sr-Latn-ME" w:eastAsia="sl-SI"/>
        </w:rPr>
        <w:t>preko</w:t>
      </w:r>
      <w:proofErr w:type="spellEnd"/>
      <w:r w:rsidRPr="00E26B7C">
        <w:rPr>
          <w:sz w:val="22"/>
          <w:szCs w:val="22"/>
          <w:lang w:val="sr-Latn-ME" w:eastAsia="sl-SI"/>
        </w:rPr>
        <w:t xml:space="preserve"> bubrega, doza lijeka </w:t>
      </w: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 mora se prilagoditi kod pacijenata sa oštećenom funkcijom bubrega (vidjeti dio 4.2).</w:t>
      </w:r>
    </w:p>
    <w:p w14:paraId="355DAC4C" w14:textId="77777777" w:rsidR="00AD3EE1" w:rsidRPr="00E26B7C" w:rsidRDefault="00AD3EE1">
      <w:pPr>
        <w:widowControl w:val="0"/>
        <w:jc w:val="both"/>
        <w:rPr>
          <w:i/>
          <w:sz w:val="22"/>
          <w:szCs w:val="22"/>
          <w:lang w:val="sr-Latn-ME" w:eastAsia="sl-SI"/>
        </w:rPr>
      </w:pPr>
    </w:p>
    <w:p w14:paraId="65A7A152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Reakcije preosjetljivosti</w:t>
      </w:r>
    </w:p>
    <w:p w14:paraId="6AE4AC17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može uzrokovati ozbiljne reakcije preosjetljivosti, potencijalno sa smrtnim ishodom (npr. </w:t>
      </w:r>
      <w:proofErr w:type="spellStart"/>
      <w:r w:rsidRPr="00E26B7C">
        <w:rPr>
          <w:sz w:val="22"/>
          <w:szCs w:val="22"/>
          <w:lang w:val="sr-Latn-ME" w:eastAsia="sl-SI"/>
        </w:rPr>
        <w:t>angioedem</w:t>
      </w:r>
      <w:proofErr w:type="spellEnd"/>
      <w:r w:rsidRPr="00E26B7C">
        <w:rPr>
          <w:sz w:val="22"/>
          <w:szCs w:val="22"/>
          <w:lang w:val="sr-Latn-ME" w:eastAsia="sl-SI"/>
        </w:rPr>
        <w:t xml:space="preserve"> pa sve do </w:t>
      </w:r>
      <w:proofErr w:type="spellStart"/>
      <w:r w:rsidRPr="00E26B7C">
        <w:rPr>
          <w:sz w:val="22"/>
          <w:szCs w:val="22"/>
          <w:lang w:val="sr-Latn-ME" w:eastAsia="sl-SI"/>
        </w:rPr>
        <w:t>anafilaktičkog</w:t>
      </w:r>
      <w:proofErr w:type="spellEnd"/>
      <w:r w:rsidRPr="00E26B7C">
        <w:rPr>
          <w:sz w:val="22"/>
          <w:szCs w:val="22"/>
          <w:lang w:val="sr-Latn-ME" w:eastAsia="sl-SI"/>
        </w:rPr>
        <w:t xml:space="preserve"> šoka), ponekad nakon prve doze (vidjeti dio 4.8). Pacijenti odmah moraju prekinuti liječenje i obratiti se svom ljekaru ili ljekaru hitne pomoći koji će preduzeti odgovarajuće mjere hitnog liječenja.</w:t>
      </w:r>
    </w:p>
    <w:p w14:paraId="61AADE5F" w14:textId="77777777" w:rsidR="00AD3EE1" w:rsidRPr="00E26B7C" w:rsidRDefault="00AD3EE1">
      <w:pPr>
        <w:widowControl w:val="0"/>
        <w:jc w:val="both"/>
        <w:rPr>
          <w:i/>
          <w:sz w:val="22"/>
          <w:szCs w:val="22"/>
          <w:lang w:val="sr-Latn-ME" w:eastAsia="sl-SI"/>
        </w:rPr>
      </w:pPr>
    </w:p>
    <w:p w14:paraId="7321D1A1" w14:textId="77777777" w:rsidR="00AD3EE1" w:rsidRPr="00E26B7C" w:rsidRDefault="0049068D">
      <w:pPr>
        <w:pStyle w:val="NoSpacing"/>
        <w:jc w:val="both"/>
        <w:rPr>
          <w:i/>
          <w:sz w:val="22"/>
          <w:szCs w:val="22"/>
          <w:lang w:val="sr-Latn-ME"/>
        </w:rPr>
      </w:pPr>
      <w:r w:rsidRPr="00E26B7C">
        <w:rPr>
          <w:i/>
          <w:sz w:val="22"/>
          <w:szCs w:val="22"/>
          <w:lang w:val="sr-Latn-ME"/>
        </w:rPr>
        <w:t>Ozbiljne neželjene reakcije na koži</w:t>
      </w:r>
    </w:p>
    <w:p w14:paraId="7373F5A3" w14:textId="77777777" w:rsidR="00AD3EE1" w:rsidRPr="00E26B7C" w:rsidRDefault="0049068D">
      <w:pPr>
        <w:pStyle w:val="NoSpacing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>Zabilježene su ozbiljne neželjene reakcije na koži (</w:t>
      </w:r>
      <w:proofErr w:type="spellStart"/>
      <w:r w:rsidRPr="00E26B7C">
        <w:rPr>
          <w:sz w:val="22"/>
          <w:szCs w:val="22"/>
          <w:lang w:val="sr-Latn-ME"/>
        </w:rPr>
        <w:t>eng</w:t>
      </w:r>
      <w:proofErr w:type="spellEnd"/>
      <w:r w:rsidRPr="00E26B7C">
        <w:rPr>
          <w:sz w:val="22"/>
          <w:szCs w:val="22"/>
          <w:lang w:val="sr-Latn-ME"/>
        </w:rPr>
        <w:t xml:space="preserve">. </w:t>
      </w:r>
      <w:proofErr w:type="spellStart"/>
      <w:r w:rsidRPr="00E26B7C">
        <w:rPr>
          <w:i/>
          <w:sz w:val="22"/>
          <w:szCs w:val="22"/>
          <w:lang w:val="sr-Latn-ME"/>
        </w:rPr>
        <w:t>Severe</w:t>
      </w:r>
      <w:proofErr w:type="spellEnd"/>
      <w:r w:rsidRPr="00E26B7C">
        <w:rPr>
          <w:i/>
          <w:sz w:val="22"/>
          <w:szCs w:val="22"/>
          <w:lang w:val="sr-Latn-ME"/>
        </w:rPr>
        <w:t xml:space="preserve"> </w:t>
      </w:r>
      <w:proofErr w:type="spellStart"/>
      <w:r w:rsidRPr="00E26B7C">
        <w:rPr>
          <w:i/>
          <w:sz w:val="22"/>
          <w:szCs w:val="22"/>
          <w:lang w:val="sr-Latn-ME"/>
        </w:rPr>
        <w:t>Cutaneous</w:t>
      </w:r>
      <w:proofErr w:type="spellEnd"/>
      <w:r w:rsidRPr="00E26B7C">
        <w:rPr>
          <w:i/>
          <w:sz w:val="22"/>
          <w:szCs w:val="22"/>
          <w:lang w:val="sr-Latn-ME"/>
        </w:rPr>
        <w:t xml:space="preserve"> </w:t>
      </w:r>
      <w:proofErr w:type="spellStart"/>
      <w:r w:rsidRPr="00E26B7C">
        <w:rPr>
          <w:i/>
          <w:sz w:val="22"/>
          <w:szCs w:val="22"/>
          <w:lang w:val="sr-Latn-ME"/>
        </w:rPr>
        <w:t>Adverse</w:t>
      </w:r>
      <w:proofErr w:type="spellEnd"/>
      <w:r w:rsidRPr="00E26B7C">
        <w:rPr>
          <w:i/>
          <w:sz w:val="22"/>
          <w:szCs w:val="22"/>
          <w:lang w:val="sr-Latn-ME"/>
        </w:rPr>
        <w:t xml:space="preserve"> </w:t>
      </w:r>
      <w:proofErr w:type="spellStart"/>
      <w:r w:rsidRPr="00E26B7C">
        <w:rPr>
          <w:i/>
          <w:sz w:val="22"/>
          <w:szCs w:val="22"/>
          <w:lang w:val="sr-Latn-ME"/>
        </w:rPr>
        <w:t>Reactions</w:t>
      </w:r>
      <w:proofErr w:type="spellEnd"/>
      <w:r w:rsidRPr="00E26B7C">
        <w:rPr>
          <w:sz w:val="22"/>
          <w:szCs w:val="22"/>
          <w:lang w:val="sr-Latn-ME"/>
        </w:rPr>
        <w:t xml:space="preserve"> – </w:t>
      </w:r>
      <w:proofErr w:type="spellStart"/>
      <w:r w:rsidRPr="00E26B7C">
        <w:rPr>
          <w:sz w:val="22"/>
          <w:szCs w:val="22"/>
          <w:lang w:val="sr-Latn-ME"/>
        </w:rPr>
        <w:t>SCARs</w:t>
      </w:r>
      <w:proofErr w:type="spellEnd"/>
      <w:r w:rsidRPr="00E26B7C">
        <w:rPr>
          <w:sz w:val="22"/>
          <w:szCs w:val="22"/>
          <w:lang w:val="sr-Latn-ME"/>
        </w:rPr>
        <w:t xml:space="preserve">), uključujući toksičnu </w:t>
      </w:r>
      <w:proofErr w:type="spellStart"/>
      <w:r w:rsidRPr="00E26B7C">
        <w:rPr>
          <w:sz w:val="22"/>
          <w:szCs w:val="22"/>
          <w:lang w:val="sr-Latn-ME"/>
        </w:rPr>
        <w:t>epidermalnu</w:t>
      </w:r>
      <w:proofErr w:type="spellEnd"/>
      <w:r w:rsidRPr="00E26B7C">
        <w:rPr>
          <w:sz w:val="22"/>
          <w:szCs w:val="22"/>
          <w:lang w:val="sr-Latn-ME"/>
        </w:rPr>
        <w:t xml:space="preserve"> </w:t>
      </w:r>
      <w:proofErr w:type="spellStart"/>
      <w:r w:rsidRPr="00E26B7C">
        <w:rPr>
          <w:sz w:val="22"/>
          <w:szCs w:val="22"/>
          <w:lang w:val="sr-Latn-ME"/>
        </w:rPr>
        <w:t>nekrolizu</w:t>
      </w:r>
      <w:proofErr w:type="spellEnd"/>
      <w:r w:rsidRPr="00E26B7C">
        <w:rPr>
          <w:sz w:val="22"/>
          <w:szCs w:val="22"/>
          <w:lang w:val="sr-Latn-ME"/>
        </w:rPr>
        <w:t xml:space="preserve"> (TEN: poznata i kao </w:t>
      </w:r>
      <w:proofErr w:type="spellStart"/>
      <w:r w:rsidRPr="00E26B7C">
        <w:rPr>
          <w:sz w:val="22"/>
          <w:szCs w:val="22"/>
          <w:lang w:val="sr-Latn-ME"/>
        </w:rPr>
        <w:t>Lyell</w:t>
      </w:r>
      <w:proofErr w:type="spellEnd"/>
      <w:r w:rsidRPr="00E26B7C">
        <w:rPr>
          <w:sz w:val="22"/>
          <w:szCs w:val="22"/>
          <w:lang w:val="sr-Latn-ME"/>
        </w:rPr>
        <w:t xml:space="preserve">-ov sindrom), </w:t>
      </w:r>
      <w:proofErr w:type="spellStart"/>
      <w:r w:rsidRPr="00E26B7C">
        <w:rPr>
          <w:sz w:val="22"/>
          <w:szCs w:val="22"/>
          <w:lang w:val="sr-Latn-ME"/>
        </w:rPr>
        <w:t>Stevens</w:t>
      </w:r>
      <w:proofErr w:type="spellEnd"/>
      <w:r w:rsidRPr="00E26B7C">
        <w:rPr>
          <w:sz w:val="22"/>
          <w:szCs w:val="22"/>
          <w:lang w:val="sr-Latn-ME"/>
        </w:rPr>
        <w:t xml:space="preserve"> </w:t>
      </w:r>
      <w:proofErr w:type="spellStart"/>
      <w:r w:rsidRPr="00E26B7C">
        <w:rPr>
          <w:sz w:val="22"/>
          <w:szCs w:val="22"/>
          <w:lang w:val="sr-Latn-ME"/>
        </w:rPr>
        <w:t>Johnsonov</w:t>
      </w:r>
      <w:proofErr w:type="spellEnd"/>
      <w:r w:rsidRPr="00E26B7C">
        <w:rPr>
          <w:sz w:val="22"/>
          <w:szCs w:val="22"/>
          <w:lang w:val="sr-Latn-ME"/>
        </w:rPr>
        <w:t xml:space="preserve"> sindrom (SJS) i reakciju na lijek s </w:t>
      </w:r>
      <w:proofErr w:type="spellStart"/>
      <w:r w:rsidRPr="00E26B7C">
        <w:rPr>
          <w:sz w:val="22"/>
          <w:szCs w:val="22"/>
          <w:lang w:val="sr-Latn-ME"/>
        </w:rPr>
        <w:t>eozinofilijom</w:t>
      </w:r>
      <w:proofErr w:type="spellEnd"/>
      <w:r w:rsidRPr="00E26B7C">
        <w:rPr>
          <w:sz w:val="22"/>
          <w:szCs w:val="22"/>
          <w:lang w:val="sr-Latn-ME"/>
        </w:rPr>
        <w:t xml:space="preserve"> i sistemskim simptomima (DRESS), koje mogu biti opasne po život ili smrtonosne, a zabilježene su sa </w:t>
      </w:r>
      <w:proofErr w:type="spellStart"/>
      <w:r w:rsidRPr="00E26B7C">
        <w:rPr>
          <w:sz w:val="22"/>
          <w:szCs w:val="22"/>
          <w:lang w:val="sr-Latn-ME"/>
        </w:rPr>
        <w:t>levofloksacinom</w:t>
      </w:r>
      <w:proofErr w:type="spellEnd"/>
      <w:r w:rsidRPr="00E26B7C">
        <w:rPr>
          <w:sz w:val="22"/>
          <w:szCs w:val="22"/>
          <w:lang w:val="sr-Latn-ME"/>
        </w:rPr>
        <w:t xml:space="preserve"> (vidjeti dio 4.8). U vrijeme propisivanja lijeka pacijenta treba obavijestiti o znakovima i simptomima teških kožnih reakcija i pažljivo ih nadzirati. Ako se pojave znakovi i simptomi koji sugerišu na ove reakcije, primjenu </w:t>
      </w:r>
      <w:proofErr w:type="spellStart"/>
      <w:r w:rsidRPr="00E26B7C">
        <w:rPr>
          <w:sz w:val="22"/>
          <w:szCs w:val="22"/>
          <w:lang w:val="sr-Latn-ME"/>
        </w:rPr>
        <w:t>levofloksacina</w:t>
      </w:r>
      <w:proofErr w:type="spellEnd"/>
      <w:r w:rsidRPr="00E26B7C">
        <w:rPr>
          <w:sz w:val="22"/>
          <w:szCs w:val="22"/>
          <w:lang w:val="sr-Latn-ME"/>
        </w:rPr>
        <w:t xml:space="preserve"> treba odmah prekinuti i razmotriti alternativno liječenje. Ako je pacijent razvio ozbiljnu reakciju kao što su SJS, TEN ili DRESS pri upotrebi </w:t>
      </w:r>
      <w:proofErr w:type="spellStart"/>
      <w:r w:rsidRPr="00E26B7C">
        <w:rPr>
          <w:sz w:val="22"/>
          <w:szCs w:val="22"/>
          <w:lang w:val="sr-Latn-ME"/>
        </w:rPr>
        <w:t>levofloksacina</w:t>
      </w:r>
      <w:proofErr w:type="spellEnd"/>
      <w:r w:rsidRPr="00E26B7C">
        <w:rPr>
          <w:sz w:val="22"/>
          <w:szCs w:val="22"/>
          <w:lang w:val="sr-Latn-ME"/>
        </w:rPr>
        <w:t xml:space="preserve">, sa liječenjem </w:t>
      </w:r>
      <w:proofErr w:type="spellStart"/>
      <w:r w:rsidRPr="00E26B7C">
        <w:rPr>
          <w:sz w:val="22"/>
          <w:szCs w:val="22"/>
          <w:lang w:val="sr-Latn-ME"/>
        </w:rPr>
        <w:t>levofloksacinom</w:t>
      </w:r>
      <w:proofErr w:type="spellEnd"/>
      <w:r w:rsidRPr="00E26B7C">
        <w:rPr>
          <w:sz w:val="22"/>
          <w:szCs w:val="22"/>
          <w:lang w:val="sr-Latn-ME"/>
        </w:rPr>
        <w:t xml:space="preserve"> ne smije se ponovo započeti.</w:t>
      </w:r>
    </w:p>
    <w:p w14:paraId="42A35AA3" w14:textId="77777777" w:rsidR="00AD3EE1" w:rsidRPr="00E26B7C" w:rsidRDefault="00AD3EE1">
      <w:pPr>
        <w:widowControl w:val="0"/>
        <w:jc w:val="both"/>
        <w:rPr>
          <w:i/>
          <w:sz w:val="22"/>
          <w:szCs w:val="22"/>
          <w:lang w:val="sr-Latn-ME" w:eastAsia="sl-SI"/>
        </w:rPr>
      </w:pPr>
    </w:p>
    <w:p w14:paraId="0FD8F2C3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proofErr w:type="spellStart"/>
      <w:r w:rsidRPr="00E26B7C">
        <w:rPr>
          <w:i/>
          <w:sz w:val="22"/>
          <w:szCs w:val="22"/>
          <w:lang w:val="sr-Latn-ME" w:eastAsia="sl-SI"/>
        </w:rPr>
        <w:t>Disglikemija</w:t>
      </w:r>
      <w:proofErr w:type="spellEnd"/>
    </w:p>
    <w:p w14:paraId="10E5EAA0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Kao i kod svih </w:t>
      </w:r>
      <w:proofErr w:type="spellStart"/>
      <w:r w:rsidRPr="00E26B7C">
        <w:rPr>
          <w:sz w:val="22"/>
          <w:szCs w:val="22"/>
          <w:lang w:val="sr-Latn-ME" w:eastAsia="sl-SI"/>
        </w:rPr>
        <w:t>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, zabilježeni su poremećaji glukoze u krvi, uključujući </w:t>
      </w:r>
      <w:proofErr w:type="spellStart"/>
      <w:r w:rsidRPr="00E26B7C">
        <w:rPr>
          <w:sz w:val="22"/>
          <w:szCs w:val="22"/>
          <w:lang w:val="sr-Latn-ME" w:eastAsia="sl-SI"/>
        </w:rPr>
        <w:t>hipoglikemiju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hiperglikemiju</w:t>
      </w:r>
      <w:proofErr w:type="spellEnd"/>
      <w:r w:rsidRPr="00E26B7C">
        <w:rPr>
          <w:sz w:val="22"/>
          <w:szCs w:val="22"/>
          <w:lang w:val="sr-Latn-ME" w:eastAsia="sl-SI"/>
        </w:rPr>
        <w:t>, koje se češće javljaju kod starijih</w:t>
      </w:r>
      <w:r w:rsidRPr="00E26B7C">
        <w:rPr>
          <w:sz w:val="22"/>
          <w:szCs w:val="22"/>
          <w:lang w:val="sr-Latn-ME"/>
        </w:rPr>
        <w:t xml:space="preserve"> osoba, </w:t>
      </w:r>
      <w:r w:rsidRPr="00E26B7C">
        <w:rPr>
          <w:sz w:val="22"/>
          <w:szCs w:val="22"/>
          <w:lang w:val="sr-Latn-ME" w:eastAsia="sl-SI"/>
        </w:rPr>
        <w:t xml:space="preserve">obično kod osoba sa dijabetesom koji se istovremeno liječe oralnim </w:t>
      </w:r>
      <w:proofErr w:type="spellStart"/>
      <w:r w:rsidRPr="00E26B7C">
        <w:rPr>
          <w:sz w:val="22"/>
          <w:szCs w:val="22"/>
          <w:lang w:val="sr-Latn-ME" w:eastAsia="sl-SI"/>
        </w:rPr>
        <w:t>hipoglikemicima</w:t>
      </w:r>
      <w:proofErr w:type="spellEnd"/>
      <w:r w:rsidRPr="00E26B7C">
        <w:rPr>
          <w:sz w:val="22"/>
          <w:szCs w:val="22"/>
          <w:lang w:val="sr-Latn-ME" w:eastAsia="sl-SI"/>
        </w:rPr>
        <w:t xml:space="preserve"> (npr. </w:t>
      </w:r>
      <w:proofErr w:type="spellStart"/>
      <w:r w:rsidRPr="00E26B7C">
        <w:rPr>
          <w:sz w:val="22"/>
          <w:szCs w:val="22"/>
          <w:lang w:val="sr-Latn-ME" w:eastAsia="sl-SI"/>
        </w:rPr>
        <w:t>glibenklamidom</w:t>
      </w:r>
      <w:proofErr w:type="spellEnd"/>
      <w:r w:rsidRPr="00E26B7C">
        <w:rPr>
          <w:sz w:val="22"/>
          <w:szCs w:val="22"/>
          <w:lang w:val="sr-Latn-ME" w:eastAsia="sl-SI"/>
        </w:rPr>
        <w:t xml:space="preserve">) ili insulinom. Zabilježeni su slučajevi </w:t>
      </w:r>
      <w:proofErr w:type="spellStart"/>
      <w:r w:rsidRPr="00E26B7C">
        <w:rPr>
          <w:sz w:val="22"/>
          <w:szCs w:val="22"/>
          <w:lang w:val="sr-Latn-ME" w:eastAsia="sl-SI"/>
        </w:rPr>
        <w:t>hipoglikemijske</w:t>
      </w:r>
      <w:proofErr w:type="spellEnd"/>
      <w:r w:rsidRPr="00E26B7C">
        <w:rPr>
          <w:sz w:val="22"/>
          <w:szCs w:val="22"/>
          <w:lang w:val="sr-Latn-ME" w:eastAsia="sl-SI"/>
        </w:rPr>
        <w:t xml:space="preserve"> kome. Kod pacijenata sa dijabetesom, preporučuje se pažljivo praćenje glukoze u krvi (vidjeti dio 4.8).</w:t>
      </w:r>
    </w:p>
    <w:p w14:paraId="5F66B00C" w14:textId="77777777" w:rsidR="00AD3EE1" w:rsidRPr="00E26B7C" w:rsidRDefault="0049068D">
      <w:pPr>
        <w:widowControl w:val="0"/>
        <w:tabs>
          <w:tab w:val="left" w:pos="567"/>
        </w:tabs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/>
        </w:rPr>
        <w:t xml:space="preserve">Terapiju </w:t>
      </w:r>
      <w:proofErr w:type="spellStart"/>
      <w:r w:rsidRPr="00E26B7C">
        <w:rPr>
          <w:sz w:val="22"/>
          <w:szCs w:val="22"/>
          <w:lang w:val="sr-Latn-ME"/>
        </w:rPr>
        <w:t>levofloksacinom</w:t>
      </w:r>
      <w:proofErr w:type="spellEnd"/>
      <w:r w:rsidRPr="00E26B7C">
        <w:rPr>
          <w:sz w:val="22"/>
          <w:szCs w:val="22"/>
          <w:lang w:val="sr-Latn-ME"/>
        </w:rPr>
        <w:t xml:space="preserve"> treba odmah obustaviti ako pacijent prijavi poremećaj glukoze u krvi i razmotriti terapiju antibioticima koji ne sadrže </w:t>
      </w:r>
      <w:proofErr w:type="spellStart"/>
      <w:r w:rsidRPr="00E26B7C">
        <w:rPr>
          <w:sz w:val="22"/>
          <w:szCs w:val="22"/>
          <w:lang w:val="sr-Latn-ME"/>
        </w:rPr>
        <w:t>fluorohinolone</w:t>
      </w:r>
      <w:proofErr w:type="spellEnd"/>
      <w:r w:rsidRPr="00E26B7C">
        <w:rPr>
          <w:sz w:val="22"/>
          <w:szCs w:val="22"/>
          <w:lang w:val="sr-Latn-ME"/>
        </w:rPr>
        <w:t>.</w:t>
      </w:r>
    </w:p>
    <w:p w14:paraId="017CB7D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8A59A22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 xml:space="preserve">Prevencija </w:t>
      </w:r>
      <w:proofErr w:type="spellStart"/>
      <w:r w:rsidRPr="00E26B7C">
        <w:rPr>
          <w:i/>
          <w:sz w:val="22"/>
          <w:szCs w:val="22"/>
          <w:lang w:val="sr-Latn-ME" w:eastAsia="sl-SI"/>
        </w:rPr>
        <w:t>fotosenzibilizacije</w:t>
      </w:r>
      <w:proofErr w:type="spellEnd"/>
    </w:p>
    <w:p w14:paraId="7416DAD3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Zabilježena je </w:t>
      </w:r>
      <w:proofErr w:type="spellStart"/>
      <w:r w:rsidRPr="00E26B7C">
        <w:rPr>
          <w:sz w:val="22"/>
          <w:szCs w:val="22"/>
          <w:lang w:val="sr-Latn-ME" w:eastAsia="sl-SI"/>
        </w:rPr>
        <w:t>fotosenzibilizacija</w:t>
      </w:r>
      <w:proofErr w:type="spellEnd"/>
      <w:r w:rsidRPr="00E26B7C">
        <w:rPr>
          <w:sz w:val="22"/>
          <w:szCs w:val="22"/>
          <w:lang w:val="sr-Latn-ME" w:eastAsia="sl-SI"/>
        </w:rPr>
        <w:t xml:space="preserve"> kod primjene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(vidjeti dio 4.8). Pacijentima se preporučuje da se nepotrebno ne izlažu jakom sunčevom svijetlu ili vještačkim UV-zracima (npr. lampe koje emituju sunčane zrake, </w:t>
      </w:r>
      <w:proofErr w:type="spellStart"/>
      <w:r w:rsidRPr="00E26B7C">
        <w:rPr>
          <w:sz w:val="22"/>
          <w:szCs w:val="22"/>
          <w:lang w:val="sr-Latn-ME" w:eastAsia="sl-SI"/>
        </w:rPr>
        <w:t>solarijumi</w:t>
      </w:r>
      <w:proofErr w:type="spellEnd"/>
      <w:r w:rsidRPr="00E26B7C">
        <w:rPr>
          <w:sz w:val="22"/>
          <w:szCs w:val="22"/>
          <w:lang w:val="sr-Latn-ME" w:eastAsia="sl-SI"/>
        </w:rPr>
        <w:t xml:space="preserve">) tokom liječenja i 48 sati nakon prekida liječenja, kako bi se spriječila moguća </w:t>
      </w:r>
      <w:proofErr w:type="spellStart"/>
      <w:r w:rsidRPr="00E26B7C">
        <w:rPr>
          <w:sz w:val="22"/>
          <w:szCs w:val="22"/>
          <w:lang w:val="sr-Latn-ME" w:eastAsia="sl-SI"/>
        </w:rPr>
        <w:t>fotosenzibilizacija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2BD5B924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12C6C46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Bolesnici liječeni antagonistima vitamina K</w:t>
      </w:r>
    </w:p>
    <w:p w14:paraId="60429D3C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Zbog mogućeg povećanja vrijednosti testova koagulacije (PT/INR) i/ili krvarenja kod pacijenata liječenih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 xml:space="preserve"> u kombinaciji sa antagonistima vitamina K (npr. </w:t>
      </w:r>
      <w:proofErr w:type="spellStart"/>
      <w:r w:rsidRPr="00E26B7C">
        <w:rPr>
          <w:sz w:val="22"/>
          <w:szCs w:val="22"/>
          <w:lang w:val="sr-Latn-ME" w:eastAsia="sl-SI"/>
        </w:rPr>
        <w:t>varfarin</w:t>
      </w:r>
      <w:proofErr w:type="spellEnd"/>
      <w:r w:rsidRPr="00E26B7C">
        <w:rPr>
          <w:sz w:val="22"/>
          <w:szCs w:val="22"/>
          <w:lang w:val="sr-Latn-ME" w:eastAsia="sl-SI"/>
        </w:rPr>
        <w:t xml:space="preserve">), moraju se </w:t>
      </w:r>
      <w:proofErr w:type="spellStart"/>
      <w:r w:rsidRPr="00E26B7C">
        <w:rPr>
          <w:sz w:val="22"/>
          <w:szCs w:val="22"/>
          <w:lang w:val="sr-Latn-ME" w:eastAsia="sl-SI"/>
        </w:rPr>
        <w:lastRenderedPageBreak/>
        <w:t>kontrolisti</w:t>
      </w:r>
      <w:proofErr w:type="spellEnd"/>
      <w:r w:rsidRPr="00E26B7C">
        <w:rPr>
          <w:sz w:val="22"/>
          <w:szCs w:val="22"/>
          <w:lang w:val="sr-Latn-ME" w:eastAsia="sl-SI"/>
        </w:rPr>
        <w:t xml:space="preserve"> vrijednosti koagulacije kod istovremene primjene ovih ljekova (vidjeti dio 4.5).</w:t>
      </w:r>
    </w:p>
    <w:p w14:paraId="7696DE89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4E42283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Psihotične reakcije</w:t>
      </w:r>
    </w:p>
    <w:p w14:paraId="0F0CAF12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Kod pacijenata koji uzimaju </w:t>
      </w:r>
      <w:proofErr w:type="spellStart"/>
      <w:r w:rsidRPr="00E26B7C">
        <w:rPr>
          <w:sz w:val="22"/>
          <w:szCs w:val="22"/>
          <w:lang w:val="sr-Latn-ME" w:eastAsia="sl-SI"/>
        </w:rPr>
        <w:t>hinolone</w:t>
      </w:r>
      <w:proofErr w:type="spellEnd"/>
      <w:r w:rsidRPr="00E26B7C">
        <w:rPr>
          <w:sz w:val="22"/>
          <w:szCs w:val="22"/>
          <w:lang w:val="sr-Latn-ME" w:eastAsia="sl-SI"/>
        </w:rPr>
        <w:t xml:space="preserve">, uključujući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, zabilježene su psihotične reakcije. U vrlo rijetkim slučajevima one su napredovale do </w:t>
      </w:r>
      <w:proofErr w:type="spellStart"/>
      <w:r w:rsidRPr="00E26B7C">
        <w:rPr>
          <w:sz w:val="22"/>
          <w:szCs w:val="22"/>
          <w:lang w:val="sr-Latn-ME" w:eastAsia="sl-SI"/>
        </w:rPr>
        <w:t>suicidalnih</w:t>
      </w:r>
      <w:proofErr w:type="spellEnd"/>
      <w:r w:rsidRPr="00E26B7C">
        <w:rPr>
          <w:sz w:val="22"/>
          <w:szCs w:val="22"/>
          <w:lang w:val="sr-Latn-ME" w:eastAsia="sl-SI"/>
        </w:rPr>
        <w:t xml:space="preserve"> misli i autodestruktivnog ponašanja – ponekad nakon samo jedne doze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(vidjeti dio 4.8). Ako se kod pacijenta pojave takve reakcije, primjenu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treba prekinuti odmah nakon prvih znakova ili simptoma tih reakcija i uputiti pacijenta da se obrati svom ljekaru koji mu je propisao lijek. Treba razmotriti terapiju antibioticima koji ne sadrže </w:t>
      </w:r>
      <w:proofErr w:type="spellStart"/>
      <w:r w:rsidRPr="00E26B7C">
        <w:rPr>
          <w:sz w:val="22"/>
          <w:szCs w:val="22"/>
          <w:lang w:val="sr-Latn-ME" w:eastAsia="sl-SI"/>
        </w:rPr>
        <w:t>fluorohinolone</w:t>
      </w:r>
      <w:proofErr w:type="spellEnd"/>
      <w:r w:rsidRPr="00E26B7C">
        <w:rPr>
          <w:sz w:val="22"/>
          <w:szCs w:val="22"/>
          <w:lang w:val="sr-Latn-ME"/>
        </w:rPr>
        <w:t>,</w:t>
      </w:r>
      <w:r w:rsidRPr="00E26B7C">
        <w:rPr>
          <w:sz w:val="22"/>
          <w:szCs w:val="22"/>
          <w:lang w:val="sr-Latn-ME" w:eastAsia="sl-SI"/>
        </w:rPr>
        <w:t xml:space="preserve"> i preduzeti odgovarajuće mjere. Oprez se preporučuje ako se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primjenjuje kod psihotičnih pacijenata ili pacijenata koji u istoriji bolesti imaju duševnu bolest.</w:t>
      </w:r>
    </w:p>
    <w:p w14:paraId="74A4F0D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6B88E38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Produženje QT intervala</w:t>
      </w:r>
    </w:p>
    <w:p w14:paraId="2134EF02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Oprez je potreban kod primjene </w:t>
      </w:r>
      <w:proofErr w:type="spellStart"/>
      <w:r w:rsidRPr="00E26B7C">
        <w:rPr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, uključujući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>, kod pacijenata sa poznatim faktorima rizika produženja QT intervala kao što su na primjer:</w:t>
      </w:r>
    </w:p>
    <w:p w14:paraId="06C1F287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urođeni dugi QT sindrom</w:t>
      </w:r>
    </w:p>
    <w:p w14:paraId="5981CD81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istovremena primjena ljekova za koje se zna da </w:t>
      </w:r>
      <w:proofErr w:type="spellStart"/>
      <w:r w:rsidRPr="00E26B7C">
        <w:rPr>
          <w:sz w:val="22"/>
          <w:szCs w:val="22"/>
          <w:lang w:val="sr-Latn-ME" w:eastAsia="sl-SI"/>
        </w:rPr>
        <w:t>produžuju</w:t>
      </w:r>
      <w:proofErr w:type="spellEnd"/>
      <w:r w:rsidRPr="00E26B7C">
        <w:rPr>
          <w:sz w:val="22"/>
          <w:szCs w:val="22"/>
          <w:lang w:val="sr-Latn-ME" w:eastAsia="sl-SI"/>
        </w:rPr>
        <w:t xml:space="preserve"> QT interval (npr. </w:t>
      </w:r>
      <w:proofErr w:type="spellStart"/>
      <w:r w:rsidRPr="00E26B7C">
        <w:rPr>
          <w:sz w:val="22"/>
          <w:szCs w:val="22"/>
          <w:lang w:val="sr-Latn-ME" w:eastAsia="sl-SI"/>
        </w:rPr>
        <w:t>antiaritmici</w:t>
      </w:r>
      <w:proofErr w:type="spellEnd"/>
      <w:r w:rsidRPr="00E26B7C">
        <w:rPr>
          <w:sz w:val="22"/>
          <w:szCs w:val="22"/>
          <w:lang w:val="sr-Latn-ME" w:eastAsia="sl-SI"/>
        </w:rPr>
        <w:t xml:space="preserve"> IA i III klase, </w:t>
      </w:r>
      <w:proofErr w:type="spellStart"/>
      <w:r w:rsidRPr="00E26B7C">
        <w:rPr>
          <w:sz w:val="22"/>
          <w:szCs w:val="22"/>
          <w:lang w:val="sr-Latn-ME" w:eastAsia="sl-SI"/>
        </w:rPr>
        <w:t>triciklički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antidepresivi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makrolidi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antipsihotici</w:t>
      </w:r>
      <w:proofErr w:type="spellEnd"/>
      <w:r w:rsidRPr="00E26B7C">
        <w:rPr>
          <w:sz w:val="22"/>
          <w:szCs w:val="22"/>
          <w:lang w:val="sr-Latn-ME" w:eastAsia="sl-SI"/>
        </w:rPr>
        <w:t>)</w:t>
      </w:r>
    </w:p>
    <w:p w14:paraId="63B5AAFF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nekorigovani poremećaj ravnoteže elektrolita (npr. </w:t>
      </w:r>
      <w:proofErr w:type="spellStart"/>
      <w:r w:rsidRPr="00E26B7C">
        <w:rPr>
          <w:sz w:val="22"/>
          <w:szCs w:val="22"/>
          <w:lang w:val="sr-Latn-ME" w:eastAsia="sl-SI"/>
        </w:rPr>
        <w:t>hipokalijemija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hipomagnezijemija</w:t>
      </w:r>
      <w:proofErr w:type="spellEnd"/>
      <w:r w:rsidRPr="00E26B7C">
        <w:rPr>
          <w:sz w:val="22"/>
          <w:szCs w:val="22"/>
          <w:lang w:val="sr-Latn-ME" w:eastAsia="sl-SI"/>
        </w:rPr>
        <w:t>)</w:t>
      </w:r>
    </w:p>
    <w:p w14:paraId="4B6DF05F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srčana bolest (kao npr. zastoj srca, infarkt </w:t>
      </w:r>
      <w:proofErr w:type="spellStart"/>
      <w:r w:rsidRPr="00E26B7C">
        <w:rPr>
          <w:sz w:val="22"/>
          <w:szCs w:val="22"/>
          <w:lang w:val="sr-Latn-ME" w:eastAsia="sl-SI"/>
        </w:rPr>
        <w:t>miokarda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bradikardija</w:t>
      </w:r>
      <w:proofErr w:type="spellEnd"/>
      <w:r w:rsidRPr="00E26B7C">
        <w:rPr>
          <w:sz w:val="22"/>
          <w:szCs w:val="22"/>
          <w:lang w:val="sr-Latn-ME" w:eastAsia="sl-SI"/>
        </w:rPr>
        <w:t>).</w:t>
      </w:r>
    </w:p>
    <w:p w14:paraId="53AB5064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E37EB09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Stariji pacijenti i žene mogu biti osjetljiviji na ljekove koji </w:t>
      </w:r>
      <w:proofErr w:type="spellStart"/>
      <w:r w:rsidRPr="00E26B7C">
        <w:rPr>
          <w:sz w:val="22"/>
          <w:szCs w:val="22"/>
          <w:lang w:val="sr-Latn-ME" w:eastAsia="sl-SI"/>
        </w:rPr>
        <w:t>produžuju</w:t>
      </w:r>
      <w:proofErr w:type="spellEnd"/>
      <w:r w:rsidRPr="00E26B7C">
        <w:rPr>
          <w:sz w:val="22"/>
          <w:szCs w:val="22"/>
          <w:lang w:val="sr-Latn-ME" w:eastAsia="sl-SI"/>
        </w:rPr>
        <w:t xml:space="preserve"> QT interval. Stoga se mora paziti kod primjene </w:t>
      </w:r>
      <w:proofErr w:type="spellStart"/>
      <w:r w:rsidRPr="00E26B7C">
        <w:rPr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, uključujući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>, u ovoj populaciji (vidjeti dio 4.2 Stariji pacijenti, 4.5, 4.8 i 4.9).</w:t>
      </w:r>
    </w:p>
    <w:p w14:paraId="7240A8E2" w14:textId="77777777" w:rsidR="00AD3EE1" w:rsidRPr="00E26B7C" w:rsidRDefault="00AD3EE1">
      <w:pPr>
        <w:widowControl w:val="0"/>
        <w:jc w:val="both"/>
        <w:rPr>
          <w:i/>
          <w:sz w:val="22"/>
          <w:szCs w:val="22"/>
          <w:lang w:val="sr-Latn-ME" w:eastAsia="sl-SI"/>
        </w:rPr>
      </w:pPr>
    </w:p>
    <w:p w14:paraId="359BE69B" w14:textId="77777777" w:rsidR="00AD3EE1" w:rsidRPr="00E26B7C" w:rsidRDefault="0049068D">
      <w:pPr>
        <w:pStyle w:val="Header"/>
        <w:jc w:val="both"/>
        <w:rPr>
          <w:i/>
          <w:sz w:val="22"/>
          <w:szCs w:val="22"/>
          <w:lang w:val="sr-Latn-ME"/>
        </w:rPr>
      </w:pPr>
      <w:r w:rsidRPr="00E26B7C">
        <w:rPr>
          <w:i/>
          <w:sz w:val="22"/>
          <w:szCs w:val="22"/>
          <w:lang w:val="sr-Latn-ME"/>
        </w:rPr>
        <w:t>Periferna neuropatija</w:t>
      </w:r>
    </w:p>
    <w:p w14:paraId="38EA8F91" w14:textId="77777777" w:rsidR="00AD3EE1" w:rsidRPr="00E26B7C" w:rsidRDefault="0049068D">
      <w:pPr>
        <w:pStyle w:val="Header"/>
        <w:jc w:val="both"/>
        <w:rPr>
          <w:iCs/>
          <w:sz w:val="22"/>
          <w:szCs w:val="22"/>
          <w:lang w:val="sr-Latn-ME"/>
        </w:rPr>
      </w:pPr>
      <w:r w:rsidRPr="00E26B7C">
        <w:rPr>
          <w:iCs/>
          <w:sz w:val="22"/>
          <w:szCs w:val="22"/>
          <w:lang w:val="sr-Latn-ME"/>
        </w:rPr>
        <w:t xml:space="preserve">Slučajevi </w:t>
      </w:r>
      <w:proofErr w:type="spellStart"/>
      <w:r w:rsidRPr="00E26B7C">
        <w:rPr>
          <w:iCs/>
          <w:sz w:val="22"/>
          <w:szCs w:val="22"/>
          <w:lang w:val="sr-Latn-ME"/>
        </w:rPr>
        <w:t>senzorne</w:t>
      </w:r>
      <w:proofErr w:type="spellEnd"/>
      <w:r w:rsidRPr="00E26B7C">
        <w:rPr>
          <w:iCs/>
          <w:sz w:val="22"/>
          <w:szCs w:val="22"/>
          <w:lang w:val="sr-Latn-ME"/>
        </w:rPr>
        <w:t xml:space="preserve"> ili </w:t>
      </w:r>
      <w:proofErr w:type="spellStart"/>
      <w:r w:rsidRPr="00E26B7C">
        <w:rPr>
          <w:iCs/>
          <w:sz w:val="22"/>
          <w:szCs w:val="22"/>
          <w:lang w:val="sr-Latn-ME"/>
        </w:rPr>
        <w:t>senzomotorne</w:t>
      </w:r>
      <w:proofErr w:type="spellEnd"/>
      <w:r w:rsidRPr="00E26B7C">
        <w:rPr>
          <w:iCs/>
          <w:sz w:val="22"/>
          <w:szCs w:val="22"/>
          <w:lang w:val="sr-Latn-ME"/>
        </w:rPr>
        <w:t xml:space="preserve"> </w:t>
      </w:r>
      <w:proofErr w:type="spellStart"/>
      <w:r w:rsidRPr="00E26B7C">
        <w:rPr>
          <w:iCs/>
          <w:sz w:val="22"/>
          <w:szCs w:val="22"/>
          <w:lang w:val="sr-Latn-ME"/>
        </w:rPr>
        <w:t>polineuropatije</w:t>
      </w:r>
      <w:proofErr w:type="spellEnd"/>
      <w:r w:rsidRPr="00E26B7C">
        <w:rPr>
          <w:iCs/>
          <w:sz w:val="22"/>
          <w:szCs w:val="22"/>
          <w:lang w:val="sr-Latn-ME"/>
        </w:rPr>
        <w:t xml:space="preserve"> koji rezultuju </w:t>
      </w:r>
      <w:proofErr w:type="spellStart"/>
      <w:r w:rsidRPr="00E26B7C">
        <w:rPr>
          <w:iCs/>
          <w:sz w:val="22"/>
          <w:szCs w:val="22"/>
          <w:lang w:val="sr-Latn-ME"/>
        </w:rPr>
        <w:t>parestezijom</w:t>
      </w:r>
      <w:proofErr w:type="spellEnd"/>
      <w:r w:rsidRPr="00E26B7C">
        <w:rPr>
          <w:iCs/>
          <w:sz w:val="22"/>
          <w:szCs w:val="22"/>
          <w:lang w:val="sr-Latn-ME"/>
        </w:rPr>
        <w:t xml:space="preserve">, </w:t>
      </w:r>
      <w:proofErr w:type="spellStart"/>
      <w:r w:rsidRPr="00E26B7C">
        <w:rPr>
          <w:iCs/>
          <w:sz w:val="22"/>
          <w:szCs w:val="22"/>
          <w:lang w:val="sr-Latn-ME"/>
        </w:rPr>
        <w:t>hipoestezijom</w:t>
      </w:r>
      <w:proofErr w:type="spellEnd"/>
      <w:r w:rsidRPr="00E26B7C">
        <w:rPr>
          <w:iCs/>
          <w:sz w:val="22"/>
          <w:szCs w:val="22"/>
          <w:lang w:val="sr-Latn-ME"/>
        </w:rPr>
        <w:t xml:space="preserve">, </w:t>
      </w:r>
      <w:proofErr w:type="spellStart"/>
      <w:r w:rsidRPr="00E26B7C">
        <w:rPr>
          <w:iCs/>
          <w:sz w:val="22"/>
          <w:szCs w:val="22"/>
          <w:lang w:val="sr-Latn-ME"/>
        </w:rPr>
        <w:t>dizestezijom</w:t>
      </w:r>
      <w:proofErr w:type="spellEnd"/>
      <w:r w:rsidRPr="00E26B7C">
        <w:rPr>
          <w:iCs/>
          <w:sz w:val="22"/>
          <w:szCs w:val="22"/>
          <w:lang w:val="sr-Latn-ME"/>
        </w:rPr>
        <w:t xml:space="preserve"> ili slabošću prijavljeni su kod pacijenata koji su uzimali </w:t>
      </w:r>
      <w:proofErr w:type="spellStart"/>
      <w:r w:rsidRPr="00E26B7C">
        <w:rPr>
          <w:iCs/>
          <w:sz w:val="22"/>
          <w:szCs w:val="22"/>
          <w:lang w:val="sr-Latn-ME"/>
        </w:rPr>
        <w:t>hinolone</w:t>
      </w:r>
      <w:proofErr w:type="spellEnd"/>
      <w:r w:rsidRPr="00E26B7C">
        <w:rPr>
          <w:iCs/>
          <w:sz w:val="22"/>
          <w:szCs w:val="22"/>
          <w:lang w:val="sr-Latn-ME"/>
        </w:rPr>
        <w:t xml:space="preserve"> i </w:t>
      </w:r>
      <w:proofErr w:type="spellStart"/>
      <w:r w:rsidRPr="00E26B7C">
        <w:rPr>
          <w:iCs/>
          <w:sz w:val="22"/>
          <w:szCs w:val="22"/>
          <w:lang w:val="sr-Latn-ME"/>
        </w:rPr>
        <w:t>fluorohinolone</w:t>
      </w:r>
      <w:proofErr w:type="spellEnd"/>
      <w:r w:rsidRPr="00E26B7C">
        <w:rPr>
          <w:iCs/>
          <w:sz w:val="22"/>
          <w:szCs w:val="22"/>
          <w:lang w:val="sr-Latn-ME"/>
        </w:rPr>
        <w:t xml:space="preserve">, uključujući </w:t>
      </w:r>
      <w:proofErr w:type="spellStart"/>
      <w:r w:rsidRPr="00E26B7C">
        <w:rPr>
          <w:iCs/>
          <w:sz w:val="22"/>
          <w:szCs w:val="22"/>
          <w:lang w:val="sr-Latn-ME"/>
        </w:rPr>
        <w:t>levofloksacin</w:t>
      </w:r>
      <w:proofErr w:type="spellEnd"/>
      <w:r w:rsidRPr="00E26B7C">
        <w:rPr>
          <w:iCs/>
          <w:sz w:val="22"/>
          <w:szCs w:val="22"/>
          <w:lang w:val="sr-Latn-ME"/>
        </w:rPr>
        <w:t xml:space="preserve">. Pacijente koji se liječe </w:t>
      </w:r>
      <w:proofErr w:type="spellStart"/>
      <w:r w:rsidRPr="00E26B7C">
        <w:rPr>
          <w:iCs/>
          <w:sz w:val="22"/>
          <w:szCs w:val="22"/>
          <w:lang w:val="sr-Latn-ME"/>
        </w:rPr>
        <w:t>levofloksacinom</w:t>
      </w:r>
      <w:proofErr w:type="spellEnd"/>
      <w:r w:rsidRPr="00E26B7C">
        <w:rPr>
          <w:iCs/>
          <w:sz w:val="22"/>
          <w:szCs w:val="22"/>
          <w:lang w:val="sr-Latn-ME"/>
        </w:rPr>
        <w:t xml:space="preserve"> treba savjetovati da obavijeste svog ljekara prije nastavka terapije ako se kod njih jave simptomi neuropatije kao što su bol, osjećaj žarenja, bockanje, </w:t>
      </w:r>
      <w:proofErr w:type="spellStart"/>
      <w:r w:rsidRPr="00E26B7C">
        <w:rPr>
          <w:iCs/>
          <w:sz w:val="22"/>
          <w:szCs w:val="22"/>
          <w:lang w:val="sr-Latn-ME"/>
        </w:rPr>
        <w:t>utrnulost</w:t>
      </w:r>
      <w:proofErr w:type="spellEnd"/>
      <w:r w:rsidRPr="00E26B7C">
        <w:rPr>
          <w:iCs/>
          <w:sz w:val="22"/>
          <w:szCs w:val="22"/>
          <w:lang w:val="sr-Latn-ME"/>
        </w:rPr>
        <w:t xml:space="preserve"> ili slabost, kako bi se spriječila pojava potencijalno ireverzibilnog stanja (vidjeti dio 4.8).</w:t>
      </w:r>
    </w:p>
    <w:p w14:paraId="19927D8D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3E755D4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proofErr w:type="spellStart"/>
      <w:r w:rsidRPr="00E26B7C">
        <w:rPr>
          <w:i/>
          <w:sz w:val="22"/>
          <w:szCs w:val="22"/>
          <w:lang w:val="sr-Latn-ME" w:eastAsia="sl-SI"/>
        </w:rPr>
        <w:t>Hepatobilijarni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poremećaji</w:t>
      </w:r>
    </w:p>
    <w:p w14:paraId="7CD4640E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Zabilježeni su slučajevi </w:t>
      </w:r>
      <w:proofErr w:type="spellStart"/>
      <w:r w:rsidRPr="00E26B7C">
        <w:rPr>
          <w:sz w:val="22"/>
          <w:szCs w:val="22"/>
          <w:lang w:val="sr-Latn-ME" w:eastAsia="sl-SI"/>
        </w:rPr>
        <w:t>nekroze</w:t>
      </w:r>
      <w:proofErr w:type="spellEnd"/>
      <w:r w:rsidRPr="00E26B7C">
        <w:rPr>
          <w:sz w:val="22"/>
          <w:szCs w:val="22"/>
          <w:lang w:val="sr-Latn-ME" w:eastAsia="sl-SI"/>
        </w:rPr>
        <w:t xml:space="preserve"> jetre do po život opasne </w:t>
      </w:r>
      <w:proofErr w:type="spellStart"/>
      <w:r w:rsidRPr="00E26B7C">
        <w:rPr>
          <w:sz w:val="22"/>
          <w:szCs w:val="22"/>
          <w:lang w:val="sr-Latn-ME" w:eastAsia="sl-SI"/>
        </w:rPr>
        <w:t>insuficijencije</w:t>
      </w:r>
      <w:proofErr w:type="spellEnd"/>
      <w:r w:rsidRPr="00E26B7C">
        <w:rPr>
          <w:sz w:val="22"/>
          <w:szCs w:val="22"/>
          <w:lang w:val="sr-Latn-ME" w:eastAsia="sl-SI"/>
        </w:rPr>
        <w:t xml:space="preserve"> jetre kod primjene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, prvenstveno kod pacijenata sa postojećom teškom bolesti npr. sepsom (vidjeti dio 4.8). Pacijente treba savjetovati da prekinu liječenje i obrate se svom ljekaru ako se razviju znakovi i simptomi bolesti jetre, kao što su </w:t>
      </w:r>
      <w:proofErr w:type="spellStart"/>
      <w:r w:rsidRPr="00E26B7C">
        <w:rPr>
          <w:sz w:val="22"/>
          <w:szCs w:val="22"/>
          <w:lang w:val="sr-Latn-ME" w:eastAsia="sl-SI"/>
        </w:rPr>
        <w:t>anoreksija</w:t>
      </w:r>
      <w:proofErr w:type="spellEnd"/>
      <w:r w:rsidRPr="00E26B7C">
        <w:rPr>
          <w:sz w:val="22"/>
          <w:szCs w:val="22"/>
          <w:lang w:val="sr-Latn-ME" w:eastAsia="sl-SI"/>
        </w:rPr>
        <w:t xml:space="preserve">, žutica, tamni urin, </w:t>
      </w:r>
      <w:proofErr w:type="spellStart"/>
      <w:r w:rsidRPr="00E26B7C">
        <w:rPr>
          <w:sz w:val="22"/>
          <w:szCs w:val="22"/>
          <w:lang w:val="sr-Latn-ME" w:eastAsia="sl-SI"/>
        </w:rPr>
        <w:t>pruritus</w:t>
      </w:r>
      <w:proofErr w:type="spellEnd"/>
      <w:r w:rsidRPr="00E26B7C">
        <w:rPr>
          <w:sz w:val="22"/>
          <w:szCs w:val="22"/>
          <w:lang w:val="sr-Latn-ME" w:eastAsia="sl-SI"/>
        </w:rPr>
        <w:t xml:space="preserve"> ili osjetljivi abdomen.</w:t>
      </w:r>
    </w:p>
    <w:p w14:paraId="7B0F5635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66B2977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 xml:space="preserve">Pogoršanje </w:t>
      </w:r>
      <w:proofErr w:type="spellStart"/>
      <w:r w:rsidRPr="00E26B7C">
        <w:rPr>
          <w:i/>
          <w:sz w:val="22"/>
          <w:szCs w:val="22"/>
          <w:lang w:val="sr-Latn-ME" w:eastAsia="sl-SI"/>
        </w:rPr>
        <w:t>miastenije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gravis</w:t>
      </w:r>
    </w:p>
    <w:p w14:paraId="28227799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Fluorohinoloni</w:t>
      </w:r>
      <w:proofErr w:type="spellEnd"/>
      <w:r w:rsidRPr="00E26B7C">
        <w:rPr>
          <w:sz w:val="22"/>
          <w:szCs w:val="22"/>
          <w:lang w:val="sr-Latn-ME" w:eastAsia="sl-SI"/>
        </w:rPr>
        <w:t xml:space="preserve">, uključujući i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, imaju aktivnost </w:t>
      </w:r>
      <w:proofErr w:type="spellStart"/>
      <w:r w:rsidRPr="00E26B7C">
        <w:rPr>
          <w:sz w:val="22"/>
          <w:szCs w:val="22"/>
          <w:lang w:val="sr-Latn-ME" w:eastAsia="sl-SI"/>
        </w:rPr>
        <w:t>neuromuskularnog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blokatora</w:t>
      </w:r>
      <w:proofErr w:type="spellEnd"/>
      <w:r w:rsidRPr="00E26B7C">
        <w:rPr>
          <w:sz w:val="22"/>
          <w:szCs w:val="22"/>
          <w:lang w:val="sr-Latn-ME" w:eastAsia="sl-SI"/>
        </w:rPr>
        <w:t xml:space="preserve"> i mogu pogoršati slabost mišića kod bolesnika sa </w:t>
      </w:r>
      <w:proofErr w:type="spellStart"/>
      <w:r w:rsidRPr="00E26B7C">
        <w:rPr>
          <w:sz w:val="22"/>
          <w:szCs w:val="22"/>
          <w:lang w:val="sr-Latn-ME" w:eastAsia="sl-SI"/>
        </w:rPr>
        <w:t>miastenijom</w:t>
      </w:r>
      <w:proofErr w:type="spellEnd"/>
      <w:r w:rsidRPr="00E26B7C">
        <w:rPr>
          <w:sz w:val="22"/>
          <w:szCs w:val="22"/>
          <w:lang w:val="sr-Latn-ME" w:eastAsia="sl-SI"/>
        </w:rPr>
        <w:t xml:space="preserve"> gravis. </w:t>
      </w:r>
      <w:r w:rsidRPr="00E26B7C">
        <w:rPr>
          <w:iCs/>
          <w:sz w:val="22"/>
          <w:szCs w:val="22"/>
          <w:lang w:val="sr-Latn-ME" w:eastAsia="sl-SI"/>
        </w:rPr>
        <w:t>Ozbiljna neželjena dejstva</w:t>
      </w:r>
      <w:r w:rsidRPr="00E26B7C">
        <w:rPr>
          <w:sz w:val="22"/>
          <w:szCs w:val="22"/>
          <w:lang w:val="sr-Latn-ME" w:eastAsia="sl-SI"/>
        </w:rPr>
        <w:t xml:space="preserve"> nakon stavljanja lijeka u promet, uključujući smrtne ishode i potrebe za pomoć pri disanju bile su povezane sa primjenom </w:t>
      </w:r>
      <w:proofErr w:type="spellStart"/>
      <w:r w:rsidRPr="00E26B7C">
        <w:rPr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 kod </w:t>
      </w:r>
      <w:r w:rsidRPr="00E26B7C">
        <w:rPr>
          <w:iCs/>
          <w:sz w:val="22"/>
          <w:szCs w:val="22"/>
          <w:lang w:val="sr-Latn-ME" w:eastAsia="sl-SI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sa </w:t>
      </w:r>
      <w:proofErr w:type="spellStart"/>
      <w:r w:rsidRPr="00E26B7C">
        <w:rPr>
          <w:sz w:val="22"/>
          <w:szCs w:val="22"/>
          <w:lang w:val="sr-Latn-ME" w:eastAsia="sl-SI"/>
        </w:rPr>
        <w:t>miastenijom</w:t>
      </w:r>
      <w:proofErr w:type="spellEnd"/>
      <w:r w:rsidRPr="00E26B7C">
        <w:rPr>
          <w:sz w:val="22"/>
          <w:szCs w:val="22"/>
          <w:lang w:val="sr-Latn-ME" w:eastAsia="sl-SI"/>
        </w:rPr>
        <w:t xml:space="preserve"> gravis.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se ne preporučuje kod pacijenata sa poznatom anamnezom </w:t>
      </w:r>
      <w:proofErr w:type="spellStart"/>
      <w:r w:rsidRPr="00E26B7C">
        <w:rPr>
          <w:sz w:val="22"/>
          <w:szCs w:val="22"/>
          <w:lang w:val="sr-Latn-ME" w:eastAsia="sl-SI"/>
        </w:rPr>
        <w:t>miastenije</w:t>
      </w:r>
      <w:proofErr w:type="spellEnd"/>
      <w:r w:rsidRPr="00E26B7C">
        <w:rPr>
          <w:sz w:val="22"/>
          <w:szCs w:val="22"/>
          <w:lang w:val="sr-Latn-ME" w:eastAsia="sl-SI"/>
        </w:rPr>
        <w:t xml:space="preserve"> gravis.</w:t>
      </w:r>
    </w:p>
    <w:p w14:paraId="4D52F95B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334EA8F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Poremećaji vida</w:t>
      </w:r>
    </w:p>
    <w:p w14:paraId="201722E7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Ako vid počne slabiti ili se primijete bilo kakvi efekti na oči, </w:t>
      </w:r>
      <w:r w:rsidRPr="00E26B7C">
        <w:rPr>
          <w:iCs/>
          <w:sz w:val="22"/>
          <w:szCs w:val="22"/>
          <w:lang w:val="sr-Latn-ME" w:eastAsia="sl-SI"/>
        </w:rPr>
        <w:t>pacijent</w:t>
      </w:r>
      <w:r w:rsidRPr="00E26B7C">
        <w:rPr>
          <w:sz w:val="22"/>
          <w:szCs w:val="22"/>
          <w:lang w:val="sr-Latn-ME" w:eastAsia="sl-SI"/>
        </w:rPr>
        <w:t xml:space="preserve"> bi se odmah trebao </w:t>
      </w:r>
      <w:r w:rsidRPr="00E26B7C">
        <w:rPr>
          <w:iCs/>
          <w:sz w:val="22"/>
          <w:szCs w:val="22"/>
          <w:lang w:val="sr-Latn-ME" w:eastAsia="sl-SI"/>
        </w:rPr>
        <w:t>posavjetovati sa</w:t>
      </w:r>
      <w:r w:rsidRPr="00E26B7C">
        <w:rPr>
          <w:sz w:val="22"/>
          <w:szCs w:val="22"/>
          <w:lang w:val="sr-Latn-ME" w:eastAsia="sl-SI"/>
        </w:rPr>
        <w:t xml:space="preserve"> oftalmologom (vidjeti djelove 4.7 i 4.8).</w:t>
      </w:r>
    </w:p>
    <w:p w14:paraId="32A2BF2E" w14:textId="77777777" w:rsidR="00AD3EE1" w:rsidRPr="00E26B7C" w:rsidRDefault="00AD3EE1">
      <w:pPr>
        <w:widowControl w:val="0"/>
        <w:jc w:val="both"/>
        <w:rPr>
          <w:i/>
          <w:sz w:val="22"/>
          <w:szCs w:val="22"/>
          <w:lang w:val="sr-Latn-ME" w:eastAsia="sl-SI"/>
        </w:rPr>
      </w:pPr>
    </w:p>
    <w:p w14:paraId="288D083A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proofErr w:type="spellStart"/>
      <w:r w:rsidRPr="00E26B7C">
        <w:rPr>
          <w:i/>
          <w:sz w:val="22"/>
          <w:szCs w:val="22"/>
          <w:lang w:val="sr-Latn-ME" w:eastAsia="sl-SI"/>
        </w:rPr>
        <w:t>Superinfekcija</w:t>
      </w:r>
      <w:proofErr w:type="spellEnd"/>
    </w:p>
    <w:p w14:paraId="45815B9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Primjena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, posebno ako je dugotrajna, može rezultirati prekomjernim rastom neosjetljivih mikroorganizama. Ako se tokom terapije pojavi </w:t>
      </w:r>
      <w:proofErr w:type="spellStart"/>
      <w:r w:rsidRPr="00E26B7C">
        <w:rPr>
          <w:sz w:val="22"/>
          <w:szCs w:val="22"/>
          <w:lang w:val="sr-Latn-ME" w:eastAsia="sl-SI"/>
        </w:rPr>
        <w:t>superinfekcija</w:t>
      </w:r>
      <w:proofErr w:type="spellEnd"/>
      <w:r w:rsidRPr="00E26B7C">
        <w:rPr>
          <w:sz w:val="22"/>
          <w:szCs w:val="22"/>
          <w:lang w:val="sr-Latn-ME" w:eastAsia="sl-SI"/>
        </w:rPr>
        <w:t>, moraju se preduzeti odgovarajuće mjere.</w:t>
      </w:r>
    </w:p>
    <w:p w14:paraId="0EA42E8A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B9A26D2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Interakcija s laboratorijskim testovima</w:t>
      </w:r>
    </w:p>
    <w:p w14:paraId="73D01316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Kod pacijenata liječenih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>, određivanje opijata u urinu može dati lažno-pozitivne rezultate. Možda će biti potrebno potvrditi pozitivne rezultate testiranja specifičnijom metodom.</w:t>
      </w:r>
    </w:p>
    <w:p w14:paraId="10793A2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lastRenderedPageBreak/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može inhibirati rast </w:t>
      </w:r>
      <w:proofErr w:type="spellStart"/>
      <w:r w:rsidRPr="00E26B7C">
        <w:rPr>
          <w:i/>
          <w:sz w:val="22"/>
          <w:szCs w:val="22"/>
          <w:lang w:val="sr-Latn-ME" w:eastAsia="sl-SI"/>
        </w:rPr>
        <w:t>Mycobacterium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tuberculosis</w:t>
      </w:r>
      <w:proofErr w:type="spellEnd"/>
      <w:r w:rsidRPr="00E26B7C">
        <w:rPr>
          <w:sz w:val="22"/>
          <w:szCs w:val="22"/>
          <w:lang w:val="sr-Latn-ME" w:eastAsia="sl-SI"/>
        </w:rPr>
        <w:t xml:space="preserve"> i stoga dati lažno-negativne rezultate kod bakteriološke dijagnoze tuberkuloze.</w:t>
      </w:r>
    </w:p>
    <w:p w14:paraId="15B92AD0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BAC20F6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/>
        </w:rPr>
      </w:pPr>
      <w:r w:rsidRPr="00E26B7C">
        <w:rPr>
          <w:i/>
          <w:iCs/>
          <w:sz w:val="22"/>
          <w:szCs w:val="22"/>
          <w:lang w:val="sr-Latn-ME"/>
        </w:rPr>
        <w:t xml:space="preserve">Akutni </w:t>
      </w:r>
      <w:proofErr w:type="spellStart"/>
      <w:r w:rsidRPr="00E26B7C">
        <w:rPr>
          <w:i/>
          <w:iCs/>
          <w:sz w:val="22"/>
          <w:szCs w:val="22"/>
          <w:lang w:val="sr-Latn-ME"/>
        </w:rPr>
        <w:t>pankreatitis</w:t>
      </w:r>
      <w:proofErr w:type="spellEnd"/>
      <w:r w:rsidRPr="00E26B7C">
        <w:rPr>
          <w:i/>
          <w:iCs/>
          <w:sz w:val="22"/>
          <w:szCs w:val="22"/>
          <w:lang w:val="sr-Latn-ME"/>
        </w:rPr>
        <w:cr/>
      </w:r>
      <w:r w:rsidRPr="00E26B7C">
        <w:rPr>
          <w:sz w:val="22"/>
          <w:szCs w:val="22"/>
          <w:lang w:val="sr-Latn-ME"/>
        </w:rPr>
        <w:t xml:space="preserve">Kod pacijenata koji uzimaju </w:t>
      </w:r>
      <w:proofErr w:type="spellStart"/>
      <w:r w:rsidRPr="00E26B7C">
        <w:rPr>
          <w:sz w:val="22"/>
          <w:szCs w:val="22"/>
          <w:lang w:val="sr-Latn-ME"/>
        </w:rPr>
        <w:t>levofloksacin</w:t>
      </w:r>
      <w:proofErr w:type="spellEnd"/>
      <w:r w:rsidRPr="00E26B7C">
        <w:rPr>
          <w:sz w:val="22"/>
          <w:szCs w:val="22"/>
          <w:lang w:val="sr-Latn-ME"/>
        </w:rPr>
        <w:t xml:space="preserve"> može se javiti akutni </w:t>
      </w:r>
      <w:proofErr w:type="spellStart"/>
      <w:r w:rsidRPr="00E26B7C">
        <w:rPr>
          <w:sz w:val="22"/>
          <w:szCs w:val="22"/>
          <w:lang w:val="sr-Latn-ME"/>
        </w:rPr>
        <w:t>pankreatitis</w:t>
      </w:r>
      <w:proofErr w:type="spellEnd"/>
      <w:r w:rsidRPr="00E26B7C">
        <w:rPr>
          <w:sz w:val="22"/>
          <w:szCs w:val="22"/>
          <w:lang w:val="sr-Latn-ME"/>
        </w:rPr>
        <w:t>. Pacijente treba upoznati sa</w:t>
      </w:r>
    </w:p>
    <w:p w14:paraId="15796E70" w14:textId="2840CDC9" w:rsidR="00AD3EE1" w:rsidRPr="00E26B7C" w:rsidRDefault="0049068D">
      <w:pPr>
        <w:widowControl w:val="0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karakterističnim simptomima akutnog </w:t>
      </w:r>
      <w:proofErr w:type="spellStart"/>
      <w:r w:rsidRPr="00E26B7C">
        <w:rPr>
          <w:sz w:val="22"/>
          <w:szCs w:val="22"/>
          <w:lang w:val="sr-Latn-ME"/>
        </w:rPr>
        <w:t>pankreatitisa</w:t>
      </w:r>
      <w:proofErr w:type="spellEnd"/>
      <w:r w:rsidRPr="00E26B7C">
        <w:rPr>
          <w:sz w:val="22"/>
          <w:szCs w:val="22"/>
          <w:lang w:val="sr-Latn-ME"/>
        </w:rPr>
        <w:t xml:space="preserve">. Pacijenti koji osjete mučninu, malaksalost, nelagodnost u stomaku, akutni bol u stomaku ili povraćaju treba da prođu hitnu medicinsku procjenu. Ako se sumnja na akutni </w:t>
      </w:r>
      <w:proofErr w:type="spellStart"/>
      <w:r w:rsidRPr="00E26B7C">
        <w:rPr>
          <w:sz w:val="22"/>
          <w:szCs w:val="22"/>
          <w:lang w:val="sr-Latn-ME"/>
        </w:rPr>
        <w:t>pankreatitis</w:t>
      </w:r>
      <w:proofErr w:type="spellEnd"/>
      <w:r w:rsidRPr="00E26B7C">
        <w:rPr>
          <w:sz w:val="22"/>
          <w:szCs w:val="22"/>
          <w:lang w:val="sr-Latn-ME"/>
        </w:rPr>
        <w:t xml:space="preserve">, treba prekinuti primjenu </w:t>
      </w:r>
      <w:proofErr w:type="spellStart"/>
      <w:r w:rsidRPr="00E26B7C">
        <w:rPr>
          <w:sz w:val="22"/>
          <w:szCs w:val="22"/>
          <w:lang w:val="sr-Latn-ME"/>
        </w:rPr>
        <w:t>levofloksacina</w:t>
      </w:r>
      <w:proofErr w:type="spellEnd"/>
      <w:r w:rsidRPr="00E26B7C">
        <w:rPr>
          <w:sz w:val="22"/>
          <w:szCs w:val="22"/>
          <w:lang w:val="sr-Latn-ME"/>
        </w:rPr>
        <w:t xml:space="preserve">; ako se potvrdi, </w:t>
      </w:r>
      <w:proofErr w:type="spellStart"/>
      <w:r w:rsidRPr="00E26B7C">
        <w:rPr>
          <w:sz w:val="22"/>
          <w:szCs w:val="22"/>
          <w:lang w:val="sr-Latn-ME"/>
        </w:rPr>
        <w:t>levofloksacin</w:t>
      </w:r>
      <w:proofErr w:type="spellEnd"/>
      <w:r w:rsidRPr="00E26B7C">
        <w:rPr>
          <w:sz w:val="22"/>
          <w:szCs w:val="22"/>
          <w:lang w:val="sr-Latn-ME"/>
        </w:rPr>
        <w:t xml:space="preserve"> se ne smije ponovo započeti. Potreban je oprez kod pacijenata sa </w:t>
      </w:r>
      <w:proofErr w:type="spellStart"/>
      <w:r w:rsidRPr="00E26B7C">
        <w:rPr>
          <w:sz w:val="22"/>
          <w:szCs w:val="22"/>
          <w:lang w:val="sr-Latn-ME"/>
        </w:rPr>
        <w:t>pankreatitisom</w:t>
      </w:r>
      <w:proofErr w:type="spellEnd"/>
      <w:r w:rsidRPr="00E26B7C">
        <w:rPr>
          <w:sz w:val="22"/>
          <w:szCs w:val="22"/>
          <w:lang w:val="sr-Latn-ME"/>
        </w:rPr>
        <w:t xml:space="preserve"> u anamnezi (vidjeti dio 4.8).</w:t>
      </w:r>
    </w:p>
    <w:p w14:paraId="6E8E75E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A4E4076" w14:textId="3AC930A9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i/>
          <w:iCs/>
          <w:sz w:val="22"/>
          <w:szCs w:val="22"/>
          <w:lang w:val="sr-Latn-ME" w:eastAsia="sl-SI"/>
        </w:rPr>
        <w:t>Poremećaji krvi</w:t>
      </w:r>
      <w:r w:rsidRPr="00E26B7C">
        <w:rPr>
          <w:i/>
          <w:iCs/>
          <w:sz w:val="22"/>
          <w:szCs w:val="22"/>
          <w:lang w:val="sr-Latn-ME" w:eastAsia="sl-SI"/>
        </w:rPr>
        <w:cr/>
      </w:r>
      <w:r w:rsidRPr="00E26B7C">
        <w:rPr>
          <w:sz w:val="22"/>
          <w:szCs w:val="22"/>
          <w:lang w:val="sr-Latn-ME" w:eastAsia="sl-SI"/>
        </w:rPr>
        <w:t xml:space="preserve">U toku liječenja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 xml:space="preserve"> mo</w:t>
      </w:r>
      <w:r w:rsidR="00590DCE" w:rsidRPr="00E26B7C">
        <w:rPr>
          <w:sz w:val="22"/>
          <w:szCs w:val="22"/>
          <w:lang w:val="sr-Latn-ME" w:eastAsia="sl-SI"/>
        </w:rPr>
        <w:t>že</w:t>
      </w:r>
      <w:r w:rsidRPr="00E26B7C">
        <w:rPr>
          <w:sz w:val="22"/>
          <w:szCs w:val="22"/>
          <w:lang w:val="sr-Latn-ME" w:eastAsia="sl-SI"/>
        </w:rPr>
        <w:t xml:space="preserve"> se razviti </w:t>
      </w:r>
      <w:proofErr w:type="spellStart"/>
      <w:r w:rsidR="00590DCE" w:rsidRPr="00E26B7C">
        <w:rPr>
          <w:sz w:val="22"/>
          <w:szCs w:val="22"/>
          <w:lang w:val="sr-Latn-ME" w:eastAsia="sl-SI"/>
        </w:rPr>
        <w:t>insuficijencija</w:t>
      </w:r>
      <w:proofErr w:type="spellEnd"/>
      <w:r w:rsidR="00590DCE" w:rsidRPr="00E26B7C">
        <w:rPr>
          <w:sz w:val="22"/>
          <w:szCs w:val="22"/>
          <w:lang w:val="sr-Latn-ME" w:eastAsia="sl-SI"/>
        </w:rPr>
        <w:t xml:space="preserve"> </w:t>
      </w:r>
      <w:r w:rsidRPr="00E26B7C">
        <w:rPr>
          <w:sz w:val="22"/>
          <w:szCs w:val="22"/>
          <w:lang w:val="sr-Latn-ME" w:eastAsia="sl-SI"/>
        </w:rPr>
        <w:t xml:space="preserve">koštane srži, uključujući </w:t>
      </w:r>
      <w:proofErr w:type="spellStart"/>
      <w:r w:rsidRPr="00E26B7C">
        <w:rPr>
          <w:sz w:val="22"/>
          <w:szCs w:val="22"/>
          <w:lang w:val="sr-Latn-ME" w:eastAsia="sl-SI"/>
        </w:rPr>
        <w:t>leukopeniju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neutropeniju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pancitopeniju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hemolitičku</w:t>
      </w:r>
      <w:proofErr w:type="spellEnd"/>
      <w:r w:rsidRPr="00E26B7C">
        <w:rPr>
          <w:sz w:val="22"/>
          <w:szCs w:val="22"/>
          <w:lang w:val="sr-Latn-ME" w:eastAsia="sl-SI"/>
        </w:rPr>
        <w:t xml:space="preserve"> anemiju, </w:t>
      </w:r>
      <w:proofErr w:type="spellStart"/>
      <w:r w:rsidRPr="00E26B7C">
        <w:rPr>
          <w:sz w:val="22"/>
          <w:szCs w:val="22"/>
          <w:lang w:val="sr-Latn-ME" w:eastAsia="sl-SI"/>
        </w:rPr>
        <w:t>trombocitopeniju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aplastičnu</w:t>
      </w:r>
      <w:proofErr w:type="spellEnd"/>
      <w:r w:rsidRPr="00E26B7C">
        <w:rPr>
          <w:sz w:val="22"/>
          <w:szCs w:val="22"/>
          <w:lang w:val="sr-Latn-ME" w:eastAsia="sl-SI"/>
        </w:rPr>
        <w:t xml:space="preserve"> anemiju ili </w:t>
      </w:r>
      <w:proofErr w:type="spellStart"/>
      <w:r w:rsidRPr="00E26B7C">
        <w:rPr>
          <w:sz w:val="22"/>
          <w:szCs w:val="22"/>
          <w:lang w:val="sr-Latn-ME" w:eastAsia="sl-SI"/>
        </w:rPr>
        <w:t>agranulocitozu</w:t>
      </w:r>
      <w:proofErr w:type="spellEnd"/>
      <w:r w:rsidRPr="00E26B7C">
        <w:rPr>
          <w:sz w:val="22"/>
          <w:szCs w:val="22"/>
          <w:lang w:val="sr-Latn-ME" w:eastAsia="sl-SI"/>
        </w:rPr>
        <w:t xml:space="preserve"> (vidjeti dio 4.8). Ako se sumnja na bilo koji od ovih poremećaja krvi, potrebno je pratiti krvnu sliku. U slučaju odstupanja u nalazima, treba razmotriti prekid liječenja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570BE062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DABF08E" w14:textId="77777777" w:rsidR="00AD3EE1" w:rsidRPr="00E26B7C" w:rsidRDefault="0049068D">
      <w:p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Ovaj lijek sadrži supstancu za bojenje </w:t>
      </w:r>
      <w:proofErr w:type="spellStart"/>
      <w:r w:rsidRPr="00E26B7C">
        <w:rPr>
          <w:i/>
          <w:sz w:val="22"/>
          <w:szCs w:val="22"/>
          <w:lang w:val="sr-Latn-ME" w:eastAsia="sl-SI"/>
        </w:rPr>
        <w:t>sunset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yellow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FCF (</w:t>
      </w:r>
      <w:r w:rsidRPr="00E26B7C">
        <w:rPr>
          <w:sz w:val="22"/>
          <w:szCs w:val="22"/>
          <w:lang w:val="sr-Latn-ME" w:eastAsia="sl-SI"/>
        </w:rPr>
        <w:t>E110), koja može izazvati alergijske reakcije.</w:t>
      </w:r>
    </w:p>
    <w:p w14:paraId="48387970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978F49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>4.5.</w:t>
      </w:r>
      <w:r w:rsidRPr="00E26B7C">
        <w:rPr>
          <w:b/>
          <w:bCs/>
          <w:sz w:val="22"/>
          <w:szCs w:val="22"/>
          <w:lang w:val="sr-Latn-ME"/>
        </w:rPr>
        <w:tab/>
        <w:t>Interakcije sa drugim ljekovima i druge vrste interakcija</w:t>
      </w:r>
    </w:p>
    <w:p w14:paraId="0660B5F2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30B0E6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 xml:space="preserve">Efekat drugih ljekova na </w:t>
      </w:r>
      <w:proofErr w:type="spellStart"/>
      <w:r w:rsidRPr="00E26B7C">
        <w:rPr>
          <w:sz w:val="22"/>
          <w:szCs w:val="22"/>
          <w:u w:val="single"/>
          <w:lang w:val="sr-Latn-ME" w:eastAsia="sl-SI"/>
        </w:rPr>
        <w:t>levofloksacin</w:t>
      </w:r>
      <w:proofErr w:type="spellEnd"/>
    </w:p>
    <w:p w14:paraId="31FF32EF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651CA53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 xml:space="preserve">Soli gvožđa, soli cinka, antacidi koji sadrže magnezijum ili aluminijum, </w:t>
      </w:r>
      <w:proofErr w:type="spellStart"/>
      <w:r w:rsidRPr="00E26B7C">
        <w:rPr>
          <w:i/>
          <w:sz w:val="22"/>
          <w:szCs w:val="22"/>
          <w:lang w:val="sr-Latn-ME" w:eastAsia="sl-SI"/>
        </w:rPr>
        <w:t>didanozin</w:t>
      </w:r>
      <w:proofErr w:type="spellEnd"/>
    </w:p>
    <w:p w14:paraId="2ACBA147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/>
        </w:rPr>
        <w:t>Resorpcija</w:t>
      </w:r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znatno je smanjena pri istovremenoj primjeni soli gvožđa ili antacida koji sadrže magnezijum ili aluminijum, ili </w:t>
      </w:r>
      <w:proofErr w:type="spellStart"/>
      <w:r w:rsidRPr="00E26B7C">
        <w:rPr>
          <w:sz w:val="22"/>
          <w:szCs w:val="22"/>
          <w:lang w:val="sr-Latn-ME" w:eastAsia="sl-SI"/>
        </w:rPr>
        <w:t>didanozina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(</w:t>
      </w:r>
      <w:r w:rsidRPr="00E26B7C">
        <w:rPr>
          <w:i/>
          <w:sz w:val="22"/>
          <w:szCs w:val="22"/>
          <w:lang w:val="sr-Latn-ME" w:eastAsia="sl-SI"/>
        </w:rPr>
        <w:t xml:space="preserve">samo farmaceutski oblici </w:t>
      </w:r>
      <w:proofErr w:type="spellStart"/>
      <w:r w:rsidRPr="00E26B7C">
        <w:rPr>
          <w:i/>
          <w:sz w:val="22"/>
          <w:szCs w:val="22"/>
          <w:lang w:val="sr-Latn-ME" w:eastAsia="sl-SI"/>
        </w:rPr>
        <w:t>didanozina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s </w:t>
      </w:r>
      <w:proofErr w:type="spellStart"/>
      <w:r w:rsidRPr="00E26B7C">
        <w:rPr>
          <w:i/>
          <w:sz w:val="22"/>
          <w:szCs w:val="22"/>
          <w:lang w:val="sr-Latn-ME" w:eastAsia="sl-SI"/>
        </w:rPr>
        <w:t>puferirajućim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supstancama koje sadrže aluminijum ili magnezijum</w:t>
      </w:r>
      <w:r w:rsidRPr="00E26B7C">
        <w:rPr>
          <w:sz w:val="22"/>
          <w:szCs w:val="22"/>
          <w:lang w:val="sr-Latn-ME" w:eastAsia="sl-SI"/>
        </w:rPr>
        <w:t xml:space="preserve">) s tabletama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. Istovremena primjena </w:t>
      </w:r>
      <w:proofErr w:type="spellStart"/>
      <w:r w:rsidRPr="00E26B7C">
        <w:rPr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 sa multivitaminima koji sadrže cink smanjuju njihovu oralnu </w:t>
      </w:r>
      <w:r w:rsidRPr="00E26B7C">
        <w:rPr>
          <w:sz w:val="22"/>
          <w:szCs w:val="22"/>
          <w:lang w:val="sr-Latn-ME"/>
        </w:rPr>
        <w:t>resorpciju</w:t>
      </w:r>
      <w:r w:rsidRPr="00E26B7C">
        <w:rPr>
          <w:sz w:val="22"/>
          <w:szCs w:val="22"/>
          <w:lang w:val="sr-Latn-ME" w:eastAsia="sl-SI"/>
        </w:rPr>
        <w:t xml:space="preserve">. Preporučuje se da se preparati koji sadrže dvovalentne ili </w:t>
      </w:r>
      <w:proofErr w:type="spellStart"/>
      <w:r w:rsidRPr="00E26B7C">
        <w:rPr>
          <w:sz w:val="22"/>
          <w:szCs w:val="22"/>
          <w:lang w:val="sr-Latn-ME" w:eastAsia="sl-SI"/>
        </w:rPr>
        <w:t>trovalentne</w:t>
      </w:r>
      <w:proofErr w:type="spellEnd"/>
      <w:r w:rsidRPr="00E26B7C">
        <w:rPr>
          <w:sz w:val="22"/>
          <w:szCs w:val="22"/>
          <w:lang w:val="sr-Latn-ME" w:eastAsia="sl-SI"/>
        </w:rPr>
        <w:t xml:space="preserve"> katjone poput soli gvožđa, soli cinka ili antacidi koji sadrže magnezijum ili aluminijum, ili </w:t>
      </w:r>
      <w:proofErr w:type="spellStart"/>
      <w:r w:rsidRPr="00E26B7C">
        <w:rPr>
          <w:sz w:val="22"/>
          <w:szCs w:val="22"/>
          <w:lang w:val="sr-Latn-ME" w:eastAsia="sl-SI"/>
        </w:rPr>
        <w:t>didanozin</w:t>
      </w:r>
      <w:proofErr w:type="spellEnd"/>
      <w:r w:rsidRPr="00E26B7C">
        <w:rPr>
          <w:sz w:val="22"/>
          <w:szCs w:val="22"/>
          <w:lang w:val="sr-Latn-ME" w:eastAsia="sl-SI"/>
        </w:rPr>
        <w:t xml:space="preserve"> (samo farmaceutski oblici </w:t>
      </w:r>
      <w:proofErr w:type="spellStart"/>
      <w:r w:rsidRPr="00E26B7C">
        <w:rPr>
          <w:sz w:val="22"/>
          <w:szCs w:val="22"/>
          <w:lang w:val="sr-Latn-ME" w:eastAsia="sl-SI"/>
        </w:rPr>
        <w:t>didanozina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s </w:t>
      </w:r>
      <w:proofErr w:type="spellStart"/>
      <w:r w:rsidRPr="00E26B7C">
        <w:rPr>
          <w:sz w:val="22"/>
          <w:szCs w:val="22"/>
          <w:lang w:val="sr-Latn-ME" w:eastAsia="sl-SI"/>
        </w:rPr>
        <w:t>puferirajućim</w:t>
      </w:r>
      <w:proofErr w:type="spellEnd"/>
      <w:r w:rsidRPr="00E26B7C">
        <w:rPr>
          <w:sz w:val="22"/>
          <w:szCs w:val="22"/>
          <w:lang w:val="sr-Latn-ME" w:eastAsia="sl-SI"/>
        </w:rPr>
        <w:t xml:space="preserve"> supstancama koje sadrže aluminijum ili magnezijum) ne smiju uzimati 2 sata prije ili nakon primjene tablete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(vidjeti dio 4.2). </w:t>
      </w:r>
      <w:proofErr w:type="spellStart"/>
      <w:r w:rsidRPr="00E26B7C">
        <w:rPr>
          <w:sz w:val="22"/>
          <w:szCs w:val="22"/>
          <w:lang w:val="sr-Latn-ME"/>
        </w:rPr>
        <w:t>Kalcijumske</w:t>
      </w:r>
      <w:proofErr w:type="spellEnd"/>
      <w:r w:rsidRPr="00E26B7C">
        <w:rPr>
          <w:sz w:val="22"/>
          <w:szCs w:val="22"/>
          <w:lang w:val="sr-Latn-ME" w:eastAsia="sl-SI"/>
        </w:rPr>
        <w:t xml:space="preserve"> soli imaju minimalan </w:t>
      </w:r>
      <w:r w:rsidRPr="00E26B7C">
        <w:rPr>
          <w:sz w:val="22"/>
          <w:szCs w:val="22"/>
          <w:lang w:val="sr-Latn-ME"/>
        </w:rPr>
        <w:t>efekat</w:t>
      </w:r>
      <w:r w:rsidRPr="00E26B7C">
        <w:rPr>
          <w:sz w:val="22"/>
          <w:szCs w:val="22"/>
          <w:lang w:val="sr-Latn-ME" w:eastAsia="sl-SI"/>
        </w:rPr>
        <w:t xml:space="preserve"> na oralnu </w:t>
      </w:r>
      <w:r w:rsidRPr="00E26B7C">
        <w:rPr>
          <w:sz w:val="22"/>
          <w:szCs w:val="22"/>
          <w:lang w:val="sr-Latn-ME"/>
        </w:rPr>
        <w:t>resorpciju</w:t>
      </w:r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60F6F370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CE5F6EF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proofErr w:type="spellStart"/>
      <w:r w:rsidRPr="00E26B7C">
        <w:rPr>
          <w:i/>
          <w:sz w:val="22"/>
          <w:szCs w:val="22"/>
          <w:lang w:val="sr-Latn-ME" w:eastAsia="sl-SI"/>
        </w:rPr>
        <w:t>Sukralfat</w:t>
      </w:r>
      <w:proofErr w:type="spellEnd"/>
    </w:p>
    <w:p w14:paraId="1D3F3A91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Bioraspoloživost</w:t>
      </w:r>
      <w:proofErr w:type="spellEnd"/>
      <w:r w:rsidRPr="00E26B7C">
        <w:rPr>
          <w:sz w:val="22"/>
          <w:szCs w:val="22"/>
          <w:lang w:val="sr-Latn-ME" w:eastAsia="sl-SI"/>
        </w:rPr>
        <w:t xml:space="preserve"> tableta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znatno je smanjena pri istovremenoj primjeni sa </w:t>
      </w:r>
      <w:proofErr w:type="spellStart"/>
      <w:r w:rsidRPr="00E26B7C">
        <w:rPr>
          <w:sz w:val="22"/>
          <w:szCs w:val="22"/>
          <w:lang w:val="sr-Latn-ME" w:eastAsia="sl-SI"/>
        </w:rPr>
        <w:t>sukralfatom</w:t>
      </w:r>
      <w:proofErr w:type="spellEnd"/>
      <w:r w:rsidRPr="00E26B7C">
        <w:rPr>
          <w:sz w:val="22"/>
          <w:szCs w:val="22"/>
          <w:lang w:val="sr-Latn-ME" w:eastAsia="sl-SI"/>
        </w:rPr>
        <w:t xml:space="preserve">. Ako </w:t>
      </w:r>
      <w:r w:rsidRPr="00E26B7C">
        <w:rPr>
          <w:sz w:val="22"/>
          <w:szCs w:val="22"/>
          <w:lang w:val="sr-Latn-ME"/>
        </w:rPr>
        <w:t>pacijent</w:t>
      </w:r>
      <w:r w:rsidRPr="00E26B7C">
        <w:rPr>
          <w:sz w:val="22"/>
          <w:szCs w:val="22"/>
          <w:lang w:val="sr-Latn-ME" w:eastAsia="sl-SI"/>
        </w:rPr>
        <w:t xml:space="preserve"> mora primati </w:t>
      </w:r>
      <w:proofErr w:type="spellStart"/>
      <w:r w:rsidRPr="00E26B7C">
        <w:rPr>
          <w:sz w:val="22"/>
          <w:szCs w:val="22"/>
          <w:lang w:val="sr-Latn-ME" w:eastAsia="sl-SI"/>
        </w:rPr>
        <w:t>sukralfat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, najbolje je da primijeni </w:t>
      </w:r>
      <w:proofErr w:type="spellStart"/>
      <w:r w:rsidRPr="00E26B7C">
        <w:rPr>
          <w:sz w:val="22"/>
          <w:szCs w:val="22"/>
          <w:lang w:val="sr-Latn-ME" w:eastAsia="sl-SI"/>
        </w:rPr>
        <w:t>sukralfat</w:t>
      </w:r>
      <w:proofErr w:type="spellEnd"/>
      <w:r w:rsidRPr="00E26B7C">
        <w:rPr>
          <w:sz w:val="22"/>
          <w:szCs w:val="22"/>
          <w:lang w:val="sr-Latn-ME" w:eastAsia="sl-SI"/>
        </w:rPr>
        <w:t xml:space="preserve"> 2 sata nakon primjene tablete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(vidjeti dio 4.2).</w:t>
      </w:r>
    </w:p>
    <w:p w14:paraId="1DB69D60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1C03768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 xml:space="preserve">Teofilin, </w:t>
      </w:r>
      <w:proofErr w:type="spellStart"/>
      <w:r w:rsidRPr="00E26B7C">
        <w:rPr>
          <w:i/>
          <w:sz w:val="22"/>
          <w:szCs w:val="22"/>
          <w:lang w:val="sr-Latn-ME" w:eastAsia="sl-SI"/>
        </w:rPr>
        <w:t>fenbufen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ili slični </w:t>
      </w:r>
      <w:proofErr w:type="spellStart"/>
      <w:r w:rsidRPr="00E26B7C">
        <w:rPr>
          <w:i/>
          <w:sz w:val="22"/>
          <w:szCs w:val="22"/>
          <w:lang w:val="sr-Latn-ME" w:eastAsia="sl-SI"/>
        </w:rPr>
        <w:t>nesteroidni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antiinflamatorni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ljekovi</w:t>
      </w:r>
    </w:p>
    <w:p w14:paraId="461A47DA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U kliničkom ispitivanju nijesu nađene </w:t>
      </w:r>
      <w:proofErr w:type="spellStart"/>
      <w:r w:rsidRPr="00E26B7C">
        <w:rPr>
          <w:sz w:val="22"/>
          <w:szCs w:val="22"/>
          <w:lang w:val="sr-Latn-ME" w:eastAsia="sl-SI"/>
        </w:rPr>
        <w:t>farmakokinetičke</w:t>
      </w:r>
      <w:proofErr w:type="spellEnd"/>
      <w:r w:rsidRPr="00E26B7C">
        <w:rPr>
          <w:sz w:val="22"/>
          <w:szCs w:val="22"/>
          <w:lang w:val="sr-Latn-ME" w:eastAsia="sl-SI"/>
        </w:rPr>
        <w:t xml:space="preserve"> interakcije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s teofilinom. Međutim, može doći do izrazitog sniženja praga cerebralnih napada kada se </w:t>
      </w:r>
      <w:proofErr w:type="spellStart"/>
      <w:r w:rsidRPr="00E26B7C">
        <w:rPr>
          <w:sz w:val="22"/>
          <w:szCs w:val="22"/>
          <w:lang w:val="sr-Latn-ME" w:eastAsia="sl-SI"/>
        </w:rPr>
        <w:t>hinoloni</w:t>
      </w:r>
      <w:proofErr w:type="spellEnd"/>
      <w:r w:rsidRPr="00E26B7C">
        <w:rPr>
          <w:sz w:val="22"/>
          <w:szCs w:val="22"/>
          <w:lang w:val="sr-Latn-ME" w:eastAsia="sl-SI"/>
        </w:rPr>
        <w:t xml:space="preserve"> daju istovremeno sa teofilinom, </w:t>
      </w:r>
      <w:proofErr w:type="spellStart"/>
      <w:r w:rsidRPr="00E26B7C">
        <w:rPr>
          <w:sz w:val="22"/>
          <w:szCs w:val="22"/>
          <w:lang w:val="sr-Latn-ME" w:eastAsia="sl-SI"/>
        </w:rPr>
        <w:t>nesteroidnim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antiinflamatornim</w:t>
      </w:r>
      <w:proofErr w:type="spellEnd"/>
      <w:r w:rsidRPr="00E26B7C">
        <w:rPr>
          <w:sz w:val="22"/>
          <w:szCs w:val="22"/>
          <w:lang w:val="sr-Latn-ME" w:eastAsia="sl-SI"/>
        </w:rPr>
        <w:t xml:space="preserve"> ljekovima ili drugim ljekovima koji snižavaju prag napada.</w:t>
      </w:r>
    </w:p>
    <w:p w14:paraId="79436371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94AD073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Koncentracije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bile su za oko 13% više u prisutnosti </w:t>
      </w:r>
      <w:proofErr w:type="spellStart"/>
      <w:r w:rsidRPr="00E26B7C">
        <w:rPr>
          <w:sz w:val="22"/>
          <w:szCs w:val="22"/>
          <w:lang w:val="sr-Latn-ME" w:eastAsia="sl-SI"/>
        </w:rPr>
        <w:t>fenbufena</w:t>
      </w:r>
      <w:proofErr w:type="spellEnd"/>
      <w:r w:rsidRPr="00E26B7C">
        <w:rPr>
          <w:sz w:val="22"/>
          <w:szCs w:val="22"/>
          <w:lang w:val="sr-Latn-ME" w:eastAsia="sl-SI"/>
        </w:rPr>
        <w:t xml:space="preserve"> nego kada se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primjenjivao sam.</w:t>
      </w:r>
    </w:p>
    <w:p w14:paraId="362BA2EB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315F4BA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proofErr w:type="spellStart"/>
      <w:r w:rsidRPr="00E26B7C">
        <w:rPr>
          <w:i/>
          <w:sz w:val="22"/>
          <w:szCs w:val="22"/>
          <w:lang w:val="sr-Latn-ME" w:eastAsia="sl-SI"/>
        </w:rPr>
        <w:t>Probenecid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i/>
          <w:sz w:val="22"/>
          <w:szCs w:val="22"/>
          <w:lang w:val="sr-Latn-ME" w:eastAsia="sl-SI"/>
        </w:rPr>
        <w:t>cimetidin</w:t>
      </w:r>
      <w:proofErr w:type="spellEnd"/>
    </w:p>
    <w:p w14:paraId="3C5A57DD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Probenecid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cimetidin</w:t>
      </w:r>
      <w:proofErr w:type="spellEnd"/>
      <w:r w:rsidRPr="00E26B7C">
        <w:rPr>
          <w:sz w:val="22"/>
          <w:szCs w:val="22"/>
          <w:lang w:val="sr-Latn-ME" w:eastAsia="sl-SI"/>
        </w:rPr>
        <w:t xml:space="preserve"> imaju statistički značajan efekat na eliminaciju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. </w:t>
      </w:r>
      <w:proofErr w:type="spellStart"/>
      <w:r w:rsidRPr="00E26B7C">
        <w:rPr>
          <w:sz w:val="22"/>
          <w:szCs w:val="22"/>
          <w:lang w:val="sr-Latn-ME" w:eastAsia="sl-SI"/>
        </w:rPr>
        <w:t>Cimetidin</w:t>
      </w:r>
      <w:proofErr w:type="spellEnd"/>
      <w:r w:rsidRPr="00E26B7C">
        <w:rPr>
          <w:sz w:val="22"/>
          <w:szCs w:val="22"/>
          <w:lang w:val="sr-Latn-ME" w:eastAsia="sl-SI"/>
        </w:rPr>
        <w:t xml:space="preserve"> smanjuje bubrežni </w:t>
      </w:r>
      <w:proofErr w:type="spellStart"/>
      <w:r w:rsidRPr="00E26B7C">
        <w:rPr>
          <w:sz w:val="22"/>
          <w:szCs w:val="22"/>
          <w:lang w:val="sr-Latn-ME" w:eastAsia="sl-SI"/>
        </w:rPr>
        <w:t>klirens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za 24</w:t>
      </w:r>
      <w:r w:rsidRPr="00E26B7C">
        <w:rPr>
          <w:sz w:val="22"/>
          <w:szCs w:val="22"/>
          <w:lang w:val="sr-Latn-ME"/>
        </w:rPr>
        <w:t>%,</w:t>
      </w:r>
      <w:r w:rsidRPr="00E26B7C">
        <w:rPr>
          <w:sz w:val="22"/>
          <w:szCs w:val="22"/>
          <w:lang w:val="sr-Latn-ME" w:eastAsia="sl-SI"/>
        </w:rPr>
        <w:t xml:space="preserve"> a </w:t>
      </w:r>
      <w:proofErr w:type="spellStart"/>
      <w:r w:rsidRPr="00E26B7C">
        <w:rPr>
          <w:sz w:val="22"/>
          <w:szCs w:val="22"/>
          <w:lang w:val="sr-Latn-ME" w:eastAsia="sl-SI"/>
        </w:rPr>
        <w:t>probenecid</w:t>
      </w:r>
      <w:proofErr w:type="spellEnd"/>
      <w:r w:rsidRPr="00E26B7C">
        <w:rPr>
          <w:sz w:val="22"/>
          <w:szCs w:val="22"/>
          <w:lang w:val="sr-Latn-ME" w:eastAsia="sl-SI"/>
        </w:rPr>
        <w:t xml:space="preserve"> za 34</w:t>
      </w:r>
      <w:r w:rsidRPr="00E26B7C">
        <w:rPr>
          <w:sz w:val="22"/>
          <w:szCs w:val="22"/>
          <w:lang w:val="sr-Latn-ME"/>
        </w:rPr>
        <w:t>%.</w:t>
      </w:r>
      <w:r w:rsidRPr="00E26B7C">
        <w:rPr>
          <w:sz w:val="22"/>
          <w:szCs w:val="22"/>
          <w:lang w:val="sr-Latn-ME" w:eastAsia="sl-SI"/>
        </w:rPr>
        <w:t xml:space="preserve"> Razlog tome je činjenica da su oba lijeka u stanju blokirati </w:t>
      </w:r>
      <w:proofErr w:type="spellStart"/>
      <w:r w:rsidRPr="00E26B7C">
        <w:rPr>
          <w:sz w:val="22"/>
          <w:szCs w:val="22"/>
          <w:lang w:val="sr-Latn-ME" w:eastAsia="sl-SI"/>
        </w:rPr>
        <w:t>renalnu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tubularnu</w:t>
      </w:r>
      <w:proofErr w:type="spellEnd"/>
      <w:r w:rsidRPr="00E26B7C">
        <w:rPr>
          <w:sz w:val="22"/>
          <w:szCs w:val="22"/>
          <w:lang w:val="sr-Latn-ME" w:eastAsia="sl-SI"/>
        </w:rPr>
        <w:t xml:space="preserve"> sekreciju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>. Međutim, kod testiranih doza u ispitivanju, statistički značajne kinetičke razlike nijesu bile klinički značajne.</w:t>
      </w:r>
    </w:p>
    <w:p w14:paraId="70E9A062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Potreban je oprez kada se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daje istovremeno sa ljekovima koji utiču na bubrežnu </w:t>
      </w:r>
      <w:proofErr w:type="spellStart"/>
      <w:r w:rsidRPr="00E26B7C">
        <w:rPr>
          <w:sz w:val="22"/>
          <w:szCs w:val="22"/>
          <w:lang w:val="sr-Latn-ME" w:eastAsia="sl-SI"/>
        </w:rPr>
        <w:t>tubularnu</w:t>
      </w:r>
      <w:proofErr w:type="spellEnd"/>
      <w:r w:rsidRPr="00E26B7C">
        <w:rPr>
          <w:sz w:val="22"/>
          <w:szCs w:val="22"/>
          <w:lang w:val="sr-Latn-ME" w:eastAsia="sl-SI"/>
        </w:rPr>
        <w:t xml:space="preserve"> sekreciju, kao što su </w:t>
      </w:r>
      <w:proofErr w:type="spellStart"/>
      <w:r w:rsidRPr="00E26B7C">
        <w:rPr>
          <w:sz w:val="22"/>
          <w:szCs w:val="22"/>
          <w:lang w:val="sr-Latn-ME" w:eastAsia="sl-SI"/>
        </w:rPr>
        <w:t>probenecid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cimetidin</w:t>
      </w:r>
      <w:proofErr w:type="spellEnd"/>
      <w:r w:rsidRPr="00E26B7C">
        <w:rPr>
          <w:sz w:val="22"/>
          <w:szCs w:val="22"/>
          <w:lang w:val="sr-Latn-ME" w:eastAsia="sl-SI"/>
        </w:rPr>
        <w:t xml:space="preserve">, posebno u </w:t>
      </w:r>
      <w:r w:rsidRPr="00E26B7C">
        <w:rPr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s oštećenom funkcijom bubrega.</w:t>
      </w:r>
    </w:p>
    <w:p w14:paraId="4DBACD68" w14:textId="038D8DBB" w:rsidR="00AD3EE1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882EC6A" w14:textId="77777777" w:rsidR="00806959" w:rsidRPr="00E26B7C" w:rsidRDefault="00806959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266E7B9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lastRenderedPageBreak/>
        <w:t>Druge važne informacije</w:t>
      </w:r>
    </w:p>
    <w:p w14:paraId="10D46EFD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Klinička farmakološka ispitivanja pokazala su da se </w:t>
      </w:r>
      <w:proofErr w:type="spellStart"/>
      <w:r w:rsidRPr="00E26B7C">
        <w:rPr>
          <w:sz w:val="22"/>
          <w:szCs w:val="22"/>
          <w:lang w:val="sr-Latn-ME" w:eastAsia="sl-SI"/>
        </w:rPr>
        <w:t>farmakokinetika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nije klinički značajno mijenjala kada se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primjenjivao zajedno sa sljedećim ljekovima: kalcijum karbonat, </w:t>
      </w:r>
      <w:proofErr w:type="spellStart"/>
      <w:r w:rsidRPr="00E26B7C">
        <w:rPr>
          <w:sz w:val="22"/>
          <w:szCs w:val="22"/>
          <w:lang w:val="sr-Latn-ME" w:eastAsia="sl-SI"/>
        </w:rPr>
        <w:t>digoksin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glibenklamid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ranitidin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40B29E07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F653C46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 xml:space="preserve">Efekat </w:t>
      </w:r>
      <w:proofErr w:type="spellStart"/>
      <w:r w:rsidRPr="00E26B7C">
        <w:rPr>
          <w:sz w:val="22"/>
          <w:szCs w:val="22"/>
          <w:u w:val="single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u w:val="single"/>
          <w:lang w:val="sr-Latn-ME" w:eastAsia="sl-SI"/>
        </w:rPr>
        <w:t xml:space="preserve"> na druge ljekove</w:t>
      </w:r>
    </w:p>
    <w:p w14:paraId="09C61915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FBCF154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i/>
          <w:sz w:val="22"/>
          <w:szCs w:val="22"/>
          <w:lang w:val="sr-Latn-ME" w:eastAsia="sl-SI"/>
        </w:rPr>
        <w:t>Ciklosporin</w:t>
      </w:r>
      <w:proofErr w:type="spellEnd"/>
    </w:p>
    <w:p w14:paraId="5E82EDE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/>
        </w:rPr>
        <w:t>Poluvrijeme izlučivanja</w:t>
      </w:r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ciklosporina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r w:rsidRPr="00E26B7C">
        <w:rPr>
          <w:sz w:val="22"/>
          <w:szCs w:val="22"/>
          <w:lang w:val="sr-Latn-ME"/>
        </w:rPr>
        <w:t>povećano</w:t>
      </w:r>
      <w:r w:rsidRPr="00E26B7C">
        <w:rPr>
          <w:sz w:val="22"/>
          <w:szCs w:val="22"/>
          <w:lang w:val="sr-Latn-ME" w:eastAsia="sl-SI"/>
        </w:rPr>
        <w:t xml:space="preserve"> je za 33% pri istovremenoj primjeni sa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5FEE385F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50F572D9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Antagonisti vitamina K</w:t>
      </w:r>
    </w:p>
    <w:p w14:paraId="7343BC9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Kod </w:t>
      </w:r>
      <w:r w:rsidRPr="00E26B7C">
        <w:rPr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liječenih </w:t>
      </w:r>
      <w:proofErr w:type="spellStart"/>
      <w:r w:rsidRPr="00E26B7C">
        <w:rPr>
          <w:sz w:val="22"/>
          <w:szCs w:val="22"/>
          <w:lang w:val="sr-Latn-ME" w:eastAsia="sl-SI"/>
        </w:rPr>
        <w:t>levofloksacinom</w:t>
      </w:r>
      <w:proofErr w:type="spellEnd"/>
      <w:r w:rsidRPr="00E26B7C">
        <w:rPr>
          <w:sz w:val="22"/>
          <w:szCs w:val="22"/>
          <w:lang w:val="sr-Latn-ME" w:eastAsia="sl-SI"/>
        </w:rPr>
        <w:t xml:space="preserve"> u kombinaciji sa antagonistima vitamina K (npr. </w:t>
      </w:r>
      <w:proofErr w:type="spellStart"/>
      <w:r w:rsidRPr="00E26B7C">
        <w:rPr>
          <w:sz w:val="22"/>
          <w:szCs w:val="22"/>
          <w:lang w:val="sr-Latn-ME" w:eastAsia="sl-SI"/>
        </w:rPr>
        <w:t>varfarin</w:t>
      </w:r>
      <w:proofErr w:type="spellEnd"/>
      <w:r w:rsidRPr="00E26B7C">
        <w:rPr>
          <w:sz w:val="22"/>
          <w:szCs w:val="22"/>
          <w:lang w:val="sr-Latn-ME" w:eastAsia="sl-SI"/>
        </w:rPr>
        <w:t xml:space="preserve">) zabilježena su povećanja vrijednosti testova koagulacije (PN/INR) i/ili krvarenja, koja mogu biti teška. Stoga testove koagulacije treba </w:t>
      </w:r>
      <w:r w:rsidRPr="00E26B7C">
        <w:rPr>
          <w:sz w:val="22"/>
          <w:szCs w:val="22"/>
          <w:lang w:val="sr-Latn-ME"/>
        </w:rPr>
        <w:t>pratiti</w:t>
      </w:r>
      <w:r w:rsidRPr="00E26B7C">
        <w:rPr>
          <w:sz w:val="22"/>
          <w:szCs w:val="22"/>
          <w:lang w:val="sr-Latn-ME" w:eastAsia="sl-SI"/>
        </w:rPr>
        <w:t xml:space="preserve"> u </w:t>
      </w:r>
      <w:r w:rsidRPr="00E26B7C">
        <w:rPr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liječenih antagonistima vitamina K (vidjeti dio 4.4).</w:t>
      </w:r>
    </w:p>
    <w:p w14:paraId="08A774FB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B3F7F9A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 xml:space="preserve">Ljekovi koji dokazano </w:t>
      </w:r>
      <w:proofErr w:type="spellStart"/>
      <w:r w:rsidRPr="00E26B7C">
        <w:rPr>
          <w:i/>
          <w:sz w:val="22"/>
          <w:szCs w:val="22"/>
          <w:lang w:val="sr-Latn-ME" w:eastAsia="sl-SI"/>
        </w:rPr>
        <w:t>produžuju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QT interval</w:t>
      </w:r>
    </w:p>
    <w:p w14:paraId="6E0EF62F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, kao i druge </w:t>
      </w:r>
      <w:proofErr w:type="spellStart"/>
      <w:r w:rsidRPr="00E26B7C">
        <w:rPr>
          <w:sz w:val="22"/>
          <w:szCs w:val="22"/>
          <w:lang w:val="sr-Latn-ME" w:eastAsia="sl-SI"/>
        </w:rPr>
        <w:t>fluorohinolone</w:t>
      </w:r>
      <w:proofErr w:type="spellEnd"/>
      <w:r w:rsidRPr="00E26B7C">
        <w:rPr>
          <w:sz w:val="22"/>
          <w:szCs w:val="22"/>
          <w:lang w:val="sr-Latn-ME" w:eastAsia="sl-SI"/>
        </w:rPr>
        <w:t xml:space="preserve">, treba primjenjivati sa oprezom kod </w:t>
      </w:r>
      <w:r w:rsidRPr="00E26B7C">
        <w:rPr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 koji uzimaju ljekove koji dokazano </w:t>
      </w:r>
      <w:proofErr w:type="spellStart"/>
      <w:r w:rsidRPr="00E26B7C">
        <w:rPr>
          <w:sz w:val="22"/>
          <w:szCs w:val="22"/>
          <w:lang w:val="sr-Latn-ME" w:eastAsia="sl-SI"/>
        </w:rPr>
        <w:t>produžuju</w:t>
      </w:r>
      <w:proofErr w:type="spellEnd"/>
      <w:r w:rsidRPr="00E26B7C">
        <w:rPr>
          <w:sz w:val="22"/>
          <w:szCs w:val="22"/>
          <w:lang w:val="sr-Latn-ME" w:eastAsia="sl-SI"/>
        </w:rPr>
        <w:t xml:space="preserve"> QT interval (npr. </w:t>
      </w:r>
      <w:proofErr w:type="spellStart"/>
      <w:r w:rsidRPr="00E26B7C">
        <w:rPr>
          <w:sz w:val="22"/>
          <w:szCs w:val="22"/>
          <w:lang w:val="sr-Latn-ME" w:eastAsia="sl-SI"/>
        </w:rPr>
        <w:t>antiaritmici</w:t>
      </w:r>
      <w:proofErr w:type="spellEnd"/>
      <w:r w:rsidRPr="00E26B7C">
        <w:rPr>
          <w:sz w:val="22"/>
          <w:szCs w:val="22"/>
          <w:lang w:val="sr-Latn-ME" w:eastAsia="sl-SI"/>
        </w:rPr>
        <w:t xml:space="preserve"> klase IA i III, </w:t>
      </w:r>
      <w:proofErr w:type="spellStart"/>
      <w:r w:rsidRPr="00E26B7C">
        <w:rPr>
          <w:sz w:val="22"/>
          <w:szCs w:val="22"/>
          <w:lang w:val="sr-Latn-ME" w:eastAsia="sl-SI"/>
        </w:rPr>
        <w:t>triciklički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antidepresivi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makrolidi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antipsihotici</w:t>
      </w:r>
      <w:proofErr w:type="spellEnd"/>
      <w:r w:rsidRPr="00E26B7C">
        <w:rPr>
          <w:sz w:val="22"/>
          <w:szCs w:val="22"/>
          <w:lang w:val="sr-Latn-ME" w:eastAsia="sl-SI"/>
        </w:rPr>
        <w:t>) (vidjeti dio 4.4 Produženje QT intervala).</w:t>
      </w:r>
    </w:p>
    <w:p w14:paraId="4F074E9A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65F4894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Druge važne informacije</w:t>
      </w:r>
    </w:p>
    <w:p w14:paraId="70703F69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U ispitivanju </w:t>
      </w:r>
      <w:proofErr w:type="spellStart"/>
      <w:r w:rsidRPr="00E26B7C">
        <w:rPr>
          <w:sz w:val="22"/>
          <w:szCs w:val="22"/>
          <w:lang w:val="sr-Latn-ME" w:eastAsia="sl-SI"/>
        </w:rPr>
        <w:t>farmakokinetičke</w:t>
      </w:r>
      <w:proofErr w:type="spellEnd"/>
      <w:r w:rsidRPr="00E26B7C">
        <w:rPr>
          <w:sz w:val="22"/>
          <w:szCs w:val="22"/>
          <w:lang w:val="sr-Latn-ME" w:eastAsia="sl-SI"/>
        </w:rPr>
        <w:t xml:space="preserve"> interakcije,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nije uticao na </w:t>
      </w:r>
      <w:proofErr w:type="spellStart"/>
      <w:r w:rsidRPr="00E26B7C">
        <w:rPr>
          <w:sz w:val="22"/>
          <w:szCs w:val="22"/>
          <w:lang w:val="sr-Latn-ME" w:eastAsia="sl-SI"/>
        </w:rPr>
        <w:t>farmakokinetiku</w:t>
      </w:r>
      <w:proofErr w:type="spellEnd"/>
      <w:r w:rsidRPr="00E26B7C">
        <w:rPr>
          <w:sz w:val="22"/>
          <w:szCs w:val="22"/>
          <w:lang w:val="sr-Latn-ME" w:eastAsia="sl-SI"/>
        </w:rPr>
        <w:t xml:space="preserve"> teofilina (koji je probni supstrat za CYP1A2), što upućuje da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nije </w:t>
      </w:r>
      <w:proofErr w:type="spellStart"/>
      <w:r w:rsidRPr="00E26B7C">
        <w:rPr>
          <w:sz w:val="22"/>
          <w:szCs w:val="22"/>
          <w:lang w:val="sr-Latn-ME" w:eastAsia="sl-SI"/>
        </w:rPr>
        <w:t>inhibitor</w:t>
      </w:r>
      <w:proofErr w:type="spellEnd"/>
      <w:r w:rsidRPr="00E26B7C">
        <w:rPr>
          <w:sz w:val="22"/>
          <w:szCs w:val="22"/>
          <w:lang w:val="sr-Latn-ME" w:eastAsia="sl-SI"/>
        </w:rPr>
        <w:t xml:space="preserve"> CYP1A2.</w:t>
      </w:r>
    </w:p>
    <w:p w14:paraId="1D3DA3B2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0BDA394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Drugi oblici interakcija</w:t>
      </w:r>
    </w:p>
    <w:p w14:paraId="66393C4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3CCA75FD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Hrana</w:t>
      </w:r>
    </w:p>
    <w:p w14:paraId="3E1D50F7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Ne postoji klinički značajna interakcija sa hranom. Tablete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mogu se stoga primjenjivati bez obzira na unos hrane.</w:t>
      </w:r>
    </w:p>
    <w:p w14:paraId="05B7D65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8A6B3CC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4.6. </w:t>
      </w:r>
      <w:r w:rsidRPr="00E26B7C">
        <w:rPr>
          <w:b/>
          <w:bCs/>
          <w:sz w:val="22"/>
          <w:szCs w:val="22"/>
          <w:lang w:val="sr-Latn-ME"/>
        </w:rPr>
        <w:tab/>
      </w:r>
      <w:r w:rsidRPr="00E26B7C">
        <w:rPr>
          <w:b/>
          <w:sz w:val="22"/>
          <w:szCs w:val="22"/>
          <w:lang w:val="sr-Latn-ME"/>
        </w:rPr>
        <w:t>Plodnost, trudnoća i dojenje</w:t>
      </w:r>
    </w:p>
    <w:p w14:paraId="2E4CA467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D4BD0AB" w14:textId="77777777" w:rsidR="00AD3EE1" w:rsidRPr="00E26B7C" w:rsidRDefault="0049068D">
      <w:pPr>
        <w:widowControl w:val="0"/>
        <w:jc w:val="both"/>
        <w:rPr>
          <w:color w:val="000000"/>
          <w:sz w:val="22"/>
          <w:szCs w:val="22"/>
          <w:u w:val="single"/>
          <w:lang w:val="sr-Latn-ME" w:eastAsia="sl-SI"/>
        </w:rPr>
      </w:pPr>
      <w:r w:rsidRPr="00E26B7C">
        <w:rPr>
          <w:color w:val="000000"/>
          <w:sz w:val="22"/>
          <w:szCs w:val="22"/>
          <w:u w:val="single"/>
          <w:lang w:val="sr-Latn-ME" w:eastAsia="sl-SI"/>
        </w:rPr>
        <w:t>Plodnost</w:t>
      </w:r>
    </w:p>
    <w:p w14:paraId="7091145F" w14:textId="77777777" w:rsidR="00AD3EE1" w:rsidRPr="00E26B7C" w:rsidRDefault="0049068D">
      <w:pPr>
        <w:widowControl w:val="0"/>
        <w:jc w:val="both"/>
        <w:rPr>
          <w:color w:val="000000"/>
          <w:sz w:val="22"/>
          <w:szCs w:val="22"/>
          <w:lang w:val="sr-Latn-ME" w:eastAsia="sl-SI"/>
        </w:rPr>
      </w:pP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nije uzrokovao oštećenje plodnosti ili reproduktivnosti kod pacova.</w:t>
      </w:r>
    </w:p>
    <w:p w14:paraId="08C78211" w14:textId="77777777" w:rsidR="00AD3EE1" w:rsidRPr="00E26B7C" w:rsidRDefault="00AD3EE1">
      <w:pPr>
        <w:widowControl w:val="0"/>
        <w:jc w:val="both"/>
        <w:rPr>
          <w:color w:val="000000"/>
          <w:sz w:val="22"/>
          <w:szCs w:val="22"/>
          <w:u w:val="single"/>
          <w:lang w:val="sr-Latn-ME" w:eastAsia="sl-SI"/>
        </w:rPr>
      </w:pPr>
    </w:p>
    <w:p w14:paraId="68D57BE6" w14:textId="77777777" w:rsidR="00AD3EE1" w:rsidRPr="00E26B7C" w:rsidRDefault="0049068D">
      <w:pPr>
        <w:widowControl w:val="0"/>
        <w:jc w:val="both"/>
        <w:rPr>
          <w:color w:val="000000"/>
          <w:sz w:val="22"/>
          <w:szCs w:val="22"/>
          <w:u w:val="single"/>
          <w:lang w:val="sr-Latn-ME" w:eastAsia="sl-SI"/>
        </w:rPr>
      </w:pPr>
      <w:r w:rsidRPr="00E26B7C">
        <w:rPr>
          <w:color w:val="000000"/>
          <w:sz w:val="22"/>
          <w:szCs w:val="22"/>
          <w:u w:val="single"/>
          <w:lang w:val="sr-Latn-ME" w:eastAsia="sl-SI"/>
        </w:rPr>
        <w:t>Trudnoća</w:t>
      </w:r>
    </w:p>
    <w:p w14:paraId="60FF0975" w14:textId="77777777" w:rsidR="00AD3EE1" w:rsidRPr="00E26B7C" w:rsidRDefault="0049068D">
      <w:pPr>
        <w:widowControl w:val="0"/>
        <w:jc w:val="both"/>
        <w:rPr>
          <w:color w:val="000000"/>
          <w:sz w:val="22"/>
          <w:szCs w:val="22"/>
          <w:lang w:val="sr-Latn-ME" w:eastAsia="sl-SI"/>
        </w:rPr>
      </w:pPr>
      <w:r w:rsidRPr="00E26B7C">
        <w:rPr>
          <w:color w:val="000000"/>
          <w:sz w:val="22"/>
          <w:szCs w:val="22"/>
          <w:lang w:val="sr-Latn-ME" w:eastAsia="sl-SI"/>
        </w:rPr>
        <w:t xml:space="preserve">Malo je podataka o primjeni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kod trudnica. Ispitivanja na životinjama ne pokazuju direktne ili indirektne štetne efekte s obzirom na reproduktivnu toksičnost (vidjeti dio 5.3). Međutim, u nedostatku podataka ispitivanja u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ljudi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i zbog toga što eksperimentalni podaci sugerišu na rizik oštećenja zglobne hrskavice organizma u razvoju kod primjene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se ne smije primjenjivati kod trudnica (vidjeti djelove 4.3 i 5.3).</w:t>
      </w:r>
    </w:p>
    <w:p w14:paraId="331AC4B7" w14:textId="77777777" w:rsidR="00AD3EE1" w:rsidRPr="00E26B7C" w:rsidRDefault="00AD3EE1">
      <w:pPr>
        <w:widowControl w:val="0"/>
        <w:jc w:val="both"/>
        <w:rPr>
          <w:color w:val="000000"/>
          <w:sz w:val="22"/>
          <w:szCs w:val="22"/>
          <w:lang w:val="sr-Latn-ME" w:eastAsia="sl-SI"/>
        </w:rPr>
      </w:pPr>
    </w:p>
    <w:p w14:paraId="24F979F2" w14:textId="77777777" w:rsidR="00AD3EE1" w:rsidRPr="00E26B7C" w:rsidRDefault="0049068D">
      <w:pPr>
        <w:widowControl w:val="0"/>
        <w:jc w:val="both"/>
        <w:rPr>
          <w:color w:val="000000"/>
          <w:sz w:val="22"/>
          <w:szCs w:val="22"/>
          <w:u w:val="single"/>
          <w:lang w:val="sr-Latn-ME" w:eastAsia="sl-SI"/>
        </w:rPr>
      </w:pPr>
      <w:r w:rsidRPr="00E26B7C">
        <w:rPr>
          <w:color w:val="000000"/>
          <w:sz w:val="22"/>
          <w:szCs w:val="22"/>
          <w:u w:val="single"/>
          <w:lang w:val="sr-Latn-ME" w:eastAsia="sl-SI"/>
        </w:rPr>
        <w:t>Dojenje</w:t>
      </w:r>
    </w:p>
    <w:p w14:paraId="11C80E1C" w14:textId="77777777" w:rsidR="00AD3EE1" w:rsidRPr="00E26B7C" w:rsidRDefault="0049068D">
      <w:pPr>
        <w:widowControl w:val="0"/>
        <w:jc w:val="both"/>
        <w:rPr>
          <w:color w:val="000000"/>
          <w:sz w:val="22"/>
          <w:szCs w:val="22"/>
          <w:lang w:val="sr-Latn-ME" w:eastAsia="sl-SI"/>
        </w:rPr>
      </w:pP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je kontraindikovan kod dojilja. Nema dovoljno podataka o izlučivanju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u majčino mlijeko; međutim drugi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fluorohinoloni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izlučuju se majčinim mlijekom. U nedostatku podataka iz ispitivanja kod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ljudi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i zbog toga što eksperimentalni podaci sugerišu na rizik oštećenja zglobne hrskavice organizma u razvoju kod primjene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color w:val="000000"/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color w:val="000000"/>
          <w:sz w:val="22"/>
          <w:szCs w:val="22"/>
          <w:lang w:val="sr-Latn-ME" w:eastAsia="sl-SI"/>
        </w:rPr>
        <w:t xml:space="preserve"> se ne smije primjenjivati kod dojilja (vidjeti djelove 4.3 i 5.3).</w:t>
      </w:r>
    </w:p>
    <w:p w14:paraId="42D20FCE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B51E31" w14:textId="77777777" w:rsidR="00AD3EE1" w:rsidRPr="00E26B7C" w:rsidRDefault="0049068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4.7. </w:t>
      </w:r>
      <w:r w:rsidRPr="00E26B7C">
        <w:rPr>
          <w:b/>
          <w:bCs/>
          <w:sz w:val="22"/>
          <w:szCs w:val="22"/>
          <w:lang w:val="sr-Latn-ME"/>
        </w:rPr>
        <w:tab/>
        <w:t>Uticaj na sposobnost upravljanja vozilima i rukovanje mašinama</w:t>
      </w:r>
    </w:p>
    <w:p w14:paraId="3253F4CD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E31C63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/>
        </w:rPr>
        <w:t xml:space="preserve">Lijek </w:t>
      </w:r>
      <w:proofErr w:type="spellStart"/>
      <w:r w:rsidRPr="00E26B7C">
        <w:rPr>
          <w:sz w:val="22"/>
          <w:szCs w:val="22"/>
          <w:lang w:val="sr-Latn-ME"/>
        </w:rPr>
        <w:t>levofloksacin</w:t>
      </w:r>
      <w:proofErr w:type="spellEnd"/>
      <w:r w:rsidRPr="00E26B7C">
        <w:rPr>
          <w:sz w:val="22"/>
          <w:szCs w:val="22"/>
          <w:lang w:val="sr-Latn-ME"/>
        </w:rPr>
        <w:t xml:space="preserve"> malo ili umjereno utiče na sposobnost upravljanja vozilima i rada sa mašinama.</w:t>
      </w:r>
      <w:r w:rsidRPr="00E26B7C">
        <w:rPr>
          <w:sz w:val="22"/>
          <w:szCs w:val="22"/>
          <w:lang w:val="sr-Latn-ME"/>
        </w:rPr>
        <w:cr/>
        <w:t>Neka neželjena dejstva</w:t>
      </w:r>
      <w:r w:rsidRPr="00E26B7C">
        <w:rPr>
          <w:sz w:val="22"/>
          <w:szCs w:val="22"/>
          <w:lang w:val="sr-Latn-ME" w:eastAsia="sl-SI"/>
        </w:rPr>
        <w:t xml:space="preserve"> (npr. omaglica/vrtoglavica, omamljenost, poremećaji vida) mogu oslabiti sposobnost koncentracije i reagovanja </w:t>
      </w:r>
      <w:r w:rsidRPr="00E26B7C">
        <w:rPr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>, pa stoga mogu predstavljati opasnost u situacijama u kojima su te sposobnosti posebno važne (npr. pri upravljanju vozilom ili radu sa mašinama).</w:t>
      </w:r>
    </w:p>
    <w:p w14:paraId="78C4D97A" w14:textId="3951CF45" w:rsidR="00AD3EE1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895599" w14:textId="77777777" w:rsidR="00806959" w:rsidRPr="00E26B7C" w:rsidRDefault="008069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D82385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lastRenderedPageBreak/>
        <w:t xml:space="preserve">4.8. </w:t>
      </w:r>
      <w:r w:rsidRPr="00E26B7C">
        <w:rPr>
          <w:b/>
          <w:bCs/>
          <w:sz w:val="22"/>
          <w:szCs w:val="22"/>
          <w:lang w:val="sr-Latn-ME"/>
        </w:rPr>
        <w:tab/>
        <w:t>Neželjena dejstva</w:t>
      </w:r>
    </w:p>
    <w:p w14:paraId="28D76515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4DA035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Informacije navedene ispod se zasnivaju na podacima iz kliničkih ispitivanja u kojima je učestvovalo više od 8300 pacijenata, kao i na velikom iskustvu nakon stavljanja lijeka u promet.</w:t>
      </w:r>
    </w:p>
    <w:p w14:paraId="3F07F954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FF4F0D2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Učestalost ispoljavanja neželjenih dejstava je definisana na sljedeći način:</w:t>
      </w:r>
    </w:p>
    <w:p w14:paraId="62C771F1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Veoma često (</w:t>
      </w:r>
      <w:r w:rsidRPr="00E26B7C">
        <w:rPr>
          <w:sz w:val="22"/>
          <w:szCs w:val="22"/>
          <w:lang w:val="sr-Latn-ME" w:eastAsia="sl-SI"/>
        </w:rPr>
        <w:sym w:font="Symbol" w:char="F0B3"/>
      </w:r>
      <w:r w:rsidRPr="00E26B7C">
        <w:rPr>
          <w:sz w:val="22"/>
          <w:szCs w:val="22"/>
          <w:lang w:val="sr-Latn-ME" w:eastAsia="sl-SI"/>
        </w:rPr>
        <w:t>1/10)</w:t>
      </w:r>
    </w:p>
    <w:p w14:paraId="186B1999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Često (</w:t>
      </w:r>
      <w:r w:rsidRPr="00E26B7C">
        <w:rPr>
          <w:sz w:val="22"/>
          <w:szCs w:val="22"/>
          <w:lang w:val="sr-Latn-ME" w:eastAsia="sl-SI"/>
        </w:rPr>
        <w:sym w:font="Symbol" w:char="F0B3"/>
      </w:r>
      <w:r w:rsidRPr="00E26B7C">
        <w:rPr>
          <w:sz w:val="22"/>
          <w:szCs w:val="22"/>
          <w:lang w:val="sr-Latn-ME" w:eastAsia="sl-SI"/>
        </w:rPr>
        <w:t>1/100 i &lt;1/10)</w:t>
      </w:r>
    </w:p>
    <w:p w14:paraId="5FC1BD66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Povremeno (</w:t>
      </w:r>
      <w:r w:rsidRPr="00E26B7C">
        <w:rPr>
          <w:sz w:val="22"/>
          <w:szCs w:val="22"/>
          <w:lang w:val="sr-Latn-ME" w:eastAsia="sl-SI"/>
        </w:rPr>
        <w:sym w:font="Symbol" w:char="F0B3"/>
      </w:r>
      <w:r w:rsidRPr="00E26B7C">
        <w:rPr>
          <w:sz w:val="22"/>
          <w:szCs w:val="22"/>
          <w:lang w:val="sr-Latn-ME" w:eastAsia="sl-SI"/>
        </w:rPr>
        <w:t>1/1000 i &lt;1/100)</w:t>
      </w:r>
    </w:p>
    <w:p w14:paraId="268BE273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Rijetko (</w:t>
      </w:r>
      <w:r w:rsidRPr="00E26B7C">
        <w:rPr>
          <w:sz w:val="22"/>
          <w:szCs w:val="22"/>
          <w:lang w:val="sr-Latn-ME" w:eastAsia="sl-SI"/>
        </w:rPr>
        <w:sym w:font="Symbol" w:char="F0B3"/>
      </w:r>
      <w:r w:rsidRPr="00E26B7C">
        <w:rPr>
          <w:sz w:val="22"/>
          <w:szCs w:val="22"/>
          <w:lang w:val="sr-Latn-ME" w:eastAsia="sl-SI"/>
        </w:rPr>
        <w:t>1/10 000 i &lt;1/1000)</w:t>
      </w:r>
    </w:p>
    <w:p w14:paraId="5F7B1AEF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Veoma rijetko (&lt;1/10 000)</w:t>
      </w:r>
    </w:p>
    <w:p w14:paraId="10C535C4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Nepoznato (učestalost se ne može procijeniti iz dostupnih podataka).</w:t>
      </w:r>
    </w:p>
    <w:p w14:paraId="78AC6C1A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9BC21BA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Unutar svake grupe učestalosti neželjena dejstva su prikazana u </w:t>
      </w:r>
      <w:proofErr w:type="spellStart"/>
      <w:r w:rsidRPr="00E26B7C">
        <w:rPr>
          <w:sz w:val="22"/>
          <w:szCs w:val="22"/>
          <w:lang w:val="sr-Latn-ME" w:eastAsia="sl-SI"/>
        </w:rPr>
        <w:t>opadajućem</w:t>
      </w:r>
      <w:proofErr w:type="spellEnd"/>
      <w:r w:rsidRPr="00E26B7C">
        <w:rPr>
          <w:sz w:val="22"/>
          <w:szCs w:val="22"/>
          <w:lang w:val="sr-Latn-ME" w:eastAsia="sl-SI"/>
        </w:rPr>
        <w:t xml:space="preserve"> nizu prema ozbiljnosti.</w:t>
      </w:r>
    </w:p>
    <w:p w14:paraId="11668EDA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12"/>
        <w:gridCol w:w="1450"/>
        <w:gridCol w:w="1948"/>
        <w:gridCol w:w="2302"/>
      </w:tblGrid>
      <w:tr w:rsidR="00AD3EE1" w:rsidRPr="00E26B7C" w14:paraId="68D0D6F2" w14:textId="77777777">
        <w:trPr>
          <w:jc w:val="center"/>
        </w:trPr>
        <w:tc>
          <w:tcPr>
            <w:tcW w:w="0" w:type="auto"/>
          </w:tcPr>
          <w:p w14:paraId="2682F01A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Klasa sistema organa</w:t>
            </w:r>
          </w:p>
        </w:tc>
        <w:tc>
          <w:tcPr>
            <w:tcW w:w="0" w:type="auto"/>
          </w:tcPr>
          <w:p w14:paraId="0841E40C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Često</w:t>
            </w:r>
          </w:p>
        </w:tc>
        <w:tc>
          <w:tcPr>
            <w:tcW w:w="0" w:type="auto"/>
          </w:tcPr>
          <w:p w14:paraId="62D66897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Povremeno</w:t>
            </w:r>
          </w:p>
        </w:tc>
        <w:tc>
          <w:tcPr>
            <w:tcW w:w="0" w:type="auto"/>
          </w:tcPr>
          <w:p w14:paraId="56774697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Rijetko</w:t>
            </w:r>
          </w:p>
        </w:tc>
        <w:tc>
          <w:tcPr>
            <w:tcW w:w="0" w:type="auto"/>
          </w:tcPr>
          <w:p w14:paraId="38DBF19D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Nepoznato</w:t>
            </w:r>
          </w:p>
        </w:tc>
      </w:tr>
      <w:tr w:rsidR="00AD3EE1" w:rsidRPr="00E26B7C" w14:paraId="66AED746" w14:textId="77777777">
        <w:trPr>
          <w:jc w:val="center"/>
        </w:trPr>
        <w:tc>
          <w:tcPr>
            <w:tcW w:w="0" w:type="auto"/>
          </w:tcPr>
          <w:p w14:paraId="2ED2E39F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Infekcije 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infestacije</w:t>
            </w:r>
            <w:proofErr w:type="spellEnd"/>
          </w:p>
        </w:tc>
        <w:tc>
          <w:tcPr>
            <w:tcW w:w="0" w:type="auto"/>
          </w:tcPr>
          <w:p w14:paraId="6B731F3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3A8102EE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gljivične infekcije uključujući infekcije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kandidom</w:t>
            </w:r>
            <w:proofErr w:type="spellEnd"/>
          </w:p>
          <w:p w14:paraId="025A33D0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598273C0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rezistencija patogena</w:t>
            </w:r>
          </w:p>
        </w:tc>
        <w:tc>
          <w:tcPr>
            <w:tcW w:w="0" w:type="auto"/>
          </w:tcPr>
          <w:p w14:paraId="7C9F67A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0A57D5B9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</w:tr>
      <w:tr w:rsidR="00AD3EE1" w:rsidRPr="00E26B7C" w14:paraId="4586EF5A" w14:textId="77777777">
        <w:trPr>
          <w:jc w:val="center"/>
        </w:trPr>
        <w:tc>
          <w:tcPr>
            <w:tcW w:w="0" w:type="auto"/>
          </w:tcPr>
          <w:p w14:paraId="5C8573B1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krvi i limfnog sistema</w:t>
            </w:r>
          </w:p>
        </w:tc>
        <w:tc>
          <w:tcPr>
            <w:tcW w:w="0" w:type="auto"/>
          </w:tcPr>
          <w:p w14:paraId="06B43049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49AD11F9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leukopenija</w:t>
            </w:r>
            <w:proofErr w:type="spellEnd"/>
          </w:p>
          <w:p w14:paraId="0F9752CE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3B50580B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eozinofilija</w:t>
            </w:r>
            <w:proofErr w:type="spellEnd"/>
          </w:p>
        </w:tc>
        <w:tc>
          <w:tcPr>
            <w:tcW w:w="0" w:type="auto"/>
          </w:tcPr>
          <w:p w14:paraId="144E621C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trombocitopenija</w:t>
            </w:r>
            <w:proofErr w:type="spellEnd"/>
          </w:p>
          <w:p w14:paraId="1E1683EC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60CFAD9A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neutropenija</w:t>
            </w:r>
            <w:proofErr w:type="spellEnd"/>
          </w:p>
        </w:tc>
        <w:tc>
          <w:tcPr>
            <w:tcW w:w="0" w:type="auto"/>
          </w:tcPr>
          <w:p w14:paraId="0F9E4342" w14:textId="63F3F48F" w:rsidR="00AD3EE1" w:rsidRPr="00E26B7C" w:rsidRDefault="00590DCE" w:rsidP="00345C18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insuficijencija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</w:t>
            </w:r>
            <w:r w:rsidR="0049068D" w:rsidRPr="00E26B7C">
              <w:rPr>
                <w:sz w:val="22"/>
                <w:szCs w:val="22"/>
                <w:lang w:val="sr-Latn-ME" w:eastAsia="sl-SI"/>
              </w:rPr>
              <w:t>koštane srži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, </w:t>
            </w:r>
            <w:r w:rsidR="0049068D" w:rsidRPr="00E26B7C">
              <w:rPr>
                <w:sz w:val="22"/>
                <w:szCs w:val="22"/>
                <w:lang w:val="sr-Latn-ME" w:eastAsia="sl-SI"/>
              </w:rPr>
              <w:t xml:space="preserve">uključujući </w:t>
            </w:r>
            <w:proofErr w:type="spellStart"/>
            <w:r w:rsidR="0049068D" w:rsidRPr="00E26B7C">
              <w:rPr>
                <w:sz w:val="22"/>
                <w:szCs w:val="22"/>
                <w:lang w:val="sr-Latn-ME" w:eastAsia="sl-SI"/>
              </w:rPr>
              <w:t>aplastičnu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</w:t>
            </w:r>
            <w:r w:rsidR="0049068D" w:rsidRPr="00E26B7C">
              <w:rPr>
                <w:sz w:val="22"/>
                <w:szCs w:val="22"/>
                <w:lang w:val="sr-Latn-ME" w:eastAsia="sl-SI"/>
              </w:rPr>
              <w:t xml:space="preserve">anemiju, </w:t>
            </w:r>
            <w:proofErr w:type="spellStart"/>
            <w:r w:rsidR="0049068D" w:rsidRPr="00E26B7C">
              <w:rPr>
                <w:sz w:val="22"/>
                <w:szCs w:val="22"/>
                <w:lang w:val="sr-Latn-ME" w:eastAsia="sl-SI"/>
              </w:rPr>
              <w:t>pancitopenij</w:t>
            </w:r>
            <w:r w:rsidRPr="00E26B7C">
              <w:rPr>
                <w:sz w:val="22"/>
                <w:szCs w:val="22"/>
                <w:lang w:val="sr-Latn-ME" w:eastAsia="sl-SI"/>
              </w:rPr>
              <w:t>u</w:t>
            </w:r>
            <w:proofErr w:type="spellEnd"/>
            <w:r w:rsidR="0049068D" w:rsidRPr="00E26B7C">
              <w:rPr>
                <w:sz w:val="22"/>
                <w:szCs w:val="22"/>
                <w:lang w:val="sr-Latn-ME" w:eastAsia="sl-SI"/>
              </w:rPr>
              <w:t xml:space="preserve">, </w:t>
            </w:r>
            <w:proofErr w:type="spellStart"/>
            <w:r w:rsidR="0049068D" w:rsidRPr="00E26B7C">
              <w:rPr>
                <w:sz w:val="22"/>
                <w:szCs w:val="22"/>
                <w:lang w:val="sr-Latn-ME" w:eastAsia="sl-SI"/>
              </w:rPr>
              <w:t>agranulocitoz</w:t>
            </w:r>
            <w:r w:rsidRPr="00E26B7C">
              <w:rPr>
                <w:sz w:val="22"/>
                <w:szCs w:val="22"/>
                <w:lang w:val="sr-Latn-ME" w:eastAsia="sl-SI"/>
              </w:rPr>
              <w:t>u</w:t>
            </w:r>
            <w:proofErr w:type="spellEnd"/>
            <w:r w:rsidR="0049068D" w:rsidRPr="00E26B7C">
              <w:rPr>
                <w:sz w:val="22"/>
                <w:szCs w:val="22"/>
                <w:lang w:val="sr-Latn-ME" w:eastAsia="sl-SI"/>
              </w:rPr>
              <w:t xml:space="preserve">, </w:t>
            </w:r>
            <w:proofErr w:type="spellStart"/>
            <w:r w:rsidR="0049068D" w:rsidRPr="00E26B7C">
              <w:rPr>
                <w:sz w:val="22"/>
                <w:szCs w:val="22"/>
                <w:lang w:val="sr-Latn-ME" w:eastAsia="sl-SI"/>
              </w:rPr>
              <w:t>hemolitičk</w:t>
            </w:r>
            <w:r w:rsidRPr="00E26B7C">
              <w:rPr>
                <w:sz w:val="22"/>
                <w:szCs w:val="22"/>
                <w:lang w:val="sr-Latn-ME" w:eastAsia="sl-SI"/>
              </w:rPr>
              <w:t>u</w:t>
            </w:r>
            <w:proofErr w:type="spellEnd"/>
            <w:r w:rsidR="0049068D" w:rsidRPr="00E26B7C">
              <w:rPr>
                <w:sz w:val="22"/>
                <w:szCs w:val="22"/>
                <w:lang w:val="sr-Latn-ME" w:eastAsia="sl-SI"/>
              </w:rPr>
              <w:t xml:space="preserve"> anemij</w:t>
            </w:r>
            <w:r w:rsidRPr="00E26B7C">
              <w:rPr>
                <w:sz w:val="22"/>
                <w:szCs w:val="22"/>
                <w:lang w:val="sr-Latn-ME" w:eastAsia="sl-SI"/>
              </w:rPr>
              <w:t>u</w:t>
            </w:r>
          </w:p>
        </w:tc>
      </w:tr>
      <w:tr w:rsidR="00AD3EE1" w:rsidRPr="00E26B7C" w14:paraId="4C9B607D" w14:textId="77777777">
        <w:trPr>
          <w:jc w:val="center"/>
        </w:trPr>
        <w:tc>
          <w:tcPr>
            <w:tcW w:w="0" w:type="auto"/>
          </w:tcPr>
          <w:p w14:paraId="64992842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imunološkog sistema</w:t>
            </w:r>
          </w:p>
        </w:tc>
        <w:tc>
          <w:tcPr>
            <w:tcW w:w="0" w:type="auto"/>
          </w:tcPr>
          <w:p w14:paraId="62AA60A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3D4A464D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6577BFD4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angioedem</w:t>
            </w:r>
            <w:proofErr w:type="spellEnd"/>
          </w:p>
          <w:p w14:paraId="3E070946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2EFB936E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preosjetljivost (vidjeti dio 4.4)</w:t>
            </w:r>
          </w:p>
        </w:tc>
        <w:tc>
          <w:tcPr>
            <w:tcW w:w="0" w:type="auto"/>
          </w:tcPr>
          <w:p w14:paraId="0453A401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anafilaktički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šok</w:t>
            </w:r>
            <w:r w:rsidRPr="00E26B7C">
              <w:rPr>
                <w:sz w:val="22"/>
                <w:szCs w:val="22"/>
                <w:vertAlign w:val="superscript"/>
                <w:lang w:val="sr-Latn-ME" w:eastAsia="sl-SI"/>
              </w:rPr>
              <w:t>a</w:t>
            </w:r>
          </w:p>
          <w:p w14:paraId="17C760F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56DF3905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anafilaktoidni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šok</w:t>
            </w:r>
            <w:r w:rsidRPr="00E26B7C">
              <w:rPr>
                <w:sz w:val="22"/>
                <w:szCs w:val="22"/>
                <w:vertAlign w:val="superscript"/>
                <w:lang w:val="sr-Latn-ME" w:eastAsia="sl-SI"/>
              </w:rPr>
              <w:t>a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 (vidjeti dio 4.4)</w:t>
            </w:r>
          </w:p>
        </w:tc>
      </w:tr>
      <w:tr w:rsidR="00AD3EE1" w:rsidRPr="00E26B7C" w14:paraId="04CAEB5C" w14:textId="77777777">
        <w:trPr>
          <w:jc w:val="center"/>
        </w:trPr>
        <w:tc>
          <w:tcPr>
            <w:tcW w:w="0" w:type="auto"/>
          </w:tcPr>
          <w:p w14:paraId="7FD175EC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Cs/>
                <w:sz w:val="22"/>
                <w:szCs w:val="22"/>
                <w:lang w:val="sr-Latn-ME"/>
              </w:rPr>
              <w:t>Endokrini poremećaji</w:t>
            </w:r>
          </w:p>
        </w:tc>
        <w:tc>
          <w:tcPr>
            <w:tcW w:w="0" w:type="auto"/>
          </w:tcPr>
          <w:p w14:paraId="21A5C8C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70139536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3A50378C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/>
              </w:rPr>
              <w:t xml:space="preserve">Sindrom neadekvatne sekrecije </w:t>
            </w:r>
            <w:proofErr w:type="spellStart"/>
            <w:r w:rsidRPr="00E26B7C">
              <w:rPr>
                <w:sz w:val="22"/>
                <w:szCs w:val="22"/>
                <w:lang w:val="sr-Latn-ME"/>
              </w:rPr>
              <w:t>antidiuretskog</w:t>
            </w:r>
            <w:proofErr w:type="spellEnd"/>
            <w:r w:rsidRPr="00E26B7C">
              <w:rPr>
                <w:sz w:val="22"/>
                <w:szCs w:val="22"/>
                <w:lang w:val="sr-Latn-ME"/>
              </w:rPr>
              <w:t xml:space="preserve"> hormona (SIADH)</w:t>
            </w:r>
          </w:p>
        </w:tc>
        <w:tc>
          <w:tcPr>
            <w:tcW w:w="0" w:type="auto"/>
          </w:tcPr>
          <w:p w14:paraId="326FC44F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</w:tr>
      <w:tr w:rsidR="00AD3EE1" w:rsidRPr="00E26B7C" w14:paraId="7C113F4B" w14:textId="77777777">
        <w:trPr>
          <w:jc w:val="center"/>
        </w:trPr>
        <w:tc>
          <w:tcPr>
            <w:tcW w:w="0" w:type="auto"/>
          </w:tcPr>
          <w:p w14:paraId="77B3E808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metabolizma i ishrane</w:t>
            </w:r>
          </w:p>
        </w:tc>
        <w:tc>
          <w:tcPr>
            <w:tcW w:w="0" w:type="auto"/>
          </w:tcPr>
          <w:p w14:paraId="4BD98346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728E04BF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anoreksija</w:t>
            </w:r>
            <w:proofErr w:type="spellEnd"/>
          </w:p>
        </w:tc>
        <w:tc>
          <w:tcPr>
            <w:tcW w:w="0" w:type="auto"/>
          </w:tcPr>
          <w:p w14:paraId="4D58F7F1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hipoglikemija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, naročito kod pacijenata sa dijabetesom,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hipoglikemična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koma (vidjeti dio 4.4)</w:t>
            </w:r>
          </w:p>
        </w:tc>
        <w:tc>
          <w:tcPr>
            <w:tcW w:w="0" w:type="auto"/>
          </w:tcPr>
          <w:p w14:paraId="692CA965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hiperglikemija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(vidjeti dio 4.4)</w:t>
            </w:r>
          </w:p>
          <w:p w14:paraId="716B878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453ACE83" w14:textId="77777777" w:rsidR="00AD3EE1" w:rsidRPr="00E26B7C" w:rsidRDefault="00AD3EE1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</w:p>
        </w:tc>
      </w:tr>
      <w:tr w:rsidR="00AD3EE1" w:rsidRPr="00E26B7C" w14:paraId="11285316" w14:textId="77777777">
        <w:trPr>
          <w:jc w:val="center"/>
        </w:trPr>
        <w:tc>
          <w:tcPr>
            <w:tcW w:w="0" w:type="auto"/>
          </w:tcPr>
          <w:p w14:paraId="3CB619EE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Psihijatrijski poremećaji*</w:t>
            </w:r>
          </w:p>
        </w:tc>
        <w:tc>
          <w:tcPr>
            <w:tcW w:w="0" w:type="auto"/>
          </w:tcPr>
          <w:p w14:paraId="310D98B4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nesanica</w:t>
            </w:r>
          </w:p>
        </w:tc>
        <w:tc>
          <w:tcPr>
            <w:tcW w:w="0" w:type="auto"/>
          </w:tcPr>
          <w:p w14:paraId="71A7F1AD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anksioznost</w:t>
            </w:r>
          </w:p>
          <w:p w14:paraId="52EF743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4749E08F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stanje konfuzije</w:t>
            </w:r>
          </w:p>
          <w:p w14:paraId="7838967A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2DF1BFEE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nervoza</w:t>
            </w:r>
          </w:p>
        </w:tc>
        <w:tc>
          <w:tcPr>
            <w:tcW w:w="0" w:type="auto"/>
          </w:tcPr>
          <w:p w14:paraId="2E5CDFCF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psihotične reakcije (npr. halucinacije, paranoja)</w:t>
            </w:r>
          </w:p>
          <w:p w14:paraId="3C02D39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537BA444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depresija</w:t>
            </w:r>
          </w:p>
          <w:p w14:paraId="495993D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0C88FEAA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agitacija</w:t>
            </w:r>
          </w:p>
          <w:p w14:paraId="7E9E80A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21BA1F52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patološki snovi</w:t>
            </w:r>
          </w:p>
          <w:p w14:paraId="7C505D7C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321F4FF0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lastRenderedPageBreak/>
              <w:t>noćne more</w:t>
            </w:r>
          </w:p>
          <w:p w14:paraId="764A879F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2441CC02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/>
              </w:rPr>
              <w:t>delirijum</w:t>
            </w:r>
          </w:p>
        </w:tc>
        <w:tc>
          <w:tcPr>
            <w:tcW w:w="0" w:type="auto"/>
          </w:tcPr>
          <w:p w14:paraId="0B3C3C46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lastRenderedPageBreak/>
              <w:t xml:space="preserve">psihotični poremećaji sa autodestruktivnim ponašanjem, uključujući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suicidalne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ideje ili pokušaje samoubistva,</w:t>
            </w:r>
          </w:p>
          <w:p w14:paraId="20E11137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(vidjeti dio 4.4)</w:t>
            </w:r>
          </w:p>
          <w:p w14:paraId="755E1EE7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36D47F67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manija</w:t>
            </w:r>
          </w:p>
        </w:tc>
      </w:tr>
      <w:tr w:rsidR="00AD3EE1" w:rsidRPr="00E26B7C" w14:paraId="0B50CAFF" w14:textId="77777777">
        <w:trPr>
          <w:jc w:val="center"/>
        </w:trPr>
        <w:tc>
          <w:tcPr>
            <w:tcW w:w="0" w:type="auto"/>
          </w:tcPr>
          <w:p w14:paraId="53081D1A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nervnog sistema*</w:t>
            </w:r>
          </w:p>
        </w:tc>
        <w:tc>
          <w:tcPr>
            <w:tcW w:w="0" w:type="auto"/>
          </w:tcPr>
          <w:p w14:paraId="79514B6E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glavobolja</w:t>
            </w:r>
          </w:p>
          <w:p w14:paraId="3EC7A4C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0C08929A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nesvjestica</w:t>
            </w:r>
          </w:p>
        </w:tc>
        <w:tc>
          <w:tcPr>
            <w:tcW w:w="0" w:type="auto"/>
          </w:tcPr>
          <w:p w14:paraId="3FECD58B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somnolencija</w:t>
            </w:r>
            <w:proofErr w:type="spellEnd"/>
          </w:p>
          <w:p w14:paraId="7BC906CA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6A1676A8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tremor</w:t>
            </w:r>
            <w:proofErr w:type="spellEnd"/>
          </w:p>
          <w:p w14:paraId="7AD2EDDC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08FC012B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disgeuzija</w:t>
            </w:r>
            <w:proofErr w:type="spellEnd"/>
          </w:p>
        </w:tc>
        <w:tc>
          <w:tcPr>
            <w:tcW w:w="0" w:type="auto"/>
          </w:tcPr>
          <w:p w14:paraId="46C585FE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konvulzije (vidjeti djelove 4.3 i 4.4)</w:t>
            </w:r>
          </w:p>
          <w:p w14:paraId="22B24408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2BE8A9D2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parestezija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>,</w:t>
            </w:r>
          </w:p>
          <w:p w14:paraId="17C798A3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/>
              </w:rPr>
              <w:t>oštećena memorija</w:t>
            </w:r>
          </w:p>
        </w:tc>
        <w:tc>
          <w:tcPr>
            <w:tcW w:w="0" w:type="auto"/>
          </w:tcPr>
          <w:p w14:paraId="5F37534B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periferna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senzorna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neuropatija (vidjeti dio 4.4)</w:t>
            </w:r>
          </w:p>
          <w:p w14:paraId="68835948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120514B9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periferna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senzomotorna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neuropatija (vidjeti dio 4.4)</w:t>
            </w:r>
          </w:p>
          <w:p w14:paraId="67F8B075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4A965BA2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parosmija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uključujući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anosmiju</w:t>
            </w:r>
            <w:proofErr w:type="spellEnd"/>
          </w:p>
          <w:p w14:paraId="05463B9C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72697668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diskinezija</w:t>
            </w:r>
            <w:proofErr w:type="spellEnd"/>
          </w:p>
          <w:p w14:paraId="52F07076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6D17424B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ekstrapiramidalni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poremećaj</w:t>
            </w:r>
          </w:p>
          <w:p w14:paraId="305738E0" w14:textId="77777777" w:rsidR="00AD3EE1" w:rsidRPr="00E26B7C" w:rsidRDefault="00AD3EE1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</w:p>
          <w:p w14:paraId="1D2DA625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ageuzija</w:t>
            </w:r>
            <w:proofErr w:type="spellEnd"/>
          </w:p>
          <w:p w14:paraId="7B4B98D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1E32F07C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sinkopa</w:t>
            </w:r>
          </w:p>
          <w:p w14:paraId="2340751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7AD8444C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benigna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intrakranijalna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hipertenzija </w:t>
            </w:r>
          </w:p>
          <w:p w14:paraId="55C1151D" w14:textId="77777777" w:rsidR="00AD3EE1" w:rsidRPr="00E26B7C" w:rsidRDefault="00AD3EE1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</w:p>
          <w:p w14:paraId="6B53DCF6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mioklonus</w:t>
            </w:r>
            <w:proofErr w:type="spellEnd"/>
          </w:p>
        </w:tc>
      </w:tr>
      <w:tr w:rsidR="00AD3EE1" w:rsidRPr="00E26B7C" w14:paraId="5CB32140" w14:textId="77777777">
        <w:trPr>
          <w:jc w:val="center"/>
        </w:trPr>
        <w:tc>
          <w:tcPr>
            <w:tcW w:w="0" w:type="auto"/>
          </w:tcPr>
          <w:p w14:paraId="35885568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oka*</w:t>
            </w:r>
          </w:p>
        </w:tc>
        <w:tc>
          <w:tcPr>
            <w:tcW w:w="0" w:type="auto"/>
          </w:tcPr>
          <w:p w14:paraId="4A41362C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42C80316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0E2B3950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poremećaji vida poput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zamagljenja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vida (vidjeti dio 4.4)</w:t>
            </w:r>
          </w:p>
        </w:tc>
        <w:tc>
          <w:tcPr>
            <w:tcW w:w="0" w:type="auto"/>
          </w:tcPr>
          <w:p w14:paraId="2B426F21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prolazni gubitak vida (vidjeti dio 4.4)</w:t>
            </w:r>
          </w:p>
          <w:p w14:paraId="2EAE2041" w14:textId="77777777" w:rsidR="00AD3EE1" w:rsidRPr="00E26B7C" w:rsidRDefault="00AD3EE1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</w:p>
          <w:p w14:paraId="69181A3A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uveitis</w:t>
            </w:r>
            <w:proofErr w:type="spellEnd"/>
          </w:p>
        </w:tc>
      </w:tr>
      <w:tr w:rsidR="00AD3EE1" w:rsidRPr="00E26B7C" w14:paraId="12A19E47" w14:textId="77777777">
        <w:trPr>
          <w:jc w:val="center"/>
        </w:trPr>
        <w:tc>
          <w:tcPr>
            <w:tcW w:w="0" w:type="auto"/>
          </w:tcPr>
          <w:p w14:paraId="5F0F6997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uha i labirinta*</w:t>
            </w:r>
          </w:p>
        </w:tc>
        <w:tc>
          <w:tcPr>
            <w:tcW w:w="0" w:type="auto"/>
          </w:tcPr>
          <w:p w14:paraId="6D52C1C9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1AE1267F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vrtoglavica</w:t>
            </w:r>
          </w:p>
        </w:tc>
        <w:tc>
          <w:tcPr>
            <w:tcW w:w="0" w:type="auto"/>
          </w:tcPr>
          <w:p w14:paraId="4A8E8DF5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tinitus</w:t>
            </w:r>
            <w:proofErr w:type="spellEnd"/>
          </w:p>
        </w:tc>
        <w:tc>
          <w:tcPr>
            <w:tcW w:w="0" w:type="auto"/>
          </w:tcPr>
          <w:p w14:paraId="59E8D634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gluvoća</w:t>
            </w:r>
          </w:p>
          <w:p w14:paraId="546E7FCD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2E29BF6E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oštećenje sluha</w:t>
            </w:r>
          </w:p>
        </w:tc>
      </w:tr>
      <w:tr w:rsidR="00AD3EE1" w:rsidRPr="00E26B7C" w14:paraId="615C021E" w14:textId="77777777">
        <w:trPr>
          <w:jc w:val="center"/>
        </w:trPr>
        <w:tc>
          <w:tcPr>
            <w:tcW w:w="0" w:type="auto"/>
          </w:tcPr>
          <w:p w14:paraId="5D41CFED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Srčani poremećaji**</w:t>
            </w:r>
          </w:p>
        </w:tc>
        <w:tc>
          <w:tcPr>
            <w:tcW w:w="0" w:type="auto"/>
          </w:tcPr>
          <w:p w14:paraId="40D29189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692617D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756CD86F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tahikardija</w:t>
            </w:r>
          </w:p>
          <w:p w14:paraId="6BB811E8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0F93ED97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palpitacije</w:t>
            </w:r>
            <w:proofErr w:type="spellEnd"/>
          </w:p>
        </w:tc>
        <w:tc>
          <w:tcPr>
            <w:tcW w:w="0" w:type="auto"/>
          </w:tcPr>
          <w:p w14:paraId="390E7A85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ventrikularna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tahikardija, koja može dovesti do srčanog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aresta</w:t>
            </w:r>
            <w:proofErr w:type="spellEnd"/>
          </w:p>
          <w:p w14:paraId="7B7F10C9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54B3F25E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ventrikularna</w:t>
            </w:r>
            <w:proofErr w:type="spellEnd"/>
          </w:p>
          <w:p w14:paraId="1665EA06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aritmija i „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torsade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de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pointes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>“ (zabilježena prvenstveno kod pacijenata sa faktorima rizika produženja QT intervala),</w:t>
            </w:r>
          </w:p>
          <w:p w14:paraId="5ECFB4E8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produženje QT intervala na elektrokardiogramu (vidjeti djelove 4.4 i 4.9) </w:t>
            </w:r>
          </w:p>
        </w:tc>
      </w:tr>
      <w:tr w:rsidR="00AD3EE1" w:rsidRPr="00E26B7C" w14:paraId="487941EC" w14:textId="77777777">
        <w:trPr>
          <w:jc w:val="center"/>
        </w:trPr>
        <w:tc>
          <w:tcPr>
            <w:tcW w:w="0" w:type="auto"/>
          </w:tcPr>
          <w:p w14:paraId="21CA30F0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Vaskularni poremećaji**</w:t>
            </w:r>
          </w:p>
        </w:tc>
        <w:tc>
          <w:tcPr>
            <w:tcW w:w="0" w:type="auto"/>
          </w:tcPr>
          <w:p w14:paraId="64C41A36" w14:textId="77777777" w:rsidR="00AD3EE1" w:rsidRPr="00E26B7C" w:rsidRDefault="0049068D">
            <w:pPr>
              <w:widowControl w:val="0"/>
              <w:rPr>
                <w:sz w:val="22"/>
                <w:szCs w:val="22"/>
                <w:u w:val="single"/>
                <w:lang w:val="sr-Latn-ME" w:eastAsia="sl-SI"/>
              </w:rPr>
            </w:pPr>
            <w:r w:rsidRPr="00E26B7C">
              <w:rPr>
                <w:sz w:val="22"/>
                <w:szCs w:val="22"/>
                <w:u w:val="single"/>
                <w:lang w:val="sr-Latn-ME" w:eastAsia="sl-SI"/>
              </w:rPr>
              <w:t xml:space="preserve">primjenljivo samo za </w:t>
            </w:r>
            <w:proofErr w:type="spellStart"/>
            <w:r w:rsidRPr="00E26B7C">
              <w:rPr>
                <w:sz w:val="22"/>
                <w:szCs w:val="22"/>
                <w:u w:val="single"/>
                <w:lang w:val="sr-Latn-ME" w:eastAsia="sl-SI"/>
              </w:rPr>
              <w:t>intravensku</w:t>
            </w:r>
            <w:proofErr w:type="spellEnd"/>
            <w:r w:rsidRPr="00E26B7C">
              <w:rPr>
                <w:sz w:val="22"/>
                <w:szCs w:val="22"/>
                <w:u w:val="single"/>
                <w:lang w:val="sr-Latn-ME" w:eastAsia="sl-SI"/>
              </w:rPr>
              <w:t xml:space="preserve"> primjenu:</w:t>
            </w:r>
          </w:p>
          <w:p w14:paraId="522E7E3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5CAC8301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flebitis</w:t>
            </w:r>
          </w:p>
        </w:tc>
        <w:tc>
          <w:tcPr>
            <w:tcW w:w="0" w:type="auto"/>
          </w:tcPr>
          <w:p w14:paraId="612AAFB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3DA36D46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hipotenzija</w:t>
            </w:r>
            <w:proofErr w:type="spellEnd"/>
          </w:p>
        </w:tc>
        <w:tc>
          <w:tcPr>
            <w:tcW w:w="0" w:type="auto"/>
          </w:tcPr>
          <w:p w14:paraId="41A3EAF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</w:tr>
      <w:tr w:rsidR="00AD3EE1" w:rsidRPr="00E26B7C" w14:paraId="30B9338B" w14:textId="77777777">
        <w:trPr>
          <w:jc w:val="center"/>
        </w:trPr>
        <w:tc>
          <w:tcPr>
            <w:tcW w:w="0" w:type="auto"/>
          </w:tcPr>
          <w:p w14:paraId="6EE2C5CF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lastRenderedPageBreak/>
              <w:t xml:space="preserve">Respiratorni, torakalni 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medijastinalni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poremećaji</w:t>
            </w:r>
          </w:p>
        </w:tc>
        <w:tc>
          <w:tcPr>
            <w:tcW w:w="0" w:type="auto"/>
          </w:tcPr>
          <w:p w14:paraId="0CCB968E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795B7EE7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dispneja</w:t>
            </w:r>
            <w:proofErr w:type="spellEnd"/>
          </w:p>
          <w:p w14:paraId="46206266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636BADE8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34FB88BB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bronhospazam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, alergijski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pneumonitis</w:t>
            </w:r>
            <w:proofErr w:type="spellEnd"/>
          </w:p>
        </w:tc>
      </w:tr>
      <w:tr w:rsidR="00AD3EE1" w:rsidRPr="00E26B7C" w14:paraId="19B86999" w14:textId="77777777">
        <w:trPr>
          <w:jc w:val="center"/>
        </w:trPr>
        <w:tc>
          <w:tcPr>
            <w:tcW w:w="0" w:type="auto"/>
          </w:tcPr>
          <w:p w14:paraId="4BFB2B85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gastrointestinalnog sistema</w:t>
            </w:r>
          </w:p>
        </w:tc>
        <w:tc>
          <w:tcPr>
            <w:tcW w:w="0" w:type="auto"/>
          </w:tcPr>
          <w:p w14:paraId="7DC166DA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proliv</w:t>
            </w:r>
          </w:p>
          <w:p w14:paraId="7F93BBB8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61956BDE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povraćanje</w:t>
            </w:r>
          </w:p>
          <w:p w14:paraId="3C57FE6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16C6F488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mučnina</w:t>
            </w:r>
          </w:p>
        </w:tc>
        <w:tc>
          <w:tcPr>
            <w:tcW w:w="0" w:type="auto"/>
          </w:tcPr>
          <w:p w14:paraId="699FD3B4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abdominalni bol</w:t>
            </w:r>
          </w:p>
          <w:p w14:paraId="3389997A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40D1A52D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dispepsija</w:t>
            </w:r>
          </w:p>
          <w:p w14:paraId="45BA909B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214A5B4F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gasovi</w:t>
            </w:r>
          </w:p>
          <w:p w14:paraId="3C9DA6BD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07126D9E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konstipacija</w:t>
            </w:r>
          </w:p>
        </w:tc>
        <w:tc>
          <w:tcPr>
            <w:tcW w:w="0" w:type="auto"/>
          </w:tcPr>
          <w:p w14:paraId="6903E86A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55F8162E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dijareja -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hemoragijska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, koja u vrlo rijetkim slučajevima može upozoravati na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enterokolitis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, uključujući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pseudomembranozni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kolitis (vidjeti dio 4.4)</w:t>
            </w:r>
          </w:p>
          <w:p w14:paraId="2977BD3A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71A31DBA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pankreatitis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(vidjeti dio 4.4)</w:t>
            </w:r>
          </w:p>
        </w:tc>
      </w:tr>
      <w:tr w:rsidR="00AD3EE1" w:rsidRPr="00E26B7C" w14:paraId="42FFC9F0" w14:textId="77777777">
        <w:trPr>
          <w:jc w:val="center"/>
        </w:trPr>
        <w:tc>
          <w:tcPr>
            <w:tcW w:w="0" w:type="auto"/>
          </w:tcPr>
          <w:p w14:paraId="52B7E454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jetre i žuči</w:t>
            </w:r>
          </w:p>
        </w:tc>
        <w:tc>
          <w:tcPr>
            <w:tcW w:w="0" w:type="auto"/>
          </w:tcPr>
          <w:p w14:paraId="73BF4ADF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povišene vrijednosti jetrenih enzima (npr. ALT/AST, alkalna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fosfataza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>, GGT)</w:t>
            </w:r>
          </w:p>
        </w:tc>
        <w:tc>
          <w:tcPr>
            <w:tcW w:w="0" w:type="auto"/>
          </w:tcPr>
          <w:p w14:paraId="0CA83D7C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povišen nivo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bilirubina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u krvi</w:t>
            </w:r>
          </w:p>
        </w:tc>
        <w:tc>
          <w:tcPr>
            <w:tcW w:w="0" w:type="auto"/>
          </w:tcPr>
          <w:p w14:paraId="2D4B63E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4043CAE4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žutica i teško oštećenje jetre, uključujući slučajeve sa po život opasnim  akutnim zastojem jetre, prvenstveno kod  pacijenata sa postojećim teškim oboljenjima (vidjeti dio 4.4)</w:t>
            </w:r>
          </w:p>
          <w:p w14:paraId="03CB54FD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2A881E51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hepatitis</w:t>
            </w:r>
          </w:p>
        </w:tc>
      </w:tr>
      <w:tr w:rsidR="00AD3EE1" w:rsidRPr="00E26B7C" w14:paraId="47F21915" w14:textId="77777777">
        <w:trPr>
          <w:trHeight w:val="161"/>
          <w:jc w:val="center"/>
        </w:trPr>
        <w:tc>
          <w:tcPr>
            <w:tcW w:w="0" w:type="auto"/>
          </w:tcPr>
          <w:p w14:paraId="69F2E516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Poremećaji kože i potkožnog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tkiva</w:t>
            </w:r>
            <w:r w:rsidRPr="00E26B7C">
              <w:rPr>
                <w:sz w:val="22"/>
                <w:szCs w:val="22"/>
                <w:vertAlign w:val="superscript"/>
                <w:lang w:val="sr-Latn-ME" w:eastAsia="sl-SI"/>
              </w:rPr>
              <w:t>b</w:t>
            </w:r>
            <w:proofErr w:type="spellEnd"/>
          </w:p>
        </w:tc>
        <w:tc>
          <w:tcPr>
            <w:tcW w:w="0" w:type="auto"/>
          </w:tcPr>
          <w:p w14:paraId="264B6239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3503E765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osip</w:t>
            </w:r>
          </w:p>
          <w:p w14:paraId="71D0DA7D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745AF494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svrab</w:t>
            </w:r>
          </w:p>
          <w:p w14:paraId="6065C5AE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3B5D7E0D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urtikarija</w:t>
            </w:r>
          </w:p>
          <w:p w14:paraId="0CB98A66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44FF1E15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hiperhidroza</w:t>
            </w:r>
            <w:proofErr w:type="spellEnd"/>
          </w:p>
        </w:tc>
        <w:tc>
          <w:tcPr>
            <w:tcW w:w="0" w:type="auto"/>
          </w:tcPr>
          <w:p w14:paraId="0A31D9DC" w14:textId="77777777" w:rsidR="00AD3EE1" w:rsidRPr="00E26B7C" w:rsidRDefault="0049068D">
            <w:pPr>
              <w:rPr>
                <w:i/>
                <w:color w:val="000000"/>
                <w:sz w:val="22"/>
                <w:szCs w:val="22"/>
                <w:lang w:val="sr-Latn-ME"/>
              </w:rPr>
            </w:pPr>
            <w:r w:rsidRPr="00E26B7C">
              <w:rPr>
                <w:color w:val="000000"/>
                <w:sz w:val="22"/>
                <w:szCs w:val="22"/>
                <w:lang w:val="sr-Latn-ME"/>
              </w:rPr>
              <w:t xml:space="preserve">Reakcija na lijek praćena </w:t>
            </w:r>
            <w:proofErr w:type="spellStart"/>
            <w:r w:rsidRPr="00E26B7C">
              <w:rPr>
                <w:color w:val="000000"/>
                <w:sz w:val="22"/>
                <w:szCs w:val="22"/>
                <w:lang w:val="sr-Latn-ME"/>
              </w:rPr>
              <w:t>eozinofilijom</w:t>
            </w:r>
            <w:proofErr w:type="spellEnd"/>
            <w:r w:rsidRPr="00E26B7C">
              <w:rPr>
                <w:color w:val="000000"/>
                <w:sz w:val="22"/>
                <w:szCs w:val="22"/>
                <w:lang w:val="sr-Latn-ME"/>
              </w:rPr>
              <w:t xml:space="preserve"> i sistemskim simptomima (engl. </w:t>
            </w:r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 xml:space="preserve">Drug </w:t>
            </w:r>
            <w:proofErr w:type="spellStart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Reaction</w:t>
            </w:r>
            <w:proofErr w:type="spellEnd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with</w:t>
            </w:r>
            <w:proofErr w:type="spellEnd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Eosinophilia</w:t>
            </w:r>
            <w:proofErr w:type="spellEnd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and</w:t>
            </w:r>
            <w:proofErr w:type="spellEnd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Systemic</w:t>
            </w:r>
            <w:proofErr w:type="spellEnd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Symptoms</w:t>
            </w:r>
            <w:proofErr w:type="spellEnd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,</w:t>
            </w:r>
            <w:r w:rsidRPr="00E26B7C">
              <w:rPr>
                <w:color w:val="000000"/>
                <w:sz w:val="22"/>
                <w:szCs w:val="22"/>
                <w:lang w:val="sr-Latn-ME"/>
              </w:rPr>
              <w:t xml:space="preserve"> DRESS) (vidjeti dio 4.4)</w:t>
            </w:r>
          </w:p>
          <w:p w14:paraId="357F7250" w14:textId="77777777" w:rsidR="00AD3EE1" w:rsidRPr="00E26B7C" w:rsidRDefault="00AD3EE1">
            <w:pPr>
              <w:rPr>
                <w:color w:val="000000"/>
                <w:sz w:val="22"/>
                <w:szCs w:val="22"/>
                <w:lang w:val="sr-Latn-ME"/>
              </w:rPr>
            </w:pPr>
          </w:p>
          <w:p w14:paraId="75513309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/>
              </w:rPr>
            </w:pPr>
            <w:r w:rsidRPr="00E26B7C">
              <w:rPr>
                <w:color w:val="000000"/>
                <w:sz w:val="22"/>
                <w:szCs w:val="22"/>
                <w:lang w:val="sr-Latn-ME"/>
              </w:rPr>
              <w:t xml:space="preserve">Fiksne eruptivne promjene na koži povezane sa uzimanjem lijeka (engl. </w:t>
            </w:r>
            <w:proofErr w:type="spellStart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Fixed</w:t>
            </w:r>
            <w:proofErr w:type="spellEnd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 xml:space="preserve"> drug </w:t>
            </w:r>
            <w:proofErr w:type="spellStart"/>
            <w:r w:rsidRPr="00E26B7C">
              <w:rPr>
                <w:i/>
                <w:color w:val="000000"/>
                <w:sz w:val="22"/>
                <w:szCs w:val="22"/>
                <w:lang w:val="sr-Latn-ME"/>
              </w:rPr>
              <w:t>eruption</w:t>
            </w:r>
            <w:proofErr w:type="spellEnd"/>
            <w:r w:rsidRPr="00E26B7C">
              <w:rPr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0" w:type="auto"/>
          </w:tcPr>
          <w:p w14:paraId="471FE784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toksična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epidermalna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nekroliza</w:t>
            </w:r>
            <w:proofErr w:type="spellEnd"/>
          </w:p>
          <w:p w14:paraId="2E01878C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0BB9E279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Stevens-Johnsonov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sindrom</w:t>
            </w:r>
          </w:p>
          <w:p w14:paraId="753202E9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1AA6A560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multiformni</w:t>
            </w:r>
            <w:proofErr w:type="spellEnd"/>
          </w:p>
          <w:p w14:paraId="062309C1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eritem</w:t>
            </w:r>
            <w:proofErr w:type="spellEnd"/>
          </w:p>
          <w:p w14:paraId="0939D53B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0AB6010B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reakcija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fotoosjetljivosti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(vidjeti dio 4.4)</w:t>
            </w:r>
          </w:p>
          <w:p w14:paraId="0352B6DA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173D70FC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leukocitoklastični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vaskulitis</w:t>
            </w:r>
            <w:proofErr w:type="spellEnd"/>
          </w:p>
          <w:p w14:paraId="2B243856" w14:textId="77777777" w:rsidR="00AD3EE1" w:rsidRPr="00E26B7C" w:rsidRDefault="00AD3EE1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</w:p>
          <w:p w14:paraId="2791FBFB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stomatitis</w:t>
            </w:r>
            <w:proofErr w:type="spellEnd"/>
          </w:p>
          <w:p w14:paraId="267CA3A0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169E09FE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hiperpigmentacija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kože</w:t>
            </w:r>
          </w:p>
        </w:tc>
      </w:tr>
      <w:tr w:rsidR="00AD3EE1" w:rsidRPr="00E26B7C" w14:paraId="22C1F723" w14:textId="77777777">
        <w:trPr>
          <w:jc w:val="center"/>
        </w:trPr>
        <w:tc>
          <w:tcPr>
            <w:tcW w:w="0" w:type="auto"/>
          </w:tcPr>
          <w:p w14:paraId="2DB9233B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mišićno skeletnog sistema i vezivnog tkiva*</w:t>
            </w:r>
          </w:p>
        </w:tc>
        <w:tc>
          <w:tcPr>
            <w:tcW w:w="0" w:type="auto"/>
          </w:tcPr>
          <w:p w14:paraId="328957CA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59F9B38D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artralgija</w:t>
            </w:r>
            <w:proofErr w:type="spellEnd"/>
          </w:p>
          <w:p w14:paraId="5B6A19E3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1070085D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mialgija</w:t>
            </w:r>
            <w:proofErr w:type="spellEnd"/>
          </w:p>
        </w:tc>
        <w:tc>
          <w:tcPr>
            <w:tcW w:w="0" w:type="auto"/>
          </w:tcPr>
          <w:p w14:paraId="34FD84AB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poremećaj tetiva (vidjeti djelove 4.3 i 4.4) uključujući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tendinitis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(npr. Ahilova tetiva)</w:t>
            </w:r>
          </w:p>
          <w:p w14:paraId="7CD7666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6E7FF519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mišićna slabost, što može biti od posebnog značaja kod pacijenata sa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lastRenderedPageBreak/>
              <w:t>miastenijom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gravis (vidjeti dio 4.4)</w:t>
            </w:r>
          </w:p>
        </w:tc>
        <w:tc>
          <w:tcPr>
            <w:tcW w:w="0" w:type="auto"/>
          </w:tcPr>
          <w:p w14:paraId="3DEABA24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lastRenderedPageBreak/>
              <w:t>rabdomioliza</w:t>
            </w:r>
            <w:proofErr w:type="spellEnd"/>
          </w:p>
          <w:p w14:paraId="70F3CCDE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54076007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ruptura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tetive (npr. Ahilova tetiva) (vidjeti djelove 4.3 i 4.4)</w:t>
            </w:r>
          </w:p>
          <w:p w14:paraId="39FBBE4A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09BFFD3F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ruptura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ligamenata</w:t>
            </w:r>
          </w:p>
          <w:p w14:paraId="2562FDA1" w14:textId="77777777" w:rsidR="00AD3EE1" w:rsidRPr="00E26B7C" w:rsidRDefault="00AD3EE1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</w:p>
          <w:p w14:paraId="61A8D59D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ruptura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mišića</w:t>
            </w:r>
          </w:p>
          <w:p w14:paraId="2517D6DB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1E9A5BD7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artritis</w:t>
            </w:r>
          </w:p>
        </w:tc>
      </w:tr>
      <w:tr w:rsidR="00AD3EE1" w:rsidRPr="00E26B7C" w14:paraId="7A0EE9A2" w14:textId="77777777">
        <w:trPr>
          <w:jc w:val="center"/>
        </w:trPr>
        <w:tc>
          <w:tcPr>
            <w:tcW w:w="0" w:type="auto"/>
          </w:tcPr>
          <w:p w14:paraId="0632BDC1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Poremećaji bubrega i mokraćnog sistema</w:t>
            </w:r>
          </w:p>
        </w:tc>
        <w:tc>
          <w:tcPr>
            <w:tcW w:w="0" w:type="auto"/>
          </w:tcPr>
          <w:p w14:paraId="63A645E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  <w:tc>
          <w:tcPr>
            <w:tcW w:w="0" w:type="auto"/>
          </w:tcPr>
          <w:p w14:paraId="7CD41F2E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povišen nivo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kreatinina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u krvi</w:t>
            </w:r>
          </w:p>
        </w:tc>
        <w:tc>
          <w:tcPr>
            <w:tcW w:w="0" w:type="auto"/>
          </w:tcPr>
          <w:p w14:paraId="70BD225E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akutni zastoj bubrega (npr. zbog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intersticijskog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nefritisa)</w:t>
            </w:r>
          </w:p>
        </w:tc>
        <w:tc>
          <w:tcPr>
            <w:tcW w:w="0" w:type="auto"/>
          </w:tcPr>
          <w:p w14:paraId="22DC5754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</w:tc>
      </w:tr>
      <w:tr w:rsidR="00AD3EE1" w:rsidRPr="00E26B7C" w14:paraId="076F9F82" w14:textId="77777777">
        <w:trPr>
          <w:jc w:val="center"/>
        </w:trPr>
        <w:tc>
          <w:tcPr>
            <w:tcW w:w="0" w:type="auto"/>
          </w:tcPr>
          <w:p w14:paraId="2925EDEE" w14:textId="77777777" w:rsidR="00AD3EE1" w:rsidRPr="00E26B7C" w:rsidRDefault="0049068D">
            <w:pPr>
              <w:widowControl w:val="0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Opšti poremećaji i reakcije na mjestu primjene*</w:t>
            </w:r>
          </w:p>
        </w:tc>
        <w:tc>
          <w:tcPr>
            <w:tcW w:w="0" w:type="auto"/>
          </w:tcPr>
          <w:p w14:paraId="2F258387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r-Latn-ME" w:eastAsia="sl-SI"/>
              </w:rPr>
            </w:pPr>
            <w:r w:rsidRPr="00E26B7C">
              <w:rPr>
                <w:sz w:val="22"/>
                <w:szCs w:val="22"/>
                <w:u w:val="single"/>
                <w:lang w:val="sr-Latn-ME" w:eastAsia="sl-SI"/>
              </w:rPr>
              <w:t xml:space="preserve">primjenljivo samo za </w:t>
            </w:r>
            <w:proofErr w:type="spellStart"/>
            <w:r w:rsidRPr="00E26B7C">
              <w:rPr>
                <w:sz w:val="22"/>
                <w:szCs w:val="22"/>
                <w:u w:val="single"/>
                <w:lang w:val="sr-Latn-ME" w:eastAsia="sl-SI"/>
              </w:rPr>
              <w:t>intravensku</w:t>
            </w:r>
            <w:proofErr w:type="spellEnd"/>
            <w:r w:rsidRPr="00E26B7C">
              <w:rPr>
                <w:sz w:val="22"/>
                <w:szCs w:val="22"/>
                <w:u w:val="single"/>
                <w:lang w:val="sr-Latn-ME" w:eastAsia="sl-SI"/>
              </w:rPr>
              <w:t xml:space="preserve"> primjenu:</w:t>
            </w:r>
          </w:p>
          <w:p w14:paraId="4D339122" w14:textId="77777777" w:rsidR="00AD3EE1" w:rsidRPr="00E26B7C" w:rsidRDefault="00AD3EE1">
            <w:pPr>
              <w:widowControl w:val="0"/>
              <w:rPr>
                <w:sz w:val="22"/>
                <w:szCs w:val="22"/>
                <w:lang w:val="sr-Latn-ME" w:eastAsia="sl-SI"/>
              </w:rPr>
            </w:pPr>
          </w:p>
          <w:p w14:paraId="4E539CF1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reakcije na mjestu primjene infuzije (bol, crvenilo)</w:t>
            </w:r>
          </w:p>
        </w:tc>
        <w:tc>
          <w:tcPr>
            <w:tcW w:w="0" w:type="auto"/>
          </w:tcPr>
          <w:p w14:paraId="78B8B059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astenija</w:t>
            </w:r>
          </w:p>
        </w:tc>
        <w:tc>
          <w:tcPr>
            <w:tcW w:w="0" w:type="auto"/>
          </w:tcPr>
          <w:p w14:paraId="60524EA0" w14:textId="77777777" w:rsidR="00AD3EE1" w:rsidRPr="00E26B7C" w:rsidRDefault="0049068D">
            <w:pPr>
              <w:widowControl w:val="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pireksija</w:t>
            </w:r>
            <w:proofErr w:type="spellEnd"/>
          </w:p>
        </w:tc>
        <w:tc>
          <w:tcPr>
            <w:tcW w:w="0" w:type="auto"/>
          </w:tcPr>
          <w:p w14:paraId="509F398C" w14:textId="77777777" w:rsidR="00AD3EE1" w:rsidRPr="00E26B7C" w:rsidRDefault="0049068D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bol (uključujući bol u leđima, grudima i ekstremitetima)</w:t>
            </w:r>
          </w:p>
        </w:tc>
      </w:tr>
    </w:tbl>
    <w:p w14:paraId="6046E410" w14:textId="77777777" w:rsidR="00AD3EE1" w:rsidRPr="00E26B7C" w:rsidRDefault="00AD3EE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</w:p>
    <w:p w14:paraId="1AA82F9A" w14:textId="77777777" w:rsidR="00AD3EE1" w:rsidRPr="00E26B7C" w:rsidRDefault="0049068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vertAlign w:val="superscript"/>
          <w:lang w:val="sr-Latn-ME" w:eastAsia="sl-SI"/>
        </w:rPr>
        <w:t>a</w:t>
      </w:r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anafilaktičke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anafilaktoidne</w:t>
      </w:r>
      <w:proofErr w:type="spellEnd"/>
      <w:r w:rsidRPr="00E26B7C">
        <w:rPr>
          <w:sz w:val="22"/>
          <w:szCs w:val="22"/>
          <w:lang w:val="sr-Latn-ME" w:eastAsia="sl-SI"/>
        </w:rPr>
        <w:t xml:space="preserve"> reakcije mogu se ponekad pojaviti već nakon prve doze</w:t>
      </w:r>
    </w:p>
    <w:p w14:paraId="4136EF1A" w14:textId="77777777" w:rsidR="00AD3EE1" w:rsidRPr="00E26B7C" w:rsidRDefault="0049068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vertAlign w:val="superscript"/>
          <w:lang w:val="sr-Latn-ME" w:eastAsia="sl-SI"/>
        </w:rPr>
        <w:t>b</w:t>
      </w:r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mukokutane</w:t>
      </w:r>
      <w:proofErr w:type="spellEnd"/>
      <w:r w:rsidRPr="00E26B7C">
        <w:rPr>
          <w:sz w:val="22"/>
          <w:szCs w:val="22"/>
          <w:lang w:val="sr-Latn-ME" w:eastAsia="sl-SI"/>
        </w:rPr>
        <w:t xml:space="preserve"> reakcije mogu se ponekad pojaviti i nakon prve doze</w:t>
      </w:r>
    </w:p>
    <w:p w14:paraId="737F8F36" w14:textId="77777777" w:rsidR="00AD3EE1" w:rsidRPr="00E26B7C" w:rsidRDefault="00AD3EE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FA5F17D" w14:textId="77777777" w:rsidR="00AD3EE1" w:rsidRPr="00E26B7C" w:rsidRDefault="0049068D">
      <w:pPr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* Veoma rijetki slučajevi produženih (do nekoliko mjeseci ili godina), </w:t>
      </w:r>
      <w:proofErr w:type="spellStart"/>
      <w:r w:rsidRPr="00E26B7C">
        <w:rPr>
          <w:sz w:val="22"/>
          <w:szCs w:val="22"/>
          <w:lang w:val="sr-Latn-ME"/>
        </w:rPr>
        <w:t>onesposobljavajućih</w:t>
      </w:r>
      <w:proofErr w:type="spellEnd"/>
      <w:r w:rsidRPr="00E26B7C">
        <w:rPr>
          <w:sz w:val="22"/>
          <w:szCs w:val="22"/>
          <w:lang w:val="sr-Latn-ME"/>
        </w:rPr>
        <w:t xml:space="preserve"> i potencijalno ireverzibilnih ozbiljnih neželjenih reakcija na lijek koje utiču na nekoliko, ponekad i više klasa sistema organa i čula (</w:t>
      </w:r>
      <w:proofErr w:type="spellStart"/>
      <w:r w:rsidRPr="00E26B7C">
        <w:rPr>
          <w:sz w:val="22"/>
          <w:szCs w:val="22"/>
          <w:lang w:val="sr-Latn-ME"/>
        </w:rPr>
        <w:t>uključujući</w:t>
      </w:r>
      <w:proofErr w:type="spellEnd"/>
      <w:r w:rsidRPr="00E26B7C">
        <w:rPr>
          <w:sz w:val="22"/>
          <w:szCs w:val="22"/>
          <w:lang w:val="sr-Latn-ME"/>
        </w:rPr>
        <w:t xml:space="preserve"> reakcije kao što su </w:t>
      </w:r>
      <w:proofErr w:type="spellStart"/>
      <w:r w:rsidRPr="00E26B7C">
        <w:rPr>
          <w:sz w:val="22"/>
          <w:szCs w:val="22"/>
          <w:lang w:val="sr-Latn-ME"/>
        </w:rPr>
        <w:t>tendinitis</w:t>
      </w:r>
      <w:proofErr w:type="spellEnd"/>
      <w:r w:rsidRPr="00E26B7C">
        <w:rPr>
          <w:sz w:val="22"/>
          <w:szCs w:val="22"/>
          <w:lang w:val="sr-Latn-ME"/>
        </w:rPr>
        <w:t xml:space="preserve">, </w:t>
      </w:r>
      <w:proofErr w:type="spellStart"/>
      <w:r w:rsidRPr="00E26B7C">
        <w:rPr>
          <w:sz w:val="22"/>
          <w:szCs w:val="22"/>
          <w:lang w:val="sr-Latn-ME"/>
        </w:rPr>
        <w:t>ruptura</w:t>
      </w:r>
      <w:proofErr w:type="spellEnd"/>
      <w:r w:rsidRPr="00E26B7C">
        <w:rPr>
          <w:sz w:val="22"/>
          <w:szCs w:val="22"/>
          <w:lang w:val="sr-Latn-ME"/>
        </w:rPr>
        <w:t xml:space="preserve"> tetiva, </w:t>
      </w:r>
      <w:proofErr w:type="spellStart"/>
      <w:r w:rsidRPr="00E26B7C">
        <w:rPr>
          <w:sz w:val="22"/>
          <w:szCs w:val="22"/>
          <w:lang w:val="sr-Latn-ME"/>
        </w:rPr>
        <w:t>artralgija</w:t>
      </w:r>
      <w:proofErr w:type="spellEnd"/>
      <w:r w:rsidRPr="00E26B7C">
        <w:rPr>
          <w:sz w:val="22"/>
          <w:szCs w:val="22"/>
          <w:lang w:val="sr-Latn-ME"/>
        </w:rPr>
        <w:t xml:space="preserve">, bol u ekstremitetima, </w:t>
      </w:r>
      <w:proofErr w:type="spellStart"/>
      <w:r w:rsidRPr="00E26B7C">
        <w:rPr>
          <w:sz w:val="22"/>
          <w:szCs w:val="22"/>
          <w:lang w:val="sr-Latn-ME"/>
        </w:rPr>
        <w:t>poremećaj</w:t>
      </w:r>
      <w:proofErr w:type="spellEnd"/>
      <w:r w:rsidRPr="00E26B7C">
        <w:rPr>
          <w:sz w:val="22"/>
          <w:szCs w:val="22"/>
          <w:lang w:val="sr-Latn-ME"/>
        </w:rPr>
        <w:t xml:space="preserve"> hoda, neuropatije povezane sa </w:t>
      </w:r>
      <w:proofErr w:type="spellStart"/>
      <w:r w:rsidRPr="00E26B7C">
        <w:rPr>
          <w:sz w:val="22"/>
          <w:szCs w:val="22"/>
          <w:lang w:val="sr-Latn-ME"/>
        </w:rPr>
        <w:t>parestezijom</w:t>
      </w:r>
      <w:proofErr w:type="spellEnd"/>
      <w:r w:rsidRPr="00E26B7C">
        <w:rPr>
          <w:sz w:val="22"/>
          <w:szCs w:val="22"/>
          <w:lang w:val="sr-Latn-ME"/>
        </w:rPr>
        <w:t xml:space="preserve">, depresija, umor, oslabljeno pamćenje, </w:t>
      </w:r>
      <w:proofErr w:type="spellStart"/>
      <w:r w:rsidRPr="00E26B7C">
        <w:rPr>
          <w:sz w:val="22"/>
          <w:szCs w:val="22"/>
          <w:lang w:val="sr-Latn-ME"/>
        </w:rPr>
        <w:t>poremećaji</w:t>
      </w:r>
      <w:proofErr w:type="spellEnd"/>
      <w:r w:rsidRPr="00E26B7C">
        <w:rPr>
          <w:sz w:val="22"/>
          <w:szCs w:val="22"/>
          <w:lang w:val="sr-Latn-ME"/>
        </w:rPr>
        <w:t xml:space="preserve"> spavanja i </w:t>
      </w:r>
      <w:proofErr w:type="spellStart"/>
      <w:r w:rsidRPr="00E26B7C">
        <w:rPr>
          <w:sz w:val="22"/>
          <w:szCs w:val="22"/>
          <w:lang w:val="sr-Latn-ME"/>
        </w:rPr>
        <w:t>oštećenje</w:t>
      </w:r>
      <w:proofErr w:type="spellEnd"/>
      <w:r w:rsidRPr="00E26B7C">
        <w:rPr>
          <w:sz w:val="22"/>
          <w:szCs w:val="22"/>
          <w:lang w:val="sr-Latn-ME"/>
        </w:rPr>
        <w:t xml:space="preserve"> sluha, vida, ukusa i mirisa) prijavljeni su pri upotrebi </w:t>
      </w:r>
      <w:proofErr w:type="spellStart"/>
      <w:r w:rsidRPr="00E26B7C">
        <w:rPr>
          <w:sz w:val="22"/>
          <w:szCs w:val="22"/>
          <w:lang w:val="sr-Latn-ME"/>
        </w:rPr>
        <w:t>hinolona</w:t>
      </w:r>
      <w:proofErr w:type="spellEnd"/>
      <w:r w:rsidRPr="00E26B7C">
        <w:rPr>
          <w:sz w:val="22"/>
          <w:szCs w:val="22"/>
          <w:lang w:val="sr-Latn-ME"/>
        </w:rPr>
        <w:t xml:space="preserve"> i </w:t>
      </w:r>
      <w:proofErr w:type="spellStart"/>
      <w:r w:rsidRPr="00E26B7C">
        <w:rPr>
          <w:sz w:val="22"/>
          <w:szCs w:val="22"/>
          <w:lang w:val="sr-Latn-ME"/>
        </w:rPr>
        <w:t>fluorohinolona</w:t>
      </w:r>
      <w:proofErr w:type="spellEnd"/>
      <w:r w:rsidRPr="00E26B7C">
        <w:rPr>
          <w:sz w:val="22"/>
          <w:szCs w:val="22"/>
          <w:lang w:val="sr-Latn-ME"/>
        </w:rPr>
        <w:t xml:space="preserve">; u nekim slučajevima bez obzira na </w:t>
      </w:r>
      <w:proofErr w:type="spellStart"/>
      <w:r w:rsidRPr="00E26B7C">
        <w:rPr>
          <w:sz w:val="22"/>
          <w:szCs w:val="22"/>
          <w:lang w:val="sr-Latn-ME"/>
        </w:rPr>
        <w:t>vec</w:t>
      </w:r>
      <w:proofErr w:type="spellEnd"/>
      <w:r w:rsidRPr="00E26B7C">
        <w:rPr>
          <w:sz w:val="22"/>
          <w:szCs w:val="22"/>
          <w:lang w:val="sr-Latn-ME"/>
        </w:rPr>
        <w:t xml:space="preserve">́ </w:t>
      </w:r>
      <w:proofErr w:type="spellStart"/>
      <w:r w:rsidRPr="00E26B7C">
        <w:rPr>
          <w:sz w:val="22"/>
          <w:szCs w:val="22"/>
          <w:lang w:val="sr-Latn-ME"/>
        </w:rPr>
        <w:t>postojeće</w:t>
      </w:r>
      <w:proofErr w:type="spellEnd"/>
      <w:r w:rsidRPr="00E26B7C">
        <w:rPr>
          <w:sz w:val="22"/>
          <w:szCs w:val="22"/>
          <w:lang w:val="sr-Latn-ME"/>
        </w:rPr>
        <w:t xml:space="preserve"> faktore rizika (vidjeti dio 4.4).</w:t>
      </w:r>
    </w:p>
    <w:p w14:paraId="1C2E57C0" w14:textId="77777777" w:rsidR="00AD3EE1" w:rsidRPr="00E26B7C" w:rsidRDefault="00AD3EE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8E926A9" w14:textId="77777777" w:rsidR="00AD3EE1" w:rsidRPr="00E26B7C" w:rsidRDefault="0049068D">
      <w:pPr>
        <w:pStyle w:val="NoSpacing"/>
        <w:jc w:val="both"/>
        <w:rPr>
          <w:sz w:val="22"/>
          <w:szCs w:val="22"/>
          <w:lang w:val="sr-Latn-ME"/>
        </w:rPr>
      </w:pPr>
      <w:r w:rsidRPr="00E26B7C">
        <w:rPr>
          <w:sz w:val="22"/>
          <w:szCs w:val="22"/>
          <w:lang w:val="sr-Latn-ME"/>
        </w:rPr>
        <w:t xml:space="preserve">** Kod pacijenata koji su primali </w:t>
      </w:r>
      <w:proofErr w:type="spellStart"/>
      <w:r w:rsidRPr="00E26B7C">
        <w:rPr>
          <w:sz w:val="22"/>
          <w:szCs w:val="22"/>
          <w:lang w:val="sr-Latn-ME"/>
        </w:rPr>
        <w:t>fluorohinolone</w:t>
      </w:r>
      <w:proofErr w:type="spellEnd"/>
      <w:r w:rsidRPr="00E26B7C">
        <w:rPr>
          <w:sz w:val="22"/>
          <w:szCs w:val="22"/>
          <w:lang w:val="sr-Latn-ME"/>
        </w:rPr>
        <w:t xml:space="preserve"> su zabilježeni slučajevi </w:t>
      </w:r>
      <w:proofErr w:type="spellStart"/>
      <w:r w:rsidRPr="00E26B7C">
        <w:rPr>
          <w:sz w:val="22"/>
          <w:szCs w:val="22"/>
          <w:lang w:val="sr-Latn-ME"/>
        </w:rPr>
        <w:t>aneurizme</w:t>
      </w:r>
      <w:proofErr w:type="spellEnd"/>
      <w:r w:rsidRPr="00E26B7C">
        <w:rPr>
          <w:sz w:val="22"/>
          <w:szCs w:val="22"/>
          <w:lang w:val="sr-Latn-ME"/>
        </w:rPr>
        <w:t xml:space="preserve"> i disekcije aorte, ponekad zakomplikovani </w:t>
      </w:r>
      <w:proofErr w:type="spellStart"/>
      <w:r w:rsidRPr="00E26B7C">
        <w:rPr>
          <w:sz w:val="22"/>
          <w:szCs w:val="22"/>
          <w:lang w:val="sr-Latn-ME"/>
        </w:rPr>
        <w:t>rupturom</w:t>
      </w:r>
      <w:proofErr w:type="spellEnd"/>
      <w:r w:rsidRPr="00E26B7C">
        <w:rPr>
          <w:sz w:val="22"/>
          <w:szCs w:val="22"/>
          <w:lang w:val="sr-Latn-ME"/>
        </w:rPr>
        <w:t xml:space="preserve"> (uključujući i fatalne), kao i </w:t>
      </w:r>
      <w:proofErr w:type="spellStart"/>
      <w:r w:rsidRPr="00E26B7C">
        <w:rPr>
          <w:sz w:val="22"/>
          <w:szCs w:val="22"/>
          <w:lang w:val="sr-Latn-ME"/>
        </w:rPr>
        <w:t>regurgitacije</w:t>
      </w:r>
      <w:proofErr w:type="spellEnd"/>
      <w:r w:rsidRPr="00E26B7C">
        <w:rPr>
          <w:sz w:val="22"/>
          <w:szCs w:val="22"/>
          <w:lang w:val="sr-Latn-ME"/>
        </w:rPr>
        <w:t>/</w:t>
      </w:r>
      <w:proofErr w:type="spellStart"/>
      <w:r w:rsidRPr="00E26B7C">
        <w:rPr>
          <w:sz w:val="22"/>
          <w:szCs w:val="22"/>
          <w:lang w:val="sr-Latn-ME"/>
        </w:rPr>
        <w:t>insuficijencije</w:t>
      </w:r>
      <w:proofErr w:type="spellEnd"/>
      <w:r w:rsidRPr="00E26B7C">
        <w:rPr>
          <w:sz w:val="22"/>
          <w:szCs w:val="22"/>
          <w:lang w:val="sr-Latn-ME"/>
        </w:rPr>
        <w:t xml:space="preserve"> bilo kojeg od srčanih zalistaka (vidjeti dio 4.4).</w:t>
      </w:r>
    </w:p>
    <w:p w14:paraId="637CE6ED" w14:textId="77777777" w:rsidR="00AD3EE1" w:rsidRPr="00E26B7C" w:rsidRDefault="00AD3EE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</w:p>
    <w:p w14:paraId="49B40184" w14:textId="77777777" w:rsidR="00AD3EE1" w:rsidRPr="00E26B7C" w:rsidRDefault="0049068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Ostala neželjena dejstva povezana sa primjenom </w:t>
      </w:r>
      <w:proofErr w:type="spellStart"/>
      <w:r w:rsidRPr="00E26B7C">
        <w:rPr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 uključuju:</w:t>
      </w:r>
    </w:p>
    <w:p w14:paraId="19AB029E" w14:textId="77777777" w:rsidR="00AD3EE1" w:rsidRPr="00E26B7C" w:rsidRDefault="0049068D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napade </w:t>
      </w:r>
      <w:proofErr w:type="spellStart"/>
      <w:r w:rsidRPr="00E26B7C">
        <w:rPr>
          <w:sz w:val="22"/>
          <w:szCs w:val="22"/>
          <w:lang w:val="sr-Latn-ME" w:eastAsia="sl-SI"/>
        </w:rPr>
        <w:t>porfirije</w:t>
      </w:r>
      <w:proofErr w:type="spellEnd"/>
      <w:r w:rsidRPr="00E26B7C">
        <w:rPr>
          <w:sz w:val="22"/>
          <w:szCs w:val="22"/>
          <w:lang w:val="sr-Latn-ME" w:eastAsia="sl-SI"/>
        </w:rPr>
        <w:t xml:space="preserve"> kod pacijenata koji boluju od </w:t>
      </w:r>
      <w:proofErr w:type="spellStart"/>
      <w:r w:rsidRPr="00E26B7C">
        <w:rPr>
          <w:sz w:val="22"/>
          <w:szCs w:val="22"/>
          <w:lang w:val="sr-Latn-ME" w:eastAsia="sl-SI"/>
        </w:rPr>
        <w:t>porfirije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50901CD2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3AE91AF" w14:textId="77777777" w:rsidR="00AD3EE1" w:rsidRPr="00E26B7C" w:rsidRDefault="0049068D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E26B7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B17C7E9" w14:textId="77777777" w:rsidR="00AD3EE1" w:rsidRPr="00E26B7C" w:rsidRDefault="0049068D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E26B7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A5CE73E" w14:textId="77777777" w:rsidR="00AD3EE1" w:rsidRPr="00E26B7C" w:rsidRDefault="004906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26B7C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59203F2A" w14:textId="77777777" w:rsidR="00AD3EE1" w:rsidRPr="00E26B7C" w:rsidRDefault="004906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26B7C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E26B7C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63A0C03" w14:textId="7AAB394D" w:rsidR="00AD3EE1" w:rsidRPr="00E26B7C" w:rsidRDefault="0049068D" w:rsidP="0080695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26B7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BEB7BAC" w14:textId="77777777" w:rsidR="00AD3EE1" w:rsidRPr="00E26B7C" w:rsidRDefault="004906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26B7C">
        <w:rPr>
          <w:rFonts w:eastAsia="Calibri"/>
          <w:sz w:val="22"/>
          <w:szCs w:val="22"/>
          <w:lang w:val="sr-Latn-ME"/>
        </w:rPr>
        <w:t>tel: +382 (0) 20 310 280</w:t>
      </w:r>
    </w:p>
    <w:p w14:paraId="23F4523F" w14:textId="77777777" w:rsidR="00AD3EE1" w:rsidRPr="00E26B7C" w:rsidRDefault="0049068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E26B7C">
        <w:rPr>
          <w:rFonts w:eastAsia="Calibri"/>
          <w:sz w:val="22"/>
          <w:szCs w:val="22"/>
          <w:lang w:val="sr-Latn-ME"/>
        </w:rPr>
        <w:t>fax</w:t>
      </w:r>
      <w:proofErr w:type="spellEnd"/>
      <w:r w:rsidRPr="00E26B7C">
        <w:rPr>
          <w:rFonts w:eastAsia="Calibri"/>
          <w:sz w:val="22"/>
          <w:szCs w:val="22"/>
          <w:lang w:val="sr-Latn-ME"/>
        </w:rPr>
        <w:t>: +382 (0) 20 310 581</w:t>
      </w:r>
      <w:r w:rsidRPr="00E26B7C">
        <w:rPr>
          <w:rFonts w:eastAsia="Calibri"/>
          <w:sz w:val="22"/>
          <w:szCs w:val="22"/>
          <w:lang w:val="sr-Latn-ME"/>
        </w:rPr>
        <w:tab/>
      </w:r>
    </w:p>
    <w:p w14:paraId="6F040FC7" w14:textId="77777777" w:rsidR="00AD3EE1" w:rsidRPr="00E26B7C" w:rsidRDefault="00107E9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9068D" w:rsidRPr="00E26B7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9DE3DC8" w14:textId="77777777" w:rsidR="00AD3EE1" w:rsidRPr="00E26B7C" w:rsidRDefault="00107E9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9068D" w:rsidRPr="00E26B7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DF4D821" w14:textId="77777777" w:rsidR="00AD3EE1" w:rsidRPr="00E26B7C" w:rsidRDefault="004906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26B7C">
        <w:rPr>
          <w:rFonts w:eastAsia="Calibri"/>
          <w:sz w:val="22"/>
          <w:szCs w:val="22"/>
          <w:lang w:val="sr-Latn-ME"/>
        </w:rPr>
        <w:t>putem IS zdravstvene zaštite</w:t>
      </w:r>
    </w:p>
    <w:p w14:paraId="251445DA" w14:textId="77777777" w:rsidR="00AD3EE1" w:rsidRPr="00E26B7C" w:rsidRDefault="004906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26B7C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E26B7C">
        <w:rPr>
          <w:rFonts w:eastAsia="Calibri"/>
          <w:sz w:val="22"/>
          <w:szCs w:val="22"/>
          <w:lang w:val="sr-Latn-ME"/>
        </w:rPr>
        <w:t>online</w:t>
      </w:r>
      <w:proofErr w:type="spellEnd"/>
      <w:r w:rsidRPr="00E26B7C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15C88A33" w14:textId="77777777" w:rsidR="00AD3EE1" w:rsidRPr="00E26B7C" w:rsidRDefault="00AD3EE1">
      <w:pPr>
        <w:pStyle w:val="NoSpacing"/>
        <w:rPr>
          <w:rFonts w:eastAsia="Calibri"/>
          <w:sz w:val="22"/>
          <w:szCs w:val="22"/>
          <w:lang w:val="sr-Latn-ME"/>
        </w:rPr>
      </w:pPr>
    </w:p>
    <w:p w14:paraId="496A7D60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drawing>
          <wp:inline distT="0" distB="0" distL="0" distR="0" wp14:anchorId="390A85ED" wp14:editId="63C0A19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58A438" w14:textId="77777777" w:rsidR="00AD3EE1" w:rsidRPr="00E26B7C" w:rsidRDefault="00AD3EE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4A0B1BE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4.9. </w:t>
      </w:r>
      <w:r w:rsidRPr="00E26B7C">
        <w:rPr>
          <w:b/>
          <w:bCs/>
          <w:sz w:val="22"/>
          <w:szCs w:val="22"/>
          <w:lang w:val="sr-Latn-ME"/>
        </w:rPr>
        <w:tab/>
      </w:r>
      <w:proofErr w:type="spellStart"/>
      <w:r w:rsidRPr="00E26B7C">
        <w:rPr>
          <w:b/>
          <w:bCs/>
          <w:sz w:val="22"/>
          <w:szCs w:val="22"/>
          <w:lang w:val="sr-Latn-ME"/>
        </w:rPr>
        <w:t>Predoziranje</w:t>
      </w:r>
      <w:proofErr w:type="spellEnd"/>
      <w:r w:rsidRPr="00E26B7C">
        <w:rPr>
          <w:b/>
          <w:bCs/>
          <w:sz w:val="22"/>
          <w:szCs w:val="22"/>
          <w:lang w:val="sr-Latn-ME"/>
        </w:rPr>
        <w:t xml:space="preserve"> </w:t>
      </w:r>
    </w:p>
    <w:p w14:paraId="23CF7EBF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3E2C1E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Simptomi</w:t>
      </w:r>
    </w:p>
    <w:p w14:paraId="6E2F66B8" w14:textId="77777777" w:rsidR="00AD3EE1" w:rsidRPr="00E26B7C" w:rsidRDefault="0049068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U skladu sa </w:t>
      </w:r>
      <w:proofErr w:type="spellStart"/>
      <w:r w:rsidRPr="00E26B7C">
        <w:rPr>
          <w:sz w:val="22"/>
          <w:szCs w:val="22"/>
          <w:lang w:val="sr-Latn-ME" w:eastAsia="sl-SI"/>
        </w:rPr>
        <w:t>toksikološkim</w:t>
      </w:r>
      <w:proofErr w:type="spellEnd"/>
      <w:r w:rsidRPr="00E26B7C">
        <w:rPr>
          <w:sz w:val="22"/>
          <w:szCs w:val="22"/>
          <w:lang w:val="sr-Latn-ME" w:eastAsia="sl-SI"/>
        </w:rPr>
        <w:t xml:space="preserve"> ispitivanjima na životinjama ili kliničko-farmakološkim ispitivanjima </w:t>
      </w:r>
      <w:r w:rsidRPr="00E26B7C">
        <w:rPr>
          <w:sz w:val="22"/>
          <w:szCs w:val="22"/>
          <w:lang w:val="sr-Latn-ME" w:eastAsia="hr-HR"/>
        </w:rPr>
        <w:t>sprovedenim</w:t>
      </w:r>
      <w:r w:rsidRPr="00E26B7C">
        <w:rPr>
          <w:sz w:val="22"/>
          <w:szCs w:val="22"/>
          <w:lang w:val="sr-Latn-ME" w:eastAsia="sl-SI"/>
        </w:rPr>
        <w:t xml:space="preserve"> sa </w:t>
      </w:r>
      <w:proofErr w:type="spellStart"/>
      <w:r w:rsidRPr="00E26B7C">
        <w:rPr>
          <w:sz w:val="22"/>
          <w:szCs w:val="22"/>
          <w:lang w:val="sr-Latn-ME" w:eastAsia="sl-SI"/>
        </w:rPr>
        <w:t>supraterapijskim</w:t>
      </w:r>
      <w:proofErr w:type="spellEnd"/>
      <w:r w:rsidRPr="00E26B7C">
        <w:rPr>
          <w:sz w:val="22"/>
          <w:szCs w:val="22"/>
          <w:lang w:val="sr-Latn-ME" w:eastAsia="sl-SI"/>
        </w:rPr>
        <w:t xml:space="preserve"> dozama, najvažniji znakovi koji se mogu očekivati nakon akutnog </w:t>
      </w:r>
      <w:proofErr w:type="spellStart"/>
      <w:r w:rsidRPr="00E26B7C">
        <w:rPr>
          <w:sz w:val="22"/>
          <w:szCs w:val="22"/>
          <w:lang w:val="sr-Latn-ME" w:eastAsia="sl-SI"/>
        </w:rPr>
        <w:t>predoziranja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tabletama su simptomi centralnog nervnog sistema (CNS), kao što su konfuzija, vrtoglavica, poremećaji svijesti i napadi, produženje QT intervala, te gastrointestinalne reakcije kao što su mučnina i erozije </w:t>
      </w:r>
      <w:r w:rsidRPr="00E26B7C">
        <w:rPr>
          <w:iCs/>
          <w:sz w:val="22"/>
          <w:szCs w:val="22"/>
          <w:lang w:val="sr-Latn-ME"/>
        </w:rPr>
        <w:t>sluzokože</w:t>
      </w:r>
      <w:r w:rsidRPr="00E26B7C">
        <w:rPr>
          <w:sz w:val="22"/>
          <w:szCs w:val="22"/>
          <w:lang w:val="sr-Latn-ME" w:eastAsia="sl-SI"/>
        </w:rPr>
        <w:t>.</w:t>
      </w:r>
    </w:p>
    <w:p w14:paraId="2B84894C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693E42E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Efekti na CNS</w:t>
      </w:r>
      <w:r w:rsidR="00590DCE" w:rsidRPr="00E26B7C">
        <w:rPr>
          <w:sz w:val="22"/>
          <w:szCs w:val="22"/>
          <w:lang w:val="sr-Latn-ME" w:eastAsia="sl-SI"/>
        </w:rPr>
        <w:t>,</w:t>
      </w:r>
      <w:r w:rsidRPr="00E26B7C">
        <w:rPr>
          <w:sz w:val="22"/>
          <w:szCs w:val="22"/>
          <w:lang w:val="sr-Latn-ME" w:eastAsia="sl-SI"/>
        </w:rPr>
        <w:t xml:space="preserve"> uključujući stanje konfuzije, konvulzije, </w:t>
      </w:r>
      <w:proofErr w:type="spellStart"/>
      <w:r w:rsidRPr="00E26B7C">
        <w:rPr>
          <w:sz w:val="22"/>
          <w:szCs w:val="22"/>
          <w:lang w:val="sr-Latn-ME" w:eastAsia="sl-SI"/>
        </w:rPr>
        <w:t>mioklonus</w:t>
      </w:r>
      <w:proofErr w:type="spellEnd"/>
      <w:r w:rsidRPr="00E26B7C">
        <w:rPr>
          <w:sz w:val="22"/>
          <w:szCs w:val="22"/>
          <w:lang w:val="sr-Latn-ME" w:eastAsia="sl-SI"/>
        </w:rPr>
        <w:t xml:space="preserve">, halucinacije i </w:t>
      </w:r>
      <w:proofErr w:type="spellStart"/>
      <w:r w:rsidRPr="00E26B7C">
        <w:rPr>
          <w:sz w:val="22"/>
          <w:szCs w:val="22"/>
          <w:lang w:val="sr-Latn-ME" w:eastAsia="sl-SI"/>
        </w:rPr>
        <w:t>tremor</w:t>
      </w:r>
      <w:proofErr w:type="spellEnd"/>
      <w:r w:rsidR="00590DCE" w:rsidRPr="00E26B7C">
        <w:rPr>
          <w:sz w:val="22"/>
          <w:szCs w:val="22"/>
          <w:lang w:val="sr-Latn-ME" w:eastAsia="sl-SI"/>
        </w:rPr>
        <w:t>,</w:t>
      </w:r>
      <w:r w:rsidRPr="00E26B7C">
        <w:rPr>
          <w:sz w:val="22"/>
          <w:szCs w:val="22"/>
          <w:lang w:val="sr-Latn-ME" w:eastAsia="sl-SI"/>
        </w:rPr>
        <w:t xml:space="preserve"> uočeni su nakon stavljanja lijeka u promet.</w:t>
      </w:r>
    </w:p>
    <w:p w14:paraId="42A57BB2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1874456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Liječenje</w:t>
      </w:r>
    </w:p>
    <w:p w14:paraId="1D558DEE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U slučaju </w:t>
      </w:r>
      <w:proofErr w:type="spellStart"/>
      <w:r w:rsidRPr="00E26B7C">
        <w:rPr>
          <w:sz w:val="22"/>
          <w:szCs w:val="22"/>
          <w:lang w:val="sr-Latn-ME" w:eastAsia="sl-SI"/>
        </w:rPr>
        <w:t>predoziranja</w:t>
      </w:r>
      <w:proofErr w:type="spellEnd"/>
      <w:r w:rsidRPr="00E26B7C">
        <w:rPr>
          <w:sz w:val="22"/>
          <w:szCs w:val="22"/>
          <w:lang w:val="sr-Latn-ME" w:eastAsia="sl-SI"/>
        </w:rPr>
        <w:t xml:space="preserve"> mora se primijeniti </w:t>
      </w:r>
      <w:proofErr w:type="spellStart"/>
      <w:r w:rsidRPr="00E26B7C">
        <w:rPr>
          <w:sz w:val="22"/>
          <w:szCs w:val="22"/>
          <w:lang w:val="sr-Latn-ME" w:eastAsia="sl-SI"/>
        </w:rPr>
        <w:t>simptomatsko</w:t>
      </w:r>
      <w:proofErr w:type="spellEnd"/>
      <w:r w:rsidRPr="00E26B7C">
        <w:rPr>
          <w:sz w:val="22"/>
          <w:szCs w:val="22"/>
          <w:lang w:val="sr-Latn-ME" w:eastAsia="sl-SI"/>
        </w:rPr>
        <w:t xml:space="preserve"> liječenje. Zbog mogućnosti produženja QT intervala mora se sprovesti praćenje EKG-om. Za zaštitu želudačne </w:t>
      </w:r>
      <w:proofErr w:type="spellStart"/>
      <w:r w:rsidRPr="00E26B7C">
        <w:rPr>
          <w:iCs/>
          <w:sz w:val="22"/>
          <w:szCs w:val="22"/>
          <w:lang w:val="sr-Latn-ME"/>
        </w:rPr>
        <w:t>mukoze</w:t>
      </w:r>
      <w:proofErr w:type="spellEnd"/>
      <w:r w:rsidRPr="00E26B7C">
        <w:rPr>
          <w:sz w:val="22"/>
          <w:szCs w:val="22"/>
          <w:lang w:val="sr-Latn-ME" w:eastAsia="sl-SI"/>
        </w:rPr>
        <w:t xml:space="preserve"> mogu se koristiti antacidi. </w:t>
      </w:r>
      <w:proofErr w:type="spellStart"/>
      <w:r w:rsidRPr="00E26B7C">
        <w:rPr>
          <w:sz w:val="22"/>
          <w:szCs w:val="22"/>
          <w:lang w:val="sr-Latn-ME" w:eastAsia="sl-SI"/>
        </w:rPr>
        <w:t>Hemodijaliza</w:t>
      </w:r>
      <w:proofErr w:type="spellEnd"/>
      <w:r w:rsidRPr="00E26B7C">
        <w:rPr>
          <w:sz w:val="22"/>
          <w:szCs w:val="22"/>
          <w:lang w:val="sr-Latn-ME" w:eastAsia="sl-SI"/>
        </w:rPr>
        <w:t xml:space="preserve">, uključujući </w:t>
      </w:r>
      <w:proofErr w:type="spellStart"/>
      <w:r w:rsidRPr="00E26B7C">
        <w:rPr>
          <w:sz w:val="22"/>
          <w:szCs w:val="22"/>
          <w:lang w:val="sr-Latn-ME" w:eastAsia="sl-SI"/>
        </w:rPr>
        <w:t>peritoneumsku</w:t>
      </w:r>
      <w:proofErr w:type="spellEnd"/>
      <w:r w:rsidRPr="00E26B7C">
        <w:rPr>
          <w:sz w:val="22"/>
          <w:szCs w:val="22"/>
          <w:lang w:val="sr-Latn-ME" w:eastAsia="sl-SI"/>
        </w:rPr>
        <w:t xml:space="preserve"> dijalizu i kontinuiranu ambulantnu </w:t>
      </w:r>
      <w:proofErr w:type="spellStart"/>
      <w:r w:rsidRPr="00E26B7C">
        <w:rPr>
          <w:sz w:val="22"/>
          <w:szCs w:val="22"/>
          <w:lang w:val="sr-Latn-ME" w:eastAsia="sl-SI"/>
        </w:rPr>
        <w:t>peritoneumsku</w:t>
      </w:r>
      <w:proofErr w:type="spellEnd"/>
      <w:r w:rsidRPr="00E26B7C">
        <w:rPr>
          <w:sz w:val="22"/>
          <w:szCs w:val="22"/>
          <w:lang w:val="sr-Latn-ME" w:eastAsia="sl-SI"/>
        </w:rPr>
        <w:t xml:space="preserve"> dijalizu (CAPD), nijesu efikasne u uklanjanju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iz organizma. Nema specifičnog antidota.</w:t>
      </w:r>
    </w:p>
    <w:p w14:paraId="7632B282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1F71745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44773A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5. </w:t>
      </w:r>
      <w:r w:rsidRPr="00E26B7C">
        <w:rPr>
          <w:b/>
          <w:bCs/>
          <w:sz w:val="22"/>
          <w:szCs w:val="22"/>
          <w:lang w:val="sr-Latn-ME"/>
        </w:rPr>
        <w:tab/>
        <w:t>FARMAKOLOŠKI PODACI</w:t>
      </w:r>
    </w:p>
    <w:p w14:paraId="109EB8A6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1E8435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5.1. </w:t>
      </w:r>
      <w:r w:rsidRPr="00E26B7C">
        <w:rPr>
          <w:b/>
          <w:bCs/>
          <w:sz w:val="22"/>
          <w:szCs w:val="22"/>
          <w:lang w:val="sr-Latn-ME"/>
        </w:rPr>
        <w:tab/>
      </w:r>
      <w:proofErr w:type="spellStart"/>
      <w:r w:rsidRPr="00E26B7C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E26B7C">
        <w:rPr>
          <w:b/>
          <w:bCs/>
          <w:sz w:val="22"/>
          <w:szCs w:val="22"/>
          <w:lang w:val="sr-Latn-ME"/>
        </w:rPr>
        <w:t xml:space="preserve"> podaci </w:t>
      </w:r>
    </w:p>
    <w:p w14:paraId="11C2BF2C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2CAD42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Farmakoterapijska</w:t>
      </w:r>
      <w:proofErr w:type="spellEnd"/>
      <w:r w:rsidRPr="00E26B7C">
        <w:rPr>
          <w:sz w:val="22"/>
          <w:szCs w:val="22"/>
          <w:lang w:val="sr-Latn-ME" w:eastAsia="sl-SI"/>
        </w:rPr>
        <w:t xml:space="preserve"> grupa: </w:t>
      </w:r>
      <w:proofErr w:type="spellStart"/>
      <w:r w:rsidRPr="00E26B7C">
        <w:rPr>
          <w:sz w:val="22"/>
          <w:szCs w:val="22"/>
          <w:lang w:val="sr-Latn-ME" w:eastAsia="sl-SI"/>
        </w:rPr>
        <w:t>hinolonski</w:t>
      </w:r>
      <w:proofErr w:type="spellEnd"/>
      <w:r w:rsidRPr="00E26B7C">
        <w:rPr>
          <w:sz w:val="22"/>
          <w:szCs w:val="22"/>
          <w:lang w:val="sr-Latn-ME" w:eastAsia="sl-SI"/>
        </w:rPr>
        <w:t xml:space="preserve"> antibiotici, </w:t>
      </w:r>
      <w:proofErr w:type="spellStart"/>
      <w:r w:rsidRPr="00E26B7C">
        <w:rPr>
          <w:sz w:val="22"/>
          <w:szCs w:val="22"/>
          <w:lang w:val="sr-Latn-ME" w:eastAsia="sl-SI"/>
        </w:rPr>
        <w:t>fluorohinoloni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</w:p>
    <w:p w14:paraId="07FFB89D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85A076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ATC kod: J01MA12</w:t>
      </w:r>
    </w:p>
    <w:p w14:paraId="30DB9067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23F950F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je sintetski antibiotik iz klase </w:t>
      </w:r>
      <w:proofErr w:type="spellStart"/>
      <w:r w:rsidRPr="00E26B7C">
        <w:rPr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 i to S(-) </w:t>
      </w:r>
      <w:proofErr w:type="spellStart"/>
      <w:r w:rsidRPr="00E26B7C">
        <w:rPr>
          <w:sz w:val="22"/>
          <w:szCs w:val="22"/>
          <w:lang w:val="sr-Latn-ME" w:eastAsia="sl-SI"/>
        </w:rPr>
        <w:t>enantiomer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/>
        </w:rPr>
        <w:t>racemske</w:t>
      </w:r>
      <w:proofErr w:type="spellEnd"/>
      <w:r w:rsidRPr="00E26B7C">
        <w:rPr>
          <w:sz w:val="22"/>
          <w:szCs w:val="22"/>
          <w:lang w:val="sr-Latn-ME" w:eastAsia="sl-SI"/>
        </w:rPr>
        <w:t xml:space="preserve"> aktivne supstance </w:t>
      </w:r>
      <w:proofErr w:type="spellStart"/>
      <w:r w:rsidRPr="00E26B7C">
        <w:rPr>
          <w:sz w:val="22"/>
          <w:szCs w:val="22"/>
          <w:lang w:val="sr-Latn-ME" w:eastAsia="sl-SI"/>
        </w:rPr>
        <w:t>ofloksacina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0C4651E5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0C071F9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Mehanizam djelovanja</w:t>
      </w:r>
    </w:p>
    <w:p w14:paraId="71E0FE46" w14:textId="77777777" w:rsidR="00AD3EE1" w:rsidRPr="00E26B7C" w:rsidRDefault="0049068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Kao </w:t>
      </w:r>
      <w:proofErr w:type="spellStart"/>
      <w:r w:rsidRPr="00E26B7C">
        <w:rPr>
          <w:sz w:val="22"/>
          <w:szCs w:val="22"/>
          <w:lang w:val="sr-Latn-ME" w:eastAsia="sl-SI"/>
        </w:rPr>
        <w:t>fluorohinolonski</w:t>
      </w:r>
      <w:proofErr w:type="spellEnd"/>
      <w:r w:rsidRPr="00E26B7C">
        <w:rPr>
          <w:sz w:val="22"/>
          <w:szCs w:val="22"/>
          <w:lang w:val="sr-Latn-ME" w:eastAsia="sl-SI"/>
        </w:rPr>
        <w:t xml:space="preserve"> antibiotik,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djeluje na kompleks DNK-DNK </w:t>
      </w:r>
      <w:proofErr w:type="spellStart"/>
      <w:r w:rsidRPr="00E26B7C">
        <w:rPr>
          <w:sz w:val="22"/>
          <w:szCs w:val="22"/>
          <w:lang w:val="sr-Latn-ME" w:eastAsia="sl-SI"/>
        </w:rPr>
        <w:t>giraze</w:t>
      </w:r>
      <w:proofErr w:type="spellEnd"/>
      <w:r w:rsidRPr="00E26B7C">
        <w:rPr>
          <w:sz w:val="22"/>
          <w:szCs w:val="22"/>
          <w:lang w:val="sr-Latn-ME" w:eastAsia="sl-SI"/>
        </w:rPr>
        <w:t xml:space="preserve"> i na </w:t>
      </w:r>
      <w:proofErr w:type="spellStart"/>
      <w:r w:rsidRPr="00E26B7C">
        <w:rPr>
          <w:sz w:val="22"/>
          <w:szCs w:val="22"/>
          <w:lang w:val="sr-Latn-ME" w:eastAsia="sl-SI"/>
        </w:rPr>
        <w:t>topoizomerazu</w:t>
      </w:r>
      <w:proofErr w:type="spellEnd"/>
      <w:r w:rsidRPr="00E26B7C">
        <w:rPr>
          <w:sz w:val="22"/>
          <w:szCs w:val="22"/>
          <w:lang w:val="sr-Latn-ME" w:eastAsia="sl-SI"/>
        </w:rPr>
        <w:t xml:space="preserve"> IV.</w:t>
      </w:r>
    </w:p>
    <w:p w14:paraId="5F87B2B3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3DF585D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 xml:space="preserve">Odnos </w:t>
      </w:r>
      <w:proofErr w:type="spellStart"/>
      <w:r w:rsidRPr="00E26B7C">
        <w:rPr>
          <w:sz w:val="22"/>
          <w:szCs w:val="22"/>
          <w:u w:val="single"/>
          <w:lang w:val="sr-Latn-ME" w:eastAsia="sl-SI"/>
        </w:rPr>
        <w:t>farmakokinetike</w:t>
      </w:r>
      <w:proofErr w:type="spellEnd"/>
      <w:r w:rsidRPr="00E26B7C">
        <w:rPr>
          <w:sz w:val="22"/>
          <w:szCs w:val="22"/>
          <w:u w:val="single"/>
          <w:lang w:val="sr-Latn-ME" w:eastAsia="sl-SI"/>
        </w:rPr>
        <w:t>/</w:t>
      </w:r>
      <w:proofErr w:type="spellStart"/>
      <w:r w:rsidRPr="00E26B7C">
        <w:rPr>
          <w:sz w:val="22"/>
          <w:szCs w:val="22"/>
          <w:u w:val="single"/>
          <w:lang w:val="sr-Latn-ME" w:eastAsia="sl-SI"/>
        </w:rPr>
        <w:t>farmakodinamike</w:t>
      </w:r>
      <w:proofErr w:type="spellEnd"/>
    </w:p>
    <w:p w14:paraId="5A4DD1BC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Stepen </w:t>
      </w:r>
      <w:proofErr w:type="spellStart"/>
      <w:r w:rsidRPr="00E26B7C">
        <w:rPr>
          <w:sz w:val="22"/>
          <w:szCs w:val="22"/>
          <w:lang w:val="sr-Latn-ME" w:eastAsia="sl-SI"/>
        </w:rPr>
        <w:t>baktericidnog</w:t>
      </w:r>
      <w:proofErr w:type="spellEnd"/>
      <w:r w:rsidRPr="00E26B7C">
        <w:rPr>
          <w:sz w:val="22"/>
          <w:szCs w:val="22"/>
          <w:lang w:val="sr-Latn-ME" w:eastAsia="sl-SI"/>
        </w:rPr>
        <w:t xml:space="preserve"> djelovanja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zavisi od odnosa  maksimalne koncentracije u serumu (</w:t>
      </w:r>
      <w:proofErr w:type="spellStart"/>
      <w:r w:rsidRPr="00E26B7C">
        <w:rPr>
          <w:sz w:val="22"/>
          <w:szCs w:val="22"/>
          <w:lang w:val="sr-Latn-ME" w:eastAsia="sl-SI"/>
        </w:rPr>
        <w:t>Cmax</w:t>
      </w:r>
      <w:proofErr w:type="spellEnd"/>
      <w:r w:rsidRPr="00E26B7C">
        <w:rPr>
          <w:sz w:val="22"/>
          <w:szCs w:val="22"/>
          <w:lang w:val="sr-Latn-ME" w:eastAsia="sl-SI"/>
        </w:rPr>
        <w:t xml:space="preserve">) ili površine ispod </w:t>
      </w:r>
      <w:r w:rsidRPr="00E26B7C">
        <w:rPr>
          <w:sz w:val="22"/>
          <w:szCs w:val="22"/>
          <w:lang w:val="sr-Latn-ME" w:eastAsia="hr-HR"/>
        </w:rPr>
        <w:t>krive</w:t>
      </w:r>
      <w:r w:rsidRPr="00E26B7C">
        <w:rPr>
          <w:sz w:val="22"/>
          <w:szCs w:val="22"/>
          <w:lang w:val="sr-Latn-ME" w:eastAsia="sl-SI"/>
        </w:rPr>
        <w:t xml:space="preserve"> (AUC) i minimalne inhibitorne koncentracije (MIC).</w:t>
      </w:r>
    </w:p>
    <w:p w14:paraId="7673ED23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585D61BB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Mehanizam rezistencije</w:t>
      </w:r>
    </w:p>
    <w:p w14:paraId="117B3341" w14:textId="77777777" w:rsidR="00AD3EE1" w:rsidRPr="00E26B7C" w:rsidRDefault="0049068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Rezistencija na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stiče se postupnim procesom putem mutacija ciljnog mjesta u oba tipa </w:t>
      </w:r>
      <w:proofErr w:type="spellStart"/>
      <w:r w:rsidRPr="00E26B7C">
        <w:rPr>
          <w:sz w:val="22"/>
          <w:szCs w:val="22"/>
          <w:lang w:val="sr-Latn-ME" w:eastAsia="sl-SI"/>
        </w:rPr>
        <w:t>topoizomeraze</w:t>
      </w:r>
      <w:proofErr w:type="spellEnd"/>
      <w:r w:rsidRPr="00E26B7C">
        <w:rPr>
          <w:sz w:val="22"/>
          <w:szCs w:val="22"/>
          <w:lang w:val="sr-Latn-ME" w:eastAsia="sl-SI"/>
        </w:rPr>
        <w:t xml:space="preserve"> II, DNK </w:t>
      </w:r>
      <w:proofErr w:type="spellStart"/>
      <w:r w:rsidRPr="00E26B7C">
        <w:rPr>
          <w:sz w:val="22"/>
          <w:szCs w:val="22"/>
          <w:lang w:val="sr-Latn-ME" w:eastAsia="sl-SI"/>
        </w:rPr>
        <w:t>giraze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topoizomeraze</w:t>
      </w:r>
      <w:proofErr w:type="spellEnd"/>
      <w:r w:rsidRPr="00E26B7C">
        <w:rPr>
          <w:sz w:val="22"/>
          <w:szCs w:val="22"/>
          <w:lang w:val="sr-Latn-ME" w:eastAsia="sl-SI"/>
        </w:rPr>
        <w:t xml:space="preserve"> IV. Drugi mehanizmi rezistencije poput </w:t>
      </w:r>
      <w:proofErr w:type="spellStart"/>
      <w:r w:rsidRPr="00E26B7C">
        <w:rPr>
          <w:sz w:val="22"/>
          <w:szCs w:val="22"/>
          <w:lang w:val="sr-Latn-ME" w:eastAsia="sl-SI"/>
        </w:rPr>
        <w:t>permeabilnih</w:t>
      </w:r>
      <w:proofErr w:type="spellEnd"/>
      <w:r w:rsidRPr="00E26B7C">
        <w:rPr>
          <w:sz w:val="22"/>
          <w:szCs w:val="22"/>
          <w:lang w:val="sr-Latn-ME" w:eastAsia="sl-SI"/>
        </w:rPr>
        <w:t xml:space="preserve"> membrana (često kod </w:t>
      </w:r>
      <w:proofErr w:type="spellStart"/>
      <w:r w:rsidRPr="00E26B7C">
        <w:rPr>
          <w:i/>
          <w:sz w:val="22"/>
          <w:szCs w:val="22"/>
          <w:lang w:val="sr-Latn-ME" w:eastAsia="sl-SI"/>
        </w:rPr>
        <w:t>Pseudomonas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i/>
          <w:sz w:val="22"/>
          <w:szCs w:val="22"/>
          <w:lang w:val="sr-Latn-ME" w:eastAsia="sl-SI"/>
        </w:rPr>
        <w:t>aeruginosa</w:t>
      </w:r>
      <w:proofErr w:type="spellEnd"/>
      <w:r w:rsidRPr="00E26B7C">
        <w:rPr>
          <w:sz w:val="22"/>
          <w:szCs w:val="22"/>
          <w:lang w:val="sr-Latn-ME" w:eastAsia="sl-SI"/>
        </w:rPr>
        <w:t xml:space="preserve">) i </w:t>
      </w:r>
      <w:proofErr w:type="spellStart"/>
      <w:r w:rsidRPr="00E26B7C">
        <w:rPr>
          <w:sz w:val="22"/>
          <w:szCs w:val="22"/>
          <w:lang w:val="sr-Latn-ME" w:eastAsia="sl-SI"/>
        </w:rPr>
        <w:t>efluksnih</w:t>
      </w:r>
      <w:proofErr w:type="spellEnd"/>
      <w:r w:rsidRPr="00E26B7C">
        <w:rPr>
          <w:sz w:val="22"/>
          <w:szCs w:val="22"/>
          <w:lang w:val="sr-Latn-ME" w:eastAsia="sl-SI"/>
        </w:rPr>
        <w:t xml:space="preserve"> mehanizama mogu uticati na osjetljivost na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3E6A02CE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3FA698A" w14:textId="77777777" w:rsidR="00AD3EE1" w:rsidRPr="00E26B7C" w:rsidRDefault="0049068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Uočena je ukrštena rezistencija između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i drugih </w:t>
      </w:r>
      <w:proofErr w:type="spellStart"/>
      <w:r w:rsidRPr="00E26B7C">
        <w:rPr>
          <w:sz w:val="22"/>
          <w:szCs w:val="22"/>
          <w:lang w:val="sr-Latn-ME" w:eastAsia="sl-SI"/>
        </w:rPr>
        <w:t>fluorohinolona</w:t>
      </w:r>
      <w:proofErr w:type="spellEnd"/>
      <w:r w:rsidRPr="00E26B7C">
        <w:rPr>
          <w:sz w:val="22"/>
          <w:szCs w:val="22"/>
          <w:lang w:val="sr-Latn-ME" w:eastAsia="sl-SI"/>
        </w:rPr>
        <w:t xml:space="preserve">. Zbog mehanizma djelovanja, po pravilu ne postoji ukrštena rezistencija između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i antibiotika drugih klasa.</w:t>
      </w:r>
    </w:p>
    <w:p w14:paraId="38AF784C" w14:textId="77777777" w:rsidR="00AD3EE1" w:rsidRPr="00E26B7C" w:rsidRDefault="00AD3EE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</w:p>
    <w:p w14:paraId="3EA6D90C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Granične vrijednosti</w:t>
      </w:r>
    </w:p>
    <w:p w14:paraId="21E1683E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MIC granične vrijednosti za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koje je preporučilo Evropska komisija za testiranje osjetljivosti bakterija (EUCAST), razdvajajući osjetljive od umjereno osjetljivih te umjereno osjetljive od rezistentnih mikroorganizama navedene su u donjoj tabeli za MIC testiranje (mg/l).</w:t>
      </w:r>
    </w:p>
    <w:p w14:paraId="5F68E5EB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56494894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EUCAST kliničke granične vrijednosti MIC za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(verzija 10.0, 2020-01-01):</w:t>
      </w:r>
    </w:p>
    <w:p w14:paraId="5472384C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266"/>
        <w:gridCol w:w="2266"/>
      </w:tblGrid>
      <w:tr w:rsidR="00AD3EE1" w:rsidRPr="00E26B7C" w14:paraId="4C76200B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3CE68FFB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lang w:val="sr-Latn-ME" w:eastAsia="sl-SI"/>
              </w:rPr>
              <w:t>Patogen</w:t>
            </w:r>
          </w:p>
        </w:tc>
        <w:tc>
          <w:tcPr>
            <w:tcW w:w="1250" w:type="pct"/>
            <w:shd w:val="clear" w:color="auto" w:fill="auto"/>
            <w:hideMark/>
          </w:tcPr>
          <w:p w14:paraId="742E57E3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lang w:val="sr-Latn-ME" w:eastAsia="sl-SI"/>
              </w:rPr>
              <w:t>Osjetljivi</w:t>
            </w:r>
          </w:p>
        </w:tc>
        <w:tc>
          <w:tcPr>
            <w:tcW w:w="1250" w:type="pct"/>
            <w:shd w:val="clear" w:color="auto" w:fill="auto"/>
            <w:hideMark/>
          </w:tcPr>
          <w:p w14:paraId="30EE9926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lang w:val="sr-Latn-ME" w:eastAsia="sl-SI"/>
              </w:rPr>
              <w:t>Rezistentni</w:t>
            </w:r>
          </w:p>
        </w:tc>
      </w:tr>
      <w:tr w:rsidR="00AD3EE1" w:rsidRPr="00E26B7C" w14:paraId="3E009D74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6AB82CA5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lastRenderedPageBreak/>
              <w:t>Enterobacteriacae</w:t>
            </w:r>
            <w:proofErr w:type="spellEnd"/>
          </w:p>
        </w:tc>
        <w:tc>
          <w:tcPr>
            <w:tcW w:w="1250" w:type="pct"/>
            <w:shd w:val="clear" w:color="auto" w:fill="auto"/>
            <w:hideMark/>
          </w:tcPr>
          <w:p w14:paraId="3695B04D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≤0.5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27994534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&gt;1 mg/l</w:t>
            </w:r>
          </w:p>
        </w:tc>
      </w:tr>
      <w:tr w:rsidR="00AD3EE1" w:rsidRPr="00E26B7C" w14:paraId="415655D0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38A54282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Pseudomonas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spp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>.</w:t>
            </w:r>
          </w:p>
        </w:tc>
        <w:tc>
          <w:tcPr>
            <w:tcW w:w="1250" w:type="pct"/>
            <w:shd w:val="clear" w:color="auto" w:fill="auto"/>
            <w:hideMark/>
          </w:tcPr>
          <w:p w14:paraId="36F54720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≤0.001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7AB65E8E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&gt;1 mg/l</w:t>
            </w:r>
          </w:p>
        </w:tc>
      </w:tr>
      <w:tr w:rsidR="00AD3EE1" w:rsidRPr="00E26B7C" w14:paraId="068F50D1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2826D984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Acinetobacter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spp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>.</w:t>
            </w:r>
          </w:p>
        </w:tc>
        <w:tc>
          <w:tcPr>
            <w:tcW w:w="1250" w:type="pct"/>
            <w:shd w:val="clear" w:color="auto" w:fill="auto"/>
            <w:hideMark/>
          </w:tcPr>
          <w:p w14:paraId="75736555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≤0.5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6703598C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&gt;1 mg/l</w:t>
            </w:r>
          </w:p>
        </w:tc>
      </w:tr>
      <w:tr w:rsidR="00AD3EE1" w:rsidRPr="00E26B7C" w14:paraId="7DB370E1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431C0631" w14:textId="77777777" w:rsidR="00AD3EE1" w:rsidRPr="00E26B7C" w:rsidRDefault="0049068D">
            <w:pPr>
              <w:widowControl w:val="0"/>
              <w:spacing w:before="40" w:after="40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Staphylococcus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spp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>.</w:t>
            </w:r>
          </w:p>
          <w:p w14:paraId="25265C58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/>
              </w:rPr>
              <w:t>Koagulaza</w:t>
            </w:r>
            <w:proofErr w:type="spellEnd"/>
            <w:r w:rsidRPr="00E26B7C">
              <w:rPr>
                <w:sz w:val="22"/>
                <w:szCs w:val="22"/>
                <w:lang w:val="sr-Latn-ME"/>
              </w:rPr>
              <w:t xml:space="preserve"> negativni stafilokoki</w:t>
            </w:r>
          </w:p>
        </w:tc>
        <w:tc>
          <w:tcPr>
            <w:tcW w:w="1250" w:type="pct"/>
            <w:shd w:val="clear" w:color="auto" w:fill="auto"/>
            <w:hideMark/>
          </w:tcPr>
          <w:p w14:paraId="4BB16DF1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≤0.001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70D38573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&gt;1 mg/l</w:t>
            </w:r>
          </w:p>
        </w:tc>
      </w:tr>
      <w:tr w:rsidR="00AD3EE1" w:rsidRPr="00E26B7C" w14:paraId="5B2E5322" w14:textId="77777777">
        <w:trPr>
          <w:jc w:val="center"/>
        </w:trPr>
        <w:tc>
          <w:tcPr>
            <w:tcW w:w="2500" w:type="pct"/>
            <w:shd w:val="clear" w:color="auto" w:fill="auto"/>
          </w:tcPr>
          <w:p w14:paraId="67FE5B5A" w14:textId="77777777" w:rsidR="00AD3EE1" w:rsidRPr="00E26B7C" w:rsidRDefault="0049068D">
            <w:pPr>
              <w:widowControl w:val="0"/>
              <w:spacing w:before="40" w:after="40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iCs/>
                <w:sz w:val="22"/>
                <w:szCs w:val="22"/>
                <w:lang w:val="sr-Latn-ME"/>
              </w:rPr>
              <w:t>Enterococcus</w:t>
            </w:r>
            <w:proofErr w:type="spellEnd"/>
            <w:r w:rsidRPr="00E26B7C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E26B7C">
              <w:rPr>
                <w:sz w:val="22"/>
                <w:szCs w:val="22"/>
                <w:lang w:val="sr-Latn-ME"/>
              </w:rPr>
              <w:t>spp</w:t>
            </w:r>
            <w:r w:rsidRPr="00E26B7C">
              <w:rPr>
                <w:i/>
                <w:iCs/>
                <w:sz w:val="22"/>
                <w:szCs w:val="22"/>
                <w:lang w:val="sr-Latn-ME"/>
              </w:rPr>
              <w:t>.</w:t>
            </w:r>
            <w:r w:rsidRPr="00E26B7C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24037007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Cs/>
                <w:sz w:val="22"/>
                <w:szCs w:val="22"/>
                <w:lang w:val="sr-Latn-ME"/>
              </w:rPr>
              <w:t>≤4 mg/l</w:t>
            </w:r>
          </w:p>
        </w:tc>
        <w:tc>
          <w:tcPr>
            <w:tcW w:w="1250" w:type="pct"/>
            <w:shd w:val="clear" w:color="auto" w:fill="auto"/>
          </w:tcPr>
          <w:p w14:paraId="32ED7856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Cs/>
                <w:sz w:val="22"/>
                <w:szCs w:val="22"/>
                <w:lang w:val="sr-Latn-ME"/>
              </w:rPr>
              <w:t>&gt;4 mg/ml</w:t>
            </w:r>
          </w:p>
        </w:tc>
      </w:tr>
      <w:tr w:rsidR="00AD3EE1" w:rsidRPr="00E26B7C" w14:paraId="2E2D5840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1B381BAA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S.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pneumoniae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</w:p>
        </w:tc>
        <w:tc>
          <w:tcPr>
            <w:tcW w:w="1250" w:type="pct"/>
            <w:shd w:val="clear" w:color="auto" w:fill="auto"/>
            <w:hideMark/>
          </w:tcPr>
          <w:p w14:paraId="528A1A34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≤0.001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171C27BE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&gt;2 mg/l</w:t>
            </w:r>
          </w:p>
        </w:tc>
      </w:tr>
      <w:tr w:rsidR="00AD3EE1" w:rsidRPr="00E26B7C" w14:paraId="03D5A7E4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1C9F59E2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Streptococcus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groups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A,B,C,G </w:t>
            </w:r>
          </w:p>
        </w:tc>
        <w:tc>
          <w:tcPr>
            <w:tcW w:w="1250" w:type="pct"/>
            <w:shd w:val="clear" w:color="auto" w:fill="auto"/>
            <w:hideMark/>
          </w:tcPr>
          <w:p w14:paraId="2847E348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≤0.001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68E71320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&gt;2 mg/l</w:t>
            </w:r>
          </w:p>
        </w:tc>
      </w:tr>
      <w:tr w:rsidR="00AD3EE1" w:rsidRPr="00E26B7C" w14:paraId="1983C5E8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36969392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H.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influenzae</w:t>
            </w:r>
            <w:proofErr w:type="spellEnd"/>
          </w:p>
        </w:tc>
        <w:tc>
          <w:tcPr>
            <w:tcW w:w="1250" w:type="pct"/>
            <w:shd w:val="clear" w:color="auto" w:fill="auto"/>
            <w:hideMark/>
          </w:tcPr>
          <w:p w14:paraId="49A8154A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≤0.06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50459C23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&gt;0.06 mg/l</w:t>
            </w:r>
          </w:p>
        </w:tc>
      </w:tr>
      <w:tr w:rsidR="00AD3EE1" w:rsidRPr="00E26B7C" w14:paraId="190EED25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6F4C0AED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M.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catarrhalis</w:t>
            </w:r>
            <w:proofErr w:type="spellEnd"/>
          </w:p>
        </w:tc>
        <w:tc>
          <w:tcPr>
            <w:tcW w:w="1250" w:type="pct"/>
            <w:shd w:val="clear" w:color="auto" w:fill="auto"/>
            <w:hideMark/>
          </w:tcPr>
          <w:p w14:paraId="534C2866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≤0.125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2BB6A61A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&gt;0.125 mg/l</w:t>
            </w:r>
          </w:p>
        </w:tc>
      </w:tr>
      <w:tr w:rsidR="00AD3EE1" w:rsidRPr="00E26B7C" w14:paraId="2E0D9CFF" w14:textId="77777777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52AB" w14:textId="77777777" w:rsidR="00AD3EE1" w:rsidRPr="00E26B7C" w:rsidRDefault="0049068D">
            <w:pPr>
              <w:widowControl w:val="0"/>
              <w:spacing w:before="40" w:after="40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Helicobacter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pylori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6D19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≤1 mg/l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1F09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&gt;1 mg/l</w:t>
            </w:r>
          </w:p>
        </w:tc>
      </w:tr>
      <w:tr w:rsidR="00AD3EE1" w:rsidRPr="00E26B7C" w14:paraId="0C04407A" w14:textId="77777777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BEDF" w14:textId="77777777" w:rsidR="00AD3EE1" w:rsidRPr="00E26B7C" w:rsidRDefault="0049068D">
            <w:pPr>
              <w:widowControl w:val="0"/>
              <w:spacing w:before="40" w:after="40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Aerococcus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sanguinicola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and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urinae</w:t>
            </w:r>
            <w:r w:rsidRPr="00E26B7C">
              <w:rPr>
                <w:i/>
                <w:sz w:val="22"/>
                <w:szCs w:val="22"/>
                <w:vertAlign w:val="superscript"/>
                <w:lang w:val="sr-Latn-ME" w:eastAsia="sl-SI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61DB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≤2 mg/l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D729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&gt;2 mg/l</w:t>
            </w:r>
          </w:p>
        </w:tc>
      </w:tr>
      <w:tr w:rsidR="00AD3EE1" w:rsidRPr="00E26B7C" w14:paraId="2E5AE6F4" w14:textId="77777777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301C" w14:textId="77777777" w:rsidR="00AD3EE1" w:rsidRPr="00E26B7C" w:rsidRDefault="0049068D">
            <w:pPr>
              <w:widowControl w:val="0"/>
              <w:spacing w:before="40" w:after="40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Aeromonas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spp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66F4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≤0.5 mg/l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9519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&gt;1 mg/l</w:t>
            </w:r>
          </w:p>
        </w:tc>
      </w:tr>
      <w:tr w:rsidR="00AD3EE1" w:rsidRPr="00E26B7C" w14:paraId="5C5368F3" w14:textId="77777777">
        <w:trPr>
          <w:jc w:val="center"/>
        </w:trPr>
        <w:tc>
          <w:tcPr>
            <w:tcW w:w="2500" w:type="pct"/>
            <w:shd w:val="clear" w:color="auto" w:fill="auto"/>
            <w:hideMark/>
          </w:tcPr>
          <w:p w14:paraId="705AF6AE" w14:textId="77777777" w:rsidR="00AD3EE1" w:rsidRPr="00E26B7C" w:rsidRDefault="0049068D">
            <w:pPr>
              <w:widowControl w:val="0"/>
              <w:spacing w:before="40" w:after="40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 xml:space="preserve">PK-PD Granične vrijednosti (nevezane za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bakterijsku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vrstu)</w:t>
            </w:r>
            <w:r w:rsidRPr="00E26B7C">
              <w:rPr>
                <w:sz w:val="22"/>
                <w:szCs w:val="22"/>
                <w:vertAlign w:val="superscript"/>
                <w:lang w:val="sr-Latn-ME" w:eastAsia="sl-SI"/>
              </w:rPr>
              <w:t xml:space="preserve"> 4</w:t>
            </w:r>
          </w:p>
        </w:tc>
        <w:tc>
          <w:tcPr>
            <w:tcW w:w="1250" w:type="pct"/>
            <w:shd w:val="clear" w:color="auto" w:fill="auto"/>
            <w:hideMark/>
          </w:tcPr>
          <w:p w14:paraId="6CB65B75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≤0.5 mg/l</w:t>
            </w:r>
          </w:p>
        </w:tc>
        <w:tc>
          <w:tcPr>
            <w:tcW w:w="1250" w:type="pct"/>
            <w:shd w:val="clear" w:color="auto" w:fill="auto"/>
            <w:hideMark/>
          </w:tcPr>
          <w:p w14:paraId="2ADF8739" w14:textId="77777777" w:rsidR="00AD3EE1" w:rsidRPr="00E26B7C" w:rsidRDefault="0049068D">
            <w:pPr>
              <w:widowControl w:val="0"/>
              <w:spacing w:before="40" w:after="4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&gt;1 mg/l</w:t>
            </w:r>
          </w:p>
        </w:tc>
      </w:tr>
      <w:tr w:rsidR="00AD3EE1" w:rsidRPr="00E26B7C" w14:paraId="311C377E" w14:textId="77777777">
        <w:trPr>
          <w:jc w:val="center"/>
        </w:trPr>
        <w:tc>
          <w:tcPr>
            <w:tcW w:w="5000" w:type="pct"/>
            <w:gridSpan w:val="3"/>
            <w:shd w:val="clear" w:color="auto" w:fill="auto"/>
            <w:hideMark/>
          </w:tcPr>
          <w:p w14:paraId="06EE2AEA" w14:textId="77777777" w:rsidR="00AD3EE1" w:rsidRPr="00E26B7C" w:rsidRDefault="0049068D">
            <w:pPr>
              <w:widowControl w:val="0"/>
              <w:numPr>
                <w:ilvl w:val="0"/>
                <w:numId w:val="17"/>
              </w:numPr>
              <w:spacing w:before="40" w:after="40"/>
              <w:ind w:left="313" w:hanging="313"/>
              <w:contextualSpacing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Cs/>
                <w:sz w:val="22"/>
                <w:szCs w:val="22"/>
                <w:lang w:val="sr-Latn-ME"/>
              </w:rPr>
              <w:t xml:space="preserve">Samo </w:t>
            </w:r>
            <w:proofErr w:type="spellStart"/>
            <w:r w:rsidRPr="00E26B7C">
              <w:rPr>
                <w:iCs/>
                <w:sz w:val="22"/>
                <w:szCs w:val="22"/>
                <w:lang w:val="sr-Latn-ME"/>
              </w:rPr>
              <w:t>nekomplikovane</w:t>
            </w:r>
            <w:proofErr w:type="spellEnd"/>
            <w:r w:rsidRPr="00E26B7C">
              <w:rPr>
                <w:iCs/>
                <w:sz w:val="22"/>
                <w:szCs w:val="22"/>
                <w:lang w:val="sr-Latn-ME"/>
              </w:rPr>
              <w:t xml:space="preserve"> infekcije </w:t>
            </w:r>
            <w:proofErr w:type="spellStart"/>
            <w:r w:rsidRPr="00E26B7C">
              <w:rPr>
                <w:iCs/>
                <w:sz w:val="22"/>
                <w:szCs w:val="22"/>
                <w:lang w:val="sr-Latn-ME"/>
              </w:rPr>
              <w:t>urinarnog</w:t>
            </w:r>
            <w:proofErr w:type="spellEnd"/>
            <w:r w:rsidRPr="00E26B7C">
              <w:rPr>
                <w:iCs/>
                <w:sz w:val="22"/>
                <w:szCs w:val="22"/>
                <w:lang w:val="sr-Latn-ME"/>
              </w:rPr>
              <w:t xml:space="preserve"> trakta</w:t>
            </w:r>
          </w:p>
          <w:p w14:paraId="79F1176A" w14:textId="77777777" w:rsidR="00AD3EE1" w:rsidRPr="00E26B7C" w:rsidRDefault="0049068D">
            <w:pPr>
              <w:widowControl w:val="0"/>
              <w:numPr>
                <w:ilvl w:val="0"/>
                <w:numId w:val="17"/>
              </w:numPr>
              <w:spacing w:before="40" w:after="40"/>
              <w:ind w:left="313" w:hanging="313"/>
              <w:contextualSpacing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Cs/>
                <w:sz w:val="22"/>
                <w:szCs w:val="22"/>
                <w:lang w:val="sr-Latn-ME"/>
              </w:rPr>
              <w:t xml:space="preserve">Osjetljivost se može zaključiti na osnovu osjetljivosti na </w:t>
            </w:r>
            <w:proofErr w:type="spellStart"/>
            <w:r w:rsidRPr="00E26B7C">
              <w:rPr>
                <w:iCs/>
                <w:sz w:val="22"/>
                <w:szCs w:val="22"/>
                <w:lang w:val="sr-Latn-ME"/>
              </w:rPr>
              <w:t>ciprofloksacin</w:t>
            </w:r>
            <w:proofErr w:type="spellEnd"/>
          </w:p>
        </w:tc>
      </w:tr>
    </w:tbl>
    <w:p w14:paraId="2289AB86" w14:textId="77777777" w:rsidR="00AD3EE1" w:rsidRPr="00E26B7C" w:rsidRDefault="00AD3EE1">
      <w:pPr>
        <w:tabs>
          <w:tab w:val="left" w:pos="540"/>
        </w:tabs>
        <w:jc w:val="both"/>
        <w:rPr>
          <w:b/>
          <w:sz w:val="22"/>
          <w:szCs w:val="22"/>
          <w:lang w:val="sr-Latn-ME" w:eastAsia="sl-SI"/>
        </w:rPr>
      </w:pPr>
    </w:p>
    <w:p w14:paraId="168609DA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Prevalencija</w:t>
      </w:r>
      <w:proofErr w:type="spellEnd"/>
      <w:r w:rsidRPr="00E26B7C">
        <w:rPr>
          <w:sz w:val="22"/>
          <w:szCs w:val="22"/>
          <w:lang w:val="sr-Latn-ME" w:eastAsia="sl-SI"/>
        </w:rPr>
        <w:t xml:space="preserve"> rezistencije može varirati geografski i vremenski za odabrane vrste i poželjne su lokalne informacije o rezistenciji, posebno pri liječenju teških infekcija. Prema potrebi, stručni se savjet mora potražiti kada je lokalna </w:t>
      </w:r>
      <w:proofErr w:type="spellStart"/>
      <w:r w:rsidRPr="00E26B7C">
        <w:rPr>
          <w:sz w:val="22"/>
          <w:szCs w:val="22"/>
          <w:lang w:val="sr-Latn-ME" w:eastAsia="sl-SI"/>
        </w:rPr>
        <w:t>prevalencija</w:t>
      </w:r>
      <w:proofErr w:type="spellEnd"/>
      <w:r w:rsidRPr="00E26B7C">
        <w:rPr>
          <w:sz w:val="22"/>
          <w:szCs w:val="22"/>
          <w:lang w:val="sr-Latn-ME" w:eastAsia="sl-SI"/>
        </w:rPr>
        <w:t xml:space="preserve"> rezistencije takva da je korist lijeka barem za neke vrste infekcija upitna.</w:t>
      </w:r>
    </w:p>
    <w:p w14:paraId="2F349F54" w14:textId="77777777" w:rsidR="00AD3EE1" w:rsidRPr="00E26B7C" w:rsidRDefault="00AD3EE1">
      <w:pPr>
        <w:tabs>
          <w:tab w:val="left" w:pos="540"/>
        </w:tabs>
        <w:jc w:val="both"/>
        <w:rPr>
          <w:b/>
          <w:sz w:val="22"/>
          <w:szCs w:val="22"/>
          <w:lang w:val="sr-Latn-ME" w:eastAsia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AD3EE1" w:rsidRPr="00E26B7C" w14:paraId="198CA234" w14:textId="77777777">
        <w:trPr>
          <w:jc w:val="center"/>
        </w:trPr>
        <w:tc>
          <w:tcPr>
            <w:tcW w:w="5000" w:type="pct"/>
            <w:shd w:val="clear" w:color="auto" w:fill="auto"/>
            <w:hideMark/>
          </w:tcPr>
          <w:p w14:paraId="10D116A9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u w:val="single"/>
                <w:lang w:val="sr-Latn-ME" w:eastAsia="sl-SI"/>
              </w:rPr>
              <w:t>Uobičajeno osjetljive vrste</w:t>
            </w:r>
          </w:p>
          <w:p w14:paraId="405F0D43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i/>
                <w:sz w:val="22"/>
                <w:szCs w:val="22"/>
                <w:u w:val="single"/>
                <w:lang w:val="sr-Latn-ME" w:eastAsia="sl-SI"/>
              </w:rPr>
              <w:t>Aerobne Gram-pozitivne bakterije</w:t>
            </w:r>
          </w:p>
        </w:tc>
      </w:tr>
      <w:tr w:rsidR="00AD3EE1" w:rsidRPr="00E26B7C" w14:paraId="691DC7EF" w14:textId="77777777">
        <w:trPr>
          <w:jc w:val="center"/>
        </w:trPr>
        <w:tc>
          <w:tcPr>
            <w:tcW w:w="5000" w:type="pct"/>
            <w:shd w:val="clear" w:color="auto" w:fill="auto"/>
            <w:hideMark/>
          </w:tcPr>
          <w:p w14:paraId="433756B8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Bacillus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anthracis</w:t>
            </w:r>
            <w:proofErr w:type="spellEnd"/>
          </w:p>
          <w:p w14:paraId="3D06A2AA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Staphylococcus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aureus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osjetljiv na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meticilin</w:t>
            </w:r>
            <w:proofErr w:type="spellEnd"/>
          </w:p>
          <w:p w14:paraId="429B3B16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Staphylococcus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saprophyticus</w:t>
            </w:r>
            <w:proofErr w:type="spellEnd"/>
          </w:p>
          <w:p w14:paraId="583680F9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Streptococci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>, skupina C i G</w:t>
            </w:r>
          </w:p>
          <w:p w14:paraId="3DFEC353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Streptococcus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agalactiae</w:t>
            </w:r>
            <w:proofErr w:type="spellEnd"/>
          </w:p>
          <w:p w14:paraId="71980C15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Streptococcus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pneumoniae</w:t>
            </w:r>
            <w:proofErr w:type="spellEnd"/>
          </w:p>
          <w:p w14:paraId="71148606" w14:textId="77777777" w:rsidR="00AD3EE1" w:rsidRPr="00E26B7C" w:rsidRDefault="0049068D">
            <w:pPr>
              <w:widowControl w:val="0"/>
              <w:jc w:val="both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Streptococcus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pyogenes</w:t>
            </w:r>
            <w:proofErr w:type="spellEnd"/>
          </w:p>
          <w:p w14:paraId="3B6692E2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</w:tc>
      </w:tr>
      <w:tr w:rsidR="00AD3EE1" w:rsidRPr="00E26B7C" w14:paraId="1E9D791B" w14:textId="77777777">
        <w:trPr>
          <w:jc w:val="center"/>
        </w:trPr>
        <w:tc>
          <w:tcPr>
            <w:tcW w:w="5000" w:type="pct"/>
            <w:shd w:val="clear" w:color="auto" w:fill="auto"/>
            <w:hideMark/>
          </w:tcPr>
          <w:p w14:paraId="368C01E1" w14:textId="77777777" w:rsidR="00AD3EE1" w:rsidRPr="00E26B7C" w:rsidRDefault="0049068D">
            <w:pPr>
              <w:widowControl w:val="0"/>
              <w:jc w:val="both"/>
              <w:rPr>
                <w:b/>
                <w:i/>
                <w:sz w:val="22"/>
                <w:szCs w:val="22"/>
                <w:u w:val="single"/>
                <w:lang w:val="sr-Latn-ME" w:eastAsia="sl-SI"/>
              </w:rPr>
            </w:pPr>
            <w:r w:rsidRPr="00E26B7C">
              <w:rPr>
                <w:b/>
                <w:i/>
                <w:sz w:val="22"/>
                <w:szCs w:val="22"/>
                <w:u w:val="single"/>
                <w:lang w:val="sr-Latn-ME" w:eastAsia="sl-SI"/>
              </w:rPr>
              <w:t>Aerobne Gram- negative bakterije</w:t>
            </w:r>
          </w:p>
          <w:p w14:paraId="3430D75A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Eikenella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corrodens</w:t>
            </w:r>
            <w:proofErr w:type="spellEnd"/>
          </w:p>
          <w:p w14:paraId="50C25D87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Haemophilus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influenzae</w:t>
            </w:r>
            <w:proofErr w:type="spellEnd"/>
          </w:p>
          <w:p w14:paraId="4B8AE8F9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Haemophilus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para-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influenzae</w:t>
            </w:r>
            <w:proofErr w:type="spellEnd"/>
          </w:p>
          <w:p w14:paraId="2B1865A3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Klebsiella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oxytoca</w:t>
            </w:r>
            <w:proofErr w:type="spellEnd"/>
          </w:p>
          <w:p w14:paraId="61FFD523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Moraxella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catarrhalis</w:t>
            </w:r>
            <w:proofErr w:type="spellEnd"/>
          </w:p>
          <w:p w14:paraId="2EA07F06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Pasteurella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multocida</w:t>
            </w:r>
            <w:proofErr w:type="spellEnd"/>
          </w:p>
          <w:p w14:paraId="5E35E4D1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Proteus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vulgaris</w:t>
            </w:r>
            <w:proofErr w:type="spellEnd"/>
          </w:p>
          <w:p w14:paraId="54980562" w14:textId="77777777" w:rsidR="00AD3EE1" w:rsidRPr="00E26B7C" w:rsidRDefault="0049068D">
            <w:pPr>
              <w:widowControl w:val="0"/>
              <w:jc w:val="both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Providencia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rettgeri</w:t>
            </w:r>
            <w:proofErr w:type="spellEnd"/>
          </w:p>
          <w:p w14:paraId="67136A2C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  <w:p w14:paraId="6EDD1790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i/>
                <w:sz w:val="22"/>
                <w:szCs w:val="22"/>
                <w:u w:val="single"/>
                <w:lang w:val="sr-Latn-ME" w:eastAsia="sl-SI"/>
              </w:rPr>
              <w:t>Anaerobne bakterije</w:t>
            </w:r>
          </w:p>
          <w:p w14:paraId="32DDD9A3" w14:textId="77777777" w:rsidR="00AD3EE1" w:rsidRPr="00E26B7C" w:rsidRDefault="0049068D">
            <w:pPr>
              <w:widowControl w:val="0"/>
              <w:jc w:val="both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Peptostreptococcus</w:t>
            </w:r>
            <w:proofErr w:type="spellEnd"/>
          </w:p>
          <w:p w14:paraId="03F31278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  <w:p w14:paraId="1F182750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i/>
                <w:sz w:val="22"/>
                <w:szCs w:val="22"/>
                <w:u w:val="single"/>
                <w:lang w:val="sr-Latn-ME" w:eastAsia="sl-SI"/>
              </w:rPr>
              <w:t>Ostale</w:t>
            </w:r>
          </w:p>
          <w:p w14:paraId="7CA8F7DC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Chlamydophila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pneumoniae</w:t>
            </w:r>
            <w:proofErr w:type="spellEnd"/>
          </w:p>
          <w:p w14:paraId="79399DEB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Chlamydophila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psittaci</w:t>
            </w:r>
            <w:proofErr w:type="spellEnd"/>
          </w:p>
          <w:p w14:paraId="326C28E6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Chlamydia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trachomatis</w:t>
            </w:r>
            <w:proofErr w:type="spellEnd"/>
          </w:p>
          <w:p w14:paraId="7A69C203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Legionella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pneumophila</w:t>
            </w:r>
            <w:proofErr w:type="spellEnd"/>
          </w:p>
          <w:p w14:paraId="4644F1B6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Mycoplasma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pneumoniae</w:t>
            </w:r>
            <w:proofErr w:type="spellEnd"/>
          </w:p>
          <w:p w14:paraId="5DF9C070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lastRenderedPageBreak/>
              <w:t>Mycoplasma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hominis</w:t>
            </w:r>
            <w:proofErr w:type="spellEnd"/>
          </w:p>
          <w:p w14:paraId="5158630D" w14:textId="77777777" w:rsidR="00AD3EE1" w:rsidRPr="00E26B7C" w:rsidRDefault="0049068D">
            <w:pPr>
              <w:widowControl w:val="0"/>
              <w:jc w:val="both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Ureaplasma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urealyticum</w:t>
            </w:r>
            <w:proofErr w:type="spellEnd"/>
          </w:p>
          <w:p w14:paraId="46DCC5CF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</w:tc>
      </w:tr>
      <w:tr w:rsidR="00AD3EE1" w:rsidRPr="00E26B7C" w14:paraId="428C6001" w14:textId="77777777">
        <w:trPr>
          <w:jc w:val="center"/>
        </w:trPr>
        <w:tc>
          <w:tcPr>
            <w:tcW w:w="5000" w:type="pct"/>
            <w:shd w:val="clear" w:color="auto" w:fill="auto"/>
            <w:hideMark/>
          </w:tcPr>
          <w:p w14:paraId="1A3BD1A9" w14:textId="77777777" w:rsidR="00AD3EE1" w:rsidRPr="00E26B7C" w:rsidRDefault="0049068D">
            <w:pPr>
              <w:widowControl w:val="0"/>
              <w:jc w:val="both"/>
              <w:rPr>
                <w:b/>
                <w:sz w:val="22"/>
                <w:szCs w:val="22"/>
                <w:u w:val="single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u w:val="single"/>
                <w:lang w:val="sr-Latn-ME" w:eastAsia="sl-SI"/>
              </w:rPr>
              <w:lastRenderedPageBreak/>
              <w:t>Vrste kod kojih bi stečena rezistencija mogla uzrokovati probleme</w:t>
            </w:r>
          </w:p>
          <w:p w14:paraId="03E6F380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  <w:p w14:paraId="4E182454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i/>
                <w:sz w:val="22"/>
                <w:szCs w:val="22"/>
                <w:u w:val="single"/>
                <w:lang w:val="sr-Latn-ME" w:eastAsia="sl-SI"/>
              </w:rPr>
              <w:t>Aerobne Gram-pozitivne bakterije</w:t>
            </w:r>
          </w:p>
          <w:p w14:paraId="0F369883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Enterococcus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faecalis</w:t>
            </w:r>
            <w:proofErr w:type="spellEnd"/>
          </w:p>
          <w:p w14:paraId="3C85A5F1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Staphylococcus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aureus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otporan na </w:t>
            </w: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meticilin</w:t>
            </w:r>
            <w:proofErr w:type="spellEnd"/>
            <w:r w:rsidRPr="00E26B7C">
              <w:rPr>
                <w:sz w:val="22"/>
                <w:szCs w:val="22"/>
                <w:vertAlign w:val="superscript"/>
                <w:lang w:val="sr-Latn-ME" w:eastAsia="sl-SI"/>
              </w:rPr>
              <w:t xml:space="preserve"> #</w:t>
            </w:r>
          </w:p>
          <w:p w14:paraId="6E3BEBE9" w14:textId="77777777" w:rsidR="00AD3EE1" w:rsidRPr="00E26B7C" w:rsidRDefault="0049068D">
            <w:pPr>
              <w:widowControl w:val="0"/>
              <w:jc w:val="both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Koagulaza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negativni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Staphylococcus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spp</w:t>
            </w:r>
            <w:proofErr w:type="spellEnd"/>
          </w:p>
          <w:p w14:paraId="0BD62FED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  <w:p w14:paraId="32F94854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i/>
                <w:sz w:val="22"/>
                <w:szCs w:val="22"/>
                <w:u w:val="single"/>
                <w:lang w:val="sr-Latn-ME" w:eastAsia="sl-SI"/>
              </w:rPr>
              <w:t>Aerobne Gram- negative bakterije</w:t>
            </w:r>
          </w:p>
          <w:p w14:paraId="20587EF5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Acinetobacter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baumannii</w:t>
            </w:r>
            <w:proofErr w:type="spellEnd"/>
          </w:p>
          <w:p w14:paraId="7E0B3892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Citrobacter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freundii</w:t>
            </w:r>
            <w:proofErr w:type="spellEnd"/>
          </w:p>
          <w:p w14:paraId="0F862264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Enterobacter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aerogenes</w:t>
            </w:r>
            <w:proofErr w:type="spellEnd"/>
          </w:p>
          <w:p w14:paraId="27E218CB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Enterobacter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cloacae</w:t>
            </w:r>
            <w:proofErr w:type="spellEnd"/>
          </w:p>
          <w:p w14:paraId="27DDDBA5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Escherichia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coli</w:t>
            </w:r>
          </w:p>
          <w:p w14:paraId="05400FC1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Klebsiella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pneumoniae</w:t>
            </w:r>
            <w:proofErr w:type="spellEnd"/>
          </w:p>
          <w:p w14:paraId="05A9052E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Morganella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morganii</w:t>
            </w:r>
            <w:proofErr w:type="spellEnd"/>
          </w:p>
          <w:p w14:paraId="403873AD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Proteus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mirabilis</w:t>
            </w:r>
            <w:proofErr w:type="spellEnd"/>
          </w:p>
          <w:p w14:paraId="50BA9601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Providencia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stuartii</w:t>
            </w:r>
            <w:proofErr w:type="spellEnd"/>
          </w:p>
          <w:p w14:paraId="21197C42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Pseudomonas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aeruginosa</w:t>
            </w:r>
            <w:proofErr w:type="spellEnd"/>
          </w:p>
          <w:p w14:paraId="69C0A5EC" w14:textId="77777777" w:rsidR="00AD3EE1" w:rsidRPr="00E26B7C" w:rsidRDefault="0049068D">
            <w:pPr>
              <w:widowControl w:val="0"/>
              <w:jc w:val="both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Serratia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marcescens</w:t>
            </w:r>
            <w:proofErr w:type="spellEnd"/>
          </w:p>
          <w:p w14:paraId="1EAA468C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  <w:p w14:paraId="05612D59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i/>
                <w:sz w:val="22"/>
                <w:szCs w:val="22"/>
                <w:u w:val="single"/>
                <w:lang w:val="sr-Latn-ME" w:eastAsia="sl-SI"/>
              </w:rPr>
              <w:t>Anaerobne bakterije</w:t>
            </w:r>
          </w:p>
          <w:p w14:paraId="7C15638E" w14:textId="77777777" w:rsidR="00AD3EE1" w:rsidRPr="00E26B7C" w:rsidRDefault="0049068D">
            <w:pPr>
              <w:widowControl w:val="0"/>
              <w:jc w:val="both"/>
              <w:rPr>
                <w:i/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Bacteroides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fragilis</w:t>
            </w:r>
            <w:proofErr w:type="spellEnd"/>
          </w:p>
          <w:p w14:paraId="5B992F94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  <w:p w14:paraId="1EC3174F" w14:textId="77777777" w:rsidR="00AD3EE1" w:rsidRPr="00E26B7C" w:rsidRDefault="0049068D">
            <w:pPr>
              <w:widowControl w:val="0"/>
              <w:jc w:val="both"/>
              <w:rPr>
                <w:b/>
                <w:sz w:val="22"/>
                <w:szCs w:val="22"/>
                <w:u w:val="single"/>
                <w:lang w:val="sr-Latn-ME" w:eastAsia="sl-SI"/>
              </w:rPr>
            </w:pPr>
            <w:r w:rsidRPr="00E26B7C">
              <w:rPr>
                <w:b/>
                <w:sz w:val="22"/>
                <w:szCs w:val="22"/>
                <w:u w:val="single"/>
                <w:lang w:val="sr-Latn-ME" w:eastAsia="sl-SI"/>
              </w:rPr>
              <w:t>Inherentno rezistentne vrste</w:t>
            </w:r>
          </w:p>
          <w:p w14:paraId="3D6203AC" w14:textId="77777777" w:rsidR="00AD3EE1" w:rsidRPr="00E26B7C" w:rsidRDefault="00AD3EE1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</w:p>
          <w:p w14:paraId="7433AC62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b/>
                <w:i/>
                <w:sz w:val="22"/>
                <w:szCs w:val="22"/>
                <w:u w:val="single"/>
                <w:lang w:val="sr-Latn-ME" w:eastAsia="sl-SI"/>
              </w:rPr>
              <w:t>Aerobne Gram-pozitivne bakterije</w:t>
            </w:r>
          </w:p>
          <w:p w14:paraId="7D690FB4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Enterococcus</w:t>
            </w:r>
            <w:proofErr w:type="spellEnd"/>
            <w:r w:rsidRPr="00E26B7C">
              <w:rPr>
                <w:i/>
                <w:sz w:val="22"/>
                <w:szCs w:val="22"/>
                <w:lang w:val="sr-Latn-ME" w:eastAsia="sl-SI"/>
              </w:rPr>
              <w:t xml:space="preserve"> </w:t>
            </w:r>
            <w:proofErr w:type="spellStart"/>
            <w:r w:rsidRPr="00E26B7C">
              <w:rPr>
                <w:i/>
                <w:sz w:val="22"/>
                <w:szCs w:val="22"/>
                <w:lang w:val="sr-Latn-ME" w:eastAsia="sl-SI"/>
              </w:rPr>
              <w:t>faecium</w:t>
            </w:r>
            <w:proofErr w:type="spellEnd"/>
          </w:p>
        </w:tc>
      </w:tr>
    </w:tbl>
    <w:p w14:paraId="1E4BEAB2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1776A75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vertAlign w:val="superscript"/>
          <w:lang w:val="sr-Latn-ME" w:eastAsia="sl-SI"/>
        </w:rPr>
        <w:t>#</w:t>
      </w:r>
      <w:r w:rsidRPr="00E26B7C">
        <w:rPr>
          <w:sz w:val="22"/>
          <w:szCs w:val="22"/>
          <w:lang w:val="sr-Latn-ME" w:eastAsia="sl-SI"/>
        </w:rPr>
        <w:t xml:space="preserve"> </w:t>
      </w:r>
      <w:r w:rsidRPr="00E26B7C">
        <w:rPr>
          <w:i/>
          <w:sz w:val="22"/>
          <w:szCs w:val="22"/>
          <w:lang w:val="sr-Latn-ME" w:eastAsia="sl-SI"/>
        </w:rPr>
        <w:t xml:space="preserve">S. </w:t>
      </w:r>
      <w:proofErr w:type="spellStart"/>
      <w:r w:rsidRPr="00E26B7C">
        <w:rPr>
          <w:i/>
          <w:sz w:val="22"/>
          <w:szCs w:val="22"/>
          <w:lang w:val="sr-Latn-ME" w:eastAsia="sl-SI"/>
        </w:rPr>
        <w:t>aureus</w:t>
      </w:r>
      <w:proofErr w:type="spellEnd"/>
      <w:r w:rsidRPr="00E26B7C">
        <w:rPr>
          <w:sz w:val="22"/>
          <w:szCs w:val="22"/>
          <w:lang w:val="sr-Latn-ME" w:eastAsia="sl-SI"/>
        </w:rPr>
        <w:t xml:space="preserve"> osjetljiv na </w:t>
      </w:r>
      <w:proofErr w:type="spellStart"/>
      <w:r w:rsidRPr="00E26B7C">
        <w:rPr>
          <w:sz w:val="22"/>
          <w:szCs w:val="22"/>
          <w:lang w:val="sr-Latn-ME" w:eastAsia="sl-SI"/>
        </w:rPr>
        <w:t>meticilin</w:t>
      </w:r>
      <w:proofErr w:type="spellEnd"/>
      <w:r w:rsidRPr="00E26B7C">
        <w:rPr>
          <w:sz w:val="22"/>
          <w:szCs w:val="22"/>
          <w:lang w:val="sr-Latn-ME" w:eastAsia="sl-SI"/>
        </w:rPr>
        <w:t xml:space="preserve"> ima veliku vjerovatnoću </w:t>
      </w:r>
      <w:proofErr w:type="spellStart"/>
      <w:r w:rsidRPr="00E26B7C">
        <w:rPr>
          <w:sz w:val="22"/>
          <w:szCs w:val="22"/>
          <w:lang w:val="sr-Latn-ME" w:eastAsia="sl-SI"/>
        </w:rPr>
        <w:t>korezistencije</w:t>
      </w:r>
      <w:proofErr w:type="spellEnd"/>
      <w:r w:rsidRPr="00E26B7C">
        <w:rPr>
          <w:sz w:val="22"/>
          <w:szCs w:val="22"/>
          <w:lang w:val="sr-Latn-ME" w:eastAsia="sl-SI"/>
        </w:rPr>
        <w:t xml:space="preserve"> na </w:t>
      </w:r>
      <w:proofErr w:type="spellStart"/>
      <w:r w:rsidRPr="00E26B7C">
        <w:rPr>
          <w:sz w:val="22"/>
          <w:szCs w:val="22"/>
          <w:lang w:val="sr-Latn-ME" w:eastAsia="sl-SI"/>
        </w:rPr>
        <w:t>fluorohinolone</w:t>
      </w:r>
      <w:proofErr w:type="spellEnd"/>
      <w:r w:rsidRPr="00E26B7C">
        <w:rPr>
          <w:sz w:val="22"/>
          <w:szCs w:val="22"/>
          <w:lang w:val="sr-Latn-ME" w:eastAsia="sl-SI"/>
        </w:rPr>
        <w:t xml:space="preserve">, uključujući i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3D3BE265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691901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5.2. </w:t>
      </w:r>
      <w:r w:rsidRPr="00E26B7C">
        <w:rPr>
          <w:b/>
          <w:bCs/>
          <w:sz w:val="22"/>
          <w:szCs w:val="22"/>
          <w:lang w:val="sr-Latn-ME"/>
        </w:rPr>
        <w:tab/>
      </w:r>
      <w:proofErr w:type="spellStart"/>
      <w:r w:rsidRPr="00E26B7C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E26B7C">
        <w:rPr>
          <w:b/>
          <w:bCs/>
          <w:sz w:val="22"/>
          <w:szCs w:val="22"/>
          <w:lang w:val="sr-Latn-ME"/>
        </w:rPr>
        <w:t xml:space="preserve"> podaci </w:t>
      </w:r>
    </w:p>
    <w:p w14:paraId="03F10CD0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854C0C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Resorpcija</w:t>
      </w:r>
    </w:p>
    <w:p w14:paraId="01C342F4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primijenjen </w:t>
      </w:r>
      <w:proofErr w:type="spellStart"/>
      <w:r w:rsidRPr="00E26B7C">
        <w:rPr>
          <w:sz w:val="22"/>
          <w:szCs w:val="22"/>
          <w:lang w:val="sr-Latn-ME" w:eastAsia="sl-SI"/>
        </w:rPr>
        <w:t>peroralno</w:t>
      </w:r>
      <w:proofErr w:type="spellEnd"/>
      <w:r w:rsidRPr="00E26B7C">
        <w:rPr>
          <w:sz w:val="22"/>
          <w:szCs w:val="22"/>
          <w:lang w:val="sr-Latn-ME" w:eastAsia="sl-SI"/>
        </w:rPr>
        <w:t xml:space="preserve"> resorbuje se brzo i gotovo u potpunosti sa postizanjem maksimalne koncentracije u plazmi unutar 1-2 sata. Apsolutna </w:t>
      </w:r>
      <w:proofErr w:type="spellStart"/>
      <w:r w:rsidRPr="00E26B7C">
        <w:rPr>
          <w:sz w:val="22"/>
          <w:szCs w:val="22"/>
          <w:lang w:val="sr-Latn-ME" w:eastAsia="sl-SI"/>
        </w:rPr>
        <w:t>bioraspoloživost</w:t>
      </w:r>
      <w:proofErr w:type="spellEnd"/>
      <w:r w:rsidRPr="00E26B7C">
        <w:rPr>
          <w:sz w:val="22"/>
          <w:szCs w:val="22"/>
          <w:lang w:val="sr-Latn-ME" w:eastAsia="sl-SI"/>
        </w:rPr>
        <w:t xml:space="preserve"> je 99-100%. </w:t>
      </w:r>
    </w:p>
    <w:p w14:paraId="3AEC2EE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1D050D4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Hrana ima mali uticaj na </w:t>
      </w:r>
      <w:r w:rsidRPr="00E26B7C">
        <w:rPr>
          <w:sz w:val="22"/>
          <w:szCs w:val="22"/>
          <w:lang w:val="sr-Latn-ME"/>
        </w:rPr>
        <w:t>resorpciju</w:t>
      </w:r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. </w:t>
      </w:r>
    </w:p>
    <w:p w14:paraId="7FB997A0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0DFAC153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Stanje dinamičke ravnoteže postiže se unutar 48 sati nakon režima doziranja 500 mg jednom ili dva puta dnevno.</w:t>
      </w:r>
    </w:p>
    <w:p w14:paraId="67D74BB7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9809F05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Distribucija</w:t>
      </w:r>
    </w:p>
    <w:p w14:paraId="6661601A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Približno 30-40%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veže se na proteine u serumu.</w:t>
      </w:r>
    </w:p>
    <w:p w14:paraId="40B0A4C1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Srednji volumen distribucije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približno iznosi 100 l, nakon </w:t>
      </w:r>
      <w:r w:rsidRPr="00E26B7C">
        <w:rPr>
          <w:sz w:val="22"/>
          <w:szCs w:val="22"/>
          <w:lang w:val="sr-Latn-ME"/>
        </w:rPr>
        <w:t>pojedinačne</w:t>
      </w:r>
      <w:r w:rsidRPr="00E26B7C">
        <w:rPr>
          <w:sz w:val="22"/>
          <w:szCs w:val="22"/>
          <w:lang w:val="sr-Latn-ME" w:eastAsia="sl-SI"/>
        </w:rPr>
        <w:t xml:space="preserve"> i ponovljene doze od 500 mg, što ukazuje na opsežnu distribuciju u tjelesna tkiva.</w:t>
      </w:r>
    </w:p>
    <w:p w14:paraId="53AD5BC0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3CA5B436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Prodiranje u tkiva i tjelesne tečnosti</w:t>
      </w:r>
    </w:p>
    <w:p w14:paraId="3BFF3ED4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Pokazalo se da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prodire u </w:t>
      </w:r>
      <w:proofErr w:type="spellStart"/>
      <w:r w:rsidRPr="00E26B7C">
        <w:rPr>
          <w:sz w:val="22"/>
          <w:szCs w:val="22"/>
          <w:lang w:val="sr-Latn-ME" w:eastAsia="sl-SI"/>
        </w:rPr>
        <w:t>bronhalnu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sluznicu</w:t>
      </w:r>
      <w:proofErr w:type="spellEnd"/>
      <w:r w:rsidRPr="00E26B7C">
        <w:rPr>
          <w:sz w:val="22"/>
          <w:szCs w:val="22"/>
          <w:lang w:val="sr-Latn-ME" w:eastAsia="sl-SI"/>
        </w:rPr>
        <w:t xml:space="preserve">, tečnost koja oblaže </w:t>
      </w:r>
      <w:proofErr w:type="spellStart"/>
      <w:r w:rsidRPr="00E26B7C">
        <w:rPr>
          <w:sz w:val="22"/>
          <w:szCs w:val="22"/>
          <w:lang w:val="sr-Latn-ME" w:eastAsia="sl-SI"/>
        </w:rPr>
        <w:t>epitel</w:t>
      </w:r>
      <w:proofErr w:type="spellEnd"/>
      <w:r w:rsidRPr="00E26B7C">
        <w:rPr>
          <w:sz w:val="22"/>
          <w:szCs w:val="22"/>
          <w:lang w:val="sr-Latn-ME" w:eastAsia="sl-SI"/>
        </w:rPr>
        <w:t xml:space="preserve">, alveolarne </w:t>
      </w:r>
      <w:proofErr w:type="spellStart"/>
      <w:r w:rsidRPr="00E26B7C">
        <w:rPr>
          <w:sz w:val="22"/>
          <w:szCs w:val="22"/>
          <w:lang w:val="sr-Latn-ME" w:eastAsia="sl-SI"/>
        </w:rPr>
        <w:t>makrofage</w:t>
      </w:r>
      <w:proofErr w:type="spellEnd"/>
      <w:r w:rsidRPr="00E26B7C">
        <w:rPr>
          <w:sz w:val="22"/>
          <w:szCs w:val="22"/>
          <w:lang w:val="sr-Latn-ME" w:eastAsia="sl-SI"/>
        </w:rPr>
        <w:t xml:space="preserve">, plućno tkivo, kožu (tečnost u mjehuriću na koži), tkivo prostate i urin. Međutim,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ima slab potencijal prodiranja u cerebrospinalnu tečnost.</w:t>
      </w:r>
    </w:p>
    <w:p w14:paraId="4A1A223B" w14:textId="53822D44" w:rsidR="00AD3EE1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40F68A3" w14:textId="0691AD27" w:rsidR="001D0C5A" w:rsidRDefault="001D0C5A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DAC6F5D" w14:textId="77777777" w:rsidR="001D0C5A" w:rsidRPr="00E26B7C" w:rsidRDefault="001D0C5A">
      <w:pPr>
        <w:widowControl w:val="0"/>
        <w:jc w:val="both"/>
        <w:rPr>
          <w:sz w:val="22"/>
          <w:szCs w:val="22"/>
          <w:lang w:val="sr-Latn-ME" w:eastAsia="sl-SI"/>
        </w:rPr>
      </w:pPr>
      <w:bookmarkStart w:id="0" w:name="_GoBack"/>
      <w:bookmarkEnd w:id="0"/>
    </w:p>
    <w:p w14:paraId="67A01BC1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u w:val="single"/>
          <w:lang w:val="sr-Latn-ME" w:eastAsia="sl-SI"/>
        </w:rPr>
        <w:lastRenderedPageBreak/>
        <w:t>Biotransformacija</w:t>
      </w:r>
      <w:proofErr w:type="spellEnd"/>
    </w:p>
    <w:p w14:paraId="0455B1A7" w14:textId="77777777" w:rsidR="00AD3EE1" w:rsidRPr="00E26B7C" w:rsidRDefault="0049068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se </w:t>
      </w:r>
      <w:proofErr w:type="spellStart"/>
      <w:r w:rsidRPr="00E26B7C">
        <w:rPr>
          <w:sz w:val="22"/>
          <w:szCs w:val="22"/>
          <w:lang w:val="sr-Latn-ME" w:eastAsia="sl-SI"/>
        </w:rPr>
        <w:t>metaboliše</w:t>
      </w:r>
      <w:proofErr w:type="spellEnd"/>
      <w:r w:rsidRPr="00E26B7C">
        <w:rPr>
          <w:sz w:val="22"/>
          <w:szCs w:val="22"/>
          <w:lang w:val="sr-Latn-ME" w:eastAsia="sl-SI"/>
        </w:rPr>
        <w:t xml:space="preserve"> u vrlo malom opsegu, a njegovi </w:t>
      </w:r>
      <w:proofErr w:type="spellStart"/>
      <w:r w:rsidRPr="00E26B7C">
        <w:rPr>
          <w:sz w:val="22"/>
          <w:szCs w:val="22"/>
          <w:lang w:val="sr-Latn-ME" w:eastAsia="sl-SI"/>
        </w:rPr>
        <w:t>metaboliti</w:t>
      </w:r>
      <w:proofErr w:type="spellEnd"/>
      <w:r w:rsidRPr="00E26B7C">
        <w:rPr>
          <w:sz w:val="22"/>
          <w:szCs w:val="22"/>
          <w:lang w:val="sr-Latn-ME" w:eastAsia="sl-SI"/>
        </w:rPr>
        <w:t xml:space="preserve"> su </w:t>
      </w:r>
      <w:proofErr w:type="spellStart"/>
      <w:r w:rsidRPr="00E26B7C">
        <w:rPr>
          <w:sz w:val="22"/>
          <w:szCs w:val="22"/>
          <w:lang w:val="sr-Latn-ME" w:eastAsia="sl-SI"/>
        </w:rPr>
        <w:t>dezmetil-levofloksacin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-N-oksid. Ovi </w:t>
      </w:r>
      <w:proofErr w:type="spellStart"/>
      <w:r w:rsidRPr="00E26B7C">
        <w:rPr>
          <w:sz w:val="22"/>
          <w:szCs w:val="22"/>
          <w:lang w:val="sr-Latn-ME" w:eastAsia="sl-SI"/>
        </w:rPr>
        <w:t>metaboliti</w:t>
      </w:r>
      <w:proofErr w:type="spellEnd"/>
      <w:r w:rsidRPr="00E26B7C">
        <w:rPr>
          <w:sz w:val="22"/>
          <w:szCs w:val="22"/>
          <w:lang w:val="sr-Latn-ME" w:eastAsia="sl-SI"/>
        </w:rPr>
        <w:t xml:space="preserve"> čine &lt;5% doze i izlučuju se urinom.</w:t>
      </w:r>
    </w:p>
    <w:p w14:paraId="668D14C7" w14:textId="77777777" w:rsidR="00AD3EE1" w:rsidRPr="00E26B7C" w:rsidRDefault="0049068D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je </w:t>
      </w:r>
      <w:proofErr w:type="spellStart"/>
      <w:r w:rsidRPr="00E26B7C">
        <w:rPr>
          <w:sz w:val="22"/>
          <w:szCs w:val="22"/>
          <w:lang w:val="sr-Latn-ME" w:eastAsia="sl-SI"/>
        </w:rPr>
        <w:t>stereohemijski</w:t>
      </w:r>
      <w:proofErr w:type="spellEnd"/>
      <w:r w:rsidRPr="00E26B7C">
        <w:rPr>
          <w:sz w:val="22"/>
          <w:szCs w:val="22"/>
          <w:lang w:val="sr-Latn-ME" w:eastAsia="sl-SI"/>
        </w:rPr>
        <w:t xml:space="preserve"> stabilan i ne podliježe </w:t>
      </w:r>
      <w:proofErr w:type="spellStart"/>
      <w:r w:rsidRPr="00E26B7C">
        <w:rPr>
          <w:sz w:val="22"/>
          <w:szCs w:val="22"/>
          <w:lang w:val="sr-Latn-ME" w:eastAsia="hr-HR"/>
        </w:rPr>
        <w:t>hiralnoj</w:t>
      </w:r>
      <w:proofErr w:type="spellEnd"/>
      <w:r w:rsidRPr="00E26B7C">
        <w:rPr>
          <w:sz w:val="22"/>
          <w:szCs w:val="22"/>
          <w:lang w:val="sr-Latn-ME" w:eastAsia="sl-SI"/>
        </w:rPr>
        <w:t xml:space="preserve"> inverziji.</w:t>
      </w:r>
    </w:p>
    <w:p w14:paraId="4D631093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C7FC206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Eliminacija</w:t>
      </w:r>
    </w:p>
    <w:p w14:paraId="7C434C39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Nakon </w:t>
      </w:r>
      <w:proofErr w:type="spellStart"/>
      <w:r w:rsidRPr="00E26B7C">
        <w:rPr>
          <w:sz w:val="22"/>
          <w:szCs w:val="22"/>
          <w:lang w:val="sr-Latn-ME" w:eastAsia="sl-SI"/>
        </w:rPr>
        <w:t>peroralne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intravenske</w:t>
      </w:r>
      <w:proofErr w:type="spellEnd"/>
      <w:r w:rsidRPr="00E26B7C">
        <w:rPr>
          <w:sz w:val="22"/>
          <w:szCs w:val="22"/>
          <w:lang w:val="sr-Latn-ME" w:eastAsia="sl-SI"/>
        </w:rPr>
        <w:t xml:space="preserve"> primjene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>, eliminiše se relativno sporo iz plazme (t½: 6-8 sati). Izlučivanje je prvenstveno putem bubrega (&gt;85% primijenjene doze).</w:t>
      </w:r>
    </w:p>
    <w:p w14:paraId="3CD02436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80A0F0D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Ukupni prosječni </w:t>
      </w:r>
      <w:proofErr w:type="spellStart"/>
      <w:r w:rsidRPr="00E26B7C">
        <w:rPr>
          <w:sz w:val="22"/>
          <w:szCs w:val="22"/>
          <w:lang w:val="sr-Latn-ME" w:eastAsia="sl-SI"/>
        </w:rPr>
        <w:t>klirens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iz tijela nakon primjene </w:t>
      </w:r>
      <w:r w:rsidRPr="00E26B7C">
        <w:rPr>
          <w:sz w:val="22"/>
          <w:szCs w:val="22"/>
          <w:lang w:val="sr-Latn-ME"/>
        </w:rPr>
        <w:t>pojedinačne</w:t>
      </w:r>
      <w:r w:rsidRPr="00E26B7C">
        <w:rPr>
          <w:sz w:val="22"/>
          <w:szCs w:val="22"/>
          <w:lang w:val="sr-Latn-ME" w:eastAsia="sl-SI"/>
        </w:rPr>
        <w:t xml:space="preserve"> doze od 500 mg iznosi 175 +/– 29,2 ml/min.</w:t>
      </w:r>
    </w:p>
    <w:p w14:paraId="54F01A9F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1A3A28BF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Nema velikih razlika u </w:t>
      </w:r>
      <w:proofErr w:type="spellStart"/>
      <w:r w:rsidRPr="00E26B7C">
        <w:rPr>
          <w:sz w:val="22"/>
          <w:szCs w:val="22"/>
          <w:lang w:val="sr-Latn-ME" w:eastAsia="sl-SI"/>
        </w:rPr>
        <w:t>farmakokinetici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nakon </w:t>
      </w:r>
      <w:proofErr w:type="spellStart"/>
      <w:r w:rsidRPr="00E26B7C">
        <w:rPr>
          <w:sz w:val="22"/>
          <w:szCs w:val="22"/>
          <w:lang w:val="sr-Latn-ME" w:eastAsia="sl-SI"/>
        </w:rPr>
        <w:t>intravenske</w:t>
      </w:r>
      <w:proofErr w:type="spellEnd"/>
      <w:r w:rsidRPr="00E26B7C">
        <w:rPr>
          <w:sz w:val="22"/>
          <w:szCs w:val="22"/>
          <w:lang w:val="sr-Latn-ME" w:eastAsia="sl-SI"/>
        </w:rPr>
        <w:t xml:space="preserve"> ili </w:t>
      </w:r>
      <w:proofErr w:type="spellStart"/>
      <w:r w:rsidRPr="00E26B7C">
        <w:rPr>
          <w:sz w:val="22"/>
          <w:szCs w:val="22"/>
          <w:lang w:val="sr-Latn-ME" w:eastAsia="sl-SI"/>
        </w:rPr>
        <w:t>peroralne</w:t>
      </w:r>
      <w:proofErr w:type="spellEnd"/>
      <w:r w:rsidRPr="00E26B7C">
        <w:rPr>
          <w:sz w:val="22"/>
          <w:szCs w:val="22"/>
          <w:lang w:val="sr-Latn-ME" w:eastAsia="sl-SI"/>
        </w:rPr>
        <w:t xml:space="preserve"> primjene, što upućuje da su </w:t>
      </w:r>
      <w:proofErr w:type="spellStart"/>
      <w:r w:rsidRPr="00E26B7C">
        <w:rPr>
          <w:sz w:val="22"/>
          <w:szCs w:val="22"/>
          <w:lang w:val="sr-Latn-ME" w:eastAsia="sl-SI"/>
        </w:rPr>
        <w:t>peroralni</w:t>
      </w:r>
      <w:proofErr w:type="spellEnd"/>
      <w:r w:rsidRPr="00E26B7C">
        <w:rPr>
          <w:sz w:val="22"/>
          <w:szCs w:val="22"/>
          <w:lang w:val="sr-Latn-ME" w:eastAsia="sl-SI"/>
        </w:rPr>
        <w:t xml:space="preserve"> i </w:t>
      </w:r>
      <w:proofErr w:type="spellStart"/>
      <w:r w:rsidRPr="00E26B7C">
        <w:rPr>
          <w:sz w:val="22"/>
          <w:szCs w:val="22"/>
          <w:lang w:val="sr-Latn-ME" w:eastAsia="sl-SI"/>
        </w:rPr>
        <w:t>intravenski</w:t>
      </w:r>
      <w:proofErr w:type="spellEnd"/>
      <w:r w:rsidRPr="00E26B7C">
        <w:rPr>
          <w:sz w:val="22"/>
          <w:szCs w:val="22"/>
          <w:lang w:val="sr-Latn-ME" w:eastAsia="sl-SI"/>
        </w:rPr>
        <w:t xml:space="preserve"> putevi primjene lijeka međusobno </w:t>
      </w:r>
      <w:proofErr w:type="spellStart"/>
      <w:r w:rsidRPr="00E26B7C">
        <w:rPr>
          <w:sz w:val="22"/>
          <w:szCs w:val="22"/>
          <w:lang w:val="sr-Latn-ME" w:eastAsia="sl-SI"/>
        </w:rPr>
        <w:t>zamjenjivi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4439D8D7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A408572" w14:textId="77777777" w:rsidR="00AD3EE1" w:rsidRPr="00E26B7C" w:rsidRDefault="0049068D">
      <w:pPr>
        <w:widowControl w:val="0"/>
        <w:jc w:val="both"/>
        <w:rPr>
          <w:sz w:val="22"/>
          <w:szCs w:val="22"/>
          <w:u w:val="single"/>
          <w:lang w:val="sr-Latn-ME" w:eastAsia="sl-SI"/>
        </w:rPr>
      </w:pPr>
      <w:proofErr w:type="spellStart"/>
      <w:r w:rsidRPr="00E26B7C">
        <w:rPr>
          <w:sz w:val="22"/>
          <w:szCs w:val="22"/>
          <w:u w:val="single"/>
          <w:lang w:val="sr-Latn-ME" w:eastAsia="sl-SI"/>
        </w:rPr>
        <w:t>Linearnost</w:t>
      </w:r>
      <w:proofErr w:type="spellEnd"/>
    </w:p>
    <w:p w14:paraId="184C6259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ima linearnu </w:t>
      </w:r>
      <w:proofErr w:type="spellStart"/>
      <w:r w:rsidRPr="00E26B7C">
        <w:rPr>
          <w:sz w:val="22"/>
          <w:szCs w:val="22"/>
          <w:lang w:val="sr-Latn-ME" w:eastAsia="sl-SI"/>
        </w:rPr>
        <w:t>farmakokinetiku</w:t>
      </w:r>
      <w:proofErr w:type="spellEnd"/>
      <w:r w:rsidRPr="00E26B7C">
        <w:rPr>
          <w:sz w:val="22"/>
          <w:szCs w:val="22"/>
          <w:lang w:val="sr-Latn-ME" w:eastAsia="sl-SI"/>
        </w:rPr>
        <w:t xml:space="preserve"> u rasponu od 50 do 1000 mg.</w:t>
      </w:r>
    </w:p>
    <w:p w14:paraId="4565B497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9CDF0E6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u w:val="single"/>
          <w:lang w:val="sr-Latn-ME" w:eastAsia="sl-SI"/>
        </w:rPr>
        <w:t>Posebne populacije</w:t>
      </w:r>
    </w:p>
    <w:p w14:paraId="1C9FA4EA" w14:textId="77777777" w:rsidR="00AD3EE1" w:rsidRPr="00E26B7C" w:rsidRDefault="0049068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i/>
          <w:iCs/>
          <w:sz w:val="22"/>
          <w:szCs w:val="22"/>
          <w:lang w:val="sr-Latn-ME"/>
        </w:rPr>
        <w:t>Pacijenti</w:t>
      </w:r>
      <w:r w:rsidRPr="00E26B7C">
        <w:rPr>
          <w:i/>
          <w:sz w:val="22"/>
          <w:szCs w:val="22"/>
          <w:lang w:val="sr-Latn-ME" w:eastAsia="sl-SI"/>
        </w:rPr>
        <w:t xml:space="preserve"> sa oštećenom funkcijom bubrega</w:t>
      </w:r>
    </w:p>
    <w:p w14:paraId="33865410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353C659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Na </w:t>
      </w:r>
      <w:proofErr w:type="spellStart"/>
      <w:r w:rsidRPr="00E26B7C">
        <w:rPr>
          <w:sz w:val="22"/>
          <w:szCs w:val="22"/>
          <w:lang w:val="sr-Latn-ME" w:eastAsia="sl-SI"/>
        </w:rPr>
        <w:t>farmakokinetiku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utiče oštećenje funkcije bubrega. Sa smanjenjem bubrežne funkcije smanjuje se bubrežna eliminacija i </w:t>
      </w:r>
      <w:proofErr w:type="spellStart"/>
      <w:r w:rsidRPr="00E26B7C">
        <w:rPr>
          <w:sz w:val="22"/>
          <w:szCs w:val="22"/>
          <w:lang w:val="sr-Latn-ME" w:eastAsia="sl-SI"/>
        </w:rPr>
        <w:t>klirens</w:t>
      </w:r>
      <w:proofErr w:type="spellEnd"/>
      <w:r w:rsidRPr="00E26B7C">
        <w:rPr>
          <w:sz w:val="22"/>
          <w:szCs w:val="22"/>
          <w:lang w:val="sr-Latn-ME" w:eastAsia="sl-SI"/>
        </w:rPr>
        <w:t xml:space="preserve">, a poluvrijeme eliminacije se </w:t>
      </w:r>
      <w:r w:rsidRPr="00E26B7C">
        <w:rPr>
          <w:sz w:val="22"/>
          <w:szCs w:val="22"/>
          <w:lang w:val="sr-Latn-ME"/>
        </w:rPr>
        <w:t>produžava</w:t>
      </w:r>
      <w:r w:rsidRPr="00E26B7C">
        <w:rPr>
          <w:sz w:val="22"/>
          <w:szCs w:val="22"/>
          <w:lang w:val="sr-Latn-ME" w:eastAsia="sl-SI"/>
        </w:rPr>
        <w:t>, što je prikazano u donjoj tabeli:</w:t>
      </w:r>
    </w:p>
    <w:p w14:paraId="7FED2AAE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88B5A0F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Farmakokinetika</w:t>
      </w:r>
      <w:proofErr w:type="spellEnd"/>
      <w:r w:rsidRPr="00E26B7C">
        <w:rPr>
          <w:sz w:val="22"/>
          <w:szCs w:val="22"/>
          <w:lang w:val="sr-Latn-ME" w:eastAsia="sl-SI"/>
        </w:rPr>
        <w:t xml:space="preserve"> kod oštećene funkcije bubrega nakon </w:t>
      </w:r>
      <w:r w:rsidRPr="00E26B7C">
        <w:rPr>
          <w:sz w:val="22"/>
          <w:szCs w:val="22"/>
          <w:lang w:val="sr-Latn-ME" w:eastAsia="hr-HR"/>
        </w:rPr>
        <w:t>pojedinačne</w:t>
      </w:r>
      <w:r w:rsidRPr="00E26B7C">
        <w:rPr>
          <w:sz w:val="22"/>
          <w:szCs w:val="22"/>
          <w:lang w:val="sr-Latn-ME" w:eastAsia="sl-SI"/>
        </w:rPr>
        <w:t xml:space="preserve"> doze od 500 mg</w:t>
      </w:r>
    </w:p>
    <w:p w14:paraId="250ACD3D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AD3EE1" w:rsidRPr="00E26B7C" w14:paraId="66534C14" w14:textId="77777777">
        <w:trPr>
          <w:jc w:val="center"/>
        </w:trPr>
        <w:tc>
          <w:tcPr>
            <w:tcW w:w="1250" w:type="pct"/>
            <w:shd w:val="clear" w:color="auto" w:fill="auto"/>
            <w:hideMark/>
          </w:tcPr>
          <w:p w14:paraId="2A706432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Cl</w:t>
            </w:r>
            <w:r w:rsidRPr="00E26B7C">
              <w:rPr>
                <w:sz w:val="22"/>
                <w:szCs w:val="22"/>
                <w:vertAlign w:val="subscript"/>
                <w:lang w:val="sr-Latn-ME" w:eastAsia="sl-SI"/>
              </w:rPr>
              <w:t>cr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[ml/min]</w:t>
            </w:r>
          </w:p>
        </w:tc>
        <w:tc>
          <w:tcPr>
            <w:tcW w:w="1250" w:type="pct"/>
            <w:shd w:val="clear" w:color="auto" w:fill="auto"/>
            <w:hideMark/>
          </w:tcPr>
          <w:p w14:paraId="34C08D22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&lt;20</w:t>
            </w:r>
          </w:p>
        </w:tc>
        <w:tc>
          <w:tcPr>
            <w:tcW w:w="1250" w:type="pct"/>
            <w:shd w:val="clear" w:color="auto" w:fill="auto"/>
            <w:hideMark/>
          </w:tcPr>
          <w:p w14:paraId="59F32951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20-49</w:t>
            </w:r>
          </w:p>
        </w:tc>
        <w:tc>
          <w:tcPr>
            <w:tcW w:w="1250" w:type="pct"/>
            <w:shd w:val="clear" w:color="auto" w:fill="auto"/>
            <w:hideMark/>
          </w:tcPr>
          <w:p w14:paraId="6084EBB4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50-80</w:t>
            </w:r>
          </w:p>
        </w:tc>
      </w:tr>
      <w:tr w:rsidR="00AD3EE1" w:rsidRPr="00E26B7C" w14:paraId="622EF459" w14:textId="77777777">
        <w:trPr>
          <w:jc w:val="center"/>
        </w:trPr>
        <w:tc>
          <w:tcPr>
            <w:tcW w:w="1250" w:type="pct"/>
            <w:shd w:val="clear" w:color="auto" w:fill="auto"/>
            <w:hideMark/>
          </w:tcPr>
          <w:p w14:paraId="249A867D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proofErr w:type="spellStart"/>
            <w:r w:rsidRPr="00E26B7C">
              <w:rPr>
                <w:sz w:val="22"/>
                <w:szCs w:val="22"/>
                <w:lang w:val="sr-Latn-ME" w:eastAsia="sl-SI"/>
              </w:rPr>
              <w:t>Cl</w:t>
            </w:r>
            <w:r w:rsidRPr="00E26B7C">
              <w:rPr>
                <w:sz w:val="22"/>
                <w:szCs w:val="22"/>
                <w:vertAlign w:val="subscript"/>
                <w:lang w:val="sr-Latn-ME" w:eastAsia="sl-SI"/>
              </w:rPr>
              <w:t>R</w:t>
            </w:r>
            <w:proofErr w:type="spellEnd"/>
            <w:r w:rsidRPr="00E26B7C">
              <w:rPr>
                <w:sz w:val="22"/>
                <w:szCs w:val="22"/>
                <w:lang w:val="sr-Latn-ME" w:eastAsia="sl-SI"/>
              </w:rPr>
              <w:t xml:space="preserve"> [ml/min]</w:t>
            </w:r>
          </w:p>
        </w:tc>
        <w:tc>
          <w:tcPr>
            <w:tcW w:w="1250" w:type="pct"/>
            <w:shd w:val="clear" w:color="auto" w:fill="auto"/>
            <w:hideMark/>
          </w:tcPr>
          <w:p w14:paraId="5726407A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13</w:t>
            </w:r>
          </w:p>
        </w:tc>
        <w:tc>
          <w:tcPr>
            <w:tcW w:w="1250" w:type="pct"/>
            <w:shd w:val="clear" w:color="auto" w:fill="auto"/>
            <w:hideMark/>
          </w:tcPr>
          <w:p w14:paraId="718464B4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26</w:t>
            </w:r>
          </w:p>
        </w:tc>
        <w:tc>
          <w:tcPr>
            <w:tcW w:w="1250" w:type="pct"/>
            <w:shd w:val="clear" w:color="auto" w:fill="auto"/>
            <w:hideMark/>
          </w:tcPr>
          <w:p w14:paraId="7F184C2A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57</w:t>
            </w:r>
          </w:p>
        </w:tc>
      </w:tr>
      <w:tr w:rsidR="00AD3EE1" w:rsidRPr="00E26B7C" w14:paraId="284CB087" w14:textId="77777777">
        <w:trPr>
          <w:jc w:val="center"/>
        </w:trPr>
        <w:tc>
          <w:tcPr>
            <w:tcW w:w="1250" w:type="pct"/>
            <w:shd w:val="clear" w:color="auto" w:fill="auto"/>
            <w:hideMark/>
          </w:tcPr>
          <w:p w14:paraId="3E60D55F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t</w:t>
            </w:r>
            <w:r w:rsidRPr="00E26B7C">
              <w:rPr>
                <w:sz w:val="22"/>
                <w:szCs w:val="22"/>
                <w:vertAlign w:val="subscript"/>
                <w:lang w:val="sr-Latn-ME" w:eastAsia="sl-SI"/>
              </w:rPr>
              <w:t>1/2</w:t>
            </w:r>
            <w:r w:rsidRPr="00E26B7C">
              <w:rPr>
                <w:sz w:val="22"/>
                <w:szCs w:val="22"/>
                <w:lang w:val="sr-Latn-ME" w:eastAsia="sl-SI"/>
              </w:rPr>
              <w:t xml:space="preserve"> [h]</w:t>
            </w:r>
          </w:p>
        </w:tc>
        <w:tc>
          <w:tcPr>
            <w:tcW w:w="1250" w:type="pct"/>
            <w:shd w:val="clear" w:color="auto" w:fill="auto"/>
            <w:hideMark/>
          </w:tcPr>
          <w:p w14:paraId="23E66B97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35</w:t>
            </w:r>
          </w:p>
        </w:tc>
        <w:tc>
          <w:tcPr>
            <w:tcW w:w="1250" w:type="pct"/>
            <w:shd w:val="clear" w:color="auto" w:fill="auto"/>
            <w:hideMark/>
          </w:tcPr>
          <w:p w14:paraId="59BA3DAC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27</w:t>
            </w:r>
          </w:p>
        </w:tc>
        <w:tc>
          <w:tcPr>
            <w:tcW w:w="1250" w:type="pct"/>
            <w:shd w:val="clear" w:color="auto" w:fill="auto"/>
            <w:hideMark/>
          </w:tcPr>
          <w:p w14:paraId="58DCC3B4" w14:textId="77777777" w:rsidR="00AD3EE1" w:rsidRPr="00E26B7C" w:rsidRDefault="0049068D">
            <w:pPr>
              <w:widowControl w:val="0"/>
              <w:jc w:val="both"/>
              <w:rPr>
                <w:sz w:val="22"/>
                <w:szCs w:val="22"/>
                <w:lang w:val="sr-Latn-ME" w:eastAsia="sl-SI"/>
              </w:rPr>
            </w:pPr>
            <w:r w:rsidRPr="00E26B7C">
              <w:rPr>
                <w:sz w:val="22"/>
                <w:szCs w:val="22"/>
                <w:lang w:val="sr-Latn-ME" w:eastAsia="sl-SI"/>
              </w:rPr>
              <w:t>9</w:t>
            </w:r>
          </w:p>
        </w:tc>
      </w:tr>
    </w:tbl>
    <w:p w14:paraId="211CE03F" w14:textId="77777777" w:rsidR="00AD3EE1" w:rsidRPr="00E26B7C" w:rsidRDefault="00AD3EE1">
      <w:pPr>
        <w:widowControl w:val="0"/>
        <w:jc w:val="both"/>
        <w:rPr>
          <w:i/>
          <w:sz w:val="22"/>
          <w:szCs w:val="22"/>
          <w:lang w:val="sr-Latn-ME" w:eastAsia="sl-SI"/>
        </w:rPr>
      </w:pPr>
    </w:p>
    <w:p w14:paraId="6BD38303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Stariji bolesnici</w:t>
      </w:r>
    </w:p>
    <w:p w14:paraId="2C55F7C9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Nema značajnijih razlika u </w:t>
      </w:r>
      <w:proofErr w:type="spellStart"/>
      <w:r w:rsidRPr="00E26B7C">
        <w:rPr>
          <w:sz w:val="22"/>
          <w:szCs w:val="22"/>
          <w:lang w:val="sr-Latn-ME" w:eastAsia="sl-SI"/>
        </w:rPr>
        <w:t>farmakokinetici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 xml:space="preserve"> kod mlađih i starijih </w:t>
      </w:r>
      <w:r w:rsidRPr="00E26B7C">
        <w:rPr>
          <w:sz w:val="22"/>
          <w:szCs w:val="22"/>
          <w:lang w:val="sr-Latn-ME"/>
        </w:rPr>
        <w:t>pacijenata</w:t>
      </w:r>
      <w:r w:rsidRPr="00E26B7C">
        <w:rPr>
          <w:sz w:val="22"/>
          <w:szCs w:val="22"/>
          <w:lang w:val="sr-Latn-ME" w:eastAsia="sl-SI"/>
        </w:rPr>
        <w:t xml:space="preserve">, osim onih povezanih sa razlikama u </w:t>
      </w:r>
      <w:proofErr w:type="spellStart"/>
      <w:r w:rsidRPr="00E26B7C">
        <w:rPr>
          <w:sz w:val="22"/>
          <w:szCs w:val="22"/>
          <w:lang w:val="sr-Latn-ME" w:eastAsia="sl-SI"/>
        </w:rPr>
        <w:t>klirensu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kreatinina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790FB0DC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6A00D5C4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i/>
          <w:sz w:val="22"/>
          <w:szCs w:val="22"/>
          <w:lang w:val="sr-Latn-ME" w:eastAsia="sl-SI"/>
        </w:rPr>
        <w:t>Polne razlike</w:t>
      </w:r>
    </w:p>
    <w:p w14:paraId="3D15A522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Zasebna analiza za </w:t>
      </w:r>
      <w:r w:rsidRPr="00E26B7C">
        <w:rPr>
          <w:sz w:val="22"/>
          <w:szCs w:val="22"/>
          <w:lang w:val="sr-Latn-ME"/>
        </w:rPr>
        <w:t>pacijente oba pola</w:t>
      </w:r>
      <w:r w:rsidRPr="00E26B7C">
        <w:rPr>
          <w:sz w:val="22"/>
          <w:szCs w:val="22"/>
          <w:lang w:val="sr-Latn-ME" w:eastAsia="sl-SI"/>
        </w:rPr>
        <w:t xml:space="preserve">, pokazale su male do zanemarive polne razlike u </w:t>
      </w:r>
      <w:proofErr w:type="spellStart"/>
      <w:r w:rsidRPr="00E26B7C">
        <w:rPr>
          <w:sz w:val="22"/>
          <w:szCs w:val="22"/>
          <w:lang w:val="sr-Latn-ME" w:eastAsia="sl-SI"/>
        </w:rPr>
        <w:t>farmakokinetici</w:t>
      </w:r>
      <w:proofErr w:type="spellEnd"/>
      <w:r w:rsidRPr="00E26B7C">
        <w:rPr>
          <w:sz w:val="22"/>
          <w:szCs w:val="22"/>
          <w:lang w:val="sr-Latn-ME" w:eastAsia="sl-SI"/>
        </w:rPr>
        <w:t xml:space="preserve"> </w:t>
      </w:r>
      <w:proofErr w:type="spellStart"/>
      <w:r w:rsidRPr="00E26B7C">
        <w:rPr>
          <w:sz w:val="22"/>
          <w:szCs w:val="22"/>
          <w:lang w:val="sr-Latn-ME" w:eastAsia="sl-SI"/>
        </w:rPr>
        <w:t>levofloksacina</w:t>
      </w:r>
      <w:proofErr w:type="spellEnd"/>
      <w:r w:rsidRPr="00E26B7C">
        <w:rPr>
          <w:sz w:val="22"/>
          <w:szCs w:val="22"/>
          <w:lang w:val="sr-Latn-ME" w:eastAsia="sl-SI"/>
        </w:rPr>
        <w:t>. Nema dokaza da su te razlike među polovima klinički značajne.</w:t>
      </w:r>
    </w:p>
    <w:p w14:paraId="026CD688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46ED655" w14:textId="77777777" w:rsidR="00AD3EE1" w:rsidRPr="00E26B7C" w:rsidRDefault="004906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5.3. </w:t>
      </w:r>
      <w:r w:rsidRPr="00E26B7C">
        <w:rPr>
          <w:b/>
          <w:bCs/>
          <w:sz w:val="22"/>
          <w:szCs w:val="22"/>
          <w:lang w:val="sr-Latn-ME"/>
        </w:rPr>
        <w:tab/>
      </w:r>
      <w:proofErr w:type="spellStart"/>
      <w:r w:rsidRPr="00E26B7C">
        <w:rPr>
          <w:b/>
          <w:bCs/>
          <w:sz w:val="22"/>
          <w:szCs w:val="22"/>
          <w:lang w:val="sr-Latn-ME"/>
        </w:rPr>
        <w:t>Pretklinički</w:t>
      </w:r>
      <w:proofErr w:type="spellEnd"/>
      <w:r w:rsidRPr="00E26B7C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4B2133D4" w14:textId="77777777" w:rsidR="00AD3EE1" w:rsidRPr="00E26B7C" w:rsidRDefault="00AD3E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CE184B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Pretklinički</w:t>
      </w:r>
      <w:proofErr w:type="spellEnd"/>
      <w:r w:rsidRPr="00E26B7C">
        <w:rPr>
          <w:sz w:val="22"/>
          <w:szCs w:val="22"/>
          <w:lang w:val="sr-Latn-ME" w:eastAsia="sl-SI"/>
        </w:rPr>
        <w:t xml:space="preserve"> podaci nijesu pokazali posebnu opasnost za </w:t>
      </w:r>
      <w:proofErr w:type="spellStart"/>
      <w:r w:rsidRPr="00E26B7C">
        <w:rPr>
          <w:sz w:val="22"/>
          <w:szCs w:val="22"/>
          <w:lang w:val="sr-Latn-ME" w:eastAsia="sl-SI"/>
        </w:rPr>
        <w:t>ljude</w:t>
      </w:r>
      <w:proofErr w:type="spellEnd"/>
      <w:r w:rsidRPr="00E26B7C">
        <w:rPr>
          <w:sz w:val="22"/>
          <w:szCs w:val="22"/>
          <w:lang w:val="sr-Latn-ME" w:eastAsia="sl-SI"/>
        </w:rPr>
        <w:t xml:space="preserve"> na </w:t>
      </w:r>
      <w:r w:rsidRPr="00E26B7C">
        <w:rPr>
          <w:sz w:val="22"/>
          <w:szCs w:val="22"/>
          <w:lang w:val="sr-Latn-ME"/>
        </w:rPr>
        <w:t>osnovu</w:t>
      </w:r>
      <w:r w:rsidRPr="00E26B7C">
        <w:rPr>
          <w:sz w:val="22"/>
          <w:szCs w:val="22"/>
          <w:lang w:val="sr-Latn-ME" w:eastAsia="sl-SI"/>
        </w:rPr>
        <w:t xml:space="preserve"> konvencionalnih ispitivanja toksičnosti pojedinačne doze, toksičnosti ponavljanih doza, kancerogenog potencijala i toksičnosti na reprodukciju i razvoj.</w:t>
      </w:r>
    </w:p>
    <w:p w14:paraId="2486CBA4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/>
        </w:rPr>
      </w:pPr>
    </w:p>
    <w:p w14:paraId="623F169C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nije uzrokovao oštećenje plodnosti ili reproduktivnosti kod pacova, a jedini </w:t>
      </w:r>
      <w:r w:rsidRPr="00E26B7C">
        <w:rPr>
          <w:sz w:val="22"/>
          <w:szCs w:val="22"/>
          <w:lang w:val="sr-Latn-ME"/>
        </w:rPr>
        <w:t>efekat</w:t>
      </w:r>
      <w:r w:rsidRPr="00E26B7C">
        <w:rPr>
          <w:sz w:val="22"/>
          <w:szCs w:val="22"/>
          <w:lang w:val="sr-Latn-ME" w:eastAsia="sl-SI"/>
        </w:rPr>
        <w:t xml:space="preserve"> na fetuse bio je kasnije sazrijevanje uzrokovano </w:t>
      </w:r>
      <w:proofErr w:type="spellStart"/>
      <w:r w:rsidRPr="00E26B7C">
        <w:rPr>
          <w:sz w:val="22"/>
          <w:szCs w:val="22"/>
          <w:lang w:val="sr-Latn-ME" w:eastAsia="sl-SI"/>
        </w:rPr>
        <w:t>maternalnom</w:t>
      </w:r>
      <w:proofErr w:type="spellEnd"/>
      <w:r w:rsidRPr="00E26B7C">
        <w:rPr>
          <w:sz w:val="22"/>
          <w:szCs w:val="22"/>
          <w:lang w:val="sr-Latn-ME" w:eastAsia="sl-SI"/>
        </w:rPr>
        <w:t xml:space="preserve"> toksičnošću.</w:t>
      </w:r>
    </w:p>
    <w:p w14:paraId="29535C2E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7E040DB3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nije indukovao mutacije gena u </w:t>
      </w:r>
      <w:proofErr w:type="spellStart"/>
      <w:r w:rsidRPr="00E26B7C">
        <w:rPr>
          <w:sz w:val="22"/>
          <w:szCs w:val="22"/>
          <w:lang w:val="sr-Latn-ME" w:eastAsia="sl-SI"/>
        </w:rPr>
        <w:t>bakterijskim</w:t>
      </w:r>
      <w:proofErr w:type="spellEnd"/>
      <w:r w:rsidRPr="00E26B7C">
        <w:rPr>
          <w:sz w:val="22"/>
          <w:szCs w:val="22"/>
          <w:lang w:val="sr-Latn-ME" w:eastAsia="sl-SI"/>
        </w:rPr>
        <w:t xml:space="preserve"> ćelijama ili ćelijama sisara, ali je indukovao </w:t>
      </w:r>
      <w:proofErr w:type="spellStart"/>
      <w:r w:rsidRPr="00E26B7C">
        <w:rPr>
          <w:sz w:val="22"/>
          <w:szCs w:val="22"/>
          <w:lang w:val="sr-Latn-ME"/>
        </w:rPr>
        <w:t>hromozomske</w:t>
      </w:r>
      <w:proofErr w:type="spellEnd"/>
      <w:r w:rsidRPr="00E26B7C">
        <w:rPr>
          <w:sz w:val="22"/>
          <w:szCs w:val="22"/>
          <w:lang w:val="sr-Latn-ME" w:eastAsia="sl-SI"/>
        </w:rPr>
        <w:t xml:space="preserve"> aberacije u ćelijama pluća kineskog hrčka (CHL) </w:t>
      </w:r>
      <w:r w:rsidRPr="00E26B7C">
        <w:rPr>
          <w:i/>
          <w:sz w:val="22"/>
          <w:szCs w:val="22"/>
          <w:lang w:val="sr-Latn-ME" w:eastAsia="sl-SI"/>
        </w:rPr>
        <w:t xml:space="preserve">in </w:t>
      </w:r>
      <w:proofErr w:type="spellStart"/>
      <w:r w:rsidRPr="00E26B7C">
        <w:rPr>
          <w:i/>
          <w:sz w:val="22"/>
          <w:szCs w:val="22"/>
          <w:lang w:val="sr-Latn-ME" w:eastAsia="sl-SI"/>
        </w:rPr>
        <w:t>vitro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. </w:t>
      </w:r>
      <w:r w:rsidRPr="00E26B7C">
        <w:rPr>
          <w:sz w:val="22"/>
          <w:szCs w:val="22"/>
          <w:lang w:val="sr-Latn-ME" w:eastAsia="sl-SI"/>
        </w:rPr>
        <w:t xml:space="preserve">Ovaj </w:t>
      </w:r>
      <w:r w:rsidRPr="00E26B7C">
        <w:rPr>
          <w:sz w:val="22"/>
          <w:szCs w:val="22"/>
          <w:lang w:val="sr-Latn-ME"/>
        </w:rPr>
        <w:t>efekat</w:t>
      </w:r>
      <w:r w:rsidRPr="00E26B7C">
        <w:rPr>
          <w:sz w:val="22"/>
          <w:szCs w:val="22"/>
          <w:lang w:val="sr-Latn-ME" w:eastAsia="sl-SI"/>
        </w:rPr>
        <w:t xml:space="preserve"> se može pripisati inhibiciji </w:t>
      </w:r>
      <w:proofErr w:type="spellStart"/>
      <w:r w:rsidRPr="00E26B7C">
        <w:rPr>
          <w:sz w:val="22"/>
          <w:szCs w:val="22"/>
          <w:lang w:val="sr-Latn-ME" w:eastAsia="sl-SI"/>
        </w:rPr>
        <w:t>topoizomeraze</w:t>
      </w:r>
      <w:proofErr w:type="spellEnd"/>
      <w:r w:rsidRPr="00E26B7C">
        <w:rPr>
          <w:sz w:val="22"/>
          <w:szCs w:val="22"/>
          <w:lang w:val="sr-Latn-ME" w:eastAsia="sl-SI"/>
        </w:rPr>
        <w:t xml:space="preserve"> II. Testovi </w:t>
      </w:r>
      <w:r w:rsidRPr="00E26B7C">
        <w:rPr>
          <w:i/>
          <w:sz w:val="22"/>
          <w:szCs w:val="22"/>
          <w:lang w:val="sr-Latn-ME" w:eastAsia="sl-SI"/>
        </w:rPr>
        <w:t xml:space="preserve">in </w:t>
      </w:r>
      <w:proofErr w:type="spellStart"/>
      <w:r w:rsidRPr="00E26B7C">
        <w:rPr>
          <w:i/>
          <w:sz w:val="22"/>
          <w:szCs w:val="22"/>
          <w:lang w:val="sr-Latn-ME" w:eastAsia="sl-SI"/>
        </w:rPr>
        <w:t>vivo</w:t>
      </w:r>
      <w:proofErr w:type="spellEnd"/>
      <w:r w:rsidRPr="00E26B7C">
        <w:rPr>
          <w:i/>
          <w:sz w:val="22"/>
          <w:szCs w:val="22"/>
          <w:lang w:val="sr-Latn-ME" w:eastAsia="sl-SI"/>
        </w:rPr>
        <w:t xml:space="preserve"> </w:t>
      </w:r>
      <w:r w:rsidRPr="00E26B7C">
        <w:rPr>
          <w:sz w:val="22"/>
          <w:szCs w:val="22"/>
          <w:lang w:val="sr-Latn-ME" w:eastAsia="sl-SI"/>
        </w:rPr>
        <w:t>(</w:t>
      </w:r>
      <w:proofErr w:type="spellStart"/>
      <w:r w:rsidRPr="00E26B7C">
        <w:rPr>
          <w:sz w:val="22"/>
          <w:szCs w:val="22"/>
          <w:lang w:val="sr-Latn-ME" w:eastAsia="sl-SI"/>
        </w:rPr>
        <w:t>mikronukleus</w:t>
      </w:r>
      <w:proofErr w:type="spellEnd"/>
      <w:r w:rsidRPr="00E26B7C">
        <w:rPr>
          <w:sz w:val="22"/>
          <w:szCs w:val="22"/>
          <w:lang w:val="sr-Latn-ME" w:eastAsia="sl-SI"/>
        </w:rPr>
        <w:t xml:space="preserve">, izmjena sestrinskih </w:t>
      </w:r>
      <w:proofErr w:type="spellStart"/>
      <w:r w:rsidRPr="00E26B7C">
        <w:rPr>
          <w:sz w:val="22"/>
          <w:szCs w:val="22"/>
          <w:lang w:val="sr-Latn-ME" w:eastAsia="sl-SI"/>
        </w:rPr>
        <w:t>hromatida</w:t>
      </w:r>
      <w:proofErr w:type="spellEnd"/>
      <w:r w:rsidRPr="00E26B7C">
        <w:rPr>
          <w:sz w:val="22"/>
          <w:szCs w:val="22"/>
          <w:lang w:val="sr-Latn-ME" w:eastAsia="sl-SI"/>
        </w:rPr>
        <w:t xml:space="preserve">, neplanirana sinteza DNK, dominantni </w:t>
      </w:r>
      <w:proofErr w:type="spellStart"/>
      <w:r w:rsidRPr="00E26B7C">
        <w:rPr>
          <w:sz w:val="22"/>
          <w:szCs w:val="22"/>
          <w:lang w:val="sr-Latn-ME" w:eastAsia="sl-SI"/>
        </w:rPr>
        <w:t>letalni</w:t>
      </w:r>
      <w:proofErr w:type="spellEnd"/>
      <w:r w:rsidRPr="00E26B7C">
        <w:rPr>
          <w:sz w:val="22"/>
          <w:szCs w:val="22"/>
          <w:lang w:val="sr-Latn-ME" w:eastAsia="sl-SI"/>
        </w:rPr>
        <w:t xml:space="preserve"> testovi) nijesu pokazali nikakav </w:t>
      </w:r>
      <w:proofErr w:type="spellStart"/>
      <w:r w:rsidRPr="00E26B7C">
        <w:rPr>
          <w:sz w:val="22"/>
          <w:szCs w:val="22"/>
          <w:lang w:val="sr-Latn-ME" w:eastAsia="sl-SI"/>
        </w:rPr>
        <w:t>genotoksični</w:t>
      </w:r>
      <w:proofErr w:type="spellEnd"/>
      <w:r w:rsidRPr="00E26B7C">
        <w:rPr>
          <w:sz w:val="22"/>
          <w:szCs w:val="22"/>
          <w:lang w:val="sr-Latn-ME" w:eastAsia="sl-SI"/>
        </w:rPr>
        <w:t xml:space="preserve"> potencijal.</w:t>
      </w:r>
    </w:p>
    <w:p w14:paraId="7C8E86AE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Ispitivanja kod miševa pokazala su da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ima </w:t>
      </w:r>
      <w:proofErr w:type="spellStart"/>
      <w:r w:rsidRPr="00E26B7C">
        <w:rPr>
          <w:sz w:val="22"/>
          <w:szCs w:val="22"/>
          <w:lang w:val="sr-Latn-ME" w:eastAsia="sl-SI"/>
        </w:rPr>
        <w:t>fototoksično</w:t>
      </w:r>
      <w:proofErr w:type="spellEnd"/>
      <w:r w:rsidRPr="00E26B7C">
        <w:rPr>
          <w:sz w:val="22"/>
          <w:szCs w:val="22"/>
          <w:lang w:val="sr-Latn-ME" w:eastAsia="sl-SI"/>
        </w:rPr>
        <w:t xml:space="preserve"> djelovanje samo pri vrlo visokim dozama.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nije pokazao nikakav </w:t>
      </w:r>
      <w:proofErr w:type="spellStart"/>
      <w:r w:rsidRPr="00E26B7C">
        <w:rPr>
          <w:sz w:val="22"/>
          <w:szCs w:val="22"/>
          <w:lang w:val="sr-Latn-ME" w:eastAsia="sl-SI"/>
        </w:rPr>
        <w:t>genotoksični</w:t>
      </w:r>
      <w:proofErr w:type="spellEnd"/>
      <w:r w:rsidRPr="00E26B7C">
        <w:rPr>
          <w:sz w:val="22"/>
          <w:szCs w:val="22"/>
          <w:lang w:val="sr-Latn-ME" w:eastAsia="sl-SI"/>
        </w:rPr>
        <w:t xml:space="preserve"> potencijal u analizi </w:t>
      </w:r>
      <w:proofErr w:type="spellStart"/>
      <w:r w:rsidRPr="00E26B7C">
        <w:rPr>
          <w:sz w:val="22"/>
          <w:szCs w:val="22"/>
          <w:lang w:val="sr-Latn-ME" w:eastAsia="sl-SI"/>
        </w:rPr>
        <w:t>fotomutagenosti</w:t>
      </w:r>
      <w:proofErr w:type="spellEnd"/>
      <w:r w:rsidRPr="00E26B7C">
        <w:rPr>
          <w:sz w:val="22"/>
          <w:szCs w:val="22"/>
          <w:lang w:val="sr-Latn-ME" w:eastAsia="sl-SI"/>
        </w:rPr>
        <w:t xml:space="preserve"> i smanjio je razvoj tumora u ispitivanju </w:t>
      </w:r>
      <w:proofErr w:type="spellStart"/>
      <w:r w:rsidRPr="00E26B7C">
        <w:rPr>
          <w:sz w:val="22"/>
          <w:szCs w:val="22"/>
          <w:lang w:val="sr-Latn-ME" w:eastAsia="sl-SI"/>
        </w:rPr>
        <w:t>fotokancerogenosti</w:t>
      </w:r>
      <w:proofErr w:type="spellEnd"/>
      <w:r w:rsidRPr="00E26B7C">
        <w:rPr>
          <w:sz w:val="22"/>
          <w:szCs w:val="22"/>
          <w:lang w:val="sr-Latn-ME" w:eastAsia="sl-SI"/>
        </w:rPr>
        <w:t>.</w:t>
      </w:r>
    </w:p>
    <w:p w14:paraId="02D1CEC1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45F57A3C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Zajedno sa ostalim </w:t>
      </w:r>
      <w:proofErr w:type="spellStart"/>
      <w:r w:rsidRPr="00E26B7C">
        <w:rPr>
          <w:sz w:val="22"/>
          <w:szCs w:val="22"/>
          <w:lang w:val="sr-Latn-ME" w:eastAsia="sl-SI"/>
        </w:rPr>
        <w:t>fluorohinolonima</w:t>
      </w:r>
      <w:proofErr w:type="spellEnd"/>
      <w:r w:rsidRPr="00E26B7C">
        <w:rPr>
          <w:sz w:val="22"/>
          <w:szCs w:val="22"/>
          <w:lang w:val="sr-Latn-ME" w:eastAsia="sl-SI"/>
        </w:rPr>
        <w:t xml:space="preserve">, </w:t>
      </w:r>
      <w:proofErr w:type="spellStart"/>
      <w:r w:rsidRPr="00E26B7C">
        <w:rPr>
          <w:sz w:val="22"/>
          <w:szCs w:val="22"/>
          <w:lang w:val="sr-Latn-ME" w:eastAsia="sl-SI"/>
        </w:rPr>
        <w:t>levofloksacin</w:t>
      </w:r>
      <w:proofErr w:type="spellEnd"/>
      <w:r w:rsidRPr="00E26B7C">
        <w:rPr>
          <w:sz w:val="22"/>
          <w:szCs w:val="22"/>
          <w:lang w:val="sr-Latn-ME" w:eastAsia="sl-SI"/>
        </w:rPr>
        <w:t xml:space="preserve"> je pokazao efekte na hrskavice (stvaranje mjehurića </w:t>
      </w:r>
      <w:r w:rsidRPr="00E26B7C">
        <w:rPr>
          <w:sz w:val="22"/>
          <w:szCs w:val="22"/>
          <w:lang w:val="sr-Latn-ME" w:eastAsia="sl-SI"/>
        </w:rPr>
        <w:lastRenderedPageBreak/>
        <w:t>i šupljina) pacova i pasa. Ti su nalazi bili izraženiji kod mladih životinja.</w:t>
      </w:r>
    </w:p>
    <w:p w14:paraId="755F2B82" w14:textId="77777777" w:rsidR="00AD3EE1" w:rsidRPr="00E26B7C" w:rsidRDefault="00AD3EE1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F1517A8" w14:textId="77777777" w:rsidR="00AD3EE1" w:rsidRPr="00E26B7C" w:rsidRDefault="00AD3EE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7396491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6. </w:t>
      </w:r>
      <w:r w:rsidRPr="00E26B7C">
        <w:rPr>
          <w:b/>
          <w:bCs/>
          <w:sz w:val="22"/>
          <w:szCs w:val="22"/>
          <w:lang w:val="sr-Latn-ME"/>
        </w:rPr>
        <w:tab/>
        <w:t>FARMACEUTSKI PODACI</w:t>
      </w:r>
    </w:p>
    <w:p w14:paraId="7FD3F506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6BEC08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6.1. </w:t>
      </w:r>
      <w:r w:rsidRPr="00E26B7C">
        <w:rPr>
          <w:b/>
          <w:bCs/>
          <w:sz w:val="22"/>
          <w:szCs w:val="22"/>
          <w:lang w:val="sr-Latn-ME"/>
        </w:rPr>
        <w:tab/>
        <w:t>Lista pomoćnih supstanci (</w:t>
      </w:r>
      <w:proofErr w:type="spellStart"/>
      <w:r w:rsidRPr="00E26B7C">
        <w:rPr>
          <w:b/>
          <w:bCs/>
          <w:sz w:val="22"/>
          <w:szCs w:val="22"/>
          <w:lang w:val="sr-Latn-ME"/>
        </w:rPr>
        <w:t>ekscipijenasa</w:t>
      </w:r>
      <w:proofErr w:type="spellEnd"/>
      <w:r w:rsidRPr="00E26B7C">
        <w:rPr>
          <w:b/>
          <w:bCs/>
          <w:sz w:val="22"/>
          <w:szCs w:val="22"/>
          <w:lang w:val="sr-Latn-ME"/>
        </w:rPr>
        <w:t>)</w:t>
      </w:r>
    </w:p>
    <w:p w14:paraId="244AA455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8F17E9" w14:textId="77777777" w:rsidR="00AD3EE1" w:rsidRPr="00E26B7C" w:rsidRDefault="0049068D">
      <w:pPr>
        <w:widowControl w:val="0"/>
        <w:jc w:val="both"/>
        <w:outlineLvl w:val="0"/>
        <w:rPr>
          <w:i/>
          <w:sz w:val="22"/>
          <w:szCs w:val="22"/>
          <w:u w:val="single"/>
          <w:lang w:val="sr-Latn-ME" w:eastAsia="sl-SI"/>
        </w:rPr>
      </w:pPr>
      <w:r w:rsidRPr="00E26B7C">
        <w:rPr>
          <w:i/>
          <w:sz w:val="22"/>
          <w:szCs w:val="22"/>
          <w:u w:val="single"/>
          <w:lang w:val="sr-Latn-ME" w:eastAsia="sl-SI"/>
        </w:rPr>
        <w:t>Jezgro tablete</w:t>
      </w:r>
    </w:p>
    <w:p w14:paraId="3295327B" w14:textId="3BE0E90D" w:rsidR="00AD3EE1" w:rsidRPr="00E26B7C" w:rsidRDefault="002E2A4D">
      <w:pPr>
        <w:widowControl w:val="0"/>
        <w:jc w:val="both"/>
        <w:outlineLvl w:val="0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r w:rsidR="0049068D" w:rsidRPr="00E26B7C">
        <w:rPr>
          <w:sz w:val="22"/>
          <w:szCs w:val="22"/>
          <w:lang w:val="sr-Latn-ME" w:eastAsia="sl-SI"/>
        </w:rPr>
        <w:t xml:space="preserve">celuloza, </w:t>
      </w:r>
      <w:proofErr w:type="spellStart"/>
      <w:r w:rsidR="0049068D" w:rsidRPr="00E26B7C">
        <w:rPr>
          <w:sz w:val="22"/>
          <w:szCs w:val="22"/>
          <w:lang w:val="sr-Latn-ME" w:eastAsia="sl-SI"/>
        </w:rPr>
        <w:t>mikrokristalna</w:t>
      </w:r>
      <w:proofErr w:type="spellEnd"/>
    </w:p>
    <w:p w14:paraId="20BE58F9" w14:textId="3E595A69" w:rsidR="00AD3EE1" w:rsidRPr="00E26B7C" w:rsidRDefault="002E2A4D">
      <w:pPr>
        <w:widowControl w:val="0"/>
        <w:jc w:val="both"/>
        <w:outlineLvl w:val="0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proofErr w:type="spellStart"/>
      <w:r w:rsidR="0049068D" w:rsidRPr="00E26B7C">
        <w:rPr>
          <w:sz w:val="22"/>
          <w:szCs w:val="22"/>
          <w:lang w:val="sr-Latn-ME" w:eastAsia="sl-SI"/>
        </w:rPr>
        <w:t>hidroksipropilceluloza</w:t>
      </w:r>
      <w:proofErr w:type="spellEnd"/>
    </w:p>
    <w:p w14:paraId="41681C74" w14:textId="04EE3AF3" w:rsidR="00AD3EE1" w:rsidRPr="00E26B7C" w:rsidRDefault="002E2A4D">
      <w:pPr>
        <w:widowControl w:val="0"/>
        <w:jc w:val="both"/>
        <w:outlineLvl w:val="0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proofErr w:type="spellStart"/>
      <w:r w:rsidR="0049068D" w:rsidRPr="00E26B7C">
        <w:rPr>
          <w:sz w:val="22"/>
          <w:szCs w:val="22"/>
          <w:lang w:val="sr-Latn-ME" w:eastAsia="sl-SI"/>
        </w:rPr>
        <w:t>krospovidon</w:t>
      </w:r>
      <w:proofErr w:type="spellEnd"/>
      <w:r w:rsidR="0049068D" w:rsidRPr="00E26B7C">
        <w:rPr>
          <w:sz w:val="22"/>
          <w:szCs w:val="22"/>
          <w:lang w:val="sr-Latn-ME" w:eastAsia="sl-SI"/>
        </w:rPr>
        <w:t>, tip A</w:t>
      </w:r>
    </w:p>
    <w:p w14:paraId="5218595E" w14:textId="425836B9" w:rsidR="00AD3EE1" w:rsidRPr="00E26B7C" w:rsidRDefault="002E2A4D">
      <w:pPr>
        <w:widowControl w:val="0"/>
        <w:jc w:val="both"/>
        <w:outlineLvl w:val="0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r w:rsidR="0049068D" w:rsidRPr="00E26B7C">
        <w:rPr>
          <w:sz w:val="22"/>
          <w:szCs w:val="22"/>
          <w:lang w:val="sr-Latn-ME" w:eastAsia="sl-SI"/>
        </w:rPr>
        <w:t xml:space="preserve">magnezijum </w:t>
      </w:r>
      <w:proofErr w:type="spellStart"/>
      <w:r w:rsidR="0049068D" w:rsidRPr="00E26B7C">
        <w:rPr>
          <w:sz w:val="22"/>
          <w:szCs w:val="22"/>
          <w:lang w:val="sr-Latn-ME" w:eastAsia="sl-SI"/>
        </w:rPr>
        <w:t>stearat</w:t>
      </w:r>
      <w:proofErr w:type="spellEnd"/>
    </w:p>
    <w:p w14:paraId="0B295314" w14:textId="77777777" w:rsidR="00AD3EE1" w:rsidRPr="00E26B7C" w:rsidRDefault="00AD3EE1">
      <w:pPr>
        <w:widowControl w:val="0"/>
        <w:jc w:val="both"/>
        <w:outlineLvl w:val="0"/>
        <w:rPr>
          <w:sz w:val="22"/>
          <w:szCs w:val="22"/>
          <w:lang w:val="sr-Latn-ME" w:eastAsia="sl-SI"/>
        </w:rPr>
      </w:pPr>
    </w:p>
    <w:p w14:paraId="4B64D745" w14:textId="4FA30654" w:rsidR="00AD3EE1" w:rsidRPr="00E26B7C" w:rsidRDefault="006514DC">
      <w:pPr>
        <w:widowControl w:val="0"/>
        <w:tabs>
          <w:tab w:val="left" w:pos="2925"/>
        </w:tabs>
        <w:jc w:val="both"/>
        <w:outlineLvl w:val="0"/>
        <w:rPr>
          <w:i/>
          <w:sz w:val="22"/>
          <w:szCs w:val="22"/>
          <w:u w:val="single"/>
          <w:lang w:val="sr-Latn-ME" w:eastAsia="sl-SI"/>
        </w:rPr>
      </w:pPr>
      <w:r w:rsidRPr="00E26B7C">
        <w:rPr>
          <w:i/>
          <w:sz w:val="22"/>
          <w:szCs w:val="22"/>
          <w:u w:val="single"/>
          <w:lang w:val="sr-Latn-ME" w:eastAsia="sl-SI"/>
        </w:rPr>
        <w:t>Film omotač</w:t>
      </w:r>
      <w:r w:rsidR="0049068D" w:rsidRPr="00E26B7C">
        <w:rPr>
          <w:i/>
          <w:sz w:val="22"/>
          <w:szCs w:val="22"/>
          <w:u w:val="single"/>
          <w:lang w:val="sr-Latn-ME" w:eastAsia="sl-SI"/>
        </w:rPr>
        <w:t xml:space="preserve"> tablete</w:t>
      </w:r>
    </w:p>
    <w:p w14:paraId="76A343F6" w14:textId="4D3824C2" w:rsidR="00AD3EE1" w:rsidRPr="00E26B7C" w:rsidRDefault="002E2A4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proofErr w:type="spellStart"/>
      <w:r w:rsidR="0049068D" w:rsidRPr="00E26B7C">
        <w:rPr>
          <w:sz w:val="22"/>
          <w:szCs w:val="22"/>
          <w:lang w:val="sr-Latn-ME" w:eastAsia="sl-SI"/>
        </w:rPr>
        <w:t>hipromeloza</w:t>
      </w:r>
      <w:proofErr w:type="spellEnd"/>
    </w:p>
    <w:p w14:paraId="707322A9" w14:textId="7DE7003D" w:rsidR="00AD3EE1" w:rsidRPr="00E26B7C" w:rsidRDefault="002E2A4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proofErr w:type="spellStart"/>
      <w:r w:rsidR="0049068D" w:rsidRPr="00E26B7C">
        <w:rPr>
          <w:sz w:val="22"/>
          <w:szCs w:val="22"/>
          <w:lang w:val="sr-Latn-ME" w:eastAsia="sl-SI"/>
        </w:rPr>
        <w:t>makrogol</w:t>
      </w:r>
      <w:proofErr w:type="spellEnd"/>
      <w:r w:rsidR="0049068D" w:rsidRPr="00E26B7C">
        <w:rPr>
          <w:sz w:val="22"/>
          <w:szCs w:val="22"/>
          <w:lang w:val="sr-Latn-ME" w:eastAsia="sl-SI"/>
        </w:rPr>
        <w:t xml:space="preserve"> 4000</w:t>
      </w:r>
    </w:p>
    <w:p w14:paraId="0C0595A0" w14:textId="2201153B" w:rsidR="00AD3EE1" w:rsidRPr="00E26B7C" w:rsidRDefault="002E2A4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r w:rsidR="0049068D" w:rsidRPr="00E26B7C">
        <w:rPr>
          <w:sz w:val="22"/>
          <w:szCs w:val="22"/>
          <w:lang w:val="sr-Latn-ME" w:eastAsia="sl-SI"/>
        </w:rPr>
        <w:t xml:space="preserve">boja </w:t>
      </w:r>
      <w:r w:rsidR="0049068D" w:rsidRPr="00E26B7C">
        <w:rPr>
          <w:i/>
          <w:sz w:val="22"/>
          <w:szCs w:val="22"/>
          <w:lang w:val="sr-Latn-ME" w:eastAsia="sl-SI"/>
        </w:rPr>
        <w:t xml:space="preserve">indigo </w:t>
      </w:r>
      <w:proofErr w:type="spellStart"/>
      <w:r w:rsidR="0049068D" w:rsidRPr="00E26B7C">
        <w:rPr>
          <w:i/>
          <w:sz w:val="22"/>
          <w:szCs w:val="22"/>
          <w:lang w:val="sr-Latn-ME" w:eastAsia="sl-SI"/>
        </w:rPr>
        <w:t>carmine</w:t>
      </w:r>
      <w:proofErr w:type="spellEnd"/>
      <w:r w:rsidR="0049068D" w:rsidRPr="00E26B7C">
        <w:rPr>
          <w:sz w:val="22"/>
          <w:szCs w:val="22"/>
          <w:lang w:val="sr-Latn-ME" w:eastAsia="sl-SI"/>
        </w:rPr>
        <w:t xml:space="preserve"> (E132)</w:t>
      </w:r>
    </w:p>
    <w:p w14:paraId="4D49C1B6" w14:textId="1E982FA8" w:rsidR="00AD3EE1" w:rsidRPr="00E26B7C" w:rsidRDefault="002E2A4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r w:rsidR="0049068D" w:rsidRPr="00E26B7C">
        <w:rPr>
          <w:sz w:val="22"/>
          <w:szCs w:val="22"/>
          <w:lang w:val="sr-Latn-ME" w:eastAsia="sl-SI"/>
        </w:rPr>
        <w:t xml:space="preserve">boja </w:t>
      </w:r>
      <w:proofErr w:type="spellStart"/>
      <w:r w:rsidR="0049068D" w:rsidRPr="00E26B7C">
        <w:rPr>
          <w:i/>
          <w:sz w:val="22"/>
          <w:szCs w:val="22"/>
          <w:lang w:val="sr-Latn-ME" w:eastAsia="sl-SI"/>
        </w:rPr>
        <w:t>sunset</w:t>
      </w:r>
      <w:proofErr w:type="spellEnd"/>
      <w:r w:rsidR="0049068D" w:rsidRPr="00E26B7C">
        <w:rPr>
          <w:i/>
          <w:sz w:val="22"/>
          <w:szCs w:val="22"/>
          <w:lang w:val="sr-Latn-ME" w:eastAsia="sl-SI"/>
        </w:rPr>
        <w:t xml:space="preserve"> </w:t>
      </w:r>
      <w:proofErr w:type="spellStart"/>
      <w:r w:rsidR="0049068D" w:rsidRPr="00E26B7C">
        <w:rPr>
          <w:i/>
          <w:sz w:val="22"/>
          <w:szCs w:val="22"/>
          <w:lang w:val="sr-Latn-ME" w:eastAsia="sl-SI"/>
        </w:rPr>
        <w:t>yellow</w:t>
      </w:r>
      <w:proofErr w:type="spellEnd"/>
      <w:r w:rsidR="0049068D" w:rsidRPr="00E26B7C">
        <w:rPr>
          <w:sz w:val="22"/>
          <w:szCs w:val="22"/>
          <w:lang w:val="sr-Latn-ME" w:eastAsia="sl-SI"/>
        </w:rPr>
        <w:t xml:space="preserve"> FCF (E110)</w:t>
      </w:r>
    </w:p>
    <w:p w14:paraId="219951DD" w14:textId="4F6914D9" w:rsidR="00AD3EE1" w:rsidRPr="00E26B7C" w:rsidRDefault="002E2A4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r w:rsidR="0049068D" w:rsidRPr="00E26B7C">
        <w:rPr>
          <w:sz w:val="22"/>
          <w:szCs w:val="22"/>
          <w:lang w:val="sr-Latn-ME" w:eastAsia="sl-SI"/>
        </w:rPr>
        <w:t>titan dioksid (E171)</w:t>
      </w:r>
    </w:p>
    <w:p w14:paraId="11E65099" w14:textId="0D51BA5A" w:rsidR="00AD3EE1" w:rsidRPr="00E26B7C" w:rsidRDefault="002E2A4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r w:rsidR="0049068D" w:rsidRPr="00E26B7C">
        <w:rPr>
          <w:sz w:val="22"/>
          <w:szCs w:val="22"/>
          <w:lang w:val="sr-Latn-ME" w:eastAsia="sl-SI"/>
        </w:rPr>
        <w:t>gvožđe oksid, crveni (E172)</w:t>
      </w:r>
    </w:p>
    <w:p w14:paraId="4BAEB1BB" w14:textId="7438561E" w:rsidR="00AD3EE1" w:rsidRPr="00E26B7C" w:rsidRDefault="002E2A4D">
      <w:pPr>
        <w:widowControl w:val="0"/>
        <w:jc w:val="both"/>
        <w:rPr>
          <w:i/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 xml:space="preserve">- </w:t>
      </w:r>
      <w:r w:rsidR="0049068D" w:rsidRPr="00E26B7C">
        <w:rPr>
          <w:sz w:val="22"/>
          <w:szCs w:val="22"/>
          <w:lang w:val="sr-Latn-ME" w:eastAsia="sl-SI"/>
        </w:rPr>
        <w:t xml:space="preserve">gvožđe oksid, žuti (E172) </w:t>
      </w:r>
      <w:r w:rsidR="0049068D" w:rsidRPr="00E26B7C">
        <w:rPr>
          <w:i/>
          <w:sz w:val="22"/>
          <w:szCs w:val="22"/>
          <w:lang w:val="sr-Latn-ME" w:eastAsia="sl-SI"/>
        </w:rPr>
        <w:t>(samo za 500 mg)</w:t>
      </w:r>
      <w:r w:rsidR="003B55F0" w:rsidRPr="00E26B7C">
        <w:rPr>
          <w:i/>
          <w:sz w:val="22"/>
          <w:szCs w:val="22"/>
          <w:lang w:val="sr-Latn-ME" w:eastAsia="sl-SI"/>
        </w:rPr>
        <w:t>.</w:t>
      </w:r>
    </w:p>
    <w:p w14:paraId="07E53CF6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605DAC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6.2. </w:t>
      </w:r>
      <w:r w:rsidRPr="00E26B7C">
        <w:rPr>
          <w:b/>
          <w:bCs/>
          <w:sz w:val="22"/>
          <w:szCs w:val="22"/>
          <w:lang w:val="sr-Latn-ME"/>
        </w:rPr>
        <w:tab/>
        <w:t>Inkompatibilnosti</w:t>
      </w:r>
    </w:p>
    <w:p w14:paraId="0BF63AB9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377745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Nije primjenjivo.</w:t>
      </w:r>
    </w:p>
    <w:p w14:paraId="6AE74C6D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6BCF4A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6.3. </w:t>
      </w:r>
      <w:r w:rsidRPr="00E26B7C">
        <w:rPr>
          <w:b/>
          <w:bCs/>
          <w:sz w:val="22"/>
          <w:szCs w:val="22"/>
          <w:lang w:val="sr-Latn-ME"/>
        </w:rPr>
        <w:tab/>
        <w:t>Rok upotrebe</w:t>
      </w:r>
    </w:p>
    <w:p w14:paraId="30FC1530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C59AF8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5 godina.</w:t>
      </w:r>
    </w:p>
    <w:p w14:paraId="24D6EF57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A8AEE0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6.4. </w:t>
      </w:r>
      <w:r w:rsidRPr="00E26B7C">
        <w:rPr>
          <w:b/>
          <w:bCs/>
          <w:sz w:val="22"/>
          <w:szCs w:val="22"/>
          <w:lang w:val="sr-Latn-ME"/>
        </w:rPr>
        <w:tab/>
        <w:t>Posebne mjere upozorenja pri čuvanju lijeka</w:t>
      </w:r>
    </w:p>
    <w:p w14:paraId="3649B226" w14:textId="77777777" w:rsidR="00AD3EE1" w:rsidRPr="00E26B7C" w:rsidRDefault="00AD3EE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4442F6D" w14:textId="77777777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Lijek ne zahtijeva posebne uslove čuvanja.</w:t>
      </w:r>
    </w:p>
    <w:p w14:paraId="06DC375A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442780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6.5. </w:t>
      </w:r>
      <w:r w:rsidRPr="00E26B7C">
        <w:rPr>
          <w:b/>
          <w:bCs/>
          <w:sz w:val="22"/>
          <w:szCs w:val="22"/>
          <w:lang w:val="sr-Latn-ME"/>
        </w:rPr>
        <w:tab/>
        <w:t xml:space="preserve">Vrsta i sadržaj pakovanja </w:t>
      </w:r>
    </w:p>
    <w:p w14:paraId="56AC2EFE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693A9C8" w14:textId="4D7790BF" w:rsidR="00AD3EE1" w:rsidRPr="00E26B7C" w:rsidRDefault="0049068D">
      <w:pPr>
        <w:widowControl w:val="0"/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Blister</w:t>
      </w:r>
      <w:proofErr w:type="spellEnd"/>
      <w:r w:rsidRPr="00E26B7C">
        <w:rPr>
          <w:sz w:val="22"/>
          <w:szCs w:val="22"/>
          <w:lang w:val="sr-Latn-ME" w:eastAsia="sl-SI"/>
        </w:rPr>
        <w:t xml:space="preserve"> (PVC/PE/PVDC – Alu folija): 10 film tableta u </w:t>
      </w:r>
      <w:proofErr w:type="spellStart"/>
      <w:r w:rsidRPr="00E26B7C">
        <w:rPr>
          <w:sz w:val="22"/>
          <w:szCs w:val="22"/>
          <w:lang w:val="sr-Latn-ME" w:eastAsia="sl-SI"/>
        </w:rPr>
        <w:t>blisteru</w:t>
      </w:r>
      <w:proofErr w:type="spellEnd"/>
      <w:r w:rsidRPr="00E26B7C">
        <w:rPr>
          <w:sz w:val="22"/>
          <w:szCs w:val="22"/>
          <w:lang w:val="sr-Latn-ME" w:eastAsia="sl-SI"/>
        </w:rPr>
        <w:t xml:space="preserve"> (2x5), u kutiji.</w:t>
      </w:r>
    </w:p>
    <w:p w14:paraId="09E51987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11088A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6.6. </w:t>
      </w:r>
      <w:r w:rsidRPr="00E26B7C">
        <w:rPr>
          <w:b/>
          <w:bCs/>
          <w:sz w:val="22"/>
          <w:szCs w:val="22"/>
          <w:lang w:val="sr-Latn-ME"/>
        </w:rPr>
        <w:tab/>
      </w:r>
      <w:r w:rsidRPr="00E26B7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E26B7C">
        <w:rPr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69816E52" w14:textId="77777777" w:rsidR="00AD3EE1" w:rsidRPr="00E26B7C" w:rsidRDefault="00AD3EE1">
      <w:pPr>
        <w:widowControl w:val="0"/>
        <w:jc w:val="both"/>
        <w:rPr>
          <w:sz w:val="22"/>
          <w:szCs w:val="22"/>
          <w:lang w:val="sr-Latn-ME" w:eastAsia="sl-SI"/>
        </w:rPr>
      </w:pPr>
    </w:p>
    <w:p w14:paraId="257237FA" w14:textId="77777777" w:rsidR="00AD3EE1" w:rsidRPr="00E26B7C" w:rsidRDefault="0049068D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E26B7C">
        <w:rPr>
          <w:sz w:val="22"/>
          <w:szCs w:val="22"/>
          <w:lang w:val="sr-Latn-ME" w:eastAsia="hr-HR"/>
        </w:rPr>
        <w:t>Neupotrijebljeni</w:t>
      </w:r>
      <w:proofErr w:type="spellEnd"/>
      <w:r w:rsidRPr="00E26B7C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29DA32C9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DB0F01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DB65DE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7. </w:t>
      </w:r>
      <w:r w:rsidRPr="00E26B7C">
        <w:rPr>
          <w:b/>
          <w:bCs/>
          <w:sz w:val="22"/>
          <w:szCs w:val="22"/>
          <w:lang w:val="sr-Latn-ME"/>
        </w:rPr>
        <w:tab/>
        <w:t xml:space="preserve">NOSILAC DOZVOLE </w:t>
      </w:r>
    </w:p>
    <w:p w14:paraId="33DFBA95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B320B2" w14:textId="30D61BD7" w:rsidR="008258D0" w:rsidRPr="00E26B7C" w:rsidRDefault="0049068D">
      <w:pPr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D</w:t>
      </w:r>
      <w:r w:rsidR="00C77D99" w:rsidRPr="00E26B7C">
        <w:rPr>
          <w:sz w:val="22"/>
          <w:szCs w:val="22"/>
          <w:lang w:val="sr-Latn-ME" w:eastAsia="sl-SI"/>
        </w:rPr>
        <w:t>.</w:t>
      </w:r>
      <w:r w:rsidRPr="00E26B7C">
        <w:rPr>
          <w:sz w:val="22"/>
          <w:szCs w:val="22"/>
          <w:lang w:val="sr-Latn-ME" w:eastAsia="sl-SI"/>
        </w:rPr>
        <w:t>S</w:t>
      </w:r>
      <w:r w:rsidR="00C77D99" w:rsidRPr="00E26B7C">
        <w:rPr>
          <w:sz w:val="22"/>
          <w:szCs w:val="22"/>
          <w:lang w:val="sr-Latn-ME" w:eastAsia="sl-SI"/>
        </w:rPr>
        <w:t>.</w:t>
      </w:r>
      <w:r w:rsidRPr="00E26B7C">
        <w:rPr>
          <w:sz w:val="22"/>
          <w:szCs w:val="22"/>
          <w:lang w:val="sr-Latn-ME" w:eastAsia="sl-SI"/>
        </w:rPr>
        <w:t>D</w:t>
      </w:r>
      <w:r w:rsidR="00C77D99" w:rsidRPr="00E26B7C">
        <w:rPr>
          <w:sz w:val="22"/>
          <w:szCs w:val="22"/>
          <w:lang w:val="sr-Latn-ME" w:eastAsia="sl-SI"/>
        </w:rPr>
        <w:t>.</w:t>
      </w:r>
      <w:r w:rsidRPr="00E26B7C">
        <w:rPr>
          <w:sz w:val="22"/>
          <w:szCs w:val="22"/>
          <w:lang w:val="sr-Latn-ME" w:eastAsia="sl-SI"/>
        </w:rPr>
        <w:t xml:space="preserve"> „KRKA </w:t>
      </w:r>
      <w:proofErr w:type="spellStart"/>
      <w:r w:rsidRPr="00E26B7C">
        <w:rPr>
          <w:sz w:val="22"/>
          <w:szCs w:val="22"/>
          <w:lang w:val="sr-Latn-ME" w:eastAsia="sl-SI"/>
        </w:rPr>
        <w:t>d.d</w:t>
      </w:r>
      <w:proofErr w:type="spellEnd"/>
      <w:r w:rsidRPr="00E26B7C">
        <w:rPr>
          <w:sz w:val="22"/>
          <w:szCs w:val="22"/>
          <w:lang w:val="sr-Latn-ME" w:eastAsia="sl-SI"/>
        </w:rPr>
        <w:t xml:space="preserve">., Novo </w:t>
      </w:r>
      <w:proofErr w:type="spellStart"/>
      <w:r w:rsidRPr="00E26B7C">
        <w:rPr>
          <w:sz w:val="22"/>
          <w:szCs w:val="22"/>
          <w:lang w:val="sr-Latn-ME" w:eastAsia="sl-SI"/>
        </w:rPr>
        <w:t>mesto</w:t>
      </w:r>
      <w:proofErr w:type="spellEnd"/>
      <w:r w:rsidRPr="00E26B7C">
        <w:rPr>
          <w:sz w:val="22"/>
          <w:szCs w:val="22"/>
          <w:lang w:val="sr-Latn-ME" w:eastAsia="sl-SI"/>
        </w:rPr>
        <w:t>“</w:t>
      </w:r>
      <w:r w:rsidR="00C77D99" w:rsidRPr="00E26B7C">
        <w:rPr>
          <w:sz w:val="22"/>
          <w:szCs w:val="22"/>
          <w:lang w:val="sr-Latn-ME" w:eastAsia="sl-SI"/>
        </w:rPr>
        <w:t xml:space="preserve"> Slovenija</w:t>
      </w:r>
      <w:r w:rsidRPr="00E26B7C">
        <w:rPr>
          <w:sz w:val="22"/>
          <w:szCs w:val="22"/>
          <w:lang w:val="sr-Latn-ME" w:eastAsia="sl-SI"/>
        </w:rPr>
        <w:t xml:space="preserve"> - predstavništvo Podgorica </w:t>
      </w:r>
    </w:p>
    <w:p w14:paraId="2905C42A" w14:textId="167A6F84" w:rsidR="00AD3EE1" w:rsidRPr="00E26B7C" w:rsidRDefault="0049068D">
      <w:pPr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Svetlane</w:t>
      </w:r>
      <w:proofErr w:type="spellEnd"/>
      <w:r w:rsidRPr="00E26B7C">
        <w:rPr>
          <w:sz w:val="22"/>
          <w:szCs w:val="22"/>
          <w:lang w:val="sr-Latn-ME" w:eastAsia="sl-SI"/>
        </w:rPr>
        <w:t xml:space="preserve"> Kane </w:t>
      </w:r>
      <w:proofErr w:type="spellStart"/>
      <w:r w:rsidRPr="00E26B7C">
        <w:rPr>
          <w:sz w:val="22"/>
          <w:szCs w:val="22"/>
          <w:lang w:val="sr-Latn-ME" w:eastAsia="sl-SI"/>
        </w:rPr>
        <w:t>Radević</w:t>
      </w:r>
      <w:proofErr w:type="spellEnd"/>
      <w:r w:rsidRPr="00E26B7C">
        <w:rPr>
          <w:sz w:val="22"/>
          <w:szCs w:val="22"/>
          <w:lang w:val="sr-Latn-ME" w:eastAsia="sl-SI"/>
        </w:rPr>
        <w:t xml:space="preserve"> br. 3, 81000 Podgorica, Crna Gora</w:t>
      </w:r>
    </w:p>
    <w:p w14:paraId="5D435786" w14:textId="77777777" w:rsidR="00AD3EE1" w:rsidRPr="00E26B7C" w:rsidRDefault="00AD3EE1">
      <w:pPr>
        <w:jc w:val="both"/>
        <w:rPr>
          <w:b/>
          <w:sz w:val="22"/>
          <w:szCs w:val="22"/>
          <w:lang w:val="sr-Latn-ME" w:eastAsia="sl-SI"/>
        </w:rPr>
      </w:pPr>
    </w:p>
    <w:p w14:paraId="7B818877" w14:textId="77777777" w:rsidR="002E2A4D" w:rsidRPr="00E26B7C" w:rsidRDefault="002E2A4D">
      <w:pPr>
        <w:jc w:val="both"/>
        <w:rPr>
          <w:b/>
          <w:sz w:val="22"/>
          <w:szCs w:val="22"/>
          <w:lang w:val="sr-Latn-ME" w:eastAsia="sl-SI"/>
        </w:rPr>
      </w:pPr>
    </w:p>
    <w:p w14:paraId="335D46CD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8. </w:t>
      </w:r>
      <w:r w:rsidRPr="00E26B7C">
        <w:rPr>
          <w:b/>
          <w:bCs/>
          <w:sz w:val="22"/>
          <w:szCs w:val="22"/>
          <w:lang w:val="sr-Latn-ME"/>
        </w:rPr>
        <w:tab/>
        <w:t>BROJ DOZVOLE ZA STAVLJANJE LIJEKA U PROMET</w:t>
      </w:r>
    </w:p>
    <w:p w14:paraId="1C71ECD5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97705C" w14:textId="60F0084D" w:rsidR="00AD3EE1" w:rsidRPr="00E26B7C" w:rsidRDefault="0049068D">
      <w:pPr>
        <w:tabs>
          <w:tab w:val="left" w:pos="540"/>
        </w:tabs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, film tableta, 250 mg, </w:t>
      </w:r>
      <w:proofErr w:type="spellStart"/>
      <w:r w:rsidRPr="00E26B7C">
        <w:rPr>
          <w:sz w:val="22"/>
          <w:szCs w:val="22"/>
          <w:lang w:val="sr-Latn-ME" w:eastAsia="sl-SI"/>
        </w:rPr>
        <w:t>blister</w:t>
      </w:r>
      <w:proofErr w:type="spellEnd"/>
      <w:r w:rsidRPr="00E26B7C">
        <w:rPr>
          <w:sz w:val="22"/>
          <w:szCs w:val="22"/>
          <w:lang w:val="sr-Latn-ME" w:eastAsia="sl-SI"/>
        </w:rPr>
        <w:t xml:space="preserve">, 10 (2x5) film tableta: </w:t>
      </w:r>
      <w:r w:rsidR="00F05658" w:rsidRPr="00E26B7C">
        <w:rPr>
          <w:sz w:val="22"/>
          <w:szCs w:val="22"/>
          <w:lang w:val="sr-Latn-ME" w:eastAsia="sr-Latn-ME"/>
        </w:rPr>
        <w:t>2030/25/2706 - 3728</w:t>
      </w:r>
    </w:p>
    <w:p w14:paraId="21BE501E" w14:textId="0A417EF3" w:rsidR="00AD3EE1" w:rsidRPr="00E26B7C" w:rsidRDefault="0049068D">
      <w:pPr>
        <w:tabs>
          <w:tab w:val="left" w:pos="540"/>
        </w:tabs>
        <w:jc w:val="both"/>
        <w:rPr>
          <w:sz w:val="22"/>
          <w:szCs w:val="22"/>
          <w:lang w:val="sr-Latn-ME" w:eastAsia="sl-SI"/>
        </w:rPr>
      </w:pPr>
      <w:proofErr w:type="spellStart"/>
      <w:r w:rsidRPr="00E26B7C">
        <w:rPr>
          <w:sz w:val="22"/>
          <w:szCs w:val="22"/>
          <w:lang w:val="sr-Latn-ME" w:eastAsia="sl-SI"/>
        </w:rPr>
        <w:t>Levalox</w:t>
      </w:r>
      <w:proofErr w:type="spellEnd"/>
      <w:r w:rsidRPr="00E26B7C">
        <w:rPr>
          <w:sz w:val="22"/>
          <w:szCs w:val="22"/>
          <w:lang w:val="sr-Latn-ME" w:eastAsia="sl-SI"/>
        </w:rPr>
        <w:t xml:space="preserve">, film tableta, 500 mg, </w:t>
      </w:r>
      <w:proofErr w:type="spellStart"/>
      <w:r w:rsidRPr="00E26B7C">
        <w:rPr>
          <w:sz w:val="22"/>
          <w:szCs w:val="22"/>
          <w:lang w:val="sr-Latn-ME" w:eastAsia="sl-SI"/>
        </w:rPr>
        <w:t>blister</w:t>
      </w:r>
      <w:proofErr w:type="spellEnd"/>
      <w:r w:rsidRPr="00E26B7C">
        <w:rPr>
          <w:sz w:val="22"/>
          <w:szCs w:val="22"/>
          <w:lang w:val="sr-Latn-ME" w:eastAsia="sl-SI"/>
        </w:rPr>
        <w:t xml:space="preserve">, 10 (2x5) film tableta: </w:t>
      </w:r>
      <w:r w:rsidR="00AB7AA6" w:rsidRPr="00E26B7C">
        <w:rPr>
          <w:sz w:val="22"/>
          <w:szCs w:val="22"/>
          <w:lang w:val="sr-Latn-ME"/>
        </w:rPr>
        <w:t xml:space="preserve">2030/25/2707 - 3729 </w:t>
      </w:r>
    </w:p>
    <w:p w14:paraId="1D144872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2C0413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A50B64" w14:textId="77777777" w:rsidR="00AD3EE1" w:rsidRPr="00E26B7C" w:rsidRDefault="0049068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Pr="00E26B7C">
        <w:rPr>
          <w:b/>
          <w:bCs/>
          <w:sz w:val="22"/>
          <w:szCs w:val="22"/>
          <w:lang w:val="sr-Latn-ME"/>
        </w:rPr>
        <w:tab/>
        <w:t>DATUM PRVE DOZVOLE/OBNOVE DOZVOLE ZA STAVLJANJE LIJEKA U PROMET</w:t>
      </w:r>
    </w:p>
    <w:p w14:paraId="7BB2E7E5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7743F7" w14:textId="7333956F" w:rsidR="00AD3EE1" w:rsidRPr="00E26B7C" w:rsidRDefault="00506FC6">
      <w:pPr>
        <w:tabs>
          <w:tab w:val="left" w:pos="540"/>
        </w:tabs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Datum prve dozvole</w:t>
      </w:r>
      <w:r w:rsidR="0049068D" w:rsidRPr="00E26B7C">
        <w:rPr>
          <w:sz w:val="22"/>
          <w:szCs w:val="22"/>
          <w:lang w:val="sr-Latn-ME" w:eastAsia="sl-SI"/>
        </w:rPr>
        <w:t>: 28.02.2017. godine</w:t>
      </w:r>
    </w:p>
    <w:p w14:paraId="0F77134E" w14:textId="16DAEB16" w:rsidR="00AD3EE1" w:rsidRPr="00E26B7C" w:rsidRDefault="00506FC6">
      <w:pPr>
        <w:tabs>
          <w:tab w:val="left" w:pos="540"/>
        </w:tabs>
        <w:jc w:val="both"/>
        <w:rPr>
          <w:sz w:val="22"/>
          <w:szCs w:val="22"/>
          <w:lang w:val="sr-Latn-ME" w:eastAsia="sl-SI"/>
        </w:rPr>
      </w:pPr>
      <w:r w:rsidRPr="00E26B7C">
        <w:rPr>
          <w:sz w:val="22"/>
          <w:szCs w:val="22"/>
          <w:lang w:val="sr-Latn-ME" w:eastAsia="sl-SI"/>
        </w:rPr>
        <w:t>Datum posljednje obnove dozvole</w:t>
      </w:r>
      <w:r w:rsidR="0049068D" w:rsidRPr="00E26B7C">
        <w:rPr>
          <w:sz w:val="22"/>
          <w:szCs w:val="22"/>
          <w:lang w:val="sr-Latn-ME" w:eastAsia="sl-SI"/>
        </w:rPr>
        <w:t xml:space="preserve">: </w:t>
      </w:r>
      <w:r w:rsidR="00AB7AA6" w:rsidRPr="00E26B7C">
        <w:rPr>
          <w:sz w:val="22"/>
          <w:szCs w:val="22"/>
          <w:lang w:val="sr-Latn-ME" w:eastAsia="sl-SI"/>
        </w:rPr>
        <w:t>25.07.2025. godine</w:t>
      </w:r>
    </w:p>
    <w:p w14:paraId="662C5021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D0AF60D" w14:textId="77777777" w:rsidR="00AD3EE1" w:rsidRPr="00E26B7C" w:rsidRDefault="00AD3E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8E386D" w14:textId="7FCA357B" w:rsidR="00AD3EE1" w:rsidRPr="00E26B7C" w:rsidRDefault="0049068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E26B7C">
        <w:rPr>
          <w:b/>
          <w:bCs/>
          <w:sz w:val="22"/>
          <w:szCs w:val="22"/>
          <w:lang w:val="sr-Latn-ME"/>
        </w:rPr>
        <w:t xml:space="preserve">10. </w:t>
      </w:r>
      <w:r w:rsidRPr="00E26B7C">
        <w:rPr>
          <w:b/>
          <w:bCs/>
          <w:sz w:val="22"/>
          <w:szCs w:val="22"/>
          <w:lang w:val="sr-Latn-ME"/>
        </w:rPr>
        <w:tab/>
        <w:t xml:space="preserve">DATUM REVIZIJE TEKSTA </w:t>
      </w:r>
    </w:p>
    <w:p w14:paraId="0B729969" w14:textId="77777777" w:rsidR="00AB7AA6" w:rsidRPr="00E26B7C" w:rsidRDefault="00AB7AA6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</w:p>
    <w:p w14:paraId="4317700F" w14:textId="39404074" w:rsidR="00AD3EE1" w:rsidRPr="00E26B7C" w:rsidRDefault="00AB7AA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26B7C">
        <w:rPr>
          <w:bCs/>
          <w:sz w:val="22"/>
          <w:szCs w:val="22"/>
          <w:lang w:val="sr-Latn-ME"/>
        </w:rPr>
        <w:t>Jul, 2025</w:t>
      </w:r>
    </w:p>
    <w:p w14:paraId="7532CDB5" w14:textId="747F930D" w:rsidR="00AD3EE1" w:rsidRPr="00E26B7C" w:rsidRDefault="00AD3EE1">
      <w:pPr>
        <w:rPr>
          <w:sz w:val="22"/>
          <w:szCs w:val="22"/>
          <w:lang w:val="sr-Latn-ME"/>
        </w:rPr>
      </w:pPr>
    </w:p>
    <w:sectPr w:rsidR="00AD3EE1" w:rsidRPr="00E26B7C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C2A60" w14:textId="77777777" w:rsidR="00107E92" w:rsidRDefault="00107E92">
      <w:r>
        <w:separator/>
      </w:r>
    </w:p>
  </w:endnote>
  <w:endnote w:type="continuationSeparator" w:id="0">
    <w:p w14:paraId="26F70522" w14:textId="77777777" w:rsidR="00107E92" w:rsidRDefault="0010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6E585" w14:textId="0F2EB785" w:rsidR="00ED6803" w:rsidRDefault="00ED6803">
    <w:pPr>
      <w:pStyle w:val="Footer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1D0C5A">
      <w:rPr>
        <w:noProof/>
        <w:sz w:val="22"/>
        <w:szCs w:val="22"/>
      </w:rPr>
      <w:t>18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/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 w:rsidR="001D0C5A">
      <w:rPr>
        <w:noProof/>
        <w:sz w:val="22"/>
        <w:szCs w:val="22"/>
      </w:rPr>
      <w:t>18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74407" w14:textId="77777777" w:rsidR="00107E92" w:rsidRDefault="00107E92">
      <w:r>
        <w:separator/>
      </w:r>
    </w:p>
  </w:footnote>
  <w:footnote w:type="continuationSeparator" w:id="0">
    <w:p w14:paraId="0136DCEC" w14:textId="77777777" w:rsidR="00107E92" w:rsidRDefault="0010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94E35F1"/>
    <w:multiLevelType w:val="hybridMultilevel"/>
    <w:tmpl w:val="2BFE0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44A2"/>
    <w:multiLevelType w:val="hybridMultilevel"/>
    <w:tmpl w:val="91E0E3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281AD6"/>
    <w:multiLevelType w:val="hybridMultilevel"/>
    <w:tmpl w:val="52062C9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96E3908"/>
    <w:multiLevelType w:val="hybridMultilevel"/>
    <w:tmpl w:val="6F1054C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981CE3"/>
    <w:multiLevelType w:val="hybridMultilevel"/>
    <w:tmpl w:val="CFEC2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F78EE"/>
    <w:multiLevelType w:val="hybridMultilevel"/>
    <w:tmpl w:val="381276B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16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E1"/>
    <w:rsid w:val="000110C6"/>
    <w:rsid w:val="000A6194"/>
    <w:rsid w:val="00107E92"/>
    <w:rsid w:val="001D0C5A"/>
    <w:rsid w:val="002056F1"/>
    <w:rsid w:val="002A0F9E"/>
    <w:rsid w:val="002A2824"/>
    <w:rsid w:val="002E2A4D"/>
    <w:rsid w:val="00345C18"/>
    <w:rsid w:val="003B55F0"/>
    <w:rsid w:val="00430937"/>
    <w:rsid w:val="0049068D"/>
    <w:rsid w:val="004A6D29"/>
    <w:rsid w:val="004B60EF"/>
    <w:rsid w:val="00506FC6"/>
    <w:rsid w:val="00542B56"/>
    <w:rsid w:val="00542FA9"/>
    <w:rsid w:val="00590DCE"/>
    <w:rsid w:val="00597CC2"/>
    <w:rsid w:val="005C57F2"/>
    <w:rsid w:val="005F43C4"/>
    <w:rsid w:val="006514DC"/>
    <w:rsid w:val="00690783"/>
    <w:rsid w:val="00726841"/>
    <w:rsid w:val="00746F33"/>
    <w:rsid w:val="007D6F1A"/>
    <w:rsid w:val="007F75BE"/>
    <w:rsid w:val="00806959"/>
    <w:rsid w:val="008258D0"/>
    <w:rsid w:val="00890270"/>
    <w:rsid w:val="009345F8"/>
    <w:rsid w:val="0094574B"/>
    <w:rsid w:val="00965713"/>
    <w:rsid w:val="00990952"/>
    <w:rsid w:val="00AB7AA6"/>
    <w:rsid w:val="00AD3EE1"/>
    <w:rsid w:val="00BA4C86"/>
    <w:rsid w:val="00C228A0"/>
    <w:rsid w:val="00C31B7D"/>
    <w:rsid w:val="00C74BA3"/>
    <w:rsid w:val="00C77D99"/>
    <w:rsid w:val="00E26B7C"/>
    <w:rsid w:val="00EC14C3"/>
    <w:rsid w:val="00ED6803"/>
    <w:rsid w:val="00F05658"/>
    <w:rsid w:val="00F12960"/>
    <w:rsid w:val="00F3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DC47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numbering" w:styleId="111111">
    <w:name w:val="Outline List 2"/>
    <w:basedOn w:val="NoList"/>
    <w:pPr>
      <w:numPr>
        <w:numId w:val="3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Pr>
      <w:lang w:val="en-US" w:eastAsia="en-US"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2B5D-92F1-4D3F-A250-99FC6439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18</Pages>
  <Words>6325</Words>
  <Characters>36055</Characters>
  <Application>Microsoft Office Word</Application>
  <DocSecurity>0</DocSecurity>
  <Lines>300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SmPC</vt:lpstr>
      <vt:lpstr>Obrazac za SmPC</vt:lpstr>
    </vt:vector>
  </TitlesOfParts>
  <Company>CInMED</Company>
  <LinksUpToDate>false</LinksUpToDate>
  <CharactersWithSpaces>42296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Valentina Jauković</cp:lastModifiedBy>
  <cp:revision>30</cp:revision>
  <dcterms:created xsi:type="dcterms:W3CDTF">2025-05-08T10:34:00Z</dcterms:created>
  <dcterms:modified xsi:type="dcterms:W3CDTF">2025-07-25T06:36:00Z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