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249F6" w14:textId="77777777" w:rsidR="00B14715" w:rsidRPr="00963E03" w:rsidRDefault="00B14715">
      <w:pPr>
        <w:rPr>
          <w:sz w:val="22"/>
          <w:szCs w:val="22"/>
          <w:lang w:val="sr-Latn-ME"/>
        </w:rPr>
      </w:pPr>
    </w:p>
    <w:p w14:paraId="008C2761" w14:textId="77777777" w:rsidR="00B14715" w:rsidRPr="00963E03" w:rsidRDefault="00B14715">
      <w:pPr>
        <w:rPr>
          <w:sz w:val="22"/>
          <w:szCs w:val="22"/>
          <w:lang w:val="sr-Latn-ME"/>
        </w:rPr>
      </w:pPr>
    </w:p>
    <w:p w14:paraId="1BCF72E2" w14:textId="77777777" w:rsidR="00B14715" w:rsidRPr="00963E03" w:rsidRDefault="00992769">
      <w:pPr>
        <w:jc w:val="center"/>
        <w:rPr>
          <w:sz w:val="22"/>
          <w:szCs w:val="22"/>
          <w:lang w:val="sr-Latn-ME"/>
        </w:rPr>
      </w:pPr>
      <w:r w:rsidRPr="00963E03">
        <w:rPr>
          <w:b/>
          <w:bCs/>
          <w:iCs/>
          <w:sz w:val="22"/>
          <w:szCs w:val="22"/>
          <w:u w:val="single"/>
          <w:lang w:val="sr-Latn-ME"/>
        </w:rPr>
        <w:t>UPUTSTVO ZA LIJEK</w:t>
      </w:r>
    </w:p>
    <w:p w14:paraId="0076F5E3" w14:textId="77777777" w:rsidR="00B14715" w:rsidRPr="00963E03" w:rsidRDefault="00B14715">
      <w:pPr>
        <w:jc w:val="center"/>
        <w:rPr>
          <w:i/>
          <w:color w:val="808080"/>
          <w:sz w:val="22"/>
          <w:szCs w:val="22"/>
          <w:lang w:val="sr-Latn-ME"/>
        </w:rPr>
      </w:pPr>
    </w:p>
    <w:p w14:paraId="6EC3C3C4" w14:textId="27A67D54" w:rsidR="00B14715" w:rsidRPr="00963E03" w:rsidRDefault="00992769">
      <w:pPr>
        <w:autoSpaceDE w:val="0"/>
        <w:autoSpaceDN w:val="0"/>
        <w:adjustRightInd w:val="0"/>
        <w:ind w:left="720" w:hanging="720"/>
        <w:jc w:val="center"/>
        <w:rPr>
          <w:b/>
          <w:color w:val="000000"/>
          <w:sz w:val="22"/>
          <w:szCs w:val="22"/>
          <w:lang w:val="sr-Latn-ME" w:eastAsia="sl-SI"/>
        </w:rPr>
      </w:pPr>
      <w:r w:rsidRPr="00963E03">
        <w:rPr>
          <w:b/>
          <w:color w:val="000000"/>
          <w:sz w:val="22"/>
          <w:szCs w:val="22"/>
          <w:lang w:val="sr-Latn-ME"/>
        </w:rPr>
        <w:t xml:space="preserve">Levalox, </w:t>
      </w:r>
      <w:r w:rsidRPr="00963E03">
        <w:rPr>
          <w:b/>
          <w:color w:val="000000"/>
          <w:sz w:val="22"/>
          <w:szCs w:val="22"/>
          <w:lang w:val="sr-Latn-ME" w:eastAsia="sl-SI"/>
        </w:rPr>
        <w:t>250 mg, film tableta</w:t>
      </w:r>
    </w:p>
    <w:p w14:paraId="673A2489" w14:textId="0735FE0A" w:rsidR="00B14715" w:rsidRPr="00963E03" w:rsidRDefault="00992769">
      <w:pPr>
        <w:widowControl w:val="0"/>
        <w:jc w:val="center"/>
        <w:rPr>
          <w:b/>
          <w:sz w:val="22"/>
          <w:szCs w:val="22"/>
          <w:lang w:val="sr-Latn-ME" w:eastAsia="sl-SI"/>
        </w:rPr>
      </w:pPr>
      <w:r w:rsidRPr="00963E03">
        <w:rPr>
          <w:b/>
          <w:sz w:val="22"/>
          <w:szCs w:val="22"/>
          <w:lang w:val="sr-Latn-ME"/>
        </w:rPr>
        <w:t>Levalox</w:t>
      </w:r>
      <w:r w:rsidRPr="00963E03">
        <w:rPr>
          <w:b/>
          <w:color w:val="000000"/>
          <w:sz w:val="22"/>
          <w:szCs w:val="22"/>
          <w:lang w:val="sr-Latn-ME"/>
        </w:rPr>
        <w:t>,</w:t>
      </w:r>
      <w:r w:rsidRPr="00963E03">
        <w:rPr>
          <w:b/>
          <w:sz w:val="22"/>
          <w:szCs w:val="22"/>
          <w:lang w:val="sr-Latn-ME"/>
        </w:rPr>
        <w:t xml:space="preserve"> </w:t>
      </w:r>
      <w:r w:rsidRPr="00963E03">
        <w:rPr>
          <w:b/>
          <w:sz w:val="22"/>
          <w:szCs w:val="22"/>
          <w:lang w:val="sr-Latn-ME" w:eastAsia="sl-SI"/>
        </w:rPr>
        <w:t>500 mg, film tableta</w:t>
      </w:r>
    </w:p>
    <w:p w14:paraId="2394BEFA" w14:textId="77777777" w:rsidR="00CD5056" w:rsidRPr="00963E03" w:rsidRDefault="00CD5056">
      <w:pPr>
        <w:widowControl w:val="0"/>
        <w:jc w:val="center"/>
        <w:rPr>
          <w:b/>
          <w:sz w:val="22"/>
          <w:szCs w:val="22"/>
          <w:lang w:val="sr-Latn-ME"/>
        </w:rPr>
      </w:pPr>
    </w:p>
    <w:p w14:paraId="3C987FCD" w14:textId="3D5F737D" w:rsidR="00B14715" w:rsidRPr="00963E03" w:rsidRDefault="00CD5056">
      <w:pPr>
        <w:widowControl w:val="0"/>
        <w:jc w:val="center"/>
        <w:rPr>
          <w:b/>
          <w:sz w:val="22"/>
          <w:szCs w:val="22"/>
          <w:lang w:val="sr-Latn-ME"/>
        </w:rPr>
      </w:pPr>
      <w:r w:rsidRPr="00963E03">
        <w:rPr>
          <w:b/>
          <w:sz w:val="22"/>
          <w:szCs w:val="22"/>
          <w:lang w:val="sr-Latn-ME"/>
        </w:rPr>
        <w:t>l</w:t>
      </w:r>
      <w:r w:rsidR="00992769" w:rsidRPr="00963E03">
        <w:rPr>
          <w:b/>
          <w:sz w:val="22"/>
          <w:szCs w:val="22"/>
          <w:lang w:val="sr-Latn-ME"/>
        </w:rPr>
        <w:t>evofloksacin</w:t>
      </w:r>
    </w:p>
    <w:p w14:paraId="01DBF98D" w14:textId="0DD7DFE1" w:rsidR="00CD5056" w:rsidRPr="00963E03" w:rsidRDefault="00CD5056">
      <w:pPr>
        <w:widowControl w:val="0"/>
        <w:jc w:val="center"/>
        <w:rPr>
          <w:b/>
          <w:sz w:val="22"/>
          <w:szCs w:val="22"/>
          <w:lang w:val="sr-Latn-ME"/>
        </w:rPr>
      </w:pPr>
    </w:p>
    <w:p w14:paraId="3EC0EB08" w14:textId="352D56C3" w:rsidR="00CD5056" w:rsidRPr="00963E03" w:rsidRDefault="00CD5056" w:rsidP="008A02F1">
      <w:pPr>
        <w:widowControl w:val="0"/>
        <w:rPr>
          <w:b/>
          <w:sz w:val="22"/>
          <w:szCs w:val="22"/>
          <w:lang w:val="sr-Latn-ME"/>
        </w:rPr>
      </w:pPr>
    </w:p>
    <w:p w14:paraId="27664DE9" w14:textId="77777777" w:rsidR="00CD5056" w:rsidRPr="00963E03" w:rsidRDefault="00CD5056">
      <w:pPr>
        <w:widowControl w:val="0"/>
        <w:jc w:val="center"/>
        <w:rPr>
          <w:b/>
          <w:sz w:val="22"/>
          <w:szCs w:val="22"/>
          <w:lang w:val="sr-Latn-ME"/>
        </w:rPr>
      </w:pPr>
    </w:p>
    <w:p w14:paraId="416BA1C1" w14:textId="77777777" w:rsidR="00B14715" w:rsidRPr="00963E03" w:rsidRDefault="00B14715">
      <w:pPr>
        <w:tabs>
          <w:tab w:val="left" w:pos="284"/>
          <w:tab w:val="center" w:pos="4320"/>
          <w:tab w:val="right" w:pos="8640"/>
        </w:tabs>
        <w:rPr>
          <w:sz w:val="22"/>
          <w:szCs w:val="22"/>
          <w:lang w:val="sr-Latn-ME"/>
        </w:rPr>
      </w:pPr>
    </w:p>
    <w:p w14:paraId="5929517D" w14:textId="77777777" w:rsidR="00B14715" w:rsidRPr="00963E03" w:rsidRDefault="00B14715">
      <w:pPr>
        <w:tabs>
          <w:tab w:val="left" w:pos="284"/>
          <w:tab w:val="center" w:pos="4320"/>
          <w:tab w:val="right" w:pos="8640"/>
        </w:tabs>
        <w:rPr>
          <w:sz w:val="22"/>
          <w:szCs w:val="22"/>
          <w:lang w:val="sr-Latn-ME"/>
        </w:rPr>
      </w:pPr>
    </w:p>
    <w:p w14:paraId="2128033A" w14:textId="77777777" w:rsidR="00B14715" w:rsidRPr="00963E03" w:rsidRDefault="00B14715">
      <w:pPr>
        <w:numPr>
          <w:ilvl w:val="12"/>
          <w:numId w:val="0"/>
        </w:numPr>
        <w:jc w:val="both"/>
        <w:rPr>
          <w:sz w:val="22"/>
          <w:szCs w:val="22"/>
          <w:lang w:val="sr-Latn-ME"/>
        </w:rPr>
      </w:pPr>
    </w:p>
    <w:p w14:paraId="1710813E" w14:textId="77777777" w:rsidR="00B14715" w:rsidRPr="00963E03" w:rsidRDefault="00B14715">
      <w:pPr>
        <w:tabs>
          <w:tab w:val="left" w:pos="284"/>
          <w:tab w:val="center" w:pos="4320"/>
          <w:tab w:val="right" w:pos="8640"/>
        </w:tabs>
        <w:ind w:left="360"/>
        <w:rPr>
          <w:i/>
          <w:iCs/>
          <w:sz w:val="22"/>
          <w:szCs w:val="22"/>
          <w:lang w:val="sr-Latn-ME"/>
        </w:rPr>
      </w:pPr>
    </w:p>
    <w:p w14:paraId="6F3AF1B3" w14:textId="77777777" w:rsidR="00B14715" w:rsidRPr="00963E03" w:rsidRDefault="00992769" w:rsidP="00293755">
      <w:pPr>
        <w:widowControl w:val="0"/>
        <w:autoSpaceDE w:val="0"/>
        <w:autoSpaceDN w:val="0"/>
        <w:ind w:left="360" w:hanging="360"/>
        <w:jc w:val="both"/>
        <w:rPr>
          <w:b/>
          <w:bCs/>
          <w:sz w:val="22"/>
          <w:szCs w:val="22"/>
          <w:lang w:val="sr-Latn-ME"/>
        </w:rPr>
      </w:pPr>
      <w:r w:rsidRPr="00963E03">
        <w:rPr>
          <w:b/>
          <w:bCs/>
          <w:sz w:val="22"/>
          <w:szCs w:val="22"/>
          <w:lang w:val="sr-Latn-ME"/>
        </w:rPr>
        <w:t>Pažljivo pročitajte ovo uputstvo, prije nego što počnete da koristite ovaj lijek,</w:t>
      </w:r>
      <w:r w:rsidRPr="00963E03">
        <w:rPr>
          <w:sz w:val="22"/>
          <w:szCs w:val="22"/>
          <w:lang w:val="sr-Latn-ME"/>
        </w:rPr>
        <w:t xml:space="preserve"> </w:t>
      </w:r>
      <w:r w:rsidRPr="00963E03">
        <w:rPr>
          <w:b/>
          <w:bCs/>
          <w:sz w:val="22"/>
          <w:szCs w:val="22"/>
          <w:lang w:val="sr-Latn-ME"/>
        </w:rPr>
        <w:t xml:space="preserve">jer sadrži </w:t>
      </w:r>
    </w:p>
    <w:p w14:paraId="4357597C" w14:textId="77777777" w:rsidR="00B14715" w:rsidRPr="00963E03" w:rsidRDefault="00992769" w:rsidP="00293755">
      <w:pPr>
        <w:widowControl w:val="0"/>
        <w:autoSpaceDE w:val="0"/>
        <w:autoSpaceDN w:val="0"/>
        <w:ind w:left="360" w:hanging="360"/>
        <w:jc w:val="both"/>
        <w:rPr>
          <w:b/>
          <w:bCs/>
          <w:sz w:val="22"/>
          <w:szCs w:val="22"/>
          <w:lang w:val="sr-Latn-ME"/>
        </w:rPr>
      </w:pPr>
      <w:r w:rsidRPr="00963E03">
        <w:rPr>
          <w:b/>
          <w:bCs/>
          <w:sz w:val="22"/>
          <w:szCs w:val="22"/>
          <w:lang w:val="sr-Latn-ME"/>
        </w:rPr>
        <w:t>informacije koje su važne za Vas</w:t>
      </w:r>
    </w:p>
    <w:p w14:paraId="0910D4D3" w14:textId="77777777" w:rsidR="00B14715" w:rsidRPr="00963E03" w:rsidRDefault="00992769" w:rsidP="00293755">
      <w:pPr>
        <w:widowControl w:val="0"/>
        <w:numPr>
          <w:ilvl w:val="0"/>
          <w:numId w:val="19"/>
        </w:numPr>
        <w:tabs>
          <w:tab w:val="clear" w:pos="576"/>
          <w:tab w:val="num" w:pos="600"/>
          <w:tab w:val="num" w:pos="600"/>
        </w:tabs>
        <w:autoSpaceDE w:val="0"/>
        <w:autoSpaceDN w:val="0"/>
        <w:jc w:val="both"/>
        <w:rPr>
          <w:sz w:val="22"/>
          <w:szCs w:val="22"/>
          <w:lang w:val="sr-Latn-ME"/>
        </w:rPr>
      </w:pPr>
      <w:r w:rsidRPr="00963E03">
        <w:rPr>
          <w:sz w:val="22"/>
          <w:szCs w:val="22"/>
          <w:lang w:val="sr-Latn-ME"/>
        </w:rPr>
        <w:t>Uputstvo sačuvajte. Može biti potrebno da ga ponovo pročitate.</w:t>
      </w:r>
    </w:p>
    <w:p w14:paraId="65C14FE8" w14:textId="77777777" w:rsidR="00B14715" w:rsidRPr="00963E03" w:rsidRDefault="00992769" w:rsidP="00293755">
      <w:pPr>
        <w:widowControl w:val="0"/>
        <w:numPr>
          <w:ilvl w:val="0"/>
          <w:numId w:val="19"/>
        </w:numPr>
        <w:autoSpaceDE w:val="0"/>
        <w:autoSpaceDN w:val="0"/>
        <w:jc w:val="both"/>
        <w:rPr>
          <w:sz w:val="22"/>
          <w:szCs w:val="22"/>
          <w:lang w:val="sr-Latn-ME"/>
        </w:rPr>
      </w:pPr>
      <w:r w:rsidRPr="00963E03">
        <w:rPr>
          <w:sz w:val="22"/>
          <w:szCs w:val="22"/>
          <w:lang w:val="sr-Latn-ME"/>
        </w:rPr>
        <w:t xml:space="preserve">Ako imate dodatnih pitanja, obratite se svom ljekaru ili farmaceutu ili medicinskoj sestri. </w:t>
      </w:r>
    </w:p>
    <w:p w14:paraId="44236C65" w14:textId="77777777" w:rsidR="00B14715" w:rsidRPr="00963E03" w:rsidRDefault="00992769" w:rsidP="00293755">
      <w:pPr>
        <w:widowControl w:val="0"/>
        <w:numPr>
          <w:ilvl w:val="0"/>
          <w:numId w:val="19"/>
        </w:numPr>
        <w:autoSpaceDE w:val="0"/>
        <w:autoSpaceDN w:val="0"/>
        <w:ind w:left="600" w:hanging="600"/>
        <w:jc w:val="both"/>
        <w:rPr>
          <w:sz w:val="22"/>
          <w:szCs w:val="22"/>
          <w:lang w:val="sr-Latn-ME"/>
        </w:rPr>
      </w:pPr>
      <w:r w:rsidRPr="00963E03">
        <w:rPr>
          <w:sz w:val="22"/>
          <w:szCs w:val="22"/>
          <w:lang w:val="sr-Latn-ME"/>
        </w:rPr>
        <w:t>Ovaj lijek propisan je Vama i ne smijete ga davati drugima. Može da im škodi, čak i kada imaju iste znake bolesti kao i Vi.</w:t>
      </w:r>
    </w:p>
    <w:p w14:paraId="1E0234DD" w14:textId="77777777" w:rsidR="00B14715" w:rsidRPr="00963E03" w:rsidRDefault="00992769" w:rsidP="00293755">
      <w:pPr>
        <w:widowControl w:val="0"/>
        <w:numPr>
          <w:ilvl w:val="0"/>
          <w:numId w:val="19"/>
        </w:numPr>
        <w:tabs>
          <w:tab w:val="num" w:pos="0"/>
        </w:tabs>
        <w:autoSpaceDE w:val="0"/>
        <w:autoSpaceDN w:val="0"/>
        <w:ind w:left="600" w:hanging="600"/>
        <w:jc w:val="both"/>
        <w:rPr>
          <w:sz w:val="22"/>
          <w:szCs w:val="22"/>
          <w:lang w:val="sr-Latn-ME"/>
        </w:rPr>
      </w:pPr>
      <w:r w:rsidRPr="00963E03">
        <w:rPr>
          <w:spacing w:val="-5"/>
          <w:sz w:val="22"/>
          <w:szCs w:val="22"/>
          <w:lang w:val="sr-Latn-ME"/>
        </w:rPr>
        <w:t>Ako Vam se javi bilo koje neželjeno dejstvo recite to svom ljekaru, farmaceutu ili medicinskoj sestri. Ovo uključuje i bilo koja neželjena dejstva koja nijesu navedena u ovom uputstvu</w:t>
      </w:r>
      <w:r w:rsidRPr="00963E03">
        <w:rPr>
          <w:spacing w:val="-4"/>
          <w:sz w:val="22"/>
          <w:szCs w:val="22"/>
          <w:lang w:val="sr-Latn-ME"/>
        </w:rPr>
        <w:t xml:space="preserve">. Pogledajte dio 4. </w:t>
      </w:r>
    </w:p>
    <w:p w14:paraId="55B2B16A" w14:textId="77777777" w:rsidR="00B14715" w:rsidRPr="00963E03" w:rsidRDefault="00B14715" w:rsidP="00293755">
      <w:pPr>
        <w:widowControl w:val="0"/>
        <w:autoSpaceDE w:val="0"/>
        <w:autoSpaceDN w:val="0"/>
        <w:ind w:left="600"/>
        <w:jc w:val="both"/>
        <w:rPr>
          <w:sz w:val="22"/>
          <w:szCs w:val="22"/>
          <w:lang w:val="sr-Latn-ME"/>
        </w:rPr>
      </w:pPr>
    </w:p>
    <w:p w14:paraId="434D1303" w14:textId="77777777" w:rsidR="00B14715" w:rsidRPr="00963E03" w:rsidRDefault="00B14715" w:rsidP="00293755">
      <w:pPr>
        <w:widowControl w:val="0"/>
        <w:autoSpaceDE w:val="0"/>
        <w:autoSpaceDN w:val="0"/>
        <w:jc w:val="both"/>
        <w:rPr>
          <w:sz w:val="22"/>
          <w:szCs w:val="22"/>
          <w:lang w:val="sr-Latn-ME"/>
        </w:rPr>
      </w:pPr>
    </w:p>
    <w:p w14:paraId="7EDF3C51" w14:textId="77777777" w:rsidR="00B14715" w:rsidRPr="00963E03" w:rsidRDefault="00992769" w:rsidP="00293755">
      <w:pPr>
        <w:widowControl w:val="0"/>
        <w:autoSpaceDE w:val="0"/>
        <w:autoSpaceDN w:val="0"/>
        <w:jc w:val="both"/>
        <w:rPr>
          <w:b/>
          <w:bCs/>
          <w:sz w:val="22"/>
          <w:szCs w:val="22"/>
          <w:lang w:val="sr-Latn-ME"/>
        </w:rPr>
      </w:pPr>
      <w:r w:rsidRPr="00963E03">
        <w:rPr>
          <w:b/>
          <w:bCs/>
          <w:sz w:val="22"/>
          <w:szCs w:val="22"/>
          <w:lang w:val="sr-Latn-ME"/>
        </w:rPr>
        <w:t>U ovom uputstvu pročitaćete:</w:t>
      </w:r>
    </w:p>
    <w:p w14:paraId="5519F4A6" w14:textId="77777777" w:rsidR="00B14715" w:rsidRPr="00963E03" w:rsidRDefault="00992769" w:rsidP="00293755">
      <w:pPr>
        <w:widowControl w:val="0"/>
        <w:numPr>
          <w:ilvl w:val="0"/>
          <w:numId w:val="18"/>
        </w:numPr>
        <w:tabs>
          <w:tab w:val="left" w:pos="569"/>
          <w:tab w:val="left" w:pos="600"/>
        </w:tabs>
        <w:autoSpaceDE w:val="0"/>
        <w:autoSpaceDN w:val="0"/>
        <w:jc w:val="both"/>
        <w:rPr>
          <w:sz w:val="22"/>
          <w:szCs w:val="22"/>
          <w:lang w:val="sr-Latn-ME"/>
        </w:rPr>
      </w:pPr>
      <w:r w:rsidRPr="00963E03">
        <w:rPr>
          <w:sz w:val="22"/>
          <w:szCs w:val="22"/>
          <w:lang w:val="sr-Latn-ME"/>
        </w:rPr>
        <w:t>Šta je lijek Levalox i čemu je namijenjen</w:t>
      </w:r>
    </w:p>
    <w:p w14:paraId="5FCB5CA5" w14:textId="77777777" w:rsidR="00B14715" w:rsidRPr="00963E03" w:rsidRDefault="00992769" w:rsidP="00293755">
      <w:pPr>
        <w:widowControl w:val="0"/>
        <w:numPr>
          <w:ilvl w:val="0"/>
          <w:numId w:val="18"/>
        </w:numPr>
        <w:tabs>
          <w:tab w:val="left" w:pos="569"/>
          <w:tab w:val="left" w:pos="600"/>
        </w:tabs>
        <w:autoSpaceDE w:val="0"/>
        <w:autoSpaceDN w:val="0"/>
        <w:jc w:val="both"/>
        <w:rPr>
          <w:sz w:val="22"/>
          <w:szCs w:val="22"/>
          <w:lang w:val="sr-Latn-ME"/>
        </w:rPr>
      </w:pPr>
      <w:r w:rsidRPr="00963E03">
        <w:rPr>
          <w:sz w:val="22"/>
          <w:szCs w:val="22"/>
          <w:lang w:val="sr-Latn-ME"/>
        </w:rPr>
        <w:t>Šta treba da znate prije nego što uzmete lijek Levalox</w:t>
      </w:r>
    </w:p>
    <w:p w14:paraId="17AE05B4" w14:textId="77777777" w:rsidR="00B14715" w:rsidRPr="00963E03" w:rsidRDefault="00992769" w:rsidP="00293755">
      <w:pPr>
        <w:widowControl w:val="0"/>
        <w:numPr>
          <w:ilvl w:val="0"/>
          <w:numId w:val="18"/>
        </w:numPr>
        <w:tabs>
          <w:tab w:val="left" w:pos="569"/>
          <w:tab w:val="left" w:pos="600"/>
        </w:tabs>
        <w:autoSpaceDE w:val="0"/>
        <w:autoSpaceDN w:val="0"/>
        <w:jc w:val="both"/>
        <w:rPr>
          <w:sz w:val="22"/>
          <w:szCs w:val="22"/>
          <w:lang w:val="sr-Latn-ME"/>
        </w:rPr>
      </w:pPr>
      <w:r w:rsidRPr="00963E03">
        <w:rPr>
          <w:sz w:val="22"/>
          <w:szCs w:val="22"/>
          <w:lang w:val="sr-Latn-ME"/>
        </w:rPr>
        <w:t>Kako se upotrebljava lijek Levalox</w:t>
      </w:r>
    </w:p>
    <w:p w14:paraId="0A1D831D" w14:textId="77777777" w:rsidR="00B14715" w:rsidRPr="00963E03" w:rsidRDefault="00992769" w:rsidP="00293755">
      <w:pPr>
        <w:widowControl w:val="0"/>
        <w:numPr>
          <w:ilvl w:val="0"/>
          <w:numId w:val="18"/>
        </w:numPr>
        <w:tabs>
          <w:tab w:val="left" w:pos="569"/>
          <w:tab w:val="left" w:pos="600"/>
        </w:tabs>
        <w:autoSpaceDE w:val="0"/>
        <w:autoSpaceDN w:val="0"/>
        <w:jc w:val="both"/>
        <w:rPr>
          <w:sz w:val="22"/>
          <w:szCs w:val="22"/>
          <w:lang w:val="sr-Latn-ME"/>
        </w:rPr>
      </w:pPr>
      <w:r w:rsidRPr="00963E03">
        <w:rPr>
          <w:sz w:val="22"/>
          <w:szCs w:val="22"/>
          <w:lang w:val="sr-Latn-ME"/>
        </w:rPr>
        <w:t xml:space="preserve">Moguća neželjena dejstva </w:t>
      </w:r>
    </w:p>
    <w:p w14:paraId="293BB645" w14:textId="77777777" w:rsidR="00B14715" w:rsidRPr="00963E03" w:rsidRDefault="00992769" w:rsidP="00293755">
      <w:pPr>
        <w:widowControl w:val="0"/>
        <w:numPr>
          <w:ilvl w:val="0"/>
          <w:numId w:val="18"/>
        </w:numPr>
        <w:tabs>
          <w:tab w:val="left" w:pos="569"/>
          <w:tab w:val="left" w:pos="600"/>
        </w:tabs>
        <w:autoSpaceDE w:val="0"/>
        <w:autoSpaceDN w:val="0"/>
        <w:jc w:val="both"/>
        <w:rPr>
          <w:sz w:val="22"/>
          <w:szCs w:val="22"/>
          <w:lang w:val="sr-Latn-ME"/>
        </w:rPr>
      </w:pPr>
      <w:r w:rsidRPr="00963E03">
        <w:rPr>
          <w:sz w:val="22"/>
          <w:szCs w:val="22"/>
          <w:lang w:val="sr-Latn-ME"/>
        </w:rPr>
        <w:t>Kako čuvati lijek Levalox</w:t>
      </w:r>
    </w:p>
    <w:p w14:paraId="72CC3A86" w14:textId="77777777" w:rsidR="00B14715" w:rsidRPr="00963E03" w:rsidRDefault="00992769" w:rsidP="00293755">
      <w:pPr>
        <w:widowControl w:val="0"/>
        <w:numPr>
          <w:ilvl w:val="0"/>
          <w:numId w:val="18"/>
        </w:numPr>
        <w:tabs>
          <w:tab w:val="left" w:pos="569"/>
          <w:tab w:val="left" w:pos="600"/>
        </w:tabs>
        <w:autoSpaceDE w:val="0"/>
        <w:autoSpaceDN w:val="0"/>
        <w:jc w:val="both"/>
        <w:rPr>
          <w:b/>
          <w:bCs/>
          <w:sz w:val="22"/>
          <w:szCs w:val="22"/>
          <w:lang w:val="sr-Latn-ME"/>
        </w:rPr>
      </w:pPr>
      <w:r w:rsidRPr="00963E03">
        <w:rPr>
          <w:sz w:val="22"/>
          <w:szCs w:val="22"/>
          <w:lang w:val="sr-Latn-ME"/>
        </w:rPr>
        <w:t xml:space="preserve">Sadržaj pakovanja i dodatne informacije </w:t>
      </w:r>
    </w:p>
    <w:p w14:paraId="1FEE0F22" w14:textId="77777777" w:rsidR="00B14715" w:rsidRPr="00963E03" w:rsidRDefault="00B14715">
      <w:pPr>
        <w:widowControl w:val="0"/>
        <w:autoSpaceDE w:val="0"/>
        <w:autoSpaceDN w:val="0"/>
        <w:rPr>
          <w:sz w:val="22"/>
          <w:szCs w:val="22"/>
          <w:lang w:val="sr-Latn-ME"/>
        </w:rPr>
      </w:pPr>
    </w:p>
    <w:p w14:paraId="0AC746EC" w14:textId="77777777" w:rsidR="00B14715" w:rsidRPr="00963E03" w:rsidRDefault="00B14715">
      <w:pPr>
        <w:tabs>
          <w:tab w:val="left" w:pos="284"/>
          <w:tab w:val="center" w:pos="4320"/>
          <w:tab w:val="right" w:pos="8640"/>
        </w:tabs>
        <w:rPr>
          <w:sz w:val="22"/>
          <w:szCs w:val="22"/>
          <w:lang w:val="sr-Latn-ME"/>
        </w:rPr>
      </w:pPr>
    </w:p>
    <w:p w14:paraId="19F88EB9" w14:textId="77777777" w:rsidR="00B14715" w:rsidRPr="00963E03" w:rsidRDefault="00992769">
      <w:pPr>
        <w:rPr>
          <w:b/>
          <w:bCs/>
          <w:sz w:val="22"/>
          <w:szCs w:val="22"/>
          <w:lang w:val="sr-Latn-ME"/>
        </w:rPr>
      </w:pPr>
      <w:r w:rsidRPr="00963E03">
        <w:rPr>
          <w:b/>
          <w:bCs/>
          <w:sz w:val="22"/>
          <w:szCs w:val="22"/>
          <w:lang w:val="sr-Latn-ME"/>
        </w:rPr>
        <w:br w:type="page"/>
      </w:r>
    </w:p>
    <w:p w14:paraId="6F881184" w14:textId="77777777" w:rsidR="00B14715" w:rsidRPr="00963E03" w:rsidRDefault="00B14715">
      <w:pPr>
        <w:jc w:val="both"/>
        <w:rPr>
          <w:b/>
          <w:bCs/>
          <w:sz w:val="22"/>
          <w:szCs w:val="22"/>
          <w:lang w:val="sr-Latn-ME"/>
        </w:rPr>
      </w:pPr>
    </w:p>
    <w:p w14:paraId="5214EBA4" w14:textId="77777777" w:rsidR="00B14715" w:rsidRPr="00963E03" w:rsidRDefault="00992769">
      <w:pPr>
        <w:tabs>
          <w:tab w:val="left" w:pos="540"/>
          <w:tab w:val="left" w:pos="569"/>
        </w:tabs>
        <w:jc w:val="both"/>
        <w:rPr>
          <w:b/>
          <w:bCs/>
          <w:sz w:val="22"/>
          <w:szCs w:val="22"/>
          <w:lang w:val="sr-Latn-ME"/>
        </w:rPr>
      </w:pPr>
      <w:r w:rsidRPr="00963E03">
        <w:rPr>
          <w:b/>
          <w:bCs/>
          <w:sz w:val="22"/>
          <w:szCs w:val="22"/>
          <w:lang w:val="sr-Latn-ME"/>
        </w:rPr>
        <w:t xml:space="preserve">1. </w:t>
      </w:r>
      <w:r w:rsidRPr="00963E03">
        <w:rPr>
          <w:b/>
          <w:bCs/>
          <w:sz w:val="22"/>
          <w:szCs w:val="22"/>
          <w:lang w:val="sr-Latn-ME"/>
        </w:rPr>
        <w:tab/>
        <w:t>ŠTA JE LIJEK LEVALOX I ČEMU JE NAMIJENJEN</w:t>
      </w:r>
    </w:p>
    <w:p w14:paraId="07A0C1A2" w14:textId="77777777" w:rsidR="00B14715" w:rsidRPr="00963E03" w:rsidRDefault="00B14715">
      <w:pPr>
        <w:jc w:val="both"/>
        <w:rPr>
          <w:sz w:val="22"/>
          <w:szCs w:val="22"/>
          <w:lang w:val="sr-Latn-ME"/>
        </w:rPr>
      </w:pPr>
    </w:p>
    <w:p w14:paraId="3D31092B" w14:textId="77777777" w:rsidR="00B14715" w:rsidRPr="00963E03" w:rsidRDefault="00992769">
      <w:pPr>
        <w:widowControl w:val="0"/>
        <w:numPr>
          <w:ilvl w:val="12"/>
          <w:numId w:val="0"/>
        </w:numPr>
        <w:jc w:val="both"/>
        <w:rPr>
          <w:sz w:val="22"/>
          <w:szCs w:val="22"/>
          <w:lang w:val="sr-Latn-ME" w:eastAsia="sl-SI"/>
        </w:rPr>
      </w:pPr>
      <w:r w:rsidRPr="00963E03">
        <w:rPr>
          <w:sz w:val="22"/>
          <w:szCs w:val="22"/>
          <w:lang w:val="sr-Latn-ME" w:eastAsia="sl-SI"/>
        </w:rPr>
        <w:t xml:space="preserve">Naziv lijeka je Levalox tablete. Tablete lijeka Levalox sadrže aktivnu supstancu levofloksacin. Levofloksacin pripada grupi ljekova </w:t>
      </w:r>
      <w:r w:rsidRPr="00963E03">
        <w:rPr>
          <w:sz w:val="22"/>
          <w:szCs w:val="22"/>
          <w:lang w:val="sr-Latn-ME"/>
        </w:rPr>
        <w:t>koji se nazivaju</w:t>
      </w:r>
      <w:r w:rsidRPr="00963E03">
        <w:rPr>
          <w:sz w:val="22"/>
          <w:szCs w:val="22"/>
          <w:lang w:val="sr-Latn-ME" w:eastAsia="sl-SI"/>
        </w:rPr>
        <w:t xml:space="preserve"> antibiotici. Levofloksacin je „hinolonski“ antibiotik. Mehanizam djelovanja je takav da ubija određene bakterije koje </w:t>
      </w:r>
      <w:r w:rsidRPr="00963E03">
        <w:rPr>
          <w:sz w:val="22"/>
          <w:szCs w:val="22"/>
          <w:lang w:val="sr-Latn-ME"/>
        </w:rPr>
        <w:t>izazivaju</w:t>
      </w:r>
      <w:r w:rsidRPr="00963E03">
        <w:rPr>
          <w:sz w:val="22"/>
          <w:szCs w:val="22"/>
          <w:lang w:val="sr-Latn-ME" w:eastAsia="sl-SI"/>
        </w:rPr>
        <w:t xml:space="preserve"> infekcije u organizmu.</w:t>
      </w:r>
    </w:p>
    <w:p w14:paraId="1D397BA2" w14:textId="77777777" w:rsidR="00B14715" w:rsidRPr="00963E03" w:rsidRDefault="00B14715">
      <w:pPr>
        <w:widowControl w:val="0"/>
        <w:numPr>
          <w:ilvl w:val="12"/>
          <w:numId w:val="0"/>
        </w:numPr>
        <w:jc w:val="both"/>
        <w:rPr>
          <w:sz w:val="22"/>
          <w:szCs w:val="22"/>
          <w:lang w:val="sr-Latn-ME" w:eastAsia="sl-SI"/>
        </w:rPr>
      </w:pPr>
    </w:p>
    <w:p w14:paraId="4148B47E" w14:textId="77777777" w:rsidR="00B14715" w:rsidRPr="00963E03" w:rsidRDefault="00992769">
      <w:pPr>
        <w:autoSpaceDE w:val="0"/>
        <w:autoSpaceDN w:val="0"/>
        <w:adjustRightInd w:val="0"/>
        <w:jc w:val="both"/>
        <w:rPr>
          <w:color w:val="000000"/>
          <w:sz w:val="22"/>
          <w:szCs w:val="22"/>
          <w:lang w:val="sr-Latn-ME" w:eastAsia="sl-SI"/>
        </w:rPr>
      </w:pPr>
      <w:r w:rsidRPr="00963E03">
        <w:rPr>
          <w:b/>
          <w:color w:val="000000"/>
          <w:sz w:val="22"/>
          <w:szCs w:val="22"/>
          <w:lang w:val="sr-Latn-ME" w:eastAsia="sl-SI"/>
        </w:rPr>
        <w:t>Lijek Levalox tablete koriste se za liječenje infekcija:</w:t>
      </w:r>
    </w:p>
    <w:p w14:paraId="1D4119EC"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sinusa</w:t>
      </w:r>
    </w:p>
    <w:p w14:paraId="658C2589"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pluća, kod osoba sa dugotrajnim poteškoćama u disanju ili upalom pluća</w:t>
      </w:r>
    </w:p>
    <w:p w14:paraId="4C88D874"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mokraćnog sistema, uključujući infekcije bubrega ili mokraćne bešike</w:t>
      </w:r>
    </w:p>
    <w:p w14:paraId="38E4B242"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prostate, ako imate dugotrajnu infekciju</w:t>
      </w:r>
    </w:p>
    <w:p w14:paraId="389758D5"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kože i potkožnog tkiva, uključujući mišiće tj. „infekcije mekog tkiva“.</w:t>
      </w:r>
    </w:p>
    <w:p w14:paraId="2137A877" w14:textId="77777777" w:rsidR="00B14715" w:rsidRPr="00963E03" w:rsidRDefault="00B14715">
      <w:pPr>
        <w:autoSpaceDE w:val="0"/>
        <w:autoSpaceDN w:val="0"/>
        <w:adjustRightInd w:val="0"/>
        <w:jc w:val="both"/>
        <w:rPr>
          <w:color w:val="000000"/>
          <w:sz w:val="22"/>
          <w:szCs w:val="22"/>
          <w:lang w:val="sr-Latn-ME" w:eastAsia="sl-SI"/>
        </w:rPr>
      </w:pPr>
    </w:p>
    <w:p w14:paraId="6F46A2D6" w14:textId="77777777" w:rsidR="00B14715" w:rsidRPr="00963E03" w:rsidRDefault="00992769">
      <w:pPr>
        <w:widowControl w:val="0"/>
        <w:numPr>
          <w:ilvl w:val="12"/>
          <w:numId w:val="0"/>
        </w:numPr>
        <w:jc w:val="both"/>
        <w:rPr>
          <w:sz w:val="22"/>
          <w:szCs w:val="22"/>
          <w:lang w:val="sr-Latn-ME" w:eastAsia="sl-SI"/>
        </w:rPr>
      </w:pPr>
      <w:r w:rsidRPr="00963E03">
        <w:rPr>
          <w:sz w:val="22"/>
          <w:szCs w:val="22"/>
          <w:lang w:val="sr-Latn-ME" w:eastAsia="sl-SI"/>
        </w:rPr>
        <w:t>U nekim posebnim slučajevima, lijek Levalox može se primjenjivati kako bi se smanjila mogućnost razvijanja plućne bolesti nazvane antraks ili spriječilo pogoršanje bolesti nakon što ste izloženi bakterijama koje uzrokuju antraks.</w:t>
      </w:r>
    </w:p>
    <w:p w14:paraId="03E1E222" w14:textId="77777777" w:rsidR="00B14715" w:rsidRPr="00963E03" w:rsidRDefault="00B14715">
      <w:pPr>
        <w:jc w:val="both"/>
        <w:rPr>
          <w:sz w:val="22"/>
          <w:szCs w:val="22"/>
          <w:lang w:val="sr-Latn-ME"/>
        </w:rPr>
      </w:pPr>
    </w:p>
    <w:p w14:paraId="0BACE588" w14:textId="77777777" w:rsidR="00B14715" w:rsidRPr="00963E03" w:rsidRDefault="00B14715">
      <w:pPr>
        <w:jc w:val="both"/>
        <w:rPr>
          <w:sz w:val="22"/>
          <w:szCs w:val="22"/>
          <w:lang w:val="sr-Latn-ME"/>
        </w:rPr>
      </w:pPr>
    </w:p>
    <w:p w14:paraId="02EE4835" w14:textId="77777777" w:rsidR="00B14715" w:rsidRPr="00963E03" w:rsidRDefault="00992769">
      <w:pPr>
        <w:tabs>
          <w:tab w:val="left" w:pos="540"/>
          <w:tab w:val="left" w:pos="569"/>
        </w:tabs>
        <w:jc w:val="both"/>
        <w:rPr>
          <w:b/>
          <w:caps/>
          <w:sz w:val="22"/>
          <w:szCs w:val="22"/>
          <w:lang w:val="sr-Latn-ME"/>
        </w:rPr>
      </w:pPr>
      <w:r w:rsidRPr="00963E03">
        <w:rPr>
          <w:b/>
          <w:bCs/>
          <w:sz w:val="22"/>
          <w:szCs w:val="22"/>
          <w:lang w:val="sr-Latn-ME"/>
        </w:rPr>
        <w:t xml:space="preserve">2. </w:t>
      </w:r>
      <w:r w:rsidRPr="00963E03">
        <w:rPr>
          <w:b/>
          <w:bCs/>
          <w:sz w:val="22"/>
          <w:szCs w:val="22"/>
          <w:lang w:val="sr-Latn-ME"/>
        </w:rPr>
        <w:tab/>
      </w:r>
      <w:r w:rsidRPr="00963E03">
        <w:rPr>
          <w:b/>
          <w:caps/>
          <w:sz w:val="22"/>
          <w:szCs w:val="22"/>
          <w:lang w:val="sr-Latn-ME"/>
        </w:rPr>
        <w:t xml:space="preserve">Šta treba da znate prIJe nego što uzmete lIJek </w:t>
      </w:r>
      <w:r w:rsidRPr="00963E03">
        <w:rPr>
          <w:b/>
          <w:bCs/>
          <w:sz w:val="22"/>
          <w:szCs w:val="22"/>
          <w:lang w:val="sr-Latn-ME"/>
        </w:rPr>
        <w:t>LEVALOX</w:t>
      </w:r>
    </w:p>
    <w:p w14:paraId="0A54DCC5" w14:textId="77777777" w:rsidR="00B14715" w:rsidRPr="00963E03" w:rsidRDefault="00B14715">
      <w:pPr>
        <w:widowControl w:val="0"/>
        <w:autoSpaceDE w:val="0"/>
        <w:autoSpaceDN w:val="0"/>
        <w:jc w:val="both"/>
        <w:rPr>
          <w:caps/>
          <w:sz w:val="22"/>
          <w:szCs w:val="22"/>
          <w:lang w:val="sr-Latn-ME"/>
        </w:rPr>
      </w:pPr>
    </w:p>
    <w:p w14:paraId="74A617EE" w14:textId="77777777" w:rsidR="00B14715" w:rsidRPr="00963E03" w:rsidRDefault="00992769">
      <w:pPr>
        <w:jc w:val="both"/>
        <w:rPr>
          <w:b/>
          <w:sz w:val="22"/>
          <w:szCs w:val="22"/>
          <w:lang w:val="sr-Latn-ME"/>
        </w:rPr>
      </w:pPr>
      <w:r w:rsidRPr="00963E03">
        <w:rPr>
          <w:b/>
          <w:sz w:val="22"/>
          <w:szCs w:val="22"/>
          <w:lang w:val="sr-Latn-ME"/>
        </w:rPr>
        <w:t>Lijek Levalox ne smijete koristiti:</w:t>
      </w:r>
    </w:p>
    <w:p w14:paraId="22F0F64C" w14:textId="77777777" w:rsidR="00B14715" w:rsidRPr="00963E03" w:rsidRDefault="00B14715">
      <w:pPr>
        <w:jc w:val="both"/>
        <w:rPr>
          <w:b/>
          <w:sz w:val="22"/>
          <w:szCs w:val="22"/>
          <w:lang w:val="sr-Latn-ME"/>
        </w:rPr>
      </w:pPr>
    </w:p>
    <w:p w14:paraId="11257B15" w14:textId="77777777" w:rsidR="00B14715" w:rsidRPr="00963E03" w:rsidRDefault="00992769">
      <w:pPr>
        <w:numPr>
          <w:ilvl w:val="0"/>
          <w:numId w:val="20"/>
        </w:numPr>
        <w:autoSpaceDE w:val="0"/>
        <w:autoSpaceDN w:val="0"/>
        <w:adjustRightInd w:val="0"/>
        <w:jc w:val="both"/>
        <w:rPr>
          <w:color w:val="000000"/>
          <w:sz w:val="22"/>
          <w:szCs w:val="22"/>
          <w:lang w:val="sr-Latn-ME"/>
        </w:rPr>
      </w:pPr>
      <w:r w:rsidRPr="00963E03">
        <w:rPr>
          <w:color w:val="000000"/>
          <w:sz w:val="22"/>
          <w:szCs w:val="22"/>
          <w:lang w:val="sr-Latn-ME"/>
        </w:rPr>
        <w:t>ako ste alergični na levofloksacin, druge hinolonske antibiotike kao što su moksifloksacin, ciprofloksacin ili orfloksacin ili neki drugi sastojak ovog lijeka (naveden u dijelu 6.). Znakovi alergijske reakcije uključuju: osip, oticanje ili poteškoće u disanju, oticanje usana, lica, grla ili jezika.</w:t>
      </w:r>
    </w:p>
    <w:p w14:paraId="65EF9451" w14:textId="77777777" w:rsidR="00B14715" w:rsidRPr="00963E03" w:rsidRDefault="00992769">
      <w:pPr>
        <w:numPr>
          <w:ilvl w:val="0"/>
          <w:numId w:val="20"/>
        </w:numPr>
        <w:autoSpaceDE w:val="0"/>
        <w:autoSpaceDN w:val="0"/>
        <w:adjustRightInd w:val="0"/>
        <w:jc w:val="both"/>
        <w:rPr>
          <w:color w:val="000000"/>
          <w:sz w:val="22"/>
          <w:szCs w:val="22"/>
          <w:lang w:val="sr-Latn-ME"/>
        </w:rPr>
      </w:pPr>
      <w:r w:rsidRPr="00963E03">
        <w:rPr>
          <w:color w:val="000000"/>
          <w:sz w:val="22"/>
          <w:szCs w:val="22"/>
          <w:lang w:val="sr-Latn-ME"/>
        </w:rPr>
        <w:t>ako ste imali epilepsiju.</w:t>
      </w:r>
    </w:p>
    <w:p w14:paraId="3319D067" w14:textId="77777777" w:rsidR="00B14715" w:rsidRPr="00963E03" w:rsidRDefault="00992769">
      <w:pPr>
        <w:numPr>
          <w:ilvl w:val="0"/>
          <w:numId w:val="20"/>
        </w:numPr>
        <w:autoSpaceDE w:val="0"/>
        <w:autoSpaceDN w:val="0"/>
        <w:adjustRightInd w:val="0"/>
        <w:jc w:val="both"/>
        <w:rPr>
          <w:color w:val="000000"/>
          <w:sz w:val="22"/>
          <w:szCs w:val="22"/>
          <w:lang w:val="sr-Latn-ME"/>
        </w:rPr>
      </w:pPr>
      <w:r w:rsidRPr="00963E03">
        <w:rPr>
          <w:color w:val="000000"/>
          <w:sz w:val="22"/>
          <w:szCs w:val="22"/>
          <w:lang w:val="sr-Latn-ME"/>
        </w:rPr>
        <w:t>ako ste imali problem sa tetivama kao što je tendinitis (upala tetiva) koji je povezan sa liječenjem „hinolonskim antibiotikom“. Tetiva je vezivno tkivo koja spaja mišić s kostima.</w:t>
      </w:r>
    </w:p>
    <w:p w14:paraId="005CC541" w14:textId="77777777" w:rsidR="00B14715" w:rsidRPr="00963E03" w:rsidRDefault="00992769">
      <w:pPr>
        <w:numPr>
          <w:ilvl w:val="0"/>
          <w:numId w:val="20"/>
        </w:numPr>
        <w:autoSpaceDE w:val="0"/>
        <w:autoSpaceDN w:val="0"/>
        <w:adjustRightInd w:val="0"/>
        <w:jc w:val="both"/>
        <w:rPr>
          <w:color w:val="000000"/>
          <w:sz w:val="22"/>
          <w:szCs w:val="22"/>
          <w:lang w:val="sr-Latn-ME"/>
        </w:rPr>
      </w:pPr>
      <w:r w:rsidRPr="00963E03">
        <w:rPr>
          <w:color w:val="000000"/>
          <w:sz w:val="22"/>
          <w:szCs w:val="22"/>
          <w:lang w:val="sr-Latn-ME"/>
        </w:rPr>
        <w:t>ako ste dijete ili adolescent u razvoju.</w:t>
      </w:r>
    </w:p>
    <w:p w14:paraId="02080D2F" w14:textId="77777777" w:rsidR="00B14715" w:rsidRPr="00963E03" w:rsidRDefault="00992769">
      <w:pPr>
        <w:numPr>
          <w:ilvl w:val="0"/>
          <w:numId w:val="20"/>
        </w:numPr>
        <w:autoSpaceDE w:val="0"/>
        <w:autoSpaceDN w:val="0"/>
        <w:adjustRightInd w:val="0"/>
        <w:jc w:val="both"/>
        <w:rPr>
          <w:color w:val="000000"/>
          <w:sz w:val="22"/>
          <w:szCs w:val="22"/>
          <w:lang w:val="sr-Latn-ME"/>
        </w:rPr>
      </w:pPr>
      <w:r w:rsidRPr="00963E03">
        <w:rPr>
          <w:color w:val="000000"/>
          <w:sz w:val="22"/>
          <w:szCs w:val="22"/>
          <w:lang w:val="sr-Latn-ME"/>
        </w:rPr>
        <w:t>ako ste trudni, planirate trudnoću ili mislite da bi ste mogli biti trudni.</w:t>
      </w:r>
    </w:p>
    <w:p w14:paraId="09EE6AE4" w14:textId="77777777" w:rsidR="00B14715" w:rsidRPr="00963E03" w:rsidRDefault="00992769">
      <w:pPr>
        <w:numPr>
          <w:ilvl w:val="0"/>
          <w:numId w:val="20"/>
        </w:numPr>
        <w:autoSpaceDE w:val="0"/>
        <w:autoSpaceDN w:val="0"/>
        <w:adjustRightInd w:val="0"/>
        <w:jc w:val="both"/>
        <w:rPr>
          <w:color w:val="000000"/>
          <w:sz w:val="22"/>
          <w:szCs w:val="22"/>
          <w:lang w:val="sr-Latn-ME"/>
        </w:rPr>
      </w:pPr>
      <w:r w:rsidRPr="00963E03">
        <w:rPr>
          <w:color w:val="000000"/>
          <w:sz w:val="22"/>
          <w:szCs w:val="22"/>
          <w:lang w:val="sr-Latn-ME"/>
        </w:rPr>
        <w:t>ako dojite.</w:t>
      </w:r>
    </w:p>
    <w:p w14:paraId="1A877221" w14:textId="77777777" w:rsidR="00B14715" w:rsidRPr="00963E03" w:rsidRDefault="00B14715">
      <w:pPr>
        <w:widowControl w:val="0"/>
        <w:ind w:right="-2"/>
        <w:jc w:val="both"/>
        <w:rPr>
          <w:sz w:val="22"/>
          <w:szCs w:val="22"/>
          <w:lang w:val="sr-Latn-ME"/>
        </w:rPr>
      </w:pPr>
    </w:p>
    <w:p w14:paraId="59321040" w14:textId="77777777" w:rsidR="00B14715" w:rsidRPr="00963E03" w:rsidRDefault="00992769">
      <w:pPr>
        <w:autoSpaceDE w:val="0"/>
        <w:autoSpaceDN w:val="0"/>
        <w:adjustRightInd w:val="0"/>
        <w:jc w:val="both"/>
        <w:rPr>
          <w:sz w:val="22"/>
          <w:szCs w:val="22"/>
          <w:lang w:val="sr-Latn-ME" w:eastAsia="sl-SI"/>
        </w:rPr>
      </w:pPr>
      <w:r w:rsidRPr="00963E03">
        <w:rPr>
          <w:sz w:val="22"/>
          <w:szCs w:val="22"/>
          <w:lang w:val="sr-Latn-ME" w:eastAsia="sl-SI"/>
        </w:rPr>
        <w:t>Nemojte uzimati ovaj lijek ako se nešto od gore navedenog odnosi na Vas. Ako nijeste sigurni, obratite se svom ljekaru ili farmaceutu prije uzimanja lijeka Levalox.</w:t>
      </w:r>
    </w:p>
    <w:p w14:paraId="70A6488B" w14:textId="77777777" w:rsidR="00B14715" w:rsidRPr="00963E03" w:rsidRDefault="00B14715">
      <w:pPr>
        <w:jc w:val="both"/>
        <w:rPr>
          <w:sz w:val="22"/>
          <w:szCs w:val="22"/>
          <w:lang w:val="sr-Latn-ME"/>
        </w:rPr>
      </w:pPr>
    </w:p>
    <w:p w14:paraId="3639E433" w14:textId="77777777" w:rsidR="00B14715" w:rsidRPr="00963E03" w:rsidRDefault="00992769">
      <w:pPr>
        <w:jc w:val="both"/>
        <w:rPr>
          <w:b/>
          <w:bCs/>
          <w:sz w:val="22"/>
          <w:szCs w:val="22"/>
          <w:lang w:val="sr-Latn-ME"/>
        </w:rPr>
      </w:pPr>
      <w:r w:rsidRPr="00963E03">
        <w:rPr>
          <w:b/>
          <w:bCs/>
          <w:sz w:val="22"/>
          <w:szCs w:val="22"/>
          <w:lang w:val="sr-Latn-ME"/>
        </w:rPr>
        <w:t>Upozorenja i mjere opreza:</w:t>
      </w:r>
    </w:p>
    <w:p w14:paraId="65F43AFD" w14:textId="77777777" w:rsidR="00B14715" w:rsidRPr="00963E03" w:rsidRDefault="00B14715">
      <w:pPr>
        <w:jc w:val="both"/>
        <w:rPr>
          <w:b/>
          <w:bCs/>
          <w:sz w:val="22"/>
          <w:szCs w:val="22"/>
          <w:lang w:val="sr-Latn-ME"/>
        </w:rPr>
      </w:pPr>
    </w:p>
    <w:p w14:paraId="6587DA2B" w14:textId="77777777" w:rsidR="00B14715" w:rsidRPr="00963E03" w:rsidRDefault="00992769">
      <w:pPr>
        <w:widowControl w:val="0"/>
        <w:numPr>
          <w:ilvl w:val="12"/>
          <w:numId w:val="0"/>
        </w:numPr>
        <w:jc w:val="both"/>
        <w:rPr>
          <w:sz w:val="22"/>
          <w:szCs w:val="22"/>
          <w:lang w:val="sr-Latn-ME" w:eastAsia="sl-SI"/>
        </w:rPr>
      </w:pPr>
      <w:r w:rsidRPr="00963E03">
        <w:rPr>
          <w:sz w:val="22"/>
          <w:szCs w:val="22"/>
          <w:lang w:val="sr-Latn-ME" w:eastAsia="sl-SI"/>
        </w:rPr>
        <w:t>Obratite se svom ljekaru ili farmaceutu prije nego uzmete lijek Levalox ako:</w:t>
      </w:r>
    </w:p>
    <w:p w14:paraId="27C990C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imate 60 godina ili više</w:t>
      </w:r>
    </w:p>
    <w:p w14:paraId="7AC4882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upotrebljavate kortikosteroide, ponekad nazvane steroidi (vidjeti dio „Drugi ljekovi i Levalox“)</w:t>
      </w:r>
    </w:p>
    <w:p w14:paraId="60A8E45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imate presađen organ</w:t>
      </w:r>
    </w:p>
    <w:p w14:paraId="4A4BB34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ste ikad imali napad (konvulziju)</w:t>
      </w:r>
    </w:p>
    <w:p w14:paraId="552A231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ste imali oštećenje mozga zbog moždanog udara ili neke druge povrede mozga</w:t>
      </w:r>
    </w:p>
    <w:p w14:paraId="4C919B0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imate problema sa bubrezima</w:t>
      </w:r>
    </w:p>
    <w:p w14:paraId="08F420D3"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imate poremećaj nazvan „manjak enzima glukoze-6-fosfat dehidrogenaze“. Kod Vas postoji veća vjerovatnoća pojave ozbiljnih problema sa krvlju kod uzimanja ovog lijeka.</w:t>
      </w:r>
    </w:p>
    <w:p w14:paraId="189BFF9E"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ste imali mentalnih zdravstvenih problema</w:t>
      </w:r>
    </w:p>
    <w:p w14:paraId="33AA1662"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 xml:space="preserve">ste imali srčanih problema: potreban je oprez ako koristite ovu vrstu lijeka, ako ste rođeni s produženim QT intervalom ili u porodici imate istoriju produženog QT intervala (vidi se na EKG-u, električno snimanje srca), ako imate poremećaj ravnoteže soli u krvi (posebno niske nivoe kalijuma ili magnezijuma u krvi), ako imate vrlo spor rad srca (bradikardiju), ako imate slabo srce (srčanu insuficijenciju), ako ste imali srčani udar (infarkt miokarda), ako ste žena ili </w:t>
      </w:r>
      <w:r w:rsidRPr="00963E03">
        <w:rPr>
          <w:color w:val="000000"/>
          <w:sz w:val="22"/>
          <w:szCs w:val="22"/>
          <w:lang w:val="sr-Latn-ME" w:eastAsia="sl-SI"/>
        </w:rPr>
        <w:lastRenderedPageBreak/>
        <w:t>starija osoba ili uzimate druge ljekove koji za posljedicu imaju abnormalne promjene na EKG-u (vidjeti dio „Drugi ljekovi i lijek Levalox“).</w:t>
      </w:r>
    </w:p>
    <w:p w14:paraId="1F297A1B" w14:textId="77777777" w:rsidR="00B14715" w:rsidRPr="00963E03" w:rsidRDefault="00992769">
      <w:pPr>
        <w:numPr>
          <w:ilvl w:val="0"/>
          <w:numId w:val="22"/>
        </w:numPr>
        <w:autoSpaceDE w:val="0"/>
        <w:autoSpaceDN w:val="0"/>
        <w:adjustRightInd w:val="0"/>
        <w:jc w:val="both"/>
        <w:rPr>
          <w:color w:val="000000"/>
          <w:sz w:val="22"/>
          <w:szCs w:val="22"/>
          <w:lang w:val="sr-Latn-ME"/>
        </w:rPr>
      </w:pPr>
      <w:r w:rsidRPr="00963E03">
        <w:rPr>
          <w:sz w:val="22"/>
          <w:szCs w:val="22"/>
          <w:lang w:val="sr-Latn-ME"/>
        </w:rPr>
        <w:t>ako Vam je postavljena dijagnoza proširenja ili „ispupčenja“ velikog krvnog suda (aneurizma aorte ili aneurizma velikog perifernog krvnog suda);</w:t>
      </w:r>
    </w:p>
    <w:p w14:paraId="153E22BF" w14:textId="77777777" w:rsidR="00B14715" w:rsidRPr="00963E03" w:rsidRDefault="00992769">
      <w:pPr>
        <w:numPr>
          <w:ilvl w:val="0"/>
          <w:numId w:val="22"/>
        </w:numPr>
        <w:autoSpaceDE w:val="0"/>
        <w:autoSpaceDN w:val="0"/>
        <w:adjustRightInd w:val="0"/>
        <w:jc w:val="both"/>
        <w:rPr>
          <w:color w:val="000000"/>
          <w:sz w:val="22"/>
          <w:szCs w:val="22"/>
          <w:lang w:val="sr-Latn-ME"/>
        </w:rPr>
      </w:pPr>
      <w:r w:rsidRPr="00963E03">
        <w:rPr>
          <w:sz w:val="22"/>
          <w:szCs w:val="22"/>
          <w:lang w:val="sr-Latn-ME"/>
        </w:rPr>
        <w:t>ako ste već prethodno doživeli epizodu disekcije aorte (raslojavanje unutrašnjeg i središnjeg sloja aortnog zida);</w:t>
      </w:r>
    </w:p>
    <w:p w14:paraId="0BC7B110" w14:textId="77777777" w:rsidR="00B14715" w:rsidRPr="00963E03" w:rsidRDefault="00992769">
      <w:pPr>
        <w:numPr>
          <w:ilvl w:val="0"/>
          <w:numId w:val="22"/>
        </w:numPr>
        <w:autoSpaceDE w:val="0"/>
        <w:autoSpaceDN w:val="0"/>
        <w:adjustRightInd w:val="0"/>
        <w:jc w:val="both"/>
        <w:rPr>
          <w:color w:val="000000"/>
          <w:sz w:val="22"/>
          <w:szCs w:val="22"/>
          <w:lang w:val="sr-Latn-ME"/>
        </w:rPr>
      </w:pPr>
      <w:r w:rsidRPr="00963E03">
        <w:rPr>
          <w:sz w:val="22"/>
          <w:szCs w:val="22"/>
          <w:lang w:val="sr-Latn-ME"/>
        </w:rPr>
        <w:t>ako Vam je postavljena dijagnoza oboljenja srčanog zaliska koji propušta krv u suprotnom smjeru (regurgitacija srčanog zaliska).</w:t>
      </w:r>
    </w:p>
    <w:p w14:paraId="06E064B8" w14:textId="77777777" w:rsidR="00B14715" w:rsidRPr="00963E03" w:rsidRDefault="00992769">
      <w:pPr>
        <w:numPr>
          <w:ilvl w:val="0"/>
          <w:numId w:val="22"/>
        </w:numPr>
        <w:autoSpaceDE w:val="0"/>
        <w:autoSpaceDN w:val="0"/>
        <w:adjustRightInd w:val="0"/>
        <w:jc w:val="both"/>
        <w:rPr>
          <w:color w:val="000000"/>
          <w:sz w:val="22"/>
          <w:szCs w:val="22"/>
          <w:lang w:val="sr-Latn-ME"/>
        </w:rPr>
      </w:pPr>
      <w:r w:rsidRPr="00963E03">
        <w:rPr>
          <w:sz w:val="22"/>
          <w:szCs w:val="22"/>
          <w:lang w:val="sr-Latn-ME"/>
        </w:rPr>
        <w:t>ukoliko u porodici imate slučajeve aneurizme aorte ili disekcije aorte ili urođenog oboljenja srčanog zaliska, ili druge faktore rizika ili druga predisponirajuća stanja (npr. bolesti vezivnog tkiva kao što su Marfanov sindrom ili Ehlers-Danlos-ov sindrom, Turnerov sindrom, Sjogrenov sindrom (zapaljenska autoimuna bolest ili vaskularne poremećaje kao što su Takayasu arteritis, arteritis džinovskih ćelija, Behčetova bolest, povišen krvni pritisak ili postavljenu dijagnozu ateroskleroze, reumatoidni artritis (oboljenje zglobova) ili endokarditis (infekciju srca)).</w:t>
      </w:r>
    </w:p>
    <w:p w14:paraId="69849945"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imate šećernu bolest (dijabetes)</w:t>
      </w:r>
    </w:p>
    <w:p w14:paraId="1EF8CF46"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ste imali problema sa jetrom</w:t>
      </w:r>
    </w:p>
    <w:p w14:paraId="4A3476C9"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imate miasteniju gravis</w:t>
      </w:r>
    </w:p>
    <w:p w14:paraId="59BDEC5D"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sz w:val="22"/>
          <w:szCs w:val="22"/>
          <w:lang w:val="sr-Latn-ME"/>
        </w:rPr>
        <w:t>ukoliko ste ikad imali ozbiljan svrab ili ljuštenje kože, pojavu plikova i/ili ranica u ustima nakon uzimanja levofloksacina.</w:t>
      </w:r>
    </w:p>
    <w:p w14:paraId="6621827A" w14:textId="77777777" w:rsidR="00B14715" w:rsidRPr="00963E03" w:rsidRDefault="00B14715">
      <w:pPr>
        <w:autoSpaceDE w:val="0"/>
        <w:autoSpaceDN w:val="0"/>
        <w:adjustRightInd w:val="0"/>
        <w:contextualSpacing/>
        <w:jc w:val="both"/>
        <w:rPr>
          <w:sz w:val="22"/>
          <w:szCs w:val="22"/>
          <w:lang w:val="sr-Latn-ME"/>
        </w:rPr>
      </w:pPr>
    </w:p>
    <w:p w14:paraId="2E97623B" w14:textId="77777777" w:rsidR="00B14715" w:rsidRPr="00963E03" w:rsidRDefault="00992769">
      <w:pPr>
        <w:widowControl w:val="0"/>
        <w:jc w:val="both"/>
        <w:rPr>
          <w:sz w:val="22"/>
          <w:szCs w:val="22"/>
          <w:lang w:val="sr-Latn-ME"/>
        </w:rPr>
      </w:pPr>
      <w:r w:rsidRPr="00963E03">
        <w:rPr>
          <w:sz w:val="22"/>
          <w:szCs w:val="22"/>
          <w:u w:val="single"/>
          <w:lang w:val="sr-Latn-ME"/>
        </w:rPr>
        <w:t>Prije uzimanja lijeka Levalox</w:t>
      </w:r>
    </w:p>
    <w:p w14:paraId="00A03818" w14:textId="77777777" w:rsidR="00B14715" w:rsidRPr="00963E03" w:rsidRDefault="00992769">
      <w:pPr>
        <w:jc w:val="both"/>
        <w:rPr>
          <w:sz w:val="22"/>
          <w:szCs w:val="22"/>
          <w:lang w:val="sr-Latn-ME"/>
        </w:rPr>
      </w:pPr>
      <w:r w:rsidRPr="00963E03">
        <w:rPr>
          <w:sz w:val="22"/>
          <w:szCs w:val="22"/>
          <w:lang w:val="sr-Latn-ME"/>
        </w:rPr>
        <w:t>Ne smijete uzimati fluorohinolonski/hinolonski antibakterijski lijek, uključujući lijek Levalox, ako ste u prošlosti imali bilo kakvu ozbiljnu neželjenu reakciju prilikom uzimanja hinolona ili fluorohinolona. U tom slučaju treba da obavijestite Vašeg ljekara što je prije moguće.</w:t>
      </w:r>
    </w:p>
    <w:p w14:paraId="1D94AF36" w14:textId="77777777" w:rsidR="00B14715" w:rsidRPr="00963E03" w:rsidRDefault="00B14715">
      <w:pPr>
        <w:widowControl w:val="0"/>
        <w:numPr>
          <w:ilvl w:val="12"/>
          <w:numId w:val="0"/>
        </w:numPr>
        <w:jc w:val="both"/>
        <w:rPr>
          <w:sz w:val="22"/>
          <w:szCs w:val="22"/>
          <w:lang w:val="sr-Latn-ME"/>
        </w:rPr>
      </w:pPr>
    </w:p>
    <w:p w14:paraId="6C1270D3" w14:textId="77777777" w:rsidR="00B14715" w:rsidRPr="00963E03" w:rsidRDefault="00992769">
      <w:pPr>
        <w:widowControl w:val="0"/>
        <w:numPr>
          <w:ilvl w:val="12"/>
          <w:numId w:val="0"/>
        </w:numPr>
        <w:jc w:val="both"/>
        <w:rPr>
          <w:sz w:val="22"/>
          <w:szCs w:val="22"/>
          <w:lang w:val="sr-Latn-ME"/>
        </w:rPr>
      </w:pPr>
      <w:r w:rsidRPr="00963E03">
        <w:rPr>
          <w:sz w:val="22"/>
          <w:szCs w:val="22"/>
          <w:u w:val="single"/>
          <w:lang w:val="sr-Latn-ME"/>
        </w:rPr>
        <w:t>Tokom uzimanja lijeka Levalox</w:t>
      </w:r>
    </w:p>
    <w:p w14:paraId="1A7F3B90" w14:textId="77777777" w:rsidR="00B14715" w:rsidRPr="00963E03" w:rsidRDefault="00992769">
      <w:pPr>
        <w:widowControl w:val="0"/>
        <w:numPr>
          <w:ilvl w:val="12"/>
          <w:numId w:val="0"/>
        </w:numPr>
        <w:jc w:val="both"/>
        <w:rPr>
          <w:sz w:val="22"/>
          <w:szCs w:val="22"/>
          <w:lang w:val="sr-Latn-ME"/>
        </w:rPr>
      </w:pPr>
      <w:r w:rsidRPr="00963E03">
        <w:rPr>
          <w:sz w:val="22"/>
          <w:szCs w:val="22"/>
          <w:lang w:val="sr-Latn-ME"/>
        </w:rPr>
        <w:t>Odmah idite u ustanovu za hitnu medicinsku pomoć ili službu hitne medicinske pomoći ukoliko:</w:t>
      </w:r>
    </w:p>
    <w:p w14:paraId="1E1CCA92" w14:textId="77777777" w:rsidR="00B14715" w:rsidRPr="00963E03" w:rsidRDefault="00992769">
      <w:pPr>
        <w:pStyle w:val="ListParagraph"/>
        <w:widowControl w:val="0"/>
        <w:numPr>
          <w:ilvl w:val="0"/>
          <w:numId w:val="22"/>
        </w:numPr>
        <w:jc w:val="both"/>
        <w:rPr>
          <w:sz w:val="22"/>
          <w:szCs w:val="22"/>
          <w:lang w:val="sr-Latn-ME"/>
        </w:rPr>
      </w:pPr>
      <w:r w:rsidRPr="00963E03">
        <w:rPr>
          <w:sz w:val="22"/>
          <w:szCs w:val="22"/>
          <w:lang w:val="sr-Latn-ME"/>
        </w:rPr>
        <w:t xml:space="preserve">osjetite iznenadan, jak bol u stomaku, grudnom košu ili leđima, jer to mogu biti simptomi aneurizme i disekcije aorte. Rizik je povećan ako se liječite sistemskim kortikosteroidima. </w:t>
      </w:r>
    </w:p>
    <w:p w14:paraId="519412E9" w14:textId="77777777" w:rsidR="00B14715" w:rsidRPr="00963E03" w:rsidRDefault="00992769">
      <w:pPr>
        <w:pStyle w:val="ListParagraph"/>
        <w:widowControl w:val="0"/>
        <w:numPr>
          <w:ilvl w:val="0"/>
          <w:numId w:val="22"/>
        </w:numPr>
        <w:jc w:val="both"/>
        <w:rPr>
          <w:sz w:val="22"/>
          <w:szCs w:val="22"/>
          <w:lang w:val="sr-Latn-ME"/>
        </w:rPr>
      </w:pPr>
      <w:r w:rsidRPr="00963E03">
        <w:rPr>
          <w:sz w:val="22"/>
          <w:szCs w:val="22"/>
          <w:lang w:val="sr-Latn-ME"/>
        </w:rPr>
        <w:t>primijetite da Vam se brzo javlja otežano disanje, posebno kada ležite ravno u krevetu ili primijetite oticanje gležnjeva, stopala ili stomaka ili novi početak lupanja srca (osjećaj ubrzanog ili nepravilnog rada srca), trebali biste odmah obavijestiti svog ljekara.</w:t>
      </w:r>
    </w:p>
    <w:p w14:paraId="38A6669C" w14:textId="2206F729" w:rsidR="00B14715" w:rsidRPr="00963E03" w:rsidRDefault="00992769">
      <w:pPr>
        <w:pStyle w:val="ListParagraph"/>
        <w:widowControl w:val="0"/>
        <w:numPr>
          <w:ilvl w:val="0"/>
          <w:numId w:val="22"/>
        </w:numPr>
        <w:jc w:val="both"/>
        <w:rPr>
          <w:sz w:val="22"/>
          <w:szCs w:val="22"/>
          <w:lang w:val="sr-Latn-ME"/>
        </w:rPr>
      </w:pPr>
      <w:r w:rsidRPr="00963E03">
        <w:rPr>
          <w:sz w:val="22"/>
          <w:szCs w:val="22"/>
          <w:lang w:val="sr-Latn-ME"/>
        </w:rPr>
        <w:t xml:space="preserve">počnete osjećati iznenadne nevoljne trzajuće pokrete, trzanje ili stezanje mišića </w:t>
      </w:r>
      <w:r w:rsidR="004C50A7" w:rsidRPr="00963E03">
        <w:rPr>
          <w:sz w:val="22"/>
          <w:szCs w:val="22"/>
          <w:lang w:val="sr-Latn-ME"/>
        </w:rPr>
        <w:t>–</w:t>
      </w:r>
      <w:r w:rsidRPr="00963E03">
        <w:rPr>
          <w:sz w:val="22"/>
          <w:szCs w:val="22"/>
          <w:lang w:val="sr-Latn-ME"/>
        </w:rPr>
        <w:t xml:space="preserve"> odmah se obratite ljekaru jer ovo mogu biti simptomi mioklonusa. Vaš ljekar će možda prekinuti terapiju levofloksacinom i započeti odgovarajuće liječenje.</w:t>
      </w:r>
    </w:p>
    <w:p w14:paraId="62BB5313" w14:textId="77777777" w:rsidR="00B14715" w:rsidRPr="00963E03" w:rsidRDefault="00992769">
      <w:pPr>
        <w:pStyle w:val="ListParagraph"/>
        <w:widowControl w:val="0"/>
        <w:numPr>
          <w:ilvl w:val="0"/>
          <w:numId w:val="22"/>
        </w:numPr>
        <w:jc w:val="both"/>
        <w:rPr>
          <w:sz w:val="22"/>
          <w:szCs w:val="22"/>
          <w:lang w:val="sr-Latn-ME"/>
        </w:rPr>
      </w:pPr>
      <w:r w:rsidRPr="00963E03">
        <w:rPr>
          <w:sz w:val="22"/>
          <w:szCs w:val="22"/>
          <w:lang w:val="sr-Latn-ME"/>
        </w:rPr>
        <w:t>imate mučninu, generalno se loše osjećate, imate jaku nelagodu, stalni bol ili bol koji se pogoršava u području želuca</w:t>
      </w:r>
      <w:r w:rsidR="004C50A7" w:rsidRPr="00963E03">
        <w:rPr>
          <w:sz w:val="22"/>
          <w:szCs w:val="22"/>
          <w:lang w:val="sr-Latn-ME"/>
        </w:rPr>
        <w:t>,</w:t>
      </w:r>
      <w:r w:rsidRPr="00963E03">
        <w:rPr>
          <w:sz w:val="22"/>
          <w:szCs w:val="22"/>
          <w:lang w:val="sr-Latn-ME"/>
        </w:rPr>
        <w:t xml:space="preserve"> ili povraćate – odmah se obratite ljekaru jer to može biti znak upale gušterače (akutni pankreatitis).</w:t>
      </w:r>
    </w:p>
    <w:p w14:paraId="476EE907" w14:textId="0044AA01" w:rsidR="00B14715" w:rsidRPr="00963E03" w:rsidRDefault="00992769">
      <w:pPr>
        <w:pStyle w:val="ListParagraph"/>
        <w:widowControl w:val="0"/>
        <w:numPr>
          <w:ilvl w:val="0"/>
          <w:numId w:val="22"/>
        </w:numPr>
        <w:jc w:val="both"/>
        <w:rPr>
          <w:sz w:val="22"/>
          <w:szCs w:val="22"/>
          <w:lang w:val="sr-Latn-ME"/>
        </w:rPr>
      </w:pPr>
      <w:r w:rsidRPr="00963E03">
        <w:rPr>
          <w:sz w:val="22"/>
          <w:szCs w:val="22"/>
          <w:lang w:val="sr-Latn-ME"/>
        </w:rPr>
        <w:t xml:space="preserve">osjećate umor, ako Vam se javi blijeda koža, modrice, nekontrolisano krvarenje, povišena tjelesna temperatura, grlobolja i ako Vam se </w:t>
      </w:r>
      <w:r w:rsidR="004C50A7" w:rsidRPr="00963E03">
        <w:rPr>
          <w:sz w:val="22"/>
          <w:szCs w:val="22"/>
          <w:lang w:val="sr-Latn-ME"/>
        </w:rPr>
        <w:t xml:space="preserve">opšte </w:t>
      </w:r>
      <w:r w:rsidRPr="00963E03">
        <w:rPr>
          <w:sz w:val="22"/>
          <w:szCs w:val="22"/>
          <w:lang w:val="sr-Latn-ME"/>
        </w:rPr>
        <w:t>stanje ozbiljno pogorša ili imate osjećaj da bi Vaša otpornost na infekcije mogla biti smanjena, odmah se obratite ljekaru jer to mogu biti simptomi poremećaja krvi. Ljekar treba da prati Vašu krvnu sliku. U slučaju odstupanja u nalazima krvne slike, Vaš ljekar će možda morati da obustavi terapiju lijekom levofloksacin.</w:t>
      </w:r>
    </w:p>
    <w:p w14:paraId="04EE8551" w14:textId="77777777" w:rsidR="00B14715" w:rsidRPr="00963E03" w:rsidRDefault="00B14715">
      <w:pPr>
        <w:widowControl w:val="0"/>
        <w:numPr>
          <w:ilvl w:val="12"/>
          <w:numId w:val="0"/>
        </w:numPr>
        <w:jc w:val="both"/>
        <w:rPr>
          <w:sz w:val="22"/>
          <w:szCs w:val="22"/>
          <w:lang w:val="sr-Latn-ME"/>
        </w:rPr>
      </w:pPr>
    </w:p>
    <w:p w14:paraId="4D7D2AC0" w14:textId="77777777" w:rsidR="00B14715" w:rsidRPr="00963E03" w:rsidRDefault="00992769">
      <w:pPr>
        <w:jc w:val="both"/>
        <w:rPr>
          <w:sz w:val="22"/>
          <w:szCs w:val="22"/>
          <w:lang w:val="sr-Latn-ME"/>
        </w:rPr>
      </w:pPr>
      <w:r w:rsidRPr="00963E03">
        <w:rPr>
          <w:sz w:val="22"/>
          <w:szCs w:val="22"/>
          <w:lang w:val="sr-Latn-ME"/>
        </w:rPr>
        <w:t>Rijetko se mogu javiti bolovi i oticanje zglobova i zapaljenje ili ruptura (pucanje) tetiva. Rizik Vam je povećan ako ste starijeg životnog doba (stariji od 60 godina), ako ste imali transplantaciju organa, ako imate probleme sa bubrezima ili ako se istovremeno liječite kortikosteroidima. Zapaljenje i ruptura tetiva mogu se pojaviti u prvih 48 sati liječenja, pa čak i do nekoliko mjeseci nakon prestanka liječenja lijekom Levalox. Prilikom prvog znaka bola ili zapaljenja tetive (na primjer u skočnom zglobu, ručnom zglobu, laktu, ramenu ili koljenu), prestanite sa primjenom lijeka Levalox, obratite se Vašem ljekaru i odmorite bolno područje. Izbjegavajte nepotrebnu fizičku aktivnost, jer to može povećati rizik od rupture tetive.</w:t>
      </w:r>
    </w:p>
    <w:p w14:paraId="55DDD5AD" w14:textId="77777777" w:rsidR="00B14715" w:rsidRPr="00963E03" w:rsidRDefault="00B14715">
      <w:pPr>
        <w:widowControl w:val="0"/>
        <w:numPr>
          <w:ilvl w:val="12"/>
          <w:numId w:val="0"/>
        </w:numPr>
        <w:jc w:val="both"/>
        <w:rPr>
          <w:sz w:val="22"/>
          <w:szCs w:val="22"/>
          <w:lang w:val="sr-Latn-ME"/>
        </w:rPr>
      </w:pPr>
    </w:p>
    <w:p w14:paraId="3A5B2417" w14:textId="77777777" w:rsidR="00B14715" w:rsidRPr="00963E03" w:rsidRDefault="00992769">
      <w:pPr>
        <w:jc w:val="both"/>
        <w:rPr>
          <w:sz w:val="22"/>
          <w:szCs w:val="22"/>
          <w:lang w:val="sr-Latn-ME"/>
        </w:rPr>
      </w:pPr>
      <w:r w:rsidRPr="00963E03">
        <w:rPr>
          <w:sz w:val="22"/>
          <w:szCs w:val="22"/>
          <w:lang w:val="sr-Latn-ME"/>
        </w:rPr>
        <w:t>Mogu Vam se rijetko javiti znaci oštećenja nerava (neuropatije), kao što su bolovi, žarenje, bockanje, utrnulost i/ili slabost pogotovo u stopalima i nogama ili šakama i rukama. Ukoliko Vam se ovo dogodi,</w:t>
      </w:r>
      <w:r w:rsidRPr="00963E03">
        <w:rPr>
          <w:i/>
          <w:sz w:val="22"/>
          <w:szCs w:val="22"/>
          <w:lang w:val="sr-Latn-ME"/>
        </w:rPr>
        <w:t xml:space="preserve"> </w:t>
      </w:r>
      <w:r w:rsidRPr="00963E03">
        <w:rPr>
          <w:sz w:val="22"/>
          <w:szCs w:val="22"/>
          <w:lang w:val="sr-Latn-ME"/>
        </w:rPr>
        <w:t>prekinite primjenu lijeka Levalox i odmah obavijestite Vašeg ljekara u cilju sprečavanja razvoja potencijalno ireverzibilnog stanja</w:t>
      </w:r>
      <w:r w:rsidRPr="00963E03">
        <w:rPr>
          <w:i/>
          <w:sz w:val="22"/>
          <w:szCs w:val="22"/>
          <w:lang w:val="sr-Latn-ME"/>
        </w:rPr>
        <w:t>.</w:t>
      </w:r>
    </w:p>
    <w:p w14:paraId="558462D1" w14:textId="77777777" w:rsidR="00B14715" w:rsidRPr="00963E03" w:rsidRDefault="00B14715">
      <w:pPr>
        <w:widowControl w:val="0"/>
        <w:numPr>
          <w:ilvl w:val="12"/>
          <w:numId w:val="0"/>
        </w:numPr>
        <w:jc w:val="both"/>
        <w:rPr>
          <w:sz w:val="22"/>
          <w:szCs w:val="22"/>
          <w:lang w:val="sr-Latn-ME"/>
        </w:rPr>
      </w:pPr>
    </w:p>
    <w:p w14:paraId="52CFCB4F" w14:textId="77777777" w:rsidR="00B14715" w:rsidRPr="00963E03" w:rsidRDefault="00992769">
      <w:pPr>
        <w:jc w:val="both"/>
        <w:rPr>
          <w:sz w:val="22"/>
          <w:szCs w:val="22"/>
          <w:u w:val="single"/>
          <w:lang w:val="sr-Latn-ME"/>
        </w:rPr>
      </w:pPr>
      <w:r w:rsidRPr="00963E03">
        <w:rPr>
          <w:sz w:val="22"/>
          <w:szCs w:val="22"/>
          <w:u w:val="single"/>
          <w:lang w:val="sr-Latn-ME"/>
        </w:rPr>
        <w:t>Dugotrajna, onesposobljavajuća i potencijalno ireverzibilna ozbiljna neželjena dejstva</w:t>
      </w:r>
    </w:p>
    <w:p w14:paraId="08B7784F" w14:textId="77777777" w:rsidR="00B14715" w:rsidRPr="00963E03" w:rsidRDefault="00992769">
      <w:pPr>
        <w:jc w:val="both"/>
        <w:rPr>
          <w:sz w:val="22"/>
          <w:szCs w:val="22"/>
          <w:lang w:val="sr-Latn-ME"/>
        </w:rPr>
      </w:pPr>
      <w:r w:rsidRPr="00963E03">
        <w:rPr>
          <w:sz w:val="22"/>
          <w:szCs w:val="22"/>
          <w:lang w:val="sr-Latn-ME"/>
        </w:rPr>
        <w:t>Fluorohinolonski/hinolonski antibiotici, uključujući lijek Levalox, povezani su sa veoma rijetkim ali ozbiljnim neželjenim dejstvima, od kojih su neka dugotrajna (traju mjesecima ili godinama), onesposobljavajuća ili potencijalno ireverzibilna. Ova neželjena dejstva uključuju bol u tetivama, mišićima i zglobovima gornjih i donjih ekstremiteta, poteškoće u hodanju, neuobičajene senzacije kao što su bockanje, trnjenje, mravinjanje, ukočenost ili pečenje (parestezija), senzorne poremećaje uključujući oštećenje vida, ukusa, mirisa i sluha, depresiju, poremećaj pamćenja, teški umor i teške poremećaje spavanja.</w:t>
      </w:r>
    </w:p>
    <w:p w14:paraId="018F23AD" w14:textId="77777777" w:rsidR="00B14715" w:rsidRPr="00963E03" w:rsidRDefault="00B14715">
      <w:pPr>
        <w:widowControl w:val="0"/>
        <w:numPr>
          <w:ilvl w:val="12"/>
          <w:numId w:val="0"/>
        </w:numPr>
        <w:jc w:val="both"/>
        <w:rPr>
          <w:sz w:val="22"/>
          <w:szCs w:val="22"/>
          <w:lang w:val="sr-Latn-ME"/>
        </w:rPr>
      </w:pPr>
    </w:p>
    <w:p w14:paraId="6B58676E" w14:textId="77777777" w:rsidR="00B14715" w:rsidRPr="00963E03" w:rsidRDefault="00992769">
      <w:pPr>
        <w:jc w:val="both"/>
        <w:rPr>
          <w:b/>
          <w:sz w:val="22"/>
          <w:szCs w:val="22"/>
          <w:lang w:val="sr-Latn-ME"/>
        </w:rPr>
      </w:pPr>
      <w:r w:rsidRPr="00963E03">
        <w:rPr>
          <w:sz w:val="22"/>
          <w:szCs w:val="22"/>
          <w:lang w:val="sr-Latn-ME"/>
        </w:rPr>
        <w:t>Ako primijetite bilo koje od navedenih neželjenih dejstava nakon primjene lijeka Levalox, odmah se obratite Vašem ljekaru prije nego što nastavite da primate lijek. Vi i Vaš ljekar ćete odlučiti o nastavku liječenja i razmotriti primjenu antibiotika iz druge klase.</w:t>
      </w:r>
    </w:p>
    <w:p w14:paraId="3984E105" w14:textId="77777777" w:rsidR="00B14715" w:rsidRPr="00963E03" w:rsidRDefault="00B14715">
      <w:pPr>
        <w:widowControl w:val="0"/>
        <w:numPr>
          <w:ilvl w:val="12"/>
          <w:numId w:val="0"/>
        </w:numPr>
        <w:jc w:val="both"/>
        <w:rPr>
          <w:sz w:val="22"/>
          <w:szCs w:val="22"/>
          <w:lang w:val="sr-Latn-ME"/>
        </w:rPr>
      </w:pPr>
    </w:p>
    <w:p w14:paraId="39B95E26" w14:textId="77777777" w:rsidR="00B14715" w:rsidRPr="00963E03" w:rsidRDefault="00992769">
      <w:pPr>
        <w:widowControl w:val="0"/>
        <w:spacing w:before="40" w:after="40"/>
        <w:jc w:val="both"/>
        <w:rPr>
          <w:sz w:val="22"/>
          <w:szCs w:val="22"/>
          <w:u w:val="single"/>
          <w:lang w:val="sr-Latn-ME"/>
        </w:rPr>
      </w:pPr>
      <w:r w:rsidRPr="00963E03">
        <w:rPr>
          <w:sz w:val="22"/>
          <w:szCs w:val="22"/>
          <w:u w:val="single"/>
          <w:lang w:val="sr-Latn-ME"/>
        </w:rPr>
        <w:t xml:space="preserve">Ozbiljne kožne reakcije </w:t>
      </w:r>
    </w:p>
    <w:p w14:paraId="175DAFC6" w14:textId="77777777" w:rsidR="00B14715" w:rsidRPr="00963E03" w:rsidRDefault="00992769">
      <w:pPr>
        <w:widowControl w:val="0"/>
        <w:spacing w:before="40" w:after="40"/>
        <w:jc w:val="both"/>
        <w:rPr>
          <w:sz w:val="22"/>
          <w:szCs w:val="22"/>
          <w:lang w:val="sr-Latn-ME"/>
        </w:rPr>
      </w:pPr>
      <w:r w:rsidRPr="00963E03">
        <w:rPr>
          <w:sz w:val="22"/>
          <w:szCs w:val="22"/>
          <w:lang w:val="sr-Latn-ME"/>
        </w:rPr>
        <w:t xml:space="preserve">Tokom primjene levofloksacina prijavljene su ozbiljne reakcije kože uključujući </w:t>
      </w:r>
      <w:r w:rsidRPr="00963E03">
        <w:rPr>
          <w:i/>
          <w:sz w:val="22"/>
          <w:szCs w:val="22"/>
          <w:lang w:val="sr-Latn-ME"/>
        </w:rPr>
        <w:t>Stevens-Johnson</w:t>
      </w:r>
      <w:r w:rsidRPr="00963E03">
        <w:rPr>
          <w:sz w:val="22"/>
          <w:szCs w:val="22"/>
          <w:lang w:val="sr-Latn-ME"/>
        </w:rPr>
        <w:t xml:space="preserve"> sindrom (SJS), toksičnu epidermalnu nekrolizu (TEN) i reakcije na lijek sa eozinofilijom i sistemskim simptomima (DRESS).</w:t>
      </w:r>
    </w:p>
    <w:p w14:paraId="002CFBDA" w14:textId="77777777" w:rsidR="00B14715" w:rsidRPr="00963E03" w:rsidRDefault="00B14715">
      <w:pPr>
        <w:widowControl w:val="0"/>
        <w:spacing w:before="40" w:after="40"/>
        <w:jc w:val="both"/>
        <w:rPr>
          <w:sz w:val="22"/>
          <w:szCs w:val="22"/>
          <w:lang w:val="sr-Latn-ME"/>
        </w:rPr>
      </w:pPr>
    </w:p>
    <w:p w14:paraId="58C68128" w14:textId="77777777" w:rsidR="00B14715" w:rsidRPr="00963E03" w:rsidRDefault="00992769">
      <w:pPr>
        <w:widowControl w:val="0"/>
        <w:numPr>
          <w:ilvl w:val="0"/>
          <w:numId w:val="21"/>
        </w:numPr>
        <w:spacing w:before="40" w:after="40"/>
        <w:ind w:left="567" w:hanging="567"/>
        <w:jc w:val="both"/>
        <w:rPr>
          <w:sz w:val="22"/>
          <w:szCs w:val="22"/>
          <w:lang w:val="sr-Latn-ME"/>
        </w:rPr>
      </w:pPr>
      <w:r w:rsidRPr="00963E03">
        <w:rPr>
          <w:sz w:val="22"/>
          <w:szCs w:val="22"/>
          <w:lang w:val="sr-Latn-ME"/>
        </w:rPr>
        <w:t>SJS/TEN se u početku mogu javiti u vidu crvenkastih tački ili kružnih fleka često sa plikovima u sredini. Takođe, mogu se pojaviti čirevi u ustima, grlu, nosu, genitalijama i očima (crvene i natečene oči). Ovom ozbiljnom osipu na koži često prethode povišena tjelesna temperatura i/ili simptomi nalik gripu. Osip može napredovati do šireg ljuštenja kože i po život ugrožavajućih komplikacija ili mogu biti smrtonosne.</w:t>
      </w:r>
    </w:p>
    <w:p w14:paraId="5255C6C1" w14:textId="77777777" w:rsidR="00B14715" w:rsidRPr="00963E03" w:rsidRDefault="00992769">
      <w:pPr>
        <w:widowControl w:val="0"/>
        <w:numPr>
          <w:ilvl w:val="0"/>
          <w:numId w:val="21"/>
        </w:numPr>
        <w:spacing w:before="40" w:after="40"/>
        <w:ind w:left="567" w:hanging="567"/>
        <w:jc w:val="both"/>
        <w:rPr>
          <w:sz w:val="22"/>
          <w:szCs w:val="22"/>
          <w:lang w:val="sr-Latn-ME"/>
        </w:rPr>
      </w:pPr>
      <w:r w:rsidRPr="00963E03">
        <w:rPr>
          <w:sz w:val="22"/>
          <w:szCs w:val="22"/>
          <w:lang w:val="sr-Latn-ME"/>
        </w:rPr>
        <w:t>DRESS se u početku javlja u vidu simptoma nalik gripu i osipa na licu, a zatim kao prošireni osip sa visokom tjelesnom temperaturom, povišenim vrijednostima enzima jetre koji se uočavaju u rezultatima analiza krvi, povećanjem vrijednosti vrste bijelih krvnih ćelija (eozinofilija) i uvećanim limfnim čvorovima.</w:t>
      </w:r>
    </w:p>
    <w:p w14:paraId="3FB6BF91" w14:textId="77777777" w:rsidR="00B14715" w:rsidRPr="00963E03" w:rsidRDefault="00B14715">
      <w:pPr>
        <w:widowControl w:val="0"/>
        <w:spacing w:before="40" w:after="40"/>
        <w:jc w:val="both"/>
        <w:rPr>
          <w:sz w:val="22"/>
          <w:szCs w:val="22"/>
          <w:lang w:val="sr-Latn-ME"/>
        </w:rPr>
      </w:pPr>
    </w:p>
    <w:p w14:paraId="60DFF544" w14:textId="77777777" w:rsidR="00B14715" w:rsidRPr="00963E03" w:rsidRDefault="00992769">
      <w:pPr>
        <w:autoSpaceDE w:val="0"/>
        <w:autoSpaceDN w:val="0"/>
        <w:adjustRightInd w:val="0"/>
        <w:contextualSpacing/>
        <w:jc w:val="both"/>
        <w:rPr>
          <w:color w:val="000000"/>
          <w:sz w:val="22"/>
          <w:szCs w:val="22"/>
          <w:lang w:val="sr-Latn-ME" w:eastAsia="sl-SI"/>
        </w:rPr>
      </w:pPr>
      <w:r w:rsidRPr="00963E03">
        <w:rPr>
          <w:sz w:val="22"/>
          <w:szCs w:val="22"/>
          <w:lang w:val="sr-Latn-ME"/>
        </w:rPr>
        <w:t>Ukoliko Vam se javi ozbiljan osip ili neki od navedenih simptoma na koži, prestanite sa primjenom levofloksacina i obratite se ljekaru ili odmah potražite ljekarsku pomoć.</w:t>
      </w:r>
    </w:p>
    <w:p w14:paraId="0AD11882" w14:textId="77777777" w:rsidR="00B14715" w:rsidRPr="00963E03" w:rsidRDefault="00B14715">
      <w:pPr>
        <w:autoSpaceDE w:val="0"/>
        <w:autoSpaceDN w:val="0"/>
        <w:adjustRightInd w:val="0"/>
        <w:jc w:val="both"/>
        <w:rPr>
          <w:color w:val="000000"/>
          <w:sz w:val="22"/>
          <w:szCs w:val="22"/>
          <w:lang w:val="sr-Latn-ME" w:eastAsia="sl-SI"/>
        </w:rPr>
      </w:pPr>
    </w:p>
    <w:p w14:paraId="12A5EECC" w14:textId="77777777" w:rsidR="00B14715" w:rsidRPr="00963E03" w:rsidRDefault="00992769">
      <w:pPr>
        <w:autoSpaceDE w:val="0"/>
        <w:autoSpaceDN w:val="0"/>
        <w:adjustRightInd w:val="0"/>
        <w:jc w:val="both"/>
        <w:rPr>
          <w:sz w:val="22"/>
          <w:szCs w:val="22"/>
          <w:lang w:val="sr-Latn-ME" w:eastAsia="sl-SI"/>
        </w:rPr>
      </w:pPr>
      <w:r w:rsidRPr="00963E03">
        <w:rPr>
          <w:sz w:val="22"/>
          <w:szCs w:val="22"/>
          <w:lang w:val="sr-Latn-ME" w:eastAsia="sl-SI"/>
        </w:rPr>
        <w:t>Ako nijeste sigurni odnosi li se nešto od gore navedenog na Vas, obratite se svom ljekaru ili farmaceutu prije uzimanja lijeka Levalox.</w:t>
      </w:r>
    </w:p>
    <w:p w14:paraId="02C6CB19" w14:textId="77777777" w:rsidR="00B14715" w:rsidRPr="00963E03" w:rsidRDefault="00B14715">
      <w:pPr>
        <w:widowControl w:val="0"/>
        <w:numPr>
          <w:ilvl w:val="12"/>
          <w:numId w:val="0"/>
        </w:numPr>
        <w:jc w:val="both"/>
        <w:rPr>
          <w:sz w:val="22"/>
          <w:szCs w:val="22"/>
          <w:lang w:val="sr-Latn-ME"/>
        </w:rPr>
      </w:pPr>
    </w:p>
    <w:p w14:paraId="1F6A4065" w14:textId="77777777" w:rsidR="00B14715" w:rsidRPr="00963E03" w:rsidRDefault="00992769">
      <w:pPr>
        <w:widowControl w:val="0"/>
        <w:numPr>
          <w:ilvl w:val="12"/>
          <w:numId w:val="0"/>
        </w:numPr>
        <w:ind w:right="-108"/>
        <w:jc w:val="both"/>
        <w:rPr>
          <w:b/>
          <w:sz w:val="22"/>
          <w:szCs w:val="22"/>
          <w:lang w:val="sr-Latn-ME"/>
        </w:rPr>
      </w:pPr>
      <w:r w:rsidRPr="00963E03">
        <w:rPr>
          <w:b/>
          <w:sz w:val="22"/>
          <w:szCs w:val="22"/>
          <w:lang w:val="sr-Latn-ME"/>
        </w:rPr>
        <w:t>Djeca i adolescenti</w:t>
      </w:r>
    </w:p>
    <w:p w14:paraId="4A353304" w14:textId="77777777" w:rsidR="00B14715" w:rsidRPr="00963E03" w:rsidRDefault="00992769">
      <w:pPr>
        <w:widowControl w:val="0"/>
        <w:numPr>
          <w:ilvl w:val="12"/>
          <w:numId w:val="0"/>
        </w:numPr>
        <w:jc w:val="both"/>
        <w:rPr>
          <w:sz w:val="22"/>
          <w:szCs w:val="22"/>
          <w:lang w:val="sr-Latn-ME" w:eastAsia="sl-SI"/>
        </w:rPr>
      </w:pPr>
      <w:r w:rsidRPr="00963E03">
        <w:rPr>
          <w:sz w:val="22"/>
          <w:szCs w:val="22"/>
          <w:lang w:val="sr-Latn-ME" w:eastAsia="sl-SI"/>
        </w:rPr>
        <w:t>Ovaj lijek se ne smije davati djeci ili adolescentima.</w:t>
      </w:r>
    </w:p>
    <w:p w14:paraId="75F30681" w14:textId="77777777" w:rsidR="00B14715" w:rsidRPr="00963E03" w:rsidRDefault="00B14715">
      <w:pPr>
        <w:widowControl w:val="0"/>
        <w:numPr>
          <w:ilvl w:val="12"/>
          <w:numId w:val="0"/>
        </w:numPr>
        <w:jc w:val="both"/>
        <w:rPr>
          <w:sz w:val="22"/>
          <w:szCs w:val="22"/>
          <w:lang w:val="sr-Latn-ME"/>
        </w:rPr>
      </w:pPr>
    </w:p>
    <w:p w14:paraId="074D6BD7" w14:textId="77777777" w:rsidR="00B14715" w:rsidRPr="00963E03" w:rsidRDefault="00992769">
      <w:pPr>
        <w:jc w:val="both"/>
        <w:rPr>
          <w:b/>
          <w:sz w:val="22"/>
          <w:szCs w:val="22"/>
          <w:lang w:val="sr-Latn-ME"/>
        </w:rPr>
      </w:pPr>
      <w:r w:rsidRPr="00963E03">
        <w:rPr>
          <w:b/>
          <w:sz w:val="22"/>
          <w:szCs w:val="22"/>
          <w:lang w:val="sr-Latn-ME"/>
        </w:rPr>
        <w:t>Primjena drugih ljekova</w:t>
      </w:r>
    </w:p>
    <w:p w14:paraId="402EDD04" w14:textId="77777777" w:rsidR="00B14715" w:rsidRPr="00963E03" w:rsidRDefault="00992769">
      <w:pPr>
        <w:autoSpaceDE w:val="0"/>
        <w:autoSpaceDN w:val="0"/>
        <w:adjustRightInd w:val="0"/>
        <w:jc w:val="both"/>
        <w:rPr>
          <w:sz w:val="22"/>
          <w:szCs w:val="22"/>
          <w:lang w:val="sr-Latn-ME" w:eastAsia="sl-SI"/>
        </w:rPr>
      </w:pPr>
      <w:r w:rsidRPr="00963E03">
        <w:rPr>
          <w:sz w:val="22"/>
          <w:szCs w:val="22"/>
          <w:lang w:val="sr-Latn-ME" w:eastAsia="sl-SI"/>
        </w:rPr>
        <w:t>Obavijestite svog ljekara ili farmaceuta ako uzimate ili ste nedavno uzeli ili biste mogli uzeti bilo koje druge ljekove. To je zbog toga što lijek Levalox može uticati na način na koji drugi ljekovi djeluju. Takođe neki ljekovi mogu uticati na način na koji lijek Levalox djeluje.</w:t>
      </w:r>
    </w:p>
    <w:p w14:paraId="60E1A7FC" w14:textId="77777777" w:rsidR="00B14715" w:rsidRPr="00963E03" w:rsidRDefault="00B14715">
      <w:pPr>
        <w:autoSpaceDE w:val="0"/>
        <w:autoSpaceDN w:val="0"/>
        <w:adjustRightInd w:val="0"/>
        <w:jc w:val="both"/>
        <w:rPr>
          <w:sz w:val="22"/>
          <w:szCs w:val="22"/>
          <w:lang w:val="sr-Latn-ME" w:eastAsia="sl-SI"/>
        </w:rPr>
      </w:pPr>
    </w:p>
    <w:p w14:paraId="4BF65DF7" w14:textId="77777777" w:rsidR="00B14715" w:rsidRPr="00963E03" w:rsidRDefault="00992769">
      <w:pPr>
        <w:autoSpaceDE w:val="0"/>
        <w:autoSpaceDN w:val="0"/>
        <w:adjustRightInd w:val="0"/>
        <w:jc w:val="both"/>
        <w:rPr>
          <w:b/>
          <w:color w:val="000000"/>
          <w:sz w:val="22"/>
          <w:szCs w:val="22"/>
          <w:lang w:val="sr-Latn-ME" w:eastAsia="sl-SI"/>
        </w:rPr>
      </w:pPr>
      <w:r w:rsidRPr="00963E03">
        <w:rPr>
          <w:b/>
          <w:color w:val="000000"/>
          <w:sz w:val="22"/>
          <w:szCs w:val="22"/>
          <w:lang w:val="sr-Latn-ME" w:eastAsia="sl-SI"/>
        </w:rPr>
        <w:t xml:space="preserve">Posebno je važno da obavijestite svog ljekara ako uzimate neki od sljedećih ljekova. To je zbog toga što mogu povećati mogućnost nastanka </w:t>
      </w:r>
      <w:r w:rsidRPr="00963E03">
        <w:rPr>
          <w:b/>
          <w:bCs/>
          <w:color w:val="000000"/>
          <w:sz w:val="22"/>
          <w:szCs w:val="22"/>
          <w:lang w:val="sr-Latn-ME" w:eastAsia="sl-SI"/>
        </w:rPr>
        <w:t>neželjenih dejstava</w:t>
      </w:r>
      <w:r w:rsidRPr="00963E03">
        <w:rPr>
          <w:b/>
          <w:color w:val="000000"/>
          <w:sz w:val="22"/>
          <w:szCs w:val="22"/>
          <w:lang w:val="sr-Latn-ME" w:eastAsia="sl-SI"/>
        </w:rPr>
        <w:t>, kada se uzimaju sa lijekom Levalox:</w:t>
      </w:r>
    </w:p>
    <w:p w14:paraId="457FAA64" w14:textId="77777777" w:rsidR="00B14715" w:rsidRPr="00963E03" w:rsidRDefault="00B14715">
      <w:pPr>
        <w:autoSpaceDE w:val="0"/>
        <w:autoSpaceDN w:val="0"/>
        <w:adjustRightInd w:val="0"/>
        <w:jc w:val="both"/>
        <w:rPr>
          <w:b/>
          <w:color w:val="000000"/>
          <w:sz w:val="22"/>
          <w:szCs w:val="22"/>
          <w:lang w:val="sr-Latn-ME" w:eastAsia="sl-SI"/>
        </w:rPr>
      </w:pPr>
    </w:p>
    <w:p w14:paraId="4DB89A1D"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kortikosteroide, ponekad nazvane steroidi– primjenjuju se kod upale. Postoji veća vjerovatnoća da dobijete upalu i/ili puknuće tetiva.</w:t>
      </w:r>
    </w:p>
    <w:p w14:paraId="3DFD37EE"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varfarin - koristi se za razrjeđivanje krvi. Postoji veća vjerovatnoća krvarenja. Vaš će Vam ljekar možda morati redovno kontrolisati krv kako bi provjerio koliko Vam se dobro zgrušava krv.</w:t>
      </w:r>
    </w:p>
    <w:p w14:paraId="365786C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teofilin - koristi se za poteškoće sa disanjem. Kod Vas postoji veća mogućnost pojave napada (konvulzija), ako ga uzimate zajedno sa lijekom Levalox.</w:t>
      </w:r>
    </w:p>
    <w:p w14:paraId="56DAF1B6"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nesteroidne antiinflamatorne ljekove (NSAIDS) - koriste se protiv bola i upale, kao što je acetilsalicilatna kiselina, ibuprofen, fenbufen, ketoprofen i indometacin. Kod Vas postoji veća mogućnost pojave napada (konvulzija), ako ih uzimate zajedno sa lijekom Levalox.</w:t>
      </w:r>
    </w:p>
    <w:p w14:paraId="2877B666"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lastRenderedPageBreak/>
        <w:t>ciklosporin - koristi se nakon presađivanja organa. Kod Vas postoji veća mogućnost nastanka neželjenih reakcija na ciklosporine.</w:t>
      </w:r>
    </w:p>
    <w:p w14:paraId="139D3462"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ljekove za koje je poznato da utiču na otkucaje srca. To uključuje ljekove za liječenje poremećaja rada srca (antiaritmici kao što su: kinidin, hidrokinidin, dizopiramid, sotalol, dofetilidin, ibutilidin i amiodaron), depresije (triciklički antidepresivi kao što su amitriptilin i imipramin), psihijatrijskih poremećaja (antipsihotici) i bakterijskih infekcija („makrolidni“ antibiotici kao što su eritromicin, azitromicin i klaritromicin)</w:t>
      </w:r>
    </w:p>
    <w:p w14:paraId="10EF5877"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probenecid – koristi se kod gihta i cimetidin – koristi se kod čireva na želucu i gorušice. Poseban oprez je potreban kod uzimanja bilo kojeg od ova dva lijeka sa lijekom Levalox. Ako imate poteškoća sa bubrezima, Vaš ljekar će možda morati da smanji dozu lijeka.</w:t>
      </w:r>
    </w:p>
    <w:p w14:paraId="49217DEF"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cimetidin – koristi se kod čireva na želucu i gorušice. Ako imate poteškoća s bubrezima, vaš ljekar će možda trebati smanjiti dozu lijeka.</w:t>
      </w:r>
    </w:p>
    <w:p w14:paraId="24E91636" w14:textId="77777777" w:rsidR="00B14715" w:rsidRPr="00963E03" w:rsidRDefault="00992769">
      <w:pPr>
        <w:autoSpaceDE w:val="0"/>
        <w:autoSpaceDN w:val="0"/>
        <w:adjustRightInd w:val="0"/>
        <w:ind w:left="720"/>
        <w:contextualSpacing/>
        <w:jc w:val="both"/>
        <w:rPr>
          <w:color w:val="000000"/>
          <w:sz w:val="22"/>
          <w:szCs w:val="22"/>
          <w:lang w:val="sr-Latn-ME" w:eastAsia="sl-SI"/>
        </w:rPr>
      </w:pPr>
      <w:r w:rsidRPr="00963E03">
        <w:rPr>
          <w:color w:val="000000"/>
          <w:sz w:val="22"/>
          <w:szCs w:val="22"/>
          <w:lang w:val="sr-Latn-ME" w:eastAsia="sl-SI"/>
        </w:rPr>
        <w:t>Recite svom ljekaru ako se nešto od gore navedenog odnosi na vas.</w:t>
      </w:r>
    </w:p>
    <w:p w14:paraId="1D05EE09" w14:textId="77777777" w:rsidR="00B14715" w:rsidRPr="00963E03" w:rsidRDefault="00B14715">
      <w:pPr>
        <w:widowControl w:val="0"/>
        <w:numPr>
          <w:ilvl w:val="12"/>
          <w:numId w:val="0"/>
        </w:numPr>
        <w:ind w:right="-2"/>
        <w:jc w:val="both"/>
        <w:outlineLvl w:val="0"/>
        <w:rPr>
          <w:sz w:val="22"/>
          <w:szCs w:val="22"/>
          <w:lang w:val="sr-Latn-ME" w:eastAsia="sl-SI"/>
        </w:rPr>
      </w:pPr>
    </w:p>
    <w:p w14:paraId="07898FA3" w14:textId="77777777" w:rsidR="00B14715" w:rsidRPr="00963E03" w:rsidRDefault="00992769">
      <w:pPr>
        <w:autoSpaceDE w:val="0"/>
        <w:autoSpaceDN w:val="0"/>
        <w:adjustRightInd w:val="0"/>
        <w:ind w:right="80"/>
        <w:jc w:val="both"/>
        <w:rPr>
          <w:b/>
          <w:color w:val="000000"/>
          <w:sz w:val="22"/>
          <w:szCs w:val="22"/>
          <w:lang w:val="sr-Latn-ME" w:eastAsia="sl-SI"/>
        </w:rPr>
      </w:pPr>
      <w:r w:rsidRPr="00963E03">
        <w:rPr>
          <w:b/>
          <w:color w:val="000000"/>
          <w:sz w:val="22"/>
          <w:szCs w:val="22"/>
          <w:lang w:val="sr-Latn-ME" w:eastAsia="sl-SI"/>
        </w:rPr>
        <w:t>Nemojte uzimati lijek Levalox istovremeno sa sljedećim ljekovima. Razlog tome je što mogu uticati na način na koji lijek Levalox djeluje:</w:t>
      </w:r>
    </w:p>
    <w:p w14:paraId="435814D1" w14:textId="77777777" w:rsidR="00B14715" w:rsidRPr="00963E03" w:rsidRDefault="00B14715">
      <w:pPr>
        <w:autoSpaceDE w:val="0"/>
        <w:autoSpaceDN w:val="0"/>
        <w:adjustRightInd w:val="0"/>
        <w:ind w:right="80"/>
        <w:jc w:val="both"/>
        <w:rPr>
          <w:color w:val="000000"/>
          <w:sz w:val="22"/>
          <w:szCs w:val="22"/>
          <w:lang w:val="sr-Latn-ME" w:eastAsia="sl-SI"/>
        </w:rPr>
      </w:pPr>
    </w:p>
    <w:p w14:paraId="25235D09"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tablete gvožđa (za anemiju), dodaci cinka, antacidi koji sadrže magnezijum ili aluminijum (za želudačnu kiselinu ili gorušicu), didanozin ili sukralfat (za čireve na želucu). Vidjeti ispod dio 3. „Ako već uzimate tablete gvožđa, dodatke cinka, antacide, didanozin ili sukralfat“.</w:t>
      </w:r>
    </w:p>
    <w:p w14:paraId="58B4E435" w14:textId="77777777" w:rsidR="00B14715" w:rsidRPr="00963E03" w:rsidRDefault="00B14715">
      <w:pPr>
        <w:jc w:val="both"/>
        <w:rPr>
          <w:sz w:val="22"/>
          <w:szCs w:val="22"/>
          <w:highlight w:val="yellow"/>
          <w:lang w:val="sr-Latn-ME" w:eastAsia="sl-SI"/>
        </w:rPr>
      </w:pPr>
    </w:p>
    <w:p w14:paraId="2EA3991A" w14:textId="77777777" w:rsidR="00B14715" w:rsidRPr="00963E03" w:rsidRDefault="00992769">
      <w:pPr>
        <w:autoSpaceDE w:val="0"/>
        <w:autoSpaceDN w:val="0"/>
        <w:adjustRightInd w:val="0"/>
        <w:ind w:right="80"/>
        <w:jc w:val="both"/>
        <w:rPr>
          <w:color w:val="000000"/>
          <w:sz w:val="22"/>
          <w:szCs w:val="22"/>
          <w:u w:val="single"/>
          <w:lang w:val="sr-Latn-ME" w:eastAsia="sl-SI"/>
        </w:rPr>
      </w:pPr>
      <w:r w:rsidRPr="00963E03">
        <w:rPr>
          <w:color w:val="000000"/>
          <w:sz w:val="22"/>
          <w:szCs w:val="22"/>
          <w:u w:val="single"/>
          <w:lang w:val="sr-Latn-ME" w:eastAsia="sl-SI"/>
        </w:rPr>
        <w:t>Analize urina na opijate</w:t>
      </w:r>
    </w:p>
    <w:p w14:paraId="553537BC" w14:textId="77777777" w:rsidR="00B14715" w:rsidRPr="00963E03" w:rsidRDefault="00992769">
      <w:pPr>
        <w:autoSpaceDE w:val="0"/>
        <w:autoSpaceDN w:val="0"/>
        <w:adjustRightInd w:val="0"/>
        <w:ind w:right="80"/>
        <w:jc w:val="both"/>
        <w:rPr>
          <w:color w:val="000000"/>
          <w:sz w:val="22"/>
          <w:szCs w:val="22"/>
          <w:lang w:val="sr-Latn-ME" w:eastAsia="sl-SI"/>
        </w:rPr>
      </w:pPr>
      <w:r w:rsidRPr="00963E03">
        <w:rPr>
          <w:color w:val="000000"/>
          <w:sz w:val="22"/>
          <w:szCs w:val="22"/>
          <w:lang w:val="sr-Latn-ME" w:eastAsia="sl-SI"/>
        </w:rPr>
        <w:t>Analiza mokraće može pokazati „lažno pozitivne“ rezultate na jake ljekove protiv bolova nazvane „opijati“ kod osoba koje uzimaju lijek Levalox. Ako Vaš ljekar propiše analizu mokraće, obavijestite svog ljekara da uzimate lijek Levalox.</w:t>
      </w:r>
    </w:p>
    <w:p w14:paraId="75A81776" w14:textId="77777777" w:rsidR="00B14715" w:rsidRPr="00963E03" w:rsidRDefault="00B14715">
      <w:pPr>
        <w:autoSpaceDE w:val="0"/>
        <w:autoSpaceDN w:val="0"/>
        <w:adjustRightInd w:val="0"/>
        <w:ind w:right="80"/>
        <w:jc w:val="both"/>
        <w:rPr>
          <w:color w:val="000000"/>
          <w:sz w:val="22"/>
          <w:szCs w:val="22"/>
          <w:lang w:val="sr-Latn-ME" w:eastAsia="sl-SI"/>
        </w:rPr>
      </w:pPr>
    </w:p>
    <w:p w14:paraId="4C9906D9" w14:textId="77777777" w:rsidR="00B14715" w:rsidRPr="00963E03" w:rsidRDefault="00992769">
      <w:pPr>
        <w:autoSpaceDE w:val="0"/>
        <w:autoSpaceDN w:val="0"/>
        <w:adjustRightInd w:val="0"/>
        <w:jc w:val="both"/>
        <w:rPr>
          <w:color w:val="000000"/>
          <w:sz w:val="22"/>
          <w:szCs w:val="22"/>
          <w:u w:val="single"/>
          <w:lang w:val="sr-Latn-ME" w:eastAsia="sl-SI"/>
        </w:rPr>
      </w:pPr>
      <w:r w:rsidRPr="00963E03">
        <w:rPr>
          <w:color w:val="000000"/>
          <w:sz w:val="22"/>
          <w:szCs w:val="22"/>
          <w:u w:val="single"/>
          <w:lang w:val="sr-Latn-ME" w:eastAsia="sl-SI"/>
        </w:rPr>
        <w:t>Analiza na tuberkulozu</w:t>
      </w:r>
    </w:p>
    <w:p w14:paraId="25A88BC6" w14:textId="77777777" w:rsidR="00B14715" w:rsidRPr="00963E03" w:rsidRDefault="00992769">
      <w:pPr>
        <w:autoSpaceDE w:val="0"/>
        <w:autoSpaceDN w:val="0"/>
        <w:adjustRightInd w:val="0"/>
        <w:jc w:val="both"/>
        <w:rPr>
          <w:color w:val="000000"/>
          <w:sz w:val="22"/>
          <w:szCs w:val="22"/>
          <w:lang w:val="sr-Latn-ME" w:eastAsia="sl-SI"/>
        </w:rPr>
      </w:pPr>
      <w:r w:rsidRPr="00963E03">
        <w:rPr>
          <w:color w:val="000000"/>
          <w:sz w:val="22"/>
          <w:szCs w:val="22"/>
          <w:lang w:val="sr-Latn-ME" w:eastAsia="sl-SI"/>
        </w:rPr>
        <w:t>Ovaj lijek može uzrokovati „lažno negativne“ rezultate za neke testove koji se koriste u laboratoriji za traženje bakterija koje uzrokuju tuberkulozu.</w:t>
      </w:r>
    </w:p>
    <w:p w14:paraId="4E06F5B5" w14:textId="77777777" w:rsidR="00B14715" w:rsidRPr="00963E03" w:rsidRDefault="00B14715">
      <w:pPr>
        <w:autoSpaceDE w:val="0"/>
        <w:autoSpaceDN w:val="0"/>
        <w:adjustRightInd w:val="0"/>
        <w:jc w:val="both"/>
        <w:rPr>
          <w:color w:val="000000"/>
          <w:sz w:val="22"/>
          <w:szCs w:val="22"/>
          <w:lang w:val="sr-Latn-ME" w:eastAsia="sl-SI"/>
        </w:rPr>
      </w:pPr>
    </w:p>
    <w:p w14:paraId="7C0D053B" w14:textId="77777777" w:rsidR="00B14715" w:rsidRPr="00963E03" w:rsidRDefault="00992769">
      <w:pPr>
        <w:jc w:val="both"/>
        <w:rPr>
          <w:b/>
          <w:sz w:val="22"/>
          <w:szCs w:val="22"/>
          <w:lang w:val="sr-Latn-ME"/>
        </w:rPr>
      </w:pPr>
      <w:r w:rsidRPr="00963E03">
        <w:rPr>
          <w:b/>
          <w:sz w:val="22"/>
          <w:szCs w:val="22"/>
          <w:lang w:val="sr-Latn-ME"/>
        </w:rPr>
        <w:t>Plodnost, trudnoća i dojenje</w:t>
      </w:r>
    </w:p>
    <w:p w14:paraId="1A8E9887" w14:textId="77777777" w:rsidR="00B14715" w:rsidRPr="00963E03" w:rsidRDefault="00992769">
      <w:pPr>
        <w:autoSpaceDE w:val="0"/>
        <w:autoSpaceDN w:val="0"/>
        <w:adjustRightInd w:val="0"/>
        <w:jc w:val="both"/>
        <w:rPr>
          <w:color w:val="000000"/>
          <w:sz w:val="22"/>
          <w:szCs w:val="22"/>
          <w:lang w:val="sr-Latn-ME" w:eastAsia="sl-SI"/>
        </w:rPr>
      </w:pPr>
      <w:r w:rsidRPr="00963E03">
        <w:rPr>
          <w:color w:val="000000"/>
          <w:sz w:val="22"/>
          <w:szCs w:val="22"/>
          <w:lang w:val="sr-Latn-ME" w:eastAsia="sl-SI"/>
        </w:rPr>
        <w:t>Nemojte uzimati ovaj lijek ako:</w:t>
      </w:r>
    </w:p>
    <w:p w14:paraId="6B7E42B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ste trudni, planirate trudnoću ili mislite da biste mogli biti trudni</w:t>
      </w:r>
    </w:p>
    <w:p w14:paraId="65D15D5C"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ako dojite ili planirate dojiti</w:t>
      </w:r>
    </w:p>
    <w:p w14:paraId="2BF78357" w14:textId="77777777" w:rsidR="00B14715" w:rsidRPr="00963E03" w:rsidRDefault="00B14715">
      <w:pPr>
        <w:autoSpaceDE w:val="0"/>
        <w:autoSpaceDN w:val="0"/>
        <w:adjustRightInd w:val="0"/>
        <w:jc w:val="both"/>
        <w:rPr>
          <w:color w:val="000000"/>
          <w:sz w:val="22"/>
          <w:szCs w:val="22"/>
          <w:lang w:val="sr-Latn-ME" w:eastAsia="sl-SI"/>
        </w:rPr>
      </w:pPr>
    </w:p>
    <w:p w14:paraId="5176702E" w14:textId="77777777" w:rsidR="00B14715" w:rsidRPr="00963E03" w:rsidRDefault="00992769">
      <w:pPr>
        <w:autoSpaceDE w:val="0"/>
        <w:autoSpaceDN w:val="0"/>
        <w:adjustRightInd w:val="0"/>
        <w:jc w:val="both"/>
        <w:rPr>
          <w:color w:val="000000"/>
          <w:sz w:val="22"/>
          <w:szCs w:val="22"/>
          <w:lang w:val="sr-Latn-ME" w:eastAsia="sl-SI"/>
        </w:rPr>
      </w:pPr>
      <w:r w:rsidRPr="00963E03">
        <w:rPr>
          <w:color w:val="000000"/>
          <w:sz w:val="22"/>
          <w:szCs w:val="22"/>
          <w:lang w:val="sr-Latn-ME" w:eastAsia="sl-SI"/>
        </w:rPr>
        <w:t>Ako ste trudni ili dojite, mislite da biste mogli biti trudni ili planirate imati dijete, obratite se svom ljekaru ili farmaceutu za savjet prije nego uzmete ovaj lijek.</w:t>
      </w:r>
    </w:p>
    <w:p w14:paraId="47BA6ACE" w14:textId="77777777" w:rsidR="00B14715" w:rsidRPr="00963E03" w:rsidRDefault="00B14715">
      <w:pPr>
        <w:jc w:val="both"/>
        <w:rPr>
          <w:b/>
          <w:sz w:val="22"/>
          <w:szCs w:val="22"/>
          <w:lang w:val="sr-Latn-ME"/>
        </w:rPr>
      </w:pPr>
    </w:p>
    <w:p w14:paraId="55A02F5C" w14:textId="77777777" w:rsidR="00B14715" w:rsidRPr="00963E03" w:rsidRDefault="00992769">
      <w:pPr>
        <w:jc w:val="both"/>
        <w:rPr>
          <w:b/>
          <w:bCs/>
          <w:sz w:val="22"/>
          <w:szCs w:val="22"/>
          <w:lang w:val="sr-Latn-ME"/>
        </w:rPr>
      </w:pPr>
      <w:r w:rsidRPr="00963E03">
        <w:rPr>
          <w:b/>
          <w:sz w:val="22"/>
          <w:szCs w:val="22"/>
          <w:lang w:val="sr-Latn-ME"/>
        </w:rPr>
        <w:t>Uticaj lijeka Levalox na sposobnost upravljanja vozilima i rukovanje mašinama</w:t>
      </w:r>
      <w:r w:rsidRPr="00963E03">
        <w:rPr>
          <w:b/>
          <w:bCs/>
          <w:sz w:val="22"/>
          <w:szCs w:val="22"/>
          <w:lang w:val="sr-Latn-ME"/>
        </w:rPr>
        <w:t xml:space="preserve"> </w:t>
      </w:r>
    </w:p>
    <w:p w14:paraId="7D45C40B" w14:textId="77777777" w:rsidR="00B14715" w:rsidRPr="00963E03" w:rsidRDefault="00992769">
      <w:pPr>
        <w:widowControl w:val="0"/>
        <w:numPr>
          <w:ilvl w:val="12"/>
          <w:numId w:val="0"/>
        </w:numPr>
        <w:jc w:val="both"/>
        <w:rPr>
          <w:sz w:val="22"/>
          <w:szCs w:val="22"/>
          <w:lang w:val="sr-Latn-ME" w:eastAsia="sl-SI"/>
        </w:rPr>
      </w:pPr>
      <w:r w:rsidRPr="00963E03">
        <w:rPr>
          <w:sz w:val="22"/>
          <w:szCs w:val="22"/>
          <w:lang w:val="sr-Latn-ME" w:eastAsia="sl-SI"/>
        </w:rPr>
        <w:t>Nakon uzimanja ovog lijeka mogu se javiti neželjene reakcije, uključujući omaglicu, pospanost, vrtoglavicu (vertigo) ili smetnje vida. Neke od tih neželjenih reakcija mogu uticati na Vašu sposobnost koncentrisanja i brzinu reakcije. Ako Vam se to dogodi nemojte upravljati vozilom ili raditi neki posao koji zahtijeva visoki stepen pažnje.</w:t>
      </w:r>
    </w:p>
    <w:p w14:paraId="787EE236" w14:textId="77777777" w:rsidR="00B14715" w:rsidRPr="00963E03" w:rsidRDefault="00B14715">
      <w:pPr>
        <w:jc w:val="both"/>
        <w:rPr>
          <w:bCs/>
          <w:sz w:val="22"/>
          <w:szCs w:val="22"/>
          <w:lang w:val="sr-Latn-ME"/>
        </w:rPr>
      </w:pPr>
    </w:p>
    <w:p w14:paraId="36B93A83" w14:textId="77777777" w:rsidR="00B14715" w:rsidRPr="00963E03" w:rsidRDefault="00992769">
      <w:pPr>
        <w:widowControl w:val="0"/>
        <w:autoSpaceDE w:val="0"/>
        <w:autoSpaceDN w:val="0"/>
        <w:jc w:val="both"/>
        <w:rPr>
          <w:i/>
          <w:iCs/>
          <w:sz w:val="22"/>
          <w:szCs w:val="22"/>
          <w:lang w:val="sr-Latn-ME"/>
        </w:rPr>
      </w:pPr>
      <w:r w:rsidRPr="00963E03">
        <w:rPr>
          <w:b/>
          <w:sz w:val="22"/>
          <w:szCs w:val="22"/>
          <w:lang w:val="sr-Latn-ME"/>
        </w:rPr>
        <w:t xml:space="preserve">Važne informacije o nekim sastojcima lijeka Levalox </w:t>
      </w:r>
    </w:p>
    <w:p w14:paraId="7B068808" w14:textId="77777777" w:rsidR="00B14715" w:rsidRPr="00963E03" w:rsidRDefault="00992769">
      <w:pPr>
        <w:jc w:val="both"/>
        <w:rPr>
          <w:sz w:val="22"/>
          <w:szCs w:val="22"/>
          <w:lang w:val="sr-Latn-ME" w:eastAsia="sl-SI"/>
        </w:rPr>
      </w:pPr>
      <w:r w:rsidRPr="00963E03">
        <w:rPr>
          <w:sz w:val="22"/>
          <w:szCs w:val="22"/>
          <w:lang w:val="sr-Latn-ME" w:eastAsia="sl-SI"/>
        </w:rPr>
        <w:t>Lijek Levalox sadrži boju sunset yellow FCF koja može uzrokovati alergijske reakcije.</w:t>
      </w:r>
    </w:p>
    <w:p w14:paraId="449D8FF2" w14:textId="77777777" w:rsidR="00B14715" w:rsidRPr="00963E03" w:rsidRDefault="00B14715">
      <w:pPr>
        <w:jc w:val="both"/>
        <w:rPr>
          <w:sz w:val="22"/>
          <w:szCs w:val="22"/>
          <w:lang w:val="sr-Latn-ME"/>
        </w:rPr>
      </w:pPr>
    </w:p>
    <w:p w14:paraId="6BA80643" w14:textId="77777777" w:rsidR="00B14715" w:rsidRPr="00963E03" w:rsidRDefault="00B14715">
      <w:pPr>
        <w:jc w:val="both"/>
        <w:rPr>
          <w:sz w:val="22"/>
          <w:szCs w:val="22"/>
          <w:lang w:val="sr-Latn-ME"/>
        </w:rPr>
      </w:pPr>
    </w:p>
    <w:p w14:paraId="28051FE4" w14:textId="77777777" w:rsidR="00B14715" w:rsidRPr="00963E03" w:rsidRDefault="00992769">
      <w:pPr>
        <w:tabs>
          <w:tab w:val="left" w:pos="540"/>
          <w:tab w:val="left" w:pos="569"/>
        </w:tabs>
        <w:jc w:val="both"/>
        <w:rPr>
          <w:b/>
          <w:bCs/>
          <w:sz w:val="22"/>
          <w:szCs w:val="22"/>
          <w:lang w:val="sr-Latn-ME"/>
        </w:rPr>
      </w:pPr>
      <w:r w:rsidRPr="00963E03">
        <w:rPr>
          <w:b/>
          <w:bCs/>
          <w:sz w:val="22"/>
          <w:szCs w:val="22"/>
          <w:lang w:val="sr-Latn-ME"/>
        </w:rPr>
        <w:t xml:space="preserve">3. </w:t>
      </w:r>
      <w:r w:rsidRPr="00963E03">
        <w:rPr>
          <w:b/>
          <w:bCs/>
          <w:sz w:val="22"/>
          <w:szCs w:val="22"/>
          <w:lang w:val="sr-Latn-ME"/>
        </w:rPr>
        <w:tab/>
        <w:t>KAKO SE UPOTREBLJAVA LIJEK LEVALOX</w:t>
      </w:r>
    </w:p>
    <w:p w14:paraId="67A548DD" w14:textId="77777777" w:rsidR="00B14715" w:rsidRPr="00963E03" w:rsidRDefault="00B14715">
      <w:pPr>
        <w:jc w:val="both"/>
        <w:rPr>
          <w:bCs/>
          <w:caps/>
          <w:sz w:val="22"/>
          <w:szCs w:val="22"/>
          <w:lang w:val="sr-Latn-ME"/>
        </w:rPr>
      </w:pPr>
    </w:p>
    <w:p w14:paraId="4AE93AB9" w14:textId="77777777" w:rsidR="00B14715" w:rsidRPr="00963E03" w:rsidRDefault="00992769">
      <w:pPr>
        <w:tabs>
          <w:tab w:val="left" w:pos="0"/>
          <w:tab w:val="center" w:pos="4320"/>
          <w:tab w:val="right" w:pos="8640"/>
        </w:tabs>
        <w:jc w:val="both"/>
        <w:rPr>
          <w:i/>
          <w:iCs/>
          <w:sz w:val="22"/>
          <w:szCs w:val="22"/>
          <w:lang w:val="sr-Latn-ME"/>
        </w:rPr>
      </w:pPr>
      <w:r w:rsidRPr="00963E03">
        <w:rPr>
          <w:sz w:val="22"/>
          <w:szCs w:val="22"/>
          <w:lang w:val="sr-Latn-ME"/>
        </w:rPr>
        <w:t xml:space="preserve">Uvijek uzimajte ovaj lijek tačno onako kako Vam je rekao Vaš ljekar ili farmaceut. Provjerite sa ljekarom ili farmaceutom ako nijeste sigurni kako da koristite ovaj lijek. </w:t>
      </w:r>
    </w:p>
    <w:p w14:paraId="707EAF62" w14:textId="77777777" w:rsidR="00B14715" w:rsidRPr="00963E03" w:rsidRDefault="00B14715">
      <w:pPr>
        <w:numPr>
          <w:ilvl w:val="12"/>
          <w:numId w:val="0"/>
        </w:numPr>
        <w:tabs>
          <w:tab w:val="left" w:pos="720"/>
        </w:tabs>
        <w:ind w:right="-2"/>
        <w:jc w:val="both"/>
        <w:rPr>
          <w:sz w:val="22"/>
          <w:szCs w:val="22"/>
          <w:lang w:val="sr-Latn-ME"/>
        </w:rPr>
      </w:pPr>
    </w:p>
    <w:p w14:paraId="471B3D2F" w14:textId="77777777" w:rsidR="00B14715" w:rsidRPr="00963E03" w:rsidRDefault="00992769">
      <w:pPr>
        <w:widowControl w:val="0"/>
        <w:numPr>
          <w:ilvl w:val="12"/>
          <w:numId w:val="0"/>
        </w:numPr>
        <w:ind w:right="-2"/>
        <w:jc w:val="both"/>
        <w:rPr>
          <w:sz w:val="22"/>
          <w:szCs w:val="22"/>
          <w:lang w:val="sr-Latn-ME" w:eastAsia="sl-SI"/>
        </w:rPr>
      </w:pPr>
      <w:r w:rsidRPr="00963E03">
        <w:rPr>
          <w:b/>
          <w:sz w:val="22"/>
          <w:szCs w:val="22"/>
          <w:lang w:val="sr-Latn-ME" w:eastAsia="sl-SI"/>
        </w:rPr>
        <w:t>Uzimanje ovog lijeka</w:t>
      </w:r>
    </w:p>
    <w:p w14:paraId="7B071434"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uzmite ovaj lijek kroz usta;</w:t>
      </w:r>
    </w:p>
    <w:p w14:paraId="599F10D1"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progutajte cijelu tabletu sa dosta vode;</w:t>
      </w:r>
    </w:p>
    <w:p w14:paraId="4654FA91"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lastRenderedPageBreak/>
        <w:t>tablete se mogu uzimati tokom obroka ili u bilo koje vrijeme između obroka;</w:t>
      </w:r>
    </w:p>
    <w:p w14:paraId="451D61F2"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tablete se mogu podijeliti na jednake doze.</w:t>
      </w:r>
    </w:p>
    <w:p w14:paraId="13434F84" w14:textId="77777777" w:rsidR="00B14715" w:rsidRPr="00963E03" w:rsidRDefault="00B14715">
      <w:pPr>
        <w:autoSpaceDE w:val="0"/>
        <w:autoSpaceDN w:val="0"/>
        <w:adjustRightInd w:val="0"/>
        <w:ind w:left="720"/>
        <w:contextualSpacing/>
        <w:jc w:val="both"/>
        <w:rPr>
          <w:color w:val="000000"/>
          <w:sz w:val="22"/>
          <w:szCs w:val="22"/>
          <w:lang w:val="sr-Latn-ME" w:eastAsia="sl-SI"/>
        </w:rPr>
      </w:pPr>
    </w:p>
    <w:p w14:paraId="184E4330" w14:textId="77777777" w:rsidR="00B14715" w:rsidRPr="00963E03" w:rsidRDefault="00992769">
      <w:pPr>
        <w:widowControl w:val="0"/>
        <w:numPr>
          <w:ilvl w:val="12"/>
          <w:numId w:val="0"/>
        </w:numPr>
        <w:ind w:right="-2"/>
        <w:jc w:val="both"/>
        <w:rPr>
          <w:sz w:val="22"/>
          <w:szCs w:val="22"/>
          <w:u w:val="single"/>
          <w:lang w:val="sr-Latn-ME" w:eastAsia="sl-SI"/>
        </w:rPr>
      </w:pPr>
      <w:r w:rsidRPr="00963E03">
        <w:rPr>
          <w:sz w:val="22"/>
          <w:szCs w:val="22"/>
          <w:u w:val="single"/>
          <w:lang w:val="sr-Latn-ME" w:eastAsia="sl-SI"/>
        </w:rPr>
        <w:t>Zaštitite Vašu kožu od sunčeve svjetlosti</w:t>
      </w:r>
    </w:p>
    <w:p w14:paraId="0D743FD0" w14:textId="77777777" w:rsidR="00B14715" w:rsidRPr="00963E03" w:rsidRDefault="00992769">
      <w:pPr>
        <w:widowControl w:val="0"/>
        <w:numPr>
          <w:ilvl w:val="12"/>
          <w:numId w:val="0"/>
        </w:numPr>
        <w:ind w:right="-2"/>
        <w:jc w:val="both"/>
        <w:rPr>
          <w:sz w:val="22"/>
          <w:szCs w:val="22"/>
          <w:lang w:val="sr-Latn-ME" w:eastAsia="sl-SI"/>
        </w:rPr>
      </w:pPr>
      <w:r w:rsidRPr="00963E03">
        <w:rPr>
          <w:sz w:val="22"/>
          <w:szCs w:val="22"/>
          <w:lang w:val="sr-Latn-ME" w:eastAsia="sl-SI"/>
        </w:rPr>
        <w:t>Nemojte se izlagati direktnoj sunčevoj svjetlosti tokom uzimanja ovog lijeka i 2 dana nakon prestanka uzimanja. Razlog tome je što će Vaša koža postati puno osjetljivija na sunce i mogu se pojaviti opekotine, trnci ili mjehurići, ako ne preduzmete sljedeće mjere opreza:</w:t>
      </w:r>
    </w:p>
    <w:p w14:paraId="3FC0CAF4"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koristite kreme za sunčanje sa visokim zaštitnim faktorom;</w:t>
      </w:r>
    </w:p>
    <w:p w14:paraId="6236DBEA"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uvijek nosite šešir i odjeću koja Vam pokriva ruke i noge;</w:t>
      </w:r>
    </w:p>
    <w:p w14:paraId="6D9F81B6"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izbjegavajte sunčanje i vještačko UV zračenje (solarijum).</w:t>
      </w:r>
    </w:p>
    <w:p w14:paraId="1B401DED" w14:textId="77777777" w:rsidR="00B14715" w:rsidRPr="00963E03" w:rsidRDefault="00B14715">
      <w:pPr>
        <w:autoSpaceDE w:val="0"/>
        <w:autoSpaceDN w:val="0"/>
        <w:adjustRightInd w:val="0"/>
        <w:ind w:right="80"/>
        <w:jc w:val="both"/>
        <w:rPr>
          <w:b/>
          <w:color w:val="000000"/>
          <w:sz w:val="22"/>
          <w:szCs w:val="22"/>
          <w:lang w:val="sr-Latn-ME" w:eastAsia="sl-SI"/>
        </w:rPr>
      </w:pPr>
    </w:p>
    <w:p w14:paraId="05C8DBDA" w14:textId="77777777" w:rsidR="00B14715" w:rsidRPr="00963E03" w:rsidRDefault="00992769">
      <w:pPr>
        <w:autoSpaceDE w:val="0"/>
        <w:autoSpaceDN w:val="0"/>
        <w:adjustRightInd w:val="0"/>
        <w:ind w:right="80"/>
        <w:jc w:val="both"/>
        <w:rPr>
          <w:color w:val="000000"/>
          <w:sz w:val="22"/>
          <w:szCs w:val="22"/>
          <w:u w:val="single"/>
          <w:lang w:val="sr-Latn-ME" w:eastAsia="sl-SI"/>
        </w:rPr>
      </w:pPr>
      <w:r w:rsidRPr="00963E03">
        <w:rPr>
          <w:color w:val="000000"/>
          <w:sz w:val="22"/>
          <w:szCs w:val="22"/>
          <w:u w:val="single"/>
          <w:lang w:val="sr-Latn-ME" w:eastAsia="sl-SI"/>
        </w:rPr>
        <w:t>Ako već uzimate tablete gvožđa, dodatke cinka, antacide, didanozin ili sukralfat</w:t>
      </w:r>
    </w:p>
    <w:p w14:paraId="05A6EA01" w14:textId="77777777" w:rsidR="00B14715" w:rsidRPr="00963E03" w:rsidRDefault="00992769">
      <w:pPr>
        <w:numPr>
          <w:ilvl w:val="0"/>
          <w:numId w:val="22"/>
        </w:numPr>
        <w:autoSpaceDE w:val="0"/>
        <w:autoSpaceDN w:val="0"/>
        <w:adjustRightInd w:val="0"/>
        <w:contextualSpacing/>
        <w:jc w:val="both"/>
        <w:rPr>
          <w:b/>
          <w:color w:val="000000"/>
          <w:sz w:val="22"/>
          <w:szCs w:val="22"/>
          <w:u w:val="single"/>
          <w:lang w:val="sr-Latn-ME" w:eastAsia="sl-SI"/>
        </w:rPr>
      </w:pPr>
      <w:r w:rsidRPr="00963E03">
        <w:rPr>
          <w:color w:val="000000"/>
          <w:sz w:val="22"/>
          <w:szCs w:val="22"/>
          <w:lang w:val="sr-Latn-ME" w:eastAsia="sl-SI"/>
        </w:rPr>
        <w:t xml:space="preserve">nemojte uzimati ove ljekove istovremeno sa lijekom Levalox. Uzmite ove ljekove barem 2 sata </w:t>
      </w:r>
      <w:r w:rsidRPr="00963E03">
        <w:rPr>
          <w:b/>
          <w:color w:val="000000"/>
          <w:sz w:val="22"/>
          <w:szCs w:val="22"/>
          <w:u w:val="single"/>
          <w:lang w:val="sr-Latn-ME" w:eastAsia="sl-SI"/>
        </w:rPr>
        <w:t>prije ili nakon Levalox tableta.</w:t>
      </w:r>
    </w:p>
    <w:p w14:paraId="6F6BD77E" w14:textId="77777777" w:rsidR="00B14715" w:rsidRPr="00963E03" w:rsidRDefault="00B14715">
      <w:pPr>
        <w:autoSpaceDE w:val="0"/>
        <w:autoSpaceDN w:val="0"/>
        <w:adjustRightInd w:val="0"/>
        <w:jc w:val="both"/>
        <w:rPr>
          <w:b/>
          <w:color w:val="000000"/>
          <w:sz w:val="22"/>
          <w:szCs w:val="22"/>
          <w:u w:val="single"/>
          <w:lang w:val="sr-Latn-ME" w:eastAsia="sl-SI"/>
        </w:rPr>
      </w:pPr>
    </w:p>
    <w:p w14:paraId="1736E048" w14:textId="77777777" w:rsidR="00B14715" w:rsidRPr="00963E03" w:rsidRDefault="00992769">
      <w:pPr>
        <w:autoSpaceDE w:val="0"/>
        <w:autoSpaceDN w:val="0"/>
        <w:adjustRightInd w:val="0"/>
        <w:jc w:val="both"/>
        <w:rPr>
          <w:b/>
          <w:color w:val="000000"/>
          <w:sz w:val="22"/>
          <w:szCs w:val="22"/>
          <w:u w:val="single"/>
          <w:lang w:val="sr-Latn-ME" w:eastAsia="sl-SI"/>
        </w:rPr>
      </w:pPr>
      <w:r w:rsidRPr="00963E03">
        <w:rPr>
          <w:b/>
          <w:color w:val="000000"/>
          <w:sz w:val="22"/>
          <w:szCs w:val="22"/>
          <w:u w:val="single"/>
          <w:lang w:val="sr-Latn-ME" w:eastAsia="sl-SI"/>
        </w:rPr>
        <w:t>Koliko uzeti</w:t>
      </w:r>
    </w:p>
    <w:p w14:paraId="2F46E606"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Vaš će ljekar odrediti koliko lijeka Levalox morate uzeti.</w:t>
      </w:r>
    </w:p>
    <w:p w14:paraId="4DF3530A"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doziranje će zavisiti od vrste infekcije, kao i od mjestu gdje se infekcija nalazi.</w:t>
      </w:r>
    </w:p>
    <w:p w14:paraId="0AC57ED4"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trajanje liječenja zavisit će od težine infekcije.</w:t>
      </w:r>
    </w:p>
    <w:p w14:paraId="559F3679"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ako osjećate da je efekat lijeka preslab ili prejak, nemojte sami mijenjati dozu nego se obratite</w:t>
      </w:r>
    </w:p>
    <w:p w14:paraId="57F9A748" w14:textId="77777777" w:rsidR="00B14715" w:rsidRPr="00963E03" w:rsidRDefault="00992769">
      <w:pPr>
        <w:autoSpaceDE w:val="0"/>
        <w:autoSpaceDN w:val="0"/>
        <w:adjustRightInd w:val="0"/>
        <w:ind w:left="720"/>
        <w:contextualSpacing/>
        <w:jc w:val="both"/>
        <w:rPr>
          <w:color w:val="000000"/>
          <w:sz w:val="22"/>
          <w:szCs w:val="22"/>
          <w:lang w:val="sr-Latn-ME" w:eastAsia="sl-SI"/>
        </w:rPr>
      </w:pPr>
      <w:r w:rsidRPr="00963E03">
        <w:rPr>
          <w:color w:val="000000"/>
          <w:sz w:val="22"/>
          <w:szCs w:val="22"/>
          <w:lang w:val="sr-Latn-ME" w:eastAsia="sl-SI"/>
        </w:rPr>
        <w:t>svome ljekaru.</w:t>
      </w:r>
    </w:p>
    <w:p w14:paraId="1F936181" w14:textId="77777777" w:rsidR="00B14715" w:rsidRPr="00963E03" w:rsidRDefault="00B14715">
      <w:pPr>
        <w:autoSpaceDE w:val="0"/>
        <w:autoSpaceDN w:val="0"/>
        <w:adjustRightInd w:val="0"/>
        <w:jc w:val="both"/>
        <w:rPr>
          <w:color w:val="000000"/>
          <w:sz w:val="22"/>
          <w:szCs w:val="22"/>
          <w:lang w:val="sr-Latn-ME" w:eastAsia="sl-SI"/>
        </w:rPr>
      </w:pPr>
    </w:p>
    <w:p w14:paraId="74105E5D" w14:textId="77777777" w:rsidR="00B14715" w:rsidRPr="00963E03" w:rsidRDefault="00992769">
      <w:pPr>
        <w:autoSpaceDE w:val="0"/>
        <w:autoSpaceDN w:val="0"/>
        <w:adjustRightInd w:val="0"/>
        <w:jc w:val="both"/>
        <w:rPr>
          <w:color w:val="000000"/>
          <w:sz w:val="22"/>
          <w:szCs w:val="22"/>
          <w:u w:val="single"/>
          <w:lang w:val="sr-Latn-ME" w:eastAsia="sl-SI"/>
        </w:rPr>
      </w:pPr>
      <w:r w:rsidRPr="00963E03">
        <w:rPr>
          <w:color w:val="000000"/>
          <w:sz w:val="22"/>
          <w:szCs w:val="22"/>
          <w:u w:val="single"/>
          <w:lang w:val="sr-Latn-ME" w:eastAsia="sl-SI"/>
        </w:rPr>
        <w:t>Odrasli i stariji</w:t>
      </w:r>
    </w:p>
    <w:p w14:paraId="33010115" w14:textId="77777777" w:rsidR="00B14715" w:rsidRPr="00963E03" w:rsidRDefault="00B14715">
      <w:pPr>
        <w:autoSpaceDE w:val="0"/>
        <w:autoSpaceDN w:val="0"/>
        <w:adjustRightInd w:val="0"/>
        <w:jc w:val="both"/>
        <w:rPr>
          <w:b/>
          <w:color w:val="000000"/>
          <w:sz w:val="22"/>
          <w:szCs w:val="22"/>
          <w:lang w:val="sr-Latn-ME" w:eastAsia="sl-SI"/>
        </w:rPr>
      </w:pPr>
    </w:p>
    <w:p w14:paraId="489360AA" w14:textId="77777777" w:rsidR="00B14715" w:rsidRPr="00963E03" w:rsidRDefault="00992769">
      <w:pPr>
        <w:autoSpaceDE w:val="0"/>
        <w:autoSpaceDN w:val="0"/>
        <w:adjustRightInd w:val="0"/>
        <w:jc w:val="both"/>
        <w:rPr>
          <w:i/>
          <w:color w:val="000000"/>
          <w:sz w:val="22"/>
          <w:szCs w:val="22"/>
          <w:lang w:val="sr-Latn-ME" w:eastAsia="sl-SI"/>
        </w:rPr>
      </w:pPr>
      <w:r w:rsidRPr="00963E03">
        <w:rPr>
          <w:i/>
          <w:color w:val="000000"/>
          <w:sz w:val="22"/>
          <w:szCs w:val="22"/>
          <w:lang w:val="sr-Latn-ME" w:eastAsia="sl-SI"/>
        </w:rPr>
        <w:t>Infekcije sinusa</w:t>
      </w:r>
    </w:p>
    <w:p w14:paraId="58F03206"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dvije tablete lijeka Levalox od 250 mg, jednom dnevno</w:t>
      </w:r>
    </w:p>
    <w:p w14:paraId="11BBE8F9"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ili, jedna tableta lijeka Levalox od 500 mg, jednom dnevno</w:t>
      </w:r>
    </w:p>
    <w:p w14:paraId="70E5554C" w14:textId="77777777" w:rsidR="00B14715" w:rsidRPr="00963E03" w:rsidRDefault="00B14715">
      <w:pPr>
        <w:autoSpaceDE w:val="0"/>
        <w:autoSpaceDN w:val="0"/>
        <w:adjustRightInd w:val="0"/>
        <w:jc w:val="both"/>
        <w:rPr>
          <w:b/>
          <w:color w:val="000000"/>
          <w:sz w:val="22"/>
          <w:szCs w:val="22"/>
          <w:lang w:val="sr-Latn-ME" w:eastAsia="sl-SI"/>
        </w:rPr>
      </w:pPr>
    </w:p>
    <w:p w14:paraId="29063155" w14:textId="77777777" w:rsidR="00B14715" w:rsidRPr="00963E03" w:rsidRDefault="00992769">
      <w:pPr>
        <w:autoSpaceDE w:val="0"/>
        <w:autoSpaceDN w:val="0"/>
        <w:adjustRightInd w:val="0"/>
        <w:jc w:val="both"/>
        <w:rPr>
          <w:i/>
          <w:color w:val="000000"/>
          <w:sz w:val="22"/>
          <w:szCs w:val="22"/>
          <w:lang w:val="sr-Latn-ME" w:eastAsia="sl-SI"/>
        </w:rPr>
      </w:pPr>
      <w:r w:rsidRPr="00963E03">
        <w:rPr>
          <w:i/>
          <w:color w:val="000000"/>
          <w:sz w:val="22"/>
          <w:szCs w:val="22"/>
          <w:lang w:val="sr-Latn-ME" w:eastAsia="sl-SI"/>
        </w:rPr>
        <w:t>Upala pluća kod ljudi sa dugotrajnim poteškoćama pri disanju</w:t>
      </w:r>
    </w:p>
    <w:p w14:paraId="6D9F52EE"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dvije tablete lijeka Levalox od 250 mg, jednom dnevno</w:t>
      </w:r>
    </w:p>
    <w:p w14:paraId="143D787D"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ili, jedna tableta lijeka Levalox od 500 mg, jednom dnevno</w:t>
      </w:r>
    </w:p>
    <w:p w14:paraId="154408FD" w14:textId="77777777" w:rsidR="00B14715" w:rsidRPr="00963E03" w:rsidRDefault="00B14715">
      <w:pPr>
        <w:autoSpaceDE w:val="0"/>
        <w:autoSpaceDN w:val="0"/>
        <w:adjustRightInd w:val="0"/>
        <w:jc w:val="both"/>
        <w:rPr>
          <w:b/>
          <w:color w:val="000000"/>
          <w:sz w:val="22"/>
          <w:szCs w:val="22"/>
          <w:lang w:val="sr-Latn-ME" w:eastAsia="sl-SI"/>
        </w:rPr>
      </w:pPr>
    </w:p>
    <w:p w14:paraId="6E198083" w14:textId="77777777" w:rsidR="00B14715" w:rsidRPr="00963E03" w:rsidRDefault="00992769">
      <w:pPr>
        <w:autoSpaceDE w:val="0"/>
        <w:autoSpaceDN w:val="0"/>
        <w:adjustRightInd w:val="0"/>
        <w:jc w:val="both"/>
        <w:rPr>
          <w:i/>
          <w:color w:val="000000"/>
          <w:sz w:val="22"/>
          <w:szCs w:val="22"/>
          <w:lang w:val="sr-Latn-ME" w:eastAsia="sl-SI"/>
        </w:rPr>
      </w:pPr>
      <w:r w:rsidRPr="00963E03">
        <w:rPr>
          <w:i/>
          <w:color w:val="000000"/>
          <w:sz w:val="22"/>
          <w:szCs w:val="22"/>
          <w:lang w:val="sr-Latn-ME" w:eastAsia="sl-SI"/>
        </w:rPr>
        <w:t>Upala pluća</w:t>
      </w:r>
    </w:p>
    <w:p w14:paraId="6364210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dvije tablete lijeka Levalox od 250 mg, jednom ili dva puta dnevno</w:t>
      </w:r>
    </w:p>
    <w:p w14:paraId="13547BCA"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ili, jedna tableta lijeka Levalox od 500 mg, jednom ili dva puta dnevno</w:t>
      </w:r>
    </w:p>
    <w:p w14:paraId="2B1DB13A" w14:textId="77777777" w:rsidR="00B14715" w:rsidRPr="00963E03" w:rsidRDefault="00B14715">
      <w:pPr>
        <w:autoSpaceDE w:val="0"/>
        <w:autoSpaceDN w:val="0"/>
        <w:adjustRightInd w:val="0"/>
        <w:jc w:val="both"/>
        <w:rPr>
          <w:b/>
          <w:color w:val="000000"/>
          <w:sz w:val="22"/>
          <w:szCs w:val="22"/>
          <w:lang w:val="sr-Latn-ME" w:eastAsia="sl-SI"/>
        </w:rPr>
      </w:pPr>
    </w:p>
    <w:p w14:paraId="2D24C46E" w14:textId="77777777" w:rsidR="00B14715" w:rsidRPr="00963E03" w:rsidRDefault="00992769">
      <w:pPr>
        <w:autoSpaceDE w:val="0"/>
        <w:autoSpaceDN w:val="0"/>
        <w:adjustRightInd w:val="0"/>
        <w:jc w:val="both"/>
        <w:rPr>
          <w:i/>
          <w:color w:val="000000"/>
          <w:sz w:val="22"/>
          <w:szCs w:val="22"/>
          <w:lang w:val="sr-Latn-ME" w:eastAsia="sl-SI"/>
        </w:rPr>
      </w:pPr>
      <w:r w:rsidRPr="00963E03">
        <w:rPr>
          <w:i/>
          <w:color w:val="000000"/>
          <w:sz w:val="22"/>
          <w:szCs w:val="22"/>
          <w:lang w:val="sr-Latn-ME" w:eastAsia="sl-SI"/>
        </w:rPr>
        <w:t>Infekcije mokraćnog sistema, uključujući infekcije bubrega ili mokraćne bešike</w:t>
      </w:r>
    </w:p>
    <w:p w14:paraId="769078F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jedna ili dvije tablete lijeka Levalox od 250 mg, dnevno</w:t>
      </w:r>
    </w:p>
    <w:p w14:paraId="1F7C8C3F"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ili, 1/2 ili jedna tableta lijeka Levalox od 500 mg, dnevno</w:t>
      </w:r>
    </w:p>
    <w:p w14:paraId="081D0683" w14:textId="77777777" w:rsidR="00B14715" w:rsidRPr="00963E03" w:rsidRDefault="00B14715">
      <w:pPr>
        <w:autoSpaceDE w:val="0"/>
        <w:autoSpaceDN w:val="0"/>
        <w:adjustRightInd w:val="0"/>
        <w:jc w:val="both"/>
        <w:rPr>
          <w:b/>
          <w:color w:val="000000"/>
          <w:sz w:val="22"/>
          <w:szCs w:val="22"/>
          <w:lang w:val="sr-Latn-ME" w:eastAsia="sl-SI"/>
        </w:rPr>
      </w:pPr>
    </w:p>
    <w:p w14:paraId="5C8F76DA" w14:textId="77777777" w:rsidR="00B14715" w:rsidRPr="00963E03" w:rsidRDefault="00992769">
      <w:pPr>
        <w:autoSpaceDE w:val="0"/>
        <w:autoSpaceDN w:val="0"/>
        <w:adjustRightInd w:val="0"/>
        <w:jc w:val="both"/>
        <w:rPr>
          <w:i/>
          <w:color w:val="000000"/>
          <w:sz w:val="22"/>
          <w:szCs w:val="22"/>
          <w:lang w:val="sr-Latn-ME" w:eastAsia="sl-SI"/>
        </w:rPr>
      </w:pPr>
      <w:r w:rsidRPr="00963E03">
        <w:rPr>
          <w:i/>
          <w:color w:val="000000"/>
          <w:sz w:val="22"/>
          <w:szCs w:val="22"/>
          <w:lang w:val="sr-Latn-ME" w:eastAsia="sl-SI"/>
        </w:rPr>
        <w:t>Infekcije prostate</w:t>
      </w:r>
    </w:p>
    <w:p w14:paraId="06CF69EE"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dvije tablete lijeka Levalox od 250 mg, jednom dnevno</w:t>
      </w:r>
    </w:p>
    <w:p w14:paraId="5E1F960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ili, jedna tableta lijeka Levalox od 500 mg, jednom dnevno</w:t>
      </w:r>
    </w:p>
    <w:p w14:paraId="7CCC01E1" w14:textId="77777777" w:rsidR="00B14715" w:rsidRPr="00963E03" w:rsidRDefault="00B14715">
      <w:pPr>
        <w:autoSpaceDE w:val="0"/>
        <w:autoSpaceDN w:val="0"/>
        <w:adjustRightInd w:val="0"/>
        <w:jc w:val="both"/>
        <w:rPr>
          <w:color w:val="000000"/>
          <w:sz w:val="22"/>
          <w:szCs w:val="22"/>
          <w:lang w:val="sr-Latn-ME" w:eastAsia="sl-SI"/>
        </w:rPr>
      </w:pPr>
    </w:p>
    <w:p w14:paraId="3971056E" w14:textId="77777777" w:rsidR="00B14715" w:rsidRPr="00963E03" w:rsidRDefault="00992769">
      <w:pPr>
        <w:autoSpaceDE w:val="0"/>
        <w:autoSpaceDN w:val="0"/>
        <w:adjustRightInd w:val="0"/>
        <w:jc w:val="both"/>
        <w:rPr>
          <w:i/>
          <w:color w:val="000000"/>
          <w:sz w:val="22"/>
          <w:szCs w:val="22"/>
          <w:lang w:val="sr-Latn-ME" w:eastAsia="sl-SI"/>
        </w:rPr>
      </w:pPr>
      <w:r w:rsidRPr="00963E03">
        <w:rPr>
          <w:i/>
          <w:color w:val="000000"/>
          <w:sz w:val="22"/>
          <w:szCs w:val="22"/>
          <w:lang w:val="sr-Latn-ME" w:eastAsia="sl-SI"/>
        </w:rPr>
        <w:t>Infekcije kože i potkožnog tkiva, uključujući mišiće</w:t>
      </w:r>
    </w:p>
    <w:p w14:paraId="3FEA2DFE"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dvije tablete lijeka Levalox od 250 mg, jednom ili dva puta dnevno</w:t>
      </w:r>
    </w:p>
    <w:p w14:paraId="15F34BB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ili, jedna tableta lijeka Levalox od 500 mg, jednom ili dva puta dnevno</w:t>
      </w:r>
    </w:p>
    <w:p w14:paraId="31AD1256" w14:textId="77777777" w:rsidR="00B14715" w:rsidRPr="00963E03" w:rsidRDefault="00B14715">
      <w:pPr>
        <w:tabs>
          <w:tab w:val="left" w:pos="1134"/>
        </w:tabs>
        <w:autoSpaceDE w:val="0"/>
        <w:autoSpaceDN w:val="0"/>
        <w:adjustRightInd w:val="0"/>
        <w:jc w:val="both"/>
        <w:rPr>
          <w:color w:val="000000"/>
          <w:sz w:val="22"/>
          <w:szCs w:val="22"/>
          <w:lang w:val="sr-Latn-ME" w:eastAsia="sl-SI"/>
        </w:rPr>
      </w:pPr>
    </w:p>
    <w:p w14:paraId="57A53912" w14:textId="77777777" w:rsidR="00B14715" w:rsidRPr="00963E03" w:rsidRDefault="00992769">
      <w:pPr>
        <w:autoSpaceDE w:val="0"/>
        <w:autoSpaceDN w:val="0"/>
        <w:adjustRightInd w:val="0"/>
        <w:jc w:val="both"/>
        <w:rPr>
          <w:color w:val="000000"/>
          <w:sz w:val="22"/>
          <w:szCs w:val="22"/>
          <w:u w:val="single"/>
          <w:lang w:val="sr-Latn-ME" w:eastAsia="sl-SI"/>
        </w:rPr>
      </w:pPr>
      <w:r w:rsidRPr="00963E03">
        <w:rPr>
          <w:color w:val="000000"/>
          <w:sz w:val="22"/>
          <w:szCs w:val="22"/>
          <w:u w:val="single"/>
          <w:lang w:val="sr-Latn-ME" w:eastAsia="sl-SI"/>
        </w:rPr>
        <w:t>Odrasle osobe i stariji sa bubrežnim problemima</w:t>
      </w:r>
    </w:p>
    <w:p w14:paraId="788B3A7B" w14:textId="77777777" w:rsidR="00B14715" w:rsidRPr="00963E03" w:rsidRDefault="00992769">
      <w:pPr>
        <w:autoSpaceDE w:val="0"/>
        <w:autoSpaceDN w:val="0"/>
        <w:adjustRightInd w:val="0"/>
        <w:jc w:val="both"/>
        <w:rPr>
          <w:color w:val="000000"/>
          <w:sz w:val="22"/>
          <w:szCs w:val="22"/>
          <w:lang w:val="sr-Latn-ME" w:eastAsia="sl-SI"/>
        </w:rPr>
      </w:pPr>
      <w:r w:rsidRPr="00963E03">
        <w:rPr>
          <w:color w:val="000000"/>
          <w:sz w:val="22"/>
          <w:szCs w:val="22"/>
          <w:lang w:val="sr-Latn-ME" w:eastAsia="sl-SI"/>
        </w:rPr>
        <w:t>Vaš ljekar će Vam možda ordinirati nižu dozu.</w:t>
      </w:r>
    </w:p>
    <w:p w14:paraId="104F83D0" w14:textId="77777777" w:rsidR="00B14715" w:rsidRPr="00963E03" w:rsidRDefault="00B14715">
      <w:pPr>
        <w:autoSpaceDE w:val="0"/>
        <w:autoSpaceDN w:val="0"/>
        <w:adjustRightInd w:val="0"/>
        <w:jc w:val="both"/>
        <w:rPr>
          <w:color w:val="000000"/>
          <w:sz w:val="22"/>
          <w:szCs w:val="22"/>
          <w:lang w:val="sr-Latn-ME" w:eastAsia="sl-SI"/>
        </w:rPr>
      </w:pPr>
    </w:p>
    <w:p w14:paraId="5580713E" w14:textId="77777777" w:rsidR="00B14715" w:rsidRPr="00963E03" w:rsidRDefault="00992769">
      <w:pPr>
        <w:autoSpaceDE w:val="0"/>
        <w:autoSpaceDN w:val="0"/>
        <w:adjustRightInd w:val="0"/>
        <w:jc w:val="both"/>
        <w:rPr>
          <w:color w:val="000000"/>
          <w:sz w:val="22"/>
          <w:szCs w:val="22"/>
          <w:lang w:val="sr-Latn-ME" w:eastAsia="sl-SI"/>
        </w:rPr>
      </w:pPr>
      <w:r w:rsidRPr="00963E03">
        <w:rPr>
          <w:b/>
          <w:sz w:val="22"/>
          <w:szCs w:val="22"/>
          <w:lang w:val="sr-Latn-ME" w:eastAsia="sl-SI"/>
        </w:rPr>
        <w:t>Primjena kod djece i adolescenata</w:t>
      </w:r>
    </w:p>
    <w:p w14:paraId="3B853795" w14:textId="77777777" w:rsidR="00B14715" w:rsidRPr="00963E03" w:rsidRDefault="00992769">
      <w:pPr>
        <w:autoSpaceDE w:val="0"/>
        <w:autoSpaceDN w:val="0"/>
        <w:adjustRightInd w:val="0"/>
        <w:jc w:val="both"/>
        <w:rPr>
          <w:color w:val="000000"/>
          <w:sz w:val="22"/>
          <w:szCs w:val="22"/>
          <w:lang w:val="sr-Latn-ME" w:eastAsia="sl-SI"/>
        </w:rPr>
      </w:pPr>
      <w:r w:rsidRPr="00963E03">
        <w:rPr>
          <w:color w:val="000000"/>
          <w:sz w:val="22"/>
          <w:szCs w:val="22"/>
          <w:lang w:val="sr-Latn-ME" w:eastAsia="sl-SI"/>
        </w:rPr>
        <w:t>Ovaj lijek se ne smije davati djeci ili adolescentima.</w:t>
      </w:r>
    </w:p>
    <w:p w14:paraId="00B223BA" w14:textId="77777777" w:rsidR="00B14715" w:rsidRPr="00963E03" w:rsidRDefault="00992769">
      <w:pPr>
        <w:numPr>
          <w:ilvl w:val="12"/>
          <w:numId w:val="0"/>
        </w:numPr>
        <w:tabs>
          <w:tab w:val="left" w:pos="720"/>
        </w:tabs>
        <w:ind w:right="-2"/>
        <w:jc w:val="both"/>
        <w:rPr>
          <w:sz w:val="22"/>
          <w:szCs w:val="22"/>
          <w:lang w:val="sr-Latn-ME"/>
        </w:rPr>
      </w:pPr>
      <w:r w:rsidRPr="00963E03">
        <w:rPr>
          <w:sz w:val="22"/>
          <w:szCs w:val="22"/>
          <w:lang w:val="sr-Latn-ME"/>
        </w:rPr>
        <w:t xml:space="preserve"> </w:t>
      </w:r>
    </w:p>
    <w:p w14:paraId="4D114CD1" w14:textId="77777777" w:rsidR="00B14715" w:rsidRPr="00963E03" w:rsidRDefault="00992769">
      <w:pPr>
        <w:jc w:val="both"/>
        <w:rPr>
          <w:b/>
          <w:sz w:val="22"/>
          <w:szCs w:val="22"/>
          <w:lang w:val="sr-Latn-ME"/>
        </w:rPr>
      </w:pPr>
      <w:r w:rsidRPr="00963E03">
        <w:rPr>
          <w:b/>
          <w:sz w:val="22"/>
          <w:szCs w:val="22"/>
          <w:lang w:val="sr-Latn-ME"/>
        </w:rPr>
        <w:t>Ako ste uzeli više lijeka Levalox nego što je trebalo</w:t>
      </w:r>
    </w:p>
    <w:p w14:paraId="2BBCDB40" w14:textId="77777777" w:rsidR="00B14715" w:rsidRPr="00963E03" w:rsidRDefault="00992769">
      <w:pPr>
        <w:widowControl w:val="0"/>
        <w:numPr>
          <w:ilvl w:val="12"/>
          <w:numId w:val="0"/>
        </w:numPr>
        <w:jc w:val="both"/>
        <w:rPr>
          <w:sz w:val="22"/>
          <w:szCs w:val="22"/>
          <w:lang w:val="sr-Latn-ME" w:eastAsia="sl-SI"/>
        </w:rPr>
      </w:pPr>
      <w:r w:rsidRPr="00963E03">
        <w:rPr>
          <w:sz w:val="22"/>
          <w:szCs w:val="22"/>
          <w:lang w:val="sr-Latn-ME" w:eastAsia="sl-SI"/>
        </w:rPr>
        <w:t xml:space="preserve">Ako ste uzeli više tableta nego što ste trebali, odmah se obratite svom ljekaru ili potražite drugi ljekarski </w:t>
      </w:r>
      <w:r w:rsidRPr="00963E03">
        <w:rPr>
          <w:sz w:val="22"/>
          <w:szCs w:val="22"/>
          <w:lang w:val="sr-Latn-ME" w:eastAsia="sl-SI"/>
        </w:rPr>
        <w:lastRenderedPageBreak/>
        <w:t>savjet. Sa sobom ponesite pakovanje lijeka. Razlog tome je da Vaš ljekar zna šta ste uzeli. Mogu nastati sljedeće neželjene reakcije: konvulzije (epileptički napadi), osjećaj zbunjenosti, vrtoglavica, gubitak svijesti, nevoljno drhtanje (tremor) i problemi sa srcem – što dovodi do neravnomjernih otkucaja srca kao i osjećaja mučnine ili gorušice.</w:t>
      </w:r>
    </w:p>
    <w:p w14:paraId="0733E5B8" w14:textId="77777777" w:rsidR="00B14715" w:rsidRPr="00963E03" w:rsidRDefault="00B14715">
      <w:pPr>
        <w:jc w:val="both"/>
        <w:rPr>
          <w:sz w:val="22"/>
          <w:szCs w:val="22"/>
          <w:lang w:val="sr-Latn-ME"/>
        </w:rPr>
      </w:pPr>
    </w:p>
    <w:p w14:paraId="6D00718C" w14:textId="77777777" w:rsidR="00B14715" w:rsidRPr="00963E03" w:rsidRDefault="00992769">
      <w:pPr>
        <w:jc w:val="both"/>
        <w:rPr>
          <w:b/>
          <w:sz w:val="22"/>
          <w:szCs w:val="22"/>
          <w:lang w:val="sr-Latn-ME"/>
        </w:rPr>
      </w:pPr>
      <w:r w:rsidRPr="00963E03">
        <w:rPr>
          <w:b/>
          <w:sz w:val="22"/>
          <w:szCs w:val="22"/>
          <w:lang w:val="sr-Latn-ME"/>
        </w:rPr>
        <w:t>Ako ste zaboravili da uzmete lijek Levalox</w:t>
      </w:r>
    </w:p>
    <w:p w14:paraId="4511006B" w14:textId="77777777" w:rsidR="00B14715" w:rsidRPr="00963E03" w:rsidRDefault="00992769">
      <w:pPr>
        <w:widowControl w:val="0"/>
        <w:numPr>
          <w:ilvl w:val="12"/>
          <w:numId w:val="0"/>
        </w:numPr>
        <w:ind w:right="-2"/>
        <w:jc w:val="both"/>
        <w:rPr>
          <w:sz w:val="22"/>
          <w:szCs w:val="22"/>
          <w:lang w:val="sr-Latn-ME" w:eastAsia="sl-SI"/>
        </w:rPr>
      </w:pPr>
      <w:r w:rsidRPr="00963E03">
        <w:rPr>
          <w:sz w:val="22"/>
          <w:szCs w:val="22"/>
          <w:lang w:val="sr-Latn-ME" w:eastAsia="sl-SI"/>
        </w:rPr>
        <w:t>Ako ste zaboravili da uzmete dozu lijeka, uzmite je čim se sjetite, osim u slučaju ako je već vrijeme za sljedeću dozu. Nemojte uzeti dvostruku dozu kako biste nadoknadili zaboravljenu dozu.</w:t>
      </w:r>
    </w:p>
    <w:p w14:paraId="3849ECC0" w14:textId="77777777" w:rsidR="00B14715" w:rsidRPr="00963E03" w:rsidRDefault="00B14715">
      <w:pPr>
        <w:jc w:val="both"/>
        <w:rPr>
          <w:sz w:val="22"/>
          <w:szCs w:val="22"/>
          <w:lang w:val="sr-Latn-ME"/>
        </w:rPr>
      </w:pPr>
    </w:p>
    <w:p w14:paraId="070C6077" w14:textId="77777777" w:rsidR="00B14715" w:rsidRPr="00963E03" w:rsidRDefault="00992769">
      <w:pPr>
        <w:jc w:val="both"/>
        <w:rPr>
          <w:b/>
          <w:sz w:val="22"/>
          <w:szCs w:val="22"/>
          <w:lang w:val="sr-Latn-ME"/>
        </w:rPr>
      </w:pPr>
      <w:r w:rsidRPr="00963E03">
        <w:rPr>
          <w:b/>
          <w:sz w:val="22"/>
          <w:szCs w:val="22"/>
          <w:lang w:val="sr-Latn-ME"/>
        </w:rPr>
        <w:t>Ako prestanete da uzimate lijek Levalox</w:t>
      </w:r>
    </w:p>
    <w:p w14:paraId="00DD5920" w14:textId="77777777" w:rsidR="00B14715" w:rsidRPr="00963E03" w:rsidRDefault="00992769">
      <w:pPr>
        <w:autoSpaceDE w:val="0"/>
        <w:autoSpaceDN w:val="0"/>
        <w:adjustRightInd w:val="0"/>
        <w:jc w:val="both"/>
        <w:rPr>
          <w:sz w:val="22"/>
          <w:szCs w:val="22"/>
          <w:lang w:val="sr-Latn-ME" w:eastAsia="sl-SI"/>
        </w:rPr>
      </w:pPr>
      <w:r w:rsidRPr="00963E03">
        <w:rPr>
          <w:sz w:val="22"/>
          <w:szCs w:val="22"/>
          <w:lang w:val="sr-Latn-ME" w:eastAsia="sl-SI"/>
        </w:rPr>
        <w:t>Nemojte prestati da uzimate lijek Levalox samo zato jer se osjećate bolje. Važno je da završite sa uzimanjem tableta prema uputstvima svog ljekara. Ako prerano prestanete da uzimate tablete, infekcija se može vratiti, Vaše stanje se može pogoršati ili bakterije mogu postati otporne na lijek.</w:t>
      </w:r>
    </w:p>
    <w:p w14:paraId="46B0D453" w14:textId="77777777" w:rsidR="00B14715" w:rsidRPr="00963E03" w:rsidRDefault="00B14715">
      <w:pPr>
        <w:widowControl w:val="0"/>
        <w:numPr>
          <w:ilvl w:val="12"/>
          <w:numId w:val="0"/>
        </w:numPr>
        <w:ind w:right="-2"/>
        <w:jc w:val="both"/>
        <w:rPr>
          <w:sz w:val="22"/>
          <w:szCs w:val="22"/>
          <w:lang w:val="sr-Latn-ME" w:eastAsia="sl-SI"/>
        </w:rPr>
      </w:pPr>
    </w:p>
    <w:p w14:paraId="08CE5ABC" w14:textId="77777777" w:rsidR="00B14715" w:rsidRPr="00963E03" w:rsidRDefault="00992769">
      <w:pPr>
        <w:widowControl w:val="0"/>
        <w:jc w:val="both"/>
        <w:rPr>
          <w:sz w:val="22"/>
          <w:szCs w:val="22"/>
          <w:lang w:val="sr-Latn-ME" w:eastAsia="sl-SI"/>
        </w:rPr>
      </w:pPr>
      <w:r w:rsidRPr="00963E03">
        <w:rPr>
          <w:sz w:val="22"/>
          <w:szCs w:val="22"/>
          <w:lang w:val="sr-Latn-ME" w:eastAsia="sl-SI"/>
        </w:rPr>
        <w:t>U slučaju bilo kakvih pitanja u vezi sa primjenom ovog lijeka, obratite se svom ljekaru ili farmaceutu.</w:t>
      </w:r>
    </w:p>
    <w:p w14:paraId="6F7B906C" w14:textId="77777777" w:rsidR="00B14715" w:rsidRPr="00963E03" w:rsidRDefault="00B14715">
      <w:pPr>
        <w:jc w:val="both"/>
        <w:rPr>
          <w:sz w:val="22"/>
          <w:szCs w:val="22"/>
          <w:lang w:val="sr-Latn-ME"/>
        </w:rPr>
      </w:pPr>
    </w:p>
    <w:p w14:paraId="72606CED" w14:textId="77777777" w:rsidR="00B14715" w:rsidRPr="00963E03" w:rsidRDefault="00B14715">
      <w:pPr>
        <w:jc w:val="both"/>
        <w:rPr>
          <w:sz w:val="22"/>
          <w:szCs w:val="22"/>
          <w:lang w:val="sr-Latn-ME"/>
        </w:rPr>
      </w:pPr>
    </w:p>
    <w:p w14:paraId="783FBD4D" w14:textId="77777777" w:rsidR="00B14715" w:rsidRPr="00963E03" w:rsidRDefault="00992769">
      <w:pPr>
        <w:tabs>
          <w:tab w:val="left" w:pos="540"/>
          <w:tab w:val="left" w:pos="569"/>
        </w:tabs>
        <w:jc w:val="both"/>
        <w:rPr>
          <w:b/>
          <w:bCs/>
          <w:sz w:val="22"/>
          <w:szCs w:val="22"/>
          <w:lang w:val="sr-Latn-ME"/>
        </w:rPr>
      </w:pPr>
      <w:r w:rsidRPr="00963E03">
        <w:rPr>
          <w:b/>
          <w:bCs/>
          <w:sz w:val="22"/>
          <w:szCs w:val="22"/>
          <w:lang w:val="sr-Latn-ME"/>
        </w:rPr>
        <w:t xml:space="preserve">4. </w:t>
      </w:r>
      <w:r w:rsidRPr="00963E03">
        <w:rPr>
          <w:b/>
          <w:bCs/>
          <w:sz w:val="22"/>
          <w:szCs w:val="22"/>
          <w:lang w:val="sr-Latn-ME"/>
        </w:rPr>
        <w:tab/>
        <w:t>MOGUĆA NEŽELJENA DEJSTVA</w:t>
      </w:r>
    </w:p>
    <w:p w14:paraId="404E20E5" w14:textId="77777777" w:rsidR="00B14715" w:rsidRPr="00963E03" w:rsidRDefault="00B14715">
      <w:pPr>
        <w:jc w:val="both"/>
        <w:rPr>
          <w:sz w:val="22"/>
          <w:szCs w:val="22"/>
          <w:lang w:val="sr-Latn-ME"/>
        </w:rPr>
      </w:pPr>
    </w:p>
    <w:p w14:paraId="1050B6A7" w14:textId="77777777" w:rsidR="00B14715" w:rsidRPr="00963E03" w:rsidRDefault="00992769">
      <w:pPr>
        <w:numPr>
          <w:ilvl w:val="12"/>
          <w:numId w:val="0"/>
        </w:numPr>
        <w:tabs>
          <w:tab w:val="left" w:pos="720"/>
        </w:tabs>
        <w:ind w:right="-29"/>
        <w:jc w:val="both"/>
        <w:rPr>
          <w:sz w:val="22"/>
          <w:szCs w:val="22"/>
          <w:lang w:val="sr-Latn-ME"/>
        </w:rPr>
      </w:pPr>
      <w:r w:rsidRPr="00963E03">
        <w:rPr>
          <w:sz w:val="22"/>
          <w:szCs w:val="22"/>
          <w:lang w:val="sr-Latn-ME"/>
        </w:rPr>
        <w:t>Kao i svi ljekovi i lijek Levalox može izazvati neželjena dejstva, iako se ona ne moraju javiti kod svakoga.</w:t>
      </w:r>
    </w:p>
    <w:p w14:paraId="037BE6C2" w14:textId="77777777" w:rsidR="00B14715" w:rsidRPr="00963E03" w:rsidRDefault="00B14715">
      <w:pPr>
        <w:jc w:val="both"/>
        <w:rPr>
          <w:rFonts w:eastAsia="Calibri"/>
          <w:spacing w:val="-5"/>
          <w:sz w:val="22"/>
          <w:szCs w:val="22"/>
          <w:u w:val="single"/>
          <w:lang w:val="sr-Latn-ME"/>
        </w:rPr>
      </w:pPr>
    </w:p>
    <w:p w14:paraId="43505BE5" w14:textId="77777777" w:rsidR="00B14715" w:rsidRPr="00963E03" w:rsidRDefault="00992769">
      <w:pPr>
        <w:widowControl w:val="0"/>
        <w:jc w:val="both"/>
        <w:rPr>
          <w:b/>
          <w:sz w:val="22"/>
          <w:szCs w:val="22"/>
          <w:lang w:val="sr-Latn-ME" w:eastAsia="sl-SI"/>
        </w:rPr>
      </w:pPr>
      <w:r w:rsidRPr="00963E03">
        <w:rPr>
          <w:b/>
          <w:sz w:val="22"/>
          <w:szCs w:val="22"/>
          <w:lang w:val="sr-Latn-ME" w:eastAsia="sl-SI"/>
        </w:rPr>
        <w:t>Prestanite uzimati lijek Levalox i odmah posjetite svog ljekara ili bolnicu ako primijetite neka od sljedećih neželjenih dejstava:</w:t>
      </w:r>
    </w:p>
    <w:p w14:paraId="7CE23B9A" w14:textId="77777777" w:rsidR="00B14715" w:rsidRPr="00963E03" w:rsidRDefault="00B14715">
      <w:pPr>
        <w:widowControl w:val="0"/>
        <w:jc w:val="both"/>
        <w:rPr>
          <w:sz w:val="22"/>
          <w:szCs w:val="22"/>
          <w:lang w:val="sr-Latn-ME" w:eastAsia="sl-SI"/>
        </w:rPr>
      </w:pPr>
    </w:p>
    <w:p w14:paraId="0E1573DE" w14:textId="77777777" w:rsidR="00B14715" w:rsidRPr="00963E03" w:rsidRDefault="00992769">
      <w:pPr>
        <w:autoSpaceDE w:val="0"/>
        <w:autoSpaceDN w:val="0"/>
        <w:adjustRightInd w:val="0"/>
        <w:ind w:left="360" w:hanging="360"/>
        <w:jc w:val="both"/>
        <w:rPr>
          <w:color w:val="000000"/>
          <w:sz w:val="22"/>
          <w:szCs w:val="22"/>
          <w:lang w:val="sr-Latn-ME" w:eastAsia="sl-SI"/>
        </w:rPr>
      </w:pPr>
      <w:r w:rsidRPr="00963E03">
        <w:rPr>
          <w:b/>
          <w:color w:val="000000"/>
          <w:sz w:val="22"/>
          <w:szCs w:val="22"/>
          <w:lang w:val="sr-Latn-ME" w:eastAsia="sl-SI"/>
        </w:rPr>
        <w:t xml:space="preserve">Veoma rijetka </w:t>
      </w:r>
      <w:r w:rsidRPr="00963E03">
        <w:rPr>
          <w:color w:val="000000"/>
          <w:sz w:val="22"/>
          <w:szCs w:val="22"/>
          <w:lang w:val="sr-Latn-ME" w:eastAsia="sl-SI"/>
        </w:rPr>
        <w:t>(mogu se javiti kod najviše 1 od 10 000 pacijenata)</w:t>
      </w:r>
    </w:p>
    <w:p w14:paraId="680AB4EF"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Alergijska reakcija. Znakovi mogu uključivati: osip, oticanje ili poteškoće sa disanjem, otok usana, lica, grla ili jezika.</w:t>
      </w:r>
    </w:p>
    <w:p w14:paraId="7DCC11E2" w14:textId="77777777" w:rsidR="00B14715" w:rsidRPr="00963E03" w:rsidRDefault="00B14715">
      <w:pPr>
        <w:autoSpaceDE w:val="0"/>
        <w:autoSpaceDN w:val="0"/>
        <w:adjustRightInd w:val="0"/>
        <w:jc w:val="both"/>
        <w:rPr>
          <w:color w:val="000000"/>
          <w:sz w:val="22"/>
          <w:szCs w:val="22"/>
          <w:lang w:val="sr-Latn-ME" w:eastAsia="sl-SI"/>
        </w:rPr>
      </w:pPr>
    </w:p>
    <w:p w14:paraId="18D6FBDF" w14:textId="77777777" w:rsidR="00B14715" w:rsidRPr="00963E03" w:rsidRDefault="00992769">
      <w:pPr>
        <w:widowControl w:val="0"/>
        <w:jc w:val="both"/>
        <w:rPr>
          <w:sz w:val="22"/>
          <w:szCs w:val="22"/>
          <w:lang w:val="sr-Latn-ME" w:eastAsia="sl-SI"/>
        </w:rPr>
      </w:pPr>
      <w:r w:rsidRPr="00963E03">
        <w:rPr>
          <w:b/>
          <w:sz w:val="22"/>
          <w:szCs w:val="22"/>
          <w:lang w:val="sr-Latn-ME" w:eastAsia="sl-SI"/>
        </w:rPr>
        <w:t>Ako primijetite neko od sljedećih ozbiljnih neželjenih dejstava, prestanite uzimati lijek Levalox i odmah posjetite ljekara - možda će Vam trebati hitno medicinsko liječenje:</w:t>
      </w:r>
    </w:p>
    <w:p w14:paraId="0A895BBA" w14:textId="77777777" w:rsidR="00B14715" w:rsidRPr="00963E03" w:rsidRDefault="00B14715">
      <w:pPr>
        <w:autoSpaceDE w:val="0"/>
        <w:autoSpaceDN w:val="0"/>
        <w:adjustRightInd w:val="0"/>
        <w:ind w:left="700" w:hanging="700"/>
        <w:jc w:val="both"/>
        <w:rPr>
          <w:b/>
          <w:color w:val="000000"/>
          <w:sz w:val="22"/>
          <w:szCs w:val="22"/>
          <w:lang w:val="sr-Latn-ME" w:eastAsia="sl-SI"/>
        </w:rPr>
      </w:pPr>
    </w:p>
    <w:p w14:paraId="5290AD82" w14:textId="77777777" w:rsidR="00B14715" w:rsidRPr="00963E03" w:rsidRDefault="00992769">
      <w:pPr>
        <w:autoSpaceDE w:val="0"/>
        <w:autoSpaceDN w:val="0"/>
        <w:adjustRightInd w:val="0"/>
        <w:ind w:left="700" w:hanging="700"/>
        <w:jc w:val="both"/>
        <w:rPr>
          <w:color w:val="000000"/>
          <w:sz w:val="22"/>
          <w:szCs w:val="22"/>
          <w:lang w:val="sr-Latn-ME" w:eastAsia="sl-SI"/>
        </w:rPr>
      </w:pPr>
      <w:r w:rsidRPr="00963E03">
        <w:rPr>
          <w:b/>
          <w:color w:val="000000"/>
          <w:sz w:val="22"/>
          <w:szCs w:val="22"/>
          <w:lang w:val="sr-Latn-ME" w:eastAsia="sl-SI"/>
        </w:rPr>
        <w:t xml:space="preserve">Rijetka </w:t>
      </w:r>
      <w:r w:rsidRPr="00963E03">
        <w:rPr>
          <w:color w:val="000000"/>
          <w:sz w:val="22"/>
          <w:szCs w:val="22"/>
          <w:lang w:val="sr-Latn-ME" w:eastAsia="sl-SI"/>
        </w:rPr>
        <w:t>(mogu se javiti kod najviše 1 od 1000 pacijenata)</w:t>
      </w:r>
    </w:p>
    <w:p w14:paraId="135D443F"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Vodenasti proliv, koji može imati primjese krvi, sa mogućim grčevima u stomaku i visokom temperaturom. Ovo mogu biti znaci teškog poremećaja crijeva.</w:t>
      </w:r>
    </w:p>
    <w:p w14:paraId="7C0FED9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Bol i upala tetiva ili ligamenata, koja može dovesti do puknuća. Najčešće je zahvaćena Ahilova tetiva.</w:t>
      </w:r>
    </w:p>
    <w:p w14:paraId="0A19B4DD"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Napadi (konvulzije).</w:t>
      </w:r>
    </w:p>
    <w:p w14:paraId="173C2607" w14:textId="77777777" w:rsidR="00B14715" w:rsidRPr="00963E03" w:rsidRDefault="00992769">
      <w:pPr>
        <w:pStyle w:val="Default"/>
        <w:numPr>
          <w:ilvl w:val="0"/>
          <w:numId w:val="22"/>
        </w:numPr>
        <w:jc w:val="both"/>
        <w:rPr>
          <w:sz w:val="22"/>
          <w:szCs w:val="22"/>
          <w:lang w:val="sr-Latn-ME"/>
        </w:rPr>
      </w:pPr>
      <w:r w:rsidRPr="00963E03">
        <w:rPr>
          <w:sz w:val="22"/>
          <w:szCs w:val="22"/>
          <w:lang w:val="sr-Latn-ME"/>
        </w:rPr>
        <w:t>Gledanje ili slušanje stvari koje ne postoje (halucinacije, paranoja)</w:t>
      </w:r>
    </w:p>
    <w:p w14:paraId="798BA6AB" w14:textId="77777777" w:rsidR="00B14715" w:rsidRPr="00963E03" w:rsidRDefault="00992769">
      <w:pPr>
        <w:pStyle w:val="Default"/>
        <w:numPr>
          <w:ilvl w:val="0"/>
          <w:numId w:val="22"/>
        </w:numPr>
        <w:contextualSpacing/>
        <w:jc w:val="both"/>
        <w:rPr>
          <w:sz w:val="22"/>
          <w:szCs w:val="22"/>
          <w:lang w:val="sr-Latn-ME"/>
        </w:rPr>
      </w:pPr>
      <w:r w:rsidRPr="00963E03">
        <w:rPr>
          <w:sz w:val="22"/>
          <w:szCs w:val="22"/>
          <w:lang w:val="sr-Latn-ME"/>
        </w:rPr>
        <w:t>Depresija, mentalni problemi, uznemirenost (agitacija), abnormalni snovi ili noćne more</w:t>
      </w:r>
    </w:p>
    <w:p w14:paraId="7D85DCF0" w14:textId="77777777" w:rsidR="00B14715" w:rsidRPr="00963E03" w:rsidRDefault="00992769">
      <w:pPr>
        <w:numPr>
          <w:ilvl w:val="0"/>
          <w:numId w:val="22"/>
        </w:numPr>
        <w:autoSpaceDE w:val="0"/>
        <w:autoSpaceDN w:val="0"/>
        <w:adjustRightInd w:val="0"/>
        <w:jc w:val="both"/>
        <w:rPr>
          <w:sz w:val="22"/>
          <w:szCs w:val="22"/>
          <w:lang w:val="sr-Latn-ME"/>
        </w:rPr>
      </w:pPr>
      <w:r w:rsidRPr="00963E03">
        <w:rPr>
          <w:sz w:val="22"/>
          <w:szCs w:val="22"/>
          <w:lang w:val="sr-Latn-ME"/>
        </w:rPr>
        <w:t>Široko rasprostranjen osip, visoka tjelesna temperature, povećane vrijednosti enzima jetre, krvne nepravilnosti (eozinofilija - povećan broj određene vrste bijelih krvnih ćelija), uvećani limfni čvorovi i zahvaćenost drugih organa (reakcija na lijek sa eozinofilijom i sistemskim simptomima koja je takođe poznata kao DRESS ili sindrom preosjetljivosti na lijek). Vidjeti takođe dio 2.</w:t>
      </w:r>
    </w:p>
    <w:p w14:paraId="1379D5E8" w14:textId="77777777" w:rsidR="00B14715" w:rsidRPr="00963E03" w:rsidRDefault="00992769">
      <w:pPr>
        <w:numPr>
          <w:ilvl w:val="0"/>
          <w:numId w:val="22"/>
        </w:numPr>
        <w:autoSpaceDE w:val="0"/>
        <w:autoSpaceDN w:val="0"/>
        <w:adjustRightInd w:val="0"/>
        <w:jc w:val="both"/>
        <w:rPr>
          <w:sz w:val="22"/>
          <w:szCs w:val="22"/>
          <w:lang w:val="sr-Latn-ME"/>
        </w:rPr>
      </w:pPr>
      <w:r w:rsidRPr="00963E03">
        <w:rPr>
          <w:sz w:val="22"/>
          <w:szCs w:val="22"/>
          <w:lang w:val="sr-Latn-ME"/>
        </w:rPr>
        <w:t>Sindrom povezan sa poremećajem izlučivanja vode i smanjenim vrijednostima natrijuma (SIADH)</w:t>
      </w:r>
    </w:p>
    <w:p w14:paraId="440FDC5B" w14:textId="77777777" w:rsidR="00B14715" w:rsidRPr="00963E03" w:rsidRDefault="00992769">
      <w:pPr>
        <w:pStyle w:val="ListParagraph"/>
        <w:numPr>
          <w:ilvl w:val="0"/>
          <w:numId w:val="25"/>
        </w:numPr>
        <w:autoSpaceDE w:val="0"/>
        <w:autoSpaceDN w:val="0"/>
        <w:adjustRightInd w:val="0"/>
        <w:jc w:val="both"/>
        <w:rPr>
          <w:color w:val="000000"/>
          <w:sz w:val="22"/>
          <w:szCs w:val="22"/>
          <w:lang w:val="sr-Latn-ME" w:eastAsia="sl-SI"/>
        </w:rPr>
      </w:pPr>
      <w:r w:rsidRPr="00963E03">
        <w:rPr>
          <w:bCs/>
          <w:sz w:val="22"/>
          <w:szCs w:val="22"/>
          <w:lang w:val="sr-Latn-ME"/>
        </w:rPr>
        <w:t>Snižen nivo šećera u krvi (hipoglikemija) ili smanjen nivo šećera u krvi koji može dovesti do kome (hipoglikemijska koma). Ovo je važno za osobe koje imaju dijabetes.</w:t>
      </w:r>
    </w:p>
    <w:p w14:paraId="2F8555F1" w14:textId="77777777" w:rsidR="00B14715" w:rsidRPr="00963E03" w:rsidRDefault="00B14715">
      <w:pPr>
        <w:autoSpaceDE w:val="0"/>
        <w:autoSpaceDN w:val="0"/>
        <w:adjustRightInd w:val="0"/>
        <w:jc w:val="both"/>
        <w:rPr>
          <w:b/>
          <w:color w:val="000000"/>
          <w:sz w:val="22"/>
          <w:szCs w:val="22"/>
          <w:lang w:val="sr-Latn-ME" w:eastAsia="sl-SI"/>
        </w:rPr>
      </w:pPr>
    </w:p>
    <w:p w14:paraId="293ED1F3" w14:textId="77777777" w:rsidR="00B14715" w:rsidRPr="00963E03" w:rsidRDefault="00992769">
      <w:pPr>
        <w:autoSpaceDE w:val="0"/>
        <w:autoSpaceDN w:val="0"/>
        <w:adjustRightInd w:val="0"/>
        <w:jc w:val="both"/>
        <w:rPr>
          <w:color w:val="000000"/>
          <w:sz w:val="22"/>
          <w:szCs w:val="22"/>
          <w:lang w:val="sr-Latn-ME" w:eastAsia="sl-SI"/>
        </w:rPr>
      </w:pPr>
      <w:r w:rsidRPr="00963E03">
        <w:rPr>
          <w:b/>
          <w:color w:val="000000"/>
          <w:sz w:val="22"/>
          <w:szCs w:val="22"/>
          <w:lang w:val="sr-Latn-ME" w:eastAsia="sl-SI"/>
        </w:rPr>
        <w:t xml:space="preserve">Veoma rijetka </w:t>
      </w:r>
      <w:r w:rsidRPr="00963E03">
        <w:rPr>
          <w:color w:val="000000"/>
          <w:sz w:val="22"/>
          <w:szCs w:val="22"/>
          <w:lang w:val="sr-Latn-ME" w:eastAsia="sl-SI"/>
        </w:rPr>
        <w:t>(mogu se javiti  kod najviše 1 od 10 000 pacijenata)</w:t>
      </w:r>
    </w:p>
    <w:p w14:paraId="6A09111F"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Peckanje, trnci, bol ili utrnulost. To mogu biti znakovi bolesti pod nazivom „neuropatija“.</w:t>
      </w:r>
    </w:p>
    <w:p w14:paraId="78E2B4CA" w14:textId="77777777" w:rsidR="00B14715" w:rsidRPr="00963E03" w:rsidRDefault="00B14715">
      <w:pPr>
        <w:widowControl w:val="0"/>
        <w:numPr>
          <w:ilvl w:val="12"/>
          <w:numId w:val="0"/>
        </w:numPr>
        <w:ind w:right="-2"/>
        <w:jc w:val="both"/>
        <w:rPr>
          <w:sz w:val="22"/>
          <w:szCs w:val="22"/>
          <w:lang w:val="sr-Latn-ME" w:eastAsia="sl-SI"/>
        </w:rPr>
      </w:pPr>
    </w:p>
    <w:p w14:paraId="2C3EA41E" w14:textId="77777777" w:rsidR="00B14715" w:rsidRPr="00963E03" w:rsidRDefault="00992769">
      <w:pPr>
        <w:autoSpaceDE w:val="0"/>
        <w:autoSpaceDN w:val="0"/>
        <w:adjustRightInd w:val="0"/>
        <w:jc w:val="both"/>
        <w:rPr>
          <w:color w:val="000000"/>
          <w:sz w:val="22"/>
          <w:szCs w:val="22"/>
          <w:lang w:val="sr-Latn-ME" w:eastAsia="sl-SI"/>
        </w:rPr>
      </w:pPr>
      <w:r w:rsidRPr="00963E03">
        <w:rPr>
          <w:b/>
          <w:color w:val="000000"/>
          <w:sz w:val="22"/>
          <w:szCs w:val="22"/>
          <w:lang w:val="sr-Latn-ME" w:eastAsia="sl-SI"/>
        </w:rPr>
        <w:t xml:space="preserve">Nepoznata učestalost </w:t>
      </w:r>
      <w:r w:rsidRPr="00963E03">
        <w:rPr>
          <w:color w:val="000000"/>
          <w:sz w:val="22"/>
          <w:szCs w:val="22"/>
          <w:lang w:val="sr-Latn-ME" w:eastAsia="sl-SI"/>
        </w:rPr>
        <w:t>(učestalost se ne može procijeniti iz dostupnih podataka)</w:t>
      </w:r>
    </w:p>
    <w:p w14:paraId="7A2ADAC0" w14:textId="77777777" w:rsidR="00B14715" w:rsidRPr="00963E03" w:rsidRDefault="00992769">
      <w:pPr>
        <w:numPr>
          <w:ilvl w:val="0"/>
          <w:numId w:val="22"/>
        </w:numPr>
        <w:autoSpaceDE w:val="0"/>
        <w:autoSpaceDN w:val="0"/>
        <w:adjustRightInd w:val="0"/>
        <w:jc w:val="both"/>
        <w:rPr>
          <w:sz w:val="22"/>
          <w:szCs w:val="22"/>
          <w:lang w:val="sr-Latn-ME"/>
        </w:rPr>
      </w:pPr>
      <w:r w:rsidRPr="00963E03">
        <w:rPr>
          <w:sz w:val="22"/>
          <w:szCs w:val="22"/>
          <w:lang w:val="sr-Latn-ME"/>
        </w:rPr>
        <w:t xml:space="preserve">Ozbiljan osip na koži uključujući </w:t>
      </w:r>
      <w:r w:rsidRPr="00963E03">
        <w:rPr>
          <w:i/>
          <w:sz w:val="22"/>
          <w:szCs w:val="22"/>
          <w:lang w:val="sr-Latn-ME"/>
        </w:rPr>
        <w:t>Stevens-Johnson-ov</w:t>
      </w:r>
      <w:r w:rsidRPr="00963E03">
        <w:rPr>
          <w:sz w:val="22"/>
          <w:szCs w:val="22"/>
          <w:lang w:val="sr-Latn-ME"/>
        </w:rPr>
        <w:t xml:space="preserve"> sindrom (SJS) i toksičnu epidermalnu nekrolizu. Mogu se ispoljiti u vidu crvenkastih tački ili kružnih fleka često sa plikovima u </w:t>
      </w:r>
      <w:r w:rsidRPr="00963E03">
        <w:rPr>
          <w:sz w:val="22"/>
          <w:szCs w:val="22"/>
          <w:lang w:val="sr-Latn-ME"/>
        </w:rPr>
        <w:lastRenderedPageBreak/>
        <w:t>sredini, ljuštenja kože, čireva u ustima, grlu, nosu, genitalijama i očima i mogu im prethoditi povišena tjelesna temperatura i simptomi slični gripu. Vidjeti takođe dio 2.</w:t>
      </w:r>
    </w:p>
    <w:p w14:paraId="5916FF5E"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Gubitak apetita, koža i oči poprimaju žutu boju, tamna boja mokraće, svrab ili osjetljiv stomak (abdomen). To mogu biti znakovi problema sa jetrom koji mogu uključivati i po život opasan zastoj jetre.</w:t>
      </w:r>
    </w:p>
    <w:p w14:paraId="624FB0A8" w14:textId="77777777" w:rsidR="00B14715" w:rsidRPr="00963E03" w:rsidRDefault="00992769">
      <w:pPr>
        <w:pStyle w:val="ListParagraph"/>
        <w:numPr>
          <w:ilvl w:val="0"/>
          <w:numId w:val="22"/>
        </w:numPr>
        <w:autoSpaceDE w:val="0"/>
        <w:autoSpaceDN w:val="0"/>
        <w:adjustRightInd w:val="0"/>
        <w:jc w:val="both"/>
        <w:rPr>
          <w:color w:val="000000"/>
          <w:sz w:val="22"/>
          <w:szCs w:val="22"/>
          <w:lang w:val="sr-Latn-ME" w:eastAsia="sl-SI"/>
        </w:rPr>
      </w:pPr>
      <w:r w:rsidRPr="00963E03">
        <w:rPr>
          <w:sz w:val="22"/>
          <w:szCs w:val="22"/>
          <w:lang w:val="sr-Latn-ME"/>
        </w:rPr>
        <w:t>Promjene u razmišljanju i mislima (psihotične reakcije) praćene rizikom od suicidalnih misli ili radnji.</w:t>
      </w:r>
    </w:p>
    <w:p w14:paraId="2639125F" w14:textId="653A8E20" w:rsidR="00B14715" w:rsidRPr="00963E03" w:rsidRDefault="00992769" w:rsidP="00A843E5">
      <w:pPr>
        <w:pStyle w:val="ListParagraph"/>
        <w:numPr>
          <w:ilvl w:val="0"/>
          <w:numId w:val="22"/>
        </w:numPr>
        <w:autoSpaceDE w:val="0"/>
        <w:autoSpaceDN w:val="0"/>
        <w:adjustRightInd w:val="0"/>
        <w:jc w:val="both"/>
        <w:rPr>
          <w:color w:val="000000"/>
          <w:sz w:val="22"/>
          <w:szCs w:val="22"/>
          <w:lang w:val="sr-Latn-ME" w:eastAsia="sl-SI"/>
        </w:rPr>
      </w:pPr>
      <w:r w:rsidRPr="00963E03">
        <w:rPr>
          <w:sz w:val="22"/>
          <w:szCs w:val="22"/>
          <w:lang w:val="sr-Latn-ME"/>
        </w:rPr>
        <w:t xml:space="preserve">Mučnina, </w:t>
      </w:r>
      <w:r w:rsidR="00A843E5" w:rsidRPr="00963E03">
        <w:rPr>
          <w:sz w:val="22"/>
          <w:szCs w:val="22"/>
          <w:lang w:val="sr-Latn-ME"/>
        </w:rPr>
        <w:t>osjećaj opšteg lošeg stanja</w:t>
      </w:r>
      <w:r w:rsidRPr="00963E03">
        <w:rPr>
          <w:sz w:val="22"/>
          <w:szCs w:val="22"/>
          <w:lang w:val="sr-Latn-ME"/>
        </w:rPr>
        <w:t xml:space="preserve">, nelagoda ili bol </w:t>
      </w:r>
      <w:r w:rsidR="00A843E5" w:rsidRPr="00963E03">
        <w:rPr>
          <w:sz w:val="22"/>
          <w:szCs w:val="22"/>
          <w:lang w:val="sr-Latn-ME"/>
        </w:rPr>
        <w:t xml:space="preserve">u </w:t>
      </w:r>
      <w:r w:rsidRPr="00963E03">
        <w:rPr>
          <w:sz w:val="22"/>
          <w:szCs w:val="22"/>
          <w:lang w:val="sr-Latn-ME"/>
        </w:rPr>
        <w:t>području želuca</w:t>
      </w:r>
      <w:r w:rsidR="00A843E5" w:rsidRPr="00963E03">
        <w:rPr>
          <w:sz w:val="22"/>
          <w:szCs w:val="22"/>
          <w:lang w:val="sr-Latn-ME"/>
        </w:rPr>
        <w:t>,</w:t>
      </w:r>
      <w:r w:rsidRPr="00963E03">
        <w:rPr>
          <w:sz w:val="22"/>
          <w:szCs w:val="22"/>
          <w:lang w:val="sr-Latn-ME"/>
        </w:rPr>
        <w:t xml:space="preserve"> ili povraćanje. To mogu biti simptomi upale gušterače (akutni pankreatitis). Pogledajte dio 2.</w:t>
      </w:r>
    </w:p>
    <w:p w14:paraId="76828B38" w14:textId="77777777" w:rsidR="00B14715" w:rsidRPr="00963E03" w:rsidRDefault="00B14715">
      <w:pPr>
        <w:widowControl w:val="0"/>
        <w:numPr>
          <w:ilvl w:val="12"/>
          <w:numId w:val="0"/>
        </w:numPr>
        <w:ind w:right="-2"/>
        <w:jc w:val="both"/>
        <w:rPr>
          <w:sz w:val="22"/>
          <w:szCs w:val="22"/>
          <w:lang w:val="sr-Latn-ME" w:eastAsia="sl-SI"/>
        </w:rPr>
      </w:pPr>
    </w:p>
    <w:p w14:paraId="0923D2D7" w14:textId="77777777" w:rsidR="00B14715" w:rsidRPr="00963E03" w:rsidRDefault="00992769">
      <w:pPr>
        <w:widowControl w:val="0"/>
        <w:numPr>
          <w:ilvl w:val="12"/>
          <w:numId w:val="0"/>
        </w:numPr>
        <w:ind w:right="-2"/>
        <w:jc w:val="both"/>
        <w:rPr>
          <w:sz w:val="22"/>
          <w:szCs w:val="22"/>
          <w:lang w:val="sr-Latn-ME" w:eastAsia="sl-SI"/>
        </w:rPr>
      </w:pPr>
      <w:r w:rsidRPr="00963E03">
        <w:rPr>
          <w:sz w:val="22"/>
          <w:szCs w:val="22"/>
          <w:lang w:val="sr-Latn-ME" w:eastAsia="sl-SI"/>
        </w:rPr>
        <w:t>Ako primijetite pogoršanje vida ili druge poremećaje očiju tokom uzimanja lijeka Levalox, odmah se posavjetujte sa oftalmologom.</w:t>
      </w:r>
    </w:p>
    <w:p w14:paraId="3E5C405F" w14:textId="77777777" w:rsidR="00B14715" w:rsidRPr="00963E03" w:rsidRDefault="00B14715">
      <w:pPr>
        <w:widowControl w:val="0"/>
        <w:numPr>
          <w:ilvl w:val="12"/>
          <w:numId w:val="22"/>
        </w:numPr>
        <w:tabs>
          <w:tab w:val="left" w:pos="567"/>
        </w:tabs>
        <w:spacing w:line="260" w:lineRule="exact"/>
        <w:ind w:right="-2"/>
        <w:jc w:val="both"/>
        <w:rPr>
          <w:sz w:val="22"/>
          <w:szCs w:val="22"/>
          <w:lang w:val="sr-Latn-ME"/>
        </w:rPr>
      </w:pPr>
    </w:p>
    <w:p w14:paraId="741E542D" w14:textId="77777777" w:rsidR="00B14715" w:rsidRPr="00963E03" w:rsidRDefault="00992769">
      <w:pPr>
        <w:autoSpaceDE w:val="0"/>
        <w:autoSpaceDN w:val="0"/>
        <w:adjustRightInd w:val="0"/>
        <w:jc w:val="both"/>
        <w:rPr>
          <w:iCs/>
          <w:sz w:val="22"/>
          <w:szCs w:val="22"/>
          <w:lang w:val="sr-Latn-ME"/>
        </w:rPr>
      </w:pPr>
      <w:r w:rsidRPr="00963E03">
        <w:rPr>
          <w:iCs/>
          <w:sz w:val="22"/>
          <w:szCs w:val="22"/>
          <w:lang w:val="sr-Latn-ME"/>
        </w:rPr>
        <w:t>Veoma rijetki slučajevi dugotrajnih (traju do nekoliko mjeseci ili godina) ili trajnih neželjenih reakcija, kao što su zapaljenje tetiva, ruptura tetiva, bol u zglobovima, bol u ekstremitetima, poteškoće u hodanju, neuobičajeni osjećaji kao što su bockanje, trnjenje, mravinjanje, peckanje, ukočenost ili bol (neuropatija), depresija, umor, poremećaji spavanja, poremećaj pamćenja, kao i oštećenje sluha, vida, ukusa i mirisa povezani su sa upotrebom hinolonskih i fluorohinolonskih antibiotika, u nekim slučajevima bez obzira na prethodno postojeće faktore rizika.</w:t>
      </w:r>
    </w:p>
    <w:p w14:paraId="4A90301E" w14:textId="77777777" w:rsidR="00B14715" w:rsidRPr="00963E03" w:rsidRDefault="00B14715">
      <w:pPr>
        <w:widowControl w:val="0"/>
        <w:numPr>
          <w:ilvl w:val="12"/>
          <w:numId w:val="0"/>
        </w:numPr>
        <w:ind w:right="-2"/>
        <w:jc w:val="both"/>
        <w:rPr>
          <w:bCs/>
          <w:sz w:val="22"/>
          <w:szCs w:val="22"/>
          <w:lang w:val="sr-Latn-ME"/>
        </w:rPr>
      </w:pPr>
    </w:p>
    <w:p w14:paraId="1892CCC9" w14:textId="77777777" w:rsidR="00B14715" w:rsidRPr="00963E03" w:rsidRDefault="00992769">
      <w:pPr>
        <w:widowControl w:val="0"/>
        <w:numPr>
          <w:ilvl w:val="12"/>
          <w:numId w:val="0"/>
        </w:numPr>
        <w:ind w:right="-2"/>
        <w:jc w:val="both"/>
        <w:rPr>
          <w:bCs/>
          <w:sz w:val="22"/>
          <w:szCs w:val="22"/>
          <w:lang w:val="sr-Latn-ME"/>
        </w:rPr>
      </w:pPr>
      <w:r w:rsidRPr="00963E03">
        <w:rPr>
          <w:bCs/>
          <w:sz w:val="22"/>
          <w:szCs w:val="22"/>
          <w:lang w:val="sr-Latn-ME"/>
        </w:rPr>
        <w:t>Kod pacijenata na terapiji fluorohinolonima prijavljeni su slučajevi proširenja i slabljenja zida aorte ili rupture zida aorte (aneurizme i disekcije) koje mogu pući i dovesti do smrtnog ishoda i propuštanja srčanih zalizaka. Vidjeti dio 2.</w:t>
      </w:r>
    </w:p>
    <w:p w14:paraId="52C70559" w14:textId="77777777" w:rsidR="00B14715" w:rsidRPr="00963E03" w:rsidRDefault="00B14715">
      <w:pPr>
        <w:widowControl w:val="0"/>
        <w:numPr>
          <w:ilvl w:val="12"/>
          <w:numId w:val="0"/>
        </w:numPr>
        <w:ind w:right="-2"/>
        <w:jc w:val="both"/>
        <w:rPr>
          <w:sz w:val="22"/>
          <w:szCs w:val="22"/>
          <w:lang w:val="sr-Latn-ME" w:eastAsia="sl-SI"/>
        </w:rPr>
      </w:pPr>
    </w:p>
    <w:p w14:paraId="3825085D" w14:textId="77777777" w:rsidR="00B14715" w:rsidRPr="00963E03" w:rsidRDefault="00992769">
      <w:pPr>
        <w:jc w:val="both"/>
        <w:rPr>
          <w:b/>
          <w:sz w:val="22"/>
          <w:szCs w:val="22"/>
          <w:lang w:val="sr-Latn-ME" w:eastAsia="sl-SI"/>
        </w:rPr>
      </w:pPr>
      <w:r w:rsidRPr="00963E03">
        <w:rPr>
          <w:b/>
          <w:sz w:val="22"/>
          <w:szCs w:val="22"/>
          <w:lang w:val="sr-Latn-ME" w:eastAsia="sl-SI"/>
        </w:rPr>
        <w:t>Obavijestite svog ljekara ako neka od sljedećih neželjenih dejstava postanu ozbiljna ili traju duže od</w:t>
      </w:r>
      <w:r w:rsidRPr="00963E03">
        <w:rPr>
          <w:sz w:val="22"/>
          <w:szCs w:val="22"/>
          <w:lang w:val="sr-Latn-ME" w:eastAsia="sl-SI"/>
        </w:rPr>
        <w:t xml:space="preserve"> </w:t>
      </w:r>
      <w:r w:rsidRPr="00963E03">
        <w:rPr>
          <w:b/>
          <w:sz w:val="22"/>
          <w:szCs w:val="22"/>
          <w:lang w:val="sr-Latn-ME" w:eastAsia="sl-SI"/>
        </w:rPr>
        <w:t>nekoliko dana:</w:t>
      </w:r>
    </w:p>
    <w:p w14:paraId="7FBEBA3D" w14:textId="77777777" w:rsidR="00B14715" w:rsidRPr="00963E03" w:rsidRDefault="00B14715">
      <w:pPr>
        <w:autoSpaceDE w:val="0"/>
        <w:autoSpaceDN w:val="0"/>
        <w:adjustRightInd w:val="0"/>
        <w:jc w:val="both"/>
        <w:rPr>
          <w:b/>
          <w:sz w:val="22"/>
          <w:szCs w:val="22"/>
          <w:lang w:val="sr-Latn-ME" w:eastAsia="sl-SI"/>
        </w:rPr>
      </w:pPr>
    </w:p>
    <w:p w14:paraId="52FBA9EC" w14:textId="77777777" w:rsidR="00B14715" w:rsidRPr="00963E03" w:rsidRDefault="00992769">
      <w:pPr>
        <w:autoSpaceDE w:val="0"/>
        <w:autoSpaceDN w:val="0"/>
        <w:adjustRightInd w:val="0"/>
        <w:jc w:val="both"/>
        <w:rPr>
          <w:color w:val="000000"/>
          <w:sz w:val="22"/>
          <w:szCs w:val="22"/>
          <w:lang w:val="sr-Latn-ME" w:eastAsia="sl-SI"/>
        </w:rPr>
      </w:pPr>
      <w:r w:rsidRPr="00963E03">
        <w:rPr>
          <w:b/>
          <w:color w:val="000000"/>
          <w:sz w:val="22"/>
          <w:szCs w:val="22"/>
          <w:lang w:val="sr-Latn-ME" w:eastAsia="sl-SI"/>
        </w:rPr>
        <w:t xml:space="preserve">Česta </w:t>
      </w:r>
      <w:r w:rsidRPr="00963E03">
        <w:rPr>
          <w:color w:val="000000"/>
          <w:sz w:val="22"/>
          <w:szCs w:val="22"/>
          <w:lang w:val="sr-Latn-ME" w:eastAsia="sl-SI"/>
        </w:rPr>
        <w:t>(mogu se javiti kod najviše 1 od 10 pacijenata)</w:t>
      </w:r>
    </w:p>
    <w:p w14:paraId="1BB2B501"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poteškoće sa spavanjem</w:t>
      </w:r>
    </w:p>
    <w:p w14:paraId="31D69AEA"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glavobolja, osjećaj nesvjestice</w:t>
      </w:r>
    </w:p>
    <w:p w14:paraId="1101DBA7"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mučnina, povraćanje i proliv</w:t>
      </w:r>
    </w:p>
    <w:p w14:paraId="0F544494"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povišenje vrijednosti nekih enzima jetre u krvi.</w:t>
      </w:r>
    </w:p>
    <w:p w14:paraId="2ED78A01" w14:textId="77777777" w:rsidR="00B14715" w:rsidRPr="00963E03" w:rsidRDefault="00B14715">
      <w:pPr>
        <w:autoSpaceDE w:val="0"/>
        <w:autoSpaceDN w:val="0"/>
        <w:adjustRightInd w:val="0"/>
        <w:jc w:val="both"/>
        <w:rPr>
          <w:color w:val="000000"/>
          <w:sz w:val="22"/>
          <w:szCs w:val="22"/>
          <w:lang w:val="sr-Latn-ME" w:eastAsia="sl-SI"/>
        </w:rPr>
      </w:pPr>
    </w:p>
    <w:p w14:paraId="1DD61099" w14:textId="77777777" w:rsidR="00B14715" w:rsidRPr="00963E03" w:rsidRDefault="00992769">
      <w:pPr>
        <w:autoSpaceDE w:val="0"/>
        <w:autoSpaceDN w:val="0"/>
        <w:adjustRightInd w:val="0"/>
        <w:jc w:val="both"/>
        <w:rPr>
          <w:color w:val="000000"/>
          <w:sz w:val="22"/>
          <w:szCs w:val="22"/>
          <w:lang w:val="sr-Latn-ME" w:eastAsia="sl-SI"/>
        </w:rPr>
      </w:pPr>
      <w:r w:rsidRPr="00963E03">
        <w:rPr>
          <w:b/>
          <w:color w:val="000000"/>
          <w:sz w:val="22"/>
          <w:szCs w:val="22"/>
          <w:lang w:val="sr-Latn-ME" w:eastAsia="sl-SI"/>
        </w:rPr>
        <w:t xml:space="preserve">Povremena </w:t>
      </w:r>
      <w:r w:rsidRPr="00963E03">
        <w:rPr>
          <w:color w:val="000000"/>
          <w:sz w:val="22"/>
          <w:szCs w:val="22"/>
          <w:lang w:val="sr-Latn-ME" w:eastAsia="sl-SI"/>
        </w:rPr>
        <w:t>(mogu se javiti kod najviše 1 od 100 pacijenata)</w:t>
      </w:r>
    </w:p>
    <w:p w14:paraId="384774F4"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 xml:space="preserve">promjene broja drugih bakterija ili gljivica, infekcija gljivicom </w:t>
      </w:r>
      <w:r w:rsidRPr="00963E03">
        <w:rPr>
          <w:i/>
          <w:color w:val="000000"/>
          <w:sz w:val="22"/>
          <w:szCs w:val="22"/>
          <w:lang w:val="sr-Latn-ME" w:eastAsia="sl-SI"/>
        </w:rPr>
        <w:t>Candida</w:t>
      </w:r>
      <w:r w:rsidRPr="00963E03">
        <w:rPr>
          <w:color w:val="000000"/>
          <w:sz w:val="22"/>
          <w:szCs w:val="22"/>
          <w:lang w:val="sr-Latn-ME" w:eastAsia="sl-SI"/>
        </w:rPr>
        <w:t>, koju će biti potrebno liječiti</w:t>
      </w:r>
    </w:p>
    <w:p w14:paraId="285E9766"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promjene broja bijelih krvnih ćelija koje se vide u rezultatima nekih analiza krvi (leukopenija, eozinofilija)</w:t>
      </w:r>
    </w:p>
    <w:p w14:paraId="4FE2E6F7"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osjećaj stresa (tjeskobe), osjećaj zbunjenosti, osjećaj nervoze, pospanost, drhtanje, vrtoglavica (vertigo)</w:t>
      </w:r>
    </w:p>
    <w:p w14:paraId="4EC3737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nedostatak vazduha (dispneja)</w:t>
      </w:r>
    </w:p>
    <w:p w14:paraId="3B306422"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promjene ukusa, gubitak apetita, nervoza želuca ili poremećaj varenja (dispepsija), bol u predjelu želuca, osjećaj nadutosti (gasovi) ili zatvor</w:t>
      </w:r>
    </w:p>
    <w:p w14:paraId="4A7E3B07"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svrab i kožni osip, jak svrab ili koprivnjača (urtikarija), pojačano znojenje (hiperhidroza)</w:t>
      </w:r>
    </w:p>
    <w:p w14:paraId="67AB4ABD"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bol u zglobovima ili mišićima</w:t>
      </w:r>
    </w:p>
    <w:p w14:paraId="315F34A4"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analize krvi mogu pokazati neuobičajene rezultate zbog problema sa jetrom (povišenje bilirubina) ili bubrezima (povišenje kreatinina)</w:t>
      </w:r>
    </w:p>
    <w:p w14:paraId="2C733459"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opšta slabost.</w:t>
      </w:r>
    </w:p>
    <w:p w14:paraId="5AABF9B8" w14:textId="77777777" w:rsidR="00B14715" w:rsidRPr="00963E03" w:rsidRDefault="00B14715">
      <w:pPr>
        <w:autoSpaceDE w:val="0"/>
        <w:autoSpaceDN w:val="0"/>
        <w:adjustRightInd w:val="0"/>
        <w:jc w:val="both"/>
        <w:rPr>
          <w:color w:val="000000"/>
          <w:sz w:val="22"/>
          <w:szCs w:val="22"/>
          <w:lang w:val="sr-Latn-ME" w:eastAsia="sl-SI"/>
        </w:rPr>
      </w:pPr>
    </w:p>
    <w:p w14:paraId="1297FB50" w14:textId="77777777" w:rsidR="00B14715" w:rsidRPr="00963E03" w:rsidRDefault="00992769">
      <w:pPr>
        <w:autoSpaceDE w:val="0"/>
        <w:autoSpaceDN w:val="0"/>
        <w:adjustRightInd w:val="0"/>
        <w:jc w:val="both"/>
        <w:rPr>
          <w:color w:val="000000"/>
          <w:sz w:val="22"/>
          <w:szCs w:val="22"/>
          <w:lang w:val="sr-Latn-ME" w:eastAsia="sl-SI"/>
        </w:rPr>
      </w:pPr>
      <w:r w:rsidRPr="00963E03">
        <w:rPr>
          <w:b/>
          <w:color w:val="000000"/>
          <w:sz w:val="22"/>
          <w:szCs w:val="22"/>
          <w:lang w:val="sr-Latn-ME" w:eastAsia="sl-SI"/>
        </w:rPr>
        <w:t xml:space="preserve">Rijetka </w:t>
      </w:r>
      <w:r w:rsidRPr="00963E03">
        <w:rPr>
          <w:color w:val="000000"/>
          <w:sz w:val="22"/>
          <w:szCs w:val="22"/>
          <w:lang w:val="sr-Latn-ME" w:eastAsia="sl-SI"/>
        </w:rPr>
        <w:t>(mogu se javiti kod najviše 1 od 1000 pacijenata)</w:t>
      </w:r>
    </w:p>
    <w:p w14:paraId="6B90DC04"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zbog smanjenja broja krvnih pločica lako dolazi do nastanka modrica i krvarenja (trombocitopenija)</w:t>
      </w:r>
    </w:p>
    <w:p w14:paraId="2F5568E2"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smanjenje broja bijelih krvnih zrnaca (neutropenija)</w:t>
      </w:r>
    </w:p>
    <w:p w14:paraId="7AA5817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pretjeran imuni odgovor (preosjetljivost)</w:t>
      </w:r>
    </w:p>
    <w:p w14:paraId="3A638FA3"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osjećaj trnjenja u rukama i nogama (parestezija)</w:t>
      </w:r>
    </w:p>
    <w:p w14:paraId="188A341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poteškoće sa sluhom (tinitus) ili vidom (zamagljen vid)</w:t>
      </w:r>
    </w:p>
    <w:p w14:paraId="08FC071C"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lastRenderedPageBreak/>
        <w:t>neobično brzi otkucaji srca (tahikardija) ili nizak krvni pritisak (hipotenzija)</w:t>
      </w:r>
    </w:p>
    <w:p w14:paraId="47A9609D"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mišićna slabost. To je posebno važno za pacijente sa miastenijom gravis (rijetka bolest nervnog sistema).</w:t>
      </w:r>
    </w:p>
    <w:p w14:paraId="47EC3DA7"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sz w:val="22"/>
          <w:szCs w:val="22"/>
          <w:lang w:val="sr-Latn-ME"/>
        </w:rPr>
        <w:t>oštećenje memorije</w:t>
      </w:r>
    </w:p>
    <w:p w14:paraId="4D06089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promjene u radu bubrega i povremeno zastoj bubrega koji može nastati zbog alergijske reakcije bubrega poznate kao intersticijski nefritis</w:t>
      </w:r>
    </w:p>
    <w:p w14:paraId="7B851372"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temperatura</w:t>
      </w:r>
    </w:p>
    <w:p w14:paraId="3B480742" w14:textId="77777777" w:rsidR="00B14715" w:rsidRPr="00963E03" w:rsidRDefault="00992769">
      <w:pPr>
        <w:numPr>
          <w:ilvl w:val="0"/>
          <w:numId w:val="22"/>
        </w:numPr>
        <w:autoSpaceDE w:val="0"/>
        <w:autoSpaceDN w:val="0"/>
        <w:adjustRightInd w:val="0"/>
        <w:jc w:val="both"/>
        <w:rPr>
          <w:sz w:val="22"/>
          <w:szCs w:val="22"/>
          <w:lang w:val="sr-Latn-ME"/>
        </w:rPr>
      </w:pPr>
      <w:r w:rsidRPr="00963E03">
        <w:rPr>
          <w:sz w:val="22"/>
          <w:szCs w:val="22"/>
          <w:lang w:val="sr-Latn-ME"/>
        </w:rPr>
        <w:t>jasno ograničeni, eritematozni pečati sa ili bez plikova koji se razvijaju nekoliko sati po primjeni levofloksacina i koji se povlače ostavljajući postzapaljensku (postinflamatornu) pojačanu pigmentaciju (hiperpigmentaciju); obično se ponovo javljaju na istom mjestu na koži ili sluzokoži nakon ponavljane izloženosti levofloksacinu.</w:t>
      </w:r>
    </w:p>
    <w:p w14:paraId="554B38C8" w14:textId="77777777" w:rsidR="00B14715" w:rsidRPr="00963E03" w:rsidRDefault="00B14715">
      <w:pPr>
        <w:autoSpaceDE w:val="0"/>
        <w:autoSpaceDN w:val="0"/>
        <w:adjustRightInd w:val="0"/>
        <w:jc w:val="both"/>
        <w:rPr>
          <w:color w:val="000000"/>
          <w:sz w:val="22"/>
          <w:szCs w:val="22"/>
          <w:lang w:val="sr-Latn-ME" w:eastAsia="sl-SI"/>
        </w:rPr>
      </w:pPr>
    </w:p>
    <w:p w14:paraId="41CE2746" w14:textId="77777777" w:rsidR="00B14715" w:rsidRPr="00963E03" w:rsidRDefault="00992769">
      <w:pPr>
        <w:autoSpaceDE w:val="0"/>
        <w:autoSpaceDN w:val="0"/>
        <w:adjustRightInd w:val="0"/>
        <w:jc w:val="both"/>
        <w:rPr>
          <w:b/>
          <w:color w:val="000000"/>
          <w:sz w:val="22"/>
          <w:szCs w:val="22"/>
          <w:lang w:val="sr-Latn-ME" w:eastAsia="sl-SI"/>
        </w:rPr>
      </w:pPr>
      <w:r w:rsidRPr="00963E03">
        <w:rPr>
          <w:b/>
          <w:color w:val="000000"/>
          <w:sz w:val="22"/>
          <w:szCs w:val="22"/>
          <w:lang w:val="sr-Latn-ME" w:eastAsia="sl-SI"/>
        </w:rPr>
        <w:t>Nepoznata učestalost (</w:t>
      </w:r>
      <w:r w:rsidRPr="00963E03">
        <w:rPr>
          <w:color w:val="000000"/>
          <w:sz w:val="22"/>
          <w:szCs w:val="22"/>
          <w:lang w:val="sr-Latn-ME" w:eastAsia="sl-SI"/>
        </w:rPr>
        <w:t>ne može se procijeniti iz dostupnih podataka</w:t>
      </w:r>
      <w:r w:rsidRPr="00963E03">
        <w:rPr>
          <w:b/>
          <w:color w:val="000000"/>
          <w:sz w:val="22"/>
          <w:szCs w:val="22"/>
          <w:lang w:val="sr-Latn-ME" w:eastAsia="sl-SI"/>
        </w:rPr>
        <w:t>)</w:t>
      </w:r>
    </w:p>
    <w:p w14:paraId="1CC5815F"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smanjenje broja crvenih krvnih ćelija (anemija), što može učiniti kožu blijedom ili žutom zbog oštećenja crvenih krvnih ćelija; smanjenje broja svih vrsta krvnih ćelija (pancitopenija)</w:t>
      </w:r>
    </w:p>
    <w:p w14:paraId="6000E44A" w14:textId="126B5073"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koštana srž prestaje da proizvodi nove krvne ćelije, što može uzrokovati umor, smanjenu sposobnost borbe protiv infekcije i nekontrolisano krvarenje (</w:t>
      </w:r>
      <w:r w:rsidR="00A843E5" w:rsidRPr="00963E03">
        <w:rPr>
          <w:color w:val="000000"/>
          <w:sz w:val="22"/>
          <w:szCs w:val="22"/>
          <w:lang w:val="sr-Latn-ME" w:eastAsia="sl-SI"/>
        </w:rPr>
        <w:t xml:space="preserve">slabost </w:t>
      </w:r>
      <w:r w:rsidRPr="00963E03">
        <w:rPr>
          <w:color w:val="000000"/>
          <w:sz w:val="22"/>
          <w:szCs w:val="22"/>
          <w:lang w:val="sr-Latn-ME" w:eastAsia="sl-SI"/>
        </w:rPr>
        <w:t>koštane srži).</w:t>
      </w:r>
    </w:p>
    <w:p w14:paraId="1D42CF5D"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temperatura, bol u grlu i opšti osjećaj slabosti koji ne prolazi. Ovo se može javiti zbog smanjenja broja bijelih krvnih ćelija (agranulocitoza).</w:t>
      </w:r>
    </w:p>
    <w:p w14:paraId="2719EC84"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gubitak cirkulacije (šok sličan anafilaktičkom)</w:t>
      </w:r>
    </w:p>
    <w:p w14:paraId="2893539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povećanje nivoa šećera u krvi (hiperglikemija) ili smanjenje nivoa šećera u krvi koje može dovesti do kome (hipoglikemijska koma). Ovo je naročito važno za pacijente sa šećernom bolešću.</w:t>
      </w:r>
    </w:p>
    <w:p w14:paraId="36FB1802"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poremećaj čula mirisa, gubitak čula mirisa ili ukusa (parosmija, anosmija, ageuzija)</w:t>
      </w:r>
    </w:p>
    <w:p w14:paraId="59D4CF21" w14:textId="77777777" w:rsidR="00B14715" w:rsidRPr="00963E03" w:rsidRDefault="00A843E5">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 xml:space="preserve">osjećaj </w:t>
      </w:r>
      <w:r w:rsidR="00992769" w:rsidRPr="00963E03">
        <w:rPr>
          <w:color w:val="000000"/>
          <w:sz w:val="22"/>
          <w:szCs w:val="22"/>
          <w:lang w:val="sr-Latn-ME" w:eastAsia="sl-SI"/>
        </w:rPr>
        <w:t>jakog uzbuđenja, ushićenja, uznemirenosti ili entuzijazma (manija).</w:t>
      </w:r>
    </w:p>
    <w:p w14:paraId="541B0CFD"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problemi u kretanju i hodanju (diskinezija, ekstrapiramidalni poremećaji)</w:t>
      </w:r>
    </w:p>
    <w:p w14:paraId="2CCE243F"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kratkotrajni gubitak svijesti ili padanje u nesvijest (sinkopa)</w:t>
      </w:r>
    </w:p>
    <w:p w14:paraId="7B5152A9"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prolazni gubitak vida, upala oka</w:t>
      </w:r>
    </w:p>
    <w:p w14:paraId="79DD0C0F"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oštećenje ili gubitak sluha</w:t>
      </w:r>
    </w:p>
    <w:p w14:paraId="3024A698"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abnormalno ubrzan rad srca, po život opasan nepravilan rad srca, uključujući zastoj srca, promjene rada srca (nazvane „produženi QT interval“, vide se na EKG - u, električnoj aktivnosti srca)</w:t>
      </w:r>
    </w:p>
    <w:p w14:paraId="0917D489"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otežano disanje ili pištanje (bronhospazam)</w:t>
      </w:r>
    </w:p>
    <w:p w14:paraId="724151E6"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alergijske reakcije pluća</w:t>
      </w:r>
    </w:p>
    <w:p w14:paraId="4EEFE55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upala gušterače (pankreatitis)</w:t>
      </w:r>
    </w:p>
    <w:p w14:paraId="643EB73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upala jetre (hepatitis)</w:t>
      </w:r>
    </w:p>
    <w:p w14:paraId="5506923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 xml:space="preserve">povećana osjetljivost kože na sunčanu svjetlost ili UV zračenje (fotoosjetljivost), tamnija područja na koži (hiperpigmentacija) </w:t>
      </w:r>
    </w:p>
    <w:p w14:paraId="78232EE6"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upala krvnih sudova po cijelom tijelu zbog alergijske reakcije (vaskulitis)</w:t>
      </w:r>
    </w:p>
    <w:p w14:paraId="78CB2A3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upala tkiva u ustima (stomatitis)</w:t>
      </w:r>
    </w:p>
    <w:p w14:paraId="2520233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puknuće i oštećenje mišića (rabdomioliza)</w:t>
      </w:r>
    </w:p>
    <w:p w14:paraId="5CF44368"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crvenilo i otok zglobova (artritis)</w:t>
      </w:r>
    </w:p>
    <w:p w14:paraId="21CAD6BB"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bol, uključujući bol u leđima, grudima i udovima</w:t>
      </w:r>
    </w:p>
    <w:p w14:paraId="7D9C97A0"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iznenadni nevoljni trzaji, trzanje ili stezanje mišića (mioklonus)</w:t>
      </w:r>
    </w:p>
    <w:p w14:paraId="7B71D134"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napadi porfirije kod osoba koje boluju od porfirije (vrlo rijetka metabolička bolest)</w:t>
      </w:r>
    </w:p>
    <w:p w14:paraId="5873B04D" w14:textId="77777777" w:rsidR="00B14715" w:rsidRPr="00963E03" w:rsidRDefault="00992769">
      <w:pPr>
        <w:numPr>
          <w:ilvl w:val="0"/>
          <w:numId w:val="22"/>
        </w:num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neprekidna glavobolja, sa ili bez zamagljenog vida (benigna intrakranijalna hipertenzija).</w:t>
      </w:r>
    </w:p>
    <w:p w14:paraId="693F4FEA" w14:textId="77777777" w:rsidR="00B14715" w:rsidRPr="00963E03" w:rsidRDefault="00B14715">
      <w:pPr>
        <w:jc w:val="both"/>
        <w:rPr>
          <w:rFonts w:eastAsia="Calibri"/>
          <w:spacing w:val="-5"/>
          <w:sz w:val="22"/>
          <w:szCs w:val="22"/>
          <w:u w:val="single"/>
          <w:lang w:val="sr-Latn-ME"/>
        </w:rPr>
      </w:pPr>
    </w:p>
    <w:p w14:paraId="3CE9AAF6" w14:textId="77777777" w:rsidR="00B14715" w:rsidRPr="00963E03" w:rsidRDefault="00992769">
      <w:pPr>
        <w:jc w:val="both"/>
        <w:rPr>
          <w:rFonts w:eastAsia="Calibri"/>
          <w:spacing w:val="-5"/>
          <w:sz w:val="22"/>
          <w:szCs w:val="22"/>
          <w:u w:val="single"/>
          <w:lang w:val="sr-Latn-ME"/>
        </w:rPr>
      </w:pPr>
      <w:r w:rsidRPr="00963E03">
        <w:rPr>
          <w:rFonts w:eastAsia="Calibri"/>
          <w:spacing w:val="-5"/>
          <w:sz w:val="22"/>
          <w:szCs w:val="22"/>
          <w:u w:val="single"/>
          <w:lang w:val="sr-Latn-ME"/>
        </w:rPr>
        <w:t>Prijavljivanje sumnji na neželjena dejstva</w:t>
      </w:r>
    </w:p>
    <w:p w14:paraId="6B5068DF" w14:textId="77777777" w:rsidR="00B14715" w:rsidRPr="00963E03" w:rsidRDefault="00B14715">
      <w:pPr>
        <w:rPr>
          <w:rFonts w:eastAsia="Calibri"/>
          <w:spacing w:val="-5"/>
          <w:sz w:val="22"/>
          <w:szCs w:val="22"/>
          <w:u w:val="single"/>
          <w:lang w:val="sr-Latn-ME"/>
        </w:rPr>
      </w:pPr>
    </w:p>
    <w:p w14:paraId="06D4141F" w14:textId="77777777" w:rsidR="00B14715" w:rsidRPr="00963E03" w:rsidRDefault="00992769">
      <w:pPr>
        <w:jc w:val="both"/>
        <w:rPr>
          <w:rFonts w:eastAsia="Calibri"/>
          <w:sz w:val="22"/>
          <w:szCs w:val="22"/>
          <w:lang w:val="sr-Latn-ME"/>
        </w:rPr>
      </w:pPr>
      <w:r w:rsidRPr="00963E0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963E03">
        <w:rPr>
          <w:rFonts w:eastAsia="Calibri"/>
          <w:spacing w:val="-4"/>
          <w:sz w:val="22"/>
          <w:szCs w:val="22"/>
          <w:lang w:val="sr-Latn-ME"/>
        </w:rPr>
        <w:t>.</w:t>
      </w:r>
      <w:r w:rsidRPr="00963E0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114AC53" w14:textId="39429141" w:rsidR="00B14715" w:rsidRDefault="00B14715">
      <w:pPr>
        <w:jc w:val="both"/>
        <w:rPr>
          <w:rFonts w:eastAsia="Calibri"/>
          <w:sz w:val="22"/>
          <w:szCs w:val="22"/>
          <w:lang w:val="sr-Latn-ME"/>
        </w:rPr>
      </w:pPr>
    </w:p>
    <w:p w14:paraId="49CB3850" w14:textId="77777777" w:rsidR="00963E03" w:rsidRPr="00963E03" w:rsidRDefault="00963E03">
      <w:pPr>
        <w:jc w:val="both"/>
        <w:rPr>
          <w:rFonts w:eastAsia="Calibri"/>
          <w:sz w:val="22"/>
          <w:szCs w:val="22"/>
          <w:lang w:val="sr-Latn-ME"/>
        </w:rPr>
      </w:pPr>
    </w:p>
    <w:p w14:paraId="6123B56E" w14:textId="77777777" w:rsidR="00B14715" w:rsidRPr="00963E03" w:rsidRDefault="00992769">
      <w:pPr>
        <w:rPr>
          <w:sz w:val="22"/>
          <w:szCs w:val="22"/>
          <w:lang w:val="sr-Latn-ME"/>
        </w:rPr>
      </w:pPr>
      <w:r w:rsidRPr="00963E03">
        <w:rPr>
          <w:sz w:val="22"/>
          <w:szCs w:val="22"/>
          <w:lang w:val="sr-Latn-ME"/>
        </w:rPr>
        <w:lastRenderedPageBreak/>
        <w:t xml:space="preserve">Institut za ljekove i medicinska sredstva </w:t>
      </w:r>
    </w:p>
    <w:p w14:paraId="31F42F87" w14:textId="77777777" w:rsidR="00B14715" w:rsidRPr="00963E03" w:rsidRDefault="00992769">
      <w:pPr>
        <w:rPr>
          <w:sz w:val="22"/>
          <w:szCs w:val="22"/>
          <w:lang w:val="sr-Latn-ME"/>
        </w:rPr>
      </w:pPr>
      <w:r w:rsidRPr="00963E03">
        <w:rPr>
          <w:sz w:val="22"/>
          <w:szCs w:val="22"/>
          <w:lang w:val="sr-Latn-ME"/>
        </w:rPr>
        <w:t>Odjeljenje za farmakovigilancu</w:t>
      </w:r>
    </w:p>
    <w:p w14:paraId="7FD01D77" w14:textId="77777777" w:rsidR="00B14715" w:rsidRPr="00963E03" w:rsidRDefault="00992769">
      <w:pPr>
        <w:rPr>
          <w:sz w:val="22"/>
          <w:szCs w:val="22"/>
          <w:lang w:val="sr-Latn-ME"/>
        </w:rPr>
      </w:pPr>
      <w:r w:rsidRPr="00963E03">
        <w:rPr>
          <w:sz w:val="22"/>
          <w:szCs w:val="22"/>
          <w:lang w:val="sr-Latn-ME"/>
        </w:rPr>
        <w:t>Bulevar Ivana Crnojevića 64a, 81000 Podgorica</w:t>
      </w:r>
    </w:p>
    <w:p w14:paraId="6E074CBF" w14:textId="77777777" w:rsidR="00B14715" w:rsidRPr="00963E03" w:rsidRDefault="00B14715">
      <w:pPr>
        <w:rPr>
          <w:sz w:val="22"/>
          <w:szCs w:val="22"/>
          <w:lang w:val="sr-Latn-ME"/>
        </w:rPr>
      </w:pPr>
    </w:p>
    <w:p w14:paraId="29183898" w14:textId="77777777" w:rsidR="00B14715" w:rsidRPr="00963E03" w:rsidRDefault="00992769">
      <w:pPr>
        <w:rPr>
          <w:sz w:val="22"/>
          <w:szCs w:val="22"/>
          <w:lang w:val="sr-Latn-ME"/>
        </w:rPr>
      </w:pPr>
      <w:r w:rsidRPr="00963E03">
        <w:rPr>
          <w:sz w:val="22"/>
          <w:szCs w:val="22"/>
          <w:lang w:val="sr-Latn-ME"/>
        </w:rPr>
        <w:t>tel: +382 (0) 20 310 280</w:t>
      </w:r>
    </w:p>
    <w:p w14:paraId="213FE6C7" w14:textId="77777777" w:rsidR="00B14715" w:rsidRPr="00963E03" w:rsidRDefault="00992769">
      <w:pPr>
        <w:rPr>
          <w:sz w:val="22"/>
          <w:szCs w:val="22"/>
          <w:lang w:val="sr-Latn-ME"/>
        </w:rPr>
      </w:pPr>
      <w:r w:rsidRPr="00963E03">
        <w:rPr>
          <w:sz w:val="22"/>
          <w:szCs w:val="22"/>
          <w:lang w:val="sr-Latn-ME"/>
        </w:rPr>
        <w:t>fax: +382 (0) 20 310 581</w:t>
      </w:r>
    </w:p>
    <w:p w14:paraId="2B8525AE" w14:textId="77777777" w:rsidR="00B14715" w:rsidRPr="00963E03" w:rsidRDefault="00D5312F">
      <w:pPr>
        <w:rPr>
          <w:sz w:val="22"/>
          <w:szCs w:val="22"/>
          <w:lang w:val="sr-Latn-ME"/>
        </w:rPr>
      </w:pPr>
      <w:hyperlink r:id="rId8" w:history="1">
        <w:r w:rsidR="00992769" w:rsidRPr="00963E03">
          <w:rPr>
            <w:color w:val="0563C1" w:themeColor="hyperlink"/>
            <w:sz w:val="22"/>
            <w:szCs w:val="22"/>
            <w:u w:val="single"/>
            <w:lang w:val="sr-Latn-ME"/>
          </w:rPr>
          <w:t>www.cinmed.me</w:t>
        </w:r>
      </w:hyperlink>
      <w:r w:rsidR="00992769" w:rsidRPr="00963E03">
        <w:rPr>
          <w:sz w:val="22"/>
          <w:szCs w:val="22"/>
          <w:lang w:val="sr-Latn-ME"/>
        </w:rPr>
        <w:t xml:space="preserve"> </w:t>
      </w:r>
    </w:p>
    <w:p w14:paraId="2E033F55" w14:textId="77777777" w:rsidR="00B14715" w:rsidRPr="00963E03" w:rsidRDefault="00D5312F">
      <w:pPr>
        <w:rPr>
          <w:sz w:val="22"/>
          <w:szCs w:val="22"/>
          <w:lang w:val="sr-Latn-ME"/>
        </w:rPr>
      </w:pPr>
      <w:hyperlink r:id="rId9" w:history="1">
        <w:r w:rsidR="00992769" w:rsidRPr="00963E03">
          <w:rPr>
            <w:color w:val="0563C1" w:themeColor="hyperlink"/>
            <w:sz w:val="22"/>
            <w:szCs w:val="22"/>
            <w:u w:val="single"/>
            <w:lang w:val="sr-Latn-ME"/>
          </w:rPr>
          <w:t>nezeljenadejstva@cinmed.me</w:t>
        </w:r>
      </w:hyperlink>
      <w:r w:rsidR="00992769" w:rsidRPr="00963E03">
        <w:rPr>
          <w:sz w:val="22"/>
          <w:szCs w:val="22"/>
          <w:lang w:val="sr-Latn-ME"/>
        </w:rPr>
        <w:t xml:space="preserve"> </w:t>
      </w:r>
    </w:p>
    <w:p w14:paraId="4DA15F6B" w14:textId="77777777" w:rsidR="00B14715" w:rsidRPr="00963E03" w:rsidRDefault="00992769">
      <w:pPr>
        <w:rPr>
          <w:sz w:val="22"/>
          <w:szCs w:val="22"/>
          <w:lang w:val="sr-Latn-ME"/>
        </w:rPr>
      </w:pPr>
      <w:r w:rsidRPr="00963E03">
        <w:rPr>
          <w:sz w:val="22"/>
          <w:szCs w:val="22"/>
          <w:lang w:val="sr-Latn-ME"/>
        </w:rPr>
        <w:t>putem IS zdravstvene zaštite</w:t>
      </w:r>
    </w:p>
    <w:p w14:paraId="42D666E9" w14:textId="77777777" w:rsidR="00B14715" w:rsidRPr="00963E03" w:rsidRDefault="00992769">
      <w:pPr>
        <w:rPr>
          <w:sz w:val="22"/>
          <w:szCs w:val="22"/>
          <w:lang w:val="sr-Latn-ME"/>
        </w:rPr>
      </w:pPr>
      <w:r w:rsidRPr="00963E03">
        <w:rPr>
          <w:sz w:val="22"/>
          <w:szCs w:val="22"/>
          <w:lang w:val="sr-Latn-ME"/>
        </w:rPr>
        <w:t>QR kod za online prijavu sumnje na neželjeno dejstvo lijeka:</w:t>
      </w:r>
    </w:p>
    <w:p w14:paraId="3636C6B9" w14:textId="77777777" w:rsidR="00B14715" w:rsidRPr="00963E03" w:rsidRDefault="00B14715">
      <w:pPr>
        <w:rPr>
          <w:sz w:val="22"/>
          <w:szCs w:val="22"/>
          <w:lang w:val="sr-Latn-ME"/>
        </w:rPr>
      </w:pPr>
    </w:p>
    <w:p w14:paraId="6E726505" w14:textId="77777777" w:rsidR="00B14715" w:rsidRPr="00963E03" w:rsidRDefault="00992769">
      <w:pPr>
        <w:rPr>
          <w:sz w:val="22"/>
          <w:szCs w:val="22"/>
          <w:lang w:val="sr-Latn-ME"/>
        </w:rPr>
      </w:pPr>
      <w:r w:rsidRPr="00963E03">
        <w:rPr>
          <w:b/>
          <w:bCs/>
          <w:noProof/>
          <w:sz w:val="22"/>
          <w:szCs w:val="22"/>
        </w:rPr>
        <w:drawing>
          <wp:inline distT="0" distB="0" distL="0" distR="0" wp14:anchorId="0F0D049C" wp14:editId="0176800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59A6B66" w14:textId="77777777" w:rsidR="00B14715" w:rsidRPr="00963E03" w:rsidRDefault="00B14715">
      <w:pPr>
        <w:rPr>
          <w:sz w:val="22"/>
          <w:szCs w:val="22"/>
          <w:lang w:val="sr-Latn-ME"/>
        </w:rPr>
      </w:pPr>
    </w:p>
    <w:p w14:paraId="00170831" w14:textId="77777777" w:rsidR="00B14715" w:rsidRPr="00963E03" w:rsidRDefault="00B14715">
      <w:pPr>
        <w:rPr>
          <w:sz w:val="22"/>
          <w:szCs w:val="22"/>
          <w:lang w:val="sr-Latn-ME"/>
        </w:rPr>
      </w:pPr>
    </w:p>
    <w:p w14:paraId="0EA1F501" w14:textId="77777777" w:rsidR="00B14715" w:rsidRPr="00963E03" w:rsidRDefault="00992769">
      <w:pPr>
        <w:tabs>
          <w:tab w:val="left" w:pos="540"/>
          <w:tab w:val="left" w:pos="569"/>
        </w:tabs>
        <w:rPr>
          <w:b/>
          <w:bCs/>
          <w:sz w:val="22"/>
          <w:szCs w:val="22"/>
          <w:lang w:val="sr-Latn-ME"/>
        </w:rPr>
      </w:pPr>
      <w:r w:rsidRPr="00963E03">
        <w:rPr>
          <w:b/>
          <w:bCs/>
          <w:sz w:val="22"/>
          <w:szCs w:val="22"/>
          <w:lang w:val="sr-Latn-ME"/>
        </w:rPr>
        <w:t xml:space="preserve">5. </w:t>
      </w:r>
      <w:r w:rsidRPr="00963E03">
        <w:rPr>
          <w:b/>
          <w:bCs/>
          <w:sz w:val="22"/>
          <w:szCs w:val="22"/>
          <w:lang w:val="sr-Latn-ME"/>
        </w:rPr>
        <w:tab/>
        <w:t>KAKO ČUVATI LIJEK LEVALOX</w:t>
      </w:r>
    </w:p>
    <w:p w14:paraId="7640D97D" w14:textId="77777777" w:rsidR="00B14715" w:rsidRPr="00963E03" w:rsidRDefault="00B14715">
      <w:pPr>
        <w:rPr>
          <w:sz w:val="22"/>
          <w:szCs w:val="22"/>
          <w:lang w:val="sr-Latn-ME"/>
        </w:rPr>
      </w:pPr>
    </w:p>
    <w:p w14:paraId="30E48BC3" w14:textId="77777777" w:rsidR="00B14715" w:rsidRPr="00963E03" w:rsidRDefault="00992769">
      <w:pPr>
        <w:numPr>
          <w:ilvl w:val="12"/>
          <w:numId w:val="0"/>
        </w:numPr>
        <w:tabs>
          <w:tab w:val="left" w:pos="720"/>
        </w:tabs>
        <w:ind w:right="-2"/>
        <w:rPr>
          <w:sz w:val="22"/>
          <w:szCs w:val="22"/>
          <w:lang w:val="sr-Latn-ME"/>
        </w:rPr>
      </w:pPr>
      <w:r w:rsidRPr="00963E03">
        <w:rPr>
          <w:sz w:val="22"/>
          <w:szCs w:val="22"/>
          <w:lang w:val="sr-Latn-ME"/>
        </w:rPr>
        <w:t>Lijek čuvajte van pogleda i domašaja djece.</w:t>
      </w:r>
    </w:p>
    <w:p w14:paraId="4AD28923" w14:textId="77777777" w:rsidR="00B14715" w:rsidRPr="00963E03" w:rsidRDefault="00B14715" w:rsidP="00293755">
      <w:pPr>
        <w:jc w:val="both"/>
        <w:rPr>
          <w:sz w:val="22"/>
          <w:szCs w:val="22"/>
          <w:lang w:val="sr-Latn-ME"/>
        </w:rPr>
      </w:pPr>
    </w:p>
    <w:p w14:paraId="09E3E0A1" w14:textId="35520791" w:rsidR="00B14715" w:rsidRPr="00963E03" w:rsidRDefault="00992769" w:rsidP="00293755">
      <w:pPr>
        <w:numPr>
          <w:ilvl w:val="12"/>
          <w:numId w:val="0"/>
        </w:numPr>
        <w:tabs>
          <w:tab w:val="left" w:pos="720"/>
        </w:tabs>
        <w:ind w:right="-2"/>
        <w:jc w:val="both"/>
        <w:rPr>
          <w:sz w:val="22"/>
          <w:szCs w:val="22"/>
          <w:lang w:val="sr-Latn-ME"/>
        </w:rPr>
      </w:pPr>
      <w:r w:rsidRPr="00963E03">
        <w:rPr>
          <w:sz w:val="22"/>
          <w:szCs w:val="22"/>
          <w:lang w:val="sr-Latn-ME"/>
        </w:rPr>
        <w:t>Ovaj lijek se ne smije upotrijebiti nakon isteka roka upotrebe navedenog na kutiji i blisteru. Rok upotrebe odnosi se na posl</w:t>
      </w:r>
      <w:r w:rsidR="00CD5056" w:rsidRPr="00963E03">
        <w:rPr>
          <w:sz w:val="22"/>
          <w:szCs w:val="22"/>
          <w:lang w:val="sr-Latn-ME"/>
        </w:rPr>
        <w:t>j</w:t>
      </w:r>
      <w:r w:rsidRPr="00963E03">
        <w:rPr>
          <w:sz w:val="22"/>
          <w:szCs w:val="22"/>
          <w:lang w:val="sr-Latn-ME"/>
        </w:rPr>
        <w:t>ednji dan navedenog mjeseca.</w:t>
      </w:r>
    </w:p>
    <w:p w14:paraId="062D3CF6" w14:textId="77777777" w:rsidR="00B14715" w:rsidRPr="00963E03" w:rsidRDefault="00B14715" w:rsidP="00293755">
      <w:pPr>
        <w:jc w:val="both"/>
        <w:rPr>
          <w:b/>
          <w:bCs/>
          <w:sz w:val="22"/>
          <w:szCs w:val="22"/>
          <w:lang w:val="sr-Latn-ME"/>
        </w:rPr>
      </w:pPr>
    </w:p>
    <w:p w14:paraId="10884CE3" w14:textId="77777777" w:rsidR="00B14715" w:rsidRPr="00963E03" w:rsidRDefault="00992769">
      <w:pPr>
        <w:widowControl w:val="0"/>
        <w:jc w:val="both"/>
        <w:rPr>
          <w:sz w:val="22"/>
          <w:szCs w:val="22"/>
          <w:lang w:val="sr-Latn-ME" w:eastAsia="sl-SI"/>
        </w:rPr>
      </w:pPr>
      <w:r w:rsidRPr="00963E03">
        <w:rPr>
          <w:sz w:val="22"/>
          <w:szCs w:val="22"/>
          <w:lang w:val="sr-Latn-ME" w:eastAsia="sl-SI"/>
        </w:rPr>
        <w:t>Lijek ne zahtijeva posebne uslove čuvanja.</w:t>
      </w:r>
    </w:p>
    <w:p w14:paraId="57FA57B0" w14:textId="77777777" w:rsidR="00B14715" w:rsidRPr="00963E03" w:rsidRDefault="00B14715" w:rsidP="00293755">
      <w:pPr>
        <w:jc w:val="both"/>
        <w:rPr>
          <w:b/>
          <w:bCs/>
          <w:sz w:val="22"/>
          <w:szCs w:val="22"/>
          <w:lang w:val="sr-Latn-ME"/>
        </w:rPr>
      </w:pPr>
    </w:p>
    <w:p w14:paraId="3A02CFC2" w14:textId="77777777" w:rsidR="00B14715" w:rsidRPr="00963E03" w:rsidRDefault="00992769" w:rsidP="00293755">
      <w:pPr>
        <w:jc w:val="both"/>
        <w:rPr>
          <w:sz w:val="22"/>
          <w:szCs w:val="22"/>
          <w:lang w:val="sr-Latn-ME" w:eastAsia="hr-HR"/>
        </w:rPr>
      </w:pPr>
      <w:r w:rsidRPr="00963E03">
        <w:rPr>
          <w:sz w:val="22"/>
          <w:szCs w:val="22"/>
          <w:lang w:val="sr-Latn-ME" w:eastAsia="hr-HR"/>
        </w:rPr>
        <w:t>Ljekove ne treba bacati u kanalizaciju, niti kućni otpad. Ove mjere pomažu očuvanju životne sredine.</w:t>
      </w:r>
    </w:p>
    <w:p w14:paraId="18E910A2" w14:textId="77777777" w:rsidR="00B14715" w:rsidRPr="00963E03" w:rsidRDefault="00992769" w:rsidP="00293755">
      <w:pPr>
        <w:jc w:val="both"/>
        <w:rPr>
          <w:b/>
          <w:bCs/>
          <w:sz w:val="22"/>
          <w:szCs w:val="22"/>
          <w:lang w:val="sr-Latn-ME" w:eastAsia="hr-HR"/>
        </w:rPr>
      </w:pPr>
      <w:r w:rsidRPr="00963E03">
        <w:rPr>
          <w:sz w:val="22"/>
          <w:szCs w:val="22"/>
          <w:lang w:val="sr-Latn-ME" w:eastAsia="hr-HR"/>
        </w:rPr>
        <w:t>Neupotrijebljeni lijek se uništava u skladu sa važećim propisima.</w:t>
      </w:r>
    </w:p>
    <w:p w14:paraId="402FD172" w14:textId="77777777" w:rsidR="00B14715" w:rsidRPr="00963E03" w:rsidRDefault="00B14715">
      <w:pPr>
        <w:rPr>
          <w:bCs/>
          <w:sz w:val="22"/>
          <w:szCs w:val="22"/>
          <w:lang w:val="sr-Latn-ME"/>
        </w:rPr>
      </w:pPr>
    </w:p>
    <w:p w14:paraId="0582DDE8" w14:textId="77777777" w:rsidR="00B14715" w:rsidRPr="00963E03" w:rsidRDefault="00B14715">
      <w:pPr>
        <w:rPr>
          <w:bCs/>
          <w:sz w:val="22"/>
          <w:szCs w:val="22"/>
          <w:lang w:val="sr-Latn-ME"/>
        </w:rPr>
      </w:pPr>
    </w:p>
    <w:p w14:paraId="0887B872" w14:textId="77777777" w:rsidR="00B14715" w:rsidRPr="00963E03" w:rsidRDefault="00992769">
      <w:pPr>
        <w:tabs>
          <w:tab w:val="left" w:pos="540"/>
          <w:tab w:val="left" w:pos="569"/>
        </w:tabs>
        <w:rPr>
          <w:b/>
          <w:bCs/>
          <w:sz w:val="22"/>
          <w:szCs w:val="22"/>
          <w:lang w:val="sr-Latn-ME"/>
        </w:rPr>
      </w:pPr>
      <w:r w:rsidRPr="00963E03">
        <w:rPr>
          <w:b/>
          <w:bCs/>
          <w:sz w:val="22"/>
          <w:szCs w:val="22"/>
          <w:lang w:val="sr-Latn-ME"/>
        </w:rPr>
        <w:t xml:space="preserve">6. </w:t>
      </w:r>
      <w:r w:rsidRPr="00963E03">
        <w:rPr>
          <w:b/>
          <w:bCs/>
          <w:sz w:val="22"/>
          <w:szCs w:val="22"/>
          <w:lang w:val="sr-Latn-ME"/>
        </w:rPr>
        <w:tab/>
        <w:t xml:space="preserve">SADRŽAJ PAKOVANJA I DODATNE INFORMACIJE </w:t>
      </w:r>
    </w:p>
    <w:p w14:paraId="59BB9281" w14:textId="77777777" w:rsidR="00B14715" w:rsidRPr="00963E03" w:rsidRDefault="00B14715">
      <w:pPr>
        <w:rPr>
          <w:sz w:val="22"/>
          <w:szCs w:val="22"/>
          <w:lang w:val="sr-Latn-ME"/>
        </w:rPr>
      </w:pPr>
    </w:p>
    <w:p w14:paraId="0BF03556" w14:textId="77777777" w:rsidR="00B14715" w:rsidRPr="00963E03" w:rsidRDefault="00992769">
      <w:pPr>
        <w:rPr>
          <w:b/>
          <w:sz w:val="22"/>
          <w:szCs w:val="22"/>
          <w:lang w:val="sr-Latn-ME"/>
        </w:rPr>
      </w:pPr>
      <w:r w:rsidRPr="00963E03">
        <w:rPr>
          <w:b/>
          <w:bCs/>
          <w:sz w:val="22"/>
          <w:szCs w:val="22"/>
          <w:lang w:val="sr-Latn-ME"/>
        </w:rPr>
        <w:t xml:space="preserve">Šta sadrži lijek </w:t>
      </w:r>
      <w:r w:rsidRPr="00963E03">
        <w:rPr>
          <w:b/>
          <w:sz w:val="22"/>
          <w:szCs w:val="22"/>
          <w:lang w:val="sr-Latn-ME"/>
        </w:rPr>
        <w:t>Levalox</w:t>
      </w:r>
    </w:p>
    <w:p w14:paraId="193AC8E3" w14:textId="77777777" w:rsidR="00B14715" w:rsidRPr="00963E03" w:rsidRDefault="00B14715">
      <w:pPr>
        <w:rPr>
          <w:b/>
          <w:sz w:val="22"/>
          <w:szCs w:val="22"/>
          <w:lang w:val="sr-Latn-ME"/>
        </w:rPr>
      </w:pPr>
    </w:p>
    <w:p w14:paraId="280FD843" w14:textId="7816608D" w:rsidR="00CD5056" w:rsidRPr="00963E03" w:rsidRDefault="00CD5056" w:rsidP="00B333C4">
      <w:pPr>
        <w:autoSpaceDE w:val="0"/>
        <w:autoSpaceDN w:val="0"/>
        <w:adjustRightInd w:val="0"/>
        <w:jc w:val="both"/>
        <w:rPr>
          <w:color w:val="000000"/>
          <w:sz w:val="22"/>
          <w:szCs w:val="22"/>
          <w:lang w:val="sr-Latn-ME" w:eastAsia="sl-SI"/>
        </w:rPr>
      </w:pPr>
      <w:r w:rsidRPr="00963E03">
        <w:rPr>
          <w:color w:val="000000"/>
          <w:sz w:val="22"/>
          <w:szCs w:val="22"/>
          <w:lang w:val="sr-Latn-ME" w:eastAsia="sl-SI"/>
        </w:rPr>
        <w:t xml:space="preserve">- </w:t>
      </w:r>
      <w:r w:rsidR="00992769" w:rsidRPr="00963E03">
        <w:rPr>
          <w:color w:val="000000"/>
          <w:sz w:val="22"/>
          <w:szCs w:val="22"/>
          <w:lang w:val="sr-Latn-ME" w:eastAsia="sl-SI"/>
        </w:rPr>
        <w:t xml:space="preserve">Aktivna supstanca je levofloksacin. </w:t>
      </w:r>
    </w:p>
    <w:p w14:paraId="7B2B7427" w14:textId="77777777" w:rsidR="00CD5056" w:rsidRPr="00963E03" w:rsidRDefault="00CD5056" w:rsidP="00293755">
      <w:pPr>
        <w:autoSpaceDE w:val="0"/>
        <w:autoSpaceDN w:val="0"/>
        <w:adjustRightInd w:val="0"/>
        <w:contextualSpacing/>
        <w:jc w:val="both"/>
        <w:rPr>
          <w:color w:val="000000"/>
          <w:sz w:val="22"/>
          <w:szCs w:val="22"/>
          <w:lang w:val="sr-Latn-ME" w:eastAsia="sl-SI"/>
        </w:rPr>
      </w:pPr>
    </w:p>
    <w:p w14:paraId="3E62A888" w14:textId="5BE3F74F" w:rsidR="00CD5056" w:rsidRPr="00963E03" w:rsidRDefault="00CD5056" w:rsidP="00293755">
      <w:pPr>
        <w:autoSpaceDE w:val="0"/>
        <w:autoSpaceDN w:val="0"/>
        <w:adjustRightInd w:val="0"/>
        <w:contextualSpacing/>
        <w:jc w:val="both"/>
        <w:rPr>
          <w:color w:val="000000"/>
          <w:sz w:val="22"/>
          <w:szCs w:val="22"/>
          <w:u w:val="single"/>
          <w:lang w:val="sr-Latn-ME" w:eastAsia="sl-SI"/>
        </w:rPr>
      </w:pPr>
      <w:r w:rsidRPr="00963E03">
        <w:rPr>
          <w:color w:val="000000"/>
          <w:sz w:val="22"/>
          <w:szCs w:val="22"/>
          <w:u w:val="single"/>
          <w:lang w:val="sr-Latn-ME" w:eastAsia="sl-SI"/>
        </w:rPr>
        <w:t>Levalox, 250 mg, film tableta</w:t>
      </w:r>
    </w:p>
    <w:p w14:paraId="4D6DC04F" w14:textId="77777777" w:rsidR="00CD5056" w:rsidRPr="00963E03" w:rsidRDefault="00992769" w:rsidP="00293755">
      <w:p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Svaka film tableta sadrži 250 mg</w:t>
      </w:r>
      <w:r w:rsidR="00CD5056" w:rsidRPr="00963E03">
        <w:rPr>
          <w:color w:val="000000"/>
          <w:sz w:val="22"/>
          <w:szCs w:val="22"/>
          <w:lang w:val="sr-Latn-ME" w:eastAsia="sl-SI"/>
        </w:rPr>
        <w:t xml:space="preserve"> levofloksacina u obliku levofloksacin hemihidrata.</w:t>
      </w:r>
    </w:p>
    <w:p w14:paraId="0AF91F38" w14:textId="77777777" w:rsidR="00CD5056" w:rsidRPr="00963E03" w:rsidRDefault="00CD5056" w:rsidP="00293755">
      <w:pPr>
        <w:autoSpaceDE w:val="0"/>
        <w:autoSpaceDN w:val="0"/>
        <w:adjustRightInd w:val="0"/>
        <w:contextualSpacing/>
        <w:jc w:val="both"/>
        <w:rPr>
          <w:color w:val="000000"/>
          <w:sz w:val="22"/>
          <w:szCs w:val="22"/>
          <w:lang w:val="sr-Latn-ME" w:eastAsia="sl-SI"/>
        </w:rPr>
      </w:pPr>
    </w:p>
    <w:p w14:paraId="02CF2F85" w14:textId="3508E1A5" w:rsidR="00CD5056" w:rsidRPr="00963E03" w:rsidRDefault="00CD5056" w:rsidP="00293755">
      <w:pPr>
        <w:autoSpaceDE w:val="0"/>
        <w:autoSpaceDN w:val="0"/>
        <w:adjustRightInd w:val="0"/>
        <w:contextualSpacing/>
        <w:jc w:val="both"/>
        <w:rPr>
          <w:color w:val="000000"/>
          <w:sz w:val="22"/>
          <w:szCs w:val="22"/>
          <w:u w:val="single"/>
          <w:lang w:val="sr-Latn-ME" w:eastAsia="sl-SI"/>
        </w:rPr>
      </w:pPr>
      <w:r w:rsidRPr="00963E03">
        <w:rPr>
          <w:color w:val="000000"/>
          <w:sz w:val="22"/>
          <w:szCs w:val="22"/>
          <w:u w:val="single"/>
          <w:lang w:val="sr-Latn-ME" w:eastAsia="sl-SI"/>
        </w:rPr>
        <w:t>Levalox, 500 mg, film tableta</w:t>
      </w:r>
    </w:p>
    <w:p w14:paraId="7F39591E" w14:textId="11DE628C" w:rsidR="00B14715" w:rsidRPr="00963E03" w:rsidRDefault="00CD5056" w:rsidP="00293755">
      <w:pPr>
        <w:autoSpaceDE w:val="0"/>
        <w:autoSpaceDN w:val="0"/>
        <w:adjustRightInd w:val="0"/>
        <w:contextualSpacing/>
        <w:jc w:val="both"/>
        <w:rPr>
          <w:color w:val="000000"/>
          <w:sz w:val="22"/>
          <w:szCs w:val="22"/>
          <w:lang w:val="sr-Latn-ME" w:eastAsia="sl-SI"/>
        </w:rPr>
      </w:pPr>
      <w:r w:rsidRPr="00963E03">
        <w:rPr>
          <w:color w:val="000000"/>
          <w:sz w:val="22"/>
          <w:szCs w:val="22"/>
          <w:lang w:val="sr-Latn-ME" w:eastAsia="sl-SI"/>
        </w:rPr>
        <w:t>Svaka film tableta sadrži</w:t>
      </w:r>
      <w:r w:rsidR="00992769" w:rsidRPr="00963E03">
        <w:rPr>
          <w:color w:val="000000"/>
          <w:sz w:val="22"/>
          <w:szCs w:val="22"/>
          <w:lang w:val="sr-Latn-ME" w:eastAsia="sl-SI"/>
        </w:rPr>
        <w:t xml:space="preserve"> 500 mg levofloksacina u obliku levofloksacin hemihidrata.</w:t>
      </w:r>
    </w:p>
    <w:p w14:paraId="561CDDFE" w14:textId="77777777" w:rsidR="00AC1D68" w:rsidRPr="00963E03" w:rsidRDefault="00AC1D68" w:rsidP="00293755">
      <w:pPr>
        <w:autoSpaceDE w:val="0"/>
        <w:autoSpaceDN w:val="0"/>
        <w:adjustRightInd w:val="0"/>
        <w:contextualSpacing/>
        <w:jc w:val="both"/>
        <w:rPr>
          <w:color w:val="000000"/>
          <w:sz w:val="22"/>
          <w:szCs w:val="22"/>
          <w:lang w:val="sr-Latn-ME" w:eastAsia="sl-SI"/>
        </w:rPr>
      </w:pPr>
    </w:p>
    <w:p w14:paraId="2C7D2A1F" w14:textId="17936E2F" w:rsidR="00B14715" w:rsidRPr="00963E03" w:rsidRDefault="00CD5056" w:rsidP="00B333C4">
      <w:pPr>
        <w:autoSpaceDE w:val="0"/>
        <w:autoSpaceDN w:val="0"/>
        <w:adjustRightInd w:val="0"/>
        <w:jc w:val="both"/>
        <w:rPr>
          <w:color w:val="000000"/>
          <w:sz w:val="22"/>
          <w:szCs w:val="22"/>
          <w:lang w:val="sr-Latn-ME" w:eastAsia="sl-SI"/>
        </w:rPr>
      </w:pPr>
      <w:r w:rsidRPr="00963E03">
        <w:rPr>
          <w:color w:val="000000"/>
          <w:sz w:val="22"/>
          <w:szCs w:val="22"/>
          <w:lang w:val="sr-Latn-ME" w:eastAsia="sl-SI"/>
        </w:rPr>
        <w:t xml:space="preserve">- </w:t>
      </w:r>
      <w:r w:rsidR="00992769" w:rsidRPr="00963E03">
        <w:rPr>
          <w:color w:val="000000"/>
          <w:sz w:val="22"/>
          <w:szCs w:val="22"/>
          <w:lang w:val="sr-Latn-ME" w:eastAsia="sl-SI"/>
        </w:rPr>
        <w:t>Pomoćne supstance su:</w:t>
      </w:r>
    </w:p>
    <w:p w14:paraId="58C5C0BA" w14:textId="1B774A10" w:rsidR="00B14715" w:rsidRPr="00963E03" w:rsidRDefault="00992769" w:rsidP="00D43E49">
      <w:pPr>
        <w:pStyle w:val="ListParagraph"/>
        <w:widowControl w:val="0"/>
        <w:numPr>
          <w:ilvl w:val="0"/>
          <w:numId w:val="22"/>
        </w:numPr>
        <w:ind w:left="360" w:hanging="270"/>
        <w:jc w:val="both"/>
        <w:rPr>
          <w:sz w:val="22"/>
          <w:szCs w:val="22"/>
          <w:lang w:val="sr-Latn-ME" w:eastAsia="sl-SI"/>
        </w:rPr>
      </w:pPr>
      <w:r w:rsidRPr="00963E03">
        <w:rPr>
          <w:i/>
          <w:sz w:val="22"/>
          <w:szCs w:val="22"/>
          <w:lang w:val="sr-Latn-ME" w:eastAsia="sl-SI"/>
        </w:rPr>
        <w:t>Jezgro tablete</w:t>
      </w:r>
      <w:r w:rsidRPr="00963E03">
        <w:rPr>
          <w:sz w:val="22"/>
          <w:szCs w:val="22"/>
          <w:lang w:val="sr-Latn-ME" w:eastAsia="sl-SI"/>
        </w:rPr>
        <w:t>: celuloza, mikrokristalna</w:t>
      </w:r>
      <w:r w:rsidR="00AC1D68" w:rsidRPr="00963E03">
        <w:rPr>
          <w:sz w:val="22"/>
          <w:szCs w:val="22"/>
          <w:lang w:val="sr-Latn-ME" w:eastAsia="sl-SI"/>
        </w:rPr>
        <w:t>;</w:t>
      </w:r>
      <w:r w:rsidRPr="00963E03">
        <w:rPr>
          <w:sz w:val="22"/>
          <w:szCs w:val="22"/>
          <w:lang w:val="sr-Latn-ME" w:eastAsia="sl-SI"/>
        </w:rPr>
        <w:t xml:space="preserve"> hidroksipropilceluloza</w:t>
      </w:r>
      <w:r w:rsidR="00AC1D68" w:rsidRPr="00963E03">
        <w:rPr>
          <w:sz w:val="22"/>
          <w:szCs w:val="22"/>
          <w:lang w:val="sr-Latn-ME" w:eastAsia="sl-SI"/>
        </w:rPr>
        <w:t>;</w:t>
      </w:r>
      <w:r w:rsidRPr="00963E03">
        <w:rPr>
          <w:sz w:val="22"/>
          <w:szCs w:val="22"/>
          <w:lang w:val="sr-Latn-ME" w:eastAsia="sl-SI"/>
        </w:rPr>
        <w:t xml:space="preserve"> krospovidon tip A</w:t>
      </w:r>
      <w:r w:rsidR="00D43E49" w:rsidRPr="00963E03">
        <w:rPr>
          <w:sz w:val="22"/>
          <w:szCs w:val="22"/>
          <w:lang w:val="sr-Latn-ME" w:eastAsia="sl-SI"/>
        </w:rPr>
        <w:t xml:space="preserve"> i</w:t>
      </w:r>
      <w:r w:rsidRPr="00963E03">
        <w:rPr>
          <w:sz w:val="22"/>
          <w:szCs w:val="22"/>
          <w:lang w:val="sr-Latn-ME" w:eastAsia="sl-SI"/>
        </w:rPr>
        <w:t xml:space="preserve"> magnezijum stearat.</w:t>
      </w:r>
    </w:p>
    <w:p w14:paraId="357F74C4" w14:textId="69045065" w:rsidR="00B14715" w:rsidRPr="00963E03" w:rsidRDefault="00B01FAE" w:rsidP="00D43E49">
      <w:pPr>
        <w:pStyle w:val="ListParagraph"/>
        <w:widowControl w:val="0"/>
        <w:numPr>
          <w:ilvl w:val="0"/>
          <w:numId w:val="22"/>
        </w:numPr>
        <w:ind w:left="360" w:hanging="270"/>
        <w:jc w:val="both"/>
        <w:rPr>
          <w:sz w:val="22"/>
          <w:szCs w:val="22"/>
          <w:lang w:val="sr-Latn-ME" w:eastAsia="sl-SI"/>
        </w:rPr>
      </w:pPr>
      <w:r w:rsidRPr="00963E03">
        <w:rPr>
          <w:i/>
          <w:sz w:val="22"/>
          <w:szCs w:val="22"/>
          <w:lang w:val="sr-Latn-ME" w:eastAsia="sl-SI"/>
        </w:rPr>
        <w:t>Film</w:t>
      </w:r>
      <w:r w:rsidRPr="00963E03" w:rsidDel="00CD5056">
        <w:rPr>
          <w:i/>
          <w:sz w:val="22"/>
          <w:szCs w:val="22"/>
          <w:lang w:val="sr-Latn-ME" w:eastAsia="sl-SI"/>
        </w:rPr>
        <w:t xml:space="preserve"> </w:t>
      </w:r>
      <w:r w:rsidRPr="00963E03">
        <w:rPr>
          <w:i/>
          <w:sz w:val="22"/>
          <w:szCs w:val="22"/>
          <w:lang w:val="sr-Latn-ME" w:eastAsia="sl-SI"/>
        </w:rPr>
        <w:t>omotač</w:t>
      </w:r>
      <w:r w:rsidR="00CD5056" w:rsidRPr="00963E03">
        <w:rPr>
          <w:i/>
          <w:sz w:val="22"/>
          <w:szCs w:val="22"/>
          <w:lang w:val="sr-Latn-ME" w:eastAsia="sl-SI"/>
        </w:rPr>
        <w:t xml:space="preserve"> </w:t>
      </w:r>
      <w:r w:rsidR="00992769" w:rsidRPr="00963E03">
        <w:rPr>
          <w:i/>
          <w:sz w:val="22"/>
          <w:szCs w:val="22"/>
          <w:lang w:val="sr-Latn-ME" w:eastAsia="sl-SI"/>
        </w:rPr>
        <w:t>tablete</w:t>
      </w:r>
      <w:r w:rsidR="00992769" w:rsidRPr="00963E03">
        <w:rPr>
          <w:sz w:val="22"/>
          <w:szCs w:val="22"/>
          <w:lang w:val="sr-Latn-ME" w:eastAsia="sl-SI"/>
        </w:rPr>
        <w:t>: hipromeloza</w:t>
      </w:r>
      <w:r w:rsidR="00AC1D68" w:rsidRPr="00963E03">
        <w:rPr>
          <w:sz w:val="22"/>
          <w:szCs w:val="22"/>
          <w:lang w:val="sr-Latn-ME" w:eastAsia="sl-SI"/>
        </w:rPr>
        <w:t xml:space="preserve">; </w:t>
      </w:r>
      <w:r w:rsidR="00992769" w:rsidRPr="00963E03">
        <w:rPr>
          <w:sz w:val="22"/>
          <w:szCs w:val="22"/>
          <w:lang w:val="sr-Latn-ME" w:eastAsia="sl-SI"/>
        </w:rPr>
        <w:t xml:space="preserve">boja </w:t>
      </w:r>
      <w:r w:rsidR="00992769" w:rsidRPr="00963E03">
        <w:rPr>
          <w:i/>
          <w:sz w:val="22"/>
          <w:szCs w:val="22"/>
          <w:lang w:val="sr-Latn-ME" w:eastAsia="sl-SI"/>
        </w:rPr>
        <w:t>indigo carmine</w:t>
      </w:r>
      <w:r w:rsidR="00992769" w:rsidRPr="00963E03">
        <w:rPr>
          <w:sz w:val="22"/>
          <w:szCs w:val="22"/>
          <w:lang w:val="sr-Latn-ME" w:eastAsia="sl-SI"/>
        </w:rPr>
        <w:t xml:space="preserve"> (E132</w:t>
      </w:r>
      <w:r w:rsidR="00AC1D68" w:rsidRPr="00963E03">
        <w:rPr>
          <w:sz w:val="22"/>
          <w:szCs w:val="22"/>
          <w:lang w:val="sr-Latn-ME" w:eastAsia="sl-SI"/>
        </w:rPr>
        <w:t xml:space="preserve">); </w:t>
      </w:r>
      <w:r w:rsidR="00992769" w:rsidRPr="00963E03">
        <w:rPr>
          <w:sz w:val="22"/>
          <w:szCs w:val="22"/>
          <w:lang w:val="sr-Latn-ME" w:eastAsia="sl-SI"/>
        </w:rPr>
        <w:t xml:space="preserve">boja </w:t>
      </w:r>
      <w:r w:rsidR="00992769" w:rsidRPr="00963E03">
        <w:rPr>
          <w:i/>
          <w:sz w:val="22"/>
          <w:szCs w:val="22"/>
          <w:lang w:val="sr-Latn-ME" w:eastAsia="sl-SI"/>
        </w:rPr>
        <w:t>sunset yellow FCF</w:t>
      </w:r>
      <w:r w:rsidR="00992769" w:rsidRPr="00963E03">
        <w:rPr>
          <w:sz w:val="22"/>
          <w:szCs w:val="22"/>
          <w:lang w:val="sr-Latn-ME" w:eastAsia="sl-SI"/>
        </w:rPr>
        <w:t xml:space="preserve"> (E110)</w:t>
      </w:r>
      <w:r w:rsidR="00AC1D68" w:rsidRPr="00963E03">
        <w:rPr>
          <w:sz w:val="22"/>
          <w:szCs w:val="22"/>
          <w:lang w:val="sr-Latn-ME" w:eastAsia="sl-SI"/>
        </w:rPr>
        <w:t>;</w:t>
      </w:r>
      <w:r w:rsidR="00992769" w:rsidRPr="00963E03">
        <w:rPr>
          <w:sz w:val="22"/>
          <w:szCs w:val="22"/>
          <w:lang w:val="sr-Latn-ME" w:eastAsia="sl-SI"/>
        </w:rPr>
        <w:t xml:space="preserve"> makrogol 4000</w:t>
      </w:r>
      <w:r w:rsidR="00AC1D68" w:rsidRPr="00963E03">
        <w:rPr>
          <w:sz w:val="22"/>
          <w:szCs w:val="22"/>
          <w:lang w:val="sr-Latn-ME" w:eastAsia="sl-SI"/>
        </w:rPr>
        <w:t>;</w:t>
      </w:r>
      <w:r w:rsidR="00992769" w:rsidRPr="00963E03">
        <w:rPr>
          <w:sz w:val="22"/>
          <w:szCs w:val="22"/>
          <w:lang w:val="sr-Latn-ME" w:eastAsia="sl-SI"/>
        </w:rPr>
        <w:t xml:space="preserve"> titan dioksid (E171)</w:t>
      </w:r>
      <w:r w:rsidR="00AC1D68" w:rsidRPr="00963E03">
        <w:rPr>
          <w:sz w:val="22"/>
          <w:szCs w:val="22"/>
          <w:lang w:val="sr-Latn-ME" w:eastAsia="sl-SI"/>
        </w:rPr>
        <w:t>;</w:t>
      </w:r>
      <w:r w:rsidR="00992769" w:rsidRPr="00963E03">
        <w:rPr>
          <w:sz w:val="22"/>
          <w:szCs w:val="22"/>
          <w:lang w:val="sr-Latn-ME" w:eastAsia="sl-SI"/>
        </w:rPr>
        <w:t xml:space="preserve"> gvožđe oksid, crveni (E172)</w:t>
      </w:r>
      <w:r w:rsidR="00AC1D68" w:rsidRPr="00963E03">
        <w:rPr>
          <w:sz w:val="22"/>
          <w:szCs w:val="22"/>
          <w:lang w:val="sr-Latn-ME" w:eastAsia="sl-SI"/>
        </w:rPr>
        <w:t xml:space="preserve">; </w:t>
      </w:r>
      <w:r w:rsidR="00992769" w:rsidRPr="00963E03">
        <w:rPr>
          <w:sz w:val="22"/>
          <w:szCs w:val="22"/>
          <w:lang w:val="sr-Latn-ME" w:eastAsia="sl-SI"/>
        </w:rPr>
        <w:t>gvožđe oksid, žuti (E172) (</w:t>
      </w:r>
      <w:r w:rsidR="00992769" w:rsidRPr="00963E03">
        <w:rPr>
          <w:i/>
          <w:sz w:val="22"/>
          <w:szCs w:val="22"/>
          <w:lang w:val="sr-Latn-ME" w:eastAsia="sl-SI"/>
        </w:rPr>
        <w:t>samo za 500 mg).</w:t>
      </w:r>
    </w:p>
    <w:p w14:paraId="75AF4AD5" w14:textId="77777777" w:rsidR="00B14715" w:rsidRPr="00963E03" w:rsidRDefault="00B14715">
      <w:pPr>
        <w:rPr>
          <w:sz w:val="22"/>
          <w:szCs w:val="22"/>
          <w:lang w:val="sr-Latn-ME"/>
        </w:rPr>
      </w:pPr>
    </w:p>
    <w:p w14:paraId="60D6C018" w14:textId="77777777" w:rsidR="00B14715" w:rsidRPr="00963E03" w:rsidRDefault="00992769">
      <w:pPr>
        <w:rPr>
          <w:b/>
          <w:sz w:val="22"/>
          <w:szCs w:val="22"/>
          <w:lang w:val="sr-Latn-ME"/>
        </w:rPr>
      </w:pPr>
      <w:r w:rsidRPr="00963E03">
        <w:rPr>
          <w:b/>
          <w:sz w:val="22"/>
          <w:szCs w:val="22"/>
          <w:lang w:val="sr-Latn-ME"/>
        </w:rPr>
        <w:t>Kako izgleda lijek Levalox i sadržaj pakovanja</w:t>
      </w:r>
    </w:p>
    <w:p w14:paraId="29943628" w14:textId="77777777" w:rsidR="00B14715" w:rsidRPr="00963E03" w:rsidRDefault="00B14715">
      <w:pPr>
        <w:rPr>
          <w:b/>
          <w:sz w:val="22"/>
          <w:szCs w:val="22"/>
          <w:lang w:val="sr-Latn-ME"/>
        </w:rPr>
      </w:pPr>
    </w:p>
    <w:p w14:paraId="0C362FF4" w14:textId="658D1778" w:rsidR="005D66CA" w:rsidRPr="00963E03" w:rsidRDefault="005D66CA">
      <w:pPr>
        <w:widowControl w:val="0"/>
        <w:jc w:val="both"/>
        <w:rPr>
          <w:sz w:val="22"/>
          <w:szCs w:val="22"/>
          <w:u w:val="single"/>
          <w:lang w:val="sr-Latn-ME" w:eastAsia="sl-SI"/>
        </w:rPr>
      </w:pPr>
      <w:r w:rsidRPr="00963E03">
        <w:rPr>
          <w:sz w:val="22"/>
          <w:szCs w:val="22"/>
          <w:u w:val="single"/>
          <w:lang w:val="sr-Latn-ME" w:eastAsia="sl-SI"/>
        </w:rPr>
        <w:t>Levalox,</w:t>
      </w:r>
      <w:r w:rsidR="00992769" w:rsidRPr="00963E03">
        <w:rPr>
          <w:sz w:val="22"/>
          <w:szCs w:val="22"/>
          <w:u w:val="single"/>
          <w:lang w:val="sr-Latn-ME" w:eastAsia="sl-SI"/>
        </w:rPr>
        <w:t xml:space="preserve"> 250 mg</w:t>
      </w:r>
      <w:r w:rsidRPr="00963E03">
        <w:rPr>
          <w:sz w:val="22"/>
          <w:szCs w:val="22"/>
          <w:u w:val="single"/>
          <w:lang w:val="sr-Latn-ME" w:eastAsia="sl-SI"/>
        </w:rPr>
        <w:t>, film tableta</w:t>
      </w:r>
    </w:p>
    <w:p w14:paraId="35EE636A" w14:textId="1E8034C3" w:rsidR="00B14715" w:rsidRPr="00963E03" w:rsidRDefault="005D66CA">
      <w:pPr>
        <w:widowControl w:val="0"/>
        <w:jc w:val="both"/>
        <w:rPr>
          <w:sz w:val="22"/>
          <w:szCs w:val="22"/>
          <w:lang w:val="sr-Latn-ME" w:eastAsia="sl-SI"/>
        </w:rPr>
      </w:pPr>
      <w:r w:rsidRPr="00963E03">
        <w:rPr>
          <w:sz w:val="22"/>
          <w:szCs w:val="22"/>
          <w:lang w:val="sr-Latn-ME" w:eastAsia="sl-SI"/>
        </w:rPr>
        <w:t>R</w:t>
      </w:r>
      <w:r w:rsidR="00992769" w:rsidRPr="00963E03">
        <w:rPr>
          <w:sz w:val="22"/>
          <w:szCs w:val="22"/>
          <w:lang w:val="sr-Latn-ME" w:eastAsia="sl-SI"/>
        </w:rPr>
        <w:t>užičast</w:t>
      </w:r>
      <w:r w:rsidRPr="00963E03">
        <w:rPr>
          <w:sz w:val="22"/>
          <w:szCs w:val="22"/>
          <w:lang w:val="sr-Latn-ME" w:eastAsia="sl-SI"/>
        </w:rPr>
        <w:t>a</w:t>
      </w:r>
      <w:r w:rsidR="00992769" w:rsidRPr="00963E03">
        <w:rPr>
          <w:sz w:val="22"/>
          <w:szCs w:val="22"/>
          <w:lang w:val="sr-Latn-ME" w:eastAsia="sl-SI"/>
        </w:rPr>
        <w:t>, duguljast</w:t>
      </w:r>
      <w:r w:rsidRPr="00963E03">
        <w:rPr>
          <w:sz w:val="22"/>
          <w:szCs w:val="22"/>
          <w:lang w:val="sr-Latn-ME" w:eastAsia="sl-SI"/>
        </w:rPr>
        <w:t>a</w:t>
      </w:r>
      <w:r w:rsidR="00992769" w:rsidRPr="00963E03">
        <w:rPr>
          <w:sz w:val="22"/>
          <w:szCs w:val="22"/>
          <w:lang w:val="sr-Latn-ME" w:eastAsia="sl-SI"/>
        </w:rPr>
        <w:t>, bikonveksn</w:t>
      </w:r>
      <w:r w:rsidRPr="00963E03">
        <w:rPr>
          <w:sz w:val="22"/>
          <w:szCs w:val="22"/>
          <w:lang w:val="sr-Latn-ME" w:eastAsia="sl-SI"/>
        </w:rPr>
        <w:t>a</w:t>
      </w:r>
      <w:r w:rsidR="00992769" w:rsidRPr="00963E03">
        <w:rPr>
          <w:sz w:val="22"/>
          <w:szCs w:val="22"/>
          <w:lang w:val="sr-Latn-ME" w:eastAsia="sl-SI"/>
        </w:rPr>
        <w:t xml:space="preserve"> tablet</w:t>
      </w:r>
      <w:r w:rsidRPr="00963E03">
        <w:rPr>
          <w:sz w:val="22"/>
          <w:szCs w:val="22"/>
          <w:lang w:val="sr-Latn-ME" w:eastAsia="sl-SI"/>
        </w:rPr>
        <w:t>a</w:t>
      </w:r>
      <w:r w:rsidR="00992769" w:rsidRPr="00963E03">
        <w:rPr>
          <w:sz w:val="22"/>
          <w:szCs w:val="22"/>
          <w:lang w:val="sr-Latn-ME" w:eastAsia="sl-SI"/>
        </w:rPr>
        <w:t xml:space="preserve"> sa podionom crtom, dimenzije 13,7 mm x 6,7 mm i debljine 3,8 mm. Tableta se može podijeliti na jednake doze.</w:t>
      </w:r>
    </w:p>
    <w:p w14:paraId="1568ACE8" w14:textId="77777777" w:rsidR="00B14715" w:rsidRPr="00963E03" w:rsidRDefault="00B14715">
      <w:pPr>
        <w:autoSpaceDE w:val="0"/>
        <w:autoSpaceDN w:val="0"/>
        <w:adjustRightInd w:val="0"/>
        <w:jc w:val="both"/>
        <w:rPr>
          <w:sz w:val="22"/>
          <w:szCs w:val="22"/>
          <w:lang w:val="sr-Latn-ME" w:eastAsia="sl-SI"/>
        </w:rPr>
      </w:pPr>
    </w:p>
    <w:p w14:paraId="4A6BCED2" w14:textId="3774E97E" w:rsidR="005D66CA" w:rsidRPr="00963E03" w:rsidRDefault="005D66CA">
      <w:pPr>
        <w:autoSpaceDE w:val="0"/>
        <w:autoSpaceDN w:val="0"/>
        <w:adjustRightInd w:val="0"/>
        <w:jc w:val="both"/>
        <w:rPr>
          <w:sz w:val="22"/>
          <w:szCs w:val="22"/>
          <w:u w:val="single"/>
          <w:lang w:val="sr-Latn-ME" w:eastAsia="sl-SI"/>
        </w:rPr>
      </w:pPr>
      <w:r w:rsidRPr="00963E03">
        <w:rPr>
          <w:sz w:val="22"/>
          <w:szCs w:val="22"/>
          <w:u w:val="single"/>
          <w:lang w:val="sr-Latn-ME" w:eastAsia="sl-SI"/>
        </w:rPr>
        <w:lastRenderedPageBreak/>
        <w:t>Levalox,</w:t>
      </w:r>
      <w:r w:rsidR="00992769" w:rsidRPr="00963E03">
        <w:rPr>
          <w:sz w:val="22"/>
          <w:szCs w:val="22"/>
          <w:u w:val="single"/>
          <w:lang w:val="sr-Latn-ME" w:eastAsia="sl-SI"/>
        </w:rPr>
        <w:t xml:space="preserve"> 500 mg</w:t>
      </w:r>
      <w:r w:rsidRPr="00963E03">
        <w:rPr>
          <w:sz w:val="22"/>
          <w:szCs w:val="22"/>
          <w:u w:val="single"/>
          <w:lang w:val="sr-Latn-ME" w:eastAsia="sl-SI"/>
        </w:rPr>
        <w:t>, film tableta</w:t>
      </w:r>
    </w:p>
    <w:p w14:paraId="6BBDFA20" w14:textId="50CE6F84" w:rsidR="00B14715" w:rsidRPr="00963E03" w:rsidRDefault="005D66CA">
      <w:pPr>
        <w:autoSpaceDE w:val="0"/>
        <w:autoSpaceDN w:val="0"/>
        <w:adjustRightInd w:val="0"/>
        <w:jc w:val="both"/>
        <w:rPr>
          <w:sz w:val="22"/>
          <w:szCs w:val="22"/>
          <w:lang w:val="sr-Latn-ME" w:eastAsia="sl-SI"/>
        </w:rPr>
      </w:pPr>
      <w:r w:rsidRPr="00963E03">
        <w:rPr>
          <w:sz w:val="22"/>
          <w:szCs w:val="22"/>
          <w:lang w:val="sr-Latn-ME" w:eastAsia="sl-SI"/>
        </w:rPr>
        <w:t>N</w:t>
      </w:r>
      <w:r w:rsidR="00992769" w:rsidRPr="00963E03">
        <w:rPr>
          <w:sz w:val="22"/>
          <w:szCs w:val="22"/>
          <w:lang w:val="sr-Latn-ME" w:eastAsia="sl-SI"/>
        </w:rPr>
        <w:t>arandžast</w:t>
      </w:r>
      <w:r w:rsidRPr="00963E03">
        <w:rPr>
          <w:sz w:val="22"/>
          <w:szCs w:val="22"/>
          <w:lang w:val="sr-Latn-ME" w:eastAsia="sl-SI"/>
        </w:rPr>
        <w:t>a</w:t>
      </w:r>
      <w:r w:rsidR="00992769" w:rsidRPr="00963E03">
        <w:rPr>
          <w:sz w:val="22"/>
          <w:szCs w:val="22"/>
          <w:lang w:val="sr-Latn-ME" w:eastAsia="sl-SI"/>
        </w:rPr>
        <w:t>, duguljast</w:t>
      </w:r>
      <w:r w:rsidRPr="00963E03">
        <w:rPr>
          <w:sz w:val="22"/>
          <w:szCs w:val="22"/>
          <w:lang w:val="sr-Latn-ME" w:eastAsia="sl-SI"/>
        </w:rPr>
        <w:t>a</w:t>
      </w:r>
      <w:r w:rsidR="00992769" w:rsidRPr="00963E03">
        <w:rPr>
          <w:sz w:val="22"/>
          <w:szCs w:val="22"/>
          <w:lang w:val="sr-Latn-ME" w:eastAsia="sl-SI"/>
        </w:rPr>
        <w:t>, bikonveksn</w:t>
      </w:r>
      <w:r w:rsidRPr="00963E03">
        <w:rPr>
          <w:sz w:val="22"/>
          <w:szCs w:val="22"/>
          <w:lang w:val="sr-Latn-ME" w:eastAsia="sl-SI"/>
        </w:rPr>
        <w:t>a</w:t>
      </w:r>
      <w:r w:rsidR="00992769" w:rsidRPr="00963E03">
        <w:rPr>
          <w:sz w:val="22"/>
          <w:szCs w:val="22"/>
          <w:lang w:val="sr-Latn-ME" w:eastAsia="sl-SI"/>
        </w:rPr>
        <w:t xml:space="preserve"> tablet</w:t>
      </w:r>
      <w:r w:rsidRPr="00963E03">
        <w:rPr>
          <w:sz w:val="22"/>
          <w:szCs w:val="22"/>
          <w:lang w:val="sr-Latn-ME" w:eastAsia="sl-SI"/>
        </w:rPr>
        <w:t>a</w:t>
      </w:r>
      <w:r w:rsidR="00992769" w:rsidRPr="00963E03">
        <w:rPr>
          <w:sz w:val="22"/>
          <w:szCs w:val="22"/>
          <w:lang w:val="sr-Latn-ME" w:eastAsia="sl-SI"/>
        </w:rPr>
        <w:t xml:space="preserve"> sa podionom crtom, dimenzije 19,3 mm x 7,8 mm i debljine 5,0 mm. Tableta se može podijeliti na jednake doze.</w:t>
      </w:r>
    </w:p>
    <w:p w14:paraId="72318027" w14:textId="77777777" w:rsidR="00B14715" w:rsidRPr="00963E03" w:rsidRDefault="00B14715">
      <w:pPr>
        <w:widowControl w:val="0"/>
        <w:numPr>
          <w:ilvl w:val="12"/>
          <w:numId w:val="0"/>
        </w:numPr>
        <w:ind w:right="-2"/>
        <w:jc w:val="both"/>
        <w:rPr>
          <w:sz w:val="22"/>
          <w:szCs w:val="22"/>
          <w:lang w:val="sr-Latn-ME" w:eastAsia="sl-SI"/>
        </w:rPr>
      </w:pPr>
    </w:p>
    <w:p w14:paraId="700E52F9" w14:textId="5BB37209" w:rsidR="00B14715" w:rsidRPr="00963E03" w:rsidRDefault="00992769">
      <w:pPr>
        <w:widowControl w:val="0"/>
        <w:jc w:val="both"/>
        <w:rPr>
          <w:sz w:val="22"/>
          <w:szCs w:val="22"/>
          <w:lang w:val="sr-Latn-ME" w:eastAsia="sl-SI"/>
        </w:rPr>
      </w:pPr>
      <w:r w:rsidRPr="00963E03">
        <w:rPr>
          <w:sz w:val="22"/>
          <w:szCs w:val="22"/>
          <w:lang w:val="sr-Latn-ME" w:eastAsia="sl-SI"/>
        </w:rPr>
        <w:t>Film tablete od</w:t>
      </w:r>
      <w:r w:rsidRPr="00963E03">
        <w:rPr>
          <w:color w:val="000000"/>
          <w:sz w:val="22"/>
          <w:szCs w:val="22"/>
          <w:lang w:val="sr-Latn-ME" w:eastAsia="sl-SI"/>
        </w:rPr>
        <w:t xml:space="preserve"> 250 mg i 500 mg su </w:t>
      </w:r>
      <w:r w:rsidRPr="00963E03">
        <w:rPr>
          <w:sz w:val="22"/>
          <w:szCs w:val="22"/>
          <w:lang w:val="sr-Latn-ME" w:eastAsia="sl-SI"/>
        </w:rPr>
        <w:t>dostupne u kutijama od 10 tableta u blister pakovanjima (2 blistera sa po 5 tableta)</w:t>
      </w:r>
      <w:r w:rsidRPr="00963E03">
        <w:rPr>
          <w:color w:val="000000"/>
          <w:sz w:val="22"/>
          <w:szCs w:val="22"/>
          <w:lang w:val="sr-Latn-ME" w:eastAsia="sl-SI"/>
        </w:rPr>
        <w:t>.</w:t>
      </w:r>
    </w:p>
    <w:p w14:paraId="70920F91" w14:textId="77777777" w:rsidR="00B14715" w:rsidRPr="00963E03" w:rsidRDefault="00B14715">
      <w:pPr>
        <w:rPr>
          <w:sz w:val="22"/>
          <w:szCs w:val="22"/>
          <w:lang w:val="sr-Latn-ME"/>
        </w:rPr>
      </w:pPr>
    </w:p>
    <w:p w14:paraId="2E6C2A48" w14:textId="77777777" w:rsidR="00B14715" w:rsidRPr="00963E03" w:rsidRDefault="00992769">
      <w:pPr>
        <w:rPr>
          <w:b/>
          <w:sz w:val="22"/>
          <w:szCs w:val="22"/>
          <w:lang w:val="sr-Latn-ME"/>
        </w:rPr>
      </w:pPr>
      <w:r w:rsidRPr="00963E03">
        <w:rPr>
          <w:b/>
          <w:sz w:val="22"/>
          <w:szCs w:val="22"/>
          <w:lang w:val="sr-Latn-ME"/>
        </w:rPr>
        <w:t>Nosilac dozvole i proizvođač</w:t>
      </w:r>
    </w:p>
    <w:p w14:paraId="069EE8B2" w14:textId="77777777" w:rsidR="00B14715" w:rsidRPr="00963E03" w:rsidRDefault="00B14715">
      <w:pPr>
        <w:rPr>
          <w:b/>
          <w:sz w:val="22"/>
          <w:szCs w:val="22"/>
          <w:lang w:val="sr-Latn-ME"/>
        </w:rPr>
      </w:pPr>
    </w:p>
    <w:p w14:paraId="1951B4A8" w14:textId="77777777" w:rsidR="00B14715" w:rsidRPr="00963E03" w:rsidRDefault="00992769">
      <w:pPr>
        <w:widowControl w:val="0"/>
        <w:jc w:val="both"/>
        <w:rPr>
          <w:b/>
          <w:sz w:val="22"/>
          <w:szCs w:val="22"/>
          <w:lang w:val="sr-Latn-ME" w:eastAsia="sl-SI"/>
        </w:rPr>
      </w:pPr>
      <w:r w:rsidRPr="00963E03">
        <w:rPr>
          <w:b/>
          <w:sz w:val="22"/>
          <w:szCs w:val="22"/>
          <w:lang w:val="sr-Latn-ME" w:eastAsia="sl-SI"/>
        </w:rPr>
        <w:t xml:space="preserve">Nosilac dozvole </w:t>
      </w:r>
    </w:p>
    <w:p w14:paraId="5B235DD2" w14:textId="7B7204B4" w:rsidR="00FD45CC" w:rsidRPr="00963E03" w:rsidRDefault="00992769">
      <w:pPr>
        <w:jc w:val="both"/>
        <w:rPr>
          <w:sz w:val="22"/>
          <w:szCs w:val="22"/>
          <w:lang w:val="sr-Latn-ME" w:eastAsia="sl-SI"/>
        </w:rPr>
      </w:pPr>
      <w:r w:rsidRPr="00963E03">
        <w:rPr>
          <w:sz w:val="22"/>
          <w:szCs w:val="22"/>
          <w:lang w:val="sr-Latn-ME" w:eastAsia="sl-SI"/>
        </w:rPr>
        <w:t>D</w:t>
      </w:r>
      <w:r w:rsidR="005D66CA" w:rsidRPr="00963E03">
        <w:rPr>
          <w:sz w:val="22"/>
          <w:szCs w:val="22"/>
          <w:lang w:val="sr-Latn-ME" w:eastAsia="sl-SI"/>
        </w:rPr>
        <w:t>.</w:t>
      </w:r>
      <w:r w:rsidRPr="00963E03">
        <w:rPr>
          <w:sz w:val="22"/>
          <w:szCs w:val="22"/>
          <w:lang w:val="sr-Latn-ME" w:eastAsia="sl-SI"/>
        </w:rPr>
        <w:t>S</w:t>
      </w:r>
      <w:r w:rsidR="005D66CA" w:rsidRPr="00963E03">
        <w:rPr>
          <w:sz w:val="22"/>
          <w:szCs w:val="22"/>
          <w:lang w:val="sr-Latn-ME" w:eastAsia="sl-SI"/>
        </w:rPr>
        <w:t>.</w:t>
      </w:r>
      <w:r w:rsidRPr="00963E03">
        <w:rPr>
          <w:sz w:val="22"/>
          <w:szCs w:val="22"/>
          <w:lang w:val="sr-Latn-ME" w:eastAsia="sl-SI"/>
        </w:rPr>
        <w:t>D</w:t>
      </w:r>
      <w:r w:rsidR="005D66CA" w:rsidRPr="00963E03">
        <w:rPr>
          <w:sz w:val="22"/>
          <w:szCs w:val="22"/>
          <w:lang w:val="sr-Latn-ME" w:eastAsia="sl-SI"/>
        </w:rPr>
        <w:t>.</w:t>
      </w:r>
      <w:r w:rsidRPr="00963E03">
        <w:rPr>
          <w:sz w:val="22"/>
          <w:szCs w:val="22"/>
          <w:lang w:val="sr-Latn-ME" w:eastAsia="sl-SI"/>
        </w:rPr>
        <w:t xml:space="preserve"> „KRKA d.d., Novo mesto“ </w:t>
      </w:r>
      <w:r w:rsidR="005D66CA" w:rsidRPr="00963E03">
        <w:rPr>
          <w:sz w:val="22"/>
          <w:szCs w:val="22"/>
          <w:lang w:val="sr-Latn-ME" w:eastAsia="sl-SI"/>
        </w:rPr>
        <w:t xml:space="preserve">Slovenija </w:t>
      </w:r>
      <w:r w:rsidRPr="00963E03">
        <w:rPr>
          <w:sz w:val="22"/>
          <w:szCs w:val="22"/>
          <w:lang w:val="sr-Latn-ME" w:eastAsia="sl-SI"/>
        </w:rPr>
        <w:t>- predstavništvo Podgorica</w:t>
      </w:r>
    </w:p>
    <w:p w14:paraId="6E8C4926" w14:textId="20363887" w:rsidR="00B14715" w:rsidRPr="00963E03" w:rsidRDefault="00992769">
      <w:pPr>
        <w:jc w:val="both"/>
        <w:rPr>
          <w:b/>
          <w:sz w:val="22"/>
          <w:szCs w:val="22"/>
          <w:lang w:val="sr-Latn-ME" w:eastAsia="sl-SI"/>
        </w:rPr>
      </w:pPr>
      <w:r w:rsidRPr="00963E03">
        <w:rPr>
          <w:sz w:val="22"/>
          <w:szCs w:val="22"/>
          <w:lang w:val="sr-Latn-ME" w:eastAsia="sl-SI"/>
        </w:rPr>
        <w:t>Svetlane Kane Radević br. 3, 81000 Podgorica, Crna Gora</w:t>
      </w:r>
    </w:p>
    <w:p w14:paraId="16DF38E2" w14:textId="77777777" w:rsidR="00B14715" w:rsidRPr="00963E03" w:rsidRDefault="00B14715">
      <w:pPr>
        <w:widowControl w:val="0"/>
        <w:jc w:val="both"/>
        <w:rPr>
          <w:sz w:val="22"/>
          <w:szCs w:val="22"/>
          <w:lang w:val="sr-Latn-ME" w:eastAsia="sl-SI"/>
        </w:rPr>
      </w:pPr>
    </w:p>
    <w:p w14:paraId="0C95F62B" w14:textId="77777777" w:rsidR="00B14715" w:rsidRPr="00963E03" w:rsidRDefault="00992769">
      <w:pPr>
        <w:jc w:val="both"/>
        <w:rPr>
          <w:b/>
          <w:sz w:val="22"/>
          <w:szCs w:val="22"/>
          <w:lang w:val="sr-Latn-ME" w:eastAsia="sl-SI"/>
        </w:rPr>
      </w:pPr>
      <w:r w:rsidRPr="00963E03">
        <w:rPr>
          <w:b/>
          <w:sz w:val="22"/>
          <w:szCs w:val="22"/>
          <w:lang w:val="sr-Latn-ME" w:eastAsia="sl-SI"/>
        </w:rPr>
        <w:t>Proizvođač</w:t>
      </w:r>
    </w:p>
    <w:p w14:paraId="70118EB5" w14:textId="602B72FC" w:rsidR="00B14715" w:rsidRPr="00963E03" w:rsidRDefault="00992769">
      <w:pPr>
        <w:jc w:val="both"/>
        <w:rPr>
          <w:sz w:val="22"/>
          <w:szCs w:val="22"/>
          <w:lang w:val="sr-Latn-ME" w:eastAsia="sl-SI"/>
        </w:rPr>
      </w:pPr>
      <w:r w:rsidRPr="00963E03">
        <w:rPr>
          <w:sz w:val="22"/>
          <w:szCs w:val="22"/>
          <w:lang w:val="sr-Latn-ME" w:eastAsia="sl-SI"/>
        </w:rPr>
        <w:t>KRKA d.d., Novo mesto, Šmarješka cesta 6, 8501 Novo mesto, Slovenija</w:t>
      </w:r>
    </w:p>
    <w:p w14:paraId="6C9CB3B5" w14:textId="77777777" w:rsidR="00B14715" w:rsidRPr="00963E03" w:rsidRDefault="00B14715">
      <w:pPr>
        <w:rPr>
          <w:sz w:val="22"/>
          <w:szCs w:val="22"/>
          <w:lang w:val="sr-Latn-ME"/>
        </w:rPr>
      </w:pPr>
    </w:p>
    <w:p w14:paraId="52A70DA1" w14:textId="77777777" w:rsidR="00B14715" w:rsidRPr="00963E03" w:rsidRDefault="00992769">
      <w:pPr>
        <w:rPr>
          <w:b/>
          <w:sz w:val="22"/>
          <w:szCs w:val="22"/>
          <w:lang w:val="sr-Latn-ME"/>
        </w:rPr>
      </w:pPr>
      <w:r w:rsidRPr="00963E03">
        <w:rPr>
          <w:b/>
          <w:sz w:val="22"/>
          <w:szCs w:val="22"/>
          <w:lang w:val="sr-Latn-ME"/>
        </w:rPr>
        <w:t>Režim izdavanja lijeka</w:t>
      </w:r>
    </w:p>
    <w:p w14:paraId="6DC2C276" w14:textId="77777777" w:rsidR="00B14715" w:rsidRPr="00963E03" w:rsidRDefault="00B14715">
      <w:pPr>
        <w:rPr>
          <w:b/>
          <w:sz w:val="22"/>
          <w:szCs w:val="22"/>
          <w:lang w:val="sr-Latn-ME"/>
        </w:rPr>
      </w:pPr>
    </w:p>
    <w:p w14:paraId="63AB1510" w14:textId="77777777" w:rsidR="00B14715" w:rsidRPr="00963E03" w:rsidRDefault="00992769">
      <w:pPr>
        <w:jc w:val="both"/>
        <w:rPr>
          <w:rFonts w:eastAsia="Calibri"/>
          <w:sz w:val="22"/>
          <w:szCs w:val="22"/>
          <w:lang w:val="sr-Latn-ME" w:eastAsia="sl-SI"/>
        </w:rPr>
      </w:pPr>
      <w:r w:rsidRPr="00963E03">
        <w:rPr>
          <w:rFonts w:eastAsia="Calibri"/>
          <w:sz w:val="22"/>
          <w:szCs w:val="22"/>
          <w:lang w:val="sr-Latn-ME" w:eastAsia="sl-SI"/>
        </w:rPr>
        <w:t>Lijek se izdaje samo na ljekarski recept.</w:t>
      </w:r>
    </w:p>
    <w:p w14:paraId="3553EBBE" w14:textId="77777777" w:rsidR="00B14715" w:rsidRPr="00963E03" w:rsidRDefault="00B14715">
      <w:pPr>
        <w:rPr>
          <w:sz w:val="22"/>
          <w:szCs w:val="22"/>
          <w:lang w:val="sr-Latn-ME"/>
        </w:rPr>
      </w:pPr>
    </w:p>
    <w:p w14:paraId="6F87A532" w14:textId="77777777" w:rsidR="00B14715" w:rsidRPr="00963E03" w:rsidRDefault="00992769">
      <w:pPr>
        <w:rPr>
          <w:b/>
          <w:sz w:val="22"/>
          <w:szCs w:val="22"/>
          <w:lang w:val="sr-Latn-ME"/>
        </w:rPr>
      </w:pPr>
      <w:r w:rsidRPr="00963E03">
        <w:rPr>
          <w:b/>
          <w:sz w:val="22"/>
          <w:szCs w:val="22"/>
          <w:lang w:val="sr-Latn-ME"/>
        </w:rPr>
        <w:t>Broj i datum dozvole</w:t>
      </w:r>
    </w:p>
    <w:p w14:paraId="41D972D0" w14:textId="77777777" w:rsidR="00B14715" w:rsidRPr="00963E03" w:rsidRDefault="00B14715">
      <w:pPr>
        <w:rPr>
          <w:b/>
          <w:sz w:val="22"/>
          <w:szCs w:val="22"/>
          <w:lang w:val="sr-Latn-ME"/>
        </w:rPr>
      </w:pPr>
    </w:p>
    <w:p w14:paraId="4E1674F2" w14:textId="3EE928E1" w:rsidR="00B14715" w:rsidRPr="00963E03" w:rsidRDefault="00992769">
      <w:pPr>
        <w:tabs>
          <w:tab w:val="left" w:pos="540"/>
        </w:tabs>
        <w:jc w:val="both"/>
        <w:rPr>
          <w:sz w:val="22"/>
          <w:szCs w:val="22"/>
          <w:lang w:val="sr-Latn-ME" w:eastAsia="sl-SI"/>
        </w:rPr>
      </w:pPr>
      <w:r w:rsidRPr="00963E03">
        <w:rPr>
          <w:sz w:val="22"/>
          <w:szCs w:val="22"/>
          <w:lang w:val="sr-Latn-ME" w:eastAsia="sl-SI"/>
        </w:rPr>
        <w:t xml:space="preserve">Levalox, film tableta, 250 mg, blister, 10 </w:t>
      </w:r>
      <w:bookmarkStart w:id="0" w:name="_GoBack"/>
      <w:bookmarkEnd w:id="0"/>
      <w:r w:rsidRPr="00963E03">
        <w:rPr>
          <w:sz w:val="22"/>
          <w:szCs w:val="22"/>
          <w:lang w:val="sr-Latn-ME" w:eastAsia="sl-SI"/>
        </w:rPr>
        <w:t xml:space="preserve">(2x5) film tableta: </w:t>
      </w:r>
      <w:r w:rsidR="00F701D9" w:rsidRPr="00963E03">
        <w:rPr>
          <w:sz w:val="22"/>
          <w:szCs w:val="22"/>
          <w:lang w:val="sr-Latn-ME" w:eastAsia="sr-Latn-ME"/>
        </w:rPr>
        <w:t xml:space="preserve">2030/25/2706 </w:t>
      </w:r>
      <w:r w:rsidR="00216887">
        <w:rPr>
          <w:sz w:val="22"/>
          <w:szCs w:val="22"/>
          <w:lang w:val="sr-Latn-ME" w:eastAsia="sr-Latn-ME"/>
        </w:rPr>
        <w:t>–</w:t>
      </w:r>
      <w:r w:rsidR="00F701D9" w:rsidRPr="00963E03">
        <w:rPr>
          <w:sz w:val="22"/>
          <w:szCs w:val="22"/>
          <w:lang w:val="sr-Latn-ME" w:eastAsia="sr-Latn-ME"/>
        </w:rPr>
        <w:t xml:space="preserve"> 3728</w:t>
      </w:r>
      <w:r w:rsidR="00216887">
        <w:rPr>
          <w:sz w:val="22"/>
          <w:szCs w:val="22"/>
          <w:lang w:val="sr-Latn-ME" w:eastAsia="sr-Latn-ME"/>
        </w:rPr>
        <w:t xml:space="preserve"> od </w:t>
      </w:r>
      <w:r w:rsidR="00216887" w:rsidRPr="00216887">
        <w:rPr>
          <w:sz w:val="22"/>
          <w:szCs w:val="22"/>
          <w:lang w:val="sr-Latn-ME" w:eastAsia="sr-Latn-ME"/>
        </w:rPr>
        <w:t>25.07.2025. godine</w:t>
      </w:r>
    </w:p>
    <w:p w14:paraId="4E914A85" w14:textId="6D9AE1A0" w:rsidR="00B14715" w:rsidRPr="00963E03" w:rsidRDefault="00992769">
      <w:pPr>
        <w:tabs>
          <w:tab w:val="left" w:pos="540"/>
        </w:tabs>
        <w:jc w:val="both"/>
        <w:rPr>
          <w:sz w:val="22"/>
          <w:szCs w:val="22"/>
          <w:lang w:val="sr-Latn-ME" w:eastAsia="sl-SI"/>
        </w:rPr>
      </w:pPr>
      <w:r w:rsidRPr="00963E03">
        <w:rPr>
          <w:sz w:val="22"/>
          <w:szCs w:val="22"/>
          <w:lang w:val="sr-Latn-ME" w:eastAsia="sl-SI"/>
        </w:rPr>
        <w:t xml:space="preserve">Levalox, film tableta, 500 mg, blister, 10 (2x5) film tableta: </w:t>
      </w:r>
      <w:r w:rsidR="00F701D9" w:rsidRPr="00963E03">
        <w:rPr>
          <w:sz w:val="22"/>
          <w:szCs w:val="22"/>
          <w:lang w:val="sr-Latn-ME"/>
        </w:rPr>
        <w:t>2030/25/2707 - 3729</w:t>
      </w:r>
      <w:r w:rsidR="00216887">
        <w:rPr>
          <w:sz w:val="22"/>
          <w:szCs w:val="22"/>
          <w:lang w:val="sr-Latn-ME"/>
        </w:rPr>
        <w:t xml:space="preserve"> od </w:t>
      </w:r>
      <w:r w:rsidR="00216887" w:rsidRPr="00216887">
        <w:rPr>
          <w:sz w:val="22"/>
          <w:szCs w:val="22"/>
          <w:lang w:val="sr-Latn-ME"/>
        </w:rPr>
        <w:t>25.07.2025. godine</w:t>
      </w:r>
    </w:p>
    <w:p w14:paraId="36E4ABA8" w14:textId="77777777" w:rsidR="00B14715" w:rsidRPr="00963E03" w:rsidRDefault="00B14715">
      <w:pPr>
        <w:rPr>
          <w:b/>
          <w:sz w:val="22"/>
          <w:szCs w:val="22"/>
          <w:lang w:val="sr-Latn-ME"/>
        </w:rPr>
      </w:pPr>
    </w:p>
    <w:p w14:paraId="7D9A0F9D" w14:textId="77777777" w:rsidR="00B14715" w:rsidRPr="00963E03" w:rsidRDefault="00992769">
      <w:pPr>
        <w:rPr>
          <w:b/>
          <w:sz w:val="22"/>
          <w:szCs w:val="22"/>
          <w:lang w:val="sr-Latn-ME"/>
        </w:rPr>
      </w:pPr>
      <w:r w:rsidRPr="00963E03">
        <w:rPr>
          <w:b/>
          <w:sz w:val="22"/>
          <w:szCs w:val="22"/>
          <w:lang w:val="sr-Latn-ME"/>
        </w:rPr>
        <w:t>Ovo uputstvo je posljednji put odobreno</w:t>
      </w:r>
    </w:p>
    <w:p w14:paraId="1A55F419" w14:textId="300E48A5" w:rsidR="00B14715" w:rsidRPr="00963E03" w:rsidRDefault="00A15B87">
      <w:pPr>
        <w:rPr>
          <w:sz w:val="22"/>
          <w:szCs w:val="22"/>
          <w:lang w:val="sr-Latn-ME"/>
        </w:rPr>
      </w:pPr>
      <w:r w:rsidRPr="00963E03">
        <w:rPr>
          <w:sz w:val="22"/>
          <w:szCs w:val="22"/>
          <w:lang w:val="sr-Latn-ME"/>
        </w:rPr>
        <w:t>Jul, 2025. godine</w:t>
      </w:r>
    </w:p>
    <w:p w14:paraId="6E821282" w14:textId="499DF803" w:rsidR="00B14715" w:rsidRPr="00963E03" w:rsidRDefault="00B14715">
      <w:pPr>
        <w:jc w:val="both"/>
        <w:rPr>
          <w:sz w:val="22"/>
          <w:szCs w:val="22"/>
          <w:lang w:val="sr-Latn-ME"/>
        </w:rPr>
      </w:pPr>
    </w:p>
    <w:sectPr w:rsidR="00B14715" w:rsidRPr="00963E03">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B4131" w14:textId="77777777" w:rsidR="00D5312F" w:rsidRDefault="00D5312F">
      <w:r>
        <w:separator/>
      </w:r>
    </w:p>
  </w:endnote>
  <w:endnote w:type="continuationSeparator" w:id="0">
    <w:p w14:paraId="1A9767BE" w14:textId="77777777" w:rsidR="00D5312F" w:rsidRDefault="00D5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3F468" w14:textId="6A3B487A" w:rsidR="009A09FB" w:rsidRDefault="009A09FB">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D04C78">
      <w:rPr>
        <w:noProof/>
        <w:sz w:val="22"/>
        <w:szCs w:val="22"/>
      </w:rPr>
      <w:t>11</w:t>
    </w:r>
    <w:r>
      <w:rPr>
        <w:sz w:val="22"/>
        <w:szCs w:val="22"/>
      </w:rPr>
      <w:fldChar w:fldCharType="end"/>
    </w:r>
    <w:r>
      <w:rPr>
        <w:sz w:val="22"/>
        <w:szCs w:val="22"/>
      </w:rPr>
      <w:t xml:space="preserve"> / </w:t>
    </w:r>
    <w:r>
      <w:rPr>
        <w:sz w:val="22"/>
        <w:szCs w:val="22"/>
      </w:rPr>
      <w:fldChar w:fldCharType="begin"/>
    </w:r>
    <w:r>
      <w:rPr>
        <w:sz w:val="22"/>
        <w:szCs w:val="22"/>
      </w:rPr>
      <w:instrText xml:space="preserve"> NUMPAGES </w:instrText>
    </w:r>
    <w:r>
      <w:rPr>
        <w:sz w:val="22"/>
        <w:szCs w:val="22"/>
      </w:rPr>
      <w:fldChar w:fldCharType="separate"/>
    </w:r>
    <w:r w:rsidR="00D04C78">
      <w:rPr>
        <w:noProof/>
        <w:sz w:val="22"/>
        <w:szCs w:val="22"/>
      </w:rPr>
      <w:t>11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73EBF" w14:textId="77777777" w:rsidR="00D5312F" w:rsidRDefault="00D5312F">
      <w:r>
        <w:separator/>
      </w:r>
    </w:p>
  </w:footnote>
  <w:footnote w:type="continuationSeparator" w:id="0">
    <w:p w14:paraId="104CE889" w14:textId="77777777" w:rsidR="00D5312F" w:rsidRDefault="00D53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3B72EDD"/>
    <w:multiLevelType w:val="hybridMultilevel"/>
    <w:tmpl w:val="2CA6607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9010BA6"/>
    <w:multiLevelType w:val="hybridMultilevel"/>
    <w:tmpl w:val="31D65A32"/>
    <w:lvl w:ilvl="0" w:tplc="37786894">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94E35F1"/>
    <w:multiLevelType w:val="hybridMultilevel"/>
    <w:tmpl w:val="2BFE0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A4167E"/>
    <w:multiLevelType w:val="hybridMultilevel"/>
    <w:tmpl w:val="3C90B66A"/>
    <w:lvl w:ilvl="0" w:tplc="D450914A">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F44A2"/>
    <w:multiLevelType w:val="hybridMultilevel"/>
    <w:tmpl w:val="91E0E3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F2F668C"/>
    <w:multiLevelType w:val="hybridMultilevel"/>
    <w:tmpl w:val="B61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AD6"/>
    <w:multiLevelType w:val="hybridMultilevel"/>
    <w:tmpl w:val="52062C9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563216"/>
    <w:multiLevelType w:val="hybridMultilevel"/>
    <w:tmpl w:val="61B6028C"/>
    <w:lvl w:ilvl="0" w:tplc="E670D55C">
      <w:numFmt w:val="bullet"/>
      <w:lvlText w:val="-"/>
      <w:lvlJc w:val="left"/>
      <w:pPr>
        <w:ind w:left="720" w:hanging="360"/>
      </w:pPr>
      <w:rPr>
        <w:rFonts w:ascii="Tahoma" w:hAnsi="Tahoma" w:cs="Symbol" w:hint="default"/>
        <w:i/>
        <w:iCs/>
        <w:color w:val="000000"/>
        <w:sz w:val="22"/>
        <w:szCs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96E3908"/>
    <w:multiLevelType w:val="hybridMultilevel"/>
    <w:tmpl w:val="6F1054CE"/>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5BA0AD5"/>
    <w:multiLevelType w:val="hybridMultilevel"/>
    <w:tmpl w:val="889EB828"/>
    <w:lvl w:ilvl="0" w:tplc="D450914A">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2981CE3"/>
    <w:multiLevelType w:val="hybridMultilevel"/>
    <w:tmpl w:val="CFEC2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F78EE"/>
    <w:multiLevelType w:val="hybridMultilevel"/>
    <w:tmpl w:val="381276BE"/>
    <w:lvl w:ilvl="0" w:tplc="D450914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E573A5"/>
    <w:multiLevelType w:val="hybridMultilevel"/>
    <w:tmpl w:val="A87C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4"/>
  </w:num>
  <w:num w:numId="4">
    <w:abstractNumId w:val="19"/>
  </w:num>
  <w:num w:numId="5">
    <w:abstractNumId w:val="9"/>
  </w:num>
  <w:num w:numId="6">
    <w:abstractNumId w:val="5"/>
  </w:num>
  <w:num w:numId="7">
    <w:abstractNumId w:val="16"/>
  </w:num>
  <w:num w:numId="8">
    <w:abstractNumId w:val="8"/>
  </w:num>
  <w:num w:numId="9">
    <w:abstractNumId w:val="12"/>
  </w:num>
  <w:num w:numId="10">
    <w:abstractNumId w:val="24"/>
  </w:num>
  <w:num w:numId="11">
    <w:abstractNumId w:val="10"/>
  </w:num>
  <w:num w:numId="12">
    <w:abstractNumId w:val="14"/>
  </w:num>
  <w:num w:numId="13">
    <w:abstractNumId w:val="17"/>
  </w:num>
  <w:num w:numId="14">
    <w:abstractNumId w:val="11"/>
  </w:num>
  <w:num w:numId="15">
    <w:abstractNumId w:val="3"/>
  </w:num>
  <w:num w:numId="16">
    <w:abstractNumId w:val="22"/>
  </w:num>
  <w:num w:numId="17">
    <w:abstractNumId w:val="21"/>
  </w:num>
  <w:num w:numId="18">
    <w:abstractNumId w:val="1"/>
    <w:lvlOverride w:ilvl="0">
      <w:startOverride w:val="1"/>
    </w:lvlOverride>
  </w:num>
  <w:num w:numId="19">
    <w:abstractNumId w:val="18"/>
  </w:num>
  <w:num w:numId="20">
    <w:abstractNumId w:val="6"/>
  </w:num>
  <w:num w:numId="21">
    <w:abstractNumId w:val="2"/>
  </w:num>
  <w:num w:numId="22">
    <w:abstractNumId w:val="25"/>
  </w:num>
  <w:num w:numId="23">
    <w:abstractNumId w:val="20"/>
  </w:num>
  <w:num w:numId="24">
    <w:abstractNumId w:val="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15"/>
    <w:rsid w:val="001B744E"/>
    <w:rsid w:val="00216887"/>
    <w:rsid w:val="00276C59"/>
    <w:rsid w:val="00293755"/>
    <w:rsid w:val="00432565"/>
    <w:rsid w:val="004C50A7"/>
    <w:rsid w:val="0051461A"/>
    <w:rsid w:val="00596597"/>
    <w:rsid w:val="005A2850"/>
    <w:rsid w:val="005D66CA"/>
    <w:rsid w:val="0067208C"/>
    <w:rsid w:val="006D7E39"/>
    <w:rsid w:val="006F19BA"/>
    <w:rsid w:val="00734124"/>
    <w:rsid w:val="0077013D"/>
    <w:rsid w:val="007E32EA"/>
    <w:rsid w:val="008762D4"/>
    <w:rsid w:val="008902CA"/>
    <w:rsid w:val="008A02F1"/>
    <w:rsid w:val="00963E03"/>
    <w:rsid w:val="00992769"/>
    <w:rsid w:val="009A09FB"/>
    <w:rsid w:val="00A0333F"/>
    <w:rsid w:val="00A15B87"/>
    <w:rsid w:val="00A843E5"/>
    <w:rsid w:val="00A8698A"/>
    <w:rsid w:val="00AC1D68"/>
    <w:rsid w:val="00AE5107"/>
    <w:rsid w:val="00B01FAE"/>
    <w:rsid w:val="00B14715"/>
    <w:rsid w:val="00B333C4"/>
    <w:rsid w:val="00BE0FC5"/>
    <w:rsid w:val="00C818E7"/>
    <w:rsid w:val="00CD5056"/>
    <w:rsid w:val="00CE6514"/>
    <w:rsid w:val="00D04C78"/>
    <w:rsid w:val="00D24A97"/>
    <w:rsid w:val="00D43E49"/>
    <w:rsid w:val="00D5312F"/>
    <w:rsid w:val="00EB2197"/>
    <w:rsid w:val="00F701D9"/>
    <w:rsid w:val="00FA11BD"/>
    <w:rsid w:val="00FC443B"/>
    <w:rsid w:val="00FD45C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41A6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numbering" w:styleId="111111">
    <w:name w:val="Outline List 2"/>
    <w:basedOn w:val="NoList"/>
    <w:pPr>
      <w:numPr>
        <w:numId w:val="3"/>
      </w:numPr>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Pr>
      <w:sz w:val="24"/>
      <w:szCs w:val="24"/>
      <w:lang w:val="en-US" w:eastAsia="en-US"/>
    </w:rPr>
  </w:style>
  <w:style w:type="character" w:customStyle="1" w:styleId="CommentTextChar">
    <w:name w:val="Comment Text Char"/>
    <w:link w:val="CommentText"/>
    <w:semiHidden/>
    <w:rPr>
      <w:lang w:val="en-US" w:eastAsia="en-US"/>
    </w:rPr>
  </w:style>
  <w:style w:type="character" w:styleId="Hyperlink">
    <w:name w:val="Hyperlink"/>
    <w:basedOn w:val="DefaultParagraphFont"/>
    <w:rPr>
      <w:color w:val="0563C1" w:themeColor="hyperlink"/>
      <w:u w:val="single"/>
    </w:rPr>
  </w:style>
  <w:style w:type="character" w:customStyle="1" w:styleId="HeaderChar">
    <w:name w:val="Header Char"/>
    <w:link w:val="Header"/>
    <w:uiPriority w:val="99"/>
    <w:rPr>
      <w:sz w:val="24"/>
      <w:szCs w:val="24"/>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C1D70-8D33-42C8-BCBE-1966F359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4387</Words>
  <Characters>25012</Characters>
  <Application>Microsoft Office Word</Application>
  <DocSecurity>0</DocSecurity>
  <Lines>208</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za SmPC</vt:lpstr>
      <vt:lpstr>Obrazac za SmPC</vt:lpstr>
    </vt:vector>
  </TitlesOfParts>
  <Company>CInMED</Company>
  <LinksUpToDate>false</LinksUpToDate>
  <CharactersWithSpaces>29341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Valentina Jauković</cp:lastModifiedBy>
  <cp:revision>23</cp:revision>
  <dcterms:created xsi:type="dcterms:W3CDTF">2025-05-08T10:34:00Z</dcterms:created>
  <dcterms:modified xsi:type="dcterms:W3CDTF">2025-07-25T09:51:00Z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