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A0BD" w14:textId="62F67159" w:rsidR="004603A7" w:rsidRPr="00FE1B7D" w:rsidRDefault="00E72003" w:rsidP="00B32915">
      <w:pPr>
        <w:pStyle w:val="Title"/>
      </w:pPr>
      <w:bookmarkStart w:id="0" w:name="_GoBack"/>
      <w:bookmarkEnd w:id="0"/>
      <w:r w:rsidRPr="00FE1B7D">
        <w:t xml:space="preserve">UPUTSTVO ZA </w:t>
      </w:r>
      <w:r w:rsidR="00FA4155" w:rsidRPr="00FE1B7D">
        <w:t>LIJEK</w:t>
      </w:r>
    </w:p>
    <w:p w14:paraId="40AA6141" w14:textId="77777777" w:rsidR="004603A7" w:rsidRPr="00FE1B7D" w:rsidRDefault="004603A7" w:rsidP="004603A7">
      <w:pPr>
        <w:spacing w:after="0"/>
        <w:jc w:val="center"/>
        <w:rPr>
          <w:rFonts w:ascii="Times New Roman" w:hAnsi="Times New Roman" w:cs="Times New Roman"/>
          <w:i/>
          <w:color w:val="808080"/>
          <w:lang w:val="sr-Latn-ME"/>
        </w:rPr>
      </w:pPr>
    </w:p>
    <w:p w14:paraId="6361D859" w14:textId="17EE3FE2" w:rsidR="004603A7" w:rsidRPr="00FE1B7D" w:rsidRDefault="004603A7" w:rsidP="004603A7">
      <w:pPr>
        <w:widowControl w:val="0"/>
        <w:autoSpaceDE w:val="0"/>
        <w:autoSpaceDN w:val="0"/>
        <w:spacing w:after="0"/>
        <w:jc w:val="center"/>
        <w:rPr>
          <w:rFonts w:ascii="Times New Roman" w:hAnsi="Times New Roman" w:cs="Times New Roman"/>
          <w:b/>
          <w:bCs/>
          <w:lang w:val="sr-Latn-ME"/>
        </w:rPr>
      </w:pPr>
      <w:r w:rsidRPr="00FE1B7D">
        <w:rPr>
          <w:rFonts w:ascii="Times New Roman" w:hAnsi="Times New Roman" w:cs="Times New Roman"/>
          <w:b/>
          <w:bCs/>
          <w:lang w:val="sr-Latn-ME"/>
        </w:rPr>
        <w:t>Vessel, 250 LSU, kapsula, meka</w:t>
      </w:r>
    </w:p>
    <w:p w14:paraId="2A1575B4" w14:textId="77777777" w:rsidR="007676E1" w:rsidRPr="00FE1B7D" w:rsidRDefault="007676E1" w:rsidP="004603A7">
      <w:pPr>
        <w:widowControl w:val="0"/>
        <w:autoSpaceDE w:val="0"/>
        <w:autoSpaceDN w:val="0"/>
        <w:spacing w:after="0"/>
        <w:jc w:val="center"/>
        <w:rPr>
          <w:rFonts w:ascii="Times New Roman" w:hAnsi="Times New Roman" w:cs="Times New Roman"/>
          <w:b/>
          <w:bCs/>
          <w:lang w:val="sr-Latn-ME"/>
        </w:rPr>
      </w:pPr>
    </w:p>
    <w:p w14:paraId="3BB5B117" w14:textId="77777777" w:rsidR="004603A7" w:rsidRPr="007D3ED3" w:rsidRDefault="004603A7" w:rsidP="004603A7">
      <w:pPr>
        <w:widowControl w:val="0"/>
        <w:autoSpaceDE w:val="0"/>
        <w:autoSpaceDN w:val="0"/>
        <w:spacing w:after="0"/>
        <w:jc w:val="center"/>
        <w:rPr>
          <w:rFonts w:ascii="Times New Roman" w:hAnsi="Times New Roman" w:cs="Times New Roman"/>
          <w:lang w:val="sr-Latn-ME"/>
        </w:rPr>
      </w:pPr>
      <w:r w:rsidRPr="007D3ED3">
        <w:rPr>
          <w:rFonts w:ascii="Times New Roman" w:hAnsi="Times New Roman" w:cs="Times New Roman"/>
          <w:bCs/>
          <w:lang w:val="sr-Latn-ME"/>
        </w:rPr>
        <w:t>sulodeksid</w:t>
      </w:r>
    </w:p>
    <w:p w14:paraId="6C2D4C68" w14:textId="77777777" w:rsidR="004603A7" w:rsidRPr="00FE1B7D" w:rsidRDefault="004603A7" w:rsidP="004603A7">
      <w:pPr>
        <w:pStyle w:val="Header"/>
        <w:tabs>
          <w:tab w:val="left" w:pos="0"/>
        </w:tabs>
        <w:jc w:val="both"/>
        <w:rPr>
          <w:rFonts w:ascii="Times New Roman" w:hAnsi="Times New Roman" w:cs="Times New Roman"/>
          <w:i/>
          <w:iCs/>
          <w:lang w:val="sr-Latn-ME"/>
        </w:rPr>
      </w:pPr>
    </w:p>
    <w:p w14:paraId="20D92C97" w14:textId="77777777" w:rsidR="004603A7" w:rsidRPr="00FE1B7D" w:rsidRDefault="004603A7" w:rsidP="004603A7">
      <w:pPr>
        <w:pStyle w:val="Header"/>
        <w:tabs>
          <w:tab w:val="left" w:pos="284"/>
        </w:tabs>
        <w:ind w:left="360"/>
        <w:jc w:val="both"/>
        <w:rPr>
          <w:rFonts w:ascii="Times New Roman" w:hAnsi="Times New Roman" w:cs="Times New Roman"/>
          <w:i/>
          <w:iCs/>
          <w:lang w:val="sr-Latn-ME"/>
        </w:rPr>
      </w:pPr>
    </w:p>
    <w:p w14:paraId="46906B9B" w14:textId="77777777" w:rsidR="004603A7" w:rsidRPr="00FE1B7D" w:rsidRDefault="004603A7" w:rsidP="004603A7">
      <w:pPr>
        <w:widowControl w:val="0"/>
        <w:autoSpaceDE w:val="0"/>
        <w:autoSpaceDN w:val="0"/>
        <w:spacing w:after="0"/>
        <w:ind w:left="360" w:hanging="360"/>
        <w:jc w:val="both"/>
        <w:rPr>
          <w:rFonts w:ascii="Times New Roman" w:hAnsi="Times New Roman" w:cs="Times New Roman"/>
          <w:b/>
          <w:bCs/>
          <w:lang w:val="sr-Latn-ME"/>
        </w:rPr>
      </w:pPr>
      <w:r w:rsidRPr="00FE1B7D">
        <w:rPr>
          <w:rFonts w:ascii="Times New Roman" w:hAnsi="Times New Roman" w:cs="Times New Roman"/>
          <w:b/>
          <w:bCs/>
          <w:lang w:val="sr-Latn-ME"/>
        </w:rPr>
        <w:t>Pažljivo pročitajte ovo uputstvo, prije nego što počnete da koristite ovaj lijek,</w:t>
      </w:r>
      <w:r w:rsidRPr="00FE1B7D">
        <w:rPr>
          <w:rFonts w:ascii="Times New Roman" w:hAnsi="Times New Roman" w:cs="Times New Roman"/>
          <w:lang w:val="sr-Latn-ME"/>
        </w:rPr>
        <w:t xml:space="preserve"> </w:t>
      </w:r>
      <w:r w:rsidRPr="00FE1B7D">
        <w:rPr>
          <w:rFonts w:ascii="Times New Roman" w:hAnsi="Times New Roman" w:cs="Times New Roman"/>
          <w:b/>
          <w:bCs/>
          <w:lang w:val="sr-Latn-ME"/>
        </w:rPr>
        <w:t xml:space="preserve">jer sadrži </w:t>
      </w:r>
    </w:p>
    <w:p w14:paraId="2D7CEF7A" w14:textId="77777777" w:rsidR="004603A7" w:rsidRPr="00FE1B7D" w:rsidRDefault="004603A7" w:rsidP="004603A7">
      <w:pPr>
        <w:widowControl w:val="0"/>
        <w:autoSpaceDE w:val="0"/>
        <w:autoSpaceDN w:val="0"/>
        <w:spacing w:after="0"/>
        <w:ind w:left="360" w:hanging="360"/>
        <w:jc w:val="both"/>
        <w:rPr>
          <w:rFonts w:ascii="Times New Roman" w:hAnsi="Times New Roman" w:cs="Times New Roman"/>
          <w:b/>
          <w:bCs/>
          <w:lang w:val="sr-Latn-ME"/>
        </w:rPr>
      </w:pPr>
      <w:r w:rsidRPr="00FE1B7D">
        <w:rPr>
          <w:rFonts w:ascii="Times New Roman" w:hAnsi="Times New Roman" w:cs="Times New Roman"/>
          <w:b/>
          <w:bCs/>
          <w:lang w:val="sr-Latn-ME"/>
        </w:rPr>
        <w:t>informacije koje su važne za Vas</w:t>
      </w:r>
    </w:p>
    <w:p w14:paraId="2CFBF0D1" w14:textId="77777777" w:rsidR="004603A7" w:rsidRPr="00FE1B7D" w:rsidRDefault="004603A7" w:rsidP="004603A7">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Uputstvo sačuvajte. Može biti potrebno da ga ponovo pročitate.</w:t>
      </w:r>
    </w:p>
    <w:p w14:paraId="58523F11" w14:textId="77777777" w:rsidR="004603A7" w:rsidRPr="00FE1B7D" w:rsidRDefault="004603A7" w:rsidP="004603A7">
      <w:pPr>
        <w:widowControl w:val="0"/>
        <w:numPr>
          <w:ilvl w:val="0"/>
          <w:numId w:val="2"/>
        </w:numPr>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 xml:space="preserve">Ako imate dodatnih pitanja, obratite se svom ljekaru ili farmaceutu </w:t>
      </w:r>
      <w:r w:rsidRPr="00FE1B7D">
        <w:rPr>
          <w:rFonts w:ascii="Times New Roman" w:hAnsi="Times New Roman" w:cs="Times New Roman"/>
          <w:noProof/>
          <w:lang w:val="sr-Latn-ME"/>
        </w:rPr>
        <w:t>ili medicinskoj sestri</w:t>
      </w:r>
      <w:r w:rsidRPr="00FE1B7D">
        <w:rPr>
          <w:rFonts w:ascii="Times New Roman" w:hAnsi="Times New Roman" w:cs="Times New Roman"/>
          <w:lang w:val="sr-Latn-ME"/>
        </w:rPr>
        <w:t xml:space="preserve">. </w:t>
      </w:r>
    </w:p>
    <w:p w14:paraId="664A5168" w14:textId="77777777" w:rsidR="004603A7" w:rsidRPr="00FE1B7D" w:rsidRDefault="004603A7" w:rsidP="004603A7">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FE1B7D">
        <w:rPr>
          <w:rFonts w:ascii="Times New Roman" w:hAnsi="Times New Roman" w:cs="Times New Roman"/>
          <w:lang w:val="sr-Latn-ME"/>
        </w:rPr>
        <w:t>Ovaj lijek propisan je Vama i ne smijete ga davati drugima. Može da im škodi, čak i kada imaju iste znake bolesti kao i Vi.</w:t>
      </w:r>
    </w:p>
    <w:p w14:paraId="4C21E1A4" w14:textId="77777777" w:rsidR="004603A7" w:rsidRPr="00FE1B7D" w:rsidRDefault="004603A7" w:rsidP="004603A7">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ME"/>
        </w:rPr>
      </w:pPr>
      <w:r w:rsidRPr="00FE1B7D">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E1B7D">
        <w:rPr>
          <w:rFonts w:ascii="Times New Roman" w:hAnsi="Times New Roman" w:cs="Times New Roman"/>
          <w:spacing w:val="-4"/>
          <w:lang w:val="sr-Latn-ME"/>
        </w:rPr>
        <w:t xml:space="preserve">. Pogledajte dio 4. </w:t>
      </w:r>
    </w:p>
    <w:p w14:paraId="2E5ADF64" w14:textId="77777777" w:rsidR="004603A7" w:rsidRPr="00FE1B7D" w:rsidRDefault="004603A7" w:rsidP="004603A7">
      <w:pPr>
        <w:widowControl w:val="0"/>
        <w:autoSpaceDE w:val="0"/>
        <w:autoSpaceDN w:val="0"/>
        <w:spacing w:after="0"/>
        <w:jc w:val="both"/>
        <w:rPr>
          <w:rFonts w:ascii="Times New Roman" w:hAnsi="Times New Roman" w:cs="Times New Roman"/>
          <w:i/>
          <w:iCs/>
          <w:lang w:val="sr-Latn-ME"/>
        </w:rPr>
      </w:pPr>
    </w:p>
    <w:p w14:paraId="6F35C33A" w14:textId="77777777" w:rsidR="004603A7" w:rsidRPr="00FE1B7D" w:rsidRDefault="004603A7" w:rsidP="00F513F6">
      <w:pPr>
        <w:widowControl w:val="0"/>
        <w:autoSpaceDE w:val="0"/>
        <w:autoSpaceDN w:val="0"/>
        <w:spacing w:after="0"/>
        <w:jc w:val="both"/>
        <w:rPr>
          <w:rFonts w:ascii="Times New Roman" w:hAnsi="Times New Roman" w:cs="Times New Roman"/>
          <w:lang w:val="sr-Latn-ME"/>
        </w:rPr>
      </w:pPr>
    </w:p>
    <w:p w14:paraId="7C8F7B15" w14:textId="77777777" w:rsidR="004603A7" w:rsidRPr="00FE1B7D" w:rsidRDefault="004603A7" w:rsidP="004603A7">
      <w:pPr>
        <w:widowControl w:val="0"/>
        <w:autoSpaceDE w:val="0"/>
        <w:autoSpaceDN w:val="0"/>
        <w:spacing w:after="0"/>
        <w:jc w:val="both"/>
        <w:rPr>
          <w:rFonts w:ascii="Times New Roman" w:hAnsi="Times New Roman" w:cs="Times New Roman"/>
          <w:b/>
          <w:bCs/>
          <w:lang w:val="sr-Latn-ME"/>
        </w:rPr>
      </w:pPr>
      <w:r w:rsidRPr="00FE1B7D">
        <w:rPr>
          <w:rFonts w:ascii="Times New Roman" w:hAnsi="Times New Roman" w:cs="Times New Roman"/>
          <w:b/>
          <w:bCs/>
          <w:lang w:val="sr-Latn-ME"/>
        </w:rPr>
        <w:t>U ovom uputstvu pročitaćete:</w:t>
      </w:r>
    </w:p>
    <w:p w14:paraId="2771CDF1"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Šta je lijek Vessel i čemu je namijenjen</w:t>
      </w:r>
    </w:p>
    <w:p w14:paraId="53F64D06"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Šta treba da znate prije nego što uzmete lijek Vessel</w:t>
      </w:r>
    </w:p>
    <w:p w14:paraId="2AF5BB0B"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Kako se upotrebljava lijek Vessel</w:t>
      </w:r>
    </w:p>
    <w:p w14:paraId="301562FF"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 xml:space="preserve">Moguća neželjena dejstva </w:t>
      </w:r>
    </w:p>
    <w:p w14:paraId="3F83ADD9"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FE1B7D">
        <w:rPr>
          <w:rFonts w:ascii="Times New Roman" w:hAnsi="Times New Roman" w:cs="Times New Roman"/>
          <w:lang w:val="sr-Latn-ME"/>
        </w:rPr>
        <w:t>Kako čuvati lijek Vessel</w:t>
      </w:r>
    </w:p>
    <w:p w14:paraId="39B1362C" w14:textId="77777777" w:rsidR="004603A7" w:rsidRPr="00FE1B7D" w:rsidRDefault="004603A7" w:rsidP="004603A7">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FE1B7D">
        <w:rPr>
          <w:rFonts w:ascii="Times New Roman" w:hAnsi="Times New Roman" w:cs="Times New Roman"/>
          <w:lang w:val="sr-Latn-ME"/>
        </w:rPr>
        <w:t xml:space="preserve">Sadržaj pakovanja i dodatne informacije </w:t>
      </w:r>
    </w:p>
    <w:p w14:paraId="5E7815BE" w14:textId="77777777" w:rsidR="004603A7" w:rsidRPr="00FE1B7D" w:rsidRDefault="004603A7" w:rsidP="004603A7">
      <w:pPr>
        <w:widowControl w:val="0"/>
        <w:autoSpaceDE w:val="0"/>
        <w:autoSpaceDN w:val="0"/>
        <w:spacing w:after="0"/>
        <w:jc w:val="both"/>
        <w:rPr>
          <w:rFonts w:ascii="Times New Roman" w:hAnsi="Times New Roman" w:cs="Times New Roman"/>
          <w:lang w:val="sr-Latn-ME"/>
        </w:rPr>
      </w:pPr>
    </w:p>
    <w:p w14:paraId="3FE6F91C" w14:textId="77777777" w:rsidR="004603A7" w:rsidRPr="00FE1B7D" w:rsidRDefault="004603A7" w:rsidP="004603A7">
      <w:pPr>
        <w:pStyle w:val="Header"/>
        <w:tabs>
          <w:tab w:val="left" w:pos="284"/>
        </w:tabs>
        <w:jc w:val="both"/>
        <w:rPr>
          <w:rFonts w:ascii="Times New Roman" w:hAnsi="Times New Roman" w:cs="Times New Roman"/>
          <w:lang w:val="sr-Latn-ME"/>
        </w:rPr>
      </w:pPr>
    </w:p>
    <w:p w14:paraId="1AEF6DE8" w14:textId="77777777" w:rsidR="004603A7" w:rsidRPr="00FE1B7D" w:rsidRDefault="004603A7" w:rsidP="004603A7">
      <w:pPr>
        <w:spacing w:after="0"/>
        <w:jc w:val="both"/>
        <w:rPr>
          <w:rFonts w:ascii="Times New Roman" w:hAnsi="Times New Roman" w:cs="Times New Roman"/>
          <w:b/>
          <w:bCs/>
          <w:lang w:val="sr-Latn-ME"/>
        </w:rPr>
      </w:pPr>
      <w:r w:rsidRPr="00FE1B7D">
        <w:rPr>
          <w:rFonts w:ascii="Times New Roman" w:hAnsi="Times New Roman" w:cs="Times New Roman"/>
          <w:b/>
          <w:bCs/>
          <w:lang w:val="sr-Latn-ME"/>
        </w:rPr>
        <w:br w:type="page"/>
      </w:r>
    </w:p>
    <w:p w14:paraId="6E5822BD"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r w:rsidRPr="00FE1B7D">
        <w:rPr>
          <w:rFonts w:ascii="Times New Roman" w:hAnsi="Times New Roman" w:cs="Times New Roman"/>
          <w:b/>
          <w:bCs/>
          <w:lang w:val="sr-Latn-ME"/>
        </w:rPr>
        <w:lastRenderedPageBreak/>
        <w:t xml:space="preserve">1. </w:t>
      </w:r>
      <w:r w:rsidRPr="00FE1B7D">
        <w:rPr>
          <w:rFonts w:ascii="Times New Roman" w:hAnsi="Times New Roman" w:cs="Times New Roman"/>
          <w:b/>
          <w:bCs/>
          <w:lang w:val="sr-Latn-ME"/>
        </w:rPr>
        <w:tab/>
        <w:t>ŠTA JE LIJEK VESSEL I ČEMU JE NAMIJENJEN</w:t>
      </w:r>
    </w:p>
    <w:p w14:paraId="4639951C"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p>
    <w:p w14:paraId="2A1A351B" w14:textId="1027B509"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kapsule, meke, sadrži aktivnu supstancu sulodeksid. Jedna kapsula, meka sadrži 250 LSU (</w:t>
      </w:r>
      <w:r w:rsidR="004C6641" w:rsidRPr="00FE1B7D">
        <w:rPr>
          <w:rFonts w:ascii="Times New Roman" w:hAnsi="Times New Roman" w:cs="Times New Roman"/>
          <w:color w:val="000000"/>
          <w:lang w:val="sr-Latn-ME"/>
        </w:rPr>
        <w:t xml:space="preserve">jedinica </w:t>
      </w:r>
      <w:r w:rsidRPr="00FE1B7D">
        <w:rPr>
          <w:rFonts w:ascii="Times New Roman" w:hAnsi="Times New Roman" w:cs="Times New Roman"/>
          <w:color w:val="000000"/>
          <w:lang w:val="sr-Latn-ME"/>
        </w:rPr>
        <w:t>aktivnosti lipoproteinske lipaze) sulodeksida.</w:t>
      </w:r>
    </w:p>
    <w:p w14:paraId="4A740FCB" w14:textId="4B88884F"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pripada grupi antitrombotskih ljekova iz grupe heparina. Primjenjuje se kod odraslih za liječenje vaskularnih bolesti sa rizikom</w:t>
      </w:r>
      <w:r w:rsidR="00926CBC" w:rsidRPr="00FE1B7D">
        <w:rPr>
          <w:rFonts w:ascii="Times New Roman" w:hAnsi="Times New Roman" w:cs="Times New Roman"/>
          <w:color w:val="000000"/>
          <w:lang w:val="sr-Latn-ME"/>
        </w:rPr>
        <w:t xml:space="preserve"> od tromboze</w:t>
      </w:r>
      <w:r w:rsidRPr="00FE1B7D">
        <w:rPr>
          <w:rFonts w:ascii="Times New Roman" w:hAnsi="Times New Roman" w:cs="Times New Roman"/>
          <w:color w:val="000000"/>
          <w:lang w:val="sr-Latn-ME"/>
        </w:rPr>
        <w:t>:</w:t>
      </w:r>
    </w:p>
    <w:p w14:paraId="523D1CE5" w14:textId="73C79094" w:rsidR="007676E1"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hronična venska insuficijencija (slabost).</w:t>
      </w:r>
    </w:p>
    <w:p w14:paraId="3D854A8F" w14:textId="77777777" w:rsidR="004603A7" w:rsidRPr="00FE1B7D" w:rsidRDefault="004603A7" w:rsidP="004603A7">
      <w:pPr>
        <w:tabs>
          <w:tab w:val="center" w:pos="4536"/>
          <w:tab w:val="right" w:pos="9072"/>
        </w:tabs>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Sulodeksid ima antitrombotsko djelovanje kako na arterije tako i na vene. Sulodeksid ima višestruko djelovanje: on djeluje na neke od faktora koji su uključeni u proces koagulacije, uglavnom na aktivaciju faktora X, ima fibrinolitičko dejstvo i inhibiše adheziju trombocita.</w:t>
      </w:r>
    </w:p>
    <w:p w14:paraId="3D8A1F00" w14:textId="77777777" w:rsidR="004603A7" w:rsidRPr="00FE1B7D" w:rsidRDefault="004603A7" w:rsidP="004603A7">
      <w:pPr>
        <w:spacing w:after="0"/>
        <w:jc w:val="both"/>
        <w:rPr>
          <w:rFonts w:ascii="Times New Roman" w:hAnsi="Times New Roman" w:cs="Times New Roman"/>
          <w:lang w:val="sr-Latn-ME"/>
        </w:rPr>
      </w:pPr>
      <w:r w:rsidRPr="00FE1B7D">
        <w:rPr>
          <w:rFonts w:ascii="Times New Roman" w:hAnsi="Times New Roman" w:cs="Times New Roman"/>
          <w:color w:val="000000"/>
          <w:lang w:val="sr-Latn-ME"/>
        </w:rPr>
        <w:t>Sulodeksid, promovišući redukciju nivoa fibrinogena, djeluje na normalizaciju izmijenjenog viskoziteta krvi kod pacijenata sa vaskularnim bolestima i rizikom</w:t>
      </w:r>
      <w:r w:rsidR="00926CBC" w:rsidRPr="00FE1B7D">
        <w:rPr>
          <w:rFonts w:ascii="Times New Roman" w:hAnsi="Times New Roman" w:cs="Times New Roman"/>
          <w:color w:val="000000"/>
          <w:lang w:val="sr-Latn-ME"/>
        </w:rPr>
        <w:t xml:space="preserve"> od tromboze</w:t>
      </w:r>
      <w:r w:rsidRPr="00FE1B7D">
        <w:rPr>
          <w:rFonts w:ascii="Times New Roman" w:hAnsi="Times New Roman" w:cs="Times New Roman"/>
          <w:color w:val="000000"/>
          <w:lang w:val="sr-Latn-ME"/>
        </w:rPr>
        <w:t>. Dodatno, sulodeksid aktivacijom lipoprotein lipaze, djeluje na normalizaciju izmijenjenih nivoa lipida.</w:t>
      </w:r>
    </w:p>
    <w:p w14:paraId="76D40EAD" w14:textId="3A33AB50" w:rsidR="004603A7" w:rsidRPr="00FE1B7D" w:rsidRDefault="004603A7" w:rsidP="004603A7">
      <w:pPr>
        <w:spacing w:after="0"/>
        <w:jc w:val="both"/>
        <w:rPr>
          <w:rFonts w:ascii="Times New Roman" w:hAnsi="Times New Roman" w:cs="Times New Roman"/>
          <w:lang w:val="sr-Latn-ME"/>
        </w:rPr>
      </w:pPr>
    </w:p>
    <w:p w14:paraId="6B3FDEF9" w14:textId="77777777" w:rsidR="007676E1" w:rsidRPr="00FE1B7D" w:rsidRDefault="007676E1" w:rsidP="004603A7">
      <w:pPr>
        <w:spacing w:after="0"/>
        <w:jc w:val="both"/>
        <w:rPr>
          <w:rFonts w:ascii="Times New Roman" w:hAnsi="Times New Roman" w:cs="Times New Roman"/>
          <w:lang w:val="sr-Latn-ME"/>
        </w:rPr>
      </w:pPr>
    </w:p>
    <w:p w14:paraId="4043EE38" w14:textId="77777777" w:rsidR="004603A7" w:rsidRPr="00FE1B7D" w:rsidRDefault="004603A7" w:rsidP="004603A7">
      <w:pPr>
        <w:tabs>
          <w:tab w:val="left" w:pos="540"/>
          <w:tab w:val="left" w:pos="569"/>
        </w:tabs>
        <w:spacing w:after="0"/>
        <w:jc w:val="both"/>
        <w:rPr>
          <w:rFonts w:ascii="Times New Roman" w:hAnsi="Times New Roman" w:cs="Times New Roman"/>
          <w:b/>
          <w:caps/>
          <w:lang w:val="sr-Latn-ME"/>
        </w:rPr>
      </w:pPr>
      <w:r w:rsidRPr="00FE1B7D">
        <w:rPr>
          <w:rFonts w:ascii="Times New Roman" w:hAnsi="Times New Roman" w:cs="Times New Roman"/>
          <w:b/>
          <w:bCs/>
          <w:lang w:val="sr-Latn-ME"/>
        </w:rPr>
        <w:t xml:space="preserve">2. </w:t>
      </w:r>
      <w:r w:rsidRPr="00FE1B7D">
        <w:rPr>
          <w:rFonts w:ascii="Times New Roman" w:hAnsi="Times New Roman" w:cs="Times New Roman"/>
          <w:b/>
          <w:bCs/>
          <w:lang w:val="sr-Latn-ME"/>
        </w:rPr>
        <w:tab/>
      </w:r>
      <w:r w:rsidRPr="00FE1B7D">
        <w:rPr>
          <w:rFonts w:ascii="Times New Roman" w:hAnsi="Times New Roman" w:cs="Times New Roman"/>
          <w:b/>
          <w:caps/>
          <w:lang w:val="sr-Latn-ME"/>
        </w:rPr>
        <w:t>Šta treba da znate prIJe nego što uzmete lIJek VESSEL</w:t>
      </w:r>
    </w:p>
    <w:p w14:paraId="0916BF6D" w14:textId="77777777" w:rsidR="004603A7" w:rsidRPr="00FE1B7D" w:rsidRDefault="004603A7" w:rsidP="004603A7">
      <w:pPr>
        <w:widowControl w:val="0"/>
        <w:autoSpaceDE w:val="0"/>
        <w:autoSpaceDN w:val="0"/>
        <w:spacing w:after="0"/>
        <w:jc w:val="both"/>
        <w:rPr>
          <w:rFonts w:ascii="Times New Roman" w:hAnsi="Times New Roman" w:cs="Times New Roman"/>
          <w:caps/>
          <w:lang w:val="sr-Latn-ME"/>
        </w:rPr>
      </w:pPr>
    </w:p>
    <w:p w14:paraId="48BA6D59"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Lijek Vessel ne smijete koristiti:</w:t>
      </w:r>
    </w:p>
    <w:p w14:paraId="3301C460" w14:textId="12A457A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w:t>
      </w:r>
      <w:r w:rsidR="001F2434" w:rsidRPr="00FE1B7D">
        <w:rPr>
          <w:rFonts w:ascii="Times New Roman" w:hAnsi="Times New Roman" w:cs="Times New Roman"/>
          <w:color w:val="000000"/>
          <w:lang w:val="sr-Latn-ME"/>
        </w:rPr>
        <w:t xml:space="preserve"> </w:t>
      </w:r>
      <w:r w:rsidRPr="00FE1B7D">
        <w:rPr>
          <w:rFonts w:ascii="Times New Roman" w:hAnsi="Times New Roman" w:cs="Times New Roman"/>
          <w:color w:val="000000"/>
          <w:lang w:val="sr-Latn-ME"/>
        </w:rPr>
        <w:t xml:space="preserve">Ako ste alergični (preosjetljivi) na aktivnu supstancu ili na bilo koji drugi sastojak lijeka Vessel (vidjeti </w:t>
      </w:r>
      <w:r w:rsidR="00B3359B" w:rsidRPr="00FE1B7D">
        <w:rPr>
          <w:rFonts w:ascii="Times New Roman" w:hAnsi="Times New Roman" w:cs="Times New Roman"/>
          <w:color w:val="000000"/>
          <w:lang w:val="sr-Latn-ME"/>
        </w:rPr>
        <w:t>dio</w:t>
      </w:r>
      <w:r w:rsidRPr="00FE1B7D">
        <w:rPr>
          <w:rFonts w:ascii="Times New Roman" w:hAnsi="Times New Roman" w:cs="Times New Roman"/>
          <w:color w:val="000000"/>
          <w:lang w:val="sr-Latn-ME"/>
        </w:rPr>
        <w:t xml:space="preserve"> 6), kao i na heparin ili heparinu slične supstance.</w:t>
      </w:r>
    </w:p>
    <w:p w14:paraId="65D776EE" w14:textId="5586478C"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w:t>
      </w:r>
      <w:r w:rsidR="001F2434" w:rsidRPr="00FE1B7D">
        <w:rPr>
          <w:rFonts w:ascii="Times New Roman" w:hAnsi="Times New Roman" w:cs="Times New Roman"/>
          <w:color w:val="000000"/>
          <w:lang w:val="sr-Latn-ME"/>
        </w:rPr>
        <w:t xml:space="preserve"> </w:t>
      </w:r>
      <w:r w:rsidRPr="00FE1B7D">
        <w:rPr>
          <w:rFonts w:ascii="Times New Roman" w:hAnsi="Times New Roman" w:cs="Times New Roman"/>
          <w:color w:val="000000"/>
          <w:lang w:val="sr-Latn-ME"/>
        </w:rPr>
        <w:t>Ako imate krvarenja ili sklonost za nastanak poremećaja krvarenja.</w:t>
      </w:r>
    </w:p>
    <w:p w14:paraId="15FA836C" w14:textId="77777777" w:rsidR="004603A7" w:rsidRPr="00FE1B7D" w:rsidRDefault="004603A7" w:rsidP="004603A7">
      <w:pPr>
        <w:spacing w:after="0"/>
        <w:jc w:val="both"/>
        <w:rPr>
          <w:rFonts w:ascii="Times New Roman" w:hAnsi="Times New Roman" w:cs="Times New Roman"/>
          <w:lang w:val="sr-Latn-ME"/>
        </w:rPr>
      </w:pPr>
    </w:p>
    <w:p w14:paraId="46907C7B" w14:textId="77777777" w:rsidR="004603A7" w:rsidRPr="00FE1B7D" w:rsidRDefault="004603A7" w:rsidP="004603A7">
      <w:pPr>
        <w:spacing w:after="0"/>
        <w:jc w:val="both"/>
        <w:rPr>
          <w:rFonts w:ascii="Times New Roman" w:hAnsi="Times New Roman" w:cs="Times New Roman"/>
          <w:b/>
          <w:bCs/>
          <w:lang w:val="sr-Latn-ME"/>
        </w:rPr>
      </w:pPr>
      <w:r w:rsidRPr="00FE1B7D">
        <w:rPr>
          <w:rFonts w:ascii="Times New Roman" w:hAnsi="Times New Roman" w:cs="Times New Roman"/>
          <w:b/>
          <w:bCs/>
          <w:lang w:val="sr-Latn-ME"/>
        </w:rPr>
        <w:t>Upozorenja i mjere opreza:</w:t>
      </w:r>
    </w:p>
    <w:p w14:paraId="30046801"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Razgovarajte sa svojim ljekarom ili farmaceutom prije nego što uzmete lijek Vessel:</w:t>
      </w:r>
    </w:p>
    <w:p w14:paraId="3416C8BA" w14:textId="5E58C294" w:rsidR="004603A7" w:rsidRPr="00FE1B7D" w:rsidRDefault="004603A7" w:rsidP="00922E5A">
      <w:pPr>
        <w:pStyle w:val="ListParagraph"/>
        <w:numPr>
          <w:ilvl w:val="0"/>
          <w:numId w:val="2"/>
        </w:num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xml:space="preserve">Ako uzimate antikoagulanse (ljekove koji sprječavaju zgrušavanje krvi). Ukoliko je to slučaj, ljekar će Vam preporučiti da </w:t>
      </w:r>
      <w:r w:rsidR="00C479C0" w:rsidRPr="00FE1B7D">
        <w:rPr>
          <w:rFonts w:ascii="Times New Roman" w:hAnsi="Times New Roman" w:cs="Times New Roman"/>
          <w:color w:val="000000"/>
          <w:lang w:val="sr-Latn-ME"/>
        </w:rPr>
        <w:t xml:space="preserve">redovno </w:t>
      </w:r>
      <w:r w:rsidRPr="00FE1B7D">
        <w:rPr>
          <w:rFonts w:ascii="Times New Roman" w:hAnsi="Times New Roman" w:cs="Times New Roman"/>
          <w:color w:val="000000"/>
          <w:lang w:val="sr-Latn-ME"/>
        </w:rPr>
        <w:t>radite laboratorijska ispitivanja kako bi provjerili vrijednosti parametara koagulacije.</w:t>
      </w:r>
    </w:p>
    <w:p w14:paraId="691F63A8"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je namijenjen za liječenje odraslih.</w:t>
      </w:r>
    </w:p>
    <w:p w14:paraId="743F06EF" w14:textId="77777777" w:rsidR="004603A7" w:rsidRPr="00FE1B7D" w:rsidRDefault="004603A7" w:rsidP="004603A7">
      <w:pPr>
        <w:spacing w:after="0"/>
        <w:jc w:val="both"/>
        <w:rPr>
          <w:rFonts w:ascii="Times New Roman" w:hAnsi="Times New Roman" w:cs="Times New Roman"/>
          <w:bCs/>
          <w:lang w:val="sr-Latn-ME"/>
        </w:rPr>
      </w:pPr>
    </w:p>
    <w:p w14:paraId="30F9F609" w14:textId="77777777" w:rsidR="004603A7" w:rsidRPr="00FE1B7D" w:rsidRDefault="004603A7" w:rsidP="004603A7">
      <w:pPr>
        <w:spacing w:after="0"/>
        <w:jc w:val="both"/>
        <w:rPr>
          <w:rFonts w:ascii="Times New Roman" w:hAnsi="Times New Roman" w:cs="Times New Roman"/>
          <w:b/>
          <w:bCs/>
          <w:lang w:val="sr-Latn-ME"/>
        </w:rPr>
      </w:pPr>
      <w:r w:rsidRPr="00FE1B7D">
        <w:rPr>
          <w:rFonts w:ascii="Times New Roman" w:hAnsi="Times New Roman" w:cs="Times New Roman"/>
          <w:b/>
          <w:bCs/>
          <w:lang w:val="sr-Latn-ME"/>
        </w:rPr>
        <w:t>Djeca i adolescenti</w:t>
      </w:r>
    </w:p>
    <w:p w14:paraId="006090D0"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Ne postoji odobrena terapijska indikacija za primjenu sulodeksida u pedijatrijskoj populaciji. Bezbjednost i efikasnost sulodeksida kod djece mlađe od 18 godina nijesu ustanovljeni.</w:t>
      </w:r>
    </w:p>
    <w:p w14:paraId="13A0315D" w14:textId="77777777" w:rsidR="004603A7" w:rsidRPr="00FE1B7D" w:rsidRDefault="004603A7" w:rsidP="004603A7">
      <w:pPr>
        <w:spacing w:after="0"/>
        <w:jc w:val="both"/>
        <w:rPr>
          <w:rFonts w:ascii="Times New Roman" w:hAnsi="Times New Roman" w:cs="Times New Roman"/>
          <w:bCs/>
          <w:lang w:val="sr-Latn-ME"/>
        </w:rPr>
      </w:pPr>
    </w:p>
    <w:p w14:paraId="0392804D"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Primjena drugih ljekova</w:t>
      </w:r>
    </w:p>
    <w:p w14:paraId="2650BEB5" w14:textId="0E2D9D55"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Obavijestite Vašeg ljekara ili farmaceuta ako uzimate, donedavno ste uzimali ili ćete možda uzimati bilo koje druge ljekove, uključujući ljekove koji se mogu nabaviti bez ljekarskog recepta.</w:t>
      </w:r>
    </w:p>
    <w:p w14:paraId="02B0DC49"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može povećati antikoagulantno djelovanje heparina i oralnih antikoagulanasa, ukoliko se primjenjuju istovremeno.</w:t>
      </w:r>
    </w:p>
    <w:p w14:paraId="4ACABE36" w14:textId="77777777" w:rsidR="004603A7" w:rsidRPr="00FE1B7D" w:rsidRDefault="004603A7" w:rsidP="004603A7">
      <w:pPr>
        <w:spacing w:after="0"/>
        <w:jc w:val="both"/>
        <w:rPr>
          <w:rFonts w:ascii="Times New Roman" w:hAnsi="Times New Roman" w:cs="Times New Roman"/>
          <w:lang w:val="sr-Latn-ME"/>
        </w:rPr>
      </w:pPr>
    </w:p>
    <w:p w14:paraId="5EF0077D"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Plodnost, trudnoća i dojenje</w:t>
      </w:r>
    </w:p>
    <w:p w14:paraId="395C3980"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Prije nego što počnete da uzimate neki lijek, posavjetujte se sa svojim ljekarom ili farmaceutom.</w:t>
      </w:r>
    </w:p>
    <w:p w14:paraId="2216BD57"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Kao mjera predostrožnosti, ne preporučuje se primjena lijeka Vessel tokom trudnoće i dojenja.</w:t>
      </w:r>
    </w:p>
    <w:p w14:paraId="5D6A8447"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Ukoliko ste trudni ili dojite bebu, ili mislite da ste trudni ili planirate trudnoću, zatražite savjet od svog ljekara prije uzimanja lijeka Vessel.</w:t>
      </w:r>
    </w:p>
    <w:p w14:paraId="5A61712E" w14:textId="77777777" w:rsidR="00C479C0" w:rsidRPr="00FE1B7D" w:rsidRDefault="00C479C0"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Studije na životinjama ne ukazuju na direktne ili indirektne štetne efekte na plodnost</w:t>
      </w:r>
      <w:r w:rsidR="00CF3FF7" w:rsidRPr="00FE1B7D">
        <w:rPr>
          <w:rFonts w:ascii="Times New Roman" w:hAnsi="Times New Roman" w:cs="Times New Roman"/>
          <w:color w:val="000000"/>
          <w:lang w:val="sr-Latn-ME"/>
        </w:rPr>
        <w:t xml:space="preserve"> kod</w:t>
      </w:r>
      <w:r w:rsidRPr="00FE1B7D">
        <w:rPr>
          <w:rFonts w:ascii="Times New Roman" w:hAnsi="Times New Roman" w:cs="Times New Roman"/>
          <w:color w:val="000000"/>
          <w:lang w:val="sr-Latn-ME"/>
        </w:rPr>
        <w:t xml:space="preserve"> muškaraca i žena.</w:t>
      </w:r>
    </w:p>
    <w:p w14:paraId="673FE64C" w14:textId="77777777" w:rsidR="00D92F9D" w:rsidRPr="00FE1B7D" w:rsidRDefault="00D92F9D" w:rsidP="004603A7">
      <w:pPr>
        <w:spacing w:after="0"/>
        <w:jc w:val="both"/>
        <w:rPr>
          <w:rFonts w:ascii="Times New Roman" w:hAnsi="Times New Roman" w:cs="Times New Roman"/>
          <w:color w:val="000000"/>
          <w:lang w:val="sr-Latn-ME"/>
        </w:rPr>
      </w:pPr>
    </w:p>
    <w:p w14:paraId="1972E3BA" w14:textId="77777777" w:rsidR="004603A7" w:rsidRPr="00FE1B7D" w:rsidRDefault="004603A7" w:rsidP="004603A7">
      <w:pPr>
        <w:spacing w:after="0"/>
        <w:jc w:val="both"/>
        <w:rPr>
          <w:rFonts w:ascii="Times New Roman" w:hAnsi="Times New Roman" w:cs="Times New Roman"/>
          <w:b/>
          <w:bCs/>
          <w:lang w:val="sr-Latn-ME"/>
        </w:rPr>
      </w:pPr>
      <w:r w:rsidRPr="00FE1B7D">
        <w:rPr>
          <w:rFonts w:ascii="Times New Roman" w:hAnsi="Times New Roman" w:cs="Times New Roman"/>
          <w:b/>
          <w:lang w:val="sr-Latn-ME"/>
        </w:rPr>
        <w:t>Uticaj lijeka Vessel na sposobnost upravljanja vozilima i rukovanje mašinama</w:t>
      </w:r>
      <w:r w:rsidRPr="00FE1B7D">
        <w:rPr>
          <w:rFonts w:ascii="Times New Roman" w:hAnsi="Times New Roman" w:cs="Times New Roman"/>
          <w:b/>
          <w:bCs/>
          <w:lang w:val="sr-Latn-ME"/>
        </w:rPr>
        <w:t xml:space="preserve"> </w:t>
      </w:r>
    </w:p>
    <w:p w14:paraId="6797228C"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nema ili ima zanemarljiv uticaj na psihofizičke sposobnosti prilikom upravljanja motornim vozilom i rukovanja mašinama.</w:t>
      </w:r>
    </w:p>
    <w:p w14:paraId="44BB8E8B" w14:textId="77777777" w:rsidR="004603A7" w:rsidRPr="00FE1B7D" w:rsidRDefault="004603A7" w:rsidP="004603A7">
      <w:pPr>
        <w:widowControl w:val="0"/>
        <w:autoSpaceDE w:val="0"/>
        <w:autoSpaceDN w:val="0"/>
        <w:spacing w:after="0"/>
        <w:jc w:val="both"/>
        <w:rPr>
          <w:rFonts w:ascii="Times New Roman" w:hAnsi="Times New Roman" w:cs="Times New Roman"/>
          <w:b/>
          <w:lang w:val="sr-Latn-ME"/>
        </w:rPr>
      </w:pPr>
      <w:r w:rsidRPr="00FE1B7D">
        <w:rPr>
          <w:rFonts w:ascii="Times New Roman" w:hAnsi="Times New Roman" w:cs="Times New Roman"/>
          <w:b/>
          <w:lang w:val="sr-Latn-ME"/>
        </w:rPr>
        <w:lastRenderedPageBreak/>
        <w:t xml:space="preserve">Važne informacije o nekim sastojcima lijeka Vessel </w:t>
      </w:r>
    </w:p>
    <w:p w14:paraId="56A17028" w14:textId="7ED178E1" w:rsidR="004603A7" w:rsidRPr="00FE1B7D" w:rsidRDefault="004603A7">
      <w:pPr>
        <w:widowControl w:val="0"/>
        <w:autoSpaceDE w:val="0"/>
        <w:autoSpaceDN w:val="0"/>
        <w:spacing w:after="0"/>
        <w:jc w:val="both"/>
        <w:rPr>
          <w:rFonts w:ascii="Times New Roman" w:hAnsi="Times New Roman" w:cs="Times New Roman"/>
          <w:lang w:val="sr-Latn-ME"/>
        </w:rPr>
      </w:pPr>
      <w:r w:rsidRPr="00FE1B7D">
        <w:rPr>
          <w:rFonts w:ascii="Times New Roman" w:hAnsi="Times New Roman" w:cs="Times New Roman"/>
          <w:lang w:val="sr-Latn-ME"/>
        </w:rPr>
        <w:t>Lijek Vessel sadrži natrijum etil</w:t>
      </w:r>
      <w:r w:rsidR="004D703F" w:rsidRPr="00FE1B7D">
        <w:rPr>
          <w:rFonts w:ascii="Times New Roman" w:hAnsi="Times New Roman" w:cs="Times New Roman"/>
          <w:lang w:val="sr-Latn-ME"/>
        </w:rPr>
        <w:t xml:space="preserve"> </w:t>
      </w:r>
      <w:r w:rsidRPr="00FE1B7D">
        <w:rPr>
          <w:rFonts w:ascii="Times New Roman" w:hAnsi="Times New Roman" w:cs="Times New Roman"/>
          <w:lang w:val="sr-Latn-ME"/>
        </w:rPr>
        <w:t>parahidroksibenzoat</w:t>
      </w:r>
      <w:r w:rsidR="00322086" w:rsidRPr="00FE1B7D">
        <w:rPr>
          <w:rFonts w:ascii="Times New Roman" w:hAnsi="Times New Roman" w:cs="Times New Roman"/>
          <w:lang w:val="sr-Latn-ME"/>
        </w:rPr>
        <w:t xml:space="preserve"> i</w:t>
      </w:r>
      <w:r w:rsidRPr="00FE1B7D">
        <w:rPr>
          <w:rFonts w:ascii="Times New Roman" w:hAnsi="Times New Roman" w:cs="Times New Roman"/>
          <w:lang w:val="sr-Latn-ME"/>
        </w:rPr>
        <w:t xml:space="preserve"> natrijum propil</w:t>
      </w:r>
      <w:r w:rsidR="004D703F" w:rsidRPr="00FE1B7D">
        <w:rPr>
          <w:rFonts w:ascii="Times New Roman" w:hAnsi="Times New Roman" w:cs="Times New Roman"/>
          <w:lang w:val="sr-Latn-ME"/>
        </w:rPr>
        <w:t xml:space="preserve"> </w:t>
      </w:r>
      <w:r w:rsidRPr="00FE1B7D">
        <w:rPr>
          <w:rFonts w:ascii="Times New Roman" w:hAnsi="Times New Roman" w:cs="Times New Roman"/>
          <w:lang w:val="sr-Latn-ME"/>
        </w:rPr>
        <w:t>parahidroksibenzoat</w:t>
      </w:r>
      <w:r w:rsidR="00322086" w:rsidRPr="00FE1B7D">
        <w:rPr>
          <w:rFonts w:ascii="Times New Roman" w:hAnsi="Times New Roman" w:cs="Times New Roman"/>
          <w:lang w:val="sr-Latn-ME"/>
        </w:rPr>
        <w:t xml:space="preserve"> koji mogu izazvati </w:t>
      </w:r>
      <w:r w:rsidRPr="00FE1B7D">
        <w:rPr>
          <w:rFonts w:ascii="Times New Roman" w:hAnsi="Times New Roman" w:cs="Times New Roman"/>
          <w:lang w:val="sr-Latn-ME"/>
        </w:rPr>
        <w:t>alergijske reakcije, čak i odložene</w:t>
      </w:r>
      <w:r w:rsidR="006865FC" w:rsidRPr="00FE1B7D">
        <w:rPr>
          <w:rFonts w:ascii="Times New Roman" w:hAnsi="Times New Roman" w:cs="Times New Roman"/>
          <w:lang w:val="sr-Latn-ME"/>
        </w:rPr>
        <w:t>.</w:t>
      </w:r>
    </w:p>
    <w:p w14:paraId="0A588886" w14:textId="77777777" w:rsidR="00D92F9D" w:rsidRPr="00FE1B7D" w:rsidRDefault="00D92F9D" w:rsidP="004603A7">
      <w:pPr>
        <w:widowControl w:val="0"/>
        <w:autoSpaceDE w:val="0"/>
        <w:autoSpaceDN w:val="0"/>
        <w:spacing w:after="0"/>
        <w:jc w:val="both"/>
        <w:rPr>
          <w:rFonts w:ascii="Times New Roman" w:hAnsi="Times New Roman" w:cs="Times New Roman"/>
          <w:b/>
          <w:lang w:val="sr-Latn-ME"/>
        </w:rPr>
      </w:pPr>
    </w:p>
    <w:p w14:paraId="4873963F" w14:textId="3218DDAF" w:rsidR="004603A7" w:rsidRPr="00FE1B7D" w:rsidRDefault="006865FC" w:rsidP="004603A7">
      <w:pPr>
        <w:widowControl w:val="0"/>
        <w:autoSpaceDE w:val="0"/>
        <w:autoSpaceDN w:val="0"/>
        <w:spacing w:after="0"/>
        <w:jc w:val="both"/>
        <w:rPr>
          <w:rFonts w:ascii="Times New Roman" w:hAnsi="Times New Roman" w:cs="Times New Roman"/>
          <w:i/>
          <w:iCs/>
          <w:lang w:val="sr-Latn-ME"/>
        </w:rPr>
      </w:pPr>
      <w:r w:rsidRPr="00FE1B7D">
        <w:rPr>
          <w:rFonts w:ascii="Times New Roman" w:hAnsi="Times New Roman" w:cs="Times New Roman"/>
          <w:lang w:val="sr-Latn-ME"/>
        </w:rPr>
        <w:t>Lijek Vessel</w:t>
      </w:r>
      <w:r w:rsidRPr="00FE1B7D">
        <w:rPr>
          <w:rFonts w:ascii="Times New Roman" w:hAnsi="Times New Roman" w:cs="Times New Roman"/>
          <w:b/>
          <w:lang w:val="sr-Latn-ME"/>
        </w:rPr>
        <w:t xml:space="preserve"> </w:t>
      </w:r>
      <w:r w:rsidRPr="00FE1B7D">
        <w:rPr>
          <w:rFonts w:ascii="Times New Roman" w:hAnsi="Times New Roman" w:cs="Times New Roman"/>
          <w:lang w:val="sr-Latn-ME"/>
        </w:rPr>
        <w:t>sadrži manje od 1 mmol (23 mg) natrijuma po kapsuli, tj. suštinski je “bez natrijuma”.</w:t>
      </w:r>
    </w:p>
    <w:p w14:paraId="1557BDDE" w14:textId="6EB53639" w:rsidR="004603A7" w:rsidRPr="00FE1B7D" w:rsidRDefault="004603A7" w:rsidP="004603A7">
      <w:pPr>
        <w:widowControl w:val="0"/>
        <w:autoSpaceDE w:val="0"/>
        <w:autoSpaceDN w:val="0"/>
        <w:spacing w:after="0"/>
        <w:jc w:val="both"/>
        <w:rPr>
          <w:rFonts w:ascii="Times New Roman" w:hAnsi="Times New Roman" w:cs="Times New Roman"/>
          <w:i/>
          <w:iCs/>
          <w:lang w:val="sr-Latn-ME"/>
        </w:rPr>
      </w:pPr>
    </w:p>
    <w:p w14:paraId="38EE0E03" w14:textId="77777777" w:rsidR="007676E1" w:rsidRPr="00FE1B7D" w:rsidRDefault="007676E1" w:rsidP="004603A7">
      <w:pPr>
        <w:widowControl w:val="0"/>
        <w:autoSpaceDE w:val="0"/>
        <w:autoSpaceDN w:val="0"/>
        <w:spacing w:after="0"/>
        <w:jc w:val="both"/>
        <w:rPr>
          <w:rFonts w:ascii="Times New Roman" w:hAnsi="Times New Roman" w:cs="Times New Roman"/>
          <w:i/>
          <w:iCs/>
          <w:lang w:val="sr-Latn-ME"/>
        </w:rPr>
      </w:pPr>
    </w:p>
    <w:p w14:paraId="621B9775"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r w:rsidRPr="00FE1B7D">
        <w:rPr>
          <w:rFonts w:ascii="Times New Roman" w:hAnsi="Times New Roman" w:cs="Times New Roman"/>
          <w:b/>
          <w:bCs/>
          <w:lang w:val="sr-Latn-ME"/>
        </w:rPr>
        <w:t xml:space="preserve">3. </w:t>
      </w:r>
      <w:r w:rsidRPr="00FE1B7D">
        <w:rPr>
          <w:rFonts w:ascii="Times New Roman" w:hAnsi="Times New Roman" w:cs="Times New Roman"/>
          <w:b/>
          <w:bCs/>
          <w:lang w:val="sr-Latn-ME"/>
        </w:rPr>
        <w:tab/>
        <w:t>KAKO SE UPOTREBLJAVA LIJEK VESSEL</w:t>
      </w:r>
    </w:p>
    <w:p w14:paraId="578E4AFB" w14:textId="77777777" w:rsidR="004603A7" w:rsidRPr="00FE1B7D" w:rsidRDefault="004603A7" w:rsidP="004603A7">
      <w:pPr>
        <w:spacing w:after="0"/>
        <w:jc w:val="both"/>
        <w:rPr>
          <w:rFonts w:ascii="Times New Roman" w:hAnsi="Times New Roman" w:cs="Times New Roman"/>
          <w:bCs/>
          <w:caps/>
          <w:lang w:val="sr-Latn-ME"/>
        </w:rPr>
      </w:pPr>
    </w:p>
    <w:p w14:paraId="08DF531B" w14:textId="77777777" w:rsidR="004603A7" w:rsidRPr="00FE1B7D" w:rsidRDefault="004603A7" w:rsidP="004603A7">
      <w:pPr>
        <w:pStyle w:val="Header"/>
        <w:tabs>
          <w:tab w:val="left" w:pos="0"/>
        </w:tabs>
        <w:jc w:val="both"/>
        <w:rPr>
          <w:rFonts w:ascii="Times New Roman" w:hAnsi="Times New Roman" w:cs="Times New Roman"/>
          <w:lang w:val="sr-Latn-ME"/>
        </w:rPr>
      </w:pPr>
      <w:r w:rsidRPr="00FE1B7D">
        <w:rPr>
          <w:rFonts w:ascii="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7A83F711" w14:textId="77777777" w:rsidR="004C4515" w:rsidRPr="00FE1B7D" w:rsidRDefault="004C4515" w:rsidP="004603A7">
      <w:pPr>
        <w:pStyle w:val="Header"/>
        <w:tabs>
          <w:tab w:val="left" w:pos="0"/>
        </w:tabs>
        <w:jc w:val="both"/>
        <w:rPr>
          <w:rFonts w:ascii="Times New Roman" w:hAnsi="Times New Roman" w:cs="Times New Roman"/>
          <w:i/>
          <w:iCs/>
          <w:lang w:val="sr-Latn-ME"/>
        </w:rPr>
      </w:pPr>
    </w:p>
    <w:p w14:paraId="33AA3339"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Preporučena doza je:</w:t>
      </w:r>
    </w:p>
    <w:p w14:paraId="237BE8DA" w14:textId="77777777" w:rsidR="004603A7" w:rsidRPr="00FE1B7D" w:rsidRDefault="004603A7"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- 1-2 kapsule, meke dva puta dnevno, tokom 30-40 dana; lijek Vessel ne uzimati sa hranom, a kapsule progutati cijele, ne žvakati ih.</w:t>
      </w:r>
    </w:p>
    <w:p w14:paraId="63A0B02F" w14:textId="6362649E" w:rsidR="004603A7" w:rsidRPr="00FE1B7D" w:rsidRDefault="006865FC" w:rsidP="004603A7">
      <w:pPr>
        <w:spacing w:before="40"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C</w:t>
      </w:r>
      <w:r w:rsidR="00961A82" w:rsidRPr="00FE1B7D">
        <w:rPr>
          <w:rFonts w:ascii="Times New Roman" w:hAnsi="Times New Roman" w:cs="Times New Roman"/>
          <w:color w:val="000000"/>
          <w:lang w:val="sr-Latn-ME"/>
        </w:rPr>
        <w:t>j</w:t>
      </w:r>
      <w:r w:rsidRPr="00FE1B7D">
        <w:rPr>
          <w:rFonts w:ascii="Times New Roman" w:hAnsi="Times New Roman" w:cs="Times New Roman"/>
          <w:color w:val="000000"/>
          <w:lang w:val="sr-Latn-ME"/>
        </w:rPr>
        <w:t>elokupnu šemu doziranja treba ponoviti bar dva puta godišnje.</w:t>
      </w:r>
      <w:r w:rsidR="00961A82" w:rsidRPr="00FE1B7D">
        <w:rPr>
          <w:rFonts w:ascii="Times New Roman" w:hAnsi="Times New Roman" w:cs="Times New Roman"/>
          <w:color w:val="000000"/>
          <w:lang w:val="sr-Latn-ME"/>
        </w:rPr>
        <w:t xml:space="preserve"> </w:t>
      </w:r>
      <w:r w:rsidR="004603A7" w:rsidRPr="00FE1B7D">
        <w:rPr>
          <w:rFonts w:ascii="Times New Roman" w:hAnsi="Times New Roman" w:cs="Times New Roman"/>
          <w:color w:val="000000"/>
          <w:lang w:val="sr-Latn-ME"/>
        </w:rPr>
        <w:t xml:space="preserve">Režim doziranja može biti promijenjen po preporuci ljekara. </w:t>
      </w:r>
    </w:p>
    <w:p w14:paraId="2693F5BC"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Lijek Vessel je namijenjen za liječenje odraslih.</w:t>
      </w:r>
    </w:p>
    <w:p w14:paraId="1546EE0A" w14:textId="77777777" w:rsidR="004603A7" w:rsidRPr="00FE1B7D" w:rsidRDefault="004603A7" w:rsidP="004603A7">
      <w:pPr>
        <w:spacing w:after="0"/>
        <w:jc w:val="both"/>
        <w:rPr>
          <w:rFonts w:ascii="Times New Roman" w:hAnsi="Times New Roman" w:cs="Times New Roman"/>
          <w:bCs/>
          <w:caps/>
          <w:lang w:val="sr-Latn-ME"/>
        </w:rPr>
      </w:pPr>
    </w:p>
    <w:p w14:paraId="5D26A6B6"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Primjena kod djece i adolescenata</w:t>
      </w:r>
    </w:p>
    <w:p w14:paraId="2ED66CFC"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Ne postoji odobrena terapijska indikacija za primjenu sulodeksida u pedijatrijskoj populaciji.</w:t>
      </w:r>
    </w:p>
    <w:p w14:paraId="731FC35B" w14:textId="77777777" w:rsidR="004603A7" w:rsidRPr="00FE1B7D" w:rsidRDefault="004603A7" w:rsidP="004603A7">
      <w:pPr>
        <w:spacing w:after="0"/>
        <w:jc w:val="both"/>
        <w:rPr>
          <w:rFonts w:ascii="Times New Roman" w:hAnsi="Times New Roman" w:cs="Times New Roman"/>
          <w:lang w:val="sr-Latn-ME"/>
        </w:rPr>
      </w:pPr>
    </w:p>
    <w:p w14:paraId="249662A9"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Ako ste uzeli više lijeka Vessel nego što je trebalo</w:t>
      </w:r>
    </w:p>
    <w:p w14:paraId="3853B6C0"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Predoziranje može dovesti do krvarenja.</w:t>
      </w:r>
    </w:p>
    <w:p w14:paraId="7E96B6EB"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Ako ste uzeli više lijeka Vessel nego što je trebalo, obratite se svom ljekaru.</w:t>
      </w:r>
    </w:p>
    <w:p w14:paraId="76F44709" w14:textId="77777777" w:rsidR="004603A7" w:rsidRPr="00FE1B7D" w:rsidRDefault="004603A7" w:rsidP="004603A7">
      <w:pPr>
        <w:spacing w:after="0"/>
        <w:jc w:val="both"/>
        <w:rPr>
          <w:rFonts w:ascii="Times New Roman" w:hAnsi="Times New Roman" w:cs="Times New Roman"/>
          <w:lang w:val="sr-Latn-ME"/>
        </w:rPr>
      </w:pPr>
    </w:p>
    <w:p w14:paraId="1456133E"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Ako ste zaboravili da uzmete lijek Vessel</w:t>
      </w:r>
    </w:p>
    <w:p w14:paraId="452CE573"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Ne uzimajte duplu dozu da biste nadoknadili preskočenu dozu.</w:t>
      </w:r>
    </w:p>
    <w:p w14:paraId="666B41E5" w14:textId="77777777" w:rsidR="004603A7" w:rsidRPr="00FE1B7D" w:rsidRDefault="004603A7" w:rsidP="004603A7">
      <w:pPr>
        <w:spacing w:after="0"/>
        <w:jc w:val="both"/>
        <w:rPr>
          <w:rFonts w:ascii="Times New Roman" w:hAnsi="Times New Roman" w:cs="Times New Roman"/>
          <w:lang w:val="sr-Latn-ME"/>
        </w:rPr>
      </w:pPr>
    </w:p>
    <w:p w14:paraId="3BCBD538"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Ako prestanete da uzimate lijek Vessel</w:t>
      </w:r>
    </w:p>
    <w:p w14:paraId="15BF95D2" w14:textId="77777777" w:rsidR="004603A7" w:rsidRPr="00FE1B7D" w:rsidRDefault="004603A7" w:rsidP="004603A7">
      <w:pPr>
        <w:spacing w:after="0"/>
        <w:jc w:val="both"/>
        <w:rPr>
          <w:rFonts w:ascii="Times New Roman" w:hAnsi="Times New Roman" w:cs="Times New Roman"/>
          <w:lang w:val="sr-Latn-ME"/>
        </w:rPr>
      </w:pPr>
      <w:r w:rsidRPr="00FE1B7D">
        <w:rPr>
          <w:rFonts w:ascii="Times New Roman" w:hAnsi="Times New Roman" w:cs="Times New Roman"/>
          <w:color w:val="000000"/>
          <w:lang w:val="sr-Latn-ME"/>
        </w:rPr>
        <w:t>Ako imate bilo kakvih dodatnih pitanja o primjeni ovog lijeka, obratite se svom ljekaru ili farmaceutu.</w:t>
      </w:r>
    </w:p>
    <w:p w14:paraId="71E34FE9" w14:textId="3A66D808" w:rsidR="004603A7" w:rsidRPr="00FE1B7D" w:rsidRDefault="004603A7" w:rsidP="004603A7">
      <w:pPr>
        <w:spacing w:after="0"/>
        <w:jc w:val="both"/>
        <w:rPr>
          <w:rFonts w:ascii="Times New Roman" w:hAnsi="Times New Roman" w:cs="Times New Roman"/>
          <w:lang w:val="sr-Latn-ME"/>
        </w:rPr>
      </w:pPr>
    </w:p>
    <w:p w14:paraId="167A7490" w14:textId="77777777" w:rsidR="00961A82" w:rsidRPr="00FE1B7D" w:rsidRDefault="00961A82" w:rsidP="004603A7">
      <w:pPr>
        <w:spacing w:after="0"/>
        <w:jc w:val="both"/>
        <w:rPr>
          <w:rFonts w:ascii="Times New Roman" w:hAnsi="Times New Roman" w:cs="Times New Roman"/>
          <w:lang w:val="sr-Latn-ME"/>
        </w:rPr>
      </w:pPr>
    </w:p>
    <w:p w14:paraId="387D8772"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r w:rsidRPr="00FE1B7D">
        <w:rPr>
          <w:rFonts w:ascii="Times New Roman" w:hAnsi="Times New Roman" w:cs="Times New Roman"/>
          <w:b/>
          <w:bCs/>
          <w:lang w:val="sr-Latn-ME"/>
        </w:rPr>
        <w:t xml:space="preserve">4. </w:t>
      </w:r>
      <w:r w:rsidRPr="00FE1B7D">
        <w:rPr>
          <w:rFonts w:ascii="Times New Roman" w:hAnsi="Times New Roman" w:cs="Times New Roman"/>
          <w:b/>
          <w:bCs/>
          <w:lang w:val="sr-Latn-ME"/>
        </w:rPr>
        <w:tab/>
        <w:t>MOGUĆA NEŽELJENA DEJSTVA</w:t>
      </w:r>
    </w:p>
    <w:p w14:paraId="42C1E62C" w14:textId="77777777" w:rsidR="004603A7" w:rsidRPr="00FE1B7D" w:rsidRDefault="004603A7" w:rsidP="004603A7">
      <w:pPr>
        <w:spacing w:after="0"/>
        <w:jc w:val="both"/>
        <w:rPr>
          <w:rFonts w:ascii="Times New Roman" w:hAnsi="Times New Roman" w:cs="Times New Roman"/>
          <w:lang w:val="sr-Latn-ME"/>
        </w:rPr>
      </w:pPr>
    </w:p>
    <w:p w14:paraId="23A803F2" w14:textId="77777777" w:rsidR="004603A7" w:rsidRPr="00FE1B7D" w:rsidRDefault="004603A7" w:rsidP="004603A7">
      <w:pPr>
        <w:numPr>
          <w:ilvl w:val="12"/>
          <w:numId w:val="0"/>
        </w:numPr>
        <w:tabs>
          <w:tab w:val="left" w:pos="720"/>
        </w:tabs>
        <w:spacing w:after="0"/>
        <w:ind w:right="-29"/>
        <w:jc w:val="both"/>
        <w:rPr>
          <w:rFonts w:ascii="Times New Roman" w:hAnsi="Times New Roman" w:cs="Times New Roman"/>
          <w:lang w:val="sr-Latn-ME"/>
        </w:rPr>
      </w:pPr>
      <w:r w:rsidRPr="00FE1B7D">
        <w:rPr>
          <w:rFonts w:ascii="Times New Roman" w:hAnsi="Times New Roman" w:cs="Times New Roman"/>
          <w:lang w:val="sr-Latn-ME"/>
        </w:rPr>
        <w:t>Kao i svi ljekovi i lijek Vessel može izazvati neželjena dejstva, iako se ona ne moraju javiti kod svakoga.</w:t>
      </w:r>
    </w:p>
    <w:p w14:paraId="42251F33" w14:textId="77777777" w:rsidR="004603A7" w:rsidRPr="00FE1B7D" w:rsidRDefault="004603A7" w:rsidP="004603A7">
      <w:pPr>
        <w:spacing w:after="0"/>
        <w:jc w:val="both"/>
        <w:rPr>
          <w:rFonts w:ascii="Times New Roman" w:hAnsi="Times New Roman" w:cs="Times New Roman"/>
          <w:color w:val="000000"/>
          <w:lang w:val="sr-Latn-ME"/>
        </w:rPr>
      </w:pPr>
    </w:p>
    <w:p w14:paraId="2555EDB1" w14:textId="7D442185" w:rsidR="00491B0B" w:rsidRPr="00FE1B7D" w:rsidRDefault="00491B0B" w:rsidP="00491B0B">
      <w:pPr>
        <w:spacing w:after="0"/>
        <w:rPr>
          <w:rFonts w:ascii="Times New Roman" w:eastAsia="Times New Roman" w:hAnsi="Times New Roman" w:cs="Times New Roman"/>
          <w:noProof/>
          <w:lang w:val="sr-Latn-ME" w:eastAsia="en-CA"/>
        </w:rPr>
      </w:pPr>
      <w:r w:rsidRPr="00FE1B7D">
        <w:rPr>
          <w:rFonts w:ascii="Times New Roman" w:eastAsia="Times New Roman" w:hAnsi="Times New Roman" w:cs="Times New Roman"/>
          <w:i/>
          <w:noProof/>
          <w:lang w:val="sr-Latn-ME" w:eastAsia="en-CA"/>
        </w:rPr>
        <w:t>Česta neželjena dejstva (mogu da se jave kod najviše 1 na 10 pacijenata koji uzimaju l</w:t>
      </w:r>
      <w:r w:rsidR="00170751" w:rsidRPr="00FE1B7D">
        <w:rPr>
          <w:rFonts w:ascii="Times New Roman" w:eastAsia="Times New Roman" w:hAnsi="Times New Roman" w:cs="Times New Roman"/>
          <w:i/>
          <w:noProof/>
          <w:lang w:val="sr-Latn-ME" w:eastAsia="en-CA"/>
        </w:rPr>
        <w:t>ij</w:t>
      </w:r>
      <w:r w:rsidRPr="00FE1B7D">
        <w:rPr>
          <w:rFonts w:ascii="Times New Roman" w:eastAsia="Times New Roman" w:hAnsi="Times New Roman" w:cs="Times New Roman"/>
          <w:i/>
          <w:noProof/>
          <w:lang w:val="sr-Latn-ME" w:eastAsia="en-CA"/>
        </w:rPr>
        <w:t>ek):</w:t>
      </w:r>
      <w:r w:rsidRPr="00FE1B7D">
        <w:rPr>
          <w:rFonts w:ascii="Times New Roman" w:eastAsia="Times New Roman" w:hAnsi="Times New Roman" w:cs="Times New Roman"/>
          <w:noProof/>
          <w:lang w:val="sr-Latn-ME" w:eastAsia="en-CA"/>
        </w:rPr>
        <w:t xml:space="preserve"> </w:t>
      </w:r>
    </w:p>
    <w:p w14:paraId="6C8C685A"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vrtoglavica (vertigo)</w:t>
      </w:r>
    </w:p>
    <w:p w14:paraId="618C48B8" w14:textId="614D68A4"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 xml:space="preserve">bol u gornjem dijelu trbuha </w:t>
      </w:r>
    </w:p>
    <w:p w14:paraId="5DCE96C7"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proliv</w:t>
      </w:r>
    </w:p>
    <w:p w14:paraId="597B4BA0" w14:textId="57DBFDE5"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osip</w:t>
      </w:r>
    </w:p>
    <w:p w14:paraId="2DA81EBF" w14:textId="77777777" w:rsidR="00DE25D1" w:rsidRPr="00FE1B7D" w:rsidRDefault="00DE25D1" w:rsidP="00B32915">
      <w:pPr>
        <w:spacing w:after="0" w:line="276" w:lineRule="auto"/>
        <w:ind w:left="720"/>
        <w:rPr>
          <w:rFonts w:ascii="Times New Roman" w:eastAsia="Times New Roman" w:hAnsi="Times New Roman" w:cs="Times New Roman"/>
          <w:noProof/>
          <w:lang w:val="sr-Latn-ME" w:eastAsia="en-CA"/>
        </w:rPr>
      </w:pPr>
    </w:p>
    <w:p w14:paraId="6A111236" w14:textId="7BCE1BEA" w:rsidR="00491B0B" w:rsidRPr="00FE1B7D" w:rsidRDefault="00491B0B" w:rsidP="00491B0B">
      <w:pPr>
        <w:spacing w:after="0"/>
        <w:rPr>
          <w:rFonts w:ascii="Times New Roman" w:eastAsia="Times New Roman" w:hAnsi="Times New Roman" w:cs="Times New Roman"/>
          <w:i/>
          <w:noProof/>
          <w:lang w:val="sr-Latn-ME" w:eastAsia="en-CA"/>
        </w:rPr>
      </w:pPr>
      <w:r w:rsidRPr="00FE1B7D">
        <w:rPr>
          <w:rFonts w:ascii="Times New Roman" w:eastAsia="Times New Roman" w:hAnsi="Times New Roman" w:cs="Times New Roman"/>
          <w:i/>
          <w:noProof/>
          <w:lang w:val="sr-Latn-ME" w:eastAsia="en-CA"/>
        </w:rPr>
        <w:t>Povremena neželjena dejstva (mogu da se jave kod najviše 1 na 100 pacijenata koji uzimaju l</w:t>
      </w:r>
      <w:r w:rsidR="00170751" w:rsidRPr="00FE1B7D">
        <w:rPr>
          <w:rFonts w:ascii="Times New Roman" w:eastAsia="Times New Roman" w:hAnsi="Times New Roman" w:cs="Times New Roman"/>
          <w:i/>
          <w:noProof/>
          <w:lang w:val="sr-Latn-ME" w:eastAsia="en-CA"/>
        </w:rPr>
        <w:t>ij</w:t>
      </w:r>
      <w:r w:rsidRPr="00FE1B7D">
        <w:rPr>
          <w:rFonts w:ascii="Times New Roman" w:eastAsia="Times New Roman" w:hAnsi="Times New Roman" w:cs="Times New Roman"/>
          <w:i/>
          <w:noProof/>
          <w:lang w:val="sr-Latn-ME" w:eastAsia="en-CA"/>
        </w:rPr>
        <w:t>ek):</w:t>
      </w:r>
    </w:p>
    <w:p w14:paraId="2BF4A0B2" w14:textId="45175988"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glavobolja</w:t>
      </w:r>
    </w:p>
    <w:p w14:paraId="62C5A8E6"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nesvjestica (gubitak svijesti)</w:t>
      </w:r>
    </w:p>
    <w:p w14:paraId="53ED7065"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 xml:space="preserve">krvarenje u želucu </w:t>
      </w:r>
    </w:p>
    <w:p w14:paraId="56FDC1A9" w14:textId="598647E1"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zapaljenje kože (ekcem)</w:t>
      </w:r>
    </w:p>
    <w:p w14:paraId="61932C47" w14:textId="77777777" w:rsidR="00170751" w:rsidRPr="00FE1B7D" w:rsidRDefault="00170751"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alergijska reakcija na koži (koprivnjača)</w:t>
      </w:r>
    </w:p>
    <w:p w14:paraId="466A10D2" w14:textId="727EBBB2"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lastRenderedPageBreak/>
        <w:t>otok u nogama i skočnim zglobovima</w:t>
      </w:r>
    </w:p>
    <w:p w14:paraId="3B8C634F" w14:textId="77777777" w:rsidR="00DE25D1" w:rsidRPr="00FE1B7D" w:rsidRDefault="00DE25D1" w:rsidP="00B32915">
      <w:pPr>
        <w:spacing w:after="0" w:line="276" w:lineRule="auto"/>
        <w:ind w:left="720"/>
        <w:rPr>
          <w:rFonts w:ascii="Times New Roman" w:eastAsia="Times New Roman" w:hAnsi="Times New Roman" w:cs="Times New Roman"/>
          <w:noProof/>
          <w:lang w:val="sr-Latn-ME" w:eastAsia="en-CA"/>
        </w:rPr>
      </w:pPr>
    </w:p>
    <w:p w14:paraId="6E14336F" w14:textId="77777777" w:rsidR="00491B0B" w:rsidRPr="00FE1B7D" w:rsidRDefault="00491B0B" w:rsidP="00491B0B">
      <w:pPr>
        <w:spacing w:after="0"/>
        <w:rPr>
          <w:rFonts w:ascii="Times New Roman" w:eastAsia="Times New Roman" w:hAnsi="Times New Roman" w:cs="Times New Roman"/>
          <w:noProof/>
          <w:lang w:val="sr-Latn-ME" w:eastAsia="en-CA"/>
        </w:rPr>
      </w:pPr>
      <w:r w:rsidRPr="00FE1B7D">
        <w:rPr>
          <w:rFonts w:ascii="Times New Roman" w:eastAsia="Times New Roman" w:hAnsi="Times New Roman" w:cs="Times New Roman"/>
          <w:i/>
          <w:noProof/>
          <w:color w:val="000000"/>
          <w:spacing w:val="1"/>
          <w:lang w:val="sr-Latn-ME" w:eastAsia="en-CA"/>
        </w:rPr>
        <w:t xml:space="preserve">Nepoznata učestalost (ne može se </w:t>
      </w:r>
      <w:r w:rsidRPr="00FE1B7D">
        <w:rPr>
          <w:rFonts w:ascii="Times New Roman" w:eastAsia="Times New Roman" w:hAnsi="Times New Roman" w:cs="Times New Roman"/>
          <w:i/>
          <w:noProof/>
          <w:color w:val="000000"/>
          <w:spacing w:val="-1"/>
          <w:lang w:val="sr-Latn-ME" w:eastAsia="en-CA"/>
        </w:rPr>
        <w:t>procijeniti na osnovu dostupnih podataka):</w:t>
      </w:r>
    </w:p>
    <w:p w14:paraId="18061FCA"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 xml:space="preserve">anemija </w:t>
      </w:r>
    </w:p>
    <w:p w14:paraId="3DFE429A"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poremećaj metabolizma proteina plazme</w:t>
      </w:r>
    </w:p>
    <w:p w14:paraId="5E4DECF4" w14:textId="4D1CF54E"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doživljaj izm</w:t>
      </w:r>
      <w:r w:rsidR="00170751" w:rsidRPr="00FE1B7D">
        <w:rPr>
          <w:rFonts w:ascii="Times New Roman" w:eastAsia="Times New Roman" w:hAnsi="Times New Roman" w:cs="Times New Roman"/>
          <w:noProof/>
          <w:lang w:val="sr-Latn-ME" w:eastAsia="en-CA"/>
        </w:rPr>
        <w:t>i</w:t>
      </w:r>
      <w:r w:rsidRPr="00FE1B7D">
        <w:rPr>
          <w:rFonts w:ascii="Times New Roman" w:eastAsia="Times New Roman" w:hAnsi="Times New Roman" w:cs="Times New Roman"/>
          <w:noProof/>
          <w:lang w:val="sr-Latn-ME" w:eastAsia="en-CA"/>
        </w:rPr>
        <w:t>jenjenosti prostora ili vremena (derealizacija)</w:t>
      </w:r>
    </w:p>
    <w:p w14:paraId="47B5BF20" w14:textId="02F393EE" w:rsidR="004748BF"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konvulzije</w:t>
      </w:r>
    </w:p>
    <w:p w14:paraId="6E8832C4" w14:textId="557EB31A"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drhtanje</w:t>
      </w:r>
    </w:p>
    <w:p w14:paraId="7A107925"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poremećaj vida</w:t>
      </w:r>
    </w:p>
    <w:p w14:paraId="650468AA" w14:textId="78A9DBA3"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os</w:t>
      </w:r>
      <w:r w:rsidR="00170751" w:rsidRPr="00FE1B7D">
        <w:rPr>
          <w:rFonts w:ascii="Times New Roman" w:eastAsia="Times New Roman" w:hAnsi="Times New Roman" w:cs="Times New Roman"/>
          <w:noProof/>
          <w:lang w:val="sr-Latn-ME" w:eastAsia="en-CA"/>
        </w:rPr>
        <w:t>j</w:t>
      </w:r>
      <w:r w:rsidRPr="00FE1B7D">
        <w:rPr>
          <w:rFonts w:ascii="Times New Roman" w:eastAsia="Times New Roman" w:hAnsi="Times New Roman" w:cs="Times New Roman"/>
          <w:noProof/>
          <w:lang w:val="sr-Latn-ME" w:eastAsia="en-CA"/>
        </w:rPr>
        <w:t>eć</w:t>
      </w:r>
      <w:r w:rsidR="00170751" w:rsidRPr="00FE1B7D">
        <w:rPr>
          <w:rFonts w:ascii="Times New Roman" w:eastAsia="Times New Roman" w:hAnsi="Times New Roman" w:cs="Times New Roman"/>
          <w:noProof/>
          <w:lang w:val="sr-Latn-ME" w:eastAsia="en-CA"/>
        </w:rPr>
        <w:t>a</w:t>
      </w:r>
      <w:r w:rsidRPr="00FE1B7D">
        <w:rPr>
          <w:rFonts w:ascii="Times New Roman" w:eastAsia="Times New Roman" w:hAnsi="Times New Roman" w:cs="Times New Roman"/>
          <w:noProof/>
          <w:lang w:val="sr-Latn-ME" w:eastAsia="en-CA"/>
        </w:rPr>
        <w:t>j nepravilnog rada srca (palpitacije)</w:t>
      </w:r>
    </w:p>
    <w:p w14:paraId="75303512"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talasi vrućine</w:t>
      </w:r>
    </w:p>
    <w:p w14:paraId="5570E248"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iskašljavanje krvi (hemoptiza)</w:t>
      </w:r>
    </w:p>
    <w:p w14:paraId="66A5CFFA"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bol u stomaku</w:t>
      </w:r>
    </w:p>
    <w:p w14:paraId="02289246"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mučnina</w:t>
      </w:r>
    </w:p>
    <w:p w14:paraId="698042D8"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povraćanje</w:t>
      </w:r>
    </w:p>
    <w:p w14:paraId="3DD8BD4E" w14:textId="77777777" w:rsidR="004748BF" w:rsidRPr="00FE1B7D" w:rsidRDefault="004748BF" w:rsidP="004748BF">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nadimanje</w:t>
      </w:r>
    </w:p>
    <w:p w14:paraId="49C0C146" w14:textId="77777777" w:rsidR="004748BF" w:rsidRPr="00FE1B7D" w:rsidRDefault="004748BF" w:rsidP="004748BF">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problemi sa varenjem</w:t>
      </w:r>
    </w:p>
    <w:p w14:paraId="78915A3E"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crna stolica zbog prisustva krvi</w:t>
      </w:r>
    </w:p>
    <w:p w14:paraId="67C7A777" w14:textId="0524F0D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oticanje kože (angioedem)</w:t>
      </w:r>
    </w:p>
    <w:p w14:paraId="717073C4"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modrice (ekhimoza)</w:t>
      </w:r>
    </w:p>
    <w:p w14:paraId="021629DB"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crvenilo kože (eritem)</w:t>
      </w:r>
    </w:p>
    <w:p w14:paraId="27506F95"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svrab</w:t>
      </w:r>
    </w:p>
    <w:p w14:paraId="53D5635F"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lokalizovane modrice (purpura)</w:t>
      </w:r>
    </w:p>
    <w:p w14:paraId="56690710" w14:textId="77777777" w:rsidR="004748BF" w:rsidRPr="00FE1B7D" w:rsidRDefault="004748BF" w:rsidP="004748BF">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suženje mokraćnih puteva</w:t>
      </w:r>
    </w:p>
    <w:p w14:paraId="3682FD14"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bolno i otežano mokrenje</w:t>
      </w:r>
    </w:p>
    <w:p w14:paraId="0DDE40AA"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otok u genitalijama</w:t>
      </w:r>
    </w:p>
    <w:p w14:paraId="226384D7"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crvenilo kože genitalija</w:t>
      </w:r>
    </w:p>
    <w:p w14:paraId="5EEBDFBB" w14:textId="77777777" w:rsidR="00491B0B" w:rsidRPr="00FE1B7D" w:rsidRDefault="00491B0B" w:rsidP="00491B0B">
      <w:pPr>
        <w:numPr>
          <w:ilvl w:val="0"/>
          <w:numId w:val="7"/>
        </w:numPr>
        <w:spacing w:after="0" w:line="276" w:lineRule="auto"/>
        <w:rPr>
          <w:rFonts w:ascii="Times New Roman" w:eastAsia="Times New Roman" w:hAnsi="Times New Roman" w:cs="Times New Roman"/>
          <w:noProof/>
          <w:lang w:val="sr-Latn-ME" w:eastAsia="en-CA"/>
        </w:rPr>
      </w:pPr>
      <w:r w:rsidRPr="00FE1B7D">
        <w:rPr>
          <w:rFonts w:ascii="Times New Roman" w:eastAsia="Times New Roman" w:hAnsi="Times New Roman" w:cs="Times New Roman"/>
          <w:noProof/>
          <w:lang w:val="sr-Latn-ME" w:eastAsia="en-CA"/>
        </w:rPr>
        <w:t>učestale menstruacije</w:t>
      </w:r>
    </w:p>
    <w:p w14:paraId="19F2E88B" w14:textId="0979781E" w:rsidR="00491B0B" w:rsidRPr="00FE1B7D" w:rsidRDefault="00491B0B" w:rsidP="00491B0B">
      <w:pPr>
        <w:numPr>
          <w:ilvl w:val="0"/>
          <w:numId w:val="7"/>
        </w:numPr>
        <w:spacing w:after="0" w:line="276" w:lineRule="auto"/>
        <w:jc w:val="both"/>
        <w:rPr>
          <w:rFonts w:ascii="Times New Roman" w:hAnsi="Times New Roman" w:cs="Times New Roman"/>
          <w:i/>
          <w:color w:val="000000"/>
          <w:lang w:val="sr-Latn-ME"/>
        </w:rPr>
      </w:pPr>
      <w:r w:rsidRPr="00FE1B7D">
        <w:rPr>
          <w:rFonts w:ascii="Times New Roman" w:eastAsia="Times New Roman" w:hAnsi="Times New Roman" w:cs="Times New Roman"/>
          <w:noProof/>
          <w:lang w:val="sr-Latn-ME" w:eastAsia="en-CA"/>
        </w:rPr>
        <w:t xml:space="preserve">bol u grudima </w:t>
      </w:r>
    </w:p>
    <w:p w14:paraId="1401BB9E" w14:textId="4A38614A" w:rsidR="00615994" w:rsidRPr="00FE1B7D" w:rsidRDefault="00615994" w:rsidP="00491B0B">
      <w:pPr>
        <w:numPr>
          <w:ilvl w:val="0"/>
          <w:numId w:val="7"/>
        </w:numPr>
        <w:spacing w:after="0" w:line="276" w:lineRule="auto"/>
        <w:jc w:val="both"/>
        <w:rPr>
          <w:rFonts w:ascii="Times New Roman" w:hAnsi="Times New Roman" w:cs="Times New Roman"/>
          <w:i/>
          <w:color w:val="000000"/>
          <w:lang w:val="sr-Latn-ME"/>
        </w:rPr>
      </w:pPr>
      <w:r w:rsidRPr="00FE1B7D">
        <w:rPr>
          <w:rFonts w:ascii="Times New Roman" w:eastAsia="Times New Roman" w:hAnsi="Times New Roman" w:cs="Times New Roman"/>
          <w:noProof/>
          <w:lang w:val="sr-Latn-ME" w:eastAsia="en-CA"/>
        </w:rPr>
        <w:t>bol</w:t>
      </w:r>
    </w:p>
    <w:p w14:paraId="4516268B" w14:textId="77777777" w:rsidR="004603A7" w:rsidRPr="00FE1B7D" w:rsidRDefault="004603A7" w:rsidP="004603A7">
      <w:pPr>
        <w:spacing w:after="0"/>
        <w:jc w:val="both"/>
        <w:rPr>
          <w:rFonts w:ascii="Times New Roman" w:hAnsi="Times New Roman" w:cs="Times New Roman"/>
          <w:color w:val="000000"/>
          <w:lang w:val="sr-Latn-ME"/>
        </w:rPr>
      </w:pPr>
    </w:p>
    <w:p w14:paraId="7DD17A89" w14:textId="77777777"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Ukoliko neko neželjeno dejstvo postane ozbiljno ili primijetite neko neželjeno dejstvo koje nije navedeno u ovom uputstvu, molimo Vas da o tome obavijestite svog ljekara ili farmaceuta.</w:t>
      </w:r>
    </w:p>
    <w:p w14:paraId="6856C404" w14:textId="77777777" w:rsidR="004603A7" w:rsidRPr="00FE1B7D" w:rsidRDefault="004603A7" w:rsidP="004603A7">
      <w:pPr>
        <w:pStyle w:val="NoSpacing"/>
        <w:jc w:val="both"/>
        <w:rPr>
          <w:rFonts w:eastAsia="Calibri"/>
          <w:spacing w:val="-5"/>
          <w:sz w:val="22"/>
          <w:szCs w:val="22"/>
          <w:u w:val="single"/>
          <w:lang w:val="sr-Latn-ME"/>
        </w:rPr>
      </w:pPr>
    </w:p>
    <w:p w14:paraId="28281428" w14:textId="2BD291BF" w:rsidR="004603A7" w:rsidRPr="00FE1B7D" w:rsidRDefault="004603A7" w:rsidP="004603A7">
      <w:pPr>
        <w:pStyle w:val="NoSpacing"/>
        <w:jc w:val="both"/>
        <w:rPr>
          <w:rFonts w:eastAsia="Calibri"/>
          <w:spacing w:val="-5"/>
          <w:sz w:val="22"/>
          <w:szCs w:val="22"/>
          <w:u w:val="single"/>
          <w:lang w:val="sr-Latn-ME"/>
        </w:rPr>
      </w:pPr>
      <w:r w:rsidRPr="00FE1B7D">
        <w:rPr>
          <w:rFonts w:eastAsia="Calibri"/>
          <w:spacing w:val="-5"/>
          <w:sz w:val="22"/>
          <w:szCs w:val="22"/>
          <w:u w:val="single"/>
          <w:lang w:val="sr-Latn-ME"/>
        </w:rPr>
        <w:t>Prijavljivanje sumnji na neželjena dejstva</w:t>
      </w:r>
    </w:p>
    <w:p w14:paraId="249A0DD6" w14:textId="77777777" w:rsidR="00B3359B" w:rsidRPr="00FE1B7D" w:rsidRDefault="00B3359B" w:rsidP="00922E5A">
      <w:pPr>
        <w:pStyle w:val="NoSpacing"/>
        <w:jc w:val="both"/>
        <w:rPr>
          <w:rFonts w:eastAsia="Calibri"/>
          <w:sz w:val="22"/>
          <w:szCs w:val="22"/>
          <w:lang w:val="sr-Latn-ME"/>
        </w:rPr>
      </w:pPr>
      <w:r w:rsidRPr="00FE1B7D">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45119346" w14:textId="77777777" w:rsidR="00B3359B" w:rsidRPr="00FE1B7D" w:rsidRDefault="00B3359B" w:rsidP="00B3359B">
      <w:pPr>
        <w:pStyle w:val="NoSpacing"/>
        <w:rPr>
          <w:rFonts w:eastAsia="Calibri"/>
          <w:sz w:val="22"/>
          <w:szCs w:val="22"/>
          <w:lang w:val="sr-Latn-ME"/>
        </w:rPr>
      </w:pPr>
    </w:p>
    <w:p w14:paraId="4E4BB7AD"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 xml:space="preserve">Institut za ljekove i medicinska sredstva </w:t>
      </w:r>
    </w:p>
    <w:p w14:paraId="49D23A1E"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Odjeljenje za farmakovigilancu</w:t>
      </w:r>
    </w:p>
    <w:p w14:paraId="210C7BAC"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Bulevar Ivana Crnojevića 64a, 81000 Podgorica</w:t>
      </w:r>
    </w:p>
    <w:p w14:paraId="218E5F8F"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tel: +382 (0) 20 310 280</w:t>
      </w:r>
    </w:p>
    <w:p w14:paraId="6DF4C730"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fax: +382 (0) 20 310 581</w:t>
      </w:r>
    </w:p>
    <w:p w14:paraId="628A7F43" w14:textId="77777777" w:rsidR="00B3359B" w:rsidRPr="00FE1B7D" w:rsidRDefault="007B1828" w:rsidP="00B3359B">
      <w:pPr>
        <w:pStyle w:val="NoSpacing"/>
        <w:jc w:val="both"/>
        <w:rPr>
          <w:rFonts w:eastAsia="Calibri"/>
          <w:sz w:val="22"/>
          <w:szCs w:val="22"/>
          <w:lang w:val="sr-Latn-ME"/>
        </w:rPr>
      </w:pPr>
      <w:hyperlink r:id="rId8" w:history="1">
        <w:r w:rsidR="00B3359B" w:rsidRPr="00FE1B7D">
          <w:rPr>
            <w:rStyle w:val="Hyperlink"/>
            <w:rFonts w:eastAsia="Calibri"/>
            <w:sz w:val="22"/>
            <w:szCs w:val="22"/>
            <w:lang w:val="sr-Latn-ME"/>
          </w:rPr>
          <w:t>www.cinmed.me</w:t>
        </w:r>
      </w:hyperlink>
      <w:r w:rsidR="00B3359B" w:rsidRPr="00FE1B7D">
        <w:rPr>
          <w:rFonts w:eastAsia="Calibri"/>
          <w:sz w:val="22"/>
          <w:szCs w:val="22"/>
          <w:lang w:val="sr-Latn-ME"/>
        </w:rPr>
        <w:t xml:space="preserve"> </w:t>
      </w:r>
    </w:p>
    <w:p w14:paraId="572FAB8D" w14:textId="77777777" w:rsidR="00ED5335" w:rsidRPr="00FE1B7D" w:rsidRDefault="007B1828" w:rsidP="00B3359B">
      <w:pPr>
        <w:pStyle w:val="NoSpacing"/>
        <w:jc w:val="both"/>
        <w:rPr>
          <w:rFonts w:eastAsia="Calibri"/>
          <w:sz w:val="22"/>
          <w:szCs w:val="22"/>
          <w:lang w:val="sr-Latn-ME"/>
        </w:rPr>
      </w:pPr>
      <w:hyperlink r:id="rId9" w:history="1">
        <w:r w:rsidR="00B3359B" w:rsidRPr="00FE1B7D">
          <w:rPr>
            <w:rStyle w:val="Hyperlink"/>
            <w:rFonts w:eastAsia="Calibri"/>
            <w:sz w:val="22"/>
            <w:szCs w:val="22"/>
            <w:lang w:val="sr-Latn-ME"/>
          </w:rPr>
          <w:t>nezeljenadejstva@cinmed.me</w:t>
        </w:r>
      </w:hyperlink>
      <w:r w:rsidR="00B3359B" w:rsidRPr="00FE1B7D">
        <w:rPr>
          <w:rFonts w:eastAsia="Calibri"/>
          <w:sz w:val="22"/>
          <w:szCs w:val="22"/>
          <w:lang w:val="sr-Latn-ME"/>
        </w:rPr>
        <w:t xml:space="preserve"> </w:t>
      </w:r>
    </w:p>
    <w:p w14:paraId="3897B78E" w14:textId="4BFA2A25"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t>putem IS zdravstvene zaštite</w:t>
      </w:r>
    </w:p>
    <w:p w14:paraId="2F6995D5" w14:textId="77777777" w:rsidR="00B3359B" w:rsidRPr="00FE1B7D" w:rsidRDefault="00B3359B" w:rsidP="00B3359B">
      <w:pPr>
        <w:pStyle w:val="NoSpacing"/>
        <w:jc w:val="both"/>
        <w:rPr>
          <w:rFonts w:eastAsia="Calibri"/>
          <w:sz w:val="22"/>
          <w:szCs w:val="22"/>
          <w:lang w:val="sr-Latn-ME"/>
        </w:rPr>
      </w:pPr>
      <w:r w:rsidRPr="00FE1B7D">
        <w:rPr>
          <w:rFonts w:eastAsia="Calibri"/>
          <w:sz w:val="22"/>
          <w:szCs w:val="22"/>
          <w:lang w:val="sr-Latn-ME"/>
        </w:rPr>
        <w:lastRenderedPageBreak/>
        <w:t>QR kod za online prijavu sumnje na neželjeno dejstvo lijeka:</w:t>
      </w:r>
    </w:p>
    <w:p w14:paraId="00A5DEA8" w14:textId="77777777" w:rsidR="00B3359B" w:rsidRPr="00FE1B7D" w:rsidRDefault="00B3359B" w:rsidP="00B3359B">
      <w:pPr>
        <w:pStyle w:val="NoSpacing"/>
        <w:jc w:val="both"/>
        <w:rPr>
          <w:rFonts w:eastAsia="Calibri"/>
          <w:sz w:val="22"/>
          <w:szCs w:val="22"/>
          <w:lang w:val="sr-Latn-ME"/>
        </w:rPr>
      </w:pPr>
    </w:p>
    <w:p w14:paraId="765B7113" w14:textId="6FB1E530" w:rsidR="00B3359B" w:rsidRPr="00FE1B7D" w:rsidRDefault="008145DD" w:rsidP="00B3359B">
      <w:pPr>
        <w:pStyle w:val="NoSpacing"/>
        <w:jc w:val="both"/>
        <w:rPr>
          <w:rFonts w:eastAsia="Calibri"/>
          <w:sz w:val="22"/>
          <w:szCs w:val="22"/>
          <w:lang w:val="sr-Latn-ME"/>
        </w:rPr>
      </w:pPr>
      <w:r w:rsidRPr="00FE1B7D">
        <w:rPr>
          <w:b/>
          <w:bCs/>
          <w:noProof/>
          <w:sz w:val="22"/>
          <w:szCs w:val="22"/>
        </w:rPr>
        <w:drawing>
          <wp:inline distT="0" distB="0" distL="0" distR="0" wp14:anchorId="605BC8B5" wp14:editId="6163ECF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852E1C2" w14:textId="77777777" w:rsidR="004603A7" w:rsidRPr="00FE1B7D" w:rsidRDefault="004603A7" w:rsidP="004603A7">
      <w:pPr>
        <w:spacing w:after="0"/>
        <w:jc w:val="both"/>
        <w:rPr>
          <w:rFonts w:ascii="Times New Roman" w:hAnsi="Times New Roman" w:cs="Times New Roman"/>
          <w:lang w:val="sr-Latn-ME"/>
        </w:rPr>
      </w:pPr>
    </w:p>
    <w:p w14:paraId="6EAB7E3B" w14:textId="77777777" w:rsidR="004603A7" w:rsidRPr="00FE1B7D" w:rsidRDefault="004603A7" w:rsidP="004603A7">
      <w:pPr>
        <w:spacing w:after="0"/>
        <w:jc w:val="both"/>
        <w:rPr>
          <w:rFonts w:ascii="Times New Roman" w:hAnsi="Times New Roman" w:cs="Times New Roman"/>
          <w:lang w:val="sr-Latn-ME"/>
        </w:rPr>
      </w:pPr>
    </w:p>
    <w:p w14:paraId="44168476"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r w:rsidRPr="00FE1B7D">
        <w:rPr>
          <w:rFonts w:ascii="Times New Roman" w:hAnsi="Times New Roman" w:cs="Times New Roman"/>
          <w:b/>
          <w:bCs/>
          <w:lang w:val="sr-Latn-ME"/>
        </w:rPr>
        <w:t xml:space="preserve">5. </w:t>
      </w:r>
      <w:r w:rsidRPr="00FE1B7D">
        <w:rPr>
          <w:rFonts w:ascii="Times New Roman" w:hAnsi="Times New Roman" w:cs="Times New Roman"/>
          <w:b/>
          <w:bCs/>
          <w:lang w:val="sr-Latn-ME"/>
        </w:rPr>
        <w:tab/>
        <w:t>KAKO ČUVATI LIJEK VESSEL</w:t>
      </w:r>
    </w:p>
    <w:p w14:paraId="2EE4736B" w14:textId="77777777" w:rsidR="004603A7" w:rsidRPr="00FE1B7D" w:rsidRDefault="004603A7" w:rsidP="004603A7">
      <w:pPr>
        <w:spacing w:after="0"/>
        <w:jc w:val="both"/>
        <w:rPr>
          <w:rFonts w:ascii="Times New Roman" w:hAnsi="Times New Roman" w:cs="Times New Roman"/>
          <w:lang w:val="sr-Latn-ME"/>
        </w:rPr>
      </w:pPr>
    </w:p>
    <w:p w14:paraId="0D2C8D77" w14:textId="5D843BEF" w:rsidR="004603A7" w:rsidRPr="00FE1B7D" w:rsidRDefault="004603A7" w:rsidP="004603A7">
      <w:pPr>
        <w:numPr>
          <w:ilvl w:val="12"/>
          <w:numId w:val="0"/>
        </w:numPr>
        <w:tabs>
          <w:tab w:val="left" w:pos="720"/>
        </w:tabs>
        <w:spacing w:after="0"/>
        <w:ind w:right="-2"/>
        <w:jc w:val="both"/>
        <w:rPr>
          <w:rFonts w:ascii="Times New Roman" w:hAnsi="Times New Roman" w:cs="Times New Roman"/>
          <w:lang w:val="sr-Latn-ME"/>
        </w:rPr>
      </w:pPr>
      <w:r w:rsidRPr="00FE1B7D">
        <w:rPr>
          <w:rFonts w:ascii="Times New Roman" w:hAnsi="Times New Roman" w:cs="Times New Roman"/>
          <w:lang w:val="sr-Latn-ME"/>
        </w:rPr>
        <w:t>Lijek čuvajte van pogleda i domašaja djece.</w:t>
      </w:r>
    </w:p>
    <w:p w14:paraId="34FC2E58" w14:textId="77777777" w:rsidR="00FA7B58" w:rsidRPr="00FE1B7D" w:rsidRDefault="00FA7B58" w:rsidP="004603A7">
      <w:pPr>
        <w:numPr>
          <w:ilvl w:val="12"/>
          <w:numId w:val="0"/>
        </w:numPr>
        <w:tabs>
          <w:tab w:val="left" w:pos="720"/>
        </w:tabs>
        <w:spacing w:after="0"/>
        <w:ind w:right="-2"/>
        <w:jc w:val="both"/>
        <w:rPr>
          <w:rFonts w:ascii="Times New Roman" w:hAnsi="Times New Roman" w:cs="Times New Roman"/>
          <w:lang w:val="sr-Latn-ME"/>
        </w:rPr>
      </w:pPr>
    </w:p>
    <w:p w14:paraId="6E4939FD" w14:textId="3909A2F2" w:rsidR="004603A7" w:rsidRPr="00FE1B7D" w:rsidRDefault="004603A7" w:rsidP="004603A7">
      <w:pPr>
        <w:numPr>
          <w:ilvl w:val="12"/>
          <w:numId w:val="0"/>
        </w:numPr>
        <w:tabs>
          <w:tab w:val="left" w:pos="720"/>
        </w:tabs>
        <w:spacing w:after="0"/>
        <w:ind w:right="-2"/>
        <w:jc w:val="both"/>
        <w:rPr>
          <w:rFonts w:ascii="Times New Roman" w:hAnsi="Times New Roman" w:cs="Times New Roman"/>
          <w:lang w:val="sr-Latn-ME"/>
        </w:rPr>
      </w:pPr>
      <w:r w:rsidRPr="00FE1B7D">
        <w:rPr>
          <w:rFonts w:ascii="Times New Roman" w:hAnsi="Times New Roman" w:cs="Times New Roman"/>
          <w:lang w:val="sr-Latn-ME"/>
        </w:rPr>
        <w:t>Ovaj lijek se ne smije upotrijebiti nakon isteka roka upotrebe navedenog na kutiji. Rok upotrebe odnosi se na posl</w:t>
      </w:r>
      <w:r w:rsidR="00FA7B58" w:rsidRPr="00FE1B7D">
        <w:rPr>
          <w:rFonts w:ascii="Times New Roman" w:hAnsi="Times New Roman" w:cs="Times New Roman"/>
          <w:lang w:val="sr-Latn-ME"/>
        </w:rPr>
        <w:t>j</w:t>
      </w:r>
      <w:r w:rsidRPr="00FE1B7D">
        <w:rPr>
          <w:rFonts w:ascii="Times New Roman" w:hAnsi="Times New Roman" w:cs="Times New Roman"/>
          <w:lang w:val="sr-Latn-ME"/>
        </w:rPr>
        <w:t>ednji dan navedenog mjeseca.</w:t>
      </w:r>
    </w:p>
    <w:p w14:paraId="41BCE146" w14:textId="77777777" w:rsidR="00FA7B58" w:rsidRPr="00FE1B7D" w:rsidRDefault="00FA7B58" w:rsidP="004603A7">
      <w:pPr>
        <w:numPr>
          <w:ilvl w:val="12"/>
          <w:numId w:val="0"/>
        </w:numPr>
        <w:tabs>
          <w:tab w:val="left" w:pos="720"/>
        </w:tabs>
        <w:spacing w:after="0"/>
        <w:ind w:right="-2"/>
        <w:jc w:val="both"/>
        <w:rPr>
          <w:rFonts w:ascii="Times New Roman" w:hAnsi="Times New Roman" w:cs="Times New Roman"/>
          <w:lang w:val="sr-Latn-ME"/>
        </w:rPr>
      </w:pPr>
    </w:p>
    <w:p w14:paraId="0A429FB7" w14:textId="5344EAAA" w:rsidR="004603A7" w:rsidRPr="00FE1B7D" w:rsidRDefault="004603A7" w:rsidP="004603A7">
      <w:pPr>
        <w:numPr>
          <w:ilvl w:val="12"/>
          <w:numId w:val="0"/>
        </w:numPr>
        <w:tabs>
          <w:tab w:val="left" w:pos="720"/>
        </w:tabs>
        <w:spacing w:after="0"/>
        <w:ind w:right="-2"/>
        <w:jc w:val="both"/>
        <w:rPr>
          <w:rFonts w:ascii="Times New Roman" w:hAnsi="Times New Roman" w:cs="Times New Roman"/>
          <w:lang w:val="sr-Latn-ME"/>
        </w:rPr>
      </w:pPr>
      <w:r w:rsidRPr="00FE1B7D">
        <w:rPr>
          <w:rFonts w:ascii="Times New Roman" w:hAnsi="Times New Roman" w:cs="Times New Roman"/>
          <w:lang w:val="sr-Latn-ME"/>
        </w:rPr>
        <w:t>Lijek čuvati na temperaturi do 30°C.</w:t>
      </w:r>
    </w:p>
    <w:p w14:paraId="15EB5347" w14:textId="77777777" w:rsidR="00FA7B58" w:rsidRPr="00FE1B7D" w:rsidRDefault="00FA7B58" w:rsidP="004603A7">
      <w:pPr>
        <w:numPr>
          <w:ilvl w:val="12"/>
          <w:numId w:val="0"/>
        </w:numPr>
        <w:tabs>
          <w:tab w:val="left" w:pos="720"/>
        </w:tabs>
        <w:spacing w:after="0"/>
        <w:ind w:right="-2"/>
        <w:jc w:val="both"/>
        <w:rPr>
          <w:rFonts w:ascii="Times New Roman" w:hAnsi="Times New Roman" w:cs="Times New Roman"/>
          <w:b/>
          <w:bCs/>
          <w:lang w:val="sr-Latn-ME"/>
        </w:rPr>
      </w:pPr>
    </w:p>
    <w:p w14:paraId="38F5F7C9" w14:textId="77777777" w:rsidR="004603A7" w:rsidRPr="00FE1B7D" w:rsidRDefault="004603A7" w:rsidP="004603A7">
      <w:pPr>
        <w:spacing w:after="0"/>
        <w:jc w:val="both"/>
        <w:rPr>
          <w:rFonts w:ascii="Times New Roman" w:hAnsi="Times New Roman" w:cs="Times New Roman"/>
          <w:lang w:val="sr-Latn-ME" w:eastAsia="hr-HR"/>
        </w:rPr>
      </w:pPr>
      <w:r w:rsidRPr="00FE1B7D">
        <w:rPr>
          <w:rFonts w:ascii="Times New Roman" w:hAnsi="Times New Roman" w:cs="Times New Roman"/>
          <w:lang w:val="sr-Latn-ME" w:eastAsia="hr-HR"/>
        </w:rPr>
        <w:t>Ljekove ne treba bacati u kanalizaciju, niti kućni otpad. Ove mjere pomažu očuvanju životne sredine.</w:t>
      </w:r>
    </w:p>
    <w:p w14:paraId="4F2FBEB9" w14:textId="77777777" w:rsidR="004603A7" w:rsidRPr="00FE1B7D" w:rsidRDefault="004603A7" w:rsidP="004603A7">
      <w:pPr>
        <w:spacing w:after="0"/>
        <w:jc w:val="both"/>
        <w:rPr>
          <w:rFonts w:ascii="Times New Roman" w:hAnsi="Times New Roman" w:cs="Times New Roman"/>
          <w:lang w:val="sr-Latn-ME" w:eastAsia="hr-HR"/>
        </w:rPr>
      </w:pPr>
      <w:r w:rsidRPr="00FE1B7D">
        <w:rPr>
          <w:rFonts w:ascii="Times New Roman" w:hAnsi="Times New Roman" w:cs="Times New Roman"/>
          <w:lang w:val="sr-Latn-ME" w:eastAsia="hr-HR"/>
        </w:rPr>
        <w:t>Neupotrijebljeni lijek se uništava u skladu sa važećim propisima.</w:t>
      </w:r>
    </w:p>
    <w:p w14:paraId="75B49DD7" w14:textId="77777777" w:rsidR="00FA4155" w:rsidRPr="00FE1B7D" w:rsidRDefault="00FA4155" w:rsidP="004603A7">
      <w:pPr>
        <w:spacing w:after="0"/>
        <w:jc w:val="both"/>
        <w:rPr>
          <w:rFonts w:ascii="Times New Roman" w:hAnsi="Times New Roman" w:cs="Times New Roman"/>
          <w:b/>
          <w:bCs/>
          <w:lang w:val="sr-Latn-ME" w:eastAsia="hr-HR"/>
        </w:rPr>
      </w:pPr>
    </w:p>
    <w:p w14:paraId="2D182AC1" w14:textId="77777777" w:rsidR="004603A7" w:rsidRPr="00FE1B7D" w:rsidRDefault="004603A7" w:rsidP="004603A7">
      <w:pPr>
        <w:spacing w:after="0"/>
        <w:jc w:val="both"/>
        <w:rPr>
          <w:rFonts w:ascii="Times New Roman" w:hAnsi="Times New Roman" w:cs="Times New Roman"/>
          <w:bCs/>
          <w:lang w:val="sr-Latn-ME"/>
        </w:rPr>
      </w:pPr>
    </w:p>
    <w:p w14:paraId="132D0C73" w14:textId="77777777" w:rsidR="004603A7" w:rsidRPr="00FE1B7D" w:rsidRDefault="004603A7" w:rsidP="004603A7">
      <w:pPr>
        <w:tabs>
          <w:tab w:val="left" w:pos="540"/>
          <w:tab w:val="left" w:pos="569"/>
        </w:tabs>
        <w:spacing w:after="0"/>
        <w:jc w:val="both"/>
        <w:rPr>
          <w:rFonts w:ascii="Times New Roman" w:hAnsi="Times New Roman" w:cs="Times New Roman"/>
          <w:b/>
          <w:bCs/>
          <w:lang w:val="sr-Latn-ME"/>
        </w:rPr>
      </w:pPr>
      <w:r w:rsidRPr="00FE1B7D">
        <w:rPr>
          <w:rFonts w:ascii="Times New Roman" w:hAnsi="Times New Roman" w:cs="Times New Roman"/>
          <w:b/>
          <w:bCs/>
          <w:lang w:val="sr-Latn-ME"/>
        </w:rPr>
        <w:t xml:space="preserve">6. </w:t>
      </w:r>
      <w:r w:rsidRPr="00FE1B7D">
        <w:rPr>
          <w:rFonts w:ascii="Times New Roman" w:hAnsi="Times New Roman" w:cs="Times New Roman"/>
          <w:b/>
          <w:bCs/>
          <w:lang w:val="sr-Latn-ME"/>
        </w:rPr>
        <w:tab/>
        <w:t xml:space="preserve">SADRŽAJ PAKOVANJA I DODATNE INFORMACIJE </w:t>
      </w:r>
    </w:p>
    <w:p w14:paraId="4243658E" w14:textId="77777777" w:rsidR="004603A7" w:rsidRPr="00FE1B7D" w:rsidRDefault="004603A7" w:rsidP="004603A7">
      <w:pPr>
        <w:spacing w:after="0"/>
        <w:jc w:val="both"/>
        <w:rPr>
          <w:rFonts w:ascii="Times New Roman" w:hAnsi="Times New Roman" w:cs="Times New Roman"/>
          <w:lang w:val="sr-Latn-ME"/>
        </w:rPr>
      </w:pPr>
    </w:p>
    <w:p w14:paraId="2E9BC0E5" w14:textId="750255C7" w:rsidR="004603A7" w:rsidRPr="00FE1B7D" w:rsidRDefault="004603A7" w:rsidP="004603A7">
      <w:pPr>
        <w:spacing w:after="0"/>
        <w:jc w:val="both"/>
        <w:rPr>
          <w:rFonts w:ascii="Times New Roman" w:hAnsi="Times New Roman" w:cs="Times New Roman"/>
          <w:b/>
          <w:bCs/>
          <w:lang w:val="sr-Latn-ME"/>
        </w:rPr>
      </w:pPr>
      <w:r w:rsidRPr="00FE1B7D">
        <w:rPr>
          <w:rFonts w:ascii="Times New Roman" w:hAnsi="Times New Roman" w:cs="Times New Roman"/>
          <w:b/>
          <w:bCs/>
          <w:lang w:val="sr-Latn-ME"/>
        </w:rPr>
        <w:t>Šta sadrži lijek Vessel</w:t>
      </w:r>
    </w:p>
    <w:p w14:paraId="2843CF89" w14:textId="3B36C62A" w:rsidR="004603A7" w:rsidRPr="00FE1B7D" w:rsidRDefault="004603A7" w:rsidP="004603A7">
      <w:pPr>
        <w:keepNext/>
        <w:numPr>
          <w:ilvl w:val="0"/>
          <w:numId w:val="3"/>
        </w:numPr>
        <w:tabs>
          <w:tab w:val="left" w:pos="720"/>
        </w:tabs>
        <w:spacing w:after="0" w:line="240" w:lineRule="auto"/>
        <w:ind w:left="567" w:right="-2" w:hanging="567"/>
        <w:jc w:val="both"/>
        <w:rPr>
          <w:rFonts w:ascii="Times New Roman" w:hAnsi="Times New Roman" w:cs="Times New Roman"/>
          <w:i/>
          <w:lang w:val="sr-Latn-ME"/>
        </w:rPr>
      </w:pPr>
      <w:r w:rsidRPr="00FE1B7D">
        <w:rPr>
          <w:rFonts w:ascii="Times New Roman" w:hAnsi="Times New Roman" w:cs="Times New Roman"/>
          <w:lang w:val="sr-Latn-ME"/>
        </w:rPr>
        <w:t xml:space="preserve">Aktivna supstanca je </w:t>
      </w:r>
      <w:proofErr w:type="spellStart"/>
      <w:r w:rsidRPr="00FE1B7D">
        <w:rPr>
          <w:rFonts w:ascii="Times New Roman" w:hAnsi="Times New Roman" w:cs="Times New Roman"/>
          <w:lang w:val="sr-Latn-ME"/>
        </w:rPr>
        <w:t>sulodeksid</w:t>
      </w:r>
      <w:proofErr w:type="spellEnd"/>
      <w:r w:rsidRPr="00FE1B7D">
        <w:rPr>
          <w:rFonts w:ascii="Times New Roman" w:hAnsi="Times New Roman" w:cs="Times New Roman"/>
          <w:lang w:val="sr-Latn-ME"/>
        </w:rPr>
        <w:t xml:space="preserve">. Jedna kapsula, meka sadrži 250 LSU </w:t>
      </w:r>
      <w:r w:rsidR="007761E4" w:rsidRPr="00FE1B7D">
        <w:rPr>
          <w:rFonts w:ascii="Times New Roman" w:hAnsi="Times New Roman" w:cs="Times New Roman"/>
          <w:lang w:val="sr-Latn-ME"/>
        </w:rPr>
        <w:t xml:space="preserve">(jedinica aktivnosti lipoproteinske lipaze) </w:t>
      </w:r>
      <w:r w:rsidRPr="00FE1B7D">
        <w:rPr>
          <w:rFonts w:ascii="Times New Roman" w:hAnsi="Times New Roman" w:cs="Times New Roman"/>
          <w:lang w:val="sr-Latn-ME"/>
        </w:rPr>
        <w:t>sulodeksida.</w:t>
      </w:r>
    </w:p>
    <w:p w14:paraId="62A868EC" w14:textId="482E0FF9" w:rsidR="000C691D" w:rsidRPr="00FE1B7D" w:rsidRDefault="004603A7" w:rsidP="004603A7">
      <w:pPr>
        <w:keepNext/>
        <w:numPr>
          <w:ilvl w:val="0"/>
          <w:numId w:val="3"/>
        </w:numPr>
        <w:tabs>
          <w:tab w:val="left" w:pos="720"/>
        </w:tabs>
        <w:spacing w:after="0" w:line="240" w:lineRule="auto"/>
        <w:ind w:left="567" w:right="-2" w:hanging="567"/>
        <w:jc w:val="both"/>
        <w:rPr>
          <w:rFonts w:ascii="Times New Roman" w:hAnsi="Times New Roman" w:cs="Times New Roman"/>
          <w:lang w:val="sr-Latn-ME"/>
        </w:rPr>
      </w:pPr>
      <w:r w:rsidRPr="00FE1B7D">
        <w:rPr>
          <w:rFonts w:ascii="Times New Roman" w:hAnsi="Times New Roman" w:cs="Times New Roman"/>
          <w:lang w:val="sr-Latn-ME"/>
        </w:rPr>
        <w:t>Pomoćne supstance su:</w:t>
      </w:r>
    </w:p>
    <w:p w14:paraId="05815D4A" w14:textId="4308FD75" w:rsidR="000C691D" w:rsidRPr="00FE1B7D" w:rsidRDefault="001F2434" w:rsidP="00922E5A">
      <w:pPr>
        <w:keepNext/>
        <w:tabs>
          <w:tab w:val="left" w:pos="720"/>
        </w:tabs>
        <w:spacing w:after="0" w:line="240" w:lineRule="auto"/>
        <w:ind w:left="567" w:right="-2"/>
        <w:jc w:val="both"/>
        <w:rPr>
          <w:rFonts w:ascii="Times New Roman" w:hAnsi="Times New Roman" w:cs="Times New Roman"/>
          <w:color w:val="000000"/>
          <w:lang w:val="sr-Latn-ME"/>
        </w:rPr>
      </w:pPr>
      <w:r w:rsidRPr="00FE1B7D">
        <w:rPr>
          <w:rFonts w:ascii="Times New Roman" w:hAnsi="Times New Roman" w:cs="Times New Roman"/>
          <w:i/>
          <w:lang w:val="sr-Latn-ME"/>
        </w:rPr>
        <w:t>Sadržaj</w:t>
      </w:r>
      <w:r w:rsidRPr="00FE1B7D">
        <w:rPr>
          <w:rFonts w:ascii="Times New Roman" w:hAnsi="Times New Roman" w:cs="Times New Roman"/>
          <w:i/>
          <w:color w:val="000000"/>
          <w:lang w:val="sr-Latn-ME"/>
        </w:rPr>
        <w:t xml:space="preserve"> </w:t>
      </w:r>
      <w:r w:rsidR="004603A7" w:rsidRPr="00FE1B7D">
        <w:rPr>
          <w:rFonts w:ascii="Times New Roman" w:hAnsi="Times New Roman" w:cs="Times New Roman"/>
          <w:i/>
          <w:color w:val="000000"/>
          <w:lang w:val="sr-Latn-ME"/>
        </w:rPr>
        <w:t>kapsule:</w:t>
      </w:r>
      <w:r w:rsidR="004603A7" w:rsidRPr="00FE1B7D">
        <w:rPr>
          <w:rFonts w:ascii="Times New Roman" w:hAnsi="Times New Roman" w:cs="Times New Roman"/>
          <w:color w:val="000000"/>
          <w:lang w:val="sr-Latn-ME"/>
        </w:rPr>
        <w:t xml:space="preserve"> </w:t>
      </w:r>
      <w:r w:rsidR="00FA4155" w:rsidRPr="00FE1B7D">
        <w:rPr>
          <w:rFonts w:ascii="Times New Roman" w:hAnsi="Times New Roman" w:cs="Times New Roman"/>
          <w:color w:val="000000"/>
          <w:lang w:val="sr-Latn-ME"/>
        </w:rPr>
        <w:t>n</w:t>
      </w:r>
      <w:r w:rsidR="004603A7" w:rsidRPr="00FE1B7D">
        <w:rPr>
          <w:rFonts w:ascii="Times New Roman" w:hAnsi="Times New Roman" w:cs="Times New Roman"/>
          <w:color w:val="000000"/>
          <w:lang w:val="sr-Latn-ME"/>
        </w:rPr>
        <w:t>atrijum lauril sarkozinat; silicijum dioksid; triacetin.</w:t>
      </w:r>
    </w:p>
    <w:p w14:paraId="77C2A7CE" w14:textId="4FB524F2" w:rsidR="004603A7" w:rsidRPr="00FE1B7D" w:rsidRDefault="004603A7" w:rsidP="00922E5A">
      <w:pPr>
        <w:keepNext/>
        <w:tabs>
          <w:tab w:val="left" w:pos="720"/>
        </w:tabs>
        <w:spacing w:after="0" w:line="240" w:lineRule="auto"/>
        <w:ind w:left="567" w:right="-2"/>
        <w:jc w:val="both"/>
        <w:rPr>
          <w:rFonts w:ascii="Times New Roman" w:hAnsi="Times New Roman" w:cs="Times New Roman"/>
          <w:lang w:val="sr-Latn-ME"/>
        </w:rPr>
      </w:pPr>
      <w:r w:rsidRPr="00FE1B7D">
        <w:rPr>
          <w:rFonts w:ascii="Times New Roman" w:hAnsi="Times New Roman" w:cs="Times New Roman"/>
          <w:i/>
          <w:color w:val="000000"/>
          <w:lang w:val="sr-Latn-ME"/>
        </w:rPr>
        <w:t>Omotač</w:t>
      </w:r>
      <w:r w:rsidR="000C691D" w:rsidRPr="00FE1B7D">
        <w:rPr>
          <w:rFonts w:ascii="Times New Roman" w:hAnsi="Times New Roman" w:cs="Times New Roman"/>
          <w:i/>
          <w:color w:val="000000"/>
          <w:lang w:val="sr-Latn-ME"/>
        </w:rPr>
        <w:t xml:space="preserve"> </w:t>
      </w:r>
      <w:r w:rsidRPr="00FE1B7D">
        <w:rPr>
          <w:rFonts w:ascii="Times New Roman" w:hAnsi="Times New Roman" w:cs="Times New Roman"/>
          <w:i/>
          <w:color w:val="000000"/>
          <w:lang w:val="sr-Latn-ME"/>
        </w:rPr>
        <w:t>kapsule:</w:t>
      </w:r>
      <w:r w:rsidRPr="00FE1B7D">
        <w:rPr>
          <w:rFonts w:ascii="Times New Roman" w:hAnsi="Times New Roman" w:cs="Times New Roman"/>
          <w:color w:val="000000"/>
          <w:lang w:val="sr-Latn-ME"/>
        </w:rPr>
        <w:t xml:space="preserve"> želatin; glicerol; natrijum etil parahidroksibenzoat</w:t>
      </w:r>
      <w:r w:rsidR="001F2434" w:rsidRPr="00FE1B7D">
        <w:rPr>
          <w:rFonts w:ascii="Times New Roman" w:hAnsi="Times New Roman" w:cs="Times New Roman"/>
          <w:color w:val="000000"/>
          <w:lang w:val="sr-Latn-ME"/>
        </w:rPr>
        <w:t xml:space="preserve"> (E215),</w:t>
      </w:r>
      <w:r w:rsidRPr="00FE1B7D">
        <w:rPr>
          <w:rFonts w:ascii="Times New Roman" w:hAnsi="Times New Roman" w:cs="Times New Roman"/>
          <w:color w:val="000000"/>
          <w:lang w:val="sr-Latn-ME"/>
        </w:rPr>
        <w:t>;</w:t>
      </w:r>
      <w:r w:rsidR="00205D2C" w:rsidRPr="00FE1B7D">
        <w:rPr>
          <w:rFonts w:ascii="Times New Roman" w:hAnsi="Times New Roman" w:cs="Times New Roman"/>
          <w:color w:val="000000"/>
          <w:lang w:val="sr-Latn-ME"/>
        </w:rPr>
        <w:t xml:space="preserve"> </w:t>
      </w:r>
      <w:r w:rsidRPr="00FE1B7D">
        <w:rPr>
          <w:rFonts w:ascii="Times New Roman" w:hAnsi="Times New Roman" w:cs="Times New Roman"/>
          <w:lang w:val="sr-Latn-ME"/>
        </w:rPr>
        <w:t xml:space="preserve">natrijum propil </w:t>
      </w:r>
      <w:r w:rsidR="00205D2C" w:rsidRPr="00FE1B7D">
        <w:rPr>
          <w:rFonts w:ascii="Times New Roman" w:hAnsi="Times New Roman" w:cs="Times New Roman"/>
          <w:lang w:val="sr-Latn-ME"/>
        </w:rPr>
        <w:t xml:space="preserve">     </w:t>
      </w:r>
      <w:r w:rsidRPr="00FE1B7D">
        <w:rPr>
          <w:rFonts w:ascii="Times New Roman" w:hAnsi="Times New Roman" w:cs="Times New Roman"/>
          <w:lang w:val="sr-Latn-ME"/>
        </w:rPr>
        <w:t>parahidroksibenzoat</w:t>
      </w:r>
      <w:r w:rsidR="001F2434" w:rsidRPr="00FE1B7D">
        <w:rPr>
          <w:rFonts w:ascii="Times New Roman" w:hAnsi="Times New Roman" w:cs="Times New Roman"/>
          <w:lang w:val="sr-Latn-ME"/>
        </w:rPr>
        <w:t xml:space="preserve"> </w:t>
      </w:r>
      <w:r w:rsidR="001F2434" w:rsidRPr="00FE1B7D">
        <w:rPr>
          <w:rFonts w:ascii="Times New Roman" w:hAnsi="Times New Roman" w:cs="Times New Roman"/>
          <w:color w:val="000000"/>
          <w:lang w:val="sr-Latn-ME"/>
        </w:rPr>
        <w:t>(E217)</w:t>
      </w:r>
      <w:r w:rsidRPr="00FE1B7D">
        <w:rPr>
          <w:rFonts w:ascii="Times New Roman" w:hAnsi="Times New Roman" w:cs="Times New Roman"/>
          <w:lang w:val="sr-Latn-ME"/>
        </w:rPr>
        <w:t>; titan dioksid (E171); gvožđe (III) oksid, crveni (E172)</w:t>
      </w:r>
      <w:r w:rsidR="000C691D" w:rsidRPr="00FE1B7D">
        <w:rPr>
          <w:rFonts w:ascii="Times New Roman" w:hAnsi="Times New Roman" w:cs="Times New Roman"/>
          <w:lang w:val="sr-Latn-ME"/>
        </w:rPr>
        <w:t xml:space="preserve">. </w:t>
      </w:r>
    </w:p>
    <w:p w14:paraId="01AC80C0" w14:textId="77777777" w:rsidR="004603A7" w:rsidRPr="00FE1B7D" w:rsidRDefault="004603A7" w:rsidP="004603A7">
      <w:pPr>
        <w:spacing w:after="0"/>
        <w:jc w:val="both"/>
        <w:rPr>
          <w:rFonts w:ascii="Times New Roman" w:hAnsi="Times New Roman" w:cs="Times New Roman"/>
          <w:lang w:val="sr-Latn-ME"/>
        </w:rPr>
      </w:pPr>
    </w:p>
    <w:p w14:paraId="51D4036A" w14:textId="77777777"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Kako izgleda lijek Vessel i sadržaj pakovanja</w:t>
      </w:r>
    </w:p>
    <w:p w14:paraId="3DF1658C" w14:textId="2A362906"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xml:space="preserve">Ovalne kapsule, meke, </w:t>
      </w:r>
      <w:proofErr w:type="spellStart"/>
      <w:r w:rsidRPr="00FE1B7D">
        <w:rPr>
          <w:rFonts w:ascii="Times New Roman" w:hAnsi="Times New Roman" w:cs="Times New Roman"/>
          <w:color w:val="000000"/>
          <w:lang w:val="sr-Latn-ME"/>
        </w:rPr>
        <w:t>ciglacrvene</w:t>
      </w:r>
      <w:proofErr w:type="spellEnd"/>
      <w:r w:rsidRPr="00FE1B7D">
        <w:rPr>
          <w:rFonts w:ascii="Times New Roman" w:hAnsi="Times New Roman" w:cs="Times New Roman"/>
          <w:color w:val="000000"/>
          <w:lang w:val="sr-Latn-ME"/>
        </w:rPr>
        <w:t xml:space="preserve"> boje.</w:t>
      </w:r>
    </w:p>
    <w:p w14:paraId="70D17D9A" w14:textId="4BB49FF9"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xml:space="preserve">Unutrašnje pakovanje </w:t>
      </w:r>
      <w:r w:rsidR="000068DA" w:rsidRPr="00FE1B7D">
        <w:rPr>
          <w:rFonts w:ascii="Times New Roman" w:hAnsi="Times New Roman" w:cs="Times New Roman"/>
          <w:color w:val="000000"/>
          <w:lang w:val="sr-Latn-ME"/>
        </w:rPr>
        <w:t xml:space="preserve">lijeka </w:t>
      </w:r>
      <w:r w:rsidRPr="00FE1B7D">
        <w:rPr>
          <w:rFonts w:ascii="Times New Roman" w:hAnsi="Times New Roman" w:cs="Times New Roman"/>
          <w:color w:val="000000"/>
          <w:lang w:val="sr-Latn-ME"/>
        </w:rPr>
        <w:t>je PVC-PVDC/AL-PVDC blister koji sadrži 25 kapsula, mekih.</w:t>
      </w:r>
    </w:p>
    <w:p w14:paraId="2FCC83AB" w14:textId="07AB6B28"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 xml:space="preserve">Spoljašnje pakovanje </w:t>
      </w:r>
      <w:r w:rsidR="000068DA" w:rsidRPr="00FE1B7D">
        <w:rPr>
          <w:rFonts w:ascii="Times New Roman" w:hAnsi="Times New Roman" w:cs="Times New Roman"/>
          <w:color w:val="000000"/>
          <w:lang w:val="sr-Latn-ME"/>
        </w:rPr>
        <w:t xml:space="preserve">lijeka </w:t>
      </w:r>
      <w:r w:rsidRPr="00FE1B7D">
        <w:rPr>
          <w:rFonts w:ascii="Times New Roman" w:hAnsi="Times New Roman" w:cs="Times New Roman"/>
          <w:color w:val="000000"/>
          <w:lang w:val="sr-Latn-ME"/>
        </w:rPr>
        <w:t>je složiva kartonska kutija u kojoj se nalaze 2 blistera (ukupno 50 kapsula, mekih) i Uputstvo za lijek.</w:t>
      </w:r>
    </w:p>
    <w:p w14:paraId="53E40160" w14:textId="77777777" w:rsidR="00FA4155" w:rsidRPr="00FE1B7D" w:rsidRDefault="00FA4155" w:rsidP="004603A7">
      <w:pPr>
        <w:spacing w:after="0"/>
        <w:jc w:val="both"/>
        <w:rPr>
          <w:rFonts w:ascii="Times New Roman" w:hAnsi="Times New Roman" w:cs="Times New Roman"/>
          <w:color w:val="000000"/>
          <w:lang w:val="sr-Latn-ME"/>
        </w:rPr>
      </w:pPr>
    </w:p>
    <w:p w14:paraId="6D1599F0" w14:textId="4325B601" w:rsidR="004603A7" w:rsidRPr="00FE1B7D"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Nosilac dozvole i proizvođač</w:t>
      </w:r>
    </w:p>
    <w:p w14:paraId="18C40C39" w14:textId="77777777" w:rsidR="00205D2C" w:rsidRPr="00FE1B7D" w:rsidRDefault="00205D2C" w:rsidP="004603A7">
      <w:pPr>
        <w:spacing w:after="0"/>
        <w:jc w:val="both"/>
        <w:rPr>
          <w:rFonts w:ascii="Times New Roman" w:hAnsi="Times New Roman" w:cs="Times New Roman"/>
          <w:b/>
          <w:lang w:val="sr-Latn-ME"/>
        </w:rPr>
      </w:pPr>
    </w:p>
    <w:p w14:paraId="7BA2964D" w14:textId="73574143" w:rsidR="00FA4155" w:rsidRPr="00FE1B7D" w:rsidRDefault="004603A7" w:rsidP="004603A7">
      <w:pPr>
        <w:spacing w:after="0"/>
        <w:jc w:val="both"/>
        <w:rPr>
          <w:rFonts w:ascii="Times New Roman" w:hAnsi="Times New Roman" w:cs="Times New Roman"/>
          <w:b/>
          <w:color w:val="000000"/>
          <w:lang w:val="sr-Latn-ME"/>
        </w:rPr>
      </w:pPr>
      <w:r w:rsidRPr="00FE1B7D">
        <w:rPr>
          <w:rFonts w:ascii="Times New Roman" w:hAnsi="Times New Roman" w:cs="Times New Roman"/>
          <w:b/>
          <w:color w:val="000000"/>
          <w:lang w:val="sr-Latn-ME"/>
        </w:rPr>
        <w:t>Nosilac dozvole</w:t>
      </w:r>
    </w:p>
    <w:p w14:paraId="2FD9E257" w14:textId="77777777" w:rsidR="00205D2C"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Goodwill Pharma</w:t>
      </w:r>
      <w:r w:rsidR="00205D2C" w:rsidRPr="00FE1B7D">
        <w:rPr>
          <w:rFonts w:ascii="Times New Roman" w:hAnsi="Times New Roman" w:cs="Times New Roman"/>
          <w:color w:val="000000"/>
          <w:lang w:val="sr-Latn-ME"/>
        </w:rPr>
        <w:t xml:space="preserve">, </w:t>
      </w:r>
    </w:p>
    <w:p w14:paraId="300D24E3" w14:textId="77777777" w:rsidR="00205D2C" w:rsidRPr="00FE1B7D" w:rsidRDefault="00205D2C"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Crnogorskih serdara br. 23, Podgorica, Crna Gora</w:t>
      </w:r>
    </w:p>
    <w:p w14:paraId="1C5B3E0C" w14:textId="77777777" w:rsidR="004603A7" w:rsidRPr="00FE1B7D" w:rsidRDefault="004603A7" w:rsidP="004603A7">
      <w:pPr>
        <w:spacing w:after="0"/>
        <w:jc w:val="both"/>
        <w:rPr>
          <w:rFonts w:ascii="Times New Roman" w:hAnsi="Times New Roman" w:cs="Times New Roman"/>
          <w:color w:val="000000"/>
          <w:lang w:val="sr-Latn-ME"/>
        </w:rPr>
      </w:pPr>
    </w:p>
    <w:p w14:paraId="73680A1A" w14:textId="5A800368" w:rsidR="00FA4155" w:rsidRPr="00FE1B7D" w:rsidRDefault="004603A7" w:rsidP="004603A7">
      <w:pPr>
        <w:spacing w:after="0"/>
        <w:jc w:val="both"/>
        <w:rPr>
          <w:rFonts w:ascii="Times New Roman" w:hAnsi="Times New Roman" w:cs="Times New Roman"/>
          <w:b/>
          <w:color w:val="000000"/>
          <w:lang w:val="sr-Latn-ME"/>
        </w:rPr>
      </w:pPr>
      <w:r w:rsidRPr="00FE1B7D">
        <w:rPr>
          <w:rFonts w:ascii="Times New Roman" w:hAnsi="Times New Roman" w:cs="Times New Roman"/>
          <w:b/>
          <w:color w:val="000000"/>
          <w:lang w:val="sr-Latn-ME"/>
        </w:rPr>
        <w:t>Proizvođač</w:t>
      </w:r>
    </w:p>
    <w:p w14:paraId="3CE7067C" w14:textId="77777777" w:rsidR="00FE787D"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Alfasigma S.p.A.,</w:t>
      </w:r>
    </w:p>
    <w:p w14:paraId="79588D0A" w14:textId="7CBD3BA2" w:rsidR="004603A7" w:rsidRPr="00FE1B7D" w:rsidRDefault="004603A7" w:rsidP="004603A7">
      <w:pPr>
        <w:spacing w:after="0"/>
        <w:jc w:val="both"/>
        <w:rPr>
          <w:rFonts w:ascii="Times New Roman" w:hAnsi="Times New Roman" w:cs="Times New Roman"/>
          <w:color w:val="000000"/>
          <w:lang w:val="sr-Latn-ME"/>
        </w:rPr>
      </w:pPr>
      <w:r w:rsidRPr="00FE1B7D">
        <w:rPr>
          <w:rFonts w:ascii="Times New Roman" w:hAnsi="Times New Roman" w:cs="Times New Roman"/>
          <w:color w:val="000000"/>
          <w:lang w:val="sr-Latn-ME"/>
        </w:rPr>
        <w:t>Via Enrico Fermi, 1 - 65020 Alanno (P</w:t>
      </w:r>
      <w:r w:rsidR="001B1849" w:rsidRPr="00FE1B7D">
        <w:rPr>
          <w:rFonts w:ascii="Times New Roman" w:hAnsi="Times New Roman" w:cs="Times New Roman"/>
          <w:color w:val="000000"/>
          <w:lang w:val="sr-Latn-ME"/>
        </w:rPr>
        <w:t>E</w:t>
      </w:r>
      <w:r w:rsidRPr="00FE1B7D">
        <w:rPr>
          <w:rFonts w:ascii="Times New Roman" w:hAnsi="Times New Roman" w:cs="Times New Roman"/>
          <w:color w:val="000000"/>
          <w:lang w:val="sr-Latn-ME"/>
        </w:rPr>
        <w:t>), Italija</w:t>
      </w:r>
    </w:p>
    <w:p w14:paraId="5527B3BD" w14:textId="77777777" w:rsidR="004603A7" w:rsidRPr="00FE1B7D" w:rsidRDefault="004603A7" w:rsidP="004603A7">
      <w:pPr>
        <w:spacing w:after="0"/>
        <w:jc w:val="both"/>
        <w:rPr>
          <w:rFonts w:ascii="Times New Roman" w:hAnsi="Times New Roman" w:cs="Times New Roman"/>
          <w:lang w:val="sr-Latn-ME"/>
        </w:rPr>
      </w:pPr>
    </w:p>
    <w:p w14:paraId="50736A34" w14:textId="02A5BEC0" w:rsidR="004603A7" w:rsidRPr="00FE1B7D" w:rsidRDefault="004603A7" w:rsidP="004603A7">
      <w:pPr>
        <w:spacing w:after="0"/>
        <w:jc w:val="both"/>
        <w:rPr>
          <w:rFonts w:ascii="Times New Roman" w:hAnsi="Times New Roman" w:cs="Times New Roman"/>
          <w:lang w:val="sr-Latn-ME"/>
        </w:rPr>
      </w:pPr>
      <w:r w:rsidRPr="00FE1B7D">
        <w:rPr>
          <w:rFonts w:ascii="Times New Roman" w:hAnsi="Times New Roman" w:cs="Times New Roman"/>
          <w:b/>
          <w:lang w:val="sr-Latn-ME"/>
        </w:rPr>
        <w:t>Režim izdavanja lijeka</w:t>
      </w:r>
    </w:p>
    <w:p w14:paraId="76BE2407" w14:textId="04DC1FA7" w:rsidR="004603A7" w:rsidRPr="00FE1B7D" w:rsidRDefault="00FA4155" w:rsidP="004603A7">
      <w:pPr>
        <w:spacing w:after="0"/>
        <w:jc w:val="both"/>
        <w:rPr>
          <w:rFonts w:ascii="Times New Roman" w:hAnsi="Times New Roman" w:cs="Times New Roman"/>
          <w:lang w:val="sr-Latn-ME"/>
        </w:rPr>
      </w:pPr>
      <w:r w:rsidRPr="00FE1B7D">
        <w:rPr>
          <w:rFonts w:ascii="Times New Roman" w:hAnsi="Times New Roman" w:cs="Times New Roman"/>
          <w:lang w:val="sr-Latn-ME"/>
        </w:rPr>
        <w:t>Lijek se izdaje samo na ljekarski recept</w:t>
      </w:r>
      <w:r w:rsidR="004603A7" w:rsidRPr="00FE1B7D">
        <w:rPr>
          <w:rFonts w:ascii="Times New Roman" w:hAnsi="Times New Roman" w:cs="Times New Roman"/>
          <w:lang w:val="sr-Latn-ME"/>
        </w:rPr>
        <w:t>.</w:t>
      </w:r>
    </w:p>
    <w:p w14:paraId="77792A42" w14:textId="77777777" w:rsidR="004603A7" w:rsidRPr="00FE1B7D" w:rsidRDefault="004603A7" w:rsidP="004603A7">
      <w:pPr>
        <w:spacing w:after="0"/>
        <w:jc w:val="both"/>
        <w:rPr>
          <w:rFonts w:ascii="Times New Roman" w:hAnsi="Times New Roman" w:cs="Times New Roman"/>
          <w:lang w:val="sr-Latn-ME"/>
        </w:rPr>
      </w:pPr>
    </w:p>
    <w:p w14:paraId="6F918DC4" w14:textId="1E5A4830" w:rsidR="004603A7"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lastRenderedPageBreak/>
        <w:t>Broj i datum dozvole</w:t>
      </w:r>
    </w:p>
    <w:p w14:paraId="795567F0" w14:textId="4B81DAA3" w:rsidR="00D92BFC" w:rsidRPr="00FE1B7D" w:rsidRDefault="00031C10" w:rsidP="004603A7">
      <w:pPr>
        <w:spacing w:after="0"/>
        <w:jc w:val="both"/>
        <w:rPr>
          <w:rFonts w:ascii="Times New Roman" w:hAnsi="Times New Roman" w:cs="Times New Roman"/>
          <w:lang w:val="sr-Latn-ME"/>
        </w:rPr>
      </w:pPr>
      <w:r w:rsidRPr="00FE1B7D">
        <w:rPr>
          <w:rFonts w:ascii="Times New Roman" w:hAnsi="Times New Roman" w:cs="Times New Roman"/>
          <w:lang w:val="sr-Latn-ME"/>
        </w:rPr>
        <w:t>2030/25/2746 – 9651 od 29.07.2025. godine</w:t>
      </w:r>
    </w:p>
    <w:p w14:paraId="16F003A7" w14:textId="77777777" w:rsidR="00FA4155" w:rsidRPr="00FE1B7D" w:rsidRDefault="00FA4155" w:rsidP="004603A7">
      <w:pPr>
        <w:tabs>
          <w:tab w:val="left" w:pos="540"/>
          <w:tab w:val="left" w:pos="569"/>
        </w:tabs>
        <w:spacing w:after="0"/>
        <w:jc w:val="both"/>
        <w:rPr>
          <w:rFonts w:ascii="Times New Roman" w:hAnsi="Times New Roman" w:cs="Times New Roman"/>
          <w:bCs/>
          <w:lang w:val="sr-Latn-ME"/>
        </w:rPr>
      </w:pPr>
    </w:p>
    <w:p w14:paraId="3E91B925" w14:textId="438126DA" w:rsidR="00F1527C" w:rsidRDefault="004603A7" w:rsidP="004603A7">
      <w:pPr>
        <w:spacing w:after="0"/>
        <w:jc w:val="both"/>
        <w:rPr>
          <w:rFonts w:ascii="Times New Roman" w:hAnsi="Times New Roman" w:cs="Times New Roman"/>
          <w:b/>
          <w:lang w:val="sr-Latn-ME"/>
        </w:rPr>
      </w:pPr>
      <w:r w:rsidRPr="00FE1B7D">
        <w:rPr>
          <w:rFonts w:ascii="Times New Roman" w:hAnsi="Times New Roman" w:cs="Times New Roman"/>
          <w:b/>
          <w:lang w:val="sr-Latn-ME"/>
        </w:rPr>
        <w:t>Ovo uputstvo je posljednji put odobreno</w:t>
      </w:r>
    </w:p>
    <w:p w14:paraId="6A8119C8" w14:textId="0FF551EB" w:rsidR="00F1527C" w:rsidRPr="00FE1B7D" w:rsidRDefault="00031C10" w:rsidP="004603A7">
      <w:pPr>
        <w:spacing w:after="0"/>
        <w:jc w:val="both"/>
        <w:rPr>
          <w:rFonts w:ascii="Times New Roman" w:hAnsi="Times New Roman" w:cs="Times New Roman"/>
          <w:lang w:val="sr-Latn-ME"/>
        </w:rPr>
      </w:pPr>
      <w:r w:rsidRPr="00FE1B7D">
        <w:rPr>
          <w:rFonts w:ascii="Times New Roman" w:hAnsi="Times New Roman" w:cs="Times New Roman"/>
          <w:lang w:val="sr-Latn-ME"/>
        </w:rPr>
        <w:t xml:space="preserve">Jul, 2025. godine </w:t>
      </w:r>
    </w:p>
    <w:p w14:paraId="75C6F488" w14:textId="77777777" w:rsidR="00F1527C" w:rsidRPr="00FE1B7D" w:rsidRDefault="00F1527C" w:rsidP="004603A7">
      <w:pPr>
        <w:spacing w:after="0"/>
        <w:jc w:val="both"/>
        <w:rPr>
          <w:rFonts w:ascii="Times New Roman" w:hAnsi="Times New Roman" w:cs="Times New Roman"/>
          <w:lang w:val="sr-Latn-ME"/>
        </w:rPr>
      </w:pPr>
    </w:p>
    <w:p w14:paraId="6C9FEE4E" w14:textId="77777777" w:rsidR="00F1527C" w:rsidRPr="00FE1B7D" w:rsidRDefault="00F1527C" w:rsidP="004603A7">
      <w:pPr>
        <w:spacing w:after="0"/>
        <w:jc w:val="both"/>
        <w:rPr>
          <w:rFonts w:ascii="Times New Roman" w:hAnsi="Times New Roman" w:cs="Times New Roman"/>
          <w:lang w:val="sr-Latn-ME"/>
        </w:rPr>
      </w:pPr>
    </w:p>
    <w:p w14:paraId="4E860B90" w14:textId="77777777" w:rsidR="00F1527C" w:rsidRPr="00FE1B7D" w:rsidRDefault="00F1527C" w:rsidP="004603A7">
      <w:pPr>
        <w:spacing w:after="0"/>
        <w:jc w:val="both"/>
        <w:rPr>
          <w:rFonts w:ascii="Times New Roman" w:hAnsi="Times New Roman" w:cs="Times New Roman"/>
          <w:lang w:val="sr-Latn-ME"/>
        </w:rPr>
      </w:pPr>
    </w:p>
    <w:p w14:paraId="07767C71" w14:textId="77777777" w:rsidR="00F1527C" w:rsidRPr="00FE1B7D" w:rsidRDefault="00F1527C" w:rsidP="004603A7">
      <w:pPr>
        <w:tabs>
          <w:tab w:val="left" w:pos="2751"/>
        </w:tabs>
        <w:spacing w:after="0"/>
        <w:jc w:val="both"/>
        <w:rPr>
          <w:rFonts w:ascii="Times New Roman" w:hAnsi="Times New Roman" w:cs="Times New Roman"/>
          <w:lang w:val="sr-Latn-ME"/>
        </w:rPr>
      </w:pPr>
    </w:p>
    <w:p w14:paraId="6790A875" w14:textId="77777777" w:rsidR="00F1527C" w:rsidRPr="00FE1B7D" w:rsidRDefault="00F1527C" w:rsidP="004603A7">
      <w:pPr>
        <w:tabs>
          <w:tab w:val="left" w:pos="2751"/>
        </w:tabs>
        <w:spacing w:after="0"/>
        <w:jc w:val="both"/>
        <w:rPr>
          <w:rFonts w:ascii="Times New Roman" w:hAnsi="Times New Roman" w:cs="Times New Roman"/>
          <w:lang w:val="sr-Latn-ME"/>
        </w:rPr>
      </w:pPr>
    </w:p>
    <w:p w14:paraId="339B6D31" w14:textId="77777777" w:rsidR="00F1527C" w:rsidRPr="00FE1B7D" w:rsidRDefault="00F1527C" w:rsidP="004603A7">
      <w:pPr>
        <w:tabs>
          <w:tab w:val="left" w:pos="2751"/>
        </w:tabs>
        <w:spacing w:after="0"/>
        <w:jc w:val="both"/>
        <w:rPr>
          <w:rFonts w:ascii="Times New Roman" w:hAnsi="Times New Roman" w:cs="Times New Roman"/>
          <w:lang w:val="sr-Latn-ME"/>
        </w:rPr>
      </w:pPr>
    </w:p>
    <w:p w14:paraId="6CB8BEB9" w14:textId="77777777" w:rsidR="009318B4" w:rsidRPr="00FE1B7D" w:rsidRDefault="00F1527C" w:rsidP="004603A7">
      <w:pPr>
        <w:tabs>
          <w:tab w:val="left" w:pos="2751"/>
        </w:tabs>
        <w:spacing w:after="0"/>
        <w:jc w:val="both"/>
        <w:rPr>
          <w:rFonts w:ascii="Times New Roman" w:hAnsi="Times New Roman" w:cs="Times New Roman"/>
          <w:lang w:val="sr-Latn-ME"/>
        </w:rPr>
      </w:pPr>
      <w:r w:rsidRPr="00FE1B7D">
        <w:rPr>
          <w:rFonts w:ascii="Times New Roman" w:hAnsi="Times New Roman" w:cs="Times New Roman"/>
          <w:lang w:val="sr-Latn-ME"/>
        </w:rPr>
        <w:tab/>
      </w:r>
    </w:p>
    <w:sectPr w:rsidR="009318B4" w:rsidRPr="00FE1B7D" w:rsidSect="00FE1B7D">
      <w:footerReference w:type="default" r:id="rId12"/>
      <w:headerReference w:type="first" r:id="rId13"/>
      <w:footerReference w:type="first" r:id="rId14"/>
      <w:pgSz w:w="11907" w:h="16840" w:code="9"/>
      <w:pgMar w:top="1440" w:right="1440" w:bottom="1440" w:left="144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9B33D" w14:textId="77777777" w:rsidR="007B1828" w:rsidRDefault="007B1828" w:rsidP="00FF2B5A">
      <w:pPr>
        <w:spacing w:after="0" w:line="240" w:lineRule="auto"/>
      </w:pPr>
      <w:r>
        <w:separator/>
      </w:r>
    </w:p>
  </w:endnote>
  <w:endnote w:type="continuationSeparator" w:id="0">
    <w:p w14:paraId="7ED11293" w14:textId="77777777" w:rsidR="007B1828" w:rsidRDefault="007B182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4836" w14:textId="71FEB6A6" w:rsidR="009318B4" w:rsidRPr="00922E5A" w:rsidRDefault="00F1527C">
    <w:pPr>
      <w:tabs>
        <w:tab w:val="center" w:pos="4320"/>
        <w:tab w:val="right" w:pos="8640"/>
      </w:tabs>
      <w:spacing w:after="0" w:line="240" w:lineRule="auto"/>
      <w:jc w:val="center"/>
      <w:rPr>
        <w:rFonts w:ascii="Times New Roman" w:eastAsia="Times New Roman" w:hAnsi="Times New Roman" w:cs="Times New Roman"/>
        <w:sz w:val="24"/>
        <w:lang w:val="sr-Latn-ME"/>
      </w:rPr>
    </w:pPr>
    <w:r w:rsidRPr="00922E5A">
      <w:rPr>
        <w:rFonts w:ascii="Times New Roman" w:eastAsia="Times New Roman" w:hAnsi="Times New Roman" w:cs="Times New Roman"/>
        <w:szCs w:val="20"/>
        <w:lang w:val="sr-Latn-ME"/>
      </w:rPr>
      <w:fldChar w:fldCharType="begin"/>
    </w:r>
    <w:r w:rsidRPr="00922E5A">
      <w:rPr>
        <w:rFonts w:ascii="Times New Roman" w:eastAsia="Times New Roman" w:hAnsi="Times New Roman" w:cs="Times New Roman"/>
        <w:szCs w:val="20"/>
        <w:lang w:val="sr-Latn-ME"/>
      </w:rPr>
      <w:instrText xml:space="preserve"> PAGE </w:instrText>
    </w:r>
    <w:r w:rsidRPr="00922E5A">
      <w:rPr>
        <w:rFonts w:ascii="Times New Roman" w:eastAsia="Times New Roman" w:hAnsi="Times New Roman" w:cs="Times New Roman"/>
        <w:szCs w:val="20"/>
        <w:lang w:val="sr-Latn-ME"/>
      </w:rPr>
      <w:fldChar w:fldCharType="separate"/>
    </w:r>
    <w:r w:rsidR="007D3ED3">
      <w:rPr>
        <w:rFonts w:ascii="Times New Roman" w:eastAsia="Times New Roman" w:hAnsi="Times New Roman" w:cs="Times New Roman"/>
        <w:noProof/>
        <w:szCs w:val="20"/>
        <w:lang w:val="sr-Latn-ME"/>
      </w:rPr>
      <w:t>6</w:t>
    </w:r>
    <w:r w:rsidRPr="00922E5A">
      <w:rPr>
        <w:rFonts w:ascii="Times New Roman" w:eastAsia="Times New Roman" w:hAnsi="Times New Roman" w:cs="Times New Roman"/>
        <w:szCs w:val="20"/>
        <w:lang w:val="sr-Latn-ME"/>
      </w:rPr>
      <w:fldChar w:fldCharType="end"/>
    </w:r>
    <w:r w:rsidRPr="00922E5A">
      <w:rPr>
        <w:rFonts w:ascii="Times New Roman" w:eastAsia="Times New Roman" w:hAnsi="Times New Roman" w:cs="Times New Roman"/>
        <w:szCs w:val="20"/>
        <w:lang w:val="sr-Latn-ME"/>
      </w:rPr>
      <w:t xml:space="preserve"> / </w:t>
    </w:r>
    <w:r w:rsidRPr="00922E5A">
      <w:rPr>
        <w:rFonts w:ascii="Times New Roman" w:eastAsia="Times New Roman" w:hAnsi="Times New Roman" w:cs="Times New Roman"/>
        <w:szCs w:val="20"/>
        <w:lang w:val="sr-Latn-ME"/>
      </w:rPr>
      <w:fldChar w:fldCharType="begin"/>
    </w:r>
    <w:r w:rsidRPr="00922E5A">
      <w:rPr>
        <w:rFonts w:ascii="Times New Roman" w:eastAsia="Times New Roman" w:hAnsi="Times New Roman" w:cs="Times New Roman"/>
        <w:szCs w:val="20"/>
        <w:lang w:val="sr-Latn-ME"/>
      </w:rPr>
      <w:instrText xml:space="preserve"> NUMPAGES </w:instrText>
    </w:r>
    <w:r w:rsidRPr="00922E5A">
      <w:rPr>
        <w:rFonts w:ascii="Times New Roman" w:eastAsia="Times New Roman" w:hAnsi="Times New Roman" w:cs="Times New Roman"/>
        <w:szCs w:val="20"/>
        <w:lang w:val="sr-Latn-ME"/>
      </w:rPr>
      <w:fldChar w:fldCharType="separate"/>
    </w:r>
    <w:r w:rsidR="007D3ED3">
      <w:rPr>
        <w:rFonts w:ascii="Times New Roman" w:eastAsia="Times New Roman" w:hAnsi="Times New Roman" w:cs="Times New Roman"/>
        <w:noProof/>
        <w:szCs w:val="20"/>
        <w:lang w:val="sr-Latn-ME"/>
      </w:rPr>
      <w:t>6</w:t>
    </w:r>
    <w:r w:rsidRPr="00922E5A">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7FDD"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3A40F3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57E860DC"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8D8B463"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C8CF2FB"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46529027"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4F3E" w14:textId="77777777" w:rsidR="007B1828" w:rsidRDefault="007B1828" w:rsidP="00FF2B5A">
      <w:pPr>
        <w:spacing w:after="0" w:line="240" w:lineRule="auto"/>
      </w:pPr>
      <w:r>
        <w:separator/>
      </w:r>
    </w:p>
  </w:footnote>
  <w:footnote w:type="continuationSeparator" w:id="0">
    <w:p w14:paraId="4D108CBC" w14:textId="77777777" w:rsidR="007B1828" w:rsidRDefault="007B1828"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4DE2A" w14:textId="77777777" w:rsidR="009318B4" w:rsidRDefault="009318B4" w:rsidP="009318B4">
    <w:pPr>
      <w:pStyle w:val="Header"/>
      <w:rPr>
        <w:sz w:val="16"/>
        <w:szCs w:val="16"/>
      </w:rPr>
    </w:pPr>
  </w:p>
  <w:p w14:paraId="637BAF4C"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23693B6" wp14:editId="12CD82FD">
          <wp:extent cx="1419225" cy="971550"/>
          <wp:effectExtent l="0" t="0" r="9525" b="0"/>
          <wp:docPr id="21" name="Picture 2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B00DFBD"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C923C4B"/>
    <w:multiLevelType w:val="hybridMultilevel"/>
    <w:tmpl w:val="A6F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D4ECA"/>
    <w:multiLevelType w:val="hybridMultilevel"/>
    <w:tmpl w:val="C874B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1664A3"/>
    <w:multiLevelType w:val="hybridMultilevel"/>
    <w:tmpl w:val="644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46299"/>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2"/>
      </w:rPr>
    </w:lvl>
  </w:abstractNum>
  <w:abstractNum w:abstractNumId="7" w15:restartNumberingAfterBreak="0">
    <w:nsid w:val="5C94629A"/>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2"/>
      </w:rPr>
    </w:lvl>
  </w:abstractNum>
  <w:abstractNum w:abstractNumId="8" w15:restartNumberingAfterBreak="0">
    <w:nsid w:val="5C94629B"/>
    <w:multiLevelType w:val="singleLevel"/>
    <w:tmpl w:val="00000000"/>
    <w:lvl w:ilvl="0">
      <w:numFmt w:val="bullet"/>
      <w:lvlText w:val=""/>
      <w:lvlJc w:val="left"/>
      <w:pPr>
        <w:tabs>
          <w:tab w:val="num" w:pos="720"/>
        </w:tabs>
        <w:ind w:left="720" w:hanging="360"/>
      </w:pPr>
      <w:rPr>
        <w:rFonts w:ascii="Symbol" w:eastAsia="Symbol" w:hAnsi="Symbol" w:hint="default"/>
        <w:b w:val="0"/>
        <w:color w:val="000000"/>
        <w:sz w:val="22"/>
      </w:rPr>
    </w:lvl>
  </w:abstractNum>
  <w:num w:numId="1">
    <w:abstractNumId w:val="1"/>
    <w:lvlOverride w:ilvl="0">
      <w:startOverride w:val="1"/>
    </w:lvlOverride>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68DA"/>
    <w:rsid w:val="00031C10"/>
    <w:rsid w:val="00070F0C"/>
    <w:rsid w:val="00094A02"/>
    <w:rsid w:val="000C691D"/>
    <w:rsid w:val="00103078"/>
    <w:rsid w:val="001032D3"/>
    <w:rsid w:val="00116FE6"/>
    <w:rsid w:val="0012330F"/>
    <w:rsid w:val="00124351"/>
    <w:rsid w:val="001310BB"/>
    <w:rsid w:val="001376D8"/>
    <w:rsid w:val="00153874"/>
    <w:rsid w:val="00170751"/>
    <w:rsid w:val="001B1849"/>
    <w:rsid w:val="001E4B54"/>
    <w:rsid w:val="001F2434"/>
    <w:rsid w:val="00205D2C"/>
    <w:rsid w:val="00214AA7"/>
    <w:rsid w:val="00235B31"/>
    <w:rsid w:val="00245ADB"/>
    <w:rsid w:val="002635F8"/>
    <w:rsid w:val="002D76EA"/>
    <w:rsid w:val="002F5D94"/>
    <w:rsid w:val="00322086"/>
    <w:rsid w:val="00350DD0"/>
    <w:rsid w:val="003A038E"/>
    <w:rsid w:val="003E7695"/>
    <w:rsid w:val="00407D18"/>
    <w:rsid w:val="004603A7"/>
    <w:rsid w:val="00461135"/>
    <w:rsid w:val="004748BF"/>
    <w:rsid w:val="00491B0B"/>
    <w:rsid w:val="004B6D12"/>
    <w:rsid w:val="004B744A"/>
    <w:rsid w:val="004C4515"/>
    <w:rsid w:val="004C6641"/>
    <w:rsid w:val="004D703F"/>
    <w:rsid w:val="004E4F5C"/>
    <w:rsid w:val="004E705F"/>
    <w:rsid w:val="00504EEE"/>
    <w:rsid w:val="005239AE"/>
    <w:rsid w:val="00557EDA"/>
    <w:rsid w:val="005B4D63"/>
    <w:rsid w:val="005E65A1"/>
    <w:rsid w:val="005F5C31"/>
    <w:rsid w:val="00615994"/>
    <w:rsid w:val="00617A2B"/>
    <w:rsid w:val="00636139"/>
    <w:rsid w:val="0064344C"/>
    <w:rsid w:val="00675128"/>
    <w:rsid w:val="006865FC"/>
    <w:rsid w:val="00696A55"/>
    <w:rsid w:val="00747C4B"/>
    <w:rsid w:val="007676E1"/>
    <w:rsid w:val="007761E4"/>
    <w:rsid w:val="007B1828"/>
    <w:rsid w:val="007D1EFF"/>
    <w:rsid w:val="007D3D09"/>
    <w:rsid w:val="007D3ED3"/>
    <w:rsid w:val="008145DD"/>
    <w:rsid w:val="00883AF2"/>
    <w:rsid w:val="008D54EE"/>
    <w:rsid w:val="00922E5A"/>
    <w:rsid w:val="00926CBC"/>
    <w:rsid w:val="00927AE2"/>
    <w:rsid w:val="009318B4"/>
    <w:rsid w:val="00934541"/>
    <w:rsid w:val="00961A82"/>
    <w:rsid w:val="00986134"/>
    <w:rsid w:val="00A06058"/>
    <w:rsid w:val="00A45D9E"/>
    <w:rsid w:val="00A47E2C"/>
    <w:rsid w:val="00A62171"/>
    <w:rsid w:val="00AA1EEB"/>
    <w:rsid w:val="00AF1E90"/>
    <w:rsid w:val="00B234CE"/>
    <w:rsid w:val="00B32915"/>
    <w:rsid w:val="00B3359B"/>
    <w:rsid w:val="00B34AF2"/>
    <w:rsid w:val="00BA21E7"/>
    <w:rsid w:val="00BB0E53"/>
    <w:rsid w:val="00BE16D5"/>
    <w:rsid w:val="00C4240B"/>
    <w:rsid w:val="00C479C0"/>
    <w:rsid w:val="00C9427C"/>
    <w:rsid w:val="00C952E7"/>
    <w:rsid w:val="00CB2AEA"/>
    <w:rsid w:val="00CB3B3D"/>
    <w:rsid w:val="00CC70DA"/>
    <w:rsid w:val="00CF3FF7"/>
    <w:rsid w:val="00D10142"/>
    <w:rsid w:val="00D15DE0"/>
    <w:rsid w:val="00D45AFE"/>
    <w:rsid w:val="00D90D52"/>
    <w:rsid w:val="00D92BFC"/>
    <w:rsid w:val="00D92F9D"/>
    <w:rsid w:val="00D94CFC"/>
    <w:rsid w:val="00DD70E5"/>
    <w:rsid w:val="00DE25D1"/>
    <w:rsid w:val="00DF70CD"/>
    <w:rsid w:val="00E0627A"/>
    <w:rsid w:val="00E20BB9"/>
    <w:rsid w:val="00E3680F"/>
    <w:rsid w:val="00E72003"/>
    <w:rsid w:val="00E802C0"/>
    <w:rsid w:val="00EB2A93"/>
    <w:rsid w:val="00EC0AE2"/>
    <w:rsid w:val="00EC219A"/>
    <w:rsid w:val="00ED5335"/>
    <w:rsid w:val="00EE6A35"/>
    <w:rsid w:val="00F1491E"/>
    <w:rsid w:val="00F14BED"/>
    <w:rsid w:val="00F1527C"/>
    <w:rsid w:val="00F27735"/>
    <w:rsid w:val="00F513F6"/>
    <w:rsid w:val="00F71944"/>
    <w:rsid w:val="00F76908"/>
    <w:rsid w:val="00F80D74"/>
    <w:rsid w:val="00FA4155"/>
    <w:rsid w:val="00FA7B58"/>
    <w:rsid w:val="00FE1B7D"/>
    <w:rsid w:val="00FE787D"/>
    <w:rsid w:val="00FF0DE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780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4603A7"/>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4B744A"/>
    <w:pPr>
      <w:spacing w:after="0" w:line="240" w:lineRule="auto"/>
    </w:pPr>
  </w:style>
  <w:style w:type="paragraph" w:styleId="ListParagraph">
    <w:name w:val="List Paragraph"/>
    <w:basedOn w:val="Normal"/>
    <w:uiPriority w:val="34"/>
    <w:qFormat/>
    <w:rsid w:val="00D90D52"/>
    <w:pPr>
      <w:ind w:left="720"/>
      <w:contextualSpacing/>
    </w:pPr>
  </w:style>
  <w:style w:type="paragraph" w:styleId="BalloonText">
    <w:name w:val="Balloon Text"/>
    <w:basedOn w:val="Normal"/>
    <w:link w:val="BalloonTextChar"/>
    <w:uiPriority w:val="99"/>
    <w:semiHidden/>
    <w:unhideWhenUsed/>
    <w:rsid w:val="00123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0F"/>
    <w:rPr>
      <w:rFonts w:ascii="Segoe UI" w:hAnsi="Segoe UI" w:cs="Segoe UI"/>
      <w:sz w:val="18"/>
      <w:szCs w:val="18"/>
    </w:rPr>
  </w:style>
  <w:style w:type="character" w:styleId="Hyperlink">
    <w:name w:val="Hyperlink"/>
    <w:basedOn w:val="DefaultParagraphFont"/>
    <w:uiPriority w:val="99"/>
    <w:unhideWhenUsed/>
    <w:rsid w:val="00B3359B"/>
    <w:rPr>
      <w:color w:val="0563C1" w:themeColor="hyperlink"/>
      <w:u w:val="single"/>
    </w:rPr>
  </w:style>
  <w:style w:type="paragraph" w:styleId="Title">
    <w:name w:val="Title"/>
    <w:basedOn w:val="Normal"/>
    <w:next w:val="Normal"/>
    <w:link w:val="TitleChar"/>
    <w:uiPriority w:val="10"/>
    <w:qFormat/>
    <w:rsid w:val="00B32915"/>
    <w:pPr>
      <w:spacing w:after="0"/>
      <w:jc w:val="center"/>
    </w:pPr>
    <w:rPr>
      <w:rFonts w:ascii="Times New Roman" w:hAnsi="Times New Roman" w:cs="Times New Roman"/>
      <w:b/>
      <w:bCs/>
      <w:iCs/>
      <w:u w:val="single"/>
      <w:lang w:val="sr-Latn-ME"/>
    </w:rPr>
  </w:style>
  <w:style w:type="character" w:customStyle="1" w:styleId="TitleChar">
    <w:name w:val="Title Char"/>
    <w:basedOn w:val="DefaultParagraphFont"/>
    <w:link w:val="Title"/>
    <w:uiPriority w:val="10"/>
    <w:rsid w:val="00B32915"/>
    <w:rPr>
      <w:rFonts w:ascii="Times New Roman" w:hAnsi="Times New Roman" w:cs="Times New Roman"/>
      <w:b/>
      <w:bCs/>
      <w:iCs/>
      <w:u w:val="single"/>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4385-D497-49B0-B441-16B4DFE2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Nikolina Kuzman</cp:lastModifiedBy>
  <cp:revision>6</cp:revision>
  <dcterms:created xsi:type="dcterms:W3CDTF">2025-07-25T09:31:00Z</dcterms:created>
  <dcterms:modified xsi:type="dcterms:W3CDTF">2025-07-29T12:41:00Z</dcterms:modified>
</cp:coreProperties>
</file>