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E4BA" w14:textId="77777777" w:rsidR="00093045" w:rsidRPr="00D34834" w:rsidRDefault="00093045" w:rsidP="00093045">
      <w:pPr>
        <w:jc w:val="left"/>
        <w:rPr>
          <w:b/>
          <w:bCs/>
          <w:iCs/>
          <w:szCs w:val="22"/>
          <w:u w:val="single"/>
          <w:lang w:val="sr-Latn-ME"/>
        </w:rPr>
      </w:pPr>
    </w:p>
    <w:p w14:paraId="1F916FE3" w14:textId="77777777" w:rsidR="0062295F" w:rsidRPr="00D34834" w:rsidRDefault="0062295F" w:rsidP="00093045">
      <w:pPr>
        <w:jc w:val="left"/>
        <w:rPr>
          <w:b/>
          <w:bCs/>
          <w:iCs/>
          <w:szCs w:val="22"/>
          <w:u w:val="single"/>
          <w:lang w:val="sr-Latn-ME"/>
        </w:rPr>
      </w:pPr>
    </w:p>
    <w:p w14:paraId="698CB7D6" w14:textId="77777777" w:rsidR="0062295F" w:rsidRPr="00D34834" w:rsidRDefault="0062295F" w:rsidP="00093045">
      <w:pPr>
        <w:jc w:val="left"/>
        <w:rPr>
          <w:b/>
          <w:bCs/>
          <w:iCs/>
          <w:szCs w:val="22"/>
          <w:u w:val="single"/>
          <w:lang w:val="sr-Latn-ME"/>
        </w:rPr>
      </w:pPr>
    </w:p>
    <w:p w14:paraId="0127B892" w14:textId="4228EAD7" w:rsidR="00177D7F" w:rsidRPr="00D34834" w:rsidRDefault="00BB2C7E" w:rsidP="00093045">
      <w:pPr>
        <w:jc w:val="center"/>
        <w:rPr>
          <w:b/>
          <w:bCs/>
          <w:iCs/>
          <w:szCs w:val="22"/>
          <w:u w:val="single"/>
          <w:lang w:val="sr-Latn-ME"/>
        </w:rPr>
      </w:pPr>
      <w:r w:rsidRPr="00D34834">
        <w:rPr>
          <w:b/>
          <w:bCs/>
          <w:iCs/>
          <w:szCs w:val="22"/>
          <w:u w:val="single"/>
          <w:lang w:val="sr-Latn-ME"/>
        </w:rPr>
        <w:t>UPUTSTVO ZA LIJEK</w:t>
      </w:r>
    </w:p>
    <w:p w14:paraId="6BE07C66" w14:textId="77777777" w:rsidR="00C8073A" w:rsidRPr="00D34834" w:rsidRDefault="00C8073A" w:rsidP="00093045">
      <w:pPr>
        <w:jc w:val="center"/>
        <w:rPr>
          <w:b/>
          <w:bCs/>
          <w:iCs/>
          <w:szCs w:val="22"/>
          <w:u w:val="single"/>
          <w:lang w:val="sr-Latn-ME"/>
        </w:rPr>
      </w:pPr>
    </w:p>
    <w:p w14:paraId="1E113A36" w14:textId="77777777" w:rsidR="00922D62" w:rsidRPr="00D34834" w:rsidRDefault="00922D62" w:rsidP="00CA5510">
      <w:pPr>
        <w:rPr>
          <w:szCs w:val="22"/>
          <w:lang w:val="sr-Latn-ME"/>
        </w:rPr>
      </w:pPr>
    </w:p>
    <w:p w14:paraId="15F2F0E0" w14:textId="63F0402A" w:rsidR="006C63E9" w:rsidRPr="00D34834" w:rsidRDefault="00093045" w:rsidP="000C2CB6">
      <w:pPr>
        <w:widowControl w:val="0"/>
        <w:autoSpaceDE w:val="0"/>
        <w:autoSpaceDN w:val="0"/>
        <w:jc w:val="center"/>
        <w:rPr>
          <w:b/>
          <w:bCs/>
          <w:szCs w:val="22"/>
          <w:lang w:val="sr-Latn-ME"/>
        </w:rPr>
      </w:pPr>
      <w:r w:rsidRPr="00D34834">
        <w:rPr>
          <w:b/>
          <w:bCs/>
          <w:szCs w:val="22"/>
          <w:lang w:val="sr-Latn-ME"/>
        </w:rPr>
        <w:t>Entyvio, 300 mg</w:t>
      </w:r>
      <w:r w:rsidR="007C3FCC" w:rsidRPr="00D34834">
        <w:rPr>
          <w:b/>
          <w:bCs/>
          <w:szCs w:val="22"/>
          <w:lang w:val="sr-Latn-ME"/>
        </w:rPr>
        <w:t>,</w:t>
      </w:r>
      <w:r w:rsidRPr="00D34834">
        <w:rPr>
          <w:b/>
          <w:bCs/>
          <w:szCs w:val="22"/>
          <w:lang w:val="sr-Latn-ME"/>
        </w:rPr>
        <w:t xml:space="preserve"> prašak za koncentrat za rastvor za infuziju</w:t>
      </w:r>
    </w:p>
    <w:p w14:paraId="240F9140" w14:textId="77777777" w:rsidR="006C63E9" w:rsidRPr="00D34834" w:rsidRDefault="007C3FCC" w:rsidP="000C2CB6">
      <w:pPr>
        <w:jc w:val="center"/>
        <w:rPr>
          <w:szCs w:val="22"/>
          <w:lang w:val="sr-Latn-ME"/>
        </w:rPr>
      </w:pPr>
      <w:r w:rsidRPr="00D34834">
        <w:rPr>
          <w:szCs w:val="22"/>
          <w:lang w:val="sr-Latn-ME"/>
        </w:rPr>
        <w:t>v</w:t>
      </w:r>
      <w:r w:rsidR="00C26CFE" w:rsidRPr="00D34834">
        <w:rPr>
          <w:szCs w:val="22"/>
          <w:lang w:val="sr-Latn-ME"/>
        </w:rPr>
        <w:t>edolizumab</w:t>
      </w:r>
    </w:p>
    <w:p w14:paraId="04440FDB" w14:textId="77777777" w:rsidR="006C63E9" w:rsidRPr="00D34834" w:rsidRDefault="006C63E9">
      <w:pPr>
        <w:jc w:val="left"/>
        <w:rPr>
          <w:szCs w:val="22"/>
          <w:lang w:val="sr-Latn-ME"/>
        </w:rPr>
      </w:pPr>
    </w:p>
    <w:p w14:paraId="42210299" w14:textId="77777777" w:rsidR="00177D7F" w:rsidRPr="00D34834" w:rsidRDefault="00177D7F" w:rsidP="00CA5510">
      <w:pPr>
        <w:rPr>
          <w:b/>
          <w:bCs/>
          <w:i/>
          <w:iCs/>
          <w:szCs w:val="22"/>
          <w:u w:val="single"/>
          <w:lang w:val="sr-Latn-ME"/>
        </w:rPr>
      </w:pPr>
    </w:p>
    <w:p w14:paraId="6CFD8DB9" w14:textId="77777777" w:rsidR="00BB2C7E" w:rsidRPr="00D34834" w:rsidRDefault="00BB2C7E" w:rsidP="00BB2C7E">
      <w:pPr>
        <w:widowControl w:val="0"/>
        <w:autoSpaceDE w:val="0"/>
        <w:autoSpaceDN w:val="0"/>
        <w:ind w:left="360" w:hanging="360"/>
        <w:rPr>
          <w:b/>
          <w:bCs/>
          <w:szCs w:val="22"/>
          <w:lang w:val="sr-Latn-ME"/>
        </w:rPr>
      </w:pPr>
      <w:r w:rsidRPr="00D34834">
        <w:rPr>
          <w:b/>
          <w:bCs/>
          <w:szCs w:val="22"/>
          <w:lang w:val="sr-Latn-ME"/>
        </w:rPr>
        <w:t>Pažljivo pročitajte ovo uputstvo, prije nego što počnete da koristite ovaj lijek,</w:t>
      </w:r>
      <w:r w:rsidRPr="00D34834">
        <w:rPr>
          <w:szCs w:val="22"/>
          <w:lang w:val="sr-Latn-ME"/>
        </w:rPr>
        <w:t xml:space="preserve"> </w:t>
      </w:r>
      <w:r w:rsidRPr="00D34834">
        <w:rPr>
          <w:b/>
          <w:bCs/>
          <w:szCs w:val="22"/>
          <w:lang w:val="sr-Latn-ME"/>
        </w:rPr>
        <w:t xml:space="preserve">jer sadrži </w:t>
      </w:r>
    </w:p>
    <w:p w14:paraId="5632DE67" w14:textId="77777777" w:rsidR="00BB2C7E" w:rsidRPr="00D34834" w:rsidRDefault="00BB2C7E" w:rsidP="00BB2C7E">
      <w:pPr>
        <w:widowControl w:val="0"/>
        <w:autoSpaceDE w:val="0"/>
        <w:autoSpaceDN w:val="0"/>
        <w:ind w:left="360" w:hanging="360"/>
        <w:rPr>
          <w:b/>
          <w:bCs/>
          <w:szCs w:val="22"/>
          <w:lang w:val="sr-Latn-ME"/>
        </w:rPr>
      </w:pPr>
      <w:r w:rsidRPr="00D34834">
        <w:rPr>
          <w:b/>
          <w:bCs/>
          <w:szCs w:val="22"/>
          <w:lang w:val="sr-Latn-ME"/>
        </w:rPr>
        <w:t>informacije koje su važne za Vas</w:t>
      </w:r>
    </w:p>
    <w:p w14:paraId="788AFA58" w14:textId="77777777" w:rsidR="00BB2C7E" w:rsidRPr="00D34834" w:rsidRDefault="00BB2C7E" w:rsidP="00BB2C7E">
      <w:pPr>
        <w:widowControl w:val="0"/>
        <w:numPr>
          <w:ilvl w:val="0"/>
          <w:numId w:val="9"/>
        </w:numPr>
        <w:tabs>
          <w:tab w:val="clear" w:pos="284"/>
          <w:tab w:val="clear" w:pos="576"/>
          <w:tab w:val="num" w:pos="600"/>
        </w:tabs>
        <w:autoSpaceDE w:val="0"/>
        <w:autoSpaceDN w:val="0"/>
        <w:jc w:val="left"/>
        <w:rPr>
          <w:szCs w:val="22"/>
          <w:lang w:val="sr-Latn-ME"/>
        </w:rPr>
      </w:pPr>
      <w:r w:rsidRPr="00D34834">
        <w:rPr>
          <w:szCs w:val="22"/>
          <w:lang w:val="sr-Latn-ME"/>
        </w:rPr>
        <w:t>Uputstvo sačuvajte. Može biti potrebno da ga ponovo pročitate.</w:t>
      </w:r>
    </w:p>
    <w:p w14:paraId="06B2F583" w14:textId="77777777" w:rsidR="00BB2C7E" w:rsidRPr="00D34834" w:rsidRDefault="00BB2C7E" w:rsidP="00BB2C7E">
      <w:pPr>
        <w:widowControl w:val="0"/>
        <w:numPr>
          <w:ilvl w:val="0"/>
          <w:numId w:val="9"/>
        </w:numPr>
        <w:tabs>
          <w:tab w:val="clear" w:pos="284"/>
        </w:tabs>
        <w:autoSpaceDE w:val="0"/>
        <w:autoSpaceDN w:val="0"/>
        <w:jc w:val="left"/>
        <w:rPr>
          <w:szCs w:val="22"/>
          <w:lang w:val="sr-Latn-ME"/>
        </w:rPr>
      </w:pPr>
      <w:r w:rsidRPr="00D34834">
        <w:rPr>
          <w:szCs w:val="22"/>
          <w:lang w:val="sr-Latn-ME"/>
        </w:rPr>
        <w:t xml:space="preserve">Ako imate dodatnih pitanja, obratite se svom ljekaru ili farmaceutu </w:t>
      </w:r>
      <w:r w:rsidRPr="00D34834">
        <w:rPr>
          <w:noProof/>
          <w:szCs w:val="22"/>
          <w:lang w:val="sr-Latn-ME"/>
        </w:rPr>
        <w:t>ili medicinskoj sestri</w:t>
      </w:r>
      <w:r w:rsidRPr="00D34834">
        <w:rPr>
          <w:szCs w:val="22"/>
          <w:lang w:val="sr-Latn-ME"/>
        </w:rPr>
        <w:t xml:space="preserve">. </w:t>
      </w:r>
    </w:p>
    <w:p w14:paraId="1A8159AA" w14:textId="77777777" w:rsidR="00BB2C7E" w:rsidRPr="00D34834" w:rsidRDefault="00BB2C7E" w:rsidP="00BB2C7E">
      <w:pPr>
        <w:widowControl w:val="0"/>
        <w:numPr>
          <w:ilvl w:val="0"/>
          <w:numId w:val="9"/>
        </w:numPr>
        <w:tabs>
          <w:tab w:val="clear" w:pos="284"/>
        </w:tabs>
        <w:autoSpaceDE w:val="0"/>
        <w:autoSpaceDN w:val="0"/>
        <w:ind w:left="600" w:hanging="600"/>
        <w:jc w:val="left"/>
        <w:rPr>
          <w:szCs w:val="22"/>
          <w:lang w:val="sr-Latn-ME"/>
        </w:rPr>
      </w:pPr>
      <w:r w:rsidRPr="00D34834">
        <w:rPr>
          <w:szCs w:val="22"/>
          <w:lang w:val="sr-Latn-ME"/>
        </w:rPr>
        <w:t>Ovaj lijek propisan je Vama i ne smijete ga davati drugima. Može da im škodi, čak i kada imaju iste znake bolesti kao i Vi.</w:t>
      </w:r>
    </w:p>
    <w:p w14:paraId="6F5995A3" w14:textId="77777777" w:rsidR="00BB2C7E" w:rsidRPr="00D34834" w:rsidRDefault="00BB2C7E" w:rsidP="00BB2C7E">
      <w:pPr>
        <w:widowControl w:val="0"/>
        <w:numPr>
          <w:ilvl w:val="0"/>
          <w:numId w:val="9"/>
        </w:numPr>
        <w:tabs>
          <w:tab w:val="clear" w:pos="284"/>
          <w:tab w:val="clear" w:pos="576"/>
          <w:tab w:val="num" w:pos="0"/>
        </w:tabs>
        <w:autoSpaceDE w:val="0"/>
        <w:autoSpaceDN w:val="0"/>
        <w:ind w:left="600" w:hanging="600"/>
        <w:jc w:val="left"/>
        <w:rPr>
          <w:szCs w:val="22"/>
          <w:lang w:val="sr-Latn-ME"/>
        </w:rPr>
      </w:pPr>
      <w:r w:rsidRPr="00D34834">
        <w:rPr>
          <w:spacing w:val="-5"/>
          <w:szCs w:val="22"/>
          <w:lang w:val="sr-Latn-ME"/>
        </w:rPr>
        <w:t>Ako Vam se javi bilo koje neželjeno dejstvo recite to svom ljekaru, farmaceutu ili medicinskoj sestri. Ovo uključuje i bilo koja neželjena dejstva koja nijesu navedena u ovom uputstvu</w:t>
      </w:r>
      <w:r w:rsidRPr="00D34834">
        <w:rPr>
          <w:spacing w:val="-4"/>
          <w:szCs w:val="22"/>
          <w:lang w:val="sr-Latn-ME"/>
        </w:rPr>
        <w:t xml:space="preserve">. Pogledajte dio 4. </w:t>
      </w:r>
    </w:p>
    <w:p w14:paraId="3DAD66E7" w14:textId="77777777" w:rsidR="001F016A" w:rsidRPr="00D34834" w:rsidRDefault="001F016A" w:rsidP="001F016A">
      <w:pPr>
        <w:widowControl w:val="0"/>
        <w:autoSpaceDE w:val="0"/>
        <w:autoSpaceDN w:val="0"/>
        <w:rPr>
          <w:szCs w:val="22"/>
          <w:lang w:val="sr-Latn-ME"/>
        </w:rPr>
      </w:pPr>
    </w:p>
    <w:p w14:paraId="40518B4D" w14:textId="77777777" w:rsidR="00E0071E" w:rsidRPr="00D34834" w:rsidRDefault="00E0071E" w:rsidP="00E0071E">
      <w:pPr>
        <w:widowControl w:val="0"/>
        <w:autoSpaceDE w:val="0"/>
        <w:autoSpaceDN w:val="0"/>
        <w:rPr>
          <w:b/>
          <w:bCs/>
          <w:szCs w:val="22"/>
          <w:lang w:val="sr-Latn-ME"/>
        </w:rPr>
      </w:pPr>
      <w:r w:rsidRPr="00D34834">
        <w:rPr>
          <w:b/>
          <w:bCs/>
          <w:szCs w:val="22"/>
          <w:lang w:val="sr-Latn-ME"/>
        </w:rPr>
        <w:t>U ovom uputstvu pročitaćete:</w:t>
      </w:r>
    </w:p>
    <w:p w14:paraId="1359EB95" w14:textId="77777777" w:rsidR="00E0071E" w:rsidRPr="00D34834" w:rsidRDefault="00E0071E" w:rsidP="00E0071E">
      <w:pPr>
        <w:widowControl w:val="0"/>
        <w:autoSpaceDE w:val="0"/>
        <w:autoSpaceDN w:val="0"/>
        <w:rPr>
          <w:bCs/>
          <w:szCs w:val="22"/>
          <w:lang w:val="sr-Latn-ME"/>
        </w:rPr>
      </w:pPr>
    </w:p>
    <w:p w14:paraId="7BAF681A" w14:textId="1F53108B" w:rsidR="00E0071E" w:rsidRPr="00D34834"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D34834">
        <w:rPr>
          <w:szCs w:val="22"/>
          <w:lang w:val="sr-Latn-ME"/>
        </w:rPr>
        <w:t xml:space="preserve">Šta je </w:t>
      </w:r>
      <w:r w:rsidR="00BB2C7E" w:rsidRPr="00D34834">
        <w:rPr>
          <w:szCs w:val="22"/>
          <w:lang w:val="sr-Latn-ME"/>
        </w:rPr>
        <w:t>lijek</w:t>
      </w:r>
      <w:r w:rsidR="00093045" w:rsidRPr="00D34834">
        <w:rPr>
          <w:szCs w:val="22"/>
          <w:lang w:val="sr-Latn-ME"/>
        </w:rPr>
        <w:t xml:space="preserve"> Entyvio </w:t>
      </w:r>
      <w:r w:rsidRPr="00D34834">
        <w:rPr>
          <w:szCs w:val="22"/>
          <w:lang w:val="sr-Latn-ME"/>
        </w:rPr>
        <w:t>i čemu je namenjen</w:t>
      </w:r>
    </w:p>
    <w:p w14:paraId="13399766" w14:textId="32679799" w:rsidR="00E0071E" w:rsidRPr="00D34834"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D34834">
        <w:rPr>
          <w:szCs w:val="22"/>
          <w:lang w:val="sr-Latn-ME"/>
        </w:rPr>
        <w:t xml:space="preserve">Šta treba da znate pre nego što </w:t>
      </w:r>
      <w:r w:rsidRPr="00D34834">
        <w:rPr>
          <w:bCs/>
          <w:szCs w:val="22"/>
          <w:lang w:val="sr-Latn-ME"/>
        </w:rPr>
        <w:t>primite</w:t>
      </w:r>
      <w:r w:rsidRPr="00D34834">
        <w:rPr>
          <w:b/>
          <w:bCs/>
          <w:szCs w:val="22"/>
          <w:lang w:val="sr-Latn-ME"/>
        </w:rPr>
        <w:t xml:space="preserve"> </w:t>
      </w:r>
      <w:r w:rsidR="00BB2C7E" w:rsidRPr="00D34834">
        <w:rPr>
          <w:szCs w:val="22"/>
          <w:lang w:val="sr-Latn-ME"/>
        </w:rPr>
        <w:t>lijek</w:t>
      </w:r>
      <w:r w:rsidRPr="00D34834">
        <w:rPr>
          <w:szCs w:val="22"/>
          <w:lang w:val="sr-Latn-ME"/>
        </w:rPr>
        <w:t xml:space="preserve"> </w:t>
      </w:r>
      <w:r w:rsidR="00093045" w:rsidRPr="00D34834">
        <w:rPr>
          <w:szCs w:val="22"/>
          <w:lang w:val="sr-Latn-ME"/>
        </w:rPr>
        <w:t>Entyvio</w:t>
      </w:r>
    </w:p>
    <w:p w14:paraId="2371D18A" w14:textId="332D0302" w:rsidR="00E0071E" w:rsidRPr="00D34834"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D34834">
        <w:rPr>
          <w:szCs w:val="22"/>
          <w:lang w:val="sr-Latn-ME"/>
        </w:rPr>
        <w:t xml:space="preserve">Kako se </w:t>
      </w:r>
      <w:r w:rsidR="00EA1DC5" w:rsidRPr="00D34834">
        <w:rPr>
          <w:bCs/>
          <w:szCs w:val="22"/>
          <w:lang w:val="sr-Latn-ME"/>
        </w:rPr>
        <w:t>primjenjuje</w:t>
      </w:r>
      <w:r w:rsidRPr="00D34834">
        <w:rPr>
          <w:b/>
          <w:bCs/>
          <w:szCs w:val="22"/>
          <w:lang w:val="sr-Latn-ME"/>
        </w:rPr>
        <w:t xml:space="preserve"> </w:t>
      </w:r>
      <w:r w:rsidR="00BB2C7E" w:rsidRPr="00D34834">
        <w:rPr>
          <w:szCs w:val="22"/>
          <w:lang w:val="sr-Latn-ME"/>
        </w:rPr>
        <w:t>lijek</w:t>
      </w:r>
      <w:r w:rsidRPr="00D34834">
        <w:rPr>
          <w:szCs w:val="22"/>
          <w:lang w:val="sr-Latn-ME"/>
        </w:rPr>
        <w:t xml:space="preserve"> </w:t>
      </w:r>
      <w:r w:rsidR="00093045" w:rsidRPr="00D34834">
        <w:rPr>
          <w:szCs w:val="22"/>
          <w:lang w:val="sr-Latn-ME"/>
        </w:rPr>
        <w:t>Entyvio</w:t>
      </w:r>
    </w:p>
    <w:p w14:paraId="6080586C" w14:textId="77777777" w:rsidR="00E0071E" w:rsidRPr="00D34834"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D34834">
        <w:rPr>
          <w:szCs w:val="22"/>
          <w:lang w:val="sr-Latn-ME"/>
        </w:rPr>
        <w:t xml:space="preserve">Moguća neželjena dejstva </w:t>
      </w:r>
    </w:p>
    <w:p w14:paraId="36CD1767" w14:textId="6CCAEF65" w:rsidR="00E0071E" w:rsidRPr="00D34834"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D34834">
        <w:rPr>
          <w:szCs w:val="22"/>
          <w:lang w:val="sr-Latn-ME"/>
        </w:rPr>
        <w:t xml:space="preserve">Kako čuvati </w:t>
      </w:r>
      <w:r w:rsidR="00BB2C7E" w:rsidRPr="00D34834">
        <w:rPr>
          <w:szCs w:val="22"/>
          <w:lang w:val="sr-Latn-ME"/>
        </w:rPr>
        <w:t>lijek</w:t>
      </w:r>
      <w:r w:rsidRPr="00D34834">
        <w:rPr>
          <w:szCs w:val="22"/>
          <w:lang w:val="sr-Latn-ME"/>
        </w:rPr>
        <w:t xml:space="preserve"> </w:t>
      </w:r>
      <w:r w:rsidR="00093045" w:rsidRPr="00D34834">
        <w:rPr>
          <w:szCs w:val="22"/>
          <w:lang w:val="sr-Latn-ME"/>
        </w:rPr>
        <w:t>Entyvio</w:t>
      </w:r>
    </w:p>
    <w:p w14:paraId="7507A108" w14:textId="7DC2CF70" w:rsidR="00E0071E" w:rsidRPr="00D34834" w:rsidRDefault="00E0071E" w:rsidP="00E0071E">
      <w:pPr>
        <w:widowControl w:val="0"/>
        <w:numPr>
          <w:ilvl w:val="0"/>
          <w:numId w:val="4"/>
        </w:numPr>
        <w:tabs>
          <w:tab w:val="clear" w:pos="284"/>
          <w:tab w:val="clear" w:pos="360"/>
          <w:tab w:val="left" w:pos="540"/>
        </w:tabs>
        <w:autoSpaceDE w:val="0"/>
        <w:autoSpaceDN w:val="0"/>
        <w:jc w:val="left"/>
        <w:rPr>
          <w:b/>
          <w:bCs/>
          <w:szCs w:val="22"/>
          <w:lang w:val="sr-Latn-ME"/>
        </w:rPr>
      </w:pPr>
      <w:r w:rsidRPr="00D34834">
        <w:rPr>
          <w:szCs w:val="22"/>
          <w:lang w:val="sr-Latn-ME"/>
        </w:rPr>
        <w:t xml:space="preserve">Sadržaj pakovanja i </w:t>
      </w:r>
      <w:r w:rsidR="00BB2C7E" w:rsidRPr="00D34834">
        <w:rPr>
          <w:szCs w:val="22"/>
          <w:lang w:val="sr-Latn-ME"/>
        </w:rPr>
        <w:t>dodatne</w:t>
      </w:r>
      <w:r w:rsidRPr="00D34834">
        <w:rPr>
          <w:szCs w:val="22"/>
          <w:lang w:val="sr-Latn-ME"/>
        </w:rPr>
        <w:t xml:space="preserve"> informacije</w:t>
      </w:r>
    </w:p>
    <w:p w14:paraId="40B9AF36" w14:textId="77777777" w:rsidR="00E0071E" w:rsidRPr="00D34834" w:rsidRDefault="00E0071E" w:rsidP="00E0071E">
      <w:pPr>
        <w:widowControl w:val="0"/>
        <w:tabs>
          <w:tab w:val="clear" w:pos="284"/>
        </w:tabs>
        <w:autoSpaceDE w:val="0"/>
        <w:autoSpaceDN w:val="0"/>
        <w:jc w:val="left"/>
        <w:rPr>
          <w:szCs w:val="22"/>
          <w:lang w:val="sr-Latn-ME"/>
        </w:rPr>
      </w:pPr>
    </w:p>
    <w:p w14:paraId="043E680B" w14:textId="3377F587" w:rsidR="00177D7F" w:rsidRPr="00D34834" w:rsidRDefault="004A44D9" w:rsidP="00030B1C">
      <w:pPr>
        <w:pStyle w:val="NASLOV123"/>
        <w:rPr>
          <w:lang w:val="sr-Latn-ME"/>
        </w:rPr>
      </w:pPr>
      <w:r w:rsidRPr="00D34834">
        <w:rPr>
          <w:lang w:val="sr-Latn-ME"/>
        </w:rPr>
        <w:br w:type="page"/>
      </w:r>
      <w:r w:rsidR="00177D7F" w:rsidRPr="00D34834">
        <w:rPr>
          <w:lang w:val="sr-Latn-ME"/>
        </w:rPr>
        <w:lastRenderedPageBreak/>
        <w:t xml:space="preserve">1. </w:t>
      </w:r>
      <w:r w:rsidR="00BB2C7E" w:rsidRPr="00D34834">
        <w:rPr>
          <w:lang w:val="sr-Latn-ME"/>
        </w:rPr>
        <w:t xml:space="preserve">ŠTA JE LIJEK </w:t>
      </w:r>
      <w:r w:rsidR="00436CFB" w:rsidRPr="00D34834">
        <w:rPr>
          <w:lang w:val="sr-Latn-ME"/>
        </w:rPr>
        <w:t xml:space="preserve">ENTYVIO </w:t>
      </w:r>
      <w:r w:rsidR="00BB2C7E" w:rsidRPr="00D34834">
        <w:rPr>
          <w:lang w:val="sr-Latn-ME"/>
        </w:rPr>
        <w:t>I ČEMU JE NAMIJENJEN</w:t>
      </w:r>
    </w:p>
    <w:p w14:paraId="692A339A" w14:textId="2CC3EBFA" w:rsidR="0026245C" w:rsidRPr="00D34834" w:rsidRDefault="0026245C" w:rsidP="00093045">
      <w:pPr>
        <w:pStyle w:val="Header"/>
        <w:tabs>
          <w:tab w:val="clear" w:pos="4536"/>
          <w:tab w:val="clear" w:pos="9072"/>
          <w:tab w:val="left" w:pos="284"/>
        </w:tabs>
        <w:rPr>
          <w:b/>
          <w:bCs/>
          <w:szCs w:val="22"/>
          <w:lang w:val="sr-Latn-ME"/>
        </w:rPr>
      </w:pPr>
      <w:r w:rsidRPr="00D34834">
        <w:rPr>
          <w:b/>
          <w:bCs/>
          <w:szCs w:val="22"/>
          <w:lang w:val="sr-Latn-ME"/>
        </w:rPr>
        <w:t xml:space="preserve">Šta je </w:t>
      </w:r>
      <w:r w:rsidR="00BB2C7E" w:rsidRPr="00D34834">
        <w:rPr>
          <w:b/>
          <w:bCs/>
          <w:szCs w:val="22"/>
          <w:lang w:val="sr-Latn-ME"/>
        </w:rPr>
        <w:t>lijek</w:t>
      </w:r>
      <w:r w:rsidRPr="00D34834">
        <w:rPr>
          <w:b/>
          <w:bCs/>
          <w:szCs w:val="22"/>
          <w:lang w:val="sr-Latn-ME"/>
        </w:rPr>
        <w:t xml:space="preserve"> Entyvio</w:t>
      </w:r>
    </w:p>
    <w:p w14:paraId="130A9156" w14:textId="2DC85004" w:rsidR="0026245C" w:rsidRPr="00D34834" w:rsidRDefault="00BB2C7E" w:rsidP="00093045">
      <w:pPr>
        <w:pStyle w:val="Header"/>
        <w:tabs>
          <w:tab w:val="clear" w:pos="4536"/>
          <w:tab w:val="clear" w:pos="9072"/>
          <w:tab w:val="left" w:pos="284"/>
        </w:tabs>
        <w:rPr>
          <w:szCs w:val="22"/>
          <w:lang w:val="sr-Latn-ME"/>
        </w:rPr>
      </w:pPr>
      <w:r w:rsidRPr="00D34834">
        <w:rPr>
          <w:szCs w:val="22"/>
          <w:lang w:val="sr-Latn-ME"/>
        </w:rPr>
        <w:t>Lijek</w:t>
      </w:r>
      <w:r w:rsidR="0026245C" w:rsidRPr="00D34834">
        <w:rPr>
          <w:szCs w:val="22"/>
          <w:lang w:val="sr-Latn-ME"/>
        </w:rPr>
        <w:t xml:space="preserve"> </w:t>
      </w:r>
      <w:r w:rsidR="00093045" w:rsidRPr="00D34834">
        <w:rPr>
          <w:szCs w:val="22"/>
          <w:lang w:val="sr-Latn-ME"/>
        </w:rPr>
        <w:t>Entyvio sadrži aktivnu supstancu vedolizumab. Vedolizumab pripada grupi bioloških l</w:t>
      </w:r>
      <w:r w:rsidR="00B42931" w:rsidRPr="00D34834">
        <w:rPr>
          <w:szCs w:val="22"/>
          <w:lang w:val="sr-Latn-ME"/>
        </w:rPr>
        <w:t>j</w:t>
      </w:r>
      <w:r w:rsidR="00093045" w:rsidRPr="00D34834">
        <w:rPr>
          <w:szCs w:val="22"/>
          <w:lang w:val="sr-Latn-ME"/>
        </w:rPr>
        <w:t xml:space="preserve">ekova </w:t>
      </w:r>
      <w:r w:rsidR="007C3FCC" w:rsidRPr="00D34834">
        <w:rPr>
          <w:szCs w:val="22"/>
          <w:lang w:val="sr-Latn-ME"/>
        </w:rPr>
        <w:t xml:space="preserve">koji se nazivaju </w:t>
      </w:r>
      <w:r w:rsidR="00093045" w:rsidRPr="00D34834">
        <w:rPr>
          <w:szCs w:val="22"/>
          <w:lang w:val="sr-Latn-ME"/>
        </w:rPr>
        <w:t>monoklonska antit</w:t>
      </w:r>
      <w:r w:rsidR="00B42931" w:rsidRPr="00D34834">
        <w:rPr>
          <w:szCs w:val="22"/>
          <w:lang w:val="sr-Latn-ME"/>
        </w:rPr>
        <w:t>ij</w:t>
      </w:r>
      <w:r w:rsidR="00093045" w:rsidRPr="00D34834">
        <w:rPr>
          <w:szCs w:val="22"/>
          <w:lang w:val="sr-Latn-ME"/>
        </w:rPr>
        <w:t>ela.</w:t>
      </w:r>
    </w:p>
    <w:p w14:paraId="1776436C" w14:textId="77777777" w:rsidR="0026245C" w:rsidRPr="00D34834" w:rsidRDefault="0026245C" w:rsidP="00093045">
      <w:pPr>
        <w:pStyle w:val="Header"/>
        <w:tabs>
          <w:tab w:val="clear" w:pos="4536"/>
          <w:tab w:val="clear" w:pos="9072"/>
          <w:tab w:val="left" w:pos="284"/>
        </w:tabs>
        <w:rPr>
          <w:szCs w:val="22"/>
          <w:lang w:val="sr-Latn-ME"/>
        </w:rPr>
      </w:pPr>
    </w:p>
    <w:p w14:paraId="2F053C09" w14:textId="50937765" w:rsidR="0026245C" w:rsidRPr="00D34834" w:rsidRDefault="0026245C" w:rsidP="00093045">
      <w:pPr>
        <w:pStyle w:val="Header"/>
        <w:tabs>
          <w:tab w:val="clear" w:pos="4536"/>
          <w:tab w:val="clear" w:pos="9072"/>
          <w:tab w:val="left" w:pos="284"/>
        </w:tabs>
        <w:rPr>
          <w:b/>
          <w:bCs/>
          <w:szCs w:val="22"/>
          <w:lang w:val="sr-Latn-ME"/>
        </w:rPr>
      </w:pPr>
      <w:r w:rsidRPr="00D34834">
        <w:rPr>
          <w:b/>
          <w:bCs/>
          <w:szCs w:val="22"/>
          <w:lang w:val="sr-Latn-ME"/>
        </w:rPr>
        <w:t xml:space="preserve">Kako </w:t>
      </w:r>
      <w:r w:rsidR="00BB2C7E" w:rsidRPr="00D34834">
        <w:rPr>
          <w:b/>
          <w:bCs/>
          <w:szCs w:val="22"/>
          <w:lang w:val="sr-Latn-ME"/>
        </w:rPr>
        <w:t>lijek</w:t>
      </w:r>
      <w:r w:rsidRPr="00D34834">
        <w:rPr>
          <w:b/>
          <w:bCs/>
          <w:szCs w:val="22"/>
          <w:lang w:val="sr-Latn-ME"/>
        </w:rPr>
        <w:t xml:space="preserve"> Entyvio d</w:t>
      </w:r>
      <w:r w:rsidR="00B42931" w:rsidRPr="00D34834">
        <w:rPr>
          <w:b/>
          <w:bCs/>
          <w:szCs w:val="22"/>
          <w:lang w:val="sr-Latn-ME"/>
        </w:rPr>
        <w:t>j</w:t>
      </w:r>
      <w:r w:rsidRPr="00D34834">
        <w:rPr>
          <w:b/>
          <w:bCs/>
          <w:szCs w:val="22"/>
          <w:lang w:val="sr-Latn-ME"/>
        </w:rPr>
        <w:t>eluje</w:t>
      </w:r>
    </w:p>
    <w:p w14:paraId="76DCE8C7" w14:textId="6422B116" w:rsidR="00093045" w:rsidRPr="00D34834" w:rsidRDefault="00A8511E" w:rsidP="00093045">
      <w:pPr>
        <w:pStyle w:val="Header"/>
        <w:tabs>
          <w:tab w:val="clear" w:pos="4536"/>
          <w:tab w:val="clear" w:pos="9072"/>
          <w:tab w:val="left" w:pos="284"/>
        </w:tabs>
        <w:rPr>
          <w:szCs w:val="22"/>
          <w:lang w:val="sr-Latn-ME"/>
        </w:rPr>
      </w:pPr>
      <w:r w:rsidRPr="00D34834">
        <w:rPr>
          <w:szCs w:val="22"/>
          <w:lang w:val="sr-Latn-ME"/>
        </w:rPr>
        <w:t>Vedolizumab</w:t>
      </w:r>
      <w:r w:rsidR="0026245C" w:rsidRPr="00D34834">
        <w:rPr>
          <w:szCs w:val="22"/>
          <w:lang w:val="sr-Latn-ME"/>
        </w:rPr>
        <w:t xml:space="preserve"> d</w:t>
      </w:r>
      <w:r w:rsidR="00B42931" w:rsidRPr="00D34834">
        <w:rPr>
          <w:szCs w:val="22"/>
          <w:lang w:val="sr-Latn-ME"/>
        </w:rPr>
        <w:t>j</w:t>
      </w:r>
      <w:r w:rsidR="0026245C" w:rsidRPr="00D34834">
        <w:rPr>
          <w:szCs w:val="22"/>
          <w:lang w:val="sr-Latn-ME"/>
        </w:rPr>
        <w:t xml:space="preserve">eluje tako što </w:t>
      </w:r>
      <w:r w:rsidR="00093045" w:rsidRPr="00D34834">
        <w:rPr>
          <w:szCs w:val="22"/>
          <w:lang w:val="sr-Latn-ME"/>
        </w:rPr>
        <w:t>blokira protein na površini b</w:t>
      </w:r>
      <w:r w:rsidR="00B42931" w:rsidRPr="00D34834">
        <w:rPr>
          <w:szCs w:val="22"/>
          <w:lang w:val="sr-Latn-ME"/>
        </w:rPr>
        <w:t>ij</w:t>
      </w:r>
      <w:r w:rsidR="00093045" w:rsidRPr="00D34834">
        <w:rPr>
          <w:szCs w:val="22"/>
          <w:lang w:val="sr-Latn-ME"/>
        </w:rPr>
        <w:t>elih krvnih zrnaca koji uzrokuje zapaljenje kod ulceroznog kolitisa</w:t>
      </w:r>
      <w:r w:rsidR="00E218DC" w:rsidRPr="00D34834">
        <w:rPr>
          <w:szCs w:val="22"/>
          <w:lang w:val="sr-Latn-ME"/>
        </w:rPr>
        <w:t>,</w:t>
      </w:r>
      <w:r w:rsidR="00093045" w:rsidRPr="00D34834">
        <w:rPr>
          <w:szCs w:val="22"/>
          <w:lang w:val="sr-Latn-ME"/>
        </w:rPr>
        <w:t xml:space="preserve"> Kronove bolesti</w:t>
      </w:r>
      <w:r w:rsidR="00E218DC" w:rsidRPr="00D34834">
        <w:rPr>
          <w:szCs w:val="22"/>
          <w:lang w:val="sr-Latn-ME"/>
        </w:rPr>
        <w:t xml:space="preserve"> i paučitisa</w:t>
      </w:r>
      <w:r w:rsidR="0026245C" w:rsidRPr="00D34834">
        <w:rPr>
          <w:szCs w:val="22"/>
          <w:lang w:val="sr-Latn-ME"/>
        </w:rPr>
        <w:t>. Ovo smanjuje</w:t>
      </w:r>
      <w:r w:rsidR="00093045" w:rsidRPr="00D34834">
        <w:rPr>
          <w:szCs w:val="22"/>
          <w:lang w:val="sr-Latn-ME"/>
        </w:rPr>
        <w:t xml:space="preserve"> intenzitet zapaljenja.</w:t>
      </w:r>
    </w:p>
    <w:p w14:paraId="13DB0D63" w14:textId="77777777" w:rsidR="00093045" w:rsidRPr="00D34834" w:rsidRDefault="00093045" w:rsidP="00093045">
      <w:pPr>
        <w:pStyle w:val="Header"/>
        <w:tabs>
          <w:tab w:val="clear" w:pos="4536"/>
          <w:tab w:val="clear" w:pos="9072"/>
          <w:tab w:val="left" w:pos="284"/>
        </w:tabs>
        <w:rPr>
          <w:szCs w:val="22"/>
          <w:lang w:val="sr-Latn-ME"/>
        </w:rPr>
      </w:pPr>
    </w:p>
    <w:p w14:paraId="559D4271" w14:textId="3C7EC00B" w:rsidR="0026245C" w:rsidRPr="00D34834" w:rsidRDefault="007C3FCC" w:rsidP="00093045">
      <w:pPr>
        <w:pStyle w:val="Header"/>
        <w:tabs>
          <w:tab w:val="clear" w:pos="4536"/>
          <w:tab w:val="clear" w:pos="9072"/>
          <w:tab w:val="left" w:pos="284"/>
        </w:tabs>
        <w:rPr>
          <w:b/>
          <w:bCs/>
          <w:szCs w:val="22"/>
          <w:lang w:val="sr-Latn-ME"/>
        </w:rPr>
      </w:pPr>
      <w:r w:rsidRPr="00D34834">
        <w:rPr>
          <w:b/>
          <w:bCs/>
          <w:szCs w:val="22"/>
          <w:lang w:val="sr-Latn-ME"/>
        </w:rPr>
        <w:t>Za šta je nam</w:t>
      </w:r>
      <w:r w:rsidR="00B42931" w:rsidRPr="00D34834">
        <w:rPr>
          <w:b/>
          <w:bCs/>
          <w:szCs w:val="22"/>
          <w:lang w:val="sr-Latn-ME"/>
        </w:rPr>
        <w:t>ij</w:t>
      </w:r>
      <w:r w:rsidRPr="00D34834">
        <w:rPr>
          <w:b/>
          <w:bCs/>
          <w:szCs w:val="22"/>
          <w:lang w:val="sr-Latn-ME"/>
        </w:rPr>
        <w:t xml:space="preserve">enjen </w:t>
      </w:r>
      <w:r w:rsidR="00BB2C7E" w:rsidRPr="00D34834">
        <w:rPr>
          <w:b/>
          <w:bCs/>
          <w:szCs w:val="22"/>
          <w:lang w:val="sr-Latn-ME"/>
        </w:rPr>
        <w:t>lijek</w:t>
      </w:r>
      <w:r w:rsidRPr="00D34834">
        <w:rPr>
          <w:b/>
          <w:bCs/>
          <w:szCs w:val="22"/>
          <w:lang w:val="sr-Latn-ME"/>
        </w:rPr>
        <w:t xml:space="preserve"> Entyvio</w:t>
      </w:r>
    </w:p>
    <w:p w14:paraId="0D0ABABA" w14:textId="5CB1BD39" w:rsidR="00093045" w:rsidRPr="00D34834" w:rsidRDefault="00BB2C7E" w:rsidP="00093045">
      <w:pPr>
        <w:pStyle w:val="Header"/>
        <w:tabs>
          <w:tab w:val="clear" w:pos="4536"/>
          <w:tab w:val="clear" w:pos="9072"/>
          <w:tab w:val="left" w:pos="284"/>
        </w:tabs>
        <w:rPr>
          <w:szCs w:val="22"/>
          <w:lang w:val="sr-Latn-ME"/>
        </w:rPr>
      </w:pPr>
      <w:r w:rsidRPr="00D34834">
        <w:rPr>
          <w:szCs w:val="22"/>
          <w:lang w:val="sr-Latn-ME"/>
        </w:rPr>
        <w:t>Lijek</w:t>
      </w:r>
      <w:r w:rsidR="00093045" w:rsidRPr="00D34834">
        <w:rPr>
          <w:szCs w:val="22"/>
          <w:lang w:val="sr-Latn-ME"/>
        </w:rPr>
        <w:t xml:space="preserve"> Entyvio </w:t>
      </w:r>
      <w:r w:rsidR="007C3FCC" w:rsidRPr="00D34834">
        <w:rPr>
          <w:szCs w:val="22"/>
          <w:lang w:val="sr-Latn-ME"/>
        </w:rPr>
        <w:t xml:space="preserve">se koristi </w:t>
      </w:r>
      <w:r w:rsidR="00093045" w:rsidRPr="00D34834">
        <w:rPr>
          <w:szCs w:val="22"/>
          <w:lang w:val="sr-Latn-ME"/>
        </w:rPr>
        <w:t>kod odraslih pacijenata za l</w:t>
      </w:r>
      <w:r w:rsidR="00B42931" w:rsidRPr="00D34834">
        <w:rPr>
          <w:szCs w:val="22"/>
          <w:lang w:val="sr-Latn-ME"/>
        </w:rPr>
        <w:t>ij</w:t>
      </w:r>
      <w:r w:rsidR="00093045" w:rsidRPr="00D34834">
        <w:rPr>
          <w:szCs w:val="22"/>
          <w:lang w:val="sr-Latn-ME"/>
        </w:rPr>
        <w:t>ečenje znakova i simptoma:</w:t>
      </w:r>
    </w:p>
    <w:p w14:paraId="6FAA2498" w14:textId="29402D5C" w:rsidR="00093045" w:rsidRPr="00D34834" w:rsidRDefault="00093045" w:rsidP="00093045">
      <w:pPr>
        <w:pStyle w:val="Header"/>
        <w:numPr>
          <w:ilvl w:val="0"/>
          <w:numId w:val="10"/>
        </w:numPr>
        <w:tabs>
          <w:tab w:val="clear" w:pos="4536"/>
          <w:tab w:val="clear" w:pos="9072"/>
          <w:tab w:val="left" w:pos="284"/>
        </w:tabs>
        <w:rPr>
          <w:b/>
          <w:szCs w:val="22"/>
          <w:lang w:val="sr-Latn-ME"/>
        </w:rPr>
      </w:pPr>
      <w:r w:rsidRPr="00D34834">
        <w:rPr>
          <w:szCs w:val="22"/>
          <w:lang w:val="sr-Latn-ME"/>
        </w:rPr>
        <w:t>um</w:t>
      </w:r>
      <w:r w:rsidR="00083A1D" w:rsidRPr="00D34834">
        <w:rPr>
          <w:szCs w:val="22"/>
          <w:lang w:val="sr-Latn-ME"/>
        </w:rPr>
        <w:t>j</w:t>
      </w:r>
      <w:r w:rsidRPr="00D34834">
        <w:rPr>
          <w:szCs w:val="22"/>
          <w:lang w:val="sr-Latn-ME"/>
        </w:rPr>
        <w:t>ereno do izrazito aktivnog ulceroznog kolitisa</w:t>
      </w:r>
      <w:r w:rsidR="007C3FCC" w:rsidRPr="00D34834">
        <w:rPr>
          <w:szCs w:val="22"/>
          <w:lang w:val="sr-Latn-ME"/>
        </w:rPr>
        <w:t>,</w:t>
      </w:r>
    </w:p>
    <w:p w14:paraId="6D4ACFCE" w14:textId="2D4F9730" w:rsidR="00093045" w:rsidRPr="00D34834" w:rsidRDefault="00093045" w:rsidP="00093045">
      <w:pPr>
        <w:pStyle w:val="Header"/>
        <w:numPr>
          <w:ilvl w:val="0"/>
          <w:numId w:val="10"/>
        </w:numPr>
        <w:tabs>
          <w:tab w:val="clear" w:pos="4536"/>
          <w:tab w:val="clear" w:pos="9072"/>
          <w:tab w:val="left" w:pos="284"/>
        </w:tabs>
        <w:rPr>
          <w:b/>
          <w:szCs w:val="22"/>
          <w:lang w:val="sr-Latn-ME"/>
        </w:rPr>
      </w:pPr>
      <w:r w:rsidRPr="00D34834">
        <w:rPr>
          <w:szCs w:val="22"/>
          <w:lang w:val="sr-Latn-ME"/>
        </w:rPr>
        <w:t>um</w:t>
      </w:r>
      <w:r w:rsidR="00083A1D" w:rsidRPr="00D34834">
        <w:rPr>
          <w:szCs w:val="22"/>
          <w:lang w:val="sr-Latn-ME"/>
        </w:rPr>
        <w:t>j</w:t>
      </w:r>
      <w:r w:rsidRPr="00D34834">
        <w:rPr>
          <w:szCs w:val="22"/>
          <w:lang w:val="sr-Latn-ME"/>
        </w:rPr>
        <w:t xml:space="preserve">ereno do izrazito aktivne </w:t>
      </w:r>
      <w:r w:rsidR="00083A1D" w:rsidRPr="00D34834">
        <w:rPr>
          <w:szCs w:val="22"/>
          <w:lang w:val="sr-Latn-ME"/>
        </w:rPr>
        <w:t>Ch</w:t>
      </w:r>
      <w:r w:rsidRPr="00D34834">
        <w:rPr>
          <w:szCs w:val="22"/>
          <w:lang w:val="sr-Latn-ME"/>
        </w:rPr>
        <w:t>ronove bolesti</w:t>
      </w:r>
      <w:r w:rsidR="00E218DC" w:rsidRPr="00D34834">
        <w:rPr>
          <w:szCs w:val="22"/>
          <w:lang w:val="sr-Latn-ME"/>
        </w:rPr>
        <w:t>,</w:t>
      </w:r>
    </w:p>
    <w:p w14:paraId="6F594A28" w14:textId="0FB5365D" w:rsidR="00E218DC" w:rsidRPr="00D34834" w:rsidRDefault="00E218DC" w:rsidP="00093045">
      <w:pPr>
        <w:pStyle w:val="Header"/>
        <w:numPr>
          <w:ilvl w:val="0"/>
          <w:numId w:val="10"/>
        </w:numPr>
        <w:tabs>
          <w:tab w:val="clear" w:pos="4536"/>
          <w:tab w:val="clear" w:pos="9072"/>
          <w:tab w:val="left" w:pos="284"/>
        </w:tabs>
        <w:rPr>
          <w:b/>
          <w:szCs w:val="22"/>
          <w:lang w:val="sr-Latn-ME"/>
        </w:rPr>
      </w:pPr>
      <w:r w:rsidRPr="00D34834">
        <w:rPr>
          <w:bCs/>
          <w:szCs w:val="22"/>
          <w:lang w:val="sr-Latn-ME"/>
        </w:rPr>
        <w:t>um</w:t>
      </w:r>
      <w:r w:rsidR="00083A1D" w:rsidRPr="00D34834">
        <w:rPr>
          <w:bCs/>
          <w:szCs w:val="22"/>
          <w:lang w:val="sr-Latn-ME"/>
        </w:rPr>
        <w:t>j</w:t>
      </w:r>
      <w:r w:rsidRPr="00D34834">
        <w:rPr>
          <w:bCs/>
          <w:szCs w:val="22"/>
          <w:lang w:val="sr-Latn-ME"/>
        </w:rPr>
        <w:t xml:space="preserve">ereno do izrazito aktivnog </w:t>
      </w:r>
      <w:r w:rsidR="00B42931" w:rsidRPr="00D34834">
        <w:rPr>
          <w:bCs/>
          <w:szCs w:val="22"/>
          <w:lang w:val="sr-Latn-ME"/>
        </w:rPr>
        <w:t xml:space="preserve">hroničnog </w:t>
      </w:r>
      <w:r w:rsidRPr="00D34834">
        <w:rPr>
          <w:bCs/>
          <w:szCs w:val="22"/>
          <w:lang w:val="sr-Latn-ME"/>
        </w:rPr>
        <w:t>paučitisa</w:t>
      </w:r>
      <w:r w:rsidR="00436CFB" w:rsidRPr="00D34834">
        <w:rPr>
          <w:bCs/>
          <w:szCs w:val="22"/>
          <w:lang w:val="sr-Latn-ME"/>
        </w:rPr>
        <w:t>.</w:t>
      </w:r>
    </w:p>
    <w:p w14:paraId="6A1303F3" w14:textId="77777777" w:rsidR="00093045" w:rsidRPr="00D34834" w:rsidRDefault="00093045" w:rsidP="00093045">
      <w:pPr>
        <w:pStyle w:val="Header"/>
        <w:tabs>
          <w:tab w:val="clear" w:pos="4536"/>
          <w:tab w:val="clear" w:pos="9072"/>
          <w:tab w:val="left" w:pos="284"/>
        </w:tabs>
        <w:ind w:left="720"/>
        <w:rPr>
          <w:b/>
          <w:szCs w:val="22"/>
          <w:lang w:val="sr-Latn-ME"/>
        </w:rPr>
      </w:pPr>
    </w:p>
    <w:p w14:paraId="768B73B1" w14:textId="77777777" w:rsidR="00093045" w:rsidRPr="00D34834" w:rsidRDefault="00093045" w:rsidP="00093045">
      <w:pPr>
        <w:pStyle w:val="Header"/>
        <w:tabs>
          <w:tab w:val="clear" w:pos="4536"/>
          <w:tab w:val="clear" w:pos="9072"/>
          <w:tab w:val="left" w:pos="284"/>
        </w:tabs>
        <w:rPr>
          <w:u w:val="single"/>
          <w:lang w:val="sr-Latn-ME"/>
        </w:rPr>
      </w:pPr>
      <w:r w:rsidRPr="00D34834">
        <w:rPr>
          <w:u w:val="single"/>
          <w:lang w:val="sr-Latn-ME"/>
        </w:rPr>
        <w:t>Ulcerozni kolitis</w:t>
      </w:r>
    </w:p>
    <w:p w14:paraId="337EE60E" w14:textId="754FA04E" w:rsidR="00083A1D" w:rsidRPr="00D34834" w:rsidRDefault="00083A1D" w:rsidP="00083A1D">
      <w:pPr>
        <w:autoSpaceDE w:val="0"/>
        <w:autoSpaceDN w:val="0"/>
        <w:adjustRightInd w:val="0"/>
        <w:rPr>
          <w:color w:val="000000"/>
          <w:szCs w:val="22"/>
          <w:lang w:val="sr-Latn-ME" w:eastAsia="en-GB"/>
        </w:rPr>
      </w:pPr>
      <w:r w:rsidRPr="00D34834">
        <w:rPr>
          <w:color w:val="000000"/>
          <w:szCs w:val="22"/>
          <w:lang w:val="sr-Latn-ME" w:eastAsia="en-GB"/>
        </w:rPr>
        <w:t>Ulcerozni kolitis je zapaljenska bolest debelog crijeva. Ako imate ulcerozni kolitis, prvo ćete dobiti druge ljekove. Ako ne reagujete dovoljno dobro ili ako ne podnosite te ljekove, ljekar Vam može dati</w:t>
      </w:r>
      <w:r w:rsidR="00B42931" w:rsidRPr="00D34834">
        <w:rPr>
          <w:color w:val="000000"/>
          <w:szCs w:val="22"/>
          <w:lang w:val="sr-Latn-ME" w:eastAsia="en-GB"/>
        </w:rPr>
        <w:t xml:space="preserve"> lijek</w:t>
      </w:r>
      <w:r w:rsidRPr="00D34834">
        <w:rPr>
          <w:color w:val="000000"/>
          <w:szCs w:val="22"/>
          <w:lang w:val="sr-Latn-ME" w:eastAsia="en-GB"/>
        </w:rPr>
        <w:t xml:space="preserve"> Entyvio kako bi se smanjili znakovi i simptomi Vaše bolesti.</w:t>
      </w:r>
    </w:p>
    <w:p w14:paraId="271DE9B8" w14:textId="77777777" w:rsidR="00093045" w:rsidRPr="00D34834" w:rsidRDefault="00093045" w:rsidP="00093045">
      <w:pPr>
        <w:pStyle w:val="Header"/>
        <w:tabs>
          <w:tab w:val="clear" w:pos="4536"/>
          <w:tab w:val="clear" w:pos="9072"/>
          <w:tab w:val="left" w:pos="284"/>
        </w:tabs>
        <w:rPr>
          <w:szCs w:val="22"/>
          <w:lang w:val="sr-Latn-ME"/>
        </w:rPr>
      </w:pPr>
    </w:p>
    <w:p w14:paraId="419BF56F" w14:textId="4846F6E9" w:rsidR="00093045" w:rsidRPr="00D34834" w:rsidRDefault="00083A1D" w:rsidP="00093045">
      <w:pPr>
        <w:pStyle w:val="Header"/>
        <w:tabs>
          <w:tab w:val="clear" w:pos="4536"/>
          <w:tab w:val="clear" w:pos="9072"/>
          <w:tab w:val="left" w:pos="284"/>
        </w:tabs>
        <w:rPr>
          <w:u w:val="single"/>
          <w:lang w:val="sr-Latn-ME"/>
        </w:rPr>
      </w:pPr>
      <w:r w:rsidRPr="00D34834">
        <w:rPr>
          <w:i/>
          <w:iCs/>
          <w:u w:val="single"/>
          <w:lang w:val="sr-Latn-ME"/>
        </w:rPr>
        <w:t>Crohnova</w:t>
      </w:r>
      <w:r w:rsidR="00093045" w:rsidRPr="00D34834">
        <w:rPr>
          <w:u w:val="single"/>
          <w:lang w:val="sr-Latn-ME"/>
        </w:rPr>
        <w:t xml:space="preserve"> bolest</w:t>
      </w:r>
    </w:p>
    <w:p w14:paraId="20A4480C" w14:textId="6678FF36" w:rsidR="00083A1D" w:rsidRPr="00D34834" w:rsidRDefault="00083A1D" w:rsidP="00083A1D">
      <w:pPr>
        <w:rPr>
          <w:szCs w:val="22"/>
          <w:lang w:val="sr-Latn-ME"/>
        </w:rPr>
      </w:pPr>
      <w:r w:rsidRPr="00D34834">
        <w:rPr>
          <w:szCs w:val="22"/>
          <w:lang w:val="sr-Latn-ME"/>
        </w:rPr>
        <w:t xml:space="preserve">Crohnova bolest je zapaljenska bolest sistema organa za varenje. Ako imate Crohnovu bolest, prvo ćete dobiti druge ljekove. Ako ne reagujete dovoljno dobro ili ako ne podnosite te ljekove, ljekar Vam može dati </w:t>
      </w:r>
      <w:r w:rsidR="00B42931" w:rsidRPr="00D34834">
        <w:rPr>
          <w:szCs w:val="22"/>
          <w:lang w:val="sr-Latn-ME"/>
        </w:rPr>
        <w:t xml:space="preserve">lijek </w:t>
      </w:r>
      <w:r w:rsidRPr="00D34834">
        <w:rPr>
          <w:szCs w:val="22"/>
          <w:lang w:val="sr-Latn-ME"/>
        </w:rPr>
        <w:t>Entyvio kako bi se smanjili znakovi i simptomi Vaše bolesti.</w:t>
      </w:r>
    </w:p>
    <w:p w14:paraId="494BB17F" w14:textId="635F0A86" w:rsidR="000E67AB" w:rsidRPr="00D34834" w:rsidRDefault="000E67AB" w:rsidP="00093045">
      <w:pPr>
        <w:pStyle w:val="Header"/>
        <w:tabs>
          <w:tab w:val="clear" w:pos="4536"/>
          <w:tab w:val="clear" w:pos="9072"/>
          <w:tab w:val="left" w:pos="284"/>
        </w:tabs>
        <w:rPr>
          <w:szCs w:val="22"/>
          <w:lang w:val="sr-Latn-ME"/>
        </w:rPr>
      </w:pPr>
    </w:p>
    <w:p w14:paraId="50239E3B" w14:textId="79456F31" w:rsidR="00E218DC" w:rsidRPr="00D34834" w:rsidRDefault="00E218DC" w:rsidP="00093045">
      <w:pPr>
        <w:pStyle w:val="Header"/>
        <w:tabs>
          <w:tab w:val="clear" w:pos="4536"/>
          <w:tab w:val="clear" w:pos="9072"/>
          <w:tab w:val="left" w:pos="284"/>
        </w:tabs>
        <w:rPr>
          <w:szCs w:val="22"/>
          <w:u w:val="single"/>
          <w:lang w:val="sr-Latn-ME"/>
        </w:rPr>
      </w:pPr>
      <w:r w:rsidRPr="00D34834">
        <w:rPr>
          <w:szCs w:val="22"/>
          <w:u w:val="single"/>
          <w:lang w:val="sr-Latn-ME"/>
        </w:rPr>
        <w:t>Paučitis</w:t>
      </w:r>
    </w:p>
    <w:p w14:paraId="77C79858" w14:textId="5B27008F" w:rsidR="00E218DC" w:rsidRPr="00D34834" w:rsidRDefault="00E218DC" w:rsidP="00B81BB6">
      <w:pPr>
        <w:pStyle w:val="Header"/>
        <w:rPr>
          <w:szCs w:val="22"/>
          <w:lang w:val="sr-Latn-ME"/>
        </w:rPr>
      </w:pPr>
      <w:r w:rsidRPr="00D34834">
        <w:rPr>
          <w:szCs w:val="22"/>
          <w:lang w:val="sr-Latn-ME"/>
        </w:rPr>
        <w:t xml:space="preserve">Paučitis je bolest koja uzrokuje zapaljenje sluznice </w:t>
      </w:r>
      <w:r w:rsidR="00EE50CE" w:rsidRPr="00D34834">
        <w:rPr>
          <w:szCs w:val="22"/>
          <w:lang w:val="sr-Latn-ME"/>
        </w:rPr>
        <w:t>kesic</w:t>
      </w:r>
      <w:r w:rsidR="00B42931" w:rsidRPr="00D34834">
        <w:rPr>
          <w:szCs w:val="22"/>
          <w:lang w:val="sr-Latn-ME"/>
        </w:rPr>
        <w:t xml:space="preserve">e </w:t>
      </w:r>
      <w:r w:rsidRPr="00D34834">
        <w:rPr>
          <w:szCs w:val="22"/>
          <w:lang w:val="sr-Latn-ME"/>
        </w:rPr>
        <w:t>napravljene tokom operacije radi l</w:t>
      </w:r>
      <w:r w:rsidR="00B42931" w:rsidRPr="00D34834">
        <w:rPr>
          <w:szCs w:val="22"/>
          <w:lang w:val="sr-Latn-ME"/>
        </w:rPr>
        <w:t>ij</w:t>
      </w:r>
      <w:r w:rsidRPr="00D34834">
        <w:rPr>
          <w:szCs w:val="22"/>
          <w:lang w:val="sr-Latn-ME"/>
        </w:rPr>
        <w:t xml:space="preserve">ečenja ulceroznog kolitisa. Ako imate paučitis, možda ćete prvo dobiti antibiotike. Ako ne reagujete dovoljno dobro na antibiotike, Vaš </w:t>
      </w:r>
      <w:r w:rsidR="00083A1D" w:rsidRPr="00D34834">
        <w:rPr>
          <w:szCs w:val="22"/>
          <w:lang w:val="sr-Latn-ME"/>
        </w:rPr>
        <w:t>ljekar</w:t>
      </w:r>
      <w:r w:rsidRPr="00D34834">
        <w:rPr>
          <w:szCs w:val="22"/>
          <w:lang w:val="sr-Latn-ME"/>
        </w:rPr>
        <w:t xml:space="preserve"> može Vam dati </w:t>
      </w:r>
      <w:r w:rsidR="00BB2C7E" w:rsidRPr="00D34834">
        <w:rPr>
          <w:szCs w:val="22"/>
          <w:lang w:val="sr-Latn-ME"/>
        </w:rPr>
        <w:t>lijek</w:t>
      </w:r>
      <w:r w:rsidRPr="00D34834">
        <w:rPr>
          <w:szCs w:val="22"/>
          <w:lang w:val="sr-Latn-ME"/>
        </w:rPr>
        <w:t xml:space="preserve"> Entyvio za smanjenje znakova i simptoma Vaše bolesti.</w:t>
      </w:r>
    </w:p>
    <w:p w14:paraId="024D47DE" w14:textId="126CB557" w:rsidR="00B81BB6" w:rsidRPr="00D34834" w:rsidRDefault="00B81BB6" w:rsidP="00B81BB6">
      <w:pPr>
        <w:pStyle w:val="Header"/>
        <w:rPr>
          <w:szCs w:val="22"/>
          <w:lang w:val="sr-Latn-ME"/>
        </w:rPr>
      </w:pPr>
    </w:p>
    <w:p w14:paraId="6F758C51" w14:textId="77777777" w:rsidR="00B81BB6" w:rsidRPr="00D34834" w:rsidRDefault="00B81BB6" w:rsidP="00B81BB6">
      <w:pPr>
        <w:pStyle w:val="Header"/>
        <w:rPr>
          <w:szCs w:val="22"/>
          <w:lang w:val="sr-Latn-ME"/>
        </w:rPr>
      </w:pPr>
    </w:p>
    <w:p w14:paraId="77E52F92" w14:textId="19B19862" w:rsidR="00177D7F" w:rsidRPr="00D34834" w:rsidRDefault="00177D7F" w:rsidP="00B81BB6">
      <w:pPr>
        <w:pStyle w:val="NASLOV123"/>
        <w:spacing w:before="0" w:after="0"/>
        <w:rPr>
          <w:caps/>
          <w:lang w:val="sr-Latn-ME"/>
        </w:rPr>
      </w:pPr>
      <w:r w:rsidRPr="00D34834">
        <w:rPr>
          <w:lang w:val="sr-Latn-ME"/>
        </w:rPr>
        <w:t xml:space="preserve">2. </w:t>
      </w:r>
      <w:r w:rsidR="00BB2C7E" w:rsidRPr="00D34834">
        <w:rPr>
          <w:caps/>
          <w:lang w:val="sr-Latn-ME"/>
        </w:rPr>
        <w:t>Šta treba da znate prIJe nego što uzmete lIJek Entyvio</w:t>
      </w:r>
    </w:p>
    <w:p w14:paraId="0E321876" w14:textId="77777777" w:rsidR="00B81BB6" w:rsidRPr="00D34834" w:rsidRDefault="00B81BB6" w:rsidP="00B81BB6">
      <w:pPr>
        <w:rPr>
          <w:b/>
          <w:bCs/>
          <w:szCs w:val="22"/>
          <w:lang w:val="sr-Latn-ME"/>
        </w:rPr>
      </w:pPr>
    </w:p>
    <w:p w14:paraId="0D2E5071" w14:textId="659B344B" w:rsidR="00177D7F" w:rsidRPr="00D34834" w:rsidRDefault="00BB2C7E" w:rsidP="00B81BB6">
      <w:pPr>
        <w:rPr>
          <w:szCs w:val="22"/>
          <w:lang w:val="sr-Latn-ME"/>
        </w:rPr>
      </w:pPr>
      <w:r w:rsidRPr="00D34834">
        <w:rPr>
          <w:b/>
          <w:bCs/>
          <w:szCs w:val="22"/>
          <w:lang w:val="sr-Latn-ME"/>
        </w:rPr>
        <w:t>Lijek</w:t>
      </w:r>
      <w:r w:rsidR="00093045" w:rsidRPr="00D34834">
        <w:rPr>
          <w:lang w:val="sr-Latn-ME"/>
        </w:rPr>
        <w:t xml:space="preserve"> </w:t>
      </w:r>
      <w:r w:rsidR="00093045" w:rsidRPr="00D34834">
        <w:rPr>
          <w:b/>
          <w:szCs w:val="22"/>
          <w:lang w:val="sr-Latn-ME"/>
        </w:rPr>
        <w:t xml:space="preserve">Entyvio </w:t>
      </w:r>
      <w:r w:rsidR="00177D7F" w:rsidRPr="00D34834">
        <w:rPr>
          <w:b/>
          <w:szCs w:val="22"/>
          <w:lang w:val="sr-Latn-ME"/>
        </w:rPr>
        <w:t>ne sm</w:t>
      </w:r>
      <w:r w:rsidR="00B42931" w:rsidRPr="00D34834">
        <w:rPr>
          <w:b/>
          <w:szCs w:val="22"/>
          <w:lang w:val="sr-Latn-ME"/>
        </w:rPr>
        <w:t>ij</w:t>
      </w:r>
      <w:r w:rsidR="00177D7F" w:rsidRPr="00D34834">
        <w:rPr>
          <w:b/>
          <w:szCs w:val="22"/>
          <w:lang w:val="sr-Latn-ME"/>
        </w:rPr>
        <w:t xml:space="preserve">ete </w:t>
      </w:r>
      <w:r w:rsidRPr="00D34834">
        <w:rPr>
          <w:b/>
          <w:bCs/>
          <w:szCs w:val="22"/>
          <w:lang w:val="sr-Latn-ME"/>
        </w:rPr>
        <w:t>koristiti</w:t>
      </w:r>
      <w:r w:rsidR="00177D7F" w:rsidRPr="00D34834">
        <w:rPr>
          <w:b/>
          <w:szCs w:val="22"/>
          <w:lang w:val="sr-Latn-ME"/>
        </w:rPr>
        <w:t>:</w:t>
      </w:r>
    </w:p>
    <w:p w14:paraId="44D0B7D9" w14:textId="3B20EEF8" w:rsidR="00093045" w:rsidRPr="00D34834" w:rsidRDefault="00481A93" w:rsidP="00B81BB6">
      <w:pPr>
        <w:pStyle w:val="ListParagraph"/>
        <w:numPr>
          <w:ilvl w:val="0"/>
          <w:numId w:val="11"/>
        </w:numPr>
        <w:rPr>
          <w:szCs w:val="22"/>
          <w:lang w:val="sr-Latn-ME"/>
        </w:rPr>
      </w:pPr>
      <w:r w:rsidRPr="00D34834">
        <w:rPr>
          <w:szCs w:val="22"/>
          <w:lang w:val="sr-Latn-ME"/>
        </w:rPr>
        <w:t xml:space="preserve">ukoliko </w:t>
      </w:r>
      <w:r w:rsidR="00093045" w:rsidRPr="00D34834">
        <w:rPr>
          <w:szCs w:val="22"/>
          <w:lang w:val="sr-Latn-ME"/>
        </w:rPr>
        <w:t xml:space="preserve">ste alergični </w:t>
      </w:r>
      <w:r w:rsidRPr="00D34834">
        <w:rPr>
          <w:szCs w:val="22"/>
          <w:lang w:val="sr-Latn-ME"/>
        </w:rPr>
        <w:t>(preos</w:t>
      </w:r>
      <w:r w:rsidR="00B42931" w:rsidRPr="00D34834">
        <w:rPr>
          <w:szCs w:val="22"/>
          <w:lang w:val="sr-Latn-ME"/>
        </w:rPr>
        <w:t>j</w:t>
      </w:r>
      <w:r w:rsidRPr="00D34834">
        <w:rPr>
          <w:szCs w:val="22"/>
          <w:lang w:val="sr-Latn-ME"/>
        </w:rPr>
        <w:t xml:space="preserve">etljivi) </w:t>
      </w:r>
      <w:r w:rsidR="00093045" w:rsidRPr="00D34834">
        <w:rPr>
          <w:szCs w:val="22"/>
          <w:lang w:val="sr-Latn-ME"/>
        </w:rPr>
        <w:t xml:space="preserve">na vedolizumab ili </w:t>
      </w:r>
      <w:r w:rsidRPr="00D34834">
        <w:rPr>
          <w:szCs w:val="22"/>
          <w:lang w:val="sr-Latn-ME"/>
        </w:rPr>
        <w:t>na bilo koju od pomoćnih supstanci</w:t>
      </w:r>
      <w:r w:rsidR="00093045" w:rsidRPr="00D34834">
        <w:rPr>
          <w:szCs w:val="22"/>
          <w:lang w:val="sr-Latn-ME"/>
        </w:rPr>
        <w:t xml:space="preserve"> ovog </w:t>
      </w:r>
      <w:r w:rsidR="00BB2C7E" w:rsidRPr="00D34834">
        <w:rPr>
          <w:szCs w:val="22"/>
          <w:lang w:val="sr-Latn-ME"/>
        </w:rPr>
        <w:t>lijek</w:t>
      </w:r>
      <w:r w:rsidR="00093045" w:rsidRPr="00D34834">
        <w:rPr>
          <w:szCs w:val="22"/>
          <w:lang w:val="sr-Latn-ME"/>
        </w:rPr>
        <w:t>a (naveden</w:t>
      </w:r>
      <w:r w:rsidRPr="00D34834">
        <w:rPr>
          <w:szCs w:val="22"/>
          <w:lang w:val="sr-Latn-ME"/>
        </w:rPr>
        <w:t>e</w:t>
      </w:r>
      <w:r w:rsidR="00093045" w:rsidRPr="00D34834">
        <w:rPr>
          <w:szCs w:val="22"/>
          <w:lang w:val="sr-Latn-ME"/>
        </w:rPr>
        <w:t xml:space="preserve"> u </w:t>
      </w:r>
      <w:r w:rsidR="00083A1D" w:rsidRPr="00D34834">
        <w:rPr>
          <w:szCs w:val="22"/>
          <w:lang w:val="sr-Latn-ME"/>
        </w:rPr>
        <w:t>dijelu</w:t>
      </w:r>
      <w:r w:rsidRPr="00D34834">
        <w:rPr>
          <w:szCs w:val="22"/>
          <w:lang w:val="sr-Latn-ME"/>
        </w:rPr>
        <w:t xml:space="preserve"> </w:t>
      </w:r>
      <w:r w:rsidR="00093045" w:rsidRPr="00D34834">
        <w:rPr>
          <w:szCs w:val="22"/>
          <w:lang w:val="sr-Latn-ME"/>
        </w:rPr>
        <w:t>6)</w:t>
      </w:r>
      <w:r w:rsidRPr="00D34834">
        <w:rPr>
          <w:szCs w:val="22"/>
          <w:lang w:val="sr-Latn-ME"/>
        </w:rPr>
        <w:t>;</w:t>
      </w:r>
    </w:p>
    <w:p w14:paraId="1629CD89" w14:textId="7F5594D2" w:rsidR="00093045" w:rsidRPr="00D34834" w:rsidRDefault="00481A93" w:rsidP="00093045">
      <w:pPr>
        <w:pStyle w:val="ListParagraph"/>
        <w:numPr>
          <w:ilvl w:val="0"/>
          <w:numId w:val="11"/>
        </w:numPr>
        <w:rPr>
          <w:szCs w:val="22"/>
          <w:lang w:val="sr-Latn-ME"/>
        </w:rPr>
      </w:pPr>
      <w:r w:rsidRPr="00D34834">
        <w:rPr>
          <w:szCs w:val="22"/>
          <w:lang w:val="sr-Latn-ME"/>
        </w:rPr>
        <w:t xml:space="preserve">ukoliko </w:t>
      </w:r>
      <w:r w:rsidR="00093045" w:rsidRPr="00D34834">
        <w:rPr>
          <w:szCs w:val="22"/>
          <w:lang w:val="sr-Latn-ME"/>
        </w:rPr>
        <w:t xml:space="preserve">imate aktivnu tešku infekciju, </w:t>
      </w:r>
      <w:r w:rsidR="00A50C80" w:rsidRPr="00D34834">
        <w:rPr>
          <w:szCs w:val="22"/>
          <w:lang w:val="sr-Latn-ME"/>
        </w:rPr>
        <w:t>kao što je</w:t>
      </w:r>
      <w:r w:rsidR="00093045" w:rsidRPr="00D34834">
        <w:rPr>
          <w:szCs w:val="22"/>
          <w:lang w:val="sr-Latn-ME"/>
        </w:rPr>
        <w:t xml:space="preserve"> tuberkuloz</w:t>
      </w:r>
      <w:r w:rsidR="00A50C80" w:rsidRPr="00D34834">
        <w:rPr>
          <w:szCs w:val="22"/>
          <w:lang w:val="sr-Latn-ME"/>
        </w:rPr>
        <w:t>a (TB)</w:t>
      </w:r>
      <w:r w:rsidR="00093045" w:rsidRPr="00D34834">
        <w:rPr>
          <w:szCs w:val="22"/>
          <w:lang w:val="sr-Latn-ME"/>
        </w:rPr>
        <w:t xml:space="preserve">, trovanje krvi, </w:t>
      </w:r>
      <w:r w:rsidRPr="00D34834">
        <w:rPr>
          <w:szCs w:val="22"/>
          <w:lang w:val="sr-Latn-ME"/>
        </w:rPr>
        <w:t xml:space="preserve">težak </w:t>
      </w:r>
      <w:r w:rsidR="00A50C80" w:rsidRPr="00D34834">
        <w:rPr>
          <w:szCs w:val="22"/>
          <w:lang w:val="sr-Latn-ME"/>
        </w:rPr>
        <w:t>proliv</w:t>
      </w:r>
      <w:r w:rsidR="00327ECA" w:rsidRPr="00D34834">
        <w:rPr>
          <w:szCs w:val="22"/>
          <w:lang w:val="sr-Latn-ME"/>
        </w:rPr>
        <w:t xml:space="preserve"> i</w:t>
      </w:r>
      <w:r w:rsidR="00436CFB" w:rsidRPr="00D34834">
        <w:rPr>
          <w:szCs w:val="22"/>
          <w:lang w:val="sr-Latn-ME"/>
        </w:rPr>
        <w:t>li</w:t>
      </w:r>
      <w:r w:rsidR="00327ECA" w:rsidRPr="00D34834">
        <w:rPr>
          <w:szCs w:val="22"/>
          <w:lang w:val="sr-Latn-ME"/>
        </w:rPr>
        <w:t xml:space="preserve"> povraćanje</w:t>
      </w:r>
      <w:r w:rsidR="00093045" w:rsidRPr="00D34834">
        <w:rPr>
          <w:szCs w:val="22"/>
          <w:lang w:val="sr-Latn-ME"/>
        </w:rPr>
        <w:t xml:space="preserve"> </w:t>
      </w:r>
      <w:r w:rsidR="00327ECA" w:rsidRPr="00D34834">
        <w:rPr>
          <w:szCs w:val="22"/>
          <w:lang w:val="sr-Latn-ME"/>
        </w:rPr>
        <w:t>(</w:t>
      </w:r>
      <w:r w:rsidR="00093045" w:rsidRPr="00D34834">
        <w:rPr>
          <w:szCs w:val="22"/>
          <w:lang w:val="sr-Latn-ME"/>
        </w:rPr>
        <w:t>zapaljenje sluzokože želuca i cr</w:t>
      </w:r>
      <w:r w:rsidR="00E66A9E" w:rsidRPr="00D34834">
        <w:rPr>
          <w:szCs w:val="22"/>
          <w:lang w:val="sr-Latn-ME"/>
        </w:rPr>
        <w:t>ij</w:t>
      </w:r>
      <w:r w:rsidR="00093045" w:rsidRPr="00D34834">
        <w:rPr>
          <w:szCs w:val="22"/>
          <w:lang w:val="sr-Latn-ME"/>
        </w:rPr>
        <w:t>eva</w:t>
      </w:r>
      <w:r w:rsidR="00327ECA" w:rsidRPr="00D34834">
        <w:rPr>
          <w:szCs w:val="22"/>
          <w:lang w:val="sr-Latn-ME"/>
        </w:rPr>
        <w:t xml:space="preserve"> - gastroentritis)</w:t>
      </w:r>
      <w:r w:rsidR="00093045" w:rsidRPr="00D34834">
        <w:rPr>
          <w:szCs w:val="22"/>
          <w:lang w:val="sr-Latn-ME"/>
        </w:rPr>
        <w:t>, infekciju nervnog sistema</w:t>
      </w:r>
      <w:r w:rsidR="00327ECA" w:rsidRPr="00D34834">
        <w:rPr>
          <w:szCs w:val="22"/>
          <w:lang w:val="sr-Latn-ME"/>
        </w:rPr>
        <w:t>.</w:t>
      </w:r>
    </w:p>
    <w:p w14:paraId="5CBEC21B" w14:textId="77777777" w:rsidR="004D1D48" w:rsidRPr="00D34834" w:rsidRDefault="004D1D48" w:rsidP="00CA5510">
      <w:pPr>
        <w:rPr>
          <w:szCs w:val="22"/>
          <w:lang w:val="sr-Latn-ME"/>
        </w:rPr>
      </w:pPr>
    </w:p>
    <w:p w14:paraId="1D296EA3" w14:textId="5EDB9E36" w:rsidR="00177D7F" w:rsidRPr="00D34834" w:rsidRDefault="00177D7F" w:rsidP="00CA5510">
      <w:pPr>
        <w:rPr>
          <w:b/>
          <w:bCs/>
          <w:szCs w:val="22"/>
          <w:lang w:val="sr-Latn-ME"/>
        </w:rPr>
      </w:pPr>
      <w:r w:rsidRPr="00D34834">
        <w:rPr>
          <w:b/>
          <w:bCs/>
          <w:iCs/>
          <w:szCs w:val="22"/>
          <w:lang w:val="sr-Latn-ME"/>
        </w:rPr>
        <w:t>Upozorenja i m</w:t>
      </w:r>
      <w:r w:rsidR="00BB2C7E" w:rsidRPr="00D34834">
        <w:rPr>
          <w:b/>
          <w:bCs/>
          <w:iCs/>
          <w:szCs w:val="22"/>
          <w:lang w:val="sr-Latn-ME"/>
        </w:rPr>
        <w:t>j</w:t>
      </w:r>
      <w:r w:rsidRPr="00D34834">
        <w:rPr>
          <w:b/>
          <w:bCs/>
          <w:iCs/>
          <w:szCs w:val="22"/>
          <w:lang w:val="sr-Latn-ME"/>
        </w:rPr>
        <w:t>ere opreza</w:t>
      </w:r>
    </w:p>
    <w:p w14:paraId="59861B1C" w14:textId="2EFEBB19" w:rsidR="00AE2E5B" w:rsidRPr="00D34834" w:rsidRDefault="00AE2E5B" w:rsidP="00093045">
      <w:pPr>
        <w:pStyle w:val="Header"/>
        <w:tabs>
          <w:tab w:val="clear" w:pos="4536"/>
          <w:tab w:val="clear" w:pos="9072"/>
          <w:tab w:val="left" w:pos="284"/>
        </w:tabs>
        <w:spacing w:before="40" w:after="40"/>
        <w:rPr>
          <w:szCs w:val="22"/>
          <w:lang w:val="sr-Latn-ME"/>
        </w:rPr>
      </w:pPr>
      <w:r w:rsidRPr="00D34834">
        <w:rPr>
          <w:szCs w:val="22"/>
          <w:lang w:val="sr-Latn-ME"/>
        </w:rPr>
        <w:t xml:space="preserve">Razgovarajte sa Vašim </w:t>
      </w:r>
      <w:r w:rsidR="00083A1D" w:rsidRPr="00D34834">
        <w:rPr>
          <w:szCs w:val="22"/>
          <w:lang w:val="sr-Latn-ME"/>
        </w:rPr>
        <w:t>ljekar</w:t>
      </w:r>
      <w:r w:rsidRPr="00D34834">
        <w:rPr>
          <w:szCs w:val="22"/>
          <w:lang w:val="sr-Latn-ME"/>
        </w:rPr>
        <w:t>om ili medicinskom sestrom pr</w:t>
      </w:r>
      <w:r w:rsidR="00B42931" w:rsidRPr="00D34834">
        <w:rPr>
          <w:szCs w:val="22"/>
          <w:lang w:val="sr-Latn-ME"/>
        </w:rPr>
        <w:t>ij</w:t>
      </w:r>
      <w:r w:rsidRPr="00D34834">
        <w:rPr>
          <w:szCs w:val="22"/>
          <w:lang w:val="sr-Latn-ME"/>
        </w:rPr>
        <w:t xml:space="preserve">e </w:t>
      </w:r>
      <w:r w:rsidR="00481A93" w:rsidRPr="00D34834">
        <w:rPr>
          <w:szCs w:val="22"/>
          <w:lang w:val="sr-Latn-ME"/>
        </w:rPr>
        <w:t>nego što primite</w:t>
      </w:r>
      <w:r w:rsidRPr="00D34834">
        <w:rPr>
          <w:szCs w:val="22"/>
          <w:lang w:val="sr-Latn-ME"/>
        </w:rPr>
        <w:t xml:space="preserve"> </w:t>
      </w:r>
      <w:r w:rsidR="00BB2C7E" w:rsidRPr="00D34834">
        <w:rPr>
          <w:szCs w:val="22"/>
          <w:lang w:val="sr-Latn-ME"/>
        </w:rPr>
        <w:t>lijek</w:t>
      </w:r>
      <w:r w:rsidRPr="00D34834">
        <w:rPr>
          <w:szCs w:val="22"/>
          <w:lang w:val="sr-Latn-ME"/>
        </w:rPr>
        <w:t xml:space="preserve"> Entyvio.</w:t>
      </w:r>
    </w:p>
    <w:p w14:paraId="08CAEE59" w14:textId="77777777" w:rsidR="00AE2E5B" w:rsidRPr="00D34834" w:rsidRDefault="00AE2E5B" w:rsidP="00093045">
      <w:pPr>
        <w:pStyle w:val="Header"/>
        <w:tabs>
          <w:tab w:val="clear" w:pos="4536"/>
          <w:tab w:val="clear" w:pos="9072"/>
          <w:tab w:val="left" w:pos="284"/>
        </w:tabs>
        <w:spacing w:before="40" w:after="40"/>
        <w:rPr>
          <w:szCs w:val="22"/>
          <w:lang w:val="sr-Latn-ME"/>
        </w:rPr>
      </w:pPr>
    </w:p>
    <w:p w14:paraId="6C267265" w14:textId="1CBC017D" w:rsidR="00093045" w:rsidRPr="00D34834" w:rsidRDefault="00AE2E5B" w:rsidP="00093045">
      <w:pPr>
        <w:pStyle w:val="Header"/>
        <w:tabs>
          <w:tab w:val="clear" w:pos="4536"/>
          <w:tab w:val="clear" w:pos="9072"/>
          <w:tab w:val="left" w:pos="284"/>
        </w:tabs>
        <w:spacing w:before="40" w:after="40"/>
        <w:rPr>
          <w:szCs w:val="22"/>
          <w:lang w:val="sr-Latn-ME"/>
        </w:rPr>
      </w:pPr>
      <w:r w:rsidRPr="00D34834">
        <w:rPr>
          <w:b/>
          <w:bCs/>
          <w:szCs w:val="22"/>
          <w:lang w:val="sr-Latn-ME"/>
        </w:rPr>
        <w:t>Odmah obav</w:t>
      </w:r>
      <w:r w:rsidR="00B42931" w:rsidRPr="00D34834">
        <w:rPr>
          <w:b/>
          <w:bCs/>
          <w:szCs w:val="22"/>
          <w:lang w:val="sr-Latn-ME"/>
        </w:rPr>
        <w:t>ij</w:t>
      </w:r>
      <w:r w:rsidRPr="00D34834">
        <w:rPr>
          <w:b/>
          <w:bCs/>
          <w:szCs w:val="22"/>
          <w:lang w:val="sr-Latn-ME"/>
        </w:rPr>
        <w:t xml:space="preserve">estite svog </w:t>
      </w:r>
      <w:r w:rsidR="00BB2C7E" w:rsidRPr="00D34834">
        <w:rPr>
          <w:b/>
          <w:bCs/>
          <w:szCs w:val="22"/>
          <w:lang w:val="sr-Latn-ME"/>
        </w:rPr>
        <w:t>ljekara</w:t>
      </w:r>
      <w:r w:rsidRPr="00D34834">
        <w:rPr>
          <w:b/>
          <w:bCs/>
          <w:szCs w:val="22"/>
          <w:lang w:val="sr-Latn-ME"/>
        </w:rPr>
        <w:t xml:space="preserve"> ili medicinsku sestru</w:t>
      </w:r>
      <w:r w:rsidRPr="00D34834">
        <w:rPr>
          <w:szCs w:val="22"/>
          <w:lang w:val="sr-Latn-ME"/>
        </w:rPr>
        <w:t xml:space="preserve"> k</w:t>
      </w:r>
      <w:r w:rsidR="00093045" w:rsidRPr="00D34834">
        <w:rPr>
          <w:szCs w:val="22"/>
          <w:lang w:val="sr-Latn-ME"/>
        </w:rPr>
        <w:t xml:space="preserve">ad prvi put primate ovaj </w:t>
      </w:r>
      <w:r w:rsidR="00BB2C7E" w:rsidRPr="00D34834">
        <w:rPr>
          <w:szCs w:val="22"/>
          <w:lang w:val="sr-Latn-ME"/>
        </w:rPr>
        <w:t>lijek</w:t>
      </w:r>
      <w:r w:rsidR="00093045" w:rsidRPr="00D34834">
        <w:rPr>
          <w:szCs w:val="22"/>
          <w:lang w:val="sr-Latn-ME"/>
        </w:rPr>
        <w:t>, u toku trajanja l</w:t>
      </w:r>
      <w:r w:rsidR="00B42931" w:rsidRPr="00D34834">
        <w:rPr>
          <w:szCs w:val="22"/>
          <w:lang w:val="sr-Latn-ME"/>
        </w:rPr>
        <w:t>ij</w:t>
      </w:r>
      <w:r w:rsidR="00093045" w:rsidRPr="00D34834">
        <w:rPr>
          <w:szCs w:val="22"/>
          <w:lang w:val="sr-Latn-ME"/>
        </w:rPr>
        <w:t>ečenja</w:t>
      </w:r>
      <w:r w:rsidR="00436CFB" w:rsidRPr="00D34834">
        <w:rPr>
          <w:szCs w:val="22"/>
          <w:lang w:val="sr-Latn-ME"/>
        </w:rPr>
        <w:t xml:space="preserve"> </w:t>
      </w:r>
      <w:r w:rsidR="00093045" w:rsidRPr="00D34834">
        <w:rPr>
          <w:szCs w:val="22"/>
          <w:lang w:val="sr-Latn-ME"/>
        </w:rPr>
        <w:t>i između doza:</w:t>
      </w:r>
    </w:p>
    <w:p w14:paraId="19FF7106" w14:textId="01E5FD1B" w:rsidR="00093045" w:rsidRPr="00D34834" w:rsidRDefault="00263139"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t xml:space="preserve">ukoliko </w:t>
      </w:r>
      <w:r w:rsidR="00093045" w:rsidRPr="00D34834">
        <w:rPr>
          <w:szCs w:val="22"/>
          <w:lang w:val="sr-Latn-ME"/>
        </w:rPr>
        <w:t>Vam se pojavi zamućen vid, gubitak vida ili duple slike, poteškoće u govoru, slabost u ruci ili nozi, prom</w:t>
      </w:r>
      <w:r w:rsidR="00E66A9E" w:rsidRPr="00D34834">
        <w:rPr>
          <w:szCs w:val="22"/>
          <w:lang w:val="sr-Latn-ME"/>
        </w:rPr>
        <w:t>j</w:t>
      </w:r>
      <w:r w:rsidR="00093045" w:rsidRPr="00D34834">
        <w:rPr>
          <w:szCs w:val="22"/>
          <w:lang w:val="sr-Latn-ME"/>
        </w:rPr>
        <w:t>ene u načinu hoda ili problem sa ravnotežom, dugotrajna utrnulost, smanjen os</w:t>
      </w:r>
      <w:r w:rsidR="00E66A9E" w:rsidRPr="00D34834">
        <w:rPr>
          <w:szCs w:val="22"/>
          <w:lang w:val="sr-Latn-ME"/>
        </w:rPr>
        <w:t>j</w:t>
      </w:r>
      <w:r w:rsidR="00093045" w:rsidRPr="00D34834">
        <w:rPr>
          <w:szCs w:val="22"/>
          <w:lang w:val="sr-Latn-ME"/>
        </w:rPr>
        <w:t>ećaj ili gubitak os</w:t>
      </w:r>
      <w:r w:rsidR="00E66A9E" w:rsidRPr="00D34834">
        <w:rPr>
          <w:szCs w:val="22"/>
          <w:lang w:val="sr-Latn-ME"/>
        </w:rPr>
        <w:t>j</w:t>
      </w:r>
      <w:r w:rsidR="00093045" w:rsidRPr="00D34834">
        <w:rPr>
          <w:szCs w:val="22"/>
          <w:lang w:val="sr-Latn-ME"/>
        </w:rPr>
        <w:t xml:space="preserve">ećaja, gubitak pamćenja ili konfuzija. Sve to mogu biti simptomi </w:t>
      </w:r>
      <w:r w:rsidR="00093045" w:rsidRPr="00D34834">
        <w:rPr>
          <w:b/>
          <w:szCs w:val="22"/>
          <w:lang w:val="sr-Latn-ME"/>
        </w:rPr>
        <w:t xml:space="preserve">ozbiljnog i </w:t>
      </w:r>
      <w:r w:rsidR="00B42931" w:rsidRPr="00D34834">
        <w:rPr>
          <w:b/>
          <w:szCs w:val="22"/>
          <w:lang w:val="sr-Latn-ME"/>
        </w:rPr>
        <w:t>potencijalno</w:t>
      </w:r>
      <w:r w:rsidRPr="00D34834">
        <w:rPr>
          <w:b/>
          <w:szCs w:val="22"/>
          <w:lang w:val="sr-Latn-ME"/>
        </w:rPr>
        <w:t xml:space="preserve"> smrt</w:t>
      </w:r>
      <w:r w:rsidR="00B42931" w:rsidRPr="00D34834">
        <w:rPr>
          <w:b/>
          <w:szCs w:val="22"/>
          <w:lang w:val="sr-Latn-ME"/>
        </w:rPr>
        <w:t>onosnog</w:t>
      </w:r>
      <w:r w:rsidRPr="00D34834">
        <w:rPr>
          <w:b/>
          <w:szCs w:val="22"/>
          <w:lang w:val="sr-Latn-ME"/>
        </w:rPr>
        <w:t xml:space="preserve"> </w:t>
      </w:r>
      <w:r w:rsidR="00093045" w:rsidRPr="00D34834">
        <w:rPr>
          <w:b/>
          <w:szCs w:val="22"/>
          <w:lang w:val="sr-Latn-ME"/>
        </w:rPr>
        <w:t xml:space="preserve">oštećenja mozga </w:t>
      </w:r>
      <w:r w:rsidR="00093045" w:rsidRPr="00D34834">
        <w:rPr>
          <w:szCs w:val="22"/>
          <w:lang w:val="sr-Latn-ME"/>
        </w:rPr>
        <w:t>poznatog kao progresivna multifokalna leukoencefalopatija (</w:t>
      </w:r>
      <w:r w:rsidR="00093045" w:rsidRPr="00D34834">
        <w:rPr>
          <w:b/>
          <w:szCs w:val="22"/>
          <w:lang w:val="sr-Latn-ME"/>
        </w:rPr>
        <w:t>PML</w:t>
      </w:r>
      <w:r w:rsidR="00093045" w:rsidRPr="00D34834">
        <w:rPr>
          <w:szCs w:val="22"/>
          <w:lang w:val="sr-Latn-ME"/>
        </w:rPr>
        <w:t>)</w:t>
      </w:r>
      <w:r w:rsidRPr="00D34834">
        <w:rPr>
          <w:szCs w:val="22"/>
          <w:lang w:val="sr-Latn-ME"/>
        </w:rPr>
        <w:t>;</w:t>
      </w:r>
    </w:p>
    <w:p w14:paraId="779FAF0B" w14:textId="3F9E2774" w:rsidR="00093045" w:rsidRPr="00D34834" w:rsidRDefault="00263139"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t xml:space="preserve">ukoliko </w:t>
      </w:r>
      <w:r w:rsidR="00093045" w:rsidRPr="00D34834">
        <w:rPr>
          <w:szCs w:val="22"/>
          <w:lang w:val="sr-Latn-ME"/>
        </w:rPr>
        <w:t xml:space="preserve">imate </w:t>
      </w:r>
      <w:r w:rsidR="00093045" w:rsidRPr="00D34834">
        <w:rPr>
          <w:b/>
          <w:szCs w:val="22"/>
          <w:lang w:val="sr-Latn-ME"/>
        </w:rPr>
        <w:t>infekciju</w:t>
      </w:r>
      <w:r w:rsidR="00093045" w:rsidRPr="00D34834">
        <w:rPr>
          <w:szCs w:val="22"/>
          <w:lang w:val="sr-Latn-ME"/>
        </w:rPr>
        <w:t xml:space="preserve">, ili mislite da imate infekciju, </w:t>
      </w:r>
      <w:r w:rsidRPr="00D34834">
        <w:rPr>
          <w:szCs w:val="22"/>
          <w:lang w:val="sr-Latn-ME"/>
        </w:rPr>
        <w:t xml:space="preserve">znaci </w:t>
      </w:r>
      <w:r w:rsidR="00327ECA" w:rsidRPr="00D34834">
        <w:rPr>
          <w:szCs w:val="22"/>
          <w:lang w:val="sr-Latn-ME"/>
        </w:rPr>
        <w:t>uključuju</w:t>
      </w:r>
      <w:r w:rsidR="00093045" w:rsidRPr="00D34834">
        <w:rPr>
          <w:szCs w:val="22"/>
          <w:lang w:val="sr-Latn-ME"/>
        </w:rPr>
        <w:t xml:space="preserve"> jezu, drhtavicu, dugotrajni kašalj ili povišenu </w:t>
      </w:r>
      <w:r w:rsidRPr="00D34834">
        <w:rPr>
          <w:szCs w:val="22"/>
          <w:lang w:val="sr-Latn-ME"/>
        </w:rPr>
        <w:t>t</w:t>
      </w:r>
      <w:r w:rsidR="00E66A9E" w:rsidRPr="00D34834">
        <w:rPr>
          <w:szCs w:val="22"/>
          <w:lang w:val="sr-Latn-ME"/>
        </w:rPr>
        <w:t>j</w:t>
      </w:r>
      <w:r w:rsidRPr="00D34834">
        <w:rPr>
          <w:szCs w:val="22"/>
          <w:lang w:val="sr-Latn-ME"/>
        </w:rPr>
        <w:t xml:space="preserve">elesnu </w:t>
      </w:r>
      <w:r w:rsidR="00093045" w:rsidRPr="00D34834">
        <w:rPr>
          <w:szCs w:val="22"/>
          <w:lang w:val="sr-Latn-ME"/>
        </w:rPr>
        <w:t xml:space="preserve">temperaturu. Neke infekcije mogu postati ozbiljne i moguće čak po život </w:t>
      </w:r>
      <w:r w:rsidRPr="00D34834">
        <w:rPr>
          <w:szCs w:val="22"/>
          <w:lang w:val="sr-Latn-ME"/>
        </w:rPr>
        <w:t xml:space="preserve">ugrožavajuće </w:t>
      </w:r>
      <w:r w:rsidR="00093045" w:rsidRPr="00D34834">
        <w:rPr>
          <w:szCs w:val="22"/>
          <w:lang w:val="sr-Latn-ME"/>
        </w:rPr>
        <w:t>ako se ne l</w:t>
      </w:r>
      <w:r w:rsidR="00B42931" w:rsidRPr="00D34834">
        <w:rPr>
          <w:szCs w:val="22"/>
          <w:lang w:val="sr-Latn-ME"/>
        </w:rPr>
        <w:t>ij</w:t>
      </w:r>
      <w:r w:rsidR="00093045" w:rsidRPr="00D34834">
        <w:rPr>
          <w:szCs w:val="22"/>
          <w:lang w:val="sr-Latn-ME"/>
        </w:rPr>
        <w:t>eče</w:t>
      </w:r>
      <w:r w:rsidRPr="00D34834">
        <w:rPr>
          <w:szCs w:val="22"/>
          <w:lang w:val="sr-Latn-ME"/>
        </w:rPr>
        <w:t>;</w:t>
      </w:r>
    </w:p>
    <w:p w14:paraId="440B3E38" w14:textId="5BC4BB91" w:rsidR="00093045" w:rsidRPr="00D34834" w:rsidRDefault="00263139"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lastRenderedPageBreak/>
        <w:t xml:space="preserve">ukoliko </w:t>
      </w:r>
      <w:r w:rsidR="00093045" w:rsidRPr="00D34834">
        <w:rPr>
          <w:szCs w:val="22"/>
          <w:lang w:val="sr-Latn-ME"/>
        </w:rPr>
        <w:t xml:space="preserve">Vam se pojave znaci </w:t>
      </w:r>
      <w:r w:rsidR="00093045" w:rsidRPr="00D34834">
        <w:rPr>
          <w:b/>
          <w:szCs w:val="22"/>
          <w:lang w:val="sr-Latn-ME"/>
        </w:rPr>
        <w:t>alergijske reakcije ili drug</w:t>
      </w:r>
      <w:r w:rsidRPr="00D34834">
        <w:rPr>
          <w:b/>
          <w:szCs w:val="22"/>
          <w:lang w:val="sr-Latn-ME"/>
        </w:rPr>
        <w:t>e</w:t>
      </w:r>
      <w:r w:rsidR="00093045" w:rsidRPr="00D34834">
        <w:rPr>
          <w:b/>
          <w:szCs w:val="22"/>
          <w:lang w:val="sr-Latn-ME"/>
        </w:rPr>
        <w:t xml:space="preserve"> reakcij</w:t>
      </w:r>
      <w:r w:rsidRPr="00D34834">
        <w:rPr>
          <w:b/>
          <w:szCs w:val="22"/>
          <w:lang w:val="sr-Latn-ME"/>
        </w:rPr>
        <w:t>e</w:t>
      </w:r>
      <w:r w:rsidR="00093045" w:rsidRPr="00D34834">
        <w:rPr>
          <w:b/>
          <w:szCs w:val="22"/>
          <w:lang w:val="sr-Latn-ME"/>
        </w:rPr>
        <w:t xml:space="preserve"> na infuziju </w:t>
      </w:r>
      <w:r w:rsidR="00093045" w:rsidRPr="00D34834">
        <w:rPr>
          <w:szCs w:val="22"/>
          <w:lang w:val="sr-Latn-ME"/>
        </w:rPr>
        <w:t xml:space="preserve">poput zviždanja u </w:t>
      </w:r>
      <w:r w:rsidRPr="00D34834">
        <w:rPr>
          <w:szCs w:val="22"/>
          <w:lang w:val="sr-Latn-ME"/>
        </w:rPr>
        <w:t>grudima</w:t>
      </w:r>
      <w:r w:rsidR="00093045" w:rsidRPr="00D34834">
        <w:rPr>
          <w:szCs w:val="22"/>
          <w:lang w:val="sr-Latn-ME"/>
        </w:rPr>
        <w:t xml:space="preserve">, teškoća pri disanju, koprivnjače (urtikarije), svraba, otoka ili vrtoglavice. Ovi znaci se mogu pojaviti u toku ili nakon </w:t>
      </w:r>
      <w:r w:rsidR="00E66A9E" w:rsidRPr="00D34834">
        <w:rPr>
          <w:szCs w:val="22"/>
          <w:lang w:val="sr-Latn-ME"/>
        </w:rPr>
        <w:t>primjene</w:t>
      </w:r>
      <w:r w:rsidRPr="00D34834">
        <w:rPr>
          <w:szCs w:val="22"/>
          <w:lang w:val="sr-Latn-ME"/>
        </w:rPr>
        <w:t xml:space="preserve"> </w:t>
      </w:r>
      <w:r w:rsidR="00093045" w:rsidRPr="00D34834">
        <w:rPr>
          <w:szCs w:val="22"/>
          <w:lang w:val="sr-Latn-ME"/>
        </w:rPr>
        <w:t xml:space="preserve">infuzije. Za više </w:t>
      </w:r>
      <w:r w:rsidRPr="00D34834">
        <w:rPr>
          <w:szCs w:val="22"/>
          <w:lang w:val="sr-Latn-ME"/>
        </w:rPr>
        <w:t xml:space="preserve">detaljnih </w:t>
      </w:r>
      <w:r w:rsidR="00093045" w:rsidRPr="00D34834">
        <w:rPr>
          <w:szCs w:val="22"/>
          <w:lang w:val="sr-Latn-ME"/>
        </w:rPr>
        <w:t xml:space="preserve">informacija pogledajte reakcije na infuziju i alergijske reakcije u </w:t>
      </w:r>
      <w:r w:rsidR="00E66A9E" w:rsidRPr="00D34834">
        <w:rPr>
          <w:szCs w:val="22"/>
          <w:lang w:val="sr-Latn-ME"/>
        </w:rPr>
        <w:t>dijelu</w:t>
      </w:r>
      <w:r w:rsidRPr="00D34834">
        <w:rPr>
          <w:szCs w:val="22"/>
          <w:lang w:val="sr-Latn-ME"/>
        </w:rPr>
        <w:t xml:space="preserve"> </w:t>
      </w:r>
      <w:r w:rsidR="00093045" w:rsidRPr="00D34834">
        <w:rPr>
          <w:szCs w:val="22"/>
          <w:lang w:val="sr-Latn-ME"/>
        </w:rPr>
        <w:t>4</w:t>
      </w:r>
      <w:r w:rsidRPr="00D34834">
        <w:rPr>
          <w:szCs w:val="22"/>
          <w:lang w:val="sr-Latn-ME"/>
        </w:rPr>
        <w:t>;</w:t>
      </w:r>
    </w:p>
    <w:p w14:paraId="7E5EC2AE" w14:textId="3BB6BEAC" w:rsidR="00093045" w:rsidRPr="00D34834" w:rsidRDefault="00263139"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t xml:space="preserve">ukoliko </w:t>
      </w:r>
      <w:r w:rsidR="00093045" w:rsidRPr="00D34834">
        <w:rPr>
          <w:szCs w:val="22"/>
          <w:lang w:val="sr-Latn-ME"/>
        </w:rPr>
        <w:t xml:space="preserve">treba da primate neku </w:t>
      </w:r>
      <w:r w:rsidR="00093045" w:rsidRPr="00D34834">
        <w:rPr>
          <w:b/>
          <w:szCs w:val="22"/>
          <w:lang w:val="sr-Latn-ME"/>
        </w:rPr>
        <w:t>vakcinu</w:t>
      </w:r>
      <w:r w:rsidR="00093045" w:rsidRPr="00D34834">
        <w:rPr>
          <w:szCs w:val="22"/>
          <w:lang w:val="sr-Latn-ME"/>
        </w:rPr>
        <w:t xml:space="preserve"> ili ste nedavno primili</w:t>
      </w:r>
      <w:r w:rsidRPr="00D34834">
        <w:rPr>
          <w:szCs w:val="22"/>
          <w:lang w:val="sr-Latn-ME"/>
        </w:rPr>
        <w:t xml:space="preserve"> vakcinu</w:t>
      </w:r>
      <w:r w:rsidR="00093045" w:rsidRPr="00D34834">
        <w:rPr>
          <w:szCs w:val="22"/>
          <w:lang w:val="sr-Latn-ME"/>
        </w:rPr>
        <w:t xml:space="preserve">. </w:t>
      </w:r>
      <w:r w:rsidR="00BB2C7E" w:rsidRPr="00D34834">
        <w:rPr>
          <w:szCs w:val="22"/>
          <w:lang w:val="sr-Latn-ME"/>
        </w:rPr>
        <w:t>Lijek</w:t>
      </w:r>
      <w:r w:rsidRPr="00D34834">
        <w:rPr>
          <w:szCs w:val="22"/>
          <w:lang w:val="sr-Latn-ME"/>
        </w:rPr>
        <w:t xml:space="preserve"> </w:t>
      </w:r>
      <w:r w:rsidR="00093045" w:rsidRPr="00D34834">
        <w:rPr>
          <w:szCs w:val="22"/>
          <w:lang w:val="sr-Latn-ME"/>
        </w:rPr>
        <w:t>Entyvio može da utiče na način na koji ćete odreagovati na vakcinu</w:t>
      </w:r>
      <w:r w:rsidRPr="00D34834">
        <w:rPr>
          <w:szCs w:val="22"/>
          <w:lang w:val="sr-Latn-ME"/>
        </w:rPr>
        <w:t>;</w:t>
      </w:r>
      <w:r w:rsidR="00093045" w:rsidRPr="00D34834">
        <w:rPr>
          <w:szCs w:val="22"/>
          <w:lang w:val="sr-Latn-ME"/>
        </w:rPr>
        <w:t xml:space="preserve"> </w:t>
      </w:r>
    </w:p>
    <w:p w14:paraId="145F9356" w14:textId="1089F29A" w:rsidR="00093045" w:rsidRPr="00D34834" w:rsidRDefault="00263139"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t xml:space="preserve">ukoliko </w:t>
      </w:r>
      <w:r w:rsidR="00093045" w:rsidRPr="00D34834">
        <w:rPr>
          <w:szCs w:val="22"/>
          <w:lang w:val="sr-Latn-ME"/>
        </w:rPr>
        <w:t xml:space="preserve">imate </w:t>
      </w:r>
      <w:r w:rsidRPr="00D34834">
        <w:rPr>
          <w:szCs w:val="22"/>
          <w:lang w:val="sr-Latn-ME"/>
        </w:rPr>
        <w:t>kancer (rak)</w:t>
      </w:r>
      <w:r w:rsidR="00093045" w:rsidRPr="00D34834">
        <w:rPr>
          <w:szCs w:val="22"/>
          <w:lang w:val="sr-Latn-ME"/>
        </w:rPr>
        <w:t xml:space="preserve">, recite svom </w:t>
      </w:r>
      <w:r w:rsidR="00083A1D" w:rsidRPr="00D34834">
        <w:rPr>
          <w:szCs w:val="22"/>
          <w:lang w:val="sr-Latn-ME"/>
        </w:rPr>
        <w:t>ljekar</w:t>
      </w:r>
      <w:r w:rsidR="00093045" w:rsidRPr="00D34834">
        <w:rPr>
          <w:szCs w:val="22"/>
          <w:lang w:val="sr-Latn-ME"/>
        </w:rPr>
        <w:t xml:space="preserve">u. Vaš </w:t>
      </w:r>
      <w:r w:rsidR="00083A1D" w:rsidRPr="00D34834">
        <w:rPr>
          <w:szCs w:val="22"/>
          <w:lang w:val="sr-Latn-ME"/>
        </w:rPr>
        <w:t>ljekar</w:t>
      </w:r>
      <w:r w:rsidR="00093045" w:rsidRPr="00D34834">
        <w:rPr>
          <w:szCs w:val="22"/>
          <w:lang w:val="sr-Latn-ME"/>
        </w:rPr>
        <w:t xml:space="preserve"> mora da odluči da li sm</w:t>
      </w:r>
      <w:r w:rsidR="00B42931" w:rsidRPr="00D34834">
        <w:rPr>
          <w:szCs w:val="22"/>
          <w:lang w:val="sr-Latn-ME"/>
        </w:rPr>
        <w:t>ij</w:t>
      </w:r>
      <w:r w:rsidR="00093045" w:rsidRPr="00D34834">
        <w:rPr>
          <w:szCs w:val="22"/>
          <w:lang w:val="sr-Latn-ME"/>
        </w:rPr>
        <w:t xml:space="preserve">ete da primate </w:t>
      </w:r>
      <w:r w:rsidR="00BB2C7E" w:rsidRPr="00D34834">
        <w:rPr>
          <w:szCs w:val="22"/>
          <w:lang w:val="sr-Latn-ME"/>
        </w:rPr>
        <w:t>lijek</w:t>
      </w:r>
      <w:r w:rsidRPr="00D34834">
        <w:rPr>
          <w:szCs w:val="22"/>
          <w:lang w:val="sr-Latn-ME"/>
        </w:rPr>
        <w:t xml:space="preserve"> </w:t>
      </w:r>
      <w:r w:rsidR="00093045" w:rsidRPr="00D34834">
        <w:rPr>
          <w:szCs w:val="22"/>
          <w:lang w:val="sr-Latn-ME"/>
        </w:rPr>
        <w:t>Entyvio</w:t>
      </w:r>
      <w:r w:rsidRPr="00D34834">
        <w:rPr>
          <w:szCs w:val="22"/>
          <w:lang w:val="sr-Latn-ME"/>
        </w:rPr>
        <w:t>;</w:t>
      </w:r>
    </w:p>
    <w:p w14:paraId="31A4031D" w14:textId="6842B8E6" w:rsidR="00093045" w:rsidRPr="00D34834" w:rsidRDefault="004C54A3" w:rsidP="00093045">
      <w:pPr>
        <w:pStyle w:val="Header"/>
        <w:numPr>
          <w:ilvl w:val="0"/>
          <w:numId w:val="12"/>
        </w:numPr>
        <w:tabs>
          <w:tab w:val="clear" w:pos="4536"/>
          <w:tab w:val="clear" w:pos="9072"/>
          <w:tab w:val="left" w:pos="284"/>
        </w:tabs>
        <w:spacing w:before="40" w:after="40"/>
        <w:rPr>
          <w:szCs w:val="22"/>
          <w:lang w:val="sr-Latn-ME"/>
        </w:rPr>
      </w:pPr>
      <w:r w:rsidRPr="00D34834">
        <w:rPr>
          <w:szCs w:val="22"/>
          <w:lang w:val="sr-Latn-ME"/>
        </w:rPr>
        <w:t>ukoliko</w:t>
      </w:r>
      <w:r w:rsidR="00093045" w:rsidRPr="00D34834">
        <w:rPr>
          <w:szCs w:val="22"/>
          <w:lang w:val="sr-Latn-ME"/>
        </w:rPr>
        <w:t xml:space="preserve"> se ne os</w:t>
      </w:r>
      <w:r w:rsidR="00436CFB" w:rsidRPr="00D34834">
        <w:rPr>
          <w:szCs w:val="22"/>
          <w:lang w:val="sr-Latn-ME"/>
        </w:rPr>
        <w:t>j</w:t>
      </w:r>
      <w:r w:rsidR="00093045" w:rsidRPr="00D34834">
        <w:rPr>
          <w:szCs w:val="22"/>
          <w:lang w:val="sr-Latn-ME"/>
        </w:rPr>
        <w:t xml:space="preserve">ećate bolje, s obzirom da kod nekih pacijenata sa vrlo aktivnom Kronovom bolešću vedolizumab može da počne da </w:t>
      </w:r>
      <w:r w:rsidR="00E66A9E" w:rsidRPr="00D34834">
        <w:rPr>
          <w:szCs w:val="22"/>
          <w:lang w:val="sr-Latn-ME"/>
        </w:rPr>
        <w:t>djeluje</w:t>
      </w:r>
      <w:r w:rsidR="00093045" w:rsidRPr="00D34834">
        <w:rPr>
          <w:szCs w:val="22"/>
          <w:lang w:val="sr-Latn-ME"/>
        </w:rPr>
        <w:t xml:space="preserve"> tek nakon 14 ned</w:t>
      </w:r>
      <w:r w:rsidR="00436CFB" w:rsidRPr="00D34834">
        <w:rPr>
          <w:szCs w:val="22"/>
          <w:lang w:val="sr-Latn-ME"/>
        </w:rPr>
        <w:t>j</w:t>
      </w:r>
      <w:r w:rsidR="00093045" w:rsidRPr="00D34834">
        <w:rPr>
          <w:szCs w:val="22"/>
          <w:lang w:val="sr-Latn-ME"/>
        </w:rPr>
        <w:t>elja.</w:t>
      </w:r>
    </w:p>
    <w:p w14:paraId="7C184433" w14:textId="77777777" w:rsidR="00093045" w:rsidRPr="00D34834" w:rsidRDefault="00093045" w:rsidP="00093045">
      <w:pPr>
        <w:pStyle w:val="Header"/>
        <w:tabs>
          <w:tab w:val="clear" w:pos="4536"/>
          <w:tab w:val="clear" w:pos="9072"/>
          <w:tab w:val="left" w:pos="284"/>
        </w:tabs>
        <w:spacing w:before="40" w:after="40"/>
        <w:rPr>
          <w:szCs w:val="22"/>
          <w:lang w:val="sr-Latn-ME"/>
        </w:rPr>
      </w:pPr>
    </w:p>
    <w:p w14:paraId="49FD6278" w14:textId="3211FB7A" w:rsidR="00093045" w:rsidRPr="00D34834" w:rsidRDefault="00093045" w:rsidP="00093045">
      <w:pPr>
        <w:pStyle w:val="Header"/>
        <w:tabs>
          <w:tab w:val="clear" w:pos="4536"/>
          <w:tab w:val="clear" w:pos="9072"/>
          <w:tab w:val="left" w:pos="284"/>
        </w:tabs>
        <w:spacing w:before="40" w:after="40"/>
        <w:rPr>
          <w:b/>
          <w:szCs w:val="22"/>
          <w:lang w:val="sr-Latn-ME"/>
        </w:rPr>
      </w:pPr>
      <w:r w:rsidRPr="00D34834">
        <w:rPr>
          <w:b/>
          <w:szCs w:val="22"/>
          <w:lang w:val="sr-Latn-ME"/>
        </w:rPr>
        <w:t>D</w:t>
      </w:r>
      <w:r w:rsidR="00083A1D" w:rsidRPr="00D34834">
        <w:rPr>
          <w:b/>
          <w:szCs w:val="22"/>
          <w:lang w:val="sr-Latn-ME"/>
        </w:rPr>
        <w:t>j</w:t>
      </w:r>
      <w:r w:rsidRPr="00D34834">
        <w:rPr>
          <w:b/>
          <w:szCs w:val="22"/>
          <w:lang w:val="sr-Latn-ME"/>
        </w:rPr>
        <w:t xml:space="preserve">eca i </w:t>
      </w:r>
      <w:r w:rsidR="004C54A3" w:rsidRPr="00D34834">
        <w:rPr>
          <w:b/>
          <w:szCs w:val="22"/>
          <w:lang w:val="sr-Latn-ME"/>
        </w:rPr>
        <w:t>adolescenti</w:t>
      </w:r>
    </w:p>
    <w:p w14:paraId="18B77EDF" w14:textId="07DE1002" w:rsidR="00177D7F" w:rsidRPr="00D34834" w:rsidRDefault="00BB2C7E" w:rsidP="00093045">
      <w:pPr>
        <w:rPr>
          <w:szCs w:val="22"/>
          <w:lang w:val="sr-Latn-ME"/>
        </w:rPr>
      </w:pPr>
      <w:r w:rsidRPr="00D34834">
        <w:rPr>
          <w:szCs w:val="22"/>
          <w:lang w:val="sr-Latn-ME"/>
        </w:rPr>
        <w:t>Lijek</w:t>
      </w:r>
      <w:r w:rsidR="004C54A3" w:rsidRPr="00D34834">
        <w:rPr>
          <w:szCs w:val="22"/>
          <w:lang w:val="sr-Latn-ME"/>
        </w:rPr>
        <w:t xml:space="preserve"> </w:t>
      </w:r>
      <w:r w:rsidR="00093045" w:rsidRPr="00D34834">
        <w:rPr>
          <w:szCs w:val="22"/>
          <w:lang w:val="sr-Latn-ME"/>
        </w:rPr>
        <w:t xml:space="preserve">Entyvio se ne preporučuje za </w:t>
      </w:r>
      <w:r w:rsidR="00083A1D" w:rsidRPr="00D34834">
        <w:rPr>
          <w:szCs w:val="22"/>
          <w:lang w:val="sr-Latn-ME"/>
        </w:rPr>
        <w:t>primjenu</w:t>
      </w:r>
      <w:r w:rsidR="00093045" w:rsidRPr="00D34834">
        <w:rPr>
          <w:szCs w:val="22"/>
          <w:lang w:val="sr-Latn-ME"/>
        </w:rPr>
        <w:t xml:space="preserve"> kod d</w:t>
      </w:r>
      <w:r w:rsidR="00083A1D" w:rsidRPr="00D34834">
        <w:rPr>
          <w:szCs w:val="22"/>
          <w:lang w:val="sr-Latn-ME"/>
        </w:rPr>
        <w:t>j</w:t>
      </w:r>
      <w:r w:rsidR="00093045" w:rsidRPr="00D34834">
        <w:rPr>
          <w:szCs w:val="22"/>
          <w:lang w:val="sr-Latn-ME"/>
        </w:rPr>
        <w:t xml:space="preserve">ece i adolescenata (mlađih od 18 godina) zbog nedostataka podataka o </w:t>
      </w:r>
      <w:r w:rsidR="00083A1D" w:rsidRPr="00D34834">
        <w:rPr>
          <w:szCs w:val="22"/>
          <w:lang w:val="sr-Latn-ME"/>
        </w:rPr>
        <w:t>primjeni</w:t>
      </w:r>
      <w:r w:rsidR="00093045" w:rsidRPr="00D34834">
        <w:rPr>
          <w:szCs w:val="22"/>
          <w:lang w:val="sr-Latn-ME"/>
        </w:rPr>
        <w:t xml:space="preserve"> ovog </w:t>
      </w:r>
      <w:r w:rsidRPr="00D34834">
        <w:rPr>
          <w:szCs w:val="22"/>
          <w:lang w:val="sr-Latn-ME"/>
        </w:rPr>
        <w:t>lijek</w:t>
      </w:r>
      <w:r w:rsidR="00093045" w:rsidRPr="00D34834">
        <w:rPr>
          <w:szCs w:val="22"/>
          <w:lang w:val="sr-Latn-ME"/>
        </w:rPr>
        <w:t xml:space="preserve">a u toj </w:t>
      </w:r>
      <w:r w:rsidR="004C54A3" w:rsidRPr="00D34834">
        <w:rPr>
          <w:szCs w:val="22"/>
          <w:lang w:val="sr-Latn-ME"/>
        </w:rPr>
        <w:t xml:space="preserve">uzrasnoj </w:t>
      </w:r>
      <w:r w:rsidR="00093045" w:rsidRPr="00D34834">
        <w:rPr>
          <w:szCs w:val="22"/>
          <w:lang w:val="sr-Latn-ME"/>
        </w:rPr>
        <w:t>grupi</w:t>
      </w:r>
      <w:r w:rsidR="00A373E9" w:rsidRPr="00D34834">
        <w:rPr>
          <w:szCs w:val="22"/>
          <w:lang w:val="sr-Latn-ME"/>
        </w:rPr>
        <w:t>.</w:t>
      </w:r>
    </w:p>
    <w:p w14:paraId="528AEC5B" w14:textId="77777777" w:rsidR="004D1D48" w:rsidRPr="00D34834" w:rsidRDefault="004D1D48" w:rsidP="00CA5510">
      <w:pPr>
        <w:rPr>
          <w:szCs w:val="22"/>
          <w:lang w:val="sr-Latn-ME"/>
        </w:rPr>
      </w:pPr>
    </w:p>
    <w:p w14:paraId="21D1BFE6" w14:textId="77777777" w:rsidR="00083A1D" w:rsidRPr="00D34834" w:rsidRDefault="00083A1D" w:rsidP="00083A1D">
      <w:pPr>
        <w:rPr>
          <w:b/>
          <w:szCs w:val="22"/>
          <w:lang w:val="sr-Latn-ME"/>
        </w:rPr>
      </w:pPr>
      <w:r w:rsidRPr="00D34834">
        <w:rPr>
          <w:b/>
          <w:szCs w:val="22"/>
          <w:lang w:val="sr-Latn-ME"/>
        </w:rPr>
        <w:t>Primjena drugih ljekova</w:t>
      </w:r>
    </w:p>
    <w:p w14:paraId="54B6AA89" w14:textId="20DE0753" w:rsidR="00093045" w:rsidRPr="00D34834" w:rsidRDefault="00093045" w:rsidP="00093045">
      <w:pPr>
        <w:pStyle w:val="Header"/>
        <w:tabs>
          <w:tab w:val="clear" w:pos="4536"/>
          <w:tab w:val="clear" w:pos="9072"/>
          <w:tab w:val="left" w:pos="284"/>
        </w:tabs>
        <w:rPr>
          <w:szCs w:val="22"/>
          <w:lang w:val="sr-Latn-ME"/>
        </w:rPr>
      </w:pPr>
      <w:r w:rsidRPr="00D34834">
        <w:rPr>
          <w:szCs w:val="22"/>
          <w:lang w:val="sr-Latn-ME"/>
        </w:rPr>
        <w:t>Obav</w:t>
      </w:r>
      <w:r w:rsidR="00B42931" w:rsidRPr="00D34834">
        <w:rPr>
          <w:szCs w:val="22"/>
          <w:lang w:val="sr-Latn-ME"/>
        </w:rPr>
        <w:t>ij</w:t>
      </w:r>
      <w:r w:rsidRPr="00D34834">
        <w:rPr>
          <w:szCs w:val="22"/>
          <w:lang w:val="sr-Latn-ME"/>
        </w:rPr>
        <w:t xml:space="preserve">estite </w:t>
      </w:r>
      <w:r w:rsidR="00A373E9" w:rsidRPr="00D34834">
        <w:rPr>
          <w:szCs w:val="22"/>
          <w:lang w:val="sr-Latn-ME"/>
        </w:rPr>
        <w:t xml:space="preserve">Vašeg </w:t>
      </w:r>
      <w:r w:rsidR="00BB2C7E" w:rsidRPr="00D34834">
        <w:rPr>
          <w:szCs w:val="22"/>
          <w:lang w:val="sr-Latn-ME"/>
        </w:rPr>
        <w:t>ljekara</w:t>
      </w:r>
      <w:r w:rsidR="00A373E9" w:rsidRPr="00D34834">
        <w:rPr>
          <w:szCs w:val="22"/>
          <w:lang w:val="sr-Latn-ME"/>
        </w:rPr>
        <w:t xml:space="preserve"> ili medicinsku sestru</w:t>
      </w:r>
      <w:r w:rsidRPr="00D34834">
        <w:rPr>
          <w:szCs w:val="22"/>
          <w:lang w:val="sr-Latn-ME"/>
        </w:rPr>
        <w:t xml:space="preserve"> </w:t>
      </w:r>
      <w:r w:rsidR="00A373E9" w:rsidRPr="00D34834">
        <w:rPr>
          <w:szCs w:val="22"/>
          <w:lang w:val="sr-Latn-ME"/>
        </w:rPr>
        <w:t>ukoli</w:t>
      </w:r>
      <w:r w:rsidRPr="00D34834">
        <w:rPr>
          <w:szCs w:val="22"/>
          <w:lang w:val="sr-Latn-ME"/>
        </w:rPr>
        <w:t>ko uzimate</w:t>
      </w:r>
      <w:r w:rsidR="00A373E9" w:rsidRPr="00D34834">
        <w:rPr>
          <w:szCs w:val="22"/>
          <w:lang w:val="sr-Latn-ME"/>
        </w:rPr>
        <w:t>,</w:t>
      </w:r>
      <w:r w:rsidR="00A8511E" w:rsidRPr="00D34834">
        <w:rPr>
          <w:szCs w:val="22"/>
          <w:lang w:val="sr-Latn-ME"/>
        </w:rPr>
        <w:t xml:space="preserve"> </w:t>
      </w:r>
      <w:r w:rsidR="00A373E9" w:rsidRPr="00D34834">
        <w:rPr>
          <w:szCs w:val="22"/>
          <w:lang w:val="sr-Latn-ME"/>
        </w:rPr>
        <w:t>donedavno</w:t>
      </w:r>
      <w:r w:rsidRPr="00D34834">
        <w:rPr>
          <w:szCs w:val="22"/>
          <w:lang w:val="sr-Latn-ME"/>
        </w:rPr>
        <w:t xml:space="preserve"> ste uzeli ili </w:t>
      </w:r>
      <w:r w:rsidR="00A373E9" w:rsidRPr="00D34834">
        <w:rPr>
          <w:szCs w:val="22"/>
          <w:lang w:val="sr-Latn-ME"/>
        </w:rPr>
        <w:t>ćete možda uzimati</w:t>
      </w:r>
      <w:r w:rsidRPr="00D34834">
        <w:rPr>
          <w:szCs w:val="22"/>
          <w:lang w:val="sr-Latn-ME"/>
        </w:rPr>
        <w:t xml:space="preserve"> bilo koje druge </w:t>
      </w:r>
      <w:r w:rsidR="00083A1D" w:rsidRPr="00D34834">
        <w:rPr>
          <w:szCs w:val="22"/>
          <w:lang w:val="sr-Latn-ME"/>
        </w:rPr>
        <w:t>ljekove</w:t>
      </w:r>
      <w:r w:rsidRPr="00D34834">
        <w:rPr>
          <w:szCs w:val="22"/>
          <w:lang w:val="sr-Latn-ME"/>
        </w:rPr>
        <w:t>.</w:t>
      </w:r>
    </w:p>
    <w:p w14:paraId="00CBC70F" w14:textId="77777777" w:rsidR="00C124BC" w:rsidRPr="00D34834" w:rsidRDefault="00C124BC" w:rsidP="00093045">
      <w:pPr>
        <w:pStyle w:val="Header"/>
        <w:tabs>
          <w:tab w:val="clear" w:pos="4536"/>
          <w:tab w:val="clear" w:pos="9072"/>
          <w:tab w:val="left" w:pos="284"/>
        </w:tabs>
        <w:rPr>
          <w:szCs w:val="22"/>
          <w:lang w:val="sr-Latn-ME"/>
        </w:rPr>
      </w:pPr>
    </w:p>
    <w:p w14:paraId="23BF797F" w14:textId="20B76DBF" w:rsidR="00093045" w:rsidRPr="00D34834" w:rsidRDefault="00BB2C7E" w:rsidP="00F93D16">
      <w:pPr>
        <w:pStyle w:val="Header"/>
        <w:numPr>
          <w:ilvl w:val="0"/>
          <w:numId w:val="27"/>
        </w:numPr>
        <w:tabs>
          <w:tab w:val="clear" w:pos="4536"/>
          <w:tab w:val="clear" w:pos="9072"/>
          <w:tab w:val="left" w:pos="284"/>
        </w:tabs>
        <w:rPr>
          <w:szCs w:val="22"/>
          <w:lang w:val="sr-Latn-ME"/>
        </w:rPr>
      </w:pPr>
      <w:r w:rsidRPr="00D34834">
        <w:rPr>
          <w:szCs w:val="22"/>
          <w:lang w:val="sr-Latn-ME"/>
        </w:rPr>
        <w:t>Lijek</w:t>
      </w:r>
      <w:r w:rsidR="00A373E9" w:rsidRPr="00D34834">
        <w:rPr>
          <w:szCs w:val="22"/>
          <w:lang w:val="sr-Latn-ME"/>
        </w:rPr>
        <w:t xml:space="preserve"> </w:t>
      </w:r>
      <w:r w:rsidR="00093045" w:rsidRPr="00D34834">
        <w:rPr>
          <w:szCs w:val="22"/>
          <w:lang w:val="sr-Latn-ME"/>
        </w:rPr>
        <w:t>Entyvio se ne sm</w:t>
      </w:r>
      <w:r w:rsidR="00E66A9E" w:rsidRPr="00D34834">
        <w:rPr>
          <w:szCs w:val="22"/>
          <w:lang w:val="sr-Latn-ME"/>
        </w:rPr>
        <w:t>i</w:t>
      </w:r>
      <w:r w:rsidR="00083A1D" w:rsidRPr="00D34834">
        <w:rPr>
          <w:szCs w:val="22"/>
          <w:lang w:val="sr-Latn-ME"/>
        </w:rPr>
        <w:t>j</w:t>
      </w:r>
      <w:r w:rsidR="00093045" w:rsidRPr="00D34834">
        <w:rPr>
          <w:szCs w:val="22"/>
          <w:lang w:val="sr-Latn-ME"/>
        </w:rPr>
        <w:t xml:space="preserve">e </w:t>
      </w:r>
      <w:r w:rsidR="00083A1D" w:rsidRPr="00D34834">
        <w:rPr>
          <w:szCs w:val="22"/>
          <w:lang w:val="sr-Latn-ME"/>
        </w:rPr>
        <w:t>primjenjivati</w:t>
      </w:r>
      <w:r w:rsidR="00A373E9" w:rsidRPr="00D34834">
        <w:rPr>
          <w:szCs w:val="22"/>
          <w:lang w:val="sr-Latn-ME"/>
        </w:rPr>
        <w:t xml:space="preserve"> </w:t>
      </w:r>
      <w:r w:rsidR="00093045" w:rsidRPr="00D34834">
        <w:rPr>
          <w:szCs w:val="22"/>
          <w:lang w:val="sr-Latn-ME"/>
        </w:rPr>
        <w:t>sa drugim biološkim l</w:t>
      </w:r>
      <w:r w:rsidR="00083A1D" w:rsidRPr="00D34834">
        <w:rPr>
          <w:szCs w:val="22"/>
          <w:lang w:val="sr-Latn-ME"/>
        </w:rPr>
        <w:t>j</w:t>
      </w:r>
      <w:r w:rsidR="00093045" w:rsidRPr="00D34834">
        <w:rPr>
          <w:szCs w:val="22"/>
          <w:lang w:val="sr-Latn-ME"/>
        </w:rPr>
        <w:t xml:space="preserve">ekovima koji </w:t>
      </w:r>
      <w:r w:rsidR="00083A1D" w:rsidRPr="00D34834">
        <w:rPr>
          <w:szCs w:val="22"/>
          <w:lang w:val="sr-Latn-ME"/>
        </w:rPr>
        <w:t>sprečavaju</w:t>
      </w:r>
      <w:r w:rsidR="000E67AB" w:rsidRPr="00D34834">
        <w:rPr>
          <w:szCs w:val="22"/>
          <w:lang w:val="sr-Latn-ME"/>
        </w:rPr>
        <w:t xml:space="preserve"> funkcionisanje</w:t>
      </w:r>
      <w:r w:rsidR="00093045" w:rsidRPr="00D34834">
        <w:rPr>
          <w:szCs w:val="22"/>
          <w:lang w:val="sr-Latn-ME"/>
        </w:rPr>
        <w:t xml:space="preserve"> imun</w:t>
      </w:r>
      <w:r w:rsidR="000E67AB" w:rsidRPr="00D34834">
        <w:rPr>
          <w:szCs w:val="22"/>
          <w:lang w:val="sr-Latn-ME"/>
        </w:rPr>
        <w:t>og</w:t>
      </w:r>
      <w:r w:rsidR="00093045" w:rsidRPr="00D34834">
        <w:rPr>
          <w:szCs w:val="22"/>
          <w:lang w:val="sr-Latn-ME"/>
        </w:rPr>
        <w:t xml:space="preserve"> sistem</w:t>
      </w:r>
      <w:r w:rsidR="000E67AB" w:rsidRPr="00D34834">
        <w:rPr>
          <w:szCs w:val="22"/>
          <w:lang w:val="sr-Latn-ME"/>
        </w:rPr>
        <w:t>a</w:t>
      </w:r>
      <w:r w:rsidR="00093045" w:rsidRPr="00D34834">
        <w:rPr>
          <w:szCs w:val="22"/>
          <w:lang w:val="sr-Latn-ME"/>
        </w:rPr>
        <w:t xml:space="preserve"> jer efekat u toj kombinaciji nije poznat.</w:t>
      </w:r>
    </w:p>
    <w:p w14:paraId="03A4B9E8" w14:textId="77777777" w:rsidR="00093045" w:rsidRPr="00D34834" w:rsidRDefault="00093045" w:rsidP="00093045">
      <w:pPr>
        <w:pStyle w:val="Header"/>
        <w:tabs>
          <w:tab w:val="clear" w:pos="4536"/>
          <w:tab w:val="clear" w:pos="9072"/>
          <w:tab w:val="left" w:pos="284"/>
        </w:tabs>
        <w:rPr>
          <w:szCs w:val="22"/>
          <w:lang w:val="sr-Latn-ME"/>
        </w:rPr>
      </w:pPr>
    </w:p>
    <w:p w14:paraId="617CB8AB" w14:textId="6F8FBED8" w:rsidR="00327ECA" w:rsidRPr="00D34834" w:rsidRDefault="00327ECA" w:rsidP="00093045">
      <w:pPr>
        <w:pStyle w:val="Header"/>
        <w:tabs>
          <w:tab w:val="clear" w:pos="4536"/>
          <w:tab w:val="clear" w:pos="9072"/>
          <w:tab w:val="left" w:pos="284"/>
        </w:tabs>
        <w:rPr>
          <w:szCs w:val="22"/>
          <w:lang w:val="sr-Latn-ME"/>
        </w:rPr>
      </w:pPr>
      <w:r w:rsidRPr="00D34834">
        <w:rPr>
          <w:szCs w:val="22"/>
          <w:lang w:val="sr-Latn-ME"/>
        </w:rPr>
        <w:t>Obav</w:t>
      </w:r>
      <w:r w:rsidR="00B42931" w:rsidRPr="00D34834">
        <w:rPr>
          <w:szCs w:val="22"/>
          <w:lang w:val="sr-Latn-ME"/>
        </w:rPr>
        <w:t>ij</w:t>
      </w:r>
      <w:r w:rsidRPr="00D34834">
        <w:rPr>
          <w:szCs w:val="22"/>
          <w:lang w:val="sr-Latn-ME"/>
        </w:rPr>
        <w:t xml:space="preserve">estite svog </w:t>
      </w:r>
      <w:r w:rsidR="00BB2C7E" w:rsidRPr="00D34834">
        <w:rPr>
          <w:szCs w:val="22"/>
          <w:lang w:val="sr-Latn-ME"/>
        </w:rPr>
        <w:t>ljekara</w:t>
      </w:r>
      <w:r w:rsidRPr="00D34834">
        <w:rPr>
          <w:szCs w:val="22"/>
          <w:lang w:val="sr-Latn-ME"/>
        </w:rPr>
        <w:t xml:space="preserve"> a</w:t>
      </w:r>
      <w:r w:rsidR="00093045" w:rsidRPr="00D34834">
        <w:rPr>
          <w:szCs w:val="22"/>
          <w:lang w:val="sr-Latn-ME"/>
        </w:rPr>
        <w:t>ko ste prethodno uzimali</w:t>
      </w:r>
      <w:r w:rsidRPr="00D34834">
        <w:rPr>
          <w:szCs w:val="22"/>
          <w:lang w:val="sr-Latn-ME"/>
        </w:rPr>
        <w:t>:</w:t>
      </w:r>
    </w:p>
    <w:p w14:paraId="08C56B97" w14:textId="33F8B28C" w:rsidR="00327ECA" w:rsidRPr="00D34834" w:rsidRDefault="00093045" w:rsidP="00327ECA">
      <w:pPr>
        <w:pStyle w:val="Header"/>
        <w:numPr>
          <w:ilvl w:val="0"/>
          <w:numId w:val="21"/>
        </w:numPr>
        <w:tabs>
          <w:tab w:val="clear" w:pos="4536"/>
          <w:tab w:val="clear" w:pos="9072"/>
          <w:tab w:val="left" w:pos="284"/>
        </w:tabs>
        <w:rPr>
          <w:szCs w:val="22"/>
          <w:lang w:val="sr-Latn-ME"/>
        </w:rPr>
      </w:pPr>
      <w:r w:rsidRPr="00D34834">
        <w:rPr>
          <w:szCs w:val="22"/>
          <w:lang w:val="sr-Latn-ME"/>
        </w:rPr>
        <w:t>natalizumab (</w:t>
      </w:r>
      <w:r w:rsidR="00BB2C7E" w:rsidRPr="00D34834">
        <w:rPr>
          <w:szCs w:val="22"/>
          <w:lang w:val="sr-Latn-ME"/>
        </w:rPr>
        <w:t>lijek</w:t>
      </w:r>
      <w:r w:rsidRPr="00D34834">
        <w:rPr>
          <w:szCs w:val="22"/>
          <w:lang w:val="sr-Latn-ME"/>
        </w:rPr>
        <w:t xml:space="preserve"> za l</w:t>
      </w:r>
      <w:r w:rsidR="00B42931" w:rsidRPr="00D34834">
        <w:rPr>
          <w:szCs w:val="22"/>
          <w:lang w:val="sr-Latn-ME"/>
        </w:rPr>
        <w:t>ij</w:t>
      </w:r>
      <w:r w:rsidRPr="00D34834">
        <w:rPr>
          <w:szCs w:val="22"/>
          <w:lang w:val="sr-Latn-ME"/>
        </w:rPr>
        <w:t xml:space="preserve">ečenje multiple skleroze) ili </w:t>
      </w:r>
    </w:p>
    <w:p w14:paraId="18BD2FD0" w14:textId="6A62A495" w:rsidR="00327ECA" w:rsidRPr="00D34834" w:rsidRDefault="00093045" w:rsidP="00327ECA">
      <w:pPr>
        <w:pStyle w:val="Header"/>
        <w:numPr>
          <w:ilvl w:val="0"/>
          <w:numId w:val="21"/>
        </w:numPr>
        <w:tabs>
          <w:tab w:val="clear" w:pos="4536"/>
          <w:tab w:val="clear" w:pos="9072"/>
          <w:tab w:val="left" w:pos="284"/>
        </w:tabs>
        <w:rPr>
          <w:szCs w:val="22"/>
          <w:lang w:val="sr-Latn-ME"/>
        </w:rPr>
      </w:pPr>
      <w:r w:rsidRPr="00D34834">
        <w:rPr>
          <w:szCs w:val="22"/>
          <w:lang w:val="sr-Latn-ME"/>
        </w:rPr>
        <w:t>rituksimab (</w:t>
      </w:r>
      <w:r w:rsidR="00BB2C7E" w:rsidRPr="00D34834">
        <w:rPr>
          <w:szCs w:val="22"/>
          <w:lang w:val="sr-Latn-ME"/>
        </w:rPr>
        <w:t>lijek</w:t>
      </w:r>
      <w:r w:rsidRPr="00D34834">
        <w:rPr>
          <w:szCs w:val="22"/>
          <w:lang w:val="sr-Latn-ME"/>
        </w:rPr>
        <w:t xml:space="preserve"> koji se koristi za l</w:t>
      </w:r>
      <w:r w:rsidR="00B42931" w:rsidRPr="00D34834">
        <w:rPr>
          <w:szCs w:val="22"/>
          <w:lang w:val="sr-Latn-ME"/>
        </w:rPr>
        <w:t>ij</w:t>
      </w:r>
      <w:r w:rsidRPr="00D34834">
        <w:rPr>
          <w:szCs w:val="22"/>
          <w:lang w:val="sr-Latn-ME"/>
        </w:rPr>
        <w:t>ečenje određenih vrsta ka</w:t>
      </w:r>
      <w:r w:rsidR="003851D6" w:rsidRPr="00D34834">
        <w:rPr>
          <w:szCs w:val="22"/>
          <w:lang w:val="sr-Latn-ME"/>
        </w:rPr>
        <w:t>ncera (raka)</w:t>
      </w:r>
      <w:r w:rsidRPr="00D34834">
        <w:rPr>
          <w:szCs w:val="22"/>
          <w:lang w:val="sr-Latn-ME"/>
        </w:rPr>
        <w:t xml:space="preserve"> i reumatoidnog artritisa)</w:t>
      </w:r>
      <w:r w:rsidR="00327ECA" w:rsidRPr="00D34834">
        <w:rPr>
          <w:szCs w:val="22"/>
          <w:lang w:val="sr-Latn-ME"/>
        </w:rPr>
        <w:t>.</w:t>
      </w:r>
    </w:p>
    <w:p w14:paraId="2CDFFBA1" w14:textId="5409FBA5" w:rsidR="00093045" w:rsidRPr="00D34834" w:rsidRDefault="00327ECA" w:rsidP="00093045">
      <w:pPr>
        <w:pStyle w:val="Header"/>
        <w:tabs>
          <w:tab w:val="clear" w:pos="4536"/>
          <w:tab w:val="clear" w:pos="9072"/>
          <w:tab w:val="left" w:pos="284"/>
        </w:tabs>
        <w:rPr>
          <w:szCs w:val="22"/>
          <w:lang w:val="sr-Latn-ME"/>
        </w:rPr>
      </w:pPr>
      <w:r w:rsidRPr="00D34834">
        <w:rPr>
          <w:szCs w:val="22"/>
          <w:lang w:val="sr-Latn-ME"/>
        </w:rPr>
        <w:t>Vaš</w:t>
      </w:r>
      <w:r w:rsidR="00093045" w:rsidRPr="00D34834">
        <w:rPr>
          <w:szCs w:val="22"/>
          <w:lang w:val="sr-Latn-ME"/>
        </w:rPr>
        <w:t xml:space="preserve"> </w:t>
      </w:r>
      <w:r w:rsidR="00083A1D" w:rsidRPr="00D34834">
        <w:rPr>
          <w:szCs w:val="22"/>
          <w:lang w:val="sr-Latn-ME"/>
        </w:rPr>
        <w:t>ljekar</w:t>
      </w:r>
      <w:r w:rsidR="00093045" w:rsidRPr="00D34834">
        <w:rPr>
          <w:szCs w:val="22"/>
          <w:lang w:val="sr-Latn-ME"/>
        </w:rPr>
        <w:t xml:space="preserve"> će odlučiti da li sm</w:t>
      </w:r>
      <w:r w:rsidR="00B42931" w:rsidRPr="00D34834">
        <w:rPr>
          <w:szCs w:val="22"/>
          <w:lang w:val="sr-Latn-ME"/>
        </w:rPr>
        <w:t>ij</w:t>
      </w:r>
      <w:r w:rsidR="00093045" w:rsidRPr="00D34834">
        <w:rPr>
          <w:szCs w:val="22"/>
          <w:lang w:val="sr-Latn-ME"/>
        </w:rPr>
        <w:t xml:space="preserve">ete da primate </w:t>
      </w:r>
      <w:r w:rsidR="00BB2C7E" w:rsidRPr="00D34834">
        <w:rPr>
          <w:szCs w:val="22"/>
          <w:lang w:val="sr-Latn-ME"/>
        </w:rPr>
        <w:t>lijek</w:t>
      </w:r>
      <w:r w:rsidR="003851D6" w:rsidRPr="00D34834">
        <w:rPr>
          <w:szCs w:val="22"/>
          <w:lang w:val="sr-Latn-ME"/>
        </w:rPr>
        <w:t xml:space="preserve"> </w:t>
      </w:r>
      <w:r w:rsidR="00093045" w:rsidRPr="00D34834">
        <w:rPr>
          <w:szCs w:val="22"/>
          <w:lang w:val="sr-Latn-ME"/>
        </w:rPr>
        <w:t>Entyvio.</w:t>
      </w:r>
    </w:p>
    <w:p w14:paraId="27C52AC1" w14:textId="77777777" w:rsidR="004D1D48" w:rsidRPr="00D34834" w:rsidRDefault="004D1D48" w:rsidP="00CA5510">
      <w:pPr>
        <w:rPr>
          <w:szCs w:val="22"/>
          <w:lang w:val="sr-Latn-ME"/>
        </w:rPr>
      </w:pPr>
    </w:p>
    <w:p w14:paraId="5205EABB" w14:textId="77777777" w:rsidR="00177D7F" w:rsidRPr="00D34834" w:rsidRDefault="00177D7F" w:rsidP="00CA5510">
      <w:pPr>
        <w:rPr>
          <w:b/>
          <w:bCs/>
          <w:szCs w:val="22"/>
          <w:lang w:val="sr-Latn-ME"/>
        </w:rPr>
      </w:pPr>
      <w:r w:rsidRPr="00D34834">
        <w:rPr>
          <w:b/>
          <w:bCs/>
          <w:iCs/>
          <w:szCs w:val="22"/>
          <w:lang w:val="sr-Latn-ME"/>
        </w:rPr>
        <w:t>Trudnoća, dojenje i plodnost</w:t>
      </w:r>
    </w:p>
    <w:p w14:paraId="480ADFC0" w14:textId="420EF611" w:rsidR="00093045" w:rsidRPr="00D34834" w:rsidRDefault="003851D6" w:rsidP="00093045">
      <w:pPr>
        <w:pStyle w:val="Header"/>
        <w:tabs>
          <w:tab w:val="clear" w:pos="4536"/>
          <w:tab w:val="clear" w:pos="9072"/>
          <w:tab w:val="left" w:pos="284"/>
        </w:tabs>
        <w:spacing w:before="40" w:after="40"/>
        <w:rPr>
          <w:szCs w:val="22"/>
          <w:lang w:val="sr-Latn-ME"/>
        </w:rPr>
      </w:pPr>
      <w:r w:rsidRPr="00D34834">
        <w:rPr>
          <w:szCs w:val="22"/>
          <w:lang w:val="sr-Latn-ME"/>
        </w:rPr>
        <w:t>Ukoli</w:t>
      </w:r>
      <w:r w:rsidR="00093045" w:rsidRPr="00D34834">
        <w:rPr>
          <w:szCs w:val="22"/>
          <w:lang w:val="sr-Latn-ME"/>
        </w:rPr>
        <w:t>ko ste trudni</w:t>
      </w:r>
      <w:r w:rsidR="00AE2E5B" w:rsidRPr="00D34834">
        <w:rPr>
          <w:szCs w:val="22"/>
          <w:lang w:val="sr-Latn-ME"/>
        </w:rPr>
        <w:t xml:space="preserve"> ili dojite</w:t>
      </w:r>
      <w:r w:rsidR="00093045" w:rsidRPr="00D34834">
        <w:rPr>
          <w:szCs w:val="22"/>
          <w:lang w:val="sr-Latn-ME"/>
        </w:rPr>
        <w:t xml:space="preserve">, mislite da </w:t>
      </w:r>
      <w:r w:rsidRPr="00D34834">
        <w:rPr>
          <w:szCs w:val="22"/>
          <w:lang w:val="sr-Latn-ME"/>
        </w:rPr>
        <w:t>ste</w:t>
      </w:r>
      <w:r w:rsidR="00093045" w:rsidRPr="00D34834">
        <w:rPr>
          <w:szCs w:val="22"/>
          <w:lang w:val="sr-Latn-ME"/>
        </w:rPr>
        <w:t xml:space="preserve"> trudni ili planirate trudnoću, obratite se </w:t>
      </w:r>
      <w:r w:rsidRPr="00D34834">
        <w:rPr>
          <w:szCs w:val="22"/>
          <w:lang w:val="sr-Latn-ME"/>
        </w:rPr>
        <w:t xml:space="preserve">Vašem </w:t>
      </w:r>
      <w:r w:rsidR="00083A1D" w:rsidRPr="00D34834">
        <w:rPr>
          <w:szCs w:val="22"/>
          <w:lang w:val="sr-Latn-ME"/>
        </w:rPr>
        <w:t>ljekar</w:t>
      </w:r>
      <w:r w:rsidR="00093045" w:rsidRPr="00D34834">
        <w:rPr>
          <w:szCs w:val="22"/>
          <w:lang w:val="sr-Latn-ME"/>
        </w:rPr>
        <w:t>u za sav</w:t>
      </w:r>
      <w:r w:rsidR="008200C9" w:rsidRPr="00D34834">
        <w:rPr>
          <w:szCs w:val="22"/>
          <w:lang w:val="sr-Latn-ME"/>
        </w:rPr>
        <w:t>j</w:t>
      </w:r>
      <w:r w:rsidR="00093045" w:rsidRPr="00D34834">
        <w:rPr>
          <w:szCs w:val="22"/>
          <w:lang w:val="sr-Latn-ME"/>
        </w:rPr>
        <w:t>et pr</w:t>
      </w:r>
      <w:r w:rsidR="008200C9" w:rsidRPr="00D34834">
        <w:rPr>
          <w:szCs w:val="22"/>
          <w:lang w:val="sr-Latn-ME"/>
        </w:rPr>
        <w:t>ij</w:t>
      </w:r>
      <w:r w:rsidR="00093045" w:rsidRPr="00D34834">
        <w:rPr>
          <w:szCs w:val="22"/>
          <w:lang w:val="sr-Latn-ME"/>
        </w:rPr>
        <w:t xml:space="preserve">e nego što </w:t>
      </w:r>
      <w:r w:rsidRPr="00D34834">
        <w:rPr>
          <w:szCs w:val="22"/>
          <w:lang w:val="sr-Latn-ME"/>
        </w:rPr>
        <w:t>primite</w:t>
      </w:r>
      <w:r w:rsidR="00AE2E5B" w:rsidRPr="00D34834">
        <w:rPr>
          <w:szCs w:val="22"/>
          <w:lang w:val="sr-Latn-ME"/>
        </w:rPr>
        <w:t xml:space="preserve"> ov</w:t>
      </w:r>
      <w:r w:rsidRPr="00D34834">
        <w:rPr>
          <w:szCs w:val="22"/>
          <w:lang w:val="sr-Latn-ME"/>
        </w:rPr>
        <w:t>aj</w:t>
      </w:r>
      <w:r w:rsidR="00093045" w:rsidRPr="00D34834">
        <w:rPr>
          <w:szCs w:val="22"/>
          <w:lang w:val="sr-Latn-ME"/>
        </w:rPr>
        <w:t xml:space="preserve"> </w:t>
      </w:r>
      <w:r w:rsidR="00BB2C7E" w:rsidRPr="00D34834">
        <w:rPr>
          <w:szCs w:val="22"/>
          <w:lang w:val="sr-Latn-ME"/>
        </w:rPr>
        <w:t>lijek</w:t>
      </w:r>
      <w:r w:rsidR="00AE2E5B" w:rsidRPr="00D34834">
        <w:rPr>
          <w:szCs w:val="22"/>
          <w:lang w:val="sr-Latn-ME"/>
        </w:rPr>
        <w:t>.</w:t>
      </w:r>
    </w:p>
    <w:p w14:paraId="64369E17" w14:textId="77777777" w:rsidR="00093045" w:rsidRPr="00D34834" w:rsidRDefault="00093045" w:rsidP="00093045">
      <w:pPr>
        <w:pStyle w:val="Header"/>
        <w:tabs>
          <w:tab w:val="clear" w:pos="4536"/>
          <w:tab w:val="clear" w:pos="9072"/>
          <w:tab w:val="left" w:pos="284"/>
        </w:tabs>
        <w:spacing w:before="40" w:after="40"/>
        <w:rPr>
          <w:szCs w:val="22"/>
          <w:lang w:val="sr-Latn-ME"/>
        </w:rPr>
      </w:pPr>
    </w:p>
    <w:p w14:paraId="1E5BD44A" w14:textId="77777777" w:rsidR="006B38FD" w:rsidRPr="00D34834" w:rsidRDefault="006B38FD" w:rsidP="00093045">
      <w:pPr>
        <w:pStyle w:val="Header"/>
        <w:tabs>
          <w:tab w:val="clear" w:pos="4536"/>
          <w:tab w:val="clear" w:pos="9072"/>
          <w:tab w:val="left" w:pos="284"/>
        </w:tabs>
        <w:spacing w:before="40" w:after="40"/>
        <w:rPr>
          <w:szCs w:val="22"/>
          <w:u w:val="single"/>
          <w:lang w:val="sr-Latn-ME"/>
        </w:rPr>
      </w:pPr>
      <w:r w:rsidRPr="00D34834">
        <w:rPr>
          <w:szCs w:val="22"/>
          <w:u w:val="single"/>
          <w:lang w:val="sr-Latn-ME"/>
        </w:rPr>
        <w:t>Trudnoća</w:t>
      </w:r>
    </w:p>
    <w:p w14:paraId="43EBDEFE" w14:textId="0450040C" w:rsidR="00093045" w:rsidRPr="00D34834" w:rsidRDefault="00093045" w:rsidP="00093045">
      <w:pPr>
        <w:pStyle w:val="Header"/>
        <w:tabs>
          <w:tab w:val="clear" w:pos="4536"/>
          <w:tab w:val="clear" w:pos="9072"/>
          <w:tab w:val="left" w:pos="284"/>
        </w:tabs>
        <w:spacing w:before="40" w:after="40"/>
        <w:rPr>
          <w:szCs w:val="22"/>
          <w:lang w:val="sr-Latn-ME"/>
        </w:rPr>
      </w:pPr>
      <w:r w:rsidRPr="00D34834">
        <w:rPr>
          <w:szCs w:val="22"/>
          <w:lang w:val="sr-Latn-ME"/>
        </w:rPr>
        <w:t xml:space="preserve">Uticaj </w:t>
      </w:r>
      <w:r w:rsidR="00BB2C7E" w:rsidRPr="00D34834">
        <w:rPr>
          <w:szCs w:val="22"/>
          <w:lang w:val="sr-Latn-ME"/>
        </w:rPr>
        <w:t>lijek</w:t>
      </w:r>
      <w:r w:rsidRPr="00D34834">
        <w:rPr>
          <w:szCs w:val="22"/>
          <w:lang w:val="sr-Latn-ME"/>
        </w:rPr>
        <w:t xml:space="preserve">a Entyvio kod trudnica nije poznat. Iz tog razloga se </w:t>
      </w:r>
      <w:r w:rsidR="00083A1D" w:rsidRPr="00D34834">
        <w:rPr>
          <w:szCs w:val="22"/>
          <w:lang w:val="sr-Latn-ME"/>
        </w:rPr>
        <w:t>primjena</w:t>
      </w:r>
      <w:r w:rsidRPr="00D34834">
        <w:rPr>
          <w:szCs w:val="22"/>
          <w:lang w:val="sr-Latn-ME"/>
        </w:rPr>
        <w:t xml:space="preserve"> ovog </w:t>
      </w:r>
      <w:r w:rsidR="00BB2C7E" w:rsidRPr="00D34834">
        <w:rPr>
          <w:szCs w:val="22"/>
          <w:lang w:val="sr-Latn-ME"/>
        </w:rPr>
        <w:t>lijek</w:t>
      </w:r>
      <w:r w:rsidRPr="00D34834">
        <w:rPr>
          <w:szCs w:val="22"/>
          <w:lang w:val="sr-Latn-ME"/>
        </w:rPr>
        <w:t>a ne preporučuje tokom trudnoće</w:t>
      </w:r>
      <w:r w:rsidR="003851D6" w:rsidRPr="00D34834">
        <w:rPr>
          <w:szCs w:val="22"/>
          <w:lang w:val="sr-Latn-ME"/>
        </w:rPr>
        <w:t>.</w:t>
      </w:r>
      <w:r w:rsidRPr="00D34834">
        <w:rPr>
          <w:szCs w:val="22"/>
          <w:lang w:val="sr-Latn-ME"/>
        </w:rPr>
        <w:t xml:space="preserve"> Vi i Vaš </w:t>
      </w:r>
      <w:r w:rsidR="00083A1D" w:rsidRPr="00D34834">
        <w:rPr>
          <w:szCs w:val="22"/>
          <w:lang w:val="sr-Latn-ME"/>
        </w:rPr>
        <w:t>ljekar</w:t>
      </w:r>
      <w:r w:rsidRPr="00D34834">
        <w:rPr>
          <w:szCs w:val="22"/>
          <w:lang w:val="sr-Latn-ME"/>
        </w:rPr>
        <w:t xml:space="preserve"> </w:t>
      </w:r>
      <w:r w:rsidR="0080721F" w:rsidRPr="00D34834">
        <w:rPr>
          <w:szCs w:val="22"/>
          <w:lang w:val="sr-Latn-ME"/>
        </w:rPr>
        <w:t xml:space="preserve">treba da </w:t>
      </w:r>
      <w:r w:rsidRPr="00D34834">
        <w:rPr>
          <w:szCs w:val="22"/>
          <w:lang w:val="sr-Latn-ME"/>
        </w:rPr>
        <w:t xml:space="preserve">odlučite da </w:t>
      </w:r>
      <w:r w:rsidR="0080721F" w:rsidRPr="00D34834">
        <w:rPr>
          <w:szCs w:val="22"/>
          <w:lang w:val="sr-Latn-ME"/>
        </w:rPr>
        <w:t xml:space="preserve">li </w:t>
      </w:r>
      <w:r w:rsidRPr="00D34834">
        <w:rPr>
          <w:szCs w:val="22"/>
          <w:lang w:val="sr-Latn-ME"/>
        </w:rPr>
        <w:t>korist od l</w:t>
      </w:r>
      <w:r w:rsidR="008200C9" w:rsidRPr="00D34834">
        <w:rPr>
          <w:szCs w:val="22"/>
          <w:lang w:val="sr-Latn-ME"/>
        </w:rPr>
        <w:t>ij</w:t>
      </w:r>
      <w:r w:rsidRPr="00D34834">
        <w:rPr>
          <w:szCs w:val="22"/>
          <w:lang w:val="sr-Latn-ME"/>
        </w:rPr>
        <w:t>ečenja značajno prevazilazi potencijalni rizik za Vas i Vaš</w:t>
      </w:r>
      <w:r w:rsidR="0080721F" w:rsidRPr="00D34834">
        <w:rPr>
          <w:szCs w:val="22"/>
          <w:lang w:val="sr-Latn-ME"/>
        </w:rPr>
        <w:t>u</w:t>
      </w:r>
      <w:r w:rsidRPr="00D34834">
        <w:rPr>
          <w:szCs w:val="22"/>
          <w:lang w:val="sr-Latn-ME"/>
        </w:rPr>
        <w:t xml:space="preserve"> </w:t>
      </w:r>
      <w:r w:rsidR="0080721F" w:rsidRPr="00D34834">
        <w:rPr>
          <w:szCs w:val="22"/>
          <w:lang w:val="sr-Latn-ME"/>
        </w:rPr>
        <w:t>bebu</w:t>
      </w:r>
      <w:r w:rsidRPr="00D34834">
        <w:rPr>
          <w:szCs w:val="22"/>
          <w:lang w:val="sr-Latn-ME"/>
        </w:rPr>
        <w:t>.</w:t>
      </w:r>
    </w:p>
    <w:p w14:paraId="4AD69462" w14:textId="77777777" w:rsidR="00093045" w:rsidRPr="00D34834" w:rsidRDefault="00093045" w:rsidP="00093045">
      <w:pPr>
        <w:pStyle w:val="Header"/>
        <w:tabs>
          <w:tab w:val="clear" w:pos="4536"/>
          <w:tab w:val="clear" w:pos="9072"/>
          <w:tab w:val="left" w:pos="284"/>
        </w:tabs>
        <w:spacing w:before="40" w:after="40"/>
        <w:rPr>
          <w:szCs w:val="22"/>
          <w:lang w:val="sr-Latn-ME"/>
        </w:rPr>
      </w:pPr>
    </w:p>
    <w:p w14:paraId="250752D6" w14:textId="1FD8C720" w:rsidR="00093045" w:rsidRPr="00D34834" w:rsidRDefault="00093045" w:rsidP="00093045">
      <w:pPr>
        <w:pStyle w:val="Header"/>
        <w:tabs>
          <w:tab w:val="clear" w:pos="4536"/>
          <w:tab w:val="clear" w:pos="9072"/>
          <w:tab w:val="left" w:pos="284"/>
        </w:tabs>
        <w:spacing w:before="40" w:after="40"/>
        <w:rPr>
          <w:szCs w:val="22"/>
          <w:lang w:val="sr-Latn-ME"/>
        </w:rPr>
      </w:pPr>
      <w:r w:rsidRPr="00D34834">
        <w:rPr>
          <w:szCs w:val="22"/>
          <w:lang w:val="sr-Latn-ME"/>
        </w:rPr>
        <w:t xml:space="preserve">Ako ste žena u reproduktivnom </w:t>
      </w:r>
      <w:r w:rsidR="0080721F" w:rsidRPr="00D34834">
        <w:rPr>
          <w:szCs w:val="22"/>
          <w:lang w:val="sr-Latn-ME"/>
        </w:rPr>
        <w:t>periodu</w:t>
      </w:r>
      <w:r w:rsidRPr="00D34834">
        <w:rPr>
          <w:szCs w:val="22"/>
          <w:lang w:val="sr-Latn-ME"/>
        </w:rPr>
        <w:t xml:space="preserve">, </w:t>
      </w:r>
      <w:r w:rsidR="00083A1D" w:rsidRPr="00D34834">
        <w:rPr>
          <w:szCs w:val="22"/>
          <w:lang w:val="sr-Latn-ME"/>
        </w:rPr>
        <w:t>savjetuje</w:t>
      </w:r>
      <w:r w:rsidRPr="00D34834">
        <w:rPr>
          <w:szCs w:val="22"/>
          <w:lang w:val="sr-Latn-ME"/>
        </w:rPr>
        <w:t xml:space="preserve"> se da </w:t>
      </w:r>
      <w:r w:rsidR="00083A1D" w:rsidRPr="00D34834">
        <w:rPr>
          <w:szCs w:val="22"/>
          <w:lang w:val="sr-Latn-ME"/>
        </w:rPr>
        <w:t>izbjegavate</w:t>
      </w:r>
      <w:r w:rsidRPr="00D34834">
        <w:rPr>
          <w:szCs w:val="22"/>
          <w:lang w:val="sr-Latn-ME"/>
        </w:rPr>
        <w:t xml:space="preserve"> trudnoću tokom </w:t>
      </w:r>
      <w:r w:rsidR="00083A1D" w:rsidRPr="00D34834">
        <w:rPr>
          <w:szCs w:val="22"/>
          <w:lang w:val="sr-Latn-ME"/>
        </w:rPr>
        <w:t>primjene</w:t>
      </w:r>
      <w:r w:rsidRPr="00D34834">
        <w:rPr>
          <w:szCs w:val="22"/>
          <w:lang w:val="sr-Latn-ME"/>
        </w:rPr>
        <w:t xml:space="preserve"> </w:t>
      </w:r>
      <w:r w:rsidR="00BB2C7E" w:rsidRPr="00D34834">
        <w:rPr>
          <w:szCs w:val="22"/>
          <w:lang w:val="sr-Latn-ME"/>
        </w:rPr>
        <w:t>lijek</w:t>
      </w:r>
      <w:r w:rsidRPr="00D34834">
        <w:rPr>
          <w:szCs w:val="22"/>
          <w:lang w:val="sr-Latn-ME"/>
        </w:rPr>
        <w:t>a Entyvio. Morate koristiti efikasnu kontracepciju tokom l</w:t>
      </w:r>
      <w:r w:rsidR="008200C9" w:rsidRPr="00D34834">
        <w:rPr>
          <w:szCs w:val="22"/>
          <w:lang w:val="sr-Latn-ME"/>
        </w:rPr>
        <w:t>ij</w:t>
      </w:r>
      <w:r w:rsidRPr="00D34834">
        <w:rPr>
          <w:szCs w:val="22"/>
          <w:lang w:val="sr-Latn-ME"/>
        </w:rPr>
        <w:t xml:space="preserve">ečenja i najmanje četiri i po </w:t>
      </w:r>
      <w:r w:rsidR="00083A1D" w:rsidRPr="00D34834">
        <w:rPr>
          <w:szCs w:val="22"/>
          <w:lang w:val="sr-Latn-ME"/>
        </w:rPr>
        <w:t>mjeseca</w:t>
      </w:r>
      <w:r w:rsidRPr="00D34834">
        <w:rPr>
          <w:szCs w:val="22"/>
          <w:lang w:val="sr-Latn-ME"/>
        </w:rPr>
        <w:t xml:space="preserve"> nakon </w:t>
      </w:r>
      <w:r w:rsidR="00083A1D" w:rsidRPr="00D34834">
        <w:rPr>
          <w:szCs w:val="22"/>
          <w:lang w:val="sr-Latn-ME"/>
        </w:rPr>
        <w:t>posljednje</w:t>
      </w:r>
      <w:r w:rsidRPr="00D34834">
        <w:rPr>
          <w:szCs w:val="22"/>
          <w:lang w:val="sr-Latn-ME"/>
        </w:rPr>
        <w:t xml:space="preserve"> </w:t>
      </w:r>
      <w:r w:rsidR="00083A1D" w:rsidRPr="00D34834">
        <w:rPr>
          <w:szCs w:val="22"/>
          <w:lang w:val="sr-Latn-ME"/>
        </w:rPr>
        <w:t>primjene</w:t>
      </w:r>
      <w:r w:rsidRPr="00D34834">
        <w:rPr>
          <w:szCs w:val="22"/>
          <w:lang w:val="sr-Latn-ME"/>
        </w:rPr>
        <w:t xml:space="preserve"> </w:t>
      </w:r>
      <w:r w:rsidR="00BB2C7E" w:rsidRPr="00D34834">
        <w:rPr>
          <w:szCs w:val="22"/>
          <w:lang w:val="sr-Latn-ME"/>
        </w:rPr>
        <w:t>lijek</w:t>
      </w:r>
      <w:r w:rsidRPr="00D34834">
        <w:rPr>
          <w:szCs w:val="22"/>
          <w:lang w:val="sr-Latn-ME"/>
        </w:rPr>
        <w:t>a.</w:t>
      </w:r>
    </w:p>
    <w:p w14:paraId="2501B06A" w14:textId="77777777" w:rsidR="00093045" w:rsidRPr="00D34834" w:rsidRDefault="00093045" w:rsidP="00093045">
      <w:pPr>
        <w:pStyle w:val="Header"/>
        <w:tabs>
          <w:tab w:val="clear" w:pos="4536"/>
          <w:tab w:val="clear" w:pos="9072"/>
          <w:tab w:val="left" w:pos="284"/>
        </w:tabs>
        <w:spacing w:before="40" w:after="40"/>
        <w:rPr>
          <w:szCs w:val="22"/>
          <w:lang w:val="sr-Latn-ME"/>
        </w:rPr>
      </w:pPr>
    </w:p>
    <w:p w14:paraId="4CD98FB9" w14:textId="77777777" w:rsidR="006B38FD" w:rsidRPr="00D34834" w:rsidRDefault="006B38FD" w:rsidP="00093045">
      <w:pPr>
        <w:pStyle w:val="Header"/>
        <w:tabs>
          <w:tab w:val="clear" w:pos="4536"/>
          <w:tab w:val="clear" w:pos="9072"/>
          <w:tab w:val="left" w:pos="284"/>
        </w:tabs>
        <w:spacing w:before="40" w:after="40"/>
        <w:rPr>
          <w:szCs w:val="22"/>
          <w:u w:val="single"/>
          <w:lang w:val="sr-Latn-ME"/>
        </w:rPr>
      </w:pPr>
      <w:r w:rsidRPr="00D34834">
        <w:rPr>
          <w:szCs w:val="22"/>
          <w:u w:val="single"/>
          <w:lang w:val="sr-Latn-ME"/>
        </w:rPr>
        <w:t>Dojenje</w:t>
      </w:r>
    </w:p>
    <w:p w14:paraId="0BF7F485" w14:textId="572317CF" w:rsidR="0006595D" w:rsidRPr="00D34834" w:rsidRDefault="00093045" w:rsidP="0006595D">
      <w:pPr>
        <w:rPr>
          <w:szCs w:val="22"/>
          <w:lang w:val="sr-Latn-ME"/>
        </w:rPr>
      </w:pPr>
      <w:r w:rsidRPr="00D34834">
        <w:rPr>
          <w:szCs w:val="22"/>
          <w:lang w:val="sr-Latn-ME"/>
        </w:rPr>
        <w:t xml:space="preserve">Obratite se svom </w:t>
      </w:r>
      <w:r w:rsidR="00083A1D" w:rsidRPr="00D34834">
        <w:rPr>
          <w:szCs w:val="22"/>
          <w:lang w:val="sr-Latn-ME"/>
        </w:rPr>
        <w:t>ljekar</w:t>
      </w:r>
      <w:r w:rsidRPr="00D34834">
        <w:rPr>
          <w:szCs w:val="22"/>
          <w:lang w:val="sr-Latn-ME"/>
        </w:rPr>
        <w:t>u ako dojite ili nam</w:t>
      </w:r>
      <w:r w:rsidR="008200C9" w:rsidRPr="00D34834">
        <w:rPr>
          <w:szCs w:val="22"/>
          <w:lang w:val="sr-Latn-ME"/>
        </w:rPr>
        <w:t>j</w:t>
      </w:r>
      <w:r w:rsidRPr="00D34834">
        <w:rPr>
          <w:szCs w:val="22"/>
          <w:lang w:val="sr-Latn-ME"/>
        </w:rPr>
        <w:t xml:space="preserve">eravate da dojite. </w:t>
      </w:r>
      <w:r w:rsidR="0006595D" w:rsidRPr="00D34834">
        <w:rPr>
          <w:szCs w:val="22"/>
          <w:lang w:val="sr-Latn-ME"/>
        </w:rPr>
        <w:t xml:space="preserve">Lijek </w:t>
      </w:r>
      <w:r w:rsidRPr="00D34834">
        <w:rPr>
          <w:szCs w:val="22"/>
          <w:lang w:val="sr-Latn-ME"/>
        </w:rPr>
        <w:t xml:space="preserve">Entyvio </w:t>
      </w:r>
      <w:r w:rsidR="0006595D" w:rsidRPr="00D34834">
        <w:rPr>
          <w:szCs w:val="22"/>
          <w:lang w:val="sr-Latn-ME"/>
        </w:rPr>
        <w:t xml:space="preserve">se </w:t>
      </w:r>
      <w:r w:rsidRPr="00D34834">
        <w:rPr>
          <w:szCs w:val="22"/>
          <w:lang w:val="sr-Latn-ME"/>
        </w:rPr>
        <w:t>izlučuje u majčino m</w:t>
      </w:r>
      <w:r w:rsidR="00BB2C7E" w:rsidRPr="00D34834">
        <w:rPr>
          <w:szCs w:val="22"/>
          <w:lang w:val="sr-Latn-ME"/>
        </w:rPr>
        <w:t>lijek</w:t>
      </w:r>
      <w:r w:rsidRPr="00D34834">
        <w:rPr>
          <w:szCs w:val="22"/>
          <w:lang w:val="sr-Latn-ME"/>
        </w:rPr>
        <w:t>o</w:t>
      </w:r>
      <w:r w:rsidR="0006595D" w:rsidRPr="00D34834">
        <w:rPr>
          <w:szCs w:val="22"/>
          <w:lang w:val="sr-Latn-ME"/>
        </w:rPr>
        <w:t xml:space="preserve">. Nema dovoljno podataka kakav efekat to može imati na Vaše odojče i na stvaranje mlijeka. Potrebno je odlučiti da li prekinuti dojenje ili prekinuti liječenje lijekom Entyvio, uzimajući u obzir korist od dojenja za Vaše djete i korist od liječenja za Vas. </w:t>
      </w:r>
    </w:p>
    <w:p w14:paraId="274F9185" w14:textId="426C4C89" w:rsidR="004D1D48" w:rsidRPr="00D34834" w:rsidRDefault="004D1D48" w:rsidP="0006595D">
      <w:pPr>
        <w:pStyle w:val="Header"/>
        <w:tabs>
          <w:tab w:val="clear" w:pos="4536"/>
          <w:tab w:val="clear" w:pos="9072"/>
          <w:tab w:val="left" w:pos="284"/>
        </w:tabs>
        <w:spacing w:before="40" w:after="40"/>
        <w:rPr>
          <w:szCs w:val="22"/>
          <w:lang w:val="sr-Latn-ME"/>
        </w:rPr>
      </w:pPr>
    </w:p>
    <w:p w14:paraId="328E73E2" w14:textId="77777777" w:rsidR="00012027" w:rsidRPr="00D34834" w:rsidRDefault="00177D7F" w:rsidP="00CA5510">
      <w:pPr>
        <w:rPr>
          <w:szCs w:val="22"/>
          <w:lang w:val="sr-Latn-ME"/>
        </w:rPr>
      </w:pPr>
      <w:r w:rsidRPr="00D34834">
        <w:rPr>
          <w:b/>
          <w:bCs/>
          <w:iCs/>
          <w:szCs w:val="22"/>
          <w:lang w:val="sr-Latn-ME"/>
        </w:rPr>
        <w:t>Upravljanje vozilima i rukovanje mašinama</w:t>
      </w:r>
    </w:p>
    <w:p w14:paraId="1E007367" w14:textId="077554A8" w:rsidR="00177D7F" w:rsidRPr="00D34834" w:rsidRDefault="00BB2C7E" w:rsidP="00CA5510">
      <w:pPr>
        <w:rPr>
          <w:szCs w:val="22"/>
          <w:lang w:val="sr-Latn-ME"/>
        </w:rPr>
      </w:pPr>
      <w:r w:rsidRPr="00D34834">
        <w:rPr>
          <w:szCs w:val="22"/>
          <w:lang w:val="sr-Latn-ME"/>
        </w:rPr>
        <w:t>Lijek</w:t>
      </w:r>
      <w:r w:rsidR="00012027" w:rsidRPr="00D34834">
        <w:rPr>
          <w:szCs w:val="22"/>
          <w:lang w:val="sr-Latn-ME"/>
        </w:rPr>
        <w:t xml:space="preserve"> Entyvio ima neznatan </w:t>
      </w:r>
      <w:r w:rsidR="006B38FD" w:rsidRPr="00D34834">
        <w:rPr>
          <w:szCs w:val="22"/>
          <w:lang w:val="sr-Latn-ME"/>
        </w:rPr>
        <w:t xml:space="preserve">efekat </w:t>
      </w:r>
      <w:r w:rsidR="00012027" w:rsidRPr="00D34834">
        <w:rPr>
          <w:szCs w:val="22"/>
          <w:lang w:val="sr-Latn-ME"/>
        </w:rPr>
        <w:t>na Vašu sposobnost upravljanja vozilima i rukovanj</w:t>
      </w:r>
      <w:r w:rsidR="0080721F" w:rsidRPr="00D34834">
        <w:rPr>
          <w:szCs w:val="22"/>
          <w:lang w:val="sr-Latn-ME"/>
        </w:rPr>
        <w:t>a</w:t>
      </w:r>
      <w:r w:rsidR="00012027" w:rsidRPr="00D34834">
        <w:rPr>
          <w:szCs w:val="22"/>
          <w:lang w:val="sr-Latn-ME"/>
        </w:rPr>
        <w:t xml:space="preserve"> mašinama. Mali broj pacijenata os</w:t>
      </w:r>
      <w:r w:rsidR="00083A1D" w:rsidRPr="00D34834">
        <w:rPr>
          <w:szCs w:val="22"/>
          <w:lang w:val="sr-Latn-ME"/>
        </w:rPr>
        <w:t>j</w:t>
      </w:r>
      <w:r w:rsidR="00012027" w:rsidRPr="00D34834">
        <w:rPr>
          <w:szCs w:val="22"/>
          <w:lang w:val="sr-Latn-ME"/>
        </w:rPr>
        <w:t xml:space="preserve">eća vrtoglavicu nakon </w:t>
      </w:r>
      <w:r w:rsidR="00083A1D" w:rsidRPr="00D34834">
        <w:rPr>
          <w:szCs w:val="22"/>
          <w:lang w:val="sr-Latn-ME"/>
        </w:rPr>
        <w:t>primjene</w:t>
      </w:r>
      <w:r w:rsidR="00012027" w:rsidRPr="00D34834">
        <w:rPr>
          <w:szCs w:val="22"/>
          <w:lang w:val="sr-Latn-ME"/>
        </w:rPr>
        <w:t xml:space="preserve"> </w:t>
      </w:r>
      <w:r w:rsidRPr="00D34834">
        <w:rPr>
          <w:szCs w:val="22"/>
          <w:lang w:val="sr-Latn-ME"/>
        </w:rPr>
        <w:t>lijek</w:t>
      </w:r>
      <w:r w:rsidR="00012027" w:rsidRPr="00D34834">
        <w:rPr>
          <w:szCs w:val="22"/>
          <w:lang w:val="sr-Latn-ME"/>
        </w:rPr>
        <w:t xml:space="preserve">a Entyvio. Ukoliko </w:t>
      </w:r>
      <w:r w:rsidR="00083A1D" w:rsidRPr="00D34834">
        <w:rPr>
          <w:szCs w:val="22"/>
          <w:lang w:val="sr-Latn-ME"/>
        </w:rPr>
        <w:t>osjetite</w:t>
      </w:r>
      <w:r w:rsidR="00012027" w:rsidRPr="00D34834">
        <w:rPr>
          <w:szCs w:val="22"/>
          <w:lang w:val="sr-Latn-ME"/>
        </w:rPr>
        <w:t xml:space="preserve"> vrtoglavicu, nemojte </w:t>
      </w:r>
      <w:r w:rsidR="0080721F" w:rsidRPr="00D34834">
        <w:rPr>
          <w:szCs w:val="22"/>
          <w:lang w:val="sr-Latn-ME"/>
        </w:rPr>
        <w:t>upravljati vozilima</w:t>
      </w:r>
      <w:r w:rsidR="00012027" w:rsidRPr="00D34834">
        <w:rPr>
          <w:szCs w:val="22"/>
          <w:lang w:val="sr-Latn-ME"/>
        </w:rPr>
        <w:t xml:space="preserve"> i ruk</w:t>
      </w:r>
      <w:r w:rsidR="0080721F" w:rsidRPr="00D34834">
        <w:rPr>
          <w:szCs w:val="22"/>
          <w:lang w:val="sr-Latn-ME"/>
        </w:rPr>
        <w:t>ovati</w:t>
      </w:r>
      <w:r w:rsidR="00012027" w:rsidRPr="00D34834">
        <w:rPr>
          <w:szCs w:val="22"/>
          <w:lang w:val="sr-Latn-ME"/>
        </w:rPr>
        <w:t xml:space="preserve"> mašinama.</w:t>
      </w:r>
    </w:p>
    <w:p w14:paraId="12580924" w14:textId="77777777" w:rsidR="000E67AB" w:rsidRPr="00D34834" w:rsidRDefault="000E67AB" w:rsidP="00CA5510">
      <w:pPr>
        <w:rPr>
          <w:szCs w:val="22"/>
          <w:lang w:val="sr-Latn-ME"/>
        </w:rPr>
      </w:pPr>
    </w:p>
    <w:p w14:paraId="566371EF" w14:textId="3A983D07" w:rsidR="00177D7F" w:rsidRPr="00D34834" w:rsidRDefault="00177D7F" w:rsidP="00030B1C">
      <w:pPr>
        <w:pStyle w:val="NASLOV123"/>
        <w:rPr>
          <w:lang w:val="sr-Latn-ME"/>
        </w:rPr>
      </w:pPr>
      <w:r w:rsidRPr="00D34834">
        <w:rPr>
          <w:lang w:val="sr-Latn-ME"/>
        </w:rPr>
        <w:lastRenderedPageBreak/>
        <w:t xml:space="preserve">3. </w:t>
      </w:r>
      <w:r w:rsidR="00083A1D" w:rsidRPr="00D34834">
        <w:rPr>
          <w:lang w:val="sr-Latn-ME"/>
        </w:rPr>
        <w:t xml:space="preserve">KAKO SE UPOTREBLJAVA LIJEK </w:t>
      </w:r>
      <w:r w:rsidR="004D019F" w:rsidRPr="00D34834">
        <w:rPr>
          <w:lang w:val="sr-Latn-ME"/>
        </w:rPr>
        <w:t>ENTYVIO</w:t>
      </w:r>
    </w:p>
    <w:p w14:paraId="4016BF15" w14:textId="79D33942" w:rsidR="006C63E9" w:rsidRPr="00D34834" w:rsidRDefault="006B38FD">
      <w:pPr>
        <w:pStyle w:val="NASLOV123"/>
        <w:rPr>
          <w:lang w:val="sr-Latn-ME"/>
        </w:rPr>
      </w:pPr>
      <w:r w:rsidRPr="00D34834">
        <w:rPr>
          <w:lang w:val="sr-Latn-ME"/>
        </w:rPr>
        <w:t xml:space="preserve">Koliko </w:t>
      </w:r>
      <w:r w:rsidR="00BB2C7E" w:rsidRPr="00D34834">
        <w:rPr>
          <w:lang w:val="sr-Latn-ME"/>
        </w:rPr>
        <w:t>lijek</w:t>
      </w:r>
      <w:r w:rsidRPr="00D34834">
        <w:rPr>
          <w:lang w:val="sr-Latn-ME"/>
        </w:rPr>
        <w:t>a Entyvio ćete dobiti:</w:t>
      </w:r>
    </w:p>
    <w:p w14:paraId="43AD59A0" w14:textId="7FD9956E" w:rsidR="00012027" w:rsidRPr="00D34834" w:rsidRDefault="00012027" w:rsidP="00012027">
      <w:pPr>
        <w:pStyle w:val="Header"/>
        <w:tabs>
          <w:tab w:val="clear" w:pos="4536"/>
          <w:tab w:val="clear" w:pos="9072"/>
          <w:tab w:val="left" w:pos="284"/>
        </w:tabs>
        <w:spacing w:before="40" w:after="40"/>
        <w:rPr>
          <w:szCs w:val="22"/>
          <w:lang w:val="sr-Latn-ME"/>
        </w:rPr>
      </w:pPr>
      <w:r w:rsidRPr="00D34834">
        <w:rPr>
          <w:szCs w:val="22"/>
          <w:lang w:val="sr-Latn-ME"/>
        </w:rPr>
        <w:t>L</w:t>
      </w:r>
      <w:r w:rsidR="00AB1421" w:rsidRPr="00D34834">
        <w:rPr>
          <w:szCs w:val="22"/>
          <w:lang w:val="sr-Latn-ME"/>
        </w:rPr>
        <w:t>ij</w:t>
      </w:r>
      <w:r w:rsidRPr="00D34834">
        <w:rPr>
          <w:szCs w:val="22"/>
          <w:lang w:val="sr-Latn-ME"/>
        </w:rPr>
        <w:t xml:space="preserve">ečenje </w:t>
      </w:r>
      <w:r w:rsidR="00BB2C7E" w:rsidRPr="00D34834">
        <w:rPr>
          <w:szCs w:val="22"/>
          <w:lang w:val="sr-Latn-ME"/>
        </w:rPr>
        <w:t>lijek</w:t>
      </w:r>
      <w:r w:rsidRPr="00D34834">
        <w:rPr>
          <w:szCs w:val="22"/>
          <w:lang w:val="sr-Latn-ME"/>
        </w:rPr>
        <w:t>om Entyvio je isto kod pacijenata sa ulceroznim kolitisom</w:t>
      </w:r>
      <w:r w:rsidR="00E218DC" w:rsidRPr="00D34834">
        <w:rPr>
          <w:szCs w:val="22"/>
          <w:lang w:val="sr-Latn-ME"/>
        </w:rPr>
        <w:t>,</w:t>
      </w:r>
      <w:r w:rsidRPr="00D34834">
        <w:rPr>
          <w:szCs w:val="22"/>
          <w:lang w:val="sr-Latn-ME"/>
        </w:rPr>
        <w:t xml:space="preserve"> </w:t>
      </w:r>
      <w:r w:rsidR="004340E5" w:rsidRPr="00D34834">
        <w:rPr>
          <w:i/>
          <w:iCs/>
          <w:szCs w:val="22"/>
          <w:lang w:val="sr-Latn-ME"/>
        </w:rPr>
        <w:t>Cr</w:t>
      </w:r>
      <w:r w:rsidRPr="00D34834">
        <w:rPr>
          <w:i/>
          <w:iCs/>
          <w:szCs w:val="22"/>
          <w:lang w:val="sr-Latn-ME"/>
        </w:rPr>
        <w:t>o</w:t>
      </w:r>
      <w:r w:rsidR="004340E5" w:rsidRPr="00D34834">
        <w:rPr>
          <w:i/>
          <w:iCs/>
          <w:szCs w:val="22"/>
          <w:lang w:val="sr-Latn-ME"/>
        </w:rPr>
        <w:t>h</w:t>
      </w:r>
      <w:r w:rsidRPr="00D34834">
        <w:rPr>
          <w:i/>
          <w:iCs/>
          <w:szCs w:val="22"/>
          <w:lang w:val="sr-Latn-ME"/>
        </w:rPr>
        <w:t>novom</w:t>
      </w:r>
      <w:r w:rsidRPr="00D34834">
        <w:rPr>
          <w:szCs w:val="22"/>
          <w:lang w:val="sr-Latn-ME"/>
        </w:rPr>
        <w:t xml:space="preserve"> bolešću</w:t>
      </w:r>
      <w:r w:rsidR="00E218DC" w:rsidRPr="00D34834">
        <w:rPr>
          <w:szCs w:val="22"/>
          <w:lang w:val="sr-Latn-ME"/>
        </w:rPr>
        <w:t xml:space="preserve"> i paučitisom</w:t>
      </w:r>
      <w:r w:rsidRPr="00D34834">
        <w:rPr>
          <w:szCs w:val="22"/>
          <w:lang w:val="sr-Latn-ME"/>
        </w:rPr>
        <w:t>.</w:t>
      </w:r>
    </w:p>
    <w:p w14:paraId="6C543686" w14:textId="77777777" w:rsidR="00012027" w:rsidRPr="00D34834" w:rsidRDefault="00012027" w:rsidP="00012027">
      <w:pPr>
        <w:pStyle w:val="Header"/>
        <w:tabs>
          <w:tab w:val="clear" w:pos="4536"/>
          <w:tab w:val="clear" w:pos="9072"/>
          <w:tab w:val="left" w:pos="284"/>
        </w:tabs>
        <w:spacing w:before="40" w:after="40"/>
        <w:rPr>
          <w:szCs w:val="22"/>
          <w:lang w:val="sr-Latn-ME"/>
        </w:rPr>
      </w:pPr>
    </w:p>
    <w:p w14:paraId="75BCA5FE" w14:textId="0629855B" w:rsidR="00012027" w:rsidRPr="00D34834" w:rsidRDefault="00012027" w:rsidP="00012027">
      <w:pPr>
        <w:pStyle w:val="Header"/>
        <w:tabs>
          <w:tab w:val="clear" w:pos="4536"/>
          <w:tab w:val="clear" w:pos="9072"/>
          <w:tab w:val="left" w:pos="284"/>
        </w:tabs>
        <w:spacing w:before="40" w:after="40"/>
        <w:rPr>
          <w:szCs w:val="22"/>
          <w:lang w:val="sr-Latn-ME"/>
        </w:rPr>
      </w:pPr>
      <w:r w:rsidRPr="00D34834">
        <w:rPr>
          <w:szCs w:val="22"/>
          <w:lang w:val="sr-Latn-ME"/>
        </w:rPr>
        <w:t>Preporučena doza iznosi 300</w:t>
      </w:r>
      <w:r w:rsidR="00784A97" w:rsidRPr="00D34834">
        <w:rPr>
          <w:szCs w:val="22"/>
          <w:lang w:val="sr-Latn-ME"/>
        </w:rPr>
        <w:t xml:space="preserve"> </w:t>
      </w:r>
      <w:r w:rsidRPr="00D34834">
        <w:rPr>
          <w:szCs w:val="22"/>
          <w:lang w:val="sr-Latn-ME"/>
        </w:rPr>
        <w:t xml:space="preserve">mg </w:t>
      </w:r>
      <w:r w:rsidR="00BB2C7E" w:rsidRPr="00D34834">
        <w:rPr>
          <w:szCs w:val="22"/>
          <w:lang w:val="sr-Latn-ME"/>
        </w:rPr>
        <w:t>lijek</w:t>
      </w:r>
      <w:r w:rsidRPr="00D34834">
        <w:rPr>
          <w:szCs w:val="22"/>
          <w:lang w:val="sr-Latn-ME"/>
        </w:rPr>
        <w:t xml:space="preserve">a Entyvio </w:t>
      </w:r>
      <w:r w:rsidR="00AB1421" w:rsidRPr="00D34834">
        <w:rPr>
          <w:szCs w:val="22"/>
          <w:lang w:val="sr-Latn-ME"/>
        </w:rPr>
        <w:t>prim</w:t>
      </w:r>
      <w:r w:rsidR="008200C9" w:rsidRPr="00D34834">
        <w:rPr>
          <w:szCs w:val="22"/>
          <w:lang w:val="sr-Latn-ME"/>
        </w:rPr>
        <w:t>ij</w:t>
      </w:r>
      <w:r w:rsidR="00AB1421" w:rsidRPr="00D34834">
        <w:rPr>
          <w:szCs w:val="22"/>
          <w:lang w:val="sr-Latn-ME"/>
        </w:rPr>
        <w:t>enjene</w:t>
      </w:r>
      <w:r w:rsidR="00784A97" w:rsidRPr="00D34834">
        <w:rPr>
          <w:szCs w:val="22"/>
          <w:lang w:val="sr-Latn-ME"/>
        </w:rPr>
        <w:t xml:space="preserve"> </w:t>
      </w:r>
      <w:r w:rsidRPr="00D34834">
        <w:rPr>
          <w:szCs w:val="22"/>
          <w:lang w:val="sr-Latn-ME"/>
        </w:rPr>
        <w:t>na sl</w:t>
      </w:r>
      <w:r w:rsidR="008200C9" w:rsidRPr="00D34834">
        <w:rPr>
          <w:szCs w:val="22"/>
          <w:lang w:val="sr-Latn-ME"/>
        </w:rPr>
        <w:t>j</w:t>
      </w:r>
      <w:r w:rsidRPr="00D34834">
        <w:rPr>
          <w:szCs w:val="22"/>
          <w:lang w:val="sr-Latn-ME"/>
        </w:rPr>
        <w:t>edeći način (</w:t>
      </w:r>
      <w:r w:rsidR="00AB1421" w:rsidRPr="00D34834">
        <w:rPr>
          <w:szCs w:val="22"/>
          <w:lang w:val="sr-Latn-ME"/>
        </w:rPr>
        <w:t>vidjeti</w:t>
      </w:r>
      <w:r w:rsidRPr="00D34834">
        <w:rPr>
          <w:szCs w:val="22"/>
          <w:lang w:val="sr-Latn-ME"/>
        </w:rPr>
        <w:t xml:space="preserve"> tab</w:t>
      </w:r>
      <w:r w:rsidR="00784A97" w:rsidRPr="00D34834">
        <w:rPr>
          <w:szCs w:val="22"/>
          <w:lang w:val="sr-Latn-ME"/>
        </w:rPr>
        <w:t>elu</w:t>
      </w:r>
      <w:r w:rsidRPr="00D34834">
        <w:rPr>
          <w:szCs w:val="22"/>
          <w:lang w:val="sr-Latn-ME"/>
        </w:rPr>
        <w:t xml:space="preserve"> u nastavku):</w:t>
      </w:r>
    </w:p>
    <w:p w14:paraId="6138F017" w14:textId="77777777" w:rsidR="00012027" w:rsidRPr="00D34834" w:rsidRDefault="00012027" w:rsidP="00012027">
      <w:pPr>
        <w:pStyle w:val="Header"/>
        <w:tabs>
          <w:tab w:val="clear" w:pos="4536"/>
          <w:tab w:val="clear" w:pos="9072"/>
          <w:tab w:val="left" w:pos="284"/>
        </w:tabs>
        <w:spacing w:before="40" w:after="40"/>
        <w:rPr>
          <w:szCs w:val="22"/>
          <w:lang w:val="sr-Latn-M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709"/>
      </w:tblGrid>
      <w:tr w:rsidR="00012027" w:rsidRPr="00D34834" w14:paraId="261D4DD5" w14:textId="77777777" w:rsidTr="00322FBD">
        <w:trPr>
          <w:trHeight w:val="145"/>
        </w:trPr>
        <w:tc>
          <w:tcPr>
            <w:tcW w:w="4709" w:type="dxa"/>
            <w:shd w:val="clear" w:color="auto" w:fill="BFBFBF"/>
          </w:tcPr>
          <w:p w14:paraId="605F9512" w14:textId="77777777" w:rsidR="00012027" w:rsidRPr="00D34834" w:rsidRDefault="00012027" w:rsidP="00B50134">
            <w:pPr>
              <w:pStyle w:val="Default"/>
              <w:jc w:val="center"/>
              <w:rPr>
                <w:sz w:val="22"/>
                <w:szCs w:val="22"/>
                <w:lang w:val="sr-Latn-ME"/>
              </w:rPr>
            </w:pPr>
            <w:r w:rsidRPr="00D34834">
              <w:rPr>
                <w:sz w:val="22"/>
                <w:szCs w:val="22"/>
                <w:lang w:val="sr-Latn-ME"/>
              </w:rPr>
              <w:t>Broj terapijsk</w:t>
            </w:r>
            <w:r w:rsidR="00784A97" w:rsidRPr="00D34834">
              <w:rPr>
                <w:sz w:val="22"/>
                <w:szCs w:val="22"/>
                <w:lang w:val="sr-Latn-ME"/>
              </w:rPr>
              <w:t>og</w:t>
            </w:r>
            <w:r w:rsidRPr="00D34834">
              <w:rPr>
                <w:sz w:val="22"/>
                <w:szCs w:val="22"/>
                <w:lang w:val="sr-Latn-ME"/>
              </w:rPr>
              <w:t xml:space="preserve"> ciklusa (infuzija)</w:t>
            </w:r>
          </w:p>
        </w:tc>
        <w:tc>
          <w:tcPr>
            <w:tcW w:w="4709" w:type="dxa"/>
            <w:shd w:val="clear" w:color="auto" w:fill="BFBFBF"/>
          </w:tcPr>
          <w:p w14:paraId="4DE6B0E6" w14:textId="049F4BDA" w:rsidR="00012027" w:rsidRPr="00D34834" w:rsidRDefault="00012027" w:rsidP="00B50134">
            <w:pPr>
              <w:pStyle w:val="Default"/>
              <w:jc w:val="center"/>
              <w:rPr>
                <w:sz w:val="22"/>
                <w:szCs w:val="22"/>
                <w:lang w:val="sr-Latn-ME"/>
              </w:rPr>
            </w:pPr>
            <w:r w:rsidRPr="00D34834">
              <w:rPr>
                <w:sz w:val="22"/>
                <w:szCs w:val="22"/>
                <w:lang w:val="sr-Latn-ME"/>
              </w:rPr>
              <w:t>Vr</w:t>
            </w:r>
            <w:r w:rsidR="00E66A9E" w:rsidRPr="00D34834">
              <w:rPr>
                <w:sz w:val="22"/>
                <w:szCs w:val="22"/>
                <w:lang w:val="sr-Latn-ME"/>
              </w:rPr>
              <w:t>ij</w:t>
            </w:r>
            <w:r w:rsidRPr="00D34834">
              <w:rPr>
                <w:sz w:val="22"/>
                <w:szCs w:val="22"/>
                <w:lang w:val="sr-Latn-ME"/>
              </w:rPr>
              <w:t>emensko određivanje terapijsk</w:t>
            </w:r>
            <w:r w:rsidR="00784A97" w:rsidRPr="00D34834">
              <w:rPr>
                <w:sz w:val="22"/>
                <w:szCs w:val="22"/>
                <w:lang w:val="sr-Latn-ME"/>
              </w:rPr>
              <w:t>og</w:t>
            </w:r>
            <w:r w:rsidRPr="00D34834">
              <w:rPr>
                <w:sz w:val="22"/>
                <w:szCs w:val="22"/>
                <w:lang w:val="sr-Latn-ME"/>
              </w:rPr>
              <w:t xml:space="preserve"> ciklusa (infuzija)</w:t>
            </w:r>
          </w:p>
        </w:tc>
      </w:tr>
      <w:tr w:rsidR="00012027" w:rsidRPr="00D34834" w14:paraId="35916C3C" w14:textId="77777777" w:rsidTr="00322FBD">
        <w:trPr>
          <w:trHeight w:val="145"/>
        </w:trPr>
        <w:tc>
          <w:tcPr>
            <w:tcW w:w="4709" w:type="dxa"/>
          </w:tcPr>
          <w:p w14:paraId="4D3FBBE5" w14:textId="77777777" w:rsidR="00012027" w:rsidRPr="00D34834" w:rsidRDefault="00012027" w:rsidP="00121F3B">
            <w:pPr>
              <w:pStyle w:val="Default"/>
              <w:jc w:val="center"/>
              <w:rPr>
                <w:sz w:val="22"/>
                <w:szCs w:val="22"/>
                <w:lang w:val="sr-Latn-ME"/>
              </w:rPr>
            </w:pPr>
            <w:r w:rsidRPr="00D34834">
              <w:rPr>
                <w:sz w:val="22"/>
                <w:szCs w:val="22"/>
                <w:lang w:val="sr-Latn-ME"/>
              </w:rPr>
              <w:t>Terapijski ciklus 1</w:t>
            </w:r>
          </w:p>
        </w:tc>
        <w:tc>
          <w:tcPr>
            <w:tcW w:w="4709" w:type="dxa"/>
          </w:tcPr>
          <w:p w14:paraId="21182007" w14:textId="6E2DAC0E" w:rsidR="00012027" w:rsidRPr="00D34834" w:rsidRDefault="00012027" w:rsidP="00121F3B">
            <w:pPr>
              <w:pStyle w:val="Default"/>
              <w:jc w:val="center"/>
              <w:rPr>
                <w:sz w:val="22"/>
                <w:szCs w:val="22"/>
                <w:lang w:val="sr-Latn-ME"/>
              </w:rPr>
            </w:pPr>
            <w:r w:rsidRPr="00D34834">
              <w:rPr>
                <w:sz w:val="22"/>
                <w:szCs w:val="22"/>
                <w:lang w:val="sr-Latn-ME"/>
              </w:rPr>
              <w:t>0 ned</w:t>
            </w:r>
            <w:r w:rsidR="00E66A9E" w:rsidRPr="00D34834">
              <w:rPr>
                <w:sz w:val="22"/>
                <w:szCs w:val="22"/>
                <w:lang w:val="sr-Latn-ME"/>
              </w:rPr>
              <w:t>j</w:t>
            </w:r>
            <w:r w:rsidRPr="00D34834">
              <w:rPr>
                <w:sz w:val="22"/>
                <w:szCs w:val="22"/>
                <w:lang w:val="sr-Latn-ME"/>
              </w:rPr>
              <w:t>elja</w:t>
            </w:r>
          </w:p>
        </w:tc>
      </w:tr>
      <w:tr w:rsidR="00012027" w:rsidRPr="00D34834" w14:paraId="6EBE14BF" w14:textId="77777777" w:rsidTr="00322FBD">
        <w:trPr>
          <w:trHeight w:val="145"/>
        </w:trPr>
        <w:tc>
          <w:tcPr>
            <w:tcW w:w="4709" w:type="dxa"/>
          </w:tcPr>
          <w:p w14:paraId="26F1FC69" w14:textId="77777777" w:rsidR="00012027" w:rsidRPr="00D34834" w:rsidRDefault="00012027" w:rsidP="00121F3B">
            <w:pPr>
              <w:pStyle w:val="Default"/>
              <w:jc w:val="center"/>
              <w:rPr>
                <w:sz w:val="22"/>
                <w:szCs w:val="22"/>
                <w:lang w:val="sr-Latn-ME"/>
              </w:rPr>
            </w:pPr>
            <w:r w:rsidRPr="00D34834">
              <w:rPr>
                <w:sz w:val="22"/>
                <w:szCs w:val="22"/>
                <w:lang w:val="sr-Latn-ME"/>
              </w:rPr>
              <w:t>Terapijski ciklus 2</w:t>
            </w:r>
          </w:p>
        </w:tc>
        <w:tc>
          <w:tcPr>
            <w:tcW w:w="4709" w:type="dxa"/>
          </w:tcPr>
          <w:p w14:paraId="2C6D0DFB" w14:textId="1665E717" w:rsidR="00012027" w:rsidRPr="00D34834" w:rsidRDefault="00012027" w:rsidP="00121F3B">
            <w:pPr>
              <w:pStyle w:val="Default"/>
              <w:jc w:val="center"/>
              <w:rPr>
                <w:sz w:val="22"/>
                <w:szCs w:val="22"/>
                <w:lang w:val="sr-Latn-ME"/>
              </w:rPr>
            </w:pPr>
            <w:r w:rsidRPr="00D34834">
              <w:rPr>
                <w:sz w:val="22"/>
                <w:szCs w:val="22"/>
                <w:lang w:val="sr-Latn-ME"/>
              </w:rPr>
              <w:t>2 ned</w:t>
            </w:r>
            <w:r w:rsidR="00E66A9E" w:rsidRPr="00D34834">
              <w:rPr>
                <w:sz w:val="22"/>
                <w:szCs w:val="22"/>
                <w:lang w:val="sr-Latn-ME"/>
              </w:rPr>
              <w:t>j</w:t>
            </w:r>
            <w:r w:rsidRPr="00D34834">
              <w:rPr>
                <w:sz w:val="22"/>
                <w:szCs w:val="22"/>
                <w:lang w:val="sr-Latn-ME"/>
              </w:rPr>
              <w:t>elje nakon terapijskog ciklusa 1</w:t>
            </w:r>
          </w:p>
        </w:tc>
      </w:tr>
      <w:tr w:rsidR="00012027" w:rsidRPr="00D34834" w14:paraId="41DE91A7" w14:textId="77777777" w:rsidTr="00322FBD">
        <w:trPr>
          <w:trHeight w:val="145"/>
        </w:trPr>
        <w:tc>
          <w:tcPr>
            <w:tcW w:w="4709" w:type="dxa"/>
          </w:tcPr>
          <w:p w14:paraId="0D2ED6EE" w14:textId="77777777" w:rsidR="00012027" w:rsidRPr="00D34834" w:rsidRDefault="00012027" w:rsidP="00121F3B">
            <w:pPr>
              <w:pStyle w:val="Default"/>
              <w:jc w:val="center"/>
              <w:rPr>
                <w:sz w:val="22"/>
                <w:szCs w:val="22"/>
                <w:lang w:val="sr-Latn-ME"/>
              </w:rPr>
            </w:pPr>
            <w:r w:rsidRPr="00D34834">
              <w:rPr>
                <w:sz w:val="22"/>
                <w:szCs w:val="22"/>
                <w:lang w:val="sr-Latn-ME"/>
              </w:rPr>
              <w:t>Terapijski ciklus 3</w:t>
            </w:r>
          </w:p>
        </w:tc>
        <w:tc>
          <w:tcPr>
            <w:tcW w:w="4709" w:type="dxa"/>
          </w:tcPr>
          <w:p w14:paraId="58F81F88" w14:textId="5E5F26C9" w:rsidR="00012027" w:rsidRPr="00D34834" w:rsidRDefault="00012027" w:rsidP="00121F3B">
            <w:pPr>
              <w:pStyle w:val="Default"/>
              <w:jc w:val="center"/>
              <w:rPr>
                <w:sz w:val="22"/>
                <w:szCs w:val="22"/>
                <w:lang w:val="sr-Latn-ME"/>
              </w:rPr>
            </w:pPr>
            <w:r w:rsidRPr="00D34834">
              <w:rPr>
                <w:sz w:val="22"/>
                <w:szCs w:val="22"/>
                <w:lang w:val="sr-Latn-ME"/>
              </w:rPr>
              <w:t>6 ned</w:t>
            </w:r>
            <w:r w:rsidR="00E66A9E" w:rsidRPr="00D34834">
              <w:rPr>
                <w:sz w:val="22"/>
                <w:szCs w:val="22"/>
                <w:lang w:val="sr-Latn-ME"/>
              </w:rPr>
              <w:t>j</w:t>
            </w:r>
            <w:r w:rsidRPr="00D34834">
              <w:rPr>
                <w:sz w:val="22"/>
                <w:szCs w:val="22"/>
                <w:lang w:val="sr-Latn-ME"/>
              </w:rPr>
              <w:t>elja nakon terapijskog ciklusa 1</w:t>
            </w:r>
          </w:p>
        </w:tc>
      </w:tr>
      <w:tr w:rsidR="00012027" w:rsidRPr="00D34834" w14:paraId="4A490F59" w14:textId="77777777" w:rsidTr="00322FBD">
        <w:trPr>
          <w:trHeight w:val="145"/>
        </w:trPr>
        <w:tc>
          <w:tcPr>
            <w:tcW w:w="4709" w:type="dxa"/>
          </w:tcPr>
          <w:p w14:paraId="12868711" w14:textId="77777777" w:rsidR="00012027" w:rsidRPr="00D34834" w:rsidRDefault="00012027" w:rsidP="00121F3B">
            <w:pPr>
              <w:pStyle w:val="Default"/>
              <w:jc w:val="center"/>
              <w:rPr>
                <w:sz w:val="22"/>
                <w:szCs w:val="22"/>
                <w:lang w:val="sr-Latn-ME"/>
              </w:rPr>
            </w:pPr>
            <w:r w:rsidRPr="00D34834">
              <w:rPr>
                <w:sz w:val="22"/>
                <w:szCs w:val="22"/>
                <w:lang w:val="sr-Latn-ME"/>
              </w:rPr>
              <w:t>Naredni terapijski ciklusi</w:t>
            </w:r>
          </w:p>
        </w:tc>
        <w:tc>
          <w:tcPr>
            <w:tcW w:w="4709" w:type="dxa"/>
          </w:tcPr>
          <w:p w14:paraId="4DF85105" w14:textId="035FC72A" w:rsidR="00012027" w:rsidRPr="00D34834" w:rsidRDefault="00012027" w:rsidP="00121F3B">
            <w:pPr>
              <w:pStyle w:val="Default"/>
              <w:jc w:val="center"/>
              <w:rPr>
                <w:sz w:val="22"/>
                <w:szCs w:val="22"/>
                <w:lang w:val="sr-Latn-ME"/>
              </w:rPr>
            </w:pPr>
            <w:r w:rsidRPr="00D34834">
              <w:rPr>
                <w:sz w:val="22"/>
                <w:szCs w:val="22"/>
                <w:lang w:val="sr-Latn-ME"/>
              </w:rPr>
              <w:t>Svakih 8 ned</w:t>
            </w:r>
            <w:r w:rsidR="00E66A9E" w:rsidRPr="00D34834">
              <w:rPr>
                <w:sz w:val="22"/>
                <w:szCs w:val="22"/>
                <w:lang w:val="sr-Latn-ME"/>
              </w:rPr>
              <w:t>j</w:t>
            </w:r>
            <w:r w:rsidRPr="00D34834">
              <w:rPr>
                <w:sz w:val="22"/>
                <w:szCs w:val="22"/>
                <w:lang w:val="sr-Latn-ME"/>
              </w:rPr>
              <w:t>elja</w:t>
            </w:r>
          </w:p>
        </w:tc>
      </w:tr>
    </w:tbl>
    <w:p w14:paraId="6FDE9DB3" w14:textId="77777777" w:rsidR="00012027" w:rsidRPr="00D34834" w:rsidRDefault="00012027" w:rsidP="00012027">
      <w:pPr>
        <w:pStyle w:val="Header"/>
        <w:tabs>
          <w:tab w:val="clear" w:pos="4536"/>
          <w:tab w:val="clear" w:pos="9072"/>
          <w:tab w:val="left" w:pos="284"/>
        </w:tabs>
        <w:spacing w:before="40" w:after="40"/>
        <w:rPr>
          <w:szCs w:val="22"/>
          <w:lang w:val="sr-Latn-ME"/>
        </w:rPr>
      </w:pPr>
    </w:p>
    <w:p w14:paraId="4A54CA19" w14:textId="79D8E593" w:rsidR="000E67AB" w:rsidRPr="00D34834" w:rsidRDefault="00012027" w:rsidP="00012027">
      <w:pPr>
        <w:rPr>
          <w:szCs w:val="22"/>
          <w:lang w:val="sr-Latn-ME"/>
        </w:rPr>
      </w:pPr>
      <w:r w:rsidRPr="00D34834">
        <w:rPr>
          <w:szCs w:val="22"/>
          <w:lang w:val="sr-Latn-ME"/>
        </w:rPr>
        <w:t xml:space="preserve">Vaš </w:t>
      </w:r>
      <w:r w:rsidR="00083A1D" w:rsidRPr="00D34834">
        <w:rPr>
          <w:szCs w:val="22"/>
          <w:lang w:val="sr-Latn-ME"/>
        </w:rPr>
        <w:t>ljekar</w:t>
      </w:r>
      <w:r w:rsidRPr="00D34834">
        <w:rPr>
          <w:szCs w:val="22"/>
          <w:lang w:val="sr-Latn-ME"/>
        </w:rPr>
        <w:t xml:space="preserve"> može da odluči da prom</w:t>
      </w:r>
      <w:r w:rsidR="004D019F" w:rsidRPr="00D34834">
        <w:rPr>
          <w:szCs w:val="22"/>
          <w:lang w:val="sr-Latn-ME"/>
        </w:rPr>
        <w:t>i</w:t>
      </w:r>
      <w:r w:rsidR="00AB1421" w:rsidRPr="00D34834">
        <w:rPr>
          <w:szCs w:val="22"/>
          <w:lang w:val="sr-Latn-ME"/>
        </w:rPr>
        <w:t>j</w:t>
      </w:r>
      <w:r w:rsidRPr="00D34834">
        <w:rPr>
          <w:szCs w:val="22"/>
          <w:lang w:val="sr-Latn-ME"/>
        </w:rPr>
        <w:t>eni ovakav raspored l</w:t>
      </w:r>
      <w:r w:rsidR="00E66A9E" w:rsidRPr="00D34834">
        <w:rPr>
          <w:szCs w:val="22"/>
          <w:lang w:val="sr-Latn-ME"/>
        </w:rPr>
        <w:t>ij</w:t>
      </w:r>
      <w:r w:rsidRPr="00D34834">
        <w:rPr>
          <w:szCs w:val="22"/>
          <w:lang w:val="sr-Latn-ME"/>
        </w:rPr>
        <w:t xml:space="preserve">ečenja u zavisnosti od toga kako </w:t>
      </w:r>
      <w:r w:rsidR="00BB2C7E" w:rsidRPr="00D34834">
        <w:rPr>
          <w:szCs w:val="22"/>
          <w:lang w:val="sr-Latn-ME"/>
        </w:rPr>
        <w:t>lijek</w:t>
      </w:r>
      <w:r w:rsidRPr="00D34834">
        <w:rPr>
          <w:szCs w:val="22"/>
          <w:lang w:val="sr-Latn-ME"/>
        </w:rPr>
        <w:t xml:space="preserve"> Entyvio d</w:t>
      </w:r>
      <w:r w:rsidR="00AB1421" w:rsidRPr="00D34834">
        <w:rPr>
          <w:szCs w:val="22"/>
          <w:lang w:val="sr-Latn-ME"/>
        </w:rPr>
        <w:t>j</w:t>
      </w:r>
      <w:r w:rsidRPr="00D34834">
        <w:rPr>
          <w:szCs w:val="22"/>
          <w:lang w:val="sr-Latn-ME"/>
        </w:rPr>
        <w:t>eluje na Vas.</w:t>
      </w:r>
    </w:p>
    <w:p w14:paraId="31D9F47A" w14:textId="77777777" w:rsidR="001603C7" w:rsidRPr="00D34834" w:rsidRDefault="001603C7" w:rsidP="00012027">
      <w:pPr>
        <w:rPr>
          <w:szCs w:val="22"/>
          <w:lang w:val="sr-Latn-ME"/>
        </w:rPr>
      </w:pPr>
    </w:p>
    <w:p w14:paraId="1184CC88" w14:textId="31E0E433" w:rsidR="001603C7" w:rsidRPr="00D34834" w:rsidRDefault="001603C7" w:rsidP="001603C7">
      <w:pPr>
        <w:pStyle w:val="ListParagraph"/>
        <w:numPr>
          <w:ilvl w:val="0"/>
          <w:numId w:val="19"/>
        </w:numPr>
        <w:rPr>
          <w:szCs w:val="22"/>
          <w:lang w:val="sr-Latn-ME"/>
        </w:rPr>
      </w:pPr>
      <w:r w:rsidRPr="00D34834">
        <w:rPr>
          <w:szCs w:val="22"/>
          <w:lang w:val="sr-Latn-ME"/>
        </w:rPr>
        <w:t xml:space="preserve">Infuziju </w:t>
      </w:r>
      <w:r w:rsidR="00784A97" w:rsidRPr="00D34834">
        <w:rPr>
          <w:szCs w:val="22"/>
          <w:lang w:val="sr-Latn-ME"/>
        </w:rPr>
        <w:t xml:space="preserve">kap po kap </w:t>
      </w:r>
      <w:r w:rsidRPr="00D34834">
        <w:rPr>
          <w:szCs w:val="22"/>
          <w:lang w:val="sr-Latn-ME"/>
        </w:rPr>
        <w:t xml:space="preserve">će Vam </w:t>
      </w:r>
      <w:r w:rsidR="00083A1D" w:rsidRPr="00D34834">
        <w:rPr>
          <w:szCs w:val="22"/>
          <w:lang w:val="sr-Latn-ME"/>
        </w:rPr>
        <w:t>primjeni</w:t>
      </w:r>
      <w:r w:rsidR="00784A97" w:rsidRPr="00D34834">
        <w:rPr>
          <w:szCs w:val="22"/>
          <w:lang w:val="sr-Latn-ME"/>
        </w:rPr>
        <w:t xml:space="preserve">ti Vaš </w:t>
      </w:r>
      <w:r w:rsidR="00083A1D" w:rsidRPr="00D34834">
        <w:rPr>
          <w:szCs w:val="22"/>
          <w:lang w:val="sr-Latn-ME"/>
        </w:rPr>
        <w:t>ljekar</w:t>
      </w:r>
      <w:r w:rsidRPr="00D34834">
        <w:rPr>
          <w:szCs w:val="22"/>
          <w:lang w:val="sr-Latn-ME"/>
        </w:rPr>
        <w:t xml:space="preserve"> ili medicinska sestra, u jednu od vena </w:t>
      </w:r>
      <w:r w:rsidR="008200C9" w:rsidRPr="00D34834">
        <w:rPr>
          <w:szCs w:val="22"/>
          <w:lang w:val="sr-Latn-ME"/>
        </w:rPr>
        <w:t>na</w:t>
      </w:r>
      <w:r w:rsidRPr="00D34834">
        <w:rPr>
          <w:szCs w:val="22"/>
          <w:lang w:val="sr-Latn-ME"/>
        </w:rPr>
        <w:t xml:space="preserve"> Vašoj ruci (</w:t>
      </w:r>
      <w:r w:rsidR="00784A97" w:rsidRPr="00D34834">
        <w:rPr>
          <w:szCs w:val="22"/>
          <w:lang w:val="sr-Latn-ME"/>
        </w:rPr>
        <w:t>intravenska infuzija</w:t>
      </w:r>
      <w:r w:rsidRPr="00D34834">
        <w:rPr>
          <w:szCs w:val="22"/>
          <w:lang w:val="sr-Latn-ME"/>
        </w:rPr>
        <w:t>) tokom približno 30 minuta.</w:t>
      </w:r>
    </w:p>
    <w:p w14:paraId="2EA73993" w14:textId="16D24AD1" w:rsidR="001603C7" w:rsidRPr="00D34834" w:rsidRDefault="00784A97" w:rsidP="001603C7">
      <w:pPr>
        <w:pStyle w:val="ListParagraph"/>
        <w:numPr>
          <w:ilvl w:val="0"/>
          <w:numId w:val="19"/>
        </w:numPr>
        <w:rPr>
          <w:szCs w:val="22"/>
          <w:lang w:val="sr-Latn-ME"/>
        </w:rPr>
      </w:pPr>
      <w:r w:rsidRPr="00D34834">
        <w:rPr>
          <w:szCs w:val="22"/>
          <w:lang w:val="sr-Latn-ME"/>
        </w:rPr>
        <w:t xml:space="preserve">Kod </w:t>
      </w:r>
      <w:r w:rsidR="001603C7" w:rsidRPr="00D34834">
        <w:rPr>
          <w:szCs w:val="22"/>
          <w:lang w:val="sr-Latn-ME"/>
        </w:rPr>
        <w:t xml:space="preserve">prve </w:t>
      </w:r>
      <w:r w:rsidR="00AB1421" w:rsidRPr="00D34834">
        <w:rPr>
          <w:szCs w:val="22"/>
          <w:lang w:val="sr-Latn-ME"/>
        </w:rPr>
        <w:t>dvije</w:t>
      </w:r>
      <w:r w:rsidRPr="00D34834">
        <w:rPr>
          <w:szCs w:val="22"/>
          <w:lang w:val="sr-Latn-ME"/>
        </w:rPr>
        <w:t xml:space="preserve"> </w:t>
      </w:r>
      <w:r w:rsidR="00AB1421" w:rsidRPr="00D34834">
        <w:rPr>
          <w:szCs w:val="22"/>
          <w:lang w:val="sr-Latn-ME"/>
        </w:rPr>
        <w:t>primjene</w:t>
      </w:r>
      <w:r w:rsidR="001603C7" w:rsidRPr="00D34834">
        <w:rPr>
          <w:szCs w:val="22"/>
          <w:lang w:val="sr-Latn-ME"/>
        </w:rPr>
        <w:t xml:space="preserve"> infuzije, </w:t>
      </w:r>
      <w:r w:rsidR="00083A1D" w:rsidRPr="00D34834">
        <w:rPr>
          <w:szCs w:val="22"/>
          <w:lang w:val="sr-Latn-ME"/>
        </w:rPr>
        <w:t>ljekar</w:t>
      </w:r>
      <w:r w:rsidR="001603C7" w:rsidRPr="00D34834">
        <w:rPr>
          <w:szCs w:val="22"/>
          <w:lang w:val="sr-Latn-ME"/>
        </w:rPr>
        <w:t xml:space="preserve"> ili medicinska sestra će Vas </w:t>
      </w:r>
      <w:r w:rsidRPr="00D34834">
        <w:rPr>
          <w:szCs w:val="22"/>
          <w:lang w:val="sr-Latn-ME"/>
        </w:rPr>
        <w:t xml:space="preserve">pažljivo </w:t>
      </w:r>
      <w:r w:rsidR="008246D1" w:rsidRPr="00D34834">
        <w:rPr>
          <w:szCs w:val="22"/>
          <w:lang w:val="sr-Latn-ME"/>
        </w:rPr>
        <w:t xml:space="preserve">pratiti </w:t>
      </w:r>
      <w:r w:rsidR="001603C7" w:rsidRPr="00D34834">
        <w:rPr>
          <w:szCs w:val="22"/>
          <w:lang w:val="sr-Latn-ME"/>
        </w:rPr>
        <w:t>tokom</w:t>
      </w:r>
      <w:r w:rsidRPr="00D34834">
        <w:rPr>
          <w:szCs w:val="22"/>
          <w:lang w:val="sr-Latn-ME"/>
        </w:rPr>
        <w:t xml:space="preserve"> </w:t>
      </w:r>
      <w:r w:rsidR="00AB1421" w:rsidRPr="00D34834">
        <w:rPr>
          <w:szCs w:val="22"/>
          <w:lang w:val="sr-Latn-ME"/>
        </w:rPr>
        <w:t>primjene</w:t>
      </w:r>
      <w:r w:rsidR="001603C7" w:rsidRPr="00D34834">
        <w:rPr>
          <w:szCs w:val="22"/>
          <w:lang w:val="sr-Latn-ME"/>
        </w:rPr>
        <w:t xml:space="preserve"> infuzije i približno 2 sata nakon završene</w:t>
      </w:r>
      <w:r w:rsidRPr="00D34834">
        <w:rPr>
          <w:szCs w:val="22"/>
          <w:lang w:val="sr-Latn-ME"/>
        </w:rPr>
        <w:t xml:space="preserve"> </w:t>
      </w:r>
      <w:r w:rsidR="00AB1421" w:rsidRPr="00D34834">
        <w:rPr>
          <w:szCs w:val="22"/>
          <w:lang w:val="sr-Latn-ME"/>
        </w:rPr>
        <w:t>primjene</w:t>
      </w:r>
      <w:r w:rsidR="001603C7" w:rsidRPr="00D34834">
        <w:rPr>
          <w:szCs w:val="22"/>
          <w:lang w:val="sr-Latn-ME"/>
        </w:rPr>
        <w:t xml:space="preserve"> infuzije. Kod svih </w:t>
      </w:r>
      <w:r w:rsidR="00B35FB8" w:rsidRPr="00D34834">
        <w:rPr>
          <w:szCs w:val="22"/>
          <w:lang w:val="sr-Latn-ME"/>
        </w:rPr>
        <w:t xml:space="preserve">narednih </w:t>
      </w:r>
      <w:r w:rsidR="001603C7" w:rsidRPr="00D34834">
        <w:rPr>
          <w:szCs w:val="22"/>
          <w:lang w:val="sr-Latn-ME"/>
        </w:rPr>
        <w:t>infuzij</w:t>
      </w:r>
      <w:r w:rsidR="00B35FB8" w:rsidRPr="00D34834">
        <w:rPr>
          <w:szCs w:val="22"/>
          <w:lang w:val="sr-Latn-ME"/>
        </w:rPr>
        <w:t>a</w:t>
      </w:r>
      <w:r w:rsidR="001603C7" w:rsidRPr="00D34834">
        <w:rPr>
          <w:szCs w:val="22"/>
          <w:lang w:val="sr-Latn-ME"/>
        </w:rPr>
        <w:t xml:space="preserve"> (nakon prve dv</w:t>
      </w:r>
      <w:r w:rsidR="00AB1421" w:rsidRPr="00D34834">
        <w:rPr>
          <w:szCs w:val="22"/>
          <w:lang w:val="sr-Latn-ME"/>
        </w:rPr>
        <w:t>ij</w:t>
      </w:r>
      <w:r w:rsidR="001603C7" w:rsidRPr="00D34834">
        <w:rPr>
          <w:szCs w:val="22"/>
          <w:lang w:val="sr-Latn-ME"/>
        </w:rPr>
        <w:t xml:space="preserve">e) </w:t>
      </w:r>
      <w:r w:rsidR="008246D1" w:rsidRPr="00D34834">
        <w:rPr>
          <w:szCs w:val="22"/>
          <w:lang w:val="sr-Latn-ME"/>
        </w:rPr>
        <w:t xml:space="preserve">pratiće </w:t>
      </w:r>
      <w:r w:rsidR="001603C7" w:rsidRPr="00D34834">
        <w:rPr>
          <w:szCs w:val="22"/>
          <w:lang w:val="sr-Latn-ME"/>
        </w:rPr>
        <w:t xml:space="preserve">Vas tokom </w:t>
      </w:r>
      <w:r w:rsidR="00AB1421" w:rsidRPr="00D34834">
        <w:rPr>
          <w:szCs w:val="22"/>
          <w:lang w:val="sr-Latn-ME"/>
        </w:rPr>
        <w:t>primjene</w:t>
      </w:r>
      <w:r w:rsidRPr="00D34834">
        <w:rPr>
          <w:szCs w:val="22"/>
          <w:lang w:val="sr-Latn-ME"/>
        </w:rPr>
        <w:t xml:space="preserve"> </w:t>
      </w:r>
      <w:r w:rsidR="001603C7" w:rsidRPr="00D34834">
        <w:rPr>
          <w:szCs w:val="22"/>
          <w:lang w:val="sr-Latn-ME"/>
        </w:rPr>
        <w:t>infuzije i približno sat vremena nakon zavr</w:t>
      </w:r>
      <w:r w:rsidRPr="00D34834">
        <w:rPr>
          <w:szCs w:val="22"/>
          <w:lang w:val="sr-Latn-ME"/>
        </w:rPr>
        <w:t>š</w:t>
      </w:r>
      <w:r w:rsidR="001603C7" w:rsidRPr="00D34834">
        <w:rPr>
          <w:szCs w:val="22"/>
          <w:lang w:val="sr-Latn-ME"/>
        </w:rPr>
        <w:t>etka infuzije.</w:t>
      </w:r>
    </w:p>
    <w:p w14:paraId="605890C5" w14:textId="77777777" w:rsidR="004D1D48" w:rsidRPr="00D34834" w:rsidRDefault="004D1D48" w:rsidP="00CA5510">
      <w:pPr>
        <w:rPr>
          <w:szCs w:val="22"/>
          <w:lang w:val="sr-Latn-ME"/>
        </w:rPr>
      </w:pPr>
    </w:p>
    <w:p w14:paraId="40B6C3A3" w14:textId="650AC1DB" w:rsidR="00177D7F" w:rsidRPr="00D34834" w:rsidRDefault="00177D7F" w:rsidP="00CA5510">
      <w:pPr>
        <w:rPr>
          <w:b/>
          <w:bCs/>
          <w:szCs w:val="22"/>
          <w:lang w:val="sr-Latn-ME"/>
        </w:rPr>
      </w:pPr>
      <w:r w:rsidRPr="00D34834">
        <w:rPr>
          <w:b/>
          <w:bCs/>
          <w:iCs/>
          <w:szCs w:val="22"/>
          <w:lang w:val="sr-Latn-ME"/>
        </w:rPr>
        <w:t xml:space="preserve">Ako ste zaboravili da </w:t>
      </w:r>
      <w:r w:rsidRPr="00D34834">
        <w:rPr>
          <w:b/>
          <w:bCs/>
          <w:szCs w:val="22"/>
          <w:lang w:val="sr-Latn-ME"/>
        </w:rPr>
        <w:t>primite</w:t>
      </w:r>
      <w:r w:rsidR="00010E79" w:rsidRPr="00D34834">
        <w:rPr>
          <w:b/>
          <w:bCs/>
          <w:szCs w:val="22"/>
          <w:lang w:val="sr-Latn-ME"/>
        </w:rPr>
        <w:t xml:space="preserve"> </w:t>
      </w:r>
      <w:r w:rsidR="00BB2C7E" w:rsidRPr="00D34834">
        <w:rPr>
          <w:b/>
          <w:bCs/>
          <w:iCs/>
          <w:szCs w:val="22"/>
          <w:lang w:val="sr-Latn-ME"/>
        </w:rPr>
        <w:t>lijek</w:t>
      </w:r>
      <w:r w:rsidRPr="00D34834">
        <w:rPr>
          <w:b/>
          <w:bCs/>
          <w:iCs/>
          <w:szCs w:val="22"/>
          <w:lang w:val="sr-Latn-ME"/>
        </w:rPr>
        <w:t xml:space="preserve"> </w:t>
      </w:r>
      <w:r w:rsidR="00093045" w:rsidRPr="00D34834">
        <w:rPr>
          <w:b/>
          <w:bCs/>
          <w:iCs/>
          <w:szCs w:val="22"/>
          <w:lang w:val="sr-Latn-ME"/>
        </w:rPr>
        <w:t>Entyvio</w:t>
      </w:r>
    </w:p>
    <w:p w14:paraId="3E7C1789" w14:textId="5BBE13B5" w:rsidR="00012027" w:rsidRPr="00D34834" w:rsidRDefault="00012027" w:rsidP="00012027">
      <w:pPr>
        <w:widowControl w:val="0"/>
        <w:autoSpaceDE w:val="0"/>
        <w:autoSpaceDN w:val="0"/>
        <w:rPr>
          <w:szCs w:val="22"/>
          <w:lang w:val="sr-Latn-ME"/>
        </w:rPr>
      </w:pPr>
      <w:r w:rsidRPr="00D34834">
        <w:rPr>
          <w:szCs w:val="22"/>
          <w:lang w:val="sr-Latn-ME"/>
        </w:rPr>
        <w:t xml:space="preserve">Ako zaboravite ili propustite da dođete </w:t>
      </w:r>
      <w:r w:rsidR="00001AA8" w:rsidRPr="00D34834">
        <w:rPr>
          <w:szCs w:val="22"/>
          <w:lang w:val="sr-Latn-ME"/>
        </w:rPr>
        <w:t>da primite</w:t>
      </w:r>
      <w:r w:rsidRPr="00D34834">
        <w:rPr>
          <w:szCs w:val="22"/>
          <w:lang w:val="sr-Latn-ME"/>
        </w:rPr>
        <w:t xml:space="preserve"> infuziju dogovorite drugi termin sa </w:t>
      </w:r>
      <w:r w:rsidR="00083A1D" w:rsidRPr="00D34834">
        <w:rPr>
          <w:szCs w:val="22"/>
          <w:lang w:val="sr-Latn-ME"/>
        </w:rPr>
        <w:t>ljekar</w:t>
      </w:r>
      <w:r w:rsidRPr="00D34834">
        <w:rPr>
          <w:szCs w:val="22"/>
          <w:lang w:val="sr-Latn-ME"/>
        </w:rPr>
        <w:t>om</w:t>
      </w:r>
      <w:r w:rsidR="00001AA8" w:rsidRPr="00D34834">
        <w:rPr>
          <w:szCs w:val="22"/>
          <w:lang w:val="sr-Latn-ME"/>
        </w:rPr>
        <w:t xml:space="preserve"> što je pr</w:t>
      </w:r>
      <w:r w:rsidR="008200C9" w:rsidRPr="00D34834">
        <w:rPr>
          <w:szCs w:val="22"/>
          <w:lang w:val="sr-Latn-ME"/>
        </w:rPr>
        <w:t>ij</w:t>
      </w:r>
      <w:r w:rsidR="00001AA8" w:rsidRPr="00D34834">
        <w:rPr>
          <w:szCs w:val="22"/>
          <w:lang w:val="sr-Latn-ME"/>
        </w:rPr>
        <w:t>e moguće</w:t>
      </w:r>
      <w:r w:rsidRPr="00D34834">
        <w:rPr>
          <w:szCs w:val="22"/>
          <w:lang w:val="sr-Latn-ME"/>
        </w:rPr>
        <w:t>.</w:t>
      </w:r>
    </w:p>
    <w:p w14:paraId="399FBC03" w14:textId="77777777" w:rsidR="004D1D48" w:rsidRPr="00D34834" w:rsidRDefault="004D1D48" w:rsidP="00CA5510">
      <w:pPr>
        <w:rPr>
          <w:szCs w:val="22"/>
          <w:lang w:val="sr-Latn-ME"/>
        </w:rPr>
      </w:pPr>
    </w:p>
    <w:p w14:paraId="3FFC7F61" w14:textId="0BAF8CEE" w:rsidR="00177D7F" w:rsidRPr="00D34834" w:rsidRDefault="00177D7F" w:rsidP="00CA5510">
      <w:pPr>
        <w:rPr>
          <w:b/>
          <w:bCs/>
          <w:szCs w:val="22"/>
          <w:lang w:val="sr-Latn-ME"/>
        </w:rPr>
      </w:pPr>
      <w:r w:rsidRPr="00D34834">
        <w:rPr>
          <w:b/>
          <w:bCs/>
          <w:szCs w:val="22"/>
          <w:lang w:val="sr-Latn-ME"/>
        </w:rPr>
        <w:t>Ako naglo prestanete da primate</w:t>
      </w:r>
      <w:r w:rsidRPr="00D34834">
        <w:rPr>
          <w:b/>
          <w:bCs/>
          <w:iCs/>
          <w:szCs w:val="22"/>
          <w:lang w:val="sr-Latn-ME"/>
        </w:rPr>
        <w:t xml:space="preserve"> </w:t>
      </w:r>
      <w:r w:rsidR="00BB2C7E" w:rsidRPr="00D34834">
        <w:rPr>
          <w:b/>
          <w:bCs/>
          <w:szCs w:val="22"/>
          <w:lang w:val="sr-Latn-ME"/>
        </w:rPr>
        <w:t>lijek</w:t>
      </w:r>
      <w:r w:rsidRPr="00D34834">
        <w:rPr>
          <w:b/>
          <w:bCs/>
          <w:szCs w:val="22"/>
          <w:lang w:val="sr-Latn-ME"/>
        </w:rPr>
        <w:t xml:space="preserve"> </w:t>
      </w:r>
      <w:r w:rsidR="00093045" w:rsidRPr="00D34834">
        <w:rPr>
          <w:b/>
          <w:bCs/>
          <w:szCs w:val="22"/>
          <w:lang w:val="sr-Latn-ME"/>
        </w:rPr>
        <w:t>Entyvio</w:t>
      </w:r>
    </w:p>
    <w:p w14:paraId="54AF803B" w14:textId="17464CCC" w:rsidR="00012027" w:rsidRPr="00D34834" w:rsidRDefault="00012027" w:rsidP="00012027">
      <w:pPr>
        <w:pStyle w:val="Header"/>
        <w:tabs>
          <w:tab w:val="clear" w:pos="4536"/>
          <w:tab w:val="clear" w:pos="9072"/>
          <w:tab w:val="left" w:pos="284"/>
        </w:tabs>
        <w:rPr>
          <w:szCs w:val="22"/>
          <w:lang w:val="sr-Latn-ME"/>
        </w:rPr>
      </w:pPr>
      <w:r w:rsidRPr="00D34834">
        <w:rPr>
          <w:szCs w:val="22"/>
          <w:lang w:val="sr-Latn-ME"/>
        </w:rPr>
        <w:t xml:space="preserve">Nemojte da prestanete da </w:t>
      </w:r>
      <w:r w:rsidR="00001AA8" w:rsidRPr="00D34834">
        <w:rPr>
          <w:szCs w:val="22"/>
          <w:lang w:val="sr-Latn-ME"/>
        </w:rPr>
        <w:t xml:space="preserve">primate </w:t>
      </w:r>
      <w:r w:rsidR="00AB1421" w:rsidRPr="00D34834">
        <w:rPr>
          <w:szCs w:val="22"/>
          <w:lang w:val="sr-Latn-ME"/>
        </w:rPr>
        <w:t xml:space="preserve">lijek </w:t>
      </w:r>
      <w:r w:rsidRPr="00D34834">
        <w:rPr>
          <w:szCs w:val="22"/>
          <w:lang w:val="sr-Latn-ME"/>
        </w:rPr>
        <w:t xml:space="preserve">Entyvio bez </w:t>
      </w:r>
      <w:r w:rsidR="00AB1421" w:rsidRPr="00D34834">
        <w:rPr>
          <w:szCs w:val="22"/>
          <w:lang w:val="sr-Latn-ME"/>
        </w:rPr>
        <w:t>savjetovanja</w:t>
      </w:r>
      <w:r w:rsidRPr="00D34834">
        <w:rPr>
          <w:szCs w:val="22"/>
          <w:lang w:val="sr-Latn-ME"/>
        </w:rPr>
        <w:t xml:space="preserve"> sa Vašim </w:t>
      </w:r>
      <w:r w:rsidR="00083A1D" w:rsidRPr="00D34834">
        <w:rPr>
          <w:szCs w:val="22"/>
          <w:lang w:val="sr-Latn-ME"/>
        </w:rPr>
        <w:t>ljekar</w:t>
      </w:r>
      <w:r w:rsidRPr="00D34834">
        <w:rPr>
          <w:szCs w:val="22"/>
          <w:lang w:val="sr-Latn-ME"/>
        </w:rPr>
        <w:t>om.</w:t>
      </w:r>
    </w:p>
    <w:p w14:paraId="6BD74906" w14:textId="78BEC740" w:rsidR="00012027" w:rsidRPr="00D34834" w:rsidRDefault="00001AA8">
      <w:pPr>
        <w:pStyle w:val="Header"/>
        <w:tabs>
          <w:tab w:val="clear" w:pos="4536"/>
          <w:tab w:val="clear" w:pos="9072"/>
          <w:tab w:val="left" w:pos="284"/>
        </w:tabs>
        <w:rPr>
          <w:szCs w:val="22"/>
          <w:lang w:val="sr-Latn-ME"/>
        </w:rPr>
      </w:pPr>
      <w:r w:rsidRPr="00D34834">
        <w:rPr>
          <w:szCs w:val="22"/>
          <w:lang w:val="sr-Latn-ME"/>
        </w:rPr>
        <w:t>Ako imate dodatnih</w:t>
      </w:r>
      <w:r w:rsidR="00012027" w:rsidRPr="00D34834">
        <w:rPr>
          <w:szCs w:val="22"/>
          <w:lang w:val="sr-Latn-ME"/>
        </w:rPr>
        <w:t xml:space="preserve"> pitanja </w:t>
      </w:r>
      <w:r w:rsidRPr="00D34834">
        <w:rPr>
          <w:szCs w:val="22"/>
          <w:lang w:val="sr-Latn-ME"/>
        </w:rPr>
        <w:t xml:space="preserve">o </w:t>
      </w:r>
      <w:r w:rsidR="00083A1D" w:rsidRPr="00D34834">
        <w:rPr>
          <w:szCs w:val="22"/>
          <w:lang w:val="sr-Latn-ME"/>
        </w:rPr>
        <w:t>primjeni</w:t>
      </w:r>
      <w:r w:rsidR="00012027" w:rsidRPr="00D34834">
        <w:rPr>
          <w:szCs w:val="22"/>
          <w:lang w:val="sr-Latn-ME"/>
        </w:rPr>
        <w:t xml:space="preserve"> ovog </w:t>
      </w:r>
      <w:r w:rsidR="00BB2C7E" w:rsidRPr="00D34834">
        <w:rPr>
          <w:szCs w:val="22"/>
          <w:lang w:val="sr-Latn-ME"/>
        </w:rPr>
        <w:t>lijek</w:t>
      </w:r>
      <w:r w:rsidR="00012027" w:rsidRPr="00D34834">
        <w:rPr>
          <w:szCs w:val="22"/>
          <w:lang w:val="sr-Latn-ME"/>
        </w:rPr>
        <w:t xml:space="preserve">a, obratite se svom </w:t>
      </w:r>
      <w:r w:rsidR="00083A1D" w:rsidRPr="00D34834">
        <w:rPr>
          <w:szCs w:val="22"/>
          <w:lang w:val="sr-Latn-ME"/>
        </w:rPr>
        <w:t>ljekar</w:t>
      </w:r>
      <w:r w:rsidR="00012027" w:rsidRPr="00D34834">
        <w:rPr>
          <w:szCs w:val="22"/>
          <w:lang w:val="sr-Latn-ME"/>
        </w:rPr>
        <w:t>u ili medicinskoj sestri.</w:t>
      </w:r>
    </w:p>
    <w:p w14:paraId="49EED7E3" w14:textId="71E8DA5B" w:rsidR="008200C9" w:rsidRPr="00D34834" w:rsidRDefault="008200C9">
      <w:pPr>
        <w:pStyle w:val="Header"/>
        <w:tabs>
          <w:tab w:val="clear" w:pos="4536"/>
          <w:tab w:val="clear" w:pos="9072"/>
          <w:tab w:val="left" w:pos="284"/>
        </w:tabs>
        <w:rPr>
          <w:szCs w:val="22"/>
          <w:lang w:val="sr-Latn-ME"/>
        </w:rPr>
      </w:pPr>
    </w:p>
    <w:p w14:paraId="0D0DD21E" w14:textId="77777777" w:rsidR="003B19FD" w:rsidRPr="00D34834" w:rsidRDefault="003B19FD">
      <w:pPr>
        <w:pStyle w:val="Header"/>
        <w:tabs>
          <w:tab w:val="clear" w:pos="4536"/>
          <w:tab w:val="clear" w:pos="9072"/>
          <w:tab w:val="left" w:pos="284"/>
        </w:tabs>
        <w:rPr>
          <w:szCs w:val="22"/>
          <w:lang w:val="sr-Latn-ME"/>
        </w:rPr>
      </w:pPr>
    </w:p>
    <w:p w14:paraId="0F960A41" w14:textId="14C61FA9" w:rsidR="00177D7F" w:rsidRPr="00D34834" w:rsidRDefault="00177D7F" w:rsidP="00F93D16">
      <w:pPr>
        <w:pStyle w:val="NASLOV123"/>
        <w:spacing w:before="0" w:after="0"/>
        <w:rPr>
          <w:lang w:val="sr-Latn-ME"/>
        </w:rPr>
      </w:pPr>
      <w:r w:rsidRPr="00D34834">
        <w:rPr>
          <w:lang w:val="sr-Latn-ME"/>
        </w:rPr>
        <w:t xml:space="preserve">4. </w:t>
      </w:r>
      <w:r w:rsidR="00AB1421" w:rsidRPr="00D34834">
        <w:rPr>
          <w:lang w:val="sr-Latn-ME"/>
        </w:rPr>
        <w:t>MOGUĆA NEŽELJENA DEJSTVA</w:t>
      </w:r>
    </w:p>
    <w:p w14:paraId="7916C002" w14:textId="77777777" w:rsidR="003B19FD" w:rsidRPr="00D34834" w:rsidRDefault="003B19FD" w:rsidP="00CA5510">
      <w:pPr>
        <w:rPr>
          <w:szCs w:val="22"/>
          <w:lang w:val="sr-Latn-ME"/>
        </w:rPr>
      </w:pPr>
    </w:p>
    <w:p w14:paraId="0A14121E" w14:textId="7A5063EF" w:rsidR="000E67AB" w:rsidRPr="00D34834" w:rsidRDefault="00104D20" w:rsidP="00CA5510">
      <w:pPr>
        <w:rPr>
          <w:noProof/>
          <w:szCs w:val="22"/>
          <w:lang w:val="sr-Latn-ME"/>
        </w:rPr>
      </w:pPr>
      <w:r w:rsidRPr="00D34834">
        <w:rPr>
          <w:szCs w:val="22"/>
          <w:lang w:val="sr-Latn-ME"/>
        </w:rPr>
        <w:t>Kao i svi l</w:t>
      </w:r>
      <w:r w:rsidR="008200C9" w:rsidRPr="00D34834">
        <w:rPr>
          <w:szCs w:val="22"/>
          <w:lang w:val="sr-Latn-ME"/>
        </w:rPr>
        <w:t>j</w:t>
      </w:r>
      <w:r w:rsidRPr="00D34834">
        <w:rPr>
          <w:szCs w:val="22"/>
          <w:lang w:val="sr-Latn-ME"/>
        </w:rPr>
        <w:t xml:space="preserve">ekovi, ovaj </w:t>
      </w:r>
      <w:r w:rsidR="00BB2C7E" w:rsidRPr="00D34834">
        <w:rPr>
          <w:szCs w:val="22"/>
          <w:lang w:val="sr-Latn-ME"/>
        </w:rPr>
        <w:t>lijek</w:t>
      </w:r>
      <w:r w:rsidRPr="00D34834">
        <w:rPr>
          <w:szCs w:val="22"/>
          <w:lang w:val="sr-Latn-ME"/>
        </w:rPr>
        <w:t xml:space="preserve"> može da prouzrokuje neželjena dejstva, iako ona ne moraju da se jave kod svih pacijenata koji </w:t>
      </w:r>
      <w:r w:rsidR="00001AA8" w:rsidRPr="00D34834">
        <w:rPr>
          <w:szCs w:val="22"/>
          <w:lang w:val="sr-Latn-ME"/>
        </w:rPr>
        <w:t xml:space="preserve">primaju </w:t>
      </w:r>
      <w:r w:rsidRPr="00D34834">
        <w:rPr>
          <w:szCs w:val="22"/>
          <w:lang w:val="sr-Latn-ME"/>
        </w:rPr>
        <w:t xml:space="preserve">ovaj </w:t>
      </w:r>
      <w:r w:rsidR="00BB2C7E" w:rsidRPr="00D34834">
        <w:rPr>
          <w:szCs w:val="22"/>
          <w:lang w:val="sr-Latn-ME"/>
        </w:rPr>
        <w:t>lijek</w:t>
      </w:r>
      <w:r w:rsidRPr="00D34834">
        <w:rPr>
          <w:szCs w:val="22"/>
          <w:lang w:val="sr-Latn-ME"/>
        </w:rPr>
        <w:t>.</w:t>
      </w:r>
    </w:p>
    <w:p w14:paraId="3F07CCB5" w14:textId="77777777" w:rsidR="00177D7F" w:rsidRPr="00D34834" w:rsidRDefault="00177D7F" w:rsidP="00CA5510">
      <w:pPr>
        <w:rPr>
          <w:i/>
          <w:iCs/>
          <w:szCs w:val="22"/>
          <w:lang w:val="sr-Latn-ME"/>
        </w:rPr>
      </w:pPr>
    </w:p>
    <w:p w14:paraId="2945245B" w14:textId="77777777" w:rsidR="00012027" w:rsidRPr="00D34834" w:rsidRDefault="00C26CFE" w:rsidP="00012027">
      <w:pPr>
        <w:autoSpaceDE w:val="0"/>
        <w:autoSpaceDN w:val="0"/>
        <w:adjustRightInd w:val="0"/>
        <w:rPr>
          <w:b/>
          <w:noProof/>
          <w:szCs w:val="22"/>
          <w:u w:val="single"/>
          <w:lang w:val="sr-Latn-ME"/>
        </w:rPr>
      </w:pPr>
      <w:r w:rsidRPr="00D34834">
        <w:rPr>
          <w:b/>
          <w:noProof/>
          <w:szCs w:val="22"/>
          <w:u w:val="single"/>
          <w:lang w:val="sr-Latn-ME"/>
        </w:rPr>
        <w:t>Ozbiljna neželjena dejstva</w:t>
      </w:r>
    </w:p>
    <w:p w14:paraId="5C908069" w14:textId="036084E9" w:rsidR="00012027" w:rsidRPr="00D34834" w:rsidRDefault="00C26CFE" w:rsidP="00012027">
      <w:pPr>
        <w:autoSpaceDE w:val="0"/>
        <w:autoSpaceDN w:val="0"/>
        <w:adjustRightInd w:val="0"/>
        <w:rPr>
          <w:noProof/>
          <w:szCs w:val="22"/>
          <w:lang w:val="sr-Latn-ME"/>
        </w:rPr>
      </w:pPr>
      <w:r w:rsidRPr="00D34834">
        <w:rPr>
          <w:b/>
          <w:noProof/>
          <w:szCs w:val="22"/>
          <w:lang w:val="sr-Latn-ME"/>
        </w:rPr>
        <w:t xml:space="preserve">Odmah </w:t>
      </w:r>
      <w:r w:rsidR="00001AA8" w:rsidRPr="00D34834">
        <w:rPr>
          <w:noProof/>
          <w:szCs w:val="22"/>
          <w:lang w:val="sr-Latn-ME"/>
        </w:rPr>
        <w:t>obav</w:t>
      </w:r>
      <w:r w:rsidR="008200C9" w:rsidRPr="00D34834">
        <w:rPr>
          <w:noProof/>
          <w:szCs w:val="22"/>
          <w:lang w:val="sr-Latn-ME"/>
        </w:rPr>
        <w:t>ij</w:t>
      </w:r>
      <w:r w:rsidR="00001AA8" w:rsidRPr="00D34834">
        <w:rPr>
          <w:noProof/>
          <w:szCs w:val="22"/>
          <w:lang w:val="sr-Latn-ME"/>
        </w:rPr>
        <w:t>estite</w:t>
      </w:r>
      <w:r w:rsidR="00012027" w:rsidRPr="00D34834">
        <w:rPr>
          <w:noProof/>
          <w:szCs w:val="22"/>
          <w:lang w:val="sr-Latn-ME"/>
        </w:rPr>
        <w:t xml:space="preserve"> svo</w:t>
      </w:r>
      <w:r w:rsidR="00001AA8" w:rsidRPr="00D34834">
        <w:rPr>
          <w:noProof/>
          <w:szCs w:val="22"/>
          <w:lang w:val="sr-Latn-ME"/>
        </w:rPr>
        <w:t>g</w:t>
      </w:r>
      <w:r w:rsidR="00012027" w:rsidRPr="00D34834">
        <w:rPr>
          <w:noProof/>
          <w:szCs w:val="22"/>
          <w:lang w:val="sr-Latn-ME"/>
        </w:rPr>
        <w:t xml:space="preserve"> </w:t>
      </w:r>
      <w:r w:rsidR="00BB2C7E" w:rsidRPr="00D34834">
        <w:rPr>
          <w:noProof/>
          <w:szCs w:val="22"/>
          <w:lang w:val="sr-Latn-ME"/>
        </w:rPr>
        <w:t>ljekara</w:t>
      </w:r>
      <w:r w:rsidR="00012027" w:rsidRPr="00D34834">
        <w:rPr>
          <w:noProof/>
          <w:szCs w:val="22"/>
          <w:lang w:val="sr-Latn-ME"/>
        </w:rPr>
        <w:t xml:space="preserve"> ako prim</w:t>
      </w:r>
      <w:r w:rsidR="008200C9" w:rsidRPr="00D34834">
        <w:rPr>
          <w:noProof/>
          <w:szCs w:val="22"/>
          <w:lang w:val="sr-Latn-ME"/>
        </w:rPr>
        <w:t>ij</w:t>
      </w:r>
      <w:r w:rsidR="00012027" w:rsidRPr="00D34834">
        <w:rPr>
          <w:noProof/>
          <w:szCs w:val="22"/>
          <w:lang w:val="sr-Latn-ME"/>
        </w:rPr>
        <w:t>etite bilo šta od sl</w:t>
      </w:r>
      <w:r w:rsidR="008200C9" w:rsidRPr="00D34834">
        <w:rPr>
          <w:noProof/>
          <w:szCs w:val="22"/>
          <w:lang w:val="sr-Latn-ME"/>
        </w:rPr>
        <w:t>j</w:t>
      </w:r>
      <w:r w:rsidR="00012027" w:rsidRPr="00D34834">
        <w:rPr>
          <w:noProof/>
          <w:szCs w:val="22"/>
          <w:lang w:val="sr-Latn-ME"/>
        </w:rPr>
        <w:t>edećeg:</w:t>
      </w:r>
    </w:p>
    <w:p w14:paraId="2E9B35AE" w14:textId="1C8CFFD5" w:rsidR="00012027" w:rsidRPr="00D34834" w:rsidRDefault="001C6C9F" w:rsidP="007623F9">
      <w:pPr>
        <w:pStyle w:val="ListParagraph"/>
        <w:numPr>
          <w:ilvl w:val="0"/>
          <w:numId w:val="22"/>
        </w:numPr>
        <w:autoSpaceDE w:val="0"/>
        <w:autoSpaceDN w:val="0"/>
        <w:adjustRightInd w:val="0"/>
        <w:rPr>
          <w:noProof/>
          <w:szCs w:val="22"/>
          <w:lang w:val="sr-Latn-ME"/>
        </w:rPr>
      </w:pPr>
      <w:r w:rsidRPr="00D34834">
        <w:rPr>
          <w:noProof/>
          <w:szCs w:val="22"/>
          <w:lang w:val="sr-Latn-ME"/>
        </w:rPr>
        <w:t xml:space="preserve">alergijske reakcije (mogu </w:t>
      </w:r>
      <w:r w:rsidRPr="00D34834">
        <w:rPr>
          <w:szCs w:val="22"/>
          <w:lang w:val="sr-Latn-ME"/>
        </w:rPr>
        <w:t xml:space="preserve">da se jave kod najviše 1 na 100 pacijenata koji uzimaju </w:t>
      </w:r>
      <w:r w:rsidR="00BB2C7E" w:rsidRPr="00D34834">
        <w:rPr>
          <w:szCs w:val="22"/>
          <w:lang w:val="sr-Latn-ME"/>
        </w:rPr>
        <w:t>lijek</w:t>
      </w:r>
      <w:r w:rsidRPr="00D34834">
        <w:rPr>
          <w:szCs w:val="22"/>
          <w:lang w:val="sr-Latn-ME"/>
        </w:rPr>
        <w:t>) – znaci uključuju: zvi</w:t>
      </w:r>
      <w:r w:rsidRPr="00D34834">
        <w:rPr>
          <w:noProof/>
          <w:szCs w:val="22"/>
          <w:lang w:val="sr-Latn-ME"/>
        </w:rPr>
        <w:t>ždanje u plućima ili teškoće pri disanju, koprivnjaču, svrab kože, pojavu otoka, os</w:t>
      </w:r>
      <w:r w:rsidR="00AB1421" w:rsidRPr="00D34834">
        <w:rPr>
          <w:noProof/>
          <w:szCs w:val="22"/>
          <w:lang w:val="sr-Latn-ME"/>
        </w:rPr>
        <w:t>j</w:t>
      </w:r>
      <w:r w:rsidRPr="00D34834">
        <w:rPr>
          <w:noProof/>
          <w:szCs w:val="22"/>
          <w:lang w:val="sr-Latn-ME"/>
        </w:rPr>
        <w:t xml:space="preserve">ećaj </w:t>
      </w:r>
      <w:r w:rsidR="00B35FB8" w:rsidRPr="00D34834">
        <w:rPr>
          <w:noProof/>
          <w:szCs w:val="22"/>
          <w:lang w:val="sr-Latn-ME"/>
        </w:rPr>
        <w:t>mučnine</w:t>
      </w:r>
      <w:r w:rsidRPr="00D34834">
        <w:rPr>
          <w:noProof/>
          <w:szCs w:val="22"/>
          <w:lang w:val="sr-Latn-ME"/>
        </w:rPr>
        <w:t>, bol na m</w:t>
      </w:r>
      <w:r w:rsidR="008200C9" w:rsidRPr="00D34834">
        <w:rPr>
          <w:noProof/>
          <w:szCs w:val="22"/>
          <w:lang w:val="sr-Latn-ME"/>
        </w:rPr>
        <w:t>j</w:t>
      </w:r>
      <w:r w:rsidRPr="00D34834">
        <w:rPr>
          <w:noProof/>
          <w:szCs w:val="22"/>
          <w:lang w:val="sr-Latn-ME"/>
        </w:rPr>
        <w:t xml:space="preserve">estu </w:t>
      </w:r>
      <w:r w:rsidR="00001AA8" w:rsidRPr="00D34834">
        <w:rPr>
          <w:noProof/>
          <w:szCs w:val="22"/>
          <w:lang w:val="sr-Latn-ME"/>
        </w:rPr>
        <w:t>prim</w:t>
      </w:r>
      <w:r w:rsidR="008200C9" w:rsidRPr="00D34834">
        <w:rPr>
          <w:noProof/>
          <w:szCs w:val="22"/>
          <w:lang w:val="sr-Latn-ME"/>
        </w:rPr>
        <w:t>j</w:t>
      </w:r>
      <w:r w:rsidR="00001AA8" w:rsidRPr="00D34834">
        <w:rPr>
          <w:noProof/>
          <w:szCs w:val="22"/>
          <w:lang w:val="sr-Latn-ME"/>
        </w:rPr>
        <w:t xml:space="preserve">ene </w:t>
      </w:r>
      <w:r w:rsidRPr="00D34834">
        <w:rPr>
          <w:noProof/>
          <w:szCs w:val="22"/>
          <w:lang w:val="sr-Latn-ME"/>
        </w:rPr>
        <w:t>infuzije, crvenilo kože</w:t>
      </w:r>
    </w:p>
    <w:p w14:paraId="13671F84" w14:textId="6D013B92" w:rsidR="001C6C9F" w:rsidRPr="00D34834" w:rsidRDefault="001C6C9F" w:rsidP="001C6C9F">
      <w:pPr>
        <w:pStyle w:val="ListParagraph"/>
        <w:numPr>
          <w:ilvl w:val="0"/>
          <w:numId w:val="22"/>
        </w:numPr>
        <w:autoSpaceDE w:val="0"/>
        <w:autoSpaceDN w:val="0"/>
        <w:adjustRightInd w:val="0"/>
        <w:rPr>
          <w:noProof/>
          <w:szCs w:val="22"/>
          <w:lang w:val="sr-Latn-ME"/>
        </w:rPr>
      </w:pPr>
      <w:r w:rsidRPr="00D34834">
        <w:rPr>
          <w:noProof/>
          <w:szCs w:val="22"/>
          <w:lang w:val="sr-Latn-ME"/>
        </w:rPr>
        <w:t>infekcije (</w:t>
      </w:r>
      <w:r w:rsidRPr="00D34834">
        <w:rPr>
          <w:szCs w:val="22"/>
          <w:lang w:val="sr-Latn-ME"/>
        </w:rPr>
        <w:t xml:space="preserve">mogu da se jave kod najviše 1 na 10 pacijenata koji uzimaju </w:t>
      </w:r>
      <w:r w:rsidR="00BB2C7E" w:rsidRPr="00D34834">
        <w:rPr>
          <w:szCs w:val="22"/>
          <w:lang w:val="sr-Latn-ME"/>
        </w:rPr>
        <w:t>lijek</w:t>
      </w:r>
      <w:r w:rsidRPr="00D34834">
        <w:rPr>
          <w:szCs w:val="22"/>
          <w:lang w:val="sr-Latn-ME"/>
        </w:rPr>
        <w:t xml:space="preserve">) – znaci uključuju: jezu ili drhtavicu, povišenu </w:t>
      </w:r>
      <w:r w:rsidR="00AB1421" w:rsidRPr="00D34834">
        <w:rPr>
          <w:szCs w:val="22"/>
          <w:lang w:val="sr-Latn-ME"/>
        </w:rPr>
        <w:t>tjelesnu</w:t>
      </w:r>
      <w:r w:rsidR="00001AA8" w:rsidRPr="00D34834">
        <w:rPr>
          <w:szCs w:val="22"/>
          <w:lang w:val="sr-Latn-ME"/>
        </w:rPr>
        <w:t xml:space="preserve"> </w:t>
      </w:r>
      <w:r w:rsidRPr="00D34834">
        <w:rPr>
          <w:szCs w:val="22"/>
          <w:lang w:val="sr-Latn-ME"/>
        </w:rPr>
        <w:t>temperaturu ili osip</w:t>
      </w:r>
    </w:p>
    <w:p w14:paraId="7630D37B" w14:textId="77777777" w:rsidR="00012027" w:rsidRPr="00D34834" w:rsidRDefault="00012027" w:rsidP="00012027">
      <w:pPr>
        <w:autoSpaceDE w:val="0"/>
        <w:autoSpaceDN w:val="0"/>
        <w:adjustRightInd w:val="0"/>
        <w:rPr>
          <w:noProof/>
          <w:szCs w:val="22"/>
          <w:lang w:val="sr-Latn-ME"/>
        </w:rPr>
      </w:pPr>
    </w:p>
    <w:p w14:paraId="4A2E0F4B" w14:textId="37F9EDD0" w:rsidR="001C6C9F" w:rsidRPr="00D34834" w:rsidRDefault="00001AA8" w:rsidP="00012027">
      <w:pPr>
        <w:autoSpaceDE w:val="0"/>
        <w:autoSpaceDN w:val="0"/>
        <w:adjustRightInd w:val="0"/>
        <w:rPr>
          <w:b/>
          <w:bCs/>
          <w:noProof/>
          <w:szCs w:val="22"/>
          <w:lang w:val="sr-Latn-ME"/>
        </w:rPr>
      </w:pPr>
      <w:r w:rsidRPr="00D34834">
        <w:rPr>
          <w:b/>
          <w:lang w:val="sr-Latn-ME"/>
        </w:rPr>
        <w:t xml:space="preserve">Ostala </w:t>
      </w:r>
      <w:r w:rsidR="00012027" w:rsidRPr="00D34834">
        <w:rPr>
          <w:b/>
          <w:lang w:val="sr-Latn-ME"/>
        </w:rPr>
        <w:t>neže</w:t>
      </w:r>
      <w:r w:rsidR="00590836" w:rsidRPr="00D34834">
        <w:rPr>
          <w:b/>
          <w:lang w:val="sr-Latn-ME"/>
        </w:rPr>
        <w:t>l</w:t>
      </w:r>
      <w:r w:rsidR="00012027" w:rsidRPr="00D34834">
        <w:rPr>
          <w:b/>
          <w:lang w:val="sr-Latn-ME"/>
        </w:rPr>
        <w:t>jena dejstva</w:t>
      </w:r>
    </w:p>
    <w:p w14:paraId="640D8297" w14:textId="0A8E1379" w:rsidR="00012027" w:rsidRPr="00D34834" w:rsidRDefault="00001AA8" w:rsidP="00012027">
      <w:pPr>
        <w:autoSpaceDE w:val="0"/>
        <w:autoSpaceDN w:val="0"/>
        <w:adjustRightInd w:val="0"/>
        <w:rPr>
          <w:noProof/>
          <w:szCs w:val="22"/>
          <w:lang w:val="sr-Latn-ME"/>
        </w:rPr>
      </w:pPr>
      <w:r w:rsidRPr="00D34834">
        <w:rPr>
          <w:noProof/>
          <w:szCs w:val="22"/>
          <w:lang w:val="sr-Latn-ME"/>
        </w:rPr>
        <w:t>Obav</w:t>
      </w:r>
      <w:r w:rsidR="008200C9" w:rsidRPr="00D34834">
        <w:rPr>
          <w:noProof/>
          <w:szCs w:val="22"/>
          <w:lang w:val="sr-Latn-ME"/>
        </w:rPr>
        <w:t>ij</w:t>
      </w:r>
      <w:r w:rsidRPr="00D34834">
        <w:rPr>
          <w:noProof/>
          <w:szCs w:val="22"/>
          <w:lang w:val="sr-Latn-ME"/>
        </w:rPr>
        <w:t>estite</w:t>
      </w:r>
      <w:r w:rsidR="00012027" w:rsidRPr="00D34834">
        <w:rPr>
          <w:noProof/>
          <w:szCs w:val="22"/>
          <w:lang w:val="sr-Latn-ME"/>
        </w:rPr>
        <w:t xml:space="preserve"> svo</w:t>
      </w:r>
      <w:r w:rsidRPr="00D34834">
        <w:rPr>
          <w:noProof/>
          <w:szCs w:val="22"/>
          <w:lang w:val="sr-Latn-ME"/>
        </w:rPr>
        <w:t>g</w:t>
      </w:r>
      <w:r w:rsidR="00012027" w:rsidRPr="00D34834">
        <w:rPr>
          <w:noProof/>
          <w:szCs w:val="22"/>
          <w:lang w:val="sr-Latn-ME"/>
        </w:rPr>
        <w:t xml:space="preserve"> </w:t>
      </w:r>
      <w:r w:rsidR="00BB2C7E" w:rsidRPr="00D34834">
        <w:rPr>
          <w:noProof/>
          <w:szCs w:val="22"/>
          <w:lang w:val="sr-Latn-ME"/>
        </w:rPr>
        <w:t>ljekara</w:t>
      </w:r>
      <w:r w:rsidR="00012027" w:rsidRPr="00D34834">
        <w:rPr>
          <w:noProof/>
          <w:szCs w:val="22"/>
          <w:lang w:val="sr-Latn-ME"/>
        </w:rPr>
        <w:t xml:space="preserve"> </w:t>
      </w:r>
      <w:r w:rsidR="00012027" w:rsidRPr="00D34834">
        <w:rPr>
          <w:b/>
          <w:noProof/>
          <w:szCs w:val="22"/>
          <w:lang w:val="sr-Latn-ME"/>
        </w:rPr>
        <w:t>što pr</w:t>
      </w:r>
      <w:r w:rsidR="008200C9" w:rsidRPr="00D34834">
        <w:rPr>
          <w:b/>
          <w:noProof/>
          <w:szCs w:val="22"/>
          <w:lang w:val="sr-Latn-ME"/>
        </w:rPr>
        <w:t>ij</w:t>
      </w:r>
      <w:r w:rsidR="00012027" w:rsidRPr="00D34834">
        <w:rPr>
          <w:b/>
          <w:noProof/>
          <w:szCs w:val="22"/>
          <w:lang w:val="sr-Latn-ME"/>
        </w:rPr>
        <w:t xml:space="preserve">e je moguće </w:t>
      </w:r>
      <w:r w:rsidR="00012027" w:rsidRPr="00D34834">
        <w:rPr>
          <w:noProof/>
          <w:szCs w:val="22"/>
          <w:lang w:val="sr-Latn-ME"/>
        </w:rPr>
        <w:t>ako prim</w:t>
      </w:r>
      <w:r w:rsidR="008200C9" w:rsidRPr="00D34834">
        <w:rPr>
          <w:noProof/>
          <w:szCs w:val="22"/>
          <w:lang w:val="sr-Latn-ME"/>
        </w:rPr>
        <w:t>ij</w:t>
      </w:r>
      <w:r w:rsidR="00012027" w:rsidRPr="00D34834">
        <w:rPr>
          <w:noProof/>
          <w:szCs w:val="22"/>
          <w:lang w:val="sr-Latn-ME"/>
        </w:rPr>
        <w:t>etite bilo šta od sl</w:t>
      </w:r>
      <w:r w:rsidR="008200C9" w:rsidRPr="00D34834">
        <w:rPr>
          <w:noProof/>
          <w:szCs w:val="22"/>
          <w:lang w:val="sr-Latn-ME"/>
        </w:rPr>
        <w:t>j</w:t>
      </w:r>
      <w:r w:rsidR="00012027" w:rsidRPr="00D34834">
        <w:rPr>
          <w:noProof/>
          <w:szCs w:val="22"/>
          <w:lang w:val="sr-Latn-ME"/>
        </w:rPr>
        <w:t>edećeg:</w:t>
      </w:r>
    </w:p>
    <w:p w14:paraId="7557CC98" w14:textId="77777777" w:rsidR="00012027" w:rsidRPr="00D34834" w:rsidRDefault="00012027" w:rsidP="00012027">
      <w:pPr>
        <w:tabs>
          <w:tab w:val="clear" w:pos="284"/>
        </w:tabs>
        <w:autoSpaceDE w:val="0"/>
        <w:autoSpaceDN w:val="0"/>
        <w:adjustRightInd w:val="0"/>
        <w:rPr>
          <w:i/>
          <w:iCs/>
          <w:szCs w:val="22"/>
          <w:lang w:val="sr-Latn-ME"/>
        </w:rPr>
      </w:pPr>
    </w:p>
    <w:p w14:paraId="4450D915" w14:textId="1EE52E0E" w:rsidR="00012027" w:rsidRPr="00D34834" w:rsidRDefault="00012027" w:rsidP="00012027">
      <w:pPr>
        <w:tabs>
          <w:tab w:val="clear" w:pos="284"/>
        </w:tabs>
        <w:autoSpaceDE w:val="0"/>
        <w:autoSpaceDN w:val="0"/>
        <w:adjustRightInd w:val="0"/>
        <w:rPr>
          <w:b/>
          <w:szCs w:val="22"/>
          <w:lang w:val="sr-Latn-ME"/>
        </w:rPr>
      </w:pPr>
      <w:r w:rsidRPr="00D34834">
        <w:rPr>
          <w:b/>
          <w:szCs w:val="22"/>
          <w:lang w:val="sr-Latn-ME"/>
        </w:rPr>
        <w:t xml:space="preserve">Veoma česta neželjena dejstva </w:t>
      </w:r>
      <w:r w:rsidRPr="00D34834">
        <w:rPr>
          <w:lang w:val="sr-Latn-ME"/>
        </w:rPr>
        <w:t xml:space="preserve">(mogu da se jave kod više od 1 na 10 pacijenata koji uzimaju </w:t>
      </w:r>
      <w:r w:rsidR="00BB2C7E" w:rsidRPr="00D34834">
        <w:rPr>
          <w:lang w:val="sr-Latn-ME"/>
        </w:rPr>
        <w:t>lijek</w:t>
      </w:r>
      <w:r w:rsidRPr="00D34834">
        <w:rPr>
          <w:lang w:val="sr-Latn-ME"/>
        </w:rPr>
        <w:t>)</w:t>
      </w:r>
      <w:r w:rsidRPr="00D34834">
        <w:rPr>
          <w:b/>
          <w:szCs w:val="22"/>
          <w:lang w:val="sr-Latn-ME"/>
        </w:rPr>
        <w:t>:</w:t>
      </w:r>
    </w:p>
    <w:p w14:paraId="6CA4C9D3" w14:textId="683F41ED" w:rsidR="00012027" w:rsidRPr="00D34834" w:rsidRDefault="005B12E9" w:rsidP="00012027">
      <w:pPr>
        <w:numPr>
          <w:ilvl w:val="0"/>
          <w:numId w:val="15"/>
        </w:numPr>
        <w:tabs>
          <w:tab w:val="clear" w:pos="284"/>
        </w:tabs>
        <w:autoSpaceDE w:val="0"/>
        <w:autoSpaceDN w:val="0"/>
        <w:adjustRightInd w:val="0"/>
        <w:rPr>
          <w:szCs w:val="22"/>
          <w:lang w:val="sr-Latn-ME"/>
        </w:rPr>
      </w:pPr>
      <w:r w:rsidRPr="00D34834">
        <w:rPr>
          <w:szCs w:val="22"/>
          <w:lang w:val="sr-Latn-ME"/>
        </w:rPr>
        <w:t>p</w:t>
      </w:r>
      <w:r w:rsidR="00012027" w:rsidRPr="00D34834">
        <w:rPr>
          <w:szCs w:val="22"/>
          <w:lang w:val="sr-Latn-ME"/>
        </w:rPr>
        <w:t>rehlada</w:t>
      </w:r>
      <w:r w:rsidRPr="00D34834">
        <w:rPr>
          <w:szCs w:val="22"/>
          <w:lang w:val="sr-Latn-ME"/>
        </w:rPr>
        <w:t>,</w:t>
      </w:r>
    </w:p>
    <w:p w14:paraId="08DFA3A2" w14:textId="77777777" w:rsidR="00012027" w:rsidRPr="00D34834" w:rsidRDefault="005B12E9" w:rsidP="00012027">
      <w:pPr>
        <w:numPr>
          <w:ilvl w:val="0"/>
          <w:numId w:val="15"/>
        </w:numPr>
        <w:tabs>
          <w:tab w:val="clear" w:pos="284"/>
        </w:tabs>
        <w:autoSpaceDE w:val="0"/>
        <w:autoSpaceDN w:val="0"/>
        <w:adjustRightInd w:val="0"/>
        <w:rPr>
          <w:szCs w:val="22"/>
          <w:lang w:val="sr-Latn-ME"/>
        </w:rPr>
      </w:pPr>
      <w:r w:rsidRPr="00D34834">
        <w:rPr>
          <w:szCs w:val="22"/>
          <w:lang w:val="sr-Latn-ME"/>
        </w:rPr>
        <w:t>b</w:t>
      </w:r>
      <w:r w:rsidR="00012027" w:rsidRPr="00D34834">
        <w:rPr>
          <w:szCs w:val="22"/>
          <w:lang w:val="sr-Latn-ME"/>
        </w:rPr>
        <w:t>ol u zglobovima</w:t>
      </w:r>
      <w:r w:rsidRPr="00D34834">
        <w:rPr>
          <w:szCs w:val="22"/>
          <w:lang w:val="sr-Latn-ME"/>
        </w:rPr>
        <w:t>,</w:t>
      </w:r>
    </w:p>
    <w:p w14:paraId="06953A9F" w14:textId="77777777" w:rsidR="00012027" w:rsidRPr="00D34834" w:rsidRDefault="005B12E9" w:rsidP="00012027">
      <w:pPr>
        <w:numPr>
          <w:ilvl w:val="0"/>
          <w:numId w:val="15"/>
        </w:numPr>
        <w:tabs>
          <w:tab w:val="clear" w:pos="284"/>
        </w:tabs>
        <w:autoSpaceDE w:val="0"/>
        <w:autoSpaceDN w:val="0"/>
        <w:adjustRightInd w:val="0"/>
        <w:rPr>
          <w:szCs w:val="22"/>
          <w:lang w:val="sr-Latn-ME"/>
        </w:rPr>
      </w:pPr>
      <w:r w:rsidRPr="00D34834">
        <w:rPr>
          <w:szCs w:val="22"/>
          <w:lang w:val="sr-Latn-ME"/>
        </w:rPr>
        <w:lastRenderedPageBreak/>
        <w:t>g</w:t>
      </w:r>
      <w:r w:rsidR="00012027" w:rsidRPr="00D34834">
        <w:rPr>
          <w:szCs w:val="22"/>
          <w:lang w:val="sr-Latn-ME"/>
        </w:rPr>
        <w:t>lavobolja</w:t>
      </w:r>
      <w:r w:rsidRPr="00D34834">
        <w:rPr>
          <w:szCs w:val="22"/>
          <w:lang w:val="sr-Latn-ME"/>
        </w:rPr>
        <w:t>.</w:t>
      </w:r>
    </w:p>
    <w:p w14:paraId="25F6A527" w14:textId="77777777" w:rsidR="00012027" w:rsidRPr="00D34834" w:rsidRDefault="00012027" w:rsidP="00012027">
      <w:pPr>
        <w:tabs>
          <w:tab w:val="clear" w:pos="284"/>
        </w:tabs>
        <w:autoSpaceDE w:val="0"/>
        <w:autoSpaceDN w:val="0"/>
        <w:adjustRightInd w:val="0"/>
        <w:ind w:left="720"/>
        <w:rPr>
          <w:szCs w:val="22"/>
          <w:lang w:val="sr-Latn-ME"/>
        </w:rPr>
      </w:pPr>
    </w:p>
    <w:p w14:paraId="6EE053A4" w14:textId="4B9AF7AD" w:rsidR="005134BC" w:rsidRPr="00D34834" w:rsidRDefault="00012027" w:rsidP="00012027">
      <w:pPr>
        <w:tabs>
          <w:tab w:val="clear" w:pos="284"/>
        </w:tabs>
        <w:autoSpaceDE w:val="0"/>
        <w:autoSpaceDN w:val="0"/>
        <w:adjustRightInd w:val="0"/>
        <w:rPr>
          <w:b/>
          <w:szCs w:val="22"/>
          <w:lang w:val="sr-Latn-ME"/>
        </w:rPr>
      </w:pPr>
      <w:r w:rsidRPr="00D34834">
        <w:rPr>
          <w:b/>
          <w:szCs w:val="22"/>
          <w:lang w:val="sr-Latn-ME"/>
        </w:rPr>
        <w:t xml:space="preserve">Česta neželjena dejstva </w:t>
      </w:r>
      <w:r w:rsidRPr="00D34834">
        <w:rPr>
          <w:lang w:val="sr-Latn-ME"/>
        </w:rPr>
        <w:t xml:space="preserve">(mogu da se jave kod najviše 1 na 10 pacijenata koji uzimaju </w:t>
      </w:r>
      <w:r w:rsidR="00BB2C7E" w:rsidRPr="00D34834">
        <w:rPr>
          <w:lang w:val="sr-Latn-ME"/>
        </w:rPr>
        <w:t>lijek</w:t>
      </w:r>
      <w:r w:rsidRPr="00D34834">
        <w:rPr>
          <w:lang w:val="sr-Latn-ME"/>
        </w:rPr>
        <w:t>)</w:t>
      </w:r>
      <w:r w:rsidRPr="00D34834">
        <w:rPr>
          <w:b/>
          <w:szCs w:val="22"/>
          <w:lang w:val="sr-Latn-ME"/>
        </w:rPr>
        <w:t>:</w:t>
      </w:r>
    </w:p>
    <w:p w14:paraId="462C9FAE" w14:textId="09E8E57D" w:rsidR="005134BC" w:rsidRPr="00D34834" w:rsidRDefault="00E80EF1" w:rsidP="00012027">
      <w:pPr>
        <w:numPr>
          <w:ilvl w:val="0"/>
          <w:numId w:val="16"/>
        </w:numPr>
        <w:tabs>
          <w:tab w:val="clear" w:pos="284"/>
        </w:tabs>
        <w:autoSpaceDE w:val="0"/>
        <w:autoSpaceDN w:val="0"/>
        <w:adjustRightInd w:val="0"/>
        <w:rPr>
          <w:szCs w:val="22"/>
          <w:lang w:val="sr-Latn-ME"/>
        </w:rPr>
      </w:pPr>
      <w:r w:rsidRPr="00D34834">
        <w:rPr>
          <w:noProof/>
          <w:szCs w:val="22"/>
          <w:lang w:val="sr-Latn-ME"/>
        </w:rPr>
        <w:t>upala</w:t>
      </w:r>
      <w:r w:rsidR="005134BC" w:rsidRPr="00D34834">
        <w:rPr>
          <w:noProof/>
          <w:szCs w:val="22"/>
          <w:lang w:val="sr-Latn-ME"/>
        </w:rPr>
        <w:t xml:space="preserve"> pluća (</w:t>
      </w:r>
      <w:r w:rsidR="005134BC" w:rsidRPr="00D34834">
        <w:rPr>
          <w:szCs w:val="22"/>
          <w:lang w:val="sr-Latn-ME"/>
        </w:rPr>
        <w:t>pneumonija)</w:t>
      </w:r>
    </w:p>
    <w:p w14:paraId="5A0066BE" w14:textId="184F5F37" w:rsidR="005134BC" w:rsidRPr="00D34834" w:rsidRDefault="005134BC" w:rsidP="00012027">
      <w:pPr>
        <w:numPr>
          <w:ilvl w:val="0"/>
          <w:numId w:val="16"/>
        </w:numPr>
        <w:tabs>
          <w:tab w:val="clear" w:pos="284"/>
        </w:tabs>
        <w:autoSpaceDE w:val="0"/>
        <w:autoSpaceDN w:val="0"/>
        <w:adjustRightInd w:val="0"/>
        <w:rPr>
          <w:szCs w:val="22"/>
          <w:lang w:val="sr-Latn-ME"/>
        </w:rPr>
      </w:pPr>
      <w:r w:rsidRPr="00D34834">
        <w:rPr>
          <w:szCs w:val="22"/>
          <w:lang w:val="sr-Latn-ME"/>
        </w:rPr>
        <w:t xml:space="preserve">infekcija </w:t>
      </w:r>
      <w:r w:rsidR="006917A1" w:rsidRPr="00D34834">
        <w:rPr>
          <w:szCs w:val="22"/>
          <w:lang w:val="sr-Latn-ME"/>
        </w:rPr>
        <w:t>debelog</w:t>
      </w:r>
      <w:r w:rsidRPr="00D34834">
        <w:rPr>
          <w:szCs w:val="22"/>
          <w:lang w:val="sr-Latn-ME"/>
        </w:rPr>
        <w:t xml:space="preserve"> cijeva </w:t>
      </w:r>
      <w:r w:rsidR="006917A1" w:rsidRPr="00D34834">
        <w:rPr>
          <w:szCs w:val="22"/>
          <w:lang w:val="sr-Latn-ME"/>
        </w:rPr>
        <w:t xml:space="preserve">uzrokovana </w:t>
      </w:r>
      <w:r w:rsidRPr="00D34834">
        <w:rPr>
          <w:szCs w:val="22"/>
          <w:lang w:val="sr-Latn-ME"/>
        </w:rPr>
        <w:t xml:space="preserve">bakterijom </w:t>
      </w:r>
      <w:r w:rsidRPr="00D34834">
        <w:rPr>
          <w:i/>
          <w:iCs/>
          <w:szCs w:val="22"/>
          <w:lang w:val="sr-Latn-ME"/>
        </w:rPr>
        <w:t>Clostridium difficile</w:t>
      </w:r>
    </w:p>
    <w:p w14:paraId="36D3AB62" w14:textId="797D6108" w:rsidR="00012027" w:rsidRPr="00D34834" w:rsidRDefault="005B12E9" w:rsidP="00012027">
      <w:pPr>
        <w:numPr>
          <w:ilvl w:val="0"/>
          <w:numId w:val="16"/>
        </w:numPr>
        <w:tabs>
          <w:tab w:val="clear" w:pos="284"/>
        </w:tabs>
        <w:autoSpaceDE w:val="0"/>
        <w:autoSpaceDN w:val="0"/>
        <w:adjustRightInd w:val="0"/>
        <w:rPr>
          <w:szCs w:val="22"/>
          <w:lang w:val="sr-Latn-ME"/>
        </w:rPr>
      </w:pPr>
      <w:r w:rsidRPr="00D34834">
        <w:rPr>
          <w:szCs w:val="22"/>
          <w:lang w:val="sr-Latn-ME"/>
        </w:rPr>
        <w:t>g</w:t>
      </w:r>
      <w:r w:rsidR="00012027" w:rsidRPr="00D34834">
        <w:rPr>
          <w:szCs w:val="22"/>
          <w:lang w:val="sr-Latn-ME"/>
        </w:rPr>
        <w:t>roznica</w:t>
      </w:r>
      <w:r w:rsidRPr="00D34834">
        <w:rPr>
          <w:szCs w:val="22"/>
          <w:lang w:val="sr-Latn-ME"/>
        </w:rPr>
        <w:t xml:space="preserve"> (povišena t</w:t>
      </w:r>
      <w:r w:rsidR="008200C9" w:rsidRPr="00D34834">
        <w:rPr>
          <w:szCs w:val="22"/>
          <w:lang w:val="sr-Latn-ME"/>
        </w:rPr>
        <w:t>j</w:t>
      </w:r>
      <w:r w:rsidRPr="00D34834">
        <w:rPr>
          <w:szCs w:val="22"/>
          <w:lang w:val="sr-Latn-ME"/>
        </w:rPr>
        <w:t>elesna temperatura)</w:t>
      </w:r>
      <w:r w:rsidR="000E67AB" w:rsidRPr="00D34834">
        <w:rPr>
          <w:szCs w:val="22"/>
          <w:lang w:val="sr-Latn-ME"/>
        </w:rPr>
        <w:t>,</w:t>
      </w:r>
    </w:p>
    <w:p w14:paraId="7162B208" w14:textId="2FB9A8B8" w:rsidR="00012027" w:rsidRPr="00D34834" w:rsidRDefault="00391DD3" w:rsidP="00012027">
      <w:pPr>
        <w:numPr>
          <w:ilvl w:val="0"/>
          <w:numId w:val="16"/>
        </w:numPr>
        <w:tabs>
          <w:tab w:val="clear" w:pos="284"/>
        </w:tabs>
        <w:autoSpaceDE w:val="0"/>
        <w:autoSpaceDN w:val="0"/>
        <w:adjustRightInd w:val="0"/>
        <w:rPr>
          <w:szCs w:val="22"/>
          <w:lang w:val="sr-Latn-ME"/>
        </w:rPr>
      </w:pPr>
      <w:r w:rsidRPr="00D34834">
        <w:rPr>
          <w:szCs w:val="22"/>
          <w:lang w:val="sr-Latn-ME"/>
        </w:rPr>
        <w:t>infekcije grudnog koša</w:t>
      </w:r>
      <w:r w:rsidR="0092089E" w:rsidRPr="00D34834">
        <w:rPr>
          <w:szCs w:val="22"/>
          <w:lang w:val="sr-Latn-ME"/>
        </w:rPr>
        <w:t>,</w:t>
      </w:r>
    </w:p>
    <w:p w14:paraId="7254CF2B"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u</w:t>
      </w:r>
      <w:r w:rsidR="00012027" w:rsidRPr="00D34834">
        <w:rPr>
          <w:szCs w:val="22"/>
          <w:lang w:val="sr-Latn-ME"/>
        </w:rPr>
        <w:t>mor</w:t>
      </w:r>
      <w:r w:rsidRPr="00D34834">
        <w:rPr>
          <w:szCs w:val="22"/>
          <w:lang w:val="sr-Latn-ME"/>
        </w:rPr>
        <w:t>,</w:t>
      </w:r>
    </w:p>
    <w:p w14:paraId="3A9CA4F9"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k</w:t>
      </w:r>
      <w:r w:rsidR="00012027" w:rsidRPr="00D34834">
        <w:rPr>
          <w:szCs w:val="22"/>
          <w:lang w:val="sr-Latn-ME"/>
        </w:rPr>
        <w:t>ašalj</w:t>
      </w:r>
      <w:r w:rsidRPr="00D34834">
        <w:rPr>
          <w:szCs w:val="22"/>
          <w:lang w:val="sr-Latn-ME"/>
        </w:rPr>
        <w:t>,</w:t>
      </w:r>
    </w:p>
    <w:p w14:paraId="2671C424"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g</w:t>
      </w:r>
      <w:r w:rsidR="00012027" w:rsidRPr="00D34834">
        <w:rPr>
          <w:szCs w:val="22"/>
          <w:lang w:val="sr-Latn-ME"/>
        </w:rPr>
        <w:t>rip (influenca)</w:t>
      </w:r>
      <w:r w:rsidRPr="00D34834">
        <w:rPr>
          <w:szCs w:val="22"/>
          <w:lang w:val="sr-Latn-ME"/>
        </w:rPr>
        <w:t>,</w:t>
      </w:r>
    </w:p>
    <w:p w14:paraId="757E7131"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b</w:t>
      </w:r>
      <w:r w:rsidR="00012027" w:rsidRPr="00D34834">
        <w:rPr>
          <w:szCs w:val="22"/>
          <w:lang w:val="sr-Latn-ME"/>
        </w:rPr>
        <w:t>ol u leđima</w:t>
      </w:r>
      <w:r w:rsidRPr="00D34834">
        <w:rPr>
          <w:szCs w:val="22"/>
          <w:lang w:val="sr-Latn-ME"/>
        </w:rPr>
        <w:t>,</w:t>
      </w:r>
    </w:p>
    <w:p w14:paraId="0EC95605"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b</w:t>
      </w:r>
      <w:r w:rsidR="00012027" w:rsidRPr="00D34834">
        <w:rPr>
          <w:szCs w:val="22"/>
          <w:lang w:val="sr-Latn-ME"/>
        </w:rPr>
        <w:t>ol u grlu</w:t>
      </w:r>
      <w:r w:rsidRPr="00D34834">
        <w:rPr>
          <w:szCs w:val="22"/>
          <w:lang w:val="sr-Latn-ME"/>
        </w:rPr>
        <w:t>,</w:t>
      </w:r>
    </w:p>
    <w:p w14:paraId="5CF5C2F9"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i</w:t>
      </w:r>
      <w:r w:rsidR="00012027" w:rsidRPr="00D34834">
        <w:rPr>
          <w:szCs w:val="22"/>
          <w:lang w:val="sr-Latn-ME"/>
        </w:rPr>
        <w:t>nfekcija sinusa</w:t>
      </w:r>
      <w:r w:rsidRPr="00D34834">
        <w:rPr>
          <w:szCs w:val="22"/>
          <w:lang w:val="sr-Latn-ME"/>
        </w:rPr>
        <w:t>,</w:t>
      </w:r>
    </w:p>
    <w:p w14:paraId="5B45BD65"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s</w:t>
      </w:r>
      <w:r w:rsidR="00012027" w:rsidRPr="00D34834">
        <w:rPr>
          <w:szCs w:val="22"/>
          <w:lang w:val="sr-Latn-ME"/>
        </w:rPr>
        <w:t>vrab</w:t>
      </w:r>
      <w:r w:rsidRPr="00D34834">
        <w:rPr>
          <w:szCs w:val="22"/>
          <w:lang w:val="sr-Latn-ME"/>
        </w:rPr>
        <w:t>,</w:t>
      </w:r>
    </w:p>
    <w:p w14:paraId="1D7FBDF6"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o</w:t>
      </w:r>
      <w:r w:rsidR="00012027" w:rsidRPr="00D34834">
        <w:rPr>
          <w:szCs w:val="22"/>
          <w:lang w:val="sr-Latn-ME"/>
        </w:rPr>
        <w:t>sip i crvenilo</w:t>
      </w:r>
      <w:r w:rsidRPr="00D34834">
        <w:rPr>
          <w:szCs w:val="22"/>
          <w:lang w:val="sr-Latn-ME"/>
        </w:rPr>
        <w:t>,</w:t>
      </w:r>
    </w:p>
    <w:p w14:paraId="4F960CD6" w14:textId="008A682D" w:rsidR="0006595D" w:rsidRPr="00D34834" w:rsidRDefault="0006595D" w:rsidP="00012027">
      <w:pPr>
        <w:numPr>
          <w:ilvl w:val="0"/>
          <w:numId w:val="16"/>
        </w:numPr>
        <w:tabs>
          <w:tab w:val="clear" w:pos="284"/>
        </w:tabs>
        <w:autoSpaceDE w:val="0"/>
        <w:autoSpaceDN w:val="0"/>
        <w:adjustRightInd w:val="0"/>
        <w:rPr>
          <w:szCs w:val="22"/>
          <w:lang w:val="sr-Latn-ME"/>
        </w:rPr>
      </w:pPr>
      <w:r w:rsidRPr="00D34834">
        <w:rPr>
          <w:szCs w:val="22"/>
          <w:lang w:val="sr-Latn-ME"/>
        </w:rPr>
        <w:t xml:space="preserve">bol u </w:t>
      </w:r>
      <w:r w:rsidR="004340E5" w:rsidRPr="00D34834">
        <w:rPr>
          <w:szCs w:val="22"/>
          <w:lang w:val="sr-Latn-ME"/>
        </w:rPr>
        <w:t>ekstremitet</w:t>
      </w:r>
      <w:r w:rsidR="00590836" w:rsidRPr="00D34834">
        <w:rPr>
          <w:szCs w:val="22"/>
          <w:lang w:val="sr-Latn-ME"/>
        </w:rPr>
        <w:t>ima</w:t>
      </w:r>
      <w:r w:rsidR="004340E5" w:rsidRPr="00D34834">
        <w:rPr>
          <w:szCs w:val="22"/>
          <w:lang w:val="sr-Latn-ME"/>
        </w:rPr>
        <w:t>,</w:t>
      </w:r>
    </w:p>
    <w:p w14:paraId="5265C503"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g</w:t>
      </w:r>
      <w:r w:rsidR="00012027" w:rsidRPr="00D34834">
        <w:rPr>
          <w:szCs w:val="22"/>
          <w:lang w:val="sr-Latn-ME"/>
        </w:rPr>
        <w:t>rčevi u mišićima</w:t>
      </w:r>
      <w:r w:rsidRPr="00D34834">
        <w:rPr>
          <w:szCs w:val="22"/>
          <w:lang w:val="sr-Latn-ME"/>
        </w:rPr>
        <w:t>,</w:t>
      </w:r>
    </w:p>
    <w:p w14:paraId="2543D95C"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s</w:t>
      </w:r>
      <w:r w:rsidR="00012027" w:rsidRPr="00D34834">
        <w:rPr>
          <w:szCs w:val="22"/>
          <w:lang w:val="sr-Latn-ME"/>
        </w:rPr>
        <w:t>labost u mišićima</w:t>
      </w:r>
      <w:r w:rsidRPr="00D34834">
        <w:rPr>
          <w:szCs w:val="22"/>
          <w:lang w:val="sr-Latn-ME"/>
        </w:rPr>
        <w:t>,</w:t>
      </w:r>
    </w:p>
    <w:p w14:paraId="36F66D06"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i</w:t>
      </w:r>
      <w:r w:rsidR="00012027" w:rsidRPr="00D34834">
        <w:rPr>
          <w:szCs w:val="22"/>
          <w:lang w:val="sr-Latn-ME"/>
        </w:rPr>
        <w:t>nfekcija grla</w:t>
      </w:r>
      <w:r w:rsidRPr="00D34834">
        <w:rPr>
          <w:szCs w:val="22"/>
          <w:lang w:val="sr-Latn-ME"/>
        </w:rPr>
        <w:t>,</w:t>
      </w:r>
    </w:p>
    <w:p w14:paraId="26C1476A"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s</w:t>
      </w:r>
      <w:r w:rsidR="00012027" w:rsidRPr="00D34834">
        <w:rPr>
          <w:szCs w:val="22"/>
          <w:lang w:val="sr-Latn-ME"/>
        </w:rPr>
        <w:t>tomačni grip</w:t>
      </w:r>
      <w:r w:rsidR="00D46D01" w:rsidRPr="00D34834">
        <w:rPr>
          <w:szCs w:val="22"/>
          <w:lang w:val="sr-Latn-ME"/>
        </w:rPr>
        <w:t xml:space="preserve"> (gastroenteritis)</w:t>
      </w:r>
      <w:r w:rsidRPr="00D34834">
        <w:rPr>
          <w:szCs w:val="22"/>
          <w:lang w:val="sr-Latn-ME"/>
        </w:rPr>
        <w:t>,</w:t>
      </w:r>
    </w:p>
    <w:p w14:paraId="5FDD64E1"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a</w:t>
      </w:r>
      <w:r w:rsidR="00012027" w:rsidRPr="00D34834">
        <w:rPr>
          <w:szCs w:val="22"/>
          <w:lang w:val="sr-Latn-ME"/>
        </w:rPr>
        <w:t>nalna infekcija</w:t>
      </w:r>
      <w:r w:rsidRPr="00D34834">
        <w:rPr>
          <w:szCs w:val="22"/>
          <w:lang w:val="sr-Latn-ME"/>
        </w:rPr>
        <w:t>,</w:t>
      </w:r>
    </w:p>
    <w:p w14:paraId="4B73EE7E" w14:textId="0DB37798"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a</w:t>
      </w:r>
      <w:r w:rsidR="00012027" w:rsidRPr="00D34834">
        <w:rPr>
          <w:szCs w:val="22"/>
          <w:lang w:val="sr-Latn-ME"/>
        </w:rPr>
        <w:t>nalna fisura</w:t>
      </w:r>
      <w:r w:rsidR="00590836" w:rsidRPr="00D34834">
        <w:rPr>
          <w:szCs w:val="22"/>
          <w:lang w:val="sr-Latn-ME"/>
        </w:rPr>
        <w:t xml:space="preserve"> (ranica)</w:t>
      </w:r>
      <w:r w:rsidRPr="00D34834">
        <w:rPr>
          <w:szCs w:val="22"/>
          <w:lang w:val="sr-Latn-ME"/>
        </w:rPr>
        <w:t>,</w:t>
      </w:r>
    </w:p>
    <w:p w14:paraId="3991410C" w14:textId="7EC2B3C6" w:rsidR="00012027" w:rsidRPr="00D34834" w:rsidRDefault="00D46D01" w:rsidP="00012027">
      <w:pPr>
        <w:numPr>
          <w:ilvl w:val="0"/>
          <w:numId w:val="16"/>
        </w:numPr>
        <w:tabs>
          <w:tab w:val="clear" w:pos="284"/>
        </w:tabs>
        <w:autoSpaceDE w:val="0"/>
        <w:autoSpaceDN w:val="0"/>
        <w:adjustRightInd w:val="0"/>
        <w:rPr>
          <w:szCs w:val="22"/>
          <w:lang w:val="sr-Latn-ME"/>
        </w:rPr>
      </w:pPr>
      <w:r w:rsidRPr="00D34834">
        <w:rPr>
          <w:szCs w:val="22"/>
          <w:lang w:val="sr-Latn-ME"/>
        </w:rPr>
        <w:t>otežano pražnjenje cr</w:t>
      </w:r>
      <w:r w:rsidR="00AB1421" w:rsidRPr="00D34834">
        <w:rPr>
          <w:szCs w:val="22"/>
          <w:lang w:val="sr-Latn-ME"/>
        </w:rPr>
        <w:t>ij</w:t>
      </w:r>
      <w:r w:rsidRPr="00D34834">
        <w:rPr>
          <w:szCs w:val="22"/>
          <w:lang w:val="sr-Latn-ME"/>
        </w:rPr>
        <w:t>eva</w:t>
      </w:r>
      <w:r w:rsidR="008200C9" w:rsidRPr="00D34834">
        <w:rPr>
          <w:szCs w:val="22"/>
          <w:lang w:val="sr-Latn-ME"/>
        </w:rPr>
        <w:t>/tvrda stolica</w:t>
      </w:r>
      <w:r w:rsidR="0092089E" w:rsidRPr="00D34834">
        <w:rPr>
          <w:szCs w:val="22"/>
          <w:lang w:val="sr-Latn-ME"/>
        </w:rPr>
        <w:t>,</w:t>
      </w:r>
    </w:p>
    <w:p w14:paraId="14794B12" w14:textId="2723425A"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n</w:t>
      </w:r>
      <w:r w:rsidR="00012027" w:rsidRPr="00D34834">
        <w:rPr>
          <w:szCs w:val="22"/>
          <w:lang w:val="sr-Latn-ME"/>
        </w:rPr>
        <w:t>adut</w:t>
      </w:r>
      <w:r w:rsidR="002E62CB" w:rsidRPr="00D34834">
        <w:rPr>
          <w:szCs w:val="22"/>
          <w:lang w:val="sr-Latn-ME"/>
        </w:rPr>
        <w:t>ost</w:t>
      </w:r>
      <w:r w:rsidR="00012027" w:rsidRPr="00D34834">
        <w:rPr>
          <w:szCs w:val="22"/>
          <w:lang w:val="sr-Latn-ME"/>
        </w:rPr>
        <w:t xml:space="preserve"> u stomaku</w:t>
      </w:r>
      <w:r w:rsidR="002E62CB" w:rsidRPr="00D34834">
        <w:rPr>
          <w:szCs w:val="22"/>
          <w:lang w:val="sr-Latn-ME"/>
        </w:rPr>
        <w:t xml:space="preserve"> </w:t>
      </w:r>
    </w:p>
    <w:p w14:paraId="0B06E3F2" w14:textId="13774991" w:rsidR="002E62CB" w:rsidRPr="00D34834" w:rsidRDefault="002E62CB" w:rsidP="003D66A6">
      <w:pPr>
        <w:pStyle w:val="ListParagraph"/>
        <w:numPr>
          <w:ilvl w:val="0"/>
          <w:numId w:val="16"/>
        </w:numPr>
        <w:rPr>
          <w:szCs w:val="22"/>
          <w:lang w:val="sr-Latn-ME"/>
        </w:rPr>
      </w:pPr>
      <w:r w:rsidRPr="00D34834">
        <w:rPr>
          <w:szCs w:val="22"/>
          <w:lang w:val="sr-Latn-ME"/>
        </w:rPr>
        <w:t>ispuštanje gasova,</w:t>
      </w:r>
    </w:p>
    <w:p w14:paraId="4C956570"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v</w:t>
      </w:r>
      <w:r w:rsidR="00012027" w:rsidRPr="00D34834">
        <w:rPr>
          <w:szCs w:val="22"/>
          <w:lang w:val="sr-Latn-ME"/>
        </w:rPr>
        <w:t>isok krvni pritisak</w:t>
      </w:r>
      <w:r w:rsidRPr="00D34834">
        <w:rPr>
          <w:szCs w:val="22"/>
          <w:lang w:val="sr-Latn-ME"/>
        </w:rPr>
        <w:t>,</w:t>
      </w:r>
    </w:p>
    <w:p w14:paraId="1A6148E4"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p</w:t>
      </w:r>
      <w:r w:rsidR="00012027" w:rsidRPr="00D34834">
        <w:rPr>
          <w:szCs w:val="22"/>
          <w:lang w:val="sr-Latn-ME"/>
        </w:rPr>
        <w:t>eckanje ili trnjenje</w:t>
      </w:r>
      <w:r w:rsidRPr="00D34834">
        <w:rPr>
          <w:szCs w:val="22"/>
          <w:lang w:val="sr-Latn-ME"/>
        </w:rPr>
        <w:t>,</w:t>
      </w:r>
    </w:p>
    <w:p w14:paraId="21360615"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g</w:t>
      </w:r>
      <w:r w:rsidR="00012027" w:rsidRPr="00D34834">
        <w:rPr>
          <w:szCs w:val="22"/>
          <w:lang w:val="sr-Latn-ME"/>
        </w:rPr>
        <w:t>orušica</w:t>
      </w:r>
      <w:r w:rsidRPr="00D34834">
        <w:rPr>
          <w:szCs w:val="22"/>
          <w:lang w:val="sr-Latn-ME"/>
        </w:rPr>
        <w:t>,</w:t>
      </w:r>
    </w:p>
    <w:p w14:paraId="3B45D872"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h</w:t>
      </w:r>
      <w:r w:rsidR="00012027" w:rsidRPr="00D34834">
        <w:rPr>
          <w:szCs w:val="22"/>
          <w:lang w:val="sr-Latn-ME"/>
        </w:rPr>
        <w:t>emoroidi</w:t>
      </w:r>
      <w:r w:rsidRPr="00D34834">
        <w:rPr>
          <w:szCs w:val="22"/>
          <w:lang w:val="sr-Latn-ME"/>
        </w:rPr>
        <w:t>,</w:t>
      </w:r>
    </w:p>
    <w:p w14:paraId="018D5A85"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z</w:t>
      </w:r>
      <w:r w:rsidR="00012027" w:rsidRPr="00D34834">
        <w:rPr>
          <w:szCs w:val="22"/>
          <w:lang w:val="sr-Latn-ME"/>
        </w:rPr>
        <w:t>apušen nos</w:t>
      </w:r>
      <w:r w:rsidRPr="00D34834">
        <w:rPr>
          <w:szCs w:val="22"/>
          <w:lang w:val="sr-Latn-ME"/>
        </w:rPr>
        <w:t>,</w:t>
      </w:r>
    </w:p>
    <w:p w14:paraId="26D65046"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e</w:t>
      </w:r>
      <w:r w:rsidR="00012027" w:rsidRPr="00D34834">
        <w:rPr>
          <w:szCs w:val="22"/>
          <w:lang w:val="sr-Latn-ME"/>
        </w:rPr>
        <w:t>kcem</w:t>
      </w:r>
      <w:r w:rsidRPr="00D34834">
        <w:rPr>
          <w:szCs w:val="22"/>
          <w:lang w:val="sr-Latn-ME"/>
        </w:rPr>
        <w:t>,</w:t>
      </w:r>
    </w:p>
    <w:p w14:paraId="06D24A80" w14:textId="77777777"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n</w:t>
      </w:r>
      <w:r w:rsidR="00012027" w:rsidRPr="00D34834">
        <w:rPr>
          <w:szCs w:val="22"/>
          <w:lang w:val="sr-Latn-ME"/>
        </w:rPr>
        <w:t>oćno znojenje</w:t>
      </w:r>
      <w:r w:rsidRPr="00D34834">
        <w:rPr>
          <w:szCs w:val="22"/>
          <w:lang w:val="sr-Latn-ME"/>
        </w:rPr>
        <w:t>,</w:t>
      </w:r>
    </w:p>
    <w:p w14:paraId="4C80D0E7" w14:textId="6833D7E5" w:rsidR="00012027" w:rsidRPr="00D34834" w:rsidRDefault="0092089E" w:rsidP="00012027">
      <w:pPr>
        <w:numPr>
          <w:ilvl w:val="0"/>
          <w:numId w:val="16"/>
        </w:numPr>
        <w:tabs>
          <w:tab w:val="clear" w:pos="284"/>
        </w:tabs>
        <w:autoSpaceDE w:val="0"/>
        <w:autoSpaceDN w:val="0"/>
        <w:adjustRightInd w:val="0"/>
        <w:rPr>
          <w:szCs w:val="22"/>
          <w:lang w:val="sr-Latn-ME"/>
        </w:rPr>
      </w:pPr>
      <w:r w:rsidRPr="00D34834">
        <w:rPr>
          <w:szCs w:val="22"/>
          <w:lang w:val="sr-Latn-ME"/>
        </w:rPr>
        <w:t>a</w:t>
      </w:r>
      <w:r w:rsidR="00012027" w:rsidRPr="00D34834">
        <w:rPr>
          <w:szCs w:val="22"/>
          <w:lang w:val="sr-Latn-ME"/>
        </w:rPr>
        <w:t>kne (bubuljice)</w:t>
      </w:r>
    </w:p>
    <w:p w14:paraId="4B8B8170" w14:textId="58CB24D8" w:rsidR="00E218DC" w:rsidRPr="00D34834" w:rsidRDefault="00E218DC" w:rsidP="00012027">
      <w:pPr>
        <w:numPr>
          <w:ilvl w:val="0"/>
          <w:numId w:val="16"/>
        </w:numPr>
        <w:tabs>
          <w:tab w:val="clear" w:pos="284"/>
        </w:tabs>
        <w:autoSpaceDE w:val="0"/>
        <w:autoSpaceDN w:val="0"/>
        <w:adjustRightInd w:val="0"/>
        <w:rPr>
          <w:szCs w:val="22"/>
          <w:lang w:val="sr-Latn-ME"/>
        </w:rPr>
      </w:pPr>
      <w:r w:rsidRPr="00D34834">
        <w:rPr>
          <w:szCs w:val="22"/>
          <w:lang w:val="sr-Latn-ME"/>
        </w:rPr>
        <w:t>rektalno krva</w:t>
      </w:r>
      <w:r w:rsidR="00590836" w:rsidRPr="00D34834">
        <w:rPr>
          <w:szCs w:val="22"/>
          <w:lang w:val="sr-Latn-ME"/>
        </w:rPr>
        <w:t>re</w:t>
      </w:r>
      <w:r w:rsidRPr="00D34834">
        <w:rPr>
          <w:szCs w:val="22"/>
          <w:lang w:val="sr-Latn-ME"/>
        </w:rPr>
        <w:t>nje</w:t>
      </w:r>
    </w:p>
    <w:p w14:paraId="3F975ADC" w14:textId="20FED25E" w:rsidR="00E218DC" w:rsidRPr="00D34834" w:rsidRDefault="00E218DC" w:rsidP="00012027">
      <w:pPr>
        <w:numPr>
          <w:ilvl w:val="0"/>
          <w:numId w:val="16"/>
        </w:numPr>
        <w:tabs>
          <w:tab w:val="clear" w:pos="284"/>
        </w:tabs>
        <w:autoSpaceDE w:val="0"/>
        <w:autoSpaceDN w:val="0"/>
        <w:adjustRightInd w:val="0"/>
        <w:rPr>
          <w:szCs w:val="22"/>
          <w:lang w:val="sr-Latn-ME"/>
        </w:rPr>
      </w:pPr>
      <w:r w:rsidRPr="00D34834">
        <w:rPr>
          <w:szCs w:val="22"/>
          <w:lang w:val="sr-Latn-ME"/>
        </w:rPr>
        <w:t>nelagoda u grudnom košu</w:t>
      </w:r>
    </w:p>
    <w:p w14:paraId="38B99CDB" w14:textId="682BE5E6" w:rsidR="005134BC" w:rsidRPr="00D34834" w:rsidRDefault="005134BC" w:rsidP="00012027">
      <w:pPr>
        <w:numPr>
          <w:ilvl w:val="0"/>
          <w:numId w:val="16"/>
        </w:numPr>
        <w:tabs>
          <w:tab w:val="clear" w:pos="284"/>
        </w:tabs>
        <w:autoSpaceDE w:val="0"/>
        <w:autoSpaceDN w:val="0"/>
        <w:adjustRightInd w:val="0"/>
        <w:rPr>
          <w:szCs w:val="22"/>
          <w:lang w:val="sr-Latn-ME"/>
        </w:rPr>
      </w:pPr>
      <w:r w:rsidRPr="00D34834">
        <w:rPr>
          <w:szCs w:val="22"/>
          <w:lang w:val="sr-Latn-ME"/>
        </w:rPr>
        <w:t>herpes zoster</w:t>
      </w:r>
    </w:p>
    <w:p w14:paraId="04DAF930" w14:textId="77777777" w:rsidR="00012027" w:rsidRPr="00D34834" w:rsidRDefault="00012027" w:rsidP="00012027">
      <w:pPr>
        <w:tabs>
          <w:tab w:val="clear" w:pos="284"/>
        </w:tabs>
        <w:autoSpaceDE w:val="0"/>
        <w:autoSpaceDN w:val="0"/>
        <w:adjustRightInd w:val="0"/>
        <w:ind w:left="720"/>
        <w:rPr>
          <w:szCs w:val="22"/>
          <w:lang w:val="sr-Latn-ME"/>
        </w:rPr>
      </w:pPr>
    </w:p>
    <w:p w14:paraId="5F965857" w14:textId="75C8D7D7" w:rsidR="00012027" w:rsidRPr="00D34834" w:rsidRDefault="00012027" w:rsidP="00012027">
      <w:pPr>
        <w:tabs>
          <w:tab w:val="clear" w:pos="284"/>
        </w:tabs>
        <w:autoSpaceDE w:val="0"/>
        <w:autoSpaceDN w:val="0"/>
        <w:adjustRightInd w:val="0"/>
        <w:rPr>
          <w:b/>
          <w:szCs w:val="22"/>
          <w:lang w:val="sr-Latn-ME"/>
        </w:rPr>
      </w:pPr>
      <w:r w:rsidRPr="00D34834">
        <w:rPr>
          <w:b/>
          <w:szCs w:val="22"/>
          <w:lang w:val="sr-Latn-ME"/>
        </w:rPr>
        <w:t xml:space="preserve">Povremena neželjena dejstva </w:t>
      </w:r>
      <w:r w:rsidRPr="00D34834">
        <w:rPr>
          <w:lang w:val="sr-Latn-ME"/>
        </w:rPr>
        <w:t xml:space="preserve">(mogu da se jave kod najviše 1 na 100 pacijenata koji uzimaju </w:t>
      </w:r>
      <w:r w:rsidR="00BB2C7E" w:rsidRPr="00D34834">
        <w:rPr>
          <w:lang w:val="sr-Latn-ME"/>
        </w:rPr>
        <w:t>lijek</w:t>
      </w:r>
      <w:r w:rsidRPr="00D34834">
        <w:rPr>
          <w:lang w:val="sr-Latn-ME"/>
        </w:rPr>
        <w:t>):</w:t>
      </w:r>
    </w:p>
    <w:p w14:paraId="25C7DA66" w14:textId="5DD1201A" w:rsidR="00012027" w:rsidRPr="00D34834" w:rsidRDefault="0092089E" w:rsidP="00012027">
      <w:pPr>
        <w:numPr>
          <w:ilvl w:val="0"/>
          <w:numId w:val="17"/>
        </w:numPr>
        <w:tabs>
          <w:tab w:val="clear" w:pos="284"/>
        </w:tabs>
        <w:autoSpaceDE w:val="0"/>
        <w:autoSpaceDN w:val="0"/>
        <w:adjustRightInd w:val="0"/>
        <w:rPr>
          <w:szCs w:val="22"/>
          <w:lang w:val="sr-Latn-ME"/>
        </w:rPr>
      </w:pPr>
      <w:r w:rsidRPr="00D34834">
        <w:rPr>
          <w:szCs w:val="22"/>
          <w:lang w:val="sr-Latn-ME"/>
        </w:rPr>
        <w:t>c</w:t>
      </w:r>
      <w:r w:rsidR="00012027" w:rsidRPr="00D34834">
        <w:rPr>
          <w:szCs w:val="22"/>
          <w:lang w:val="sr-Latn-ME"/>
        </w:rPr>
        <w:t xml:space="preserve">rvenilo i </w:t>
      </w:r>
      <w:r w:rsidR="00AB1421" w:rsidRPr="00D34834">
        <w:rPr>
          <w:szCs w:val="22"/>
          <w:lang w:val="sr-Latn-ME"/>
        </w:rPr>
        <w:t>osjetljivost</w:t>
      </w:r>
      <w:r w:rsidR="00012027" w:rsidRPr="00D34834">
        <w:rPr>
          <w:szCs w:val="22"/>
          <w:lang w:val="sr-Latn-ME"/>
        </w:rPr>
        <w:t xml:space="preserve"> </w:t>
      </w:r>
      <w:r w:rsidR="00BA220B" w:rsidRPr="00D34834">
        <w:rPr>
          <w:szCs w:val="22"/>
          <w:lang w:val="sr-Latn-ME"/>
        </w:rPr>
        <w:t xml:space="preserve">u području korjena </w:t>
      </w:r>
      <w:r w:rsidR="00012027" w:rsidRPr="00D34834">
        <w:rPr>
          <w:szCs w:val="22"/>
          <w:lang w:val="sr-Latn-ME"/>
        </w:rPr>
        <w:t>dlake</w:t>
      </w:r>
      <w:r w:rsidRPr="00D34834">
        <w:rPr>
          <w:szCs w:val="22"/>
          <w:lang w:val="sr-Latn-ME"/>
        </w:rPr>
        <w:t>,</w:t>
      </w:r>
    </w:p>
    <w:p w14:paraId="7F1237E5" w14:textId="77777777" w:rsidR="00012027" w:rsidRPr="00D34834" w:rsidRDefault="0092089E" w:rsidP="00012027">
      <w:pPr>
        <w:numPr>
          <w:ilvl w:val="0"/>
          <w:numId w:val="17"/>
        </w:numPr>
        <w:tabs>
          <w:tab w:val="clear" w:pos="284"/>
        </w:tabs>
        <w:autoSpaceDE w:val="0"/>
        <w:autoSpaceDN w:val="0"/>
        <w:adjustRightInd w:val="0"/>
        <w:rPr>
          <w:szCs w:val="22"/>
          <w:lang w:val="sr-Latn-ME"/>
        </w:rPr>
      </w:pPr>
      <w:r w:rsidRPr="00D34834">
        <w:rPr>
          <w:szCs w:val="22"/>
          <w:lang w:val="sr-Latn-ME"/>
        </w:rPr>
        <w:t>g</w:t>
      </w:r>
      <w:r w:rsidR="00012027" w:rsidRPr="00D34834">
        <w:rPr>
          <w:szCs w:val="22"/>
          <w:lang w:val="sr-Latn-ME"/>
        </w:rPr>
        <w:t>ljivična infekcija grla i us</w:t>
      </w:r>
      <w:r w:rsidR="005B12E9" w:rsidRPr="00D34834">
        <w:rPr>
          <w:szCs w:val="22"/>
          <w:lang w:val="sr-Latn-ME"/>
        </w:rPr>
        <w:t>ne duplje</w:t>
      </w:r>
      <w:r w:rsidRPr="00D34834">
        <w:rPr>
          <w:szCs w:val="22"/>
          <w:lang w:val="sr-Latn-ME"/>
        </w:rPr>
        <w:t>,</w:t>
      </w:r>
    </w:p>
    <w:p w14:paraId="78F738E9" w14:textId="77777777" w:rsidR="00012027" w:rsidRPr="00D34834" w:rsidRDefault="0092089E" w:rsidP="00012027">
      <w:pPr>
        <w:numPr>
          <w:ilvl w:val="0"/>
          <w:numId w:val="17"/>
        </w:numPr>
        <w:tabs>
          <w:tab w:val="clear" w:pos="284"/>
        </w:tabs>
        <w:autoSpaceDE w:val="0"/>
        <w:autoSpaceDN w:val="0"/>
        <w:adjustRightInd w:val="0"/>
        <w:rPr>
          <w:szCs w:val="22"/>
          <w:lang w:val="sr-Latn-ME"/>
        </w:rPr>
      </w:pPr>
      <w:r w:rsidRPr="00D34834">
        <w:rPr>
          <w:szCs w:val="22"/>
          <w:lang w:val="sr-Latn-ME"/>
        </w:rPr>
        <w:t>v</w:t>
      </w:r>
      <w:r w:rsidR="00012027" w:rsidRPr="00D34834">
        <w:rPr>
          <w:szCs w:val="22"/>
          <w:lang w:val="sr-Latn-ME"/>
        </w:rPr>
        <w:t>aginalna infekcija</w:t>
      </w:r>
      <w:r w:rsidRPr="00D34834">
        <w:rPr>
          <w:szCs w:val="22"/>
          <w:lang w:val="sr-Latn-ME"/>
        </w:rPr>
        <w:t>,</w:t>
      </w:r>
    </w:p>
    <w:p w14:paraId="007F57C6" w14:textId="6E15FB65" w:rsidR="004340E5" w:rsidRPr="00D34834" w:rsidRDefault="004340E5" w:rsidP="00012027">
      <w:pPr>
        <w:numPr>
          <w:ilvl w:val="0"/>
          <w:numId w:val="17"/>
        </w:numPr>
        <w:tabs>
          <w:tab w:val="clear" w:pos="284"/>
        </w:tabs>
        <w:autoSpaceDE w:val="0"/>
        <w:autoSpaceDN w:val="0"/>
        <w:adjustRightInd w:val="0"/>
        <w:rPr>
          <w:szCs w:val="22"/>
          <w:lang w:val="sr-Latn-ME"/>
        </w:rPr>
      </w:pPr>
      <w:r w:rsidRPr="00D34834">
        <w:rPr>
          <w:szCs w:val="22"/>
          <w:lang w:val="sr-Latn-ME"/>
        </w:rPr>
        <w:t>zamućen vid (gubitak oštrine vida).</w:t>
      </w:r>
    </w:p>
    <w:p w14:paraId="5C406D8C" w14:textId="77777777" w:rsidR="00504C1D" w:rsidRPr="00D34834" w:rsidRDefault="00504C1D" w:rsidP="00CA5510">
      <w:pPr>
        <w:rPr>
          <w:b/>
          <w:szCs w:val="22"/>
          <w:lang w:val="sr-Latn-ME"/>
        </w:rPr>
      </w:pPr>
    </w:p>
    <w:p w14:paraId="57C51161" w14:textId="20645748" w:rsidR="002E62CB" w:rsidRPr="00D34834" w:rsidRDefault="002E62CB" w:rsidP="002E62CB">
      <w:pPr>
        <w:rPr>
          <w:lang w:val="sr-Latn-ME"/>
        </w:rPr>
      </w:pPr>
      <w:r w:rsidRPr="00D34834">
        <w:rPr>
          <w:b/>
          <w:szCs w:val="22"/>
          <w:lang w:val="sr-Latn-ME"/>
        </w:rPr>
        <w:t xml:space="preserve">Veoma rijetka neželjena dejstva </w:t>
      </w:r>
      <w:r w:rsidRPr="00D34834">
        <w:rPr>
          <w:lang w:val="sr-Latn-ME"/>
        </w:rPr>
        <w:t>(mogu da se jave kod najviše 1 na 10000 pacijenata koji uzimaju lijek)</w:t>
      </w:r>
    </w:p>
    <w:p w14:paraId="468F8DC4" w14:textId="77777777" w:rsidR="004340E5" w:rsidRPr="00D34834" w:rsidRDefault="002E62CB" w:rsidP="004340E5">
      <w:pPr>
        <w:pStyle w:val="ListParagraph"/>
        <w:numPr>
          <w:ilvl w:val="0"/>
          <w:numId w:val="18"/>
        </w:numPr>
        <w:rPr>
          <w:noProof/>
          <w:szCs w:val="22"/>
          <w:lang w:val="sr-Latn-ME"/>
        </w:rPr>
      </w:pPr>
      <w:r w:rsidRPr="00D34834">
        <w:rPr>
          <w:noProof/>
          <w:szCs w:val="22"/>
          <w:lang w:val="sr-Latn-ME"/>
        </w:rPr>
        <w:t>iznenadna ozbiljna alergijska reakcija koja može dovesti do poteškoća sa disanjem, oticanja, ubrzanog rada srca, znojenja, pada krvnog pritiska, ošamućenosti, gubitaka svijesti i kolaps (anafilaktička reakcija i anafilaktički šok).</w:t>
      </w:r>
    </w:p>
    <w:p w14:paraId="7DDBFFBE" w14:textId="40B22FC5" w:rsidR="00911181" w:rsidRPr="00D34834" w:rsidRDefault="00911181" w:rsidP="00911181">
      <w:pPr>
        <w:rPr>
          <w:noProof/>
          <w:szCs w:val="22"/>
          <w:u w:val="single"/>
          <w:lang w:val="sr-Latn-ME"/>
        </w:rPr>
      </w:pPr>
    </w:p>
    <w:p w14:paraId="4D284B64" w14:textId="77777777" w:rsidR="00AB1421" w:rsidRPr="00D34834" w:rsidRDefault="00AB1421" w:rsidP="00AB1421">
      <w:pPr>
        <w:pStyle w:val="NoSpacing"/>
        <w:jc w:val="both"/>
        <w:rPr>
          <w:rFonts w:eastAsia="Calibri"/>
          <w:spacing w:val="-5"/>
          <w:sz w:val="22"/>
          <w:szCs w:val="22"/>
          <w:u w:val="single"/>
          <w:lang w:val="sr-Latn-ME"/>
        </w:rPr>
      </w:pPr>
      <w:r w:rsidRPr="00D34834">
        <w:rPr>
          <w:rFonts w:eastAsia="Calibri"/>
          <w:spacing w:val="-5"/>
          <w:sz w:val="22"/>
          <w:szCs w:val="22"/>
          <w:u w:val="single"/>
          <w:lang w:val="sr-Latn-ME"/>
        </w:rPr>
        <w:t>Prijavljivanje sumnji na neželjena dejstva</w:t>
      </w:r>
    </w:p>
    <w:p w14:paraId="1DE1238F" w14:textId="77777777" w:rsidR="00AB1421" w:rsidRPr="00D34834" w:rsidRDefault="00AB1421" w:rsidP="00AB1421">
      <w:pPr>
        <w:pStyle w:val="NoSpacing"/>
        <w:rPr>
          <w:rFonts w:eastAsia="Calibri"/>
          <w:spacing w:val="-5"/>
          <w:sz w:val="22"/>
          <w:szCs w:val="22"/>
          <w:u w:val="single"/>
          <w:lang w:val="sr-Latn-ME"/>
        </w:rPr>
      </w:pPr>
    </w:p>
    <w:p w14:paraId="611DD6ED" w14:textId="77777777" w:rsidR="00AB1421" w:rsidRPr="00D34834" w:rsidRDefault="00AB1421" w:rsidP="00AB1421">
      <w:pPr>
        <w:pStyle w:val="NoSpacing"/>
        <w:jc w:val="both"/>
        <w:rPr>
          <w:rFonts w:eastAsia="Calibri"/>
          <w:sz w:val="22"/>
          <w:szCs w:val="22"/>
          <w:lang w:val="sr-Latn-ME"/>
        </w:rPr>
      </w:pPr>
      <w:r w:rsidRPr="00D3483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D34834">
        <w:rPr>
          <w:rFonts w:eastAsia="Calibri"/>
          <w:spacing w:val="-4"/>
          <w:sz w:val="22"/>
          <w:szCs w:val="22"/>
          <w:lang w:val="sr-Latn-ME"/>
        </w:rPr>
        <w:t>.</w:t>
      </w:r>
      <w:r w:rsidRPr="00D34834">
        <w:rPr>
          <w:rFonts w:eastAsia="Calibri"/>
          <w:sz w:val="22"/>
          <w:szCs w:val="22"/>
          <w:lang w:val="sr-Latn-ME"/>
        </w:rPr>
        <w:t xml:space="preserve"> Prijavljivanjem </w:t>
      </w:r>
      <w:r w:rsidRPr="00D34834">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50CB21DB" w14:textId="77777777" w:rsidR="00AB1421" w:rsidRPr="00D34834" w:rsidRDefault="00AB1421" w:rsidP="00AB1421">
      <w:pPr>
        <w:pStyle w:val="NoSpacing"/>
        <w:jc w:val="both"/>
        <w:rPr>
          <w:rFonts w:eastAsia="Calibri"/>
          <w:sz w:val="22"/>
          <w:szCs w:val="22"/>
          <w:lang w:val="sr-Latn-ME"/>
        </w:rPr>
      </w:pPr>
    </w:p>
    <w:p w14:paraId="1BDEADA5" w14:textId="77777777" w:rsidR="00AB1421" w:rsidRPr="00D34834" w:rsidRDefault="00AB1421" w:rsidP="00AB1421">
      <w:pPr>
        <w:rPr>
          <w:szCs w:val="22"/>
          <w:lang w:val="sr-Latn-ME"/>
        </w:rPr>
      </w:pPr>
      <w:r w:rsidRPr="00D34834">
        <w:rPr>
          <w:szCs w:val="22"/>
          <w:lang w:val="sr-Latn-ME"/>
        </w:rPr>
        <w:t xml:space="preserve">Institut za ljekove i medicinska sredstva </w:t>
      </w:r>
    </w:p>
    <w:p w14:paraId="48B859AC" w14:textId="77777777" w:rsidR="00AB1421" w:rsidRPr="00D34834" w:rsidRDefault="00AB1421" w:rsidP="00AB1421">
      <w:pPr>
        <w:rPr>
          <w:szCs w:val="22"/>
          <w:lang w:val="sr-Latn-ME"/>
        </w:rPr>
      </w:pPr>
      <w:r w:rsidRPr="00D34834">
        <w:rPr>
          <w:szCs w:val="22"/>
          <w:lang w:val="sr-Latn-ME"/>
        </w:rPr>
        <w:t>Odjeljenje za farmakovigilancu</w:t>
      </w:r>
    </w:p>
    <w:p w14:paraId="6355074E" w14:textId="77777777" w:rsidR="00AB1421" w:rsidRPr="00D34834" w:rsidRDefault="00AB1421" w:rsidP="00AB1421">
      <w:pPr>
        <w:rPr>
          <w:szCs w:val="22"/>
          <w:lang w:val="sr-Latn-ME"/>
        </w:rPr>
      </w:pPr>
      <w:r w:rsidRPr="00D34834">
        <w:rPr>
          <w:szCs w:val="22"/>
          <w:lang w:val="sr-Latn-ME"/>
        </w:rPr>
        <w:t>Bulevar Ivana Crnojevića 64a, 81000 Podgorica</w:t>
      </w:r>
    </w:p>
    <w:p w14:paraId="500623C9" w14:textId="77777777" w:rsidR="00AB1421" w:rsidRPr="00D34834" w:rsidRDefault="00AB1421" w:rsidP="00AB1421">
      <w:pPr>
        <w:rPr>
          <w:szCs w:val="22"/>
          <w:lang w:val="sr-Latn-ME"/>
        </w:rPr>
      </w:pPr>
    </w:p>
    <w:p w14:paraId="1697B7CE" w14:textId="77777777" w:rsidR="00AB1421" w:rsidRPr="00D34834" w:rsidRDefault="00AB1421" w:rsidP="00AB1421">
      <w:pPr>
        <w:rPr>
          <w:szCs w:val="22"/>
          <w:lang w:val="sr-Latn-ME"/>
        </w:rPr>
      </w:pPr>
      <w:r w:rsidRPr="00D34834">
        <w:rPr>
          <w:szCs w:val="22"/>
          <w:lang w:val="sr-Latn-ME"/>
        </w:rPr>
        <w:t>tel: +382 (0) 20 310 280</w:t>
      </w:r>
    </w:p>
    <w:p w14:paraId="55730EE2" w14:textId="77777777" w:rsidR="00AB1421" w:rsidRPr="00D34834" w:rsidRDefault="00AB1421" w:rsidP="00AB1421">
      <w:pPr>
        <w:rPr>
          <w:szCs w:val="22"/>
          <w:lang w:val="sr-Latn-ME"/>
        </w:rPr>
      </w:pPr>
      <w:r w:rsidRPr="00D34834">
        <w:rPr>
          <w:szCs w:val="22"/>
          <w:lang w:val="sr-Latn-ME"/>
        </w:rPr>
        <w:t>fax: +382 (0) 20 310 581</w:t>
      </w:r>
    </w:p>
    <w:p w14:paraId="3A0EE505" w14:textId="77777777" w:rsidR="00AB1421" w:rsidRPr="00D34834" w:rsidRDefault="00262A6B" w:rsidP="00AB1421">
      <w:pPr>
        <w:rPr>
          <w:szCs w:val="22"/>
          <w:lang w:val="sr-Latn-ME"/>
        </w:rPr>
      </w:pPr>
      <w:hyperlink r:id="rId8" w:history="1">
        <w:r w:rsidR="00AB1421" w:rsidRPr="00D34834">
          <w:rPr>
            <w:rStyle w:val="Hyperlink"/>
            <w:szCs w:val="22"/>
            <w:lang w:val="sr-Latn-ME"/>
          </w:rPr>
          <w:t>www.cinmed.me</w:t>
        </w:r>
      </w:hyperlink>
      <w:r w:rsidR="00AB1421" w:rsidRPr="00D34834">
        <w:rPr>
          <w:szCs w:val="22"/>
          <w:lang w:val="sr-Latn-ME"/>
        </w:rPr>
        <w:t xml:space="preserve"> </w:t>
      </w:r>
    </w:p>
    <w:p w14:paraId="6874C063" w14:textId="77777777" w:rsidR="00AB1421" w:rsidRPr="00D34834" w:rsidRDefault="00262A6B" w:rsidP="00AB1421">
      <w:pPr>
        <w:rPr>
          <w:szCs w:val="22"/>
          <w:lang w:val="sr-Latn-ME"/>
        </w:rPr>
      </w:pPr>
      <w:hyperlink r:id="rId9" w:history="1">
        <w:r w:rsidR="00AB1421" w:rsidRPr="00D34834">
          <w:rPr>
            <w:rStyle w:val="Hyperlink"/>
            <w:szCs w:val="22"/>
            <w:lang w:val="sr-Latn-ME"/>
          </w:rPr>
          <w:t>nezeljenadejstva@cinmed.me</w:t>
        </w:r>
      </w:hyperlink>
      <w:r w:rsidR="00AB1421" w:rsidRPr="00D34834">
        <w:rPr>
          <w:szCs w:val="22"/>
          <w:lang w:val="sr-Latn-ME"/>
        </w:rPr>
        <w:t xml:space="preserve"> </w:t>
      </w:r>
    </w:p>
    <w:p w14:paraId="6205926B" w14:textId="2485A5F7" w:rsidR="00AB1421" w:rsidRPr="00D34834" w:rsidRDefault="00AB1421" w:rsidP="00AB1421">
      <w:pPr>
        <w:rPr>
          <w:szCs w:val="22"/>
          <w:lang w:val="sr-Latn-ME"/>
        </w:rPr>
      </w:pPr>
      <w:r w:rsidRPr="00D34834">
        <w:rPr>
          <w:szCs w:val="22"/>
          <w:lang w:val="sr-Latn-ME"/>
        </w:rPr>
        <w:t>putem IS zdravstvene zaštite</w:t>
      </w:r>
    </w:p>
    <w:p w14:paraId="49535E23" w14:textId="77777777" w:rsidR="009E464B" w:rsidRPr="00D34834" w:rsidRDefault="009E464B" w:rsidP="009E464B">
      <w:pPr>
        <w:rPr>
          <w:szCs w:val="22"/>
          <w:lang w:val="sr-Latn-ME"/>
        </w:rPr>
      </w:pPr>
      <w:r w:rsidRPr="00D34834">
        <w:rPr>
          <w:szCs w:val="22"/>
          <w:lang w:val="sr-Latn-ME"/>
        </w:rPr>
        <w:t>QR kod za online prijavu sumnje na neželjeno dejstvo lijeka:</w:t>
      </w:r>
    </w:p>
    <w:p w14:paraId="1E4F2F0C" w14:textId="77777777" w:rsidR="009E464B" w:rsidRPr="00D34834" w:rsidRDefault="009E464B" w:rsidP="009E464B">
      <w:pPr>
        <w:rPr>
          <w:szCs w:val="22"/>
          <w:lang w:val="sr-Latn-ME"/>
        </w:rPr>
      </w:pPr>
    </w:p>
    <w:p w14:paraId="5ECC9A07" w14:textId="77777777" w:rsidR="009E464B" w:rsidRPr="00D34834" w:rsidRDefault="009E464B">
      <w:pPr>
        <w:rPr>
          <w:szCs w:val="22"/>
          <w:lang w:val="sr-Latn-ME"/>
        </w:rPr>
      </w:pPr>
      <w:r w:rsidRPr="00D34834">
        <w:rPr>
          <w:b/>
          <w:bCs/>
          <w:noProof/>
          <w:szCs w:val="22"/>
          <w:lang w:val="sr-Latn-ME"/>
        </w:rPr>
        <w:drawing>
          <wp:inline distT="0" distB="0" distL="0" distR="0" wp14:anchorId="62ED8A66" wp14:editId="2098470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3DE0FF" w14:textId="77777777" w:rsidR="009E464B" w:rsidRPr="00D34834" w:rsidRDefault="009E464B">
      <w:pPr>
        <w:rPr>
          <w:szCs w:val="22"/>
          <w:lang w:val="sr-Latn-ME"/>
        </w:rPr>
      </w:pPr>
    </w:p>
    <w:p w14:paraId="363CB5C5" w14:textId="77777777" w:rsidR="00510CCE" w:rsidRPr="00D34834" w:rsidRDefault="00510CCE">
      <w:pPr>
        <w:rPr>
          <w:szCs w:val="22"/>
          <w:lang w:val="sr-Latn-ME"/>
        </w:rPr>
      </w:pPr>
    </w:p>
    <w:p w14:paraId="6700B7F4" w14:textId="7B887E62" w:rsidR="00177D7F" w:rsidRPr="00D34834" w:rsidRDefault="00177D7F" w:rsidP="00F93D16">
      <w:pPr>
        <w:pStyle w:val="NASLOV123"/>
        <w:spacing w:before="0" w:after="0"/>
        <w:rPr>
          <w:lang w:val="sr-Latn-ME"/>
        </w:rPr>
      </w:pPr>
      <w:r w:rsidRPr="00D34834">
        <w:rPr>
          <w:lang w:val="sr-Latn-ME"/>
        </w:rPr>
        <w:t xml:space="preserve">5. </w:t>
      </w:r>
      <w:r w:rsidR="00AB1421" w:rsidRPr="00D34834">
        <w:rPr>
          <w:lang w:val="sr-Latn-ME"/>
        </w:rPr>
        <w:t>KAKO ČUVATI LIJEK</w:t>
      </w:r>
      <w:r w:rsidRPr="00D34834">
        <w:rPr>
          <w:lang w:val="sr-Latn-ME"/>
        </w:rPr>
        <w:t xml:space="preserve"> </w:t>
      </w:r>
      <w:r w:rsidR="003B19FD" w:rsidRPr="00D34834">
        <w:rPr>
          <w:lang w:val="sr-Latn-ME"/>
        </w:rPr>
        <w:t>ENTYVIO</w:t>
      </w:r>
    </w:p>
    <w:p w14:paraId="082D1C93" w14:textId="77777777" w:rsidR="003B19FD" w:rsidRPr="00D34834" w:rsidRDefault="003B19FD" w:rsidP="0002377D">
      <w:pPr>
        <w:numPr>
          <w:ilvl w:val="12"/>
          <w:numId w:val="0"/>
        </w:numPr>
        <w:tabs>
          <w:tab w:val="left" w:pos="720"/>
        </w:tabs>
        <w:ind w:right="-2"/>
        <w:rPr>
          <w:szCs w:val="22"/>
          <w:lang w:val="sr-Latn-ME"/>
        </w:rPr>
      </w:pPr>
    </w:p>
    <w:p w14:paraId="1E85FD34" w14:textId="2F7A76D2" w:rsidR="0002377D" w:rsidRPr="00D34834" w:rsidRDefault="0002377D" w:rsidP="0002377D">
      <w:pPr>
        <w:numPr>
          <w:ilvl w:val="12"/>
          <w:numId w:val="0"/>
        </w:numPr>
        <w:tabs>
          <w:tab w:val="left" w:pos="720"/>
        </w:tabs>
        <w:ind w:right="-2"/>
        <w:rPr>
          <w:szCs w:val="22"/>
          <w:lang w:val="sr-Latn-ME"/>
        </w:rPr>
      </w:pPr>
      <w:r w:rsidRPr="00D34834">
        <w:rPr>
          <w:szCs w:val="22"/>
          <w:lang w:val="sr-Latn-ME"/>
        </w:rPr>
        <w:t>Lijek čuvajte van pogleda i domašaja djece.</w:t>
      </w:r>
    </w:p>
    <w:p w14:paraId="154F74DC" w14:textId="77777777" w:rsidR="0002377D" w:rsidRPr="00D34834" w:rsidRDefault="0002377D" w:rsidP="0002377D">
      <w:pPr>
        <w:rPr>
          <w:szCs w:val="22"/>
          <w:lang w:val="sr-Latn-ME"/>
        </w:rPr>
      </w:pPr>
    </w:p>
    <w:p w14:paraId="2442C70C" w14:textId="2ADF4F57" w:rsidR="0002377D" w:rsidRPr="00D34834" w:rsidRDefault="0002377D" w:rsidP="0002377D">
      <w:pPr>
        <w:numPr>
          <w:ilvl w:val="12"/>
          <w:numId w:val="0"/>
        </w:numPr>
        <w:tabs>
          <w:tab w:val="left" w:pos="720"/>
        </w:tabs>
        <w:ind w:right="-2"/>
        <w:rPr>
          <w:szCs w:val="22"/>
          <w:lang w:val="sr-Latn-ME"/>
        </w:rPr>
      </w:pPr>
      <w:r w:rsidRPr="00D34834">
        <w:rPr>
          <w:szCs w:val="22"/>
          <w:lang w:val="sr-Latn-ME"/>
        </w:rPr>
        <w:t>Ovaj lijek se ne smije upotrijebiti nakon isteka roka upotrebe navedenog na naljepnici. Rok upotrebe odnosi se na posl</w:t>
      </w:r>
      <w:r w:rsidR="00B81BB6" w:rsidRPr="00D34834">
        <w:rPr>
          <w:szCs w:val="22"/>
          <w:lang w:val="sr-Latn-ME"/>
        </w:rPr>
        <w:t>j</w:t>
      </w:r>
      <w:r w:rsidRPr="00D34834">
        <w:rPr>
          <w:szCs w:val="22"/>
          <w:lang w:val="sr-Latn-ME"/>
        </w:rPr>
        <w:t>ednji dan navedenog mjeseca.</w:t>
      </w:r>
    </w:p>
    <w:p w14:paraId="30DACC26" w14:textId="77777777" w:rsidR="0002377D" w:rsidRPr="00D34834" w:rsidRDefault="0002377D" w:rsidP="0002377D">
      <w:pPr>
        <w:rPr>
          <w:b/>
          <w:bCs/>
          <w:szCs w:val="22"/>
          <w:lang w:val="sr-Latn-ME"/>
        </w:rPr>
      </w:pPr>
    </w:p>
    <w:p w14:paraId="4B6086F2" w14:textId="0F14CA17" w:rsidR="00025E4B" w:rsidRPr="00D34834" w:rsidRDefault="00BB2C7E" w:rsidP="00025E4B">
      <w:pPr>
        <w:pStyle w:val="Header"/>
        <w:tabs>
          <w:tab w:val="clear" w:pos="4536"/>
          <w:tab w:val="clear" w:pos="9072"/>
          <w:tab w:val="left" w:pos="284"/>
        </w:tabs>
        <w:rPr>
          <w:szCs w:val="22"/>
          <w:lang w:val="sr-Latn-ME"/>
        </w:rPr>
      </w:pPr>
      <w:r w:rsidRPr="00D34834">
        <w:rPr>
          <w:szCs w:val="22"/>
          <w:lang w:val="sr-Latn-ME"/>
        </w:rPr>
        <w:t>Lijek</w:t>
      </w:r>
      <w:r w:rsidR="00025E4B" w:rsidRPr="00D34834">
        <w:rPr>
          <w:szCs w:val="22"/>
          <w:lang w:val="sr-Latn-ME"/>
        </w:rPr>
        <w:t xml:space="preserve"> Entyvio je nam</w:t>
      </w:r>
      <w:r w:rsidR="005258E9" w:rsidRPr="00D34834">
        <w:rPr>
          <w:szCs w:val="22"/>
          <w:lang w:val="sr-Latn-ME"/>
        </w:rPr>
        <w:t>ij</w:t>
      </w:r>
      <w:r w:rsidR="00025E4B" w:rsidRPr="00D34834">
        <w:rPr>
          <w:szCs w:val="22"/>
          <w:lang w:val="sr-Latn-ME"/>
        </w:rPr>
        <w:t>enjen samo za jednokratnu upotrebu.</w:t>
      </w:r>
    </w:p>
    <w:p w14:paraId="5125C6BB" w14:textId="77777777" w:rsidR="00025E4B" w:rsidRPr="00D34834" w:rsidRDefault="00025E4B" w:rsidP="00CA5510">
      <w:pPr>
        <w:rPr>
          <w:szCs w:val="22"/>
          <w:lang w:val="sr-Latn-ME"/>
        </w:rPr>
      </w:pPr>
    </w:p>
    <w:p w14:paraId="3145E574" w14:textId="226ECC44" w:rsidR="00025E4B" w:rsidRPr="00D34834" w:rsidRDefault="00D46D01" w:rsidP="00025E4B">
      <w:pPr>
        <w:pStyle w:val="Header"/>
        <w:tabs>
          <w:tab w:val="clear" w:pos="4536"/>
          <w:tab w:val="clear" w:pos="9072"/>
          <w:tab w:val="left" w:pos="284"/>
        </w:tabs>
        <w:spacing w:before="40" w:after="40"/>
        <w:rPr>
          <w:szCs w:val="22"/>
          <w:lang w:val="sr-Latn-ME"/>
        </w:rPr>
      </w:pPr>
      <w:r w:rsidRPr="00D34834">
        <w:rPr>
          <w:b/>
          <w:szCs w:val="22"/>
          <w:lang w:val="sr-Latn-ME"/>
        </w:rPr>
        <w:t>Uslovi čuvanja n</w:t>
      </w:r>
      <w:r w:rsidR="00025E4B" w:rsidRPr="00D34834">
        <w:rPr>
          <w:b/>
          <w:szCs w:val="22"/>
          <w:lang w:val="sr-Latn-ME"/>
        </w:rPr>
        <w:t>eotvoren</w:t>
      </w:r>
      <w:r w:rsidRPr="00D34834">
        <w:rPr>
          <w:b/>
          <w:szCs w:val="22"/>
          <w:lang w:val="sr-Latn-ME"/>
        </w:rPr>
        <w:t>e</w:t>
      </w:r>
      <w:r w:rsidR="00025E4B" w:rsidRPr="00D34834">
        <w:rPr>
          <w:b/>
          <w:szCs w:val="22"/>
          <w:lang w:val="sr-Latn-ME"/>
        </w:rPr>
        <w:t xml:space="preserve"> bočic</w:t>
      </w:r>
      <w:r w:rsidRPr="00D34834">
        <w:rPr>
          <w:b/>
          <w:szCs w:val="22"/>
          <w:lang w:val="sr-Latn-ME"/>
        </w:rPr>
        <w:t>e, pr</w:t>
      </w:r>
      <w:r w:rsidR="005258E9" w:rsidRPr="00D34834">
        <w:rPr>
          <w:b/>
          <w:szCs w:val="22"/>
          <w:lang w:val="sr-Latn-ME"/>
        </w:rPr>
        <w:t>ij</w:t>
      </w:r>
      <w:r w:rsidRPr="00D34834">
        <w:rPr>
          <w:b/>
          <w:szCs w:val="22"/>
          <w:lang w:val="sr-Latn-ME"/>
        </w:rPr>
        <w:t>e rekonstitucije/razblaživanja</w:t>
      </w:r>
      <w:r w:rsidR="00025E4B" w:rsidRPr="00D34834">
        <w:rPr>
          <w:b/>
          <w:szCs w:val="22"/>
          <w:lang w:val="sr-Latn-ME"/>
        </w:rPr>
        <w:t xml:space="preserve">: </w:t>
      </w:r>
      <w:r w:rsidR="00025E4B" w:rsidRPr="00D34834">
        <w:rPr>
          <w:szCs w:val="22"/>
          <w:lang w:val="sr-Latn-ME"/>
        </w:rPr>
        <w:t>Čuvati u frižideru (</w:t>
      </w:r>
      <w:r w:rsidRPr="00D34834">
        <w:rPr>
          <w:szCs w:val="22"/>
          <w:lang w:val="sr-Latn-ME"/>
        </w:rPr>
        <w:t xml:space="preserve">na temperaturi od </w:t>
      </w:r>
      <w:r w:rsidR="00025E4B" w:rsidRPr="00D34834">
        <w:rPr>
          <w:szCs w:val="22"/>
          <w:lang w:val="sr-Latn-ME"/>
        </w:rPr>
        <w:t>2</w:t>
      </w:r>
      <w:r w:rsidR="003B19FD" w:rsidRPr="00D34834">
        <w:rPr>
          <w:szCs w:val="22"/>
          <w:lang w:val="sr-Latn-ME"/>
        </w:rPr>
        <w:t>°</w:t>
      </w:r>
      <w:r w:rsidR="00025E4B" w:rsidRPr="00D34834">
        <w:rPr>
          <w:szCs w:val="22"/>
          <w:lang w:val="sr-Latn-ME"/>
        </w:rPr>
        <w:t xml:space="preserve">C </w:t>
      </w:r>
      <w:r w:rsidRPr="00D34834">
        <w:rPr>
          <w:szCs w:val="22"/>
          <w:lang w:val="sr-Latn-ME"/>
        </w:rPr>
        <w:t>do</w:t>
      </w:r>
      <w:r w:rsidR="00025E4B" w:rsidRPr="00D34834">
        <w:rPr>
          <w:szCs w:val="22"/>
          <w:lang w:val="sr-Latn-ME"/>
        </w:rPr>
        <w:t xml:space="preserve"> 8</w:t>
      </w:r>
      <w:r w:rsidR="003B19FD" w:rsidRPr="00D34834">
        <w:rPr>
          <w:szCs w:val="22"/>
          <w:lang w:val="sr-Latn-ME"/>
        </w:rPr>
        <w:t>°</w:t>
      </w:r>
      <w:r w:rsidR="00025E4B" w:rsidRPr="00D34834">
        <w:rPr>
          <w:szCs w:val="22"/>
          <w:lang w:val="sr-Latn-ME"/>
        </w:rPr>
        <w:t xml:space="preserve">C). Bočicu čuvati u </w:t>
      </w:r>
      <w:r w:rsidR="00E24670" w:rsidRPr="00D34834">
        <w:rPr>
          <w:szCs w:val="22"/>
          <w:lang w:val="sr-Latn-ME"/>
        </w:rPr>
        <w:t xml:space="preserve">spoljašnjem </w:t>
      </w:r>
      <w:r w:rsidR="00025E4B" w:rsidRPr="00D34834">
        <w:rPr>
          <w:szCs w:val="22"/>
          <w:lang w:val="sr-Latn-ME"/>
        </w:rPr>
        <w:t>pakovanju radi zaštite od sv</w:t>
      </w:r>
      <w:r w:rsidR="005258E9" w:rsidRPr="00D34834">
        <w:rPr>
          <w:szCs w:val="22"/>
          <w:lang w:val="sr-Latn-ME"/>
        </w:rPr>
        <w:t>j</w:t>
      </w:r>
      <w:r w:rsidR="00025E4B" w:rsidRPr="00D34834">
        <w:rPr>
          <w:szCs w:val="22"/>
          <w:lang w:val="sr-Latn-ME"/>
        </w:rPr>
        <w:t>etlosti.</w:t>
      </w:r>
    </w:p>
    <w:p w14:paraId="61804DBC" w14:textId="77777777" w:rsidR="00025E4B" w:rsidRPr="00D34834" w:rsidRDefault="00025E4B" w:rsidP="00025E4B">
      <w:pPr>
        <w:pStyle w:val="Header"/>
        <w:tabs>
          <w:tab w:val="clear" w:pos="4536"/>
          <w:tab w:val="clear" w:pos="9072"/>
          <w:tab w:val="left" w:pos="284"/>
        </w:tabs>
        <w:spacing w:before="40" w:after="40"/>
        <w:rPr>
          <w:szCs w:val="22"/>
          <w:lang w:val="sr-Latn-ME"/>
        </w:rPr>
      </w:pPr>
    </w:p>
    <w:p w14:paraId="123300CA" w14:textId="0F9F067A" w:rsidR="007623F9" w:rsidRPr="00D34834" w:rsidRDefault="00D46D01" w:rsidP="007623F9">
      <w:pPr>
        <w:pStyle w:val="Header"/>
        <w:spacing w:before="40" w:after="40"/>
        <w:rPr>
          <w:szCs w:val="22"/>
          <w:lang w:val="sr-Latn-ME"/>
        </w:rPr>
      </w:pPr>
      <w:r w:rsidRPr="00D34834">
        <w:rPr>
          <w:b/>
          <w:szCs w:val="22"/>
          <w:lang w:val="sr-Latn-ME"/>
        </w:rPr>
        <w:t>Rok upotr</w:t>
      </w:r>
      <w:r w:rsidR="00E24670" w:rsidRPr="00D34834">
        <w:rPr>
          <w:b/>
          <w:szCs w:val="22"/>
          <w:lang w:val="sr-Latn-ME"/>
        </w:rPr>
        <w:t>e</w:t>
      </w:r>
      <w:r w:rsidRPr="00D34834">
        <w:rPr>
          <w:b/>
          <w:szCs w:val="22"/>
          <w:lang w:val="sr-Latn-ME"/>
        </w:rPr>
        <w:t>be nakon r</w:t>
      </w:r>
      <w:r w:rsidR="00025E4B" w:rsidRPr="00D34834">
        <w:rPr>
          <w:b/>
          <w:szCs w:val="22"/>
          <w:lang w:val="sr-Latn-ME"/>
        </w:rPr>
        <w:t>ekonstitu</w:t>
      </w:r>
      <w:r w:rsidRPr="00D34834">
        <w:rPr>
          <w:b/>
          <w:szCs w:val="22"/>
          <w:lang w:val="sr-Latn-ME"/>
        </w:rPr>
        <w:t>cije</w:t>
      </w:r>
      <w:r w:rsidR="00025E4B" w:rsidRPr="00D34834">
        <w:rPr>
          <w:b/>
          <w:szCs w:val="22"/>
          <w:lang w:val="sr-Latn-ME"/>
        </w:rPr>
        <w:t>/razblaž</w:t>
      </w:r>
      <w:r w:rsidR="003B19FD" w:rsidRPr="00D34834">
        <w:rPr>
          <w:b/>
          <w:szCs w:val="22"/>
          <w:lang w:val="sr-Latn-ME"/>
        </w:rPr>
        <w:t>iva</w:t>
      </w:r>
      <w:r w:rsidR="00025E4B" w:rsidRPr="00D34834">
        <w:rPr>
          <w:b/>
          <w:szCs w:val="22"/>
          <w:lang w:val="sr-Latn-ME"/>
        </w:rPr>
        <w:t>n</w:t>
      </w:r>
      <w:r w:rsidRPr="00D34834">
        <w:rPr>
          <w:b/>
          <w:szCs w:val="22"/>
          <w:lang w:val="sr-Latn-ME"/>
        </w:rPr>
        <w:t>ja</w:t>
      </w:r>
      <w:r w:rsidR="00025E4B" w:rsidRPr="00D34834">
        <w:rPr>
          <w:b/>
          <w:szCs w:val="22"/>
          <w:lang w:val="sr-Latn-ME"/>
        </w:rPr>
        <w:t xml:space="preserve">: </w:t>
      </w:r>
    </w:p>
    <w:p w14:paraId="49B1F08B" w14:textId="6B4A2575" w:rsidR="006C63E9" w:rsidRPr="00D34834" w:rsidRDefault="007623F9">
      <w:pPr>
        <w:pStyle w:val="Header"/>
        <w:rPr>
          <w:szCs w:val="22"/>
          <w:lang w:val="sr-Latn-ME"/>
        </w:rPr>
      </w:pPr>
      <w:r w:rsidRPr="00D34834">
        <w:rPr>
          <w:szCs w:val="22"/>
          <w:lang w:val="sr-Latn-ME"/>
        </w:rPr>
        <w:t>Upotr</w:t>
      </w:r>
      <w:r w:rsidR="0002377D" w:rsidRPr="00D34834">
        <w:rPr>
          <w:szCs w:val="22"/>
          <w:lang w:val="sr-Latn-ME"/>
        </w:rPr>
        <w:t>ij</w:t>
      </w:r>
      <w:r w:rsidRPr="00D34834">
        <w:rPr>
          <w:szCs w:val="22"/>
          <w:lang w:val="sr-Latn-ME"/>
        </w:rPr>
        <w:t xml:space="preserve">ebiti odmah. Ako to nije moguće, rekonstituisani rastvor u bočici se može čuvati do 8 sati na </w:t>
      </w:r>
      <w:r w:rsidR="00D46D01" w:rsidRPr="00D34834">
        <w:rPr>
          <w:szCs w:val="22"/>
          <w:lang w:val="sr-Latn-ME"/>
        </w:rPr>
        <w:t xml:space="preserve">temperaturi od </w:t>
      </w:r>
      <w:r w:rsidRPr="00D34834">
        <w:rPr>
          <w:szCs w:val="22"/>
          <w:lang w:val="sr-Latn-ME"/>
        </w:rPr>
        <w:t>2°C</w:t>
      </w:r>
      <w:r w:rsidR="00D46D01" w:rsidRPr="00D34834">
        <w:rPr>
          <w:szCs w:val="22"/>
          <w:lang w:val="sr-Latn-ME"/>
        </w:rPr>
        <w:t xml:space="preserve"> do </w:t>
      </w:r>
      <w:r w:rsidRPr="00D34834">
        <w:rPr>
          <w:szCs w:val="22"/>
          <w:lang w:val="sr-Latn-ME"/>
        </w:rPr>
        <w:t>8°C. Razblaženi rastvor u 0,9%-tnom sterilno</w:t>
      </w:r>
      <w:r w:rsidR="006A3A51" w:rsidRPr="00D34834">
        <w:rPr>
          <w:szCs w:val="22"/>
          <w:lang w:val="sr-Latn-ME"/>
        </w:rPr>
        <w:t xml:space="preserve">m izotoničnom rastvoru natrijum </w:t>
      </w:r>
      <w:r w:rsidRPr="00D34834">
        <w:rPr>
          <w:szCs w:val="22"/>
          <w:lang w:val="sr-Latn-ME"/>
        </w:rPr>
        <w:t>hlorida (9</w:t>
      </w:r>
      <w:r w:rsidR="00D34834">
        <w:rPr>
          <w:szCs w:val="22"/>
          <w:lang w:val="sr-Latn-ME"/>
        </w:rPr>
        <w:t xml:space="preserve"> </w:t>
      </w:r>
      <w:r w:rsidRPr="00D34834">
        <w:rPr>
          <w:szCs w:val="22"/>
          <w:lang w:val="sr-Latn-ME"/>
        </w:rPr>
        <w:t>mg/m</w:t>
      </w:r>
      <w:r w:rsidR="005258E9" w:rsidRPr="00D34834">
        <w:rPr>
          <w:szCs w:val="22"/>
          <w:lang w:val="sr-Latn-ME"/>
        </w:rPr>
        <w:t>l</w:t>
      </w:r>
      <w:r w:rsidRPr="00D34834">
        <w:rPr>
          <w:szCs w:val="22"/>
          <w:lang w:val="sr-Latn-ME"/>
        </w:rPr>
        <w:t>) može se čuvati do 12 sati na sobnoj temperaturi ne višoj od 25°C ili do 24 sata u frižideru (2°C</w:t>
      </w:r>
      <w:r w:rsidR="00523C28" w:rsidRPr="00D34834">
        <w:rPr>
          <w:szCs w:val="22"/>
          <w:lang w:val="sr-Latn-ME"/>
        </w:rPr>
        <w:t xml:space="preserve"> </w:t>
      </w:r>
      <w:r w:rsidRPr="00D34834">
        <w:rPr>
          <w:szCs w:val="22"/>
          <w:lang w:val="sr-Latn-ME"/>
        </w:rPr>
        <w:t>-</w:t>
      </w:r>
      <w:r w:rsidR="00523C28" w:rsidRPr="00D34834">
        <w:rPr>
          <w:szCs w:val="22"/>
          <w:lang w:val="sr-Latn-ME"/>
        </w:rPr>
        <w:t xml:space="preserve"> </w:t>
      </w:r>
      <w:r w:rsidRPr="00D34834">
        <w:rPr>
          <w:szCs w:val="22"/>
          <w:lang w:val="sr-Latn-ME"/>
        </w:rPr>
        <w:t>8°C) ili, kombinovano, do 12 sati na sobnoj temperaturi i u frižideru (</w:t>
      </w:r>
      <w:r w:rsidR="00167EE2" w:rsidRPr="00D34834">
        <w:rPr>
          <w:szCs w:val="22"/>
          <w:lang w:val="sr-Latn-ME"/>
        </w:rPr>
        <w:t xml:space="preserve">na temperaturi od </w:t>
      </w:r>
      <w:r w:rsidRPr="00D34834">
        <w:rPr>
          <w:szCs w:val="22"/>
          <w:lang w:val="sr-Latn-ME"/>
        </w:rPr>
        <w:t>2°C</w:t>
      </w:r>
      <w:r w:rsidR="00167EE2" w:rsidRPr="00D34834">
        <w:rPr>
          <w:szCs w:val="22"/>
          <w:lang w:val="sr-Latn-ME"/>
        </w:rPr>
        <w:t xml:space="preserve"> do </w:t>
      </w:r>
      <w:r w:rsidRPr="00D34834">
        <w:rPr>
          <w:szCs w:val="22"/>
          <w:lang w:val="sr-Latn-ME"/>
        </w:rPr>
        <w:t>8°C) preostalo vr</w:t>
      </w:r>
      <w:r w:rsidR="0002377D" w:rsidRPr="00D34834">
        <w:rPr>
          <w:szCs w:val="22"/>
          <w:lang w:val="sr-Latn-ME"/>
        </w:rPr>
        <w:t>ij</w:t>
      </w:r>
      <w:r w:rsidRPr="00D34834">
        <w:rPr>
          <w:szCs w:val="22"/>
          <w:lang w:val="sr-Latn-ME"/>
        </w:rPr>
        <w:t xml:space="preserve">eme do ukupno 24 sata. Vremenski interval od 24 sata može uključivati do 8 sati na </w:t>
      </w:r>
      <w:r w:rsidR="00167EE2" w:rsidRPr="00D34834">
        <w:rPr>
          <w:szCs w:val="22"/>
          <w:lang w:val="sr-Latn-ME"/>
        </w:rPr>
        <w:t xml:space="preserve">temperaturi od </w:t>
      </w:r>
      <w:r w:rsidRPr="00D34834">
        <w:rPr>
          <w:szCs w:val="22"/>
          <w:lang w:val="sr-Latn-ME"/>
        </w:rPr>
        <w:t>2°C</w:t>
      </w:r>
      <w:r w:rsidR="00167EE2" w:rsidRPr="00D34834">
        <w:rPr>
          <w:szCs w:val="22"/>
          <w:lang w:val="sr-Latn-ME"/>
        </w:rPr>
        <w:t xml:space="preserve"> do </w:t>
      </w:r>
      <w:r w:rsidRPr="00D34834">
        <w:rPr>
          <w:szCs w:val="22"/>
          <w:lang w:val="sr-Latn-ME"/>
        </w:rPr>
        <w:t xml:space="preserve">8°C za rekonstituisan rastvor u bočici i do 12 sati na </w:t>
      </w:r>
      <w:r w:rsidR="00167EE2" w:rsidRPr="00D34834">
        <w:rPr>
          <w:szCs w:val="22"/>
          <w:lang w:val="sr-Latn-ME"/>
        </w:rPr>
        <w:t xml:space="preserve">temperaturi od </w:t>
      </w:r>
      <w:r w:rsidRPr="00D34834">
        <w:rPr>
          <w:szCs w:val="22"/>
          <w:lang w:val="sr-Latn-ME"/>
        </w:rPr>
        <w:t>20°C</w:t>
      </w:r>
      <w:r w:rsidR="00167EE2" w:rsidRPr="00D34834">
        <w:rPr>
          <w:szCs w:val="22"/>
          <w:lang w:val="sr-Latn-ME"/>
        </w:rPr>
        <w:t xml:space="preserve"> do </w:t>
      </w:r>
      <w:r w:rsidRPr="00D34834">
        <w:rPr>
          <w:szCs w:val="22"/>
          <w:lang w:val="sr-Latn-ME"/>
        </w:rPr>
        <w:t>25°C za razblaženi rastvor u infuzionoj kesi, ali kesa za infuziju mora biti stavljena u frižider (</w:t>
      </w:r>
      <w:r w:rsidR="00167EE2" w:rsidRPr="00D34834">
        <w:rPr>
          <w:szCs w:val="22"/>
          <w:lang w:val="sr-Latn-ME"/>
        </w:rPr>
        <w:t xml:space="preserve">na temperaturu od </w:t>
      </w:r>
      <w:r w:rsidRPr="00D34834">
        <w:rPr>
          <w:szCs w:val="22"/>
          <w:lang w:val="sr-Latn-ME"/>
        </w:rPr>
        <w:t>2°C</w:t>
      </w:r>
      <w:r w:rsidR="00167EE2" w:rsidRPr="00D34834">
        <w:rPr>
          <w:szCs w:val="22"/>
          <w:lang w:val="sr-Latn-ME"/>
        </w:rPr>
        <w:t xml:space="preserve"> do </w:t>
      </w:r>
      <w:r w:rsidRPr="00D34834">
        <w:rPr>
          <w:szCs w:val="22"/>
          <w:lang w:val="sr-Latn-ME"/>
        </w:rPr>
        <w:t>8°C) tokom preostal</w:t>
      </w:r>
      <w:r w:rsidR="006A3A51" w:rsidRPr="00D34834">
        <w:rPr>
          <w:szCs w:val="22"/>
          <w:lang w:val="sr-Latn-ME"/>
        </w:rPr>
        <w:t xml:space="preserve">og vremenskog intervala </w:t>
      </w:r>
      <w:r w:rsidRPr="00D34834">
        <w:rPr>
          <w:szCs w:val="22"/>
          <w:lang w:val="sr-Latn-ME"/>
        </w:rPr>
        <w:t>od 24 sata. Sve vr</w:t>
      </w:r>
      <w:r w:rsidR="0002377D" w:rsidRPr="00D34834">
        <w:rPr>
          <w:szCs w:val="22"/>
          <w:lang w:val="sr-Latn-ME"/>
        </w:rPr>
        <w:t>ij</w:t>
      </w:r>
      <w:r w:rsidRPr="00D34834">
        <w:rPr>
          <w:szCs w:val="22"/>
          <w:lang w:val="sr-Latn-ME"/>
        </w:rPr>
        <w:t>eme u kojem se rekonstituisan rastvor čuva u bočici treba oduzeti od vremena u kojem se rastvor može čuvati u kesi za infuziju.</w:t>
      </w:r>
    </w:p>
    <w:p w14:paraId="4A65CFF3" w14:textId="77777777" w:rsidR="006C63E9" w:rsidRPr="00D34834" w:rsidRDefault="006C63E9">
      <w:pPr>
        <w:pStyle w:val="Header"/>
        <w:tabs>
          <w:tab w:val="clear" w:pos="4536"/>
          <w:tab w:val="clear" w:pos="9072"/>
          <w:tab w:val="left" w:pos="284"/>
        </w:tabs>
        <w:rPr>
          <w:szCs w:val="22"/>
          <w:lang w:val="sr-Latn-ME"/>
        </w:rPr>
      </w:pPr>
    </w:p>
    <w:p w14:paraId="3EE773BF" w14:textId="77777777" w:rsidR="006C63E9" w:rsidRPr="00D34834" w:rsidRDefault="001603C7">
      <w:pPr>
        <w:pStyle w:val="Header"/>
        <w:tabs>
          <w:tab w:val="clear" w:pos="4536"/>
          <w:tab w:val="clear" w:pos="9072"/>
          <w:tab w:val="left" w:pos="284"/>
        </w:tabs>
        <w:rPr>
          <w:szCs w:val="22"/>
          <w:lang w:val="sr-Latn-ME"/>
        </w:rPr>
      </w:pPr>
      <w:r w:rsidRPr="00D34834">
        <w:rPr>
          <w:szCs w:val="22"/>
          <w:lang w:val="sr-Latn-ME"/>
        </w:rPr>
        <w:t>Ne zamrzavati.</w:t>
      </w:r>
      <w:r w:rsidR="00025E4B" w:rsidRPr="00D34834">
        <w:rPr>
          <w:szCs w:val="22"/>
          <w:lang w:val="sr-Latn-ME"/>
        </w:rPr>
        <w:t xml:space="preserve"> </w:t>
      </w:r>
    </w:p>
    <w:p w14:paraId="50503164" w14:textId="77777777" w:rsidR="006C63E9" w:rsidRPr="00D34834" w:rsidRDefault="006C63E9">
      <w:pPr>
        <w:pStyle w:val="Header"/>
        <w:tabs>
          <w:tab w:val="clear" w:pos="4536"/>
          <w:tab w:val="clear" w:pos="9072"/>
          <w:tab w:val="left" w:pos="284"/>
        </w:tabs>
        <w:rPr>
          <w:szCs w:val="22"/>
          <w:lang w:val="sr-Latn-ME"/>
        </w:rPr>
      </w:pPr>
    </w:p>
    <w:p w14:paraId="2F839C5A" w14:textId="6309A72D" w:rsidR="006C63E9" w:rsidRPr="00D34834" w:rsidRDefault="00025E4B">
      <w:pPr>
        <w:pStyle w:val="Header"/>
        <w:tabs>
          <w:tab w:val="clear" w:pos="4536"/>
          <w:tab w:val="clear" w:pos="9072"/>
          <w:tab w:val="left" w:pos="284"/>
        </w:tabs>
        <w:rPr>
          <w:szCs w:val="22"/>
          <w:lang w:val="sr-Latn-ME"/>
        </w:rPr>
      </w:pPr>
      <w:r w:rsidRPr="00D34834">
        <w:rPr>
          <w:szCs w:val="22"/>
          <w:lang w:val="sr-Latn-ME"/>
        </w:rPr>
        <w:t xml:space="preserve">Nemojte upotrebljavati ovaj </w:t>
      </w:r>
      <w:r w:rsidR="00BB2C7E" w:rsidRPr="00D34834">
        <w:rPr>
          <w:szCs w:val="22"/>
          <w:lang w:val="sr-Latn-ME"/>
        </w:rPr>
        <w:t>lijek</w:t>
      </w:r>
      <w:r w:rsidRPr="00D34834">
        <w:rPr>
          <w:szCs w:val="22"/>
          <w:lang w:val="sr-Latn-ME"/>
        </w:rPr>
        <w:t xml:space="preserve"> ako pr</w:t>
      </w:r>
      <w:r w:rsidR="00D14F07" w:rsidRPr="00D34834">
        <w:rPr>
          <w:szCs w:val="22"/>
          <w:lang w:val="sr-Latn-ME"/>
        </w:rPr>
        <w:t>ij</w:t>
      </w:r>
      <w:r w:rsidRPr="00D34834">
        <w:rPr>
          <w:szCs w:val="22"/>
          <w:lang w:val="sr-Latn-ME"/>
        </w:rPr>
        <w:t xml:space="preserve">e </w:t>
      </w:r>
      <w:r w:rsidR="0002377D" w:rsidRPr="00D34834">
        <w:rPr>
          <w:szCs w:val="22"/>
          <w:lang w:val="sr-Latn-ME"/>
        </w:rPr>
        <w:t>primjene</w:t>
      </w:r>
      <w:r w:rsidRPr="00D34834">
        <w:rPr>
          <w:szCs w:val="22"/>
          <w:lang w:val="sr-Latn-ME"/>
        </w:rPr>
        <w:t xml:space="preserve"> uočite čestice ili </w:t>
      </w:r>
      <w:r w:rsidR="00EA1DC5" w:rsidRPr="00D34834">
        <w:rPr>
          <w:szCs w:val="22"/>
          <w:lang w:val="sr-Latn-ME"/>
        </w:rPr>
        <w:t>promjenu</w:t>
      </w:r>
      <w:r w:rsidRPr="00D34834">
        <w:rPr>
          <w:szCs w:val="22"/>
          <w:lang w:val="sr-Latn-ME"/>
        </w:rPr>
        <w:t xml:space="preserve"> boje rastvora</w:t>
      </w:r>
      <w:r w:rsidR="008902F7" w:rsidRPr="00D34834">
        <w:rPr>
          <w:szCs w:val="22"/>
          <w:lang w:val="sr-Latn-ME"/>
        </w:rPr>
        <w:t xml:space="preserve"> (rastvor mora biti bistar ili opalescentan, bezbojan do blago žut)</w:t>
      </w:r>
      <w:r w:rsidRPr="00D34834">
        <w:rPr>
          <w:szCs w:val="22"/>
          <w:lang w:val="sr-Latn-ME"/>
        </w:rPr>
        <w:t>.</w:t>
      </w:r>
    </w:p>
    <w:p w14:paraId="6711E60F" w14:textId="77777777" w:rsidR="00025E4B" w:rsidRPr="00D34834" w:rsidRDefault="00025E4B" w:rsidP="00167EE2">
      <w:pPr>
        <w:rPr>
          <w:szCs w:val="22"/>
          <w:lang w:val="sr-Latn-ME"/>
        </w:rPr>
      </w:pPr>
    </w:p>
    <w:p w14:paraId="216F3DB6" w14:textId="77777777" w:rsidR="003B19FD" w:rsidRPr="00D34834" w:rsidRDefault="003B19FD" w:rsidP="003B19FD">
      <w:pPr>
        <w:rPr>
          <w:szCs w:val="22"/>
          <w:lang w:val="sr-Latn-ME" w:eastAsia="hr-HR"/>
        </w:rPr>
      </w:pPr>
      <w:r w:rsidRPr="00D34834">
        <w:rPr>
          <w:szCs w:val="22"/>
          <w:lang w:val="sr-Latn-ME" w:eastAsia="hr-HR"/>
        </w:rPr>
        <w:t>Ljekove ne treba bacati u kanalizaciju, niti kućni otpad. Ove mjere pomažu očuvanju životne sredine.</w:t>
      </w:r>
    </w:p>
    <w:p w14:paraId="439F36F9" w14:textId="77777777" w:rsidR="003B19FD" w:rsidRPr="00D34834" w:rsidRDefault="003B19FD" w:rsidP="003B19FD">
      <w:pPr>
        <w:rPr>
          <w:b/>
          <w:bCs/>
          <w:szCs w:val="22"/>
          <w:lang w:val="sr-Latn-ME" w:eastAsia="hr-HR"/>
        </w:rPr>
      </w:pPr>
      <w:r w:rsidRPr="00D34834">
        <w:rPr>
          <w:szCs w:val="22"/>
          <w:lang w:val="sr-Latn-ME" w:eastAsia="hr-HR"/>
        </w:rPr>
        <w:t>Neupotrijebljeni lijek se uništava u skladu sa važećim propisima.</w:t>
      </w:r>
    </w:p>
    <w:p w14:paraId="79667965" w14:textId="77777777" w:rsidR="00523C28" w:rsidRPr="00D34834" w:rsidRDefault="00523C28" w:rsidP="00167EE2">
      <w:pPr>
        <w:rPr>
          <w:spacing w:val="-1"/>
          <w:szCs w:val="22"/>
          <w:lang w:val="sr-Latn-ME"/>
        </w:rPr>
      </w:pPr>
    </w:p>
    <w:p w14:paraId="6F8980FC" w14:textId="77777777" w:rsidR="00167EE2" w:rsidRPr="00D34834" w:rsidRDefault="00167EE2" w:rsidP="00167EE2">
      <w:pPr>
        <w:rPr>
          <w:szCs w:val="22"/>
          <w:lang w:val="sr-Latn-ME"/>
        </w:rPr>
      </w:pPr>
    </w:p>
    <w:p w14:paraId="0926433A" w14:textId="15BED3FD" w:rsidR="00177D7F" w:rsidRPr="00D34834" w:rsidRDefault="00177D7F" w:rsidP="00030B1C">
      <w:pPr>
        <w:pStyle w:val="NASLOV123"/>
        <w:rPr>
          <w:lang w:val="sr-Latn-ME"/>
        </w:rPr>
      </w:pPr>
      <w:r w:rsidRPr="00D34834">
        <w:rPr>
          <w:lang w:val="sr-Latn-ME"/>
        </w:rPr>
        <w:lastRenderedPageBreak/>
        <w:t xml:space="preserve">6. </w:t>
      </w:r>
      <w:r w:rsidR="0002377D" w:rsidRPr="00D34834">
        <w:rPr>
          <w:lang w:val="sr-Latn-ME"/>
        </w:rPr>
        <w:t>SADRŽAJ PAKOVANJA I DODATNE INFORMACIJE</w:t>
      </w:r>
    </w:p>
    <w:p w14:paraId="1BEDCF54" w14:textId="24F0C30A" w:rsidR="00177D7F" w:rsidRPr="00D34834" w:rsidRDefault="00177D7F" w:rsidP="00CA5510">
      <w:pPr>
        <w:rPr>
          <w:b/>
          <w:bCs/>
          <w:szCs w:val="22"/>
          <w:lang w:val="sr-Latn-ME"/>
        </w:rPr>
      </w:pPr>
      <w:r w:rsidRPr="00D34834">
        <w:rPr>
          <w:b/>
          <w:bCs/>
          <w:szCs w:val="22"/>
          <w:lang w:val="sr-Latn-ME"/>
        </w:rPr>
        <w:t xml:space="preserve">Šta sadrži </w:t>
      </w:r>
      <w:r w:rsidR="00BB2C7E" w:rsidRPr="00D34834">
        <w:rPr>
          <w:b/>
          <w:bCs/>
          <w:szCs w:val="22"/>
          <w:lang w:val="sr-Latn-ME"/>
        </w:rPr>
        <w:t>lijek</w:t>
      </w:r>
      <w:r w:rsidRPr="00D34834">
        <w:rPr>
          <w:b/>
          <w:bCs/>
          <w:szCs w:val="22"/>
          <w:lang w:val="sr-Latn-ME"/>
        </w:rPr>
        <w:t xml:space="preserve"> </w:t>
      </w:r>
      <w:r w:rsidR="00093045" w:rsidRPr="00D34834">
        <w:rPr>
          <w:b/>
          <w:bCs/>
          <w:szCs w:val="22"/>
          <w:lang w:val="sr-Latn-ME"/>
        </w:rPr>
        <w:t>Entyvio</w:t>
      </w:r>
    </w:p>
    <w:p w14:paraId="0D379965" w14:textId="77777777" w:rsidR="00E24670" w:rsidRPr="00D34834" w:rsidRDefault="00E24670" w:rsidP="00CA5510">
      <w:pPr>
        <w:rPr>
          <w:b/>
          <w:bCs/>
          <w:szCs w:val="22"/>
          <w:lang w:val="sr-Latn-ME"/>
        </w:rPr>
      </w:pPr>
    </w:p>
    <w:p w14:paraId="12E92794" w14:textId="77777777" w:rsidR="00523C28" w:rsidRPr="00D34834" w:rsidRDefault="00523C28" w:rsidP="00F93D16">
      <w:pPr>
        <w:pStyle w:val="Header"/>
        <w:tabs>
          <w:tab w:val="clear" w:pos="4536"/>
          <w:tab w:val="clear" w:pos="9072"/>
          <w:tab w:val="left" w:pos="284"/>
        </w:tabs>
        <w:rPr>
          <w:szCs w:val="22"/>
          <w:lang w:val="sr-Latn-ME"/>
        </w:rPr>
      </w:pPr>
      <w:r w:rsidRPr="00D34834">
        <w:rPr>
          <w:szCs w:val="22"/>
          <w:lang w:val="sr-Latn-ME"/>
        </w:rPr>
        <w:t xml:space="preserve">- </w:t>
      </w:r>
      <w:r w:rsidR="00025E4B" w:rsidRPr="00D34834">
        <w:rPr>
          <w:szCs w:val="22"/>
          <w:lang w:val="sr-Latn-ME"/>
        </w:rPr>
        <w:t>Aktivna supstanca</w:t>
      </w:r>
      <w:r w:rsidR="00025E4B" w:rsidRPr="00D34834">
        <w:rPr>
          <w:b/>
          <w:szCs w:val="22"/>
          <w:lang w:val="sr-Latn-ME"/>
        </w:rPr>
        <w:t xml:space="preserve"> </w:t>
      </w:r>
      <w:r w:rsidR="00025E4B" w:rsidRPr="00D34834">
        <w:rPr>
          <w:szCs w:val="22"/>
          <w:lang w:val="sr-Latn-ME"/>
        </w:rPr>
        <w:t xml:space="preserve">je vedolizumab. </w:t>
      </w:r>
    </w:p>
    <w:p w14:paraId="29045CEF" w14:textId="5E343B02" w:rsidR="00025E4B" w:rsidRPr="00D34834" w:rsidRDefault="00167EE2" w:rsidP="00F93D16">
      <w:pPr>
        <w:pStyle w:val="Header"/>
        <w:tabs>
          <w:tab w:val="clear" w:pos="4536"/>
          <w:tab w:val="clear" w:pos="9072"/>
          <w:tab w:val="left" w:pos="284"/>
        </w:tabs>
        <w:rPr>
          <w:szCs w:val="22"/>
          <w:lang w:val="sr-Latn-ME"/>
        </w:rPr>
      </w:pPr>
      <w:r w:rsidRPr="00D34834">
        <w:rPr>
          <w:szCs w:val="22"/>
          <w:lang w:val="sr-Latn-ME"/>
        </w:rPr>
        <w:t xml:space="preserve">Jedna </w:t>
      </w:r>
      <w:r w:rsidR="00025E4B" w:rsidRPr="00D34834">
        <w:rPr>
          <w:szCs w:val="22"/>
          <w:lang w:val="sr-Latn-ME"/>
        </w:rPr>
        <w:t>bočica sadrži 300</w:t>
      </w:r>
      <w:r w:rsidR="00523C28" w:rsidRPr="00D34834">
        <w:rPr>
          <w:szCs w:val="22"/>
          <w:lang w:val="sr-Latn-ME"/>
        </w:rPr>
        <w:t xml:space="preserve"> </w:t>
      </w:r>
      <w:r w:rsidR="00025E4B" w:rsidRPr="00D34834">
        <w:rPr>
          <w:szCs w:val="22"/>
          <w:lang w:val="sr-Latn-ME"/>
        </w:rPr>
        <w:t>mg vedolizumaba.</w:t>
      </w:r>
      <w:r w:rsidR="00F94D5E" w:rsidRPr="00D34834">
        <w:rPr>
          <w:szCs w:val="22"/>
          <w:lang w:val="sr-Latn-ME"/>
        </w:rPr>
        <w:t xml:space="preserve"> </w:t>
      </w:r>
    </w:p>
    <w:p w14:paraId="73AF3DAB" w14:textId="2D35F574" w:rsidR="00523C28" w:rsidRPr="00D34834" w:rsidRDefault="00523C28" w:rsidP="00523C28">
      <w:pPr>
        <w:pStyle w:val="Header"/>
        <w:rPr>
          <w:szCs w:val="22"/>
          <w:lang w:val="sr-Latn-ME"/>
        </w:rPr>
      </w:pPr>
      <w:r w:rsidRPr="00D34834">
        <w:rPr>
          <w:szCs w:val="22"/>
          <w:lang w:val="sr-Latn-ME"/>
        </w:rPr>
        <w:t>Nakon rekonstitucije jedan ml sadrži 60 mg vedolizumaba.</w:t>
      </w:r>
    </w:p>
    <w:p w14:paraId="14C89C76" w14:textId="77777777" w:rsidR="00523C28" w:rsidRPr="00D34834" w:rsidRDefault="00523C28" w:rsidP="00F93D16">
      <w:pPr>
        <w:pStyle w:val="Header"/>
        <w:tabs>
          <w:tab w:val="clear" w:pos="4536"/>
          <w:tab w:val="clear" w:pos="9072"/>
          <w:tab w:val="left" w:pos="284"/>
        </w:tabs>
        <w:rPr>
          <w:szCs w:val="22"/>
          <w:lang w:val="sr-Latn-ME"/>
        </w:rPr>
      </w:pPr>
    </w:p>
    <w:p w14:paraId="276DFADE" w14:textId="4A966342" w:rsidR="00025E4B" w:rsidRPr="00D34834" w:rsidRDefault="00523C28" w:rsidP="00F93D16">
      <w:pPr>
        <w:rPr>
          <w:szCs w:val="22"/>
          <w:lang w:val="sr-Latn-ME"/>
        </w:rPr>
      </w:pPr>
      <w:r w:rsidRPr="00D34834">
        <w:rPr>
          <w:szCs w:val="22"/>
          <w:lang w:val="sr-Latn-ME"/>
        </w:rPr>
        <w:t xml:space="preserve">- </w:t>
      </w:r>
      <w:r w:rsidR="00025E4B" w:rsidRPr="00D34834">
        <w:rPr>
          <w:szCs w:val="22"/>
          <w:lang w:val="sr-Latn-ME"/>
        </w:rPr>
        <w:t>Pomoćne supstance su</w:t>
      </w:r>
      <w:r w:rsidRPr="00D34834">
        <w:rPr>
          <w:szCs w:val="22"/>
          <w:lang w:val="sr-Latn-ME"/>
        </w:rPr>
        <w:t>:</w:t>
      </w:r>
      <w:r w:rsidR="00025E4B" w:rsidRPr="00D34834">
        <w:rPr>
          <w:szCs w:val="22"/>
          <w:lang w:val="sr-Latn-ME"/>
        </w:rPr>
        <w:t xml:space="preserve"> L-histidin, L-histidin</w:t>
      </w:r>
      <w:r w:rsidR="00144252" w:rsidRPr="00D34834">
        <w:rPr>
          <w:szCs w:val="22"/>
          <w:lang w:val="sr-Latn-ME"/>
        </w:rPr>
        <w:t xml:space="preserve"> </w:t>
      </w:r>
      <w:r w:rsidR="00025E4B" w:rsidRPr="00D34834">
        <w:rPr>
          <w:szCs w:val="22"/>
          <w:lang w:val="sr-Latn-ME"/>
        </w:rPr>
        <w:t>hidrohlorid, L-arginin</w:t>
      </w:r>
      <w:r w:rsidR="00144252" w:rsidRPr="00D34834">
        <w:rPr>
          <w:szCs w:val="22"/>
          <w:lang w:val="sr-Latn-ME"/>
        </w:rPr>
        <w:t xml:space="preserve"> </w:t>
      </w:r>
      <w:r w:rsidR="00650732" w:rsidRPr="00D34834">
        <w:rPr>
          <w:szCs w:val="22"/>
          <w:lang w:val="sr-Latn-ME"/>
        </w:rPr>
        <w:t xml:space="preserve">hidrohlorid, saharoza i </w:t>
      </w:r>
      <w:r w:rsidRPr="00D34834">
        <w:rPr>
          <w:szCs w:val="22"/>
          <w:lang w:val="sr-Latn-ME"/>
        </w:rPr>
        <w:t>p</w:t>
      </w:r>
      <w:r w:rsidR="00025E4B" w:rsidRPr="00D34834">
        <w:rPr>
          <w:szCs w:val="22"/>
          <w:lang w:val="sr-Latn-ME"/>
        </w:rPr>
        <w:t>olisorbat 80.</w:t>
      </w:r>
    </w:p>
    <w:p w14:paraId="413DD969" w14:textId="77777777" w:rsidR="004D1D48" w:rsidRPr="00D34834" w:rsidRDefault="004D1D48" w:rsidP="00CA5510">
      <w:pPr>
        <w:rPr>
          <w:szCs w:val="22"/>
          <w:lang w:val="sr-Latn-ME"/>
        </w:rPr>
      </w:pPr>
    </w:p>
    <w:p w14:paraId="7CCA64E9" w14:textId="4E40A6FE" w:rsidR="00177D7F" w:rsidRPr="00D34834" w:rsidRDefault="00177D7F" w:rsidP="00CA5510">
      <w:pPr>
        <w:rPr>
          <w:b/>
          <w:szCs w:val="22"/>
          <w:lang w:val="sr-Latn-ME"/>
        </w:rPr>
      </w:pPr>
      <w:r w:rsidRPr="00D34834">
        <w:rPr>
          <w:b/>
          <w:szCs w:val="22"/>
          <w:lang w:val="sr-Latn-ME"/>
        </w:rPr>
        <w:t xml:space="preserve">Kako izgleda </w:t>
      </w:r>
      <w:r w:rsidR="00BB2C7E" w:rsidRPr="00D34834">
        <w:rPr>
          <w:b/>
          <w:szCs w:val="22"/>
          <w:lang w:val="sr-Latn-ME"/>
        </w:rPr>
        <w:t>lijek</w:t>
      </w:r>
      <w:r w:rsidR="00093045" w:rsidRPr="00D34834">
        <w:rPr>
          <w:lang w:val="sr-Latn-ME"/>
        </w:rPr>
        <w:t xml:space="preserve"> </w:t>
      </w:r>
      <w:r w:rsidR="00093045" w:rsidRPr="00D34834">
        <w:rPr>
          <w:b/>
          <w:szCs w:val="22"/>
          <w:lang w:val="sr-Latn-ME"/>
        </w:rPr>
        <w:t xml:space="preserve">Entyvio </w:t>
      </w:r>
      <w:r w:rsidRPr="00D34834">
        <w:rPr>
          <w:b/>
          <w:szCs w:val="22"/>
          <w:lang w:val="sr-Latn-ME"/>
        </w:rPr>
        <w:t>i sadržaj pakovanja</w:t>
      </w:r>
    </w:p>
    <w:p w14:paraId="7B8E41B1" w14:textId="77777777" w:rsidR="00454397" w:rsidRPr="00D34834" w:rsidRDefault="00454397" w:rsidP="00CA5510">
      <w:pPr>
        <w:rPr>
          <w:b/>
          <w:bCs/>
          <w:szCs w:val="22"/>
          <w:lang w:val="sr-Latn-ME"/>
        </w:rPr>
      </w:pPr>
    </w:p>
    <w:p w14:paraId="7E93C2D4" w14:textId="3222E014" w:rsidR="00523C28" w:rsidRPr="00D34834" w:rsidRDefault="00523C28" w:rsidP="00144252">
      <w:pPr>
        <w:spacing w:line="247" w:lineRule="exact"/>
        <w:ind w:right="-20"/>
        <w:rPr>
          <w:szCs w:val="22"/>
          <w:lang w:val="sr-Latn-ME"/>
        </w:rPr>
      </w:pPr>
      <w:r w:rsidRPr="00D34834">
        <w:rPr>
          <w:szCs w:val="22"/>
          <w:lang w:val="sr-Latn-ME"/>
        </w:rPr>
        <w:t>P</w:t>
      </w:r>
      <w:r w:rsidR="00144252" w:rsidRPr="00D34834">
        <w:rPr>
          <w:spacing w:val="-2"/>
          <w:szCs w:val="22"/>
          <w:lang w:val="sr-Latn-ME"/>
        </w:rPr>
        <w:t>r</w:t>
      </w:r>
      <w:r w:rsidR="00144252" w:rsidRPr="00D34834">
        <w:rPr>
          <w:szCs w:val="22"/>
          <w:lang w:val="sr-Latn-ME"/>
        </w:rPr>
        <w:t>ašak</w:t>
      </w:r>
      <w:r w:rsidR="00144252" w:rsidRPr="00D34834">
        <w:rPr>
          <w:spacing w:val="-2"/>
          <w:szCs w:val="22"/>
          <w:lang w:val="sr-Latn-ME"/>
        </w:rPr>
        <w:t xml:space="preserve"> z</w:t>
      </w:r>
      <w:r w:rsidR="00144252" w:rsidRPr="00D34834">
        <w:rPr>
          <w:szCs w:val="22"/>
          <w:lang w:val="sr-Latn-ME"/>
        </w:rPr>
        <w:t>a</w:t>
      </w:r>
      <w:r w:rsidR="00144252" w:rsidRPr="00D34834">
        <w:rPr>
          <w:spacing w:val="1"/>
          <w:szCs w:val="22"/>
          <w:lang w:val="sr-Latn-ME"/>
        </w:rPr>
        <w:t xml:space="preserve"> </w:t>
      </w:r>
      <w:r w:rsidR="00144252" w:rsidRPr="00D34834">
        <w:rPr>
          <w:spacing w:val="-2"/>
          <w:szCs w:val="22"/>
          <w:lang w:val="sr-Latn-ME"/>
        </w:rPr>
        <w:t>k</w:t>
      </w:r>
      <w:r w:rsidR="00144252" w:rsidRPr="00D34834">
        <w:rPr>
          <w:szCs w:val="22"/>
          <w:lang w:val="sr-Latn-ME"/>
        </w:rPr>
        <w:t>oncen</w:t>
      </w:r>
      <w:r w:rsidR="00144252" w:rsidRPr="00D34834">
        <w:rPr>
          <w:spacing w:val="1"/>
          <w:szCs w:val="22"/>
          <w:lang w:val="sr-Latn-ME"/>
        </w:rPr>
        <w:t>t</w:t>
      </w:r>
      <w:r w:rsidR="00144252" w:rsidRPr="00D34834">
        <w:rPr>
          <w:spacing w:val="-2"/>
          <w:szCs w:val="22"/>
          <w:lang w:val="sr-Latn-ME"/>
        </w:rPr>
        <w:t>r</w:t>
      </w:r>
      <w:r w:rsidR="00144252" w:rsidRPr="00D34834">
        <w:rPr>
          <w:szCs w:val="22"/>
          <w:lang w:val="sr-Latn-ME"/>
        </w:rPr>
        <w:t>at</w:t>
      </w:r>
      <w:r w:rsidR="00144252" w:rsidRPr="00D34834">
        <w:rPr>
          <w:spacing w:val="-1"/>
          <w:szCs w:val="22"/>
          <w:lang w:val="sr-Latn-ME"/>
        </w:rPr>
        <w:t xml:space="preserve"> </w:t>
      </w:r>
      <w:r w:rsidR="00144252" w:rsidRPr="00D34834">
        <w:rPr>
          <w:spacing w:val="-2"/>
          <w:szCs w:val="22"/>
          <w:lang w:val="sr-Latn-ME"/>
        </w:rPr>
        <w:t>z</w:t>
      </w:r>
      <w:r w:rsidR="00144252" w:rsidRPr="00D34834">
        <w:rPr>
          <w:szCs w:val="22"/>
          <w:lang w:val="sr-Latn-ME"/>
        </w:rPr>
        <w:t>a</w:t>
      </w:r>
      <w:r w:rsidR="00144252" w:rsidRPr="00D34834">
        <w:rPr>
          <w:spacing w:val="1"/>
          <w:szCs w:val="22"/>
          <w:lang w:val="sr-Latn-ME"/>
        </w:rPr>
        <w:t xml:space="preserve"> </w:t>
      </w:r>
      <w:r w:rsidR="00144252" w:rsidRPr="00D34834">
        <w:rPr>
          <w:szCs w:val="22"/>
          <w:lang w:val="sr-Latn-ME"/>
        </w:rPr>
        <w:t xml:space="preserve">rastvor </w:t>
      </w:r>
      <w:r w:rsidR="00144252" w:rsidRPr="00D34834">
        <w:rPr>
          <w:spacing w:val="-2"/>
          <w:szCs w:val="22"/>
          <w:lang w:val="sr-Latn-ME"/>
        </w:rPr>
        <w:t>z</w:t>
      </w:r>
      <w:r w:rsidR="00144252" w:rsidRPr="00D34834">
        <w:rPr>
          <w:szCs w:val="22"/>
          <w:lang w:val="sr-Latn-ME"/>
        </w:rPr>
        <w:t>a</w:t>
      </w:r>
      <w:r w:rsidR="00144252" w:rsidRPr="00D34834">
        <w:rPr>
          <w:spacing w:val="1"/>
          <w:szCs w:val="22"/>
          <w:lang w:val="sr-Latn-ME"/>
        </w:rPr>
        <w:t xml:space="preserve"> i</w:t>
      </w:r>
      <w:r w:rsidR="00144252" w:rsidRPr="00D34834">
        <w:rPr>
          <w:szCs w:val="22"/>
          <w:lang w:val="sr-Latn-ME"/>
        </w:rPr>
        <w:t>n</w:t>
      </w:r>
      <w:r w:rsidR="00144252" w:rsidRPr="00D34834">
        <w:rPr>
          <w:spacing w:val="-2"/>
          <w:szCs w:val="22"/>
          <w:lang w:val="sr-Latn-ME"/>
        </w:rPr>
        <w:t>f</w:t>
      </w:r>
      <w:r w:rsidR="00144252" w:rsidRPr="00D34834">
        <w:rPr>
          <w:szCs w:val="22"/>
          <w:lang w:val="sr-Latn-ME"/>
        </w:rPr>
        <w:t>u</w:t>
      </w:r>
      <w:r w:rsidR="00144252" w:rsidRPr="00D34834">
        <w:rPr>
          <w:spacing w:val="-2"/>
          <w:szCs w:val="22"/>
          <w:lang w:val="sr-Latn-ME"/>
        </w:rPr>
        <w:t>z</w:t>
      </w:r>
      <w:r w:rsidR="00144252" w:rsidRPr="00D34834">
        <w:rPr>
          <w:spacing w:val="-1"/>
          <w:szCs w:val="22"/>
          <w:lang w:val="sr-Latn-ME"/>
        </w:rPr>
        <w:t>i</w:t>
      </w:r>
      <w:r w:rsidR="00144252" w:rsidRPr="00D34834">
        <w:rPr>
          <w:spacing w:val="3"/>
          <w:szCs w:val="22"/>
          <w:lang w:val="sr-Latn-ME"/>
        </w:rPr>
        <w:t>j</w:t>
      </w:r>
      <w:r w:rsidR="00144252" w:rsidRPr="00D34834">
        <w:rPr>
          <w:szCs w:val="22"/>
          <w:lang w:val="sr-Latn-ME"/>
        </w:rPr>
        <w:t>u</w:t>
      </w:r>
      <w:r w:rsidRPr="00D34834">
        <w:rPr>
          <w:szCs w:val="22"/>
          <w:lang w:val="sr-Latn-ME"/>
        </w:rPr>
        <w:t xml:space="preserve"> je bijeli do gotovo bijeli liofilizovani kolač ili prašak.</w:t>
      </w:r>
      <w:r w:rsidR="00144252" w:rsidRPr="00D34834">
        <w:rPr>
          <w:szCs w:val="22"/>
          <w:lang w:val="sr-Latn-ME"/>
        </w:rPr>
        <w:t xml:space="preserve"> </w:t>
      </w:r>
    </w:p>
    <w:p w14:paraId="452241B4" w14:textId="77777777" w:rsidR="00523C28" w:rsidRPr="00D34834" w:rsidRDefault="00523C28" w:rsidP="00144252">
      <w:pPr>
        <w:spacing w:line="247" w:lineRule="exact"/>
        <w:ind w:right="-20"/>
        <w:rPr>
          <w:szCs w:val="22"/>
          <w:lang w:val="sr-Latn-ME"/>
        </w:rPr>
      </w:pPr>
    </w:p>
    <w:p w14:paraId="5806367B" w14:textId="77777777" w:rsidR="00523C28" w:rsidRPr="00D34834" w:rsidRDefault="00523C28" w:rsidP="00523C28">
      <w:pPr>
        <w:pStyle w:val="Header"/>
        <w:rPr>
          <w:szCs w:val="22"/>
          <w:lang w:val="sr-Latn-ME"/>
        </w:rPr>
      </w:pPr>
      <w:r w:rsidRPr="00D34834">
        <w:rPr>
          <w:szCs w:val="22"/>
          <w:lang w:val="sr-Latn-ME"/>
        </w:rPr>
        <w:t>Unutrašnje pakovanje je staklena bočica tipa I (20 ml) u kojoj se nalazi prašak za koncentrat za rastvor za infuziju, opremljena gumenim čepom i aluminijskom kapicom zaštićenom plastičnim poklopcem.</w:t>
      </w:r>
    </w:p>
    <w:p w14:paraId="0165015A" w14:textId="77777777" w:rsidR="00523C28" w:rsidRPr="00D34834" w:rsidRDefault="00523C28" w:rsidP="00523C28">
      <w:pPr>
        <w:rPr>
          <w:szCs w:val="22"/>
          <w:lang w:val="sr-Latn-ME"/>
        </w:rPr>
      </w:pPr>
      <w:r w:rsidRPr="00D34834">
        <w:rPr>
          <w:szCs w:val="22"/>
          <w:lang w:val="sr-Latn-ME"/>
        </w:rPr>
        <w:t>Spoljašnje pakovanje je složiva kartonska kutija u kojoj se nalazi jedna bočica sa praškom za koncentrat za rastvor za infuziju i Uputstvo za lijek.</w:t>
      </w:r>
    </w:p>
    <w:p w14:paraId="774EFA58" w14:textId="35BFFBCD" w:rsidR="004D1D48" w:rsidRPr="00D34834" w:rsidRDefault="004D1D48" w:rsidP="00F93D16">
      <w:pPr>
        <w:spacing w:line="247" w:lineRule="exact"/>
        <w:ind w:right="-20"/>
        <w:rPr>
          <w:szCs w:val="22"/>
          <w:lang w:val="sr-Latn-ME"/>
        </w:rPr>
      </w:pPr>
    </w:p>
    <w:p w14:paraId="2BE6EC4B" w14:textId="77777777" w:rsidR="00177D7F" w:rsidRPr="00D34834" w:rsidRDefault="00177D7F" w:rsidP="00CA5510">
      <w:pPr>
        <w:rPr>
          <w:b/>
          <w:szCs w:val="22"/>
          <w:lang w:val="sr-Latn-ME"/>
        </w:rPr>
      </w:pPr>
      <w:r w:rsidRPr="00D34834">
        <w:rPr>
          <w:b/>
          <w:szCs w:val="22"/>
          <w:lang w:val="sr-Latn-ME"/>
        </w:rPr>
        <w:t>Nosilac dozvole i proizvođač</w:t>
      </w:r>
    </w:p>
    <w:p w14:paraId="5503C97E" w14:textId="77777777" w:rsidR="00C8073A" w:rsidRPr="00D34834" w:rsidRDefault="00C8073A" w:rsidP="00CA5510">
      <w:pPr>
        <w:rPr>
          <w:b/>
          <w:szCs w:val="22"/>
          <w:lang w:val="sr-Latn-ME"/>
        </w:rPr>
      </w:pPr>
    </w:p>
    <w:p w14:paraId="0D55D539" w14:textId="6A0EE256" w:rsidR="00167EE2" w:rsidRPr="00D34834" w:rsidRDefault="00167EE2" w:rsidP="00CA5510">
      <w:pPr>
        <w:rPr>
          <w:b/>
          <w:bCs/>
          <w:szCs w:val="22"/>
          <w:lang w:val="sr-Latn-ME"/>
        </w:rPr>
      </w:pPr>
      <w:r w:rsidRPr="00D34834">
        <w:rPr>
          <w:b/>
          <w:szCs w:val="22"/>
          <w:lang w:val="sr-Latn-ME"/>
        </w:rPr>
        <w:t>Nosilac dozvole</w:t>
      </w:r>
    </w:p>
    <w:p w14:paraId="2B3F31E4" w14:textId="27FAFB8B" w:rsidR="00EA1DC5" w:rsidRPr="00D34834" w:rsidRDefault="00EA1DC5" w:rsidP="00EA1DC5">
      <w:pPr>
        <w:tabs>
          <w:tab w:val="left" w:pos="540"/>
          <w:tab w:val="left" w:pos="569"/>
        </w:tabs>
        <w:rPr>
          <w:bCs/>
          <w:szCs w:val="22"/>
          <w:lang w:val="sr-Latn-ME"/>
        </w:rPr>
      </w:pPr>
      <w:r w:rsidRPr="00D34834">
        <w:rPr>
          <w:bCs/>
          <w:szCs w:val="22"/>
          <w:lang w:val="sr-Latn-ME"/>
        </w:rPr>
        <w:t>Glosarij d.o.o.</w:t>
      </w:r>
      <w:r w:rsidR="00523C28" w:rsidRPr="00D34834">
        <w:rPr>
          <w:bCs/>
          <w:szCs w:val="22"/>
          <w:lang w:val="sr-Latn-ME"/>
        </w:rPr>
        <w:t xml:space="preserve"> Podgorica</w:t>
      </w:r>
      <w:r w:rsidRPr="00D34834">
        <w:rPr>
          <w:bCs/>
          <w:szCs w:val="22"/>
          <w:lang w:val="sr-Latn-ME"/>
        </w:rPr>
        <w:t>, Vojislavljevića 76, 81000 Podgorica, Crna Gora</w:t>
      </w:r>
    </w:p>
    <w:p w14:paraId="3FB5CE6D" w14:textId="77777777" w:rsidR="00951A3E" w:rsidRPr="00D34834" w:rsidRDefault="00951A3E" w:rsidP="00951A3E">
      <w:pPr>
        <w:widowControl w:val="0"/>
        <w:autoSpaceDE w:val="0"/>
        <w:autoSpaceDN w:val="0"/>
        <w:rPr>
          <w:b/>
          <w:bCs/>
          <w:szCs w:val="22"/>
          <w:lang w:val="sr-Latn-ME"/>
        </w:rPr>
      </w:pPr>
    </w:p>
    <w:p w14:paraId="3CBD1459" w14:textId="6290BA1E" w:rsidR="00951A3E" w:rsidRPr="00D34834" w:rsidRDefault="00951A3E" w:rsidP="00951A3E">
      <w:pPr>
        <w:widowControl w:val="0"/>
        <w:autoSpaceDE w:val="0"/>
        <w:autoSpaceDN w:val="0"/>
        <w:rPr>
          <w:b/>
          <w:szCs w:val="22"/>
          <w:lang w:val="sr-Latn-ME"/>
        </w:rPr>
      </w:pPr>
      <w:r w:rsidRPr="00D34834">
        <w:rPr>
          <w:b/>
          <w:szCs w:val="22"/>
          <w:lang w:val="sr-Latn-ME"/>
        </w:rPr>
        <w:t>Proizvođač</w:t>
      </w:r>
    </w:p>
    <w:p w14:paraId="3CC271A0" w14:textId="32F0B920" w:rsidR="00951A3E" w:rsidRPr="00D34834" w:rsidRDefault="00EA1DC5" w:rsidP="00951A3E">
      <w:pPr>
        <w:widowControl w:val="0"/>
        <w:autoSpaceDE w:val="0"/>
        <w:autoSpaceDN w:val="0"/>
        <w:rPr>
          <w:szCs w:val="22"/>
          <w:lang w:val="sr-Latn-ME"/>
        </w:rPr>
      </w:pPr>
      <w:r w:rsidRPr="00D34834">
        <w:rPr>
          <w:bCs/>
          <w:noProof/>
          <w:szCs w:val="22"/>
          <w:lang w:val="sr-Latn-ME"/>
        </w:rPr>
        <w:t>Takeda Austria GmbH</w:t>
      </w:r>
      <w:r w:rsidR="00B154EB" w:rsidRPr="00D34834">
        <w:rPr>
          <w:szCs w:val="22"/>
          <w:lang w:val="sr-Latn-ME"/>
        </w:rPr>
        <w:t xml:space="preserve">, </w:t>
      </w:r>
      <w:r w:rsidR="00951A3E" w:rsidRPr="00D34834">
        <w:rPr>
          <w:szCs w:val="22"/>
          <w:lang w:val="sr-Latn-ME"/>
        </w:rPr>
        <w:t>St. Peter-Strasse 25</w:t>
      </w:r>
      <w:r w:rsidR="00B154EB" w:rsidRPr="00D34834">
        <w:rPr>
          <w:szCs w:val="22"/>
          <w:lang w:val="sr-Latn-ME"/>
        </w:rPr>
        <w:t>,</w:t>
      </w:r>
      <w:r w:rsidR="00523C28" w:rsidRPr="00D34834">
        <w:rPr>
          <w:szCs w:val="22"/>
          <w:lang w:val="sr-Latn-ME"/>
        </w:rPr>
        <w:t xml:space="preserve"> A-4020,</w:t>
      </w:r>
      <w:r w:rsidR="00B154EB" w:rsidRPr="00D34834">
        <w:rPr>
          <w:szCs w:val="22"/>
          <w:lang w:val="sr-Latn-ME"/>
        </w:rPr>
        <w:t xml:space="preserve"> </w:t>
      </w:r>
      <w:r w:rsidR="00951A3E" w:rsidRPr="00D34834">
        <w:rPr>
          <w:szCs w:val="22"/>
          <w:lang w:val="sr-Latn-ME"/>
        </w:rPr>
        <w:t>Linz</w:t>
      </w:r>
      <w:r w:rsidR="00B154EB" w:rsidRPr="00D34834">
        <w:rPr>
          <w:szCs w:val="22"/>
          <w:lang w:val="sr-Latn-ME"/>
        </w:rPr>
        <w:t xml:space="preserve">, </w:t>
      </w:r>
      <w:r w:rsidR="00951A3E" w:rsidRPr="00D34834">
        <w:rPr>
          <w:szCs w:val="22"/>
          <w:lang w:val="sr-Latn-ME"/>
        </w:rPr>
        <w:t>Austrija</w:t>
      </w:r>
    </w:p>
    <w:p w14:paraId="3E94FD94" w14:textId="77777777" w:rsidR="004D1D48" w:rsidRPr="00D34834" w:rsidRDefault="004D1D48" w:rsidP="00CA5510">
      <w:pPr>
        <w:rPr>
          <w:b/>
          <w:bCs/>
          <w:szCs w:val="22"/>
          <w:lang w:val="sr-Latn-ME"/>
        </w:rPr>
      </w:pPr>
    </w:p>
    <w:p w14:paraId="74D0F5B2" w14:textId="6540FAB2" w:rsidR="00177D7F" w:rsidRPr="00D34834" w:rsidRDefault="00177D7F" w:rsidP="00CA5510">
      <w:pPr>
        <w:rPr>
          <w:b/>
          <w:szCs w:val="22"/>
          <w:lang w:val="sr-Latn-ME"/>
        </w:rPr>
      </w:pPr>
      <w:r w:rsidRPr="00D34834">
        <w:rPr>
          <w:b/>
          <w:szCs w:val="22"/>
          <w:lang w:val="sr-Latn-ME"/>
        </w:rPr>
        <w:t xml:space="preserve">Režim izdavanja </w:t>
      </w:r>
      <w:r w:rsidR="00BB2C7E" w:rsidRPr="00D34834">
        <w:rPr>
          <w:b/>
          <w:szCs w:val="22"/>
          <w:lang w:val="sr-Latn-ME"/>
        </w:rPr>
        <w:t>lijek</w:t>
      </w:r>
      <w:r w:rsidRPr="00D34834">
        <w:rPr>
          <w:b/>
          <w:szCs w:val="22"/>
          <w:lang w:val="sr-Latn-ME"/>
        </w:rPr>
        <w:t>a</w:t>
      </w:r>
    </w:p>
    <w:p w14:paraId="4E471428" w14:textId="48DCA5F6" w:rsidR="004D1D48" w:rsidRPr="00D34834" w:rsidRDefault="005258E9" w:rsidP="00CA5510">
      <w:pPr>
        <w:rPr>
          <w:noProof/>
          <w:szCs w:val="22"/>
          <w:lang w:val="sr-Latn-ME"/>
        </w:rPr>
      </w:pPr>
      <w:r w:rsidRPr="00D34834">
        <w:rPr>
          <w:noProof/>
          <w:szCs w:val="22"/>
          <w:lang w:val="sr-Latn-ME"/>
        </w:rPr>
        <w:t>Lijek se izdaje samo na ljekarski recept</w:t>
      </w:r>
      <w:r w:rsidR="001A42EE" w:rsidRPr="00D34834">
        <w:rPr>
          <w:noProof/>
          <w:szCs w:val="22"/>
          <w:lang w:val="sr-Latn-ME"/>
        </w:rPr>
        <w:t>.</w:t>
      </w:r>
    </w:p>
    <w:p w14:paraId="40700AC1" w14:textId="77777777" w:rsidR="001A42EE" w:rsidRPr="00D34834" w:rsidRDefault="001A42EE" w:rsidP="00CA5510">
      <w:pPr>
        <w:rPr>
          <w:b/>
          <w:szCs w:val="22"/>
          <w:lang w:val="sr-Latn-ME"/>
        </w:rPr>
      </w:pPr>
    </w:p>
    <w:p w14:paraId="17DD231E" w14:textId="08DE6ACA" w:rsidR="00177D7F" w:rsidRPr="00D34834" w:rsidRDefault="00177D7F" w:rsidP="00CA5510">
      <w:pPr>
        <w:rPr>
          <w:b/>
          <w:szCs w:val="22"/>
          <w:lang w:val="sr-Latn-ME"/>
        </w:rPr>
      </w:pPr>
      <w:r w:rsidRPr="00D34834">
        <w:rPr>
          <w:b/>
          <w:szCs w:val="22"/>
          <w:lang w:val="sr-Latn-ME"/>
        </w:rPr>
        <w:t>Broj i datum dozvole</w:t>
      </w:r>
    </w:p>
    <w:p w14:paraId="1F0CFAC9" w14:textId="28C4F5EA" w:rsidR="00523C28" w:rsidRPr="00D34834" w:rsidRDefault="00D34834" w:rsidP="00523C28">
      <w:pPr>
        <w:rPr>
          <w:b/>
          <w:bCs/>
          <w:szCs w:val="22"/>
          <w:lang w:val="sr-Latn-ME"/>
        </w:rPr>
      </w:pPr>
      <w:r w:rsidRPr="00D34834">
        <w:rPr>
          <w:lang w:val="sr-Latn-ME"/>
        </w:rPr>
        <w:t xml:space="preserve">2030/25/2798 </w:t>
      </w:r>
      <w:r w:rsidRPr="00D34834">
        <w:rPr>
          <w:lang w:val="sr-Latn-ME"/>
        </w:rPr>
        <w:t>-</w:t>
      </w:r>
      <w:r w:rsidRPr="00D34834">
        <w:rPr>
          <w:lang w:val="sr-Latn-ME"/>
        </w:rPr>
        <w:t xml:space="preserve"> 6175</w:t>
      </w:r>
      <w:r w:rsidRPr="00D34834">
        <w:rPr>
          <w:lang w:val="sr-Latn-ME"/>
        </w:rPr>
        <w:t xml:space="preserve"> od 31.07.2025. godine</w:t>
      </w:r>
    </w:p>
    <w:p w14:paraId="692AA245" w14:textId="77777777" w:rsidR="00D34834" w:rsidRPr="00D34834" w:rsidRDefault="00D34834" w:rsidP="00523C28">
      <w:pPr>
        <w:rPr>
          <w:b/>
          <w:bCs/>
          <w:szCs w:val="22"/>
          <w:lang w:val="sr-Latn-ME"/>
        </w:rPr>
      </w:pPr>
    </w:p>
    <w:p w14:paraId="48FBDA27" w14:textId="0DF8DB97" w:rsidR="00523C28" w:rsidRPr="00D34834" w:rsidRDefault="00523C28" w:rsidP="00523C28">
      <w:pPr>
        <w:rPr>
          <w:b/>
          <w:bCs/>
          <w:szCs w:val="22"/>
          <w:lang w:val="sr-Latn-ME"/>
        </w:rPr>
      </w:pPr>
      <w:r w:rsidRPr="00D34834">
        <w:rPr>
          <w:b/>
          <w:bCs/>
          <w:szCs w:val="22"/>
          <w:lang w:val="sr-Latn-ME"/>
        </w:rPr>
        <w:t xml:space="preserve">Ovo uputstvo je posljednji put odobreno </w:t>
      </w:r>
    </w:p>
    <w:p w14:paraId="5E1E8B6C" w14:textId="0B54642A" w:rsidR="00177D7F" w:rsidRPr="00D34834" w:rsidRDefault="00D34834" w:rsidP="00CA5510">
      <w:pPr>
        <w:rPr>
          <w:lang w:val="sr-Latn-ME"/>
        </w:rPr>
      </w:pPr>
      <w:r>
        <w:rPr>
          <w:lang w:val="sr-Latn-ME"/>
        </w:rPr>
        <w:t>Jul, 2025. godine</w:t>
      </w:r>
    </w:p>
    <w:p w14:paraId="13C2018F" w14:textId="77777777" w:rsidR="00523C28" w:rsidRPr="00D34834" w:rsidRDefault="00523C28" w:rsidP="00CA5510">
      <w:pPr>
        <w:rPr>
          <w:lang w:val="sr-Latn-ME"/>
        </w:rPr>
      </w:pPr>
    </w:p>
    <w:p w14:paraId="54D79D47" w14:textId="1C1B347C" w:rsidR="00177D7F" w:rsidRPr="00D34834" w:rsidRDefault="00177D7F" w:rsidP="00CA5510">
      <w:pPr>
        <w:rPr>
          <w:i/>
          <w:iCs/>
          <w:lang w:val="sr-Latn-ME"/>
        </w:rPr>
      </w:pPr>
      <w:r w:rsidRPr="00D34834">
        <w:rPr>
          <w:caps/>
          <w:lang w:val="sr-Latn-ME"/>
        </w:rPr>
        <w:t>&lt;</w:t>
      </w:r>
      <w:r w:rsidRPr="00D34834">
        <w:rPr>
          <w:sz w:val="28"/>
          <w:szCs w:val="28"/>
          <w:lang w:val="sr-Latn-ME"/>
        </w:rPr>
        <w:t>----------------------------------------------------------------------------------------------</w:t>
      </w:r>
      <w:r w:rsidRPr="00D34834">
        <w:rPr>
          <w:lang w:val="sr-Latn-ME"/>
        </w:rPr>
        <w:t>&gt;</w:t>
      </w:r>
    </w:p>
    <w:p w14:paraId="6EB98DF9" w14:textId="4FDF97B7" w:rsidR="00C07019" w:rsidRPr="00D34834" w:rsidRDefault="00FB12F6" w:rsidP="00CA5510">
      <w:pPr>
        <w:rPr>
          <w:caps/>
          <w:lang w:val="sr-Latn-ME"/>
        </w:rPr>
      </w:pPr>
      <w:r w:rsidRPr="00D34834">
        <w:rPr>
          <w:caps/>
          <w:lang w:val="sr-Latn-ME"/>
        </w:rPr>
        <w:t>&lt;Sl</w:t>
      </w:r>
      <w:r w:rsidR="00CB5FD0" w:rsidRPr="00D34834">
        <w:rPr>
          <w:caps/>
          <w:lang w:val="sr-Latn-ME"/>
        </w:rPr>
        <w:t>j</w:t>
      </w:r>
      <w:r w:rsidRPr="00D34834">
        <w:rPr>
          <w:caps/>
          <w:lang w:val="sr-Latn-ME"/>
        </w:rPr>
        <w:t>edeće informacije nam</w:t>
      </w:r>
      <w:r w:rsidR="00CB5FD0" w:rsidRPr="00D34834">
        <w:rPr>
          <w:caps/>
          <w:lang w:val="sr-Latn-ME"/>
        </w:rPr>
        <w:t>ij</w:t>
      </w:r>
      <w:r w:rsidRPr="00D34834">
        <w:rPr>
          <w:caps/>
          <w:lang w:val="sr-Latn-ME"/>
        </w:rPr>
        <w:t xml:space="preserve">enjene su isključivo zdravstvenim </w:t>
      </w:r>
      <w:r w:rsidR="00CB5FD0" w:rsidRPr="00D34834">
        <w:rPr>
          <w:caps/>
          <w:lang w:val="sr-Latn-ME"/>
        </w:rPr>
        <w:t>radnicima</w:t>
      </w:r>
      <w:r w:rsidRPr="00D34834">
        <w:rPr>
          <w:caps/>
          <w:lang w:val="sr-Latn-ME"/>
        </w:rPr>
        <w:t>:&gt;</w:t>
      </w:r>
    </w:p>
    <w:p w14:paraId="5F8879D9" w14:textId="77777777" w:rsidR="00C8073A" w:rsidRPr="00D34834" w:rsidRDefault="00C8073A" w:rsidP="00CA5510">
      <w:pPr>
        <w:rPr>
          <w:caps/>
          <w:lang w:val="sr-Latn-ME"/>
        </w:rPr>
      </w:pPr>
    </w:p>
    <w:p w14:paraId="09C8D91F" w14:textId="21D72049" w:rsidR="002C2C69" w:rsidRPr="00D34834" w:rsidRDefault="002C2C69" w:rsidP="002C2C69">
      <w:pPr>
        <w:pStyle w:val="Header"/>
        <w:rPr>
          <w:szCs w:val="22"/>
          <w:u w:val="single"/>
          <w:lang w:val="sr-Latn-ME"/>
        </w:rPr>
      </w:pPr>
      <w:r w:rsidRPr="00D34834">
        <w:rPr>
          <w:szCs w:val="22"/>
          <w:u w:val="single"/>
          <w:lang w:val="sr-Latn-ME"/>
        </w:rPr>
        <w:t>Sled</w:t>
      </w:r>
      <w:r w:rsidR="00CB5FD0" w:rsidRPr="00D34834">
        <w:rPr>
          <w:szCs w:val="22"/>
          <w:u w:val="single"/>
          <w:lang w:val="sr-Latn-ME"/>
        </w:rPr>
        <w:t>ljivost</w:t>
      </w:r>
    </w:p>
    <w:p w14:paraId="793E2DCF" w14:textId="77777777" w:rsidR="002C2C69" w:rsidRPr="00D34834" w:rsidRDefault="002C2C69" w:rsidP="002C2C69">
      <w:pPr>
        <w:pStyle w:val="Header"/>
        <w:rPr>
          <w:szCs w:val="22"/>
          <w:lang w:val="sr-Latn-ME"/>
        </w:rPr>
      </w:pPr>
    </w:p>
    <w:p w14:paraId="61705D33" w14:textId="63A02A0C" w:rsidR="002C2C69" w:rsidRPr="00D34834" w:rsidRDefault="002C2C69" w:rsidP="002C2C69">
      <w:pPr>
        <w:pStyle w:val="Header"/>
        <w:rPr>
          <w:szCs w:val="22"/>
          <w:lang w:val="sr-Latn-ME"/>
        </w:rPr>
      </w:pPr>
      <w:r w:rsidRPr="00D34834">
        <w:rPr>
          <w:szCs w:val="22"/>
          <w:lang w:val="sr-Latn-ME"/>
        </w:rPr>
        <w:t>Sa ciljem da se poboljša sl</w:t>
      </w:r>
      <w:r w:rsidR="00CB5FD0" w:rsidRPr="00D34834">
        <w:rPr>
          <w:szCs w:val="22"/>
          <w:lang w:val="sr-Latn-ME"/>
        </w:rPr>
        <w:t>jedljivost</w:t>
      </w:r>
      <w:r w:rsidRPr="00D34834">
        <w:rPr>
          <w:szCs w:val="22"/>
          <w:lang w:val="sr-Latn-ME"/>
        </w:rPr>
        <w:t xml:space="preserve"> bioloških l</w:t>
      </w:r>
      <w:r w:rsidR="00CB5FD0" w:rsidRPr="00D34834">
        <w:rPr>
          <w:szCs w:val="22"/>
          <w:lang w:val="sr-Latn-ME"/>
        </w:rPr>
        <w:t>j</w:t>
      </w:r>
      <w:r w:rsidRPr="00D34834">
        <w:rPr>
          <w:szCs w:val="22"/>
          <w:lang w:val="sr-Latn-ME"/>
        </w:rPr>
        <w:t xml:space="preserve">ekova, ime </w:t>
      </w:r>
      <w:r w:rsidR="00BB2C7E" w:rsidRPr="00D34834">
        <w:rPr>
          <w:szCs w:val="22"/>
          <w:lang w:val="sr-Latn-ME"/>
        </w:rPr>
        <w:t>lijek</w:t>
      </w:r>
      <w:r w:rsidRPr="00D34834">
        <w:rPr>
          <w:szCs w:val="22"/>
          <w:lang w:val="sr-Latn-ME"/>
        </w:rPr>
        <w:t xml:space="preserve">a i broj serije </w:t>
      </w:r>
      <w:r w:rsidR="0002377D" w:rsidRPr="00D34834">
        <w:rPr>
          <w:szCs w:val="22"/>
          <w:lang w:val="sr-Latn-ME"/>
        </w:rPr>
        <w:t>primjenjenog</w:t>
      </w:r>
      <w:r w:rsidRPr="00D34834">
        <w:rPr>
          <w:szCs w:val="22"/>
          <w:lang w:val="sr-Latn-ME"/>
        </w:rPr>
        <w:t xml:space="preserve"> </w:t>
      </w:r>
      <w:r w:rsidR="00BB2C7E" w:rsidRPr="00D34834">
        <w:rPr>
          <w:szCs w:val="22"/>
          <w:lang w:val="sr-Latn-ME"/>
        </w:rPr>
        <w:t>lijek</w:t>
      </w:r>
      <w:r w:rsidRPr="00D34834">
        <w:rPr>
          <w:szCs w:val="22"/>
          <w:lang w:val="sr-Latn-ME"/>
        </w:rPr>
        <w:t>a treba jasno evidentirati.</w:t>
      </w:r>
    </w:p>
    <w:p w14:paraId="2EB4693C" w14:textId="77777777" w:rsidR="002C2C69" w:rsidRPr="00D34834" w:rsidRDefault="002C2C69" w:rsidP="002C2C69">
      <w:pPr>
        <w:pStyle w:val="Header"/>
        <w:rPr>
          <w:szCs w:val="22"/>
          <w:lang w:val="sr-Latn-ME"/>
        </w:rPr>
      </w:pPr>
    </w:p>
    <w:p w14:paraId="5A35F85D" w14:textId="71D74AC4" w:rsidR="002C2C69" w:rsidRPr="00D34834" w:rsidRDefault="002C2C69" w:rsidP="002C2C69">
      <w:pPr>
        <w:pStyle w:val="Header"/>
        <w:rPr>
          <w:szCs w:val="22"/>
          <w:u w:val="single"/>
          <w:lang w:val="sr-Latn-ME"/>
        </w:rPr>
      </w:pPr>
      <w:r w:rsidRPr="00D34834">
        <w:rPr>
          <w:szCs w:val="22"/>
          <w:u w:val="single"/>
          <w:lang w:val="sr-Latn-ME"/>
        </w:rPr>
        <w:t xml:space="preserve">Uputstvo za rekonstituciju i </w:t>
      </w:r>
      <w:r w:rsidR="00083A1D" w:rsidRPr="00D34834">
        <w:rPr>
          <w:szCs w:val="22"/>
          <w:u w:val="single"/>
          <w:lang w:val="sr-Latn-ME"/>
        </w:rPr>
        <w:t>primjenu</w:t>
      </w:r>
      <w:r w:rsidRPr="00D34834">
        <w:rPr>
          <w:szCs w:val="22"/>
          <w:u w:val="single"/>
          <w:lang w:val="sr-Latn-ME"/>
        </w:rPr>
        <w:t xml:space="preserve"> infuzije</w:t>
      </w:r>
    </w:p>
    <w:p w14:paraId="6B5C2887" w14:textId="77777777" w:rsidR="00DD45BB" w:rsidRPr="00D34834" w:rsidRDefault="00DD45BB" w:rsidP="002C2C69">
      <w:pPr>
        <w:pStyle w:val="Header"/>
        <w:rPr>
          <w:szCs w:val="22"/>
          <w:u w:val="single"/>
          <w:lang w:val="sr-Latn-ME"/>
        </w:rPr>
      </w:pPr>
    </w:p>
    <w:p w14:paraId="2B969B24"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Pri pripremi rastvora lijeka Entyvio za intravensku infuziju pridržavajte se aseptične tehnike.</w:t>
      </w:r>
    </w:p>
    <w:p w14:paraId="4BCA7A96" w14:textId="77777777" w:rsidR="00DD45BB" w:rsidRPr="00D34834" w:rsidRDefault="00DD45BB" w:rsidP="00DD45BB">
      <w:pPr>
        <w:pStyle w:val="Header"/>
        <w:rPr>
          <w:szCs w:val="22"/>
          <w:lang w:val="sr-Latn-ME"/>
        </w:rPr>
      </w:pPr>
    </w:p>
    <w:p w14:paraId="31CDA369"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 xml:space="preserve">Uklonite </w:t>
      </w:r>
      <w:r w:rsidRPr="00D34834">
        <w:rPr>
          <w:szCs w:val="22"/>
          <w:lang w:val="sr-Latn-ME"/>
        </w:rPr>
        <w:tab/>
        <w:t>poklopac sa bočice i obrišite čep alkoholnom vatom. Rekonstituišite vedolizumab sa 4,8 ml sterilne vode za injekcije na sobnoj temperaturi (od 20°C do 25°C) upotrebom šprica sa iglom veličine 21G - 25G.</w:t>
      </w:r>
    </w:p>
    <w:p w14:paraId="3902C198" w14:textId="77777777" w:rsidR="00DD45BB" w:rsidRPr="00D34834" w:rsidRDefault="00DD45BB" w:rsidP="00DD45BB">
      <w:pPr>
        <w:pStyle w:val="Header"/>
        <w:rPr>
          <w:szCs w:val="22"/>
          <w:lang w:val="sr-Latn-ME"/>
        </w:rPr>
      </w:pPr>
    </w:p>
    <w:p w14:paraId="39C9C4E0"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Umetnite iglu u bočicu kroz središte čepa i usmjerite mlaz tečnosti prema zidu bočice kako biste izbjegli prekomjerno stvaranje pjene.</w:t>
      </w:r>
    </w:p>
    <w:p w14:paraId="0C92AB5B" w14:textId="77777777" w:rsidR="00DD45BB" w:rsidRPr="00D34834" w:rsidRDefault="00DD45BB" w:rsidP="00DD45BB">
      <w:pPr>
        <w:pStyle w:val="Header"/>
        <w:rPr>
          <w:szCs w:val="22"/>
          <w:lang w:val="sr-Latn-ME"/>
        </w:rPr>
      </w:pPr>
    </w:p>
    <w:p w14:paraId="71C47DB3"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Lagano vrtite bočicu najmanje 15 sekundi. Nemojte snažno tresti niti okretati.</w:t>
      </w:r>
    </w:p>
    <w:p w14:paraId="1A172C59" w14:textId="77777777" w:rsidR="00DD45BB" w:rsidRPr="00D34834" w:rsidRDefault="00DD45BB" w:rsidP="00DD45BB">
      <w:pPr>
        <w:pStyle w:val="Header"/>
        <w:rPr>
          <w:szCs w:val="22"/>
          <w:lang w:val="sr-Latn-ME"/>
        </w:rPr>
      </w:pPr>
    </w:p>
    <w:p w14:paraId="060D109A"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Neka bočica odstoji do 20 minuta na sobnoj temperaturi (od 20°C do 25°C) kako bi se omogućila rekonstitucija i slijeganje pjene; bočicu za to vrijeme možete vrtjeti i provjeravati rastvaranje. Ako se sadržaj ne rastvori u potpunosti nakon 20 minuta, pričekajte još dodatnih 10 minuta.</w:t>
      </w:r>
    </w:p>
    <w:p w14:paraId="3E429540" w14:textId="77777777" w:rsidR="00DD45BB" w:rsidRPr="00D34834" w:rsidRDefault="00DD45BB" w:rsidP="00DD45BB">
      <w:pPr>
        <w:pStyle w:val="Header"/>
        <w:rPr>
          <w:szCs w:val="22"/>
          <w:lang w:val="sr-Latn-ME"/>
        </w:rPr>
      </w:pPr>
    </w:p>
    <w:p w14:paraId="1B647FA9"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Prije razblaživanja provjerite u rekonstituisanom rastvoru prisustvo čestica i promjenu boje. Rastvor mora biti bistar ili opalescentan, bezbojan do svijetložut i bez vidljivih čestica. Rekonstituisan rastvor nekarakteristične boje ili koji sadrži čestice ne smije se primjeniti.</w:t>
      </w:r>
    </w:p>
    <w:p w14:paraId="79822DD7" w14:textId="77777777" w:rsidR="00DD45BB" w:rsidRPr="00D34834" w:rsidRDefault="00DD45BB" w:rsidP="00DD45BB">
      <w:pPr>
        <w:pStyle w:val="Header"/>
        <w:rPr>
          <w:szCs w:val="22"/>
          <w:lang w:val="sr-Latn-ME"/>
        </w:rPr>
      </w:pPr>
    </w:p>
    <w:p w14:paraId="12257AD5"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Nakon rastvaranja, lagano preokrenite bočicu tri puta.</w:t>
      </w:r>
    </w:p>
    <w:p w14:paraId="42E5FC3E" w14:textId="77777777" w:rsidR="00DD45BB" w:rsidRPr="00D34834" w:rsidRDefault="00DD45BB" w:rsidP="00DD45BB">
      <w:pPr>
        <w:pStyle w:val="Header"/>
        <w:rPr>
          <w:szCs w:val="22"/>
          <w:lang w:val="sr-Latn-ME"/>
        </w:rPr>
      </w:pPr>
    </w:p>
    <w:p w14:paraId="0C0ABF94" w14:textId="77777777" w:rsidR="00DD45BB" w:rsidRPr="00D34834" w:rsidRDefault="00DD45BB" w:rsidP="00DD45BB">
      <w:pPr>
        <w:pStyle w:val="Header"/>
        <w:numPr>
          <w:ilvl w:val="0"/>
          <w:numId w:val="25"/>
        </w:numPr>
        <w:ind w:left="0" w:firstLine="0"/>
        <w:rPr>
          <w:szCs w:val="22"/>
          <w:lang w:val="sr-Latn-ME"/>
        </w:rPr>
      </w:pPr>
      <w:r w:rsidRPr="00D34834">
        <w:rPr>
          <w:szCs w:val="22"/>
          <w:lang w:val="sr-Latn-ME"/>
        </w:rPr>
        <w:t>Odmah izvucite 5 ml (300 mg) rekonstituisanog lijeka Entyvio upotrebom šprica sa iglom veličine 21G - 25G.</w:t>
      </w:r>
    </w:p>
    <w:p w14:paraId="13643735" w14:textId="77777777" w:rsidR="00DD45BB" w:rsidRPr="00D34834" w:rsidRDefault="00DD45BB" w:rsidP="00DD45BB">
      <w:pPr>
        <w:pStyle w:val="Header"/>
        <w:rPr>
          <w:szCs w:val="22"/>
          <w:lang w:val="sr-Latn-ME"/>
        </w:rPr>
      </w:pPr>
    </w:p>
    <w:p w14:paraId="06A6A6B4" w14:textId="4279900C" w:rsidR="00DD45BB" w:rsidRPr="00D34834" w:rsidRDefault="00DD45BB" w:rsidP="00DD45BB">
      <w:pPr>
        <w:pStyle w:val="Header"/>
        <w:numPr>
          <w:ilvl w:val="0"/>
          <w:numId w:val="25"/>
        </w:numPr>
        <w:ind w:left="0" w:firstLine="0"/>
        <w:rPr>
          <w:szCs w:val="22"/>
          <w:lang w:val="sr-Latn-ME"/>
        </w:rPr>
      </w:pPr>
      <w:r w:rsidRPr="00D34834">
        <w:rPr>
          <w:szCs w:val="22"/>
          <w:lang w:val="sr-Latn-ME"/>
        </w:rPr>
        <w:t>Dodajte 5 ml (300 mg) rekonstituisanog lijeka Entyvio u 250 ml 0,9%-nog sterilnog izotoničnog rastvora natrijum hlorida (9 mg/ml) i lagano promiješajte kesu za infuziju (ne morate izvući 5 ml 0,9%-nog sterilnog izotoničnog rastvora natrijum hlorida (9</w:t>
      </w:r>
      <w:r w:rsidR="00D34834">
        <w:rPr>
          <w:szCs w:val="22"/>
          <w:lang w:val="sr-Latn-ME"/>
        </w:rPr>
        <w:t xml:space="preserve"> </w:t>
      </w:r>
      <w:bookmarkStart w:id="0" w:name="_GoBack"/>
      <w:bookmarkEnd w:id="0"/>
      <w:r w:rsidRPr="00D34834">
        <w:rPr>
          <w:szCs w:val="22"/>
          <w:lang w:val="sr-Latn-ME"/>
        </w:rPr>
        <w:t>mg/ml) iz kese za infuziju prije dodavanja lijeka Entyvio). Nemojte dodavati druge ljekove u pripremljeni rastvor za infuziju ili komplet za intravensku infuziju. Rastvor za infuziju primjenite tokom 30 minuta (vidjeti dio 4.2).</w:t>
      </w:r>
    </w:p>
    <w:p w14:paraId="6CD45F53" w14:textId="77777777" w:rsidR="006C63E9" w:rsidRPr="00D34834" w:rsidRDefault="00C26CFE">
      <w:pPr>
        <w:pStyle w:val="Header"/>
        <w:rPr>
          <w:szCs w:val="22"/>
          <w:lang w:val="sr-Latn-ME"/>
        </w:rPr>
      </w:pPr>
      <w:r w:rsidRPr="00D34834">
        <w:rPr>
          <w:szCs w:val="22"/>
          <w:lang w:val="sr-Latn-ME"/>
        </w:rPr>
        <w:t xml:space="preserve"> </w:t>
      </w:r>
    </w:p>
    <w:p w14:paraId="2A59F42E" w14:textId="594427DC" w:rsidR="00C8073A" w:rsidRPr="00D34834" w:rsidRDefault="002C2C69" w:rsidP="002C2C69">
      <w:pPr>
        <w:pStyle w:val="Header"/>
        <w:rPr>
          <w:szCs w:val="22"/>
          <w:lang w:val="sr-Latn-ME"/>
        </w:rPr>
      </w:pPr>
      <w:r w:rsidRPr="00D34834">
        <w:rPr>
          <w:szCs w:val="22"/>
          <w:lang w:val="sr-Latn-ME"/>
        </w:rPr>
        <w:t xml:space="preserve">Nakon rekonstitucije, rastvor za infuziju treba </w:t>
      </w:r>
      <w:r w:rsidR="00E66A9E" w:rsidRPr="00D34834">
        <w:rPr>
          <w:szCs w:val="22"/>
          <w:lang w:val="sr-Latn-ME"/>
        </w:rPr>
        <w:t>upotrijebiti</w:t>
      </w:r>
      <w:r w:rsidRPr="00D34834">
        <w:rPr>
          <w:szCs w:val="22"/>
          <w:lang w:val="sr-Latn-ME"/>
        </w:rPr>
        <w:t xml:space="preserve"> što je pr</w:t>
      </w:r>
      <w:r w:rsidR="00BD579D" w:rsidRPr="00D34834">
        <w:rPr>
          <w:szCs w:val="22"/>
          <w:lang w:val="sr-Latn-ME"/>
        </w:rPr>
        <w:t>ij</w:t>
      </w:r>
      <w:r w:rsidRPr="00D34834">
        <w:rPr>
          <w:szCs w:val="22"/>
          <w:lang w:val="sr-Latn-ME"/>
        </w:rPr>
        <w:t xml:space="preserve">e moguće. </w:t>
      </w:r>
    </w:p>
    <w:p w14:paraId="57F95A75" w14:textId="77777777" w:rsidR="00C8073A" w:rsidRPr="00D34834" w:rsidRDefault="00C8073A" w:rsidP="002C2C69">
      <w:pPr>
        <w:pStyle w:val="Header"/>
        <w:rPr>
          <w:szCs w:val="22"/>
          <w:lang w:val="sr-Latn-ME"/>
        </w:rPr>
      </w:pPr>
    </w:p>
    <w:tbl>
      <w:tblPr>
        <w:tblStyle w:val="TableGrid"/>
        <w:tblW w:w="0" w:type="auto"/>
        <w:tblLook w:val="04A0" w:firstRow="1" w:lastRow="0" w:firstColumn="1" w:lastColumn="0" w:noHBand="0" w:noVBand="1"/>
      </w:tblPr>
      <w:tblGrid>
        <w:gridCol w:w="3063"/>
        <w:gridCol w:w="3003"/>
        <w:gridCol w:w="2995"/>
      </w:tblGrid>
      <w:tr w:rsidR="00C8073A" w:rsidRPr="00D34834" w14:paraId="550F7A74" w14:textId="77777777" w:rsidTr="00F94D5E">
        <w:tc>
          <w:tcPr>
            <w:tcW w:w="3209" w:type="dxa"/>
            <w:vMerge w:val="restart"/>
          </w:tcPr>
          <w:p w14:paraId="14101ADD" w14:textId="77777777" w:rsidR="00C8073A" w:rsidRPr="00D34834" w:rsidRDefault="00C8073A" w:rsidP="00F94D5E">
            <w:pPr>
              <w:pStyle w:val="Header"/>
              <w:tabs>
                <w:tab w:val="left" w:pos="284"/>
              </w:tabs>
              <w:rPr>
                <w:lang w:val="sr-Latn-ME"/>
              </w:rPr>
            </w:pPr>
          </w:p>
        </w:tc>
        <w:tc>
          <w:tcPr>
            <w:tcW w:w="6420" w:type="dxa"/>
            <w:gridSpan w:val="2"/>
          </w:tcPr>
          <w:p w14:paraId="48E35A64" w14:textId="77777777" w:rsidR="00C8073A" w:rsidRPr="00D34834" w:rsidRDefault="00C8073A" w:rsidP="00F94D5E">
            <w:pPr>
              <w:pStyle w:val="Header"/>
              <w:tabs>
                <w:tab w:val="left" w:pos="284"/>
              </w:tabs>
              <w:jc w:val="center"/>
              <w:rPr>
                <w:lang w:val="sr-Latn-ME"/>
              </w:rPr>
            </w:pPr>
            <w:r w:rsidRPr="00D34834">
              <w:rPr>
                <w:lang w:val="sr-Latn-ME"/>
              </w:rPr>
              <w:t>Uslovi čuvanja</w:t>
            </w:r>
          </w:p>
        </w:tc>
      </w:tr>
      <w:tr w:rsidR="00C8073A" w:rsidRPr="00D34834" w14:paraId="37B1D247" w14:textId="77777777" w:rsidTr="00F94D5E">
        <w:tc>
          <w:tcPr>
            <w:tcW w:w="3209" w:type="dxa"/>
            <w:vMerge/>
          </w:tcPr>
          <w:p w14:paraId="4DD9A2F6" w14:textId="77777777" w:rsidR="00C8073A" w:rsidRPr="00D34834" w:rsidRDefault="00C8073A" w:rsidP="00F94D5E">
            <w:pPr>
              <w:pStyle w:val="Header"/>
              <w:tabs>
                <w:tab w:val="left" w:pos="284"/>
              </w:tabs>
              <w:rPr>
                <w:lang w:val="sr-Latn-ME"/>
              </w:rPr>
            </w:pPr>
          </w:p>
        </w:tc>
        <w:tc>
          <w:tcPr>
            <w:tcW w:w="3210" w:type="dxa"/>
          </w:tcPr>
          <w:p w14:paraId="314D83A5" w14:textId="4FD28FB1" w:rsidR="00C8073A" w:rsidRPr="00D34834" w:rsidRDefault="00C8073A" w:rsidP="00F94D5E">
            <w:pPr>
              <w:pStyle w:val="Header"/>
              <w:tabs>
                <w:tab w:val="left" w:pos="284"/>
              </w:tabs>
              <w:jc w:val="center"/>
              <w:rPr>
                <w:lang w:val="sr-Latn-ME"/>
              </w:rPr>
            </w:pPr>
            <w:r w:rsidRPr="00D34834">
              <w:rPr>
                <w:lang w:val="sr-Latn-ME"/>
              </w:rPr>
              <w:t>Frižider (2°C - 8°C)</w:t>
            </w:r>
          </w:p>
        </w:tc>
        <w:tc>
          <w:tcPr>
            <w:tcW w:w="3210" w:type="dxa"/>
          </w:tcPr>
          <w:p w14:paraId="05C02756" w14:textId="21B07BD0" w:rsidR="00C8073A" w:rsidRPr="00D34834" w:rsidRDefault="00C8073A" w:rsidP="00F94D5E">
            <w:pPr>
              <w:pStyle w:val="Header"/>
              <w:tabs>
                <w:tab w:val="left" w:pos="284"/>
              </w:tabs>
              <w:jc w:val="center"/>
              <w:rPr>
                <w:lang w:val="sr-Latn-ME"/>
              </w:rPr>
            </w:pPr>
            <w:r w:rsidRPr="00D34834">
              <w:rPr>
                <w:lang w:val="sr-Latn-ME"/>
              </w:rPr>
              <w:t>20°C - 25°C</w:t>
            </w:r>
          </w:p>
        </w:tc>
      </w:tr>
      <w:tr w:rsidR="00C8073A" w:rsidRPr="00D34834" w14:paraId="293E6A77" w14:textId="77777777" w:rsidTr="00F94D5E">
        <w:tc>
          <w:tcPr>
            <w:tcW w:w="3209" w:type="dxa"/>
          </w:tcPr>
          <w:p w14:paraId="3BDCC4EF" w14:textId="3FBCD7B8" w:rsidR="00C8073A" w:rsidRPr="00D34834" w:rsidRDefault="00656FDF" w:rsidP="000C2CB6">
            <w:pPr>
              <w:pStyle w:val="Header"/>
              <w:tabs>
                <w:tab w:val="left" w:pos="284"/>
              </w:tabs>
              <w:jc w:val="left"/>
              <w:rPr>
                <w:lang w:val="sr-Latn-ME"/>
              </w:rPr>
            </w:pPr>
            <w:r w:rsidRPr="00D34834">
              <w:rPr>
                <w:lang w:val="sr-Latn-ME"/>
              </w:rPr>
              <w:t>Rekonstituisani</w:t>
            </w:r>
            <w:r w:rsidR="00C8073A" w:rsidRPr="00D34834">
              <w:rPr>
                <w:lang w:val="sr-Latn-ME"/>
              </w:rPr>
              <w:t xml:space="preserve"> rastvor u bočici</w:t>
            </w:r>
          </w:p>
        </w:tc>
        <w:tc>
          <w:tcPr>
            <w:tcW w:w="3210" w:type="dxa"/>
          </w:tcPr>
          <w:p w14:paraId="1F7BE82E" w14:textId="77777777" w:rsidR="00C8073A" w:rsidRPr="00D34834" w:rsidRDefault="00C8073A" w:rsidP="00F94D5E">
            <w:pPr>
              <w:pStyle w:val="Header"/>
              <w:tabs>
                <w:tab w:val="left" w:pos="284"/>
              </w:tabs>
              <w:jc w:val="center"/>
              <w:rPr>
                <w:lang w:val="sr-Latn-ME"/>
              </w:rPr>
            </w:pPr>
            <w:r w:rsidRPr="00D34834">
              <w:rPr>
                <w:lang w:val="sr-Latn-ME"/>
              </w:rPr>
              <w:t>8 sati</w:t>
            </w:r>
          </w:p>
        </w:tc>
        <w:tc>
          <w:tcPr>
            <w:tcW w:w="3210" w:type="dxa"/>
          </w:tcPr>
          <w:p w14:paraId="6F870101" w14:textId="77777777" w:rsidR="00C8073A" w:rsidRPr="00D34834" w:rsidRDefault="00C8073A" w:rsidP="00F94D5E">
            <w:pPr>
              <w:pStyle w:val="Header"/>
              <w:tabs>
                <w:tab w:val="left" w:pos="284"/>
              </w:tabs>
              <w:jc w:val="center"/>
              <w:rPr>
                <w:lang w:val="sr-Latn-ME"/>
              </w:rPr>
            </w:pPr>
            <w:r w:rsidRPr="00D34834">
              <w:rPr>
                <w:lang w:val="sr-Latn-ME"/>
              </w:rPr>
              <w:t>Ne čuvati</w:t>
            </w:r>
            <w:r w:rsidRPr="00D34834">
              <w:rPr>
                <w:vertAlign w:val="superscript"/>
                <w:lang w:val="sr-Latn-ME"/>
              </w:rPr>
              <w:t>1</w:t>
            </w:r>
          </w:p>
        </w:tc>
      </w:tr>
      <w:tr w:rsidR="00C8073A" w:rsidRPr="00D34834" w14:paraId="54013DA9" w14:textId="77777777" w:rsidTr="00F94D5E">
        <w:tc>
          <w:tcPr>
            <w:tcW w:w="3209" w:type="dxa"/>
          </w:tcPr>
          <w:p w14:paraId="5A872EAC" w14:textId="0A8A9C81" w:rsidR="00C8073A" w:rsidRPr="00D34834" w:rsidRDefault="00C8073A" w:rsidP="000C2CB6">
            <w:pPr>
              <w:pStyle w:val="Header"/>
              <w:tabs>
                <w:tab w:val="left" w:pos="284"/>
              </w:tabs>
              <w:jc w:val="left"/>
              <w:rPr>
                <w:lang w:val="sr-Latn-ME"/>
              </w:rPr>
            </w:pPr>
            <w:r w:rsidRPr="00D34834">
              <w:rPr>
                <w:lang w:val="sr-Latn-ME"/>
              </w:rPr>
              <w:t>Razblažen rastvor u 0,9%  (9 mg/m</w:t>
            </w:r>
            <w:r w:rsidR="00BD579D" w:rsidRPr="00D34834">
              <w:rPr>
                <w:lang w:val="sr-Latn-ME"/>
              </w:rPr>
              <w:t>l</w:t>
            </w:r>
            <w:r w:rsidRPr="00D34834">
              <w:rPr>
                <w:lang w:val="sr-Latn-ME"/>
              </w:rPr>
              <w:t>) rastvoru natrijum hlorida</w:t>
            </w:r>
          </w:p>
        </w:tc>
        <w:tc>
          <w:tcPr>
            <w:tcW w:w="3210" w:type="dxa"/>
          </w:tcPr>
          <w:p w14:paraId="0F16555A" w14:textId="77777777" w:rsidR="00C8073A" w:rsidRPr="00D34834" w:rsidRDefault="00C8073A" w:rsidP="00F94D5E">
            <w:pPr>
              <w:pStyle w:val="Header"/>
              <w:tabs>
                <w:tab w:val="left" w:pos="284"/>
              </w:tabs>
              <w:jc w:val="center"/>
              <w:rPr>
                <w:lang w:val="sr-Latn-ME"/>
              </w:rPr>
            </w:pPr>
          </w:p>
          <w:p w14:paraId="66D52181" w14:textId="77777777" w:rsidR="00C8073A" w:rsidRPr="00D34834" w:rsidRDefault="00C8073A" w:rsidP="00F94D5E">
            <w:pPr>
              <w:pStyle w:val="Header"/>
              <w:tabs>
                <w:tab w:val="left" w:pos="284"/>
              </w:tabs>
              <w:jc w:val="center"/>
              <w:rPr>
                <w:lang w:val="sr-Latn-ME"/>
              </w:rPr>
            </w:pPr>
            <w:r w:rsidRPr="00D34834">
              <w:rPr>
                <w:lang w:val="sr-Latn-ME"/>
              </w:rPr>
              <w:t>24 sata</w:t>
            </w:r>
            <w:r w:rsidRPr="00D34834">
              <w:rPr>
                <w:vertAlign w:val="superscript"/>
                <w:lang w:val="sr-Latn-ME"/>
              </w:rPr>
              <w:t>2,3</w:t>
            </w:r>
          </w:p>
        </w:tc>
        <w:tc>
          <w:tcPr>
            <w:tcW w:w="3210" w:type="dxa"/>
          </w:tcPr>
          <w:p w14:paraId="19733A77" w14:textId="77777777" w:rsidR="00C8073A" w:rsidRPr="00D34834" w:rsidRDefault="00C8073A" w:rsidP="00F94D5E">
            <w:pPr>
              <w:pStyle w:val="Header"/>
              <w:tabs>
                <w:tab w:val="left" w:pos="284"/>
              </w:tabs>
              <w:jc w:val="center"/>
              <w:rPr>
                <w:lang w:val="sr-Latn-ME"/>
              </w:rPr>
            </w:pPr>
          </w:p>
          <w:p w14:paraId="7496B095" w14:textId="77777777" w:rsidR="00C8073A" w:rsidRPr="00D34834" w:rsidRDefault="00C8073A" w:rsidP="00F94D5E">
            <w:pPr>
              <w:pStyle w:val="Header"/>
              <w:tabs>
                <w:tab w:val="left" w:pos="284"/>
              </w:tabs>
              <w:jc w:val="center"/>
              <w:rPr>
                <w:lang w:val="sr-Latn-ME"/>
              </w:rPr>
            </w:pPr>
            <w:r w:rsidRPr="00D34834">
              <w:rPr>
                <w:lang w:val="sr-Latn-ME"/>
              </w:rPr>
              <w:t>12 sati</w:t>
            </w:r>
            <w:r w:rsidRPr="00D34834">
              <w:rPr>
                <w:vertAlign w:val="superscript"/>
                <w:lang w:val="sr-Latn-ME"/>
              </w:rPr>
              <w:t>2</w:t>
            </w:r>
          </w:p>
        </w:tc>
      </w:tr>
    </w:tbl>
    <w:p w14:paraId="4EA76E36" w14:textId="77777777" w:rsidR="00C8073A" w:rsidRPr="00D34834" w:rsidRDefault="00C8073A" w:rsidP="00C8073A">
      <w:pPr>
        <w:pStyle w:val="Header"/>
        <w:tabs>
          <w:tab w:val="left" w:pos="284"/>
        </w:tabs>
        <w:rPr>
          <w:sz w:val="18"/>
          <w:lang w:val="sr-Latn-ME"/>
        </w:rPr>
      </w:pPr>
      <w:r w:rsidRPr="00D34834">
        <w:rPr>
          <w:sz w:val="18"/>
          <w:vertAlign w:val="superscript"/>
          <w:lang w:val="sr-Latn-ME"/>
        </w:rPr>
        <w:t>1</w:t>
      </w:r>
      <w:r w:rsidRPr="00D34834">
        <w:rPr>
          <w:sz w:val="18"/>
          <w:lang w:val="sr-Latn-ME"/>
        </w:rPr>
        <w:t xml:space="preserve">Za rekonstituisanje je dozvoljeno do 30 minuta. </w:t>
      </w:r>
    </w:p>
    <w:p w14:paraId="083BE417" w14:textId="0D1A71DC" w:rsidR="00C8073A" w:rsidRPr="00D34834" w:rsidRDefault="00C8073A" w:rsidP="00C8073A">
      <w:pPr>
        <w:pStyle w:val="Header"/>
        <w:tabs>
          <w:tab w:val="left" w:pos="284"/>
        </w:tabs>
        <w:rPr>
          <w:sz w:val="18"/>
          <w:lang w:val="sr-Latn-ME"/>
        </w:rPr>
      </w:pPr>
      <w:r w:rsidRPr="00D34834">
        <w:rPr>
          <w:sz w:val="18"/>
          <w:vertAlign w:val="superscript"/>
          <w:lang w:val="sr-Latn-ME"/>
        </w:rPr>
        <w:t>2</w:t>
      </w:r>
      <w:r w:rsidRPr="00D34834">
        <w:rPr>
          <w:sz w:val="18"/>
          <w:lang w:val="sr-Latn-ME"/>
        </w:rPr>
        <w:t>Navedeno vr</w:t>
      </w:r>
      <w:r w:rsidR="0002377D" w:rsidRPr="00D34834">
        <w:rPr>
          <w:sz w:val="18"/>
          <w:lang w:val="sr-Latn-ME"/>
        </w:rPr>
        <w:t>ij</w:t>
      </w:r>
      <w:r w:rsidRPr="00D34834">
        <w:rPr>
          <w:sz w:val="18"/>
          <w:lang w:val="sr-Latn-ME"/>
        </w:rPr>
        <w:t>eme pretpostavlja da se rekonstituisani rastvor odmah razblažuje u 0,9%-nom (9 mg/m</w:t>
      </w:r>
      <w:r w:rsidR="00BD579D" w:rsidRPr="00D34834">
        <w:rPr>
          <w:sz w:val="18"/>
          <w:lang w:val="sr-Latn-ME"/>
        </w:rPr>
        <w:t>l</w:t>
      </w:r>
      <w:r w:rsidRPr="00D34834">
        <w:rPr>
          <w:sz w:val="18"/>
          <w:lang w:val="sr-Latn-ME"/>
        </w:rPr>
        <w:t>) rastvoru natrijum hlorida i čuva samo u kesi za infuziju. Sv</w:t>
      </w:r>
      <w:r w:rsidR="00590836" w:rsidRPr="00D34834">
        <w:rPr>
          <w:sz w:val="18"/>
          <w:lang w:val="sr-Latn-ME"/>
        </w:rPr>
        <w:t>e</w:t>
      </w:r>
      <w:r w:rsidRPr="00D34834">
        <w:rPr>
          <w:sz w:val="18"/>
          <w:lang w:val="sr-Latn-ME"/>
        </w:rPr>
        <w:t xml:space="preserve"> vr</w:t>
      </w:r>
      <w:r w:rsidR="0002377D" w:rsidRPr="00D34834">
        <w:rPr>
          <w:sz w:val="18"/>
          <w:lang w:val="sr-Latn-ME"/>
        </w:rPr>
        <w:t>ij</w:t>
      </w:r>
      <w:r w:rsidRPr="00D34834">
        <w:rPr>
          <w:sz w:val="18"/>
          <w:lang w:val="sr-Latn-ME"/>
        </w:rPr>
        <w:t>eme u kojem se rekonstituisani rastvor čuva</w:t>
      </w:r>
      <w:r w:rsidR="00BD579D" w:rsidRPr="00D34834">
        <w:rPr>
          <w:sz w:val="18"/>
          <w:lang w:val="sr-Latn-ME"/>
        </w:rPr>
        <w:t>o</w:t>
      </w:r>
      <w:r w:rsidRPr="00D34834">
        <w:rPr>
          <w:sz w:val="18"/>
          <w:lang w:val="sr-Latn-ME"/>
        </w:rPr>
        <w:t xml:space="preserve"> u bočici treba oduzeti od vremena u kojem se rastvor može čuvati u kesi za infuziju. </w:t>
      </w:r>
    </w:p>
    <w:p w14:paraId="7CA9EAFE" w14:textId="130AE178" w:rsidR="006C63E9" w:rsidRPr="00D34834" w:rsidRDefault="00C8073A">
      <w:pPr>
        <w:pStyle w:val="Header"/>
        <w:tabs>
          <w:tab w:val="left" w:pos="284"/>
        </w:tabs>
        <w:rPr>
          <w:sz w:val="18"/>
          <w:lang w:val="sr-Latn-ME"/>
        </w:rPr>
      </w:pPr>
      <w:r w:rsidRPr="00D34834">
        <w:rPr>
          <w:sz w:val="18"/>
          <w:vertAlign w:val="superscript"/>
          <w:lang w:val="sr-Latn-ME"/>
        </w:rPr>
        <w:t>3</w:t>
      </w:r>
      <w:r w:rsidRPr="00D34834">
        <w:rPr>
          <w:sz w:val="18"/>
          <w:lang w:val="sr-Latn-ME"/>
        </w:rPr>
        <w:t>Taj vremenski interval može uključiti do 12 sati na temperaturi od 20°C do 25°C.</w:t>
      </w:r>
    </w:p>
    <w:p w14:paraId="1DA90BA9" w14:textId="77777777" w:rsidR="006C63E9" w:rsidRPr="00D34834" w:rsidRDefault="006C63E9">
      <w:pPr>
        <w:pStyle w:val="Header"/>
        <w:tabs>
          <w:tab w:val="left" w:pos="284"/>
        </w:tabs>
        <w:rPr>
          <w:sz w:val="18"/>
          <w:lang w:val="sr-Latn-ME"/>
        </w:rPr>
      </w:pPr>
    </w:p>
    <w:p w14:paraId="79310FC2" w14:textId="61682500" w:rsidR="002C2C69" w:rsidRPr="00D34834" w:rsidRDefault="00C8073A" w:rsidP="002C2C69">
      <w:pPr>
        <w:pStyle w:val="Header"/>
        <w:rPr>
          <w:szCs w:val="22"/>
          <w:lang w:val="sr-Latn-ME"/>
        </w:rPr>
      </w:pPr>
      <w:r w:rsidRPr="00D34834">
        <w:rPr>
          <w:szCs w:val="22"/>
          <w:lang w:val="sr-Latn-ME"/>
        </w:rPr>
        <w:t xml:space="preserve">Ne zamrzavati. </w:t>
      </w:r>
      <w:r w:rsidR="002C2C69" w:rsidRPr="00D34834">
        <w:rPr>
          <w:szCs w:val="22"/>
          <w:lang w:val="sr-Latn-ME"/>
        </w:rPr>
        <w:t xml:space="preserve">Neiskorišćeni </w:t>
      </w:r>
      <w:r w:rsidR="0002377D" w:rsidRPr="00D34834">
        <w:rPr>
          <w:szCs w:val="22"/>
          <w:lang w:val="sr-Latn-ME"/>
        </w:rPr>
        <w:t>dio</w:t>
      </w:r>
      <w:r w:rsidR="002C2C69" w:rsidRPr="00D34834">
        <w:rPr>
          <w:szCs w:val="22"/>
          <w:lang w:val="sr-Latn-ME"/>
        </w:rPr>
        <w:t xml:space="preserve"> rekonstituisanog rastvora i rastvora za infuziju nemojte čuvati za ponovnu upotrebu.</w:t>
      </w:r>
    </w:p>
    <w:p w14:paraId="76D85832" w14:textId="77777777" w:rsidR="00DD45BB" w:rsidRPr="00D34834" w:rsidRDefault="00DD45BB" w:rsidP="002C2C69">
      <w:pPr>
        <w:pStyle w:val="Header"/>
        <w:rPr>
          <w:szCs w:val="22"/>
          <w:lang w:val="sr-Latn-ME"/>
        </w:rPr>
      </w:pPr>
    </w:p>
    <w:p w14:paraId="475765AE" w14:textId="34B74B81" w:rsidR="002C2C69" w:rsidRPr="00D34834" w:rsidRDefault="002C2C69" w:rsidP="002C2C69">
      <w:pPr>
        <w:pStyle w:val="Header"/>
        <w:rPr>
          <w:szCs w:val="22"/>
          <w:lang w:val="sr-Latn-ME"/>
        </w:rPr>
      </w:pPr>
      <w:r w:rsidRPr="00D34834">
        <w:rPr>
          <w:szCs w:val="22"/>
          <w:lang w:val="sr-Latn-ME"/>
        </w:rPr>
        <w:t xml:space="preserve">Svaka bočica </w:t>
      </w:r>
      <w:r w:rsidR="00BB2C7E" w:rsidRPr="00D34834">
        <w:rPr>
          <w:szCs w:val="22"/>
          <w:lang w:val="sr-Latn-ME"/>
        </w:rPr>
        <w:t>lijek</w:t>
      </w:r>
      <w:r w:rsidRPr="00D34834">
        <w:rPr>
          <w:szCs w:val="22"/>
          <w:lang w:val="sr-Latn-ME"/>
        </w:rPr>
        <w:t xml:space="preserve">a je </w:t>
      </w:r>
      <w:r w:rsidR="0002377D" w:rsidRPr="00D34834">
        <w:rPr>
          <w:szCs w:val="22"/>
          <w:lang w:val="sr-Latn-ME"/>
        </w:rPr>
        <w:t>namijenjena</w:t>
      </w:r>
      <w:r w:rsidRPr="00D34834">
        <w:rPr>
          <w:szCs w:val="22"/>
          <w:lang w:val="sr-Latn-ME"/>
        </w:rPr>
        <w:t xml:space="preserve"> samo za jednokratnu upotrebu.</w:t>
      </w:r>
    </w:p>
    <w:p w14:paraId="7EE4AB75" w14:textId="77777777" w:rsidR="002C2C69" w:rsidRPr="00D34834" w:rsidRDefault="002C2C69" w:rsidP="002C2C69">
      <w:pPr>
        <w:pStyle w:val="Header"/>
        <w:rPr>
          <w:szCs w:val="22"/>
          <w:lang w:val="sr-Latn-ME"/>
        </w:rPr>
      </w:pPr>
    </w:p>
    <w:p w14:paraId="2592B33F" w14:textId="4952DF60" w:rsidR="002C2C69" w:rsidRPr="00D34834" w:rsidRDefault="002C2C69" w:rsidP="002C2C69">
      <w:pPr>
        <w:pStyle w:val="Header"/>
        <w:tabs>
          <w:tab w:val="left" w:pos="284"/>
        </w:tabs>
        <w:rPr>
          <w:szCs w:val="22"/>
          <w:lang w:val="sr-Latn-ME"/>
        </w:rPr>
      </w:pPr>
      <w:r w:rsidRPr="00D34834">
        <w:rPr>
          <w:szCs w:val="22"/>
          <w:lang w:val="sr-Latn-ME"/>
        </w:rPr>
        <w:t xml:space="preserve">Svu neiskorišćenu količinu </w:t>
      </w:r>
      <w:r w:rsidR="00BB2C7E" w:rsidRPr="00D34834">
        <w:rPr>
          <w:szCs w:val="22"/>
          <w:lang w:val="sr-Latn-ME"/>
        </w:rPr>
        <w:t>lijek</w:t>
      </w:r>
      <w:r w:rsidRPr="00D34834">
        <w:rPr>
          <w:szCs w:val="22"/>
          <w:lang w:val="sr-Latn-ME"/>
        </w:rPr>
        <w:t>a ili otpadnog materijala</w:t>
      </w:r>
      <w:r w:rsidR="00656FDF" w:rsidRPr="00D34834">
        <w:rPr>
          <w:szCs w:val="22"/>
          <w:lang w:val="sr-Latn-ME"/>
        </w:rPr>
        <w:t xml:space="preserve"> </w:t>
      </w:r>
      <w:r w:rsidRPr="00D34834">
        <w:rPr>
          <w:szCs w:val="22"/>
          <w:lang w:val="sr-Latn-ME"/>
        </w:rPr>
        <w:t>nakon njegove upotrebe treba ukloniti, u skladu sa važećim propisima.</w:t>
      </w:r>
    </w:p>
    <w:p w14:paraId="07F34897" w14:textId="77777777" w:rsidR="002C2C69" w:rsidRPr="00D34834" w:rsidRDefault="002C2C69" w:rsidP="002C2C69">
      <w:pPr>
        <w:rPr>
          <w:u w:val="single"/>
          <w:lang w:val="sr-Latn-ME"/>
        </w:rPr>
      </w:pPr>
    </w:p>
    <w:p w14:paraId="1B346E06" w14:textId="77777777" w:rsidR="00470C55" w:rsidRPr="00D34834" w:rsidRDefault="00470C55" w:rsidP="002C2C69">
      <w:pPr>
        <w:rPr>
          <w:u w:val="single"/>
          <w:lang w:val="sr-Latn-ME"/>
        </w:rPr>
      </w:pPr>
    </w:p>
    <w:sectPr w:rsidR="00470C55" w:rsidRPr="00D34834" w:rsidSect="00F93D16">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08F7" w14:textId="77777777" w:rsidR="00262A6B" w:rsidRDefault="00262A6B">
      <w:r>
        <w:separator/>
      </w:r>
    </w:p>
  </w:endnote>
  <w:endnote w:type="continuationSeparator" w:id="0">
    <w:p w14:paraId="564AD2DA" w14:textId="77777777" w:rsidR="00262A6B" w:rsidRDefault="00262A6B">
      <w:r>
        <w:continuationSeparator/>
      </w:r>
    </w:p>
  </w:endnote>
  <w:endnote w:type="continuationNotice" w:id="1">
    <w:p w14:paraId="69940D20" w14:textId="77777777" w:rsidR="00262A6B" w:rsidRDefault="00262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A759" w14:textId="77777777" w:rsidR="00F94D5E" w:rsidRDefault="00C26CFE">
    <w:pPr>
      <w:pStyle w:val="Footer"/>
      <w:framePr w:wrap="around" w:vAnchor="text" w:hAnchor="margin" w:xAlign="center" w:y="1"/>
      <w:rPr>
        <w:rStyle w:val="PageNumber"/>
      </w:rPr>
    </w:pPr>
    <w:r>
      <w:rPr>
        <w:rStyle w:val="PageNumber"/>
      </w:rPr>
      <w:fldChar w:fldCharType="begin"/>
    </w:r>
    <w:r w:rsidR="00F94D5E">
      <w:rPr>
        <w:rStyle w:val="PageNumber"/>
      </w:rPr>
      <w:instrText xml:space="preserve">PAGE  </w:instrText>
    </w:r>
    <w:r>
      <w:rPr>
        <w:rStyle w:val="PageNumber"/>
      </w:rPr>
      <w:fldChar w:fldCharType="end"/>
    </w:r>
  </w:p>
  <w:p w14:paraId="45AFD554" w14:textId="77777777" w:rsidR="00F94D5E" w:rsidRDefault="00F94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DAF3" w14:textId="02B8FAF4" w:rsidR="00F94D5E" w:rsidRPr="00DE43DC" w:rsidRDefault="00262A6B" w:rsidP="00DE43DC">
    <w:pPr>
      <w:pStyle w:val="Footer"/>
      <w:tabs>
        <w:tab w:val="left" w:pos="5448"/>
      </w:tabs>
      <w:spacing w:before="360"/>
    </w:pPr>
    <w:sdt>
      <w:sdtPr>
        <w:id w:val="25862803"/>
        <w:docPartObj>
          <w:docPartGallery w:val="Page Numbers (Bottom of Page)"/>
          <w:docPartUnique/>
        </w:docPartObj>
      </w:sdtPr>
      <w:sdtEndPr>
        <w:rPr>
          <w:sz w:val="24"/>
        </w:rPr>
      </w:sdtEndPr>
      <w:sdtContent>
        <w:sdt>
          <w:sdtPr>
            <w:id w:val="565050477"/>
            <w:docPartObj>
              <w:docPartGallery w:val="Page Numbers (Top of Page)"/>
              <w:docPartUnique/>
            </w:docPartObj>
          </w:sdtPr>
          <w:sdtEndPr>
            <w:rPr>
              <w:sz w:val="24"/>
            </w:rPr>
          </w:sdtEndPr>
          <w:sdtContent>
            <w:r w:rsidR="00F94D5E">
              <w:tab/>
            </w:r>
            <w:r w:rsidR="00C26CFE" w:rsidRPr="00F93D16">
              <w:rPr>
                <w:sz w:val="20"/>
                <w:szCs w:val="18"/>
              </w:rPr>
              <w:fldChar w:fldCharType="begin"/>
            </w:r>
            <w:r w:rsidR="00F94D5E" w:rsidRPr="00F93D16">
              <w:rPr>
                <w:sz w:val="20"/>
                <w:szCs w:val="18"/>
              </w:rPr>
              <w:instrText xml:space="preserve"> PAGE </w:instrText>
            </w:r>
            <w:r w:rsidR="00C26CFE" w:rsidRPr="00F93D16">
              <w:rPr>
                <w:sz w:val="20"/>
                <w:szCs w:val="18"/>
              </w:rPr>
              <w:fldChar w:fldCharType="separate"/>
            </w:r>
            <w:r w:rsidR="00D34834">
              <w:rPr>
                <w:noProof/>
                <w:sz w:val="20"/>
                <w:szCs w:val="18"/>
              </w:rPr>
              <w:t>8</w:t>
            </w:r>
            <w:r w:rsidR="00C26CFE" w:rsidRPr="00F93D16">
              <w:rPr>
                <w:sz w:val="20"/>
                <w:szCs w:val="18"/>
              </w:rPr>
              <w:fldChar w:fldCharType="end"/>
            </w:r>
            <w:r w:rsidR="00F94D5E" w:rsidRPr="00F93D16">
              <w:rPr>
                <w:sz w:val="20"/>
                <w:szCs w:val="18"/>
              </w:rPr>
              <w:t xml:space="preserve"> </w:t>
            </w:r>
            <w:r w:rsidR="00510CCE" w:rsidRPr="00F93D16">
              <w:rPr>
                <w:sz w:val="20"/>
                <w:szCs w:val="18"/>
              </w:rPr>
              <w:t>/</w:t>
            </w:r>
            <w:r w:rsidR="00F94D5E" w:rsidRPr="00F93D16">
              <w:rPr>
                <w:sz w:val="20"/>
                <w:szCs w:val="18"/>
              </w:rPr>
              <w:t xml:space="preserve"> </w:t>
            </w:r>
            <w:r w:rsidR="00C26CFE" w:rsidRPr="00F93D16">
              <w:rPr>
                <w:sz w:val="20"/>
                <w:szCs w:val="18"/>
              </w:rPr>
              <w:fldChar w:fldCharType="begin"/>
            </w:r>
            <w:r w:rsidR="00F94D5E" w:rsidRPr="00F93D16">
              <w:rPr>
                <w:sz w:val="20"/>
                <w:szCs w:val="18"/>
              </w:rPr>
              <w:instrText xml:space="preserve"> NUMPAGES  </w:instrText>
            </w:r>
            <w:r w:rsidR="00C26CFE" w:rsidRPr="00F93D16">
              <w:rPr>
                <w:sz w:val="20"/>
                <w:szCs w:val="18"/>
              </w:rPr>
              <w:fldChar w:fldCharType="separate"/>
            </w:r>
            <w:r w:rsidR="00D34834">
              <w:rPr>
                <w:noProof/>
                <w:sz w:val="20"/>
                <w:szCs w:val="18"/>
              </w:rPr>
              <w:t>8</w:t>
            </w:r>
            <w:r w:rsidR="00C26CFE" w:rsidRPr="00F93D16">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C6AEA" w14:textId="77777777" w:rsidR="00262A6B" w:rsidRDefault="00262A6B">
      <w:r>
        <w:separator/>
      </w:r>
    </w:p>
  </w:footnote>
  <w:footnote w:type="continuationSeparator" w:id="0">
    <w:p w14:paraId="684B874F" w14:textId="77777777" w:rsidR="00262A6B" w:rsidRDefault="00262A6B">
      <w:r>
        <w:continuationSeparator/>
      </w:r>
    </w:p>
  </w:footnote>
  <w:footnote w:type="continuationNotice" w:id="1">
    <w:p w14:paraId="7FEEA3BC" w14:textId="77777777" w:rsidR="00262A6B" w:rsidRDefault="00262A6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8EF"/>
    <w:multiLevelType w:val="hybridMultilevel"/>
    <w:tmpl w:val="D29C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1205D6"/>
    <w:multiLevelType w:val="hybridMultilevel"/>
    <w:tmpl w:val="342C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1C403B"/>
    <w:multiLevelType w:val="hybridMultilevel"/>
    <w:tmpl w:val="6D2A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5D4A"/>
    <w:multiLevelType w:val="hybridMultilevel"/>
    <w:tmpl w:val="72B6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43721"/>
    <w:multiLevelType w:val="hybridMultilevel"/>
    <w:tmpl w:val="695C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97931"/>
    <w:multiLevelType w:val="hybridMultilevel"/>
    <w:tmpl w:val="4E66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E1760"/>
    <w:multiLevelType w:val="hybridMultilevel"/>
    <w:tmpl w:val="B6C0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F6900"/>
    <w:multiLevelType w:val="hybridMultilevel"/>
    <w:tmpl w:val="F2F0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43CBA"/>
    <w:multiLevelType w:val="hybridMultilevel"/>
    <w:tmpl w:val="E50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87A6B"/>
    <w:multiLevelType w:val="hybridMultilevel"/>
    <w:tmpl w:val="6EF08C3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1C43F18"/>
    <w:multiLevelType w:val="hybridMultilevel"/>
    <w:tmpl w:val="7C928CAE"/>
    <w:lvl w:ilvl="0" w:tplc="E82ECEF2">
      <w:start w:val="1"/>
      <w:numFmt w:val="decimal"/>
      <w:suff w:val="space"/>
      <w:lvlText w:val="%1."/>
      <w:lvlJc w:val="left"/>
      <w:pPr>
        <w:ind w:left="340" w:hanging="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710312"/>
    <w:multiLevelType w:val="hybridMultilevel"/>
    <w:tmpl w:val="E39C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42767"/>
    <w:multiLevelType w:val="hybridMultilevel"/>
    <w:tmpl w:val="CD64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8496C"/>
    <w:multiLevelType w:val="hybridMultilevel"/>
    <w:tmpl w:val="EB70C9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6F35038D"/>
    <w:multiLevelType w:val="hybridMultilevel"/>
    <w:tmpl w:val="02BC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15:restartNumberingAfterBreak="0">
    <w:nsid w:val="799A547D"/>
    <w:multiLevelType w:val="hybridMultilevel"/>
    <w:tmpl w:val="F962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4"/>
  </w:num>
  <w:num w:numId="8">
    <w:abstractNumId w:val="16"/>
  </w:num>
  <w:num w:numId="9">
    <w:abstractNumId w:val="15"/>
  </w:num>
  <w:num w:numId="10">
    <w:abstractNumId w:val="17"/>
  </w:num>
  <w:num w:numId="11">
    <w:abstractNumId w:val="5"/>
  </w:num>
  <w:num w:numId="12">
    <w:abstractNumId w:val="6"/>
  </w:num>
  <w:num w:numId="13">
    <w:abstractNumId w:val="0"/>
  </w:num>
  <w:num w:numId="14">
    <w:abstractNumId w:val="18"/>
  </w:num>
  <w:num w:numId="15">
    <w:abstractNumId w:val="24"/>
  </w:num>
  <w:num w:numId="16">
    <w:abstractNumId w:val="7"/>
  </w:num>
  <w:num w:numId="17">
    <w:abstractNumId w:val="8"/>
  </w:num>
  <w:num w:numId="18">
    <w:abstractNumId w:val="10"/>
  </w:num>
  <w:num w:numId="19">
    <w:abstractNumId w:val="19"/>
  </w:num>
  <w:num w:numId="20">
    <w:abstractNumId w:val="1"/>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21">
    <w:abstractNumId w:val="20"/>
  </w:num>
  <w:num w:numId="22">
    <w:abstractNumId w:val="3"/>
  </w:num>
  <w:num w:numId="23">
    <w:abstractNumId w:val="9"/>
  </w:num>
  <w:num w:numId="24">
    <w:abstractNumId w:val="11"/>
  </w:num>
  <w:num w:numId="25">
    <w:abstractNumId w:val="13"/>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AA8"/>
    <w:rsid w:val="0000342E"/>
    <w:rsid w:val="00010E79"/>
    <w:rsid w:val="00012027"/>
    <w:rsid w:val="000124BE"/>
    <w:rsid w:val="000236AC"/>
    <w:rsid w:val="0002377D"/>
    <w:rsid w:val="00023804"/>
    <w:rsid w:val="00025E4B"/>
    <w:rsid w:val="00030B1C"/>
    <w:rsid w:val="000476BA"/>
    <w:rsid w:val="000521A7"/>
    <w:rsid w:val="000571D9"/>
    <w:rsid w:val="0006595D"/>
    <w:rsid w:val="00070F74"/>
    <w:rsid w:val="00083A1D"/>
    <w:rsid w:val="00093045"/>
    <w:rsid w:val="000A727E"/>
    <w:rsid w:val="000B0907"/>
    <w:rsid w:val="000C2CB6"/>
    <w:rsid w:val="000C4363"/>
    <w:rsid w:val="000C68FE"/>
    <w:rsid w:val="000D0B63"/>
    <w:rsid w:val="000E67AB"/>
    <w:rsid w:val="00104D20"/>
    <w:rsid w:val="00120AB0"/>
    <w:rsid w:val="00121F3B"/>
    <w:rsid w:val="0013658E"/>
    <w:rsid w:val="00144252"/>
    <w:rsid w:val="00154910"/>
    <w:rsid w:val="001561F0"/>
    <w:rsid w:val="001603C7"/>
    <w:rsid w:val="00160686"/>
    <w:rsid w:val="00167EE2"/>
    <w:rsid w:val="0017038D"/>
    <w:rsid w:val="00177D7F"/>
    <w:rsid w:val="00194220"/>
    <w:rsid w:val="001A3C8D"/>
    <w:rsid w:val="001A42EE"/>
    <w:rsid w:val="001B0570"/>
    <w:rsid w:val="001B2E2A"/>
    <w:rsid w:val="001B48A5"/>
    <w:rsid w:val="001B5A1A"/>
    <w:rsid w:val="001C6C9F"/>
    <w:rsid w:val="001C6D26"/>
    <w:rsid w:val="001D2209"/>
    <w:rsid w:val="001E2662"/>
    <w:rsid w:val="001F016A"/>
    <w:rsid w:val="001F28B0"/>
    <w:rsid w:val="002035D8"/>
    <w:rsid w:val="00237DB4"/>
    <w:rsid w:val="00246429"/>
    <w:rsid w:val="00252C40"/>
    <w:rsid w:val="0026245C"/>
    <w:rsid w:val="00262A6B"/>
    <w:rsid w:val="00263139"/>
    <w:rsid w:val="002851AA"/>
    <w:rsid w:val="0028557D"/>
    <w:rsid w:val="00293B62"/>
    <w:rsid w:val="00296E21"/>
    <w:rsid w:val="002A2C96"/>
    <w:rsid w:val="002A3BDA"/>
    <w:rsid w:val="002A3F2D"/>
    <w:rsid w:val="002B013C"/>
    <w:rsid w:val="002B2D01"/>
    <w:rsid w:val="002C2C69"/>
    <w:rsid w:val="002C6731"/>
    <w:rsid w:val="002C6A8D"/>
    <w:rsid w:val="002C7094"/>
    <w:rsid w:val="002D1DC7"/>
    <w:rsid w:val="002D52C9"/>
    <w:rsid w:val="002E3B33"/>
    <w:rsid w:val="002E62CB"/>
    <w:rsid w:val="002F711A"/>
    <w:rsid w:val="002F758F"/>
    <w:rsid w:val="00320628"/>
    <w:rsid w:val="00322FBD"/>
    <w:rsid w:val="00327ECA"/>
    <w:rsid w:val="003312CA"/>
    <w:rsid w:val="003376D1"/>
    <w:rsid w:val="00351647"/>
    <w:rsid w:val="0035209D"/>
    <w:rsid w:val="00375CD6"/>
    <w:rsid w:val="00377BD6"/>
    <w:rsid w:val="00377E56"/>
    <w:rsid w:val="00383C9F"/>
    <w:rsid w:val="003851D6"/>
    <w:rsid w:val="00391DD3"/>
    <w:rsid w:val="003A2830"/>
    <w:rsid w:val="003A4D95"/>
    <w:rsid w:val="003B19FD"/>
    <w:rsid w:val="003C381A"/>
    <w:rsid w:val="003D1A15"/>
    <w:rsid w:val="003D66A6"/>
    <w:rsid w:val="003E76F2"/>
    <w:rsid w:val="003F755C"/>
    <w:rsid w:val="0040277F"/>
    <w:rsid w:val="00405C51"/>
    <w:rsid w:val="004072C2"/>
    <w:rsid w:val="00416B80"/>
    <w:rsid w:val="00417866"/>
    <w:rsid w:val="00432913"/>
    <w:rsid w:val="004340E5"/>
    <w:rsid w:val="00436CFB"/>
    <w:rsid w:val="004432B2"/>
    <w:rsid w:val="00451FA0"/>
    <w:rsid w:val="00454397"/>
    <w:rsid w:val="00455BFB"/>
    <w:rsid w:val="00466932"/>
    <w:rsid w:val="00470C55"/>
    <w:rsid w:val="00477DEB"/>
    <w:rsid w:val="00481A93"/>
    <w:rsid w:val="004A0018"/>
    <w:rsid w:val="004A44D9"/>
    <w:rsid w:val="004A706C"/>
    <w:rsid w:val="004B1AF9"/>
    <w:rsid w:val="004B5943"/>
    <w:rsid w:val="004B7B10"/>
    <w:rsid w:val="004C54A3"/>
    <w:rsid w:val="004D019F"/>
    <w:rsid w:val="004D0EE5"/>
    <w:rsid w:val="004D1D48"/>
    <w:rsid w:val="004D1E75"/>
    <w:rsid w:val="004D3ECA"/>
    <w:rsid w:val="004E1289"/>
    <w:rsid w:val="004E1E8B"/>
    <w:rsid w:val="004E7020"/>
    <w:rsid w:val="00504C1D"/>
    <w:rsid w:val="005053D6"/>
    <w:rsid w:val="00510CCE"/>
    <w:rsid w:val="005134BC"/>
    <w:rsid w:val="00523AA3"/>
    <w:rsid w:val="00523C28"/>
    <w:rsid w:val="005258E9"/>
    <w:rsid w:val="00527290"/>
    <w:rsid w:val="00527C32"/>
    <w:rsid w:val="0055005C"/>
    <w:rsid w:val="005647B8"/>
    <w:rsid w:val="005832B5"/>
    <w:rsid w:val="00590258"/>
    <w:rsid w:val="00590836"/>
    <w:rsid w:val="005A6C5E"/>
    <w:rsid w:val="005B0CFD"/>
    <w:rsid w:val="005B12E9"/>
    <w:rsid w:val="005B3E66"/>
    <w:rsid w:val="005C0012"/>
    <w:rsid w:val="005D26AF"/>
    <w:rsid w:val="005D6110"/>
    <w:rsid w:val="005E5916"/>
    <w:rsid w:val="005F33B2"/>
    <w:rsid w:val="00616B40"/>
    <w:rsid w:val="0062295F"/>
    <w:rsid w:val="00636C49"/>
    <w:rsid w:val="006419B1"/>
    <w:rsid w:val="00645D79"/>
    <w:rsid w:val="00650732"/>
    <w:rsid w:val="00655D1A"/>
    <w:rsid w:val="00656F88"/>
    <w:rsid w:val="00656FDF"/>
    <w:rsid w:val="006660C6"/>
    <w:rsid w:val="006702C1"/>
    <w:rsid w:val="00670B63"/>
    <w:rsid w:val="0067714D"/>
    <w:rsid w:val="006816A8"/>
    <w:rsid w:val="006917A1"/>
    <w:rsid w:val="0069417D"/>
    <w:rsid w:val="006971F1"/>
    <w:rsid w:val="006A33AA"/>
    <w:rsid w:val="006A3A51"/>
    <w:rsid w:val="006B38FD"/>
    <w:rsid w:val="006B7954"/>
    <w:rsid w:val="006C1982"/>
    <w:rsid w:val="006C63E9"/>
    <w:rsid w:val="006C738C"/>
    <w:rsid w:val="006E5F35"/>
    <w:rsid w:val="006F5D55"/>
    <w:rsid w:val="00702C67"/>
    <w:rsid w:val="00712B9A"/>
    <w:rsid w:val="00721DC0"/>
    <w:rsid w:val="00732EFA"/>
    <w:rsid w:val="00734CC9"/>
    <w:rsid w:val="0075055A"/>
    <w:rsid w:val="007623F9"/>
    <w:rsid w:val="0076663B"/>
    <w:rsid w:val="00767398"/>
    <w:rsid w:val="00783328"/>
    <w:rsid w:val="007843EB"/>
    <w:rsid w:val="00784A97"/>
    <w:rsid w:val="007A6E69"/>
    <w:rsid w:val="007C3FCC"/>
    <w:rsid w:val="007C5E25"/>
    <w:rsid w:val="007D7421"/>
    <w:rsid w:val="0080721F"/>
    <w:rsid w:val="00812CFE"/>
    <w:rsid w:val="00816D9D"/>
    <w:rsid w:val="008200C9"/>
    <w:rsid w:val="00821B41"/>
    <w:rsid w:val="008246D1"/>
    <w:rsid w:val="008361C4"/>
    <w:rsid w:val="0084360B"/>
    <w:rsid w:val="00843B89"/>
    <w:rsid w:val="00872A03"/>
    <w:rsid w:val="00877646"/>
    <w:rsid w:val="008902F7"/>
    <w:rsid w:val="008C1940"/>
    <w:rsid w:val="008C536A"/>
    <w:rsid w:val="008C6A76"/>
    <w:rsid w:val="00900D59"/>
    <w:rsid w:val="0090276E"/>
    <w:rsid w:val="00907D6E"/>
    <w:rsid w:val="00911181"/>
    <w:rsid w:val="00915DAA"/>
    <w:rsid w:val="009163F4"/>
    <w:rsid w:val="0092089E"/>
    <w:rsid w:val="009210AE"/>
    <w:rsid w:val="00922D62"/>
    <w:rsid w:val="00931D2F"/>
    <w:rsid w:val="009348B0"/>
    <w:rsid w:val="009357F0"/>
    <w:rsid w:val="00947DD0"/>
    <w:rsid w:val="00951A3E"/>
    <w:rsid w:val="0095733C"/>
    <w:rsid w:val="009A4955"/>
    <w:rsid w:val="009B2341"/>
    <w:rsid w:val="009B2A0B"/>
    <w:rsid w:val="009C5259"/>
    <w:rsid w:val="009C7F91"/>
    <w:rsid w:val="009E464B"/>
    <w:rsid w:val="009F4557"/>
    <w:rsid w:val="00A0035F"/>
    <w:rsid w:val="00A01E0A"/>
    <w:rsid w:val="00A030A0"/>
    <w:rsid w:val="00A05CBF"/>
    <w:rsid w:val="00A2557D"/>
    <w:rsid w:val="00A33DB7"/>
    <w:rsid w:val="00A373E9"/>
    <w:rsid w:val="00A4760F"/>
    <w:rsid w:val="00A50C80"/>
    <w:rsid w:val="00A54700"/>
    <w:rsid w:val="00A8511E"/>
    <w:rsid w:val="00AA51BE"/>
    <w:rsid w:val="00AB1421"/>
    <w:rsid w:val="00AB33F2"/>
    <w:rsid w:val="00AD1D9B"/>
    <w:rsid w:val="00AE1080"/>
    <w:rsid w:val="00AE1215"/>
    <w:rsid w:val="00AE1253"/>
    <w:rsid w:val="00AE2E5B"/>
    <w:rsid w:val="00AE714E"/>
    <w:rsid w:val="00AF28A1"/>
    <w:rsid w:val="00AF311B"/>
    <w:rsid w:val="00B02017"/>
    <w:rsid w:val="00B0422C"/>
    <w:rsid w:val="00B154EB"/>
    <w:rsid w:val="00B2301F"/>
    <w:rsid w:val="00B33235"/>
    <w:rsid w:val="00B35FB8"/>
    <w:rsid w:val="00B408DA"/>
    <w:rsid w:val="00B42931"/>
    <w:rsid w:val="00B43687"/>
    <w:rsid w:val="00B50134"/>
    <w:rsid w:val="00B53582"/>
    <w:rsid w:val="00B549B7"/>
    <w:rsid w:val="00B728FF"/>
    <w:rsid w:val="00B73818"/>
    <w:rsid w:val="00B755BB"/>
    <w:rsid w:val="00B81BB6"/>
    <w:rsid w:val="00B84D4B"/>
    <w:rsid w:val="00B853A7"/>
    <w:rsid w:val="00B9318F"/>
    <w:rsid w:val="00B95C0A"/>
    <w:rsid w:val="00BA220B"/>
    <w:rsid w:val="00BB2C7E"/>
    <w:rsid w:val="00BD579D"/>
    <w:rsid w:val="00BF1FFB"/>
    <w:rsid w:val="00BF61C2"/>
    <w:rsid w:val="00BF6314"/>
    <w:rsid w:val="00C05DB2"/>
    <w:rsid w:val="00C07019"/>
    <w:rsid w:val="00C11F16"/>
    <w:rsid w:val="00C124BC"/>
    <w:rsid w:val="00C20670"/>
    <w:rsid w:val="00C2174E"/>
    <w:rsid w:val="00C26CFE"/>
    <w:rsid w:val="00C456DE"/>
    <w:rsid w:val="00C5117F"/>
    <w:rsid w:val="00C5430C"/>
    <w:rsid w:val="00C8073A"/>
    <w:rsid w:val="00CA4FEA"/>
    <w:rsid w:val="00CA5510"/>
    <w:rsid w:val="00CB25C7"/>
    <w:rsid w:val="00CB457C"/>
    <w:rsid w:val="00CB5FD0"/>
    <w:rsid w:val="00CD5DB8"/>
    <w:rsid w:val="00CD79E5"/>
    <w:rsid w:val="00CE5F29"/>
    <w:rsid w:val="00CE7BD9"/>
    <w:rsid w:val="00CF204A"/>
    <w:rsid w:val="00CF3B87"/>
    <w:rsid w:val="00D009AB"/>
    <w:rsid w:val="00D14F07"/>
    <w:rsid w:val="00D34834"/>
    <w:rsid w:val="00D46D01"/>
    <w:rsid w:val="00D476BF"/>
    <w:rsid w:val="00D51BBA"/>
    <w:rsid w:val="00D650BD"/>
    <w:rsid w:val="00D75B21"/>
    <w:rsid w:val="00D84AD5"/>
    <w:rsid w:val="00D85247"/>
    <w:rsid w:val="00D86639"/>
    <w:rsid w:val="00D92824"/>
    <w:rsid w:val="00D96620"/>
    <w:rsid w:val="00DA44E7"/>
    <w:rsid w:val="00DA584D"/>
    <w:rsid w:val="00DC176D"/>
    <w:rsid w:val="00DD45BB"/>
    <w:rsid w:val="00DE43DC"/>
    <w:rsid w:val="00DF0DDE"/>
    <w:rsid w:val="00E0071E"/>
    <w:rsid w:val="00E02B0A"/>
    <w:rsid w:val="00E1762B"/>
    <w:rsid w:val="00E2010E"/>
    <w:rsid w:val="00E20296"/>
    <w:rsid w:val="00E218DC"/>
    <w:rsid w:val="00E24670"/>
    <w:rsid w:val="00E45E2C"/>
    <w:rsid w:val="00E46A6B"/>
    <w:rsid w:val="00E56840"/>
    <w:rsid w:val="00E65E52"/>
    <w:rsid w:val="00E66A9E"/>
    <w:rsid w:val="00E7512C"/>
    <w:rsid w:val="00E800D6"/>
    <w:rsid w:val="00E80EF1"/>
    <w:rsid w:val="00E8667B"/>
    <w:rsid w:val="00E901B6"/>
    <w:rsid w:val="00E91DA2"/>
    <w:rsid w:val="00EA1DC5"/>
    <w:rsid w:val="00EA3814"/>
    <w:rsid w:val="00EB2DA1"/>
    <w:rsid w:val="00EC7AFC"/>
    <w:rsid w:val="00EC7C58"/>
    <w:rsid w:val="00ED2101"/>
    <w:rsid w:val="00ED3FF8"/>
    <w:rsid w:val="00ED425D"/>
    <w:rsid w:val="00EE50CE"/>
    <w:rsid w:val="00EE6095"/>
    <w:rsid w:val="00EF0044"/>
    <w:rsid w:val="00EF789B"/>
    <w:rsid w:val="00EF7A4B"/>
    <w:rsid w:val="00F15E38"/>
    <w:rsid w:val="00F24557"/>
    <w:rsid w:val="00F26893"/>
    <w:rsid w:val="00F301AF"/>
    <w:rsid w:val="00F3362F"/>
    <w:rsid w:val="00F34516"/>
    <w:rsid w:val="00F37DE6"/>
    <w:rsid w:val="00F44965"/>
    <w:rsid w:val="00F6067E"/>
    <w:rsid w:val="00F905A9"/>
    <w:rsid w:val="00F932B0"/>
    <w:rsid w:val="00F93D16"/>
    <w:rsid w:val="00F94D5E"/>
    <w:rsid w:val="00FB12F6"/>
    <w:rsid w:val="00FB3C0D"/>
    <w:rsid w:val="00FB4B87"/>
    <w:rsid w:val="00FC2B1A"/>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CA37F"/>
  <w15:docId w15:val="{FED35BE8-8DB9-424A-A1F2-ACEA0E63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093045"/>
    <w:pPr>
      <w:ind w:left="720"/>
      <w:contextualSpacing/>
    </w:pPr>
  </w:style>
  <w:style w:type="paragraph" w:customStyle="1" w:styleId="Default">
    <w:name w:val="Default"/>
    <w:rsid w:val="00012027"/>
    <w:pPr>
      <w:autoSpaceDE w:val="0"/>
      <w:autoSpaceDN w:val="0"/>
      <w:adjustRightInd w:val="0"/>
    </w:pPr>
    <w:rPr>
      <w:color w:val="000000"/>
      <w:sz w:val="24"/>
      <w:szCs w:val="24"/>
      <w:lang w:val="en-GB" w:eastAsia="en-GB"/>
    </w:rPr>
  </w:style>
  <w:style w:type="character" w:customStyle="1" w:styleId="HeaderChar">
    <w:name w:val="Header Char"/>
    <w:basedOn w:val="DefaultParagraphFont"/>
    <w:link w:val="Header"/>
    <w:uiPriority w:val="99"/>
    <w:rsid w:val="009348B0"/>
    <w:rPr>
      <w:sz w:val="22"/>
      <w:szCs w:val="24"/>
    </w:rPr>
  </w:style>
  <w:style w:type="table" w:styleId="TableGrid">
    <w:name w:val="Table Grid"/>
    <w:basedOn w:val="TableNormal"/>
    <w:rsid w:val="00C8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421"/>
  </w:style>
  <w:style w:type="paragraph" w:styleId="Revision">
    <w:name w:val="Revision"/>
    <w:hidden/>
    <w:uiPriority w:val="99"/>
    <w:semiHidden/>
    <w:rsid w:val="000C2CB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84732">
      <w:bodyDiv w:val="1"/>
      <w:marLeft w:val="0"/>
      <w:marRight w:val="0"/>
      <w:marTop w:val="0"/>
      <w:marBottom w:val="0"/>
      <w:divBdr>
        <w:top w:val="none" w:sz="0" w:space="0" w:color="auto"/>
        <w:left w:val="none" w:sz="0" w:space="0" w:color="auto"/>
        <w:bottom w:val="none" w:sz="0" w:space="0" w:color="auto"/>
        <w:right w:val="none" w:sz="0" w:space="0" w:color="auto"/>
      </w:divBdr>
    </w:div>
    <w:div w:id="20448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F54D-7256-46C8-B392-F61FCA07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Takeda</Company>
  <LinksUpToDate>false</LinksUpToDate>
  <CharactersWithSpaces>17457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5</cp:revision>
  <cp:lastPrinted>2016-07-25T08:56:00Z</cp:lastPrinted>
  <dcterms:created xsi:type="dcterms:W3CDTF">2025-07-25T11:08:00Z</dcterms:created>
  <dcterms:modified xsi:type="dcterms:W3CDTF">2025-07-31T10:14:00Z</dcterms:modified>
</cp:coreProperties>
</file>