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EC971" w14:textId="70A6A57D" w:rsidR="00177D7F" w:rsidRPr="006970C0" w:rsidRDefault="00955F45" w:rsidP="006970C0">
      <w:pPr>
        <w:widowControl w:val="0"/>
        <w:jc w:val="center"/>
        <w:rPr>
          <w:b/>
          <w:bCs/>
          <w:iCs/>
          <w:szCs w:val="22"/>
          <w:u w:val="single"/>
          <w:lang w:val="sr-Latn-ME"/>
        </w:rPr>
      </w:pPr>
      <w:r w:rsidRPr="006970C0">
        <w:rPr>
          <w:b/>
          <w:bCs/>
          <w:iCs/>
          <w:szCs w:val="22"/>
          <w:u w:val="single"/>
          <w:lang w:val="sr-Latn-ME"/>
        </w:rPr>
        <w:t xml:space="preserve">UPUTSTVO ZA </w:t>
      </w:r>
      <w:r w:rsidR="00E143C1" w:rsidRPr="006970C0">
        <w:rPr>
          <w:b/>
          <w:bCs/>
          <w:iCs/>
          <w:szCs w:val="22"/>
          <w:u w:val="single"/>
          <w:lang w:val="sr-Latn-ME"/>
        </w:rPr>
        <w:t>LIJEK</w:t>
      </w:r>
    </w:p>
    <w:p w14:paraId="44279DC7" w14:textId="77777777" w:rsidR="00103B14" w:rsidRPr="006970C0" w:rsidRDefault="00103B14" w:rsidP="006970C0">
      <w:pPr>
        <w:widowControl w:val="0"/>
        <w:jc w:val="center"/>
        <w:rPr>
          <w:b/>
          <w:bCs/>
          <w:iCs/>
          <w:szCs w:val="22"/>
          <w:u w:val="single"/>
          <w:lang w:val="sr-Latn-ME"/>
        </w:rPr>
      </w:pPr>
    </w:p>
    <w:p w14:paraId="78B2AD4B" w14:textId="77777777" w:rsidR="00177D7F" w:rsidRPr="006970C0" w:rsidRDefault="00177D7F" w:rsidP="006970C0">
      <w:pPr>
        <w:widowControl w:val="0"/>
        <w:rPr>
          <w:b/>
          <w:bCs/>
          <w:szCs w:val="22"/>
          <w:lang w:val="sr-Latn-ME"/>
        </w:rPr>
      </w:pPr>
    </w:p>
    <w:p w14:paraId="79AF0DC1" w14:textId="7B7191BA" w:rsidR="00F9535F" w:rsidRPr="006970C0" w:rsidRDefault="00F9535F" w:rsidP="00F55426">
      <w:pPr>
        <w:widowControl w:val="0"/>
        <w:jc w:val="center"/>
        <w:rPr>
          <w:rFonts w:eastAsia="MS Mincho"/>
          <w:b/>
          <w:bCs/>
          <w:szCs w:val="22"/>
          <w:lang w:val="sr-Latn-ME" w:eastAsia="ja-JP"/>
        </w:rPr>
      </w:pPr>
      <w:r w:rsidRPr="006970C0">
        <w:rPr>
          <w:rFonts w:eastAsia="MS Mincho"/>
          <w:b/>
          <w:bCs/>
          <w:szCs w:val="22"/>
          <w:lang w:val="sr-Latn-ME" w:eastAsia="ja-JP"/>
        </w:rPr>
        <w:t>Fabrazyme, 35 mg, prašak za koncentrat za rastvor za infuziju</w:t>
      </w:r>
    </w:p>
    <w:p w14:paraId="4BAF9A87" w14:textId="77777777" w:rsidR="00177D7F" w:rsidRPr="006970C0" w:rsidRDefault="000A49FD" w:rsidP="00F55426">
      <w:pPr>
        <w:widowControl w:val="0"/>
        <w:jc w:val="center"/>
        <w:rPr>
          <w:b/>
          <w:i/>
          <w:iCs/>
          <w:szCs w:val="22"/>
          <w:u w:val="single"/>
          <w:lang w:val="sr-Latn-ME"/>
        </w:rPr>
      </w:pPr>
      <w:r w:rsidRPr="006970C0">
        <w:rPr>
          <w:rFonts w:eastAsia="MS Mincho"/>
          <w:b/>
          <w:bCs/>
          <w:szCs w:val="22"/>
          <w:lang w:val="sr-Latn-ME" w:eastAsia="ja-JP"/>
        </w:rPr>
        <w:t xml:space="preserve">INN: </w:t>
      </w:r>
      <w:r w:rsidR="00F9535F" w:rsidRPr="006970C0">
        <w:rPr>
          <w:rFonts w:eastAsia="MS Mincho"/>
          <w:bCs/>
          <w:szCs w:val="22"/>
          <w:lang w:val="sr-Latn-ME" w:eastAsia="ja-JP"/>
        </w:rPr>
        <w:t>agalzidaza beta</w:t>
      </w:r>
    </w:p>
    <w:p w14:paraId="2AC7F8CC" w14:textId="15BB5A7F" w:rsidR="00177D7F" w:rsidRPr="006970C0" w:rsidRDefault="00177D7F">
      <w:pPr>
        <w:widowControl w:val="0"/>
        <w:rPr>
          <w:b/>
          <w:bCs/>
          <w:szCs w:val="22"/>
          <w:u w:val="single"/>
          <w:lang w:val="sr-Latn-ME"/>
        </w:rPr>
      </w:pPr>
    </w:p>
    <w:p w14:paraId="4F8B66CB" w14:textId="77777777" w:rsidR="00F05037" w:rsidRPr="006970C0" w:rsidRDefault="00F05037">
      <w:pPr>
        <w:widowControl w:val="0"/>
        <w:rPr>
          <w:b/>
          <w:bCs/>
          <w:szCs w:val="22"/>
          <w:u w:val="single"/>
          <w:lang w:val="sr-Latn-ME"/>
        </w:rPr>
      </w:pPr>
    </w:p>
    <w:p w14:paraId="0A132A6B" w14:textId="4EF07D69" w:rsidR="00E143C1" w:rsidRPr="006970C0" w:rsidRDefault="00E143C1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6970C0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6970C0">
        <w:rPr>
          <w:szCs w:val="22"/>
          <w:lang w:val="sr-Latn-ME"/>
        </w:rPr>
        <w:t xml:space="preserve"> </w:t>
      </w:r>
      <w:r w:rsidRPr="006970C0">
        <w:rPr>
          <w:b/>
          <w:bCs/>
          <w:szCs w:val="22"/>
          <w:lang w:val="sr-Latn-ME"/>
        </w:rPr>
        <w:t>jer sadrži informacije koje su važne za Vas</w:t>
      </w:r>
    </w:p>
    <w:p w14:paraId="1C4EF67B" w14:textId="77777777" w:rsidR="00E143C1" w:rsidRPr="006970C0" w:rsidRDefault="00E143C1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6970C0">
        <w:rPr>
          <w:szCs w:val="22"/>
          <w:lang w:val="sr-Latn-ME"/>
        </w:rPr>
        <w:t>Uputstvo sačuvajte. Može biti potrebno da ga ponovo pročitate.</w:t>
      </w:r>
    </w:p>
    <w:p w14:paraId="1C529B96" w14:textId="77777777" w:rsidR="00E143C1" w:rsidRPr="006970C0" w:rsidRDefault="00E143C1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6970C0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2827873C" w14:textId="77777777" w:rsidR="00E143C1" w:rsidRPr="006970C0" w:rsidRDefault="00E143C1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6970C0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0F7BD60D" w14:textId="77777777" w:rsidR="00E143C1" w:rsidRPr="006970C0" w:rsidRDefault="00E143C1" w:rsidP="009749E5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6970C0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970C0">
        <w:rPr>
          <w:spacing w:val="-4"/>
          <w:szCs w:val="22"/>
          <w:lang w:val="sr-Latn-ME"/>
        </w:rPr>
        <w:t xml:space="preserve">. Pogledajte dio 4. </w:t>
      </w:r>
    </w:p>
    <w:p w14:paraId="27203748" w14:textId="77777777" w:rsidR="00E0071E" w:rsidRPr="006970C0" w:rsidRDefault="00E0071E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19F57E67" w14:textId="77777777" w:rsidR="00E0071E" w:rsidRPr="006970C0" w:rsidRDefault="00955F45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6970C0">
        <w:rPr>
          <w:b/>
          <w:bCs/>
          <w:szCs w:val="22"/>
          <w:lang w:val="sr-Latn-ME"/>
        </w:rPr>
        <w:t>U ovom uputstvu pročitaćete:</w:t>
      </w:r>
    </w:p>
    <w:p w14:paraId="79FF0690" w14:textId="77777777" w:rsidR="00E0071E" w:rsidRPr="006970C0" w:rsidRDefault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47ABB7A6" w14:textId="34218037" w:rsidR="00E0071E" w:rsidRPr="006970C0" w:rsidRDefault="00955F45" w:rsidP="009749E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970C0">
        <w:rPr>
          <w:szCs w:val="22"/>
          <w:lang w:val="sr-Latn-ME"/>
        </w:rPr>
        <w:t>Šta je l</w:t>
      </w:r>
      <w:r w:rsidR="00E143C1" w:rsidRPr="006970C0">
        <w:rPr>
          <w:szCs w:val="22"/>
          <w:lang w:val="sr-Latn-ME"/>
        </w:rPr>
        <w:t>ij</w:t>
      </w:r>
      <w:r w:rsidRPr="006970C0">
        <w:rPr>
          <w:szCs w:val="22"/>
          <w:lang w:val="sr-Latn-ME"/>
        </w:rPr>
        <w:t xml:space="preserve">ek </w:t>
      </w:r>
      <w:r w:rsidR="005140A0" w:rsidRPr="006970C0">
        <w:rPr>
          <w:szCs w:val="22"/>
          <w:lang w:val="sr-Latn-ME"/>
        </w:rPr>
        <w:t xml:space="preserve">Fabrazyme </w:t>
      </w:r>
      <w:r w:rsidRPr="006970C0">
        <w:rPr>
          <w:szCs w:val="22"/>
          <w:lang w:val="sr-Latn-ME"/>
        </w:rPr>
        <w:t>i čemu je nam</w:t>
      </w:r>
      <w:r w:rsidR="00E143C1" w:rsidRPr="006970C0">
        <w:rPr>
          <w:szCs w:val="22"/>
          <w:lang w:val="sr-Latn-ME"/>
        </w:rPr>
        <w:t>ij</w:t>
      </w:r>
      <w:r w:rsidRPr="006970C0">
        <w:rPr>
          <w:szCs w:val="22"/>
          <w:lang w:val="sr-Latn-ME"/>
        </w:rPr>
        <w:t>enjen</w:t>
      </w:r>
    </w:p>
    <w:p w14:paraId="21B14687" w14:textId="4D622230" w:rsidR="00E0071E" w:rsidRPr="006970C0" w:rsidRDefault="00955F45" w:rsidP="009749E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970C0">
        <w:rPr>
          <w:szCs w:val="22"/>
          <w:lang w:val="sr-Latn-ME"/>
        </w:rPr>
        <w:t>Šta treba da znate pr</w:t>
      </w:r>
      <w:r w:rsidR="00E143C1" w:rsidRPr="006970C0">
        <w:rPr>
          <w:szCs w:val="22"/>
          <w:lang w:val="sr-Latn-ME"/>
        </w:rPr>
        <w:t>ij</w:t>
      </w:r>
      <w:r w:rsidRPr="006970C0">
        <w:rPr>
          <w:szCs w:val="22"/>
          <w:lang w:val="sr-Latn-ME"/>
        </w:rPr>
        <w:t xml:space="preserve">e nego što </w:t>
      </w:r>
      <w:r w:rsidR="00E143C1" w:rsidRPr="006970C0">
        <w:rPr>
          <w:bCs/>
          <w:szCs w:val="22"/>
          <w:lang w:val="sr-Latn-ME"/>
        </w:rPr>
        <w:t>uzme</w:t>
      </w:r>
      <w:r w:rsidR="00601D1E" w:rsidRPr="006970C0">
        <w:rPr>
          <w:bCs/>
          <w:szCs w:val="22"/>
          <w:lang w:val="sr-Latn-ME"/>
        </w:rPr>
        <w:t xml:space="preserve">te </w:t>
      </w:r>
      <w:r w:rsidRPr="006970C0">
        <w:rPr>
          <w:szCs w:val="22"/>
          <w:lang w:val="sr-Latn-ME"/>
        </w:rPr>
        <w:t>l</w:t>
      </w:r>
      <w:r w:rsidR="00E143C1" w:rsidRPr="006970C0">
        <w:rPr>
          <w:szCs w:val="22"/>
          <w:lang w:val="sr-Latn-ME"/>
        </w:rPr>
        <w:t>ij</w:t>
      </w:r>
      <w:r w:rsidRPr="006970C0">
        <w:rPr>
          <w:szCs w:val="22"/>
          <w:lang w:val="sr-Latn-ME"/>
        </w:rPr>
        <w:t xml:space="preserve">ek </w:t>
      </w:r>
      <w:r w:rsidR="005140A0" w:rsidRPr="006970C0">
        <w:rPr>
          <w:szCs w:val="22"/>
          <w:lang w:val="sr-Latn-ME"/>
        </w:rPr>
        <w:t xml:space="preserve">Fabrazyme </w:t>
      </w:r>
    </w:p>
    <w:p w14:paraId="28EB801D" w14:textId="59B1CB8D" w:rsidR="00E0071E" w:rsidRPr="006970C0" w:rsidRDefault="00955F45" w:rsidP="009749E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970C0">
        <w:rPr>
          <w:szCs w:val="22"/>
          <w:lang w:val="sr-Latn-ME"/>
        </w:rPr>
        <w:t xml:space="preserve">Kako se </w:t>
      </w:r>
      <w:r w:rsidR="00E143C1" w:rsidRPr="006970C0">
        <w:rPr>
          <w:bCs/>
          <w:szCs w:val="22"/>
          <w:lang w:val="sr-Latn-ME"/>
        </w:rPr>
        <w:t>upotrebljava</w:t>
      </w:r>
      <w:r w:rsidR="00601D1E" w:rsidRPr="006970C0">
        <w:rPr>
          <w:bCs/>
          <w:szCs w:val="22"/>
          <w:lang w:val="sr-Latn-ME"/>
        </w:rPr>
        <w:t xml:space="preserve"> </w:t>
      </w:r>
      <w:r w:rsidRPr="006970C0">
        <w:rPr>
          <w:szCs w:val="22"/>
          <w:lang w:val="sr-Latn-ME"/>
        </w:rPr>
        <w:t>l</w:t>
      </w:r>
      <w:r w:rsidR="00E143C1" w:rsidRPr="006970C0">
        <w:rPr>
          <w:szCs w:val="22"/>
          <w:lang w:val="sr-Latn-ME"/>
        </w:rPr>
        <w:t>ij</w:t>
      </w:r>
      <w:r w:rsidRPr="006970C0">
        <w:rPr>
          <w:szCs w:val="22"/>
          <w:lang w:val="sr-Latn-ME"/>
        </w:rPr>
        <w:t xml:space="preserve">ek </w:t>
      </w:r>
      <w:r w:rsidR="005140A0" w:rsidRPr="006970C0">
        <w:rPr>
          <w:szCs w:val="22"/>
          <w:lang w:val="sr-Latn-ME"/>
        </w:rPr>
        <w:t>Fabrazyme</w:t>
      </w:r>
    </w:p>
    <w:p w14:paraId="6D9E8E8E" w14:textId="77777777" w:rsidR="00E0071E" w:rsidRPr="006970C0" w:rsidRDefault="00955F45" w:rsidP="009749E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970C0">
        <w:rPr>
          <w:szCs w:val="22"/>
          <w:lang w:val="sr-Latn-ME"/>
        </w:rPr>
        <w:t xml:space="preserve">Moguća neželjena dejstva </w:t>
      </w:r>
    </w:p>
    <w:p w14:paraId="76CFDC5D" w14:textId="29C41F96" w:rsidR="00E0071E" w:rsidRPr="006970C0" w:rsidRDefault="00955F45" w:rsidP="009749E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6970C0">
        <w:rPr>
          <w:szCs w:val="22"/>
          <w:lang w:val="sr-Latn-ME"/>
        </w:rPr>
        <w:t>Kako čuvati l</w:t>
      </w:r>
      <w:r w:rsidR="00E143C1" w:rsidRPr="006970C0">
        <w:rPr>
          <w:szCs w:val="22"/>
          <w:lang w:val="sr-Latn-ME"/>
        </w:rPr>
        <w:t>ij</w:t>
      </w:r>
      <w:r w:rsidRPr="006970C0">
        <w:rPr>
          <w:szCs w:val="22"/>
          <w:lang w:val="sr-Latn-ME"/>
        </w:rPr>
        <w:t xml:space="preserve">ek </w:t>
      </w:r>
      <w:r w:rsidR="005140A0" w:rsidRPr="006970C0">
        <w:rPr>
          <w:szCs w:val="22"/>
          <w:lang w:val="sr-Latn-ME"/>
        </w:rPr>
        <w:t>Fabrazyme</w:t>
      </w:r>
    </w:p>
    <w:p w14:paraId="1F45C284" w14:textId="06E9FA0B" w:rsidR="00E0071E" w:rsidRPr="006970C0" w:rsidRDefault="00955F45" w:rsidP="009749E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6970C0">
        <w:rPr>
          <w:szCs w:val="22"/>
          <w:lang w:val="sr-Latn-ME"/>
        </w:rPr>
        <w:t xml:space="preserve">Sadržaj pakovanja i </w:t>
      </w:r>
      <w:r w:rsidR="00E143C1" w:rsidRPr="006970C0">
        <w:rPr>
          <w:szCs w:val="22"/>
          <w:lang w:val="sr-Latn-ME"/>
        </w:rPr>
        <w:t>dodatn</w:t>
      </w:r>
      <w:r w:rsidRPr="006970C0">
        <w:rPr>
          <w:szCs w:val="22"/>
          <w:lang w:val="sr-Latn-ME"/>
        </w:rPr>
        <w:t>e informacije</w:t>
      </w:r>
    </w:p>
    <w:p w14:paraId="47093C30" w14:textId="77777777" w:rsidR="006F7DCA" w:rsidRPr="006970C0" w:rsidRDefault="006F7DCA">
      <w:pPr>
        <w:widowControl w:val="0"/>
        <w:rPr>
          <w:szCs w:val="22"/>
          <w:lang w:val="sr-Latn-ME"/>
        </w:rPr>
      </w:pPr>
    </w:p>
    <w:p w14:paraId="2971857E" w14:textId="77777777" w:rsidR="00DF197E" w:rsidRPr="006970C0" w:rsidRDefault="00DF197E">
      <w:pPr>
        <w:widowControl w:val="0"/>
        <w:rPr>
          <w:szCs w:val="22"/>
          <w:lang w:val="sr-Latn-ME"/>
        </w:rPr>
      </w:pPr>
    </w:p>
    <w:p w14:paraId="040E2E30" w14:textId="77777777" w:rsidR="006970C0" w:rsidRDefault="006970C0">
      <w:pPr>
        <w:tabs>
          <w:tab w:val="clear" w:pos="284"/>
        </w:tabs>
        <w:rPr>
          <w:b/>
          <w:bCs/>
          <w:szCs w:val="22"/>
          <w:lang w:val="sr-Latn-ME"/>
        </w:rPr>
      </w:pPr>
      <w:r>
        <w:rPr>
          <w:lang w:val="sr-Latn-ME"/>
        </w:rPr>
        <w:br w:type="page"/>
      </w:r>
      <w:bookmarkStart w:id="0" w:name="_GoBack"/>
      <w:bookmarkEnd w:id="0"/>
    </w:p>
    <w:p w14:paraId="5B94B6AB" w14:textId="77777777" w:rsidR="0071760A" w:rsidRDefault="0071760A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405C6568" w14:textId="03C5EFFF" w:rsidR="002816C9" w:rsidRPr="006970C0" w:rsidRDefault="002816C9">
      <w:pPr>
        <w:pStyle w:val="NASLOV123"/>
        <w:widowControl w:val="0"/>
        <w:spacing w:before="0" w:after="0"/>
        <w:jc w:val="both"/>
        <w:rPr>
          <w:lang w:val="sr-Latn-ME"/>
        </w:rPr>
      </w:pPr>
      <w:r w:rsidRPr="006970C0">
        <w:rPr>
          <w:lang w:val="sr-Latn-ME"/>
        </w:rPr>
        <w:t>1. Š</w:t>
      </w:r>
      <w:r w:rsidR="002F6520" w:rsidRPr="006970C0">
        <w:rPr>
          <w:lang w:val="sr-Latn-ME"/>
        </w:rPr>
        <w:t>TA</w:t>
      </w:r>
      <w:r w:rsidRPr="006970C0">
        <w:rPr>
          <w:lang w:val="sr-Latn-ME"/>
        </w:rPr>
        <w:t xml:space="preserve"> </w:t>
      </w:r>
      <w:r w:rsidR="002F6520" w:rsidRPr="006970C0">
        <w:rPr>
          <w:lang w:val="sr-Latn-ME"/>
        </w:rPr>
        <w:t>JE LIJEK FABRAZYME I ČEMU JE NAMIJENJEN</w:t>
      </w:r>
    </w:p>
    <w:p w14:paraId="3AEBAC51" w14:textId="77777777" w:rsidR="00DF197E" w:rsidRPr="006970C0" w:rsidRDefault="00DF197E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33AB2258" w14:textId="0F6725F5" w:rsidR="001316FC" w:rsidRPr="006970C0" w:rsidRDefault="00FE4122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6970C0">
        <w:rPr>
          <w:rFonts w:eastAsia="MS Mincho"/>
          <w:szCs w:val="22"/>
          <w:lang w:val="sr-Latn-ME" w:eastAsia="ja-JP"/>
        </w:rPr>
        <w:t>Lijek</w:t>
      </w:r>
      <w:r w:rsidR="001316FC" w:rsidRPr="006970C0">
        <w:rPr>
          <w:rFonts w:eastAsia="MS Mincho"/>
          <w:szCs w:val="22"/>
          <w:lang w:val="sr-Latn-ME" w:eastAsia="ja-JP"/>
        </w:rPr>
        <w:t xml:space="preserve"> Fabrazyme sadrži aktivnu supstancu agalzidaza beta koja se koristi kao terapija zam</w:t>
      </w:r>
      <w:r w:rsidR="00CF5628" w:rsidRPr="006970C0">
        <w:rPr>
          <w:rFonts w:eastAsia="MS Mincho"/>
          <w:szCs w:val="22"/>
          <w:lang w:val="sr-Latn-ME" w:eastAsia="ja-JP"/>
        </w:rPr>
        <w:t>j</w:t>
      </w:r>
      <w:r w:rsidR="001316FC" w:rsidRPr="006970C0">
        <w:rPr>
          <w:rFonts w:eastAsia="MS Mincho"/>
          <w:szCs w:val="22"/>
          <w:lang w:val="sr-Latn-ME" w:eastAsia="ja-JP"/>
        </w:rPr>
        <w:t>ene enzima kod Fabrijeve bolesti, gde nema aktivnosti enzima α-galaktozidaze ili je nivo aktivnosti niži od uobi</w:t>
      </w:r>
      <w:r w:rsidR="001316FC" w:rsidRPr="006970C0">
        <w:rPr>
          <w:rFonts w:eastAsia="TimesNewRoman"/>
          <w:szCs w:val="22"/>
          <w:lang w:val="sr-Latn-ME" w:eastAsia="ja-JP"/>
        </w:rPr>
        <w:t>č</w:t>
      </w:r>
      <w:r w:rsidR="001316FC" w:rsidRPr="006970C0">
        <w:rPr>
          <w:rFonts w:eastAsia="MS Mincho"/>
          <w:szCs w:val="22"/>
          <w:lang w:val="sr-Latn-ME" w:eastAsia="ja-JP"/>
        </w:rPr>
        <w:t xml:space="preserve">ajenog. Ako patite od Fabrijeve bolesti, masna supstanca, zvana globotrijaosilceramid (GL-3), </w:t>
      </w:r>
      <w:r w:rsidR="00E45D1B" w:rsidRPr="006970C0">
        <w:rPr>
          <w:rFonts w:eastAsia="MS Mincho"/>
          <w:szCs w:val="22"/>
          <w:lang w:val="sr-Latn-ME" w:eastAsia="ja-JP"/>
        </w:rPr>
        <w:t xml:space="preserve">se </w:t>
      </w:r>
      <w:r w:rsidR="001316FC" w:rsidRPr="006970C0">
        <w:rPr>
          <w:rFonts w:eastAsia="MS Mincho"/>
          <w:szCs w:val="22"/>
          <w:lang w:val="sr-Latn-ME" w:eastAsia="ja-JP"/>
        </w:rPr>
        <w:t xml:space="preserve">ne eliminiše iz </w:t>
      </w:r>
      <w:r w:rsidR="001316FC" w:rsidRPr="006970C0">
        <w:rPr>
          <w:rFonts w:eastAsia="TimesNewRoman"/>
          <w:szCs w:val="22"/>
          <w:lang w:val="sr-Latn-ME" w:eastAsia="ja-JP"/>
        </w:rPr>
        <w:t>ć</w:t>
      </w:r>
      <w:r w:rsidR="001316FC" w:rsidRPr="006970C0">
        <w:rPr>
          <w:rFonts w:eastAsia="MS Mincho"/>
          <w:szCs w:val="22"/>
          <w:lang w:val="sr-Latn-ME" w:eastAsia="ja-JP"/>
        </w:rPr>
        <w:t>elija organizma i po</w:t>
      </w:r>
      <w:r w:rsidR="001316FC" w:rsidRPr="006970C0">
        <w:rPr>
          <w:rFonts w:eastAsia="TimesNewRoman"/>
          <w:szCs w:val="22"/>
          <w:lang w:val="sr-Latn-ME" w:eastAsia="ja-JP"/>
        </w:rPr>
        <w:t>č</w:t>
      </w:r>
      <w:r w:rsidR="001316FC" w:rsidRPr="006970C0">
        <w:rPr>
          <w:rFonts w:eastAsia="MS Mincho"/>
          <w:szCs w:val="22"/>
          <w:lang w:val="sr-Latn-ME" w:eastAsia="ja-JP"/>
        </w:rPr>
        <w:t>inje da se nagomilava u zidovima krvnih sudova organa.</w:t>
      </w:r>
    </w:p>
    <w:p w14:paraId="75810F56" w14:textId="77777777" w:rsidR="00DF197E" w:rsidRPr="006970C0" w:rsidRDefault="00DF197E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47516275" w14:textId="1619C401" w:rsidR="001316FC" w:rsidRPr="006970C0" w:rsidRDefault="001316FC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6970C0">
        <w:rPr>
          <w:rFonts w:eastAsia="MS Mincho"/>
          <w:szCs w:val="22"/>
          <w:lang w:val="sr-Latn-ME" w:eastAsia="ja-JP"/>
        </w:rPr>
        <w:t xml:space="preserve">Indikacija za upotrebu </w:t>
      </w:r>
      <w:r w:rsidR="00FE4122" w:rsidRPr="006970C0">
        <w:rPr>
          <w:rFonts w:eastAsia="MS Mincho"/>
          <w:szCs w:val="22"/>
          <w:lang w:val="sr-Latn-ME" w:eastAsia="ja-JP"/>
        </w:rPr>
        <w:t>lijek</w:t>
      </w:r>
      <w:r w:rsidRPr="006970C0">
        <w:rPr>
          <w:rFonts w:eastAsia="MS Mincho"/>
          <w:szCs w:val="22"/>
          <w:lang w:val="sr-Latn-ME" w:eastAsia="ja-JP"/>
        </w:rPr>
        <w:t>a Fabrazyme je dugoro</w:t>
      </w:r>
      <w:r w:rsidRPr="006970C0">
        <w:rPr>
          <w:rFonts w:eastAsia="TimesNewRoman"/>
          <w:szCs w:val="22"/>
          <w:lang w:val="sr-Latn-ME" w:eastAsia="ja-JP"/>
        </w:rPr>
        <w:t>č</w:t>
      </w:r>
      <w:r w:rsidRPr="006970C0">
        <w:rPr>
          <w:rFonts w:eastAsia="MS Mincho"/>
          <w:szCs w:val="22"/>
          <w:lang w:val="sr-Latn-ME" w:eastAsia="ja-JP"/>
        </w:rPr>
        <w:t>na terapija zam</w:t>
      </w:r>
      <w:r w:rsidR="00CF5628" w:rsidRPr="006970C0">
        <w:rPr>
          <w:rFonts w:eastAsia="MS Mincho"/>
          <w:szCs w:val="22"/>
          <w:lang w:val="sr-Latn-ME" w:eastAsia="ja-JP"/>
        </w:rPr>
        <w:t>j</w:t>
      </w:r>
      <w:r w:rsidRPr="006970C0">
        <w:rPr>
          <w:rFonts w:eastAsia="MS Mincho"/>
          <w:szCs w:val="22"/>
          <w:lang w:val="sr-Latn-ME" w:eastAsia="ja-JP"/>
        </w:rPr>
        <w:t>ene enzima kod pacijenata sa potvr</w:t>
      </w:r>
      <w:r w:rsidRPr="006970C0">
        <w:rPr>
          <w:rFonts w:eastAsia="TimesNewRoman"/>
          <w:szCs w:val="22"/>
          <w:lang w:val="sr-Latn-ME" w:eastAsia="ja-JP"/>
        </w:rPr>
        <w:t>đ</w:t>
      </w:r>
      <w:r w:rsidRPr="006970C0">
        <w:rPr>
          <w:rFonts w:eastAsia="MS Mincho"/>
          <w:szCs w:val="22"/>
          <w:lang w:val="sr-Latn-ME" w:eastAsia="ja-JP"/>
        </w:rPr>
        <w:t>enom dijagnozom Fabrijeve bolesti.</w:t>
      </w:r>
    </w:p>
    <w:p w14:paraId="03496BA6" w14:textId="77777777" w:rsidR="00DF197E" w:rsidRPr="006970C0" w:rsidRDefault="00DF197E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183B1034" w14:textId="2B104FE0" w:rsidR="001316FC" w:rsidRPr="006970C0" w:rsidRDefault="00FE4122">
      <w:pPr>
        <w:pStyle w:val="NASLOV123"/>
        <w:widowControl w:val="0"/>
        <w:spacing w:before="0" w:after="0"/>
        <w:jc w:val="both"/>
        <w:rPr>
          <w:rFonts w:eastAsia="MS Mincho"/>
          <w:b w:val="0"/>
          <w:lang w:val="sr-Latn-ME" w:eastAsia="ja-JP"/>
        </w:rPr>
      </w:pPr>
      <w:r w:rsidRPr="006970C0">
        <w:rPr>
          <w:rFonts w:eastAsia="MS Mincho"/>
          <w:b w:val="0"/>
          <w:lang w:val="sr-Latn-ME" w:eastAsia="ja-JP"/>
        </w:rPr>
        <w:t>Lijek</w:t>
      </w:r>
      <w:r w:rsidR="001316FC" w:rsidRPr="006970C0">
        <w:rPr>
          <w:rFonts w:eastAsia="MS Mincho"/>
          <w:b w:val="0"/>
          <w:lang w:val="sr-Latn-ME" w:eastAsia="ja-JP"/>
        </w:rPr>
        <w:t xml:space="preserve"> Fabrazyme je indikovan kod odraslih, d</w:t>
      </w:r>
      <w:r w:rsidR="00CF5628" w:rsidRPr="006970C0">
        <w:rPr>
          <w:rFonts w:eastAsia="MS Mincho"/>
          <w:b w:val="0"/>
          <w:lang w:val="sr-Latn-ME" w:eastAsia="ja-JP"/>
        </w:rPr>
        <w:t>j</w:t>
      </w:r>
      <w:r w:rsidR="001316FC" w:rsidRPr="006970C0">
        <w:rPr>
          <w:rFonts w:eastAsia="MS Mincho"/>
          <w:b w:val="0"/>
          <w:lang w:val="sr-Latn-ME" w:eastAsia="ja-JP"/>
        </w:rPr>
        <w:t>ece uzrasta od 8 godina, adolescenata i starijih.</w:t>
      </w:r>
    </w:p>
    <w:p w14:paraId="2AC2A343" w14:textId="77777777" w:rsidR="00DF197E" w:rsidRPr="006970C0" w:rsidRDefault="00DF197E">
      <w:pPr>
        <w:pStyle w:val="NASLOV123"/>
        <w:widowControl w:val="0"/>
        <w:spacing w:before="0" w:after="0"/>
        <w:jc w:val="both"/>
        <w:rPr>
          <w:rFonts w:eastAsia="MS Mincho"/>
          <w:b w:val="0"/>
          <w:lang w:val="sr-Latn-ME" w:eastAsia="ja-JP"/>
        </w:rPr>
      </w:pPr>
    </w:p>
    <w:p w14:paraId="36FE8C92" w14:textId="77777777" w:rsidR="00DF197E" w:rsidRPr="006970C0" w:rsidRDefault="00DF197E">
      <w:pPr>
        <w:pStyle w:val="NASLOV123"/>
        <w:widowControl w:val="0"/>
        <w:spacing w:before="0" w:after="0"/>
        <w:jc w:val="both"/>
        <w:rPr>
          <w:rFonts w:eastAsia="MS Mincho"/>
          <w:b w:val="0"/>
          <w:lang w:val="sr-Latn-ME" w:eastAsia="ja-JP"/>
        </w:rPr>
      </w:pPr>
    </w:p>
    <w:p w14:paraId="2CE94B5F" w14:textId="300B3F38" w:rsidR="002816C9" w:rsidRPr="006970C0" w:rsidRDefault="002816C9">
      <w:pPr>
        <w:pStyle w:val="NASLOV123"/>
        <w:widowControl w:val="0"/>
        <w:spacing w:before="0" w:after="0"/>
        <w:jc w:val="both"/>
        <w:rPr>
          <w:bCs w:val="0"/>
          <w:lang w:val="sr-Latn-ME"/>
        </w:rPr>
      </w:pPr>
      <w:r w:rsidRPr="006970C0">
        <w:rPr>
          <w:lang w:val="sr-Latn-ME"/>
        </w:rPr>
        <w:t>2. Š</w:t>
      </w:r>
      <w:r w:rsidR="002F6520" w:rsidRPr="006970C0">
        <w:rPr>
          <w:lang w:val="sr-Latn-ME"/>
        </w:rPr>
        <w:t>TA</w:t>
      </w:r>
      <w:r w:rsidRPr="006970C0">
        <w:rPr>
          <w:lang w:val="sr-Latn-ME"/>
        </w:rPr>
        <w:t xml:space="preserve"> </w:t>
      </w:r>
      <w:r w:rsidR="002F6520" w:rsidRPr="006970C0">
        <w:rPr>
          <w:lang w:val="sr-Latn-ME"/>
        </w:rPr>
        <w:t xml:space="preserve">TREBA DA ZNATE PRIJE NEGO ŠTO UZMETE LIJEK </w:t>
      </w:r>
      <w:r w:rsidR="005140A0" w:rsidRPr="006970C0">
        <w:rPr>
          <w:bCs w:val="0"/>
          <w:lang w:val="sr-Latn-ME"/>
        </w:rPr>
        <w:t>F</w:t>
      </w:r>
      <w:r w:rsidR="002F6520" w:rsidRPr="006970C0">
        <w:rPr>
          <w:bCs w:val="0"/>
          <w:lang w:val="sr-Latn-ME"/>
        </w:rPr>
        <w:t>ABRAZYME</w:t>
      </w:r>
    </w:p>
    <w:p w14:paraId="2AF6C610" w14:textId="77777777" w:rsidR="00DF197E" w:rsidRPr="006970C0" w:rsidRDefault="00DF197E">
      <w:pPr>
        <w:pStyle w:val="NASLOV123"/>
        <w:widowControl w:val="0"/>
        <w:spacing w:before="0" w:after="0"/>
        <w:jc w:val="both"/>
        <w:rPr>
          <w:caps/>
          <w:lang w:val="sr-Latn-ME"/>
        </w:rPr>
      </w:pPr>
    </w:p>
    <w:p w14:paraId="0CFD42FF" w14:textId="6DBD32C6" w:rsidR="00375AE8" w:rsidRPr="006970C0" w:rsidRDefault="00FE4122">
      <w:pPr>
        <w:pStyle w:val="Heading2"/>
        <w:keepNext w:val="0"/>
        <w:widowControl w:val="0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</w:pPr>
      <w:r w:rsidRPr="006970C0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>Lijek</w:t>
      </w:r>
      <w:r w:rsidR="00375AE8" w:rsidRPr="006970C0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 xml:space="preserve"> </w:t>
      </w:r>
      <w:r w:rsidR="005140A0" w:rsidRPr="006970C0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  <w:lang w:val="sr-Latn-ME"/>
        </w:rPr>
        <w:t>Fabrazyme</w:t>
      </w:r>
      <w:r w:rsidR="00DA49E0" w:rsidRPr="006970C0">
        <w:rPr>
          <w:rFonts w:ascii="Times New Roman" w:hAnsi="Times New Roman" w:cs="Times New Roman"/>
          <w:b/>
          <w:bCs/>
          <w:i w:val="0"/>
          <w:color w:val="auto"/>
          <w:sz w:val="22"/>
          <w:szCs w:val="22"/>
          <w:lang w:val="sr-Latn-ME"/>
        </w:rPr>
        <w:t xml:space="preserve"> </w:t>
      </w:r>
      <w:r w:rsidR="00F610E5" w:rsidRPr="006970C0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>ne sm</w:t>
      </w:r>
      <w:r w:rsidR="002F6520" w:rsidRPr="006970C0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>ij</w:t>
      </w:r>
      <w:r w:rsidR="00F610E5" w:rsidRPr="006970C0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 xml:space="preserve">ete </w:t>
      </w:r>
      <w:r w:rsidR="002F6520" w:rsidRPr="006970C0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>koristiti</w:t>
      </w:r>
      <w:r w:rsidR="00375AE8" w:rsidRPr="006970C0">
        <w:rPr>
          <w:rFonts w:ascii="Times New Roman" w:hAnsi="Times New Roman" w:cs="Times New Roman"/>
          <w:b/>
          <w:i w:val="0"/>
          <w:color w:val="auto"/>
          <w:sz w:val="22"/>
          <w:szCs w:val="22"/>
          <w:lang w:val="sr-Latn-ME"/>
        </w:rPr>
        <w:t>:</w:t>
      </w:r>
    </w:p>
    <w:p w14:paraId="6AFFEF0D" w14:textId="5AFC15EF" w:rsidR="00511477" w:rsidRPr="006970C0" w:rsidRDefault="005F2DD0">
      <w:pPr>
        <w:pStyle w:val="ListParagraph"/>
        <w:widowControl w:val="0"/>
        <w:numPr>
          <w:ilvl w:val="0"/>
          <w:numId w:val="27"/>
        </w:numPr>
        <w:rPr>
          <w:rFonts w:eastAsia="MS Mincho"/>
          <w:szCs w:val="22"/>
          <w:lang w:val="sr-Latn-ME" w:eastAsia="ja-JP"/>
        </w:rPr>
      </w:pPr>
      <w:r w:rsidRPr="006970C0">
        <w:rPr>
          <w:rFonts w:eastAsia="MS Mincho"/>
          <w:szCs w:val="22"/>
          <w:lang w:val="sr-Latn-ME" w:eastAsia="ja-JP"/>
        </w:rPr>
        <w:t xml:space="preserve">Ukoliko </w:t>
      </w:r>
      <w:r w:rsidR="00511477" w:rsidRPr="006970C0">
        <w:rPr>
          <w:rFonts w:eastAsia="MS Mincho"/>
          <w:szCs w:val="22"/>
          <w:lang w:val="sr-Latn-ME" w:eastAsia="ja-JP"/>
        </w:rPr>
        <w:t>ste alergični</w:t>
      </w:r>
      <w:r w:rsidRPr="006970C0">
        <w:rPr>
          <w:rFonts w:eastAsia="MS Mincho"/>
          <w:szCs w:val="22"/>
          <w:lang w:val="sr-Latn-ME" w:eastAsia="ja-JP"/>
        </w:rPr>
        <w:t xml:space="preserve"> (preos</w:t>
      </w:r>
      <w:r w:rsidR="00CF5628" w:rsidRPr="006970C0">
        <w:rPr>
          <w:rFonts w:eastAsia="MS Mincho"/>
          <w:szCs w:val="22"/>
          <w:lang w:val="sr-Latn-ME" w:eastAsia="ja-JP"/>
        </w:rPr>
        <w:t>j</w:t>
      </w:r>
      <w:r w:rsidRPr="006970C0">
        <w:rPr>
          <w:rFonts w:eastAsia="MS Mincho"/>
          <w:szCs w:val="22"/>
          <w:lang w:val="sr-Latn-ME" w:eastAsia="ja-JP"/>
        </w:rPr>
        <w:t>etljivi)</w:t>
      </w:r>
      <w:r w:rsidR="00511477" w:rsidRPr="006970C0">
        <w:rPr>
          <w:rFonts w:eastAsia="MS Mincho"/>
          <w:szCs w:val="22"/>
          <w:lang w:val="sr-Latn-ME" w:eastAsia="ja-JP"/>
        </w:rPr>
        <w:t xml:space="preserve"> na agalzidazu beta ili na bilo koju od pomoćnih supstanci </w:t>
      </w:r>
      <w:r w:rsidR="00FE4122" w:rsidRPr="006970C0">
        <w:rPr>
          <w:rFonts w:eastAsia="MS Mincho"/>
          <w:szCs w:val="22"/>
          <w:lang w:val="sr-Latn-ME" w:eastAsia="ja-JP"/>
        </w:rPr>
        <w:t>lijek</w:t>
      </w:r>
      <w:r w:rsidR="00511477" w:rsidRPr="006970C0">
        <w:rPr>
          <w:rFonts w:eastAsia="MS Mincho"/>
          <w:szCs w:val="22"/>
          <w:lang w:val="sr-Latn-ME" w:eastAsia="ja-JP"/>
        </w:rPr>
        <w:t>a (navedenih u d</w:t>
      </w:r>
      <w:r w:rsidR="00CF5628" w:rsidRPr="006970C0">
        <w:rPr>
          <w:rFonts w:eastAsia="MS Mincho"/>
          <w:szCs w:val="22"/>
          <w:lang w:val="sr-Latn-ME" w:eastAsia="ja-JP"/>
        </w:rPr>
        <w:t>ij</w:t>
      </w:r>
      <w:r w:rsidR="00511477" w:rsidRPr="006970C0">
        <w:rPr>
          <w:rFonts w:eastAsia="MS Mincho"/>
          <w:szCs w:val="22"/>
          <w:lang w:val="sr-Latn-ME" w:eastAsia="ja-JP"/>
        </w:rPr>
        <w:t>elu 6).</w:t>
      </w:r>
    </w:p>
    <w:p w14:paraId="55CBB5F0" w14:textId="77777777" w:rsidR="00DF197E" w:rsidRPr="006970C0" w:rsidRDefault="00DF197E">
      <w:pPr>
        <w:pStyle w:val="ListParagraph"/>
        <w:widowControl w:val="0"/>
        <w:rPr>
          <w:rFonts w:eastAsia="MS Mincho"/>
          <w:szCs w:val="22"/>
          <w:lang w:val="sr-Latn-ME" w:eastAsia="ja-JP"/>
        </w:rPr>
      </w:pPr>
    </w:p>
    <w:p w14:paraId="7782AB53" w14:textId="42E7C4CB" w:rsidR="00F26011" w:rsidRPr="006970C0" w:rsidRDefault="00B638E6">
      <w:pPr>
        <w:widowControl w:val="0"/>
        <w:rPr>
          <w:b/>
          <w:bCs/>
          <w:szCs w:val="22"/>
          <w:lang w:val="sr-Latn-ME"/>
        </w:rPr>
      </w:pPr>
      <w:r w:rsidRPr="006970C0">
        <w:rPr>
          <w:b/>
          <w:bCs/>
          <w:iCs/>
          <w:szCs w:val="22"/>
          <w:lang w:val="sr-Latn-ME"/>
        </w:rPr>
        <w:t>Upozorenja i m</w:t>
      </w:r>
      <w:r w:rsidR="002F6520" w:rsidRPr="006970C0">
        <w:rPr>
          <w:b/>
          <w:bCs/>
          <w:iCs/>
          <w:szCs w:val="22"/>
          <w:lang w:val="sr-Latn-ME"/>
        </w:rPr>
        <w:t>j</w:t>
      </w:r>
      <w:r w:rsidRPr="006970C0">
        <w:rPr>
          <w:b/>
          <w:bCs/>
          <w:iCs/>
          <w:szCs w:val="22"/>
          <w:lang w:val="sr-Latn-ME"/>
        </w:rPr>
        <w:t>ere opreza</w:t>
      </w:r>
    </w:p>
    <w:p w14:paraId="6AF374AE" w14:textId="7159F562" w:rsidR="003A1803" w:rsidRPr="006970C0" w:rsidRDefault="005F2DD0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bCs/>
          <w:szCs w:val="22"/>
          <w:lang w:val="sr-Latn-ME"/>
        </w:rPr>
      </w:pPr>
      <w:r w:rsidRPr="006970C0">
        <w:rPr>
          <w:bCs/>
          <w:szCs w:val="22"/>
          <w:lang w:val="sr-Latn-ME"/>
        </w:rPr>
        <w:t xml:space="preserve">Razgovarajte </w:t>
      </w:r>
      <w:r w:rsidR="003A1803" w:rsidRPr="006970C0">
        <w:rPr>
          <w:bCs/>
          <w:szCs w:val="22"/>
          <w:lang w:val="sr-Latn-ME"/>
        </w:rPr>
        <w:t xml:space="preserve">sa </w:t>
      </w:r>
      <w:r w:rsidRPr="006970C0">
        <w:rPr>
          <w:bCs/>
          <w:szCs w:val="22"/>
          <w:lang w:val="sr-Latn-ME"/>
        </w:rPr>
        <w:t xml:space="preserve">svojim </w:t>
      </w:r>
      <w:r w:rsidR="00FE4122" w:rsidRPr="006970C0">
        <w:rPr>
          <w:bCs/>
          <w:szCs w:val="22"/>
          <w:lang w:val="sr-Latn-ME"/>
        </w:rPr>
        <w:t>ljekar</w:t>
      </w:r>
      <w:r w:rsidR="003A1803" w:rsidRPr="006970C0">
        <w:rPr>
          <w:bCs/>
          <w:szCs w:val="22"/>
          <w:lang w:val="sr-Latn-ME"/>
        </w:rPr>
        <w:t>om ili farmaceutom pr</w:t>
      </w:r>
      <w:r w:rsidR="00CF5628" w:rsidRPr="006970C0">
        <w:rPr>
          <w:bCs/>
          <w:szCs w:val="22"/>
          <w:lang w:val="sr-Latn-ME"/>
        </w:rPr>
        <w:t>ij</w:t>
      </w:r>
      <w:r w:rsidR="003A1803" w:rsidRPr="006970C0">
        <w:rPr>
          <w:bCs/>
          <w:szCs w:val="22"/>
          <w:lang w:val="sr-Latn-ME"/>
        </w:rPr>
        <w:t xml:space="preserve">e </w:t>
      </w:r>
      <w:r w:rsidRPr="006970C0">
        <w:rPr>
          <w:bCs/>
          <w:szCs w:val="22"/>
          <w:lang w:val="sr-Latn-ME"/>
        </w:rPr>
        <w:t xml:space="preserve">nego što </w:t>
      </w:r>
      <w:r w:rsidR="00FE4122" w:rsidRPr="006970C0">
        <w:rPr>
          <w:bCs/>
          <w:szCs w:val="22"/>
          <w:lang w:val="sr-Latn-ME"/>
        </w:rPr>
        <w:t>prim</w:t>
      </w:r>
      <w:r w:rsidR="0018143F" w:rsidRPr="006970C0">
        <w:rPr>
          <w:bCs/>
          <w:szCs w:val="22"/>
          <w:lang w:val="sr-Latn-ME"/>
        </w:rPr>
        <w:t>i</w:t>
      </w:r>
      <w:r w:rsidR="00FE4122" w:rsidRPr="006970C0">
        <w:rPr>
          <w:bCs/>
          <w:szCs w:val="22"/>
          <w:lang w:val="sr-Latn-ME"/>
        </w:rPr>
        <w:t>jen</w:t>
      </w:r>
      <w:r w:rsidRPr="006970C0">
        <w:rPr>
          <w:bCs/>
          <w:szCs w:val="22"/>
          <w:lang w:val="sr-Latn-ME"/>
        </w:rPr>
        <w:t xml:space="preserve">ite </w:t>
      </w:r>
      <w:r w:rsidR="00FE4122" w:rsidRPr="006970C0">
        <w:rPr>
          <w:bCs/>
          <w:szCs w:val="22"/>
          <w:lang w:val="sr-Latn-ME"/>
        </w:rPr>
        <w:t>lijek</w:t>
      </w:r>
      <w:r w:rsidR="003A1803" w:rsidRPr="006970C0">
        <w:rPr>
          <w:bCs/>
          <w:szCs w:val="22"/>
          <w:lang w:val="sr-Latn-ME"/>
        </w:rPr>
        <w:t xml:space="preserve"> Fabrazyme.</w:t>
      </w:r>
    </w:p>
    <w:p w14:paraId="099DEE7C" w14:textId="77777777" w:rsidR="00DF197E" w:rsidRPr="006970C0" w:rsidRDefault="00DF197E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bCs/>
          <w:szCs w:val="22"/>
          <w:lang w:val="sr-Latn-ME"/>
        </w:rPr>
      </w:pPr>
    </w:p>
    <w:p w14:paraId="18D015D9" w14:textId="7B081443" w:rsidR="003A1803" w:rsidRPr="006970C0" w:rsidRDefault="003A1803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6970C0">
        <w:rPr>
          <w:rFonts w:eastAsia="MS Mincho"/>
          <w:szCs w:val="22"/>
          <w:lang w:val="sr-Latn-ME" w:eastAsia="ja-JP"/>
        </w:rPr>
        <w:t xml:space="preserve">Ako ste na terapiji </w:t>
      </w:r>
      <w:r w:rsidR="00FE4122" w:rsidRPr="006970C0">
        <w:rPr>
          <w:rFonts w:eastAsia="MS Mincho"/>
          <w:szCs w:val="22"/>
          <w:lang w:val="sr-Latn-ME" w:eastAsia="ja-JP"/>
        </w:rPr>
        <w:t>lijek</w:t>
      </w:r>
      <w:r w:rsidRPr="006970C0">
        <w:rPr>
          <w:rFonts w:eastAsia="MS Mincho"/>
          <w:szCs w:val="22"/>
          <w:lang w:val="sr-Latn-ME" w:eastAsia="ja-JP"/>
        </w:rPr>
        <w:t>om Fabrazyme mogu se pojaviti reakcije koje su u vezi sa davanjem infuzije. Reakcije koje su u vezi sa davanjem infuzije predstavljaju bilo koje neželjene reakcije koje se ispolje tokom davanja infuzije ili do kraja onog dana kada ste primili infuziju (vid</w:t>
      </w:r>
      <w:r w:rsidR="00CF5628" w:rsidRPr="006970C0">
        <w:rPr>
          <w:rFonts w:eastAsia="MS Mincho"/>
          <w:szCs w:val="22"/>
          <w:lang w:val="sr-Latn-ME" w:eastAsia="ja-JP"/>
        </w:rPr>
        <w:t>j</w:t>
      </w:r>
      <w:r w:rsidRPr="006970C0">
        <w:rPr>
          <w:rFonts w:eastAsia="MS Mincho"/>
          <w:szCs w:val="22"/>
          <w:lang w:val="sr-Latn-ME" w:eastAsia="ja-JP"/>
        </w:rPr>
        <w:t xml:space="preserve">eti </w:t>
      </w:r>
      <w:r w:rsidR="006970C0">
        <w:rPr>
          <w:rFonts w:eastAsia="MS Mincho"/>
          <w:szCs w:val="22"/>
          <w:lang w:val="sr-Latn-ME" w:eastAsia="ja-JP"/>
        </w:rPr>
        <w:t>dio</w:t>
      </w:r>
      <w:r w:rsidRPr="006970C0">
        <w:rPr>
          <w:rFonts w:eastAsia="MS Mincho"/>
          <w:szCs w:val="22"/>
          <w:lang w:val="sr-Latn-ME" w:eastAsia="ja-JP"/>
        </w:rPr>
        <w:t xml:space="preserve"> 4). U slu</w:t>
      </w:r>
      <w:r w:rsidRPr="006970C0">
        <w:rPr>
          <w:rFonts w:eastAsia="TimesNewRoman"/>
          <w:szCs w:val="22"/>
          <w:lang w:val="sr-Latn-ME" w:eastAsia="ja-JP"/>
        </w:rPr>
        <w:t>č</w:t>
      </w:r>
      <w:r w:rsidRPr="006970C0">
        <w:rPr>
          <w:rFonts w:eastAsia="MS Mincho"/>
          <w:szCs w:val="22"/>
          <w:lang w:val="sr-Latn-ME" w:eastAsia="ja-JP"/>
        </w:rPr>
        <w:t xml:space="preserve">aju da iskusite navedene reakcije morate </w:t>
      </w:r>
      <w:r w:rsidRPr="006970C0">
        <w:rPr>
          <w:rFonts w:eastAsia="MS Mincho"/>
          <w:b/>
          <w:bCs/>
          <w:szCs w:val="22"/>
          <w:lang w:val="sr-Latn-ME" w:eastAsia="ja-JP"/>
        </w:rPr>
        <w:t>odmah da obav</w:t>
      </w:r>
      <w:r w:rsidR="00CF5628" w:rsidRPr="006970C0">
        <w:rPr>
          <w:rFonts w:eastAsia="MS Mincho"/>
          <w:b/>
          <w:bCs/>
          <w:szCs w:val="22"/>
          <w:lang w:val="sr-Latn-ME" w:eastAsia="ja-JP"/>
        </w:rPr>
        <w:t>ij</w:t>
      </w:r>
      <w:r w:rsidRPr="006970C0">
        <w:rPr>
          <w:rFonts w:eastAsia="MS Mincho"/>
          <w:b/>
          <w:bCs/>
          <w:szCs w:val="22"/>
          <w:lang w:val="sr-Latn-ME" w:eastAsia="ja-JP"/>
        </w:rPr>
        <w:t xml:space="preserve">estite Vašeg </w:t>
      </w:r>
      <w:r w:rsidR="00FE4122" w:rsidRPr="006970C0">
        <w:rPr>
          <w:rFonts w:eastAsia="MS Mincho"/>
          <w:b/>
          <w:bCs/>
          <w:szCs w:val="22"/>
          <w:lang w:val="sr-Latn-ME" w:eastAsia="ja-JP"/>
        </w:rPr>
        <w:t>ljekar</w:t>
      </w:r>
      <w:r w:rsidRPr="006970C0">
        <w:rPr>
          <w:rFonts w:eastAsia="MS Mincho"/>
          <w:b/>
          <w:bCs/>
          <w:szCs w:val="22"/>
          <w:lang w:val="sr-Latn-ME" w:eastAsia="ja-JP"/>
        </w:rPr>
        <w:t xml:space="preserve">a. </w:t>
      </w:r>
      <w:r w:rsidRPr="006970C0">
        <w:rPr>
          <w:rFonts w:eastAsia="MS Mincho"/>
          <w:szCs w:val="22"/>
          <w:lang w:val="sr-Latn-ME" w:eastAsia="ja-JP"/>
        </w:rPr>
        <w:t xml:space="preserve">Možda </w:t>
      </w:r>
      <w:r w:rsidRPr="006970C0">
        <w:rPr>
          <w:rFonts w:eastAsia="TimesNewRoman"/>
          <w:szCs w:val="22"/>
          <w:lang w:val="sr-Latn-ME" w:eastAsia="ja-JP"/>
        </w:rPr>
        <w:t>ć</w:t>
      </w:r>
      <w:r w:rsidRPr="006970C0">
        <w:rPr>
          <w:rFonts w:eastAsia="MS Mincho"/>
          <w:szCs w:val="22"/>
          <w:lang w:val="sr-Latn-ME" w:eastAsia="ja-JP"/>
        </w:rPr>
        <w:t xml:space="preserve">e biti potrebno da Vam se da dodatni </w:t>
      </w:r>
      <w:r w:rsidR="00FE4122" w:rsidRPr="006970C0">
        <w:rPr>
          <w:rFonts w:eastAsia="MS Mincho"/>
          <w:szCs w:val="22"/>
          <w:lang w:val="sr-Latn-ME" w:eastAsia="ja-JP"/>
        </w:rPr>
        <w:t>lijek</w:t>
      </w:r>
      <w:r w:rsidRPr="006970C0">
        <w:rPr>
          <w:rFonts w:eastAsia="MS Mincho"/>
          <w:szCs w:val="22"/>
          <w:lang w:val="sr-Latn-ME" w:eastAsia="ja-JP"/>
        </w:rPr>
        <w:t xml:space="preserve"> kako bi se predupredile ove reakcije.</w:t>
      </w:r>
    </w:p>
    <w:p w14:paraId="72518E26" w14:textId="77777777" w:rsidR="00173031" w:rsidRPr="006970C0" w:rsidRDefault="00173031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01E2E932" w14:textId="507570AB" w:rsidR="00F26011" w:rsidRPr="006970C0" w:rsidRDefault="00DA49E0">
      <w:pPr>
        <w:widowControl w:val="0"/>
        <w:outlineLvl w:val="4"/>
        <w:rPr>
          <w:b/>
          <w:bCs/>
          <w:szCs w:val="22"/>
          <w:lang w:val="sr-Latn-ME"/>
        </w:rPr>
      </w:pPr>
      <w:r w:rsidRPr="006970C0">
        <w:rPr>
          <w:b/>
          <w:bCs/>
          <w:szCs w:val="22"/>
          <w:lang w:val="sr-Latn-ME"/>
        </w:rPr>
        <w:t>D</w:t>
      </w:r>
      <w:r w:rsidR="002F6520" w:rsidRPr="006970C0">
        <w:rPr>
          <w:b/>
          <w:bCs/>
          <w:szCs w:val="22"/>
          <w:lang w:val="sr-Latn-ME"/>
        </w:rPr>
        <w:t>j</w:t>
      </w:r>
      <w:r w:rsidR="00F26011" w:rsidRPr="006970C0">
        <w:rPr>
          <w:b/>
          <w:bCs/>
          <w:szCs w:val="22"/>
          <w:lang w:val="sr-Latn-ME"/>
        </w:rPr>
        <w:t>ec</w:t>
      </w:r>
      <w:r w:rsidRPr="006970C0">
        <w:rPr>
          <w:b/>
          <w:bCs/>
          <w:szCs w:val="22"/>
          <w:lang w:val="sr-Latn-ME"/>
        </w:rPr>
        <w:t>a</w:t>
      </w:r>
      <w:r w:rsidR="00F33E97" w:rsidRPr="006970C0">
        <w:rPr>
          <w:b/>
          <w:bCs/>
          <w:szCs w:val="22"/>
          <w:lang w:val="sr-Latn-ME"/>
        </w:rPr>
        <w:t xml:space="preserve"> i adolescent</w:t>
      </w:r>
      <w:r w:rsidRPr="006970C0">
        <w:rPr>
          <w:b/>
          <w:bCs/>
          <w:szCs w:val="22"/>
          <w:lang w:val="sr-Latn-ME"/>
        </w:rPr>
        <w:t>i</w:t>
      </w:r>
    </w:p>
    <w:p w14:paraId="7918E1F3" w14:textId="49D455E2" w:rsidR="003A1803" w:rsidRPr="006970C0" w:rsidRDefault="00F33E97">
      <w:pPr>
        <w:widowControl w:val="0"/>
        <w:rPr>
          <w:szCs w:val="22"/>
          <w:lang w:val="sr-Latn-ME"/>
        </w:rPr>
      </w:pPr>
      <w:r w:rsidRPr="006970C0">
        <w:rPr>
          <w:szCs w:val="22"/>
          <w:lang w:val="sr-Latn-ME"/>
        </w:rPr>
        <w:t>N</w:t>
      </w:r>
      <w:r w:rsidR="003A1803" w:rsidRPr="006970C0">
        <w:rPr>
          <w:szCs w:val="22"/>
          <w:lang w:val="sr-Latn-ME"/>
        </w:rPr>
        <w:t xml:space="preserve">isu sprovedene kliničke studije </w:t>
      </w:r>
      <w:r w:rsidR="00DA49E0" w:rsidRPr="006970C0">
        <w:rPr>
          <w:szCs w:val="22"/>
          <w:lang w:val="sr-Latn-ME"/>
        </w:rPr>
        <w:t xml:space="preserve">kod </w:t>
      </w:r>
      <w:r w:rsidR="003A1803" w:rsidRPr="006970C0">
        <w:rPr>
          <w:szCs w:val="22"/>
          <w:lang w:val="sr-Latn-ME"/>
        </w:rPr>
        <w:t>d</w:t>
      </w:r>
      <w:r w:rsidR="00CF5628" w:rsidRPr="006970C0">
        <w:rPr>
          <w:szCs w:val="22"/>
          <w:lang w:val="sr-Latn-ME"/>
        </w:rPr>
        <w:t>j</w:t>
      </w:r>
      <w:r w:rsidR="003A1803" w:rsidRPr="006970C0">
        <w:rPr>
          <w:szCs w:val="22"/>
          <w:lang w:val="sr-Latn-ME"/>
        </w:rPr>
        <w:t>ec</w:t>
      </w:r>
      <w:r w:rsidR="00DA49E0" w:rsidRPr="006970C0">
        <w:rPr>
          <w:szCs w:val="22"/>
          <w:lang w:val="sr-Latn-ME"/>
        </w:rPr>
        <w:t>e</w:t>
      </w:r>
      <w:r w:rsidR="003A1803" w:rsidRPr="006970C0">
        <w:rPr>
          <w:szCs w:val="22"/>
          <w:lang w:val="sr-Latn-ME"/>
        </w:rPr>
        <w:t xml:space="preserve"> uzrasta</w:t>
      </w:r>
      <w:r w:rsidR="00DA49E0" w:rsidRPr="006970C0">
        <w:rPr>
          <w:szCs w:val="22"/>
          <w:lang w:val="sr-Latn-ME"/>
        </w:rPr>
        <w:t xml:space="preserve"> od</w:t>
      </w:r>
      <w:r w:rsidR="003A1803" w:rsidRPr="006970C0">
        <w:rPr>
          <w:szCs w:val="22"/>
          <w:lang w:val="sr-Latn-ME"/>
        </w:rPr>
        <w:t xml:space="preserve"> 0</w:t>
      </w:r>
      <w:r w:rsidR="00DA49E0" w:rsidRPr="006970C0">
        <w:rPr>
          <w:szCs w:val="22"/>
          <w:lang w:val="sr-Latn-ME"/>
        </w:rPr>
        <w:t xml:space="preserve"> do </w:t>
      </w:r>
      <w:r w:rsidR="003A1803" w:rsidRPr="006970C0">
        <w:rPr>
          <w:szCs w:val="22"/>
          <w:lang w:val="sr-Latn-ME"/>
        </w:rPr>
        <w:t xml:space="preserve">4 godine. Rizici i koristi upotrebe </w:t>
      </w:r>
      <w:r w:rsidR="00FE4122" w:rsidRPr="006970C0">
        <w:rPr>
          <w:szCs w:val="22"/>
          <w:lang w:val="sr-Latn-ME"/>
        </w:rPr>
        <w:t>lijek</w:t>
      </w:r>
      <w:r w:rsidR="003A1803" w:rsidRPr="006970C0">
        <w:rPr>
          <w:szCs w:val="22"/>
          <w:lang w:val="sr-Latn-ME"/>
        </w:rPr>
        <w:t>a Fabrazyme kod d</w:t>
      </w:r>
      <w:r w:rsidR="00CF5628" w:rsidRPr="006970C0">
        <w:rPr>
          <w:szCs w:val="22"/>
          <w:lang w:val="sr-Latn-ME"/>
        </w:rPr>
        <w:t>j</w:t>
      </w:r>
      <w:r w:rsidR="003A1803" w:rsidRPr="006970C0">
        <w:rPr>
          <w:szCs w:val="22"/>
          <w:lang w:val="sr-Latn-ME"/>
        </w:rPr>
        <w:t>ece</w:t>
      </w:r>
      <w:r w:rsidR="00DA49E0" w:rsidRPr="006970C0">
        <w:rPr>
          <w:szCs w:val="22"/>
          <w:lang w:val="sr-Latn-ME"/>
        </w:rPr>
        <w:t xml:space="preserve"> uzrasta</w:t>
      </w:r>
      <w:r w:rsidR="003A1803" w:rsidRPr="006970C0">
        <w:rPr>
          <w:szCs w:val="22"/>
          <w:lang w:val="sr-Latn-ME"/>
        </w:rPr>
        <w:t xml:space="preserve"> od 5</w:t>
      </w:r>
      <w:r w:rsidR="00DA49E0" w:rsidRPr="006970C0">
        <w:rPr>
          <w:szCs w:val="22"/>
          <w:lang w:val="sr-Latn-ME"/>
        </w:rPr>
        <w:t xml:space="preserve"> do </w:t>
      </w:r>
      <w:r w:rsidR="003A1803" w:rsidRPr="006970C0">
        <w:rPr>
          <w:szCs w:val="22"/>
          <w:lang w:val="sr-Latn-ME"/>
        </w:rPr>
        <w:t>7</w:t>
      </w:r>
      <w:r w:rsidR="003F2210" w:rsidRPr="006970C0">
        <w:rPr>
          <w:szCs w:val="22"/>
          <w:lang w:val="sr-Latn-ME"/>
        </w:rPr>
        <w:t xml:space="preserve"> </w:t>
      </w:r>
      <w:r w:rsidR="003A1803" w:rsidRPr="006970C0">
        <w:rPr>
          <w:szCs w:val="22"/>
          <w:lang w:val="sr-Latn-ME"/>
        </w:rPr>
        <w:t xml:space="preserve">godina nisu utvrđeni, pa se </w:t>
      </w:r>
      <w:r w:rsidR="00DA49E0" w:rsidRPr="006970C0">
        <w:rPr>
          <w:szCs w:val="22"/>
          <w:lang w:val="sr-Latn-ME"/>
        </w:rPr>
        <w:t xml:space="preserve">zbog toga </w:t>
      </w:r>
      <w:r w:rsidR="003A1803" w:rsidRPr="006970C0">
        <w:rPr>
          <w:szCs w:val="22"/>
          <w:lang w:val="sr-Latn-ME"/>
        </w:rPr>
        <w:t>ne mogu preporučiti doze za ov</w:t>
      </w:r>
      <w:r w:rsidR="00DA49E0" w:rsidRPr="006970C0">
        <w:rPr>
          <w:szCs w:val="22"/>
          <w:lang w:val="sr-Latn-ME"/>
        </w:rPr>
        <w:t>aj uzrast</w:t>
      </w:r>
      <w:r w:rsidR="003A1803" w:rsidRPr="006970C0">
        <w:rPr>
          <w:szCs w:val="22"/>
          <w:lang w:val="sr-Latn-ME"/>
        </w:rPr>
        <w:t>.</w:t>
      </w:r>
    </w:p>
    <w:p w14:paraId="1E0EA9E9" w14:textId="77777777" w:rsidR="00173031" w:rsidRPr="006970C0" w:rsidRDefault="00173031">
      <w:pPr>
        <w:widowControl w:val="0"/>
        <w:rPr>
          <w:szCs w:val="22"/>
          <w:lang w:val="sr-Latn-ME"/>
        </w:rPr>
      </w:pPr>
    </w:p>
    <w:p w14:paraId="11E81237" w14:textId="7B0BC887" w:rsidR="002F6520" w:rsidRPr="006970C0" w:rsidRDefault="002F6520">
      <w:pPr>
        <w:widowControl w:val="0"/>
        <w:rPr>
          <w:b/>
          <w:szCs w:val="22"/>
          <w:lang w:val="sr-Latn-ME"/>
        </w:rPr>
      </w:pPr>
      <w:r w:rsidRPr="006970C0">
        <w:rPr>
          <w:b/>
          <w:szCs w:val="22"/>
          <w:lang w:val="sr-Latn-ME"/>
        </w:rPr>
        <w:t>Primjena drugih ljekova</w:t>
      </w:r>
    </w:p>
    <w:p w14:paraId="24B0B422" w14:textId="4C65F7A8" w:rsidR="00F26011" w:rsidRPr="006970C0" w:rsidRDefault="00F26011">
      <w:pPr>
        <w:widowControl w:val="0"/>
        <w:rPr>
          <w:szCs w:val="22"/>
          <w:lang w:val="sr-Latn-ME"/>
        </w:rPr>
      </w:pPr>
      <w:r w:rsidRPr="006970C0">
        <w:rPr>
          <w:szCs w:val="22"/>
          <w:lang w:val="sr-Latn-ME"/>
        </w:rPr>
        <w:t>Obav</w:t>
      </w:r>
      <w:r w:rsidR="00463B08" w:rsidRPr="006970C0">
        <w:rPr>
          <w:szCs w:val="22"/>
          <w:lang w:val="sr-Latn-ME"/>
        </w:rPr>
        <w:t>i</w:t>
      </w:r>
      <w:r w:rsidR="00CF5628" w:rsidRPr="006970C0">
        <w:rPr>
          <w:szCs w:val="22"/>
          <w:lang w:val="sr-Latn-ME"/>
        </w:rPr>
        <w:t>j</w:t>
      </w:r>
      <w:r w:rsidRPr="006970C0">
        <w:rPr>
          <w:szCs w:val="22"/>
          <w:lang w:val="sr-Latn-ME"/>
        </w:rPr>
        <w:t xml:space="preserve">estite </w:t>
      </w:r>
      <w:r w:rsidR="002652D8" w:rsidRPr="006970C0">
        <w:rPr>
          <w:szCs w:val="22"/>
          <w:lang w:val="sr-Latn-ME"/>
        </w:rPr>
        <w:t xml:space="preserve">Vašeg </w:t>
      </w:r>
      <w:r w:rsidR="00FE4122" w:rsidRPr="006970C0">
        <w:rPr>
          <w:szCs w:val="22"/>
          <w:lang w:val="sr-Latn-ME"/>
        </w:rPr>
        <w:t>ljekar</w:t>
      </w:r>
      <w:r w:rsidRPr="006970C0">
        <w:rPr>
          <w:szCs w:val="22"/>
          <w:lang w:val="sr-Latn-ME"/>
        </w:rPr>
        <w:t xml:space="preserve">a ili farmaceuta </w:t>
      </w:r>
      <w:r w:rsidR="002652D8" w:rsidRPr="006970C0">
        <w:rPr>
          <w:szCs w:val="22"/>
          <w:lang w:val="sr-Latn-ME"/>
        </w:rPr>
        <w:t xml:space="preserve">ukoliko </w:t>
      </w:r>
      <w:r w:rsidRPr="006970C0">
        <w:rPr>
          <w:szCs w:val="22"/>
          <w:lang w:val="sr-Latn-ME"/>
        </w:rPr>
        <w:t xml:space="preserve">uzimate, donedavno </w:t>
      </w:r>
      <w:r w:rsidR="002652D8" w:rsidRPr="006970C0">
        <w:rPr>
          <w:szCs w:val="22"/>
          <w:lang w:val="sr-Latn-ME"/>
        </w:rPr>
        <w:t xml:space="preserve">ste </w:t>
      </w:r>
      <w:r w:rsidRPr="006970C0">
        <w:rPr>
          <w:szCs w:val="22"/>
          <w:lang w:val="sr-Latn-ME"/>
        </w:rPr>
        <w:t xml:space="preserve">uzimali </w:t>
      </w:r>
      <w:r w:rsidR="002652D8" w:rsidRPr="006970C0">
        <w:rPr>
          <w:szCs w:val="22"/>
          <w:lang w:val="sr-Latn-ME"/>
        </w:rPr>
        <w:t xml:space="preserve">ili ćete možda uzimati bilo koje </w:t>
      </w:r>
      <w:r w:rsidRPr="006970C0">
        <w:rPr>
          <w:szCs w:val="22"/>
          <w:lang w:val="sr-Latn-ME"/>
        </w:rPr>
        <w:t>drug</w:t>
      </w:r>
      <w:r w:rsidR="002652D8" w:rsidRPr="006970C0">
        <w:rPr>
          <w:szCs w:val="22"/>
          <w:lang w:val="sr-Latn-ME"/>
        </w:rPr>
        <w:t>e</w:t>
      </w:r>
      <w:r w:rsidRPr="006970C0">
        <w:rPr>
          <w:szCs w:val="22"/>
          <w:lang w:val="sr-Latn-ME"/>
        </w:rPr>
        <w:t xml:space="preserve"> </w:t>
      </w:r>
      <w:r w:rsidR="00FE4122" w:rsidRPr="006970C0">
        <w:rPr>
          <w:szCs w:val="22"/>
          <w:lang w:val="sr-Latn-ME"/>
        </w:rPr>
        <w:t>lijek</w:t>
      </w:r>
      <w:r w:rsidR="002652D8" w:rsidRPr="006970C0">
        <w:rPr>
          <w:szCs w:val="22"/>
          <w:lang w:val="sr-Latn-ME"/>
        </w:rPr>
        <w:t>ove</w:t>
      </w:r>
      <w:r w:rsidRPr="006970C0">
        <w:rPr>
          <w:szCs w:val="22"/>
          <w:lang w:val="sr-Latn-ME"/>
        </w:rPr>
        <w:t>.</w:t>
      </w:r>
    </w:p>
    <w:p w14:paraId="29FB53B8" w14:textId="0212837F" w:rsidR="005A5255" w:rsidRPr="006970C0" w:rsidRDefault="005A5255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6970C0">
        <w:rPr>
          <w:szCs w:val="22"/>
          <w:lang w:val="sr-Latn-ME"/>
        </w:rPr>
        <w:t>Obav</w:t>
      </w:r>
      <w:r w:rsidR="00463B08" w:rsidRPr="006970C0">
        <w:rPr>
          <w:szCs w:val="22"/>
          <w:lang w:val="sr-Latn-ME"/>
        </w:rPr>
        <w:t>i</w:t>
      </w:r>
      <w:r w:rsidR="00CF5628" w:rsidRPr="006970C0">
        <w:rPr>
          <w:szCs w:val="22"/>
          <w:lang w:val="sr-Latn-ME"/>
        </w:rPr>
        <w:t>j</w:t>
      </w:r>
      <w:r w:rsidRPr="006970C0">
        <w:rPr>
          <w:szCs w:val="22"/>
          <w:lang w:val="sr-Latn-ME"/>
        </w:rPr>
        <w:t xml:space="preserve">estite </w:t>
      </w:r>
      <w:r w:rsidR="002652D8" w:rsidRPr="006970C0">
        <w:rPr>
          <w:szCs w:val="22"/>
          <w:lang w:val="sr-Latn-ME"/>
        </w:rPr>
        <w:t xml:space="preserve">Vašeg </w:t>
      </w:r>
      <w:r w:rsidR="00FE4122" w:rsidRPr="006970C0">
        <w:rPr>
          <w:szCs w:val="22"/>
          <w:lang w:val="sr-Latn-ME"/>
        </w:rPr>
        <w:t>ljekar</w:t>
      </w:r>
      <w:r w:rsidRPr="006970C0">
        <w:rPr>
          <w:szCs w:val="22"/>
          <w:lang w:val="sr-Latn-ME"/>
        </w:rPr>
        <w:t xml:space="preserve">a ukoliko koristite bilo koji </w:t>
      </w:r>
      <w:r w:rsidR="00FE4122" w:rsidRPr="006970C0">
        <w:rPr>
          <w:szCs w:val="22"/>
          <w:lang w:val="sr-Latn-ME"/>
        </w:rPr>
        <w:t>lijek</w:t>
      </w:r>
      <w:r w:rsidRPr="006970C0">
        <w:rPr>
          <w:szCs w:val="22"/>
          <w:lang w:val="sr-Latn-ME"/>
        </w:rPr>
        <w:t xml:space="preserve"> koji sadrži hloro</w:t>
      </w:r>
      <w:r w:rsidR="009F05AE" w:rsidRPr="006970C0">
        <w:rPr>
          <w:szCs w:val="22"/>
          <w:lang w:val="sr-Latn-ME"/>
        </w:rPr>
        <w:t>kv</w:t>
      </w:r>
      <w:r w:rsidRPr="006970C0">
        <w:rPr>
          <w:szCs w:val="22"/>
          <w:lang w:val="sr-Latn-ME"/>
        </w:rPr>
        <w:t>in, amjodaron, beno</w:t>
      </w:r>
      <w:r w:rsidR="009F05AE" w:rsidRPr="006970C0">
        <w:rPr>
          <w:szCs w:val="22"/>
          <w:lang w:val="sr-Latn-ME"/>
        </w:rPr>
        <w:t>kv</w:t>
      </w:r>
      <w:r w:rsidRPr="006970C0">
        <w:rPr>
          <w:szCs w:val="22"/>
          <w:lang w:val="sr-Latn-ME"/>
        </w:rPr>
        <w:t xml:space="preserve">in ili gentamicin. Postoji teoretski rizik </w:t>
      </w:r>
      <w:r w:rsidR="000F00F7" w:rsidRPr="006970C0">
        <w:rPr>
          <w:szCs w:val="22"/>
          <w:lang w:val="sr-Latn-ME"/>
        </w:rPr>
        <w:t xml:space="preserve">da on </w:t>
      </w:r>
      <w:r w:rsidRPr="006970C0">
        <w:rPr>
          <w:szCs w:val="22"/>
          <w:lang w:val="sr-Latn-ME"/>
        </w:rPr>
        <w:t>smanj</w:t>
      </w:r>
      <w:r w:rsidR="0018143F" w:rsidRPr="006970C0">
        <w:rPr>
          <w:szCs w:val="22"/>
          <w:lang w:val="sr-Latn-ME"/>
        </w:rPr>
        <w:t>i</w:t>
      </w:r>
      <w:r w:rsidRPr="006970C0">
        <w:rPr>
          <w:szCs w:val="22"/>
          <w:lang w:val="sr-Latn-ME"/>
        </w:rPr>
        <w:t xml:space="preserve"> aktivnost agalzidaze beta.</w:t>
      </w:r>
    </w:p>
    <w:p w14:paraId="1391C5FA" w14:textId="77777777" w:rsidR="00173031" w:rsidRPr="006970C0" w:rsidRDefault="00173031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29C78BBE" w14:textId="6383E56C" w:rsidR="00F569BD" w:rsidRPr="006970C0" w:rsidRDefault="002F6520">
      <w:pPr>
        <w:widowControl w:val="0"/>
        <w:rPr>
          <w:b/>
          <w:bCs/>
          <w:szCs w:val="22"/>
          <w:lang w:val="sr-Latn-ME"/>
        </w:rPr>
      </w:pPr>
      <w:r w:rsidRPr="006970C0">
        <w:rPr>
          <w:b/>
          <w:bCs/>
          <w:iCs/>
          <w:szCs w:val="22"/>
          <w:lang w:val="sr-Latn-ME"/>
        </w:rPr>
        <w:t>Plodnost, t</w:t>
      </w:r>
      <w:r w:rsidR="00F569BD" w:rsidRPr="006970C0">
        <w:rPr>
          <w:b/>
          <w:bCs/>
          <w:iCs/>
          <w:szCs w:val="22"/>
          <w:lang w:val="sr-Latn-ME"/>
        </w:rPr>
        <w:t>rudnoća</w:t>
      </w:r>
      <w:r w:rsidRPr="006970C0">
        <w:rPr>
          <w:b/>
          <w:bCs/>
          <w:iCs/>
          <w:szCs w:val="22"/>
          <w:lang w:val="sr-Latn-ME"/>
        </w:rPr>
        <w:t xml:space="preserve"> i </w:t>
      </w:r>
      <w:r w:rsidR="00F569BD" w:rsidRPr="006970C0">
        <w:rPr>
          <w:b/>
          <w:bCs/>
          <w:iCs/>
          <w:szCs w:val="22"/>
          <w:lang w:val="sr-Latn-ME"/>
        </w:rPr>
        <w:t xml:space="preserve">dojenje </w:t>
      </w:r>
    </w:p>
    <w:p w14:paraId="6CF8DBDD" w14:textId="4D0CCB66" w:rsidR="005A5255" w:rsidRPr="006970C0" w:rsidRDefault="005A2760">
      <w:pPr>
        <w:widowControl w:val="0"/>
        <w:rPr>
          <w:rFonts w:eastAsia="MS Mincho"/>
          <w:szCs w:val="22"/>
          <w:lang w:val="sr-Latn-ME" w:eastAsia="ja-JP"/>
        </w:rPr>
      </w:pPr>
      <w:r w:rsidRPr="006970C0">
        <w:rPr>
          <w:szCs w:val="22"/>
          <w:lang w:val="sr-Latn-ME" w:eastAsia="sr-Latn-CS"/>
        </w:rPr>
        <w:t>Postoje ograničena iskustva o primjeni lijeka Fabrazyme kod trudnica. Kao mjera opreza, preporučuje se izbjegavanje primjene lijeka Fabrazyme tokom trudnoće. Lijek Fabrazyme se izlučuje u majčino mlijeko. Razgovarajte sa svojim ljekarom o rizicima i koristima dojenja u odnosu na nastavak terapije l</w:t>
      </w:r>
      <w:r w:rsidR="00147502" w:rsidRPr="006970C0">
        <w:rPr>
          <w:szCs w:val="22"/>
          <w:lang w:val="sr-Latn-ME" w:eastAsia="sr-Latn-CS"/>
        </w:rPr>
        <w:t>ij</w:t>
      </w:r>
      <w:r w:rsidRPr="006970C0">
        <w:rPr>
          <w:szCs w:val="22"/>
          <w:lang w:val="sr-Latn-ME" w:eastAsia="sr-Latn-CS"/>
        </w:rPr>
        <w:t>ekom Fabrazyme. Nisu sprovedena ispitivanja o dejstvu l</w:t>
      </w:r>
      <w:r w:rsidR="00147502" w:rsidRPr="006970C0">
        <w:rPr>
          <w:szCs w:val="22"/>
          <w:lang w:val="sr-Latn-ME" w:eastAsia="sr-Latn-CS"/>
        </w:rPr>
        <w:t>ij</w:t>
      </w:r>
      <w:r w:rsidRPr="006970C0">
        <w:rPr>
          <w:szCs w:val="22"/>
          <w:lang w:val="sr-Latn-ME" w:eastAsia="sr-Latn-CS"/>
        </w:rPr>
        <w:t>eka Fabrazyme na plodnost.</w:t>
      </w:r>
    </w:p>
    <w:p w14:paraId="58D074EB" w14:textId="77777777" w:rsidR="0013056D" w:rsidRPr="006970C0" w:rsidRDefault="0013056D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599E5890" w14:textId="76FCBC4B" w:rsidR="0013056D" w:rsidRPr="006970C0" w:rsidRDefault="0013056D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6970C0">
        <w:rPr>
          <w:szCs w:val="22"/>
          <w:lang w:val="sr-Latn-ME"/>
        </w:rPr>
        <w:t>Ukoliko ste trudni ili dojite, mislite da ste trudni ili planirate trudnoću, obratite se Vašem ljekaru ili farmaceutu za savjet prije nego što uzmete ovaj lijek.</w:t>
      </w:r>
    </w:p>
    <w:p w14:paraId="71DDD030" w14:textId="77777777" w:rsidR="00A23DA8" w:rsidRPr="006970C0" w:rsidRDefault="00A23DA8">
      <w:pPr>
        <w:widowControl w:val="0"/>
        <w:rPr>
          <w:rFonts w:eastAsia="MS Mincho"/>
          <w:szCs w:val="22"/>
          <w:lang w:val="sr-Latn-ME" w:eastAsia="ja-JP"/>
        </w:rPr>
      </w:pPr>
    </w:p>
    <w:p w14:paraId="25DDC0A5" w14:textId="68F2B920" w:rsidR="002F6520" w:rsidRPr="006970C0" w:rsidRDefault="00106CD1">
      <w:pPr>
        <w:widowControl w:val="0"/>
        <w:rPr>
          <w:b/>
          <w:bCs/>
          <w:szCs w:val="22"/>
          <w:lang w:val="sr-Latn-ME"/>
        </w:rPr>
      </w:pPr>
      <w:r w:rsidRPr="006970C0">
        <w:rPr>
          <w:b/>
          <w:bCs/>
          <w:iCs/>
          <w:szCs w:val="22"/>
          <w:lang w:val="sr-Latn-ME"/>
        </w:rPr>
        <w:t>U</w:t>
      </w:r>
      <w:r w:rsidR="002F6520" w:rsidRPr="006970C0">
        <w:rPr>
          <w:b/>
          <w:bCs/>
          <w:iCs/>
          <w:szCs w:val="22"/>
          <w:lang w:val="sr-Latn-ME"/>
        </w:rPr>
        <w:t>ticaj</w:t>
      </w:r>
      <w:r w:rsidRPr="006970C0">
        <w:rPr>
          <w:b/>
          <w:bCs/>
          <w:iCs/>
          <w:szCs w:val="22"/>
          <w:lang w:val="sr-Latn-ME"/>
        </w:rPr>
        <w:t xml:space="preserve"> </w:t>
      </w:r>
      <w:r w:rsidR="002F6520" w:rsidRPr="006970C0">
        <w:rPr>
          <w:b/>
          <w:szCs w:val="22"/>
          <w:lang w:val="sr-Latn-ME"/>
        </w:rPr>
        <w:t>lijeka Fabrazyme na sposobnost upravljanja vozilima i rukovanje mašinama</w:t>
      </w:r>
      <w:r w:rsidR="002F6520" w:rsidRPr="006970C0">
        <w:rPr>
          <w:b/>
          <w:bCs/>
          <w:szCs w:val="22"/>
          <w:lang w:val="sr-Latn-ME"/>
        </w:rPr>
        <w:t xml:space="preserve"> </w:t>
      </w:r>
    </w:p>
    <w:p w14:paraId="7F761C9A" w14:textId="7FFE367D" w:rsidR="005A5255" w:rsidRPr="006970C0" w:rsidRDefault="005A5255">
      <w:pPr>
        <w:widowControl w:val="0"/>
        <w:rPr>
          <w:rFonts w:eastAsia="MS Mincho"/>
          <w:szCs w:val="22"/>
          <w:lang w:val="sr-Latn-ME" w:eastAsia="ja-JP"/>
        </w:rPr>
      </w:pPr>
      <w:r w:rsidRPr="006970C0">
        <w:rPr>
          <w:rFonts w:eastAsia="MS Mincho"/>
          <w:szCs w:val="22"/>
          <w:lang w:val="sr-Latn-ME" w:eastAsia="ja-JP"/>
        </w:rPr>
        <w:t>Nemojte upravljati motornim vozilima niti rukovati mašinama ukoliko os</w:t>
      </w:r>
      <w:r w:rsidR="00CF5628" w:rsidRPr="006970C0">
        <w:rPr>
          <w:rFonts w:eastAsia="MS Mincho"/>
          <w:szCs w:val="22"/>
          <w:lang w:val="sr-Latn-ME" w:eastAsia="ja-JP"/>
        </w:rPr>
        <w:t>j</w:t>
      </w:r>
      <w:r w:rsidRPr="006970C0">
        <w:rPr>
          <w:rFonts w:eastAsia="MS Mincho"/>
          <w:szCs w:val="22"/>
          <w:lang w:val="sr-Latn-ME" w:eastAsia="ja-JP"/>
        </w:rPr>
        <w:t>etite omaglicu, pospanost, vrtoglavicu ili nesv</w:t>
      </w:r>
      <w:r w:rsidR="00CF5628" w:rsidRPr="006970C0">
        <w:rPr>
          <w:rFonts w:eastAsia="MS Mincho"/>
          <w:szCs w:val="22"/>
          <w:lang w:val="sr-Latn-ME" w:eastAsia="ja-JP"/>
        </w:rPr>
        <w:t>j</w:t>
      </w:r>
      <w:r w:rsidRPr="006970C0">
        <w:rPr>
          <w:rFonts w:eastAsia="MS Mincho"/>
          <w:szCs w:val="22"/>
          <w:lang w:val="sr-Latn-ME" w:eastAsia="ja-JP"/>
        </w:rPr>
        <w:t xml:space="preserve">esticu tokom ili ubrzo nakon </w:t>
      </w:r>
      <w:r w:rsidR="00FE4122" w:rsidRPr="006970C0">
        <w:rPr>
          <w:rFonts w:eastAsia="MS Mincho"/>
          <w:szCs w:val="22"/>
          <w:lang w:val="sr-Latn-ME" w:eastAsia="ja-JP"/>
        </w:rPr>
        <w:t>primjen</w:t>
      </w:r>
      <w:r w:rsidRPr="006970C0">
        <w:rPr>
          <w:rFonts w:eastAsia="MS Mincho"/>
          <w:szCs w:val="22"/>
          <w:lang w:val="sr-Latn-ME" w:eastAsia="ja-JP"/>
        </w:rPr>
        <w:t xml:space="preserve">e </w:t>
      </w:r>
      <w:r w:rsidR="00FE4122" w:rsidRPr="006970C0">
        <w:rPr>
          <w:rFonts w:eastAsia="MS Mincho"/>
          <w:szCs w:val="22"/>
          <w:lang w:val="sr-Latn-ME" w:eastAsia="ja-JP"/>
        </w:rPr>
        <w:t>lijek</w:t>
      </w:r>
      <w:r w:rsidRPr="006970C0">
        <w:rPr>
          <w:rFonts w:eastAsia="MS Mincho"/>
          <w:szCs w:val="22"/>
          <w:lang w:val="sr-Latn-ME" w:eastAsia="ja-JP"/>
        </w:rPr>
        <w:t>a Fabrazyme (vid</w:t>
      </w:r>
      <w:r w:rsidR="00CF5628" w:rsidRPr="006970C0">
        <w:rPr>
          <w:rFonts w:eastAsia="MS Mincho"/>
          <w:szCs w:val="22"/>
          <w:lang w:val="sr-Latn-ME" w:eastAsia="ja-JP"/>
        </w:rPr>
        <w:t>j</w:t>
      </w:r>
      <w:r w:rsidRPr="006970C0">
        <w:rPr>
          <w:rFonts w:eastAsia="MS Mincho"/>
          <w:szCs w:val="22"/>
          <w:lang w:val="sr-Latn-ME" w:eastAsia="ja-JP"/>
        </w:rPr>
        <w:t xml:space="preserve">eti </w:t>
      </w:r>
      <w:r w:rsidR="006970C0">
        <w:rPr>
          <w:rFonts w:eastAsia="MS Mincho"/>
          <w:szCs w:val="22"/>
          <w:lang w:val="sr-Latn-ME" w:eastAsia="ja-JP"/>
        </w:rPr>
        <w:t>dio</w:t>
      </w:r>
      <w:r w:rsidRPr="006970C0">
        <w:rPr>
          <w:rFonts w:eastAsia="MS Mincho"/>
          <w:szCs w:val="22"/>
          <w:lang w:val="sr-Latn-ME" w:eastAsia="ja-JP"/>
        </w:rPr>
        <w:t xml:space="preserve"> 4). Prvo porazgovarajte sa </w:t>
      </w:r>
      <w:r w:rsidR="0091415A" w:rsidRPr="006970C0">
        <w:rPr>
          <w:rFonts w:eastAsia="MS Mincho"/>
          <w:szCs w:val="22"/>
          <w:lang w:val="sr-Latn-ME" w:eastAsia="ja-JP"/>
        </w:rPr>
        <w:t>V</w:t>
      </w:r>
      <w:r w:rsidRPr="006970C0">
        <w:rPr>
          <w:rFonts w:eastAsia="MS Mincho"/>
          <w:szCs w:val="22"/>
          <w:lang w:val="sr-Latn-ME" w:eastAsia="ja-JP"/>
        </w:rPr>
        <w:t xml:space="preserve">ašim </w:t>
      </w:r>
      <w:r w:rsidR="00FE4122" w:rsidRPr="006970C0">
        <w:rPr>
          <w:rFonts w:eastAsia="MS Mincho"/>
          <w:szCs w:val="22"/>
          <w:lang w:val="sr-Latn-ME" w:eastAsia="ja-JP"/>
        </w:rPr>
        <w:t>ljekar</w:t>
      </w:r>
      <w:r w:rsidRPr="006970C0">
        <w:rPr>
          <w:rFonts w:eastAsia="MS Mincho"/>
          <w:szCs w:val="22"/>
          <w:lang w:val="sr-Latn-ME" w:eastAsia="ja-JP"/>
        </w:rPr>
        <w:t>om.</w:t>
      </w:r>
    </w:p>
    <w:p w14:paraId="35A8168B" w14:textId="77777777" w:rsidR="00F61119" w:rsidRPr="006970C0" w:rsidRDefault="00F61119">
      <w:pPr>
        <w:widowControl w:val="0"/>
        <w:rPr>
          <w:rFonts w:eastAsia="MS Mincho"/>
          <w:szCs w:val="22"/>
          <w:lang w:val="sr-Latn-ME" w:eastAsia="ja-JP"/>
        </w:rPr>
      </w:pPr>
    </w:p>
    <w:p w14:paraId="1A9C5072" w14:textId="7D894DC4" w:rsidR="00215D05" w:rsidRPr="006970C0" w:rsidRDefault="00A85E8F">
      <w:pPr>
        <w:widowControl w:val="0"/>
        <w:rPr>
          <w:rFonts w:eastAsia="MS Mincho"/>
          <w:b/>
          <w:bCs/>
          <w:szCs w:val="22"/>
          <w:lang w:val="sr-Latn-ME" w:eastAsia="ja-JP"/>
        </w:rPr>
      </w:pPr>
      <w:r w:rsidRPr="006970C0">
        <w:rPr>
          <w:rFonts w:eastAsia="MS Mincho"/>
          <w:b/>
          <w:bCs/>
          <w:szCs w:val="22"/>
          <w:lang w:val="sr-Latn-ME" w:eastAsia="ja-JP"/>
        </w:rPr>
        <w:t xml:space="preserve">Lijek </w:t>
      </w:r>
      <w:r w:rsidR="00215D05" w:rsidRPr="006970C0">
        <w:rPr>
          <w:rFonts w:eastAsia="MS Mincho"/>
          <w:b/>
          <w:bCs/>
          <w:szCs w:val="22"/>
          <w:lang w:val="sr-Latn-ME" w:eastAsia="ja-JP"/>
        </w:rPr>
        <w:t>Fabrazyme sadrži natrij</w:t>
      </w:r>
      <w:r w:rsidRPr="006970C0">
        <w:rPr>
          <w:rFonts w:eastAsia="MS Mincho"/>
          <w:b/>
          <w:bCs/>
          <w:szCs w:val="22"/>
          <w:lang w:val="sr-Latn-ME" w:eastAsia="ja-JP"/>
        </w:rPr>
        <w:t>um</w:t>
      </w:r>
    </w:p>
    <w:p w14:paraId="16CC0EA9" w14:textId="1EECCFED" w:rsidR="00F61119" w:rsidRPr="006970C0" w:rsidRDefault="00215D05">
      <w:pPr>
        <w:widowControl w:val="0"/>
        <w:rPr>
          <w:rFonts w:eastAsia="MS Mincho"/>
          <w:szCs w:val="22"/>
          <w:lang w:val="sr-Latn-ME" w:eastAsia="ja-JP"/>
        </w:rPr>
      </w:pPr>
      <w:r w:rsidRPr="006970C0">
        <w:rPr>
          <w:rFonts w:eastAsia="MS Mincho"/>
          <w:szCs w:val="22"/>
          <w:lang w:val="sr-Latn-ME" w:eastAsia="ja-JP"/>
        </w:rPr>
        <w:t>Ovaj lijek sadrži manje od 1 mmol (23 mg) natrij</w:t>
      </w:r>
      <w:r w:rsidR="00A85E8F" w:rsidRPr="006970C0">
        <w:rPr>
          <w:rFonts w:eastAsia="MS Mincho"/>
          <w:szCs w:val="22"/>
          <w:lang w:val="sr-Latn-ME" w:eastAsia="ja-JP"/>
        </w:rPr>
        <w:t>um</w:t>
      </w:r>
      <w:r w:rsidRPr="006970C0">
        <w:rPr>
          <w:rFonts w:eastAsia="MS Mincho"/>
          <w:szCs w:val="22"/>
          <w:lang w:val="sr-Latn-ME" w:eastAsia="ja-JP"/>
        </w:rPr>
        <w:t xml:space="preserve">a po bočici, tj. </w:t>
      </w:r>
      <w:r w:rsidR="003D560E" w:rsidRPr="006970C0">
        <w:rPr>
          <w:rFonts w:eastAsia="MS Mincho"/>
          <w:szCs w:val="22"/>
          <w:lang w:val="sr-Latn-ME" w:eastAsia="ja-JP"/>
        </w:rPr>
        <w:t>s</w:t>
      </w:r>
      <w:r w:rsidR="00A85E8F" w:rsidRPr="006970C0">
        <w:rPr>
          <w:rFonts w:eastAsia="MS Mincho"/>
          <w:szCs w:val="22"/>
          <w:lang w:val="sr-Latn-ME" w:eastAsia="ja-JP"/>
        </w:rPr>
        <w:t xml:space="preserve">uštinski je </w:t>
      </w:r>
      <w:r w:rsidR="006970C0">
        <w:rPr>
          <w:rFonts w:eastAsia="MS Mincho"/>
          <w:szCs w:val="22"/>
          <w:lang w:val="sr-Latn-ME" w:eastAsia="ja-JP"/>
        </w:rPr>
        <w:t>„</w:t>
      </w:r>
      <w:r w:rsidR="00A85E8F" w:rsidRPr="006970C0">
        <w:rPr>
          <w:rFonts w:eastAsia="MS Mincho"/>
          <w:szCs w:val="22"/>
          <w:lang w:val="sr-Latn-ME" w:eastAsia="ja-JP"/>
        </w:rPr>
        <w:t>bez natrijuma</w:t>
      </w:r>
      <w:r w:rsidR="006970C0">
        <w:rPr>
          <w:rFonts w:eastAsia="MS Mincho"/>
          <w:szCs w:val="22"/>
          <w:lang w:val="sr-Latn-ME" w:eastAsia="ja-JP"/>
        </w:rPr>
        <w:t>“</w:t>
      </w:r>
      <w:r w:rsidRPr="006970C0">
        <w:rPr>
          <w:rFonts w:eastAsia="MS Mincho"/>
          <w:szCs w:val="22"/>
          <w:lang w:val="sr-Latn-ME" w:eastAsia="ja-JP"/>
        </w:rPr>
        <w:t>.</w:t>
      </w:r>
    </w:p>
    <w:p w14:paraId="4AC15F04" w14:textId="77777777" w:rsidR="00A23DA8" w:rsidRPr="006970C0" w:rsidRDefault="00A23DA8">
      <w:pPr>
        <w:widowControl w:val="0"/>
        <w:rPr>
          <w:rFonts w:eastAsia="MS Mincho"/>
          <w:szCs w:val="22"/>
          <w:lang w:val="sr-Latn-ME" w:eastAsia="ja-JP"/>
        </w:rPr>
      </w:pPr>
    </w:p>
    <w:p w14:paraId="45C0F8DF" w14:textId="77777777" w:rsidR="00A23DA8" w:rsidRPr="006970C0" w:rsidRDefault="00A23DA8">
      <w:pPr>
        <w:widowControl w:val="0"/>
        <w:rPr>
          <w:szCs w:val="22"/>
          <w:lang w:val="sr-Latn-ME"/>
        </w:rPr>
      </w:pPr>
    </w:p>
    <w:p w14:paraId="71343DAC" w14:textId="7DFD9AB3" w:rsidR="00375AE8" w:rsidRPr="006970C0" w:rsidRDefault="009C4696">
      <w:pPr>
        <w:widowControl w:val="0"/>
        <w:autoSpaceDE w:val="0"/>
        <w:autoSpaceDN w:val="0"/>
        <w:ind w:left="540" w:hanging="540"/>
        <w:rPr>
          <w:b/>
          <w:szCs w:val="22"/>
          <w:lang w:val="sr-Latn-ME"/>
        </w:rPr>
      </w:pPr>
      <w:r w:rsidRPr="006970C0">
        <w:rPr>
          <w:b/>
          <w:szCs w:val="22"/>
          <w:lang w:val="sr-Latn-ME"/>
        </w:rPr>
        <w:lastRenderedPageBreak/>
        <w:t>3. K</w:t>
      </w:r>
      <w:r w:rsidR="002F6520" w:rsidRPr="006970C0">
        <w:rPr>
          <w:b/>
          <w:szCs w:val="22"/>
          <w:lang w:val="sr-Latn-ME"/>
        </w:rPr>
        <w:t xml:space="preserve">AKO SE UPOTREBLJAVA LIJEK FABRAZYME </w:t>
      </w:r>
    </w:p>
    <w:p w14:paraId="7A075F21" w14:textId="77777777" w:rsidR="006D4ADC" w:rsidRPr="006970C0" w:rsidRDefault="006D4ADC">
      <w:pPr>
        <w:widowControl w:val="0"/>
        <w:autoSpaceDE w:val="0"/>
        <w:autoSpaceDN w:val="0"/>
        <w:ind w:left="540" w:hanging="540"/>
        <w:rPr>
          <w:b/>
          <w:bCs/>
          <w:szCs w:val="22"/>
          <w:lang w:val="sr-Latn-ME"/>
        </w:rPr>
      </w:pPr>
    </w:p>
    <w:p w14:paraId="3F3C9F6B" w14:textId="77777777" w:rsidR="007F2BF3" w:rsidRPr="006970C0" w:rsidRDefault="007F2BF3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6970C0">
        <w:rPr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4453E9A3" w14:textId="77777777" w:rsidR="007F2BF3" w:rsidRPr="006970C0" w:rsidRDefault="007F2BF3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C2EE7E4" w14:textId="13BC92AE" w:rsidR="005A5255" w:rsidRPr="006970C0" w:rsidRDefault="00FE4122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 w:eastAsia="sr-Latn-CS"/>
        </w:rPr>
      </w:pPr>
      <w:r w:rsidRPr="006970C0">
        <w:rPr>
          <w:szCs w:val="22"/>
          <w:lang w:val="sr-Latn-ME" w:eastAsia="sr-Latn-CS"/>
        </w:rPr>
        <w:t>Lijek</w:t>
      </w:r>
      <w:r w:rsidR="005A5255" w:rsidRPr="006970C0">
        <w:rPr>
          <w:szCs w:val="22"/>
          <w:lang w:val="sr-Latn-ME" w:eastAsia="sr-Latn-CS"/>
        </w:rPr>
        <w:t xml:space="preserve"> Fabrazyme se daje intravenskom infuzijom kap po kap direktno u venu. Dostupan je u obliku praška koji treba pr</w:t>
      </w:r>
      <w:r w:rsidR="00CF5628" w:rsidRPr="006970C0">
        <w:rPr>
          <w:szCs w:val="22"/>
          <w:lang w:val="sr-Latn-ME" w:eastAsia="sr-Latn-CS"/>
        </w:rPr>
        <w:t>ij</w:t>
      </w:r>
      <w:r w:rsidR="005A5255" w:rsidRPr="006970C0">
        <w:rPr>
          <w:szCs w:val="22"/>
          <w:lang w:val="sr-Latn-ME" w:eastAsia="sr-Latn-CS"/>
        </w:rPr>
        <w:t>e upotrebe rastvoriti u sterilnoj vodi (vid</w:t>
      </w:r>
      <w:r w:rsidR="00CF5628" w:rsidRPr="006970C0">
        <w:rPr>
          <w:szCs w:val="22"/>
          <w:lang w:val="sr-Latn-ME" w:eastAsia="sr-Latn-CS"/>
        </w:rPr>
        <w:t>j</w:t>
      </w:r>
      <w:r w:rsidR="005A5255" w:rsidRPr="006970C0">
        <w:rPr>
          <w:szCs w:val="22"/>
          <w:lang w:val="sr-Latn-ME" w:eastAsia="sr-Latn-CS"/>
        </w:rPr>
        <w:t>eti informacije za zdravstvene radnike na kraju ovog uputstva).</w:t>
      </w:r>
    </w:p>
    <w:p w14:paraId="2E831223" w14:textId="46E3BE8C" w:rsidR="005A5255" w:rsidRPr="006970C0" w:rsidRDefault="006A4469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 w:eastAsia="sr-Latn-CS"/>
        </w:rPr>
      </w:pPr>
      <w:r w:rsidRPr="006970C0">
        <w:rPr>
          <w:szCs w:val="22"/>
          <w:lang w:val="sr-Latn-ME" w:eastAsia="sr-Latn-CS"/>
        </w:rPr>
        <w:t>U</w:t>
      </w:r>
      <w:r w:rsidR="005A5255" w:rsidRPr="006970C0">
        <w:rPr>
          <w:szCs w:val="22"/>
          <w:lang w:val="sr-Latn-ME" w:eastAsia="sr-Latn-CS"/>
        </w:rPr>
        <w:t>v</w:t>
      </w:r>
      <w:r w:rsidR="00CF5628" w:rsidRPr="006970C0">
        <w:rPr>
          <w:szCs w:val="22"/>
          <w:lang w:val="sr-Latn-ME" w:eastAsia="sr-Latn-CS"/>
        </w:rPr>
        <w:t>ij</w:t>
      </w:r>
      <w:r w:rsidR="005A5255" w:rsidRPr="006970C0">
        <w:rPr>
          <w:szCs w:val="22"/>
          <w:lang w:val="sr-Latn-ME" w:eastAsia="sr-Latn-CS"/>
        </w:rPr>
        <w:t xml:space="preserve">ek </w:t>
      </w:r>
      <w:r w:rsidRPr="006970C0">
        <w:rPr>
          <w:szCs w:val="22"/>
          <w:lang w:val="sr-Latn-ME" w:eastAsia="sr-Latn-CS"/>
        </w:rPr>
        <w:t xml:space="preserve">uzimajte ovaj </w:t>
      </w:r>
      <w:r w:rsidR="00FE4122" w:rsidRPr="006970C0">
        <w:rPr>
          <w:szCs w:val="22"/>
          <w:lang w:val="sr-Latn-ME" w:eastAsia="sr-Latn-CS"/>
        </w:rPr>
        <w:t>lijek</w:t>
      </w:r>
      <w:r w:rsidRPr="006970C0">
        <w:rPr>
          <w:szCs w:val="22"/>
          <w:lang w:val="sr-Latn-ME" w:eastAsia="sr-Latn-CS"/>
        </w:rPr>
        <w:t xml:space="preserve"> </w:t>
      </w:r>
      <w:r w:rsidR="005A5255" w:rsidRPr="006970C0">
        <w:rPr>
          <w:szCs w:val="22"/>
          <w:lang w:val="sr-Latn-ME" w:eastAsia="sr-Latn-CS"/>
        </w:rPr>
        <w:t xml:space="preserve">tačno onako kako </w:t>
      </w:r>
      <w:r w:rsidRPr="006970C0">
        <w:rPr>
          <w:szCs w:val="22"/>
          <w:lang w:val="sr-Latn-ME" w:eastAsia="sr-Latn-CS"/>
        </w:rPr>
        <w:t>V</w:t>
      </w:r>
      <w:r w:rsidR="005A5255" w:rsidRPr="006970C0">
        <w:rPr>
          <w:szCs w:val="22"/>
          <w:lang w:val="sr-Latn-ME" w:eastAsia="sr-Latn-CS"/>
        </w:rPr>
        <w:t>am je</w:t>
      </w:r>
      <w:r w:rsidRPr="006970C0">
        <w:rPr>
          <w:szCs w:val="22"/>
          <w:lang w:val="sr-Latn-ME" w:eastAsia="sr-Latn-CS"/>
        </w:rPr>
        <w:t xml:space="preserve"> to objasnio</w:t>
      </w:r>
      <w:r w:rsidR="005A5255" w:rsidRPr="006970C0">
        <w:rPr>
          <w:szCs w:val="22"/>
          <w:lang w:val="sr-Latn-ME" w:eastAsia="sr-Latn-CS"/>
        </w:rPr>
        <w:t xml:space="preserve"> </w:t>
      </w:r>
      <w:r w:rsidRPr="006970C0">
        <w:rPr>
          <w:szCs w:val="22"/>
          <w:lang w:val="sr-Latn-ME" w:eastAsia="sr-Latn-CS"/>
        </w:rPr>
        <w:t>V</w:t>
      </w:r>
      <w:r w:rsidR="005A5255" w:rsidRPr="006970C0">
        <w:rPr>
          <w:szCs w:val="22"/>
          <w:lang w:val="sr-Latn-ME" w:eastAsia="sr-Latn-CS"/>
        </w:rPr>
        <w:t xml:space="preserve">aš </w:t>
      </w:r>
      <w:r w:rsidR="00FE4122" w:rsidRPr="006970C0">
        <w:rPr>
          <w:szCs w:val="22"/>
          <w:lang w:val="sr-Latn-ME" w:eastAsia="sr-Latn-CS"/>
        </w:rPr>
        <w:t>ljekar</w:t>
      </w:r>
      <w:r w:rsidR="005A5255" w:rsidRPr="006970C0">
        <w:rPr>
          <w:szCs w:val="22"/>
          <w:lang w:val="sr-Latn-ME" w:eastAsia="sr-Latn-CS"/>
        </w:rPr>
        <w:t xml:space="preserve"> </w:t>
      </w:r>
      <w:r w:rsidRPr="006970C0">
        <w:rPr>
          <w:szCs w:val="22"/>
          <w:lang w:val="sr-Latn-ME" w:eastAsia="sr-Latn-CS"/>
        </w:rPr>
        <w:t>ili farmaceut</w:t>
      </w:r>
      <w:r w:rsidR="005A5255" w:rsidRPr="006970C0">
        <w:rPr>
          <w:szCs w:val="22"/>
          <w:lang w:val="sr-Latn-ME" w:eastAsia="sr-Latn-CS"/>
        </w:rPr>
        <w:t xml:space="preserve">. </w:t>
      </w:r>
      <w:r w:rsidRPr="006970C0">
        <w:rPr>
          <w:szCs w:val="22"/>
          <w:lang w:val="sr-Latn-ME" w:eastAsia="sr-Latn-CS"/>
        </w:rPr>
        <w:t>Ukoliko ni</w:t>
      </w:r>
      <w:r w:rsidR="00463B08" w:rsidRPr="006970C0">
        <w:rPr>
          <w:szCs w:val="22"/>
          <w:lang w:val="sr-Latn-ME" w:eastAsia="sr-Latn-CS"/>
        </w:rPr>
        <w:t>je</w:t>
      </w:r>
      <w:r w:rsidRPr="006970C0">
        <w:rPr>
          <w:szCs w:val="22"/>
          <w:lang w:val="sr-Latn-ME" w:eastAsia="sr-Latn-CS"/>
        </w:rPr>
        <w:t>ste sigurni p</w:t>
      </w:r>
      <w:r w:rsidR="005A5255" w:rsidRPr="006970C0">
        <w:rPr>
          <w:szCs w:val="22"/>
          <w:lang w:val="sr-Latn-ME" w:eastAsia="sr-Latn-CS"/>
        </w:rPr>
        <w:t>rov</w:t>
      </w:r>
      <w:r w:rsidR="00463B08" w:rsidRPr="006970C0">
        <w:rPr>
          <w:szCs w:val="22"/>
          <w:lang w:val="sr-Latn-ME" w:eastAsia="sr-Latn-CS"/>
        </w:rPr>
        <w:t>j</w:t>
      </w:r>
      <w:r w:rsidR="005A5255" w:rsidRPr="006970C0">
        <w:rPr>
          <w:szCs w:val="22"/>
          <w:lang w:val="sr-Latn-ME" w:eastAsia="sr-Latn-CS"/>
        </w:rPr>
        <w:t xml:space="preserve">erite sa </w:t>
      </w:r>
      <w:r w:rsidRPr="006970C0">
        <w:rPr>
          <w:szCs w:val="22"/>
          <w:lang w:val="sr-Latn-ME" w:eastAsia="sr-Latn-CS"/>
        </w:rPr>
        <w:t xml:space="preserve">Vašim </w:t>
      </w:r>
      <w:r w:rsidR="00FE4122" w:rsidRPr="006970C0">
        <w:rPr>
          <w:szCs w:val="22"/>
          <w:lang w:val="sr-Latn-ME" w:eastAsia="sr-Latn-CS"/>
        </w:rPr>
        <w:t>ljekar</w:t>
      </w:r>
      <w:r w:rsidR="005A5255" w:rsidRPr="006970C0">
        <w:rPr>
          <w:szCs w:val="22"/>
          <w:lang w:val="sr-Latn-ME" w:eastAsia="sr-Latn-CS"/>
        </w:rPr>
        <w:t>om</w:t>
      </w:r>
      <w:r w:rsidRPr="006970C0">
        <w:rPr>
          <w:szCs w:val="22"/>
          <w:lang w:val="sr-Latn-ME" w:eastAsia="sr-Latn-CS"/>
        </w:rPr>
        <w:t xml:space="preserve"> ili farmaceutom</w:t>
      </w:r>
      <w:r w:rsidR="005A5255" w:rsidRPr="006970C0">
        <w:rPr>
          <w:szCs w:val="22"/>
          <w:lang w:val="sr-Latn-ME" w:eastAsia="sr-Latn-CS"/>
        </w:rPr>
        <w:t>.</w:t>
      </w:r>
    </w:p>
    <w:p w14:paraId="76464FB4" w14:textId="77777777" w:rsidR="00E26123" w:rsidRPr="006970C0" w:rsidRDefault="00E26123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 w:eastAsia="sr-Latn-CS"/>
        </w:rPr>
      </w:pPr>
    </w:p>
    <w:p w14:paraId="755B8960" w14:textId="079B9240" w:rsidR="005A5255" w:rsidRPr="006970C0" w:rsidRDefault="00FE4122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 w:eastAsia="sr-Latn-CS"/>
        </w:rPr>
      </w:pPr>
      <w:r w:rsidRPr="006970C0">
        <w:rPr>
          <w:szCs w:val="22"/>
          <w:lang w:val="sr-Latn-ME" w:eastAsia="sr-Latn-CS"/>
        </w:rPr>
        <w:t>Lijek</w:t>
      </w:r>
      <w:r w:rsidR="005A5255" w:rsidRPr="006970C0">
        <w:rPr>
          <w:szCs w:val="22"/>
          <w:lang w:val="sr-Latn-ME" w:eastAsia="sr-Latn-CS"/>
        </w:rPr>
        <w:t xml:space="preserve"> Fabrazyme se upotrebljava isklju</w:t>
      </w:r>
      <w:r w:rsidR="005A5255" w:rsidRPr="006970C0">
        <w:rPr>
          <w:rFonts w:eastAsia="TimesNewRoman"/>
          <w:szCs w:val="22"/>
          <w:lang w:val="sr-Latn-ME" w:eastAsia="sr-Latn-CS"/>
        </w:rPr>
        <w:t>č</w:t>
      </w:r>
      <w:r w:rsidR="005A5255" w:rsidRPr="006970C0">
        <w:rPr>
          <w:szCs w:val="22"/>
          <w:lang w:val="sr-Latn-ME" w:eastAsia="sr-Latn-CS"/>
        </w:rPr>
        <w:t xml:space="preserve">ivo pod nadzorom </w:t>
      </w:r>
      <w:r w:rsidRPr="006970C0">
        <w:rPr>
          <w:szCs w:val="22"/>
          <w:lang w:val="sr-Latn-ME" w:eastAsia="sr-Latn-CS"/>
        </w:rPr>
        <w:t>ljekar</w:t>
      </w:r>
      <w:r w:rsidR="005A5255" w:rsidRPr="006970C0">
        <w:rPr>
          <w:szCs w:val="22"/>
          <w:lang w:val="sr-Latn-ME" w:eastAsia="sr-Latn-CS"/>
        </w:rPr>
        <w:t>a specijaliste koji ima iskustva i znanje u l</w:t>
      </w:r>
      <w:r w:rsidR="00463B08" w:rsidRPr="006970C0">
        <w:rPr>
          <w:szCs w:val="22"/>
          <w:lang w:val="sr-Latn-ME" w:eastAsia="sr-Latn-CS"/>
        </w:rPr>
        <w:t>j</w:t>
      </w:r>
      <w:r w:rsidR="005A5255" w:rsidRPr="006970C0">
        <w:rPr>
          <w:szCs w:val="22"/>
          <w:lang w:val="sr-Latn-ME" w:eastAsia="sr-Latn-CS"/>
        </w:rPr>
        <w:t>e</w:t>
      </w:r>
      <w:r w:rsidR="005A5255" w:rsidRPr="006970C0">
        <w:rPr>
          <w:rFonts w:eastAsia="TimesNewRoman"/>
          <w:szCs w:val="22"/>
          <w:lang w:val="sr-Latn-ME" w:eastAsia="sr-Latn-CS"/>
        </w:rPr>
        <w:t>č</w:t>
      </w:r>
      <w:r w:rsidR="005A5255" w:rsidRPr="006970C0">
        <w:rPr>
          <w:szCs w:val="22"/>
          <w:lang w:val="sr-Latn-ME" w:eastAsia="sr-Latn-CS"/>
        </w:rPr>
        <w:t>enju</w:t>
      </w:r>
      <w:r w:rsidR="00F33E97" w:rsidRPr="006970C0">
        <w:rPr>
          <w:szCs w:val="22"/>
          <w:lang w:val="sr-Latn-ME" w:eastAsia="sr-Latn-CS"/>
        </w:rPr>
        <w:t xml:space="preserve"> </w:t>
      </w:r>
      <w:r w:rsidR="005A5255" w:rsidRPr="006970C0">
        <w:rPr>
          <w:szCs w:val="22"/>
          <w:lang w:val="sr-Latn-ME" w:eastAsia="sr-Latn-CS"/>
        </w:rPr>
        <w:t>Fabrijeve bolesti.</w:t>
      </w:r>
      <w:r w:rsidR="005A5255" w:rsidRPr="006970C0">
        <w:rPr>
          <w:rFonts w:eastAsia="MS Mincho"/>
          <w:szCs w:val="22"/>
          <w:lang w:val="sr-Latn-ME" w:eastAsia="ja-JP"/>
        </w:rPr>
        <w:t xml:space="preserve"> </w:t>
      </w:r>
      <w:r w:rsidR="005A5255" w:rsidRPr="006970C0">
        <w:rPr>
          <w:szCs w:val="22"/>
          <w:lang w:val="sr-Latn-ME" w:eastAsia="sr-Latn-CS"/>
        </w:rPr>
        <w:t xml:space="preserve">Vaš </w:t>
      </w:r>
      <w:r w:rsidRPr="006970C0">
        <w:rPr>
          <w:szCs w:val="22"/>
          <w:lang w:val="sr-Latn-ME" w:eastAsia="sr-Latn-CS"/>
        </w:rPr>
        <w:t>ljekar</w:t>
      </w:r>
      <w:r w:rsidR="005A5255" w:rsidRPr="006970C0">
        <w:rPr>
          <w:szCs w:val="22"/>
          <w:lang w:val="sr-Latn-ME" w:eastAsia="sr-Latn-CS"/>
        </w:rPr>
        <w:t xml:space="preserve"> </w:t>
      </w:r>
      <w:r w:rsidR="006A4469" w:rsidRPr="006970C0">
        <w:rPr>
          <w:szCs w:val="22"/>
          <w:lang w:val="sr-Latn-ME" w:eastAsia="sr-Latn-CS"/>
        </w:rPr>
        <w:t>V</w:t>
      </w:r>
      <w:r w:rsidR="005A5255" w:rsidRPr="006970C0">
        <w:rPr>
          <w:szCs w:val="22"/>
          <w:lang w:val="sr-Latn-ME" w:eastAsia="sr-Latn-CS"/>
        </w:rPr>
        <w:t>as može posav</w:t>
      </w:r>
      <w:r w:rsidR="00463B08" w:rsidRPr="006970C0">
        <w:rPr>
          <w:szCs w:val="22"/>
          <w:lang w:val="sr-Latn-ME" w:eastAsia="sr-Latn-CS"/>
        </w:rPr>
        <w:t>j</w:t>
      </w:r>
      <w:r w:rsidR="005A5255" w:rsidRPr="006970C0">
        <w:rPr>
          <w:szCs w:val="22"/>
          <w:lang w:val="sr-Latn-ME" w:eastAsia="sr-Latn-CS"/>
        </w:rPr>
        <w:t>etovati da se l</w:t>
      </w:r>
      <w:r w:rsidR="00463B08" w:rsidRPr="006970C0">
        <w:rPr>
          <w:szCs w:val="22"/>
          <w:lang w:val="sr-Latn-ME" w:eastAsia="sr-Latn-CS"/>
        </w:rPr>
        <w:t>j</w:t>
      </w:r>
      <w:r w:rsidR="005A5255" w:rsidRPr="006970C0">
        <w:rPr>
          <w:szCs w:val="22"/>
          <w:lang w:val="sr-Latn-ME" w:eastAsia="sr-Latn-CS"/>
        </w:rPr>
        <w:t xml:space="preserve">ečite kod kuće, pod </w:t>
      </w:r>
      <w:r w:rsidR="00F33E97" w:rsidRPr="006970C0">
        <w:rPr>
          <w:szCs w:val="22"/>
          <w:lang w:val="sr-Latn-ME" w:eastAsia="sr-Latn-CS"/>
        </w:rPr>
        <w:t xml:space="preserve">uslovom da ispunjavate određene </w:t>
      </w:r>
      <w:r w:rsidR="005A5255" w:rsidRPr="006970C0">
        <w:rPr>
          <w:szCs w:val="22"/>
          <w:lang w:val="sr-Latn-ME" w:eastAsia="sr-Latn-CS"/>
        </w:rPr>
        <w:t>kriterijume. Obratite se</w:t>
      </w:r>
      <w:r w:rsidR="006A4469" w:rsidRPr="006970C0">
        <w:rPr>
          <w:szCs w:val="22"/>
          <w:lang w:val="sr-Latn-ME" w:eastAsia="sr-Latn-CS"/>
        </w:rPr>
        <w:t xml:space="preserve"> Vašem</w:t>
      </w:r>
      <w:r w:rsidR="005A5255" w:rsidRPr="006970C0">
        <w:rPr>
          <w:szCs w:val="22"/>
          <w:lang w:val="sr-Latn-ME" w:eastAsia="sr-Latn-CS"/>
        </w:rPr>
        <w:t xml:space="preserve"> </w:t>
      </w:r>
      <w:r w:rsidRPr="006970C0">
        <w:rPr>
          <w:szCs w:val="22"/>
          <w:lang w:val="sr-Latn-ME" w:eastAsia="sr-Latn-CS"/>
        </w:rPr>
        <w:t>ljekar</w:t>
      </w:r>
      <w:r w:rsidR="005A5255" w:rsidRPr="006970C0">
        <w:rPr>
          <w:szCs w:val="22"/>
          <w:lang w:val="sr-Latn-ME" w:eastAsia="sr-Latn-CS"/>
        </w:rPr>
        <w:t>u ukoliko želite da se l</w:t>
      </w:r>
      <w:r w:rsidR="00463B08" w:rsidRPr="006970C0">
        <w:rPr>
          <w:szCs w:val="22"/>
          <w:lang w:val="sr-Latn-ME" w:eastAsia="sr-Latn-CS"/>
        </w:rPr>
        <w:t>j</w:t>
      </w:r>
      <w:r w:rsidR="005A5255" w:rsidRPr="006970C0">
        <w:rPr>
          <w:szCs w:val="22"/>
          <w:lang w:val="sr-Latn-ME" w:eastAsia="sr-Latn-CS"/>
        </w:rPr>
        <w:t>ečite kod kuće.</w:t>
      </w:r>
    </w:p>
    <w:p w14:paraId="124473B9" w14:textId="77777777" w:rsidR="00E26123" w:rsidRPr="006970C0" w:rsidRDefault="00E26123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 w:eastAsia="sr-Latn-CS"/>
        </w:rPr>
      </w:pPr>
    </w:p>
    <w:p w14:paraId="53B21EB6" w14:textId="48161585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 w:eastAsia="sr-Latn-CS"/>
        </w:rPr>
      </w:pPr>
      <w:r w:rsidRPr="006970C0">
        <w:rPr>
          <w:szCs w:val="22"/>
          <w:lang w:val="sr-Latn-ME" w:eastAsia="sr-Latn-CS"/>
        </w:rPr>
        <w:t>Preporu</w:t>
      </w:r>
      <w:r w:rsidRPr="006970C0">
        <w:rPr>
          <w:rFonts w:eastAsia="TimesNewRoman"/>
          <w:szCs w:val="22"/>
          <w:lang w:val="sr-Latn-ME" w:eastAsia="sr-Latn-CS"/>
        </w:rPr>
        <w:t>č</w:t>
      </w:r>
      <w:r w:rsidRPr="006970C0">
        <w:rPr>
          <w:szCs w:val="22"/>
          <w:lang w:val="sr-Latn-ME" w:eastAsia="sr-Latn-CS"/>
        </w:rPr>
        <w:t xml:space="preserve">ena doza </w:t>
      </w:r>
      <w:r w:rsidR="00FE4122" w:rsidRPr="006970C0">
        <w:rPr>
          <w:szCs w:val="22"/>
          <w:lang w:val="sr-Latn-ME" w:eastAsia="sr-Latn-CS"/>
        </w:rPr>
        <w:t>lijek</w:t>
      </w:r>
      <w:r w:rsidRPr="006970C0">
        <w:rPr>
          <w:szCs w:val="22"/>
          <w:lang w:val="sr-Latn-ME" w:eastAsia="sr-Latn-CS"/>
        </w:rPr>
        <w:t>a Fabrazyme za odrasle je 1 mg/kg t</w:t>
      </w:r>
      <w:r w:rsidR="00463B08" w:rsidRPr="006970C0">
        <w:rPr>
          <w:szCs w:val="22"/>
          <w:lang w:val="sr-Latn-ME" w:eastAsia="sr-Latn-CS"/>
        </w:rPr>
        <w:t>j</w:t>
      </w:r>
      <w:r w:rsidRPr="006970C0">
        <w:rPr>
          <w:szCs w:val="22"/>
          <w:lang w:val="sr-Latn-ME" w:eastAsia="sr-Latn-CS"/>
        </w:rPr>
        <w:t>elesne mase, jednom na svake 2 ned</w:t>
      </w:r>
      <w:r w:rsidR="00463B08" w:rsidRPr="006970C0">
        <w:rPr>
          <w:szCs w:val="22"/>
          <w:lang w:val="sr-Latn-ME" w:eastAsia="sr-Latn-CS"/>
        </w:rPr>
        <w:t>j</w:t>
      </w:r>
      <w:r w:rsidRPr="006970C0">
        <w:rPr>
          <w:szCs w:val="22"/>
          <w:lang w:val="sr-Latn-ME" w:eastAsia="sr-Latn-CS"/>
        </w:rPr>
        <w:t>elje. Nije potrebno podešavati doze kod pacijenata koji imaju oboljenje bubrega.</w:t>
      </w:r>
    </w:p>
    <w:p w14:paraId="38E83336" w14:textId="77777777" w:rsidR="006D4ADC" w:rsidRPr="006970C0" w:rsidRDefault="006D4ADC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b/>
          <w:szCs w:val="22"/>
          <w:lang w:val="sr-Latn-ME" w:eastAsia="ja-JP"/>
        </w:rPr>
      </w:pPr>
    </w:p>
    <w:p w14:paraId="73510940" w14:textId="07D95D98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b/>
          <w:szCs w:val="22"/>
          <w:lang w:val="sr-Latn-ME" w:eastAsia="ja-JP"/>
        </w:rPr>
      </w:pPr>
      <w:r w:rsidRPr="006970C0">
        <w:rPr>
          <w:rFonts w:eastAsia="MS Mincho"/>
          <w:b/>
          <w:szCs w:val="22"/>
          <w:lang w:val="sr-Latn-ME" w:eastAsia="ja-JP"/>
        </w:rPr>
        <w:t>Prim</w:t>
      </w:r>
      <w:r w:rsidR="002F6520" w:rsidRPr="006970C0">
        <w:rPr>
          <w:rFonts w:eastAsia="MS Mincho"/>
          <w:b/>
          <w:szCs w:val="22"/>
          <w:lang w:val="sr-Latn-ME" w:eastAsia="ja-JP"/>
        </w:rPr>
        <w:t>j</w:t>
      </w:r>
      <w:r w:rsidRPr="006970C0">
        <w:rPr>
          <w:rFonts w:eastAsia="MS Mincho"/>
          <w:b/>
          <w:szCs w:val="22"/>
          <w:lang w:val="sr-Latn-ME" w:eastAsia="ja-JP"/>
        </w:rPr>
        <w:t>ena kod d</w:t>
      </w:r>
      <w:r w:rsidR="002F6520" w:rsidRPr="006970C0">
        <w:rPr>
          <w:rFonts w:eastAsia="MS Mincho"/>
          <w:b/>
          <w:szCs w:val="22"/>
          <w:lang w:val="sr-Latn-ME" w:eastAsia="ja-JP"/>
        </w:rPr>
        <w:t>j</w:t>
      </w:r>
      <w:r w:rsidRPr="006970C0">
        <w:rPr>
          <w:rFonts w:eastAsia="MS Mincho"/>
          <w:b/>
          <w:szCs w:val="22"/>
          <w:lang w:val="sr-Latn-ME" w:eastAsia="ja-JP"/>
        </w:rPr>
        <w:t>ece i adolescenata</w:t>
      </w:r>
    </w:p>
    <w:p w14:paraId="06DCD3FD" w14:textId="1BDCCB5E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 w:eastAsia="sr-Latn-CS"/>
        </w:rPr>
      </w:pPr>
      <w:r w:rsidRPr="006970C0">
        <w:rPr>
          <w:szCs w:val="22"/>
          <w:lang w:val="sr-Latn-ME" w:eastAsia="sr-Latn-CS"/>
        </w:rPr>
        <w:t>Preporu</w:t>
      </w:r>
      <w:r w:rsidRPr="006970C0">
        <w:rPr>
          <w:rFonts w:eastAsia="TimesNewRoman"/>
          <w:szCs w:val="22"/>
          <w:lang w:val="sr-Latn-ME" w:eastAsia="sr-Latn-CS"/>
        </w:rPr>
        <w:t>č</w:t>
      </w:r>
      <w:r w:rsidRPr="006970C0">
        <w:rPr>
          <w:szCs w:val="22"/>
          <w:lang w:val="sr-Latn-ME" w:eastAsia="sr-Latn-CS"/>
        </w:rPr>
        <w:t xml:space="preserve">ena doza </w:t>
      </w:r>
      <w:r w:rsidR="00FE4122" w:rsidRPr="006970C0">
        <w:rPr>
          <w:szCs w:val="22"/>
          <w:lang w:val="sr-Latn-ME" w:eastAsia="sr-Latn-CS"/>
        </w:rPr>
        <w:t>lijek</w:t>
      </w:r>
      <w:r w:rsidRPr="006970C0">
        <w:rPr>
          <w:szCs w:val="22"/>
          <w:lang w:val="sr-Latn-ME" w:eastAsia="sr-Latn-CS"/>
        </w:rPr>
        <w:t>a Fabrazyme za d</w:t>
      </w:r>
      <w:r w:rsidR="00463B08" w:rsidRPr="006970C0">
        <w:rPr>
          <w:szCs w:val="22"/>
          <w:lang w:val="sr-Latn-ME" w:eastAsia="sr-Latn-CS"/>
        </w:rPr>
        <w:t>j</w:t>
      </w:r>
      <w:r w:rsidRPr="006970C0">
        <w:rPr>
          <w:szCs w:val="22"/>
          <w:lang w:val="sr-Latn-ME" w:eastAsia="sr-Latn-CS"/>
        </w:rPr>
        <w:t>ecu od 8 do 16 godina je 1 mg/kg t</w:t>
      </w:r>
      <w:r w:rsidR="00463B08" w:rsidRPr="006970C0">
        <w:rPr>
          <w:szCs w:val="22"/>
          <w:lang w:val="sr-Latn-ME" w:eastAsia="sr-Latn-CS"/>
        </w:rPr>
        <w:t>j</w:t>
      </w:r>
      <w:r w:rsidRPr="006970C0">
        <w:rPr>
          <w:szCs w:val="22"/>
          <w:lang w:val="sr-Latn-ME" w:eastAsia="sr-Latn-CS"/>
        </w:rPr>
        <w:t>elesne mase, jednom na svake 2 ned</w:t>
      </w:r>
      <w:r w:rsidR="00463B08" w:rsidRPr="006970C0">
        <w:rPr>
          <w:szCs w:val="22"/>
          <w:lang w:val="sr-Latn-ME" w:eastAsia="sr-Latn-CS"/>
        </w:rPr>
        <w:t>j</w:t>
      </w:r>
      <w:r w:rsidRPr="006970C0">
        <w:rPr>
          <w:szCs w:val="22"/>
          <w:lang w:val="sr-Latn-ME" w:eastAsia="sr-Latn-CS"/>
        </w:rPr>
        <w:t>elje. Nije potrebno podešavati doze kod pacijenata koji imaju oboljenje bubrega.</w:t>
      </w:r>
    </w:p>
    <w:p w14:paraId="35771DB0" w14:textId="77777777" w:rsidR="006D4ADC" w:rsidRPr="006970C0" w:rsidRDefault="006D4ADC">
      <w:pPr>
        <w:widowControl w:val="0"/>
        <w:autoSpaceDE w:val="0"/>
        <w:autoSpaceDN w:val="0"/>
        <w:rPr>
          <w:b/>
          <w:szCs w:val="22"/>
          <w:lang w:val="sr-Latn-ME"/>
        </w:rPr>
      </w:pPr>
    </w:p>
    <w:p w14:paraId="60BD4E93" w14:textId="3F0171CA" w:rsidR="00375AE8" w:rsidRPr="006970C0" w:rsidRDefault="00375AE8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6970C0">
        <w:rPr>
          <w:b/>
          <w:szCs w:val="22"/>
          <w:lang w:val="sr-Latn-ME"/>
        </w:rPr>
        <w:t xml:space="preserve">Ako ste </w:t>
      </w:r>
      <w:r w:rsidR="002F6520" w:rsidRPr="006970C0">
        <w:rPr>
          <w:b/>
          <w:szCs w:val="22"/>
          <w:lang w:val="sr-Latn-ME"/>
        </w:rPr>
        <w:t>uze</w:t>
      </w:r>
      <w:r w:rsidR="008659B5" w:rsidRPr="006970C0">
        <w:rPr>
          <w:b/>
          <w:szCs w:val="22"/>
          <w:lang w:val="sr-Latn-ME"/>
        </w:rPr>
        <w:t xml:space="preserve">li </w:t>
      </w:r>
      <w:r w:rsidRPr="006970C0">
        <w:rPr>
          <w:b/>
          <w:szCs w:val="22"/>
          <w:lang w:val="sr-Latn-ME"/>
        </w:rPr>
        <w:t>više l</w:t>
      </w:r>
      <w:r w:rsidR="002F6520" w:rsidRPr="006970C0">
        <w:rPr>
          <w:b/>
          <w:szCs w:val="22"/>
          <w:lang w:val="sr-Latn-ME"/>
        </w:rPr>
        <w:t>ij</w:t>
      </w:r>
      <w:r w:rsidRPr="006970C0">
        <w:rPr>
          <w:b/>
          <w:szCs w:val="22"/>
          <w:lang w:val="sr-Latn-ME"/>
        </w:rPr>
        <w:t xml:space="preserve">eka </w:t>
      </w:r>
      <w:r w:rsidR="005140A0" w:rsidRPr="006970C0">
        <w:rPr>
          <w:rFonts w:eastAsia="MS Mincho"/>
          <w:b/>
          <w:bCs/>
          <w:szCs w:val="22"/>
          <w:lang w:val="sr-Latn-ME" w:eastAsia="ja-JP"/>
        </w:rPr>
        <w:t>Fabrazyme</w:t>
      </w:r>
      <w:r w:rsidRPr="006970C0">
        <w:rPr>
          <w:rFonts w:eastAsia="MS Mincho"/>
          <w:b/>
          <w:bCs/>
          <w:szCs w:val="22"/>
          <w:lang w:val="sr-Latn-ME" w:eastAsia="ja-JP"/>
        </w:rPr>
        <w:t xml:space="preserve"> </w:t>
      </w:r>
      <w:r w:rsidR="00A72F50" w:rsidRPr="006970C0">
        <w:rPr>
          <w:b/>
          <w:szCs w:val="22"/>
          <w:lang w:val="sr-Latn-ME"/>
        </w:rPr>
        <w:t xml:space="preserve">nego što </w:t>
      </w:r>
      <w:r w:rsidR="002F6520" w:rsidRPr="006970C0">
        <w:rPr>
          <w:b/>
          <w:szCs w:val="22"/>
          <w:lang w:val="sr-Latn-ME"/>
        </w:rPr>
        <w:t xml:space="preserve">je </w:t>
      </w:r>
      <w:r w:rsidR="00A72F50" w:rsidRPr="006970C0">
        <w:rPr>
          <w:b/>
          <w:szCs w:val="22"/>
          <w:lang w:val="sr-Latn-ME"/>
        </w:rPr>
        <w:t>treba</w:t>
      </w:r>
      <w:r w:rsidR="002F6520" w:rsidRPr="006970C0">
        <w:rPr>
          <w:b/>
          <w:szCs w:val="22"/>
          <w:lang w:val="sr-Latn-ME"/>
        </w:rPr>
        <w:t>lo</w:t>
      </w:r>
      <w:r w:rsidRPr="006970C0">
        <w:rPr>
          <w:b/>
          <w:szCs w:val="22"/>
          <w:lang w:val="sr-Latn-ME"/>
        </w:rPr>
        <w:t xml:space="preserve"> </w:t>
      </w:r>
    </w:p>
    <w:p w14:paraId="597C4A0C" w14:textId="56C8C3BA" w:rsidR="005A5255" w:rsidRPr="006970C0" w:rsidRDefault="005A5255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6970C0">
        <w:rPr>
          <w:rFonts w:eastAsia="MS Mincho"/>
          <w:szCs w:val="22"/>
          <w:lang w:val="sr-Latn-ME" w:eastAsia="ja-JP"/>
        </w:rPr>
        <w:t>Pokazalo se da su doze do 3 mg/kg t</w:t>
      </w:r>
      <w:r w:rsidR="00463B08" w:rsidRPr="006970C0">
        <w:rPr>
          <w:rFonts w:eastAsia="MS Mincho"/>
          <w:szCs w:val="22"/>
          <w:lang w:val="sr-Latn-ME" w:eastAsia="ja-JP"/>
        </w:rPr>
        <w:t>j</w:t>
      </w:r>
      <w:r w:rsidRPr="006970C0">
        <w:rPr>
          <w:rFonts w:eastAsia="MS Mincho"/>
          <w:szCs w:val="22"/>
          <w:lang w:val="sr-Latn-ME" w:eastAsia="ja-JP"/>
        </w:rPr>
        <w:t>elesne mase bezb</w:t>
      </w:r>
      <w:r w:rsidR="00BE20B1" w:rsidRPr="006970C0">
        <w:rPr>
          <w:rFonts w:eastAsia="MS Mincho"/>
          <w:szCs w:val="22"/>
          <w:lang w:val="sr-Latn-ME" w:eastAsia="ja-JP"/>
        </w:rPr>
        <w:t>j</w:t>
      </w:r>
      <w:r w:rsidRPr="006970C0">
        <w:rPr>
          <w:rFonts w:eastAsia="MS Mincho"/>
          <w:szCs w:val="22"/>
          <w:lang w:val="sr-Latn-ME" w:eastAsia="ja-JP"/>
        </w:rPr>
        <w:t>edne.</w:t>
      </w:r>
    </w:p>
    <w:p w14:paraId="56371BD7" w14:textId="77777777" w:rsidR="006D4ADC" w:rsidRPr="006970C0" w:rsidRDefault="006D4ADC">
      <w:pPr>
        <w:widowControl w:val="0"/>
        <w:autoSpaceDE w:val="0"/>
        <w:autoSpaceDN w:val="0"/>
        <w:rPr>
          <w:b/>
          <w:szCs w:val="22"/>
          <w:lang w:val="sr-Latn-ME"/>
        </w:rPr>
      </w:pPr>
    </w:p>
    <w:p w14:paraId="103196BD" w14:textId="35BAB178" w:rsidR="00375AE8" w:rsidRPr="006970C0" w:rsidRDefault="00375AE8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6970C0">
        <w:rPr>
          <w:b/>
          <w:szCs w:val="22"/>
          <w:lang w:val="sr-Latn-ME"/>
        </w:rPr>
        <w:t xml:space="preserve">Ako ste zaboravili da </w:t>
      </w:r>
      <w:r w:rsidR="002F6520" w:rsidRPr="006970C0">
        <w:rPr>
          <w:b/>
          <w:szCs w:val="22"/>
          <w:lang w:val="sr-Latn-ME"/>
        </w:rPr>
        <w:t>uzmete</w:t>
      </w:r>
      <w:r w:rsidR="008659B5" w:rsidRPr="006970C0">
        <w:rPr>
          <w:b/>
          <w:szCs w:val="22"/>
          <w:lang w:val="sr-Latn-ME"/>
        </w:rPr>
        <w:t xml:space="preserve"> </w:t>
      </w:r>
      <w:r w:rsidRPr="006970C0">
        <w:rPr>
          <w:b/>
          <w:szCs w:val="22"/>
          <w:lang w:val="sr-Latn-ME"/>
        </w:rPr>
        <w:t>l</w:t>
      </w:r>
      <w:r w:rsidR="002F6520" w:rsidRPr="006970C0">
        <w:rPr>
          <w:b/>
          <w:szCs w:val="22"/>
          <w:lang w:val="sr-Latn-ME"/>
        </w:rPr>
        <w:t>ij</w:t>
      </w:r>
      <w:r w:rsidRPr="006970C0">
        <w:rPr>
          <w:b/>
          <w:szCs w:val="22"/>
          <w:lang w:val="sr-Latn-ME"/>
        </w:rPr>
        <w:t xml:space="preserve">ek </w:t>
      </w:r>
      <w:r w:rsidR="005140A0" w:rsidRPr="006970C0">
        <w:rPr>
          <w:rFonts w:eastAsia="MS Mincho"/>
          <w:b/>
          <w:bCs/>
          <w:szCs w:val="22"/>
          <w:lang w:val="sr-Latn-ME" w:eastAsia="ja-JP"/>
        </w:rPr>
        <w:t>Fabrazyme</w:t>
      </w:r>
    </w:p>
    <w:p w14:paraId="5970851C" w14:textId="2274C19A" w:rsidR="005A5255" w:rsidRPr="006970C0" w:rsidRDefault="005A5255">
      <w:pPr>
        <w:widowControl w:val="0"/>
        <w:autoSpaceDE w:val="0"/>
        <w:autoSpaceDN w:val="0"/>
        <w:rPr>
          <w:szCs w:val="22"/>
          <w:lang w:val="sr-Latn-ME"/>
        </w:rPr>
      </w:pPr>
      <w:r w:rsidRPr="006970C0">
        <w:rPr>
          <w:rFonts w:eastAsia="MS Mincho"/>
          <w:szCs w:val="22"/>
          <w:lang w:val="sr-Latn-ME" w:eastAsia="ja-JP"/>
        </w:rPr>
        <w:t>Obav</w:t>
      </w:r>
      <w:r w:rsidR="00463B08" w:rsidRPr="006970C0">
        <w:rPr>
          <w:rFonts w:eastAsia="MS Mincho"/>
          <w:szCs w:val="22"/>
          <w:lang w:val="sr-Latn-ME" w:eastAsia="ja-JP"/>
        </w:rPr>
        <w:t>ij</w:t>
      </w:r>
      <w:r w:rsidRPr="006970C0">
        <w:rPr>
          <w:rFonts w:eastAsia="MS Mincho"/>
          <w:szCs w:val="22"/>
          <w:lang w:val="sr-Latn-ME" w:eastAsia="ja-JP"/>
        </w:rPr>
        <w:t xml:space="preserve">estite Vašeg </w:t>
      </w:r>
      <w:r w:rsidR="00FE4122" w:rsidRPr="006970C0">
        <w:rPr>
          <w:rFonts w:eastAsia="MS Mincho"/>
          <w:szCs w:val="22"/>
          <w:lang w:val="sr-Latn-ME" w:eastAsia="ja-JP"/>
        </w:rPr>
        <w:t>ljekar</w:t>
      </w:r>
      <w:r w:rsidRPr="006970C0">
        <w:rPr>
          <w:rFonts w:eastAsia="MS Mincho"/>
          <w:szCs w:val="22"/>
          <w:lang w:val="sr-Latn-ME" w:eastAsia="ja-JP"/>
        </w:rPr>
        <w:t>a u slu</w:t>
      </w:r>
      <w:r w:rsidRPr="006970C0">
        <w:rPr>
          <w:rFonts w:eastAsia="TimesNewRoman"/>
          <w:szCs w:val="22"/>
          <w:lang w:val="sr-Latn-ME" w:eastAsia="ja-JP"/>
        </w:rPr>
        <w:t>č</w:t>
      </w:r>
      <w:r w:rsidRPr="006970C0">
        <w:rPr>
          <w:rFonts w:eastAsia="MS Mincho"/>
          <w:szCs w:val="22"/>
          <w:lang w:val="sr-Latn-ME" w:eastAsia="ja-JP"/>
        </w:rPr>
        <w:t xml:space="preserve">aju da ste propustili da primite infuziju </w:t>
      </w:r>
      <w:r w:rsidR="00FE4122" w:rsidRPr="006970C0">
        <w:rPr>
          <w:rFonts w:eastAsia="MS Mincho"/>
          <w:szCs w:val="22"/>
          <w:lang w:val="sr-Latn-ME" w:eastAsia="ja-JP"/>
        </w:rPr>
        <w:t>lijek</w:t>
      </w:r>
      <w:r w:rsidRPr="006970C0">
        <w:rPr>
          <w:rFonts w:eastAsia="MS Mincho"/>
          <w:szCs w:val="22"/>
          <w:lang w:val="sr-Latn-ME" w:eastAsia="ja-JP"/>
        </w:rPr>
        <w:t>a Fabrazyme.</w:t>
      </w:r>
    </w:p>
    <w:p w14:paraId="4F2AB38B" w14:textId="77777777" w:rsidR="004D0A01" w:rsidRPr="006970C0" w:rsidRDefault="004D0A01">
      <w:pPr>
        <w:widowControl w:val="0"/>
        <w:autoSpaceDE w:val="0"/>
        <w:autoSpaceDN w:val="0"/>
        <w:rPr>
          <w:szCs w:val="22"/>
          <w:lang w:val="sr-Latn-ME"/>
        </w:rPr>
      </w:pPr>
    </w:p>
    <w:p w14:paraId="4CAF62B4" w14:textId="0B0EBB0E" w:rsidR="005A5255" w:rsidRPr="006970C0" w:rsidDel="00906DA4" w:rsidRDefault="005A5255">
      <w:pPr>
        <w:widowControl w:val="0"/>
        <w:autoSpaceDE w:val="0"/>
        <w:autoSpaceDN w:val="0"/>
        <w:rPr>
          <w:rFonts w:eastAsia="MS Mincho"/>
          <w:bCs/>
          <w:szCs w:val="22"/>
          <w:lang w:val="sr-Latn-ME" w:eastAsia="ja-JP"/>
        </w:rPr>
      </w:pPr>
      <w:r w:rsidRPr="006970C0">
        <w:rPr>
          <w:szCs w:val="22"/>
          <w:lang w:val="sr-Latn-ME"/>
        </w:rPr>
        <w:t xml:space="preserve">Ukoliko imate bilo kakvih pitanja u vezi sa </w:t>
      </w:r>
      <w:r w:rsidR="00FE4122" w:rsidRPr="006970C0">
        <w:rPr>
          <w:szCs w:val="22"/>
          <w:lang w:val="sr-Latn-ME"/>
        </w:rPr>
        <w:t>primjen</w:t>
      </w:r>
      <w:r w:rsidRPr="006970C0">
        <w:rPr>
          <w:szCs w:val="22"/>
          <w:lang w:val="sr-Latn-ME"/>
        </w:rPr>
        <w:t xml:space="preserve">om ovog </w:t>
      </w:r>
      <w:r w:rsidR="00FE4122" w:rsidRPr="006970C0">
        <w:rPr>
          <w:szCs w:val="22"/>
          <w:lang w:val="sr-Latn-ME"/>
        </w:rPr>
        <w:t>lijek</w:t>
      </w:r>
      <w:r w:rsidRPr="006970C0">
        <w:rPr>
          <w:szCs w:val="22"/>
          <w:lang w:val="sr-Latn-ME"/>
        </w:rPr>
        <w:t xml:space="preserve">a pitajte svog </w:t>
      </w:r>
      <w:r w:rsidR="00FE4122" w:rsidRPr="006970C0">
        <w:rPr>
          <w:szCs w:val="22"/>
          <w:lang w:val="sr-Latn-ME"/>
        </w:rPr>
        <w:t>ljekar</w:t>
      </w:r>
      <w:r w:rsidRPr="006970C0">
        <w:rPr>
          <w:szCs w:val="22"/>
          <w:lang w:val="sr-Latn-ME"/>
        </w:rPr>
        <w:t>a.</w:t>
      </w:r>
    </w:p>
    <w:p w14:paraId="2F2722A6" w14:textId="77777777" w:rsidR="006D4ADC" w:rsidRPr="006970C0" w:rsidRDefault="006D4ADC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58480BD9" w14:textId="77777777" w:rsidR="006D4ADC" w:rsidRPr="006970C0" w:rsidRDefault="006D4ADC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7F6A83EE" w14:textId="0B690DEE" w:rsidR="00A72F50" w:rsidRPr="006970C0" w:rsidRDefault="00A72F50">
      <w:pPr>
        <w:pStyle w:val="NASLOV123"/>
        <w:widowControl w:val="0"/>
        <w:spacing w:before="0" w:after="0"/>
        <w:jc w:val="both"/>
        <w:rPr>
          <w:lang w:val="sr-Latn-ME"/>
        </w:rPr>
      </w:pPr>
      <w:r w:rsidRPr="006970C0">
        <w:rPr>
          <w:lang w:val="sr-Latn-ME"/>
        </w:rPr>
        <w:t xml:space="preserve">4. </w:t>
      </w:r>
      <w:r w:rsidR="002F6520" w:rsidRPr="006970C0">
        <w:rPr>
          <w:lang w:val="sr-Latn-ME"/>
        </w:rPr>
        <w:t>MOGUĆA NEŽELJENA DEJSTVA</w:t>
      </w:r>
    </w:p>
    <w:p w14:paraId="6BB8877E" w14:textId="77777777" w:rsidR="006D4ADC" w:rsidRPr="006970C0" w:rsidRDefault="006D4ADC">
      <w:pPr>
        <w:widowControl w:val="0"/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</w:p>
    <w:p w14:paraId="34543AEC" w14:textId="5EFB59FF" w:rsidR="00F33E97" w:rsidRPr="006970C0" w:rsidRDefault="002F6520">
      <w:pPr>
        <w:widowControl w:val="0"/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  <w:r w:rsidRPr="006970C0">
        <w:rPr>
          <w:szCs w:val="22"/>
          <w:lang w:val="sr-Latn-ME"/>
        </w:rPr>
        <w:t xml:space="preserve">Kao i svi ljekovi i lijek </w:t>
      </w:r>
      <w:r w:rsidR="005D3FA2" w:rsidRPr="006970C0">
        <w:rPr>
          <w:szCs w:val="22"/>
          <w:lang w:val="sr-Latn-ME"/>
        </w:rPr>
        <w:t>Fabrazyme</w:t>
      </w:r>
      <w:r w:rsidRPr="006970C0">
        <w:rPr>
          <w:szCs w:val="22"/>
          <w:lang w:val="sr-Latn-ME"/>
        </w:rPr>
        <w:t xml:space="preserve"> može izazvati neželjena dejstva, iako se ona ne moraju javiti kod svakoga.</w:t>
      </w:r>
    </w:p>
    <w:p w14:paraId="00E6DB72" w14:textId="77777777" w:rsidR="00F060DC" w:rsidRPr="006970C0" w:rsidRDefault="00F060DC">
      <w:pPr>
        <w:widowControl w:val="0"/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</w:p>
    <w:p w14:paraId="1E653425" w14:textId="201BEF4B" w:rsidR="005A5255" w:rsidRPr="006970C0" w:rsidRDefault="005A5255">
      <w:pPr>
        <w:widowControl w:val="0"/>
        <w:tabs>
          <w:tab w:val="clear" w:pos="284"/>
          <w:tab w:val="left" w:pos="4302"/>
        </w:tabs>
        <w:autoSpaceDE w:val="0"/>
        <w:autoSpaceDN w:val="0"/>
        <w:adjustRightInd w:val="0"/>
        <w:rPr>
          <w:rFonts w:eastAsia="MS Mincho"/>
          <w:szCs w:val="22"/>
          <w:u w:val="single"/>
          <w:lang w:val="sr-Latn-ME" w:eastAsia="ja-JP"/>
        </w:rPr>
      </w:pPr>
      <w:r w:rsidRPr="006970C0">
        <w:rPr>
          <w:rFonts w:eastAsia="MS Mincho"/>
          <w:szCs w:val="22"/>
          <w:lang w:val="sr-Latn-ME" w:eastAsia="ja-JP"/>
        </w:rPr>
        <w:t>U klini</w:t>
      </w:r>
      <w:r w:rsidRPr="006970C0">
        <w:rPr>
          <w:rFonts w:eastAsia="TimesNewRoman"/>
          <w:szCs w:val="22"/>
          <w:lang w:val="sr-Latn-ME" w:eastAsia="ja-JP"/>
        </w:rPr>
        <w:t>č</w:t>
      </w:r>
      <w:r w:rsidRPr="006970C0">
        <w:rPr>
          <w:rFonts w:eastAsia="MS Mincho"/>
          <w:szCs w:val="22"/>
          <w:lang w:val="sr-Latn-ME" w:eastAsia="ja-JP"/>
        </w:rPr>
        <w:t>kim studijama, neželjena dejstva su uglavnom zab</w:t>
      </w:r>
      <w:r w:rsidR="00845191" w:rsidRPr="006970C0">
        <w:rPr>
          <w:rFonts w:eastAsia="MS Mincho"/>
          <w:szCs w:val="22"/>
          <w:lang w:val="sr-Latn-ME" w:eastAsia="ja-JP"/>
        </w:rPr>
        <w:t>i</w:t>
      </w:r>
      <w:r w:rsidRPr="006970C0">
        <w:rPr>
          <w:rFonts w:eastAsia="MS Mincho"/>
          <w:szCs w:val="22"/>
          <w:lang w:val="sr-Latn-ME" w:eastAsia="ja-JP"/>
        </w:rPr>
        <w:t>l</w:t>
      </w:r>
      <w:r w:rsidR="00845191" w:rsidRPr="006970C0">
        <w:rPr>
          <w:rFonts w:eastAsia="MS Mincho"/>
          <w:szCs w:val="22"/>
          <w:lang w:val="sr-Latn-ME" w:eastAsia="ja-JP"/>
        </w:rPr>
        <w:t>j</w:t>
      </w:r>
      <w:r w:rsidRPr="006970C0">
        <w:rPr>
          <w:rFonts w:eastAsia="MS Mincho"/>
          <w:szCs w:val="22"/>
          <w:lang w:val="sr-Latn-ME" w:eastAsia="ja-JP"/>
        </w:rPr>
        <w:t>ežena za vr</w:t>
      </w:r>
      <w:r w:rsidR="00845191" w:rsidRPr="006970C0">
        <w:rPr>
          <w:rFonts w:eastAsia="MS Mincho"/>
          <w:szCs w:val="22"/>
          <w:lang w:val="sr-Latn-ME" w:eastAsia="ja-JP"/>
        </w:rPr>
        <w:t>ij</w:t>
      </w:r>
      <w:r w:rsidRPr="006970C0">
        <w:rPr>
          <w:rFonts w:eastAsia="MS Mincho"/>
          <w:szCs w:val="22"/>
          <w:lang w:val="sr-Latn-ME" w:eastAsia="ja-JP"/>
        </w:rPr>
        <w:t>eme ili malo posl</w:t>
      </w:r>
      <w:r w:rsidR="00845191" w:rsidRPr="006970C0">
        <w:rPr>
          <w:rFonts w:eastAsia="MS Mincho"/>
          <w:szCs w:val="22"/>
          <w:lang w:val="sr-Latn-ME" w:eastAsia="ja-JP"/>
        </w:rPr>
        <w:t>ij</w:t>
      </w:r>
      <w:r w:rsidRPr="006970C0">
        <w:rPr>
          <w:rFonts w:eastAsia="MS Mincho"/>
          <w:szCs w:val="22"/>
          <w:lang w:val="sr-Latn-ME" w:eastAsia="ja-JP"/>
        </w:rPr>
        <w:t xml:space="preserve">e </w:t>
      </w:r>
      <w:r w:rsidR="00FE4122" w:rsidRPr="006970C0">
        <w:rPr>
          <w:rFonts w:eastAsia="MS Mincho"/>
          <w:szCs w:val="22"/>
          <w:lang w:val="sr-Latn-ME" w:eastAsia="ja-JP"/>
        </w:rPr>
        <w:t>primjen</w:t>
      </w:r>
      <w:r w:rsidRPr="006970C0">
        <w:rPr>
          <w:rFonts w:eastAsia="MS Mincho"/>
          <w:szCs w:val="22"/>
          <w:lang w:val="sr-Latn-ME" w:eastAsia="ja-JP"/>
        </w:rPr>
        <w:t xml:space="preserve">e </w:t>
      </w:r>
      <w:r w:rsidR="00FE4122" w:rsidRPr="006970C0">
        <w:rPr>
          <w:rFonts w:eastAsia="MS Mincho"/>
          <w:szCs w:val="22"/>
          <w:lang w:val="sr-Latn-ME" w:eastAsia="ja-JP"/>
        </w:rPr>
        <w:t>lijek</w:t>
      </w:r>
      <w:r w:rsidRPr="006970C0">
        <w:rPr>
          <w:rFonts w:eastAsia="MS Mincho"/>
          <w:szCs w:val="22"/>
          <w:lang w:val="sr-Latn-ME" w:eastAsia="ja-JP"/>
        </w:rPr>
        <w:t>a (</w:t>
      </w:r>
      <w:r w:rsidR="006970C0">
        <w:rPr>
          <w:rFonts w:eastAsia="MS Mincho"/>
          <w:szCs w:val="22"/>
          <w:lang w:val="sr-Latn-ME" w:eastAsia="ja-JP"/>
        </w:rPr>
        <w:t>„</w:t>
      </w:r>
      <w:r w:rsidRPr="006970C0">
        <w:rPr>
          <w:rFonts w:eastAsia="MS Mincho"/>
          <w:szCs w:val="22"/>
          <w:lang w:val="sr-Latn-ME" w:eastAsia="ja-JP"/>
        </w:rPr>
        <w:t>reakcije povezane sa infuzijom</w:t>
      </w:r>
      <w:r w:rsidR="006970C0">
        <w:rPr>
          <w:rFonts w:eastAsia="MS Mincho"/>
          <w:szCs w:val="22"/>
          <w:lang w:val="sr-Latn-ME" w:eastAsia="ja-JP"/>
        </w:rPr>
        <w:t>“</w:t>
      </w:r>
      <w:r w:rsidRPr="006970C0">
        <w:rPr>
          <w:rFonts w:eastAsia="MS Mincho"/>
          <w:szCs w:val="22"/>
          <w:lang w:val="sr-Latn-ME" w:eastAsia="ja-JP"/>
        </w:rPr>
        <w:t>). Teške, po život opasne alergijske reakcije (</w:t>
      </w:r>
      <w:r w:rsidR="006970C0">
        <w:rPr>
          <w:rFonts w:eastAsia="MS Mincho"/>
          <w:szCs w:val="22"/>
          <w:lang w:val="sr-Latn-ME" w:eastAsia="ja-JP"/>
        </w:rPr>
        <w:t>„</w:t>
      </w:r>
      <w:r w:rsidRPr="006970C0">
        <w:rPr>
          <w:rFonts w:eastAsia="MS Mincho"/>
          <w:szCs w:val="22"/>
          <w:lang w:val="sr-Latn-ME" w:eastAsia="ja-JP"/>
        </w:rPr>
        <w:t>anafilaktoidne reakcije</w:t>
      </w:r>
      <w:r w:rsidR="006970C0">
        <w:rPr>
          <w:rFonts w:eastAsia="MS Mincho"/>
          <w:szCs w:val="22"/>
          <w:lang w:val="sr-Latn-ME" w:eastAsia="ja-JP"/>
        </w:rPr>
        <w:t>“</w:t>
      </w:r>
      <w:r w:rsidRPr="006970C0">
        <w:rPr>
          <w:rFonts w:eastAsia="MS Mincho"/>
          <w:szCs w:val="22"/>
          <w:lang w:val="sr-Latn-ME" w:eastAsia="ja-JP"/>
        </w:rPr>
        <w:t>) su prijavljene kod nekoliko pacijenata. U slu</w:t>
      </w:r>
      <w:r w:rsidRPr="006970C0">
        <w:rPr>
          <w:rFonts w:eastAsia="TimesNewRoman"/>
          <w:szCs w:val="22"/>
          <w:lang w:val="sr-Latn-ME" w:eastAsia="ja-JP"/>
        </w:rPr>
        <w:t>č</w:t>
      </w:r>
      <w:r w:rsidRPr="006970C0">
        <w:rPr>
          <w:rFonts w:eastAsia="MS Mincho"/>
          <w:szCs w:val="22"/>
          <w:lang w:val="sr-Latn-ME" w:eastAsia="ja-JP"/>
        </w:rPr>
        <w:t xml:space="preserve">aju da iskusite bilo koje ozbiljno neželjeno dejstvo, </w:t>
      </w:r>
      <w:r w:rsidRPr="006970C0">
        <w:rPr>
          <w:rFonts w:eastAsia="MS Mincho"/>
          <w:b/>
          <w:bCs/>
          <w:szCs w:val="22"/>
          <w:lang w:val="sr-Latn-ME" w:eastAsia="ja-JP"/>
        </w:rPr>
        <w:t>odmah</w:t>
      </w:r>
      <w:r w:rsidRPr="006970C0">
        <w:rPr>
          <w:rFonts w:eastAsia="MS Mincho"/>
          <w:szCs w:val="22"/>
          <w:lang w:val="sr-Latn-ME" w:eastAsia="ja-JP"/>
        </w:rPr>
        <w:t xml:space="preserve"> </w:t>
      </w:r>
      <w:r w:rsidRPr="006970C0">
        <w:rPr>
          <w:rFonts w:eastAsia="MS Mincho"/>
          <w:b/>
          <w:bCs/>
          <w:szCs w:val="22"/>
          <w:lang w:val="sr-Latn-ME" w:eastAsia="ja-JP"/>
        </w:rPr>
        <w:t>obav</w:t>
      </w:r>
      <w:r w:rsidR="00845191" w:rsidRPr="006970C0">
        <w:rPr>
          <w:rFonts w:eastAsia="MS Mincho"/>
          <w:b/>
          <w:bCs/>
          <w:szCs w:val="22"/>
          <w:lang w:val="sr-Latn-ME" w:eastAsia="ja-JP"/>
        </w:rPr>
        <w:t>ij</w:t>
      </w:r>
      <w:r w:rsidRPr="006970C0">
        <w:rPr>
          <w:rFonts w:eastAsia="MS Mincho"/>
          <w:b/>
          <w:bCs/>
          <w:szCs w:val="22"/>
          <w:lang w:val="sr-Latn-ME" w:eastAsia="ja-JP"/>
        </w:rPr>
        <w:t xml:space="preserve">estite Vašeg </w:t>
      </w:r>
      <w:r w:rsidR="00FE4122" w:rsidRPr="006970C0">
        <w:rPr>
          <w:rFonts w:eastAsia="MS Mincho"/>
          <w:b/>
          <w:bCs/>
          <w:szCs w:val="22"/>
          <w:lang w:val="sr-Latn-ME" w:eastAsia="ja-JP"/>
        </w:rPr>
        <w:t>ljekar</w:t>
      </w:r>
      <w:r w:rsidRPr="006970C0">
        <w:rPr>
          <w:rFonts w:eastAsia="MS Mincho"/>
          <w:b/>
          <w:bCs/>
          <w:szCs w:val="22"/>
          <w:lang w:val="sr-Latn-ME" w:eastAsia="ja-JP"/>
        </w:rPr>
        <w:t>a o tome.</w:t>
      </w:r>
    </w:p>
    <w:p w14:paraId="356D1606" w14:textId="77777777" w:rsidR="006D4ADC" w:rsidRPr="006970C0" w:rsidRDefault="006D4ADC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2B8E4310" w14:textId="2132D048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6970C0">
        <w:rPr>
          <w:rFonts w:eastAsia="MS Mincho"/>
          <w:szCs w:val="22"/>
          <w:lang w:val="sr-Latn-ME" w:eastAsia="ja-JP"/>
        </w:rPr>
        <w:t xml:space="preserve">Veoma </w:t>
      </w:r>
      <w:r w:rsidRPr="006970C0">
        <w:rPr>
          <w:rFonts w:eastAsia="TimesNewRoman"/>
          <w:szCs w:val="22"/>
          <w:lang w:val="sr-Latn-ME" w:eastAsia="ja-JP"/>
        </w:rPr>
        <w:t>č</w:t>
      </w:r>
      <w:r w:rsidRPr="006970C0">
        <w:rPr>
          <w:rFonts w:eastAsia="MS Mincho"/>
          <w:szCs w:val="22"/>
          <w:lang w:val="sr-Latn-ME" w:eastAsia="ja-JP"/>
        </w:rPr>
        <w:t>est</w:t>
      </w:r>
      <w:r w:rsidR="009012B4" w:rsidRPr="006970C0">
        <w:rPr>
          <w:rFonts w:eastAsia="MS Mincho"/>
          <w:szCs w:val="22"/>
          <w:lang w:val="sr-Latn-ME" w:eastAsia="ja-JP"/>
        </w:rPr>
        <w:t xml:space="preserve">a neželjena dejstva </w:t>
      </w:r>
      <w:r w:rsidRPr="006970C0">
        <w:rPr>
          <w:rFonts w:eastAsia="MS Mincho"/>
          <w:szCs w:val="22"/>
          <w:lang w:val="sr-Latn-ME" w:eastAsia="ja-JP"/>
        </w:rPr>
        <w:t xml:space="preserve">(mogu da se jave kod više od 1 na 10 pacijenata koji uzimaju </w:t>
      </w:r>
      <w:r w:rsidR="00FE4122" w:rsidRPr="006970C0">
        <w:rPr>
          <w:rFonts w:eastAsia="MS Mincho"/>
          <w:szCs w:val="22"/>
          <w:lang w:val="sr-Latn-ME" w:eastAsia="ja-JP"/>
        </w:rPr>
        <w:t>lijek</w:t>
      </w:r>
      <w:r w:rsidRPr="006970C0">
        <w:rPr>
          <w:rFonts w:eastAsia="MS Mincho"/>
          <w:szCs w:val="22"/>
          <w:lang w:val="sr-Latn-ME" w:eastAsia="ja-JP"/>
        </w:rPr>
        <w:t>)</w:t>
      </w:r>
      <w:r w:rsidRPr="006970C0">
        <w:rPr>
          <w:szCs w:val="22"/>
          <w:lang w:val="sr-Latn-ME"/>
        </w:rPr>
        <w:t xml:space="preserve"> </w:t>
      </w:r>
      <w:r w:rsidRPr="006970C0">
        <w:rPr>
          <w:rFonts w:eastAsia="MS Mincho"/>
          <w:szCs w:val="22"/>
          <w:lang w:val="sr-Latn-ME" w:eastAsia="ja-JP"/>
        </w:rPr>
        <w:t>uključuju drhtavicu, groznicu, os</w:t>
      </w:r>
      <w:r w:rsidR="00845191" w:rsidRPr="006970C0">
        <w:rPr>
          <w:rFonts w:eastAsia="MS Mincho"/>
          <w:szCs w:val="22"/>
          <w:lang w:val="sr-Latn-ME" w:eastAsia="ja-JP"/>
        </w:rPr>
        <w:t>j</w:t>
      </w:r>
      <w:r w:rsidRPr="006970C0">
        <w:rPr>
          <w:rFonts w:eastAsia="MS Mincho"/>
          <w:szCs w:val="22"/>
          <w:lang w:val="sr-Latn-ME" w:eastAsia="ja-JP"/>
        </w:rPr>
        <w:t>ećaj hladnoće, mučninu, povraćanje, glavobolju i pojačan os</w:t>
      </w:r>
      <w:r w:rsidR="00845191" w:rsidRPr="006970C0">
        <w:rPr>
          <w:rFonts w:eastAsia="MS Mincho"/>
          <w:szCs w:val="22"/>
          <w:lang w:val="sr-Latn-ME" w:eastAsia="ja-JP"/>
        </w:rPr>
        <w:t>j</w:t>
      </w:r>
      <w:r w:rsidRPr="006970C0">
        <w:rPr>
          <w:rFonts w:eastAsia="MS Mincho"/>
          <w:szCs w:val="22"/>
          <w:lang w:val="sr-Latn-ME" w:eastAsia="ja-JP"/>
        </w:rPr>
        <w:t xml:space="preserve">ećaj dodira (žmarci i trnjenje). Vaš </w:t>
      </w:r>
      <w:r w:rsidR="00FE4122" w:rsidRPr="006970C0">
        <w:rPr>
          <w:rFonts w:eastAsia="MS Mincho"/>
          <w:szCs w:val="22"/>
          <w:lang w:val="sr-Latn-ME" w:eastAsia="ja-JP"/>
        </w:rPr>
        <w:t>ljekar</w:t>
      </w:r>
      <w:r w:rsidRPr="006970C0">
        <w:rPr>
          <w:rFonts w:eastAsia="MS Mincho"/>
          <w:szCs w:val="22"/>
          <w:lang w:val="sr-Latn-ME" w:eastAsia="ja-JP"/>
        </w:rPr>
        <w:t xml:space="preserve"> će odlučiti da li da smanji brzinu davanja infuzije ili da </w:t>
      </w:r>
      <w:r w:rsidR="00845191" w:rsidRPr="006970C0">
        <w:rPr>
          <w:rFonts w:eastAsia="MS Mincho"/>
          <w:szCs w:val="22"/>
          <w:lang w:val="sr-Latn-ME" w:eastAsia="ja-JP"/>
        </w:rPr>
        <w:t>v</w:t>
      </w:r>
      <w:r w:rsidRPr="006970C0">
        <w:rPr>
          <w:rFonts w:eastAsia="MS Mincho"/>
          <w:szCs w:val="22"/>
          <w:lang w:val="sr-Latn-ME" w:eastAsia="ja-JP"/>
        </w:rPr>
        <w:t xml:space="preserve">am da dodatne </w:t>
      </w:r>
      <w:r w:rsidR="00FE4122" w:rsidRPr="006970C0">
        <w:rPr>
          <w:rFonts w:eastAsia="MS Mincho"/>
          <w:szCs w:val="22"/>
          <w:lang w:val="sr-Latn-ME" w:eastAsia="ja-JP"/>
        </w:rPr>
        <w:t>lijek</w:t>
      </w:r>
      <w:r w:rsidRPr="006970C0">
        <w:rPr>
          <w:rFonts w:eastAsia="MS Mincho"/>
          <w:szCs w:val="22"/>
          <w:lang w:val="sr-Latn-ME" w:eastAsia="ja-JP"/>
        </w:rPr>
        <w:t>ove kako bi spr</w:t>
      </w:r>
      <w:r w:rsidR="00845191" w:rsidRPr="006970C0">
        <w:rPr>
          <w:rFonts w:eastAsia="MS Mincho"/>
          <w:szCs w:val="22"/>
          <w:lang w:val="sr-Latn-ME" w:eastAsia="ja-JP"/>
        </w:rPr>
        <w:t>ij</w:t>
      </w:r>
      <w:r w:rsidRPr="006970C0">
        <w:rPr>
          <w:rFonts w:eastAsia="MS Mincho"/>
          <w:szCs w:val="22"/>
          <w:lang w:val="sr-Latn-ME" w:eastAsia="ja-JP"/>
        </w:rPr>
        <w:t>ečio pojavu ovakvih reakcija.</w:t>
      </w:r>
      <w:r w:rsidRPr="006970C0">
        <w:rPr>
          <w:szCs w:val="22"/>
          <w:u w:val="single"/>
          <w:lang w:val="sr-Latn-ME"/>
        </w:rPr>
        <w:t xml:space="preserve"> </w:t>
      </w:r>
    </w:p>
    <w:p w14:paraId="60312ED2" w14:textId="77777777" w:rsidR="006D4ADC" w:rsidRPr="006970C0" w:rsidRDefault="006D4ADC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 w:eastAsia="sr-Latn-CS"/>
        </w:rPr>
      </w:pPr>
    </w:p>
    <w:p w14:paraId="0BAF8B91" w14:textId="34F2C30A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 w:eastAsia="sr-Latn-CS"/>
        </w:rPr>
      </w:pPr>
      <w:r w:rsidRPr="006970C0">
        <w:rPr>
          <w:rFonts w:eastAsia="TimesNewRoman"/>
          <w:szCs w:val="22"/>
          <w:u w:val="single"/>
          <w:lang w:val="sr-Latn-ME" w:eastAsia="sr-Latn-CS"/>
        </w:rPr>
        <w:t>Lista ostalih neželjenih dejstava:</w:t>
      </w:r>
    </w:p>
    <w:p w14:paraId="55E52B62" w14:textId="77777777" w:rsidR="00A129AC" w:rsidRPr="006970C0" w:rsidRDefault="00A129AC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 w:eastAsia="sr-Latn-CS"/>
        </w:rPr>
      </w:pPr>
    </w:p>
    <w:p w14:paraId="6889E97A" w14:textId="04B728F4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u w:val="single"/>
          <w:lang w:val="sr-Latn-ME" w:eastAsia="sr-Latn-CS"/>
        </w:rPr>
      </w:pPr>
      <w:r w:rsidRPr="006970C0">
        <w:rPr>
          <w:rFonts w:eastAsia="TimesNewRoman"/>
          <w:szCs w:val="22"/>
          <w:u w:val="single"/>
          <w:lang w:val="sr-Latn-ME" w:eastAsia="sr-Latn-CS"/>
        </w:rPr>
        <w:t xml:space="preserve">Česta (mogu da se jave kod najviše 1 na 10 pacijenata koji uzimaju </w:t>
      </w:r>
      <w:r w:rsidR="00FE4122" w:rsidRPr="006970C0">
        <w:rPr>
          <w:rFonts w:eastAsia="TimesNewRoman"/>
          <w:szCs w:val="22"/>
          <w:u w:val="single"/>
          <w:lang w:val="sr-Latn-ME" w:eastAsia="sr-Latn-CS"/>
        </w:rPr>
        <w:t>lijek</w:t>
      </w:r>
      <w:r w:rsidRPr="006970C0">
        <w:rPr>
          <w:rFonts w:eastAsia="TimesNewRoman"/>
          <w:szCs w:val="22"/>
          <w:u w:val="single"/>
          <w:lang w:val="sr-Latn-ME" w:eastAsia="sr-Latn-CS"/>
        </w:rPr>
        <w:t>):</w:t>
      </w:r>
    </w:p>
    <w:p w14:paraId="0DCEE92E" w14:textId="77777777" w:rsidR="00F33E97" w:rsidRPr="006970C0" w:rsidRDefault="00F33E97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  <w:sectPr w:rsidR="00F33E97" w:rsidRPr="006970C0" w:rsidSect="006970C0">
          <w:footerReference w:type="even" r:id="rId8"/>
          <w:footerReference w:type="default" r:id="rId9"/>
          <w:pgSz w:w="11907" w:h="16840" w:code="9"/>
          <w:pgMar w:top="851" w:right="1418" w:bottom="851" w:left="1418" w:header="357" w:footer="805" w:gutter="0"/>
          <w:pgNumType w:start="1"/>
          <w:cols w:space="720"/>
          <w:docGrid w:linePitch="360"/>
        </w:sectPr>
      </w:pPr>
    </w:p>
    <w:p w14:paraId="55D446DA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bol u grudima                               </w:t>
      </w:r>
    </w:p>
    <w:p w14:paraId="4BAEFB6D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otežano disanje                             </w:t>
      </w:r>
    </w:p>
    <w:p w14:paraId="12F06376" w14:textId="59DBB0C8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bl</w:t>
      </w:r>
      <w:r w:rsidR="00845191" w:rsidRPr="006970C0">
        <w:rPr>
          <w:rFonts w:eastAsia="TimesNewRoman"/>
          <w:szCs w:val="22"/>
          <w:lang w:val="sr-Latn-ME" w:eastAsia="sr-Latn-CS"/>
        </w:rPr>
        <w:t>ij</w:t>
      </w:r>
      <w:r w:rsidRPr="006970C0">
        <w:rPr>
          <w:rFonts w:eastAsia="TimesNewRoman"/>
          <w:szCs w:val="22"/>
          <w:lang w:val="sr-Latn-ME" w:eastAsia="sr-Latn-CS"/>
        </w:rPr>
        <w:t xml:space="preserve">edilo                                           </w:t>
      </w:r>
    </w:p>
    <w:p w14:paraId="2B2457B2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svrab                                              </w:t>
      </w:r>
    </w:p>
    <w:p w14:paraId="2C45197D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pojačano lučenje suza                   </w:t>
      </w:r>
    </w:p>
    <w:p w14:paraId="71EF915F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zamor</w:t>
      </w:r>
    </w:p>
    <w:p w14:paraId="0EA8D5DD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zujanje u ušima                             </w:t>
      </w:r>
    </w:p>
    <w:p w14:paraId="7E212592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zapušen nos                                  </w:t>
      </w:r>
    </w:p>
    <w:p w14:paraId="58AB4B46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</w:t>
      </w:r>
      <w:r w:rsidR="00F33E97" w:rsidRPr="006970C0">
        <w:rPr>
          <w:rFonts w:eastAsia="TimesNewRoman"/>
          <w:szCs w:val="22"/>
          <w:lang w:val="sr-Latn-ME" w:eastAsia="sr-Latn-CS"/>
        </w:rPr>
        <w:t xml:space="preserve"> </w:t>
      </w:r>
      <w:r w:rsidRPr="006970C0">
        <w:rPr>
          <w:rFonts w:eastAsia="TimesNewRoman"/>
          <w:szCs w:val="22"/>
          <w:lang w:val="sr-Latn-ME" w:eastAsia="sr-Latn-CS"/>
        </w:rPr>
        <w:t xml:space="preserve">proliv                                            </w:t>
      </w:r>
    </w:p>
    <w:p w14:paraId="3E73925F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crvenilo</w:t>
      </w:r>
    </w:p>
    <w:p w14:paraId="72C32D76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bol u mišićima                              </w:t>
      </w:r>
    </w:p>
    <w:p w14:paraId="44B3F7BC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povećan krvni pritisak                 </w:t>
      </w:r>
    </w:p>
    <w:p w14:paraId="4733C87B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iznenadno oticanje lica ili grla    </w:t>
      </w:r>
    </w:p>
    <w:p w14:paraId="289EE0B7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otoci u udovima                          </w:t>
      </w:r>
    </w:p>
    <w:p w14:paraId="721F91A3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vrtoglavica</w:t>
      </w:r>
    </w:p>
    <w:p w14:paraId="40230D28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tegobe u želucu                            </w:t>
      </w:r>
    </w:p>
    <w:p w14:paraId="1BBC8396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grčevi mišića                                </w:t>
      </w:r>
    </w:p>
    <w:p w14:paraId="2A10D2FB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pospanost                                                                                  </w:t>
      </w:r>
    </w:p>
    <w:p w14:paraId="627AB794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pojačani rad srca                                     </w:t>
      </w:r>
    </w:p>
    <w:p w14:paraId="18E1A526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bol u stomaku   </w:t>
      </w:r>
    </w:p>
    <w:p w14:paraId="23896A5D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bol u leđima                                            </w:t>
      </w:r>
    </w:p>
    <w:p w14:paraId="69C2372B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osip                                                          </w:t>
      </w:r>
    </w:p>
    <w:p w14:paraId="5ACB4E1A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usporen rad srca                                       </w:t>
      </w:r>
    </w:p>
    <w:p w14:paraId="44802159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</w:t>
      </w:r>
      <w:r w:rsidR="00F33E97" w:rsidRPr="006970C0">
        <w:rPr>
          <w:rFonts w:eastAsia="TimesNewRoman"/>
          <w:szCs w:val="22"/>
          <w:lang w:val="sr-Latn-ME" w:eastAsia="sr-Latn-CS"/>
        </w:rPr>
        <w:t xml:space="preserve"> </w:t>
      </w:r>
      <w:r w:rsidR="001A1820" w:rsidRPr="006970C0">
        <w:rPr>
          <w:rFonts w:eastAsia="TimesNewRoman"/>
          <w:szCs w:val="22"/>
          <w:lang w:val="sr-Latn-ME" w:eastAsia="sr-Latn-CS"/>
        </w:rPr>
        <w:t xml:space="preserve">mrzovolja </w:t>
      </w:r>
    </w:p>
    <w:p w14:paraId="028C2E60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kašalj                                                       </w:t>
      </w:r>
    </w:p>
    <w:p w14:paraId="56DBC096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stomačne tegobe                                    </w:t>
      </w:r>
    </w:p>
    <w:p w14:paraId="47781EAC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lastRenderedPageBreak/>
        <w:t xml:space="preserve">· oticanje u licu                                          </w:t>
      </w:r>
    </w:p>
    <w:p w14:paraId="663D97B4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bol u zglobovima                                     </w:t>
      </w:r>
    </w:p>
    <w:p w14:paraId="63F1D1D2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snižen krvni pritisak                                 </w:t>
      </w:r>
    </w:p>
    <w:p w14:paraId="4F0B41AD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tegobe u grudima                                       </w:t>
      </w:r>
    </w:p>
    <w:p w14:paraId="7DE36242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otoci u licu                                                 </w:t>
      </w:r>
    </w:p>
    <w:p w14:paraId="173D8B12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pogoršano, otežano disanje                       </w:t>
      </w:r>
    </w:p>
    <w:p w14:paraId="2F0CE637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zategnutost mišića                                     </w:t>
      </w:r>
    </w:p>
    <w:p w14:paraId="1CE89A0F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slabost                                           </w:t>
      </w:r>
    </w:p>
    <w:p w14:paraId="226AEF44" w14:textId="5C19C3B1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crvenilo praćeno os</w:t>
      </w:r>
      <w:r w:rsidR="00845191" w:rsidRPr="006970C0">
        <w:rPr>
          <w:rFonts w:eastAsia="TimesNewRoman"/>
          <w:szCs w:val="22"/>
          <w:lang w:val="sr-Latn-ME" w:eastAsia="sr-Latn-CS"/>
        </w:rPr>
        <w:t>j</w:t>
      </w:r>
      <w:r w:rsidRPr="006970C0">
        <w:rPr>
          <w:rFonts w:eastAsia="TimesNewRoman"/>
          <w:szCs w:val="22"/>
          <w:lang w:val="sr-Latn-ME" w:eastAsia="sr-Latn-CS"/>
        </w:rPr>
        <w:t xml:space="preserve">ećajem vrućine                                                                           </w:t>
      </w:r>
    </w:p>
    <w:p w14:paraId="7B69D7EB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bol</w:t>
      </w:r>
    </w:p>
    <w:p w14:paraId="268D58DF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stezanje u grlu</w:t>
      </w:r>
    </w:p>
    <w:p w14:paraId="1797184A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vrtoglavica</w:t>
      </w:r>
    </w:p>
    <w:p w14:paraId="1A8B87FB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palpitacije</w:t>
      </w:r>
    </w:p>
    <w:p w14:paraId="75EC6B64" w14:textId="637551BD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</w:t>
      </w:r>
      <w:r w:rsidR="00B442EF" w:rsidRPr="006970C0">
        <w:rPr>
          <w:rFonts w:eastAsia="TimesNewRoman"/>
          <w:szCs w:val="22"/>
          <w:lang w:val="sr-Latn-ME" w:eastAsia="sr-Latn-CS"/>
        </w:rPr>
        <w:t>s</w:t>
      </w:r>
      <w:r w:rsidRPr="006970C0">
        <w:rPr>
          <w:rFonts w:eastAsia="TimesNewRoman"/>
          <w:szCs w:val="22"/>
          <w:lang w:val="sr-Latn-ME" w:eastAsia="sr-Latn-CS"/>
        </w:rPr>
        <w:t>manjen os</w:t>
      </w:r>
      <w:r w:rsidR="00845191" w:rsidRPr="006970C0">
        <w:rPr>
          <w:rFonts w:eastAsia="TimesNewRoman"/>
          <w:szCs w:val="22"/>
          <w:lang w:val="sr-Latn-ME" w:eastAsia="sr-Latn-CS"/>
        </w:rPr>
        <w:t>j</w:t>
      </w:r>
      <w:r w:rsidRPr="006970C0">
        <w:rPr>
          <w:rFonts w:eastAsia="TimesNewRoman"/>
          <w:szCs w:val="22"/>
          <w:lang w:val="sr-Latn-ME" w:eastAsia="sr-Latn-CS"/>
        </w:rPr>
        <w:t>ećaj bola</w:t>
      </w:r>
    </w:p>
    <w:p w14:paraId="09E0D8E9" w14:textId="26CDA3D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os</w:t>
      </w:r>
      <w:r w:rsidR="00845191" w:rsidRPr="006970C0">
        <w:rPr>
          <w:rFonts w:eastAsia="TimesNewRoman"/>
          <w:szCs w:val="22"/>
          <w:lang w:val="sr-Latn-ME" w:eastAsia="sr-Latn-CS"/>
        </w:rPr>
        <w:t>j</w:t>
      </w:r>
      <w:r w:rsidRPr="006970C0">
        <w:rPr>
          <w:rFonts w:eastAsia="TimesNewRoman"/>
          <w:szCs w:val="22"/>
          <w:lang w:val="sr-Latn-ME" w:eastAsia="sr-Latn-CS"/>
        </w:rPr>
        <w:t xml:space="preserve">ećaj pečenja                                           </w:t>
      </w:r>
    </w:p>
    <w:p w14:paraId="11EE269C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zviždanje u grudima</w:t>
      </w:r>
    </w:p>
    <w:p w14:paraId="784BD87B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koprivnjača</w:t>
      </w:r>
    </w:p>
    <w:p w14:paraId="10BCCE2A" w14:textId="77777777" w:rsidR="005A5255" w:rsidRPr="006970C0" w:rsidRDefault="005A5255" w:rsidP="00BB532D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bol u udovima</w:t>
      </w:r>
    </w:p>
    <w:p w14:paraId="363DCEE4" w14:textId="100AA74A" w:rsidR="005A5255" w:rsidRPr="006970C0" w:rsidRDefault="005A5255" w:rsidP="00BB532D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zapaljenje sluzokože nosa </w:t>
      </w:r>
      <w:r w:rsidRPr="006970C0">
        <w:rPr>
          <w:rFonts w:eastAsia="TimesNewRoman"/>
          <w:szCs w:val="22"/>
          <w:lang w:val="sr-Latn-ME" w:eastAsia="sr-Latn-CS"/>
        </w:rPr>
        <w:t>ili ždr</w:t>
      </w:r>
      <w:r w:rsidR="00845191" w:rsidRPr="006970C0">
        <w:rPr>
          <w:rFonts w:eastAsia="TimesNewRoman"/>
          <w:szCs w:val="22"/>
          <w:lang w:val="sr-Latn-ME" w:eastAsia="sr-Latn-CS"/>
        </w:rPr>
        <w:t>ij</w:t>
      </w:r>
      <w:r w:rsidRPr="006970C0">
        <w:rPr>
          <w:rFonts w:eastAsia="TimesNewRoman"/>
          <w:szCs w:val="22"/>
          <w:lang w:val="sr-Latn-ME" w:eastAsia="sr-Latn-CS"/>
        </w:rPr>
        <w:t>ela</w:t>
      </w:r>
    </w:p>
    <w:p w14:paraId="7C36CC0E" w14:textId="77777777" w:rsidR="005A5255" w:rsidRPr="006970C0" w:rsidRDefault="005A5255" w:rsidP="00BB532D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talasi vrućine</w:t>
      </w:r>
    </w:p>
    <w:p w14:paraId="5D3F1D03" w14:textId="03C07716" w:rsidR="005A5255" w:rsidRPr="006970C0" w:rsidRDefault="005A5255" w:rsidP="00BB532D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os</w:t>
      </w:r>
      <w:r w:rsidR="00845191" w:rsidRPr="006970C0">
        <w:rPr>
          <w:rFonts w:eastAsia="TimesNewRoman"/>
          <w:szCs w:val="22"/>
          <w:lang w:val="sr-Latn-ME" w:eastAsia="sr-Latn-CS"/>
        </w:rPr>
        <w:t>j</w:t>
      </w:r>
      <w:r w:rsidRPr="006970C0">
        <w:rPr>
          <w:rFonts w:eastAsia="TimesNewRoman"/>
          <w:szCs w:val="22"/>
          <w:lang w:val="sr-Latn-ME" w:eastAsia="sr-Latn-CS"/>
        </w:rPr>
        <w:t>ećanje vrućine</w:t>
      </w:r>
    </w:p>
    <w:p w14:paraId="5948D388" w14:textId="09A5391F" w:rsidR="005A5255" w:rsidRPr="006970C0" w:rsidRDefault="005A5255" w:rsidP="00BB532D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povišena t</w:t>
      </w:r>
      <w:r w:rsidR="00845191" w:rsidRPr="006970C0">
        <w:rPr>
          <w:rFonts w:eastAsia="TimesNewRoman"/>
          <w:szCs w:val="22"/>
          <w:lang w:val="sr-Latn-ME" w:eastAsia="sr-Latn-CS"/>
        </w:rPr>
        <w:t>j</w:t>
      </w:r>
      <w:r w:rsidRPr="006970C0">
        <w:rPr>
          <w:rFonts w:eastAsia="TimesNewRoman"/>
          <w:szCs w:val="22"/>
          <w:lang w:val="sr-Latn-ME" w:eastAsia="sr-Latn-CS"/>
        </w:rPr>
        <w:t>elesna temperatura</w:t>
      </w:r>
    </w:p>
    <w:p w14:paraId="59E7E145" w14:textId="228D2198" w:rsidR="005A5255" w:rsidRPr="006970C0" w:rsidRDefault="005A5255" w:rsidP="00BB532D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</w:t>
      </w:r>
      <w:r w:rsidR="009012B4" w:rsidRPr="006970C0">
        <w:rPr>
          <w:rFonts w:eastAsia="TimesNewRoman"/>
          <w:szCs w:val="22"/>
          <w:lang w:val="sr-Latn-ME" w:eastAsia="sr-Latn-CS"/>
        </w:rPr>
        <w:t xml:space="preserve">smanjenje </w:t>
      </w:r>
      <w:r w:rsidRPr="006970C0">
        <w:rPr>
          <w:rFonts w:eastAsia="TimesNewRoman"/>
          <w:szCs w:val="22"/>
          <w:lang w:val="sr-Latn-ME" w:eastAsia="sr-Latn-CS"/>
        </w:rPr>
        <w:t>os</w:t>
      </w:r>
      <w:r w:rsidR="00845191" w:rsidRPr="006970C0">
        <w:rPr>
          <w:rFonts w:eastAsia="TimesNewRoman"/>
          <w:szCs w:val="22"/>
          <w:lang w:val="sr-Latn-ME" w:eastAsia="sr-Latn-CS"/>
        </w:rPr>
        <w:t>j</w:t>
      </w:r>
      <w:r w:rsidRPr="006970C0">
        <w:rPr>
          <w:rFonts w:eastAsia="TimesNewRoman"/>
          <w:szCs w:val="22"/>
          <w:lang w:val="sr-Latn-ME" w:eastAsia="sr-Latn-CS"/>
        </w:rPr>
        <w:t>ećaja u ustima</w:t>
      </w:r>
    </w:p>
    <w:p w14:paraId="0D5B52C3" w14:textId="613249EF" w:rsidR="00F33E97" w:rsidRPr="006970C0" w:rsidRDefault="005A5255" w:rsidP="00BB532D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 w:eastAsia="sr-Latn-CS"/>
        </w:rPr>
        <w:sectPr w:rsidR="00F33E97" w:rsidRPr="006970C0" w:rsidSect="006970C0">
          <w:type w:val="continuous"/>
          <w:pgSz w:w="11907" w:h="16840" w:code="9"/>
          <w:pgMar w:top="851" w:right="1418" w:bottom="851" w:left="1418" w:header="357" w:footer="805" w:gutter="0"/>
          <w:pgNumType w:start="1"/>
          <w:cols w:num="3" w:space="720"/>
          <w:docGrid w:linePitch="360"/>
        </w:sectPr>
      </w:pPr>
      <w:r w:rsidRPr="006970C0">
        <w:rPr>
          <w:rFonts w:eastAsia="TimesNewRoman"/>
          <w:szCs w:val="22"/>
          <w:lang w:val="sr-Latn-ME" w:eastAsia="sr-Latn-CS"/>
        </w:rPr>
        <w:t>· mišično-skeletna ukočenost</w:t>
      </w:r>
    </w:p>
    <w:p w14:paraId="0382CC33" w14:textId="27C3A4F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spacing w:before="120"/>
        <w:rPr>
          <w:rFonts w:eastAsia="TimesNewRoman"/>
          <w:szCs w:val="22"/>
          <w:u w:val="single"/>
          <w:lang w:val="sr-Latn-ME" w:eastAsia="sr-Latn-CS"/>
        </w:rPr>
      </w:pPr>
      <w:r w:rsidRPr="006970C0">
        <w:rPr>
          <w:rFonts w:eastAsia="TimesNewRoman"/>
          <w:szCs w:val="22"/>
          <w:u w:val="single"/>
          <w:lang w:val="sr-Latn-ME" w:eastAsia="sr-Latn-CS"/>
        </w:rPr>
        <w:t xml:space="preserve">Povremena (mogu da se jave kod najviše 1 na 100 pacijenata koji uzimaju </w:t>
      </w:r>
      <w:r w:rsidR="00FE4122" w:rsidRPr="006970C0">
        <w:rPr>
          <w:rFonts w:eastAsia="TimesNewRoman"/>
          <w:szCs w:val="22"/>
          <w:u w:val="single"/>
          <w:lang w:val="sr-Latn-ME" w:eastAsia="sr-Latn-CS"/>
        </w:rPr>
        <w:t>lijek</w:t>
      </w:r>
      <w:r w:rsidRPr="006970C0">
        <w:rPr>
          <w:rFonts w:eastAsia="TimesNewRoman"/>
          <w:szCs w:val="22"/>
          <w:u w:val="single"/>
          <w:lang w:val="sr-Latn-ME" w:eastAsia="sr-Latn-CS"/>
        </w:rPr>
        <w:t>):</w:t>
      </w:r>
    </w:p>
    <w:p w14:paraId="4BE06D56" w14:textId="77777777" w:rsidR="00DD7EBC" w:rsidRPr="006970C0" w:rsidRDefault="00DD7EBC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  <w:sectPr w:rsidR="00DD7EBC" w:rsidRPr="006970C0" w:rsidSect="006970C0">
          <w:type w:val="continuous"/>
          <w:pgSz w:w="11907" w:h="16840" w:code="9"/>
          <w:pgMar w:top="851" w:right="1418" w:bottom="851" w:left="1418" w:header="357" w:footer="805" w:gutter="0"/>
          <w:pgNumType w:start="1"/>
          <w:cols w:space="720"/>
          <w:docGrid w:linePitch="360"/>
        </w:sectPr>
      </w:pPr>
    </w:p>
    <w:p w14:paraId="7BCF478B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drhtavica                                     </w:t>
      </w:r>
    </w:p>
    <w:p w14:paraId="59F88E64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crvenilo očiju                                                                                                                                                            </w:t>
      </w:r>
    </w:p>
    <w:p w14:paraId="2F7B6593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bol u ušima </w:t>
      </w:r>
    </w:p>
    <w:p w14:paraId="2BF48AAD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bol u grlu                                   </w:t>
      </w:r>
    </w:p>
    <w:p w14:paraId="5F78D341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ubrzano disanje                         </w:t>
      </w:r>
    </w:p>
    <w:p w14:paraId="394D5E99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osip sa svrabom </w:t>
      </w:r>
    </w:p>
    <w:p w14:paraId="6832E254" w14:textId="1B4E9B10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os</w:t>
      </w:r>
      <w:r w:rsidR="00845191" w:rsidRPr="006970C0">
        <w:rPr>
          <w:rFonts w:eastAsia="TimesNewRoman"/>
          <w:szCs w:val="22"/>
          <w:lang w:val="sr-Latn-ME" w:eastAsia="sr-Latn-CS"/>
        </w:rPr>
        <w:t>j</w:t>
      </w:r>
      <w:r w:rsidRPr="006970C0">
        <w:rPr>
          <w:rFonts w:eastAsia="TimesNewRoman"/>
          <w:szCs w:val="22"/>
          <w:lang w:val="sr-Latn-ME" w:eastAsia="sr-Latn-CS"/>
        </w:rPr>
        <w:t xml:space="preserve">ećaj vrućine i hladnoće          </w:t>
      </w:r>
    </w:p>
    <w:p w14:paraId="0321AD0D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otežano gutanje                         </w:t>
      </w:r>
    </w:p>
    <w:p w14:paraId="3DF87ADA" w14:textId="319F7C4C" w:rsidR="005A5255" w:rsidRPr="006970C0" w:rsidRDefault="00DD7EBC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</w:t>
      </w:r>
      <w:r w:rsidR="005A5255" w:rsidRPr="006970C0">
        <w:rPr>
          <w:rFonts w:eastAsia="TimesNewRoman"/>
          <w:szCs w:val="22"/>
          <w:lang w:val="sr-Latn-ME" w:eastAsia="sr-Latn-CS"/>
        </w:rPr>
        <w:t>bol na m</w:t>
      </w:r>
      <w:r w:rsidR="00845191" w:rsidRPr="006970C0">
        <w:rPr>
          <w:rFonts w:eastAsia="TimesNewRoman"/>
          <w:szCs w:val="22"/>
          <w:lang w:val="sr-Latn-ME" w:eastAsia="sr-Latn-CS"/>
        </w:rPr>
        <w:t>j</w:t>
      </w:r>
      <w:r w:rsidR="005A5255" w:rsidRPr="006970C0">
        <w:rPr>
          <w:rFonts w:eastAsia="TimesNewRoman"/>
          <w:szCs w:val="22"/>
          <w:lang w:val="sr-Latn-ME" w:eastAsia="sr-Latn-CS"/>
        </w:rPr>
        <w:t xml:space="preserve">estu uboda radi </w:t>
      </w:r>
      <w:r w:rsidR="005A5255" w:rsidRPr="006970C0">
        <w:rPr>
          <w:szCs w:val="22"/>
          <w:lang w:val="sr-Latn-ME"/>
        </w:rPr>
        <w:t>davanja infuzije</w:t>
      </w:r>
    </w:p>
    <w:p w14:paraId="008DE0B5" w14:textId="4E702E06" w:rsidR="005A5255" w:rsidRPr="006970C0" w:rsidRDefault="005A5255">
      <w:pPr>
        <w:pStyle w:val="Header"/>
        <w:widowControl w:val="0"/>
        <w:tabs>
          <w:tab w:val="left" w:pos="284"/>
        </w:tabs>
        <w:rPr>
          <w:szCs w:val="22"/>
          <w:lang w:val="sr-Latn-ME"/>
        </w:rPr>
      </w:pPr>
      <w:r w:rsidRPr="006970C0">
        <w:rPr>
          <w:szCs w:val="22"/>
          <w:lang w:val="sr-Latn-ME"/>
        </w:rPr>
        <w:t>· reakcije na m</w:t>
      </w:r>
      <w:r w:rsidR="00845191" w:rsidRPr="006970C0">
        <w:rPr>
          <w:szCs w:val="22"/>
          <w:lang w:val="sr-Latn-ME"/>
        </w:rPr>
        <w:t>j</w:t>
      </w:r>
      <w:r w:rsidRPr="006970C0">
        <w:rPr>
          <w:szCs w:val="22"/>
          <w:lang w:val="sr-Latn-ME"/>
        </w:rPr>
        <w:t xml:space="preserve">estu uboda            </w:t>
      </w:r>
      <w:r w:rsidRPr="006970C0">
        <w:rPr>
          <w:rFonts w:eastAsia="TimesNewRoman"/>
          <w:szCs w:val="22"/>
          <w:lang w:val="sr-Latn-ME" w:eastAsia="sr-Latn-CS"/>
        </w:rPr>
        <w:t xml:space="preserve">                    </w:t>
      </w:r>
    </w:p>
    <w:p w14:paraId="5DF22C43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svrab očiju </w:t>
      </w:r>
    </w:p>
    <w:p w14:paraId="2E98DC23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oticanje ušiju                                               </w:t>
      </w:r>
    </w:p>
    <w:p w14:paraId="3941E8D5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bronhospazam                                             </w:t>
      </w:r>
    </w:p>
    <w:p w14:paraId="308DFD1C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curenje nosa                                                </w:t>
      </w:r>
    </w:p>
    <w:p w14:paraId="5233EAD2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gorušica                                                       </w:t>
      </w:r>
    </w:p>
    <w:p w14:paraId="2CC4575A" w14:textId="40A281C8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nelagodni os</w:t>
      </w:r>
      <w:r w:rsidR="00845191" w:rsidRPr="006970C0">
        <w:rPr>
          <w:rFonts w:eastAsia="TimesNewRoman"/>
          <w:szCs w:val="22"/>
          <w:lang w:val="sr-Latn-ME" w:eastAsia="sr-Latn-CS"/>
        </w:rPr>
        <w:t>j</w:t>
      </w:r>
      <w:r w:rsidRPr="006970C0">
        <w:rPr>
          <w:rFonts w:eastAsia="TimesNewRoman"/>
          <w:szCs w:val="22"/>
          <w:lang w:val="sr-Latn-ME" w:eastAsia="sr-Latn-CS"/>
        </w:rPr>
        <w:t xml:space="preserve">ećaj na koži                             </w:t>
      </w:r>
    </w:p>
    <w:p w14:paraId="0357E21A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mišićno-skeletni bol                                    </w:t>
      </w:r>
    </w:p>
    <w:p w14:paraId="5D89C115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</w:t>
      </w:r>
      <w:r w:rsidR="00B442EF" w:rsidRPr="006970C0">
        <w:rPr>
          <w:rFonts w:eastAsia="TimesNewRoman"/>
          <w:szCs w:val="22"/>
          <w:lang w:val="sr-Latn-ME" w:eastAsia="sr-Latn-CS"/>
        </w:rPr>
        <w:t xml:space="preserve">zapaljenje </w:t>
      </w:r>
      <w:r w:rsidRPr="006970C0">
        <w:rPr>
          <w:rFonts w:eastAsia="TimesNewRoman"/>
          <w:szCs w:val="22"/>
          <w:lang w:val="sr-Latn-ME" w:eastAsia="sr-Latn-CS"/>
        </w:rPr>
        <w:t xml:space="preserve">sinusa                                                 </w:t>
      </w:r>
    </w:p>
    <w:p w14:paraId="08C120F8" w14:textId="77777777" w:rsidR="005A5255" w:rsidRPr="006970C0" w:rsidRDefault="005A5255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bolest nalik na grip                                      </w:t>
      </w:r>
    </w:p>
    <w:p w14:paraId="741A7181" w14:textId="77777777" w:rsidR="005A5255" w:rsidRPr="006970C0" w:rsidRDefault="005A5255">
      <w:pPr>
        <w:pStyle w:val="Header"/>
        <w:widowControl w:val="0"/>
        <w:tabs>
          <w:tab w:val="left" w:pos="284"/>
        </w:tabs>
        <w:rPr>
          <w:szCs w:val="22"/>
          <w:lang w:val="sr-Latn-ME"/>
        </w:rPr>
      </w:pPr>
      <w:r w:rsidRPr="006970C0">
        <w:rPr>
          <w:szCs w:val="22"/>
          <w:lang w:val="sr-Latn-ME"/>
        </w:rPr>
        <w:t xml:space="preserve">· nelagodnost                                                 </w:t>
      </w:r>
      <w:r w:rsidRPr="006970C0">
        <w:rPr>
          <w:rFonts w:eastAsia="TimesNewRoman"/>
          <w:szCs w:val="22"/>
          <w:lang w:val="sr-Latn-ME" w:eastAsia="sr-Latn-CS"/>
        </w:rPr>
        <w:t xml:space="preserve">                                                </w:t>
      </w:r>
    </w:p>
    <w:p w14:paraId="35815089" w14:textId="77777777" w:rsidR="005A5255" w:rsidRPr="006970C0" w:rsidRDefault="005A5255" w:rsidP="00BB532D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usporen rad srca zbog poremećene sprovodljivosti                            </w:t>
      </w:r>
    </w:p>
    <w:p w14:paraId="3CFB562F" w14:textId="3559BB2F" w:rsidR="005A5255" w:rsidRPr="006970C0" w:rsidRDefault="005A5255" w:rsidP="00BB532D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pojačan os</w:t>
      </w:r>
      <w:r w:rsidR="00845191" w:rsidRPr="006970C0">
        <w:rPr>
          <w:rFonts w:eastAsia="TimesNewRoman"/>
          <w:szCs w:val="22"/>
          <w:lang w:val="sr-Latn-ME" w:eastAsia="sr-Latn-CS"/>
        </w:rPr>
        <w:t>j</w:t>
      </w:r>
      <w:r w:rsidRPr="006970C0">
        <w:rPr>
          <w:rFonts w:eastAsia="TimesNewRoman"/>
          <w:szCs w:val="22"/>
          <w:lang w:val="sr-Latn-ME" w:eastAsia="sr-Latn-CS"/>
        </w:rPr>
        <w:t>ećaj bola</w:t>
      </w:r>
    </w:p>
    <w:p w14:paraId="11262EAE" w14:textId="77777777" w:rsidR="005A5255" w:rsidRPr="006970C0" w:rsidRDefault="005A5255" w:rsidP="00BB532D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 xml:space="preserve">· kongestija gornjih disajnih puteva                                                                                                                                  </w:t>
      </w:r>
    </w:p>
    <w:p w14:paraId="00D98861" w14:textId="77777777" w:rsidR="005A5255" w:rsidRPr="006970C0" w:rsidRDefault="005A5255" w:rsidP="00BB532D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crveni osip</w:t>
      </w:r>
    </w:p>
    <w:p w14:paraId="3451A96F" w14:textId="6AB7DC99" w:rsidR="005A5255" w:rsidRPr="006970C0" w:rsidRDefault="005A5255" w:rsidP="00BB532D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</w:t>
      </w:r>
      <w:r w:rsidR="006970C0">
        <w:rPr>
          <w:rFonts w:eastAsia="TimesNewRoman"/>
          <w:szCs w:val="22"/>
          <w:lang w:val="sr-Latn-ME" w:eastAsia="sr-Latn-CS"/>
        </w:rPr>
        <w:t xml:space="preserve"> </w:t>
      </w:r>
      <w:r w:rsidRPr="006970C0">
        <w:rPr>
          <w:rFonts w:eastAsia="TimesNewRoman"/>
          <w:szCs w:val="22"/>
          <w:lang w:val="sr-Latn-ME" w:eastAsia="sr-Latn-CS"/>
        </w:rPr>
        <w:t>(šareno-modra) diskoloracija (prom</w:t>
      </w:r>
      <w:r w:rsidR="00845191" w:rsidRPr="006970C0">
        <w:rPr>
          <w:rFonts w:eastAsia="TimesNewRoman"/>
          <w:szCs w:val="22"/>
          <w:lang w:val="sr-Latn-ME" w:eastAsia="sr-Latn-CS"/>
        </w:rPr>
        <w:t>j</w:t>
      </w:r>
      <w:r w:rsidRPr="006970C0">
        <w:rPr>
          <w:rFonts w:eastAsia="TimesNewRoman"/>
          <w:szCs w:val="22"/>
          <w:lang w:val="sr-Latn-ME" w:eastAsia="sr-Latn-CS"/>
        </w:rPr>
        <w:t>ena boje) kože</w:t>
      </w:r>
    </w:p>
    <w:p w14:paraId="3BDDEA02" w14:textId="77777777" w:rsidR="005A5255" w:rsidRPr="006970C0" w:rsidRDefault="005A5255" w:rsidP="00BB532D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hladni udovi</w:t>
      </w:r>
    </w:p>
    <w:p w14:paraId="4B67162C" w14:textId="0D79A189" w:rsidR="005A5255" w:rsidRPr="006970C0" w:rsidRDefault="005A5255" w:rsidP="00BB532D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zgrušavanje krvi na m</w:t>
      </w:r>
      <w:r w:rsidR="00845191" w:rsidRPr="006970C0">
        <w:rPr>
          <w:rFonts w:eastAsia="TimesNewRoman"/>
          <w:szCs w:val="22"/>
          <w:lang w:val="sr-Latn-ME" w:eastAsia="sr-Latn-CS"/>
        </w:rPr>
        <w:t>j</w:t>
      </w:r>
      <w:r w:rsidRPr="006970C0">
        <w:rPr>
          <w:rFonts w:eastAsia="TimesNewRoman"/>
          <w:szCs w:val="22"/>
          <w:lang w:val="sr-Latn-ME" w:eastAsia="sr-Latn-CS"/>
        </w:rPr>
        <w:t>estu uboda</w:t>
      </w:r>
    </w:p>
    <w:p w14:paraId="4CCA640F" w14:textId="43E776FC" w:rsidR="005A5255" w:rsidRPr="006970C0" w:rsidRDefault="005A5255" w:rsidP="00BB532D">
      <w:pPr>
        <w:pStyle w:val="Header"/>
        <w:widowControl w:val="0"/>
        <w:tabs>
          <w:tab w:val="clear" w:pos="4536"/>
          <w:tab w:val="clear" w:pos="9072"/>
          <w:tab w:val="left" w:pos="284"/>
        </w:tabs>
        <w:jc w:val="left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diskoloracija (prom</w:t>
      </w:r>
      <w:r w:rsidR="00845191" w:rsidRPr="006970C0">
        <w:rPr>
          <w:rFonts w:eastAsia="TimesNewRoman"/>
          <w:szCs w:val="22"/>
          <w:lang w:val="sr-Latn-ME" w:eastAsia="sr-Latn-CS"/>
        </w:rPr>
        <w:t>j</w:t>
      </w:r>
      <w:r w:rsidRPr="006970C0">
        <w:rPr>
          <w:rFonts w:eastAsia="TimesNewRoman"/>
          <w:szCs w:val="22"/>
          <w:lang w:val="sr-Latn-ME" w:eastAsia="sr-Latn-CS"/>
        </w:rPr>
        <w:t>ena</w:t>
      </w:r>
      <w:r w:rsidR="00845191" w:rsidRPr="006970C0">
        <w:rPr>
          <w:rFonts w:eastAsia="TimesNewRoman"/>
          <w:szCs w:val="22"/>
          <w:lang w:val="sr-Latn-ME" w:eastAsia="sr-Latn-CS"/>
        </w:rPr>
        <w:t xml:space="preserve"> </w:t>
      </w:r>
      <w:r w:rsidRPr="006970C0">
        <w:rPr>
          <w:rFonts w:eastAsia="TimesNewRoman"/>
          <w:szCs w:val="22"/>
          <w:lang w:val="sr-Latn-ME" w:eastAsia="sr-Latn-CS"/>
        </w:rPr>
        <w:t>boje) kože</w:t>
      </w:r>
    </w:p>
    <w:p w14:paraId="0B6D77A2" w14:textId="77777777" w:rsidR="005A5255" w:rsidRPr="006970C0" w:rsidRDefault="005A5255" w:rsidP="00BB532D">
      <w:pPr>
        <w:pStyle w:val="Header"/>
        <w:widowControl w:val="0"/>
        <w:tabs>
          <w:tab w:val="left" w:pos="284"/>
        </w:tabs>
        <w:jc w:val="left"/>
        <w:rPr>
          <w:szCs w:val="22"/>
          <w:lang w:val="sr-Latn-ME"/>
        </w:rPr>
      </w:pPr>
      <w:r w:rsidRPr="006970C0">
        <w:rPr>
          <w:szCs w:val="22"/>
          <w:lang w:val="sr-Latn-ME"/>
        </w:rPr>
        <w:t>· otoci</w:t>
      </w:r>
    </w:p>
    <w:p w14:paraId="01932FB6" w14:textId="77777777" w:rsidR="00DD7EBC" w:rsidRPr="006970C0" w:rsidRDefault="00DD7EBC">
      <w:pPr>
        <w:widowControl w:val="0"/>
        <w:tabs>
          <w:tab w:val="clear" w:pos="284"/>
        </w:tabs>
        <w:autoSpaceDE w:val="0"/>
        <w:autoSpaceDN w:val="0"/>
        <w:rPr>
          <w:szCs w:val="22"/>
          <w:u w:val="single"/>
          <w:lang w:val="sr-Latn-ME"/>
        </w:rPr>
        <w:sectPr w:rsidR="00DD7EBC" w:rsidRPr="006970C0" w:rsidSect="006970C0">
          <w:type w:val="continuous"/>
          <w:pgSz w:w="11907" w:h="16840" w:code="9"/>
          <w:pgMar w:top="851" w:right="1418" w:bottom="851" w:left="1418" w:header="357" w:footer="805" w:gutter="0"/>
          <w:pgNumType w:start="1"/>
          <w:cols w:num="3" w:space="720"/>
          <w:docGrid w:linePitch="360"/>
        </w:sectPr>
      </w:pPr>
    </w:p>
    <w:p w14:paraId="069A12E4" w14:textId="1FC0CA0A" w:rsidR="00535322" w:rsidRDefault="005A5255">
      <w:pPr>
        <w:widowControl w:val="0"/>
        <w:tabs>
          <w:tab w:val="clear" w:pos="284"/>
        </w:tabs>
        <w:autoSpaceDE w:val="0"/>
        <w:autoSpaceDN w:val="0"/>
        <w:spacing w:before="120"/>
        <w:rPr>
          <w:rFonts w:eastAsia="TimesNewRoman"/>
          <w:szCs w:val="22"/>
          <w:lang w:val="sr-Latn-ME" w:eastAsia="sr-Latn-CS"/>
        </w:rPr>
      </w:pPr>
      <w:r w:rsidRPr="006970C0">
        <w:rPr>
          <w:szCs w:val="22"/>
          <w:u w:val="single"/>
          <w:lang w:val="sr-Latn-ME"/>
        </w:rPr>
        <w:t xml:space="preserve">Nepoznata učestalost </w:t>
      </w:r>
      <w:r w:rsidR="009012B4" w:rsidRPr="006970C0">
        <w:rPr>
          <w:szCs w:val="22"/>
          <w:u w:val="single"/>
          <w:lang w:val="sr-Latn-ME"/>
        </w:rPr>
        <w:t>(</w:t>
      </w:r>
      <w:r w:rsidRPr="006970C0">
        <w:rPr>
          <w:szCs w:val="22"/>
          <w:u w:val="single"/>
          <w:lang w:val="sr-Latn-ME"/>
        </w:rPr>
        <w:t>ne može</w:t>
      </w:r>
      <w:r w:rsidR="009012B4" w:rsidRPr="006970C0">
        <w:rPr>
          <w:szCs w:val="22"/>
          <w:u w:val="single"/>
          <w:lang w:val="sr-Latn-ME"/>
        </w:rPr>
        <w:t xml:space="preserve"> se</w:t>
      </w:r>
      <w:r w:rsidRPr="006970C0">
        <w:rPr>
          <w:szCs w:val="22"/>
          <w:u w:val="single"/>
          <w:lang w:val="sr-Latn-ME"/>
        </w:rPr>
        <w:t xml:space="preserve"> proc</w:t>
      </w:r>
      <w:r w:rsidR="00845191" w:rsidRPr="006970C0">
        <w:rPr>
          <w:szCs w:val="22"/>
          <w:u w:val="single"/>
          <w:lang w:val="sr-Latn-ME"/>
        </w:rPr>
        <w:t>ij</w:t>
      </w:r>
      <w:r w:rsidRPr="006970C0">
        <w:rPr>
          <w:szCs w:val="22"/>
          <w:u w:val="single"/>
          <w:lang w:val="sr-Latn-ME"/>
        </w:rPr>
        <w:t>eniti na osnovu dostupnih podataka)</w:t>
      </w:r>
      <w:r w:rsidR="009012B4" w:rsidRPr="006970C0">
        <w:rPr>
          <w:rFonts w:eastAsia="TimesNewRoman"/>
          <w:szCs w:val="22"/>
          <w:lang w:val="sr-Latn-ME" w:eastAsia="sr-Latn-CS"/>
        </w:rPr>
        <w:t>:</w:t>
      </w:r>
    </w:p>
    <w:p w14:paraId="42139B1A" w14:textId="77777777" w:rsidR="006970C0" w:rsidRPr="006970C0" w:rsidRDefault="006970C0">
      <w:pPr>
        <w:widowControl w:val="0"/>
        <w:tabs>
          <w:tab w:val="clear" w:pos="284"/>
        </w:tabs>
        <w:autoSpaceDE w:val="0"/>
        <w:autoSpaceDN w:val="0"/>
        <w:spacing w:before="120"/>
        <w:rPr>
          <w:rFonts w:eastAsia="TimesNewRoman"/>
          <w:szCs w:val="22"/>
          <w:lang w:val="sr-Latn-ME" w:eastAsia="sr-Latn-CS"/>
        </w:rPr>
        <w:sectPr w:rsidR="006970C0" w:rsidRPr="006970C0" w:rsidSect="006970C0">
          <w:type w:val="continuous"/>
          <w:pgSz w:w="11907" w:h="16840" w:code="9"/>
          <w:pgMar w:top="851" w:right="1418" w:bottom="851" w:left="1418" w:header="357" w:footer="805" w:gutter="0"/>
          <w:pgNumType w:start="1"/>
          <w:cols w:space="720"/>
          <w:docGrid w:linePitch="360"/>
        </w:sectPr>
      </w:pPr>
    </w:p>
    <w:p w14:paraId="5FD36A07" w14:textId="45C207DA" w:rsidR="00DD7EBC" w:rsidRPr="006970C0" w:rsidRDefault="00DD7EBC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 w:eastAsia="sr-Latn-CS"/>
        </w:rPr>
      </w:pPr>
      <w:r w:rsidRPr="006970C0">
        <w:rPr>
          <w:rFonts w:eastAsia="TimesNewRoman"/>
          <w:szCs w:val="22"/>
          <w:lang w:val="sr-Latn-ME" w:eastAsia="sr-Latn-CS"/>
        </w:rPr>
        <w:t>· niže vr</w:t>
      </w:r>
      <w:r w:rsidR="00845191" w:rsidRPr="006970C0">
        <w:rPr>
          <w:rFonts w:eastAsia="TimesNewRoman"/>
          <w:szCs w:val="22"/>
          <w:lang w:val="sr-Latn-ME" w:eastAsia="sr-Latn-CS"/>
        </w:rPr>
        <w:t>ij</w:t>
      </w:r>
      <w:r w:rsidRPr="006970C0">
        <w:rPr>
          <w:rFonts w:eastAsia="TimesNewRoman"/>
          <w:szCs w:val="22"/>
          <w:lang w:val="sr-Latn-ME" w:eastAsia="sr-Latn-CS"/>
        </w:rPr>
        <w:t xml:space="preserve">ednosti kiseonika u krvi                                    </w:t>
      </w:r>
    </w:p>
    <w:p w14:paraId="691199C7" w14:textId="78A467E3" w:rsidR="00535322" w:rsidRDefault="00DD7EBC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6970C0">
        <w:rPr>
          <w:szCs w:val="22"/>
          <w:lang w:val="sr-Latn-ME"/>
        </w:rPr>
        <w:t xml:space="preserve">· </w:t>
      </w:r>
      <w:r w:rsidR="005A5255" w:rsidRPr="006970C0">
        <w:rPr>
          <w:szCs w:val="22"/>
          <w:lang w:val="sr-Latn-ME"/>
        </w:rPr>
        <w:t>ozbiljn</w:t>
      </w:r>
      <w:r w:rsidR="00204DF3" w:rsidRPr="006970C0">
        <w:rPr>
          <w:szCs w:val="22"/>
          <w:lang w:val="sr-Latn-ME"/>
        </w:rPr>
        <w:t>a zapaljenja</w:t>
      </w:r>
      <w:r w:rsidR="005A5255" w:rsidRPr="006970C0">
        <w:rPr>
          <w:szCs w:val="22"/>
          <w:lang w:val="sr-Latn-ME"/>
        </w:rPr>
        <w:t xml:space="preserve"> krvnih sudov</w:t>
      </w:r>
      <w:r w:rsidR="00336252" w:rsidRPr="006970C0">
        <w:rPr>
          <w:szCs w:val="22"/>
          <w:lang w:val="sr-Latn-ME"/>
        </w:rPr>
        <w:t>a</w:t>
      </w:r>
    </w:p>
    <w:p w14:paraId="56325764" w14:textId="77777777" w:rsidR="006970C0" w:rsidRPr="006970C0" w:rsidRDefault="006970C0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  <w:sectPr w:rsidR="006970C0" w:rsidRPr="006970C0" w:rsidSect="006970C0">
          <w:type w:val="continuous"/>
          <w:pgSz w:w="11907" w:h="16840" w:code="9"/>
          <w:pgMar w:top="851" w:right="1418" w:bottom="851" w:left="1418" w:header="357" w:footer="805" w:gutter="0"/>
          <w:pgNumType w:start="1"/>
          <w:cols w:space="720"/>
          <w:docGrid w:linePitch="360"/>
        </w:sectPr>
      </w:pPr>
    </w:p>
    <w:p w14:paraId="789A8510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spacing w:before="120"/>
        <w:rPr>
          <w:szCs w:val="22"/>
          <w:lang w:val="sr-Latn-ME" w:eastAsia="sr-Latn-CS"/>
        </w:rPr>
      </w:pPr>
      <w:r w:rsidRPr="006970C0">
        <w:rPr>
          <w:szCs w:val="22"/>
          <w:lang w:val="sr-Latn-ME" w:eastAsia="sr-Latn-CS"/>
        </w:rPr>
        <w:t xml:space="preserve">Kod nekih pacijenata kod kojih je terapija započeta u preporučenim dozama pa su im kasnije doze snižene za duži vremenski period, češće su prijavljivani pojedini simptomi Fabrijeve bolesti. </w:t>
      </w:r>
    </w:p>
    <w:p w14:paraId="5AEFBECE" w14:textId="77777777" w:rsidR="005A5255" w:rsidRPr="006970C0" w:rsidRDefault="005A5255">
      <w:pPr>
        <w:widowControl w:val="0"/>
        <w:rPr>
          <w:szCs w:val="22"/>
          <w:u w:val="single"/>
          <w:lang w:val="sr-Latn-ME"/>
        </w:rPr>
      </w:pPr>
    </w:p>
    <w:p w14:paraId="3F402243" w14:textId="77777777" w:rsidR="002F6520" w:rsidRPr="006970C0" w:rsidRDefault="002F6520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6970C0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A6F4992" w14:textId="77777777" w:rsidR="002F6520" w:rsidRPr="006970C0" w:rsidRDefault="002F6520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225B3EE" w14:textId="6F0E519C" w:rsidR="007F38DA" w:rsidRPr="006970C0" w:rsidRDefault="002F6520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6970C0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970C0">
        <w:rPr>
          <w:rFonts w:eastAsia="Calibri"/>
          <w:spacing w:val="-4"/>
          <w:sz w:val="22"/>
          <w:szCs w:val="22"/>
          <w:lang w:val="sr-Latn-ME"/>
        </w:rPr>
        <w:t xml:space="preserve">. </w:t>
      </w:r>
      <w:r w:rsidR="004746D8" w:rsidRPr="006970C0">
        <w:rPr>
          <w:rFonts w:eastAsia="Calibri"/>
          <w:spacing w:val="-4"/>
          <w:sz w:val="22"/>
          <w:szCs w:val="22"/>
          <w:lang w:val="sr-Latn-ME"/>
        </w:rPr>
        <w:t>P</w:t>
      </w:r>
      <w:r w:rsidR="007F38DA" w:rsidRPr="006970C0">
        <w:rPr>
          <w:rFonts w:eastAsia="Calibri"/>
          <w:sz w:val="22"/>
          <w:szCs w:val="22"/>
          <w:lang w:val="sr-Latn-ME"/>
        </w:rPr>
        <w:t>rijavljivanjem neželjenih dejstava možete da pomognete u procjeni bezbjednosti ovog lijeka. Sumnju na neželjena dejstva možete da prijavite i Institutu za ljekove i medicinska sredstva (CInMED):</w:t>
      </w:r>
    </w:p>
    <w:p w14:paraId="6B7489B9" w14:textId="77777777" w:rsidR="007F38DA" w:rsidRPr="006970C0" w:rsidRDefault="007F38DA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70D47D5C" w14:textId="77777777" w:rsidR="007F38DA" w:rsidRPr="006970C0" w:rsidRDefault="007F38DA">
      <w:pPr>
        <w:widowControl w:val="0"/>
        <w:rPr>
          <w:szCs w:val="22"/>
          <w:lang w:val="sr-Latn-ME"/>
        </w:rPr>
      </w:pPr>
      <w:r w:rsidRPr="006970C0">
        <w:rPr>
          <w:szCs w:val="22"/>
          <w:lang w:val="sr-Latn-ME"/>
        </w:rPr>
        <w:t xml:space="preserve">Institut za ljekove i medicinska sredstva </w:t>
      </w:r>
    </w:p>
    <w:p w14:paraId="22DA15B4" w14:textId="77777777" w:rsidR="007F38DA" w:rsidRPr="006970C0" w:rsidRDefault="007F38DA">
      <w:pPr>
        <w:widowControl w:val="0"/>
        <w:rPr>
          <w:szCs w:val="22"/>
          <w:lang w:val="sr-Latn-ME"/>
        </w:rPr>
      </w:pPr>
      <w:r w:rsidRPr="006970C0">
        <w:rPr>
          <w:szCs w:val="22"/>
          <w:lang w:val="sr-Latn-ME"/>
        </w:rPr>
        <w:t>Odjeljenje za farmakovigilancu</w:t>
      </w:r>
    </w:p>
    <w:p w14:paraId="237F67CB" w14:textId="77777777" w:rsidR="007F38DA" w:rsidRPr="006970C0" w:rsidRDefault="007F38DA">
      <w:pPr>
        <w:widowControl w:val="0"/>
        <w:rPr>
          <w:szCs w:val="22"/>
          <w:lang w:val="sr-Latn-ME"/>
        </w:rPr>
      </w:pPr>
      <w:r w:rsidRPr="006970C0">
        <w:rPr>
          <w:szCs w:val="22"/>
          <w:lang w:val="sr-Latn-ME"/>
        </w:rPr>
        <w:t>Bulevar Ivana Crnojevića 64a, 81000 Podgorica</w:t>
      </w:r>
    </w:p>
    <w:p w14:paraId="69BDA292" w14:textId="77777777" w:rsidR="007F38DA" w:rsidRPr="006970C0" w:rsidRDefault="007F38DA">
      <w:pPr>
        <w:widowControl w:val="0"/>
        <w:rPr>
          <w:szCs w:val="22"/>
          <w:lang w:val="sr-Latn-ME"/>
        </w:rPr>
      </w:pPr>
    </w:p>
    <w:p w14:paraId="2B12B459" w14:textId="77777777" w:rsidR="007F38DA" w:rsidRPr="006970C0" w:rsidRDefault="007F38DA">
      <w:pPr>
        <w:widowControl w:val="0"/>
        <w:rPr>
          <w:szCs w:val="22"/>
          <w:lang w:val="sr-Latn-ME"/>
        </w:rPr>
      </w:pPr>
      <w:r w:rsidRPr="006970C0">
        <w:rPr>
          <w:szCs w:val="22"/>
          <w:lang w:val="sr-Latn-ME"/>
        </w:rPr>
        <w:t>tel: +382 (0) 20 310 280</w:t>
      </w:r>
    </w:p>
    <w:p w14:paraId="079D9719" w14:textId="77777777" w:rsidR="007F38DA" w:rsidRPr="006970C0" w:rsidRDefault="007F38DA">
      <w:pPr>
        <w:widowControl w:val="0"/>
        <w:rPr>
          <w:szCs w:val="22"/>
          <w:lang w:val="sr-Latn-ME"/>
        </w:rPr>
      </w:pPr>
      <w:r w:rsidRPr="006970C0">
        <w:rPr>
          <w:szCs w:val="22"/>
          <w:lang w:val="sr-Latn-ME"/>
        </w:rPr>
        <w:t>fax: +382 (0) 20 310 581</w:t>
      </w:r>
    </w:p>
    <w:p w14:paraId="43BA489D" w14:textId="77777777" w:rsidR="007F38DA" w:rsidRPr="006970C0" w:rsidRDefault="009C5A9F">
      <w:pPr>
        <w:widowControl w:val="0"/>
        <w:rPr>
          <w:szCs w:val="22"/>
          <w:lang w:val="sr-Latn-ME"/>
        </w:rPr>
      </w:pPr>
      <w:hyperlink r:id="rId10" w:history="1">
        <w:r w:rsidR="007F38DA" w:rsidRPr="006970C0">
          <w:rPr>
            <w:rStyle w:val="Hyperlink"/>
            <w:szCs w:val="22"/>
            <w:lang w:val="sr-Latn-ME"/>
          </w:rPr>
          <w:t>www.cinmed.me</w:t>
        </w:r>
      </w:hyperlink>
      <w:r w:rsidR="007F38DA" w:rsidRPr="006970C0">
        <w:rPr>
          <w:szCs w:val="22"/>
          <w:lang w:val="sr-Latn-ME"/>
        </w:rPr>
        <w:t xml:space="preserve"> </w:t>
      </w:r>
    </w:p>
    <w:p w14:paraId="5C808128" w14:textId="77777777" w:rsidR="007F38DA" w:rsidRPr="006970C0" w:rsidRDefault="009C5A9F">
      <w:pPr>
        <w:widowControl w:val="0"/>
        <w:rPr>
          <w:szCs w:val="22"/>
          <w:lang w:val="sr-Latn-ME"/>
        </w:rPr>
      </w:pPr>
      <w:hyperlink r:id="rId11" w:history="1">
        <w:r w:rsidR="007F38DA" w:rsidRPr="006970C0">
          <w:rPr>
            <w:rStyle w:val="Hyperlink"/>
            <w:szCs w:val="22"/>
            <w:lang w:val="sr-Latn-ME"/>
          </w:rPr>
          <w:t>nezeljenadejstva@cinmed.me</w:t>
        </w:r>
      </w:hyperlink>
      <w:r w:rsidR="007F38DA" w:rsidRPr="006970C0">
        <w:rPr>
          <w:szCs w:val="22"/>
          <w:lang w:val="sr-Latn-ME"/>
        </w:rPr>
        <w:t xml:space="preserve"> </w:t>
      </w:r>
    </w:p>
    <w:p w14:paraId="48E7B85E" w14:textId="77777777" w:rsidR="007F38DA" w:rsidRPr="006970C0" w:rsidRDefault="007F38DA">
      <w:pPr>
        <w:widowControl w:val="0"/>
        <w:rPr>
          <w:szCs w:val="22"/>
          <w:lang w:val="sr-Latn-ME"/>
        </w:rPr>
      </w:pPr>
      <w:r w:rsidRPr="006970C0">
        <w:rPr>
          <w:szCs w:val="22"/>
          <w:lang w:val="sr-Latn-ME"/>
        </w:rPr>
        <w:t>putem IS zdravstvene zaštite</w:t>
      </w:r>
    </w:p>
    <w:p w14:paraId="7C98CA02" w14:textId="77777777" w:rsidR="007F38DA" w:rsidRPr="006970C0" w:rsidRDefault="007F38DA">
      <w:pPr>
        <w:widowControl w:val="0"/>
        <w:rPr>
          <w:szCs w:val="22"/>
          <w:lang w:val="sr-Latn-ME"/>
        </w:rPr>
      </w:pPr>
      <w:r w:rsidRPr="006970C0">
        <w:rPr>
          <w:szCs w:val="22"/>
          <w:lang w:val="sr-Latn-ME"/>
        </w:rPr>
        <w:t>QR kod za online prijavu sumnje na neželjeno dejstvo lijeka:</w:t>
      </w:r>
    </w:p>
    <w:p w14:paraId="0C8AA318" w14:textId="77777777" w:rsidR="007F38DA" w:rsidRPr="006970C0" w:rsidRDefault="007F38DA">
      <w:pPr>
        <w:widowControl w:val="0"/>
        <w:rPr>
          <w:szCs w:val="22"/>
          <w:lang w:val="sr-Latn-ME"/>
        </w:rPr>
      </w:pPr>
    </w:p>
    <w:p w14:paraId="3D9F86A4" w14:textId="77777777" w:rsidR="007F38DA" w:rsidRPr="006970C0" w:rsidRDefault="007F38DA">
      <w:pPr>
        <w:widowControl w:val="0"/>
        <w:rPr>
          <w:szCs w:val="22"/>
          <w:lang w:val="sr-Latn-ME"/>
        </w:rPr>
      </w:pPr>
      <w:r w:rsidRPr="006970C0">
        <w:rPr>
          <w:b/>
          <w:bCs/>
          <w:noProof/>
          <w:szCs w:val="22"/>
        </w:rPr>
        <w:drawing>
          <wp:inline distT="0" distB="0" distL="0" distR="0" wp14:anchorId="28E3801B" wp14:editId="74694AA9">
            <wp:extent cx="980796" cy="972000"/>
            <wp:effectExtent l="0" t="0" r="0" b="0"/>
            <wp:docPr id="10" name="Picture 9" descr="A qr code on a white background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AI-generated content may be incorrect.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804AF3" w14:textId="41D94398" w:rsidR="00A129AC" w:rsidRDefault="00A129AC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4702F715" w14:textId="77777777" w:rsidR="00F55426" w:rsidRPr="006970C0" w:rsidRDefault="00F55426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3685AB72" w14:textId="77777777" w:rsidR="00A129AC" w:rsidRPr="006970C0" w:rsidRDefault="00A129AC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3A8563AB" w14:textId="75ABD2A2" w:rsidR="00375AE8" w:rsidRPr="00F55426" w:rsidRDefault="00756A46">
      <w:pPr>
        <w:pStyle w:val="NoSpacing"/>
        <w:widowControl w:val="0"/>
        <w:jc w:val="both"/>
        <w:rPr>
          <w:b/>
          <w:sz w:val="22"/>
          <w:szCs w:val="22"/>
          <w:lang w:val="sr-Latn-ME"/>
        </w:rPr>
      </w:pPr>
      <w:r w:rsidRPr="00F55426">
        <w:rPr>
          <w:b/>
          <w:sz w:val="22"/>
          <w:szCs w:val="22"/>
          <w:lang w:val="sr-Latn-ME"/>
        </w:rPr>
        <w:lastRenderedPageBreak/>
        <w:t xml:space="preserve">5. </w:t>
      </w:r>
      <w:r w:rsidR="005D3FA2" w:rsidRPr="00F55426">
        <w:rPr>
          <w:b/>
          <w:sz w:val="22"/>
          <w:szCs w:val="22"/>
          <w:lang w:val="sr-Latn-ME"/>
        </w:rPr>
        <w:t>KAKO ČUVATI LIJEK FABRAZYME</w:t>
      </w:r>
    </w:p>
    <w:p w14:paraId="7B26B3D3" w14:textId="77777777" w:rsidR="00A129AC" w:rsidRPr="006970C0" w:rsidRDefault="00A129AC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A4D7994" w14:textId="66818DEF" w:rsidR="005A5255" w:rsidRPr="006970C0" w:rsidRDefault="00196472">
      <w:pPr>
        <w:widowControl w:val="0"/>
        <w:rPr>
          <w:rFonts w:eastAsia="TimesNewRoman"/>
          <w:szCs w:val="22"/>
          <w:lang w:val="sr-Latn-ME" w:eastAsia="ja-JP"/>
        </w:rPr>
      </w:pPr>
      <w:r w:rsidRPr="006970C0">
        <w:rPr>
          <w:rFonts w:eastAsia="TimesNewRoman"/>
          <w:szCs w:val="22"/>
          <w:lang w:val="sr-Latn-ME" w:eastAsia="ja-JP"/>
        </w:rPr>
        <w:t xml:space="preserve">Čuvati </w:t>
      </w:r>
      <w:r w:rsidR="00FE4122" w:rsidRPr="006970C0">
        <w:rPr>
          <w:rFonts w:eastAsia="TimesNewRoman"/>
          <w:szCs w:val="22"/>
          <w:lang w:val="sr-Latn-ME" w:eastAsia="ja-JP"/>
        </w:rPr>
        <w:t>lijek</w:t>
      </w:r>
      <w:r w:rsidRPr="006970C0">
        <w:rPr>
          <w:rFonts w:eastAsia="TimesNewRoman"/>
          <w:szCs w:val="22"/>
          <w:lang w:val="sr-Latn-ME" w:eastAsia="ja-JP"/>
        </w:rPr>
        <w:t xml:space="preserve"> van </w:t>
      </w:r>
      <w:r w:rsidR="005D3FA2" w:rsidRPr="006970C0">
        <w:rPr>
          <w:rFonts w:eastAsia="TimesNewRoman"/>
          <w:szCs w:val="22"/>
          <w:lang w:val="sr-Latn-ME" w:eastAsia="ja-JP"/>
        </w:rPr>
        <w:t>pogleda</w:t>
      </w:r>
      <w:r w:rsidRPr="006970C0">
        <w:rPr>
          <w:rFonts w:eastAsia="TimesNewRoman"/>
          <w:szCs w:val="22"/>
          <w:lang w:val="sr-Latn-ME" w:eastAsia="ja-JP"/>
        </w:rPr>
        <w:t xml:space="preserve"> i domašaja d</w:t>
      </w:r>
      <w:r w:rsidR="005D3FA2" w:rsidRPr="006970C0">
        <w:rPr>
          <w:rFonts w:eastAsia="TimesNewRoman"/>
          <w:szCs w:val="22"/>
          <w:lang w:val="sr-Latn-ME" w:eastAsia="ja-JP"/>
        </w:rPr>
        <w:t>j</w:t>
      </w:r>
      <w:r w:rsidRPr="006970C0">
        <w:rPr>
          <w:rFonts w:eastAsia="TimesNewRoman"/>
          <w:szCs w:val="22"/>
          <w:lang w:val="sr-Latn-ME" w:eastAsia="ja-JP"/>
        </w:rPr>
        <w:t>ece.</w:t>
      </w:r>
    </w:p>
    <w:p w14:paraId="676C963E" w14:textId="77777777" w:rsidR="00A129AC" w:rsidRPr="006970C0" w:rsidRDefault="00A129AC">
      <w:pPr>
        <w:widowControl w:val="0"/>
        <w:rPr>
          <w:bCs/>
          <w:szCs w:val="22"/>
          <w:lang w:val="sr-Latn-ME"/>
        </w:rPr>
      </w:pPr>
    </w:p>
    <w:p w14:paraId="793DF02A" w14:textId="3C18B05C" w:rsidR="005A5255" w:rsidRPr="006970C0" w:rsidRDefault="00114457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6970C0">
        <w:rPr>
          <w:szCs w:val="22"/>
          <w:lang w:val="sr-Latn-ME"/>
        </w:rPr>
        <w:t>Ovaj lijek se ne smije upotrijebiti nakon isteka roka upotrebe navedenog na spoljašnjem i unutrašnjem pakovanju nakon „Važi do“. Rok upotrebe odnosi se na posl</w:t>
      </w:r>
      <w:r w:rsidR="009F72DC" w:rsidRPr="006970C0">
        <w:rPr>
          <w:szCs w:val="22"/>
          <w:lang w:val="sr-Latn-ME"/>
        </w:rPr>
        <w:t>j</w:t>
      </w:r>
      <w:r w:rsidRPr="006970C0">
        <w:rPr>
          <w:szCs w:val="22"/>
          <w:lang w:val="sr-Latn-ME"/>
        </w:rPr>
        <w:t>ednji dan navedenog mjeseca.</w:t>
      </w:r>
    </w:p>
    <w:p w14:paraId="05DF2B8E" w14:textId="77777777" w:rsidR="00A129AC" w:rsidRPr="006970C0" w:rsidRDefault="00A129AC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58336D73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i/>
          <w:iCs/>
          <w:szCs w:val="22"/>
          <w:u w:val="single"/>
          <w:lang w:val="sr-Latn-ME" w:eastAsia="ja-JP"/>
        </w:rPr>
      </w:pPr>
      <w:r w:rsidRPr="006970C0">
        <w:rPr>
          <w:rFonts w:eastAsia="MS Mincho"/>
          <w:i/>
          <w:iCs/>
          <w:szCs w:val="22"/>
          <w:u w:val="single"/>
          <w:lang w:val="sr-Latn-ME" w:eastAsia="ja-JP"/>
        </w:rPr>
        <w:t>Uslovi čuvanja neotvorene bočice</w:t>
      </w:r>
    </w:p>
    <w:p w14:paraId="47FAA7B9" w14:textId="7777777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6970C0">
        <w:rPr>
          <w:rFonts w:eastAsia="TimesNewRoman"/>
          <w:szCs w:val="22"/>
          <w:lang w:val="sr-Latn-ME" w:eastAsia="ja-JP"/>
        </w:rPr>
        <w:t>Č</w:t>
      </w:r>
      <w:r w:rsidRPr="006970C0">
        <w:rPr>
          <w:rFonts w:eastAsia="MS Mincho"/>
          <w:szCs w:val="22"/>
          <w:lang w:val="sr-Latn-ME" w:eastAsia="ja-JP"/>
        </w:rPr>
        <w:t xml:space="preserve">uvati u frižideru </w:t>
      </w:r>
      <w:r w:rsidR="00B438C1" w:rsidRPr="006970C0">
        <w:rPr>
          <w:rFonts w:eastAsia="MS Mincho"/>
          <w:szCs w:val="22"/>
          <w:lang w:val="sr-Latn-ME" w:eastAsia="ja-JP"/>
        </w:rPr>
        <w:t>(na temperaturi od 2°C do 8°C).</w:t>
      </w:r>
    </w:p>
    <w:p w14:paraId="7456985B" w14:textId="77777777" w:rsidR="00A129AC" w:rsidRPr="006970C0" w:rsidRDefault="00A129AC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760140F7" w14:textId="0D810D2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i/>
          <w:szCs w:val="22"/>
          <w:u w:val="single"/>
          <w:lang w:val="sr-Latn-ME" w:eastAsia="ja-JP"/>
        </w:rPr>
      </w:pPr>
      <w:r w:rsidRPr="006970C0">
        <w:rPr>
          <w:rFonts w:eastAsia="MS Mincho"/>
          <w:i/>
          <w:szCs w:val="22"/>
          <w:u w:val="single"/>
          <w:lang w:val="sr-Latn-ME" w:eastAsia="ja-JP"/>
        </w:rPr>
        <w:t xml:space="preserve">Uslovi čuvanja rekonstituisanog i razblaženog </w:t>
      </w:r>
      <w:r w:rsidR="00FE4122" w:rsidRPr="006970C0">
        <w:rPr>
          <w:rFonts w:eastAsia="MS Mincho"/>
          <w:i/>
          <w:szCs w:val="22"/>
          <w:u w:val="single"/>
          <w:lang w:val="sr-Latn-ME" w:eastAsia="ja-JP"/>
        </w:rPr>
        <w:t>lijek</w:t>
      </w:r>
      <w:r w:rsidRPr="006970C0">
        <w:rPr>
          <w:rFonts w:eastAsia="MS Mincho"/>
          <w:i/>
          <w:szCs w:val="22"/>
          <w:u w:val="single"/>
          <w:lang w:val="sr-Latn-ME" w:eastAsia="ja-JP"/>
        </w:rPr>
        <w:t>a</w:t>
      </w:r>
    </w:p>
    <w:p w14:paraId="29263EFD" w14:textId="20EC4727" w:rsidR="005A5255" w:rsidRPr="006970C0" w:rsidRDefault="005A5255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6970C0">
        <w:rPr>
          <w:rFonts w:eastAsia="MS Mincho"/>
          <w:szCs w:val="22"/>
          <w:lang w:val="sr-Latn-ME" w:eastAsia="ja-JP"/>
        </w:rPr>
        <w:t>Rekonstituisani rastvor se ne sm</w:t>
      </w:r>
      <w:r w:rsidR="009F72DC" w:rsidRPr="006970C0">
        <w:rPr>
          <w:rFonts w:eastAsia="MS Mincho"/>
          <w:szCs w:val="22"/>
          <w:lang w:val="sr-Latn-ME" w:eastAsia="ja-JP"/>
        </w:rPr>
        <w:t>ij</w:t>
      </w:r>
      <w:r w:rsidRPr="006970C0">
        <w:rPr>
          <w:rFonts w:eastAsia="MS Mincho"/>
          <w:szCs w:val="22"/>
          <w:lang w:val="sr-Latn-ME" w:eastAsia="ja-JP"/>
        </w:rPr>
        <w:t xml:space="preserve">e </w:t>
      </w:r>
      <w:r w:rsidRPr="006970C0">
        <w:rPr>
          <w:rFonts w:eastAsia="TimesNewRoman"/>
          <w:szCs w:val="22"/>
          <w:lang w:val="sr-Latn-ME" w:eastAsia="ja-JP"/>
        </w:rPr>
        <w:t>č</w:t>
      </w:r>
      <w:r w:rsidRPr="006970C0">
        <w:rPr>
          <w:rFonts w:eastAsia="MS Mincho"/>
          <w:szCs w:val="22"/>
          <w:lang w:val="sr-Latn-ME" w:eastAsia="ja-JP"/>
        </w:rPr>
        <w:t xml:space="preserve">uvati i treba ga odmah pravilno razblažiti. Razblaženi rastvor se može </w:t>
      </w:r>
      <w:r w:rsidRPr="006970C0">
        <w:rPr>
          <w:rFonts w:eastAsia="TimesNewRoman"/>
          <w:szCs w:val="22"/>
          <w:lang w:val="sr-Latn-ME" w:eastAsia="ja-JP"/>
        </w:rPr>
        <w:t>č</w:t>
      </w:r>
      <w:r w:rsidRPr="006970C0">
        <w:rPr>
          <w:rFonts w:eastAsia="MS Mincho"/>
          <w:szCs w:val="22"/>
          <w:lang w:val="sr-Latn-ME" w:eastAsia="ja-JP"/>
        </w:rPr>
        <w:t xml:space="preserve">uvati do 24 sata na temperaturi </w:t>
      </w:r>
      <w:r w:rsidR="00B438C1" w:rsidRPr="006970C0">
        <w:rPr>
          <w:rFonts w:eastAsia="MS Mincho"/>
          <w:szCs w:val="22"/>
          <w:lang w:val="sr-Latn-ME" w:eastAsia="ja-JP"/>
        </w:rPr>
        <w:t>od 2</w:t>
      </w:r>
      <w:r w:rsidRPr="006970C0">
        <w:rPr>
          <w:rFonts w:eastAsia="MS Mincho"/>
          <w:szCs w:val="22"/>
          <w:lang w:val="sr-Latn-ME" w:eastAsia="ja-JP"/>
        </w:rPr>
        <w:t>°C do 8°C.</w:t>
      </w:r>
    </w:p>
    <w:p w14:paraId="1262B6BF" w14:textId="77777777" w:rsidR="00A129AC" w:rsidRPr="006970C0" w:rsidRDefault="00A129AC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</w:p>
    <w:p w14:paraId="5BA7C945" w14:textId="77777777" w:rsidR="00114457" w:rsidRPr="006970C0" w:rsidRDefault="00114457">
      <w:pPr>
        <w:pStyle w:val="NASLOV123"/>
        <w:widowControl w:val="0"/>
        <w:spacing w:before="0" w:after="0"/>
        <w:jc w:val="both"/>
        <w:rPr>
          <w:rFonts w:eastAsia="MS Mincho"/>
          <w:b w:val="0"/>
          <w:bCs w:val="0"/>
          <w:lang w:val="sr-Latn-ME" w:eastAsia="ja-JP"/>
        </w:rPr>
      </w:pPr>
      <w:r w:rsidRPr="006970C0">
        <w:rPr>
          <w:rFonts w:eastAsia="MS Mincho"/>
          <w:b w:val="0"/>
          <w:bCs w:val="0"/>
          <w:lang w:val="sr-Latn-ME" w:eastAsia="ja-JP"/>
        </w:rPr>
        <w:t>Ljekove ne treba bacati u kanalizaciju, niti kućni otpad. Ove mjere pomažu očuvanju životne sredine.</w:t>
      </w:r>
    </w:p>
    <w:p w14:paraId="1DA39FCF" w14:textId="77777777" w:rsidR="00114457" w:rsidRPr="006970C0" w:rsidRDefault="00114457">
      <w:pPr>
        <w:pStyle w:val="NASLOV123"/>
        <w:widowControl w:val="0"/>
        <w:spacing w:before="0" w:after="0"/>
        <w:jc w:val="both"/>
        <w:rPr>
          <w:rFonts w:eastAsia="MS Mincho"/>
          <w:b w:val="0"/>
          <w:bCs w:val="0"/>
          <w:lang w:val="sr-Latn-ME" w:eastAsia="ja-JP"/>
        </w:rPr>
      </w:pPr>
      <w:r w:rsidRPr="006970C0">
        <w:rPr>
          <w:rFonts w:eastAsia="MS Mincho"/>
          <w:b w:val="0"/>
          <w:bCs w:val="0"/>
          <w:lang w:val="sr-Latn-ME" w:eastAsia="ja-JP"/>
        </w:rPr>
        <w:t>Neupotrijebljeni lijek se uništava u skladu sa važećim propisima.</w:t>
      </w:r>
    </w:p>
    <w:p w14:paraId="38691B5C" w14:textId="77777777" w:rsidR="00A129AC" w:rsidRPr="006970C0" w:rsidRDefault="00A129AC">
      <w:pPr>
        <w:pStyle w:val="NASLOV123"/>
        <w:widowControl w:val="0"/>
        <w:spacing w:before="0" w:after="0"/>
        <w:jc w:val="both"/>
        <w:rPr>
          <w:rFonts w:eastAsia="MS Mincho"/>
          <w:b w:val="0"/>
          <w:bCs w:val="0"/>
          <w:lang w:val="sr-Latn-ME" w:eastAsia="ja-JP"/>
        </w:rPr>
      </w:pPr>
    </w:p>
    <w:p w14:paraId="6E0FA12B" w14:textId="77777777" w:rsidR="00A129AC" w:rsidRPr="006970C0" w:rsidRDefault="00A129AC">
      <w:pPr>
        <w:pStyle w:val="NASLOV123"/>
        <w:widowControl w:val="0"/>
        <w:spacing w:before="0" w:after="0"/>
        <w:jc w:val="both"/>
        <w:rPr>
          <w:rFonts w:eastAsia="MS Mincho"/>
          <w:b w:val="0"/>
          <w:bCs w:val="0"/>
          <w:lang w:val="sr-Latn-ME" w:eastAsia="ja-JP"/>
        </w:rPr>
      </w:pPr>
    </w:p>
    <w:p w14:paraId="5133E99D" w14:textId="34618E7A" w:rsidR="00375AE8" w:rsidRPr="006970C0" w:rsidRDefault="00756A46">
      <w:pPr>
        <w:pStyle w:val="NASLOV123"/>
        <w:widowControl w:val="0"/>
        <w:spacing w:before="0" w:after="0"/>
        <w:jc w:val="both"/>
        <w:rPr>
          <w:lang w:val="sr-Latn-ME"/>
        </w:rPr>
      </w:pPr>
      <w:r w:rsidRPr="006970C0">
        <w:rPr>
          <w:lang w:val="sr-Latn-ME"/>
        </w:rPr>
        <w:t xml:space="preserve">6. </w:t>
      </w:r>
      <w:r w:rsidR="005D3FA2" w:rsidRPr="006970C0">
        <w:rPr>
          <w:lang w:val="sr-Latn-ME"/>
        </w:rPr>
        <w:t>SADRŽAJ PAKOVANJA I DODATNE INFORMACIJE</w:t>
      </w:r>
      <w:r w:rsidRPr="006970C0">
        <w:rPr>
          <w:lang w:val="sr-Latn-ME"/>
        </w:rPr>
        <w:tab/>
      </w:r>
    </w:p>
    <w:p w14:paraId="648A0467" w14:textId="77777777" w:rsidR="00A129AC" w:rsidRPr="006970C0" w:rsidRDefault="00A129AC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4F9603C7" w14:textId="1553654E" w:rsidR="00375AE8" w:rsidRPr="006970C0" w:rsidRDefault="00375AE8">
      <w:pPr>
        <w:pStyle w:val="Header"/>
        <w:widowControl w:val="0"/>
        <w:tabs>
          <w:tab w:val="clear" w:pos="4536"/>
          <w:tab w:val="clear" w:pos="9072"/>
          <w:tab w:val="left" w:pos="284"/>
        </w:tabs>
        <w:rPr>
          <w:b/>
          <w:bCs/>
          <w:szCs w:val="22"/>
          <w:lang w:val="sr-Latn-ME"/>
        </w:rPr>
      </w:pPr>
      <w:r w:rsidRPr="006970C0">
        <w:rPr>
          <w:b/>
          <w:bCs/>
          <w:szCs w:val="22"/>
          <w:lang w:val="sr-Latn-ME"/>
        </w:rPr>
        <w:t>Šta sadrži l</w:t>
      </w:r>
      <w:r w:rsidR="005D3FA2" w:rsidRPr="006970C0">
        <w:rPr>
          <w:b/>
          <w:bCs/>
          <w:szCs w:val="22"/>
          <w:lang w:val="sr-Latn-ME"/>
        </w:rPr>
        <w:t>ij</w:t>
      </w:r>
      <w:r w:rsidRPr="006970C0">
        <w:rPr>
          <w:b/>
          <w:bCs/>
          <w:szCs w:val="22"/>
          <w:lang w:val="sr-Latn-ME"/>
        </w:rPr>
        <w:t xml:space="preserve">ek </w:t>
      </w:r>
      <w:r w:rsidR="005140A0" w:rsidRPr="006970C0">
        <w:rPr>
          <w:rFonts w:eastAsia="MS Mincho"/>
          <w:b/>
          <w:bCs/>
          <w:szCs w:val="22"/>
          <w:lang w:val="sr-Latn-ME" w:eastAsia="ja-JP"/>
        </w:rPr>
        <w:t>Fabrazyme</w:t>
      </w:r>
    </w:p>
    <w:p w14:paraId="491BB7AB" w14:textId="77777777" w:rsidR="005A5255" w:rsidRPr="006970C0" w:rsidRDefault="005A5255">
      <w:pPr>
        <w:pStyle w:val="ListParagraph"/>
        <w:widowControl w:val="0"/>
        <w:numPr>
          <w:ilvl w:val="0"/>
          <w:numId w:val="28"/>
        </w:numPr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6970C0">
        <w:rPr>
          <w:rFonts w:eastAsia="MS Mincho"/>
          <w:szCs w:val="22"/>
          <w:lang w:val="sr-Latn-ME" w:eastAsia="ja-JP"/>
        </w:rPr>
        <w:t>Aktivna supstanca je agalzidaza beta. Jedna bo</w:t>
      </w:r>
      <w:r w:rsidRPr="006970C0">
        <w:rPr>
          <w:rFonts w:eastAsia="TimesNewRoman"/>
          <w:szCs w:val="22"/>
          <w:lang w:val="sr-Latn-ME" w:eastAsia="ja-JP"/>
        </w:rPr>
        <w:t>č</w:t>
      </w:r>
      <w:r w:rsidRPr="006970C0">
        <w:rPr>
          <w:rFonts w:eastAsia="MS Mincho"/>
          <w:szCs w:val="22"/>
          <w:lang w:val="sr-Latn-ME" w:eastAsia="ja-JP"/>
        </w:rPr>
        <w:t>ica sadrži 35 mg agalzidaze beta.</w:t>
      </w:r>
    </w:p>
    <w:p w14:paraId="4761F4CF" w14:textId="411F9988" w:rsidR="005A5255" w:rsidRPr="006970C0" w:rsidRDefault="005A5255">
      <w:pPr>
        <w:pStyle w:val="ListParagraph"/>
        <w:widowControl w:val="0"/>
        <w:numPr>
          <w:ilvl w:val="0"/>
          <w:numId w:val="28"/>
        </w:numPr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6970C0">
        <w:rPr>
          <w:rFonts w:eastAsia="MS Mincho"/>
          <w:szCs w:val="22"/>
          <w:lang w:val="sr-Latn-ME" w:eastAsia="ja-JP"/>
        </w:rPr>
        <w:t>Pomoćne supstance</w:t>
      </w:r>
      <w:r w:rsidR="00B438C1" w:rsidRPr="006970C0">
        <w:rPr>
          <w:rFonts w:eastAsia="MS Mincho"/>
          <w:szCs w:val="22"/>
          <w:lang w:val="sr-Latn-ME" w:eastAsia="ja-JP"/>
        </w:rPr>
        <w:t xml:space="preserve"> su m</w:t>
      </w:r>
      <w:r w:rsidRPr="006970C0">
        <w:rPr>
          <w:rFonts w:eastAsia="MS Mincho"/>
          <w:szCs w:val="22"/>
          <w:lang w:val="sr-Latn-ME" w:eastAsia="ja-JP"/>
        </w:rPr>
        <w:t>anitol;</w:t>
      </w:r>
      <w:r w:rsidR="00B438C1" w:rsidRPr="006970C0">
        <w:rPr>
          <w:rFonts w:eastAsia="MS Mincho"/>
          <w:szCs w:val="22"/>
          <w:lang w:val="sr-Latn-ME" w:eastAsia="ja-JP"/>
        </w:rPr>
        <w:t xml:space="preserve"> n</w:t>
      </w:r>
      <w:r w:rsidRPr="006970C0">
        <w:rPr>
          <w:rFonts w:eastAsia="MS Mincho"/>
          <w:szCs w:val="22"/>
          <w:lang w:val="sr-Latn-ME" w:eastAsia="ja-JP"/>
        </w:rPr>
        <w:t>atrijum</w:t>
      </w:r>
      <w:r w:rsidR="00A6383B">
        <w:rPr>
          <w:rFonts w:eastAsia="MS Mincho"/>
          <w:szCs w:val="22"/>
          <w:lang w:val="sr-Latn-ME" w:eastAsia="ja-JP"/>
        </w:rPr>
        <w:t xml:space="preserve"> </w:t>
      </w:r>
      <w:r w:rsidRPr="006970C0">
        <w:rPr>
          <w:rFonts w:eastAsia="MS Mincho"/>
          <w:szCs w:val="22"/>
          <w:lang w:val="sr-Latn-ME" w:eastAsia="ja-JP"/>
        </w:rPr>
        <w:t>dihidrogen fosfat, monohidrat;</w:t>
      </w:r>
      <w:r w:rsidR="00B438C1" w:rsidRPr="006970C0">
        <w:rPr>
          <w:rFonts w:eastAsia="MS Mincho"/>
          <w:szCs w:val="22"/>
          <w:lang w:val="sr-Latn-ME" w:eastAsia="ja-JP"/>
        </w:rPr>
        <w:t xml:space="preserve"> </w:t>
      </w:r>
      <w:r w:rsidR="00A821B6" w:rsidRPr="006970C0">
        <w:rPr>
          <w:rFonts w:eastAsia="MS Mincho"/>
          <w:szCs w:val="22"/>
          <w:lang w:val="sr-Latn-ME" w:eastAsia="ja-JP"/>
        </w:rPr>
        <w:t>di</w:t>
      </w:r>
      <w:r w:rsidR="00B438C1" w:rsidRPr="006970C0">
        <w:rPr>
          <w:rFonts w:eastAsia="MS Mincho"/>
          <w:szCs w:val="22"/>
          <w:lang w:val="sr-Latn-ME" w:eastAsia="ja-JP"/>
        </w:rPr>
        <w:t>n</w:t>
      </w:r>
      <w:r w:rsidRPr="006970C0">
        <w:rPr>
          <w:rFonts w:eastAsia="MS Mincho"/>
          <w:szCs w:val="22"/>
          <w:lang w:val="sr-Latn-ME" w:eastAsia="ja-JP"/>
        </w:rPr>
        <w:t>atrijum</w:t>
      </w:r>
      <w:r w:rsidR="006970C0">
        <w:rPr>
          <w:rFonts w:eastAsia="MS Mincho"/>
          <w:szCs w:val="22"/>
          <w:lang w:val="sr-Latn-ME" w:eastAsia="ja-JP"/>
        </w:rPr>
        <w:t xml:space="preserve"> </w:t>
      </w:r>
      <w:r w:rsidRPr="006970C0">
        <w:rPr>
          <w:rFonts w:eastAsia="MS Mincho"/>
          <w:szCs w:val="22"/>
          <w:lang w:val="sr-Latn-ME" w:eastAsia="ja-JP"/>
        </w:rPr>
        <w:t>hidrogenfosfat, heptahidrat</w:t>
      </w:r>
      <w:r w:rsidR="00A6383B">
        <w:rPr>
          <w:rFonts w:eastAsia="MS Mincho"/>
          <w:szCs w:val="22"/>
          <w:lang w:val="sr-Latn-ME" w:eastAsia="ja-JP"/>
        </w:rPr>
        <w:t>;</w:t>
      </w:r>
      <w:r w:rsidR="009F72DC" w:rsidRPr="006970C0">
        <w:rPr>
          <w:rFonts w:eastAsia="MS Mincho"/>
          <w:szCs w:val="22"/>
          <w:lang w:val="sr-Latn-ME" w:eastAsia="ja-JP"/>
        </w:rPr>
        <w:t xml:space="preserve"> </w:t>
      </w:r>
      <w:r w:rsidR="00E31BC1" w:rsidRPr="00A6383B">
        <w:rPr>
          <w:rFonts w:eastAsia="MS Mincho"/>
          <w:szCs w:val="22"/>
          <w:lang w:val="sr-Latn-ME" w:eastAsia="ja-JP"/>
        </w:rPr>
        <w:t>azot</w:t>
      </w:r>
      <w:r w:rsidRPr="006970C0">
        <w:rPr>
          <w:rFonts w:eastAsia="MS Mincho"/>
          <w:szCs w:val="22"/>
          <w:lang w:val="sr-Latn-ME" w:eastAsia="ja-JP"/>
        </w:rPr>
        <w:t>.</w:t>
      </w:r>
    </w:p>
    <w:p w14:paraId="1D6FDD83" w14:textId="77777777" w:rsidR="007D4BDB" w:rsidRPr="006970C0" w:rsidRDefault="007D4BDB">
      <w:pPr>
        <w:widowControl w:val="0"/>
        <w:rPr>
          <w:b/>
          <w:szCs w:val="22"/>
          <w:lang w:val="sr-Latn-ME"/>
        </w:rPr>
      </w:pPr>
    </w:p>
    <w:p w14:paraId="13F9934D" w14:textId="5EEF4D28" w:rsidR="005A5255" w:rsidRPr="006970C0" w:rsidRDefault="005A5255">
      <w:pPr>
        <w:widowControl w:val="0"/>
        <w:rPr>
          <w:szCs w:val="22"/>
          <w:lang w:val="sr-Latn-ME"/>
        </w:rPr>
      </w:pPr>
      <w:r w:rsidRPr="006970C0">
        <w:rPr>
          <w:b/>
          <w:szCs w:val="22"/>
          <w:lang w:val="sr-Latn-ME"/>
        </w:rPr>
        <w:t>Kako izgleda l</w:t>
      </w:r>
      <w:r w:rsidR="005D3FA2" w:rsidRPr="006970C0">
        <w:rPr>
          <w:b/>
          <w:szCs w:val="22"/>
          <w:lang w:val="sr-Latn-ME"/>
        </w:rPr>
        <w:t>ij</w:t>
      </w:r>
      <w:r w:rsidRPr="006970C0">
        <w:rPr>
          <w:b/>
          <w:szCs w:val="22"/>
          <w:lang w:val="sr-Latn-ME"/>
        </w:rPr>
        <w:t xml:space="preserve">ek </w:t>
      </w:r>
      <w:r w:rsidRPr="006970C0">
        <w:rPr>
          <w:b/>
          <w:bCs/>
          <w:szCs w:val="22"/>
          <w:lang w:val="sr-Latn-ME"/>
        </w:rPr>
        <w:t xml:space="preserve">Fabrazyme </w:t>
      </w:r>
      <w:r w:rsidRPr="006970C0">
        <w:rPr>
          <w:b/>
          <w:szCs w:val="22"/>
          <w:lang w:val="sr-Latn-ME"/>
        </w:rPr>
        <w:t>i sadržaj pakovanja</w:t>
      </w:r>
    </w:p>
    <w:p w14:paraId="6894AC3D" w14:textId="2EB90082" w:rsidR="005A5255" w:rsidRPr="006970C0" w:rsidRDefault="00FE4122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6970C0">
        <w:rPr>
          <w:rFonts w:eastAsia="MS Mincho"/>
          <w:szCs w:val="22"/>
          <w:lang w:val="sr-Latn-ME" w:eastAsia="ja-JP"/>
        </w:rPr>
        <w:t>Lijek</w:t>
      </w:r>
      <w:r w:rsidR="005A5255" w:rsidRPr="006970C0">
        <w:rPr>
          <w:rFonts w:eastAsia="MS Mincho"/>
          <w:szCs w:val="22"/>
          <w:lang w:val="sr-Latn-ME" w:eastAsia="ja-JP"/>
        </w:rPr>
        <w:t xml:space="preserve"> Fabrazyme je b</w:t>
      </w:r>
      <w:r w:rsidR="009F72DC" w:rsidRPr="006970C0">
        <w:rPr>
          <w:rFonts w:eastAsia="MS Mincho"/>
          <w:szCs w:val="22"/>
          <w:lang w:val="sr-Latn-ME" w:eastAsia="ja-JP"/>
        </w:rPr>
        <w:t>ij</w:t>
      </w:r>
      <w:r w:rsidR="005A5255" w:rsidRPr="006970C0">
        <w:rPr>
          <w:rFonts w:eastAsia="MS Mincho"/>
          <w:szCs w:val="22"/>
          <w:lang w:val="sr-Latn-ME" w:eastAsia="ja-JP"/>
        </w:rPr>
        <w:t>eli do skoro b</w:t>
      </w:r>
      <w:r w:rsidR="009F72DC" w:rsidRPr="006970C0">
        <w:rPr>
          <w:rFonts w:eastAsia="MS Mincho"/>
          <w:szCs w:val="22"/>
          <w:lang w:val="sr-Latn-ME" w:eastAsia="ja-JP"/>
        </w:rPr>
        <w:t>ij</w:t>
      </w:r>
      <w:r w:rsidR="005A5255" w:rsidRPr="006970C0">
        <w:rPr>
          <w:rFonts w:eastAsia="MS Mincho"/>
          <w:szCs w:val="22"/>
          <w:lang w:val="sr-Latn-ME" w:eastAsia="ja-JP"/>
        </w:rPr>
        <w:t>eli prašak. Posl</w:t>
      </w:r>
      <w:r w:rsidR="009F72DC" w:rsidRPr="006970C0">
        <w:rPr>
          <w:rFonts w:eastAsia="MS Mincho"/>
          <w:szCs w:val="22"/>
          <w:lang w:val="sr-Latn-ME" w:eastAsia="ja-JP"/>
        </w:rPr>
        <w:t>ij</w:t>
      </w:r>
      <w:r w:rsidR="005A5255" w:rsidRPr="006970C0">
        <w:rPr>
          <w:rFonts w:eastAsia="MS Mincho"/>
          <w:szCs w:val="22"/>
          <w:lang w:val="sr-Latn-ME" w:eastAsia="ja-JP"/>
        </w:rPr>
        <w:t>e rekonstitucije je bistra, bezbojna te</w:t>
      </w:r>
      <w:r w:rsidR="005A5255" w:rsidRPr="006970C0">
        <w:rPr>
          <w:rFonts w:eastAsia="TimesNewRoman"/>
          <w:szCs w:val="22"/>
          <w:lang w:val="sr-Latn-ME" w:eastAsia="ja-JP"/>
        </w:rPr>
        <w:t>č</w:t>
      </w:r>
      <w:r w:rsidR="005A5255" w:rsidRPr="006970C0">
        <w:rPr>
          <w:rFonts w:eastAsia="MS Mincho"/>
          <w:szCs w:val="22"/>
          <w:lang w:val="sr-Latn-ME" w:eastAsia="ja-JP"/>
        </w:rPr>
        <w:t>nost bez prisutnih stranih</w:t>
      </w:r>
      <w:r w:rsidR="00B438C1" w:rsidRPr="006970C0">
        <w:rPr>
          <w:rFonts w:eastAsia="MS Mincho"/>
          <w:szCs w:val="22"/>
          <w:lang w:val="sr-Latn-ME" w:eastAsia="ja-JP"/>
        </w:rPr>
        <w:t xml:space="preserve"> </w:t>
      </w:r>
      <w:r w:rsidR="005A5255" w:rsidRPr="006970C0">
        <w:rPr>
          <w:rFonts w:eastAsia="TimesNewRoman"/>
          <w:szCs w:val="22"/>
          <w:lang w:val="sr-Latn-ME" w:eastAsia="ja-JP"/>
        </w:rPr>
        <w:t>č</w:t>
      </w:r>
      <w:r w:rsidR="005A5255" w:rsidRPr="006970C0">
        <w:rPr>
          <w:rFonts w:eastAsia="MS Mincho"/>
          <w:szCs w:val="22"/>
          <w:lang w:val="sr-Latn-ME" w:eastAsia="ja-JP"/>
        </w:rPr>
        <w:t>estica. Rekonstituisani rastvor mora dalje da se razblažuje.</w:t>
      </w:r>
    </w:p>
    <w:p w14:paraId="2AA09400" w14:textId="7451D63D" w:rsidR="005A5255" w:rsidRPr="006970C0" w:rsidRDefault="005A5255">
      <w:pPr>
        <w:widowControl w:val="0"/>
        <w:rPr>
          <w:rFonts w:eastAsia="MS Mincho"/>
          <w:szCs w:val="22"/>
          <w:lang w:val="sr-Latn-ME" w:eastAsia="ja-JP"/>
        </w:rPr>
      </w:pPr>
      <w:r w:rsidRPr="006970C0">
        <w:rPr>
          <w:rFonts w:eastAsia="MS Mincho"/>
          <w:szCs w:val="22"/>
          <w:lang w:val="sr-Latn-ME" w:eastAsia="ja-JP"/>
        </w:rPr>
        <w:t xml:space="preserve">Unutrašnje pakovanje </w:t>
      </w:r>
      <w:r w:rsidR="00FE4122" w:rsidRPr="006970C0">
        <w:rPr>
          <w:rFonts w:eastAsia="MS Mincho"/>
          <w:szCs w:val="22"/>
          <w:lang w:val="sr-Latn-ME" w:eastAsia="ja-JP"/>
        </w:rPr>
        <w:t>lijek</w:t>
      </w:r>
      <w:r w:rsidRPr="006970C0">
        <w:rPr>
          <w:rFonts w:eastAsia="MS Mincho"/>
          <w:szCs w:val="22"/>
          <w:lang w:val="sr-Latn-ME" w:eastAsia="ja-JP"/>
        </w:rPr>
        <w:t xml:space="preserve">a Fabrazyme, jačine 35 mg je providna staklena (staklo Tip I) bočica od 20 </w:t>
      </w:r>
      <w:r w:rsidR="006970C0">
        <w:rPr>
          <w:rFonts w:eastAsia="MS Mincho"/>
          <w:szCs w:val="22"/>
          <w:lang w:val="sr-Latn-ME" w:eastAsia="ja-JP"/>
        </w:rPr>
        <w:t>ml</w:t>
      </w:r>
      <w:r w:rsidRPr="006970C0">
        <w:rPr>
          <w:rFonts w:eastAsia="MS Mincho"/>
          <w:szCs w:val="22"/>
          <w:lang w:val="sr-Latn-ME" w:eastAsia="ja-JP"/>
        </w:rPr>
        <w:t>.</w:t>
      </w:r>
    </w:p>
    <w:p w14:paraId="4757DEEF" w14:textId="03400905" w:rsidR="00DE059C" w:rsidRPr="006970C0" w:rsidRDefault="00DE059C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szCs w:val="22"/>
          <w:lang w:val="sr-Latn-ME" w:eastAsia="ja-JP"/>
        </w:rPr>
      </w:pPr>
      <w:r w:rsidRPr="006970C0">
        <w:rPr>
          <w:rFonts w:eastAsia="MS Mincho"/>
          <w:szCs w:val="22"/>
          <w:lang w:val="sr-Latn-ME" w:eastAsia="ja-JP"/>
        </w:rPr>
        <w:t>Zatvara</w:t>
      </w:r>
      <w:r w:rsidRPr="006970C0">
        <w:rPr>
          <w:rFonts w:eastAsia="TimesNewRoman"/>
          <w:szCs w:val="22"/>
          <w:lang w:val="sr-Latn-ME" w:eastAsia="ja-JP"/>
        </w:rPr>
        <w:t xml:space="preserve">č </w:t>
      </w:r>
      <w:r w:rsidRPr="006970C0">
        <w:rPr>
          <w:rFonts w:eastAsia="MS Mincho"/>
          <w:szCs w:val="22"/>
          <w:lang w:val="sr-Latn-ME" w:eastAsia="ja-JP"/>
        </w:rPr>
        <w:t xml:space="preserve">se sastoji od silikonizovanog butil </w:t>
      </w:r>
      <w:r w:rsidRPr="006970C0">
        <w:rPr>
          <w:rFonts w:eastAsia="TimesNewRoman"/>
          <w:szCs w:val="22"/>
          <w:lang w:val="sr-Latn-ME" w:eastAsia="ja-JP"/>
        </w:rPr>
        <w:t>č</w:t>
      </w:r>
      <w:r w:rsidRPr="006970C0">
        <w:rPr>
          <w:rFonts w:eastAsia="MS Mincho"/>
          <w:szCs w:val="22"/>
          <w:lang w:val="sr-Latn-ME" w:eastAsia="ja-JP"/>
        </w:rPr>
        <w:t>epa i aluminijumske kapice sa lako skidaju</w:t>
      </w:r>
      <w:r w:rsidRPr="006970C0">
        <w:rPr>
          <w:rFonts w:eastAsia="TimesNewRoman"/>
          <w:szCs w:val="22"/>
          <w:lang w:val="sr-Latn-ME" w:eastAsia="ja-JP"/>
        </w:rPr>
        <w:t>ć</w:t>
      </w:r>
      <w:r w:rsidRPr="006970C0">
        <w:rPr>
          <w:rFonts w:eastAsia="MS Mincho"/>
          <w:szCs w:val="22"/>
          <w:lang w:val="sr-Latn-ME" w:eastAsia="ja-JP"/>
        </w:rPr>
        <w:t>im plasti</w:t>
      </w:r>
      <w:r w:rsidRPr="006970C0">
        <w:rPr>
          <w:rFonts w:eastAsia="TimesNewRoman"/>
          <w:szCs w:val="22"/>
          <w:lang w:val="sr-Latn-ME" w:eastAsia="ja-JP"/>
        </w:rPr>
        <w:t>č</w:t>
      </w:r>
      <w:r w:rsidRPr="006970C0">
        <w:rPr>
          <w:rFonts w:eastAsia="MS Mincho"/>
          <w:szCs w:val="22"/>
          <w:lang w:val="sr-Latn-ME" w:eastAsia="ja-JP"/>
        </w:rPr>
        <w:t>nim poklopcem.</w:t>
      </w:r>
    </w:p>
    <w:p w14:paraId="111053F7" w14:textId="41449CBF" w:rsidR="005A5255" w:rsidRPr="006970C0" w:rsidRDefault="005A5255">
      <w:pPr>
        <w:widowControl w:val="0"/>
        <w:rPr>
          <w:b/>
          <w:szCs w:val="22"/>
          <w:lang w:val="sr-Latn-ME"/>
        </w:rPr>
      </w:pPr>
      <w:r w:rsidRPr="006970C0">
        <w:rPr>
          <w:rFonts w:eastAsia="MS Mincho"/>
          <w:szCs w:val="22"/>
          <w:lang w:val="sr-Latn-ME" w:eastAsia="ja-JP"/>
        </w:rPr>
        <w:t>Spolj</w:t>
      </w:r>
      <w:r w:rsidR="006041C2" w:rsidRPr="006970C0">
        <w:rPr>
          <w:rFonts w:eastAsia="MS Mincho"/>
          <w:szCs w:val="22"/>
          <w:lang w:val="sr-Latn-ME" w:eastAsia="ja-JP"/>
        </w:rPr>
        <w:t>aš</w:t>
      </w:r>
      <w:r w:rsidRPr="006970C0">
        <w:rPr>
          <w:rFonts w:eastAsia="MS Mincho"/>
          <w:szCs w:val="22"/>
          <w:lang w:val="sr-Latn-ME" w:eastAsia="ja-JP"/>
        </w:rPr>
        <w:t xml:space="preserve">nje pakovanje je složiva kartonska kutija u kojoj se nalazi jedna bočica i </w:t>
      </w:r>
      <w:r w:rsidR="006041C2" w:rsidRPr="006970C0">
        <w:rPr>
          <w:rFonts w:eastAsia="MS Mincho"/>
          <w:szCs w:val="22"/>
          <w:lang w:val="sr-Latn-ME" w:eastAsia="ja-JP"/>
        </w:rPr>
        <w:t xml:space="preserve">Uputstvo </w:t>
      </w:r>
      <w:r w:rsidRPr="006970C0">
        <w:rPr>
          <w:rFonts w:eastAsia="MS Mincho"/>
          <w:szCs w:val="22"/>
          <w:lang w:val="sr-Latn-ME" w:eastAsia="ja-JP"/>
        </w:rPr>
        <w:t xml:space="preserve">za </w:t>
      </w:r>
      <w:r w:rsidR="00FE4122" w:rsidRPr="006970C0">
        <w:rPr>
          <w:rFonts w:eastAsia="MS Mincho"/>
          <w:szCs w:val="22"/>
          <w:lang w:val="sr-Latn-ME" w:eastAsia="ja-JP"/>
        </w:rPr>
        <w:t>lijek</w:t>
      </w:r>
      <w:r w:rsidRPr="006970C0">
        <w:rPr>
          <w:rFonts w:eastAsia="MS Mincho"/>
          <w:szCs w:val="22"/>
          <w:lang w:val="sr-Latn-ME" w:eastAsia="ja-JP"/>
        </w:rPr>
        <w:t>.</w:t>
      </w:r>
    </w:p>
    <w:p w14:paraId="59A315C0" w14:textId="77777777" w:rsidR="007D4BDB" w:rsidRPr="006970C0" w:rsidRDefault="007D4BDB">
      <w:pPr>
        <w:widowControl w:val="0"/>
        <w:autoSpaceDE w:val="0"/>
        <w:autoSpaceDN w:val="0"/>
        <w:rPr>
          <w:b/>
          <w:szCs w:val="22"/>
          <w:lang w:val="sr-Latn-ME"/>
        </w:rPr>
      </w:pPr>
    </w:p>
    <w:p w14:paraId="3A71D5BD" w14:textId="6791A63B" w:rsidR="00375AE8" w:rsidRPr="006970C0" w:rsidRDefault="00375AE8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6970C0">
        <w:rPr>
          <w:b/>
          <w:szCs w:val="22"/>
          <w:lang w:val="sr-Latn-ME"/>
        </w:rPr>
        <w:t>Nosilac dozvole i proizvođač</w:t>
      </w:r>
    </w:p>
    <w:p w14:paraId="1B03C009" w14:textId="77777777" w:rsidR="007D4BDB" w:rsidRPr="006970C0" w:rsidRDefault="007D4BDB">
      <w:pPr>
        <w:widowControl w:val="0"/>
        <w:autoSpaceDE w:val="0"/>
        <w:autoSpaceDN w:val="0"/>
        <w:adjustRightInd w:val="0"/>
        <w:rPr>
          <w:b/>
          <w:bCs/>
          <w:szCs w:val="22"/>
          <w:lang w:val="sr-Latn-ME"/>
        </w:rPr>
      </w:pPr>
    </w:p>
    <w:p w14:paraId="3C21978A" w14:textId="60864B4D" w:rsidR="00375AE8" w:rsidRPr="006970C0" w:rsidRDefault="00375AE8">
      <w:pPr>
        <w:widowControl w:val="0"/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6970C0">
        <w:rPr>
          <w:b/>
          <w:bCs/>
          <w:szCs w:val="22"/>
          <w:lang w:val="sr-Latn-ME"/>
        </w:rPr>
        <w:t>Nosilac dozvole:</w:t>
      </w:r>
    </w:p>
    <w:p w14:paraId="1916B34C" w14:textId="77777777" w:rsidR="00F05037" w:rsidRPr="006970C0" w:rsidRDefault="00F05037">
      <w:pPr>
        <w:widowControl w:val="0"/>
        <w:tabs>
          <w:tab w:val="clear" w:pos="284"/>
        </w:tabs>
        <w:rPr>
          <w:szCs w:val="22"/>
          <w:lang w:val="sr-Latn-ME"/>
        </w:rPr>
      </w:pPr>
      <w:bookmarkStart w:id="1" w:name="_Hlk94159237"/>
      <w:r w:rsidRPr="006970C0">
        <w:rPr>
          <w:szCs w:val="22"/>
          <w:lang w:val="sr-Latn-ME"/>
        </w:rPr>
        <w:t>AMICUS PHARMA D.O.O. PODGORICA</w:t>
      </w:r>
    </w:p>
    <w:p w14:paraId="16E92D00" w14:textId="77777777" w:rsidR="00F05037" w:rsidRPr="006970C0" w:rsidRDefault="00F05037">
      <w:pPr>
        <w:widowControl w:val="0"/>
        <w:tabs>
          <w:tab w:val="clear" w:pos="284"/>
        </w:tabs>
        <w:rPr>
          <w:szCs w:val="22"/>
          <w:lang w:val="sr-Latn-ME"/>
        </w:rPr>
      </w:pPr>
      <w:r w:rsidRPr="006970C0">
        <w:rPr>
          <w:szCs w:val="22"/>
          <w:lang w:val="sr-Latn-ME"/>
        </w:rPr>
        <w:t>Bulevar Džordža Vašingtona 51, 81 000 Podgorica</w:t>
      </w:r>
    </w:p>
    <w:bookmarkEnd w:id="1"/>
    <w:p w14:paraId="4358438C" w14:textId="77777777" w:rsidR="007D4BDB" w:rsidRPr="006970C0" w:rsidRDefault="007D4BDB">
      <w:pPr>
        <w:widowControl w:val="0"/>
        <w:autoSpaceDE w:val="0"/>
        <w:autoSpaceDN w:val="0"/>
        <w:adjustRightInd w:val="0"/>
        <w:rPr>
          <w:b/>
          <w:bCs/>
          <w:szCs w:val="22"/>
          <w:lang w:val="sr-Latn-ME"/>
        </w:rPr>
      </w:pPr>
    </w:p>
    <w:p w14:paraId="13D2FA59" w14:textId="79EAE4CB" w:rsidR="00375AE8" w:rsidRPr="006970C0" w:rsidRDefault="00375AE8">
      <w:pPr>
        <w:widowControl w:val="0"/>
        <w:autoSpaceDE w:val="0"/>
        <w:autoSpaceDN w:val="0"/>
        <w:adjustRightInd w:val="0"/>
        <w:rPr>
          <w:b/>
          <w:bCs/>
          <w:szCs w:val="22"/>
          <w:lang w:val="sr-Latn-ME"/>
        </w:rPr>
      </w:pPr>
      <w:r w:rsidRPr="006970C0">
        <w:rPr>
          <w:b/>
          <w:bCs/>
          <w:szCs w:val="22"/>
          <w:lang w:val="sr-Latn-ME"/>
        </w:rPr>
        <w:t>Proizvođač:</w:t>
      </w:r>
    </w:p>
    <w:p w14:paraId="41BABEA5" w14:textId="77777777" w:rsidR="00944765" w:rsidRPr="006970C0" w:rsidRDefault="00944765">
      <w:pPr>
        <w:widowControl w:val="0"/>
        <w:rPr>
          <w:szCs w:val="22"/>
          <w:lang w:val="sr-Latn-ME"/>
        </w:rPr>
      </w:pPr>
      <w:r w:rsidRPr="006970C0">
        <w:rPr>
          <w:szCs w:val="22"/>
          <w:lang w:val="sr-Latn-ME"/>
        </w:rPr>
        <w:t xml:space="preserve">GENZYME IRELAND </w:t>
      </w:r>
      <w:r w:rsidR="00881E32" w:rsidRPr="006970C0">
        <w:rPr>
          <w:szCs w:val="22"/>
          <w:lang w:val="sr-Latn-ME"/>
        </w:rPr>
        <w:t>LIMITED</w:t>
      </w:r>
    </w:p>
    <w:p w14:paraId="490F4DBD" w14:textId="61964CBA" w:rsidR="00C43FBD" w:rsidRPr="006970C0" w:rsidRDefault="00881E32">
      <w:pPr>
        <w:widowControl w:val="0"/>
        <w:rPr>
          <w:szCs w:val="22"/>
          <w:lang w:val="sr-Latn-ME"/>
        </w:rPr>
      </w:pPr>
      <w:r w:rsidRPr="006970C0">
        <w:rPr>
          <w:szCs w:val="22"/>
          <w:lang w:val="sr-Latn-ME"/>
        </w:rPr>
        <w:t>Ida</w:t>
      </w:r>
      <w:r w:rsidR="00944765" w:rsidRPr="006970C0">
        <w:rPr>
          <w:szCs w:val="22"/>
          <w:lang w:val="sr-Latn-ME"/>
        </w:rPr>
        <w:t xml:space="preserve"> Industrial Park, Old Kilmeaden Road, Waterford, Irska</w:t>
      </w:r>
    </w:p>
    <w:p w14:paraId="4A169ED6" w14:textId="77777777" w:rsidR="007D4BDB" w:rsidRPr="006970C0" w:rsidRDefault="007D4BDB">
      <w:pPr>
        <w:widowControl w:val="0"/>
        <w:autoSpaceDE w:val="0"/>
        <w:autoSpaceDN w:val="0"/>
        <w:rPr>
          <w:b/>
          <w:szCs w:val="22"/>
          <w:lang w:val="sr-Latn-ME"/>
        </w:rPr>
      </w:pPr>
    </w:p>
    <w:p w14:paraId="6972A1C8" w14:textId="11BAE602" w:rsidR="00375AE8" w:rsidRPr="006970C0" w:rsidRDefault="00375AE8">
      <w:pPr>
        <w:widowControl w:val="0"/>
        <w:autoSpaceDE w:val="0"/>
        <w:autoSpaceDN w:val="0"/>
        <w:rPr>
          <w:b/>
          <w:szCs w:val="22"/>
          <w:lang w:val="sr-Latn-ME"/>
        </w:rPr>
      </w:pPr>
      <w:r w:rsidRPr="006970C0">
        <w:rPr>
          <w:b/>
          <w:szCs w:val="22"/>
          <w:lang w:val="sr-Latn-ME"/>
        </w:rPr>
        <w:t>Režim izdavanja l</w:t>
      </w:r>
      <w:r w:rsidR="005D3FA2" w:rsidRPr="006970C0">
        <w:rPr>
          <w:b/>
          <w:szCs w:val="22"/>
          <w:lang w:val="sr-Latn-ME"/>
        </w:rPr>
        <w:t>ij</w:t>
      </w:r>
      <w:r w:rsidRPr="006970C0">
        <w:rPr>
          <w:b/>
          <w:szCs w:val="22"/>
          <w:lang w:val="sr-Latn-ME"/>
        </w:rPr>
        <w:t>eka:</w:t>
      </w:r>
    </w:p>
    <w:p w14:paraId="6943D899" w14:textId="77777777" w:rsidR="007D4BDB" w:rsidRPr="006970C0" w:rsidRDefault="007D4BDB">
      <w:pPr>
        <w:widowControl w:val="0"/>
        <w:shd w:val="clear" w:color="auto" w:fill="FFFFFF"/>
        <w:tabs>
          <w:tab w:val="left" w:pos="720"/>
        </w:tabs>
        <w:rPr>
          <w:color w:val="000000"/>
          <w:szCs w:val="22"/>
          <w:lang w:val="sr-Latn-ME"/>
        </w:rPr>
      </w:pPr>
    </w:p>
    <w:p w14:paraId="6DB5605A" w14:textId="4893CD9D" w:rsidR="00DE059C" w:rsidRPr="006970C0" w:rsidRDefault="00FE4122">
      <w:pPr>
        <w:widowControl w:val="0"/>
        <w:shd w:val="clear" w:color="auto" w:fill="FFFFFF"/>
        <w:tabs>
          <w:tab w:val="left" w:pos="720"/>
        </w:tabs>
        <w:rPr>
          <w:color w:val="000000"/>
          <w:szCs w:val="22"/>
          <w:lang w:val="sr-Latn-ME"/>
        </w:rPr>
      </w:pPr>
      <w:r w:rsidRPr="006970C0">
        <w:rPr>
          <w:color w:val="000000"/>
          <w:szCs w:val="22"/>
          <w:lang w:val="sr-Latn-ME"/>
        </w:rPr>
        <w:t>Lijek</w:t>
      </w:r>
      <w:r w:rsidR="00DE059C" w:rsidRPr="006970C0">
        <w:rPr>
          <w:color w:val="000000"/>
          <w:szCs w:val="22"/>
          <w:lang w:val="sr-Latn-ME"/>
        </w:rPr>
        <w:t xml:space="preserve"> se može upotrebljavati</w:t>
      </w:r>
      <w:r w:rsidR="00C43FBD" w:rsidRPr="006970C0">
        <w:rPr>
          <w:color w:val="000000"/>
          <w:szCs w:val="22"/>
          <w:lang w:val="sr-Latn-ME"/>
        </w:rPr>
        <w:t xml:space="preserve"> </w:t>
      </w:r>
      <w:r w:rsidR="00DE059C" w:rsidRPr="006970C0">
        <w:rPr>
          <w:color w:val="000000"/>
          <w:szCs w:val="22"/>
          <w:lang w:val="sr-Latn-ME"/>
        </w:rPr>
        <w:t>u sta</w:t>
      </w:r>
      <w:r w:rsidR="00C43FBD" w:rsidRPr="006970C0">
        <w:rPr>
          <w:color w:val="000000"/>
          <w:szCs w:val="22"/>
          <w:lang w:val="sr-Latn-ME"/>
        </w:rPr>
        <w:t>cionarnoj zdravstvenoj ustanovi,</w:t>
      </w:r>
      <w:r w:rsidR="00DE059C" w:rsidRPr="006970C0">
        <w:rPr>
          <w:color w:val="000000"/>
          <w:szCs w:val="22"/>
          <w:lang w:val="sr-Latn-ME"/>
        </w:rPr>
        <w:t xml:space="preserve"> izuzetno, </w:t>
      </w:r>
      <w:r w:rsidRPr="006970C0">
        <w:rPr>
          <w:color w:val="000000"/>
          <w:szCs w:val="22"/>
          <w:lang w:val="sr-Latn-ME"/>
        </w:rPr>
        <w:t>lijek</w:t>
      </w:r>
      <w:r w:rsidR="00DE059C" w:rsidRPr="006970C0">
        <w:rPr>
          <w:color w:val="000000"/>
          <w:szCs w:val="22"/>
          <w:lang w:val="sr-Latn-ME"/>
        </w:rPr>
        <w:t xml:space="preserve"> se može izdavati i uz </w:t>
      </w:r>
      <w:r w:rsidR="00336252" w:rsidRPr="006970C0">
        <w:rPr>
          <w:color w:val="000000"/>
          <w:szCs w:val="22"/>
          <w:lang w:val="sr-Latn-ME"/>
        </w:rPr>
        <w:t>Rp</w:t>
      </w:r>
      <w:r w:rsidR="00DE059C" w:rsidRPr="006970C0">
        <w:rPr>
          <w:color w:val="000000"/>
          <w:szCs w:val="22"/>
          <w:lang w:val="sr-Latn-ME"/>
        </w:rPr>
        <w:t>, u cilju nastavka terapije kod kuće, što mora biti naznačeno i ov</w:t>
      </w:r>
      <w:r w:rsidR="009F72DC" w:rsidRPr="006970C0">
        <w:rPr>
          <w:color w:val="000000"/>
          <w:szCs w:val="22"/>
          <w:lang w:val="sr-Latn-ME"/>
        </w:rPr>
        <w:t>j</w:t>
      </w:r>
      <w:r w:rsidR="00DE059C" w:rsidRPr="006970C0">
        <w:rPr>
          <w:color w:val="000000"/>
          <w:szCs w:val="22"/>
          <w:lang w:val="sr-Latn-ME"/>
        </w:rPr>
        <w:t xml:space="preserve">ereno na poleđini </w:t>
      </w:r>
      <w:r w:rsidR="00336252" w:rsidRPr="006970C0">
        <w:rPr>
          <w:color w:val="000000"/>
          <w:szCs w:val="22"/>
          <w:lang w:val="sr-Latn-ME"/>
        </w:rPr>
        <w:t>Rp</w:t>
      </w:r>
      <w:r w:rsidR="00DE059C" w:rsidRPr="006970C0">
        <w:rPr>
          <w:color w:val="000000"/>
          <w:szCs w:val="22"/>
          <w:lang w:val="sr-Latn-ME"/>
        </w:rPr>
        <w:t>.</w:t>
      </w:r>
    </w:p>
    <w:p w14:paraId="2F67F59C" w14:textId="77777777" w:rsidR="007D4BDB" w:rsidRPr="006970C0" w:rsidRDefault="007D4BDB">
      <w:pPr>
        <w:widowControl w:val="0"/>
        <w:autoSpaceDE w:val="0"/>
        <w:autoSpaceDN w:val="0"/>
        <w:rPr>
          <w:b/>
          <w:szCs w:val="22"/>
          <w:lang w:val="sr-Latn-ME"/>
        </w:rPr>
      </w:pPr>
    </w:p>
    <w:p w14:paraId="623E4FB5" w14:textId="6AD95A3E" w:rsidR="00375AE8" w:rsidRPr="006970C0" w:rsidRDefault="00375AE8">
      <w:pPr>
        <w:widowControl w:val="0"/>
        <w:autoSpaceDE w:val="0"/>
        <w:autoSpaceDN w:val="0"/>
        <w:rPr>
          <w:b/>
          <w:szCs w:val="22"/>
          <w:lang w:val="sr-Latn-ME"/>
        </w:rPr>
      </w:pPr>
      <w:r w:rsidRPr="006970C0">
        <w:rPr>
          <w:b/>
          <w:szCs w:val="22"/>
          <w:lang w:val="sr-Latn-ME"/>
        </w:rPr>
        <w:t>Broj i datum dozvole:</w:t>
      </w:r>
    </w:p>
    <w:p w14:paraId="18B4014D" w14:textId="77777777" w:rsidR="007D4BDB" w:rsidRPr="006970C0" w:rsidRDefault="007D4BDB">
      <w:pPr>
        <w:widowControl w:val="0"/>
        <w:tabs>
          <w:tab w:val="clear" w:pos="284"/>
        </w:tabs>
        <w:autoSpaceDE w:val="0"/>
        <w:autoSpaceDN w:val="0"/>
        <w:adjustRightInd w:val="0"/>
        <w:rPr>
          <w:lang w:val="sr-Latn-ME"/>
        </w:rPr>
      </w:pPr>
    </w:p>
    <w:p w14:paraId="0B84CC11" w14:textId="42462987" w:rsidR="00C43FBD" w:rsidRPr="006970C0" w:rsidRDefault="002C2A83">
      <w:pPr>
        <w:widowControl w:val="0"/>
        <w:tabs>
          <w:tab w:val="clear" w:pos="284"/>
        </w:tabs>
        <w:autoSpaceDE w:val="0"/>
        <w:autoSpaceDN w:val="0"/>
        <w:adjustRightInd w:val="0"/>
        <w:rPr>
          <w:lang w:val="sr-Latn-ME"/>
        </w:rPr>
      </w:pPr>
      <w:r w:rsidRPr="006970C0">
        <w:rPr>
          <w:lang w:val="sr-Latn-ME"/>
        </w:rPr>
        <w:t>2030/15/12</w:t>
      </w:r>
      <w:r w:rsidR="00D20497" w:rsidRPr="006970C0">
        <w:rPr>
          <w:lang w:val="sr-Latn-ME"/>
        </w:rPr>
        <w:t>4</w:t>
      </w:r>
      <w:r w:rsidRPr="006970C0">
        <w:rPr>
          <w:lang w:val="sr-Latn-ME"/>
        </w:rPr>
        <w:t>-472</w:t>
      </w:r>
      <w:r w:rsidR="00D20497" w:rsidRPr="006970C0">
        <w:rPr>
          <w:lang w:val="sr-Latn-ME"/>
        </w:rPr>
        <w:t>9</w:t>
      </w:r>
      <w:r w:rsidRPr="006970C0">
        <w:rPr>
          <w:lang w:val="sr-Latn-ME"/>
        </w:rPr>
        <w:t xml:space="preserve"> od 17.04.2015.</w:t>
      </w:r>
    </w:p>
    <w:p w14:paraId="19788C7F" w14:textId="77777777" w:rsidR="007D4BDB" w:rsidRPr="006970C0" w:rsidRDefault="007D4BDB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751E28E2" w14:textId="4CA2B7F8" w:rsidR="005D3FA2" w:rsidRPr="006970C0" w:rsidRDefault="005D3FA2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6970C0">
        <w:rPr>
          <w:b/>
          <w:bCs/>
          <w:szCs w:val="22"/>
          <w:lang w:val="sr-Latn-ME"/>
        </w:rPr>
        <w:t>Ovo uputstvo je posl</w:t>
      </w:r>
      <w:r w:rsidR="009F72DC" w:rsidRPr="006970C0">
        <w:rPr>
          <w:b/>
          <w:bCs/>
          <w:szCs w:val="22"/>
          <w:lang w:val="sr-Latn-ME"/>
        </w:rPr>
        <w:t>j</w:t>
      </w:r>
      <w:r w:rsidRPr="006970C0">
        <w:rPr>
          <w:b/>
          <w:bCs/>
          <w:szCs w:val="22"/>
          <w:lang w:val="sr-Latn-ME"/>
        </w:rPr>
        <w:t xml:space="preserve">ednji put odobreno </w:t>
      </w:r>
    </w:p>
    <w:p w14:paraId="12ECE08C" w14:textId="0294C837" w:rsidR="006970C0" w:rsidRDefault="006970C0">
      <w:pPr>
        <w:widowControl w:val="0"/>
        <w:rPr>
          <w:szCs w:val="22"/>
          <w:lang w:val="sr-Latn-ME"/>
        </w:rPr>
      </w:pPr>
    </w:p>
    <w:p w14:paraId="618855C4" w14:textId="54C28171" w:rsidR="005D3FA2" w:rsidRDefault="00F55426">
      <w:pPr>
        <w:widowControl w:val="0"/>
        <w:rPr>
          <w:szCs w:val="22"/>
          <w:lang w:val="sr-Latn-ME"/>
        </w:rPr>
      </w:pPr>
      <w:r>
        <w:rPr>
          <w:szCs w:val="22"/>
          <w:lang w:val="sr-Latn-ME"/>
        </w:rPr>
        <w:t>Avgust</w:t>
      </w:r>
      <w:r w:rsidR="00F05037" w:rsidRPr="006970C0">
        <w:rPr>
          <w:szCs w:val="22"/>
          <w:lang w:val="sr-Latn-ME"/>
        </w:rPr>
        <w:t>,</w:t>
      </w:r>
      <w:r w:rsidR="005D3FA2" w:rsidRPr="006970C0">
        <w:rPr>
          <w:szCs w:val="22"/>
          <w:lang w:val="sr-Latn-ME"/>
        </w:rPr>
        <w:t xml:space="preserve"> 202</w:t>
      </w:r>
      <w:r w:rsidR="00E42A63" w:rsidRPr="006970C0">
        <w:rPr>
          <w:szCs w:val="22"/>
          <w:lang w:val="sr-Latn-ME"/>
        </w:rPr>
        <w:t>5</w:t>
      </w:r>
      <w:r w:rsidR="005D3FA2" w:rsidRPr="006970C0">
        <w:rPr>
          <w:szCs w:val="22"/>
          <w:lang w:val="sr-Latn-ME"/>
        </w:rPr>
        <w:t>.</w:t>
      </w:r>
      <w:r>
        <w:rPr>
          <w:szCs w:val="22"/>
          <w:lang w:val="sr-Latn-ME"/>
        </w:rPr>
        <w:t xml:space="preserve"> godine</w:t>
      </w:r>
    </w:p>
    <w:p w14:paraId="44ECA0B8" w14:textId="77777777" w:rsidR="00F55426" w:rsidRPr="006970C0" w:rsidRDefault="00F55426">
      <w:pPr>
        <w:widowControl w:val="0"/>
        <w:rPr>
          <w:szCs w:val="22"/>
          <w:lang w:val="sr-Latn-ME"/>
        </w:rPr>
      </w:pPr>
    </w:p>
    <w:p w14:paraId="3A87E16F" w14:textId="77777777" w:rsidR="00103B14" w:rsidRPr="006970C0" w:rsidRDefault="00103B14">
      <w:pPr>
        <w:widowControl w:val="0"/>
        <w:rPr>
          <w:szCs w:val="22"/>
          <w:lang w:val="sr-Latn-ME"/>
        </w:rPr>
      </w:pPr>
    </w:p>
    <w:p w14:paraId="00955E94" w14:textId="77777777" w:rsidR="00F17C4B" w:rsidRPr="006970C0" w:rsidRDefault="00F17C4B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b/>
          <w:szCs w:val="22"/>
          <w:lang w:val="sr-Latn-ME" w:eastAsia="ja-JP"/>
        </w:rPr>
      </w:pPr>
      <w:r w:rsidRPr="006970C0">
        <w:rPr>
          <w:rFonts w:eastAsia="MS Mincho"/>
          <w:b/>
          <w:szCs w:val="22"/>
          <w:lang w:val="sr-Latn-ME" w:eastAsia="ja-JP"/>
        </w:rPr>
        <w:lastRenderedPageBreak/>
        <w:t>------------------------------------------------------------------------------------------------------------------------</w:t>
      </w:r>
    </w:p>
    <w:p w14:paraId="7D5A024B" w14:textId="77777777" w:rsidR="00F17C4B" w:rsidRPr="006970C0" w:rsidRDefault="00F17C4B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b/>
          <w:szCs w:val="22"/>
          <w:lang w:val="sr-Latn-ME" w:eastAsia="ja-JP"/>
        </w:rPr>
      </w:pPr>
    </w:p>
    <w:p w14:paraId="0116EFBC" w14:textId="3A6C6785" w:rsidR="00F17C4B" w:rsidRPr="006970C0" w:rsidRDefault="001E064F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MS Mincho"/>
          <w:b/>
          <w:szCs w:val="22"/>
          <w:lang w:val="sr-Latn-ME" w:eastAsia="ja-JP"/>
        </w:rPr>
      </w:pPr>
      <w:r w:rsidRPr="006970C0">
        <w:rPr>
          <w:rFonts w:eastAsia="MS Mincho"/>
          <w:b/>
          <w:szCs w:val="22"/>
          <w:lang w:val="sr-Latn-ME" w:eastAsia="ja-JP"/>
        </w:rPr>
        <w:t>SLEDEĆE INFORMACIJE SU NAMENJENE ISKLJUČIVO ZDRAVSTVENIM RADNICIMA</w:t>
      </w:r>
    </w:p>
    <w:p w14:paraId="69B1BA36" w14:textId="77777777" w:rsidR="007D4BDB" w:rsidRPr="006970C0" w:rsidRDefault="007D4BDB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11DF5E04" w14:textId="70939B17" w:rsidR="00E84A9A" w:rsidRPr="006970C0" w:rsidRDefault="00E84A9A">
      <w:pPr>
        <w:pStyle w:val="NASLOV123"/>
        <w:widowControl w:val="0"/>
        <w:spacing w:before="0" w:after="0"/>
        <w:jc w:val="both"/>
        <w:rPr>
          <w:lang w:val="sr-Latn-ME"/>
        </w:rPr>
      </w:pPr>
      <w:r w:rsidRPr="006970C0">
        <w:rPr>
          <w:lang w:val="sr-Latn-ME"/>
        </w:rPr>
        <w:t xml:space="preserve">Uputstvo za upotrebu - rekonstitucija, razblaživanje i </w:t>
      </w:r>
      <w:r w:rsidR="00FE4122" w:rsidRPr="006970C0">
        <w:rPr>
          <w:lang w:val="sr-Latn-ME"/>
        </w:rPr>
        <w:t>primjen</w:t>
      </w:r>
      <w:r w:rsidRPr="006970C0">
        <w:rPr>
          <w:lang w:val="sr-Latn-ME"/>
        </w:rPr>
        <w:t>a</w:t>
      </w:r>
    </w:p>
    <w:p w14:paraId="0C0B6FBE" w14:textId="77777777" w:rsidR="007D4BDB" w:rsidRPr="006970C0" w:rsidRDefault="007D4BDB">
      <w:pPr>
        <w:pStyle w:val="NASLOV123"/>
        <w:widowControl w:val="0"/>
        <w:spacing w:before="0" w:after="0"/>
        <w:jc w:val="both"/>
        <w:rPr>
          <w:b w:val="0"/>
          <w:bCs w:val="0"/>
          <w:lang w:val="sr-Latn-ME"/>
        </w:rPr>
      </w:pPr>
    </w:p>
    <w:p w14:paraId="4126813E" w14:textId="20D1A8BE" w:rsidR="00E84A9A" w:rsidRPr="006970C0" w:rsidRDefault="00E84A9A">
      <w:pPr>
        <w:pStyle w:val="NASLOV123"/>
        <w:widowControl w:val="0"/>
        <w:spacing w:before="0" w:after="0"/>
        <w:jc w:val="both"/>
        <w:rPr>
          <w:b w:val="0"/>
          <w:bCs w:val="0"/>
          <w:lang w:val="sr-Latn-ME"/>
        </w:rPr>
      </w:pPr>
      <w:r w:rsidRPr="006970C0">
        <w:rPr>
          <w:b w:val="0"/>
          <w:bCs w:val="0"/>
          <w:lang w:val="sr-Latn-ME"/>
        </w:rPr>
        <w:t>Prašak za koncentrat za rastvor za infuziju mora da se rekonstituiše sa vodom za injekcije, razblaži sa 0</w:t>
      </w:r>
      <w:r w:rsidR="00A6383B">
        <w:rPr>
          <w:b w:val="0"/>
          <w:bCs w:val="0"/>
          <w:lang w:val="sr-Latn-ME"/>
        </w:rPr>
        <w:t>.</w:t>
      </w:r>
      <w:r w:rsidRPr="006970C0">
        <w:rPr>
          <w:b w:val="0"/>
          <w:bCs w:val="0"/>
          <w:lang w:val="sr-Latn-ME"/>
        </w:rPr>
        <w:t>9%</w:t>
      </w:r>
    </w:p>
    <w:p w14:paraId="7D38ED6E" w14:textId="70BAAB3C" w:rsidR="00E84A9A" w:rsidRPr="006970C0" w:rsidRDefault="00E84A9A">
      <w:pPr>
        <w:pStyle w:val="NASLOV123"/>
        <w:widowControl w:val="0"/>
        <w:spacing w:before="0" w:after="0"/>
        <w:jc w:val="both"/>
        <w:rPr>
          <w:b w:val="0"/>
          <w:bCs w:val="0"/>
          <w:lang w:val="sr-Latn-ME"/>
        </w:rPr>
      </w:pPr>
      <w:r w:rsidRPr="006970C0">
        <w:rPr>
          <w:b w:val="0"/>
          <w:bCs w:val="0"/>
          <w:lang w:val="sr-Latn-ME"/>
        </w:rPr>
        <w:t xml:space="preserve">rastvorom natrijum hlorida za intravensku </w:t>
      </w:r>
      <w:r w:rsidR="00FE4122" w:rsidRPr="006970C0">
        <w:rPr>
          <w:b w:val="0"/>
          <w:bCs w:val="0"/>
          <w:lang w:val="sr-Latn-ME"/>
        </w:rPr>
        <w:t>primjen</w:t>
      </w:r>
      <w:r w:rsidRPr="006970C0">
        <w:rPr>
          <w:b w:val="0"/>
          <w:bCs w:val="0"/>
          <w:lang w:val="sr-Latn-ME"/>
        </w:rPr>
        <w:t xml:space="preserve">u i zatim </w:t>
      </w:r>
      <w:r w:rsidR="00FE4122" w:rsidRPr="006970C0">
        <w:rPr>
          <w:b w:val="0"/>
          <w:bCs w:val="0"/>
          <w:lang w:val="sr-Latn-ME"/>
        </w:rPr>
        <w:t>primjen</w:t>
      </w:r>
      <w:r w:rsidRPr="006970C0">
        <w:rPr>
          <w:b w:val="0"/>
          <w:bCs w:val="0"/>
          <w:lang w:val="sr-Latn-ME"/>
        </w:rPr>
        <w:t>i intravenskom infuzijom.</w:t>
      </w:r>
    </w:p>
    <w:p w14:paraId="4A6DBB7C" w14:textId="77777777" w:rsidR="007D4BDB" w:rsidRPr="006970C0" w:rsidRDefault="007D4BDB">
      <w:pPr>
        <w:pStyle w:val="NASLOV123"/>
        <w:widowControl w:val="0"/>
        <w:spacing w:before="0" w:after="0"/>
        <w:jc w:val="both"/>
        <w:rPr>
          <w:b w:val="0"/>
          <w:bCs w:val="0"/>
          <w:lang w:val="sr-Latn-ME"/>
        </w:rPr>
      </w:pPr>
    </w:p>
    <w:p w14:paraId="0BF980DC" w14:textId="2DCA716A" w:rsidR="00E84A9A" w:rsidRPr="006970C0" w:rsidRDefault="00E84A9A">
      <w:pPr>
        <w:pStyle w:val="NASLOV123"/>
        <w:widowControl w:val="0"/>
        <w:spacing w:before="0" w:after="0"/>
        <w:jc w:val="both"/>
        <w:rPr>
          <w:b w:val="0"/>
          <w:bCs w:val="0"/>
          <w:lang w:val="sr-Latn-ME"/>
        </w:rPr>
      </w:pPr>
      <w:r w:rsidRPr="006970C0">
        <w:rPr>
          <w:b w:val="0"/>
          <w:bCs w:val="0"/>
          <w:lang w:val="sr-Latn-ME"/>
        </w:rPr>
        <w:t xml:space="preserve">Sa mikrobiološke tačke gledišta, </w:t>
      </w:r>
      <w:r w:rsidR="00FE4122" w:rsidRPr="006970C0">
        <w:rPr>
          <w:b w:val="0"/>
          <w:bCs w:val="0"/>
          <w:lang w:val="sr-Latn-ME"/>
        </w:rPr>
        <w:t>lijek</w:t>
      </w:r>
      <w:r w:rsidRPr="006970C0">
        <w:rPr>
          <w:b w:val="0"/>
          <w:bCs w:val="0"/>
          <w:lang w:val="sr-Latn-ME"/>
        </w:rPr>
        <w:t xml:space="preserve"> treba </w:t>
      </w:r>
      <w:r w:rsidR="00FE4122" w:rsidRPr="006970C0">
        <w:rPr>
          <w:b w:val="0"/>
          <w:bCs w:val="0"/>
          <w:lang w:val="sr-Latn-ME"/>
        </w:rPr>
        <w:t>primjen</w:t>
      </w:r>
      <w:r w:rsidRPr="006970C0">
        <w:rPr>
          <w:b w:val="0"/>
          <w:bCs w:val="0"/>
          <w:lang w:val="sr-Latn-ME"/>
        </w:rPr>
        <w:t xml:space="preserve">iti odmah. Ako se ne </w:t>
      </w:r>
      <w:r w:rsidR="00FE4122" w:rsidRPr="006970C0">
        <w:rPr>
          <w:b w:val="0"/>
          <w:bCs w:val="0"/>
          <w:lang w:val="sr-Latn-ME"/>
        </w:rPr>
        <w:t>primjen</w:t>
      </w:r>
      <w:r w:rsidRPr="006970C0">
        <w:rPr>
          <w:b w:val="0"/>
          <w:bCs w:val="0"/>
          <w:lang w:val="sr-Latn-ME"/>
        </w:rPr>
        <w:t>i odmah, vr</w:t>
      </w:r>
      <w:r w:rsidR="009F72DC" w:rsidRPr="006970C0">
        <w:rPr>
          <w:b w:val="0"/>
          <w:bCs w:val="0"/>
          <w:lang w:val="sr-Latn-ME"/>
        </w:rPr>
        <w:t>ij</w:t>
      </w:r>
      <w:r w:rsidRPr="006970C0">
        <w:rPr>
          <w:b w:val="0"/>
          <w:bCs w:val="0"/>
          <w:lang w:val="sr-Latn-ME"/>
        </w:rPr>
        <w:t>eme i uslovi čuvanja su odgovornost korisnika. Rekonstituisani rastvor ne može da se čuva i mora odmah da se razblaži; samo razblaženi rastvor može da se čuva do 24 sata na temperaturi od 2°C do 8°C.</w:t>
      </w:r>
    </w:p>
    <w:p w14:paraId="1932D2FC" w14:textId="77777777" w:rsidR="007D4BDB" w:rsidRPr="006970C0" w:rsidRDefault="007D4BDB">
      <w:pPr>
        <w:pStyle w:val="NASLOV123"/>
        <w:widowControl w:val="0"/>
        <w:spacing w:before="0" w:after="0"/>
        <w:jc w:val="both"/>
        <w:rPr>
          <w:u w:val="single"/>
          <w:lang w:val="sr-Latn-ME"/>
        </w:rPr>
      </w:pPr>
    </w:p>
    <w:p w14:paraId="7DD140F9" w14:textId="6EBE64ED" w:rsidR="00E84A9A" w:rsidRPr="006970C0" w:rsidRDefault="00FE4122">
      <w:pPr>
        <w:pStyle w:val="NASLOV123"/>
        <w:widowControl w:val="0"/>
        <w:spacing w:before="0" w:after="0"/>
        <w:jc w:val="both"/>
        <w:rPr>
          <w:u w:val="single"/>
          <w:lang w:val="sr-Latn-ME"/>
        </w:rPr>
      </w:pPr>
      <w:r w:rsidRPr="006970C0">
        <w:rPr>
          <w:u w:val="single"/>
          <w:lang w:val="sr-Latn-ME"/>
        </w:rPr>
        <w:t>Primjen</w:t>
      </w:r>
      <w:r w:rsidR="00E84A9A" w:rsidRPr="006970C0">
        <w:rPr>
          <w:u w:val="single"/>
          <w:lang w:val="sr-Latn-ME"/>
        </w:rPr>
        <w:t>ite aseptični postupak</w:t>
      </w:r>
    </w:p>
    <w:p w14:paraId="7827E0B8" w14:textId="77777777" w:rsidR="007D4BDB" w:rsidRPr="006970C0" w:rsidRDefault="007D4BDB">
      <w:pPr>
        <w:pStyle w:val="NASLOV123"/>
        <w:widowControl w:val="0"/>
        <w:spacing w:before="0" w:after="0"/>
        <w:jc w:val="both"/>
        <w:rPr>
          <w:u w:val="single"/>
          <w:lang w:val="sr-Latn-ME"/>
        </w:rPr>
      </w:pPr>
    </w:p>
    <w:p w14:paraId="7A6B0E9E" w14:textId="264354CC" w:rsidR="00E84A9A" w:rsidRPr="006970C0" w:rsidRDefault="00E84A9A" w:rsidP="009749E5">
      <w:pPr>
        <w:pStyle w:val="NASLOV123"/>
        <w:widowControl w:val="0"/>
        <w:numPr>
          <w:ilvl w:val="0"/>
          <w:numId w:val="30"/>
        </w:numPr>
        <w:spacing w:before="0" w:after="0"/>
        <w:jc w:val="both"/>
        <w:rPr>
          <w:b w:val="0"/>
          <w:bCs w:val="0"/>
          <w:lang w:val="sr-Latn-ME"/>
        </w:rPr>
      </w:pPr>
      <w:r w:rsidRPr="006970C0">
        <w:rPr>
          <w:lang w:val="sr-Latn-ME"/>
        </w:rPr>
        <w:t>Na osnovu t</w:t>
      </w:r>
      <w:r w:rsidR="009F72DC" w:rsidRPr="006970C0">
        <w:rPr>
          <w:lang w:val="sr-Latn-ME"/>
        </w:rPr>
        <w:t>j</w:t>
      </w:r>
      <w:r w:rsidRPr="006970C0">
        <w:rPr>
          <w:lang w:val="sr-Latn-ME"/>
        </w:rPr>
        <w:t xml:space="preserve">elesne mase svakog pacijenta pojedinačno odredite broj bočica koje treba rekonstituisati i izvadite ih iz frižidera da se ugreju na sobnu temperaturu (otprilike 30 minuta). Jedna bočica </w:t>
      </w:r>
      <w:r w:rsidR="00FE4122" w:rsidRPr="006970C0">
        <w:rPr>
          <w:lang w:val="sr-Latn-ME"/>
        </w:rPr>
        <w:t>lijek</w:t>
      </w:r>
      <w:r w:rsidRPr="006970C0">
        <w:rPr>
          <w:lang w:val="sr-Latn-ME"/>
        </w:rPr>
        <w:t>a</w:t>
      </w:r>
      <w:r w:rsidR="006970C0">
        <w:rPr>
          <w:b w:val="0"/>
          <w:bCs w:val="0"/>
          <w:lang w:val="sr-Latn-ME"/>
        </w:rPr>
        <w:t xml:space="preserve"> </w:t>
      </w:r>
      <w:r w:rsidRPr="006970C0">
        <w:rPr>
          <w:b w:val="0"/>
          <w:bCs w:val="0"/>
          <w:lang w:val="sr-Latn-ME"/>
        </w:rPr>
        <w:t>Fabrazyme nam</w:t>
      </w:r>
      <w:r w:rsidR="009F72DC" w:rsidRPr="006970C0">
        <w:rPr>
          <w:b w:val="0"/>
          <w:bCs w:val="0"/>
          <w:lang w:val="sr-Latn-ME"/>
        </w:rPr>
        <w:t>ij</w:t>
      </w:r>
      <w:r w:rsidRPr="006970C0">
        <w:rPr>
          <w:b w:val="0"/>
          <w:bCs w:val="0"/>
          <w:lang w:val="sr-Latn-ME"/>
        </w:rPr>
        <w:t>enjena je isključivo za jednokratnu upotrebu.</w:t>
      </w:r>
    </w:p>
    <w:p w14:paraId="755CDC17" w14:textId="77777777" w:rsidR="007D4BDB" w:rsidRPr="006970C0" w:rsidRDefault="007D4BDB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781CBEBA" w14:textId="4DD4BCD3" w:rsidR="00E84A9A" w:rsidRPr="006970C0" w:rsidRDefault="00E84A9A">
      <w:pPr>
        <w:pStyle w:val="NASLOV123"/>
        <w:widowControl w:val="0"/>
        <w:spacing w:before="0" w:after="0"/>
        <w:jc w:val="both"/>
        <w:rPr>
          <w:lang w:val="sr-Latn-ME"/>
        </w:rPr>
      </w:pPr>
      <w:r w:rsidRPr="006970C0">
        <w:rPr>
          <w:lang w:val="sr-Latn-ME"/>
        </w:rPr>
        <w:t>Rekonstitucija</w:t>
      </w:r>
    </w:p>
    <w:p w14:paraId="66EAFE11" w14:textId="77777777" w:rsidR="007D4BDB" w:rsidRPr="006970C0" w:rsidRDefault="007D4BDB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52DDAFB6" w14:textId="27ED45EE" w:rsidR="00E84A9A" w:rsidRPr="006970C0" w:rsidRDefault="00E84A9A" w:rsidP="009749E5">
      <w:pPr>
        <w:pStyle w:val="NASLOV123"/>
        <w:widowControl w:val="0"/>
        <w:numPr>
          <w:ilvl w:val="0"/>
          <w:numId w:val="30"/>
        </w:numPr>
        <w:spacing w:before="0" w:after="0"/>
        <w:jc w:val="both"/>
        <w:rPr>
          <w:b w:val="0"/>
          <w:bCs w:val="0"/>
          <w:lang w:val="sr-Latn-ME"/>
        </w:rPr>
      </w:pPr>
      <w:r w:rsidRPr="006970C0">
        <w:rPr>
          <w:lang w:val="sr-Latn-ME"/>
        </w:rPr>
        <w:t xml:space="preserve">Jednu bočicu </w:t>
      </w:r>
      <w:r w:rsidR="00FE4122" w:rsidRPr="006970C0">
        <w:rPr>
          <w:lang w:val="sr-Latn-ME"/>
        </w:rPr>
        <w:t>lijek</w:t>
      </w:r>
      <w:r w:rsidRPr="006970C0">
        <w:rPr>
          <w:lang w:val="sr-Latn-ME"/>
        </w:rPr>
        <w:t>a Fabrazyme od 35 mg rekonstituišite sa 7</w:t>
      </w:r>
      <w:r w:rsidR="006970C0" w:rsidRPr="006970C0">
        <w:rPr>
          <w:lang w:val="sr-Latn-ME"/>
        </w:rPr>
        <w:t>.</w:t>
      </w:r>
      <w:r w:rsidRPr="006970C0">
        <w:rPr>
          <w:lang w:val="sr-Latn-ME"/>
        </w:rPr>
        <w:t xml:space="preserve">2 </w:t>
      </w:r>
      <w:r w:rsidR="006970C0" w:rsidRPr="006970C0">
        <w:rPr>
          <w:lang w:val="sr-Latn-ME"/>
        </w:rPr>
        <w:t>ml</w:t>
      </w:r>
      <w:r w:rsidRPr="006970C0">
        <w:rPr>
          <w:lang w:val="sr-Latn-ME"/>
        </w:rPr>
        <w:t xml:space="preserve"> </w:t>
      </w:r>
      <w:r w:rsidRPr="006970C0">
        <w:rPr>
          <w:u w:val="single"/>
          <w:lang w:val="sr-Latn-ME"/>
        </w:rPr>
        <w:t>vode za injekcije.</w:t>
      </w:r>
      <w:r w:rsidRPr="006970C0">
        <w:rPr>
          <w:lang w:val="sr-Latn-ME"/>
        </w:rPr>
        <w:t xml:space="preserve"> Izb</w:t>
      </w:r>
      <w:r w:rsidR="009F72DC" w:rsidRPr="006970C0">
        <w:rPr>
          <w:lang w:val="sr-Latn-ME"/>
        </w:rPr>
        <w:t>j</w:t>
      </w:r>
      <w:r w:rsidRPr="006970C0">
        <w:rPr>
          <w:lang w:val="sr-Latn-ME"/>
        </w:rPr>
        <w:t>egavajte</w:t>
      </w:r>
      <w:r w:rsidR="006970C0">
        <w:rPr>
          <w:b w:val="0"/>
          <w:bCs w:val="0"/>
          <w:lang w:val="sr-Latn-ME"/>
        </w:rPr>
        <w:t xml:space="preserve"> </w:t>
      </w:r>
      <w:r w:rsidRPr="006970C0">
        <w:rPr>
          <w:b w:val="0"/>
          <w:bCs w:val="0"/>
          <w:lang w:val="sr-Latn-ME"/>
        </w:rPr>
        <w:t>naglo izlivanje vode za injekcije na prašak i izb</w:t>
      </w:r>
      <w:r w:rsidR="009F72DC" w:rsidRPr="006970C0">
        <w:rPr>
          <w:b w:val="0"/>
          <w:bCs w:val="0"/>
          <w:lang w:val="sr-Latn-ME"/>
        </w:rPr>
        <w:t>j</w:t>
      </w:r>
      <w:r w:rsidRPr="006970C0">
        <w:rPr>
          <w:b w:val="0"/>
          <w:bCs w:val="0"/>
          <w:lang w:val="sr-Latn-ME"/>
        </w:rPr>
        <w:t>egavajte stvaranje p</w:t>
      </w:r>
      <w:r w:rsidR="009F72DC" w:rsidRPr="006970C0">
        <w:rPr>
          <w:b w:val="0"/>
          <w:bCs w:val="0"/>
          <w:lang w:val="sr-Latn-ME"/>
        </w:rPr>
        <w:t>j</w:t>
      </w:r>
      <w:r w:rsidRPr="006970C0">
        <w:rPr>
          <w:b w:val="0"/>
          <w:bCs w:val="0"/>
          <w:lang w:val="sr-Latn-ME"/>
        </w:rPr>
        <w:t>ene. To se postiže laganim ulivanjem vode za injekcije kap po kap niz unutrašnju stranu bočice, a ne direktno na liofilizirani kolač. Bočicu lagano njišite i nagnite. Bočicu nemojte okretati, vrt</w:t>
      </w:r>
      <w:r w:rsidR="006970C0">
        <w:rPr>
          <w:b w:val="0"/>
          <w:bCs w:val="0"/>
          <w:lang w:val="sr-Latn-ME"/>
        </w:rPr>
        <w:t>j</w:t>
      </w:r>
      <w:r w:rsidRPr="006970C0">
        <w:rPr>
          <w:b w:val="0"/>
          <w:bCs w:val="0"/>
          <w:lang w:val="sr-Latn-ME"/>
        </w:rPr>
        <w:t>eti ni tresti.</w:t>
      </w:r>
    </w:p>
    <w:p w14:paraId="095D69C6" w14:textId="77777777" w:rsidR="007D4BDB" w:rsidRPr="006970C0" w:rsidRDefault="007D4BDB">
      <w:pPr>
        <w:pStyle w:val="NASLOV123"/>
        <w:widowControl w:val="0"/>
        <w:spacing w:before="0" w:after="0"/>
        <w:ind w:left="720"/>
        <w:jc w:val="both"/>
        <w:rPr>
          <w:b w:val="0"/>
          <w:bCs w:val="0"/>
          <w:lang w:val="sr-Latn-ME"/>
        </w:rPr>
      </w:pPr>
    </w:p>
    <w:p w14:paraId="38CB67BD" w14:textId="3A2C2FB2" w:rsidR="00E84A9A" w:rsidRPr="006970C0" w:rsidRDefault="00E84A9A" w:rsidP="009749E5">
      <w:pPr>
        <w:pStyle w:val="NASLOV123"/>
        <w:widowControl w:val="0"/>
        <w:numPr>
          <w:ilvl w:val="0"/>
          <w:numId w:val="30"/>
        </w:numPr>
        <w:spacing w:before="0" w:after="0"/>
        <w:jc w:val="both"/>
        <w:rPr>
          <w:b w:val="0"/>
          <w:bCs w:val="0"/>
          <w:lang w:val="sr-Latn-ME"/>
        </w:rPr>
      </w:pPr>
      <w:r w:rsidRPr="006970C0">
        <w:rPr>
          <w:lang w:val="sr-Latn-ME"/>
        </w:rPr>
        <w:t xml:space="preserve">Rekonstituisani rastvor je bistar, bezbojan rastvor koji sadrži 5 mg agalzidaze beta po </w:t>
      </w:r>
      <w:r w:rsidR="006970C0" w:rsidRPr="006970C0">
        <w:rPr>
          <w:lang w:val="sr-Latn-ME"/>
        </w:rPr>
        <w:t>ml</w:t>
      </w:r>
      <w:r w:rsidRPr="006970C0">
        <w:rPr>
          <w:lang w:val="sr-Latn-ME"/>
        </w:rPr>
        <w:t>. pH</w:t>
      </w:r>
      <w:r w:rsidR="006970C0">
        <w:rPr>
          <w:b w:val="0"/>
          <w:bCs w:val="0"/>
          <w:lang w:val="sr-Latn-ME"/>
        </w:rPr>
        <w:t xml:space="preserve"> </w:t>
      </w:r>
      <w:r w:rsidRPr="006970C0">
        <w:rPr>
          <w:b w:val="0"/>
          <w:bCs w:val="0"/>
          <w:lang w:val="sr-Latn-ME"/>
        </w:rPr>
        <w:t>vr</w:t>
      </w:r>
      <w:r w:rsidR="006970C0">
        <w:rPr>
          <w:b w:val="0"/>
          <w:bCs w:val="0"/>
          <w:lang w:val="sr-Latn-ME"/>
        </w:rPr>
        <w:t>ij</w:t>
      </w:r>
      <w:r w:rsidRPr="006970C0">
        <w:rPr>
          <w:b w:val="0"/>
          <w:bCs w:val="0"/>
          <w:lang w:val="sr-Latn-ME"/>
        </w:rPr>
        <w:t xml:space="preserve">ednost rekonstituisanog </w:t>
      </w:r>
      <w:bookmarkStart w:id="2" w:name="_Hlk42250843"/>
      <w:r w:rsidRPr="006970C0">
        <w:rPr>
          <w:b w:val="0"/>
          <w:bCs w:val="0"/>
          <w:lang w:val="sr-Latn-ME"/>
        </w:rPr>
        <w:t>rastvor</w:t>
      </w:r>
      <w:bookmarkEnd w:id="2"/>
      <w:r w:rsidRPr="006970C0">
        <w:rPr>
          <w:b w:val="0"/>
          <w:bCs w:val="0"/>
          <w:lang w:val="sr-Latn-ME"/>
        </w:rPr>
        <w:t>a je otprilike 7</w:t>
      </w:r>
      <w:r w:rsidR="006970C0" w:rsidRPr="006970C0">
        <w:rPr>
          <w:b w:val="0"/>
          <w:bCs w:val="0"/>
          <w:lang w:val="sr-Latn-ME"/>
        </w:rPr>
        <w:t>.</w:t>
      </w:r>
      <w:r w:rsidRPr="006970C0">
        <w:rPr>
          <w:b w:val="0"/>
          <w:bCs w:val="0"/>
          <w:lang w:val="sr-Latn-ME"/>
        </w:rPr>
        <w:t>0. Pr</w:t>
      </w:r>
      <w:r w:rsidR="009F72DC" w:rsidRPr="006970C0">
        <w:rPr>
          <w:b w:val="0"/>
          <w:bCs w:val="0"/>
          <w:lang w:val="sr-Latn-ME"/>
        </w:rPr>
        <w:t>ij</w:t>
      </w:r>
      <w:r w:rsidRPr="006970C0">
        <w:rPr>
          <w:b w:val="0"/>
          <w:bCs w:val="0"/>
          <w:lang w:val="sr-Latn-ME"/>
        </w:rPr>
        <w:t>e daljeg razblaživanja vizuelno pregledajte rekonstituisani rastvor u svakoj bočici, da li sadrži čestice i da li je došlo do prom</w:t>
      </w:r>
      <w:r w:rsidR="009F72DC" w:rsidRPr="006970C0">
        <w:rPr>
          <w:b w:val="0"/>
          <w:bCs w:val="0"/>
          <w:lang w:val="sr-Latn-ME"/>
        </w:rPr>
        <w:t>j</w:t>
      </w:r>
      <w:r w:rsidRPr="006970C0">
        <w:rPr>
          <w:b w:val="0"/>
          <w:bCs w:val="0"/>
          <w:lang w:val="sr-Latn-ME"/>
        </w:rPr>
        <w:t xml:space="preserve">ene boje. </w:t>
      </w:r>
      <w:r w:rsidRPr="006970C0">
        <w:rPr>
          <w:b w:val="0"/>
          <w:bCs w:val="0"/>
          <w:u w:val="single"/>
          <w:lang w:val="sr-Latn-ME"/>
        </w:rPr>
        <w:t>Ne</w:t>
      </w:r>
      <w:r w:rsidRPr="006970C0">
        <w:rPr>
          <w:b w:val="0"/>
          <w:bCs w:val="0"/>
          <w:lang w:val="sr-Latn-ME"/>
        </w:rPr>
        <w:t xml:space="preserve"> sm</w:t>
      </w:r>
      <w:r w:rsidR="009F72DC" w:rsidRPr="006970C0">
        <w:rPr>
          <w:b w:val="0"/>
          <w:bCs w:val="0"/>
          <w:lang w:val="sr-Latn-ME"/>
        </w:rPr>
        <w:t>ij</w:t>
      </w:r>
      <w:r w:rsidRPr="006970C0">
        <w:rPr>
          <w:b w:val="0"/>
          <w:bCs w:val="0"/>
          <w:lang w:val="sr-Latn-ME"/>
        </w:rPr>
        <w:t>ete upotrebiti rastvor u kom ima stranih čestica ili ako je prom</w:t>
      </w:r>
      <w:r w:rsidR="009F72DC" w:rsidRPr="006970C0">
        <w:rPr>
          <w:b w:val="0"/>
          <w:bCs w:val="0"/>
          <w:lang w:val="sr-Latn-ME"/>
        </w:rPr>
        <w:t>ij</w:t>
      </w:r>
      <w:r w:rsidRPr="006970C0">
        <w:rPr>
          <w:b w:val="0"/>
          <w:bCs w:val="0"/>
          <w:lang w:val="sr-Latn-ME"/>
        </w:rPr>
        <w:t>enio boju.</w:t>
      </w:r>
    </w:p>
    <w:p w14:paraId="692FD5B4" w14:textId="77777777" w:rsidR="007D4BDB" w:rsidRPr="006970C0" w:rsidRDefault="007D4BDB">
      <w:pPr>
        <w:pStyle w:val="NASLOV123"/>
        <w:widowControl w:val="0"/>
        <w:spacing w:before="0" w:after="0"/>
        <w:ind w:left="720"/>
        <w:jc w:val="both"/>
        <w:rPr>
          <w:b w:val="0"/>
          <w:bCs w:val="0"/>
          <w:lang w:val="sr-Latn-ME"/>
        </w:rPr>
      </w:pPr>
    </w:p>
    <w:p w14:paraId="322AD1DD" w14:textId="2F9B6BD2" w:rsidR="00E84A9A" w:rsidRPr="006970C0" w:rsidRDefault="00E84A9A">
      <w:pPr>
        <w:pStyle w:val="NASLOV123"/>
        <w:widowControl w:val="0"/>
        <w:numPr>
          <w:ilvl w:val="0"/>
          <w:numId w:val="30"/>
        </w:numPr>
        <w:spacing w:before="0" w:after="0"/>
        <w:jc w:val="both"/>
        <w:rPr>
          <w:b w:val="0"/>
          <w:bCs w:val="0"/>
          <w:lang w:val="sr-Latn-ME"/>
        </w:rPr>
      </w:pPr>
      <w:r w:rsidRPr="006970C0">
        <w:rPr>
          <w:b w:val="0"/>
          <w:bCs w:val="0"/>
          <w:lang w:val="sr-Latn-ME"/>
        </w:rPr>
        <w:t xml:space="preserve">Nakon rekonstitucije preporučuje se da se </w:t>
      </w:r>
      <w:r w:rsidRPr="006970C0">
        <w:rPr>
          <w:b w:val="0"/>
          <w:bCs w:val="0"/>
          <w:u w:val="single"/>
          <w:lang w:val="sr-Latn-ME"/>
        </w:rPr>
        <w:t>odmah razblaži</w:t>
      </w:r>
      <w:r w:rsidRPr="006970C0">
        <w:rPr>
          <w:b w:val="0"/>
          <w:bCs w:val="0"/>
          <w:lang w:val="sr-Latn-ME"/>
        </w:rPr>
        <w:t xml:space="preserve"> sadržaj bočica kako bi se stvaranje čestica</w:t>
      </w:r>
      <w:r w:rsidR="00336252" w:rsidRPr="006970C0">
        <w:rPr>
          <w:b w:val="0"/>
          <w:bCs w:val="0"/>
          <w:lang w:val="sr-Latn-ME"/>
        </w:rPr>
        <w:t xml:space="preserve"> </w:t>
      </w:r>
      <w:r w:rsidRPr="006970C0">
        <w:rPr>
          <w:b w:val="0"/>
          <w:bCs w:val="0"/>
          <w:lang w:val="sr-Latn-ME"/>
        </w:rPr>
        <w:t>proteina s vremenom svelo na najmanju moguću m</w:t>
      </w:r>
      <w:r w:rsidR="009F72DC" w:rsidRPr="006970C0">
        <w:rPr>
          <w:b w:val="0"/>
          <w:bCs w:val="0"/>
          <w:lang w:val="sr-Latn-ME"/>
        </w:rPr>
        <w:t>j</w:t>
      </w:r>
      <w:r w:rsidRPr="006970C0">
        <w:rPr>
          <w:b w:val="0"/>
          <w:bCs w:val="0"/>
          <w:lang w:val="sr-Latn-ME"/>
        </w:rPr>
        <w:t>eru.</w:t>
      </w:r>
    </w:p>
    <w:p w14:paraId="38407878" w14:textId="77777777" w:rsidR="007D4BDB" w:rsidRPr="006970C0" w:rsidRDefault="007D4BDB">
      <w:pPr>
        <w:pStyle w:val="NASLOV123"/>
        <w:widowControl w:val="0"/>
        <w:spacing w:before="0" w:after="0"/>
        <w:ind w:left="720"/>
        <w:jc w:val="both"/>
        <w:rPr>
          <w:b w:val="0"/>
          <w:bCs w:val="0"/>
          <w:lang w:val="sr-Latn-ME"/>
        </w:rPr>
      </w:pPr>
    </w:p>
    <w:p w14:paraId="2FC1C8A7" w14:textId="7753C397" w:rsidR="00E84A9A" w:rsidRPr="006970C0" w:rsidRDefault="00E84A9A">
      <w:pPr>
        <w:pStyle w:val="NASLOV123"/>
        <w:widowControl w:val="0"/>
        <w:numPr>
          <w:ilvl w:val="0"/>
          <w:numId w:val="30"/>
        </w:numPr>
        <w:spacing w:before="0" w:after="0"/>
        <w:jc w:val="both"/>
        <w:rPr>
          <w:b w:val="0"/>
          <w:bCs w:val="0"/>
          <w:lang w:val="sr-Latn-ME"/>
        </w:rPr>
      </w:pPr>
      <w:r w:rsidRPr="006970C0">
        <w:rPr>
          <w:b w:val="0"/>
          <w:bCs w:val="0"/>
          <w:lang w:val="sr-Latn-ME"/>
        </w:rPr>
        <w:t xml:space="preserve">Neiskorišćeni </w:t>
      </w:r>
      <w:r w:rsidR="00FE4122" w:rsidRPr="006970C0">
        <w:rPr>
          <w:b w:val="0"/>
          <w:bCs w:val="0"/>
          <w:lang w:val="sr-Latn-ME"/>
        </w:rPr>
        <w:t>lijek</w:t>
      </w:r>
      <w:r w:rsidRPr="006970C0">
        <w:rPr>
          <w:b w:val="0"/>
          <w:bCs w:val="0"/>
          <w:lang w:val="sr-Latn-ME"/>
        </w:rPr>
        <w:t xml:space="preserve"> ili otpadni materijal potrebno je ukloniti u skladu sa nacionalnim propisima.</w:t>
      </w:r>
    </w:p>
    <w:p w14:paraId="39622570" w14:textId="77777777" w:rsidR="007D4BDB" w:rsidRPr="006970C0" w:rsidRDefault="007D4BDB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383B7F71" w14:textId="06745EB6" w:rsidR="00E84A9A" w:rsidRPr="006970C0" w:rsidRDefault="00E84A9A">
      <w:pPr>
        <w:pStyle w:val="NASLOV123"/>
        <w:widowControl w:val="0"/>
        <w:spacing w:before="0" w:after="0"/>
        <w:jc w:val="both"/>
        <w:rPr>
          <w:lang w:val="sr-Latn-ME"/>
        </w:rPr>
      </w:pPr>
      <w:r w:rsidRPr="006970C0">
        <w:rPr>
          <w:lang w:val="sr-Latn-ME"/>
        </w:rPr>
        <w:t>Razblaživanje</w:t>
      </w:r>
    </w:p>
    <w:p w14:paraId="71C5B68F" w14:textId="77777777" w:rsidR="00E738CA" w:rsidRPr="006970C0" w:rsidRDefault="00E738CA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5D94E48C" w14:textId="4C2E9216" w:rsidR="00E84A9A" w:rsidRPr="006970C0" w:rsidRDefault="00E84A9A">
      <w:pPr>
        <w:pStyle w:val="NASLOV123"/>
        <w:widowControl w:val="0"/>
        <w:numPr>
          <w:ilvl w:val="0"/>
          <w:numId w:val="30"/>
        </w:numPr>
        <w:spacing w:before="0" w:after="0"/>
        <w:jc w:val="both"/>
        <w:rPr>
          <w:b w:val="0"/>
          <w:bCs w:val="0"/>
          <w:lang w:val="sr-Latn-ME"/>
        </w:rPr>
      </w:pPr>
      <w:r w:rsidRPr="006970C0">
        <w:rPr>
          <w:b w:val="0"/>
          <w:bCs w:val="0"/>
          <w:lang w:val="sr-Latn-ME"/>
        </w:rPr>
        <w:t>Pr</w:t>
      </w:r>
      <w:r w:rsidR="009F72DC" w:rsidRPr="006970C0">
        <w:rPr>
          <w:b w:val="0"/>
          <w:bCs w:val="0"/>
          <w:lang w:val="sr-Latn-ME"/>
        </w:rPr>
        <w:t>ij</w:t>
      </w:r>
      <w:r w:rsidRPr="006970C0">
        <w:rPr>
          <w:b w:val="0"/>
          <w:bCs w:val="0"/>
          <w:lang w:val="sr-Latn-ME"/>
        </w:rPr>
        <w:t xml:space="preserve">e dodavanja rekonstituisane zapremine </w:t>
      </w:r>
      <w:r w:rsidR="00FE4122" w:rsidRPr="006970C0">
        <w:rPr>
          <w:b w:val="0"/>
          <w:bCs w:val="0"/>
          <w:lang w:val="sr-Latn-ME"/>
        </w:rPr>
        <w:t>lijek</w:t>
      </w:r>
      <w:r w:rsidRPr="006970C0">
        <w:rPr>
          <w:b w:val="0"/>
          <w:bCs w:val="0"/>
          <w:lang w:val="sr-Latn-ME"/>
        </w:rPr>
        <w:t>a Fabrazyme potrebne za dozu pacijenta preporučuje se da se iz infuzijske kesice ukloni ista zapremina 0</w:t>
      </w:r>
      <w:r w:rsidR="006970C0">
        <w:rPr>
          <w:b w:val="0"/>
          <w:bCs w:val="0"/>
          <w:lang w:val="sr-Latn-ME"/>
        </w:rPr>
        <w:t>.</w:t>
      </w:r>
      <w:r w:rsidRPr="006970C0">
        <w:rPr>
          <w:b w:val="0"/>
          <w:bCs w:val="0"/>
          <w:lang w:val="sr-Latn-ME"/>
        </w:rPr>
        <w:t xml:space="preserve">9% rastvora natrijum hlorida za intravensku </w:t>
      </w:r>
      <w:r w:rsidR="00FE4122" w:rsidRPr="006970C0">
        <w:rPr>
          <w:b w:val="0"/>
          <w:bCs w:val="0"/>
          <w:lang w:val="sr-Latn-ME"/>
        </w:rPr>
        <w:t>primjen</w:t>
      </w:r>
      <w:r w:rsidRPr="006970C0">
        <w:rPr>
          <w:b w:val="0"/>
          <w:bCs w:val="0"/>
          <w:lang w:val="sr-Latn-ME"/>
        </w:rPr>
        <w:t>u.</w:t>
      </w:r>
    </w:p>
    <w:p w14:paraId="28154AD5" w14:textId="77777777" w:rsidR="00E738CA" w:rsidRPr="006970C0" w:rsidRDefault="00E738CA">
      <w:pPr>
        <w:pStyle w:val="NASLOV123"/>
        <w:widowControl w:val="0"/>
        <w:spacing w:before="0" w:after="0"/>
        <w:ind w:left="720"/>
        <w:jc w:val="both"/>
        <w:rPr>
          <w:b w:val="0"/>
          <w:bCs w:val="0"/>
          <w:lang w:val="sr-Latn-ME"/>
        </w:rPr>
      </w:pPr>
    </w:p>
    <w:p w14:paraId="3410A82D" w14:textId="77777777" w:rsidR="00E84A9A" w:rsidRPr="006970C0" w:rsidRDefault="00E84A9A">
      <w:pPr>
        <w:pStyle w:val="NASLOV123"/>
        <w:widowControl w:val="0"/>
        <w:numPr>
          <w:ilvl w:val="0"/>
          <w:numId w:val="30"/>
        </w:numPr>
        <w:spacing w:before="0" w:after="0"/>
        <w:jc w:val="both"/>
        <w:rPr>
          <w:b w:val="0"/>
          <w:bCs w:val="0"/>
          <w:lang w:val="sr-Latn-ME"/>
        </w:rPr>
      </w:pPr>
      <w:r w:rsidRPr="006970C0">
        <w:rPr>
          <w:b w:val="0"/>
          <w:bCs w:val="0"/>
          <w:lang w:val="sr-Latn-ME"/>
        </w:rPr>
        <w:t>Uklonite vazduh iz infuzijske kesice da bi kontakt između vazduha i tečnosti bio što manji.</w:t>
      </w:r>
    </w:p>
    <w:p w14:paraId="633FC3B7" w14:textId="77777777" w:rsidR="00E738CA" w:rsidRPr="006970C0" w:rsidRDefault="00E738CA">
      <w:pPr>
        <w:pStyle w:val="ListParagraph"/>
        <w:widowControl w:val="0"/>
        <w:rPr>
          <w:b/>
          <w:bCs/>
          <w:lang w:val="sr-Latn-ME"/>
        </w:rPr>
      </w:pPr>
    </w:p>
    <w:p w14:paraId="7E108D9A" w14:textId="74C35CFB" w:rsidR="00E84A9A" w:rsidRPr="006970C0" w:rsidRDefault="00E84A9A">
      <w:pPr>
        <w:pStyle w:val="NASLOV123"/>
        <w:widowControl w:val="0"/>
        <w:numPr>
          <w:ilvl w:val="0"/>
          <w:numId w:val="30"/>
        </w:numPr>
        <w:spacing w:before="0" w:after="0"/>
        <w:jc w:val="both"/>
        <w:rPr>
          <w:b w:val="0"/>
          <w:bCs w:val="0"/>
          <w:lang w:val="sr-Latn-ME"/>
        </w:rPr>
      </w:pPr>
      <w:r w:rsidRPr="006970C0">
        <w:rPr>
          <w:b w:val="0"/>
          <w:bCs w:val="0"/>
          <w:lang w:val="sr-Latn-ME"/>
        </w:rPr>
        <w:t>Polako izvucite 7</w:t>
      </w:r>
      <w:r w:rsidR="006970C0">
        <w:rPr>
          <w:b w:val="0"/>
          <w:bCs w:val="0"/>
          <w:lang w:val="sr-Latn-ME"/>
        </w:rPr>
        <w:t>.</w:t>
      </w:r>
      <w:r w:rsidRPr="006970C0">
        <w:rPr>
          <w:b w:val="0"/>
          <w:bCs w:val="0"/>
          <w:lang w:val="sr-Latn-ME"/>
        </w:rPr>
        <w:t xml:space="preserve">0 </w:t>
      </w:r>
      <w:r w:rsidR="006970C0">
        <w:rPr>
          <w:b w:val="0"/>
          <w:bCs w:val="0"/>
          <w:lang w:val="sr-Latn-ME"/>
        </w:rPr>
        <w:t>ml</w:t>
      </w:r>
      <w:r w:rsidRPr="006970C0">
        <w:rPr>
          <w:b w:val="0"/>
          <w:bCs w:val="0"/>
          <w:lang w:val="sr-Latn-ME"/>
        </w:rPr>
        <w:t xml:space="preserve"> (što odgovara 35 mg) rekonstituisanog rastvora iz svake bočice do ukupne zapremine potrebne za dozu pacijenta. Nemojte koristiti filter igle i izb</w:t>
      </w:r>
      <w:r w:rsidR="009F72DC" w:rsidRPr="006970C0">
        <w:rPr>
          <w:b w:val="0"/>
          <w:bCs w:val="0"/>
          <w:lang w:val="sr-Latn-ME"/>
        </w:rPr>
        <w:t>j</w:t>
      </w:r>
      <w:r w:rsidRPr="006970C0">
        <w:rPr>
          <w:b w:val="0"/>
          <w:bCs w:val="0"/>
          <w:lang w:val="sr-Latn-ME"/>
        </w:rPr>
        <w:t>egavajte stvaranje p</w:t>
      </w:r>
      <w:r w:rsidR="009F72DC" w:rsidRPr="006970C0">
        <w:rPr>
          <w:b w:val="0"/>
          <w:bCs w:val="0"/>
          <w:lang w:val="sr-Latn-ME"/>
        </w:rPr>
        <w:t>j</w:t>
      </w:r>
      <w:r w:rsidRPr="006970C0">
        <w:rPr>
          <w:b w:val="0"/>
          <w:bCs w:val="0"/>
          <w:lang w:val="sr-Latn-ME"/>
        </w:rPr>
        <w:t>ene.</w:t>
      </w:r>
    </w:p>
    <w:p w14:paraId="75A6308D" w14:textId="77777777" w:rsidR="00E738CA" w:rsidRPr="006970C0" w:rsidRDefault="00E738CA">
      <w:pPr>
        <w:pStyle w:val="NASLOV123"/>
        <w:widowControl w:val="0"/>
        <w:spacing w:before="0" w:after="0"/>
        <w:ind w:left="720"/>
        <w:jc w:val="both"/>
        <w:rPr>
          <w:b w:val="0"/>
          <w:bCs w:val="0"/>
          <w:lang w:val="sr-Latn-ME"/>
        </w:rPr>
      </w:pPr>
    </w:p>
    <w:p w14:paraId="36BF2DD4" w14:textId="6C10EF11" w:rsidR="00E84A9A" w:rsidRPr="006970C0" w:rsidRDefault="00E84A9A" w:rsidP="009749E5">
      <w:pPr>
        <w:pStyle w:val="NASLOV123"/>
        <w:widowControl w:val="0"/>
        <w:numPr>
          <w:ilvl w:val="0"/>
          <w:numId w:val="30"/>
        </w:numPr>
        <w:spacing w:before="0" w:after="0"/>
        <w:jc w:val="both"/>
        <w:rPr>
          <w:b w:val="0"/>
          <w:bCs w:val="0"/>
          <w:lang w:val="sr-Latn-ME"/>
        </w:rPr>
      </w:pPr>
      <w:r w:rsidRPr="006970C0">
        <w:rPr>
          <w:lang w:val="sr-Latn-ME"/>
        </w:rPr>
        <w:t>Zatim polako ubrizgajte rekonstituisani rastvor direktno u 0</w:t>
      </w:r>
      <w:r w:rsidR="006970C0" w:rsidRPr="006970C0">
        <w:rPr>
          <w:lang w:val="sr-Latn-ME"/>
        </w:rPr>
        <w:t>.</w:t>
      </w:r>
      <w:r w:rsidRPr="006970C0">
        <w:rPr>
          <w:lang w:val="sr-Latn-ME"/>
        </w:rPr>
        <w:t>9% rastvor natrijum hlorida za</w:t>
      </w:r>
      <w:r w:rsidR="006970C0">
        <w:rPr>
          <w:b w:val="0"/>
          <w:bCs w:val="0"/>
          <w:lang w:val="sr-Latn-ME"/>
        </w:rPr>
        <w:t xml:space="preserve"> </w:t>
      </w:r>
      <w:r w:rsidRPr="006970C0">
        <w:rPr>
          <w:b w:val="0"/>
          <w:bCs w:val="0"/>
          <w:lang w:val="sr-Latn-ME"/>
        </w:rPr>
        <w:t xml:space="preserve">intravensku </w:t>
      </w:r>
      <w:r w:rsidR="00FE4122" w:rsidRPr="006970C0">
        <w:rPr>
          <w:b w:val="0"/>
          <w:bCs w:val="0"/>
          <w:lang w:val="sr-Latn-ME"/>
        </w:rPr>
        <w:t>primjen</w:t>
      </w:r>
      <w:r w:rsidRPr="006970C0">
        <w:rPr>
          <w:b w:val="0"/>
          <w:bCs w:val="0"/>
          <w:lang w:val="sr-Latn-ME"/>
        </w:rPr>
        <w:t>u (ne u prostor ispunjen vazduhom) do konačne koncentracije između 0,05 mg/</w:t>
      </w:r>
      <w:r w:rsidR="006970C0" w:rsidRPr="006970C0">
        <w:rPr>
          <w:b w:val="0"/>
          <w:bCs w:val="0"/>
          <w:lang w:val="sr-Latn-ME"/>
        </w:rPr>
        <w:t>ml</w:t>
      </w:r>
      <w:r w:rsidRPr="006970C0">
        <w:rPr>
          <w:b w:val="0"/>
          <w:bCs w:val="0"/>
          <w:lang w:val="sr-Latn-ME"/>
        </w:rPr>
        <w:t xml:space="preserve"> i 0</w:t>
      </w:r>
      <w:r w:rsidR="006970C0">
        <w:rPr>
          <w:b w:val="0"/>
          <w:bCs w:val="0"/>
          <w:lang w:val="sr-Latn-ME"/>
        </w:rPr>
        <w:t>.</w:t>
      </w:r>
      <w:r w:rsidRPr="006970C0">
        <w:rPr>
          <w:b w:val="0"/>
          <w:bCs w:val="0"/>
          <w:lang w:val="sr-Latn-ME"/>
        </w:rPr>
        <w:t>7 mg/</w:t>
      </w:r>
      <w:r w:rsidR="006970C0" w:rsidRPr="006970C0">
        <w:rPr>
          <w:b w:val="0"/>
          <w:bCs w:val="0"/>
          <w:lang w:val="sr-Latn-ME"/>
        </w:rPr>
        <w:t>ml</w:t>
      </w:r>
      <w:r w:rsidRPr="006970C0">
        <w:rPr>
          <w:b w:val="0"/>
          <w:bCs w:val="0"/>
          <w:lang w:val="sr-Latn-ME"/>
        </w:rPr>
        <w:t>. Odredite ukupnu zapreminu 0</w:t>
      </w:r>
      <w:r w:rsidR="006970C0">
        <w:rPr>
          <w:b w:val="0"/>
          <w:bCs w:val="0"/>
          <w:lang w:val="sr-Latn-ME"/>
        </w:rPr>
        <w:t>.</w:t>
      </w:r>
      <w:r w:rsidRPr="006970C0">
        <w:rPr>
          <w:b w:val="0"/>
          <w:bCs w:val="0"/>
          <w:lang w:val="sr-Latn-ME"/>
        </w:rPr>
        <w:t xml:space="preserve">9% rastvora natrijum hlorida za infuziju (između 50 i 500 </w:t>
      </w:r>
      <w:r w:rsidR="006970C0" w:rsidRPr="006970C0">
        <w:rPr>
          <w:b w:val="0"/>
          <w:bCs w:val="0"/>
          <w:lang w:val="sr-Latn-ME"/>
        </w:rPr>
        <w:t>ml</w:t>
      </w:r>
      <w:r w:rsidRPr="006970C0">
        <w:rPr>
          <w:b w:val="0"/>
          <w:bCs w:val="0"/>
          <w:lang w:val="sr-Latn-ME"/>
        </w:rPr>
        <w:t xml:space="preserve">) na osnovu pojedinačne doze. Za doze manje od 35 mg uzmite najmanje 50 </w:t>
      </w:r>
      <w:r w:rsidR="006970C0" w:rsidRPr="006970C0">
        <w:rPr>
          <w:b w:val="0"/>
          <w:bCs w:val="0"/>
          <w:lang w:val="sr-Latn-ME"/>
        </w:rPr>
        <w:t>ml</w:t>
      </w:r>
      <w:r w:rsidRPr="006970C0">
        <w:rPr>
          <w:b w:val="0"/>
          <w:bCs w:val="0"/>
          <w:lang w:val="sr-Latn-ME"/>
        </w:rPr>
        <w:t xml:space="preserve">, za doze od 35 do 70 mg najmanje 100 </w:t>
      </w:r>
      <w:r w:rsidR="006970C0" w:rsidRPr="006970C0">
        <w:rPr>
          <w:b w:val="0"/>
          <w:bCs w:val="0"/>
          <w:lang w:val="sr-Latn-ME"/>
        </w:rPr>
        <w:t>ml</w:t>
      </w:r>
      <w:r w:rsidRPr="006970C0">
        <w:rPr>
          <w:b w:val="0"/>
          <w:bCs w:val="0"/>
          <w:lang w:val="sr-Latn-ME"/>
        </w:rPr>
        <w:t xml:space="preserve">, za doze od 70 do 100 mg najmanje 250 </w:t>
      </w:r>
      <w:r w:rsidR="006970C0" w:rsidRPr="006970C0">
        <w:rPr>
          <w:b w:val="0"/>
          <w:bCs w:val="0"/>
          <w:lang w:val="sr-Latn-ME"/>
        </w:rPr>
        <w:t>ml</w:t>
      </w:r>
      <w:r w:rsidRPr="006970C0">
        <w:rPr>
          <w:b w:val="0"/>
          <w:bCs w:val="0"/>
          <w:lang w:val="sr-Latn-ME"/>
        </w:rPr>
        <w:t xml:space="preserve">, a za doze iznad 100 mg uzmite isključivo 500 </w:t>
      </w:r>
      <w:r w:rsidR="006970C0" w:rsidRPr="006970C0">
        <w:rPr>
          <w:b w:val="0"/>
          <w:bCs w:val="0"/>
          <w:lang w:val="sr-Latn-ME"/>
        </w:rPr>
        <w:t>ml</w:t>
      </w:r>
      <w:r w:rsidRPr="006970C0">
        <w:rPr>
          <w:b w:val="0"/>
          <w:bCs w:val="0"/>
          <w:lang w:val="sr-Latn-ME"/>
        </w:rPr>
        <w:t>. Lagano okrenite ili protrljajte infuzijsku kesicu kako biste prom</w:t>
      </w:r>
      <w:r w:rsidR="009F72DC" w:rsidRPr="006970C0">
        <w:rPr>
          <w:b w:val="0"/>
          <w:bCs w:val="0"/>
          <w:lang w:val="sr-Latn-ME"/>
        </w:rPr>
        <w:t>ij</w:t>
      </w:r>
      <w:r w:rsidRPr="006970C0">
        <w:rPr>
          <w:b w:val="0"/>
          <w:bCs w:val="0"/>
          <w:lang w:val="sr-Latn-ME"/>
        </w:rPr>
        <w:t>ešali razrblaženi rastvor. Nemojte da tresete ni da pret</w:t>
      </w:r>
      <w:r w:rsidR="009F72DC" w:rsidRPr="006970C0">
        <w:rPr>
          <w:b w:val="0"/>
          <w:bCs w:val="0"/>
          <w:lang w:val="sr-Latn-ME"/>
        </w:rPr>
        <w:t>j</w:t>
      </w:r>
      <w:r w:rsidRPr="006970C0">
        <w:rPr>
          <w:b w:val="0"/>
          <w:bCs w:val="0"/>
          <w:lang w:val="sr-Latn-ME"/>
        </w:rPr>
        <w:t xml:space="preserve">erano protresate </w:t>
      </w:r>
      <w:r w:rsidRPr="006970C0">
        <w:rPr>
          <w:b w:val="0"/>
          <w:bCs w:val="0"/>
          <w:lang w:val="sr-Latn-ME"/>
        </w:rPr>
        <w:lastRenderedPageBreak/>
        <w:t>infuzijsku kesicu.</w:t>
      </w:r>
    </w:p>
    <w:p w14:paraId="790ED6B0" w14:textId="77777777" w:rsidR="007D4BDB" w:rsidRPr="006970C0" w:rsidRDefault="007D4BDB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5F4DE9FE" w14:textId="054311CF" w:rsidR="00E84A9A" w:rsidRPr="006970C0" w:rsidRDefault="00FE4122">
      <w:pPr>
        <w:pStyle w:val="NASLOV123"/>
        <w:widowControl w:val="0"/>
        <w:spacing w:before="0" w:after="0"/>
        <w:jc w:val="both"/>
        <w:rPr>
          <w:lang w:val="sr-Latn-ME"/>
        </w:rPr>
      </w:pPr>
      <w:r w:rsidRPr="006970C0">
        <w:rPr>
          <w:lang w:val="sr-Latn-ME"/>
        </w:rPr>
        <w:t>Primjen</w:t>
      </w:r>
      <w:r w:rsidR="00E84A9A" w:rsidRPr="006970C0">
        <w:rPr>
          <w:lang w:val="sr-Latn-ME"/>
        </w:rPr>
        <w:t>a</w:t>
      </w:r>
    </w:p>
    <w:p w14:paraId="6926AAD4" w14:textId="77777777" w:rsidR="00E738CA" w:rsidRPr="006970C0" w:rsidRDefault="00E738CA">
      <w:pPr>
        <w:pStyle w:val="NASLOV123"/>
        <w:widowControl w:val="0"/>
        <w:spacing w:before="0" w:after="0"/>
        <w:jc w:val="both"/>
        <w:rPr>
          <w:lang w:val="sr-Latn-ME"/>
        </w:rPr>
      </w:pPr>
    </w:p>
    <w:p w14:paraId="4B169628" w14:textId="620AF557" w:rsidR="00E84A9A" w:rsidRPr="006970C0" w:rsidRDefault="00E84A9A">
      <w:pPr>
        <w:pStyle w:val="NASLOV123"/>
        <w:widowControl w:val="0"/>
        <w:numPr>
          <w:ilvl w:val="0"/>
          <w:numId w:val="30"/>
        </w:numPr>
        <w:spacing w:before="0" w:after="0"/>
        <w:jc w:val="both"/>
        <w:rPr>
          <w:b w:val="0"/>
          <w:bCs w:val="0"/>
          <w:lang w:val="sr-Latn-ME"/>
        </w:rPr>
      </w:pPr>
      <w:r w:rsidRPr="006970C0">
        <w:rPr>
          <w:b w:val="0"/>
          <w:bCs w:val="0"/>
          <w:lang w:val="sr-Latn-ME"/>
        </w:rPr>
        <w:t xml:space="preserve">Da bi se uklonile čestice proteina preporučuje se </w:t>
      </w:r>
      <w:r w:rsidR="00FE4122" w:rsidRPr="006970C0">
        <w:rPr>
          <w:b w:val="0"/>
          <w:bCs w:val="0"/>
          <w:lang w:val="sr-Latn-ME"/>
        </w:rPr>
        <w:t>primjen</w:t>
      </w:r>
      <w:r w:rsidRPr="006970C0">
        <w:rPr>
          <w:b w:val="0"/>
          <w:bCs w:val="0"/>
          <w:lang w:val="sr-Latn-ME"/>
        </w:rPr>
        <w:t>a razblaženog rastvora putem „in-line”</w:t>
      </w:r>
    </w:p>
    <w:p w14:paraId="20529669" w14:textId="689B65BE" w:rsidR="00595D32" w:rsidRPr="006970C0" w:rsidRDefault="00E84A9A">
      <w:pPr>
        <w:pStyle w:val="NASLOV123"/>
        <w:widowControl w:val="0"/>
        <w:spacing w:before="0" w:after="0"/>
        <w:ind w:left="720"/>
        <w:jc w:val="both"/>
        <w:rPr>
          <w:b w:val="0"/>
          <w:bCs w:val="0"/>
          <w:lang w:val="sr-Latn-ME"/>
        </w:rPr>
      </w:pPr>
      <w:r w:rsidRPr="006970C0">
        <w:rPr>
          <w:b w:val="0"/>
          <w:bCs w:val="0"/>
          <w:lang w:val="sr-Latn-ME"/>
        </w:rPr>
        <w:t>filtera male sposobnosti vezivanja proteina sa porama veličine 0</w:t>
      </w:r>
      <w:r w:rsidR="006970C0">
        <w:rPr>
          <w:b w:val="0"/>
          <w:bCs w:val="0"/>
          <w:lang w:val="sr-Latn-ME"/>
        </w:rPr>
        <w:t>.</w:t>
      </w:r>
      <w:r w:rsidRPr="006970C0">
        <w:rPr>
          <w:b w:val="0"/>
          <w:bCs w:val="0"/>
          <w:lang w:val="sr-Latn-ME"/>
        </w:rPr>
        <w:t>2 mikrometra. To neće dovesti do smanjenja aktivnosti agalzidaze beta. očetna brzina infuzije ne sm</w:t>
      </w:r>
      <w:r w:rsidR="009F72DC" w:rsidRPr="006970C0">
        <w:rPr>
          <w:b w:val="0"/>
          <w:bCs w:val="0"/>
          <w:lang w:val="sr-Latn-ME"/>
        </w:rPr>
        <w:t>ij</w:t>
      </w:r>
      <w:r w:rsidRPr="006970C0">
        <w:rPr>
          <w:b w:val="0"/>
          <w:bCs w:val="0"/>
          <w:lang w:val="sr-Latn-ME"/>
        </w:rPr>
        <w:t>e biti veća od 0</w:t>
      </w:r>
      <w:r w:rsidR="006970C0">
        <w:rPr>
          <w:b w:val="0"/>
          <w:bCs w:val="0"/>
          <w:lang w:val="sr-Latn-ME"/>
        </w:rPr>
        <w:t>.</w:t>
      </w:r>
      <w:r w:rsidRPr="006970C0">
        <w:rPr>
          <w:b w:val="0"/>
          <w:bCs w:val="0"/>
          <w:lang w:val="sr-Latn-ME"/>
        </w:rPr>
        <w:t>25 mg/min (15 mg/sat).</w:t>
      </w:r>
      <w:r w:rsidR="0088304C" w:rsidRPr="006970C0">
        <w:rPr>
          <w:b w:val="0"/>
          <w:bCs w:val="0"/>
          <w:lang w:val="sr-Latn-ME"/>
        </w:rPr>
        <w:t xml:space="preserve"> Brzina infuzije može se smanjiti u slučaju pojava reakcija koje su povezane sa davanjem infuzije</w:t>
      </w:r>
      <w:r w:rsidR="004A5909" w:rsidRPr="006970C0">
        <w:rPr>
          <w:b w:val="0"/>
          <w:bCs w:val="0"/>
          <w:lang w:val="sr-Latn-ME"/>
        </w:rPr>
        <w:t>.</w:t>
      </w:r>
      <w:r w:rsidRPr="006970C0">
        <w:rPr>
          <w:b w:val="0"/>
          <w:bCs w:val="0"/>
          <w:lang w:val="sr-Latn-ME"/>
        </w:rPr>
        <w:t xml:space="preserve"> </w:t>
      </w:r>
    </w:p>
    <w:p w14:paraId="6C94C5F8" w14:textId="77777777" w:rsidR="0074445C" w:rsidRPr="006970C0" w:rsidRDefault="0074445C">
      <w:pPr>
        <w:pStyle w:val="NASLOV123"/>
        <w:widowControl w:val="0"/>
        <w:spacing w:before="0" w:after="0"/>
        <w:ind w:left="720"/>
        <w:jc w:val="both"/>
        <w:rPr>
          <w:b w:val="0"/>
          <w:bCs w:val="0"/>
          <w:lang w:val="sr-Latn-ME"/>
        </w:rPr>
      </w:pPr>
    </w:p>
    <w:p w14:paraId="2E2A9CBD" w14:textId="3379625C" w:rsidR="00B255FB" w:rsidRPr="006970C0" w:rsidRDefault="00E84A9A">
      <w:pPr>
        <w:pStyle w:val="NASLOV123"/>
        <w:widowControl w:val="0"/>
        <w:spacing w:before="0" w:after="0"/>
        <w:ind w:left="720"/>
        <w:jc w:val="both"/>
        <w:rPr>
          <w:b w:val="0"/>
          <w:bCs w:val="0"/>
          <w:lang w:val="sr-Latn-ME"/>
        </w:rPr>
      </w:pPr>
      <w:r w:rsidRPr="006970C0">
        <w:rPr>
          <w:b w:val="0"/>
          <w:bCs w:val="0"/>
          <w:lang w:val="sr-Latn-ME"/>
        </w:rPr>
        <w:t>Kada se u</w:t>
      </w:r>
      <w:r w:rsidR="007F698B" w:rsidRPr="006970C0">
        <w:rPr>
          <w:b w:val="0"/>
          <w:bCs w:val="0"/>
          <w:lang w:val="sr-Latn-ME"/>
        </w:rPr>
        <w:t>stanovi</w:t>
      </w:r>
      <w:r w:rsidRPr="006970C0">
        <w:rPr>
          <w:b w:val="0"/>
          <w:bCs w:val="0"/>
          <w:lang w:val="sr-Latn-ME"/>
        </w:rPr>
        <w:t xml:space="preserve"> da pacijent dobro podnosi infuziju, brzina infuzije može se povećavati</w:t>
      </w:r>
      <w:r w:rsidR="00B255FB" w:rsidRPr="006970C0">
        <w:rPr>
          <w:b w:val="0"/>
          <w:bCs w:val="0"/>
          <w:lang w:val="sr-Latn-ME"/>
        </w:rPr>
        <w:t xml:space="preserve"> u koracima od 0</w:t>
      </w:r>
      <w:r w:rsidR="006970C0">
        <w:rPr>
          <w:b w:val="0"/>
          <w:bCs w:val="0"/>
          <w:lang w:val="sr-Latn-ME"/>
        </w:rPr>
        <w:t>.</w:t>
      </w:r>
      <w:r w:rsidR="00B255FB" w:rsidRPr="006970C0">
        <w:rPr>
          <w:b w:val="0"/>
          <w:bCs w:val="0"/>
          <w:lang w:val="sr-Latn-ME"/>
        </w:rPr>
        <w:t>05 do 0</w:t>
      </w:r>
      <w:r w:rsidR="006970C0">
        <w:rPr>
          <w:b w:val="0"/>
          <w:bCs w:val="0"/>
          <w:lang w:val="sr-Latn-ME"/>
        </w:rPr>
        <w:t>.</w:t>
      </w:r>
      <w:r w:rsidR="00B255FB" w:rsidRPr="006970C0">
        <w:rPr>
          <w:b w:val="0"/>
          <w:bCs w:val="0"/>
          <w:lang w:val="sr-Latn-ME"/>
        </w:rPr>
        <w:t>083 mg/min (koraci od 3 do 5 mg/sat) pri davanju narednih infuzija. U kliničkim ispitivanjima kod klasičnih pacijenata, brzina infuzije se postupno povećavala kako bi se postiglo minimalno trajanje infuzije od 2 sata. To se postiglo nakon 8 početnih infuzija pri 0</w:t>
      </w:r>
      <w:r w:rsidR="006970C0">
        <w:rPr>
          <w:b w:val="0"/>
          <w:bCs w:val="0"/>
          <w:lang w:val="sr-Latn-ME"/>
        </w:rPr>
        <w:t>.</w:t>
      </w:r>
      <w:r w:rsidR="00B255FB" w:rsidRPr="006970C0">
        <w:rPr>
          <w:b w:val="0"/>
          <w:bCs w:val="0"/>
          <w:lang w:val="sr-Latn-ME"/>
        </w:rPr>
        <w:t>25 mg/min (15 mg/sat), bez pojave reakcija povezanih sa infuzijom, promjene brzine infuzije ili prekida infuzije. Dozvoljeno je dalje smanjenje trajanja infuzije na 1</w:t>
      </w:r>
      <w:r w:rsidR="006970C0">
        <w:rPr>
          <w:b w:val="0"/>
          <w:bCs w:val="0"/>
          <w:lang w:val="sr-Latn-ME"/>
        </w:rPr>
        <w:t>.</w:t>
      </w:r>
      <w:r w:rsidR="00B255FB" w:rsidRPr="006970C0">
        <w:rPr>
          <w:b w:val="0"/>
          <w:bCs w:val="0"/>
          <w:lang w:val="sr-Latn-ME"/>
        </w:rPr>
        <w:t>5 sat kod pacijenata bez novih reakcija povezanih sa infuzijom tokom posljednjih 10 infuzija ili bez prijavljenih ozbiljnih neželjenih dejstava tokom zadnjih 5 infuzija. Svaki porast brzine od 0</w:t>
      </w:r>
      <w:r w:rsidR="006970C0">
        <w:rPr>
          <w:b w:val="0"/>
          <w:bCs w:val="0"/>
          <w:lang w:val="sr-Latn-ME"/>
        </w:rPr>
        <w:t>.</w:t>
      </w:r>
      <w:r w:rsidR="00B255FB" w:rsidRPr="006970C0">
        <w:rPr>
          <w:b w:val="0"/>
          <w:bCs w:val="0"/>
          <w:lang w:val="sr-Latn-ME"/>
        </w:rPr>
        <w:t>083 mg/min (~5 mg/sat) održavan je tokom 3 uzastopne infuzije, bez pojave novih reakcija povezanih sa infuzijom, promjene brzine infuzije ili prekida infuzije, prije sljedećeg povećanja brzine.</w:t>
      </w:r>
    </w:p>
    <w:p w14:paraId="5AAE1AC5" w14:textId="77777777" w:rsidR="00C32A6B" w:rsidRPr="006970C0" w:rsidRDefault="00C32A6B">
      <w:pPr>
        <w:pStyle w:val="NASLOV123"/>
        <w:widowControl w:val="0"/>
        <w:spacing w:before="0" w:after="0"/>
        <w:ind w:left="720"/>
        <w:jc w:val="both"/>
        <w:rPr>
          <w:b w:val="0"/>
          <w:bCs w:val="0"/>
          <w:lang w:val="sr-Latn-ME"/>
        </w:rPr>
      </w:pPr>
    </w:p>
    <w:p w14:paraId="15CF327A" w14:textId="42E81D7A" w:rsidR="00147F62" w:rsidRPr="0071760A" w:rsidRDefault="00B255FB" w:rsidP="0071760A">
      <w:pPr>
        <w:pStyle w:val="NASLOV123"/>
        <w:widowControl w:val="0"/>
        <w:spacing w:before="0" w:after="0"/>
        <w:ind w:left="720"/>
        <w:jc w:val="both"/>
        <w:rPr>
          <w:b w:val="0"/>
          <w:bCs w:val="0"/>
          <w:lang w:val="sr-Latn-ME"/>
        </w:rPr>
      </w:pPr>
      <w:r w:rsidRPr="006970C0">
        <w:rPr>
          <w:b w:val="0"/>
          <w:bCs w:val="0"/>
          <w:lang w:val="sr-Latn-ME"/>
        </w:rPr>
        <w:t>Za pacijente tjelesne mase &lt; 30 kg, maksimalna brzina infuzije mora ostati na 0</w:t>
      </w:r>
      <w:r w:rsidR="006970C0">
        <w:rPr>
          <w:b w:val="0"/>
          <w:bCs w:val="0"/>
          <w:lang w:val="sr-Latn-ME"/>
        </w:rPr>
        <w:t>.</w:t>
      </w:r>
      <w:r w:rsidRPr="006970C0">
        <w:rPr>
          <w:b w:val="0"/>
          <w:bCs w:val="0"/>
          <w:lang w:val="sr-Latn-ME"/>
        </w:rPr>
        <w:t>25 mg/min (15 mg/sat).</w:t>
      </w:r>
    </w:p>
    <w:p w14:paraId="526A70FC" w14:textId="2A1188C4" w:rsidR="00147F62" w:rsidRPr="00147F62" w:rsidRDefault="00147F62" w:rsidP="00147F62">
      <w:pPr>
        <w:rPr>
          <w:lang w:val="sr-Latn-ME"/>
        </w:rPr>
      </w:pPr>
    </w:p>
    <w:p w14:paraId="59C6C3DE" w14:textId="77777777" w:rsidR="00147F62" w:rsidRPr="00147F62" w:rsidRDefault="00147F62" w:rsidP="00147F62">
      <w:pPr>
        <w:rPr>
          <w:lang w:val="sr-Latn-ME"/>
        </w:rPr>
      </w:pPr>
    </w:p>
    <w:p w14:paraId="0F3A4178" w14:textId="77777777" w:rsidR="00147F62" w:rsidRPr="00147F62" w:rsidRDefault="00147F62" w:rsidP="00147F62">
      <w:pPr>
        <w:rPr>
          <w:lang w:val="sr-Latn-ME"/>
        </w:rPr>
      </w:pPr>
    </w:p>
    <w:p w14:paraId="787EC4FE" w14:textId="77777777" w:rsidR="00147F62" w:rsidRPr="00147F62" w:rsidRDefault="00147F62" w:rsidP="00147F62">
      <w:pPr>
        <w:rPr>
          <w:lang w:val="sr-Latn-ME"/>
        </w:rPr>
      </w:pPr>
    </w:p>
    <w:p w14:paraId="7F113072" w14:textId="77777777" w:rsidR="00147F62" w:rsidRPr="00147F62" w:rsidRDefault="00147F62" w:rsidP="00147F62">
      <w:pPr>
        <w:rPr>
          <w:lang w:val="sr-Latn-ME"/>
        </w:rPr>
      </w:pPr>
    </w:p>
    <w:p w14:paraId="3149EE48" w14:textId="77777777" w:rsidR="00147F62" w:rsidRPr="00147F62" w:rsidRDefault="00147F62" w:rsidP="00147F62">
      <w:pPr>
        <w:rPr>
          <w:lang w:val="sr-Latn-ME"/>
        </w:rPr>
      </w:pPr>
    </w:p>
    <w:p w14:paraId="4D3ECE82" w14:textId="77777777" w:rsidR="00147F62" w:rsidRPr="00147F62" w:rsidRDefault="00147F62" w:rsidP="00147F62">
      <w:pPr>
        <w:rPr>
          <w:lang w:val="sr-Latn-ME"/>
        </w:rPr>
      </w:pPr>
    </w:p>
    <w:p w14:paraId="7A6A2A7B" w14:textId="77777777" w:rsidR="00147F62" w:rsidRPr="00147F62" w:rsidRDefault="00147F62" w:rsidP="00147F62">
      <w:pPr>
        <w:rPr>
          <w:lang w:val="sr-Latn-ME"/>
        </w:rPr>
      </w:pPr>
    </w:p>
    <w:p w14:paraId="72C3D7CC" w14:textId="77777777" w:rsidR="00147F62" w:rsidRPr="00147F62" w:rsidRDefault="00147F62" w:rsidP="00147F62">
      <w:pPr>
        <w:rPr>
          <w:lang w:val="sr-Latn-ME"/>
        </w:rPr>
      </w:pPr>
    </w:p>
    <w:p w14:paraId="0AD2D680" w14:textId="77777777" w:rsidR="00147F62" w:rsidRPr="00147F62" w:rsidRDefault="00147F62" w:rsidP="00147F62">
      <w:pPr>
        <w:rPr>
          <w:lang w:val="sr-Latn-ME"/>
        </w:rPr>
      </w:pPr>
    </w:p>
    <w:p w14:paraId="05868B09" w14:textId="77777777" w:rsidR="00147F62" w:rsidRPr="00147F62" w:rsidRDefault="00147F62" w:rsidP="00147F62">
      <w:pPr>
        <w:rPr>
          <w:lang w:val="sr-Latn-ME"/>
        </w:rPr>
      </w:pPr>
    </w:p>
    <w:p w14:paraId="65734E60" w14:textId="77777777" w:rsidR="00147F62" w:rsidRPr="00147F62" w:rsidRDefault="00147F62" w:rsidP="00147F62">
      <w:pPr>
        <w:rPr>
          <w:lang w:val="sr-Latn-ME"/>
        </w:rPr>
      </w:pPr>
    </w:p>
    <w:p w14:paraId="7C7A40F7" w14:textId="77777777" w:rsidR="00147F62" w:rsidRPr="00147F62" w:rsidRDefault="00147F62" w:rsidP="00147F62">
      <w:pPr>
        <w:rPr>
          <w:lang w:val="sr-Latn-ME"/>
        </w:rPr>
      </w:pPr>
    </w:p>
    <w:p w14:paraId="22D0FE9D" w14:textId="77777777" w:rsidR="00147F62" w:rsidRPr="00147F62" w:rsidRDefault="00147F62" w:rsidP="00147F62">
      <w:pPr>
        <w:rPr>
          <w:lang w:val="sr-Latn-ME"/>
        </w:rPr>
      </w:pPr>
    </w:p>
    <w:p w14:paraId="003A3CF3" w14:textId="77777777" w:rsidR="00147F62" w:rsidRPr="00147F62" w:rsidRDefault="00147F62" w:rsidP="00147F62">
      <w:pPr>
        <w:rPr>
          <w:lang w:val="sr-Latn-ME"/>
        </w:rPr>
      </w:pPr>
    </w:p>
    <w:p w14:paraId="3596AB53" w14:textId="77777777" w:rsidR="00147F62" w:rsidRPr="00147F62" w:rsidRDefault="00147F62" w:rsidP="00147F62">
      <w:pPr>
        <w:rPr>
          <w:lang w:val="sr-Latn-ME"/>
        </w:rPr>
      </w:pPr>
    </w:p>
    <w:p w14:paraId="159ECE29" w14:textId="77777777" w:rsidR="00147F62" w:rsidRPr="00147F62" w:rsidRDefault="00147F62" w:rsidP="00147F62">
      <w:pPr>
        <w:rPr>
          <w:lang w:val="sr-Latn-ME"/>
        </w:rPr>
      </w:pPr>
    </w:p>
    <w:p w14:paraId="2730BF88" w14:textId="77777777" w:rsidR="00147F62" w:rsidRPr="00147F62" w:rsidRDefault="00147F62" w:rsidP="00147F62">
      <w:pPr>
        <w:rPr>
          <w:lang w:val="sr-Latn-ME"/>
        </w:rPr>
      </w:pPr>
    </w:p>
    <w:p w14:paraId="232622C2" w14:textId="77777777" w:rsidR="00147F62" w:rsidRPr="00147F62" w:rsidRDefault="00147F62" w:rsidP="00147F62">
      <w:pPr>
        <w:rPr>
          <w:lang w:val="sr-Latn-ME"/>
        </w:rPr>
      </w:pPr>
    </w:p>
    <w:p w14:paraId="4C898F96" w14:textId="77777777" w:rsidR="00147F62" w:rsidRDefault="00147F62" w:rsidP="00147F62">
      <w:pPr>
        <w:rPr>
          <w:b/>
          <w:bCs/>
          <w:szCs w:val="22"/>
          <w:lang w:val="sr-Latn-ME"/>
        </w:rPr>
      </w:pPr>
    </w:p>
    <w:p w14:paraId="0CA51D6F" w14:textId="77777777" w:rsidR="00147F62" w:rsidRPr="00147F62" w:rsidRDefault="00147F62" w:rsidP="00147F62">
      <w:pPr>
        <w:rPr>
          <w:lang w:val="sr-Latn-ME"/>
        </w:rPr>
      </w:pPr>
    </w:p>
    <w:p w14:paraId="47B4A22D" w14:textId="77777777" w:rsidR="00147F62" w:rsidRPr="00147F62" w:rsidRDefault="00147F62" w:rsidP="00147F62">
      <w:pPr>
        <w:rPr>
          <w:lang w:val="sr-Latn-ME"/>
        </w:rPr>
      </w:pPr>
    </w:p>
    <w:p w14:paraId="62689380" w14:textId="77777777" w:rsidR="00147F62" w:rsidRPr="00147F62" w:rsidRDefault="00147F62" w:rsidP="00147F62">
      <w:pPr>
        <w:jc w:val="center"/>
        <w:rPr>
          <w:lang w:val="sr-Latn-ME"/>
        </w:rPr>
      </w:pPr>
    </w:p>
    <w:sectPr w:rsidR="00147F62" w:rsidRPr="00147F62" w:rsidSect="006970C0">
      <w:type w:val="continuous"/>
      <w:pgSz w:w="11907" w:h="16840" w:code="9"/>
      <w:pgMar w:top="851" w:right="1418" w:bottom="851" w:left="1418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0B902" w14:textId="77777777" w:rsidR="009C5A9F" w:rsidRDefault="009C5A9F">
      <w:r>
        <w:separator/>
      </w:r>
    </w:p>
  </w:endnote>
  <w:endnote w:type="continuationSeparator" w:id="0">
    <w:p w14:paraId="6E9BCAE1" w14:textId="77777777" w:rsidR="009C5A9F" w:rsidRDefault="009C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7ED7A" w14:textId="77777777" w:rsidR="00D835CD" w:rsidRDefault="00D835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DE5515" w14:textId="77777777" w:rsidR="00D835CD" w:rsidRDefault="00D835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862803"/>
      <w:docPartObj>
        <w:docPartGallery w:val="Page Numbers (Bottom of Page)"/>
        <w:docPartUnique/>
      </w:docPartObj>
    </w:sdtPr>
    <w:sdtContent>
      <w:p w14:paraId="0F45C5D6" w14:textId="1169F221" w:rsidR="0071760A" w:rsidRPr="00FA33D1" w:rsidRDefault="00FA33D1" w:rsidP="00FA33D1">
        <w:pPr>
          <w:pStyle w:val="Footer"/>
          <w:tabs>
            <w:tab w:val="left" w:pos="5448"/>
          </w:tabs>
          <w:jc w:val="center"/>
        </w:pPr>
        <w:r w:rsidRPr="00B23F69">
          <w:rPr>
            <w:szCs w:val="22"/>
          </w:rPr>
          <w:fldChar w:fldCharType="begin"/>
        </w:r>
        <w:r w:rsidRPr="00B23F69">
          <w:rPr>
            <w:szCs w:val="22"/>
          </w:rPr>
          <w:instrText xml:space="preserve"> PAGE </w:instrText>
        </w:r>
        <w:r w:rsidRPr="00B23F69">
          <w:rPr>
            <w:szCs w:val="22"/>
          </w:rPr>
          <w:fldChar w:fldCharType="separate"/>
        </w:r>
        <w:r>
          <w:rPr>
            <w:noProof/>
            <w:szCs w:val="22"/>
          </w:rPr>
          <w:t>4</w:t>
        </w:r>
        <w:r w:rsidRPr="00B23F69">
          <w:rPr>
            <w:szCs w:val="22"/>
          </w:rPr>
          <w:fldChar w:fldCharType="end"/>
        </w:r>
        <w:r w:rsidRPr="00B23F69">
          <w:rPr>
            <w:szCs w:val="22"/>
          </w:rPr>
          <w:t xml:space="preserve"> / </w:t>
        </w:r>
        <w:r w:rsidRPr="00B23F69">
          <w:rPr>
            <w:szCs w:val="22"/>
          </w:rPr>
          <w:fldChar w:fldCharType="begin"/>
        </w:r>
        <w:r w:rsidRPr="00B23F69">
          <w:rPr>
            <w:szCs w:val="22"/>
          </w:rPr>
          <w:instrText xml:space="preserve"> NUMPAGES </w:instrText>
        </w:r>
        <w:r w:rsidRPr="00B23F69">
          <w:rPr>
            <w:szCs w:val="22"/>
          </w:rPr>
          <w:fldChar w:fldCharType="separate"/>
        </w:r>
        <w:r>
          <w:rPr>
            <w:noProof/>
            <w:szCs w:val="22"/>
          </w:rPr>
          <w:t>7</w:t>
        </w:r>
        <w:r w:rsidRPr="00B23F69">
          <w:rPr>
            <w:szCs w:val="22"/>
          </w:rPr>
          <w:fldChar w:fldCharType="end"/>
        </w:r>
      </w:p>
    </w:sdtContent>
  </w:sdt>
  <w:p w14:paraId="157DEF44" w14:textId="146F5CBF" w:rsidR="00D835CD" w:rsidRPr="008F7CC4" w:rsidRDefault="00D835CD" w:rsidP="008F7CC4">
    <w:pPr>
      <w:pStyle w:val="Footer"/>
      <w:jc w:val="center"/>
      <w:rPr>
        <w:caps/>
        <w:noProof/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68EEE" w14:textId="77777777" w:rsidR="009C5A9F" w:rsidRDefault="009C5A9F">
      <w:r>
        <w:separator/>
      </w:r>
    </w:p>
  </w:footnote>
  <w:footnote w:type="continuationSeparator" w:id="0">
    <w:p w14:paraId="17F2039E" w14:textId="77777777" w:rsidR="009C5A9F" w:rsidRDefault="009C5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6E36A52"/>
    <w:multiLevelType w:val="hybridMultilevel"/>
    <w:tmpl w:val="11E0FF5E"/>
    <w:lvl w:ilvl="0" w:tplc="2DEAD5A8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000000"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72C38"/>
    <w:multiLevelType w:val="hybridMultilevel"/>
    <w:tmpl w:val="F5CE82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96F22"/>
    <w:multiLevelType w:val="hybridMultilevel"/>
    <w:tmpl w:val="913ACF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A24F4"/>
    <w:multiLevelType w:val="hybridMultilevel"/>
    <w:tmpl w:val="1E645DC4"/>
    <w:lvl w:ilvl="0" w:tplc="9E162170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2FFC"/>
    <w:multiLevelType w:val="hybridMultilevel"/>
    <w:tmpl w:val="091A8DE6"/>
    <w:lvl w:ilvl="0" w:tplc="32843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64501"/>
    <w:multiLevelType w:val="hybridMultilevel"/>
    <w:tmpl w:val="006689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44819"/>
    <w:multiLevelType w:val="hybridMultilevel"/>
    <w:tmpl w:val="3606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27277"/>
    <w:multiLevelType w:val="hybridMultilevel"/>
    <w:tmpl w:val="3A14613E"/>
    <w:lvl w:ilvl="0" w:tplc="23280EB8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C81CBA"/>
    <w:multiLevelType w:val="hybridMultilevel"/>
    <w:tmpl w:val="7046A32E"/>
    <w:lvl w:ilvl="0" w:tplc="0409000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14" w:hanging="360"/>
      </w:pPr>
      <w:rPr>
        <w:rFonts w:ascii="Wingdings" w:hAnsi="Wingdings" w:hint="default"/>
      </w:rPr>
    </w:lvl>
  </w:abstractNum>
  <w:abstractNum w:abstractNumId="12" w15:restartNumberingAfterBreak="0">
    <w:nsid w:val="4515717A"/>
    <w:multiLevelType w:val="hybridMultilevel"/>
    <w:tmpl w:val="6DA6F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06C37"/>
    <w:multiLevelType w:val="hybridMultilevel"/>
    <w:tmpl w:val="8848C9B8"/>
    <w:lvl w:ilvl="0" w:tplc="23280EB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D7F43"/>
    <w:multiLevelType w:val="hybridMultilevel"/>
    <w:tmpl w:val="71264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B716C"/>
    <w:multiLevelType w:val="hybridMultilevel"/>
    <w:tmpl w:val="930EF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97F19"/>
    <w:multiLevelType w:val="hybridMultilevel"/>
    <w:tmpl w:val="E166959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3045D"/>
    <w:multiLevelType w:val="hybridMultilevel"/>
    <w:tmpl w:val="C87E4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26538"/>
    <w:multiLevelType w:val="hybridMultilevel"/>
    <w:tmpl w:val="554CCBF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B7737"/>
    <w:multiLevelType w:val="hybridMultilevel"/>
    <w:tmpl w:val="7E6A2D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0C4ECC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924B93"/>
    <w:multiLevelType w:val="hybridMultilevel"/>
    <w:tmpl w:val="BC66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D5C54"/>
    <w:multiLevelType w:val="hybridMultilevel"/>
    <w:tmpl w:val="A970CA8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55FA0"/>
    <w:multiLevelType w:val="hybridMultilevel"/>
    <w:tmpl w:val="94864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7405EC"/>
    <w:multiLevelType w:val="hybridMultilevel"/>
    <w:tmpl w:val="9A320A18"/>
    <w:lvl w:ilvl="0" w:tplc="08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14"/>
  </w:num>
  <w:num w:numId="8">
    <w:abstractNumId w:val="19"/>
  </w:num>
  <w:num w:numId="9">
    <w:abstractNumId w:val="16"/>
  </w:num>
  <w:num w:numId="10">
    <w:abstractNumId w:val="22"/>
  </w:num>
  <w:num w:numId="11">
    <w:abstractNumId w:val="4"/>
  </w:num>
  <w:num w:numId="12">
    <w:abstractNumId w:val="21"/>
  </w:num>
  <w:num w:numId="13">
    <w:abstractNumId w:val="25"/>
  </w:num>
  <w:num w:numId="14">
    <w:abstractNumId w:val="20"/>
  </w:num>
  <w:num w:numId="15">
    <w:abstractNumId w:val="5"/>
  </w:num>
  <w:num w:numId="16">
    <w:abstractNumId w:val="8"/>
  </w:num>
  <w:num w:numId="17">
    <w:abstractNumId w:val="29"/>
  </w:num>
  <w:num w:numId="18">
    <w:abstractNumId w:val="7"/>
  </w:num>
  <w:num w:numId="19">
    <w:abstractNumId w:val="18"/>
  </w:num>
  <w:num w:numId="20">
    <w:abstractNumId w:val="24"/>
  </w:num>
  <w:num w:numId="21">
    <w:abstractNumId w:val="15"/>
  </w:num>
  <w:num w:numId="22">
    <w:abstractNumId w:val="3"/>
  </w:num>
  <w:num w:numId="23">
    <w:abstractNumId w:val="9"/>
  </w:num>
  <w:num w:numId="24">
    <w:abstractNumId w:val="12"/>
  </w:num>
  <w:num w:numId="25">
    <w:abstractNumId w:val="23"/>
  </w:num>
  <w:num w:numId="26">
    <w:abstractNumId w:val="10"/>
  </w:num>
  <w:num w:numId="27">
    <w:abstractNumId w:val="13"/>
  </w:num>
  <w:num w:numId="28">
    <w:abstractNumId w:val="6"/>
  </w:num>
  <w:num w:numId="29">
    <w:abstractNumId w:val="1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2A7B"/>
    <w:rsid w:val="0000342E"/>
    <w:rsid w:val="000101B7"/>
    <w:rsid w:val="00020298"/>
    <w:rsid w:val="00022B77"/>
    <w:rsid w:val="000236AC"/>
    <w:rsid w:val="00025949"/>
    <w:rsid w:val="00030B1C"/>
    <w:rsid w:val="000476BA"/>
    <w:rsid w:val="000528C2"/>
    <w:rsid w:val="000571D9"/>
    <w:rsid w:val="000A49FD"/>
    <w:rsid w:val="000B0907"/>
    <w:rsid w:val="000C4363"/>
    <w:rsid w:val="000D0B63"/>
    <w:rsid w:val="000F00F7"/>
    <w:rsid w:val="00103455"/>
    <w:rsid w:val="00103B14"/>
    <w:rsid w:val="00104D20"/>
    <w:rsid w:val="00106CD1"/>
    <w:rsid w:val="00106F63"/>
    <w:rsid w:val="001103B4"/>
    <w:rsid w:val="00114457"/>
    <w:rsid w:val="00120AB0"/>
    <w:rsid w:val="001241AE"/>
    <w:rsid w:val="0013056D"/>
    <w:rsid w:val="001316FC"/>
    <w:rsid w:val="001338CC"/>
    <w:rsid w:val="001340BF"/>
    <w:rsid w:val="0013658E"/>
    <w:rsid w:val="00147502"/>
    <w:rsid w:val="00147F62"/>
    <w:rsid w:val="0015159B"/>
    <w:rsid w:val="001561F0"/>
    <w:rsid w:val="00165ABD"/>
    <w:rsid w:val="00166E66"/>
    <w:rsid w:val="00173031"/>
    <w:rsid w:val="00177D7F"/>
    <w:rsid w:val="0018143F"/>
    <w:rsid w:val="00194220"/>
    <w:rsid w:val="00196472"/>
    <w:rsid w:val="001A1820"/>
    <w:rsid w:val="001A3C8D"/>
    <w:rsid w:val="001B0570"/>
    <w:rsid w:val="001B2E2A"/>
    <w:rsid w:val="001B5A1A"/>
    <w:rsid w:val="001C6D26"/>
    <w:rsid w:val="001D4BA5"/>
    <w:rsid w:val="001E064F"/>
    <w:rsid w:val="001E24EB"/>
    <w:rsid w:val="001E2662"/>
    <w:rsid w:val="001F016A"/>
    <w:rsid w:val="001F28B0"/>
    <w:rsid w:val="002035D8"/>
    <w:rsid w:val="00204DF3"/>
    <w:rsid w:val="00205CE9"/>
    <w:rsid w:val="002128AD"/>
    <w:rsid w:val="00215D05"/>
    <w:rsid w:val="00246429"/>
    <w:rsid w:val="00252C40"/>
    <w:rsid w:val="002652D8"/>
    <w:rsid w:val="002816C9"/>
    <w:rsid w:val="00296E21"/>
    <w:rsid w:val="00297F5E"/>
    <w:rsid w:val="002A2C96"/>
    <w:rsid w:val="002A3BDA"/>
    <w:rsid w:val="002A3F2D"/>
    <w:rsid w:val="002B2D01"/>
    <w:rsid w:val="002C2A83"/>
    <w:rsid w:val="002C6731"/>
    <w:rsid w:val="002C6986"/>
    <w:rsid w:val="002C6A8D"/>
    <w:rsid w:val="002E3B33"/>
    <w:rsid w:val="002F6520"/>
    <w:rsid w:val="002F711A"/>
    <w:rsid w:val="002F758F"/>
    <w:rsid w:val="00322413"/>
    <w:rsid w:val="00324FAA"/>
    <w:rsid w:val="00332083"/>
    <w:rsid w:val="0033562D"/>
    <w:rsid w:val="00336252"/>
    <w:rsid w:val="00337488"/>
    <w:rsid w:val="003376D1"/>
    <w:rsid w:val="00340D13"/>
    <w:rsid w:val="00340DE3"/>
    <w:rsid w:val="003500CA"/>
    <w:rsid w:val="00351647"/>
    <w:rsid w:val="0035209D"/>
    <w:rsid w:val="00363843"/>
    <w:rsid w:val="003707DD"/>
    <w:rsid w:val="00375AE8"/>
    <w:rsid w:val="00375CD6"/>
    <w:rsid w:val="00383C9F"/>
    <w:rsid w:val="003955F2"/>
    <w:rsid w:val="003976BA"/>
    <w:rsid w:val="003A1803"/>
    <w:rsid w:val="003A2830"/>
    <w:rsid w:val="003A4D95"/>
    <w:rsid w:val="003C1C35"/>
    <w:rsid w:val="003C2F75"/>
    <w:rsid w:val="003C49DF"/>
    <w:rsid w:val="003D1A15"/>
    <w:rsid w:val="003D35A4"/>
    <w:rsid w:val="003D560E"/>
    <w:rsid w:val="003E3C61"/>
    <w:rsid w:val="003E76F2"/>
    <w:rsid w:val="003F2210"/>
    <w:rsid w:val="003F755C"/>
    <w:rsid w:val="004072C2"/>
    <w:rsid w:val="00411FDE"/>
    <w:rsid w:val="004140B8"/>
    <w:rsid w:val="004166FF"/>
    <w:rsid w:val="00416B80"/>
    <w:rsid w:val="00423EC2"/>
    <w:rsid w:val="00426BA1"/>
    <w:rsid w:val="00426D40"/>
    <w:rsid w:val="00432913"/>
    <w:rsid w:val="00451FA0"/>
    <w:rsid w:val="00455BFB"/>
    <w:rsid w:val="00460FC1"/>
    <w:rsid w:val="00461E27"/>
    <w:rsid w:val="00463B08"/>
    <w:rsid w:val="004656BF"/>
    <w:rsid w:val="00466932"/>
    <w:rsid w:val="00467A1C"/>
    <w:rsid w:val="00470C55"/>
    <w:rsid w:val="004746D8"/>
    <w:rsid w:val="004749E2"/>
    <w:rsid w:val="00477DEF"/>
    <w:rsid w:val="00483F3E"/>
    <w:rsid w:val="00485E71"/>
    <w:rsid w:val="004A18D5"/>
    <w:rsid w:val="004A44D9"/>
    <w:rsid w:val="004A5909"/>
    <w:rsid w:val="004A706C"/>
    <w:rsid w:val="004B141A"/>
    <w:rsid w:val="004B1AF9"/>
    <w:rsid w:val="004B24CA"/>
    <w:rsid w:val="004B3E07"/>
    <w:rsid w:val="004D0A01"/>
    <w:rsid w:val="004D0EE5"/>
    <w:rsid w:val="004D1D48"/>
    <w:rsid w:val="004D1E75"/>
    <w:rsid w:val="004D3ECA"/>
    <w:rsid w:val="004E1289"/>
    <w:rsid w:val="004E5374"/>
    <w:rsid w:val="004E7020"/>
    <w:rsid w:val="004F0EF8"/>
    <w:rsid w:val="005053D6"/>
    <w:rsid w:val="00511477"/>
    <w:rsid w:val="005140A0"/>
    <w:rsid w:val="00523AA3"/>
    <w:rsid w:val="00535322"/>
    <w:rsid w:val="00535382"/>
    <w:rsid w:val="0055005C"/>
    <w:rsid w:val="005647B8"/>
    <w:rsid w:val="00577E4F"/>
    <w:rsid w:val="005832B5"/>
    <w:rsid w:val="00595D32"/>
    <w:rsid w:val="005A2760"/>
    <w:rsid w:val="005A5255"/>
    <w:rsid w:val="005B0CFD"/>
    <w:rsid w:val="005B3E66"/>
    <w:rsid w:val="005C0012"/>
    <w:rsid w:val="005C001E"/>
    <w:rsid w:val="005D3FA2"/>
    <w:rsid w:val="005D6110"/>
    <w:rsid w:val="005E0C5B"/>
    <w:rsid w:val="005F2800"/>
    <w:rsid w:val="005F2DD0"/>
    <w:rsid w:val="005F33B2"/>
    <w:rsid w:val="00601986"/>
    <w:rsid w:val="00601D1E"/>
    <w:rsid w:val="006041C2"/>
    <w:rsid w:val="006108CA"/>
    <w:rsid w:val="00612C0A"/>
    <w:rsid w:val="00615884"/>
    <w:rsid w:val="00616B40"/>
    <w:rsid w:val="00630029"/>
    <w:rsid w:val="00630F91"/>
    <w:rsid w:val="00636C49"/>
    <w:rsid w:val="006419B1"/>
    <w:rsid w:val="00643E06"/>
    <w:rsid w:val="00645D79"/>
    <w:rsid w:val="00650ED7"/>
    <w:rsid w:val="00655D1A"/>
    <w:rsid w:val="0068004B"/>
    <w:rsid w:val="006816A8"/>
    <w:rsid w:val="00685441"/>
    <w:rsid w:val="00686DDA"/>
    <w:rsid w:val="0069417D"/>
    <w:rsid w:val="0069532F"/>
    <w:rsid w:val="0069634C"/>
    <w:rsid w:val="006970C0"/>
    <w:rsid w:val="006971F1"/>
    <w:rsid w:val="006A4469"/>
    <w:rsid w:val="006A634B"/>
    <w:rsid w:val="006B0715"/>
    <w:rsid w:val="006C1982"/>
    <w:rsid w:val="006C4DE4"/>
    <w:rsid w:val="006C53C6"/>
    <w:rsid w:val="006D4ADC"/>
    <w:rsid w:val="006E5BF0"/>
    <w:rsid w:val="006E5F35"/>
    <w:rsid w:val="006F1E02"/>
    <w:rsid w:val="006F4D8C"/>
    <w:rsid w:val="006F5D55"/>
    <w:rsid w:val="006F7DCA"/>
    <w:rsid w:val="00702C67"/>
    <w:rsid w:val="007070CD"/>
    <w:rsid w:val="00712B9A"/>
    <w:rsid w:val="00713081"/>
    <w:rsid w:val="0071760A"/>
    <w:rsid w:val="00732EFA"/>
    <w:rsid w:val="007402B6"/>
    <w:rsid w:val="0074445C"/>
    <w:rsid w:val="00744F5D"/>
    <w:rsid w:val="00747638"/>
    <w:rsid w:val="00756A46"/>
    <w:rsid w:val="00762E56"/>
    <w:rsid w:val="00767398"/>
    <w:rsid w:val="00783328"/>
    <w:rsid w:val="007843EB"/>
    <w:rsid w:val="00796062"/>
    <w:rsid w:val="007A6E69"/>
    <w:rsid w:val="007B2A86"/>
    <w:rsid w:val="007C69D9"/>
    <w:rsid w:val="007D07FF"/>
    <w:rsid w:val="007D1A53"/>
    <w:rsid w:val="007D4BDB"/>
    <w:rsid w:val="007F2BF3"/>
    <w:rsid w:val="007F38DA"/>
    <w:rsid w:val="007F698B"/>
    <w:rsid w:val="00812CFE"/>
    <w:rsid w:val="00816D9D"/>
    <w:rsid w:val="0084360B"/>
    <w:rsid w:val="00845191"/>
    <w:rsid w:val="00850B06"/>
    <w:rsid w:val="008659B5"/>
    <w:rsid w:val="00872A03"/>
    <w:rsid w:val="00874D5C"/>
    <w:rsid w:val="00881E32"/>
    <w:rsid w:val="0088304C"/>
    <w:rsid w:val="008871CE"/>
    <w:rsid w:val="0088780A"/>
    <w:rsid w:val="00890815"/>
    <w:rsid w:val="008962D6"/>
    <w:rsid w:val="008A27BA"/>
    <w:rsid w:val="008C1940"/>
    <w:rsid w:val="008C536A"/>
    <w:rsid w:val="008E6E15"/>
    <w:rsid w:val="008F7CC4"/>
    <w:rsid w:val="009012B4"/>
    <w:rsid w:val="0090276E"/>
    <w:rsid w:val="00907D6E"/>
    <w:rsid w:val="0091415A"/>
    <w:rsid w:val="00915DAA"/>
    <w:rsid w:val="009163F4"/>
    <w:rsid w:val="009210AE"/>
    <w:rsid w:val="00922D62"/>
    <w:rsid w:val="00931D2F"/>
    <w:rsid w:val="009357F0"/>
    <w:rsid w:val="00944765"/>
    <w:rsid w:val="00947DD0"/>
    <w:rsid w:val="00955F45"/>
    <w:rsid w:val="009628C8"/>
    <w:rsid w:val="009749E5"/>
    <w:rsid w:val="00983D51"/>
    <w:rsid w:val="009844D8"/>
    <w:rsid w:val="009908C6"/>
    <w:rsid w:val="00992030"/>
    <w:rsid w:val="009A199A"/>
    <w:rsid w:val="009A6AD4"/>
    <w:rsid w:val="009B2341"/>
    <w:rsid w:val="009C4696"/>
    <w:rsid w:val="009C5A9F"/>
    <w:rsid w:val="009D0647"/>
    <w:rsid w:val="009E760F"/>
    <w:rsid w:val="009F05AE"/>
    <w:rsid w:val="009F4557"/>
    <w:rsid w:val="009F72DC"/>
    <w:rsid w:val="00A0035F"/>
    <w:rsid w:val="00A01E0A"/>
    <w:rsid w:val="00A0291C"/>
    <w:rsid w:val="00A030A0"/>
    <w:rsid w:val="00A05CBF"/>
    <w:rsid w:val="00A129AC"/>
    <w:rsid w:val="00A23DA8"/>
    <w:rsid w:val="00A2557D"/>
    <w:rsid w:val="00A31FB4"/>
    <w:rsid w:val="00A33DB7"/>
    <w:rsid w:val="00A43DF5"/>
    <w:rsid w:val="00A54700"/>
    <w:rsid w:val="00A558E6"/>
    <w:rsid w:val="00A6383B"/>
    <w:rsid w:val="00A72F50"/>
    <w:rsid w:val="00A74BB9"/>
    <w:rsid w:val="00A821B6"/>
    <w:rsid w:val="00A85E8F"/>
    <w:rsid w:val="00A86B95"/>
    <w:rsid w:val="00A946B7"/>
    <w:rsid w:val="00A97502"/>
    <w:rsid w:val="00AA51BE"/>
    <w:rsid w:val="00AA7688"/>
    <w:rsid w:val="00AB33F2"/>
    <w:rsid w:val="00AD04AA"/>
    <w:rsid w:val="00AD1D9B"/>
    <w:rsid w:val="00AD36B2"/>
    <w:rsid w:val="00AE1080"/>
    <w:rsid w:val="00AE1215"/>
    <w:rsid w:val="00AE714E"/>
    <w:rsid w:val="00AF28A1"/>
    <w:rsid w:val="00AF311B"/>
    <w:rsid w:val="00B02017"/>
    <w:rsid w:val="00B067C3"/>
    <w:rsid w:val="00B1137A"/>
    <w:rsid w:val="00B2301F"/>
    <w:rsid w:val="00B24639"/>
    <w:rsid w:val="00B255FB"/>
    <w:rsid w:val="00B26894"/>
    <w:rsid w:val="00B33235"/>
    <w:rsid w:val="00B43687"/>
    <w:rsid w:val="00B438C1"/>
    <w:rsid w:val="00B442EF"/>
    <w:rsid w:val="00B549B7"/>
    <w:rsid w:val="00B638E6"/>
    <w:rsid w:val="00B656A5"/>
    <w:rsid w:val="00B728FF"/>
    <w:rsid w:val="00B755BB"/>
    <w:rsid w:val="00B8365E"/>
    <w:rsid w:val="00B84D4B"/>
    <w:rsid w:val="00B853A7"/>
    <w:rsid w:val="00BA1044"/>
    <w:rsid w:val="00BA7816"/>
    <w:rsid w:val="00BB4E71"/>
    <w:rsid w:val="00BB532D"/>
    <w:rsid w:val="00BC03BF"/>
    <w:rsid w:val="00BE20B1"/>
    <w:rsid w:val="00BE50EA"/>
    <w:rsid w:val="00BF61C2"/>
    <w:rsid w:val="00BF6314"/>
    <w:rsid w:val="00BF7793"/>
    <w:rsid w:val="00C05DB2"/>
    <w:rsid w:val="00C07019"/>
    <w:rsid w:val="00C108FC"/>
    <w:rsid w:val="00C11F16"/>
    <w:rsid w:val="00C20670"/>
    <w:rsid w:val="00C261A9"/>
    <w:rsid w:val="00C32A6B"/>
    <w:rsid w:val="00C43FBD"/>
    <w:rsid w:val="00C5320F"/>
    <w:rsid w:val="00C5430C"/>
    <w:rsid w:val="00C60E92"/>
    <w:rsid w:val="00C61EEE"/>
    <w:rsid w:val="00C77D6B"/>
    <w:rsid w:val="00C84BF2"/>
    <w:rsid w:val="00C851F2"/>
    <w:rsid w:val="00CA4339"/>
    <w:rsid w:val="00CA5510"/>
    <w:rsid w:val="00CB457C"/>
    <w:rsid w:val="00CB5F7E"/>
    <w:rsid w:val="00CD5DB8"/>
    <w:rsid w:val="00CE1E9E"/>
    <w:rsid w:val="00CE3B06"/>
    <w:rsid w:val="00CE5F29"/>
    <w:rsid w:val="00CE7BD9"/>
    <w:rsid w:val="00CF1760"/>
    <w:rsid w:val="00CF1858"/>
    <w:rsid w:val="00CF3B87"/>
    <w:rsid w:val="00CF5628"/>
    <w:rsid w:val="00D009AB"/>
    <w:rsid w:val="00D20497"/>
    <w:rsid w:val="00D35B7D"/>
    <w:rsid w:val="00D36ED9"/>
    <w:rsid w:val="00D476BF"/>
    <w:rsid w:val="00D63F59"/>
    <w:rsid w:val="00D75B21"/>
    <w:rsid w:val="00D76F67"/>
    <w:rsid w:val="00D835CD"/>
    <w:rsid w:val="00D84AD5"/>
    <w:rsid w:val="00D86639"/>
    <w:rsid w:val="00D96620"/>
    <w:rsid w:val="00DA0AC5"/>
    <w:rsid w:val="00DA49E0"/>
    <w:rsid w:val="00DB2856"/>
    <w:rsid w:val="00DC5770"/>
    <w:rsid w:val="00DC6E3E"/>
    <w:rsid w:val="00DD7EBC"/>
    <w:rsid w:val="00DE059C"/>
    <w:rsid w:val="00DE43DC"/>
    <w:rsid w:val="00DF0DDE"/>
    <w:rsid w:val="00DF197E"/>
    <w:rsid w:val="00DF6754"/>
    <w:rsid w:val="00E0071E"/>
    <w:rsid w:val="00E143C1"/>
    <w:rsid w:val="00E16E1B"/>
    <w:rsid w:val="00E26123"/>
    <w:rsid w:val="00E31BC1"/>
    <w:rsid w:val="00E334B0"/>
    <w:rsid w:val="00E40A4F"/>
    <w:rsid w:val="00E42A63"/>
    <w:rsid w:val="00E45D1B"/>
    <w:rsid w:val="00E52B4E"/>
    <w:rsid w:val="00E55D7D"/>
    <w:rsid w:val="00E56840"/>
    <w:rsid w:val="00E65E52"/>
    <w:rsid w:val="00E66DBC"/>
    <w:rsid w:val="00E7075E"/>
    <w:rsid w:val="00E738CA"/>
    <w:rsid w:val="00E7512C"/>
    <w:rsid w:val="00E84A9A"/>
    <w:rsid w:val="00E8667B"/>
    <w:rsid w:val="00E901B6"/>
    <w:rsid w:val="00E921B8"/>
    <w:rsid w:val="00EA3814"/>
    <w:rsid w:val="00EA6465"/>
    <w:rsid w:val="00EB2DA1"/>
    <w:rsid w:val="00EC2831"/>
    <w:rsid w:val="00ED3290"/>
    <w:rsid w:val="00ED3FF8"/>
    <w:rsid w:val="00ED425D"/>
    <w:rsid w:val="00ED4C15"/>
    <w:rsid w:val="00ED5BB0"/>
    <w:rsid w:val="00EE3171"/>
    <w:rsid w:val="00EF7A4B"/>
    <w:rsid w:val="00F05037"/>
    <w:rsid w:val="00F060DC"/>
    <w:rsid w:val="00F17C4B"/>
    <w:rsid w:val="00F26011"/>
    <w:rsid w:val="00F26893"/>
    <w:rsid w:val="00F301AF"/>
    <w:rsid w:val="00F33E97"/>
    <w:rsid w:val="00F34516"/>
    <w:rsid w:val="00F37DE6"/>
    <w:rsid w:val="00F40A73"/>
    <w:rsid w:val="00F44965"/>
    <w:rsid w:val="00F52860"/>
    <w:rsid w:val="00F54082"/>
    <w:rsid w:val="00F55426"/>
    <w:rsid w:val="00F55E98"/>
    <w:rsid w:val="00F569BD"/>
    <w:rsid w:val="00F610E5"/>
    <w:rsid w:val="00F61119"/>
    <w:rsid w:val="00F66798"/>
    <w:rsid w:val="00F73B20"/>
    <w:rsid w:val="00F82DA6"/>
    <w:rsid w:val="00F8382F"/>
    <w:rsid w:val="00F905A9"/>
    <w:rsid w:val="00F932B0"/>
    <w:rsid w:val="00F9535F"/>
    <w:rsid w:val="00FA33D1"/>
    <w:rsid w:val="00FA4F4D"/>
    <w:rsid w:val="00FB12F6"/>
    <w:rsid w:val="00FB3C0D"/>
    <w:rsid w:val="00FB4B87"/>
    <w:rsid w:val="00FC532B"/>
    <w:rsid w:val="00FC6C98"/>
    <w:rsid w:val="00FD53CE"/>
    <w:rsid w:val="00FE4122"/>
    <w:rsid w:val="00FE6D27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7C2E90"/>
  <w15:docId w15:val="{8559FC68-E6F3-4809-80A0-48CEF164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link w:val="BodyText2Char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character" w:customStyle="1" w:styleId="BodyText2Char">
    <w:name w:val="Body Text 2 Char"/>
    <w:link w:val="BodyText2"/>
    <w:rsid w:val="001338CC"/>
    <w:rPr>
      <w:rFonts w:ascii="Arial" w:hAnsi="Arial" w:cs="Arial"/>
      <w:i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F260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26011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ED4C15"/>
    <w:pPr>
      <w:ind w:left="720"/>
      <w:contextualSpacing/>
    </w:pPr>
  </w:style>
  <w:style w:type="paragraph" w:styleId="Revision">
    <w:name w:val="Revision"/>
    <w:hidden/>
    <w:uiPriority w:val="99"/>
    <w:semiHidden/>
    <w:rsid w:val="00BB4E71"/>
    <w:rPr>
      <w:sz w:val="22"/>
      <w:szCs w:val="24"/>
    </w:rPr>
  </w:style>
  <w:style w:type="paragraph" w:styleId="NoSpacing">
    <w:name w:val="No Spacing"/>
    <w:uiPriority w:val="1"/>
    <w:qFormat/>
    <w:rsid w:val="002F6520"/>
  </w:style>
  <w:style w:type="character" w:customStyle="1" w:styleId="HeaderChar">
    <w:name w:val="Header Char"/>
    <w:basedOn w:val="DefaultParagraphFont"/>
    <w:link w:val="Header"/>
    <w:rsid w:val="0013056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giflow-eforms.who-umc.org/me/mead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inmed.me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B6F2B-D1C7-4B6A-829A-EFF15015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sanofi-aventis</Company>
  <LinksUpToDate>false</LinksUpToDate>
  <CharactersWithSpaces>18483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3</cp:revision>
  <cp:lastPrinted>2018-04-16T07:33:00Z</cp:lastPrinted>
  <dcterms:created xsi:type="dcterms:W3CDTF">2025-08-04T07:34:00Z</dcterms:created>
  <dcterms:modified xsi:type="dcterms:W3CDTF">2025-08-04T07:35:00Z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