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24A15" w14:textId="77777777" w:rsidR="00C22BE5" w:rsidRPr="003B3F05" w:rsidRDefault="00C22BE5" w:rsidP="00160FA9">
      <w:pPr>
        <w:jc w:val="both"/>
        <w:rPr>
          <w:sz w:val="22"/>
          <w:szCs w:val="22"/>
          <w:lang w:val="sr-Latn-ME"/>
        </w:rPr>
      </w:pPr>
    </w:p>
    <w:p w14:paraId="07724A16" w14:textId="77777777" w:rsidR="00C22BE5" w:rsidRPr="003B3F05" w:rsidRDefault="00C30F92" w:rsidP="00A46C7A">
      <w:pPr>
        <w:jc w:val="center"/>
        <w:rPr>
          <w:sz w:val="22"/>
          <w:szCs w:val="22"/>
          <w:lang w:val="sr-Latn-ME"/>
        </w:rPr>
      </w:pPr>
      <w:r w:rsidRPr="003B3F05">
        <w:rPr>
          <w:b/>
          <w:bCs/>
          <w:iCs/>
          <w:sz w:val="22"/>
          <w:szCs w:val="22"/>
          <w:u w:val="single"/>
          <w:lang w:val="sr-Latn-ME"/>
        </w:rPr>
        <w:t xml:space="preserve">UPUTSTVO ZA </w:t>
      </w:r>
      <w:r w:rsidR="00B71B51" w:rsidRPr="003B3F05">
        <w:rPr>
          <w:b/>
          <w:bCs/>
          <w:iCs/>
          <w:sz w:val="22"/>
          <w:szCs w:val="22"/>
          <w:u w:val="single"/>
          <w:lang w:val="sr-Latn-ME"/>
        </w:rPr>
        <w:t>LIJEK</w:t>
      </w:r>
    </w:p>
    <w:p w14:paraId="07724A17" w14:textId="77777777" w:rsidR="00C30F92" w:rsidRPr="003B3F05" w:rsidRDefault="00C30F92">
      <w:pPr>
        <w:jc w:val="center"/>
        <w:rPr>
          <w:i/>
          <w:color w:val="808080"/>
          <w:sz w:val="22"/>
          <w:szCs w:val="22"/>
          <w:lang w:val="sr-Latn-ME"/>
        </w:rPr>
      </w:pPr>
    </w:p>
    <w:p w14:paraId="736CB2EC" w14:textId="1AD7A74E" w:rsidR="00C30035" w:rsidRPr="003B3F05" w:rsidRDefault="000B70A7">
      <w:pPr>
        <w:jc w:val="center"/>
        <w:rPr>
          <w:b/>
          <w:sz w:val="22"/>
          <w:szCs w:val="22"/>
          <w:lang w:val="sr-Latn-ME"/>
        </w:rPr>
      </w:pPr>
      <w:r w:rsidRPr="003B3F05">
        <w:rPr>
          <w:b/>
          <w:sz w:val="22"/>
          <w:szCs w:val="22"/>
          <w:lang w:val="sr-Latn-ME"/>
        </w:rPr>
        <w:t>C</w:t>
      </w:r>
      <w:r w:rsidR="000079C3" w:rsidRPr="003B3F05">
        <w:rPr>
          <w:b/>
          <w:sz w:val="22"/>
          <w:szCs w:val="22"/>
          <w:lang w:val="sr-Latn-ME"/>
        </w:rPr>
        <w:t>efaleksin</w:t>
      </w:r>
      <w:r w:rsidRPr="003B3F05">
        <w:rPr>
          <w:b/>
          <w:sz w:val="22"/>
          <w:szCs w:val="22"/>
          <w:lang w:val="sr-Latn-ME"/>
        </w:rPr>
        <w:t xml:space="preserve"> HF, 500 mg, kapsula</w:t>
      </w:r>
      <w:r w:rsidR="00C30035" w:rsidRPr="003B3F05">
        <w:rPr>
          <w:b/>
          <w:sz w:val="22"/>
          <w:szCs w:val="22"/>
          <w:lang w:val="sr-Latn-ME"/>
        </w:rPr>
        <w:t>, tvrd</w:t>
      </w:r>
      <w:r w:rsidRPr="003B3F05">
        <w:rPr>
          <w:b/>
          <w:sz w:val="22"/>
          <w:szCs w:val="22"/>
          <w:lang w:val="sr-Latn-ME"/>
        </w:rPr>
        <w:t>a</w:t>
      </w:r>
    </w:p>
    <w:p w14:paraId="07724A1D" w14:textId="5D430F55" w:rsidR="001B6B05" w:rsidRPr="003B3F05" w:rsidRDefault="00C30035">
      <w:pPr>
        <w:jc w:val="center"/>
        <w:rPr>
          <w:bCs/>
          <w:sz w:val="22"/>
          <w:szCs w:val="22"/>
          <w:lang w:val="sr-Latn-ME"/>
        </w:rPr>
      </w:pPr>
      <w:r w:rsidRPr="003B3F05">
        <w:rPr>
          <w:sz w:val="22"/>
          <w:szCs w:val="22"/>
          <w:lang w:val="sr-Latn-ME"/>
        </w:rPr>
        <w:t>cefaleksin</w:t>
      </w:r>
    </w:p>
    <w:p w14:paraId="07724A1E" w14:textId="77777777" w:rsidR="00C22BE5" w:rsidRPr="003B3F05" w:rsidRDefault="00C22BE5" w:rsidP="00160FA9">
      <w:pPr>
        <w:pStyle w:val="Header"/>
        <w:tabs>
          <w:tab w:val="left" w:pos="284"/>
        </w:tabs>
        <w:jc w:val="both"/>
        <w:rPr>
          <w:sz w:val="22"/>
          <w:szCs w:val="22"/>
          <w:lang w:val="sr-Latn-ME"/>
        </w:rPr>
      </w:pPr>
    </w:p>
    <w:p w14:paraId="07724A1F" w14:textId="77777777" w:rsidR="00C22BE5" w:rsidRPr="003B3F05" w:rsidRDefault="00C22BE5" w:rsidP="00160FA9">
      <w:pPr>
        <w:pStyle w:val="Header"/>
        <w:tabs>
          <w:tab w:val="left" w:pos="284"/>
        </w:tabs>
        <w:jc w:val="both"/>
        <w:rPr>
          <w:sz w:val="22"/>
          <w:szCs w:val="22"/>
          <w:lang w:val="sr-Latn-ME"/>
        </w:rPr>
      </w:pPr>
    </w:p>
    <w:p w14:paraId="07724A21" w14:textId="70B01A33" w:rsidR="00A32113" w:rsidRPr="003B3F05" w:rsidRDefault="00A32113" w:rsidP="00160FA9">
      <w:pPr>
        <w:pStyle w:val="Header"/>
        <w:tabs>
          <w:tab w:val="left" w:pos="0"/>
        </w:tabs>
        <w:jc w:val="both"/>
        <w:rPr>
          <w:i/>
          <w:iCs/>
          <w:sz w:val="22"/>
          <w:szCs w:val="22"/>
          <w:lang w:val="sr-Latn-ME"/>
        </w:rPr>
      </w:pPr>
    </w:p>
    <w:p w14:paraId="07724A22" w14:textId="77777777" w:rsidR="00A32113" w:rsidRPr="003B3F05" w:rsidRDefault="00A32113" w:rsidP="00160FA9">
      <w:pPr>
        <w:pStyle w:val="Header"/>
        <w:tabs>
          <w:tab w:val="left" w:pos="284"/>
        </w:tabs>
        <w:ind w:left="360"/>
        <w:jc w:val="both"/>
        <w:rPr>
          <w:i/>
          <w:iCs/>
          <w:sz w:val="22"/>
          <w:szCs w:val="22"/>
          <w:lang w:val="sr-Latn-ME"/>
        </w:rPr>
      </w:pPr>
    </w:p>
    <w:p w14:paraId="07724A23" w14:textId="77777777" w:rsidR="006A2B96" w:rsidRPr="003B3F05" w:rsidRDefault="00A32113" w:rsidP="00160FA9">
      <w:pPr>
        <w:widowControl w:val="0"/>
        <w:autoSpaceDE w:val="0"/>
        <w:autoSpaceDN w:val="0"/>
        <w:ind w:left="360" w:hanging="360"/>
        <w:jc w:val="both"/>
        <w:rPr>
          <w:b/>
          <w:bCs/>
          <w:sz w:val="22"/>
          <w:szCs w:val="22"/>
          <w:lang w:val="sr-Latn-ME"/>
        </w:rPr>
      </w:pPr>
      <w:r w:rsidRPr="003B3F05">
        <w:rPr>
          <w:b/>
          <w:bCs/>
          <w:sz w:val="22"/>
          <w:szCs w:val="22"/>
          <w:lang w:val="sr-Latn-ME"/>
        </w:rPr>
        <w:t>Pažljivo pročitajte ovo uputstvo, prije nego što počnete da koristite ovaj lijek</w:t>
      </w:r>
      <w:r w:rsidR="00070BAB" w:rsidRPr="003B3F05">
        <w:rPr>
          <w:b/>
          <w:bCs/>
          <w:sz w:val="22"/>
          <w:szCs w:val="22"/>
          <w:lang w:val="sr-Latn-ME"/>
        </w:rPr>
        <w:t>,</w:t>
      </w:r>
      <w:r w:rsidR="006A2B96" w:rsidRPr="003B3F05">
        <w:rPr>
          <w:sz w:val="22"/>
          <w:szCs w:val="22"/>
          <w:lang w:val="sr-Latn-ME"/>
        </w:rPr>
        <w:t xml:space="preserve"> </w:t>
      </w:r>
      <w:r w:rsidR="006A2B96" w:rsidRPr="003B3F05">
        <w:rPr>
          <w:b/>
          <w:bCs/>
          <w:sz w:val="22"/>
          <w:szCs w:val="22"/>
          <w:lang w:val="sr-Latn-ME"/>
        </w:rPr>
        <w:t xml:space="preserve">jer sadrži </w:t>
      </w:r>
    </w:p>
    <w:p w14:paraId="07724A24" w14:textId="77777777" w:rsidR="00A32113" w:rsidRPr="003B3F05" w:rsidRDefault="006A2B96" w:rsidP="00160FA9">
      <w:pPr>
        <w:widowControl w:val="0"/>
        <w:autoSpaceDE w:val="0"/>
        <w:autoSpaceDN w:val="0"/>
        <w:ind w:left="360" w:hanging="360"/>
        <w:jc w:val="both"/>
        <w:rPr>
          <w:b/>
          <w:bCs/>
          <w:sz w:val="22"/>
          <w:szCs w:val="22"/>
          <w:lang w:val="sr-Latn-ME"/>
        </w:rPr>
      </w:pPr>
      <w:r w:rsidRPr="003B3F05">
        <w:rPr>
          <w:b/>
          <w:bCs/>
          <w:sz w:val="22"/>
          <w:szCs w:val="22"/>
          <w:lang w:val="sr-Latn-ME"/>
        </w:rPr>
        <w:t>informacije koje su važne za Vas</w:t>
      </w:r>
    </w:p>
    <w:p w14:paraId="07724A25" w14:textId="77777777" w:rsidR="00A32113" w:rsidRPr="003B3F05" w:rsidRDefault="00A32113" w:rsidP="00160FA9">
      <w:pPr>
        <w:widowControl w:val="0"/>
        <w:numPr>
          <w:ilvl w:val="0"/>
          <w:numId w:val="18"/>
        </w:numPr>
        <w:tabs>
          <w:tab w:val="clear" w:pos="576"/>
          <w:tab w:val="num" w:pos="569"/>
          <w:tab w:val="num" w:pos="600"/>
        </w:tabs>
        <w:autoSpaceDE w:val="0"/>
        <w:autoSpaceDN w:val="0"/>
        <w:jc w:val="both"/>
        <w:rPr>
          <w:sz w:val="22"/>
          <w:szCs w:val="22"/>
          <w:lang w:val="sr-Latn-ME"/>
        </w:rPr>
      </w:pPr>
      <w:r w:rsidRPr="003B3F05">
        <w:rPr>
          <w:sz w:val="22"/>
          <w:szCs w:val="22"/>
          <w:lang w:val="sr-Latn-ME"/>
        </w:rPr>
        <w:t>Uputstvo sačuvajte. Može biti potrebno da ga ponovo pročitate.</w:t>
      </w:r>
    </w:p>
    <w:p w14:paraId="07724A26" w14:textId="77777777" w:rsidR="00A32113" w:rsidRPr="003B3F05" w:rsidRDefault="00A32113" w:rsidP="00160FA9">
      <w:pPr>
        <w:widowControl w:val="0"/>
        <w:numPr>
          <w:ilvl w:val="0"/>
          <w:numId w:val="18"/>
        </w:numPr>
        <w:tabs>
          <w:tab w:val="clear" w:pos="576"/>
          <w:tab w:val="num" w:pos="600"/>
        </w:tabs>
        <w:autoSpaceDE w:val="0"/>
        <w:autoSpaceDN w:val="0"/>
        <w:jc w:val="both"/>
        <w:rPr>
          <w:sz w:val="22"/>
          <w:szCs w:val="22"/>
          <w:lang w:val="sr-Latn-ME"/>
        </w:rPr>
      </w:pPr>
      <w:r w:rsidRPr="003B3F05">
        <w:rPr>
          <w:sz w:val="22"/>
          <w:szCs w:val="22"/>
          <w:lang w:val="sr-Latn-ME"/>
        </w:rPr>
        <w:t>Ako imate dodatnih pitanja, obratite se svom ljekaru ili farmaceutu</w:t>
      </w:r>
      <w:r w:rsidR="00070BAB" w:rsidRPr="003B3F05">
        <w:rPr>
          <w:sz w:val="22"/>
          <w:szCs w:val="22"/>
          <w:lang w:val="sr-Latn-ME"/>
        </w:rPr>
        <w:t xml:space="preserve"> </w:t>
      </w:r>
      <w:r w:rsidR="00070BAB" w:rsidRPr="003B3F05">
        <w:rPr>
          <w:noProof/>
          <w:sz w:val="22"/>
          <w:szCs w:val="22"/>
          <w:lang w:val="sr-Latn-ME"/>
        </w:rPr>
        <w:t>ili medicinskoj sestri</w:t>
      </w:r>
      <w:r w:rsidRPr="003B3F05">
        <w:rPr>
          <w:sz w:val="22"/>
          <w:szCs w:val="22"/>
          <w:lang w:val="sr-Latn-ME"/>
        </w:rPr>
        <w:t>.</w:t>
      </w:r>
      <w:r w:rsidR="006240C9" w:rsidRPr="003B3F05">
        <w:rPr>
          <w:sz w:val="22"/>
          <w:szCs w:val="22"/>
          <w:lang w:val="sr-Latn-ME"/>
        </w:rPr>
        <w:t xml:space="preserve"> </w:t>
      </w:r>
    </w:p>
    <w:p w14:paraId="07724A27" w14:textId="77777777" w:rsidR="00A32113" w:rsidRPr="003B3F05" w:rsidRDefault="00A32113" w:rsidP="00160FA9">
      <w:pPr>
        <w:widowControl w:val="0"/>
        <w:numPr>
          <w:ilvl w:val="0"/>
          <w:numId w:val="18"/>
        </w:numPr>
        <w:tabs>
          <w:tab w:val="clear" w:pos="576"/>
          <w:tab w:val="num" w:pos="600"/>
        </w:tabs>
        <w:autoSpaceDE w:val="0"/>
        <w:autoSpaceDN w:val="0"/>
        <w:ind w:left="600" w:hanging="600"/>
        <w:jc w:val="both"/>
        <w:rPr>
          <w:sz w:val="22"/>
          <w:szCs w:val="22"/>
          <w:lang w:val="sr-Latn-ME"/>
        </w:rPr>
      </w:pPr>
      <w:r w:rsidRPr="003B3F05">
        <w:rPr>
          <w:sz w:val="22"/>
          <w:szCs w:val="22"/>
          <w:lang w:val="sr-Latn-ME"/>
        </w:rPr>
        <w:t>Ovaj lijek propisan je Vama i ne sm</w:t>
      </w:r>
      <w:r w:rsidR="00A06E5C" w:rsidRPr="003B3F05">
        <w:rPr>
          <w:sz w:val="22"/>
          <w:szCs w:val="22"/>
          <w:lang w:val="sr-Latn-ME"/>
        </w:rPr>
        <w:t>ij</w:t>
      </w:r>
      <w:r w:rsidRPr="003B3F05">
        <w:rPr>
          <w:sz w:val="22"/>
          <w:szCs w:val="22"/>
          <w:lang w:val="sr-Latn-ME"/>
        </w:rPr>
        <w:t>ete ga davati drugima. Može da im škodi, čak i kada imaju iste znake bolesti kao i Vi.</w:t>
      </w:r>
    </w:p>
    <w:p w14:paraId="07724A28" w14:textId="77777777" w:rsidR="00C269D7" w:rsidRPr="003B3F05" w:rsidRDefault="00C269D7" w:rsidP="00160FA9">
      <w:pPr>
        <w:widowControl w:val="0"/>
        <w:numPr>
          <w:ilvl w:val="0"/>
          <w:numId w:val="18"/>
        </w:numPr>
        <w:tabs>
          <w:tab w:val="clear" w:pos="576"/>
          <w:tab w:val="num" w:pos="0"/>
        </w:tabs>
        <w:autoSpaceDE w:val="0"/>
        <w:autoSpaceDN w:val="0"/>
        <w:ind w:left="600" w:hanging="600"/>
        <w:jc w:val="both"/>
        <w:rPr>
          <w:sz w:val="22"/>
          <w:szCs w:val="22"/>
          <w:lang w:val="sr-Latn-ME"/>
        </w:rPr>
      </w:pPr>
      <w:r w:rsidRPr="003B3F05">
        <w:rPr>
          <w:spacing w:val="-5"/>
          <w:sz w:val="22"/>
          <w:szCs w:val="22"/>
          <w:lang w:val="sr-Latn-ME"/>
        </w:rPr>
        <w:t xml:space="preserve">Ako </w:t>
      </w:r>
      <w:r w:rsidR="00CE3E04" w:rsidRPr="003B3F05">
        <w:rPr>
          <w:spacing w:val="-5"/>
          <w:sz w:val="22"/>
          <w:szCs w:val="22"/>
          <w:lang w:val="sr-Latn-ME"/>
        </w:rPr>
        <w:t>Vam</w:t>
      </w:r>
      <w:r w:rsidRPr="003B3F05">
        <w:rPr>
          <w:spacing w:val="-5"/>
          <w:sz w:val="22"/>
          <w:szCs w:val="22"/>
          <w:lang w:val="sr-Latn-ME"/>
        </w:rPr>
        <w:t xml:space="preserve"> se javi bilo koje neželjeno d</w:t>
      </w:r>
      <w:r w:rsidR="000D14D2" w:rsidRPr="003B3F05">
        <w:rPr>
          <w:spacing w:val="-5"/>
          <w:sz w:val="22"/>
          <w:szCs w:val="22"/>
          <w:lang w:val="sr-Latn-ME"/>
        </w:rPr>
        <w:t xml:space="preserve">ejstvo recite to svom ljekaru, </w:t>
      </w:r>
      <w:r w:rsidRPr="003B3F05">
        <w:rPr>
          <w:spacing w:val="-5"/>
          <w:sz w:val="22"/>
          <w:szCs w:val="22"/>
          <w:lang w:val="sr-Latn-ME"/>
        </w:rPr>
        <w:t>farmaceutu ili medicinskoj sestri. Ovo uključuje i bilo koja neželjena dejstva koja nijesu navedena u ovom uputstvu</w:t>
      </w:r>
      <w:r w:rsidRPr="003B3F05">
        <w:rPr>
          <w:spacing w:val="-4"/>
          <w:sz w:val="22"/>
          <w:szCs w:val="22"/>
          <w:lang w:val="sr-Latn-ME"/>
        </w:rPr>
        <w:t xml:space="preserve">. </w:t>
      </w:r>
      <w:r w:rsidR="0085398E" w:rsidRPr="003B3F05">
        <w:rPr>
          <w:spacing w:val="-4"/>
          <w:sz w:val="22"/>
          <w:szCs w:val="22"/>
          <w:lang w:val="sr-Latn-ME"/>
        </w:rPr>
        <w:t xml:space="preserve">Pogledajte dio 4. </w:t>
      </w:r>
    </w:p>
    <w:p w14:paraId="07724A29" w14:textId="77777777" w:rsidR="00C269D7" w:rsidRPr="003B3F05" w:rsidRDefault="00C269D7" w:rsidP="00160FA9">
      <w:pPr>
        <w:widowControl w:val="0"/>
        <w:autoSpaceDE w:val="0"/>
        <w:autoSpaceDN w:val="0"/>
        <w:ind w:left="600"/>
        <w:jc w:val="both"/>
        <w:rPr>
          <w:sz w:val="22"/>
          <w:szCs w:val="22"/>
          <w:lang w:val="sr-Latn-ME"/>
        </w:rPr>
      </w:pPr>
    </w:p>
    <w:p w14:paraId="07724A35" w14:textId="77777777" w:rsidR="00C269D7" w:rsidRPr="003B3F05" w:rsidRDefault="00C269D7" w:rsidP="00160FA9">
      <w:pPr>
        <w:widowControl w:val="0"/>
        <w:autoSpaceDE w:val="0"/>
        <w:autoSpaceDN w:val="0"/>
        <w:jc w:val="both"/>
        <w:rPr>
          <w:sz w:val="22"/>
          <w:szCs w:val="22"/>
          <w:lang w:val="sr-Latn-ME"/>
        </w:rPr>
      </w:pPr>
    </w:p>
    <w:p w14:paraId="07724A36" w14:textId="77777777" w:rsidR="00A92C66" w:rsidRPr="003B3F05" w:rsidRDefault="00A92C66" w:rsidP="00160FA9">
      <w:pPr>
        <w:widowControl w:val="0"/>
        <w:autoSpaceDE w:val="0"/>
        <w:autoSpaceDN w:val="0"/>
        <w:ind w:left="600"/>
        <w:jc w:val="both"/>
        <w:rPr>
          <w:sz w:val="22"/>
          <w:szCs w:val="22"/>
          <w:lang w:val="sr-Latn-ME"/>
        </w:rPr>
      </w:pPr>
    </w:p>
    <w:p w14:paraId="59F3EA0D" w14:textId="77777777" w:rsidR="007E12AE" w:rsidRPr="003B3F05" w:rsidRDefault="007E12AE" w:rsidP="00160FA9">
      <w:pPr>
        <w:widowControl w:val="0"/>
        <w:autoSpaceDE w:val="0"/>
        <w:autoSpaceDN w:val="0"/>
        <w:jc w:val="both"/>
        <w:rPr>
          <w:b/>
          <w:bCs/>
          <w:sz w:val="22"/>
          <w:szCs w:val="22"/>
          <w:lang w:val="sr-Latn-ME"/>
        </w:rPr>
      </w:pPr>
      <w:r w:rsidRPr="003B3F05">
        <w:rPr>
          <w:b/>
          <w:bCs/>
          <w:sz w:val="22"/>
          <w:szCs w:val="22"/>
          <w:lang w:val="sr-Latn-ME"/>
        </w:rPr>
        <w:t>U ovom uputstvu pročitaćete:</w:t>
      </w:r>
    </w:p>
    <w:p w14:paraId="7D66E2A4" w14:textId="77777777" w:rsidR="007E12AE" w:rsidRPr="003B3F05" w:rsidRDefault="007E12AE" w:rsidP="00160FA9">
      <w:pPr>
        <w:widowControl w:val="0"/>
        <w:autoSpaceDE w:val="0"/>
        <w:autoSpaceDN w:val="0"/>
        <w:jc w:val="both"/>
        <w:rPr>
          <w:bCs/>
          <w:sz w:val="22"/>
          <w:szCs w:val="22"/>
          <w:lang w:val="sr-Latn-ME"/>
        </w:rPr>
      </w:pPr>
    </w:p>
    <w:p w14:paraId="6F119953" w14:textId="6C0BCD1C" w:rsidR="007E12AE" w:rsidRPr="003B3F05" w:rsidRDefault="007E12AE" w:rsidP="00160FA9">
      <w:pPr>
        <w:widowControl w:val="0"/>
        <w:numPr>
          <w:ilvl w:val="0"/>
          <w:numId w:val="17"/>
        </w:numPr>
        <w:tabs>
          <w:tab w:val="clear" w:pos="360"/>
          <w:tab w:val="left" w:pos="540"/>
        </w:tabs>
        <w:autoSpaceDE w:val="0"/>
        <w:autoSpaceDN w:val="0"/>
        <w:jc w:val="both"/>
        <w:rPr>
          <w:sz w:val="22"/>
          <w:szCs w:val="22"/>
          <w:lang w:val="sr-Latn-ME"/>
        </w:rPr>
      </w:pPr>
      <w:r w:rsidRPr="003B3F05">
        <w:rPr>
          <w:sz w:val="22"/>
          <w:szCs w:val="22"/>
          <w:lang w:val="sr-Latn-ME"/>
        </w:rPr>
        <w:t xml:space="preserve">Šta je lijek Cefaleksin HF i čemu je namijenjen </w:t>
      </w:r>
    </w:p>
    <w:p w14:paraId="1133E6C9" w14:textId="77777777" w:rsidR="007E12AE" w:rsidRPr="003B3F05" w:rsidRDefault="007E12AE" w:rsidP="00160FA9">
      <w:pPr>
        <w:widowControl w:val="0"/>
        <w:numPr>
          <w:ilvl w:val="0"/>
          <w:numId w:val="17"/>
        </w:numPr>
        <w:tabs>
          <w:tab w:val="clear" w:pos="360"/>
          <w:tab w:val="left" w:pos="540"/>
        </w:tabs>
        <w:autoSpaceDE w:val="0"/>
        <w:autoSpaceDN w:val="0"/>
        <w:jc w:val="both"/>
        <w:rPr>
          <w:sz w:val="22"/>
          <w:szCs w:val="22"/>
          <w:lang w:val="sr-Latn-ME"/>
        </w:rPr>
      </w:pPr>
      <w:r w:rsidRPr="003B3F05">
        <w:rPr>
          <w:sz w:val="22"/>
          <w:szCs w:val="22"/>
          <w:lang w:val="sr-Latn-ME"/>
        </w:rPr>
        <w:t xml:space="preserve">Šta treba da znate prije nego što </w:t>
      </w:r>
      <w:r w:rsidRPr="003B3F05">
        <w:rPr>
          <w:bCs/>
          <w:sz w:val="22"/>
          <w:szCs w:val="22"/>
          <w:lang w:val="sr-Latn-ME"/>
        </w:rPr>
        <w:t xml:space="preserve">uzmete </w:t>
      </w:r>
      <w:r w:rsidRPr="003B3F05">
        <w:rPr>
          <w:sz w:val="22"/>
          <w:szCs w:val="22"/>
          <w:lang w:val="sr-Latn-ME"/>
        </w:rPr>
        <w:t>lijek Cefaleksin HF</w:t>
      </w:r>
    </w:p>
    <w:p w14:paraId="0F297A93" w14:textId="4241061F" w:rsidR="007E12AE" w:rsidRPr="003B3F05" w:rsidRDefault="007E12AE" w:rsidP="00160FA9">
      <w:pPr>
        <w:widowControl w:val="0"/>
        <w:numPr>
          <w:ilvl w:val="0"/>
          <w:numId w:val="17"/>
        </w:numPr>
        <w:tabs>
          <w:tab w:val="clear" w:pos="360"/>
          <w:tab w:val="left" w:pos="540"/>
        </w:tabs>
        <w:autoSpaceDE w:val="0"/>
        <w:autoSpaceDN w:val="0"/>
        <w:jc w:val="both"/>
        <w:rPr>
          <w:sz w:val="22"/>
          <w:szCs w:val="22"/>
          <w:lang w:val="sr-Latn-ME"/>
        </w:rPr>
      </w:pPr>
      <w:r w:rsidRPr="003B3F05">
        <w:rPr>
          <w:sz w:val="22"/>
          <w:szCs w:val="22"/>
          <w:lang w:val="sr-Latn-ME"/>
        </w:rPr>
        <w:t xml:space="preserve">Kako se </w:t>
      </w:r>
      <w:r w:rsidR="008023A9" w:rsidRPr="003B3F05">
        <w:rPr>
          <w:bCs/>
          <w:sz w:val="22"/>
          <w:szCs w:val="22"/>
          <w:lang w:val="sr-Latn-ME"/>
        </w:rPr>
        <w:t>upotrebljava</w:t>
      </w:r>
      <w:r w:rsidRPr="003B3F05">
        <w:rPr>
          <w:b/>
          <w:bCs/>
          <w:sz w:val="22"/>
          <w:szCs w:val="22"/>
          <w:lang w:val="sr-Latn-ME"/>
        </w:rPr>
        <w:t xml:space="preserve"> </w:t>
      </w:r>
      <w:r w:rsidRPr="003B3F05">
        <w:rPr>
          <w:sz w:val="22"/>
          <w:szCs w:val="22"/>
          <w:lang w:val="sr-Latn-ME"/>
        </w:rPr>
        <w:t>lijek Cefaleksin HF</w:t>
      </w:r>
    </w:p>
    <w:p w14:paraId="45500CCE" w14:textId="77777777" w:rsidR="007E12AE" w:rsidRPr="003B3F05" w:rsidRDefault="007E12AE" w:rsidP="00160FA9">
      <w:pPr>
        <w:widowControl w:val="0"/>
        <w:numPr>
          <w:ilvl w:val="0"/>
          <w:numId w:val="17"/>
        </w:numPr>
        <w:tabs>
          <w:tab w:val="clear" w:pos="360"/>
          <w:tab w:val="left" w:pos="540"/>
        </w:tabs>
        <w:autoSpaceDE w:val="0"/>
        <w:autoSpaceDN w:val="0"/>
        <w:jc w:val="both"/>
        <w:rPr>
          <w:sz w:val="22"/>
          <w:szCs w:val="22"/>
          <w:lang w:val="sr-Latn-ME"/>
        </w:rPr>
      </w:pPr>
      <w:r w:rsidRPr="003B3F05">
        <w:rPr>
          <w:sz w:val="22"/>
          <w:szCs w:val="22"/>
          <w:lang w:val="sr-Latn-ME"/>
        </w:rPr>
        <w:t xml:space="preserve">Moguća neželjena dejstva </w:t>
      </w:r>
    </w:p>
    <w:p w14:paraId="2B08058B" w14:textId="77777777" w:rsidR="007E12AE" w:rsidRPr="003B3F05" w:rsidRDefault="007E12AE" w:rsidP="00160FA9">
      <w:pPr>
        <w:widowControl w:val="0"/>
        <w:numPr>
          <w:ilvl w:val="0"/>
          <w:numId w:val="17"/>
        </w:numPr>
        <w:tabs>
          <w:tab w:val="clear" w:pos="360"/>
          <w:tab w:val="left" w:pos="540"/>
        </w:tabs>
        <w:autoSpaceDE w:val="0"/>
        <w:autoSpaceDN w:val="0"/>
        <w:jc w:val="both"/>
        <w:rPr>
          <w:sz w:val="22"/>
          <w:szCs w:val="22"/>
          <w:lang w:val="sr-Latn-ME"/>
        </w:rPr>
      </w:pPr>
      <w:r w:rsidRPr="003B3F05">
        <w:rPr>
          <w:sz w:val="22"/>
          <w:szCs w:val="22"/>
          <w:lang w:val="sr-Latn-ME"/>
        </w:rPr>
        <w:t>Kako čuvati lijek Cefaleksin HF</w:t>
      </w:r>
    </w:p>
    <w:p w14:paraId="6DC95CA4" w14:textId="6A74BDCF" w:rsidR="007E12AE" w:rsidRPr="003B3F05" w:rsidRDefault="007E12AE" w:rsidP="00160FA9">
      <w:pPr>
        <w:widowControl w:val="0"/>
        <w:numPr>
          <w:ilvl w:val="0"/>
          <w:numId w:val="17"/>
        </w:numPr>
        <w:tabs>
          <w:tab w:val="clear" w:pos="360"/>
          <w:tab w:val="left" w:pos="540"/>
        </w:tabs>
        <w:autoSpaceDE w:val="0"/>
        <w:autoSpaceDN w:val="0"/>
        <w:jc w:val="both"/>
        <w:rPr>
          <w:b/>
          <w:bCs/>
          <w:sz w:val="22"/>
          <w:szCs w:val="22"/>
          <w:lang w:val="sr-Latn-ME"/>
        </w:rPr>
      </w:pPr>
      <w:r w:rsidRPr="003B3F05">
        <w:rPr>
          <w:sz w:val="22"/>
          <w:szCs w:val="22"/>
          <w:lang w:val="sr-Latn-ME"/>
        </w:rPr>
        <w:t xml:space="preserve">Sadržaj pakovanja i </w:t>
      </w:r>
      <w:r w:rsidR="00101426" w:rsidRPr="003B3F05">
        <w:rPr>
          <w:sz w:val="22"/>
          <w:szCs w:val="22"/>
          <w:lang w:val="sr-Latn-ME"/>
        </w:rPr>
        <w:t xml:space="preserve">dodatne </w:t>
      </w:r>
      <w:r w:rsidRPr="003B3F05">
        <w:rPr>
          <w:sz w:val="22"/>
          <w:szCs w:val="22"/>
          <w:lang w:val="sr-Latn-ME"/>
        </w:rPr>
        <w:t>informacije</w:t>
      </w:r>
    </w:p>
    <w:p w14:paraId="60F3F3CA" w14:textId="77777777" w:rsidR="007E12AE" w:rsidRPr="003B3F05" w:rsidRDefault="007E12AE" w:rsidP="00160FA9">
      <w:pPr>
        <w:widowControl w:val="0"/>
        <w:tabs>
          <w:tab w:val="left" w:pos="540"/>
        </w:tabs>
        <w:autoSpaceDE w:val="0"/>
        <w:autoSpaceDN w:val="0"/>
        <w:jc w:val="both"/>
        <w:rPr>
          <w:sz w:val="22"/>
          <w:szCs w:val="22"/>
          <w:lang w:val="sr-Latn-ME"/>
        </w:rPr>
      </w:pPr>
    </w:p>
    <w:p w14:paraId="07724A3E" w14:textId="77777777" w:rsidR="00A32113" w:rsidRPr="003B3F05" w:rsidRDefault="00A32113" w:rsidP="00160FA9">
      <w:pPr>
        <w:widowControl w:val="0"/>
        <w:autoSpaceDE w:val="0"/>
        <w:autoSpaceDN w:val="0"/>
        <w:jc w:val="both"/>
        <w:rPr>
          <w:sz w:val="22"/>
          <w:szCs w:val="22"/>
          <w:lang w:val="sr-Latn-ME"/>
        </w:rPr>
      </w:pPr>
    </w:p>
    <w:p w14:paraId="07724A3F" w14:textId="77777777" w:rsidR="00C22BE5" w:rsidRPr="003B3F05" w:rsidRDefault="00C22BE5" w:rsidP="00160FA9">
      <w:pPr>
        <w:pStyle w:val="Header"/>
        <w:tabs>
          <w:tab w:val="left" w:pos="284"/>
        </w:tabs>
        <w:jc w:val="both"/>
        <w:rPr>
          <w:sz w:val="22"/>
          <w:szCs w:val="22"/>
          <w:lang w:val="sr-Latn-ME"/>
        </w:rPr>
      </w:pPr>
    </w:p>
    <w:p w14:paraId="07724A40" w14:textId="77777777" w:rsidR="00CF1B2D" w:rsidRPr="003B3F05" w:rsidRDefault="00CF1B2D" w:rsidP="00160FA9">
      <w:pPr>
        <w:jc w:val="both"/>
        <w:rPr>
          <w:b/>
          <w:bCs/>
          <w:sz w:val="22"/>
          <w:szCs w:val="22"/>
          <w:lang w:val="sr-Latn-ME"/>
        </w:rPr>
      </w:pPr>
      <w:r w:rsidRPr="003B3F05">
        <w:rPr>
          <w:b/>
          <w:bCs/>
          <w:sz w:val="22"/>
          <w:szCs w:val="22"/>
          <w:lang w:val="sr-Latn-ME"/>
        </w:rPr>
        <w:br w:type="page"/>
      </w:r>
    </w:p>
    <w:p w14:paraId="337D0ECF" w14:textId="7BE3DEE5" w:rsidR="00D564BE" w:rsidRPr="003B3F05" w:rsidRDefault="00D564BE" w:rsidP="00160FA9">
      <w:pPr>
        <w:pStyle w:val="NASLOV123"/>
        <w:jc w:val="both"/>
        <w:rPr>
          <w:lang w:val="sr-Latn-ME"/>
        </w:rPr>
      </w:pPr>
      <w:r w:rsidRPr="003B3F05">
        <w:rPr>
          <w:lang w:val="sr-Latn-ME"/>
        </w:rPr>
        <w:lastRenderedPageBreak/>
        <w:t xml:space="preserve">1. </w:t>
      </w:r>
      <w:r w:rsidR="00291FB9" w:rsidRPr="003B3F05">
        <w:rPr>
          <w:lang w:val="sr-Latn-ME"/>
        </w:rPr>
        <w:tab/>
      </w:r>
      <w:r w:rsidR="00F50BCB" w:rsidRPr="003B3F05">
        <w:rPr>
          <w:lang w:val="sr-Latn-ME"/>
        </w:rPr>
        <w:t>ŠTA JE LIJEK CEFALEKSIN HF I ČEMU JE NAMIJENJEN</w:t>
      </w:r>
    </w:p>
    <w:p w14:paraId="5FADF1AB" w14:textId="4BB9CA5D" w:rsidR="00D564BE" w:rsidRPr="003B3F05" w:rsidRDefault="00D564BE" w:rsidP="00160FA9">
      <w:pPr>
        <w:jc w:val="both"/>
        <w:rPr>
          <w:sz w:val="22"/>
          <w:szCs w:val="22"/>
          <w:lang w:val="sr-Latn-ME"/>
        </w:rPr>
      </w:pPr>
      <w:r w:rsidRPr="003B3F05">
        <w:rPr>
          <w:sz w:val="22"/>
          <w:szCs w:val="22"/>
          <w:lang w:val="sr-Latn-ME"/>
        </w:rPr>
        <w:t>Lijek Cefaleksin HF je antibiotik koji pripada grupi cefalosporina i kao aktivnu supstancu sadrži cefaleksin. Lijek se koristi u terapiji infekcija izazvanih os</w:t>
      </w:r>
      <w:r w:rsidR="00473503" w:rsidRPr="003B3F05">
        <w:rPr>
          <w:sz w:val="22"/>
          <w:szCs w:val="22"/>
          <w:lang w:val="sr-Latn-ME"/>
        </w:rPr>
        <w:t>j</w:t>
      </w:r>
      <w:r w:rsidRPr="003B3F05">
        <w:rPr>
          <w:sz w:val="22"/>
          <w:szCs w:val="22"/>
          <w:lang w:val="sr-Latn-ME"/>
        </w:rPr>
        <w:t xml:space="preserve">etljivim mikroorganizmima. To su: </w:t>
      </w:r>
    </w:p>
    <w:p w14:paraId="2F1D03A1" w14:textId="77777777" w:rsidR="00D564BE" w:rsidRPr="003B3F05" w:rsidRDefault="00D564BE" w:rsidP="00160FA9">
      <w:pPr>
        <w:jc w:val="both"/>
        <w:rPr>
          <w:sz w:val="22"/>
          <w:szCs w:val="22"/>
          <w:lang w:val="sr-Latn-ME"/>
        </w:rPr>
      </w:pPr>
    </w:p>
    <w:p w14:paraId="0720F2D6" w14:textId="77777777" w:rsidR="00D564BE" w:rsidRPr="003B3F05" w:rsidRDefault="00D564BE" w:rsidP="00A46C7A">
      <w:pPr>
        <w:numPr>
          <w:ilvl w:val="0"/>
          <w:numId w:val="29"/>
        </w:numPr>
        <w:jc w:val="both"/>
        <w:rPr>
          <w:sz w:val="22"/>
          <w:szCs w:val="22"/>
          <w:lang w:val="sr-Latn-ME"/>
        </w:rPr>
      </w:pPr>
      <w:r w:rsidRPr="003B3F05">
        <w:rPr>
          <w:sz w:val="22"/>
          <w:szCs w:val="22"/>
          <w:lang w:val="sr-Latn-ME"/>
        </w:rPr>
        <w:t>infekcije organa za disanje (npr. tonzilitis, faringitis, sinuzitis, bronhitis)</w:t>
      </w:r>
    </w:p>
    <w:p w14:paraId="1610A9D3" w14:textId="77777777" w:rsidR="00D564BE" w:rsidRPr="003B3F05" w:rsidRDefault="00D564BE">
      <w:pPr>
        <w:numPr>
          <w:ilvl w:val="0"/>
          <w:numId w:val="29"/>
        </w:numPr>
        <w:jc w:val="both"/>
        <w:rPr>
          <w:sz w:val="22"/>
          <w:szCs w:val="22"/>
          <w:lang w:val="sr-Latn-ME"/>
        </w:rPr>
      </w:pPr>
      <w:r w:rsidRPr="003B3F05">
        <w:rPr>
          <w:sz w:val="22"/>
          <w:szCs w:val="22"/>
          <w:lang w:val="sr-Latn-ME"/>
        </w:rPr>
        <w:t>infekcije srednjeg uha (</w:t>
      </w:r>
      <w:r w:rsidRPr="003B3F05">
        <w:rPr>
          <w:i/>
          <w:sz w:val="22"/>
          <w:szCs w:val="22"/>
          <w:lang w:val="sr-Latn-ME"/>
        </w:rPr>
        <w:t>otitis media</w:t>
      </w:r>
      <w:r w:rsidRPr="003B3F05">
        <w:rPr>
          <w:sz w:val="22"/>
          <w:szCs w:val="22"/>
          <w:lang w:val="sr-Latn-ME"/>
        </w:rPr>
        <w:t>)</w:t>
      </w:r>
    </w:p>
    <w:p w14:paraId="184FD254" w14:textId="77777777" w:rsidR="00D564BE" w:rsidRPr="003B3F05" w:rsidRDefault="00D564BE">
      <w:pPr>
        <w:numPr>
          <w:ilvl w:val="0"/>
          <w:numId w:val="29"/>
        </w:numPr>
        <w:jc w:val="both"/>
        <w:rPr>
          <w:sz w:val="22"/>
          <w:szCs w:val="22"/>
          <w:lang w:val="sr-Latn-ME"/>
        </w:rPr>
      </w:pPr>
      <w:r w:rsidRPr="003B3F05">
        <w:rPr>
          <w:sz w:val="22"/>
          <w:szCs w:val="22"/>
          <w:lang w:val="sr-Latn-ME"/>
        </w:rPr>
        <w:t>infekcije kože i mekih tkiva (npr. mišića)</w:t>
      </w:r>
    </w:p>
    <w:p w14:paraId="4944AFB7" w14:textId="77777777" w:rsidR="00D564BE" w:rsidRPr="003B3F05" w:rsidRDefault="00D564BE">
      <w:pPr>
        <w:numPr>
          <w:ilvl w:val="0"/>
          <w:numId w:val="29"/>
        </w:numPr>
        <w:jc w:val="both"/>
        <w:rPr>
          <w:sz w:val="22"/>
          <w:szCs w:val="22"/>
          <w:lang w:val="sr-Latn-ME"/>
        </w:rPr>
      </w:pPr>
      <w:r w:rsidRPr="003B3F05">
        <w:rPr>
          <w:sz w:val="22"/>
          <w:szCs w:val="22"/>
          <w:lang w:val="sr-Latn-ME"/>
        </w:rPr>
        <w:t>infekcije kostiju i zglobova</w:t>
      </w:r>
    </w:p>
    <w:p w14:paraId="6B15D918" w14:textId="77777777" w:rsidR="00D564BE" w:rsidRPr="003B3F05" w:rsidRDefault="00D564BE">
      <w:pPr>
        <w:numPr>
          <w:ilvl w:val="0"/>
          <w:numId w:val="29"/>
        </w:numPr>
        <w:jc w:val="both"/>
        <w:rPr>
          <w:sz w:val="22"/>
          <w:szCs w:val="22"/>
          <w:lang w:val="sr-Latn-ME"/>
        </w:rPr>
      </w:pPr>
      <w:r w:rsidRPr="003B3F05">
        <w:rPr>
          <w:sz w:val="22"/>
          <w:szCs w:val="22"/>
          <w:lang w:val="sr-Latn-ME"/>
        </w:rPr>
        <w:t>infekcije mokraćnih puteva (npr. cistitis) i polnih organa, uključujući i akutnu upalu prostate (prostatitis)</w:t>
      </w:r>
    </w:p>
    <w:p w14:paraId="403650D9" w14:textId="0B1504FF" w:rsidR="00D564BE" w:rsidRPr="003B3F05" w:rsidRDefault="00D564BE">
      <w:pPr>
        <w:numPr>
          <w:ilvl w:val="0"/>
          <w:numId w:val="29"/>
        </w:numPr>
        <w:jc w:val="both"/>
        <w:rPr>
          <w:sz w:val="22"/>
          <w:szCs w:val="22"/>
          <w:lang w:val="sr-Latn-ME"/>
        </w:rPr>
      </w:pPr>
      <w:r w:rsidRPr="003B3F05">
        <w:rPr>
          <w:sz w:val="22"/>
          <w:szCs w:val="22"/>
          <w:lang w:val="sr-Latn-ME"/>
        </w:rPr>
        <w:t>infekcije zuba.</w:t>
      </w:r>
    </w:p>
    <w:p w14:paraId="406D6D9F" w14:textId="77777777" w:rsidR="000B70A7" w:rsidRPr="003B3F05" w:rsidRDefault="000B70A7" w:rsidP="00FD2B7D">
      <w:pPr>
        <w:ind w:left="781"/>
        <w:jc w:val="both"/>
        <w:rPr>
          <w:sz w:val="22"/>
          <w:szCs w:val="22"/>
          <w:lang w:val="sr-Latn-ME"/>
        </w:rPr>
      </w:pPr>
    </w:p>
    <w:p w14:paraId="7EC87AA8" w14:textId="144A357F" w:rsidR="00D564BE" w:rsidRPr="003B3F05" w:rsidRDefault="00D564BE" w:rsidP="00160FA9">
      <w:pPr>
        <w:pStyle w:val="NASLOV123"/>
        <w:jc w:val="both"/>
        <w:rPr>
          <w:lang w:val="sr-Latn-ME"/>
        </w:rPr>
      </w:pPr>
      <w:r w:rsidRPr="003B3F05">
        <w:rPr>
          <w:lang w:val="sr-Latn-ME"/>
        </w:rPr>
        <w:t xml:space="preserve">2. </w:t>
      </w:r>
      <w:r w:rsidR="00291FB9" w:rsidRPr="003B3F05">
        <w:rPr>
          <w:lang w:val="sr-Latn-ME"/>
        </w:rPr>
        <w:tab/>
      </w:r>
      <w:r w:rsidR="00F50BCB" w:rsidRPr="003B3F05">
        <w:rPr>
          <w:lang w:val="sr-Latn-ME"/>
        </w:rPr>
        <w:t>ŠTA TREBA DA ZNATE</w:t>
      </w:r>
      <w:r w:rsidR="007724F3" w:rsidRPr="003B3F05">
        <w:rPr>
          <w:lang w:val="sr-Latn-ME"/>
        </w:rPr>
        <w:t xml:space="preserve"> PRIJE NEGO ŠTO UZMETE LIJEK CEFALEKSIN HF</w:t>
      </w:r>
    </w:p>
    <w:p w14:paraId="6C167976" w14:textId="77777777" w:rsidR="00D564BE" w:rsidRPr="003B3F05" w:rsidRDefault="00D564BE" w:rsidP="00160FA9">
      <w:pPr>
        <w:tabs>
          <w:tab w:val="left" w:pos="1080"/>
        </w:tabs>
        <w:jc w:val="both"/>
        <w:rPr>
          <w:sz w:val="22"/>
          <w:szCs w:val="22"/>
          <w:lang w:val="sr-Latn-ME"/>
        </w:rPr>
      </w:pPr>
      <w:r w:rsidRPr="003B3F05">
        <w:rPr>
          <w:b/>
          <w:sz w:val="22"/>
          <w:szCs w:val="22"/>
          <w:lang w:val="sr-Latn-ME"/>
        </w:rPr>
        <w:t>Lijek Cefaleksin HF ne smijete koristiti</w:t>
      </w:r>
      <w:r w:rsidRPr="003B3F05">
        <w:rPr>
          <w:sz w:val="22"/>
          <w:szCs w:val="22"/>
          <w:lang w:val="sr-Latn-ME"/>
        </w:rPr>
        <w:t>:</w:t>
      </w:r>
    </w:p>
    <w:p w14:paraId="353E9C94" w14:textId="77777777" w:rsidR="00D564BE" w:rsidRPr="003B3F05" w:rsidRDefault="00D564BE" w:rsidP="00160FA9">
      <w:pPr>
        <w:tabs>
          <w:tab w:val="left" w:pos="1080"/>
        </w:tabs>
        <w:jc w:val="both"/>
        <w:rPr>
          <w:sz w:val="22"/>
          <w:szCs w:val="22"/>
          <w:lang w:val="sr-Latn-ME"/>
        </w:rPr>
      </w:pPr>
    </w:p>
    <w:p w14:paraId="3E09A538" w14:textId="404C36A1" w:rsidR="00D564BE" w:rsidRPr="003B3F05" w:rsidRDefault="00D564BE" w:rsidP="00160FA9">
      <w:pPr>
        <w:numPr>
          <w:ilvl w:val="0"/>
          <w:numId w:val="30"/>
        </w:numPr>
        <w:jc w:val="both"/>
        <w:rPr>
          <w:sz w:val="22"/>
          <w:szCs w:val="22"/>
          <w:lang w:val="sr-Latn-ME"/>
        </w:rPr>
      </w:pPr>
      <w:r w:rsidRPr="003B3F05">
        <w:rPr>
          <w:sz w:val="22"/>
          <w:szCs w:val="22"/>
          <w:lang w:val="sr-Latn-ME"/>
        </w:rPr>
        <w:t>ukoliko ste alergični (preos</w:t>
      </w:r>
      <w:r w:rsidR="00444606" w:rsidRPr="003B3F05">
        <w:rPr>
          <w:sz w:val="22"/>
          <w:szCs w:val="22"/>
          <w:lang w:val="sr-Latn-ME"/>
        </w:rPr>
        <w:t>j</w:t>
      </w:r>
      <w:r w:rsidRPr="003B3F05">
        <w:rPr>
          <w:sz w:val="22"/>
          <w:szCs w:val="22"/>
          <w:lang w:val="sr-Latn-ME"/>
        </w:rPr>
        <w:t xml:space="preserve">etljivi) na cefaleksin ili bilo koji drugi sastojak lijeka </w:t>
      </w:r>
      <w:r w:rsidRPr="003B3F05">
        <w:rPr>
          <w:i/>
          <w:sz w:val="22"/>
          <w:szCs w:val="22"/>
          <w:lang w:val="sr-Latn-ME"/>
        </w:rPr>
        <w:t>(</w:t>
      </w:r>
      <w:r w:rsidR="00444606" w:rsidRPr="003B3F05">
        <w:rPr>
          <w:i/>
          <w:sz w:val="22"/>
          <w:szCs w:val="22"/>
          <w:lang w:val="sr-Latn-ME"/>
        </w:rPr>
        <w:t>p</w:t>
      </w:r>
      <w:r w:rsidR="00473503" w:rsidRPr="003B3F05">
        <w:rPr>
          <w:i/>
          <w:sz w:val="22"/>
          <w:szCs w:val="22"/>
          <w:lang w:val="sr-Latn-ME"/>
        </w:rPr>
        <w:t>ogledati dio</w:t>
      </w:r>
      <w:r w:rsidR="00444606" w:rsidRPr="003B3F05">
        <w:rPr>
          <w:i/>
          <w:sz w:val="22"/>
          <w:szCs w:val="22"/>
          <w:lang w:val="sr-Latn-ME"/>
        </w:rPr>
        <w:t xml:space="preserve"> </w:t>
      </w:r>
      <w:r w:rsidRPr="003B3F05">
        <w:rPr>
          <w:i/>
          <w:sz w:val="22"/>
          <w:szCs w:val="22"/>
          <w:lang w:val="sr-Latn-ME"/>
        </w:rPr>
        <w:t xml:space="preserve">6), </w:t>
      </w:r>
      <w:r w:rsidRPr="003B3F05">
        <w:rPr>
          <w:sz w:val="22"/>
          <w:szCs w:val="22"/>
          <w:lang w:val="sr-Latn-ME"/>
        </w:rPr>
        <w:t>kao i na ostale</w:t>
      </w:r>
      <w:r w:rsidRPr="003B3F05">
        <w:rPr>
          <w:i/>
          <w:sz w:val="22"/>
          <w:szCs w:val="22"/>
          <w:lang w:val="sr-Latn-ME"/>
        </w:rPr>
        <w:t xml:space="preserve"> </w:t>
      </w:r>
      <w:r w:rsidRPr="003B3F05">
        <w:rPr>
          <w:sz w:val="22"/>
          <w:szCs w:val="22"/>
          <w:lang w:val="sr-Latn-ME"/>
        </w:rPr>
        <w:t xml:space="preserve">antibiotike iz grupe cefalosporina. Alergijska reakcija može uključivati promjene na koži u vidu osipa i svraba, otežano disanje, kao i otok lica, usana, jezika ili grla. </w:t>
      </w:r>
    </w:p>
    <w:p w14:paraId="13142BD0" w14:textId="77777777" w:rsidR="00D564BE" w:rsidRPr="003B3F05" w:rsidRDefault="00D564BE" w:rsidP="00160FA9">
      <w:pPr>
        <w:suppressAutoHyphens/>
        <w:jc w:val="both"/>
        <w:rPr>
          <w:b/>
          <w:sz w:val="22"/>
          <w:szCs w:val="22"/>
          <w:lang w:val="sr-Latn-ME"/>
        </w:rPr>
      </w:pPr>
    </w:p>
    <w:p w14:paraId="07E19592" w14:textId="77777777" w:rsidR="00D564BE" w:rsidRPr="003B3F05" w:rsidRDefault="00D564BE" w:rsidP="00160FA9">
      <w:pPr>
        <w:jc w:val="both"/>
        <w:rPr>
          <w:b/>
          <w:bCs/>
          <w:iCs/>
          <w:sz w:val="22"/>
          <w:szCs w:val="22"/>
          <w:lang w:val="sr-Latn-ME"/>
        </w:rPr>
      </w:pPr>
      <w:r w:rsidRPr="003B3F05">
        <w:rPr>
          <w:b/>
          <w:bCs/>
          <w:iCs/>
          <w:sz w:val="22"/>
          <w:szCs w:val="22"/>
          <w:lang w:val="sr-Latn-ME"/>
        </w:rPr>
        <w:t>Upozorenja i mjere opreza</w:t>
      </w:r>
    </w:p>
    <w:p w14:paraId="7433AEB2" w14:textId="77777777" w:rsidR="00D564BE" w:rsidRPr="003B3F05" w:rsidRDefault="00D564BE" w:rsidP="00160FA9">
      <w:pPr>
        <w:jc w:val="both"/>
        <w:rPr>
          <w:bCs/>
          <w:i/>
          <w:iCs/>
          <w:sz w:val="22"/>
          <w:szCs w:val="22"/>
          <w:lang w:val="sr-Latn-ME"/>
        </w:rPr>
      </w:pPr>
    </w:p>
    <w:p w14:paraId="7DC1C664" w14:textId="46D88213" w:rsidR="00D564BE" w:rsidRPr="003B3F05" w:rsidRDefault="00D564BE" w:rsidP="00160FA9">
      <w:pPr>
        <w:autoSpaceDE w:val="0"/>
        <w:autoSpaceDN w:val="0"/>
        <w:adjustRightInd w:val="0"/>
        <w:jc w:val="both"/>
        <w:rPr>
          <w:sz w:val="22"/>
          <w:szCs w:val="22"/>
          <w:lang w:val="sr-Latn-ME"/>
        </w:rPr>
      </w:pPr>
      <w:r w:rsidRPr="003B3F05">
        <w:rPr>
          <w:sz w:val="22"/>
          <w:szCs w:val="22"/>
          <w:lang w:val="sr-Latn-ME"/>
        </w:rPr>
        <w:t>Obav</w:t>
      </w:r>
      <w:r w:rsidR="00473503" w:rsidRPr="003B3F05">
        <w:rPr>
          <w:sz w:val="22"/>
          <w:szCs w:val="22"/>
          <w:lang w:val="sr-Latn-ME"/>
        </w:rPr>
        <w:t>ij</w:t>
      </w:r>
      <w:r w:rsidRPr="003B3F05">
        <w:rPr>
          <w:sz w:val="22"/>
          <w:szCs w:val="22"/>
          <w:lang w:val="sr-Latn-ME"/>
        </w:rPr>
        <w:t>estite Vašeg ljekara ili farmaceuta</w:t>
      </w:r>
      <w:r w:rsidR="00444606" w:rsidRPr="003B3F05">
        <w:rPr>
          <w:sz w:val="22"/>
          <w:szCs w:val="22"/>
          <w:lang w:val="sr-Latn-ME"/>
        </w:rPr>
        <w:t xml:space="preserve"> prije nego što uzmete lijek Cefaleksin HF</w:t>
      </w:r>
      <w:r w:rsidRPr="003B3F05">
        <w:rPr>
          <w:sz w:val="22"/>
          <w:szCs w:val="22"/>
          <w:lang w:val="sr-Latn-ME"/>
        </w:rPr>
        <w:t xml:space="preserve">: </w:t>
      </w:r>
    </w:p>
    <w:p w14:paraId="0DE4E18B" w14:textId="7B02E698" w:rsidR="00D564BE" w:rsidRPr="003B3F05" w:rsidRDefault="00D564BE" w:rsidP="00160FA9">
      <w:pPr>
        <w:pStyle w:val="ListParagraph"/>
        <w:numPr>
          <w:ilvl w:val="0"/>
          <w:numId w:val="30"/>
        </w:numPr>
        <w:autoSpaceDE w:val="0"/>
        <w:autoSpaceDN w:val="0"/>
        <w:adjustRightInd w:val="0"/>
        <w:jc w:val="both"/>
        <w:rPr>
          <w:sz w:val="22"/>
          <w:szCs w:val="22"/>
          <w:lang w:val="sr-Latn-ME"/>
        </w:rPr>
      </w:pPr>
      <w:r w:rsidRPr="003B3F05">
        <w:rPr>
          <w:sz w:val="22"/>
          <w:szCs w:val="22"/>
          <w:lang w:val="sr-Latn-ME"/>
        </w:rPr>
        <w:t>ako ste imali alergijsku reakciju na cefaleksin, druge cefalosporine, peniciline ili druge ljekove</w:t>
      </w:r>
      <w:r w:rsidR="00444606" w:rsidRPr="003B3F05">
        <w:rPr>
          <w:sz w:val="22"/>
          <w:szCs w:val="22"/>
          <w:lang w:val="sr-Latn-ME"/>
        </w:rPr>
        <w:t>;</w:t>
      </w:r>
    </w:p>
    <w:p w14:paraId="20AD44AD" w14:textId="3955514D" w:rsidR="00D564BE" w:rsidRPr="003B3F05" w:rsidRDefault="00D564BE" w:rsidP="00160FA9">
      <w:pPr>
        <w:autoSpaceDE w:val="0"/>
        <w:autoSpaceDN w:val="0"/>
        <w:adjustRightInd w:val="0"/>
        <w:jc w:val="both"/>
        <w:rPr>
          <w:i/>
          <w:sz w:val="22"/>
          <w:szCs w:val="22"/>
          <w:lang w:val="sr-Latn-ME"/>
        </w:rPr>
      </w:pPr>
      <w:r w:rsidRPr="003B3F05">
        <w:rPr>
          <w:sz w:val="22"/>
          <w:szCs w:val="22"/>
          <w:lang w:val="sr-Latn-ME"/>
        </w:rPr>
        <w:t>Moguće je postojanje ukrštene preosjetljivosti (alergije) između penicilina i cefalosporina. Pojedini pacijenti su imali teške alergijske reakcije (uključujući i sistemsku alergijsku reakciju - anafilaksu) na ob</w:t>
      </w:r>
      <w:r w:rsidR="00473503" w:rsidRPr="003B3F05">
        <w:rPr>
          <w:sz w:val="22"/>
          <w:szCs w:val="22"/>
          <w:lang w:val="sr-Latn-ME"/>
        </w:rPr>
        <w:t>i</w:t>
      </w:r>
      <w:r w:rsidRPr="003B3F05">
        <w:rPr>
          <w:sz w:val="22"/>
          <w:szCs w:val="22"/>
          <w:lang w:val="sr-Latn-ME"/>
        </w:rPr>
        <w:t xml:space="preserve">je grupe ljekova. Ako se u toku primjene lijeka javi bilo kakva alergijska reakcija treba odmah prekinuti sa uzimanjem lijeka i obratiti se ljekaru ako: </w:t>
      </w:r>
      <w:r w:rsidRPr="003B3F05">
        <w:rPr>
          <w:i/>
          <w:sz w:val="22"/>
          <w:szCs w:val="22"/>
          <w:lang w:val="sr-Latn-ME"/>
        </w:rPr>
        <w:t>(</w:t>
      </w:r>
      <w:r w:rsidR="00444606" w:rsidRPr="003B3F05">
        <w:rPr>
          <w:i/>
          <w:sz w:val="22"/>
          <w:szCs w:val="22"/>
          <w:lang w:val="sr-Latn-ME"/>
        </w:rPr>
        <w:t>p</w:t>
      </w:r>
      <w:r w:rsidR="00473503" w:rsidRPr="003B3F05">
        <w:rPr>
          <w:i/>
          <w:sz w:val="22"/>
          <w:szCs w:val="22"/>
          <w:lang w:val="sr-Latn-ME"/>
        </w:rPr>
        <w:t>ogledati dio</w:t>
      </w:r>
      <w:r w:rsidR="00444606" w:rsidRPr="003B3F05">
        <w:rPr>
          <w:i/>
          <w:sz w:val="22"/>
          <w:szCs w:val="22"/>
          <w:lang w:val="sr-Latn-ME"/>
        </w:rPr>
        <w:t xml:space="preserve"> </w:t>
      </w:r>
      <w:r w:rsidRPr="003B3F05">
        <w:rPr>
          <w:i/>
          <w:sz w:val="22"/>
          <w:szCs w:val="22"/>
          <w:lang w:val="sr-Latn-ME"/>
        </w:rPr>
        <w:t>4).</w:t>
      </w:r>
    </w:p>
    <w:p w14:paraId="323056A6" w14:textId="17C1BBDC" w:rsidR="00D564BE" w:rsidRPr="003B3F05" w:rsidRDefault="00444606" w:rsidP="00A46C7A">
      <w:pPr>
        <w:numPr>
          <w:ilvl w:val="0"/>
          <w:numId w:val="30"/>
        </w:numPr>
        <w:jc w:val="both"/>
        <w:rPr>
          <w:sz w:val="22"/>
          <w:szCs w:val="22"/>
          <w:lang w:val="sr-Latn-ME"/>
        </w:rPr>
      </w:pPr>
      <w:r w:rsidRPr="003B3F05">
        <w:rPr>
          <w:sz w:val="22"/>
          <w:szCs w:val="22"/>
          <w:lang w:val="sr-Latn-ME"/>
        </w:rPr>
        <w:t xml:space="preserve">ako </w:t>
      </w:r>
      <w:r w:rsidR="00D564BE" w:rsidRPr="003B3F05">
        <w:rPr>
          <w:sz w:val="22"/>
          <w:szCs w:val="22"/>
          <w:lang w:val="sr-Latn-ME"/>
        </w:rPr>
        <w:t>imate značajno oštećenje funkcije bubrega (može biti potrebno smanjenje doze cefaleksina)</w:t>
      </w:r>
      <w:r w:rsidRPr="003B3F05">
        <w:rPr>
          <w:sz w:val="22"/>
          <w:szCs w:val="22"/>
          <w:lang w:val="sr-Latn-ME"/>
        </w:rPr>
        <w:t>;</w:t>
      </w:r>
    </w:p>
    <w:p w14:paraId="0378E1D2" w14:textId="338338B6" w:rsidR="00D564BE" w:rsidRPr="003B3F05" w:rsidRDefault="00444606">
      <w:pPr>
        <w:numPr>
          <w:ilvl w:val="0"/>
          <w:numId w:val="30"/>
        </w:numPr>
        <w:jc w:val="both"/>
        <w:rPr>
          <w:sz w:val="22"/>
          <w:szCs w:val="22"/>
          <w:lang w:val="sr-Latn-ME"/>
        </w:rPr>
      </w:pPr>
      <w:r w:rsidRPr="003B3F05">
        <w:rPr>
          <w:sz w:val="22"/>
          <w:szCs w:val="22"/>
          <w:lang w:val="sr-Latn-ME"/>
        </w:rPr>
        <w:t xml:space="preserve">ako </w:t>
      </w:r>
      <w:r w:rsidR="00D564BE" w:rsidRPr="003B3F05">
        <w:rPr>
          <w:sz w:val="22"/>
          <w:szCs w:val="22"/>
          <w:lang w:val="sr-Latn-ME"/>
        </w:rPr>
        <w:t xml:space="preserve">dobijete </w:t>
      </w:r>
      <w:r w:rsidRPr="003B3F05">
        <w:rPr>
          <w:sz w:val="22"/>
          <w:szCs w:val="22"/>
          <w:lang w:val="sr-Latn-ME"/>
        </w:rPr>
        <w:t xml:space="preserve">težak ili produženi </w:t>
      </w:r>
      <w:r w:rsidR="00D564BE" w:rsidRPr="003B3F05">
        <w:rPr>
          <w:sz w:val="22"/>
          <w:szCs w:val="22"/>
          <w:lang w:val="sr-Latn-ME"/>
        </w:rPr>
        <w:t>proliv (dijareju)</w:t>
      </w:r>
      <w:r w:rsidRPr="003B3F05">
        <w:rPr>
          <w:sz w:val="22"/>
          <w:szCs w:val="22"/>
          <w:lang w:val="sr-Latn-ME"/>
        </w:rPr>
        <w:t xml:space="preserve"> prilikom ili nakon uzimanja ovog lijeka;</w:t>
      </w:r>
    </w:p>
    <w:p w14:paraId="4F7BDBA7" w14:textId="53BECC9E" w:rsidR="00D564BE" w:rsidRPr="003B3F05" w:rsidRDefault="00444606">
      <w:pPr>
        <w:numPr>
          <w:ilvl w:val="0"/>
          <w:numId w:val="30"/>
        </w:numPr>
        <w:jc w:val="both"/>
        <w:rPr>
          <w:sz w:val="22"/>
          <w:szCs w:val="22"/>
          <w:lang w:val="sr-Latn-ME"/>
        </w:rPr>
      </w:pPr>
      <w:r w:rsidRPr="003B3F05">
        <w:rPr>
          <w:sz w:val="22"/>
          <w:szCs w:val="22"/>
          <w:lang w:val="sr-Latn-ME"/>
        </w:rPr>
        <w:t xml:space="preserve">ako </w:t>
      </w:r>
      <w:r w:rsidR="00D564BE" w:rsidRPr="003B3F05">
        <w:rPr>
          <w:sz w:val="22"/>
          <w:szCs w:val="22"/>
          <w:lang w:val="sr-Latn-ME"/>
        </w:rPr>
        <w:t>ste nekada imali tešku reakciju na koži u vidu ljuštenja, stvaranja plikova i/ili pojavu ranica u ustima nakon primjene cefaleksina ili nekih drugih antibiotika.</w:t>
      </w:r>
    </w:p>
    <w:p w14:paraId="59BCBD9C" w14:textId="27BDB627" w:rsidR="00444606" w:rsidRPr="003B3F05" w:rsidRDefault="00444606">
      <w:pPr>
        <w:numPr>
          <w:ilvl w:val="0"/>
          <w:numId w:val="30"/>
        </w:numPr>
        <w:jc w:val="both"/>
        <w:rPr>
          <w:sz w:val="22"/>
          <w:szCs w:val="22"/>
          <w:lang w:val="sr-Latn-ME"/>
        </w:rPr>
      </w:pPr>
      <w:r w:rsidRPr="003B3F05">
        <w:rPr>
          <w:sz w:val="22"/>
          <w:szCs w:val="22"/>
          <w:lang w:val="sr-Latn-ME"/>
        </w:rPr>
        <w:t>ako ste starija osoba;</w:t>
      </w:r>
    </w:p>
    <w:p w14:paraId="3401B0C3" w14:textId="798768A1" w:rsidR="00444606" w:rsidRPr="003B3F05" w:rsidRDefault="00444606">
      <w:pPr>
        <w:numPr>
          <w:ilvl w:val="0"/>
          <w:numId w:val="30"/>
        </w:numPr>
        <w:jc w:val="both"/>
        <w:rPr>
          <w:sz w:val="22"/>
          <w:szCs w:val="22"/>
          <w:lang w:val="sr-Latn-ME"/>
        </w:rPr>
      </w:pPr>
      <w:r w:rsidRPr="003B3F05">
        <w:rPr>
          <w:sz w:val="22"/>
          <w:szCs w:val="22"/>
          <w:lang w:val="sr-Latn-ME"/>
        </w:rPr>
        <w:t>ako imate poremećaj centralnog nervnog sistema</w:t>
      </w:r>
    </w:p>
    <w:p w14:paraId="5DA66F81" w14:textId="77777777" w:rsidR="00D564BE" w:rsidRPr="003B3F05" w:rsidRDefault="00D564BE" w:rsidP="00FD2B7D">
      <w:pPr>
        <w:jc w:val="both"/>
        <w:rPr>
          <w:sz w:val="22"/>
          <w:szCs w:val="22"/>
          <w:lang w:val="sr-Latn-ME"/>
        </w:rPr>
      </w:pPr>
    </w:p>
    <w:p w14:paraId="55109FE6" w14:textId="521446D8" w:rsidR="00D564BE" w:rsidRPr="003B3F05" w:rsidRDefault="00D564BE" w:rsidP="00160FA9">
      <w:pPr>
        <w:autoSpaceDE w:val="0"/>
        <w:autoSpaceDN w:val="0"/>
        <w:adjustRightInd w:val="0"/>
        <w:jc w:val="both"/>
        <w:rPr>
          <w:sz w:val="22"/>
          <w:szCs w:val="22"/>
          <w:lang w:val="sr-Latn-ME"/>
        </w:rPr>
      </w:pPr>
      <w:r w:rsidRPr="003B3F05">
        <w:rPr>
          <w:sz w:val="22"/>
          <w:szCs w:val="22"/>
          <w:lang w:val="sr-Latn-ME"/>
        </w:rPr>
        <w:t>Prilikom terapije antibioticima, uključujući i cefaleksin, mogu nastati proliv i zapaljenje debelog crijeva koji su povezani sa primjenom antibiotika. Ukoliko nakon početka liječenja lijekom Cefaleksin HF dođe do pojave proliva, ukoliko prim</w:t>
      </w:r>
      <w:r w:rsidR="00473503" w:rsidRPr="003B3F05">
        <w:rPr>
          <w:sz w:val="22"/>
          <w:szCs w:val="22"/>
          <w:lang w:val="sr-Latn-ME"/>
        </w:rPr>
        <w:t>i</w:t>
      </w:r>
      <w:r w:rsidRPr="003B3F05">
        <w:rPr>
          <w:sz w:val="22"/>
          <w:szCs w:val="22"/>
          <w:lang w:val="sr-Latn-ME"/>
        </w:rPr>
        <w:t>jetite da se proliv pogoršava ili duže traje, ili ako prim</w:t>
      </w:r>
      <w:r w:rsidR="00B06F1C" w:rsidRPr="003B3F05">
        <w:rPr>
          <w:sz w:val="22"/>
          <w:szCs w:val="22"/>
          <w:lang w:val="sr-Latn-ME"/>
        </w:rPr>
        <w:t>i</w:t>
      </w:r>
      <w:r w:rsidRPr="003B3F05">
        <w:rPr>
          <w:sz w:val="22"/>
          <w:szCs w:val="22"/>
          <w:lang w:val="sr-Latn-ME"/>
        </w:rPr>
        <w:t>jetite krv ili sluz u stolici, odmah se obratite Vašem ljekaru. Nemojte primjenjivati ljekove koji usporavaju ili prekidaju peristaltiku crijeva. Blagi slučajevi ove vrste zapaljenja debelog crijeva obično reaguju na samu obustavu dalje primjene lijeka. U umjerenim i teškim slučajevima, preduzimaju se odgovarajuće mjere.</w:t>
      </w:r>
    </w:p>
    <w:p w14:paraId="79D313F1" w14:textId="77777777" w:rsidR="00D564BE" w:rsidRPr="003B3F05" w:rsidRDefault="00D564BE" w:rsidP="00160FA9">
      <w:pPr>
        <w:pStyle w:val="NormalWeb"/>
        <w:spacing w:before="0" w:beforeAutospacing="0" w:after="0" w:afterAutospacing="0"/>
        <w:jc w:val="both"/>
        <w:rPr>
          <w:sz w:val="22"/>
          <w:szCs w:val="22"/>
          <w:lang w:val="sr-Latn-ME"/>
        </w:rPr>
      </w:pPr>
    </w:p>
    <w:p w14:paraId="31B0F924" w14:textId="77777777" w:rsidR="00D564BE" w:rsidRPr="003B3F05" w:rsidRDefault="00D564BE" w:rsidP="00160FA9">
      <w:pPr>
        <w:jc w:val="both"/>
        <w:rPr>
          <w:sz w:val="22"/>
          <w:szCs w:val="22"/>
          <w:lang w:val="sr-Latn-ME"/>
        </w:rPr>
      </w:pPr>
      <w:r w:rsidRPr="003B3F05">
        <w:rPr>
          <w:sz w:val="22"/>
          <w:szCs w:val="22"/>
          <w:lang w:val="sr-Latn-ME"/>
        </w:rPr>
        <w:t xml:space="preserve">Primjena antibiotika može ponekad da izazove pojavu gljivičnih infekcija, najčešće infekcija izazvanih gljivicom </w:t>
      </w:r>
      <w:r w:rsidRPr="003B3F05">
        <w:rPr>
          <w:i/>
          <w:sz w:val="22"/>
          <w:szCs w:val="22"/>
          <w:lang w:val="sr-Latn-ME"/>
        </w:rPr>
        <w:t>Candida albicans</w:t>
      </w:r>
      <w:r w:rsidRPr="003B3F05">
        <w:rPr>
          <w:sz w:val="22"/>
          <w:szCs w:val="22"/>
          <w:lang w:val="sr-Latn-ME"/>
        </w:rPr>
        <w:t xml:space="preserve">. Ukoliko dođe do pojave crvenila i bijelih naslaga praćenih peckanjem i svrabom u usnoj duplji ili genitalnoj regiji, obratite se Vašem ljekaru.  </w:t>
      </w:r>
    </w:p>
    <w:p w14:paraId="6D52A5D4" w14:textId="77777777" w:rsidR="00D564BE" w:rsidRPr="003B3F05" w:rsidRDefault="00D564BE" w:rsidP="00160FA9">
      <w:pPr>
        <w:pStyle w:val="NormalWeb"/>
        <w:spacing w:before="0" w:beforeAutospacing="0" w:after="0" w:afterAutospacing="0"/>
        <w:jc w:val="both"/>
        <w:rPr>
          <w:sz w:val="22"/>
          <w:szCs w:val="22"/>
          <w:lang w:val="sr-Latn-ME"/>
        </w:rPr>
      </w:pPr>
    </w:p>
    <w:p w14:paraId="2D81C93E" w14:textId="77777777" w:rsidR="001662F6" w:rsidRPr="003B3F05" w:rsidRDefault="00D564BE" w:rsidP="00160FA9">
      <w:pPr>
        <w:jc w:val="both"/>
        <w:rPr>
          <w:sz w:val="22"/>
          <w:szCs w:val="22"/>
          <w:lang w:val="sr-Latn-ME"/>
        </w:rPr>
      </w:pPr>
      <w:r w:rsidRPr="003B3F05">
        <w:rPr>
          <w:sz w:val="22"/>
          <w:szCs w:val="22"/>
          <w:lang w:val="sr-Latn-ME"/>
        </w:rPr>
        <w:t>Recite Vašem ljekaru ukoliko ćete raditi analize krvi ili urina. Cefaleksin može dati lažno pozitivne rezultate pri određivanju glukoze (šećera) u urinu. Cefaleksin može dati lažno pozitivne rezultate pojedinih imunoloških testova krvi (</w:t>
      </w:r>
      <w:r w:rsidRPr="003B3F05">
        <w:rPr>
          <w:i/>
          <w:sz w:val="22"/>
          <w:szCs w:val="22"/>
          <w:lang w:val="sr-Latn-ME"/>
        </w:rPr>
        <w:t>Coombs</w:t>
      </w:r>
      <w:r w:rsidRPr="003B3F05">
        <w:rPr>
          <w:sz w:val="22"/>
          <w:szCs w:val="22"/>
          <w:lang w:val="sr-Latn-ME"/>
        </w:rPr>
        <w:t>-ov test, antiglobulinski testovi).</w:t>
      </w:r>
      <w:r w:rsidR="001662F6" w:rsidRPr="003B3F05">
        <w:rPr>
          <w:sz w:val="22"/>
          <w:szCs w:val="22"/>
          <w:lang w:val="sr-Latn-ME"/>
        </w:rPr>
        <w:t xml:space="preserve"> Cefaleksin može uticati na metodu određivanja kreatinina pomoću alkalnog pikrata.</w:t>
      </w:r>
    </w:p>
    <w:p w14:paraId="12378C18" w14:textId="77777777" w:rsidR="00D564BE" w:rsidRPr="003B3F05" w:rsidRDefault="00D564BE" w:rsidP="00160FA9">
      <w:pPr>
        <w:jc w:val="both"/>
        <w:rPr>
          <w:b/>
          <w:sz w:val="22"/>
          <w:szCs w:val="22"/>
          <w:lang w:val="sr-Latn-ME"/>
        </w:rPr>
      </w:pPr>
    </w:p>
    <w:p w14:paraId="0686A123" w14:textId="77777777" w:rsidR="00282610" w:rsidRPr="003B3F05" w:rsidRDefault="00282610" w:rsidP="00160FA9">
      <w:pPr>
        <w:jc w:val="both"/>
        <w:rPr>
          <w:sz w:val="22"/>
          <w:szCs w:val="22"/>
          <w:lang w:val="sr-Latn-ME"/>
        </w:rPr>
      </w:pPr>
      <w:r w:rsidRPr="003B3F05">
        <w:rPr>
          <w:sz w:val="22"/>
          <w:szCs w:val="22"/>
          <w:lang w:val="sr-Latn-ME"/>
        </w:rPr>
        <w:t xml:space="preserve">Prijavljena je pojava akutne generalizovane egzantematozne pustuloze (AGEP) tokom primjene cefaleksina. AGEP je neželjena reakcija na koži koja se ispoljava obično na početku liječenja u vidu rasprostanjenog crvenog osipa sa skramama, udubljenjima ispod kože i plikovima praćenih groznicom. Promjene se najčešće javljaju na kožnim naborima, trupu i gornjim ekstremitetima. Najveći rizik za </w:t>
      </w:r>
      <w:r w:rsidRPr="003B3F05">
        <w:rPr>
          <w:sz w:val="22"/>
          <w:szCs w:val="22"/>
          <w:lang w:val="sr-Latn-ME"/>
        </w:rPr>
        <w:lastRenderedPageBreak/>
        <w:t xml:space="preserve">pojavu ove ozbiljne neželjene reakcije na koži je u toku prve nedjelje primjene cefaleksina. Ukoliko dođe do pojave teškog osipa na koži ili nekog od navedenih simptoma, prestanite da uzimate cefaleksin i odmah se obratite ljekaru i potražite medicinsku pomoć. </w:t>
      </w:r>
    </w:p>
    <w:p w14:paraId="75E06838" w14:textId="77777777" w:rsidR="00282610" w:rsidRPr="003B3F05" w:rsidRDefault="00282610" w:rsidP="00160FA9">
      <w:pPr>
        <w:jc w:val="both"/>
        <w:rPr>
          <w:b/>
          <w:sz w:val="22"/>
          <w:szCs w:val="22"/>
          <w:lang w:val="sr-Latn-ME"/>
        </w:rPr>
      </w:pPr>
    </w:p>
    <w:p w14:paraId="1F4697A3" w14:textId="108167C2" w:rsidR="00D564BE" w:rsidRPr="003B3F05" w:rsidRDefault="0093482E" w:rsidP="00160FA9">
      <w:pPr>
        <w:jc w:val="both"/>
        <w:rPr>
          <w:b/>
          <w:sz w:val="22"/>
          <w:szCs w:val="22"/>
          <w:lang w:val="sr-Latn-ME"/>
        </w:rPr>
      </w:pPr>
      <w:r w:rsidRPr="003B3F05">
        <w:rPr>
          <w:b/>
          <w:sz w:val="22"/>
          <w:szCs w:val="22"/>
          <w:lang w:val="sr-Latn-ME"/>
        </w:rPr>
        <w:t>Primjena drugih ljekova</w:t>
      </w:r>
    </w:p>
    <w:p w14:paraId="7233FBC3" w14:textId="77777777" w:rsidR="00D564BE" w:rsidRPr="003B3F05" w:rsidRDefault="00D564BE" w:rsidP="00160FA9">
      <w:pPr>
        <w:jc w:val="both"/>
        <w:rPr>
          <w:b/>
          <w:sz w:val="22"/>
          <w:szCs w:val="22"/>
          <w:lang w:val="sr-Latn-ME"/>
        </w:rPr>
      </w:pPr>
    </w:p>
    <w:p w14:paraId="4F4E66D8" w14:textId="09870886" w:rsidR="00D564BE" w:rsidRPr="003B3F05" w:rsidRDefault="00D564BE" w:rsidP="00160FA9">
      <w:pPr>
        <w:jc w:val="both"/>
        <w:rPr>
          <w:sz w:val="22"/>
          <w:szCs w:val="22"/>
          <w:lang w:val="sr-Latn-ME"/>
        </w:rPr>
      </w:pPr>
      <w:r w:rsidRPr="003B3F05">
        <w:rPr>
          <w:sz w:val="22"/>
          <w:szCs w:val="22"/>
          <w:lang w:val="sr-Latn-ME"/>
        </w:rPr>
        <w:t>Kažite svom ljekaru ili farmaceutu ako uzimate, ili ste donedavno uzimali bilo koji drugi lijek, uključujući i one koji se mogu nabaviti bez ljekarskog recepta.</w:t>
      </w:r>
    </w:p>
    <w:p w14:paraId="0DCC41D1" w14:textId="77777777" w:rsidR="00D564BE" w:rsidRPr="003B3F05" w:rsidRDefault="00D564BE" w:rsidP="00160FA9">
      <w:pPr>
        <w:jc w:val="both"/>
        <w:rPr>
          <w:sz w:val="22"/>
          <w:szCs w:val="22"/>
          <w:lang w:val="sr-Latn-ME"/>
        </w:rPr>
      </w:pPr>
    </w:p>
    <w:p w14:paraId="70059E21" w14:textId="676DA29C" w:rsidR="00D564BE" w:rsidRPr="003B3F05" w:rsidRDefault="00D564BE" w:rsidP="00160FA9">
      <w:pPr>
        <w:jc w:val="both"/>
        <w:rPr>
          <w:sz w:val="22"/>
          <w:szCs w:val="22"/>
          <w:lang w:val="sr-Latn-ME"/>
        </w:rPr>
      </w:pPr>
      <w:r w:rsidRPr="003B3F05">
        <w:rPr>
          <w:sz w:val="22"/>
          <w:szCs w:val="22"/>
          <w:lang w:val="sr-Latn-ME"/>
        </w:rPr>
        <w:t>Obav</w:t>
      </w:r>
      <w:r w:rsidR="00B06F1C" w:rsidRPr="003B3F05">
        <w:rPr>
          <w:sz w:val="22"/>
          <w:szCs w:val="22"/>
          <w:lang w:val="sr-Latn-ME"/>
        </w:rPr>
        <w:t>ij</w:t>
      </w:r>
      <w:r w:rsidRPr="003B3F05">
        <w:rPr>
          <w:sz w:val="22"/>
          <w:szCs w:val="22"/>
          <w:lang w:val="sr-Latn-ME"/>
        </w:rPr>
        <w:t>estite Vašeg ljekara ukoliko uzimate neki od sl</w:t>
      </w:r>
      <w:r w:rsidR="00B06F1C" w:rsidRPr="003B3F05">
        <w:rPr>
          <w:sz w:val="22"/>
          <w:szCs w:val="22"/>
          <w:lang w:val="sr-Latn-ME"/>
        </w:rPr>
        <w:t>j</w:t>
      </w:r>
      <w:r w:rsidRPr="003B3F05">
        <w:rPr>
          <w:sz w:val="22"/>
          <w:szCs w:val="22"/>
          <w:lang w:val="sr-Latn-ME"/>
        </w:rPr>
        <w:t>edećih ljekova:</w:t>
      </w:r>
    </w:p>
    <w:p w14:paraId="22904277" w14:textId="77777777" w:rsidR="00D564BE" w:rsidRPr="003B3F05" w:rsidRDefault="00D564BE" w:rsidP="00A46C7A">
      <w:pPr>
        <w:numPr>
          <w:ilvl w:val="0"/>
          <w:numId w:val="31"/>
        </w:numPr>
        <w:jc w:val="both"/>
        <w:rPr>
          <w:sz w:val="22"/>
          <w:szCs w:val="22"/>
          <w:lang w:val="sr-Latn-ME"/>
        </w:rPr>
      </w:pPr>
      <w:r w:rsidRPr="003B3F05">
        <w:rPr>
          <w:sz w:val="22"/>
          <w:szCs w:val="22"/>
          <w:lang w:val="sr-Latn-ME"/>
        </w:rPr>
        <w:t>probenecid (lijek za liječenje gihta)</w:t>
      </w:r>
    </w:p>
    <w:p w14:paraId="1352870E" w14:textId="77777777" w:rsidR="00D564BE" w:rsidRPr="003B3F05" w:rsidRDefault="00D564BE">
      <w:pPr>
        <w:numPr>
          <w:ilvl w:val="0"/>
          <w:numId w:val="31"/>
        </w:numPr>
        <w:jc w:val="both"/>
        <w:rPr>
          <w:sz w:val="22"/>
          <w:szCs w:val="22"/>
          <w:lang w:val="sr-Latn-ME"/>
        </w:rPr>
      </w:pPr>
      <w:r w:rsidRPr="003B3F05">
        <w:rPr>
          <w:sz w:val="22"/>
          <w:szCs w:val="22"/>
          <w:lang w:val="sr-Latn-ME"/>
        </w:rPr>
        <w:t>metformin (lijek za snižavanje šećera u krvi)</w:t>
      </w:r>
    </w:p>
    <w:p w14:paraId="6013E3EC" w14:textId="1C5EBE78" w:rsidR="00D564BE" w:rsidRPr="003B3F05" w:rsidRDefault="00D564BE">
      <w:pPr>
        <w:numPr>
          <w:ilvl w:val="0"/>
          <w:numId w:val="31"/>
        </w:numPr>
        <w:jc w:val="both"/>
        <w:rPr>
          <w:sz w:val="22"/>
          <w:szCs w:val="22"/>
          <w:lang w:val="sr-Latn-ME"/>
        </w:rPr>
      </w:pPr>
      <w:r w:rsidRPr="003B3F05">
        <w:rPr>
          <w:sz w:val="22"/>
          <w:szCs w:val="22"/>
          <w:lang w:val="sr-Latn-ME"/>
        </w:rPr>
        <w:t>ljekov</w:t>
      </w:r>
      <w:r w:rsidR="005E09BB" w:rsidRPr="003B3F05">
        <w:rPr>
          <w:sz w:val="22"/>
          <w:szCs w:val="22"/>
          <w:lang w:val="sr-Latn-ME"/>
        </w:rPr>
        <w:t>e</w:t>
      </w:r>
      <w:r w:rsidRPr="003B3F05">
        <w:rPr>
          <w:sz w:val="22"/>
          <w:szCs w:val="22"/>
          <w:lang w:val="sr-Latn-ME"/>
        </w:rPr>
        <w:t xml:space="preserve"> koji se koriste u terapiji leukemije, kada se istovremeno primjenjuju sa gentamicinom (antibiotik iz grupe aminoglikozida).</w:t>
      </w:r>
    </w:p>
    <w:p w14:paraId="3D778FE5" w14:textId="77777777" w:rsidR="00081DB7" w:rsidRPr="003B3F05" w:rsidRDefault="00081DB7">
      <w:pPr>
        <w:numPr>
          <w:ilvl w:val="0"/>
          <w:numId w:val="31"/>
        </w:numPr>
        <w:jc w:val="both"/>
        <w:rPr>
          <w:sz w:val="22"/>
          <w:szCs w:val="22"/>
          <w:lang w:val="sr-Latn-ME"/>
        </w:rPr>
      </w:pPr>
      <w:r w:rsidRPr="003B3F05">
        <w:rPr>
          <w:sz w:val="22"/>
          <w:szCs w:val="22"/>
          <w:lang w:val="sr-Latn-ME"/>
        </w:rPr>
        <w:t>neke druge antibiotike (kao što su npr. gentamicin, tobramicin, cefuroksim)</w:t>
      </w:r>
    </w:p>
    <w:p w14:paraId="5D7DC83C" w14:textId="70BBE9F3" w:rsidR="00081DB7" w:rsidRPr="003B3F05" w:rsidRDefault="00081DB7">
      <w:pPr>
        <w:numPr>
          <w:ilvl w:val="0"/>
          <w:numId w:val="31"/>
        </w:numPr>
        <w:jc w:val="both"/>
        <w:rPr>
          <w:sz w:val="22"/>
          <w:szCs w:val="22"/>
          <w:lang w:val="sr-Latn-ME"/>
        </w:rPr>
      </w:pPr>
      <w:r w:rsidRPr="003B3F05">
        <w:rPr>
          <w:sz w:val="22"/>
          <w:szCs w:val="22"/>
          <w:lang w:val="sr-Latn-ME"/>
        </w:rPr>
        <w:t>furosemid ili druge slične diuretike (l</w:t>
      </w:r>
      <w:r w:rsidR="00DB2041" w:rsidRPr="003B3F05">
        <w:rPr>
          <w:sz w:val="22"/>
          <w:szCs w:val="22"/>
          <w:lang w:val="sr-Latn-ME"/>
        </w:rPr>
        <w:t>j</w:t>
      </w:r>
      <w:r w:rsidRPr="003B3F05">
        <w:rPr>
          <w:sz w:val="22"/>
          <w:szCs w:val="22"/>
          <w:lang w:val="sr-Latn-ME"/>
        </w:rPr>
        <w:t>ekovi koji se prim</w:t>
      </w:r>
      <w:r w:rsidR="00B33B9E" w:rsidRPr="003B3F05">
        <w:rPr>
          <w:sz w:val="22"/>
          <w:szCs w:val="22"/>
          <w:lang w:val="sr-Latn-ME"/>
        </w:rPr>
        <w:t>j</w:t>
      </w:r>
      <w:r w:rsidRPr="003B3F05">
        <w:rPr>
          <w:sz w:val="22"/>
          <w:szCs w:val="22"/>
          <w:lang w:val="sr-Latn-ME"/>
        </w:rPr>
        <w:t>enjuju za snižavanje visokog krvnog pritiska</w:t>
      </w:r>
      <w:r w:rsidR="005E09BB" w:rsidRPr="003B3F05">
        <w:rPr>
          <w:sz w:val="22"/>
          <w:szCs w:val="22"/>
          <w:lang w:val="sr-Latn-ME"/>
        </w:rPr>
        <w:t>,</w:t>
      </w:r>
      <w:r w:rsidRPr="003B3F05">
        <w:rPr>
          <w:sz w:val="22"/>
          <w:szCs w:val="22"/>
          <w:lang w:val="sr-Latn-ME"/>
        </w:rPr>
        <w:t xml:space="preserve"> odnosno za izbacivanje suvišne tečnosti iz organizma).</w:t>
      </w:r>
    </w:p>
    <w:p w14:paraId="761BCBA5" w14:textId="77777777" w:rsidR="00D564BE" w:rsidRPr="003B3F05" w:rsidRDefault="00D564BE" w:rsidP="00160FA9">
      <w:pPr>
        <w:ind w:left="720"/>
        <w:jc w:val="both"/>
        <w:rPr>
          <w:sz w:val="22"/>
          <w:szCs w:val="22"/>
          <w:lang w:val="sr-Latn-ME"/>
        </w:rPr>
      </w:pPr>
    </w:p>
    <w:p w14:paraId="23605CE6" w14:textId="0295B1DD" w:rsidR="00D564BE" w:rsidRPr="003B3F05" w:rsidRDefault="00D564BE" w:rsidP="00160FA9">
      <w:pPr>
        <w:jc w:val="both"/>
        <w:rPr>
          <w:b/>
          <w:sz w:val="22"/>
          <w:szCs w:val="22"/>
          <w:lang w:val="sr-Latn-ME"/>
        </w:rPr>
      </w:pPr>
      <w:r w:rsidRPr="003B3F05">
        <w:rPr>
          <w:b/>
          <w:sz w:val="22"/>
          <w:szCs w:val="22"/>
          <w:lang w:val="sr-Latn-ME"/>
        </w:rPr>
        <w:t>Uzimanje lijeka Cefaleksin HF sa hranom</w:t>
      </w:r>
      <w:r w:rsidR="009670E4" w:rsidRPr="003B3F05">
        <w:rPr>
          <w:b/>
          <w:bCs/>
          <w:sz w:val="22"/>
          <w:szCs w:val="22"/>
          <w:lang w:val="sr-Latn-ME"/>
        </w:rPr>
        <w:t xml:space="preserve"> ili pićem</w:t>
      </w:r>
    </w:p>
    <w:p w14:paraId="42D8A305" w14:textId="77777777" w:rsidR="00D564BE" w:rsidRPr="003B3F05" w:rsidRDefault="00D564BE" w:rsidP="00160FA9">
      <w:pPr>
        <w:pStyle w:val="ListParagraph"/>
        <w:jc w:val="both"/>
        <w:rPr>
          <w:b/>
          <w:sz w:val="22"/>
          <w:szCs w:val="22"/>
          <w:lang w:val="sr-Latn-ME"/>
        </w:rPr>
      </w:pPr>
    </w:p>
    <w:p w14:paraId="0BF2CAE4" w14:textId="77777777" w:rsidR="00D564BE" w:rsidRPr="003B3F05" w:rsidRDefault="00D564BE" w:rsidP="00160FA9">
      <w:pPr>
        <w:jc w:val="both"/>
        <w:rPr>
          <w:sz w:val="22"/>
          <w:szCs w:val="22"/>
          <w:lang w:val="sr-Latn-ME"/>
        </w:rPr>
      </w:pPr>
      <w:r w:rsidRPr="003B3F05">
        <w:rPr>
          <w:sz w:val="22"/>
          <w:szCs w:val="22"/>
          <w:lang w:val="sr-Latn-ME"/>
        </w:rPr>
        <w:t>Lijek Cefaleksin HF možete da uzimate prije, za vrijeme ili nakon obroka. Ukoliko imate tegoba sa želucem, preporučuje se uzimanje lijeka sa hranom.</w:t>
      </w:r>
    </w:p>
    <w:p w14:paraId="7C5E38A8" w14:textId="77777777" w:rsidR="00D564BE" w:rsidRPr="003B3F05" w:rsidRDefault="00D564BE" w:rsidP="00160FA9">
      <w:pPr>
        <w:pStyle w:val="ListParagraph"/>
        <w:jc w:val="both"/>
        <w:rPr>
          <w:rStyle w:val="a"/>
          <w:sz w:val="22"/>
          <w:szCs w:val="22"/>
          <w:lang w:val="sr-Latn-ME"/>
        </w:rPr>
      </w:pPr>
    </w:p>
    <w:p w14:paraId="5BEAF509" w14:textId="77777777" w:rsidR="005E222D" w:rsidRPr="003B3F05" w:rsidRDefault="005E222D" w:rsidP="00160FA9">
      <w:pPr>
        <w:jc w:val="both"/>
        <w:rPr>
          <w:b/>
          <w:sz w:val="22"/>
          <w:szCs w:val="22"/>
          <w:lang w:val="sr-Latn-ME"/>
        </w:rPr>
      </w:pPr>
      <w:r w:rsidRPr="003B3F05">
        <w:rPr>
          <w:b/>
          <w:sz w:val="22"/>
          <w:szCs w:val="22"/>
          <w:lang w:val="sr-Latn-ME"/>
        </w:rPr>
        <w:t>Plodnost, trudnoća i dojenje</w:t>
      </w:r>
    </w:p>
    <w:p w14:paraId="21726F45" w14:textId="77777777" w:rsidR="00D564BE" w:rsidRPr="003B3F05" w:rsidRDefault="00D564BE" w:rsidP="00160FA9">
      <w:pPr>
        <w:jc w:val="both"/>
        <w:rPr>
          <w:b/>
          <w:bCs/>
          <w:iCs/>
          <w:sz w:val="22"/>
          <w:szCs w:val="22"/>
          <w:lang w:val="sr-Latn-ME"/>
        </w:rPr>
      </w:pPr>
    </w:p>
    <w:p w14:paraId="3E237871" w14:textId="79BDC780" w:rsidR="00D564BE" w:rsidRPr="003B3F05" w:rsidRDefault="00D564BE" w:rsidP="00160FA9">
      <w:pPr>
        <w:jc w:val="both"/>
        <w:rPr>
          <w:sz w:val="22"/>
          <w:szCs w:val="22"/>
          <w:lang w:val="sr-Latn-ME"/>
        </w:rPr>
      </w:pPr>
      <w:r w:rsidRPr="003B3F05">
        <w:rPr>
          <w:sz w:val="22"/>
          <w:szCs w:val="22"/>
          <w:lang w:val="sr-Latn-ME"/>
        </w:rPr>
        <w:t>Posavjetujte se sa svojim ljekarom ili farmaceutom prije nego što počnete da uzimate bilo koji lijek  ako ste trudni, mislite da biste mogli biti trudni ili planirate trudnoću, ili ako dojite.</w:t>
      </w:r>
    </w:p>
    <w:p w14:paraId="71D060BD" w14:textId="77777777" w:rsidR="00D564BE" w:rsidRPr="003B3F05" w:rsidRDefault="00D564BE" w:rsidP="00160FA9">
      <w:pPr>
        <w:jc w:val="both"/>
        <w:rPr>
          <w:i/>
          <w:sz w:val="22"/>
          <w:szCs w:val="22"/>
          <w:lang w:val="sr-Latn-ME"/>
        </w:rPr>
      </w:pPr>
    </w:p>
    <w:p w14:paraId="621C1CC2" w14:textId="77777777" w:rsidR="00D564BE" w:rsidRPr="003B3F05" w:rsidRDefault="00D564BE" w:rsidP="00160FA9">
      <w:pPr>
        <w:jc w:val="both"/>
        <w:rPr>
          <w:i/>
          <w:sz w:val="22"/>
          <w:szCs w:val="22"/>
          <w:lang w:val="sr-Latn-ME"/>
        </w:rPr>
      </w:pPr>
      <w:r w:rsidRPr="003B3F05">
        <w:rPr>
          <w:i/>
          <w:sz w:val="22"/>
          <w:szCs w:val="22"/>
          <w:lang w:val="sr-Latn-ME"/>
        </w:rPr>
        <w:t>Trudnoća</w:t>
      </w:r>
    </w:p>
    <w:p w14:paraId="6B88201B" w14:textId="349AF8D3" w:rsidR="00D564BE" w:rsidRPr="003B3F05" w:rsidRDefault="00D564BE" w:rsidP="00160FA9">
      <w:pPr>
        <w:jc w:val="both"/>
        <w:rPr>
          <w:sz w:val="22"/>
          <w:szCs w:val="22"/>
          <w:lang w:val="sr-Latn-ME"/>
        </w:rPr>
      </w:pPr>
      <w:r w:rsidRPr="003B3F05">
        <w:rPr>
          <w:sz w:val="22"/>
          <w:szCs w:val="22"/>
          <w:lang w:val="sr-Latn-ME"/>
        </w:rPr>
        <w:t>Lijek Cefaleksin HF se može prim</w:t>
      </w:r>
      <w:r w:rsidR="00B06F1C" w:rsidRPr="003B3F05">
        <w:rPr>
          <w:sz w:val="22"/>
          <w:szCs w:val="22"/>
          <w:lang w:val="sr-Latn-ME"/>
        </w:rPr>
        <w:t>je</w:t>
      </w:r>
      <w:r w:rsidRPr="003B3F05">
        <w:rPr>
          <w:sz w:val="22"/>
          <w:szCs w:val="22"/>
          <w:lang w:val="sr-Latn-ME"/>
        </w:rPr>
        <w:t>njivati u trudnoći, ali samo onda kada je očekivana korist za trudnicu veća od mogućeg rizika po fetus, što će proc</w:t>
      </w:r>
      <w:r w:rsidR="00B06F1C" w:rsidRPr="003B3F05">
        <w:rPr>
          <w:sz w:val="22"/>
          <w:szCs w:val="22"/>
          <w:lang w:val="sr-Latn-ME"/>
        </w:rPr>
        <w:t>ij</w:t>
      </w:r>
      <w:r w:rsidRPr="003B3F05">
        <w:rPr>
          <w:sz w:val="22"/>
          <w:szCs w:val="22"/>
          <w:lang w:val="sr-Latn-ME"/>
        </w:rPr>
        <w:t>eniti Vaš ljekar.</w:t>
      </w:r>
    </w:p>
    <w:p w14:paraId="60449FA5" w14:textId="77777777" w:rsidR="00D564BE" w:rsidRPr="003B3F05" w:rsidRDefault="00D564BE" w:rsidP="00160FA9">
      <w:pPr>
        <w:jc w:val="both"/>
        <w:rPr>
          <w:sz w:val="22"/>
          <w:szCs w:val="22"/>
          <w:lang w:val="sr-Latn-ME"/>
        </w:rPr>
      </w:pPr>
    </w:p>
    <w:p w14:paraId="43AD7640" w14:textId="77777777" w:rsidR="00D564BE" w:rsidRPr="003B3F05" w:rsidRDefault="00D564BE" w:rsidP="00160FA9">
      <w:pPr>
        <w:jc w:val="both"/>
        <w:rPr>
          <w:i/>
          <w:sz w:val="22"/>
          <w:szCs w:val="22"/>
          <w:lang w:val="sr-Latn-ME"/>
        </w:rPr>
      </w:pPr>
      <w:r w:rsidRPr="003B3F05">
        <w:rPr>
          <w:i/>
          <w:sz w:val="22"/>
          <w:szCs w:val="22"/>
          <w:lang w:val="sr-Latn-ME"/>
        </w:rPr>
        <w:t>Dojenje</w:t>
      </w:r>
    </w:p>
    <w:p w14:paraId="709E5202" w14:textId="384895D0" w:rsidR="00D564BE" w:rsidRPr="003B3F05" w:rsidRDefault="00D564BE" w:rsidP="00160FA9">
      <w:pPr>
        <w:jc w:val="both"/>
        <w:rPr>
          <w:b/>
          <w:bCs/>
          <w:sz w:val="22"/>
          <w:szCs w:val="22"/>
          <w:lang w:val="sr-Latn-ME"/>
        </w:rPr>
      </w:pPr>
      <w:r w:rsidRPr="003B3F05">
        <w:rPr>
          <w:sz w:val="22"/>
          <w:szCs w:val="22"/>
          <w:lang w:val="sr-Latn-ME"/>
        </w:rPr>
        <w:t>Lijek Cefaleksin HF se izlučuje putem mlijeka, pa ga sa oprezom treba koristiti za vrijeme dojenja i to onda kada je očekivana korist za majku veća od mogućeg rizika po odojče, što će proc</w:t>
      </w:r>
      <w:r w:rsidR="00B06F1C" w:rsidRPr="003B3F05">
        <w:rPr>
          <w:sz w:val="22"/>
          <w:szCs w:val="22"/>
          <w:lang w:val="sr-Latn-ME"/>
        </w:rPr>
        <w:t>i</w:t>
      </w:r>
      <w:r w:rsidRPr="003B3F05">
        <w:rPr>
          <w:sz w:val="22"/>
          <w:szCs w:val="22"/>
          <w:lang w:val="sr-Latn-ME"/>
        </w:rPr>
        <w:t>jeniti Vaš ljekar.</w:t>
      </w:r>
    </w:p>
    <w:p w14:paraId="04BD11FD" w14:textId="77777777" w:rsidR="00D564BE" w:rsidRPr="003B3F05" w:rsidRDefault="00D564BE" w:rsidP="00160FA9">
      <w:pPr>
        <w:jc w:val="both"/>
        <w:rPr>
          <w:b/>
          <w:sz w:val="22"/>
          <w:szCs w:val="22"/>
          <w:lang w:val="sr-Latn-ME"/>
        </w:rPr>
      </w:pPr>
    </w:p>
    <w:p w14:paraId="22C1E08F" w14:textId="1D6C9D93" w:rsidR="008B366E" w:rsidRPr="003B3F05" w:rsidRDefault="008B366E" w:rsidP="00160FA9">
      <w:pPr>
        <w:jc w:val="both"/>
        <w:rPr>
          <w:b/>
          <w:bCs/>
          <w:sz w:val="22"/>
          <w:szCs w:val="22"/>
          <w:lang w:val="sr-Latn-ME"/>
        </w:rPr>
      </w:pPr>
      <w:r w:rsidRPr="003B3F05">
        <w:rPr>
          <w:b/>
          <w:sz w:val="22"/>
          <w:szCs w:val="22"/>
          <w:lang w:val="sr-Latn-ME"/>
        </w:rPr>
        <w:t>Uticaj lijeka Cefaleksin HF na sposobnost upravljanja vozilima i rukovanje mašinama</w:t>
      </w:r>
      <w:r w:rsidRPr="003B3F05">
        <w:rPr>
          <w:b/>
          <w:bCs/>
          <w:sz w:val="22"/>
          <w:szCs w:val="22"/>
          <w:lang w:val="sr-Latn-ME"/>
        </w:rPr>
        <w:t xml:space="preserve"> </w:t>
      </w:r>
    </w:p>
    <w:p w14:paraId="7BA6D6D3" w14:textId="77777777" w:rsidR="00D564BE" w:rsidRPr="003B3F05" w:rsidRDefault="00D564BE" w:rsidP="00160FA9">
      <w:pPr>
        <w:jc w:val="both"/>
        <w:rPr>
          <w:b/>
          <w:sz w:val="22"/>
          <w:szCs w:val="22"/>
          <w:lang w:val="sr-Latn-ME"/>
        </w:rPr>
      </w:pPr>
    </w:p>
    <w:p w14:paraId="4A8C5AC2" w14:textId="5626419F" w:rsidR="00D564BE" w:rsidRPr="003B3F05" w:rsidRDefault="00D564BE" w:rsidP="000079C3">
      <w:pPr>
        <w:jc w:val="both"/>
        <w:rPr>
          <w:sz w:val="22"/>
          <w:szCs w:val="22"/>
          <w:lang w:val="sr-Latn-ME"/>
        </w:rPr>
      </w:pPr>
      <w:r w:rsidRPr="003B3F05">
        <w:rPr>
          <w:sz w:val="22"/>
          <w:szCs w:val="22"/>
          <w:lang w:val="sr-Latn-ME"/>
        </w:rPr>
        <w:t>Ne očekuje se da će Cefaleksin HF imati uticaja na sposobnost upravljanja motornim vozilima ili rukovanje mašinama.</w:t>
      </w:r>
    </w:p>
    <w:p w14:paraId="3A85F2E7" w14:textId="77777777" w:rsidR="000079C3" w:rsidRPr="003B3F05" w:rsidRDefault="000079C3">
      <w:pPr>
        <w:jc w:val="both"/>
        <w:rPr>
          <w:b/>
          <w:bCs/>
          <w:sz w:val="22"/>
          <w:szCs w:val="22"/>
          <w:lang w:val="sr-Latn-ME"/>
        </w:rPr>
      </w:pPr>
    </w:p>
    <w:p w14:paraId="75EE1FF8" w14:textId="77777777" w:rsidR="006272A1" w:rsidRPr="003B3F05" w:rsidRDefault="006272A1">
      <w:pPr>
        <w:jc w:val="both"/>
        <w:rPr>
          <w:b/>
          <w:bCs/>
          <w:sz w:val="22"/>
          <w:szCs w:val="22"/>
          <w:lang w:val="sr-Latn-ME"/>
        </w:rPr>
      </w:pPr>
    </w:p>
    <w:p w14:paraId="7D4B6EC0" w14:textId="5D95347B" w:rsidR="00D564BE" w:rsidRPr="003B3F05" w:rsidRDefault="00D564BE" w:rsidP="001A7ED5">
      <w:pPr>
        <w:pStyle w:val="NASLOV123"/>
        <w:spacing w:before="0" w:after="0"/>
        <w:jc w:val="both"/>
        <w:rPr>
          <w:lang w:val="sr-Latn-ME"/>
        </w:rPr>
      </w:pPr>
      <w:r w:rsidRPr="003B3F05">
        <w:rPr>
          <w:lang w:val="sr-Latn-ME"/>
        </w:rPr>
        <w:t xml:space="preserve">3. </w:t>
      </w:r>
      <w:r w:rsidR="00291FB9" w:rsidRPr="003B3F05">
        <w:rPr>
          <w:lang w:val="sr-Latn-ME"/>
        </w:rPr>
        <w:tab/>
      </w:r>
      <w:r w:rsidRPr="003B3F05">
        <w:rPr>
          <w:lang w:val="sr-Latn-ME"/>
        </w:rPr>
        <w:t>K</w:t>
      </w:r>
      <w:r w:rsidR="00EE6B41" w:rsidRPr="003B3F05">
        <w:rPr>
          <w:lang w:val="sr-Latn-ME"/>
        </w:rPr>
        <w:t xml:space="preserve">AKO SE UPOTREBLJAVA LIJEK CEFALEKSIN </w:t>
      </w:r>
      <w:r w:rsidRPr="003B3F05">
        <w:rPr>
          <w:lang w:val="sr-Latn-ME"/>
        </w:rPr>
        <w:t>HF</w:t>
      </w:r>
    </w:p>
    <w:p w14:paraId="151E59D3" w14:textId="77777777" w:rsidR="006272A1" w:rsidRPr="003B3F05" w:rsidRDefault="006272A1" w:rsidP="001A7ED5">
      <w:pPr>
        <w:pStyle w:val="NASLOV123"/>
        <w:spacing w:before="0" w:after="0"/>
        <w:jc w:val="both"/>
        <w:rPr>
          <w:lang w:val="sr-Latn-ME"/>
        </w:rPr>
      </w:pPr>
    </w:p>
    <w:p w14:paraId="35A560D6" w14:textId="77777777" w:rsidR="00E60888" w:rsidRPr="003B3F05" w:rsidRDefault="00A9778C" w:rsidP="00160FA9">
      <w:pPr>
        <w:jc w:val="both"/>
        <w:rPr>
          <w:sz w:val="22"/>
          <w:szCs w:val="22"/>
          <w:lang w:val="sr-Latn-ME"/>
        </w:rPr>
      </w:pPr>
      <w:r w:rsidRPr="003B3F05">
        <w:rPr>
          <w:sz w:val="22"/>
          <w:szCs w:val="22"/>
          <w:lang w:val="sr-Latn-ME"/>
        </w:rPr>
        <w:t>Uvijek uzimajte ovaj lijek tačno onako kako Vam je rekao Vaš ljekar ili farmaceut. Provjerite sa ljekarom ili farmaceutom ako nijeste sigurni kako da koristite ovaj lijek.</w:t>
      </w:r>
    </w:p>
    <w:p w14:paraId="0C8CBCB8" w14:textId="77777777" w:rsidR="00E60888" w:rsidRPr="003B3F05" w:rsidRDefault="00E60888" w:rsidP="00160FA9">
      <w:pPr>
        <w:jc w:val="both"/>
        <w:rPr>
          <w:sz w:val="22"/>
          <w:szCs w:val="22"/>
          <w:lang w:val="sr-Latn-ME"/>
        </w:rPr>
      </w:pPr>
    </w:p>
    <w:p w14:paraId="48CD259C" w14:textId="0E4BC9E3" w:rsidR="00D564BE" w:rsidRPr="003B3F05" w:rsidRDefault="00D564BE" w:rsidP="00160FA9">
      <w:pPr>
        <w:jc w:val="both"/>
        <w:rPr>
          <w:sz w:val="22"/>
          <w:szCs w:val="22"/>
          <w:u w:val="single"/>
          <w:lang w:val="sr-Latn-ME"/>
        </w:rPr>
      </w:pPr>
      <w:r w:rsidRPr="003B3F05">
        <w:rPr>
          <w:sz w:val="22"/>
          <w:szCs w:val="22"/>
          <w:u w:val="single"/>
          <w:lang w:val="sr-Latn-ME"/>
        </w:rPr>
        <w:t>Način primjene</w:t>
      </w:r>
    </w:p>
    <w:p w14:paraId="0128B21C" w14:textId="77777777" w:rsidR="00D564BE" w:rsidRPr="003B3F05" w:rsidRDefault="00D564BE" w:rsidP="00160FA9">
      <w:pPr>
        <w:jc w:val="both"/>
        <w:rPr>
          <w:sz w:val="22"/>
          <w:szCs w:val="22"/>
          <w:lang w:val="sr-Latn-ME"/>
        </w:rPr>
      </w:pPr>
      <w:r w:rsidRPr="003B3F05">
        <w:rPr>
          <w:sz w:val="22"/>
          <w:szCs w:val="22"/>
          <w:lang w:val="sr-Latn-ME"/>
        </w:rPr>
        <w:t>Lijek Cefaleksin HF je namijenjen za oralnu upotrebu.</w:t>
      </w:r>
    </w:p>
    <w:p w14:paraId="114586E2" w14:textId="77777777" w:rsidR="00D564BE" w:rsidRPr="003B3F05" w:rsidRDefault="00D564BE" w:rsidP="00160FA9">
      <w:pPr>
        <w:jc w:val="both"/>
        <w:rPr>
          <w:b/>
          <w:i/>
          <w:sz w:val="22"/>
          <w:szCs w:val="22"/>
          <w:lang w:val="sr-Latn-ME"/>
        </w:rPr>
      </w:pPr>
    </w:p>
    <w:p w14:paraId="3354541C" w14:textId="77777777" w:rsidR="00D564BE" w:rsidRPr="003B3F05" w:rsidRDefault="00D564BE" w:rsidP="00160FA9">
      <w:pPr>
        <w:ind w:left="567" w:hanging="567"/>
        <w:jc w:val="both"/>
        <w:rPr>
          <w:i/>
          <w:sz w:val="22"/>
          <w:szCs w:val="22"/>
          <w:lang w:val="sr-Latn-ME"/>
        </w:rPr>
      </w:pPr>
      <w:r w:rsidRPr="003B3F05">
        <w:rPr>
          <w:i/>
          <w:sz w:val="22"/>
          <w:szCs w:val="22"/>
          <w:lang w:val="sr-Latn-ME"/>
        </w:rPr>
        <w:t>Doziranje kod odraslih</w:t>
      </w:r>
    </w:p>
    <w:p w14:paraId="452B8A81" w14:textId="77777777" w:rsidR="00D564BE" w:rsidRPr="003B3F05" w:rsidRDefault="00D564BE" w:rsidP="00160FA9">
      <w:pPr>
        <w:ind w:left="567" w:hanging="567"/>
        <w:jc w:val="both"/>
        <w:rPr>
          <w:i/>
          <w:sz w:val="22"/>
          <w:szCs w:val="22"/>
          <w:lang w:val="sr-Latn-ME"/>
        </w:rPr>
      </w:pPr>
    </w:p>
    <w:p w14:paraId="326D4E45" w14:textId="77777777" w:rsidR="00D564BE" w:rsidRPr="003B3F05" w:rsidRDefault="00D564BE" w:rsidP="00160FA9">
      <w:pPr>
        <w:jc w:val="both"/>
        <w:rPr>
          <w:sz w:val="22"/>
          <w:szCs w:val="22"/>
          <w:lang w:val="sr-Latn-ME"/>
        </w:rPr>
      </w:pPr>
      <w:r w:rsidRPr="003B3F05">
        <w:rPr>
          <w:sz w:val="22"/>
          <w:szCs w:val="22"/>
          <w:lang w:val="sr-Latn-ME"/>
        </w:rPr>
        <w:t xml:space="preserve">Uobičajena doza je 1-4 g dnevno u podijeljenim dozama. </w:t>
      </w:r>
    </w:p>
    <w:p w14:paraId="26606F4E" w14:textId="7304640A" w:rsidR="00D564BE" w:rsidRPr="003B3F05" w:rsidRDefault="00D564BE" w:rsidP="00160FA9">
      <w:pPr>
        <w:jc w:val="both"/>
        <w:rPr>
          <w:sz w:val="22"/>
          <w:szCs w:val="22"/>
          <w:lang w:val="sr-Latn-ME"/>
        </w:rPr>
      </w:pPr>
      <w:r w:rsidRPr="003B3F05">
        <w:rPr>
          <w:sz w:val="22"/>
          <w:szCs w:val="22"/>
          <w:lang w:val="sr-Latn-ME"/>
        </w:rPr>
        <w:t>Za većinu infekcija dovoljno je prim</w:t>
      </w:r>
      <w:r w:rsidR="00B06F1C" w:rsidRPr="003B3F05">
        <w:rPr>
          <w:sz w:val="22"/>
          <w:szCs w:val="22"/>
          <w:lang w:val="sr-Latn-ME"/>
        </w:rPr>
        <w:t>ij</w:t>
      </w:r>
      <w:r w:rsidRPr="003B3F05">
        <w:rPr>
          <w:sz w:val="22"/>
          <w:szCs w:val="22"/>
          <w:lang w:val="sr-Latn-ME"/>
        </w:rPr>
        <w:t xml:space="preserve">eniti 500 mg na 8 sati. </w:t>
      </w:r>
    </w:p>
    <w:p w14:paraId="5C9ACCB0" w14:textId="77777777" w:rsidR="00D564BE" w:rsidRPr="003B3F05" w:rsidRDefault="00D564BE" w:rsidP="00160FA9">
      <w:pPr>
        <w:jc w:val="both"/>
        <w:rPr>
          <w:sz w:val="22"/>
          <w:szCs w:val="22"/>
          <w:lang w:val="sr-Latn-ME"/>
        </w:rPr>
      </w:pPr>
      <w:r w:rsidRPr="003B3F05">
        <w:rPr>
          <w:sz w:val="22"/>
          <w:szCs w:val="22"/>
          <w:lang w:val="sr-Latn-ME"/>
        </w:rPr>
        <w:t xml:space="preserve">Za infekcije kože i mekih tkiva, streptokokni faringitis (upala ždrijela izazvana streptokokom) i blage, nekomplikovane infekcije mokraćnih puteva, uobičajeno je doziranje od 250 mg na svakih 6 sati ili 500 mg na svakih 12 sati. </w:t>
      </w:r>
    </w:p>
    <w:p w14:paraId="39AB7579" w14:textId="3B10B2D7" w:rsidR="00D564BE" w:rsidRPr="003B3F05" w:rsidRDefault="00D564BE" w:rsidP="00160FA9">
      <w:pPr>
        <w:jc w:val="both"/>
        <w:rPr>
          <w:sz w:val="22"/>
          <w:szCs w:val="22"/>
          <w:lang w:val="sr-Latn-ME"/>
        </w:rPr>
      </w:pPr>
      <w:r w:rsidRPr="003B3F05">
        <w:rPr>
          <w:sz w:val="22"/>
          <w:szCs w:val="22"/>
          <w:lang w:val="sr-Latn-ME"/>
        </w:rPr>
        <w:lastRenderedPageBreak/>
        <w:t>Kod teških oblika infekcije ili infekcije uzrokovane manje os</w:t>
      </w:r>
      <w:r w:rsidR="00B06F1C" w:rsidRPr="003B3F05">
        <w:rPr>
          <w:sz w:val="22"/>
          <w:szCs w:val="22"/>
          <w:lang w:val="sr-Latn-ME"/>
        </w:rPr>
        <w:t>j</w:t>
      </w:r>
      <w:r w:rsidRPr="003B3F05">
        <w:rPr>
          <w:sz w:val="22"/>
          <w:szCs w:val="22"/>
          <w:lang w:val="sr-Latn-ME"/>
        </w:rPr>
        <w:t>etljivim mikroorganizmima mogu biti potrebne i veće doze lijeka. Ukoliko je potrebno prim</w:t>
      </w:r>
      <w:r w:rsidR="00B06F1C" w:rsidRPr="003B3F05">
        <w:rPr>
          <w:sz w:val="22"/>
          <w:szCs w:val="22"/>
          <w:lang w:val="sr-Latn-ME"/>
        </w:rPr>
        <w:t>i</w:t>
      </w:r>
      <w:r w:rsidRPr="003B3F05">
        <w:rPr>
          <w:sz w:val="22"/>
          <w:szCs w:val="22"/>
          <w:lang w:val="sr-Latn-ME"/>
        </w:rPr>
        <w:t xml:space="preserve">jeniti doze veće od 4 g na dan, Vaš ljekar će razmotriti primjenu antibiotika iz grupe cefalosporina za intravensku ili intramuskularnu primjenu u odgovarajućim dozama. </w:t>
      </w:r>
    </w:p>
    <w:p w14:paraId="01C66E44" w14:textId="77777777" w:rsidR="00D564BE" w:rsidRPr="003B3F05" w:rsidRDefault="00D564BE" w:rsidP="00160FA9">
      <w:pPr>
        <w:ind w:left="567" w:hanging="567"/>
        <w:jc w:val="both"/>
        <w:rPr>
          <w:b/>
          <w:sz w:val="22"/>
          <w:szCs w:val="22"/>
          <w:lang w:val="sr-Latn-ME"/>
        </w:rPr>
      </w:pPr>
    </w:p>
    <w:p w14:paraId="3480C8DF" w14:textId="77777777" w:rsidR="00D564BE" w:rsidRPr="003B3F05" w:rsidRDefault="00D564BE" w:rsidP="00160FA9">
      <w:pPr>
        <w:ind w:left="567" w:hanging="567"/>
        <w:jc w:val="both"/>
        <w:rPr>
          <w:i/>
          <w:sz w:val="22"/>
          <w:szCs w:val="22"/>
          <w:lang w:val="sr-Latn-ME"/>
        </w:rPr>
      </w:pPr>
      <w:r w:rsidRPr="003B3F05">
        <w:rPr>
          <w:i/>
          <w:sz w:val="22"/>
          <w:szCs w:val="22"/>
          <w:lang w:val="sr-Latn-ME"/>
        </w:rPr>
        <w:t>Doziranje kod starijih osoba i pacijenata sa oštećenom funkcijom bubrega</w:t>
      </w:r>
    </w:p>
    <w:p w14:paraId="4BA6E642" w14:textId="77777777" w:rsidR="00D564BE" w:rsidRPr="003B3F05" w:rsidRDefault="00D564BE" w:rsidP="00160FA9">
      <w:pPr>
        <w:ind w:left="567" w:hanging="567"/>
        <w:jc w:val="both"/>
        <w:rPr>
          <w:i/>
          <w:sz w:val="22"/>
          <w:szCs w:val="22"/>
          <w:lang w:val="sr-Latn-ME"/>
        </w:rPr>
      </w:pPr>
    </w:p>
    <w:p w14:paraId="5CDC5B40" w14:textId="77777777" w:rsidR="00D564BE" w:rsidRPr="003B3F05" w:rsidRDefault="00D564BE" w:rsidP="00160FA9">
      <w:pPr>
        <w:jc w:val="both"/>
        <w:rPr>
          <w:sz w:val="22"/>
          <w:szCs w:val="22"/>
          <w:lang w:val="sr-Latn-ME"/>
        </w:rPr>
      </w:pPr>
      <w:r w:rsidRPr="003B3F05">
        <w:rPr>
          <w:sz w:val="22"/>
          <w:szCs w:val="22"/>
          <w:lang w:val="sr-Latn-ME"/>
        </w:rPr>
        <w:t xml:space="preserve">Doziranje je isto kao kod odraslih osoba </w:t>
      </w:r>
      <w:r w:rsidRPr="003B3F05">
        <w:rPr>
          <w:i/>
          <w:sz w:val="22"/>
          <w:szCs w:val="22"/>
          <w:lang w:val="sr-Latn-ME"/>
        </w:rPr>
        <w:t>(vidjeti gore)</w:t>
      </w:r>
      <w:r w:rsidRPr="003B3F05">
        <w:rPr>
          <w:sz w:val="22"/>
          <w:szCs w:val="22"/>
          <w:lang w:val="sr-Latn-ME"/>
        </w:rPr>
        <w:t>. U slučaju da imate ozbiljno oštećenje funkcije bubrega ljekar će Vam smanjiti dozu lijeka.</w:t>
      </w:r>
    </w:p>
    <w:p w14:paraId="0CA587F6" w14:textId="77777777" w:rsidR="00D564BE" w:rsidRPr="003B3F05" w:rsidRDefault="00D564BE" w:rsidP="00160FA9">
      <w:pPr>
        <w:jc w:val="both"/>
        <w:rPr>
          <w:sz w:val="22"/>
          <w:szCs w:val="22"/>
          <w:lang w:val="sr-Latn-ME"/>
        </w:rPr>
      </w:pPr>
    </w:p>
    <w:p w14:paraId="455D9673" w14:textId="77777777" w:rsidR="00D564BE" w:rsidRPr="003B3F05" w:rsidRDefault="00D564BE" w:rsidP="00160FA9">
      <w:pPr>
        <w:jc w:val="both"/>
        <w:rPr>
          <w:i/>
          <w:sz w:val="22"/>
          <w:szCs w:val="22"/>
          <w:lang w:val="sr-Latn-ME"/>
        </w:rPr>
      </w:pPr>
      <w:r w:rsidRPr="003B3F05">
        <w:rPr>
          <w:i/>
          <w:sz w:val="22"/>
          <w:szCs w:val="22"/>
          <w:lang w:val="sr-Latn-ME"/>
        </w:rPr>
        <w:t>Doziranje kod djece</w:t>
      </w:r>
    </w:p>
    <w:p w14:paraId="32618874" w14:textId="77777777" w:rsidR="00D564BE" w:rsidRPr="003B3F05" w:rsidRDefault="00D564BE" w:rsidP="00160FA9">
      <w:pPr>
        <w:jc w:val="both"/>
        <w:rPr>
          <w:i/>
          <w:sz w:val="22"/>
          <w:szCs w:val="22"/>
          <w:lang w:val="sr-Latn-ME"/>
        </w:rPr>
      </w:pPr>
    </w:p>
    <w:p w14:paraId="62BC9957" w14:textId="77777777" w:rsidR="00D564BE" w:rsidRPr="003B3F05" w:rsidRDefault="00D564BE" w:rsidP="00160FA9">
      <w:pPr>
        <w:autoSpaceDE w:val="0"/>
        <w:autoSpaceDN w:val="0"/>
        <w:adjustRightInd w:val="0"/>
        <w:jc w:val="both"/>
        <w:rPr>
          <w:sz w:val="22"/>
          <w:szCs w:val="22"/>
          <w:lang w:val="sr-Latn-ME"/>
        </w:rPr>
      </w:pPr>
      <w:r w:rsidRPr="003B3F05">
        <w:rPr>
          <w:rFonts w:eastAsia="TimesNewRoman"/>
          <w:sz w:val="22"/>
          <w:szCs w:val="22"/>
          <w:lang w:val="sr-Latn-ME"/>
        </w:rPr>
        <w:t xml:space="preserve">Vaš ljekar će odrediti koja doza lijeka Cefaleksin HF je odgovarajuća za Vaše dijete. </w:t>
      </w:r>
      <w:r w:rsidRPr="003B3F05">
        <w:rPr>
          <w:sz w:val="22"/>
          <w:szCs w:val="22"/>
          <w:lang w:val="sr-Latn-ME"/>
        </w:rPr>
        <w:t xml:space="preserve">Uobičajena dnevna doza kod djece je 25-50 mg/kg u podijeljenim dozama. </w:t>
      </w:r>
    </w:p>
    <w:p w14:paraId="67666F68" w14:textId="77777777" w:rsidR="00C16F08" w:rsidRPr="003B3F05" w:rsidRDefault="00C16F08" w:rsidP="00160FA9">
      <w:pPr>
        <w:jc w:val="both"/>
        <w:rPr>
          <w:i/>
          <w:sz w:val="22"/>
          <w:szCs w:val="22"/>
          <w:lang w:val="sr-Latn-ME"/>
        </w:rPr>
      </w:pPr>
    </w:p>
    <w:p w14:paraId="5FCCE04A" w14:textId="0AA9AFE2" w:rsidR="00C16F08" w:rsidRPr="003B3F05" w:rsidRDefault="00C16F08" w:rsidP="00160FA9">
      <w:pPr>
        <w:autoSpaceDE w:val="0"/>
        <w:autoSpaceDN w:val="0"/>
        <w:adjustRightInd w:val="0"/>
        <w:jc w:val="both"/>
        <w:rPr>
          <w:rFonts w:eastAsia="TimesNewRoman"/>
          <w:sz w:val="22"/>
          <w:szCs w:val="22"/>
          <w:lang w:val="sr-Latn-ME"/>
        </w:rPr>
      </w:pPr>
      <w:r w:rsidRPr="003B3F05">
        <w:rPr>
          <w:rFonts w:eastAsia="TimesNewRoman"/>
          <w:sz w:val="22"/>
          <w:szCs w:val="22"/>
          <w:lang w:val="sr-Latn-ME"/>
        </w:rPr>
        <w:t>Kod većine infekcija, preporučuje se sl</w:t>
      </w:r>
      <w:r w:rsidR="00B06F1C" w:rsidRPr="003B3F05">
        <w:rPr>
          <w:rFonts w:eastAsia="TimesNewRoman"/>
          <w:sz w:val="22"/>
          <w:szCs w:val="22"/>
          <w:lang w:val="sr-Latn-ME"/>
        </w:rPr>
        <w:t>j</w:t>
      </w:r>
      <w:r w:rsidRPr="003B3F05">
        <w:rPr>
          <w:rFonts w:eastAsia="TimesNewRoman"/>
          <w:sz w:val="22"/>
          <w:szCs w:val="22"/>
          <w:lang w:val="sr-Latn-ME"/>
        </w:rPr>
        <w:t>edeći režim doziranja:</w:t>
      </w:r>
    </w:p>
    <w:p w14:paraId="47FDA868" w14:textId="2058BB6A" w:rsidR="00800FE6" w:rsidRPr="003B3F05" w:rsidRDefault="00C16F08" w:rsidP="00160FA9">
      <w:pPr>
        <w:pStyle w:val="ListParagraph"/>
        <w:numPr>
          <w:ilvl w:val="0"/>
          <w:numId w:val="18"/>
        </w:numPr>
        <w:jc w:val="both"/>
        <w:rPr>
          <w:sz w:val="22"/>
          <w:szCs w:val="22"/>
          <w:lang w:val="sr-Latn-ME"/>
        </w:rPr>
      </w:pPr>
      <w:r w:rsidRPr="003B3F05">
        <w:rPr>
          <w:sz w:val="22"/>
          <w:szCs w:val="22"/>
          <w:lang w:val="sr-Latn-ME"/>
        </w:rPr>
        <w:t>d</w:t>
      </w:r>
      <w:r w:rsidR="00B33B9E" w:rsidRPr="003B3F05">
        <w:rPr>
          <w:sz w:val="22"/>
          <w:szCs w:val="22"/>
          <w:lang w:val="sr-Latn-ME"/>
        </w:rPr>
        <w:t>j</w:t>
      </w:r>
      <w:r w:rsidRPr="003B3F05">
        <w:rPr>
          <w:sz w:val="22"/>
          <w:szCs w:val="22"/>
          <w:lang w:val="sr-Latn-ME"/>
        </w:rPr>
        <w:t xml:space="preserve">eca uzrasta do 5 godina: 125 mg* na svakih 8 sati. </w:t>
      </w:r>
    </w:p>
    <w:p w14:paraId="3537DF7A" w14:textId="336587F6" w:rsidR="00D564BE" w:rsidRPr="003B3F05" w:rsidRDefault="00800FE6" w:rsidP="00160FA9">
      <w:pPr>
        <w:jc w:val="both"/>
        <w:rPr>
          <w:sz w:val="22"/>
          <w:szCs w:val="22"/>
          <w:lang w:val="sr-Latn-ME"/>
        </w:rPr>
      </w:pPr>
      <w:r w:rsidRPr="003B3F05">
        <w:rPr>
          <w:sz w:val="22"/>
          <w:szCs w:val="22"/>
          <w:lang w:val="sr-Latn-ME"/>
        </w:rPr>
        <w:t>(</w:t>
      </w:r>
      <w:r w:rsidR="00B33B9E" w:rsidRPr="003B3F05">
        <w:rPr>
          <w:sz w:val="22"/>
          <w:szCs w:val="22"/>
          <w:lang w:val="sr-Latn-ME"/>
        </w:rPr>
        <w:t>k</w:t>
      </w:r>
      <w:r w:rsidR="00D564BE" w:rsidRPr="003B3F05">
        <w:rPr>
          <w:sz w:val="22"/>
          <w:szCs w:val="22"/>
          <w:lang w:val="sr-Latn-ME"/>
        </w:rPr>
        <w:t>od odojčadi i djece do 5 godina se preporučuje upotreba lijeka Cefaleksin HF u obliku granula za oralnu suspenziju</w:t>
      </w:r>
      <w:r w:rsidRPr="003B3F05">
        <w:rPr>
          <w:sz w:val="22"/>
          <w:szCs w:val="22"/>
          <w:lang w:val="sr-Latn-ME"/>
        </w:rPr>
        <w:t>)</w:t>
      </w:r>
      <w:r w:rsidR="00D564BE" w:rsidRPr="003B3F05">
        <w:rPr>
          <w:sz w:val="22"/>
          <w:szCs w:val="22"/>
          <w:lang w:val="sr-Latn-ME"/>
        </w:rPr>
        <w:t xml:space="preserve">. </w:t>
      </w:r>
    </w:p>
    <w:p w14:paraId="171EA5EB" w14:textId="256CF0B8" w:rsidR="00CD151E" w:rsidRPr="003B3F05" w:rsidRDefault="00CD151E" w:rsidP="00A46C7A">
      <w:pPr>
        <w:numPr>
          <w:ilvl w:val="0"/>
          <w:numId w:val="18"/>
        </w:numPr>
        <w:jc w:val="both"/>
        <w:rPr>
          <w:sz w:val="22"/>
          <w:szCs w:val="22"/>
          <w:lang w:val="sr-Latn-ME"/>
        </w:rPr>
      </w:pPr>
      <w:r w:rsidRPr="003B3F05">
        <w:rPr>
          <w:sz w:val="22"/>
          <w:szCs w:val="22"/>
          <w:lang w:val="sr-Latn-ME"/>
        </w:rPr>
        <w:t>d</w:t>
      </w:r>
      <w:r w:rsidR="00B33B9E" w:rsidRPr="003B3F05">
        <w:rPr>
          <w:sz w:val="22"/>
          <w:szCs w:val="22"/>
          <w:lang w:val="sr-Latn-ME"/>
        </w:rPr>
        <w:t>j</w:t>
      </w:r>
      <w:r w:rsidRPr="003B3F05">
        <w:rPr>
          <w:sz w:val="22"/>
          <w:szCs w:val="22"/>
          <w:lang w:val="sr-Latn-ME"/>
        </w:rPr>
        <w:t xml:space="preserve">eca uzrasta 5 godina i starija: 250 mg* na svakih 8 sati. </w:t>
      </w:r>
    </w:p>
    <w:p w14:paraId="64842346" w14:textId="77777777" w:rsidR="00CD151E" w:rsidRPr="003B3F05" w:rsidRDefault="00CD151E" w:rsidP="00160FA9">
      <w:pPr>
        <w:pStyle w:val="ListParagraph"/>
        <w:autoSpaceDE w:val="0"/>
        <w:autoSpaceDN w:val="0"/>
        <w:adjustRightInd w:val="0"/>
        <w:ind w:left="0"/>
        <w:jc w:val="both"/>
        <w:rPr>
          <w:rFonts w:eastAsia="TimesNewRoman"/>
          <w:sz w:val="22"/>
          <w:szCs w:val="22"/>
          <w:lang w:val="sr-Latn-ME"/>
        </w:rPr>
      </w:pPr>
    </w:p>
    <w:p w14:paraId="3B850AC9" w14:textId="5EC2715F" w:rsidR="00D564BE" w:rsidRPr="003B3F05" w:rsidRDefault="00D564BE" w:rsidP="00160FA9">
      <w:pPr>
        <w:pStyle w:val="ListParagraph"/>
        <w:autoSpaceDE w:val="0"/>
        <w:autoSpaceDN w:val="0"/>
        <w:adjustRightInd w:val="0"/>
        <w:ind w:left="0"/>
        <w:jc w:val="both"/>
        <w:rPr>
          <w:rFonts w:eastAsia="TimesNewRoman"/>
          <w:sz w:val="22"/>
          <w:szCs w:val="22"/>
          <w:lang w:val="sr-Latn-ME"/>
        </w:rPr>
      </w:pPr>
      <w:r w:rsidRPr="003B3F05">
        <w:rPr>
          <w:rFonts w:eastAsia="TimesNewRoman"/>
          <w:sz w:val="22"/>
          <w:szCs w:val="22"/>
          <w:lang w:val="sr-Latn-ME"/>
        </w:rPr>
        <w:t xml:space="preserve">Kod teških infekcija, doza se može udvostručiti. </w:t>
      </w:r>
    </w:p>
    <w:p w14:paraId="79FB9516" w14:textId="77777777" w:rsidR="00D564BE" w:rsidRPr="003B3F05" w:rsidRDefault="00D564BE" w:rsidP="00160FA9">
      <w:pPr>
        <w:jc w:val="both"/>
        <w:rPr>
          <w:sz w:val="22"/>
          <w:szCs w:val="22"/>
          <w:lang w:val="sr-Latn-ME"/>
        </w:rPr>
      </w:pPr>
    </w:p>
    <w:p w14:paraId="4393658D" w14:textId="77777777" w:rsidR="00D564BE" w:rsidRPr="003B3F05" w:rsidRDefault="00D564BE" w:rsidP="00160FA9">
      <w:pPr>
        <w:jc w:val="both"/>
        <w:rPr>
          <w:sz w:val="22"/>
          <w:szCs w:val="22"/>
          <w:lang w:val="sr-Latn-ME"/>
        </w:rPr>
      </w:pPr>
      <w:r w:rsidRPr="003B3F05">
        <w:rPr>
          <w:sz w:val="22"/>
          <w:szCs w:val="22"/>
          <w:lang w:val="sr-Latn-ME"/>
        </w:rPr>
        <w:t>Za infekcije kože i mekih tkiva, streptokokni faringitis (bakterijska upala ždrijela izazvana streptokokom) i blage, nekomplikovane infekcije mokraćnih puteva, ukupnu dnevnu dozu podijeliti na dvije doze (na 12 sati).</w:t>
      </w:r>
    </w:p>
    <w:p w14:paraId="08ABB61B" w14:textId="77777777" w:rsidR="00D564BE" w:rsidRPr="003B3F05" w:rsidRDefault="00D564BE" w:rsidP="00160FA9">
      <w:pPr>
        <w:jc w:val="both"/>
        <w:rPr>
          <w:sz w:val="22"/>
          <w:szCs w:val="22"/>
          <w:lang w:val="sr-Latn-ME"/>
        </w:rPr>
      </w:pPr>
      <w:r w:rsidRPr="003B3F05">
        <w:rPr>
          <w:sz w:val="22"/>
          <w:szCs w:val="22"/>
          <w:lang w:val="sr-Latn-ME"/>
        </w:rPr>
        <w:t>U liječenju upale srednjeg uha (</w:t>
      </w:r>
      <w:r w:rsidRPr="003B3F05">
        <w:rPr>
          <w:i/>
          <w:sz w:val="22"/>
          <w:szCs w:val="22"/>
          <w:lang w:val="sr-Latn-ME"/>
        </w:rPr>
        <w:t>otitis media</w:t>
      </w:r>
      <w:r w:rsidRPr="003B3F05">
        <w:rPr>
          <w:sz w:val="22"/>
          <w:szCs w:val="22"/>
          <w:lang w:val="sr-Latn-ME"/>
        </w:rPr>
        <w:t>), preporučuje se doza od 75-100 mg/kg/dan, podijeljeno u 4 doze.</w:t>
      </w:r>
    </w:p>
    <w:p w14:paraId="3E75E228" w14:textId="77777777" w:rsidR="00D564BE" w:rsidRPr="003B3F05" w:rsidRDefault="00D564BE" w:rsidP="00160FA9">
      <w:pPr>
        <w:jc w:val="both"/>
        <w:rPr>
          <w:sz w:val="22"/>
          <w:szCs w:val="22"/>
          <w:lang w:val="sr-Latn-ME"/>
        </w:rPr>
      </w:pPr>
      <w:r w:rsidRPr="003B3F05">
        <w:rPr>
          <w:sz w:val="22"/>
          <w:szCs w:val="22"/>
          <w:lang w:val="sr-Latn-ME"/>
        </w:rPr>
        <w:t>Liječenje infekcija izazvanih beta-hemolitičkim streptokokom bi trebalo da traje najmanje 10 dana.</w:t>
      </w:r>
    </w:p>
    <w:p w14:paraId="66D48ADD" w14:textId="77777777" w:rsidR="00F45376" w:rsidRPr="003B3F05" w:rsidRDefault="00F45376" w:rsidP="00160FA9">
      <w:pPr>
        <w:jc w:val="both"/>
        <w:rPr>
          <w:sz w:val="22"/>
          <w:szCs w:val="22"/>
          <w:lang w:val="sr-Latn-ME"/>
        </w:rPr>
      </w:pPr>
    </w:p>
    <w:p w14:paraId="45D76448" w14:textId="2ACD3969" w:rsidR="00F45376" w:rsidRPr="003B3F05" w:rsidRDefault="00F45376" w:rsidP="00160FA9">
      <w:pPr>
        <w:autoSpaceDE w:val="0"/>
        <w:autoSpaceDN w:val="0"/>
        <w:adjustRightInd w:val="0"/>
        <w:jc w:val="both"/>
        <w:rPr>
          <w:rFonts w:eastAsia="TimesNewRoman"/>
          <w:sz w:val="22"/>
          <w:szCs w:val="22"/>
          <w:lang w:val="sr-Latn-ME"/>
        </w:rPr>
      </w:pPr>
      <w:r w:rsidRPr="003B3F05">
        <w:rPr>
          <w:rFonts w:eastAsia="TimesNewRoman"/>
          <w:sz w:val="22"/>
          <w:szCs w:val="22"/>
          <w:lang w:val="sr-Latn-ME"/>
        </w:rPr>
        <w:t>*Lijekom Cefaleksin HF, kapsula, tvrda, 500 mg, ne mogu se postići doze niže od 500 mg cefaleksina. Lijek Cefaleksin HF zbog svog farmaceutskog oblika i jačine nije pogodan za primjenu kod novorođenčadi, odojčadi i djece uzrasta mlađeg od 5 godina. Za prim</w:t>
      </w:r>
      <w:r w:rsidR="00B06F1C" w:rsidRPr="003B3F05">
        <w:rPr>
          <w:rFonts w:eastAsia="TimesNewRoman"/>
          <w:sz w:val="22"/>
          <w:szCs w:val="22"/>
          <w:lang w:val="sr-Latn-ME"/>
        </w:rPr>
        <w:t>j</w:t>
      </w:r>
      <w:r w:rsidRPr="003B3F05">
        <w:rPr>
          <w:rFonts w:eastAsia="TimesNewRoman"/>
          <w:sz w:val="22"/>
          <w:szCs w:val="22"/>
          <w:lang w:val="sr-Latn-ME"/>
        </w:rPr>
        <w:t>enu lijeka u pedijatrijskoj populaciji uzrasta mlađeg od 5 godina preporučuje se upotreba pogodnijih farmaceutskih oblika lijeka dostupnih na tržištu (npr. granule ili prašak za oralnu suspenziju) kojima se mogu postići odgovarajuće niže doze cefaleksina.</w:t>
      </w:r>
    </w:p>
    <w:p w14:paraId="4B71E2C9" w14:textId="77777777" w:rsidR="00D564BE" w:rsidRPr="003B3F05" w:rsidRDefault="00D564BE" w:rsidP="00160FA9">
      <w:pPr>
        <w:jc w:val="both"/>
        <w:rPr>
          <w:spacing w:val="-3"/>
          <w:sz w:val="22"/>
          <w:szCs w:val="22"/>
          <w:lang w:val="sr-Latn-ME"/>
        </w:rPr>
      </w:pPr>
    </w:p>
    <w:p w14:paraId="6B161315" w14:textId="33D231FF" w:rsidR="00D564BE" w:rsidRPr="003B3F05" w:rsidRDefault="00D564BE" w:rsidP="00160FA9">
      <w:pPr>
        <w:jc w:val="both"/>
        <w:rPr>
          <w:b/>
          <w:bCs/>
          <w:iCs/>
          <w:sz w:val="22"/>
          <w:szCs w:val="22"/>
          <w:lang w:val="sr-Latn-ME"/>
        </w:rPr>
      </w:pPr>
      <w:r w:rsidRPr="003B3F05">
        <w:rPr>
          <w:b/>
          <w:bCs/>
          <w:iCs/>
          <w:sz w:val="22"/>
          <w:szCs w:val="22"/>
          <w:lang w:val="sr-Latn-ME"/>
        </w:rPr>
        <w:t xml:space="preserve">Ako ste uzeli više lijeka </w:t>
      </w:r>
      <w:r w:rsidRPr="003B3F05">
        <w:rPr>
          <w:b/>
          <w:sz w:val="22"/>
          <w:szCs w:val="22"/>
          <w:lang w:val="sr-Latn-ME"/>
        </w:rPr>
        <w:t>Cefaleksin</w:t>
      </w:r>
      <w:r w:rsidRPr="003B3F05">
        <w:rPr>
          <w:b/>
          <w:bCs/>
          <w:iCs/>
          <w:sz w:val="22"/>
          <w:szCs w:val="22"/>
          <w:lang w:val="sr-Latn-ME"/>
        </w:rPr>
        <w:t xml:space="preserve"> HF nego što </w:t>
      </w:r>
      <w:r w:rsidR="00D87321" w:rsidRPr="003B3F05">
        <w:rPr>
          <w:b/>
          <w:bCs/>
          <w:iCs/>
          <w:sz w:val="22"/>
          <w:szCs w:val="22"/>
          <w:lang w:val="sr-Latn-ME"/>
        </w:rPr>
        <w:t xml:space="preserve">je </w:t>
      </w:r>
      <w:r w:rsidRPr="003B3F05">
        <w:rPr>
          <w:b/>
          <w:bCs/>
          <w:iCs/>
          <w:sz w:val="22"/>
          <w:szCs w:val="22"/>
          <w:lang w:val="sr-Latn-ME"/>
        </w:rPr>
        <w:t>treba</w:t>
      </w:r>
      <w:r w:rsidR="00D87321" w:rsidRPr="003B3F05">
        <w:rPr>
          <w:b/>
          <w:bCs/>
          <w:iCs/>
          <w:sz w:val="22"/>
          <w:szCs w:val="22"/>
          <w:lang w:val="sr-Latn-ME"/>
        </w:rPr>
        <w:t>lo</w:t>
      </w:r>
    </w:p>
    <w:p w14:paraId="10DBAE72" w14:textId="77777777" w:rsidR="003E52BF" w:rsidRPr="003B3F05" w:rsidRDefault="003E52BF" w:rsidP="00160FA9">
      <w:pPr>
        <w:jc w:val="both"/>
        <w:rPr>
          <w:sz w:val="22"/>
          <w:szCs w:val="22"/>
          <w:lang w:val="sr-Latn-ME"/>
        </w:rPr>
      </w:pPr>
    </w:p>
    <w:p w14:paraId="48E6F335" w14:textId="6E536878" w:rsidR="00D564BE" w:rsidRPr="003B3F05" w:rsidRDefault="00D564BE" w:rsidP="00160FA9">
      <w:pPr>
        <w:jc w:val="both"/>
        <w:rPr>
          <w:sz w:val="22"/>
          <w:szCs w:val="22"/>
          <w:lang w:val="sr-Latn-ME"/>
        </w:rPr>
      </w:pPr>
      <w:r w:rsidRPr="003B3F05">
        <w:rPr>
          <w:sz w:val="22"/>
          <w:szCs w:val="22"/>
          <w:lang w:val="sr-Latn-ME"/>
        </w:rPr>
        <w:t>Ukoliko ste uzeli veću dozu lijeka od onoga što Vam je preporučeno, ili je neko drugi slučajno uzeo Vaš lijek, obratite se Vašem ljekaru, farmaceutu ili najbližoj zdravstvenoj ustanovi. Ukoliko ste u mogućnosti</w:t>
      </w:r>
      <w:r w:rsidR="00721EA3" w:rsidRPr="003B3F05">
        <w:rPr>
          <w:sz w:val="22"/>
          <w:szCs w:val="22"/>
          <w:lang w:val="sr-Latn-ME"/>
        </w:rPr>
        <w:t>,</w:t>
      </w:r>
      <w:r w:rsidRPr="003B3F05">
        <w:rPr>
          <w:sz w:val="22"/>
          <w:szCs w:val="22"/>
          <w:lang w:val="sr-Latn-ME"/>
        </w:rPr>
        <w:t xml:space="preserve"> ponesite sa sobom ovo uputstvo ili kutiju lijeka.</w:t>
      </w:r>
    </w:p>
    <w:p w14:paraId="5F0D055B" w14:textId="77777777" w:rsidR="00D564BE" w:rsidRPr="003B3F05" w:rsidRDefault="00D564BE" w:rsidP="00160FA9">
      <w:pPr>
        <w:jc w:val="both"/>
        <w:rPr>
          <w:sz w:val="22"/>
          <w:szCs w:val="22"/>
          <w:lang w:val="sr-Latn-ME"/>
        </w:rPr>
      </w:pPr>
    </w:p>
    <w:p w14:paraId="11934A61" w14:textId="77777777" w:rsidR="00D564BE" w:rsidRPr="003B3F05" w:rsidRDefault="00D564BE" w:rsidP="00160FA9">
      <w:pPr>
        <w:jc w:val="both"/>
        <w:rPr>
          <w:sz w:val="22"/>
          <w:szCs w:val="22"/>
          <w:lang w:val="sr-Latn-ME"/>
        </w:rPr>
      </w:pPr>
      <w:r w:rsidRPr="003B3F05">
        <w:rPr>
          <w:sz w:val="22"/>
          <w:szCs w:val="22"/>
          <w:lang w:val="sr-Latn-ME"/>
        </w:rPr>
        <w:t>Simptomi predoziranja mogu da uključe mučninu, povraćanje, bol u predjelu želuca, proliv, pojavu krvi u mokraći.</w:t>
      </w:r>
    </w:p>
    <w:p w14:paraId="5A99284E" w14:textId="77777777" w:rsidR="00D564BE" w:rsidRPr="003B3F05" w:rsidRDefault="00D564BE" w:rsidP="00160FA9">
      <w:pPr>
        <w:jc w:val="both"/>
        <w:rPr>
          <w:sz w:val="22"/>
          <w:szCs w:val="22"/>
          <w:lang w:val="sr-Latn-ME"/>
        </w:rPr>
      </w:pPr>
    </w:p>
    <w:p w14:paraId="40AC1399" w14:textId="77777777" w:rsidR="00D564BE" w:rsidRPr="003B3F05" w:rsidRDefault="00D564BE" w:rsidP="00160FA9">
      <w:pPr>
        <w:jc w:val="both"/>
        <w:rPr>
          <w:b/>
          <w:bCs/>
          <w:sz w:val="22"/>
          <w:szCs w:val="22"/>
          <w:lang w:val="sr-Latn-ME"/>
        </w:rPr>
      </w:pPr>
      <w:r w:rsidRPr="003B3F05">
        <w:rPr>
          <w:b/>
          <w:bCs/>
          <w:iCs/>
          <w:sz w:val="22"/>
          <w:szCs w:val="22"/>
          <w:lang w:val="sr-Latn-ME"/>
        </w:rPr>
        <w:t xml:space="preserve">Ako ste zaboravili da uzmete lijek </w:t>
      </w:r>
      <w:r w:rsidRPr="003B3F05">
        <w:rPr>
          <w:b/>
          <w:sz w:val="22"/>
          <w:szCs w:val="22"/>
          <w:lang w:val="sr-Latn-ME"/>
        </w:rPr>
        <w:t>Cefaleksin HF</w:t>
      </w:r>
    </w:p>
    <w:p w14:paraId="2478B790" w14:textId="77777777" w:rsidR="00D564BE" w:rsidRPr="003B3F05" w:rsidRDefault="00D564BE" w:rsidP="00160FA9">
      <w:pPr>
        <w:jc w:val="both"/>
        <w:rPr>
          <w:b/>
          <w:sz w:val="22"/>
          <w:szCs w:val="22"/>
          <w:lang w:val="sr-Latn-ME"/>
        </w:rPr>
      </w:pPr>
    </w:p>
    <w:p w14:paraId="4626E721" w14:textId="233AAC70" w:rsidR="00D564BE" w:rsidRPr="003B3F05" w:rsidRDefault="00D564BE" w:rsidP="00160FA9">
      <w:pPr>
        <w:jc w:val="both"/>
        <w:rPr>
          <w:i/>
          <w:sz w:val="22"/>
          <w:szCs w:val="22"/>
          <w:lang w:val="sr-Latn-ME"/>
        </w:rPr>
      </w:pPr>
      <w:r w:rsidRPr="003B3F05">
        <w:rPr>
          <w:i/>
          <w:sz w:val="22"/>
          <w:szCs w:val="22"/>
          <w:lang w:val="sr-Latn-ME"/>
        </w:rPr>
        <w:t>Nikada ne uzimajte duplu dozu lijeka da nadomjestite to što ste preskočili da uzmete lijek!</w:t>
      </w:r>
    </w:p>
    <w:p w14:paraId="5D7DB255" w14:textId="77777777" w:rsidR="00D564BE" w:rsidRPr="003B3F05" w:rsidRDefault="00D564BE" w:rsidP="00160FA9">
      <w:pPr>
        <w:jc w:val="both"/>
        <w:rPr>
          <w:i/>
          <w:sz w:val="22"/>
          <w:szCs w:val="22"/>
          <w:lang w:val="sr-Latn-ME"/>
        </w:rPr>
      </w:pPr>
    </w:p>
    <w:p w14:paraId="3A2F3C73" w14:textId="1B9DAADD" w:rsidR="00D564BE" w:rsidRPr="003B3F05" w:rsidRDefault="00D564BE" w:rsidP="00160FA9">
      <w:pPr>
        <w:jc w:val="both"/>
        <w:rPr>
          <w:sz w:val="22"/>
          <w:szCs w:val="22"/>
          <w:lang w:val="sr-Latn-ME"/>
        </w:rPr>
      </w:pPr>
      <w:r w:rsidRPr="003B3F05">
        <w:rPr>
          <w:sz w:val="22"/>
          <w:szCs w:val="22"/>
          <w:lang w:val="sr-Latn-ME"/>
        </w:rPr>
        <w:t>Ukoliko ste preskočili da uzmete dozu lijeka, uzmite je što je prije moguće. Međutim, ukoliko se približilo vrijeme za uzimanje sl</w:t>
      </w:r>
      <w:r w:rsidR="00B06F1C" w:rsidRPr="003B3F05">
        <w:rPr>
          <w:sz w:val="22"/>
          <w:szCs w:val="22"/>
          <w:lang w:val="sr-Latn-ME"/>
        </w:rPr>
        <w:t>j</w:t>
      </w:r>
      <w:r w:rsidRPr="003B3F05">
        <w:rPr>
          <w:sz w:val="22"/>
          <w:szCs w:val="22"/>
          <w:lang w:val="sr-Latn-ME"/>
        </w:rPr>
        <w:t>edeće doze, ne uzimajte propuštenu dozu već normalno nastavite sa daljim dozama.</w:t>
      </w:r>
    </w:p>
    <w:p w14:paraId="412ECBE3" w14:textId="77777777" w:rsidR="00D564BE" w:rsidRPr="003B3F05" w:rsidRDefault="00D564BE" w:rsidP="00160FA9">
      <w:pPr>
        <w:jc w:val="both"/>
        <w:rPr>
          <w:sz w:val="22"/>
          <w:szCs w:val="22"/>
          <w:lang w:val="sr-Latn-ME"/>
        </w:rPr>
      </w:pPr>
      <w:r w:rsidRPr="003B3F05">
        <w:rPr>
          <w:sz w:val="22"/>
          <w:szCs w:val="22"/>
          <w:lang w:val="sr-Latn-ME"/>
        </w:rPr>
        <w:t>Vodite računa da lijek uzimate u tačno propisanim vremenskim intervalima kako bi se postigla optimalna terapijska koncentracija i zadovoljavajući terapijski efekat.</w:t>
      </w:r>
    </w:p>
    <w:p w14:paraId="3B50A193" w14:textId="77777777" w:rsidR="00D564BE" w:rsidRPr="003B3F05" w:rsidRDefault="00D564BE" w:rsidP="00160FA9">
      <w:pPr>
        <w:jc w:val="both"/>
        <w:rPr>
          <w:sz w:val="22"/>
          <w:szCs w:val="22"/>
          <w:lang w:val="sr-Latn-ME"/>
        </w:rPr>
      </w:pPr>
      <w:r w:rsidRPr="003B3F05">
        <w:rPr>
          <w:sz w:val="22"/>
          <w:szCs w:val="22"/>
          <w:lang w:val="sr-Latn-ME"/>
        </w:rPr>
        <w:t>Ako ste zaboravili da uzmete više doza, javite se ljekaru.</w:t>
      </w:r>
    </w:p>
    <w:p w14:paraId="1F5363A3" w14:textId="77777777" w:rsidR="00D564BE" w:rsidRPr="003B3F05" w:rsidRDefault="00D564BE" w:rsidP="00160FA9">
      <w:pPr>
        <w:jc w:val="both"/>
        <w:rPr>
          <w:i/>
          <w:sz w:val="22"/>
          <w:szCs w:val="22"/>
          <w:lang w:val="sr-Latn-ME"/>
        </w:rPr>
      </w:pPr>
    </w:p>
    <w:p w14:paraId="5D2238E2" w14:textId="61358664" w:rsidR="00D564BE" w:rsidRPr="003B3F05" w:rsidRDefault="00D564BE" w:rsidP="00160FA9">
      <w:pPr>
        <w:jc w:val="both"/>
        <w:rPr>
          <w:b/>
          <w:sz w:val="22"/>
          <w:szCs w:val="22"/>
          <w:lang w:val="sr-Latn-ME"/>
        </w:rPr>
      </w:pPr>
      <w:r w:rsidRPr="003B3F05">
        <w:rPr>
          <w:b/>
          <w:bCs/>
          <w:sz w:val="22"/>
          <w:szCs w:val="22"/>
          <w:lang w:val="sr-Latn-ME"/>
        </w:rPr>
        <w:lastRenderedPageBreak/>
        <w:t xml:space="preserve">Ako prestanete da </w:t>
      </w:r>
      <w:r w:rsidRPr="003B3F05">
        <w:rPr>
          <w:b/>
          <w:bCs/>
          <w:iCs/>
          <w:sz w:val="22"/>
          <w:szCs w:val="22"/>
          <w:lang w:val="sr-Latn-ME"/>
        </w:rPr>
        <w:t xml:space="preserve">uzimate </w:t>
      </w:r>
      <w:r w:rsidRPr="003B3F05">
        <w:rPr>
          <w:b/>
          <w:bCs/>
          <w:sz w:val="22"/>
          <w:szCs w:val="22"/>
          <w:lang w:val="sr-Latn-ME"/>
        </w:rPr>
        <w:t xml:space="preserve">lijek </w:t>
      </w:r>
      <w:r w:rsidRPr="003B3F05">
        <w:rPr>
          <w:b/>
          <w:sz w:val="22"/>
          <w:szCs w:val="22"/>
          <w:lang w:val="sr-Latn-ME"/>
        </w:rPr>
        <w:t>Cefaleksin HF</w:t>
      </w:r>
    </w:p>
    <w:p w14:paraId="04ED19AF" w14:textId="77777777" w:rsidR="00D564BE" w:rsidRPr="003B3F05" w:rsidRDefault="00D564BE" w:rsidP="00160FA9">
      <w:pPr>
        <w:jc w:val="both"/>
        <w:rPr>
          <w:b/>
          <w:bCs/>
          <w:sz w:val="22"/>
          <w:szCs w:val="22"/>
          <w:lang w:val="sr-Latn-ME"/>
        </w:rPr>
      </w:pPr>
    </w:p>
    <w:p w14:paraId="16FF116A" w14:textId="77777777" w:rsidR="00D564BE" w:rsidRPr="003B3F05" w:rsidRDefault="00D564BE" w:rsidP="00160FA9">
      <w:pPr>
        <w:jc w:val="both"/>
        <w:rPr>
          <w:sz w:val="22"/>
          <w:szCs w:val="22"/>
          <w:lang w:val="sr-Latn-ME"/>
        </w:rPr>
      </w:pPr>
      <w:r w:rsidRPr="003B3F05">
        <w:rPr>
          <w:sz w:val="22"/>
          <w:szCs w:val="22"/>
          <w:lang w:val="sr-Latn-ME"/>
        </w:rPr>
        <w:t xml:space="preserve">Uzimajte lijek Cefaleksin HF onako kako Vam je to  propisao Vaš ljekar ili ljekar Vašeg djeteta. </w:t>
      </w:r>
    </w:p>
    <w:p w14:paraId="524BC3E2" w14:textId="77777777" w:rsidR="00D564BE" w:rsidRPr="003B3F05" w:rsidRDefault="00D564BE" w:rsidP="00160FA9">
      <w:pPr>
        <w:jc w:val="both"/>
        <w:rPr>
          <w:sz w:val="22"/>
          <w:szCs w:val="22"/>
          <w:lang w:val="sr-Latn-ME"/>
        </w:rPr>
      </w:pPr>
      <w:r w:rsidRPr="003B3F05">
        <w:rPr>
          <w:sz w:val="22"/>
          <w:szCs w:val="22"/>
          <w:lang w:val="sr-Latn-ME"/>
        </w:rPr>
        <w:t>Važno je da liječenje bude sprovedeno do kraja, osim ukoliko Vam se jave neželjena dejstva ili ukoliko Vaš ljekar ili ljekar Vašeg djeteta savjetuje da prekinete sa liječenjem.</w:t>
      </w:r>
    </w:p>
    <w:p w14:paraId="3FA68DAB" w14:textId="77777777" w:rsidR="00D564BE" w:rsidRPr="003B3F05" w:rsidRDefault="00D564BE" w:rsidP="00160FA9">
      <w:pPr>
        <w:jc w:val="both"/>
        <w:rPr>
          <w:sz w:val="22"/>
          <w:szCs w:val="22"/>
          <w:lang w:val="sr-Latn-ME"/>
        </w:rPr>
      </w:pPr>
    </w:p>
    <w:p w14:paraId="7395A76B" w14:textId="4FBA421E" w:rsidR="00D564BE" w:rsidRPr="003B3F05" w:rsidRDefault="00D564BE" w:rsidP="00160FA9">
      <w:pPr>
        <w:jc w:val="both"/>
        <w:rPr>
          <w:sz w:val="22"/>
          <w:szCs w:val="22"/>
          <w:lang w:val="sr-Latn-ME"/>
        </w:rPr>
      </w:pPr>
      <w:r w:rsidRPr="003B3F05">
        <w:rPr>
          <w:sz w:val="22"/>
          <w:szCs w:val="22"/>
          <w:lang w:val="sr-Latn-ME"/>
        </w:rPr>
        <w:t>Ukoliko imate neka pitanja koja se odnose na upotrebu lijeka Cefaleksin HF, obratite se Vašem ljekaru ili farmaceutu.</w:t>
      </w:r>
    </w:p>
    <w:p w14:paraId="37874733" w14:textId="77777777" w:rsidR="003E52BF" w:rsidRPr="003B3F05" w:rsidRDefault="003E52BF" w:rsidP="00160FA9">
      <w:pPr>
        <w:jc w:val="both"/>
        <w:rPr>
          <w:sz w:val="22"/>
          <w:szCs w:val="22"/>
          <w:lang w:val="sr-Latn-ME"/>
        </w:rPr>
      </w:pPr>
    </w:p>
    <w:p w14:paraId="18ABFADD" w14:textId="1A6F4447" w:rsidR="00D564BE" w:rsidRPr="003B3F05" w:rsidRDefault="00D564BE" w:rsidP="00160FA9">
      <w:pPr>
        <w:pStyle w:val="NASLOV123"/>
        <w:jc w:val="both"/>
        <w:rPr>
          <w:lang w:val="sr-Latn-ME"/>
        </w:rPr>
      </w:pPr>
      <w:r w:rsidRPr="003B3F05">
        <w:rPr>
          <w:lang w:val="sr-Latn-ME"/>
        </w:rPr>
        <w:t xml:space="preserve">4. </w:t>
      </w:r>
      <w:r w:rsidR="00291FB9" w:rsidRPr="003B3F05">
        <w:rPr>
          <w:lang w:val="sr-Latn-ME"/>
        </w:rPr>
        <w:tab/>
      </w:r>
      <w:r w:rsidRPr="003B3F05">
        <w:rPr>
          <w:lang w:val="sr-Latn-ME"/>
        </w:rPr>
        <w:t>M</w:t>
      </w:r>
      <w:r w:rsidR="00EE6B41" w:rsidRPr="003B3F05">
        <w:rPr>
          <w:lang w:val="sr-Latn-ME"/>
        </w:rPr>
        <w:t>OGUĆA NEŽELJENA DEJSTVA</w:t>
      </w:r>
    </w:p>
    <w:p w14:paraId="67F546DB" w14:textId="355F04F0" w:rsidR="00D87321" w:rsidRPr="003B3F05" w:rsidRDefault="00D87321" w:rsidP="00160FA9">
      <w:pPr>
        <w:jc w:val="both"/>
        <w:rPr>
          <w:sz w:val="22"/>
          <w:szCs w:val="22"/>
          <w:lang w:val="sr-Latn-ME"/>
        </w:rPr>
      </w:pPr>
      <w:r w:rsidRPr="003B3F05">
        <w:rPr>
          <w:bCs/>
          <w:iCs/>
          <w:sz w:val="22"/>
          <w:szCs w:val="22"/>
          <w:lang w:val="sr-Latn-ME"/>
        </w:rPr>
        <w:t>K</w:t>
      </w:r>
      <w:r w:rsidR="00D564BE" w:rsidRPr="003B3F05">
        <w:rPr>
          <w:bCs/>
          <w:iCs/>
          <w:sz w:val="22"/>
          <w:szCs w:val="22"/>
          <w:lang w:val="sr-Latn-ME"/>
        </w:rPr>
        <w:t>ao i svi ljekovi</w:t>
      </w:r>
      <w:r w:rsidRPr="003B3F05">
        <w:rPr>
          <w:bCs/>
          <w:iCs/>
          <w:sz w:val="22"/>
          <w:szCs w:val="22"/>
          <w:lang w:val="sr-Latn-ME"/>
        </w:rPr>
        <w:t xml:space="preserve"> i lijek Cefaleksin HF </w:t>
      </w:r>
      <w:r w:rsidRPr="003B3F05">
        <w:rPr>
          <w:sz w:val="22"/>
          <w:szCs w:val="22"/>
          <w:lang w:val="sr-Latn-ME"/>
        </w:rPr>
        <w:t>može izazvati neželjena dejstva, iako se ona ne moraju javiti kod svakoga</w:t>
      </w:r>
      <w:r w:rsidR="00721EA3" w:rsidRPr="003B3F05">
        <w:rPr>
          <w:sz w:val="22"/>
          <w:szCs w:val="22"/>
          <w:lang w:val="sr-Latn-ME"/>
        </w:rPr>
        <w:t>.</w:t>
      </w:r>
    </w:p>
    <w:p w14:paraId="3187E205" w14:textId="77777777" w:rsidR="00D87321" w:rsidRPr="003B3F05" w:rsidRDefault="00D87321" w:rsidP="00160FA9">
      <w:pPr>
        <w:jc w:val="both"/>
        <w:rPr>
          <w:sz w:val="22"/>
          <w:szCs w:val="22"/>
          <w:lang w:val="sr-Latn-ME"/>
        </w:rPr>
      </w:pPr>
    </w:p>
    <w:p w14:paraId="688BA45B" w14:textId="4D0CC41A" w:rsidR="005F54AA" w:rsidRPr="003B3F05" w:rsidRDefault="005F54AA" w:rsidP="00160FA9">
      <w:pPr>
        <w:jc w:val="both"/>
        <w:rPr>
          <w:sz w:val="22"/>
          <w:szCs w:val="22"/>
          <w:lang w:val="sr-Latn-ME"/>
        </w:rPr>
      </w:pPr>
      <w:r w:rsidRPr="003B3F05">
        <w:rPr>
          <w:sz w:val="22"/>
          <w:szCs w:val="22"/>
          <w:lang w:val="sr-Latn-ME"/>
        </w:rPr>
        <w:t>Svi l</w:t>
      </w:r>
      <w:r w:rsidR="00B06F1C" w:rsidRPr="003B3F05">
        <w:rPr>
          <w:sz w:val="22"/>
          <w:szCs w:val="22"/>
          <w:lang w:val="sr-Latn-ME"/>
        </w:rPr>
        <w:t>j</w:t>
      </w:r>
      <w:r w:rsidRPr="003B3F05">
        <w:rPr>
          <w:sz w:val="22"/>
          <w:szCs w:val="22"/>
          <w:lang w:val="sr-Latn-ME"/>
        </w:rPr>
        <w:t>ekovi mogu da izazovu alergijske reakcije, ali ozbiljne alergijske reakcije su veoma r</w:t>
      </w:r>
      <w:r w:rsidR="00B06F1C" w:rsidRPr="003B3F05">
        <w:rPr>
          <w:sz w:val="22"/>
          <w:szCs w:val="22"/>
          <w:lang w:val="sr-Latn-ME"/>
        </w:rPr>
        <w:t>ij</w:t>
      </w:r>
      <w:r w:rsidRPr="003B3F05">
        <w:rPr>
          <w:sz w:val="22"/>
          <w:szCs w:val="22"/>
          <w:lang w:val="sr-Latn-ME"/>
        </w:rPr>
        <w:t>etke.</w:t>
      </w:r>
    </w:p>
    <w:p w14:paraId="6A9AB5B0" w14:textId="65ACFD71" w:rsidR="00E52023" w:rsidRPr="003B3F05" w:rsidRDefault="00E52023" w:rsidP="00160FA9">
      <w:pPr>
        <w:jc w:val="both"/>
        <w:rPr>
          <w:sz w:val="22"/>
          <w:szCs w:val="22"/>
          <w:lang w:val="sr-Latn-ME"/>
        </w:rPr>
      </w:pPr>
    </w:p>
    <w:p w14:paraId="17A3DA55" w14:textId="194D42A2" w:rsidR="005143BF" w:rsidRPr="003B3F05" w:rsidRDefault="005143BF" w:rsidP="00160FA9">
      <w:pPr>
        <w:jc w:val="both"/>
        <w:rPr>
          <w:b/>
          <w:sz w:val="22"/>
          <w:szCs w:val="22"/>
          <w:lang w:val="sr-Latn-ME"/>
        </w:rPr>
      </w:pPr>
      <w:r w:rsidRPr="003B3F05">
        <w:rPr>
          <w:sz w:val="22"/>
          <w:szCs w:val="22"/>
          <w:lang w:val="sr-Latn-ME"/>
        </w:rPr>
        <w:t>Zapaž</w:t>
      </w:r>
      <w:r w:rsidR="00721EA3" w:rsidRPr="003B3F05">
        <w:rPr>
          <w:sz w:val="22"/>
          <w:szCs w:val="22"/>
          <w:lang w:val="sr-Latn-ME"/>
        </w:rPr>
        <w:t>e</w:t>
      </w:r>
      <w:r w:rsidRPr="003B3F05">
        <w:rPr>
          <w:sz w:val="22"/>
          <w:szCs w:val="22"/>
          <w:lang w:val="sr-Latn-ME"/>
        </w:rPr>
        <w:t>na je i anafilaksa (najteži oblik alergijske reakcije koja se može ispoljiti u vidu otežanog disanja, gušenja, pada krvnog pritiska, vrtoglavice i gubitka sv</w:t>
      </w:r>
      <w:r w:rsidR="00B06F1C" w:rsidRPr="003B3F05">
        <w:rPr>
          <w:sz w:val="22"/>
          <w:szCs w:val="22"/>
          <w:lang w:val="sr-Latn-ME"/>
        </w:rPr>
        <w:t>ij</w:t>
      </w:r>
      <w:r w:rsidRPr="003B3F05">
        <w:rPr>
          <w:sz w:val="22"/>
          <w:szCs w:val="22"/>
          <w:lang w:val="sr-Latn-ME"/>
        </w:rPr>
        <w:t xml:space="preserve">esti). </w:t>
      </w:r>
      <w:r w:rsidRPr="003B3F05">
        <w:rPr>
          <w:b/>
          <w:sz w:val="22"/>
          <w:szCs w:val="22"/>
          <w:lang w:val="sr-Latn-ME"/>
        </w:rPr>
        <w:t>Ukoliko se jave navedeni simptomi i znaci hitno treba prestati sa uzimanjem lijeka!</w:t>
      </w:r>
    </w:p>
    <w:p w14:paraId="258AD4B6" w14:textId="77777777" w:rsidR="00D564BE" w:rsidRPr="003B3F05" w:rsidRDefault="00D564BE" w:rsidP="00160FA9">
      <w:pPr>
        <w:jc w:val="both"/>
        <w:rPr>
          <w:sz w:val="22"/>
          <w:szCs w:val="22"/>
          <w:lang w:val="sr-Latn-ME"/>
        </w:rPr>
      </w:pPr>
    </w:p>
    <w:p w14:paraId="5A0F0B27" w14:textId="3A226F3F" w:rsidR="00D564BE" w:rsidRPr="003B3F05" w:rsidRDefault="00D564BE" w:rsidP="00160FA9">
      <w:pPr>
        <w:jc w:val="both"/>
        <w:rPr>
          <w:b/>
          <w:bCs/>
          <w:sz w:val="22"/>
          <w:szCs w:val="22"/>
          <w:lang w:val="sr-Latn-ME"/>
        </w:rPr>
      </w:pPr>
      <w:r w:rsidRPr="003B3F05">
        <w:rPr>
          <w:b/>
          <w:bCs/>
          <w:sz w:val="22"/>
          <w:szCs w:val="22"/>
          <w:lang w:val="sr-Latn-ME"/>
        </w:rPr>
        <w:t>Odmah obustavite primjenu lijeka i obratite se svom ljekaru ukoliko prim</w:t>
      </w:r>
      <w:r w:rsidR="00B06F1C" w:rsidRPr="003B3F05">
        <w:rPr>
          <w:b/>
          <w:bCs/>
          <w:sz w:val="22"/>
          <w:szCs w:val="22"/>
          <w:lang w:val="sr-Latn-ME"/>
        </w:rPr>
        <w:t>i</w:t>
      </w:r>
      <w:r w:rsidRPr="003B3F05">
        <w:rPr>
          <w:b/>
          <w:bCs/>
          <w:sz w:val="22"/>
          <w:szCs w:val="22"/>
          <w:lang w:val="sr-Latn-ME"/>
        </w:rPr>
        <w:t>jetite neko od sl</w:t>
      </w:r>
      <w:r w:rsidR="00B06F1C" w:rsidRPr="003B3F05">
        <w:rPr>
          <w:b/>
          <w:bCs/>
          <w:sz w:val="22"/>
          <w:szCs w:val="22"/>
          <w:lang w:val="sr-Latn-ME"/>
        </w:rPr>
        <w:t>j</w:t>
      </w:r>
      <w:r w:rsidRPr="003B3F05">
        <w:rPr>
          <w:b/>
          <w:bCs/>
          <w:sz w:val="22"/>
          <w:szCs w:val="22"/>
          <w:lang w:val="sr-Latn-ME"/>
        </w:rPr>
        <w:t>edećih neželjenih dejstava, jer je moguće da se radi o alergijskoj reakciji na lijek: ospa i svrab kože, oticanje lica, očnih kapaka, usana, jezika ili grla, otežano disanje praćeno gušenjem ili zviždanjem u grudima.</w:t>
      </w:r>
    </w:p>
    <w:p w14:paraId="0E2BCA7C" w14:textId="77777777" w:rsidR="00D564BE" w:rsidRPr="003B3F05" w:rsidRDefault="00D564BE" w:rsidP="00160FA9">
      <w:pPr>
        <w:jc w:val="both"/>
        <w:rPr>
          <w:sz w:val="22"/>
          <w:szCs w:val="22"/>
          <w:lang w:val="sr-Latn-ME"/>
        </w:rPr>
      </w:pPr>
    </w:p>
    <w:p w14:paraId="744D8108" w14:textId="77777777" w:rsidR="00634916" w:rsidRPr="003B3F05" w:rsidRDefault="00634916" w:rsidP="00160FA9">
      <w:pPr>
        <w:jc w:val="both"/>
        <w:rPr>
          <w:b/>
          <w:bCs/>
          <w:sz w:val="22"/>
          <w:szCs w:val="22"/>
          <w:lang w:val="sr-Latn-ME"/>
        </w:rPr>
      </w:pPr>
      <w:r w:rsidRPr="003B3F05">
        <w:rPr>
          <w:b/>
          <w:bCs/>
          <w:sz w:val="22"/>
          <w:szCs w:val="22"/>
          <w:lang w:val="sr-Latn-ME"/>
        </w:rPr>
        <w:t xml:space="preserve">Ozbiljna neželjena dejstva </w:t>
      </w:r>
    </w:p>
    <w:p w14:paraId="3F0E0ACD" w14:textId="77777777" w:rsidR="005A1065" w:rsidRPr="003B3F05" w:rsidRDefault="005A1065" w:rsidP="00160FA9">
      <w:pPr>
        <w:jc w:val="both"/>
        <w:rPr>
          <w:b/>
          <w:bCs/>
          <w:sz w:val="22"/>
          <w:szCs w:val="22"/>
          <w:lang w:val="sr-Latn-ME"/>
        </w:rPr>
      </w:pPr>
    </w:p>
    <w:p w14:paraId="5C5BFD26" w14:textId="6EAC4C4C" w:rsidR="00634916" w:rsidRPr="003B3F05" w:rsidRDefault="00634916" w:rsidP="00160FA9">
      <w:pPr>
        <w:jc w:val="both"/>
        <w:rPr>
          <w:sz w:val="22"/>
          <w:szCs w:val="22"/>
          <w:lang w:val="sr-Latn-ME"/>
        </w:rPr>
      </w:pPr>
      <w:r w:rsidRPr="003B3F05">
        <w:rPr>
          <w:sz w:val="22"/>
          <w:szCs w:val="22"/>
          <w:lang w:val="sr-Latn-ME"/>
        </w:rPr>
        <w:t>Sl</w:t>
      </w:r>
      <w:r w:rsidR="00B06F1C" w:rsidRPr="003B3F05">
        <w:rPr>
          <w:sz w:val="22"/>
          <w:szCs w:val="22"/>
          <w:lang w:val="sr-Latn-ME"/>
        </w:rPr>
        <w:t>j</w:t>
      </w:r>
      <w:r w:rsidRPr="003B3F05">
        <w:rPr>
          <w:sz w:val="22"/>
          <w:szCs w:val="22"/>
          <w:lang w:val="sr-Latn-ME"/>
        </w:rPr>
        <w:t>edeća neželjena dejstva su ozbiljna. Odmah obustavite prim</w:t>
      </w:r>
      <w:r w:rsidR="00B06F1C" w:rsidRPr="003B3F05">
        <w:rPr>
          <w:sz w:val="22"/>
          <w:szCs w:val="22"/>
          <w:lang w:val="sr-Latn-ME"/>
        </w:rPr>
        <w:t>j</w:t>
      </w:r>
      <w:r w:rsidRPr="003B3F05">
        <w:rPr>
          <w:sz w:val="22"/>
          <w:szCs w:val="22"/>
          <w:lang w:val="sr-Latn-ME"/>
        </w:rPr>
        <w:t>enu l</w:t>
      </w:r>
      <w:r w:rsidR="00B06F1C" w:rsidRPr="003B3F05">
        <w:rPr>
          <w:sz w:val="22"/>
          <w:szCs w:val="22"/>
          <w:lang w:val="sr-Latn-ME"/>
        </w:rPr>
        <w:t>ij</w:t>
      </w:r>
      <w:r w:rsidRPr="003B3F05">
        <w:rPr>
          <w:sz w:val="22"/>
          <w:szCs w:val="22"/>
          <w:lang w:val="sr-Latn-ME"/>
        </w:rPr>
        <w:t>eka i obratite se svom l</w:t>
      </w:r>
      <w:r w:rsidR="00B06F1C" w:rsidRPr="003B3F05">
        <w:rPr>
          <w:sz w:val="22"/>
          <w:szCs w:val="22"/>
          <w:lang w:val="sr-Latn-ME"/>
        </w:rPr>
        <w:t>j</w:t>
      </w:r>
      <w:r w:rsidRPr="003B3F05">
        <w:rPr>
          <w:sz w:val="22"/>
          <w:szCs w:val="22"/>
          <w:lang w:val="sr-Latn-ME"/>
        </w:rPr>
        <w:t>ekaru ukoliko ih prim</w:t>
      </w:r>
      <w:r w:rsidR="00B06F1C" w:rsidRPr="003B3F05">
        <w:rPr>
          <w:sz w:val="22"/>
          <w:szCs w:val="22"/>
          <w:lang w:val="sr-Latn-ME"/>
        </w:rPr>
        <w:t>ij</w:t>
      </w:r>
      <w:r w:rsidRPr="003B3F05">
        <w:rPr>
          <w:sz w:val="22"/>
          <w:szCs w:val="22"/>
          <w:lang w:val="sr-Latn-ME"/>
        </w:rPr>
        <w:t xml:space="preserve">etite: </w:t>
      </w:r>
    </w:p>
    <w:p w14:paraId="6E25CE93" w14:textId="62F7E97B" w:rsidR="00634916" w:rsidRPr="003B3F05" w:rsidRDefault="00634916" w:rsidP="00160FA9">
      <w:pPr>
        <w:jc w:val="both"/>
        <w:rPr>
          <w:bCs/>
          <w:sz w:val="22"/>
          <w:szCs w:val="22"/>
          <w:lang w:val="sr-Latn-ME"/>
        </w:rPr>
      </w:pPr>
      <w:r w:rsidRPr="003B3F05">
        <w:rPr>
          <w:sz w:val="22"/>
          <w:szCs w:val="22"/>
          <w:lang w:val="sr-Latn-ME"/>
        </w:rPr>
        <w:t xml:space="preserve">• </w:t>
      </w:r>
      <w:r w:rsidR="001229BB" w:rsidRPr="003B3F05">
        <w:rPr>
          <w:bCs/>
          <w:sz w:val="22"/>
          <w:szCs w:val="22"/>
          <w:lang w:val="sr-Latn-ME"/>
        </w:rPr>
        <w:t xml:space="preserve">rijetko se mogu javiti teške i ozbiljne kožne neželjene reakcije, kao što su: </w:t>
      </w:r>
      <w:r w:rsidRPr="003B3F05">
        <w:rPr>
          <w:bCs/>
          <w:i/>
          <w:sz w:val="22"/>
          <w:szCs w:val="22"/>
          <w:lang w:val="sr-Latn-ME"/>
        </w:rPr>
        <w:t>erythema multiforme</w:t>
      </w:r>
      <w:r w:rsidRPr="003B3F05">
        <w:rPr>
          <w:bCs/>
          <w:sz w:val="22"/>
          <w:szCs w:val="22"/>
          <w:lang w:val="sr-Latn-ME"/>
        </w:rPr>
        <w:t xml:space="preserve"> (pojava crvenih tačaka na koži koje se mogu pretvoriti u plikove), </w:t>
      </w:r>
      <w:r w:rsidRPr="003B3F05">
        <w:rPr>
          <w:bCs/>
          <w:i/>
          <w:sz w:val="22"/>
          <w:szCs w:val="22"/>
          <w:lang w:val="sr-Latn-ME"/>
        </w:rPr>
        <w:t>Stevens-Johnson</w:t>
      </w:r>
      <w:r w:rsidRPr="003B3F05">
        <w:rPr>
          <w:bCs/>
          <w:sz w:val="22"/>
          <w:szCs w:val="22"/>
          <w:lang w:val="sr-Latn-ME"/>
        </w:rPr>
        <w:t>-ov sindrom (rasprostranjena ospa sa plikovima i guljenjem kože, naročito oko usta, nosa, očiju, genitalija) i toksična epidermalna nekroliza (rasprostranjena ospa sa plikovima i guljenjem kože na većem d</w:t>
      </w:r>
      <w:r w:rsidR="00B06F1C" w:rsidRPr="003B3F05">
        <w:rPr>
          <w:bCs/>
          <w:sz w:val="22"/>
          <w:szCs w:val="22"/>
          <w:lang w:val="sr-Latn-ME"/>
        </w:rPr>
        <w:t>i</w:t>
      </w:r>
      <w:r w:rsidRPr="003B3F05">
        <w:rPr>
          <w:bCs/>
          <w:sz w:val="22"/>
          <w:szCs w:val="22"/>
          <w:lang w:val="sr-Latn-ME"/>
        </w:rPr>
        <w:t xml:space="preserve">jelu tijela). Ove reakcije su se obično povlačile po obustavljanju terapije, iako je u nekim slučajevima bila neophodna pomoćna terapija. </w:t>
      </w:r>
    </w:p>
    <w:p w14:paraId="6754F842" w14:textId="2ED27DF5" w:rsidR="00634916" w:rsidRPr="003B3F05" w:rsidRDefault="00634916" w:rsidP="00160FA9">
      <w:pPr>
        <w:jc w:val="both"/>
        <w:rPr>
          <w:bCs/>
          <w:sz w:val="22"/>
          <w:szCs w:val="22"/>
          <w:lang w:val="sr-Latn-ME"/>
        </w:rPr>
      </w:pPr>
      <w:r w:rsidRPr="003B3F05">
        <w:rPr>
          <w:bCs/>
          <w:sz w:val="22"/>
          <w:szCs w:val="22"/>
          <w:lang w:val="sr-Latn-ME"/>
        </w:rPr>
        <w:t>• težak proliv (dijareja) ili produženog trajanja nakon prim</w:t>
      </w:r>
      <w:r w:rsidR="000C0E68" w:rsidRPr="003B3F05">
        <w:rPr>
          <w:bCs/>
          <w:sz w:val="22"/>
          <w:szCs w:val="22"/>
          <w:lang w:val="sr-Latn-ME"/>
        </w:rPr>
        <w:t>j</w:t>
      </w:r>
      <w:r w:rsidRPr="003B3F05">
        <w:rPr>
          <w:bCs/>
          <w:sz w:val="22"/>
          <w:szCs w:val="22"/>
          <w:lang w:val="sr-Latn-ME"/>
        </w:rPr>
        <w:t>ene l</w:t>
      </w:r>
      <w:r w:rsidR="000C0E68" w:rsidRPr="003B3F05">
        <w:rPr>
          <w:bCs/>
          <w:sz w:val="22"/>
          <w:szCs w:val="22"/>
          <w:lang w:val="sr-Latn-ME"/>
        </w:rPr>
        <w:t>ij</w:t>
      </w:r>
      <w:r w:rsidRPr="003B3F05">
        <w:rPr>
          <w:bCs/>
          <w:sz w:val="22"/>
          <w:szCs w:val="22"/>
          <w:lang w:val="sr-Latn-ME"/>
        </w:rPr>
        <w:t xml:space="preserve">eka Cefaleksin HF. Ovo može biti simptom ozbiljnijeg stanja – pseudomembranoznog kolitisa </w:t>
      </w:r>
    </w:p>
    <w:p w14:paraId="41C4FCA1" w14:textId="6E0324EA" w:rsidR="00634916" w:rsidRPr="003B3F05" w:rsidRDefault="00634916" w:rsidP="00160FA9">
      <w:pPr>
        <w:jc w:val="both"/>
        <w:rPr>
          <w:sz w:val="22"/>
          <w:szCs w:val="22"/>
          <w:lang w:val="sr-Latn-ME"/>
        </w:rPr>
      </w:pPr>
      <w:r w:rsidRPr="003B3F05">
        <w:rPr>
          <w:bCs/>
          <w:sz w:val="22"/>
          <w:szCs w:val="22"/>
          <w:lang w:val="sr-Latn-ME"/>
        </w:rPr>
        <w:t>• crveni, ljuspasti</w:t>
      </w:r>
      <w:r w:rsidR="00721EA3" w:rsidRPr="003B3F05">
        <w:rPr>
          <w:bCs/>
          <w:sz w:val="22"/>
          <w:szCs w:val="22"/>
          <w:lang w:val="sr-Latn-ME"/>
        </w:rPr>
        <w:t>,</w:t>
      </w:r>
      <w:r w:rsidRPr="003B3F05">
        <w:rPr>
          <w:bCs/>
          <w:sz w:val="22"/>
          <w:szCs w:val="22"/>
          <w:lang w:val="sr-Latn-ME"/>
        </w:rPr>
        <w:t xml:space="preserve"> široko rastprostranjeni osip sa plikovima ispod kože praćen groznicom (povišenom t</w:t>
      </w:r>
      <w:r w:rsidR="00D04134" w:rsidRPr="003B3F05">
        <w:rPr>
          <w:bCs/>
          <w:sz w:val="22"/>
          <w:szCs w:val="22"/>
          <w:lang w:val="sr-Latn-ME"/>
        </w:rPr>
        <w:t>j</w:t>
      </w:r>
      <w:r w:rsidRPr="003B3F05">
        <w:rPr>
          <w:bCs/>
          <w:sz w:val="22"/>
          <w:szCs w:val="22"/>
          <w:lang w:val="sr-Latn-ME"/>
        </w:rPr>
        <w:t>elesnom temperaturom) na početku terapije (akutna generalizovana egzantematozna pustuloza - AGEP) (</w:t>
      </w:r>
      <w:r w:rsidR="00B06F1C" w:rsidRPr="003B3F05">
        <w:rPr>
          <w:bCs/>
          <w:sz w:val="22"/>
          <w:szCs w:val="22"/>
          <w:lang w:val="sr-Latn-ME"/>
        </w:rPr>
        <w:t xml:space="preserve">pogledati </w:t>
      </w:r>
      <w:r w:rsidRPr="003B3F05">
        <w:rPr>
          <w:bCs/>
          <w:sz w:val="22"/>
          <w:szCs w:val="22"/>
          <w:lang w:val="sr-Latn-ME"/>
        </w:rPr>
        <w:t xml:space="preserve">takođe </w:t>
      </w:r>
      <w:r w:rsidR="00B06F1C" w:rsidRPr="003B3F05">
        <w:rPr>
          <w:bCs/>
          <w:sz w:val="22"/>
          <w:szCs w:val="22"/>
          <w:lang w:val="sr-Latn-ME"/>
        </w:rPr>
        <w:t>dio</w:t>
      </w:r>
      <w:r w:rsidRPr="003B3F05">
        <w:rPr>
          <w:bCs/>
          <w:sz w:val="22"/>
          <w:szCs w:val="22"/>
          <w:lang w:val="sr-Latn-ME"/>
        </w:rPr>
        <w:t xml:space="preserve"> </w:t>
      </w:r>
      <w:r w:rsidR="00D04134" w:rsidRPr="003B3F05">
        <w:rPr>
          <w:bCs/>
          <w:sz w:val="22"/>
          <w:szCs w:val="22"/>
          <w:lang w:val="sr-Latn-ME"/>
        </w:rPr>
        <w:t>2</w:t>
      </w:r>
      <w:r w:rsidRPr="003B3F05">
        <w:rPr>
          <w:bCs/>
          <w:sz w:val="22"/>
          <w:szCs w:val="22"/>
          <w:lang w:val="sr-Latn-ME"/>
        </w:rPr>
        <w:t xml:space="preserve">). </w:t>
      </w:r>
    </w:p>
    <w:p w14:paraId="138225F6" w14:textId="77777777" w:rsidR="00D564BE" w:rsidRPr="003B3F05" w:rsidRDefault="00D564BE" w:rsidP="00160FA9">
      <w:pPr>
        <w:jc w:val="both"/>
        <w:rPr>
          <w:b/>
          <w:sz w:val="22"/>
          <w:szCs w:val="22"/>
          <w:lang w:val="sr-Latn-ME"/>
        </w:rPr>
      </w:pPr>
    </w:p>
    <w:p w14:paraId="02F6FA6E" w14:textId="36804FB4" w:rsidR="00D564BE" w:rsidRPr="003B3F05" w:rsidRDefault="00D564BE" w:rsidP="00160FA9">
      <w:pPr>
        <w:jc w:val="both"/>
        <w:rPr>
          <w:sz w:val="22"/>
          <w:szCs w:val="22"/>
          <w:lang w:val="sr-Latn-ME"/>
        </w:rPr>
      </w:pPr>
      <w:r w:rsidRPr="003B3F05">
        <w:rPr>
          <w:sz w:val="22"/>
          <w:szCs w:val="22"/>
          <w:lang w:val="sr-Latn-ME"/>
        </w:rPr>
        <w:t>Moguća je pojava sl</w:t>
      </w:r>
      <w:r w:rsidR="00B06F1C" w:rsidRPr="003B3F05">
        <w:rPr>
          <w:sz w:val="22"/>
          <w:szCs w:val="22"/>
          <w:lang w:val="sr-Latn-ME"/>
        </w:rPr>
        <w:t>j</w:t>
      </w:r>
      <w:r w:rsidRPr="003B3F05">
        <w:rPr>
          <w:sz w:val="22"/>
          <w:szCs w:val="22"/>
          <w:lang w:val="sr-Latn-ME"/>
        </w:rPr>
        <w:t>edećih neželjenih reakcija</w:t>
      </w:r>
      <w:r w:rsidRPr="003B3F05">
        <w:rPr>
          <w:i/>
          <w:sz w:val="22"/>
          <w:szCs w:val="22"/>
          <w:lang w:val="sr-Latn-ME"/>
        </w:rPr>
        <w:t>:</w:t>
      </w:r>
      <w:r w:rsidRPr="003B3F05">
        <w:rPr>
          <w:sz w:val="22"/>
          <w:szCs w:val="22"/>
          <w:lang w:val="sr-Latn-ME"/>
        </w:rPr>
        <w:t xml:space="preserve"> </w:t>
      </w:r>
    </w:p>
    <w:p w14:paraId="57F1F9F1" w14:textId="77777777" w:rsidR="00D564BE" w:rsidRPr="003B3F05" w:rsidRDefault="00D564BE" w:rsidP="00160FA9">
      <w:pPr>
        <w:jc w:val="both"/>
        <w:rPr>
          <w:sz w:val="22"/>
          <w:szCs w:val="22"/>
          <w:lang w:val="sr-Latn-ME"/>
        </w:rPr>
      </w:pPr>
    </w:p>
    <w:p w14:paraId="790E844B" w14:textId="77777777" w:rsidR="00D564BE" w:rsidRPr="003B3F05" w:rsidRDefault="00D564BE" w:rsidP="00160FA9">
      <w:pPr>
        <w:jc w:val="both"/>
        <w:rPr>
          <w:sz w:val="22"/>
          <w:szCs w:val="22"/>
          <w:lang w:val="sr-Latn-ME"/>
        </w:rPr>
      </w:pPr>
      <w:r w:rsidRPr="003B3F05">
        <w:rPr>
          <w:i/>
          <w:sz w:val="22"/>
          <w:szCs w:val="22"/>
          <w:lang w:val="sr-Latn-ME"/>
        </w:rPr>
        <w:t>Gastrointestinalni poremećaji</w:t>
      </w:r>
      <w:r w:rsidRPr="003B3F05">
        <w:rPr>
          <w:sz w:val="22"/>
          <w:szCs w:val="22"/>
          <w:lang w:val="sr-Latn-ME"/>
        </w:rPr>
        <w:t xml:space="preserve"> </w:t>
      </w:r>
    </w:p>
    <w:p w14:paraId="3CF617C0" w14:textId="20D42719" w:rsidR="00D564BE" w:rsidRPr="003B3F05" w:rsidRDefault="00D564BE" w:rsidP="00160FA9">
      <w:pPr>
        <w:jc w:val="both"/>
        <w:rPr>
          <w:sz w:val="22"/>
          <w:szCs w:val="22"/>
          <w:lang w:val="sr-Latn-ME"/>
        </w:rPr>
      </w:pPr>
      <w:r w:rsidRPr="003B3F05">
        <w:rPr>
          <w:sz w:val="22"/>
          <w:szCs w:val="22"/>
          <w:lang w:val="sr-Latn-ME"/>
        </w:rPr>
        <w:t>Prilikom terapije antibioticima, uključujući i cefaleksin, mogu nastati težak proliv i zapaljenje debelog crijeva (pseudomembranozni kolitis). Ukoliko nakon početka liječenja lijekom Cefaleksin HF dođe do pojave proliva, ukoliko prim</w:t>
      </w:r>
      <w:r w:rsidR="002819AA" w:rsidRPr="003B3F05">
        <w:rPr>
          <w:sz w:val="22"/>
          <w:szCs w:val="22"/>
          <w:lang w:val="sr-Latn-ME"/>
        </w:rPr>
        <w:t>i</w:t>
      </w:r>
      <w:r w:rsidRPr="003B3F05">
        <w:rPr>
          <w:sz w:val="22"/>
          <w:szCs w:val="22"/>
          <w:lang w:val="sr-Latn-ME"/>
        </w:rPr>
        <w:t>jetite da se proliv pogoršava ili duže traje, ili ako prim</w:t>
      </w:r>
      <w:r w:rsidR="00B06F1C" w:rsidRPr="003B3F05">
        <w:rPr>
          <w:sz w:val="22"/>
          <w:szCs w:val="22"/>
          <w:lang w:val="sr-Latn-ME"/>
        </w:rPr>
        <w:t>i</w:t>
      </w:r>
      <w:r w:rsidRPr="003B3F05">
        <w:rPr>
          <w:sz w:val="22"/>
          <w:szCs w:val="22"/>
          <w:lang w:val="sr-Latn-ME"/>
        </w:rPr>
        <w:t xml:space="preserve">jetite krv ili sluz u stolici, odmah se obratite Vašem ljekaru. </w:t>
      </w:r>
    </w:p>
    <w:p w14:paraId="47F9E6CF" w14:textId="77777777" w:rsidR="00D564BE" w:rsidRPr="003B3F05" w:rsidRDefault="00D564BE" w:rsidP="00160FA9">
      <w:pPr>
        <w:jc w:val="both"/>
        <w:rPr>
          <w:sz w:val="22"/>
          <w:szCs w:val="22"/>
          <w:lang w:val="sr-Latn-ME"/>
        </w:rPr>
      </w:pPr>
      <w:r w:rsidRPr="003B3F05">
        <w:rPr>
          <w:sz w:val="22"/>
          <w:szCs w:val="22"/>
          <w:lang w:val="sr-Latn-ME"/>
        </w:rPr>
        <w:t xml:space="preserve">Rijetko su prijavljivani mučnina i povraćanje. </w:t>
      </w:r>
    </w:p>
    <w:p w14:paraId="591866AB" w14:textId="05ECBC48" w:rsidR="00D564BE" w:rsidRPr="003B3F05" w:rsidRDefault="00D564BE" w:rsidP="00160FA9">
      <w:pPr>
        <w:jc w:val="both"/>
        <w:rPr>
          <w:sz w:val="22"/>
          <w:szCs w:val="22"/>
          <w:lang w:val="sr-Latn-ME"/>
        </w:rPr>
      </w:pPr>
      <w:r w:rsidRPr="003B3F05">
        <w:rPr>
          <w:sz w:val="22"/>
          <w:szCs w:val="22"/>
          <w:lang w:val="sr-Latn-ME"/>
        </w:rPr>
        <w:t>Najčešći neželjeni efekat je proliv (dijareja). Vrlo rijetko, dijareja je bila dovoljno teška da zaht</w:t>
      </w:r>
      <w:r w:rsidR="002819AA" w:rsidRPr="003B3F05">
        <w:rPr>
          <w:sz w:val="22"/>
          <w:szCs w:val="22"/>
          <w:lang w:val="sr-Latn-ME"/>
        </w:rPr>
        <w:t>i</w:t>
      </w:r>
      <w:r w:rsidRPr="003B3F05">
        <w:rPr>
          <w:sz w:val="22"/>
          <w:szCs w:val="22"/>
          <w:lang w:val="sr-Latn-ME"/>
        </w:rPr>
        <w:t>jeva prekid terapije. Javljali su se i dispepsija (loše varenje) i bol u abdomenu (u donjem dijelu stomaka). Kao i prilikom primjene nekih penicilina i nekih drugih cefalosporina, rijetko su zapažani prolazni hepatitis (zapaljenje jetre) i holestatska žutica (žuta prebojenost kože i beonjača).</w:t>
      </w:r>
    </w:p>
    <w:p w14:paraId="1827954D" w14:textId="77777777" w:rsidR="00D564BE" w:rsidRPr="003B3F05" w:rsidRDefault="00D564BE" w:rsidP="00160FA9">
      <w:pPr>
        <w:jc w:val="both"/>
        <w:rPr>
          <w:sz w:val="22"/>
          <w:szCs w:val="22"/>
          <w:lang w:val="sr-Latn-ME"/>
        </w:rPr>
      </w:pPr>
    </w:p>
    <w:p w14:paraId="41976305" w14:textId="77777777" w:rsidR="00D564BE" w:rsidRPr="003B3F05" w:rsidRDefault="00D564BE" w:rsidP="00160FA9">
      <w:pPr>
        <w:jc w:val="both"/>
        <w:rPr>
          <w:i/>
          <w:sz w:val="22"/>
          <w:szCs w:val="22"/>
          <w:lang w:val="sr-Latn-ME"/>
        </w:rPr>
      </w:pPr>
      <w:r w:rsidRPr="003B3F05">
        <w:rPr>
          <w:i/>
          <w:sz w:val="22"/>
          <w:szCs w:val="22"/>
          <w:lang w:val="sr-Latn-ME"/>
        </w:rPr>
        <w:t>Poremećaji krvi i limfnog sistema</w:t>
      </w:r>
    </w:p>
    <w:p w14:paraId="67BE8B8F" w14:textId="337B1A3E" w:rsidR="00D564BE" w:rsidRPr="003B3F05" w:rsidRDefault="00D564BE" w:rsidP="00160FA9">
      <w:pPr>
        <w:jc w:val="both"/>
        <w:rPr>
          <w:sz w:val="22"/>
          <w:szCs w:val="22"/>
          <w:lang w:val="sr-Latn-ME"/>
        </w:rPr>
      </w:pPr>
      <w:r w:rsidRPr="003B3F05">
        <w:rPr>
          <w:sz w:val="22"/>
          <w:szCs w:val="22"/>
          <w:lang w:val="sr-Latn-ME"/>
        </w:rPr>
        <w:t>Mogu se javiti eozinofilija (porast broja jedne vrste b</w:t>
      </w:r>
      <w:r w:rsidR="002819AA" w:rsidRPr="003B3F05">
        <w:rPr>
          <w:sz w:val="22"/>
          <w:szCs w:val="22"/>
          <w:lang w:val="sr-Latn-ME"/>
        </w:rPr>
        <w:t>ij</w:t>
      </w:r>
      <w:r w:rsidRPr="003B3F05">
        <w:rPr>
          <w:sz w:val="22"/>
          <w:szCs w:val="22"/>
          <w:lang w:val="sr-Latn-ME"/>
        </w:rPr>
        <w:t>elih krvnih zrnaca</w:t>
      </w:r>
      <w:r w:rsidR="007F6CE2" w:rsidRPr="003B3F05">
        <w:rPr>
          <w:sz w:val="22"/>
          <w:szCs w:val="22"/>
          <w:lang w:val="sr-Latn-ME"/>
        </w:rPr>
        <w:t xml:space="preserve"> </w:t>
      </w:r>
      <w:r w:rsidRPr="003B3F05">
        <w:rPr>
          <w:sz w:val="22"/>
          <w:szCs w:val="22"/>
          <w:lang w:val="sr-Latn-ME"/>
        </w:rPr>
        <w:t>-</w:t>
      </w:r>
      <w:r w:rsidR="007F6CE2" w:rsidRPr="003B3F05">
        <w:rPr>
          <w:sz w:val="22"/>
          <w:szCs w:val="22"/>
          <w:lang w:val="sr-Latn-ME"/>
        </w:rPr>
        <w:t xml:space="preserve"> </w:t>
      </w:r>
      <w:r w:rsidRPr="003B3F05">
        <w:rPr>
          <w:sz w:val="22"/>
          <w:szCs w:val="22"/>
          <w:lang w:val="sr-Latn-ME"/>
        </w:rPr>
        <w:t>eozinofila), neutropenija (smanjenje broja jedne vrste b</w:t>
      </w:r>
      <w:r w:rsidR="002819AA" w:rsidRPr="003B3F05">
        <w:rPr>
          <w:sz w:val="22"/>
          <w:szCs w:val="22"/>
          <w:lang w:val="sr-Latn-ME"/>
        </w:rPr>
        <w:t>ij</w:t>
      </w:r>
      <w:r w:rsidRPr="003B3F05">
        <w:rPr>
          <w:sz w:val="22"/>
          <w:szCs w:val="22"/>
          <w:lang w:val="sr-Latn-ME"/>
        </w:rPr>
        <w:t>elih krvnih zrnaca</w:t>
      </w:r>
      <w:r w:rsidR="007F6CE2" w:rsidRPr="003B3F05">
        <w:rPr>
          <w:sz w:val="22"/>
          <w:szCs w:val="22"/>
          <w:lang w:val="sr-Latn-ME"/>
        </w:rPr>
        <w:t xml:space="preserve"> </w:t>
      </w:r>
      <w:r w:rsidRPr="003B3F05">
        <w:rPr>
          <w:sz w:val="22"/>
          <w:szCs w:val="22"/>
          <w:lang w:val="sr-Latn-ME"/>
        </w:rPr>
        <w:t>-</w:t>
      </w:r>
      <w:r w:rsidR="007F6CE2" w:rsidRPr="003B3F05">
        <w:rPr>
          <w:sz w:val="22"/>
          <w:szCs w:val="22"/>
          <w:lang w:val="sr-Latn-ME"/>
        </w:rPr>
        <w:t xml:space="preserve"> </w:t>
      </w:r>
      <w:r w:rsidRPr="003B3F05">
        <w:rPr>
          <w:sz w:val="22"/>
          <w:szCs w:val="22"/>
          <w:lang w:val="sr-Latn-ME"/>
        </w:rPr>
        <w:t xml:space="preserve">neutrofila), trombocitopenija (smanjenje boja krvnih </w:t>
      </w:r>
      <w:r w:rsidRPr="003B3F05">
        <w:rPr>
          <w:sz w:val="22"/>
          <w:szCs w:val="22"/>
          <w:lang w:val="sr-Latn-ME"/>
        </w:rPr>
        <w:lastRenderedPageBreak/>
        <w:t>pločica, što se može manifestovati pojavom modrica) i hemolitička anemija (kod koje je izražen osjećaj umora). Možda će biti neophodno da uradite analizu krvne slike.</w:t>
      </w:r>
    </w:p>
    <w:p w14:paraId="13FCD780" w14:textId="77777777" w:rsidR="00D564BE" w:rsidRPr="003B3F05" w:rsidRDefault="00D564BE" w:rsidP="00160FA9">
      <w:pPr>
        <w:jc w:val="both"/>
        <w:rPr>
          <w:sz w:val="22"/>
          <w:szCs w:val="22"/>
          <w:lang w:val="sr-Latn-ME"/>
        </w:rPr>
      </w:pPr>
    </w:p>
    <w:p w14:paraId="65E40837" w14:textId="77777777" w:rsidR="00D564BE" w:rsidRPr="003B3F05" w:rsidRDefault="00D564BE" w:rsidP="00160FA9">
      <w:pPr>
        <w:jc w:val="both"/>
        <w:rPr>
          <w:i/>
          <w:sz w:val="22"/>
          <w:szCs w:val="22"/>
          <w:lang w:val="sr-Latn-ME"/>
        </w:rPr>
      </w:pPr>
      <w:r w:rsidRPr="003B3F05">
        <w:rPr>
          <w:i/>
          <w:sz w:val="22"/>
          <w:szCs w:val="22"/>
          <w:lang w:val="sr-Latn-ME"/>
        </w:rPr>
        <w:t>Ostala neželjena dejstva</w:t>
      </w:r>
    </w:p>
    <w:p w14:paraId="781C0117" w14:textId="4401F35A" w:rsidR="00D564BE" w:rsidRPr="003B3F05" w:rsidRDefault="00D564BE" w:rsidP="00160FA9">
      <w:pPr>
        <w:jc w:val="both"/>
        <w:rPr>
          <w:sz w:val="22"/>
          <w:szCs w:val="22"/>
          <w:lang w:val="sr-Latn-ME"/>
        </w:rPr>
      </w:pPr>
      <w:r w:rsidRPr="003B3F05">
        <w:rPr>
          <w:sz w:val="22"/>
          <w:szCs w:val="22"/>
          <w:lang w:val="sr-Latn-ME"/>
        </w:rPr>
        <w:t>Mogu se javiti svrab u predjelu genitalnih organa i analnog otvora, genitalna kandidijaza (gljivična infekcija polnih organa), zapaljenje vagine sa pojačanom vaginalnom sekrecijom, vrtoglavica, umor, glavobolja, uznemirenost, konfuzija, halucinacije (vidne ili slušne obmane), bolovi u zglobovima, zapaljenje zglobova i poremećaj funkcije zglobova. Rijetko je zabilježen i ireverzibilni intersticijski nefritis (prolazno zapaljenje bubrega). Zapaž</w:t>
      </w:r>
      <w:r w:rsidR="007F6CE2" w:rsidRPr="003B3F05">
        <w:rPr>
          <w:sz w:val="22"/>
          <w:szCs w:val="22"/>
          <w:lang w:val="sr-Latn-ME"/>
        </w:rPr>
        <w:t>e</w:t>
      </w:r>
      <w:r w:rsidRPr="003B3F05">
        <w:rPr>
          <w:sz w:val="22"/>
          <w:szCs w:val="22"/>
          <w:lang w:val="sr-Latn-ME"/>
        </w:rPr>
        <w:t>no je i blago povišenje vrijednosti enzima jetre u krvi (enzimi transferaze - AST i ALT).</w:t>
      </w:r>
    </w:p>
    <w:p w14:paraId="2C6E5A74" w14:textId="77777777" w:rsidR="00035F17" w:rsidRPr="003B3F05" w:rsidRDefault="00035F17" w:rsidP="00160FA9">
      <w:pPr>
        <w:jc w:val="both"/>
        <w:rPr>
          <w:sz w:val="22"/>
          <w:szCs w:val="22"/>
          <w:lang w:val="sr-Latn-ME"/>
        </w:rPr>
      </w:pPr>
    </w:p>
    <w:p w14:paraId="5EDAF155" w14:textId="64DDE620" w:rsidR="00035F17" w:rsidRPr="003B3F05" w:rsidRDefault="00035F17" w:rsidP="00160FA9">
      <w:pPr>
        <w:jc w:val="both"/>
        <w:rPr>
          <w:sz w:val="22"/>
          <w:szCs w:val="22"/>
          <w:lang w:val="sr-Latn-ME"/>
        </w:rPr>
      </w:pPr>
      <w:r w:rsidRPr="003B3F05">
        <w:rPr>
          <w:sz w:val="22"/>
          <w:szCs w:val="22"/>
          <w:lang w:val="sr-Latn-ME"/>
        </w:rPr>
        <w:t>Zabilježena su neurološka neželjena dejstva uključujući encefalopatiju</w:t>
      </w:r>
      <w:r w:rsidR="005B25C0" w:rsidRPr="003B3F05">
        <w:rPr>
          <w:sz w:val="22"/>
          <w:szCs w:val="22"/>
          <w:lang w:val="sr-Latn-ME"/>
        </w:rPr>
        <w:t xml:space="preserve"> (oboljenje mozga, nezapaljenjske prirode)</w:t>
      </w:r>
      <w:r w:rsidRPr="003B3F05">
        <w:rPr>
          <w:sz w:val="22"/>
          <w:szCs w:val="22"/>
          <w:lang w:val="sr-Latn-ME"/>
        </w:rPr>
        <w:t>, tremor</w:t>
      </w:r>
      <w:r w:rsidR="005B25C0" w:rsidRPr="003B3F05">
        <w:rPr>
          <w:sz w:val="22"/>
          <w:szCs w:val="22"/>
          <w:lang w:val="sr-Latn-ME"/>
        </w:rPr>
        <w:t xml:space="preserve"> (podrhtavanje</w:t>
      </w:r>
      <w:r w:rsidR="00047F71" w:rsidRPr="003B3F05">
        <w:rPr>
          <w:sz w:val="22"/>
          <w:szCs w:val="22"/>
          <w:lang w:val="sr-Latn-ME"/>
        </w:rPr>
        <w:t>)</w:t>
      </w:r>
      <w:r w:rsidRPr="003B3F05">
        <w:rPr>
          <w:sz w:val="22"/>
          <w:szCs w:val="22"/>
          <w:lang w:val="sr-Latn-ME"/>
        </w:rPr>
        <w:t>, mioklonus</w:t>
      </w:r>
      <w:r w:rsidR="00047F71" w:rsidRPr="003B3F05">
        <w:rPr>
          <w:sz w:val="22"/>
          <w:szCs w:val="22"/>
          <w:lang w:val="sr-Latn-ME"/>
        </w:rPr>
        <w:t xml:space="preserve"> (</w:t>
      </w:r>
      <w:r w:rsidR="003B52B4" w:rsidRPr="003B3F05">
        <w:rPr>
          <w:sz w:val="22"/>
          <w:szCs w:val="22"/>
          <w:lang w:val="sr-Latn-ME"/>
        </w:rPr>
        <w:t>nevoljni trzaj</w:t>
      </w:r>
      <w:r w:rsidR="00776A83" w:rsidRPr="003B3F05">
        <w:rPr>
          <w:sz w:val="22"/>
          <w:szCs w:val="22"/>
          <w:lang w:val="sr-Latn-ME"/>
        </w:rPr>
        <w:t>i</w:t>
      </w:r>
      <w:r w:rsidR="003B52B4" w:rsidRPr="003B3F05">
        <w:rPr>
          <w:sz w:val="22"/>
          <w:szCs w:val="22"/>
          <w:lang w:val="sr-Latn-ME"/>
        </w:rPr>
        <w:t xml:space="preserve"> mišića)</w:t>
      </w:r>
      <w:r w:rsidRPr="003B3F05">
        <w:rPr>
          <w:sz w:val="22"/>
          <w:szCs w:val="22"/>
          <w:lang w:val="sr-Latn-ME"/>
        </w:rPr>
        <w:t xml:space="preserve"> i konvulzije</w:t>
      </w:r>
      <w:r w:rsidR="00246823" w:rsidRPr="003B3F05">
        <w:rPr>
          <w:sz w:val="22"/>
          <w:szCs w:val="22"/>
          <w:lang w:val="sr-Latn-ME"/>
        </w:rPr>
        <w:t xml:space="preserve"> (napadi)</w:t>
      </w:r>
      <w:r w:rsidRPr="003B3F05">
        <w:rPr>
          <w:sz w:val="22"/>
          <w:szCs w:val="22"/>
          <w:lang w:val="sr-Latn-ME"/>
        </w:rPr>
        <w:t>, povezano sa primjenom cefalosporina. Većina slučajeva javila se kod pacijenata sa teškim oštećenjem bubrega</w:t>
      </w:r>
      <w:r w:rsidR="005B25C0" w:rsidRPr="003B3F05">
        <w:rPr>
          <w:sz w:val="22"/>
          <w:szCs w:val="22"/>
          <w:lang w:val="sr-Latn-ME"/>
        </w:rPr>
        <w:t>.</w:t>
      </w:r>
    </w:p>
    <w:p w14:paraId="1A097AFA" w14:textId="77777777" w:rsidR="00D564BE" w:rsidRPr="003B3F05" w:rsidRDefault="00D564BE" w:rsidP="00160FA9">
      <w:pPr>
        <w:jc w:val="both"/>
        <w:rPr>
          <w:noProof/>
          <w:sz w:val="22"/>
          <w:szCs w:val="22"/>
          <w:u w:val="single"/>
          <w:lang w:val="sr-Latn-ME"/>
        </w:rPr>
      </w:pPr>
    </w:p>
    <w:p w14:paraId="644BFB9E" w14:textId="77777777" w:rsidR="003E2BCF" w:rsidRPr="003B3F05" w:rsidRDefault="003E2BCF" w:rsidP="00160FA9">
      <w:pPr>
        <w:spacing w:after="200" w:line="276" w:lineRule="auto"/>
        <w:jc w:val="both"/>
        <w:rPr>
          <w:rFonts w:eastAsia="Calibri"/>
          <w:sz w:val="22"/>
          <w:szCs w:val="22"/>
          <w:u w:val="single"/>
          <w:lang w:val="sr-Latn-ME"/>
        </w:rPr>
      </w:pPr>
      <w:r w:rsidRPr="003B3F05">
        <w:rPr>
          <w:rFonts w:eastAsia="Calibri"/>
          <w:sz w:val="22"/>
          <w:szCs w:val="22"/>
          <w:u w:val="single"/>
          <w:lang w:val="sr-Latn-ME"/>
        </w:rPr>
        <w:t>Prijavljivanje sumnji na neželjena dejstva</w:t>
      </w:r>
    </w:p>
    <w:p w14:paraId="1AF8EC79" w14:textId="77777777" w:rsidR="00D87321" w:rsidRPr="003B3F05" w:rsidRDefault="00D87321" w:rsidP="00A46C7A">
      <w:pPr>
        <w:pStyle w:val="NoSpacing"/>
        <w:jc w:val="both"/>
        <w:rPr>
          <w:rFonts w:eastAsia="Calibri"/>
          <w:sz w:val="22"/>
          <w:szCs w:val="22"/>
          <w:lang w:val="sr-Latn-ME"/>
        </w:rPr>
      </w:pPr>
      <w:r w:rsidRPr="003B3F0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B3F05">
        <w:rPr>
          <w:rFonts w:eastAsia="Calibri"/>
          <w:spacing w:val="-4"/>
          <w:sz w:val="22"/>
          <w:szCs w:val="22"/>
          <w:lang w:val="sr-Latn-ME"/>
        </w:rPr>
        <w:t>.</w:t>
      </w:r>
      <w:r w:rsidRPr="003B3F0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A949E2B" w14:textId="77777777" w:rsidR="00D87321" w:rsidRPr="003B3F05" w:rsidRDefault="00D87321">
      <w:pPr>
        <w:pStyle w:val="NoSpacing"/>
        <w:jc w:val="both"/>
        <w:rPr>
          <w:rFonts w:eastAsia="Calibri"/>
          <w:sz w:val="22"/>
          <w:szCs w:val="22"/>
          <w:lang w:val="sr-Latn-ME"/>
        </w:rPr>
      </w:pPr>
    </w:p>
    <w:p w14:paraId="1284CB04" w14:textId="77777777" w:rsidR="00D87321" w:rsidRPr="003B3F05" w:rsidRDefault="00D87321" w:rsidP="00160FA9">
      <w:pPr>
        <w:jc w:val="both"/>
        <w:rPr>
          <w:sz w:val="22"/>
          <w:szCs w:val="22"/>
          <w:lang w:val="sr-Latn-ME"/>
        </w:rPr>
      </w:pPr>
      <w:r w:rsidRPr="003B3F05">
        <w:rPr>
          <w:sz w:val="22"/>
          <w:szCs w:val="22"/>
          <w:lang w:val="sr-Latn-ME"/>
        </w:rPr>
        <w:t xml:space="preserve">Institut za ljekove i medicinska sredstva </w:t>
      </w:r>
    </w:p>
    <w:p w14:paraId="0B6D0171" w14:textId="77777777" w:rsidR="00D87321" w:rsidRPr="003B3F05" w:rsidRDefault="00D87321" w:rsidP="00160FA9">
      <w:pPr>
        <w:jc w:val="both"/>
        <w:rPr>
          <w:sz w:val="22"/>
          <w:szCs w:val="22"/>
          <w:lang w:val="sr-Latn-ME"/>
        </w:rPr>
      </w:pPr>
      <w:r w:rsidRPr="003B3F05">
        <w:rPr>
          <w:sz w:val="22"/>
          <w:szCs w:val="22"/>
          <w:lang w:val="sr-Latn-ME"/>
        </w:rPr>
        <w:t>Odjeljenje za farmakovigilancu</w:t>
      </w:r>
    </w:p>
    <w:p w14:paraId="6FDD0D3C" w14:textId="77777777" w:rsidR="00D87321" w:rsidRPr="003B3F05" w:rsidRDefault="00D87321" w:rsidP="00160FA9">
      <w:pPr>
        <w:jc w:val="both"/>
        <w:rPr>
          <w:sz w:val="22"/>
          <w:szCs w:val="22"/>
          <w:lang w:val="sr-Latn-ME"/>
        </w:rPr>
      </w:pPr>
      <w:r w:rsidRPr="003B3F05">
        <w:rPr>
          <w:sz w:val="22"/>
          <w:szCs w:val="22"/>
          <w:lang w:val="sr-Latn-ME"/>
        </w:rPr>
        <w:t>Bulevar Ivana Crnojevića 64a, 81000 Podgorica</w:t>
      </w:r>
    </w:p>
    <w:p w14:paraId="0E51B80D" w14:textId="77777777" w:rsidR="00D87321" w:rsidRPr="003B3F05" w:rsidRDefault="00D87321">
      <w:pPr>
        <w:jc w:val="both"/>
        <w:rPr>
          <w:sz w:val="22"/>
          <w:szCs w:val="22"/>
          <w:lang w:val="sr-Latn-ME"/>
        </w:rPr>
      </w:pPr>
    </w:p>
    <w:p w14:paraId="700E8AEF" w14:textId="77777777" w:rsidR="00D87321" w:rsidRPr="003B3F05" w:rsidRDefault="00D87321">
      <w:pPr>
        <w:jc w:val="both"/>
        <w:rPr>
          <w:sz w:val="22"/>
          <w:szCs w:val="22"/>
          <w:lang w:val="sr-Latn-ME"/>
        </w:rPr>
      </w:pPr>
      <w:r w:rsidRPr="003B3F05">
        <w:rPr>
          <w:sz w:val="22"/>
          <w:szCs w:val="22"/>
          <w:lang w:val="sr-Latn-ME"/>
        </w:rPr>
        <w:t>tel: +382 (0) 20 310 280</w:t>
      </w:r>
    </w:p>
    <w:p w14:paraId="78F4E636" w14:textId="77777777" w:rsidR="00D87321" w:rsidRPr="003B3F05" w:rsidRDefault="00D87321">
      <w:pPr>
        <w:jc w:val="both"/>
        <w:rPr>
          <w:sz w:val="22"/>
          <w:szCs w:val="22"/>
          <w:lang w:val="sr-Latn-ME"/>
        </w:rPr>
      </w:pPr>
      <w:r w:rsidRPr="003B3F05">
        <w:rPr>
          <w:sz w:val="22"/>
          <w:szCs w:val="22"/>
          <w:lang w:val="sr-Latn-ME"/>
        </w:rPr>
        <w:t>fax: +382 (0) 20 310 581</w:t>
      </w:r>
    </w:p>
    <w:p w14:paraId="66309B54" w14:textId="77777777" w:rsidR="00D87321" w:rsidRPr="003B3F05" w:rsidRDefault="00EF4DE1">
      <w:pPr>
        <w:jc w:val="both"/>
        <w:rPr>
          <w:sz w:val="22"/>
          <w:szCs w:val="22"/>
          <w:lang w:val="sr-Latn-ME"/>
        </w:rPr>
      </w:pPr>
      <w:hyperlink r:id="rId11" w:history="1">
        <w:r w:rsidR="00D87321" w:rsidRPr="003B3F05">
          <w:rPr>
            <w:rStyle w:val="Hyperlink"/>
            <w:sz w:val="22"/>
            <w:szCs w:val="22"/>
            <w:lang w:val="sr-Latn-ME"/>
          </w:rPr>
          <w:t>www.cinmed.me</w:t>
        </w:r>
      </w:hyperlink>
      <w:r w:rsidR="00D87321" w:rsidRPr="003B3F05">
        <w:rPr>
          <w:sz w:val="22"/>
          <w:szCs w:val="22"/>
          <w:lang w:val="sr-Latn-ME"/>
        </w:rPr>
        <w:t xml:space="preserve"> </w:t>
      </w:r>
    </w:p>
    <w:p w14:paraId="71C3CD24" w14:textId="77777777" w:rsidR="00D87321" w:rsidRPr="003B3F05" w:rsidRDefault="00EF4DE1">
      <w:pPr>
        <w:jc w:val="both"/>
        <w:rPr>
          <w:sz w:val="22"/>
          <w:szCs w:val="22"/>
          <w:lang w:val="sr-Latn-ME"/>
        </w:rPr>
      </w:pPr>
      <w:hyperlink r:id="rId12" w:history="1">
        <w:r w:rsidR="00D87321" w:rsidRPr="003B3F05">
          <w:rPr>
            <w:rStyle w:val="Hyperlink"/>
            <w:sz w:val="22"/>
            <w:szCs w:val="22"/>
            <w:lang w:val="sr-Latn-ME"/>
          </w:rPr>
          <w:t>nezeljenadejstva@cinmed.me</w:t>
        </w:r>
      </w:hyperlink>
      <w:r w:rsidR="00D87321" w:rsidRPr="003B3F05">
        <w:rPr>
          <w:sz w:val="22"/>
          <w:szCs w:val="22"/>
          <w:lang w:val="sr-Latn-ME"/>
        </w:rPr>
        <w:t xml:space="preserve"> </w:t>
      </w:r>
    </w:p>
    <w:p w14:paraId="7FA1BFEE" w14:textId="77777777" w:rsidR="00D87321" w:rsidRPr="003B3F05" w:rsidRDefault="00D87321">
      <w:pPr>
        <w:jc w:val="both"/>
        <w:rPr>
          <w:sz w:val="22"/>
          <w:szCs w:val="22"/>
          <w:lang w:val="sr-Latn-ME"/>
        </w:rPr>
      </w:pPr>
      <w:r w:rsidRPr="003B3F05">
        <w:rPr>
          <w:sz w:val="22"/>
          <w:szCs w:val="22"/>
          <w:lang w:val="sr-Latn-ME"/>
        </w:rPr>
        <w:t>putem IS zdravstvene zaštite</w:t>
      </w:r>
    </w:p>
    <w:p w14:paraId="7B4D165A" w14:textId="77777777" w:rsidR="00D87321" w:rsidRPr="003B3F05" w:rsidRDefault="00D87321">
      <w:pPr>
        <w:jc w:val="both"/>
        <w:rPr>
          <w:sz w:val="22"/>
          <w:szCs w:val="22"/>
          <w:lang w:val="sr-Latn-ME"/>
        </w:rPr>
      </w:pPr>
      <w:r w:rsidRPr="003B3F05">
        <w:rPr>
          <w:sz w:val="22"/>
          <w:szCs w:val="22"/>
          <w:lang w:val="sr-Latn-ME"/>
        </w:rPr>
        <w:t>QR kod za online prijavu sumnje na neželjeno dejstvo lijeka:</w:t>
      </w:r>
    </w:p>
    <w:p w14:paraId="575F7580" w14:textId="77777777" w:rsidR="00D87321" w:rsidRPr="003B3F05" w:rsidRDefault="00D87321">
      <w:pPr>
        <w:jc w:val="both"/>
        <w:rPr>
          <w:sz w:val="22"/>
          <w:szCs w:val="22"/>
          <w:lang w:val="sr-Latn-ME"/>
        </w:rPr>
      </w:pPr>
    </w:p>
    <w:p w14:paraId="19881D9F" w14:textId="2D9690D2" w:rsidR="00D564BE" w:rsidRPr="003B3F05" w:rsidRDefault="00D87321" w:rsidP="00616A33">
      <w:pPr>
        <w:jc w:val="both"/>
        <w:rPr>
          <w:sz w:val="22"/>
          <w:szCs w:val="22"/>
          <w:lang w:val="sr-Latn-ME"/>
        </w:rPr>
      </w:pPr>
      <w:r w:rsidRPr="003B3F05">
        <w:rPr>
          <w:b/>
          <w:bCs/>
          <w:noProof/>
          <w:sz w:val="22"/>
          <w:szCs w:val="22"/>
        </w:rPr>
        <w:drawing>
          <wp:inline distT="0" distB="0" distL="0" distR="0" wp14:anchorId="37702D62" wp14:editId="21E48B8B">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D55C18" w14:textId="7F82E439" w:rsidR="003E52BF" w:rsidRPr="003B3F05" w:rsidRDefault="003E52BF" w:rsidP="00616A33">
      <w:pPr>
        <w:jc w:val="both"/>
        <w:rPr>
          <w:sz w:val="22"/>
          <w:szCs w:val="22"/>
          <w:lang w:val="sr-Latn-ME"/>
        </w:rPr>
      </w:pPr>
    </w:p>
    <w:p w14:paraId="5B7A631B" w14:textId="77777777" w:rsidR="00616A33" w:rsidRPr="003B3F05" w:rsidRDefault="00616A33" w:rsidP="00616A33">
      <w:pPr>
        <w:jc w:val="both"/>
        <w:rPr>
          <w:sz w:val="22"/>
          <w:szCs w:val="22"/>
          <w:lang w:val="sr-Latn-ME"/>
        </w:rPr>
      </w:pPr>
    </w:p>
    <w:p w14:paraId="15E52020" w14:textId="25452981" w:rsidR="00D564BE" w:rsidRPr="003B3F05" w:rsidRDefault="00D564BE" w:rsidP="001A7ED5">
      <w:pPr>
        <w:pStyle w:val="NASLOV123"/>
        <w:spacing w:before="0" w:after="0"/>
        <w:jc w:val="both"/>
        <w:rPr>
          <w:lang w:val="sr-Latn-ME"/>
        </w:rPr>
      </w:pPr>
      <w:r w:rsidRPr="003B3F05">
        <w:rPr>
          <w:lang w:val="sr-Latn-ME"/>
        </w:rPr>
        <w:t xml:space="preserve">5. </w:t>
      </w:r>
      <w:r w:rsidR="00291FB9" w:rsidRPr="003B3F05">
        <w:rPr>
          <w:lang w:val="sr-Latn-ME"/>
        </w:rPr>
        <w:tab/>
      </w:r>
      <w:r w:rsidRPr="003B3F05">
        <w:rPr>
          <w:lang w:val="sr-Latn-ME"/>
        </w:rPr>
        <w:t>K</w:t>
      </w:r>
      <w:r w:rsidR="00EE6B41" w:rsidRPr="003B3F05">
        <w:rPr>
          <w:lang w:val="sr-Latn-ME"/>
        </w:rPr>
        <w:t xml:space="preserve">AKO ČUVATI LIJEK CEFALEKSIN </w:t>
      </w:r>
      <w:r w:rsidRPr="003B3F05">
        <w:rPr>
          <w:lang w:val="sr-Latn-ME"/>
        </w:rPr>
        <w:t>HF</w:t>
      </w:r>
    </w:p>
    <w:p w14:paraId="6955FDBF" w14:textId="77777777" w:rsidR="000079C3" w:rsidRPr="003B3F05" w:rsidRDefault="000079C3" w:rsidP="001A7ED5">
      <w:pPr>
        <w:pStyle w:val="NASLOV123"/>
        <w:spacing w:before="0" w:after="0"/>
        <w:jc w:val="both"/>
        <w:rPr>
          <w:vertAlign w:val="superscript"/>
          <w:lang w:val="sr-Latn-ME"/>
        </w:rPr>
      </w:pPr>
    </w:p>
    <w:p w14:paraId="616F1108" w14:textId="77777777" w:rsidR="000076F7" w:rsidRPr="003B3F05" w:rsidRDefault="000076F7" w:rsidP="00FD2B7D">
      <w:pPr>
        <w:numPr>
          <w:ilvl w:val="12"/>
          <w:numId w:val="0"/>
        </w:numPr>
        <w:tabs>
          <w:tab w:val="left" w:pos="720"/>
        </w:tabs>
        <w:jc w:val="both"/>
        <w:rPr>
          <w:sz w:val="22"/>
          <w:szCs w:val="22"/>
          <w:lang w:val="sr-Latn-ME"/>
        </w:rPr>
      </w:pPr>
      <w:r w:rsidRPr="003B3F05">
        <w:rPr>
          <w:sz w:val="22"/>
          <w:szCs w:val="22"/>
          <w:lang w:val="sr-Latn-ME"/>
        </w:rPr>
        <w:t>Lijek čuvajte van pogleda i domašaja djece.</w:t>
      </w:r>
    </w:p>
    <w:p w14:paraId="447E0697" w14:textId="77777777" w:rsidR="00D564BE" w:rsidRPr="003B3F05" w:rsidRDefault="00D564BE">
      <w:pPr>
        <w:jc w:val="both"/>
        <w:rPr>
          <w:sz w:val="22"/>
          <w:szCs w:val="22"/>
          <w:lang w:val="sr-Latn-ME"/>
        </w:rPr>
      </w:pPr>
    </w:p>
    <w:p w14:paraId="5B10DA0D" w14:textId="68EDF142" w:rsidR="00DE4742" w:rsidRPr="003B3F05" w:rsidRDefault="008F35A1" w:rsidP="00FD2B7D">
      <w:pPr>
        <w:numPr>
          <w:ilvl w:val="12"/>
          <w:numId w:val="0"/>
        </w:numPr>
        <w:tabs>
          <w:tab w:val="left" w:pos="720"/>
        </w:tabs>
        <w:jc w:val="both"/>
        <w:rPr>
          <w:sz w:val="22"/>
          <w:szCs w:val="22"/>
          <w:lang w:val="sr-Latn-ME"/>
        </w:rPr>
      </w:pPr>
      <w:r w:rsidRPr="003B3F05">
        <w:rPr>
          <w:sz w:val="22"/>
          <w:szCs w:val="22"/>
          <w:lang w:val="sr-Latn-ME"/>
        </w:rPr>
        <w:t xml:space="preserve">Ovaj lijek se ne smije upotrijebiti nakon isteka </w:t>
      </w:r>
      <w:r w:rsidR="00D564BE" w:rsidRPr="003B3F05">
        <w:rPr>
          <w:sz w:val="22"/>
          <w:szCs w:val="22"/>
          <w:lang w:val="sr-Latn-ME"/>
        </w:rPr>
        <w:t>roka upotrebe n</w:t>
      </w:r>
      <w:r w:rsidRPr="003B3F05">
        <w:rPr>
          <w:sz w:val="22"/>
          <w:szCs w:val="22"/>
          <w:lang w:val="sr-Latn-ME"/>
        </w:rPr>
        <w:t>avedenog</w:t>
      </w:r>
      <w:r w:rsidR="00D564BE" w:rsidRPr="003B3F05">
        <w:rPr>
          <w:sz w:val="22"/>
          <w:szCs w:val="22"/>
          <w:lang w:val="sr-Latn-ME"/>
        </w:rPr>
        <w:t xml:space="preserve"> na spoljašnjem pakovanju</w:t>
      </w:r>
      <w:r w:rsidR="007D10C8" w:rsidRPr="003B3F05">
        <w:rPr>
          <w:sz w:val="22"/>
          <w:szCs w:val="22"/>
          <w:lang w:val="sr-Latn-ME"/>
        </w:rPr>
        <w:t xml:space="preserve">. </w:t>
      </w:r>
      <w:r w:rsidR="00DE4742" w:rsidRPr="003B3F05">
        <w:rPr>
          <w:sz w:val="22"/>
          <w:szCs w:val="22"/>
          <w:lang w:val="sr-Latn-ME"/>
        </w:rPr>
        <w:t>Rok upotrebe odnosi se na posl</w:t>
      </w:r>
      <w:r w:rsidR="002819AA" w:rsidRPr="003B3F05">
        <w:rPr>
          <w:sz w:val="22"/>
          <w:szCs w:val="22"/>
          <w:lang w:val="sr-Latn-ME"/>
        </w:rPr>
        <w:t>j</w:t>
      </w:r>
      <w:r w:rsidR="00DE4742" w:rsidRPr="003B3F05">
        <w:rPr>
          <w:sz w:val="22"/>
          <w:szCs w:val="22"/>
          <w:lang w:val="sr-Latn-ME"/>
        </w:rPr>
        <w:t>ednji dan navedenog mjeseca.</w:t>
      </w:r>
    </w:p>
    <w:p w14:paraId="053175BB" w14:textId="308A17AA" w:rsidR="00D564BE" w:rsidRPr="003B3F05" w:rsidRDefault="00D564BE" w:rsidP="00160FA9">
      <w:pPr>
        <w:jc w:val="both"/>
        <w:rPr>
          <w:sz w:val="22"/>
          <w:szCs w:val="22"/>
          <w:lang w:val="sr-Latn-ME"/>
        </w:rPr>
      </w:pPr>
    </w:p>
    <w:p w14:paraId="557E31A4" w14:textId="0B4D6B6A" w:rsidR="00D564BE" w:rsidRPr="003B3F05" w:rsidRDefault="00D564BE" w:rsidP="00160FA9">
      <w:pPr>
        <w:jc w:val="both"/>
        <w:rPr>
          <w:sz w:val="22"/>
          <w:szCs w:val="22"/>
          <w:lang w:val="sr-Latn-ME"/>
        </w:rPr>
      </w:pPr>
      <w:r w:rsidRPr="003B3F05">
        <w:rPr>
          <w:sz w:val="22"/>
          <w:szCs w:val="22"/>
          <w:lang w:val="sr-Latn-ME"/>
        </w:rPr>
        <w:t>Čuvati na temperaturi do 25</w:t>
      </w:r>
      <w:r w:rsidRPr="003B3F05">
        <w:rPr>
          <w:rFonts w:ascii="Arial" w:hAnsi="Arial" w:cs="Arial"/>
          <w:sz w:val="22"/>
          <w:szCs w:val="22"/>
          <w:vertAlign w:val="superscript"/>
          <w:lang w:val="sr-Latn-ME"/>
        </w:rPr>
        <w:t>○</w:t>
      </w:r>
      <w:r w:rsidRPr="003B3F05">
        <w:rPr>
          <w:rFonts w:ascii="Calibri" w:hAnsi="Calibri" w:cs="Calibri"/>
          <w:sz w:val="22"/>
          <w:szCs w:val="22"/>
          <w:vertAlign w:val="superscript"/>
          <w:lang w:val="sr-Latn-ME"/>
        </w:rPr>
        <w:t xml:space="preserve"> </w:t>
      </w:r>
      <w:r w:rsidRPr="003B3F05">
        <w:rPr>
          <w:sz w:val="22"/>
          <w:szCs w:val="22"/>
          <w:lang w:val="sr-Latn-ME"/>
        </w:rPr>
        <w:t xml:space="preserve">C, u originalnom pakovanju, radi zaštite od svjetlosti i vlage. </w:t>
      </w:r>
    </w:p>
    <w:p w14:paraId="4876503B" w14:textId="77777777" w:rsidR="003E6513" w:rsidRPr="003B3F05" w:rsidRDefault="003E6513" w:rsidP="00160FA9">
      <w:pPr>
        <w:jc w:val="both"/>
        <w:rPr>
          <w:b/>
          <w:bCs/>
          <w:sz w:val="22"/>
          <w:szCs w:val="22"/>
          <w:lang w:val="sr-Latn-ME"/>
        </w:rPr>
      </w:pPr>
    </w:p>
    <w:p w14:paraId="7DF0CF48" w14:textId="77777777" w:rsidR="003E6513" w:rsidRPr="003B3F05" w:rsidRDefault="003E6513" w:rsidP="00160FA9">
      <w:pPr>
        <w:jc w:val="both"/>
        <w:rPr>
          <w:sz w:val="22"/>
          <w:szCs w:val="22"/>
          <w:lang w:val="sr-Latn-ME" w:eastAsia="hr-HR"/>
        </w:rPr>
      </w:pPr>
      <w:r w:rsidRPr="003B3F05">
        <w:rPr>
          <w:sz w:val="22"/>
          <w:szCs w:val="22"/>
          <w:lang w:val="sr-Latn-ME" w:eastAsia="hr-HR"/>
        </w:rPr>
        <w:t>Ljekove ne treba bacati u kanalizaciju, niti kućni otpad. Ove mjere pomažu očuvanju životne sredine.</w:t>
      </w:r>
    </w:p>
    <w:p w14:paraId="1A4CF3EC" w14:textId="5E8AA0AF" w:rsidR="003E6513" w:rsidRPr="003B3F05" w:rsidRDefault="003E6513" w:rsidP="00160FA9">
      <w:pPr>
        <w:jc w:val="both"/>
        <w:rPr>
          <w:sz w:val="22"/>
          <w:szCs w:val="22"/>
          <w:lang w:val="sr-Latn-ME" w:eastAsia="hr-HR"/>
        </w:rPr>
      </w:pPr>
      <w:r w:rsidRPr="003B3F05">
        <w:rPr>
          <w:sz w:val="22"/>
          <w:szCs w:val="22"/>
          <w:lang w:val="sr-Latn-ME" w:eastAsia="hr-HR"/>
        </w:rPr>
        <w:t>Neupotrijebljeni lijek se uništava u skladu sa važećim propisima.</w:t>
      </w:r>
    </w:p>
    <w:p w14:paraId="0743495F" w14:textId="3C6FDF48" w:rsidR="003E52BF" w:rsidRPr="003B3F05" w:rsidRDefault="003E52BF" w:rsidP="00160FA9">
      <w:pPr>
        <w:jc w:val="both"/>
        <w:rPr>
          <w:sz w:val="22"/>
          <w:szCs w:val="22"/>
          <w:lang w:val="sr-Latn-ME" w:eastAsia="hr-HR"/>
        </w:rPr>
      </w:pPr>
    </w:p>
    <w:p w14:paraId="2AD5AA72" w14:textId="1B275C70" w:rsidR="003E52BF" w:rsidRPr="003B3F05" w:rsidRDefault="003E52BF" w:rsidP="00160FA9">
      <w:pPr>
        <w:jc w:val="both"/>
        <w:rPr>
          <w:sz w:val="22"/>
          <w:szCs w:val="22"/>
          <w:lang w:val="sr-Latn-ME" w:eastAsia="hr-HR"/>
        </w:rPr>
      </w:pPr>
    </w:p>
    <w:p w14:paraId="5011ECA9" w14:textId="36C7D909" w:rsidR="003E52BF" w:rsidRPr="003B3F05" w:rsidRDefault="003E52BF" w:rsidP="00160FA9">
      <w:pPr>
        <w:jc w:val="both"/>
        <w:rPr>
          <w:sz w:val="22"/>
          <w:szCs w:val="22"/>
          <w:lang w:val="sr-Latn-ME" w:eastAsia="hr-HR"/>
        </w:rPr>
      </w:pPr>
    </w:p>
    <w:p w14:paraId="2BDDF561" w14:textId="77777777" w:rsidR="003E52BF" w:rsidRPr="003B3F05" w:rsidRDefault="003E52BF" w:rsidP="00160FA9">
      <w:pPr>
        <w:jc w:val="both"/>
        <w:rPr>
          <w:b/>
          <w:bCs/>
          <w:sz w:val="22"/>
          <w:szCs w:val="22"/>
          <w:lang w:val="sr-Latn-ME" w:eastAsia="hr-HR"/>
        </w:rPr>
      </w:pPr>
    </w:p>
    <w:p w14:paraId="07FFCF40" w14:textId="1E50504D" w:rsidR="00D564BE" w:rsidRPr="003B3F05" w:rsidRDefault="00D564BE" w:rsidP="001A7ED5">
      <w:pPr>
        <w:pStyle w:val="NASLOV123"/>
        <w:spacing w:before="0" w:after="0"/>
        <w:jc w:val="both"/>
        <w:rPr>
          <w:lang w:val="sr-Latn-ME"/>
        </w:rPr>
      </w:pPr>
      <w:r w:rsidRPr="003B3F05">
        <w:rPr>
          <w:lang w:val="sr-Latn-ME"/>
        </w:rPr>
        <w:lastRenderedPageBreak/>
        <w:t xml:space="preserve">6. </w:t>
      </w:r>
      <w:r w:rsidR="00291FB9" w:rsidRPr="003B3F05">
        <w:rPr>
          <w:lang w:val="sr-Latn-ME"/>
        </w:rPr>
        <w:tab/>
      </w:r>
      <w:r w:rsidR="003F00BA" w:rsidRPr="003B3F05">
        <w:rPr>
          <w:lang w:val="sr-Latn-ME"/>
        </w:rPr>
        <w:t>SADRŽAJ PAKOVANJA I DODATNE INFORMACIJE</w:t>
      </w:r>
    </w:p>
    <w:p w14:paraId="0A256A4D" w14:textId="77777777" w:rsidR="000079C3" w:rsidRPr="003B3F05" w:rsidRDefault="000079C3" w:rsidP="001A7ED5">
      <w:pPr>
        <w:pStyle w:val="NASLOV123"/>
        <w:spacing w:before="0" w:after="0"/>
        <w:jc w:val="both"/>
        <w:rPr>
          <w:lang w:val="sr-Latn-ME"/>
        </w:rPr>
      </w:pPr>
    </w:p>
    <w:p w14:paraId="7BBE9028" w14:textId="77777777" w:rsidR="00D564BE" w:rsidRPr="003B3F05" w:rsidRDefault="00D564BE" w:rsidP="000079C3">
      <w:pPr>
        <w:jc w:val="both"/>
        <w:rPr>
          <w:b/>
          <w:sz w:val="22"/>
          <w:szCs w:val="22"/>
          <w:lang w:val="sr-Latn-ME"/>
        </w:rPr>
      </w:pPr>
      <w:r w:rsidRPr="003B3F05">
        <w:rPr>
          <w:b/>
          <w:bCs/>
          <w:sz w:val="22"/>
          <w:szCs w:val="22"/>
          <w:lang w:val="sr-Latn-ME"/>
        </w:rPr>
        <w:t xml:space="preserve">Šta sadrži lijek </w:t>
      </w:r>
      <w:r w:rsidRPr="003B3F05">
        <w:rPr>
          <w:b/>
          <w:sz w:val="22"/>
          <w:szCs w:val="22"/>
          <w:lang w:val="sr-Latn-ME"/>
        </w:rPr>
        <w:t>Cefaleksin HF</w:t>
      </w:r>
    </w:p>
    <w:p w14:paraId="2E3DBE53" w14:textId="77777777" w:rsidR="00D564BE" w:rsidRPr="003B3F05" w:rsidRDefault="00D564BE" w:rsidP="00160FA9">
      <w:pPr>
        <w:jc w:val="both"/>
        <w:rPr>
          <w:i/>
          <w:sz w:val="22"/>
          <w:szCs w:val="22"/>
          <w:lang w:val="sr-Latn-ME"/>
        </w:rPr>
      </w:pPr>
    </w:p>
    <w:p w14:paraId="36E3F1A3" w14:textId="46D6DB05" w:rsidR="00D564BE" w:rsidRPr="003B3F05" w:rsidRDefault="00D564BE" w:rsidP="00E426F3">
      <w:pPr>
        <w:pStyle w:val="ListParagraph"/>
        <w:numPr>
          <w:ilvl w:val="0"/>
          <w:numId w:val="18"/>
        </w:numPr>
        <w:ind w:left="567" w:hanging="567"/>
        <w:jc w:val="both"/>
        <w:rPr>
          <w:i/>
          <w:sz w:val="22"/>
          <w:szCs w:val="22"/>
          <w:lang w:val="sr-Latn-ME"/>
        </w:rPr>
      </w:pPr>
      <w:r w:rsidRPr="003B3F05">
        <w:rPr>
          <w:sz w:val="22"/>
          <w:szCs w:val="22"/>
          <w:lang w:val="sr-Latn-ME"/>
        </w:rPr>
        <w:t>Aktivn</w:t>
      </w:r>
      <w:r w:rsidR="00291FB9" w:rsidRPr="003B3F05">
        <w:rPr>
          <w:sz w:val="22"/>
          <w:szCs w:val="22"/>
          <w:lang w:val="sr-Latn-ME"/>
        </w:rPr>
        <w:t>a</w:t>
      </w:r>
      <w:r w:rsidRPr="003B3F05">
        <w:rPr>
          <w:sz w:val="22"/>
          <w:szCs w:val="22"/>
          <w:lang w:val="sr-Latn-ME"/>
        </w:rPr>
        <w:t xml:space="preserve"> supstanc</w:t>
      </w:r>
      <w:r w:rsidR="00291FB9" w:rsidRPr="003B3F05">
        <w:rPr>
          <w:sz w:val="22"/>
          <w:szCs w:val="22"/>
          <w:lang w:val="sr-Latn-ME"/>
        </w:rPr>
        <w:t xml:space="preserve">a je cefaleksin. </w:t>
      </w:r>
      <w:r w:rsidRPr="003B3F05">
        <w:rPr>
          <w:sz w:val="22"/>
          <w:szCs w:val="22"/>
          <w:lang w:val="sr-Latn-ME"/>
        </w:rPr>
        <w:t>1 kapsula</w:t>
      </w:r>
      <w:r w:rsidR="00291FB9" w:rsidRPr="003B3F05">
        <w:rPr>
          <w:sz w:val="22"/>
          <w:szCs w:val="22"/>
          <w:lang w:val="sr-Latn-ME"/>
        </w:rPr>
        <w:t xml:space="preserve"> </w:t>
      </w:r>
      <w:r w:rsidRPr="003B3F05">
        <w:rPr>
          <w:sz w:val="22"/>
          <w:szCs w:val="22"/>
          <w:lang w:val="sr-Latn-ME"/>
        </w:rPr>
        <w:t>sadrži</w:t>
      </w:r>
      <w:r w:rsidR="00291FB9" w:rsidRPr="003B3F05">
        <w:rPr>
          <w:sz w:val="22"/>
          <w:szCs w:val="22"/>
          <w:lang w:val="sr-Latn-ME"/>
        </w:rPr>
        <w:t xml:space="preserve"> 500 mg </w:t>
      </w:r>
      <w:r w:rsidRPr="003B3F05">
        <w:rPr>
          <w:sz w:val="22"/>
          <w:szCs w:val="22"/>
          <w:lang w:val="sr-Latn-ME"/>
        </w:rPr>
        <w:t>cefaleksin</w:t>
      </w:r>
      <w:r w:rsidR="000079C3" w:rsidRPr="003B3F05">
        <w:rPr>
          <w:sz w:val="22"/>
          <w:szCs w:val="22"/>
          <w:lang w:val="sr-Latn-ME"/>
        </w:rPr>
        <w:t>a</w:t>
      </w:r>
      <w:r w:rsidRPr="003B3F05">
        <w:rPr>
          <w:sz w:val="22"/>
          <w:szCs w:val="22"/>
          <w:lang w:val="sr-Latn-ME"/>
        </w:rPr>
        <w:t xml:space="preserve"> (u obliku cefaleksin</w:t>
      </w:r>
      <w:r w:rsidR="00291FB9" w:rsidRPr="003B3F05">
        <w:rPr>
          <w:sz w:val="22"/>
          <w:szCs w:val="22"/>
          <w:lang w:val="sr-Latn-ME"/>
        </w:rPr>
        <w:t xml:space="preserve"> </w:t>
      </w:r>
      <w:r w:rsidRPr="003B3F05">
        <w:rPr>
          <w:sz w:val="22"/>
          <w:szCs w:val="22"/>
          <w:lang w:val="sr-Latn-ME"/>
        </w:rPr>
        <w:t>monohidrata)</w:t>
      </w:r>
    </w:p>
    <w:p w14:paraId="0EA5ED70" w14:textId="05F8500E" w:rsidR="00291FB9" w:rsidRPr="003B3F05" w:rsidRDefault="00D564BE" w:rsidP="001A7ED5">
      <w:pPr>
        <w:pStyle w:val="ListParagraph"/>
        <w:numPr>
          <w:ilvl w:val="0"/>
          <w:numId w:val="18"/>
        </w:numPr>
        <w:jc w:val="both"/>
        <w:rPr>
          <w:sz w:val="22"/>
          <w:szCs w:val="22"/>
          <w:lang w:val="sr-Latn-ME"/>
        </w:rPr>
      </w:pPr>
      <w:r w:rsidRPr="003B3F05">
        <w:rPr>
          <w:sz w:val="22"/>
          <w:szCs w:val="22"/>
          <w:lang w:val="sr-Latn-ME"/>
        </w:rPr>
        <w:t>Pomoćne supstance</w:t>
      </w:r>
      <w:r w:rsidR="00291FB9" w:rsidRPr="003B3F05">
        <w:rPr>
          <w:sz w:val="22"/>
          <w:szCs w:val="22"/>
          <w:lang w:val="sr-Latn-ME"/>
        </w:rPr>
        <w:t xml:space="preserve"> su</w:t>
      </w:r>
      <w:r w:rsidRPr="003B3F05">
        <w:rPr>
          <w:sz w:val="22"/>
          <w:szCs w:val="22"/>
          <w:lang w:val="sr-Latn-ME"/>
        </w:rPr>
        <w:t>:</w:t>
      </w:r>
      <w:r w:rsidR="00291FB9" w:rsidRPr="003B3F05">
        <w:rPr>
          <w:sz w:val="22"/>
          <w:szCs w:val="22"/>
          <w:lang w:val="sr-Latn-ME"/>
        </w:rPr>
        <w:t xml:space="preserve"> </w:t>
      </w:r>
    </w:p>
    <w:p w14:paraId="4E8F13E9" w14:textId="63ED5ECE" w:rsidR="00D564BE" w:rsidRPr="003B3F05" w:rsidRDefault="00D564BE" w:rsidP="001A7ED5">
      <w:pPr>
        <w:pStyle w:val="ListParagraph"/>
        <w:ind w:left="0" w:firstLine="567"/>
        <w:jc w:val="both"/>
        <w:rPr>
          <w:lang w:val="sr-Latn-ME"/>
        </w:rPr>
      </w:pPr>
      <w:r w:rsidRPr="003B3F05">
        <w:rPr>
          <w:sz w:val="22"/>
          <w:szCs w:val="22"/>
          <w:lang w:val="sr-Latn-ME"/>
        </w:rPr>
        <w:t>Sadržaj kapsule: magnezijum stearat i celuloza, mikrokristalna.</w:t>
      </w:r>
    </w:p>
    <w:p w14:paraId="61FBB85F" w14:textId="77777777" w:rsidR="00D564BE" w:rsidRPr="003B3F05" w:rsidRDefault="00D564BE" w:rsidP="001A7ED5">
      <w:pPr>
        <w:ind w:firstLine="567"/>
        <w:jc w:val="both"/>
        <w:rPr>
          <w:sz w:val="22"/>
          <w:szCs w:val="22"/>
          <w:lang w:val="sr-Latn-ME"/>
        </w:rPr>
      </w:pPr>
      <w:r w:rsidRPr="003B3F05">
        <w:rPr>
          <w:sz w:val="22"/>
          <w:szCs w:val="22"/>
          <w:lang w:val="sr-Latn-ME"/>
        </w:rPr>
        <w:t>Sastav kapsule:</w:t>
      </w:r>
    </w:p>
    <w:p w14:paraId="10DCEF7A" w14:textId="7D3161FB" w:rsidR="00D564BE" w:rsidRPr="003B3F05" w:rsidRDefault="00D564BE" w:rsidP="00A46C7A">
      <w:pPr>
        <w:numPr>
          <w:ilvl w:val="0"/>
          <w:numId w:val="32"/>
        </w:numPr>
        <w:jc w:val="both"/>
        <w:rPr>
          <w:sz w:val="22"/>
          <w:szCs w:val="22"/>
          <w:lang w:val="sr-Latn-ME"/>
        </w:rPr>
      </w:pPr>
      <w:r w:rsidRPr="003B3F05">
        <w:rPr>
          <w:sz w:val="22"/>
          <w:szCs w:val="22"/>
          <w:lang w:val="sr-Latn-ME"/>
        </w:rPr>
        <w:t>kapa kapsule: titan</w:t>
      </w:r>
      <w:r w:rsidR="003E52BF" w:rsidRPr="003B3F05">
        <w:rPr>
          <w:sz w:val="22"/>
          <w:szCs w:val="22"/>
          <w:lang w:val="sr-Latn-ME"/>
        </w:rPr>
        <w:t xml:space="preserve"> </w:t>
      </w:r>
      <w:r w:rsidRPr="003B3F05">
        <w:rPr>
          <w:sz w:val="22"/>
          <w:szCs w:val="22"/>
          <w:lang w:val="sr-Latn-ME"/>
        </w:rPr>
        <w:t>dioksid (E 171)</w:t>
      </w:r>
      <w:r w:rsidR="00291FB9" w:rsidRPr="003B3F05">
        <w:rPr>
          <w:sz w:val="22"/>
          <w:szCs w:val="22"/>
          <w:lang w:val="sr-Latn-ME"/>
        </w:rPr>
        <w:t>;</w:t>
      </w:r>
      <w:r w:rsidRPr="003B3F05">
        <w:rPr>
          <w:sz w:val="22"/>
          <w:szCs w:val="22"/>
          <w:lang w:val="sr-Latn-ME"/>
        </w:rPr>
        <w:t xml:space="preserve"> gvožđe (III)</w:t>
      </w:r>
      <w:r w:rsidR="003E52BF" w:rsidRPr="003B3F05">
        <w:rPr>
          <w:sz w:val="22"/>
          <w:szCs w:val="22"/>
          <w:lang w:val="sr-Latn-ME"/>
        </w:rPr>
        <w:t xml:space="preserve"> </w:t>
      </w:r>
      <w:r w:rsidRPr="003B3F05">
        <w:rPr>
          <w:sz w:val="22"/>
          <w:szCs w:val="22"/>
          <w:lang w:val="sr-Latn-ME"/>
        </w:rPr>
        <w:t>oksid, žuti (E 172)</w:t>
      </w:r>
      <w:r w:rsidR="00291FB9" w:rsidRPr="003B3F05">
        <w:rPr>
          <w:sz w:val="22"/>
          <w:szCs w:val="22"/>
          <w:lang w:val="sr-Latn-ME"/>
        </w:rPr>
        <w:t>;</w:t>
      </w:r>
      <w:r w:rsidRPr="003B3F05">
        <w:rPr>
          <w:sz w:val="22"/>
          <w:szCs w:val="22"/>
          <w:lang w:val="sr-Latn-ME"/>
        </w:rPr>
        <w:t xml:space="preserve"> gvožđe (III)</w:t>
      </w:r>
      <w:r w:rsidR="003E52BF" w:rsidRPr="003B3F05">
        <w:rPr>
          <w:sz w:val="22"/>
          <w:szCs w:val="22"/>
          <w:lang w:val="sr-Latn-ME"/>
        </w:rPr>
        <w:t xml:space="preserve"> </w:t>
      </w:r>
      <w:r w:rsidRPr="003B3F05">
        <w:rPr>
          <w:sz w:val="22"/>
          <w:szCs w:val="22"/>
          <w:lang w:val="sr-Latn-ME"/>
        </w:rPr>
        <w:t>oksid, crni (E 172)</w:t>
      </w:r>
      <w:r w:rsidR="00291FB9" w:rsidRPr="003B3F05">
        <w:rPr>
          <w:sz w:val="22"/>
          <w:szCs w:val="22"/>
          <w:lang w:val="sr-Latn-ME"/>
        </w:rPr>
        <w:t>;</w:t>
      </w:r>
      <w:r w:rsidRPr="003B3F05">
        <w:rPr>
          <w:sz w:val="22"/>
          <w:szCs w:val="22"/>
          <w:lang w:val="sr-Latn-ME"/>
        </w:rPr>
        <w:t xml:space="preserve"> indigo karmin (E 132) i želatin.</w:t>
      </w:r>
    </w:p>
    <w:p w14:paraId="06DBE26E" w14:textId="1CB0B66D" w:rsidR="00D564BE" w:rsidRPr="003B3F05" w:rsidRDefault="00D564BE">
      <w:pPr>
        <w:numPr>
          <w:ilvl w:val="0"/>
          <w:numId w:val="32"/>
        </w:numPr>
        <w:jc w:val="both"/>
        <w:rPr>
          <w:sz w:val="22"/>
          <w:szCs w:val="22"/>
          <w:lang w:val="sr-Latn-ME"/>
        </w:rPr>
      </w:pPr>
      <w:r w:rsidRPr="003B3F05">
        <w:rPr>
          <w:sz w:val="22"/>
          <w:szCs w:val="22"/>
          <w:lang w:val="sr-Latn-ME"/>
        </w:rPr>
        <w:t>t</w:t>
      </w:r>
      <w:r w:rsidR="00446266" w:rsidRPr="003B3F05">
        <w:rPr>
          <w:sz w:val="22"/>
          <w:szCs w:val="22"/>
          <w:lang w:val="sr-Latn-ME"/>
        </w:rPr>
        <w:t>ij</w:t>
      </w:r>
      <w:r w:rsidRPr="003B3F05">
        <w:rPr>
          <w:sz w:val="22"/>
          <w:szCs w:val="22"/>
          <w:lang w:val="sr-Latn-ME"/>
        </w:rPr>
        <w:t>elo kapsule: titan</w:t>
      </w:r>
      <w:r w:rsidR="003E52BF" w:rsidRPr="003B3F05">
        <w:rPr>
          <w:sz w:val="22"/>
          <w:szCs w:val="22"/>
          <w:lang w:val="sr-Latn-ME"/>
        </w:rPr>
        <w:t xml:space="preserve"> </w:t>
      </w:r>
      <w:r w:rsidRPr="003B3F05">
        <w:rPr>
          <w:sz w:val="22"/>
          <w:szCs w:val="22"/>
          <w:lang w:val="sr-Latn-ME"/>
        </w:rPr>
        <w:t>dioksid (E 171)</w:t>
      </w:r>
      <w:r w:rsidR="00291FB9" w:rsidRPr="003B3F05">
        <w:rPr>
          <w:sz w:val="22"/>
          <w:szCs w:val="22"/>
          <w:lang w:val="sr-Latn-ME"/>
        </w:rPr>
        <w:t>;</w:t>
      </w:r>
      <w:r w:rsidRPr="003B3F05">
        <w:rPr>
          <w:sz w:val="22"/>
          <w:szCs w:val="22"/>
          <w:lang w:val="sr-Latn-ME"/>
        </w:rPr>
        <w:t xml:space="preserve"> gvožđe (III)</w:t>
      </w:r>
      <w:r w:rsidR="003E52BF" w:rsidRPr="003B3F05">
        <w:rPr>
          <w:sz w:val="22"/>
          <w:szCs w:val="22"/>
          <w:lang w:val="sr-Latn-ME"/>
        </w:rPr>
        <w:t xml:space="preserve"> </w:t>
      </w:r>
      <w:r w:rsidRPr="003B3F05">
        <w:rPr>
          <w:sz w:val="22"/>
          <w:szCs w:val="22"/>
          <w:lang w:val="sr-Latn-ME"/>
        </w:rPr>
        <w:t>oksid, žuti (E 172)</w:t>
      </w:r>
      <w:r w:rsidR="00291FB9" w:rsidRPr="003B3F05">
        <w:rPr>
          <w:sz w:val="22"/>
          <w:szCs w:val="22"/>
          <w:lang w:val="sr-Latn-ME"/>
        </w:rPr>
        <w:t>;</w:t>
      </w:r>
      <w:r w:rsidRPr="003B3F05">
        <w:rPr>
          <w:sz w:val="22"/>
          <w:szCs w:val="22"/>
          <w:lang w:val="sr-Latn-ME"/>
        </w:rPr>
        <w:t xml:space="preserve"> indigo karmin (E 132) i želatin.</w:t>
      </w:r>
    </w:p>
    <w:p w14:paraId="225AE667" w14:textId="77777777" w:rsidR="00D564BE" w:rsidRPr="003B3F05" w:rsidRDefault="00D564BE" w:rsidP="00160FA9">
      <w:pPr>
        <w:jc w:val="both"/>
        <w:rPr>
          <w:i/>
          <w:sz w:val="22"/>
          <w:szCs w:val="22"/>
          <w:lang w:val="sr-Latn-ME"/>
        </w:rPr>
      </w:pPr>
    </w:p>
    <w:p w14:paraId="1445BAB6" w14:textId="4CD55DE6" w:rsidR="00D564BE" w:rsidRPr="003B3F05" w:rsidRDefault="00D564BE" w:rsidP="00160FA9">
      <w:pPr>
        <w:jc w:val="both"/>
        <w:rPr>
          <w:b/>
          <w:sz w:val="22"/>
          <w:szCs w:val="22"/>
          <w:lang w:val="sr-Latn-ME"/>
        </w:rPr>
      </w:pPr>
      <w:r w:rsidRPr="003B3F05">
        <w:rPr>
          <w:b/>
          <w:sz w:val="22"/>
          <w:szCs w:val="22"/>
          <w:lang w:val="sr-Latn-ME"/>
        </w:rPr>
        <w:t>Kako izgleda lijek Cefaleksin HF i sadržaj pakovanja</w:t>
      </w:r>
    </w:p>
    <w:p w14:paraId="30802A34" w14:textId="7363583C" w:rsidR="00291FB9" w:rsidRPr="003B3F05" w:rsidRDefault="00291FB9" w:rsidP="00160FA9">
      <w:pPr>
        <w:jc w:val="both"/>
        <w:rPr>
          <w:b/>
          <w:sz w:val="22"/>
          <w:szCs w:val="22"/>
          <w:lang w:val="sr-Latn-ME"/>
        </w:rPr>
      </w:pPr>
    </w:p>
    <w:p w14:paraId="453CE896" w14:textId="04EB4B26" w:rsidR="00291FB9" w:rsidRPr="003B3F05" w:rsidRDefault="00291FB9" w:rsidP="00160FA9">
      <w:pPr>
        <w:jc w:val="both"/>
        <w:rPr>
          <w:sz w:val="22"/>
          <w:szCs w:val="22"/>
          <w:lang w:val="sr-Latn-ME"/>
        </w:rPr>
      </w:pPr>
      <w:r w:rsidRPr="003B3F05">
        <w:rPr>
          <w:sz w:val="22"/>
          <w:szCs w:val="22"/>
          <w:lang w:val="sr-Latn-ME"/>
        </w:rPr>
        <w:t>Kapsula, tvrda.</w:t>
      </w:r>
    </w:p>
    <w:p w14:paraId="51AEAE05" w14:textId="77777777" w:rsidR="00291FB9" w:rsidRPr="003B3F05" w:rsidRDefault="00291FB9" w:rsidP="00160FA9">
      <w:pPr>
        <w:jc w:val="both"/>
        <w:rPr>
          <w:b/>
          <w:sz w:val="22"/>
          <w:szCs w:val="22"/>
          <w:lang w:val="sr-Latn-ME"/>
        </w:rPr>
      </w:pPr>
    </w:p>
    <w:p w14:paraId="1AAC4C0F" w14:textId="6BE958C5" w:rsidR="00291FB9" w:rsidRPr="003B3F05" w:rsidRDefault="00291FB9" w:rsidP="00291FB9">
      <w:pPr>
        <w:jc w:val="both"/>
        <w:rPr>
          <w:sz w:val="22"/>
          <w:szCs w:val="22"/>
          <w:lang w:val="sr-Latn-ME"/>
        </w:rPr>
      </w:pPr>
      <w:r w:rsidRPr="003B3F05">
        <w:rPr>
          <w:sz w:val="22"/>
          <w:szCs w:val="22"/>
          <w:lang w:val="sr-Latn-ME"/>
        </w:rPr>
        <w:t>Bijeli do žućkast granulirani prašak u tvrdim, neprovidnim, dvodjelnim, želatinskim kapsulama tamnozelene kape i smeđe</w:t>
      </w:r>
      <w:r w:rsidR="00616A33" w:rsidRPr="003B3F05">
        <w:rPr>
          <w:sz w:val="22"/>
          <w:szCs w:val="22"/>
          <w:lang w:val="sr-Latn-ME"/>
        </w:rPr>
        <w:t xml:space="preserve"> </w:t>
      </w:r>
      <w:r w:rsidRPr="003B3F05">
        <w:rPr>
          <w:sz w:val="22"/>
          <w:szCs w:val="22"/>
          <w:lang w:val="sr-Latn-ME"/>
        </w:rPr>
        <w:t>žućkastog tijela.</w:t>
      </w:r>
    </w:p>
    <w:p w14:paraId="5218A1EC" w14:textId="77777777" w:rsidR="00D564BE" w:rsidRPr="003B3F05" w:rsidRDefault="00D564BE" w:rsidP="00160FA9">
      <w:pPr>
        <w:jc w:val="both"/>
        <w:rPr>
          <w:b/>
          <w:sz w:val="22"/>
          <w:szCs w:val="22"/>
          <w:lang w:val="sr-Latn-ME"/>
        </w:rPr>
      </w:pPr>
    </w:p>
    <w:p w14:paraId="188C23D4" w14:textId="77777777" w:rsidR="00291FB9" w:rsidRPr="003B3F05" w:rsidRDefault="00D564BE" w:rsidP="00160FA9">
      <w:pPr>
        <w:jc w:val="both"/>
        <w:rPr>
          <w:sz w:val="22"/>
          <w:szCs w:val="22"/>
          <w:lang w:val="sr-Latn-ME"/>
        </w:rPr>
      </w:pPr>
      <w:r w:rsidRPr="003B3F05">
        <w:rPr>
          <w:sz w:val="22"/>
          <w:szCs w:val="22"/>
          <w:lang w:val="sr-Latn-ME"/>
        </w:rPr>
        <w:t>Unutrašnje pakovanje je PVC-aluminijumski blister.</w:t>
      </w:r>
    </w:p>
    <w:p w14:paraId="1608B15B" w14:textId="4431364C" w:rsidR="00D564BE" w:rsidRPr="003B3F05" w:rsidRDefault="00D564BE" w:rsidP="00160FA9">
      <w:pPr>
        <w:jc w:val="both"/>
        <w:rPr>
          <w:sz w:val="22"/>
          <w:szCs w:val="22"/>
          <w:lang w:val="sr-Latn-ME"/>
        </w:rPr>
      </w:pPr>
      <w:r w:rsidRPr="003B3F05">
        <w:rPr>
          <w:sz w:val="22"/>
          <w:szCs w:val="22"/>
          <w:lang w:val="sr-Latn-ME"/>
        </w:rPr>
        <w:t xml:space="preserve">Spoljašnje pakovanje je složiva kartonska kutija </w:t>
      </w:r>
      <w:r w:rsidR="000079C3" w:rsidRPr="003B3F05">
        <w:rPr>
          <w:sz w:val="22"/>
          <w:szCs w:val="22"/>
          <w:lang w:val="sr-Latn-ME"/>
        </w:rPr>
        <w:t xml:space="preserve">u kojoj se nalaze </w:t>
      </w:r>
      <w:r w:rsidRPr="003B3F05">
        <w:rPr>
          <w:sz w:val="22"/>
          <w:szCs w:val="22"/>
          <w:lang w:val="sr-Latn-ME"/>
        </w:rPr>
        <w:t xml:space="preserve">2 blistera sa po 8 kapsula, tvrdih (ukupno 16  kapsula, tvrdih) i Uputstvom za </w:t>
      </w:r>
      <w:r w:rsidR="003E52BF" w:rsidRPr="003B3F05">
        <w:rPr>
          <w:sz w:val="22"/>
          <w:szCs w:val="22"/>
          <w:lang w:val="sr-Latn-ME"/>
        </w:rPr>
        <w:t>lijek</w:t>
      </w:r>
      <w:r w:rsidRPr="003B3F05">
        <w:rPr>
          <w:sz w:val="22"/>
          <w:szCs w:val="22"/>
          <w:lang w:val="sr-Latn-ME"/>
        </w:rPr>
        <w:t>.</w:t>
      </w:r>
    </w:p>
    <w:p w14:paraId="0DC3D81F" w14:textId="77777777" w:rsidR="00D564BE" w:rsidRPr="003B3F05" w:rsidRDefault="00D564BE" w:rsidP="00160FA9">
      <w:pPr>
        <w:jc w:val="both"/>
        <w:rPr>
          <w:sz w:val="22"/>
          <w:szCs w:val="22"/>
          <w:lang w:val="sr-Latn-ME"/>
        </w:rPr>
      </w:pPr>
    </w:p>
    <w:p w14:paraId="2D46D3F6" w14:textId="77777777" w:rsidR="00D564BE" w:rsidRPr="003B3F05" w:rsidRDefault="00D564BE" w:rsidP="00160FA9">
      <w:pPr>
        <w:jc w:val="both"/>
        <w:rPr>
          <w:b/>
          <w:bCs/>
          <w:sz w:val="22"/>
          <w:szCs w:val="22"/>
          <w:lang w:val="sr-Latn-ME"/>
        </w:rPr>
      </w:pPr>
      <w:r w:rsidRPr="003B3F05">
        <w:rPr>
          <w:b/>
          <w:sz w:val="22"/>
          <w:szCs w:val="22"/>
          <w:lang w:val="sr-Latn-ME"/>
        </w:rPr>
        <w:t>Nosilac dozvole i proizvođač</w:t>
      </w:r>
    </w:p>
    <w:p w14:paraId="113E4EC6" w14:textId="77777777" w:rsidR="00D564BE" w:rsidRPr="003B3F05" w:rsidRDefault="00D564BE" w:rsidP="00160FA9">
      <w:pPr>
        <w:jc w:val="both"/>
        <w:rPr>
          <w:b/>
          <w:bCs/>
          <w:sz w:val="22"/>
          <w:szCs w:val="22"/>
          <w:lang w:val="sr-Latn-ME"/>
        </w:rPr>
      </w:pPr>
    </w:p>
    <w:p w14:paraId="1E60C392" w14:textId="77777777" w:rsidR="00D564BE" w:rsidRPr="003B3F05" w:rsidRDefault="00D564BE" w:rsidP="00160FA9">
      <w:pPr>
        <w:ind w:left="72" w:hanging="72"/>
        <w:jc w:val="both"/>
        <w:rPr>
          <w:b/>
          <w:sz w:val="22"/>
          <w:szCs w:val="22"/>
          <w:lang w:val="sr-Latn-ME"/>
        </w:rPr>
      </w:pPr>
      <w:r w:rsidRPr="003B3F05">
        <w:rPr>
          <w:b/>
          <w:sz w:val="22"/>
          <w:szCs w:val="22"/>
          <w:lang w:val="sr-Latn-ME"/>
        </w:rPr>
        <w:t>Nosilac dozvole:</w:t>
      </w:r>
    </w:p>
    <w:p w14:paraId="013B7004" w14:textId="6E06C7F8" w:rsidR="00D564BE" w:rsidRPr="003B3F05" w:rsidRDefault="00D564BE" w:rsidP="00160FA9">
      <w:pPr>
        <w:jc w:val="both"/>
        <w:rPr>
          <w:bCs/>
          <w:sz w:val="22"/>
          <w:szCs w:val="22"/>
          <w:lang w:val="sr-Latn-ME"/>
        </w:rPr>
      </w:pPr>
      <w:r w:rsidRPr="003B3F05">
        <w:rPr>
          <w:bCs/>
          <w:sz w:val="22"/>
          <w:szCs w:val="22"/>
          <w:lang w:val="sr-Latn-ME"/>
        </w:rPr>
        <w:t>Hemofarm A</w:t>
      </w:r>
      <w:r w:rsidR="00616A33" w:rsidRPr="003B3F05">
        <w:rPr>
          <w:bCs/>
          <w:sz w:val="22"/>
          <w:szCs w:val="22"/>
          <w:lang w:val="sr-Latn-ME"/>
        </w:rPr>
        <w:t>.</w:t>
      </w:r>
      <w:r w:rsidRPr="003B3F05">
        <w:rPr>
          <w:bCs/>
          <w:sz w:val="22"/>
          <w:szCs w:val="22"/>
          <w:lang w:val="sr-Latn-ME"/>
        </w:rPr>
        <w:t>D</w:t>
      </w:r>
      <w:r w:rsidR="00616A33" w:rsidRPr="003B3F05">
        <w:rPr>
          <w:bCs/>
          <w:sz w:val="22"/>
          <w:szCs w:val="22"/>
          <w:lang w:val="sr-Latn-ME"/>
        </w:rPr>
        <w:t>.</w:t>
      </w:r>
      <w:r w:rsidRPr="003B3F05">
        <w:rPr>
          <w:bCs/>
          <w:sz w:val="22"/>
          <w:szCs w:val="22"/>
          <w:lang w:val="sr-Latn-ME"/>
        </w:rPr>
        <w:t xml:space="preserve"> Vršac P</w:t>
      </w:r>
      <w:r w:rsidR="00616A33" w:rsidRPr="003B3F05">
        <w:rPr>
          <w:bCs/>
          <w:sz w:val="22"/>
          <w:szCs w:val="22"/>
          <w:lang w:val="sr-Latn-ME"/>
        </w:rPr>
        <w:t>.</w:t>
      </w:r>
      <w:r w:rsidRPr="003B3F05">
        <w:rPr>
          <w:bCs/>
          <w:sz w:val="22"/>
          <w:szCs w:val="22"/>
          <w:lang w:val="sr-Latn-ME"/>
        </w:rPr>
        <w:t>J</w:t>
      </w:r>
      <w:r w:rsidR="00616A33" w:rsidRPr="003B3F05">
        <w:rPr>
          <w:bCs/>
          <w:sz w:val="22"/>
          <w:szCs w:val="22"/>
          <w:lang w:val="sr-Latn-ME"/>
        </w:rPr>
        <w:t>.</w:t>
      </w:r>
      <w:r w:rsidRPr="003B3F05">
        <w:rPr>
          <w:bCs/>
          <w:sz w:val="22"/>
          <w:szCs w:val="22"/>
          <w:lang w:val="sr-Latn-ME"/>
        </w:rPr>
        <w:t xml:space="preserve"> Podgorica</w:t>
      </w:r>
    </w:p>
    <w:p w14:paraId="6044F0DD" w14:textId="5916A4A4" w:rsidR="00D564BE" w:rsidRPr="003B3F05" w:rsidRDefault="00D564BE" w:rsidP="00160FA9">
      <w:pPr>
        <w:jc w:val="both"/>
        <w:rPr>
          <w:bCs/>
          <w:sz w:val="22"/>
          <w:szCs w:val="22"/>
          <w:lang w:val="sr-Latn-ME"/>
        </w:rPr>
      </w:pPr>
      <w:r w:rsidRPr="003B3F05">
        <w:rPr>
          <w:bCs/>
          <w:sz w:val="22"/>
          <w:szCs w:val="22"/>
          <w:lang w:val="sr-Latn-ME"/>
        </w:rPr>
        <w:t>8</w:t>
      </w:r>
      <w:r w:rsidR="00616A33" w:rsidRPr="003B3F05">
        <w:rPr>
          <w:bCs/>
          <w:sz w:val="22"/>
          <w:szCs w:val="22"/>
          <w:lang w:val="sr-Latn-ME"/>
        </w:rPr>
        <w:t>.</w:t>
      </w:r>
      <w:r w:rsidRPr="003B3F05">
        <w:rPr>
          <w:bCs/>
          <w:sz w:val="22"/>
          <w:szCs w:val="22"/>
          <w:lang w:val="sr-Latn-ME"/>
        </w:rPr>
        <w:t xml:space="preserve"> marta 55A,</w:t>
      </w:r>
      <w:r w:rsidR="00446266" w:rsidRPr="003B3F05">
        <w:rPr>
          <w:bCs/>
          <w:sz w:val="22"/>
          <w:szCs w:val="22"/>
          <w:lang w:val="sr-Latn-ME"/>
        </w:rPr>
        <w:t xml:space="preserve"> </w:t>
      </w:r>
      <w:r w:rsidRPr="003B3F05">
        <w:rPr>
          <w:bCs/>
          <w:sz w:val="22"/>
          <w:szCs w:val="22"/>
          <w:lang w:val="sr-Latn-ME"/>
        </w:rPr>
        <w:t>Podgorica,</w:t>
      </w:r>
      <w:r w:rsidR="00446266" w:rsidRPr="003B3F05">
        <w:rPr>
          <w:bCs/>
          <w:sz w:val="22"/>
          <w:szCs w:val="22"/>
          <w:lang w:val="sr-Latn-ME"/>
        </w:rPr>
        <w:t xml:space="preserve"> </w:t>
      </w:r>
      <w:r w:rsidRPr="003B3F05">
        <w:rPr>
          <w:bCs/>
          <w:sz w:val="22"/>
          <w:szCs w:val="22"/>
          <w:lang w:val="sr-Latn-ME"/>
        </w:rPr>
        <w:t>Crna Gora</w:t>
      </w:r>
    </w:p>
    <w:p w14:paraId="4FD93CF4" w14:textId="77777777" w:rsidR="00D564BE" w:rsidRPr="003B3F05" w:rsidRDefault="00D564BE" w:rsidP="00160FA9">
      <w:pPr>
        <w:jc w:val="both"/>
        <w:rPr>
          <w:b/>
          <w:sz w:val="22"/>
          <w:szCs w:val="22"/>
          <w:lang w:val="sr-Latn-ME"/>
        </w:rPr>
      </w:pPr>
    </w:p>
    <w:p w14:paraId="5C044CCF" w14:textId="77777777" w:rsidR="00D564BE" w:rsidRPr="003B3F05" w:rsidRDefault="00D564BE" w:rsidP="00160FA9">
      <w:pPr>
        <w:jc w:val="both"/>
        <w:rPr>
          <w:b/>
          <w:sz w:val="22"/>
          <w:szCs w:val="22"/>
          <w:lang w:val="sr-Latn-ME"/>
        </w:rPr>
      </w:pPr>
      <w:r w:rsidRPr="003B3F05">
        <w:rPr>
          <w:b/>
          <w:sz w:val="22"/>
          <w:szCs w:val="22"/>
          <w:lang w:val="sr-Latn-ME"/>
        </w:rPr>
        <w:t>Proizvođač:</w:t>
      </w:r>
    </w:p>
    <w:p w14:paraId="1C1865DE" w14:textId="61511331" w:rsidR="00D564BE" w:rsidRPr="003B3F05" w:rsidRDefault="00616A33" w:rsidP="00616A33">
      <w:pPr>
        <w:jc w:val="both"/>
        <w:rPr>
          <w:sz w:val="22"/>
          <w:szCs w:val="22"/>
          <w:lang w:val="sr-Latn-ME"/>
        </w:rPr>
      </w:pPr>
      <w:r w:rsidRPr="003B3F05">
        <w:rPr>
          <w:sz w:val="22"/>
          <w:szCs w:val="22"/>
          <w:lang w:val="sr-Latn-ME"/>
        </w:rPr>
        <w:t>Hemofarm AD Vršac</w:t>
      </w:r>
      <w:r w:rsidR="00D564BE" w:rsidRPr="003B3F05">
        <w:rPr>
          <w:sz w:val="22"/>
          <w:szCs w:val="22"/>
          <w:lang w:val="sr-Latn-ME"/>
        </w:rPr>
        <w:t>, Beogradski put bb, Vršac</w:t>
      </w:r>
      <w:r w:rsidRPr="003B3F05">
        <w:rPr>
          <w:sz w:val="22"/>
          <w:szCs w:val="22"/>
          <w:lang w:val="sr-Latn-ME"/>
        </w:rPr>
        <w:t>, Srbija</w:t>
      </w:r>
    </w:p>
    <w:p w14:paraId="3DCAFA14" w14:textId="77777777" w:rsidR="00D564BE" w:rsidRPr="003B3F05" w:rsidRDefault="00D564BE" w:rsidP="00160FA9">
      <w:pPr>
        <w:jc w:val="both"/>
        <w:rPr>
          <w:b/>
          <w:bCs/>
          <w:sz w:val="22"/>
          <w:szCs w:val="22"/>
          <w:lang w:val="sr-Latn-ME"/>
        </w:rPr>
      </w:pPr>
    </w:p>
    <w:p w14:paraId="2EE89B12" w14:textId="77777777" w:rsidR="00D564BE" w:rsidRPr="003B3F05" w:rsidRDefault="00D564BE" w:rsidP="00160FA9">
      <w:pPr>
        <w:jc w:val="both"/>
        <w:rPr>
          <w:b/>
          <w:sz w:val="22"/>
          <w:szCs w:val="22"/>
          <w:lang w:val="sr-Latn-ME"/>
        </w:rPr>
      </w:pPr>
      <w:r w:rsidRPr="003B3F05">
        <w:rPr>
          <w:b/>
          <w:sz w:val="22"/>
          <w:szCs w:val="22"/>
          <w:lang w:val="sr-Latn-ME"/>
        </w:rPr>
        <w:t xml:space="preserve">Režim izdavanja lijeka: </w:t>
      </w:r>
    </w:p>
    <w:p w14:paraId="2C91D828" w14:textId="77777777" w:rsidR="00D564BE" w:rsidRPr="003B3F05" w:rsidRDefault="00D564BE" w:rsidP="00160FA9">
      <w:pPr>
        <w:jc w:val="both"/>
        <w:rPr>
          <w:b/>
          <w:sz w:val="22"/>
          <w:szCs w:val="22"/>
          <w:lang w:val="sr-Latn-ME"/>
        </w:rPr>
      </w:pPr>
    </w:p>
    <w:p w14:paraId="1FE320D3" w14:textId="57C57B12" w:rsidR="002C52DC" w:rsidRPr="003B3F05" w:rsidRDefault="002C52DC" w:rsidP="00160FA9">
      <w:pPr>
        <w:jc w:val="both"/>
        <w:rPr>
          <w:sz w:val="22"/>
          <w:szCs w:val="22"/>
          <w:lang w:val="sr-Latn-ME"/>
        </w:rPr>
      </w:pPr>
      <w:r w:rsidRPr="003B3F05">
        <w:rPr>
          <w:sz w:val="22"/>
          <w:szCs w:val="22"/>
          <w:lang w:val="sr-Latn-ME"/>
        </w:rPr>
        <w:t xml:space="preserve">Lijek se izdaje </w:t>
      </w:r>
      <w:r w:rsidR="00616A33" w:rsidRPr="003B3F05">
        <w:rPr>
          <w:sz w:val="22"/>
          <w:szCs w:val="22"/>
          <w:lang w:val="sr-Latn-ME"/>
        </w:rPr>
        <w:t xml:space="preserve">samo na </w:t>
      </w:r>
      <w:r w:rsidRPr="003B3F05">
        <w:rPr>
          <w:sz w:val="22"/>
          <w:szCs w:val="22"/>
          <w:lang w:val="sr-Latn-ME"/>
        </w:rPr>
        <w:t>ljekarski recept.</w:t>
      </w:r>
    </w:p>
    <w:p w14:paraId="0FDB9FBD" w14:textId="77777777" w:rsidR="00D564BE" w:rsidRPr="003B3F05" w:rsidRDefault="00D564BE" w:rsidP="00160FA9">
      <w:pPr>
        <w:jc w:val="both"/>
        <w:rPr>
          <w:sz w:val="22"/>
          <w:szCs w:val="22"/>
          <w:lang w:val="sr-Latn-ME"/>
        </w:rPr>
      </w:pPr>
    </w:p>
    <w:p w14:paraId="778BD3EC" w14:textId="77777777" w:rsidR="00D564BE" w:rsidRPr="003B3F05" w:rsidRDefault="00D564BE" w:rsidP="00A46C7A">
      <w:pPr>
        <w:pStyle w:val="Title"/>
        <w:jc w:val="both"/>
        <w:rPr>
          <w:b w:val="0"/>
          <w:sz w:val="22"/>
          <w:szCs w:val="22"/>
          <w:lang w:val="sr-Latn-ME"/>
        </w:rPr>
      </w:pPr>
      <w:r w:rsidRPr="003B3F05">
        <w:rPr>
          <w:sz w:val="22"/>
          <w:szCs w:val="22"/>
          <w:lang w:val="sr-Latn-ME"/>
        </w:rPr>
        <w:t>Broj i datum dozvole:</w:t>
      </w:r>
      <w:r w:rsidRPr="003B3F05">
        <w:rPr>
          <w:b w:val="0"/>
          <w:sz w:val="22"/>
          <w:szCs w:val="22"/>
          <w:lang w:val="sr-Latn-ME"/>
        </w:rPr>
        <w:t xml:space="preserve"> </w:t>
      </w:r>
    </w:p>
    <w:p w14:paraId="4A4E02C3" w14:textId="77777777" w:rsidR="00D564BE" w:rsidRPr="003B3F05" w:rsidRDefault="00D564BE" w:rsidP="00160FA9">
      <w:pPr>
        <w:jc w:val="both"/>
        <w:rPr>
          <w:b/>
          <w:sz w:val="22"/>
          <w:szCs w:val="22"/>
          <w:lang w:val="sr-Latn-ME"/>
        </w:rPr>
      </w:pPr>
    </w:p>
    <w:p w14:paraId="62EF226B" w14:textId="50EE1A27" w:rsidR="003B3F05" w:rsidRPr="00C876E5" w:rsidRDefault="003B3F05" w:rsidP="003B3F05">
      <w:pPr>
        <w:tabs>
          <w:tab w:val="left" w:pos="1080"/>
        </w:tabs>
        <w:jc w:val="both"/>
        <w:rPr>
          <w:bCs/>
          <w:sz w:val="22"/>
          <w:szCs w:val="22"/>
          <w:lang w:val="sr-Latn-ME"/>
        </w:rPr>
      </w:pPr>
      <w:r w:rsidRPr="00C876E5">
        <w:rPr>
          <w:sz w:val="22"/>
          <w:szCs w:val="22"/>
          <w:lang w:val="sr-Latn-ME" w:eastAsia="sr-Latn-ME"/>
        </w:rPr>
        <w:t xml:space="preserve">2030/25/2697 – 1821 od </w:t>
      </w:r>
      <w:r w:rsidR="00E2195A">
        <w:rPr>
          <w:sz w:val="22"/>
          <w:szCs w:val="22"/>
          <w:lang w:val="sr-Latn-ME" w:eastAsia="sr-Latn-ME"/>
        </w:rPr>
        <w:t>07.08</w:t>
      </w:r>
      <w:r w:rsidRPr="00C876E5">
        <w:rPr>
          <w:sz w:val="22"/>
          <w:szCs w:val="22"/>
          <w:lang w:val="sr-Latn-ME" w:eastAsia="sr-Latn-ME"/>
        </w:rPr>
        <w:t>.2025. godine</w:t>
      </w:r>
    </w:p>
    <w:p w14:paraId="603012A2" w14:textId="77777777" w:rsidR="000C6BC7" w:rsidRPr="003B3F05" w:rsidRDefault="000C6BC7" w:rsidP="00160FA9">
      <w:pPr>
        <w:jc w:val="both"/>
        <w:rPr>
          <w:b/>
          <w:sz w:val="22"/>
          <w:szCs w:val="22"/>
          <w:lang w:val="sr-Latn-ME"/>
        </w:rPr>
      </w:pPr>
    </w:p>
    <w:p w14:paraId="07724A94" w14:textId="12F51232" w:rsidR="00440196" w:rsidRPr="003B3F05" w:rsidRDefault="00440196" w:rsidP="00160FA9">
      <w:pPr>
        <w:jc w:val="both"/>
        <w:rPr>
          <w:b/>
          <w:sz w:val="22"/>
          <w:szCs w:val="22"/>
          <w:lang w:val="sr-Latn-ME"/>
        </w:rPr>
      </w:pPr>
      <w:r w:rsidRPr="003B3F05">
        <w:rPr>
          <w:b/>
          <w:sz w:val="22"/>
          <w:szCs w:val="22"/>
          <w:lang w:val="sr-Latn-ME"/>
        </w:rPr>
        <w:t>Ovo uputstvo je posljednji put odobreno</w:t>
      </w:r>
    </w:p>
    <w:p w14:paraId="5EC7CA79" w14:textId="58378470" w:rsidR="00FA7ED3" w:rsidRPr="003B3F05" w:rsidRDefault="00FA7ED3" w:rsidP="00160FA9">
      <w:pPr>
        <w:jc w:val="both"/>
        <w:rPr>
          <w:b/>
          <w:sz w:val="22"/>
          <w:szCs w:val="22"/>
          <w:lang w:val="sr-Latn-ME"/>
        </w:rPr>
      </w:pPr>
    </w:p>
    <w:p w14:paraId="07724A95" w14:textId="0BF66BDF" w:rsidR="00440196" w:rsidRPr="003B3F05" w:rsidRDefault="00E2195A" w:rsidP="00160FA9">
      <w:pPr>
        <w:jc w:val="both"/>
        <w:rPr>
          <w:bCs/>
          <w:sz w:val="22"/>
          <w:szCs w:val="22"/>
          <w:lang w:val="sr-Latn-ME"/>
        </w:rPr>
      </w:pPr>
      <w:r>
        <w:rPr>
          <w:bCs/>
          <w:sz w:val="22"/>
          <w:szCs w:val="22"/>
          <w:lang w:val="sr-Latn-ME"/>
        </w:rPr>
        <w:t>Avgust</w:t>
      </w:r>
      <w:bookmarkStart w:id="0" w:name="_GoBack"/>
      <w:bookmarkEnd w:id="0"/>
      <w:r w:rsidR="003B3F05" w:rsidRPr="003B3F05">
        <w:rPr>
          <w:bCs/>
          <w:sz w:val="22"/>
          <w:szCs w:val="22"/>
          <w:lang w:val="sr-Latn-ME"/>
        </w:rPr>
        <w:t>, 2025. godine</w:t>
      </w:r>
    </w:p>
    <w:p w14:paraId="447C154D" w14:textId="77777777" w:rsidR="009F660D" w:rsidRPr="003B3F05" w:rsidRDefault="009F660D" w:rsidP="00160FA9">
      <w:pPr>
        <w:jc w:val="both"/>
        <w:rPr>
          <w:b/>
          <w:sz w:val="22"/>
          <w:szCs w:val="22"/>
          <w:lang w:val="sr-Latn-ME"/>
        </w:rPr>
      </w:pPr>
    </w:p>
    <w:sectPr w:rsidR="009F660D" w:rsidRPr="003B3F05"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B7F7" w14:textId="77777777" w:rsidR="00EF4DE1" w:rsidRDefault="00EF4DE1">
      <w:r>
        <w:separator/>
      </w:r>
    </w:p>
  </w:endnote>
  <w:endnote w:type="continuationSeparator" w:id="0">
    <w:p w14:paraId="1916BC79" w14:textId="77777777" w:rsidR="00EF4DE1" w:rsidRDefault="00E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4A9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724AA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4AA1" w14:textId="404CDD3C" w:rsidR="00890846" w:rsidRPr="008409F2" w:rsidRDefault="00890846" w:rsidP="00F413F0">
    <w:pPr>
      <w:pStyle w:val="Footer"/>
      <w:jc w:val="center"/>
      <w:rPr>
        <w:sz w:val="22"/>
        <w:szCs w:val="22"/>
      </w:rPr>
    </w:pPr>
    <w:r w:rsidRPr="008409F2">
      <w:rPr>
        <w:sz w:val="22"/>
        <w:szCs w:val="22"/>
      </w:rPr>
      <w:fldChar w:fldCharType="begin"/>
    </w:r>
    <w:r w:rsidRPr="00E426F3">
      <w:rPr>
        <w:sz w:val="22"/>
        <w:szCs w:val="22"/>
      </w:rPr>
      <w:instrText xml:space="preserve"> PAGE </w:instrText>
    </w:r>
    <w:r w:rsidRPr="008409F2">
      <w:rPr>
        <w:sz w:val="22"/>
        <w:szCs w:val="22"/>
      </w:rPr>
      <w:fldChar w:fldCharType="separate"/>
    </w:r>
    <w:r w:rsidR="00E2195A">
      <w:rPr>
        <w:noProof/>
        <w:sz w:val="22"/>
        <w:szCs w:val="22"/>
      </w:rPr>
      <w:t>2</w:t>
    </w:r>
    <w:r w:rsidRPr="008409F2">
      <w:rPr>
        <w:sz w:val="22"/>
        <w:szCs w:val="22"/>
      </w:rPr>
      <w:fldChar w:fldCharType="end"/>
    </w:r>
    <w:r w:rsidRPr="008409F2">
      <w:rPr>
        <w:sz w:val="22"/>
        <w:szCs w:val="22"/>
      </w:rPr>
      <w:t xml:space="preserve"> / </w:t>
    </w:r>
    <w:r w:rsidRPr="008409F2">
      <w:rPr>
        <w:sz w:val="22"/>
        <w:szCs w:val="22"/>
      </w:rPr>
      <w:fldChar w:fldCharType="begin"/>
    </w:r>
    <w:r w:rsidRPr="008409F2">
      <w:rPr>
        <w:sz w:val="22"/>
        <w:szCs w:val="22"/>
      </w:rPr>
      <w:instrText xml:space="preserve"> NUMPAGES </w:instrText>
    </w:r>
    <w:r w:rsidRPr="008409F2">
      <w:rPr>
        <w:sz w:val="22"/>
        <w:szCs w:val="22"/>
      </w:rPr>
      <w:fldChar w:fldCharType="separate"/>
    </w:r>
    <w:r w:rsidR="00E2195A">
      <w:rPr>
        <w:noProof/>
        <w:sz w:val="22"/>
        <w:szCs w:val="22"/>
      </w:rPr>
      <w:t>7</w:t>
    </w:r>
    <w:r w:rsidRPr="008409F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4AA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5C84A" w14:textId="77777777" w:rsidR="00EF4DE1" w:rsidRDefault="00EF4DE1">
      <w:r>
        <w:separator/>
      </w:r>
    </w:p>
  </w:footnote>
  <w:footnote w:type="continuationSeparator" w:id="0">
    <w:p w14:paraId="2C9E88E3" w14:textId="77777777" w:rsidR="00EF4DE1" w:rsidRDefault="00E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4AA2" w14:textId="77777777" w:rsidR="00890846" w:rsidRDefault="00EF65C8">
    <w:pPr>
      <w:pStyle w:val="Header"/>
      <w:rPr>
        <w:sz w:val="16"/>
        <w:szCs w:val="16"/>
      </w:rPr>
    </w:pPr>
    <w:r w:rsidRPr="005319EA">
      <w:rPr>
        <w:noProof/>
        <w:sz w:val="16"/>
        <w:szCs w:val="16"/>
      </w:rPr>
      <w:drawing>
        <wp:inline distT="0" distB="0" distL="0" distR="0" wp14:anchorId="07724AA6" wp14:editId="07724AA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7724AA3" w14:textId="77777777" w:rsidR="00890846" w:rsidRDefault="00890846">
    <w:pPr>
      <w:pStyle w:val="Header"/>
      <w:rPr>
        <w:sz w:val="16"/>
        <w:szCs w:val="16"/>
      </w:rPr>
    </w:pPr>
  </w:p>
  <w:p w14:paraId="07724AA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50772"/>
    <w:multiLevelType w:val="hybridMultilevel"/>
    <w:tmpl w:val="85D0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57F6D"/>
    <w:multiLevelType w:val="hybridMultilevel"/>
    <w:tmpl w:val="8A8493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C15320"/>
    <w:multiLevelType w:val="hybridMultilevel"/>
    <w:tmpl w:val="1442A83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DC84EBE"/>
    <w:multiLevelType w:val="hybridMultilevel"/>
    <w:tmpl w:val="19D2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73C84"/>
    <w:multiLevelType w:val="hybridMultilevel"/>
    <w:tmpl w:val="EB74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32"/>
  </w:num>
  <w:num w:numId="31">
    <w:abstractNumId w:val="13"/>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6F7"/>
    <w:rsid w:val="000079C3"/>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5F17"/>
    <w:rsid w:val="00037A41"/>
    <w:rsid w:val="0004033B"/>
    <w:rsid w:val="000431EF"/>
    <w:rsid w:val="00045553"/>
    <w:rsid w:val="00047229"/>
    <w:rsid w:val="00047F71"/>
    <w:rsid w:val="000534C0"/>
    <w:rsid w:val="000537EA"/>
    <w:rsid w:val="00063BF3"/>
    <w:rsid w:val="0006657B"/>
    <w:rsid w:val="00070BAB"/>
    <w:rsid w:val="00071B1A"/>
    <w:rsid w:val="00071EEF"/>
    <w:rsid w:val="000762A1"/>
    <w:rsid w:val="000771E2"/>
    <w:rsid w:val="00081747"/>
    <w:rsid w:val="00081DB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0A7"/>
    <w:rsid w:val="000C0E68"/>
    <w:rsid w:val="000C3B84"/>
    <w:rsid w:val="000C6BC7"/>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426"/>
    <w:rsid w:val="0010177B"/>
    <w:rsid w:val="00103180"/>
    <w:rsid w:val="001229BB"/>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598"/>
    <w:rsid w:val="00150A79"/>
    <w:rsid w:val="00152225"/>
    <w:rsid w:val="0015284E"/>
    <w:rsid w:val="00154266"/>
    <w:rsid w:val="00155276"/>
    <w:rsid w:val="001567D1"/>
    <w:rsid w:val="001601CE"/>
    <w:rsid w:val="00160FA9"/>
    <w:rsid w:val="001616AF"/>
    <w:rsid w:val="00164550"/>
    <w:rsid w:val="001662F6"/>
    <w:rsid w:val="00166BB8"/>
    <w:rsid w:val="00173831"/>
    <w:rsid w:val="0017417F"/>
    <w:rsid w:val="00175740"/>
    <w:rsid w:val="001770B3"/>
    <w:rsid w:val="001804DD"/>
    <w:rsid w:val="001822CA"/>
    <w:rsid w:val="00185B9B"/>
    <w:rsid w:val="00193DB3"/>
    <w:rsid w:val="001A1FA0"/>
    <w:rsid w:val="001A4D27"/>
    <w:rsid w:val="001A7ED5"/>
    <w:rsid w:val="001B03B0"/>
    <w:rsid w:val="001B3424"/>
    <w:rsid w:val="001B61E4"/>
    <w:rsid w:val="001B6B05"/>
    <w:rsid w:val="001B70CF"/>
    <w:rsid w:val="001B731A"/>
    <w:rsid w:val="001C0FD7"/>
    <w:rsid w:val="001C1D20"/>
    <w:rsid w:val="001C3C94"/>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19CB"/>
    <w:rsid w:val="00235129"/>
    <w:rsid w:val="00240F5F"/>
    <w:rsid w:val="002426EA"/>
    <w:rsid w:val="00243CA4"/>
    <w:rsid w:val="00245A64"/>
    <w:rsid w:val="00246606"/>
    <w:rsid w:val="00246823"/>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19AA"/>
    <w:rsid w:val="00282610"/>
    <w:rsid w:val="002860CA"/>
    <w:rsid w:val="002905A8"/>
    <w:rsid w:val="0029138F"/>
    <w:rsid w:val="00291DAD"/>
    <w:rsid w:val="00291DB3"/>
    <w:rsid w:val="00291FB9"/>
    <w:rsid w:val="00293D8E"/>
    <w:rsid w:val="00295CBC"/>
    <w:rsid w:val="002A0C47"/>
    <w:rsid w:val="002A5AEC"/>
    <w:rsid w:val="002B1B18"/>
    <w:rsid w:val="002B21F6"/>
    <w:rsid w:val="002B301E"/>
    <w:rsid w:val="002B3EBC"/>
    <w:rsid w:val="002B4447"/>
    <w:rsid w:val="002B4ADA"/>
    <w:rsid w:val="002B5DE3"/>
    <w:rsid w:val="002B6650"/>
    <w:rsid w:val="002B6EA3"/>
    <w:rsid w:val="002C52DC"/>
    <w:rsid w:val="002C6682"/>
    <w:rsid w:val="002D4B25"/>
    <w:rsid w:val="002D56CD"/>
    <w:rsid w:val="002D7DF8"/>
    <w:rsid w:val="002E0261"/>
    <w:rsid w:val="002E15EE"/>
    <w:rsid w:val="002E5013"/>
    <w:rsid w:val="002E5271"/>
    <w:rsid w:val="002F1791"/>
    <w:rsid w:val="002F2A81"/>
    <w:rsid w:val="002F727F"/>
    <w:rsid w:val="00300DA5"/>
    <w:rsid w:val="00306F0B"/>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53FC"/>
    <w:rsid w:val="00387233"/>
    <w:rsid w:val="00390487"/>
    <w:rsid w:val="00390924"/>
    <w:rsid w:val="003920A5"/>
    <w:rsid w:val="00396B66"/>
    <w:rsid w:val="003A321E"/>
    <w:rsid w:val="003A3507"/>
    <w:rsid w:val="003A4944"/>
    <w:rsid w:val="003A4AAF"/>
    <w:rsid w:val="003A4AC5"/>
    <w:rsid w:val="003A5FC4"/>
    <w:rsid w:val="003B03AF"/>
    <w:rsid w:val="003B3F05"/>
    <w:rsid w:val="003B5243"/>
    <w:rsid w:val="003B52B4"/>
    <w:rsid w:val="003B52E3"/>
    <w:rsid w:val="003B609E"/>
    <w:rsid w:val="003B698E"/>
    <w:rsid w:val="003C255F"/>
    <w:rsid w:val="003C3390"/>
    <w:rsid w:val="003C640B"/>
    <w:rsid w:val="003D195D"/>
    <w:rsid w:val="003D4D9E"/>
    <w:rsid w:val="003E03A3"/>
    <w:rsid w:val="003E1E0B"/>
    <w:rsid w:val="003E26F5"/>
    <w:rsid w:val="003E2BCF"/>
    <w:rsid w:val="003E4328"/>
    <w:rsid w:val="003E4634"/>
    <w:rsid w:val="003E4C98"/>
    <w:rsid w:val="003E52BF"/>
    <w:rsid w:val="003E5A69"/>
    <w:rsid w:val="003E6513"/>
    <w:rsid w:val="003E70F7"/>
    <w:rsid w:val="003F00BA"/>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2CB6"/>
    <w:rsid w:val="00440169"/>
    <w:rsid w:val="00440196"/>
    <w:rsid w:val="00443B2A"/>
    <w:rsid w:val="00444606"/>
    <w:rsid w:val="00445D8F"/>
    <w:rsid w:val="00446266"/>
    <w:rsid w:val="00454A9F"/>
    <w:rsid w:val="00456EE0"/>
    <w:rsid w:val="00457C0D"/>
    <w:rsid w:val="00463C95"/>
    <w:rsid w:val="00465608"/>
    <w:rsid w:val="00465C8B"/>
    <w:rsid w:val="0047297A"/>
    <w:rsid w:val="00473503"/>
    <w:rsid w:val="00480DCA"/>
    <w:rsid w:val="00484DDA"/>
    <w:rsid w:val="00485B8C"/>
    <w:rsid w:val="00485C29"/>
    <w:rsid w:val="0048792E"/>
    <w:rsid w:val="00491D46"/>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38C"/>
    <w:rsid w:val="004F2DB9"/>
    <w:rsid w:val="004F35C1"/>
    <w:rsid w:val="004F47A6"/>
    <w:rsid w:val="004F7854"/>
    <w:rsid w:val="005057D1"/>
    <w:rsid w:val="00510F22"/>
    <w:rsid w:val="00510FAA"/>
    <w:rsid w:val="005143BF"/>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7759"/>
    <w:rsid w:val="005720FC"/>
    <w:rsid w:val="00573D9C"/>
    <w:rsid w:val="00576237"/>
    <w:rsid w:val="00583B8A"/>
    <w:rsid w:val="005847BA"/>
    <w:rsid w:val="00584F39"/>
    <w:rsid w:val="005854ED"/>
    <w:rsid w:val="00585E11"/>
    <w:rsid w:val="00587765"/>
    <w:rsid w:val="00596B06"/>
    <w:rsid w:val="005A1065"/>
    <w:rsid w:val="005A2368"/>
    <w:rsid w:val="005A244B"/>
    <w:rsid w:val="005A2E76"/>
    <w:rsid w:val="005A2EAF"/>
    <w:rsid w:val="005A6E7B"/>
    <w:rsid w:val="005B25C0"/>
    <w:rsid w:val="005B5A33"/>
    <w:rsid w:val="005C5709"/>
    <w:rsid w:val="005C704B"/>
    <w:rsid w:val="005D1547"/>
    <w:rsid w:val="005E09BB"/>
    <w:rsid w:val="005E0DEF"/>
    <w:rsid w:val="005E222D"/>
    <w:rsid w:val="005E5E28"/>
    <w:rsid w:val="005E6DD4"/>
    <w:rsid w:val="005F2208"/>
    <w:rsid w:val="005F3E85"/>
    <w:rsid w:val="005F54AA"/>
    <w:rsid w:val="006010CA"/>
    <w:rsid w:val="006048F8"/>
    <w:rsid w:val="00605C78"/>
    <w:rsid w:val="00606874"/>
    <w:rsid w:val="00607C1C"/>
    <w:rsid w:val="00610E44"/>
    <w:rsid w:val="00611CBC"/>
    <w:rsid w:val="0061344F"/>
    <w:rsid w:val="00614428"/>
    <w:rsid w:val="00615817"/>
    <w:rsid w:val="00615ADD"/>
    <w:rsid w:val="00615D38"/>
    <w:rsid w:val="00616A33"/>
    <w:rsid w:val="006240C9"/>
    <w:rsid w:val="00624CB8"/>
    <w:rsid w:val="006272A1"/>
    <w:rsid w:val="00627D20"/>
    <w:rsid w:val="00627E89"/>
    <w:rsid w:val="00633042"/>
    <w:rsid w:val="00633A7F"/>
    <w:rsid w:val="00633B21"/>
    <w:rsid w:val="00634916"/>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2D10"/>
    <w:rsid w:val="006C3244"/>
    <w:rsid w:val="006D441E"/>
    <w:rsid w:val="006D48E5"/>
    <w:rsid w:val="006D5C11"/>
    <w:rsid w:val="006E386F"/>
    <w:rsid w:val="006E3B43"/>
    <w:rsid w:val="006E443D"/>
    <w:rsid w:val="006F0991"/>
    <w:rsid w:val="006F1BB1"/>
    <w:rsid w:val="006F5777"/>
    <w:rsid w:val="006F6894"/>
    <w:rsid w:val="00705316"/>
    <w:rsid w:val="007100BC"/>
    <w:rsid w:val="0071373B"/>
    <w:rsid w:val="00721DDE"/>
    <w:rsid w:val="00721EA3"/>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4F3"/>
    <w:rsid w:val="00772F4C"/>
    <w:rsid w:val="00776A83"/>
    <w:rsid w:val="00784958"/>
    <w:rsid w:val="00786E51"/>
    <w:rsid w:val="00791ECA"/>
    <w:rsid w:val="0079225E"/>
    <w:rsid w:val="007927F0"/>
    <w:rsid w:val="00794B63"/>
    <w:rsid w:val="00795A5C"/>
    <w:rsid w:val="00796C3D"/>
    <w:rsid w:val="00797074"/>
    <w:rsid w:val="007970D9"/>
    <w:rsid w:val="007A2347"/>
    <w:rsid w:val="007A45D3"/>
    <w:rsid w:val="007B1F81"/>
    <w:rsid w:val="007B2743"/>
    <w:rsid w:val="007C024B"/>
    <w:rsid w:val="007C4173"/>
    <w:rsid w:val="007C5293"/>
    <w:rsid w:val="007C6028"/>
    <w:rsid w:val="007C7F83"/>
    <w:rsid w:val="007D10A3"/>
    <w:rsid w:val="007D10C8"/>
    <w:rsid w:val="007D12D4"/>
    <w:rsid w:val="007E12AE"/>
    <w:rsid w:val="007F0CD9"/>
    <w:rsid w:val="007F17C0"/>
    <w:rsid w:val="007F1A10"/>
    <w:rsid w:val="007F269F"/>
    <w:rsid w:val="007F6CE2"/>
    <w:rsid w:val="00800BB3"/>
    <w:rsid w:val="00800FE6"/>
    <w:rsid w:val="00801CAC"/>
    <w:rsid w:val="008023A9"/>
    <w:rsid w:val="008046BA"/>
    <w:rsid w:val="00807089"/>
    <w:rsid w:val="00807887"/>
    <w:rsid w:val="00814949"/>
    <w:rsid w:val="008171E4"/>
    <w:rsid w:val="00822795"/>
    <w:rsid w:val="00822A7C"/>
    <w:rsid w:val="0082338C"/>
    <w:rsid w:val="008235B9"/>
    <w:rsid w:val="00824464"/>
    <w:rsid w:val="00830353"/>
    <w:rsid w:val="00835CF6"/>
    <w:rsid w:val="008378BC"/>
    <w:rsid w:val="0084036D"/>
    <w:rsid w:val="008409F2"/>
    <w:rsid w:val="00840A50"/>
    <w:rsid w:val="00840DBC"/>
    <w:rsid w:val="00841A08"/>
    <w:rsid w:val="00842F83"/>
    <w:rsid w:val="008437AF"/>
    <w:rsid w:val="008475F6"/>
    <w:rsid w:val="00852290"/>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31D2"/>
    <w:rsid w:val="008B366E"/>
    <w:rsid w:val="008B6223"/>
    <w:rsid w:val="008B660C"/>
    <w:rsid w:val="008C0427"/>
    <w:rsid w:val="008C6130"/>
    <w:rsid w:val="008D2EAD"/>
    <w:rsid w:val="008D2F97"/>
    <w:rsid w:val="008D4353"/>
    <w:rsid w:val="008D4B1A"/>
    <w:rsid w:val="008D7ED7"/>
    <w:rsid w:val="008E3485"/>
    <w:rsid w:val="008E7128"/>
    <w:rsid w:val="008F35A1"/>
    <w:rsid w:val="008F4CFF"/>
    <w:rsid w:val="008F55C9"/>
    <w:rsid w:val="008F566C"/>
    <w:rsid w:val="00901880"/>
    <w:rsid w:val="00902A3E"/>
    <w:rsid w:val="00907BF3"/>
    <w:rsid w:val="00911701"/>
    <w:rsid w:val="00914FD1"/>
    <w:rsid w:val="009169F6"/>
    <w:rsid w:val="0091730D"/>
    <w:rsid w:val="00924C4A"/>
    <w:rsid w:val="00925001"/>
    <w:rsid w:val="00927223"/>
    <w:rsid w:val="0093482E"/>
    <w:rsid w:val="0093504B"/>
    <w:rsid w:val="00935E5B"/>
    <w:rsid w:val="00936D52"/>
    <w:rsid w:val="0094055C"/>
    <w:rsid w:val="00940AB8"/>
    <w:rsid w:val="00942167"/>
    <w:rsid w:val="00945F9C"/>
    <w:rsid w:val="00952CF7"/>
    <w:rsid w:val="009550DA"/>
    <w:rsid w:val="00963573"/>
    <w:rsid w:val="00963B77"/>
    <w:rsid w:val="0096506F"/>
    <w:rsid w:val="009670E4"/>
    <w:rsid w:val="009847DD"/>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0991"/>
    <w:rsid w:val="009D13B3"/>
    <w:rsid w:val="009D2A18"/>
    <w:rsid w:val="009D535F"/>
    <w:rsid w:val="009E257E"/>
    <w:rsid w:val="009E3730"/>
    <w:rsid w:val="009E3DB3"/>
    <w:rsid w:val="009E4453"/>
    <w:rsid w:val="009F660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2341"/>
    <w:rsid w:val="00A43B24"/>
    <w:rsid w:val="00A46C7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C3E"/>
    <w:rsid w:val="00A8357A"/>
    <w:rsid w:val="00A86A67"/>
    <w:rsid w:val="00A87ACB"/>
    <w:rsid w:val="00A900D5"/>
    <w:rsid w:val="00A922B3"/>
    <w:rsid w:val="00A92C66"/>
    <w:rsid w:val="00A94974"/>
    <w:rsid w:val="00A9778C"/>
    <w:rsid w:val="00AA169E"/>
    <w:rsid w:val="00AA52C2"/>
    <w:rsid w:val="00AB4281"/>
    <w:rsid w:val="00AB4731"/>
    <w:rsid w:val="00AB488A"/>
    <w:rsid w:val="00AB5137"/>
    <w:rsid w:val="00AB5584"/>
    <w:rsid w:val="00AC158D"/>
    <w:rsid w:val="00AC435A"/>
    <w:rsid w:val="00AC57D3"/>
    <w:rsid w:val="00AD2C0B"/>
    <w:rsid w:val="00AD694D"/>
    <w:rsid w:val="00AD700E"/>
    <w:rsid w:val="00AE6FDF"/>
    <w:rsid w:val="00AF03C2"/>
    <w:rsid w:val="00AF2E1A"/>
    <w:rsid w:val="00AF3CBD"/>
    <w:rsid w:val="00AF718B"/>
    <w:rsid w:val="00B034D4"/>
    <w:rsid w:val="00B04A09"/>
    <w:rsid w:val="00B0620F"/>
    <w:rsid w:val="00B06F1C"/>
    <w:rsid w:val="00B12AAE"/>
    <w:rsid w:val="00B20DCF"/>
    <w:rsid w:val="00B23A38"/>
    <w:rsid w:val="00B26FFA"/>
    <w:rsid w:val="00B33B9E"/>
    <w:rsid w:val="00B44987"/>
    <w:rsid w:val="00B46B55"/>
    <w:rsid w:val="00B46BE5"/>
    <w:rsid w:val="00B46C91"/>
    <w:rsid w:val="00B47308"/>
    <w:rsid w:val="00B54E17"/>
    <w:rsid w:val="00B5690F"/>
    <w:rsid w:val="00B60222"/>
    <w:rsid w:val="00B61495"/>
    <w:rsid w:val="00B71B51"/>
    <w:rsid w:val="00B72426"/>
    <w:rsid w:val="00B72FDA"/>
    <w:rsid w:val="00B7529A"/>
    <w:rsid w:val="00B82353"/>
    <w:rsid w:val="00B86396"/>
    <w:rsid w:val="00B91092"/>
    <w:rsid w:val="00B92E9B"/>
    <w:rsid w:val="00B97175"/>
    <w:rsid w:val="00BA0C98"/>
    <w:rsid w:val="00BA4C7B"/>
    <w:rsid w:val="00BA5672"/>
    <w:rsid w:val="00BA5D3F"/>
    <w:rsid w:val="00BA65C4"/>
    <w:rsid w:val="00BB261C"/>
    <w:rsid w:val="00BB7050"/>
    <w:rsid w:val="00BC1513"/>
    <w:rsid w:val="00BC4DE2"/>
    <w:rsid w:val="00BC5A90"/>
    <w:rsid w:val="00BC6D2D"/>
    <w:rsid w:val="00BD1109"/>
    <w:rsid w:val="00BD3F90"/>
    <w:rsid w:val="00BD4803"/>
    <w:rsid w:val="00BD58C5"/>
    <w:rsid w:val="00BD76CB"/>
    <w:rsid w:val="00BE1CFA"/>
    <w:rsid w:val="00BE1E3B"/>
    <w:rsid w:val="00BE3FAC"/>
    <w:rsid w:val="00BF1A10"/>
    <w:rsid w:val="00BF353B"/>
    <w:rsid w:val="00C016C0"/>
    <w:rsid w:val="00C04194"/>
    <w:rsid w:val="00C04C5F"/>
    <w:rsid w:val="00C13630"/>
    <w:rsid w:val="00C16F08"/>
    <w:rsid w:val="00C17F0F"/>
    <w:rsid w:val="00C22BE5"/>
    <w:rsid w:val="00C23B01"/>
    <w:rsid w:val="00C269D7"/>
    <w:rsid w:val="00C30035"/>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876E5"/>
    <w:rsid w:val="00C93081"/>
    <w:rsid w:val="00CA1646"/>
    <w:rsid w:val="00CA4860"/>
    <w:rsid w:val="00CA50EB"/>
    <w:rsid w:val="00CB0F56"/>
    <w:rsid w:val="00CB100E"/>
    <w:rsid w:val="00CB2CB2"/>
    <w:rsid w:val="00CB51CA"/>
    <w:rsid w:val="00CB56BD"/>
    <w:rsid w:val="00CB70DD"/>
    <w:rsid w:val="00CC0C89"/>
    <w:rsid w:val="00CC1721"/>
    <w:rsid w:val="00CC7315"/>
    <w:rsid w:val="00CD0B60"/>
    <w:rsid w:val="00CD151E"/>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413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64BE"/>
    <w:rsid w:val="00D57CE1"/>
    <w:rsid w:val="00D660BC"/>
    <w:rsid w:val="00D678EE"/>
    <w:rsid w:val="00D74226"/>
    <w:rsid w:val="00D74590"/>
    <w:rsid w:val="00D749DE"/>
    <w:rsid w:val="00D74E93"/>
    <w:rsid w:val="00D760ED"/>
    <w:rsid w:val="00D7686D"/>
    <w:rsid w:val="00D774C1"/>
    <w:rsid w:val="00D80DCB"/>
    <w:rsid w:val="00D859AE"/>
    <w:rsid w:val="00D8615F"/>
    <w:rsid w:val="00D87321"/>
    <w:rsid w:val="00D93365"/>
    <w:rsid w:val="00D94615"/>
    <w:rsid w:val="00DA05A4"/>
    <w:rsid w:val="00DA43D3"/>
    <w:rsid w:val="00DA4FA9"/>
    <w:rsid w:val="00DA7663"/>
    <w:rsid w:val="00DB019A"/>
    <w:rsid w:val="00DB0770"/>
    <w:rsid w:val="00DB1EB2"/>
    <w:rsid w:val="00DB2041"/>
    <w:rsid w:val="00DB4456"/>
    <w:rsid w:val="00DB53F4"/>
    <w:rsid w:val="00DC730A"/>
    <w:rsid w:val="00DC7B35"/>
    <w:rsid w:val="00DD12E9"/>
    <w:rsid w:val="00DD40A8"/>
    <w:rsid w:val="00DE44D4"/>
    <w:rsid w:val="00DE4742"/>
    <w:rsid w:val="00DF7182"/>
    <w:rsid w:val="00DF71E5"/>
    <w:rsid w:val="00E01924"/>
    <w:rsid w:val="00E02BBF"/>
    <w:rsid w:val="00E045AE"/>
    <w:rsid w:val="00E05616"/>
    <w:rsid w:val="00E06040"/>
    <w:rsid w:val="00E11BA6"/>
    <w:rsid w:val="00E16357"/>
    <w:rsid w:val="00E16963"/>
    <w:rsid w:val="00E2195A"/>
    <w:rsid w:val="00E229D3"/>
    <w:rsid w:val="00E23201"/>
    <w:rsid w:val="00E26A0F"/>
    <w:rsid w:val="00E271CE"/>
    <w:rsid w:val="00E33254"/>
    <w:rsid w:val="00E358F5"/>
    <w:rsid w:val="00E35C3E"/>
    <w:rsid w:val="00E41A55"/>
    <w:rsid w:val="00E426F3"/>
    <w:rsid w:val="00E4380B"/>
    <w:rsid w:val="00E46202"/>
    <w:rsid w:val="00E52023"/>
    <w:rsid w:val="00E520B8"/>
    <w:rsid w:val="00E529D9"/>
    <w:rsid w:val="00E53F6D"/>
    <w:rsid w:val="00E55C58"/>
    <w:rsid w:val="00E57592"/>
    <w:rsid w:val="00E60888"/>
    <w:rsid w:val="00E6105D"/>
    <w:rsid w:val="00E622AB"/>
    <w:rsid w:val="00E62DDA"/>
    <w:rsid w:val="00E67261"/>
    <w:rsid w:val="00E677D1"/>
    <w:rsid w:val="00E70869"/>
    <w:rsid w:val="00E733B5"/>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B41"/>
    <w:rsid w:val="00EE7BD3"/>
    <w:rsid w:val="00EF2BAF"/>
    <w:rsid w:val="00EF3089"/>
    <w:rsid w:val="00EF4298"/>
    <w:rsid w:val="00EF4DE1"/>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5376"/>
    <w:rsid w:val="00F472DD"/>
    <w:rsid w:val="00F47951"/>
    <w:rsid w:val="00F47B6C"/>
    <w:rsid w:val="00F50BCB"/>
    <w:rsid w:val="00F51887"/>
    <w:rsid w:val="00F51A4B"/>
    <w:rsid w:val="00F53A0F"/>
    <w:rsid w:val="00F566AE"/>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7ED3"/>
    <w:rsid w:val="00FB0AF5"/>
    <w:rsid w:val="00FB2077"/>
    <w:rsid w:val="00FB6603"/>
    <w:rsid w:val="00FC2367"/>
    <w:rsid w:val="00FC2728"/>
    <w:rsid w:val="00FC440B"/>
    <w:rsid w:val="00FC4CDB"/>
    <w:rsid w:val="00FC4E98"/>
    <w:rsid w:val="00FC5FFD"/>
    <w:rsid w:val="00FD2B7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24A1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NASLOV123">
    <w:name w:val="NASLOV 123"/>
    <w:basedOn w:val="Normal"/>
    <w:qFormat/>
    <w:rsid w:val="00D564BE"/>
    <w:pPr>
      <w:tabs>
        <w:tab w:val="left" w:pos="284"/>
      </w:tabs>
      <w:spacing w:before="200" w:after="200"/>
    </w:pPr>
    <w:rPr>
      <w:b/>
      <w:bCs/>
      <w:sz w:val="22"/>
      <w:szCs w:val="22"/>
      <w:lang w:val="ru-RU"/>
    </w:rPr>
  </w:style>
  <w:style w:type="paragraph" w:styleId="ListParagraph">
    <w:name w:val="List Paragraph"/>
    <w:basedOn w:val="Normal"/>
    <w:uiPriority w:val="34"/>
    <w:qFormat/>
    <w:rsid w:val="00D564BE"/>
    <w:pPr>
      <w:ind w:left="720"/>
      <w:contextualSpacing/>
    </w:pPr>
    <w:rPr>
      <w:sz w:val="24"/>
      <w:szCs w:val="24"/>
    </w:rPr>
  </w:style>
  <w:style w:type="character" w:customStyle="1" w:styleId="a">
    <w:name w:val="_"/>
    <w:rsid w:val="00D564BE"/>
    <w:rPr>
      <w:noProof w:val="0"/>
    </w:rPr>
  </w:style>
  <w:style w:type="paragraph" w:styleId="NormalWeb">
    <w:name w:val="Normal (Web)"/>
    <w:basedOn w:val="Normal"/>
    <w:rsid w:val="00D564BE"/>
    <w:pPr>
      <w:spacing w:before="100" w:beforeAutospacing="1" w:after="100" w:afterAutospacing="1"/>
    </w:pPr>
    <w:rPr>
      <w:sz w:val="24"/>
      <w:szCs w:val="24"/>
    </w:rPr>
  </w:style>
  <w:style w:type="paragraph" w:styleId="Revision">
    <w:name w:val="Revision"/>
    <w:hidden/>
    <w:uiPriority w:val="99"/>
    <w:semiHidden/>
    <w:rsid w:val="00282610"/>
    <w:rPr>
      <w:lang w:val="en-US" w:eastAsia="en-US"/>
    </w:rPr>
  </w:style>
  <w:style w:type="character" w:customStyle="1" w:styleId="FooterChar">
    <w:name w:val="Footer Char"/>
    <w:basedOn w:val="DefaultParagraphFont"/>
    <w:link w:val="Footer"/>
    <w:uiPriority w:val="99"/>
    <w:rsid w:val="001A7ED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330926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2754445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3" ma:contentTypeDescription="Create a new document." ma:contentTypeScope="" ma:versionID="d623eada1d0e59484ecff82c0dff6aba">
  <xsd:schema xmlns:xsd="http://www.w3.org/2001/XMLSchema" xmlns:xs="http://www.w3.org/2001/XMLSchema" xmlns:p="http://schemas.microsoft.com/office/2006/metadata/properties" xmlns:ns2="fd32a7e3-9c87-4a28-aa67-3f2878b39fa5" targetNamespace="http://schemas.microsoft.com/office/2006/metadata/properties" ma:root="true" ma:fieldsID="8101d88cb9522ece2828c82ed4f37509" ns2:_="">
    <xsd:import namespace="fd32a7e3-9c87-4a28-aa67-3f2878b39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962E-58BF-43EB-9E4C-489B907A00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82902-C5BB-4198-A496-1DAC25084CC1}">
  <ds:schemaRefs>
    <ds:schemaRef ds:uri="http://schemas.microsoft.com/sharepoint/v3/contenttype/forms"/>
  </ds:schemaRefs>
</ds:datastoreItem>
</file>

<file path=customXml/itemProps3.xml><?xml version="1.0" encoding="utf-8"?>
<ds:datastoreItem xmlns:ds="http://schemas.openxmlformats.org/officeDocument/2006/customXml" ds:itemID="{FAFE735B-7F05-4C6D-9556-74BF5BE82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6B5D9-86F5-43F7-8CE2-98BAAFB7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4</cp:revision>
  <cp:lastPrinted>2010-03-01T14:10:00Z</cp:lastPrinted>
  <dcterms:created xsi:type="dcterms:W3CDTF">2025-07-24T07:54:00Z</dcterms:created>
  <dcterms:modified xsi:type="dcterms:W3CDTF">2025-08-07T09:58:00Z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0x010100C7704863AB523F41AD7400B92EF9F07D</vt:lpwstr>
  </property>
</Properties>
</file>