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795CC" w14:textId="77777777" w:rsidR="00FA0B0C" w:rsidRPr="00FA0B0C" w:rsidRDefault="00FA0B0C" w:rsidP="00D91C03">
      <w:pPr>
        <w:jc w:val="center"/>
        <w:rPr>
          <w:b/>
          <w:bCs/>
          <w:iCs/>
          <w:szCs w:val="22"/>
          <w:u w:val="single"/>
          <w:lang w:val="sr-Latn-ME"/>
        </w:rPr>
      </w:pPr>
    </w:p>
    <w:p w14:paraId="0F3C3445" w14:textId="77777777" w:rsidR="00FA0B0C" w:rsidRPr="00FA0B0C" w:rsidRDefault="00FA0B0C" w:rsidP="00D91C03">
      <w:pPr>
        <w:jc w:val="center"/>
        <w:rPr>
          <w:b/>
          <w:bCs/>
          <w:iCs/>
          <w:szCs w:val="22"/>
          <w:u w:val="single"/>
          <w:lang w:val="sr-Latn-ME"/>
        </w:rPr>
      </w:pPr>
    </w:p>
    <w:p w14:paraId="02D71B9F" w14:textId="5218748D" w:rsidR="00177D7F" w:rsidRPr="00FA0B0C" w:rsidRDefault="00177D7F" w:rsidP="00D91C03">
      <w:pPr>
        <w:jc w:val="center"/>
        <w:rPr>
          <w:b/>
          <w:bCs/>
          <w:iCs/>
          <w:szCs w:val="22"/>
          <w:u w:val="single"/>
          <w:lang w:val="sr-Latn-ME"/>
        </w:rPr>
      </w:pPr>
      <w:r w:rsidRPr="00FA0B0C">
        <w:rPr>
          <w:b/>
          <w:bCs/>
          <w:iCs/>
          <w:szCs w:val="22"/>
          <w:u w:val="single"/>
          <w:lang w:val="sr-Latn-ME"/>
        </w:rPr>
        <w:t>UPUTSTVO ZA L</w:t>
      </w:r>
      <w:r w:rsidR="00AC0682" w:rsidRPr="00FA0B0C">
        <w:rPr>
          <w:b/>
          <w:bCs/>
          <w:iCs/>
          <w:szCs w:val="22"/>
          <w:u w:val="single"/>
          <w:lang w:val="sr-Latn-ME"/>
        </w:rPr>
        <w:t>IJ</w:t>
      </w:r>
      <w:r w:rsidRPr="00FA0B0C">
        <w:rPr>
          <w:b/>
          <w:bCs/>
          <w:iCs/>
          <w:szCs w:val="22"/>
          <w:u w:val="single"/>
          <w:lang w:val="sr-Latn-ME"/>
        </w:rPr>
        <w:t>EK</w:t>
      </w:r>
    </w:p>
    <w:p w14:paraId="02D71BA0" w14:textId="77777777" w:rsidR="00922D62" w:rsidRPr="00FA0B0C" w:rsidRDefault="00922D62" w:rsidP="00CA5510">
      <w:pPr>
        <w:rPr>
          <w:szCs w:val="22"/>
          <w:lang w:val="sr-Latn-ME"/>
        </w:rPr>
      </w:pPr>
    </w:p>
    <w:p w14:paraId="02D71BA1" w14:textId="77777777" w:rsidR="00177D7F" w:rsidRPr="00FA0B0C" w:rsidRDefault="00177D7F" w:rsidP="00CA5510">
      <w:pPr>
        <w:rPr>
          <w:bCs/>
          <w:i/>
          <w:iCs/>
          <w:szCs w:val="22"/>
          <w:lang w:val="sr-Latn-ME"/>
        </w:rPr>
      </w:pPr>
    </w:p>
    <w:p w14:paraId="03BE3F6E" w14:textId="0CB5E089" w:rsidR="004D0AAC" w:rsidRPr="00FA0B0C" w:rsidRDefault="00137CE9" w:rsidP="005C3980">
      <w:pPr>
        <w:jc w:val="center"/>
        <w:rPr>
          <w:b/>
          <w:bCs/>
          <w:szCs w:val="22"/>
          <w:lang w:val="sr-Latn-ME"/>
        </w:rPr>
      </w:pPr>
      <w:r w:rsidRPr="00FA0B0C">
        <w:rPr>
          <w:b/>
          <w:bCs/>
          <w:szCs w:val="22"/>
          <w:lang w:val="sr-Latn-ME"/>
        </w:rPr>
        <w:t>Influvac</w:t>
      </w:r>
      <w:r w:rsidRPr="00FA0B0C">
        <w:rPr>
          <w:b/>
          <w:bCs/>
          <w:szCs w:val="22"/>
          <w:vertAlign w:val="superscript"/>
          <w:lang w:val="sr-Latn-ME"/>
        </w:rPr>
        <w:t xml:space="preserve"> </w:t>
      </w:r>
      <w:r w:rsidRPr="00FA0B0C">
        <w:rPr>
          <w:b/>
          <w:bCs/>
          <w:szCs w:val="22"/>
          <w:lang w:val="sr-Latn-ME"/>
        </w:rPr>
        <w:t xml:space="preserve">Tetra, 15 </w:t>
      </w:r>
      <w:r w:rsidR="00C656BC" w:rsidRPr="00FA0B0C">
        <w:rPr>
          <w:b/>
          <w:bCs/>
          <w:szCs w:val="22"/>
          <w:lang w:val="sr-Latn-ME"/>
        </w:rPr>
        <w:t xml:space="preserve">mcg/0,5 </w:t>
      </w:r>
      <w:r w:rsidR="005C3980" w:rsidRPr="00FA0B0C">
        <w:rPr>
          <w:b/>
          <w:bCs/>
          <w:szCs w:val="22"/>
          <w:lang w:val="sr-Latn-ME"/>
        </w:rPr>
        <w:t xml:space="preserve">ml </w:t>
      </w:r>
      <w:r w:rsidRPr="00FA0B0C">
        <w:rPr>
          <w:b/>
          <w:bCs/>
          <w:szCs w:val="22"/>
          <w:lang w:val="sr-Latn-ME"/>
        </w:rPr>
        <w:t xml:space="preserve">+ 15 </w:t>
      </w:r>
      <w:r w:rsidR="00C656BC" w:rsidRPr="00FA0B0C">
        <w:rPr>
          <w:b/>
          <w:bCs/>
          <w:szCs w:val="22"/>
          <w:lang w:val="sr-Latn-ME"/>
        </w:rPr>
        <w:t xml:space="preserve">mcg/0,5 </w:t>
      </w:r>
      <w:r w:rsidR="005C3980" w:rsidRPr="00FA0B0C">
        <w:rPr>
          <w:b/>
          <w:bCs/>
          <w:szCs w:val="22"/>
          <w:lang w:val="sr-Latn-ME"/>
        </w:rPr>
        <w:t xml:space="preserve">ml </w:t>
      </w:r>
      <w:r w:rsidRPr="00FA0B0C">
        <w:rPr>
          <w:b/>
          <w:bCs/>
          <w:szCs w:val="22"/>
          <w:lang w:val="sr-Latn-ME"/>
        </w:rPr>
        <w:t xml:space="preserve">+ 15 </w:t>
      </w:r>
      <w:r w:rsidR="00C656BC" w:rsidRPr="00FA0B0C">
        <w:rPr>
          <w:b/>
          <w:bCs/>
          <w:szCs w:val="22"/>
          <w:lang w:val="sr-Latn-ME"/>
        </w:rPr>
        <w:t xml:space="preserve">mcg/0,5 </w:t>
      </w:r>
      <w:r w:rsidR="005C3980" w:rsidRPr="00FA0B0C">
        <w:rPr>
          <w:b/>
          <w:bCs/>
          <w:szCs w:val="22"/>
          <w:lang w:val="sr-Latn-ME"/>
        </w:rPr>
        <w:t xml:space="preserve">ml </w:t>
      </w:r>
      <w:r w:rsidR="007E0532" w:rsidRPr="00FA0B0C">
        <w:rPr>
          <w:b/>
          <w:bCs/>
          <w:szCs w:val="22"/>
          <w:lang w:val="sr-Latn-ME"/>
        </w:rPr>
        <w:t xml:space="preserve">+ </w:t>
      </w:r>
      <w:r w:rsidRPr="00FA0B0C">
        <w:rPr>
          <w:b/>
          <w:bCs/>
          <w:szCs w:val="22"/>
          <w:lang w:val="sr-Latn-ME"/>
        </w:rPr>
        <w:t xml:space="preserve">15 </w:t>
      </w:r>
      <w:r w:rsidR="00C656BC" w:rsidRPr="00FA0B0C">
        <w:rPr>
          <w:b/>
          <w:bCs/>
          <w:szCs w:val="22"/>
          <w:lang w:val="sr-Latn-ME"/>
        </w:rPr>
        <w:t xml:space="preserve">mcg/0,5 </w:t>
      </w:r>
      <w:r w:rsidR="005C3980" w:rsidRPr="00FA0B0C">
        <w:rPr>
          <w:b/>
          <w:bCs/>
          <w:szCs w:val="22"/>
          <w:lang w:val="sr-Latn-ME"/>
        </w:rPr>
        <w:t>ml</w:t>
      </w:r>
      <w:r w:rsidRPr="00FA0B0C">
        <w:rPr>
          <w:b/>
          <w:bCs/>
          <w:szCs w:val="22"/>
          <w:lang w:val="sr-Latn-ME"/>
        </w:rPr>
        <w:t>,</w:t>
      </w:r>
    </w:p>
    <w:p w14:paraId="02D71BA2" w14:textId="36194D7B" w:rsidR="007E0532" w:rsidRPr="00FA0B0C" w:rsidRDefault="00137CE9" w:rsidP="005C3980">
      <w:pPr>
        <w:jc w:val="center"/>
        <w:rPr>
          <w:b/>
          <w:bCs/>
          <w:szCs w:val="22"/>
          <w:lang w:val="sr-Latn-ME"/>
        </w:rPr>
      </w:pPr>
      <w:r w:rsidRPr="00FA0B0C">
        <w:rPr>
          <w:b/>
          <w:bCs/>
          <w:szCs w:val="22"/>
          <w:lang w:val="sr-Latn-ME"/>
        </w:rPr>
        <w:t>suspenzija za injekciju u napunjenom injekcionom špricu</w:t>
      </w:r>
    </w:p>
    <w:p w14:paraId="02D71BA3" w14:textId="77777777" w:rsidR="00177D7F" w:rsidRPr="00FA0B0C" w:rsidRDefault="007E0532" w:rsidP="005C3980">
      <w:pPr>
        <w:jc w:val="center"/>
        <w:rPr>
          <w:bCs/>
          <w:szCs w:val="22"/>
          <w:lang w:val="sr-Latn-ME"/>
        </w:rPr>
      </w:pPr>
      <w:r w:rsidRPr="00FA0B0C">
        <w:rPr>
          <w:bCs/>
          <w:szCs w:val="22"/>
          <w:lang w:val="sr-Latn-ME"/>
        </w:rPr>
        <w:t>vakcina protiv gripa (površinski antigen, inaktivisani)</w:t>
      </w:r>
    </w:p>
    <w:p w14:paraId="02D71BA4" w14:textId="77777777" w:rsidR="00027533" w:rsidRPr="00FA0B0C" w:rsidRDefault="00027533" w:rsidP="005C3980">
      <w:pPr>
        <w:jc w:val="center"/>
        <w:rPr>
          <w:b/>
          <w:bCs/>
          <w:szCs w:val="22"/>
          <w:lang w:val="sr-Latn-ME"/>
        </w:rPr>
      </w:pPr>
    </w:p>
    <w:p w14:paraId="02D71BA6" w14:textId="77777777" w:rsidR="00177D7F" w:rsidRPr="00FA0B0C" w:rsidRDefault="00177D7F" w:rsidP="00CA5510">
      <w:pPr>
        <w:rPr>
          <w:b/>
          <w:bCs/>
          <w:i/>
          <w:iCs/>
          <w:szCs w:val="22"/>
          <w:u w:val="single"/>
          <w:lang w:val="sr-Latn-ME"/>
        </w:rPr>
      </w:pPr>
    </w:p>
    <w:p w14:paraId="02D71BA7" w14:textId="4CE7D796" w:rsidR="001F016A" w:rsidRPr="00FA0B0C" w:rsidRDefault="001F016A" w:rsidP="001F016A">
      <w:pPr>
        <w:widowControl w:val="0"/>
        <w:autoSpaceDE w:val="0"/>
        <w:autoSpaceDN w:val="0"/>
        <w:rPr>
          <w:b/>
          <w:bCs/>
          <w:szCs w:val="22"/>
          <w:lang w:val="sr-Latn-ME"/>
        </w:rPr>
      </w:pPr>
      <w:r w:rsidRPr="00FA0B0C">
        <w:rPr>
          <w:b/>
          <w:bCs/>
          <w:szCs w:val="22"/>
          <w:lang w:val="sr-Latn-ME"/>
        </w:rPr>
        <w:t>Pažljivo pročitajte ovo uputstvo, pr</w:t>
      </w:r>
      <w:r w:rsidR="00AC0682" w:rsidRPr="00FA0B0C">
        <w:rPr>
          <w:b/>
          <w:bCs/>
          <w:szCs w:val="22"/>
          <w:lang w:val="sr-Latn-ME"/>
        </w:rPr>
        <w:t>ij</w:t>
      </w:r>
      <w:r w:rsidRPr="00FA0B0C">
        <w:rPr>
          <w:b/>
          <w:bCs/>
          <w:szCs w:val="22"/>
          <w:lang w:val="sr-Latn-ME"/>
        </w:rPr>
        <w:t xml:space="preserve">e nego što počnete </w:t>
      </w:r>
      <w:r w:rsidR="0005124F" w:rsidRPr="00FA0B0C">
        <w:rPr>
          <w:b/>
          <w:bCs/>
          <w:szCs w:val="22"/>
          <w:lang w:val="sr-Latn-ME"/>
        </w:rPr>
        <w:t xml:space="preserve">Vi ili </w:t>
      </w:r>
      <w:r w:rsidR="008D4AE9" w:rsidRPr="00FA0B0C">
        <w:rPr>
          <w:b/>
          <w:bCs/>
          <w:szCs w:val="22"/>
          <w:lang w:val="sr-Latn-ME"/>
        </w:rPr>
        <w:t>V</w:t>
      </w:r>
      <w:r w:rsidR="0005124F" w:rsidRPr="00FA0B0C">
        <w:rPr>
          <w:b/>
          <w:bCs/>
          <w:szCs w:val="22"/>
          <w:lang w:val="sr-Latn-ME"/>
        </w:rPr>
        <w:t>aše d</w:t>
      </w:r>
      <w:r w:rsidR="00AC0682" w:rsidRPr="00FA0B0C">
        <w:rPr>
          <w:b/>
          <w:bCs/>
          <w:szCs w:val="22"/>
          <w:lang w:val="sr-Latn-ME"/>
        </w:rPr>
        <w:t>ij</w:t>
      </w:r>
      <w:r w:rsidR="0005124F" w:rsidRPr="00FA0B0C">
        <w:rPr>
          <w:b/>
          <w:bCs/>
          <w:szCs w:val="22"/>
          <w:lang w:val="sr-Latn-ME"/>
        </w:rPr>
        <w:t xml:space="preserve">ete </w:t>
      </w:r>
      <w:r w:rsidRPr="00FA0B0C">
        <w:rPr>
          <w:b/>
          <w:bCs/>
          <w:szCs w:val="22"/>
          <w:lang w:val="sr-Latn-ME"/>
        </w:rPr>
        <w:t xml:space="preserve">da </w:t>
      </w:r>
      <w:r w:rsidR="00286626" w:rsidRPr="00FA0B0C">
        <w:rPr>
          <w:b/>
          <w:bCs/>
          <w:szCs w:val="22"/>
          <w:lang w:val="sr-Latn-ME"/>
        </w:rPr>
        <w:t>primate</w:t>
      </w:r>
      <w:r w:rsidRPr="00FA0B0C">
        <w:rPr>
          <w:b/>
          <w:bCs/>
          <w:szCs w:val="22"/>
          <w:lang w:val="sr-Latn-ME"/>
        </w:rPr>
        <w:t xml:space="preserve"> ovaj l</w:t>
      </w:r>
      <w:r w:rsidR="00AC0682" w:rsidRPr="00FA0B0C">
        <w:rPr>
          <w:b/>
          <w:bCs/>
          <w:szCs w:val="22"/>
          <w:lang w:val="sr-Latn-ME"/>
        </w:rPr>
        <w:t>ij</w:t>
      </w:r>
      <w:r w:rsidRPr="00FA0B0C">
        <w:rPr>
          <w:b/>
          <w:bCs/>
          <w:szCs w:val="22"/>
          <w:lang w:val="sr-Latn-ME"/>
        </w:rPr>
        <w:t>ek, jer ono sadrži informacije koje su važne za Vas</w:t>
      </w:r>
      <w:r w:rsidR="0005124F" w:rsidRPr="00FA0B0C">
        <w:rPr>
          <w:b/>
          <w:bCs/>
          <w:szCs w:val="22"/>
          <w:lang w:val="sr-Latn-ME"/>
        </w:rPr>
        <w:t xml:space="preserve"> ili </w:t>
      </w:r>
      <w:r w:rsidR="008D4AE9" w:rsidRPr="00FA0B0C">
        <w:rPr>
          <w:b/>
          <w:bCs/>
          <w:szCs w:val="22"/>
          <w:lang w:val="sr-Latn-ME"/>
        </w:rPr>
        <w:t>V</w:t>
      </w:r>
      <w:r w:rsidR="0005124F" w:rsidRPr="00FA0B0C">
        <w:rPr>
          <w:b/>
          <w:bCs/>
          <w:szCs w:val="22"/>
          <w:lang w:val="sr-Latn-ME"/>
        </w:rPr>
        <w:t>aše d</w:t>
      </w:r>
      <w:r w:rsidR="00AC0682" w:rsidRPr="00FA0B0C">
        <w:rPr>
          <w:b/>
          <w:bCs/>
          <w:szCs w:val="22"/>
          <w:lang w:val="sr-Latn-ME"/>
        </w:rPr>
        <w:t>ij</w:t>
      </w:r>
      <w:r w:rsidR="0005124F" w:rsidRPr="00FA0B0C">
        <w:rPr>
          <w:b/>
          <w:bCs/>
          <w:szCs w:val="22"/>
          <w:lang w:val="sr-Latn-ME"/>
        </w:rPr>
        <w:t>ete</w:t>
      </w:r>
      <w:r w:rsidRPr="00FA0B0C">
        <w:rPr>
          <w:b/>
          <w:bCs/>
          <w:szCs w:val="22"/>
          <w:lang w:val="sr-Latn-ME"/>
        </w:rPr>
        <w:t>.</w:t>
      </w:r>
    </w:p>
    <w:p w14:paraId="02D71BA8" w14:textId="77777777" w:rsidR="001F016A" w:rsidRPr="00FA0B0C" w:rsidRDefault="001F016A" w:rsidP="001F016A">
      <w:pPr>
        <w:widowControl w:val="0"/>
        <w:numPr>
          <w:ilvl w:val="0"/>
          <w:numId w:val="3"/>
        </w:numPr>
        <w:tabs>
          <w:tab w:val="clear" w:pos="284"/>
        </w:tabs>
        <w:autoSpaceDE w:val="0"/>
        <w:autoSpaceDN w:val="0"/>
        <w:ind w:left="540" w:hanging="540"/>
        <w:jc w:val="left"/>
        <w:rPr>
          <w:szCs w:val="22"/>
          <w:lang w:val="sr-Latn-ME"/>
        </w:rPr>
      </w:pPr>
      <w:r w:rsidRPr="00FA0B0C">
        <w:rPr>
          <w:szCs w:val="22"/>
          <w:lang w:val="sr-Latn-ME"/>
        </w:rPr>
        <w:t>Uputstvo sačuvajte. Može biti potrebno da ga ponovo pročitate.</w:t>
      </w:r>
    </w:p>
    <w:p w14:paraId="02D71BA9" w14:textId="75466AFC" w:rsidR="001F016A" w:rsidRPr="00FA0B0C" w:rsidRDefault="001F016A" w:rsidP="001F016A">
      <w:pPr>
        <w:widowControl w:val="0"/>
        <w:numPr>
          <w:ilvl w:val="0"/>
          <w:numId w:val="3"/>
        </w:numPr>
        <w:tabs>
          <w:tab w:val="clear" w:pos="284"/>
        </w:tabs>
        <w:autoSpaceDE w:val="0"/>
        <w:autoSpaceDN w:val="0"/>
        <w:ind w:left="540" w:hanging="540"/>
        <w:jc w:val="left"/>
        <w:rPr>
          <w:szCs w:val="22"/>
          <w:lang w:val="sr-Latn-ME"/>
        </w:rPr>
      </w:pPr>
      <w:r w:rsidRPr="00FA0B0C">
        <w:rPr>
          <w:szCs w:val="22"/>
          <w:lang w:val="sr-Latn-ME"/>
        </w:rPr>
        <w:t>Ako imate dodatnih pitanja, obratite se svom l</w:t>
      </w:r>
      <w:r w:rsidR="00AC0682" w:rsidRPr="00FA0B0C">
        <w:rPr>
          <w:szCs w:val="22"/>
          <w:lang w:val="sr-Latn-ME"/>
        </w:rPr>
        <w:t>j</w:t>
      </w:r>
      <w:r w:rsidRPr="00FA0B0C">
        <w:rPr>
          <w:szCs w:val="22"/>
          <w:lang w:val="sr-Latn-ME"/>
        </w:rPr>
        <w:t>ekaru</w:t>
      </w:r>
      <w:r w:rsidR="007E0532" w:rsidRPr="00FA0B0C">
        <w:rPr>
          <w:szCs w:val="22"/>
          <w:lang w:val="sr-Latn-ME"/>
        </w:rPr>
        <w:t xml:space="preserve">, </w:t>
      </w:r>
      <w:r w:rsidRPr="00FA0B0C">
        <w:rPr>
          <w:szCs w:val="22"/>
          <w:lang w:val="sr-Latn-ME"/>
        </w:rPr>
        <w:t>farmaceutu</w:t>
      </w:r>
      <w:r w:rsidR="007E0532" w:rsidRPr="00FA0B0C">
        <w:rPr>
          <w:szCs w:val="22"/>
          <w:lang w:val="sr-Latn-ME"/>
        </w:rPr>
        <w:t xml:space="preserve"> </w:t>
      </w:r>
      <w:r w:rsidRPr="00FA0B0C">
        <w:rPr>
          <w:noProof/>
          <w:szCs w:val="22"/>
          <w:lang w:val="sr-Latn-ME"/>
        </w:rPr>
        <w:t>ili medicinskoj sestri</w:t>
      </w:r>
      <w:r w:rsidRPr="00FA0B0C">
        <w:rPr>
          <w:szCs w:val="22"/>
          <w:lang w:val="sr-Latn-ME"/>
        </w:rPr>
        <w:t>.</w:t>
      </w:r>
    </w:p>
    <w:p w14:paraId="02D71BAA" w14:textId="02EE4A20" w:rsidR="001F016A" w:rsidRPr="00FA0B0C" w:rsidRDefault="00526E5A" w:rsidP="001F016A">
      <w:pPr>
        <w:widowControl w:val="0"/>
        <w:numPr>
          <w:ilvl w:val="0"/>
          <w:numId w:val="3"/>
        </w:numPr>
        <w:tabs>
          <w:tab w:val="clear" w:pos="284"/>
        </w:tabs>
        <w:autoSpaceDE w:val="0"/>
        <w:autoSpaceDN w:val="0"/>
        <w:ind w:left="540" w:hanging="540"/>
        <w:jc w:val="left"/>
        <w:rPr>
          <w:szCs w:val="22"/>
          <w:lang w:val="sr-Latn-ME"/>
        </w:rPr>
      </w:pPr>
      <w:r w:rsidRPr="00FA0B0C">
        <w:rPr>
          <w:szCs w:val="22"/>
          <w:lang w:val="sr-Latn-ME"/>
        </w:rPr>
        <w:t>Ovaj l</w:t>
      </w:r>
      <w:r w:rsidR="00AC0682" w:rsidRPr="00FA0B0C">
        <w:rPr>
          <w:szCs w:val="22"/>
          <w:lang w:val="sr-Latn-ME"/>
        </w:rPr>
        <w:t>ij</w:t>
      </w:r>
      <w:r w:rsidRPr="00FA0B0C">
        <w:rPr>
          <w:szCs w:val="22"/>
          <w:lang w:val="sr-Latn-ME"/>
        </w:rPr>
        <w:t>ek propisan je samo Vama</w:t>
      </w:r>
      <w:r w:rsidR="0005124F" w:rsidRPr="00FA0B0C">
        <w:rPr>
          <w:szCs w:val="22"/>
          <w:lang w:val="sr-Latn-ME"/>
        </w:rPr>
        <w:t xml:space="preserve"> ili </w:t>
      </w:r>
      <w:r w:rsidR="008D4AE9" w:rsidRPr="00FA0B0C">
        <w:rPr>
          <w:szCs w:val="22"/>
          <w:lang w:val="sr-Latn-ME"/>
        </w:rPr>
        <w:t>V</w:t>
      </w:r>
      <w:r w:rsidR="0005124F" w:rsidRPr="00FA0B0C">
        <w:rPr>
          <w:szCs w:val="22"/>
          <w:lang w:val="sr-Latn-ME"/>
        </w:rPr>
        <w:t>ašem d</w:t>
      </w:r>
      <w:r w:rsidR="00AC0682" w:rsidRPr="00FA0B0C">
        <w:rPr>
          <w:szCs w:val="22"/>
          <w:lang w:val="sr-Latn-ME"/>
        </w:rPr>
        <w:t>j</w:t>
      </w:r>
      <w:r w:rsidR="0005124F" w:rsidRPr="00FA0B0C">
        <w:rPr>
          <w:szCs w:val="22"/>
          <w:lang w:val="sr-Latn-ME"/>
        </w:rPr>
        <w:t>etetu</w:t>
      </w:r>
      <w:r w:rsidRPr="00FA0B0C">
        <w:rPr>
          <w:szCs w:val="22"/>
          <w:lang w:val="sr-Latn-ME"/>
        </w:rPr>
        <w:t xml:space="preserve"> i ne sm</w:t>
      </w:r>
      <w:r w:rsidR="00AC0682" w:rsidRPr="00FA0B0C">
        <w:rPr>
          <w:szCs w:val="22"/>
          <w:lang w:val="sr-Latn-ME"/>
        </w:rPr>
        <w:t>ij</w:t>
      </w:r>
      <w:r w:rsidRPr="00FA0B0C">
        <w:rPr>
          <w:szCs w:val="22"/>
          <w:lang w:val="sr-Latn-ME"/>
        </w:rPr>
        <w:t>ete ga davati drugima. Može da im škodi, čak i kada imaju iste znake bolesti kao i Vi.</w:t>
      </w:r>
      <w:r w:rsidR="00137CE9" w:rsidRPr="00FA0B0C">
        <w:rPr>
          <w:rFonts w:ascii="TimesNewRomanPSMT" w:hAnsi="TimesNewRomanPSMT" w:cs="TimesNewRomanPSMT"/>
          <w:szCs w:val="22"/>
          <w:lang w:val="sr-Latn-ME"/>
        </w:rPr>
        <w:t xml:space="preserve"> </w:t>
      </w:r>
    </w:p>
    <w:p w14:paraId="02D71BAB" w14:textId="06EA3994" w:rsidR="001F016A" w:rsidRPr="00FA0B0C" w:rsidRDefault="001F016A" w:rsidP="001F016A">
      <w:pPr>
        <w:widowControl w:val="0"/>
        <w:numPr>
          <w:ilvl w:val="0"/>
          <w:numId w:val="3"/>
        </w:numPr>
        <w:tabs>
          <w:tab w:val="clear" w:pos="284"/>
        </w:tabs>
        <w:autoSpaceDE w:val="0"/>
        <w:autoSpaceDN w:val="0"/>
        <w:ind w:left="540" w:hanging="540"/>
        <w:jc w:val="left"/>
        <w:rPr>
          <w:szCs w:val="22"/>
          <w:lang w:val="sr-Latn-ME"/>
        </w:rPr>
      </w:pPr>
      <w:r w:rsidRPr="00FA0B0C">
        <w:rPr>
          <w:bCs/>
          <w:szCs w:val="22"/>
          <w:lang w:val="sr-Latn-ME"/>
        </w:rPr>
        <w:t xml:space="preserve">Ukoliko </w:t>
      </w:r>
      <w:r w:rsidR="00495BE5" w:rsidRPr="00FA0B0C">
        <w:rPr>
          <w:bCs/>
          <w:szCs w:val="22"/>
          <w:lang w:val="sr-Latn-ME"/>
        </w:rPr>
        <w:t xml:space="preserve">se </w:t>
      </w:r>
      <w:r w:rsidRPr="00FA0B0C">
        <w:rPr>
          <w:bCs/>
          <w:szCs w:val="22"/>
          <w:lang w:val="sr-Latn-ME"/>
        </w:rPr>
        <w:t>Vam</w:t>
      </w:r>
      <w:r w:rsidR="00495BE5" w:rsidRPr="00FA0B0C">
        <w:rPr>
          <w:bCs/>
          <w:szCs w:val="22"/>
          <w:lang w:val="sr-Latn-ME"/>
        </w:rPr>
        <w:t xml:space="preserve">a ili </w:t>
      </w:r>
      <w:r w:rsidR="008D4AE9" w:rsidRPr="00FA0B0C">
        <w:rPr>
          <w:bCs/>
          <w:szCs w:val="22"/>
          <w:lang w:val="sr-Latn-ME"/>
        </w:rPr>
        <w:t>V</w:t>
      </w:r>
      <w:r w:rsidR="00495BE5" w:rsidRPr="00FA0B0C">
        <w:rPr>
          <w:bCs/>
          <w:szCs w:val="22"/>
          <w:lang w:val="sr-Latn-ME"/>
        </w:rPr>
        <w:t>ašem d</w:t>
      </w:r>
      <w:r w:rsidR="00AC0682" w:rsidRPr="00FA0B0C">
        <w:rPr>
          <w:bCs/>
          <w:szCs w:val="22"/>
          <w:lang w:val="sr-Latn-ME"/>
        </w:rPr>
        <w:t>j</w:t>
      </w:r>
      <w:r w:rsidR="00495BE5" w:rsidRPr="00FA0B0C">
        <w:rPr>
          <w:bCs/>
          <w:szCs w:val="22"/>
          <w:lang w:val="sr-Latn-ME"/>
        </w:rPr>
        <w:t>etetu</w:t>
      </w:r>
      <w:r w:rsidRPr="00FA0B0C">
        <w:rPr>
          <w:bCs/>
          <w:szCs w:val="22"/>
          <w:lang w:val="sr-Latn-ME"/>
        </w:rPr>
        <w:t xml:space="preserve"> javi bilo koje neželjeno dejstvo, obratite se Vašem </w:t>
      </w:r>
      <w:r w:rsidRPr="00FA0B0C">
        <w:rPr>
          <w:szCs w:val="22"/>
          <w:lang w:val="sr-Latn-ME"/>
        </w:rPr>
        <w:t>l</w:t>
      </w:r>
      <w:r w:rsidR="00AC0682" w:rsidRPr="00FA0B0C">
        <w:rPr>
          <w:szCs w:val="22"/>
          <w:lang w:val="sr-Latn-ME"/>
        </w:rPr>
        <w:t>j</w:t>
      </w:r>
      <w:r w:rsidRPr="00FA0B0C">
        <w:rPr>
          <w:szCs w:val="22"/>
          <w:lang w:val="sr-Latn-ME"/>
        </w:rPr>
        <w:t>ekaru,</w:t>
      </w:r>
      <w:r w:rsidR="007E0532" w:rsidRPr="00FA0B0C">
        <w:rPr>
          <w:szCs w:val="22"/>
          <w:lang w:val="sr-Latn-ME"/>
        </w:rPr>
        <w:t xml:space="preserve"> </w:t>
      </w:r>
      <w:r w:rsidRPr="00FA0B0C">
        <w:rPr>
          <w:szCs w:val="22"/>
          <w:lang w:val="sr-Latn-ME"/>
        </w:rPr>
        <w:t>farmaceutu</w:t>
      </w:r>
      <w:r w:rsidRPr="00FA0B0C">
        <w:rPr>
          <w:noProof/>
          <w:szCs w:val="22"/>
          <w:lang w:val="sr-Latn-ME"/>
        </w:rPr>
        <w:t xml:space="preserve"> ili medicinskoj sestri</w:t>
      </w:r>
      <w:r w:rsidRPr="00FA0B0C">
        <w:rPr>
          <w:szCs w:val="22"/>
          <w:lang w:val="sr-Latn-ME"/>
        </w:rPr>
        <w:t xml:space="preserve">. Ovo uključuje i bilo koje neželjeno dejstvo koje nije navedeno u ovom uputstvu. Vidite </w:t>
      </w:r>
      <w:r w:rsidR="005C3980" w:rsidRPr="00FA0B0C">
        <w:rPr>
          <w:szCs w:val="22"/>
          <w:lang w:val="sr-Latn-ME"/>
        </w:rPr>
        <w:t xml:space="preserve">dio </w:t>
      </w:r>
      <w:r w:rsidRPr="00FA0B0C">
        <w:rPr>
          <w:szCs w:val="22"/>
          <w:lang w:val="sr-Latn-ME"/>
        </w:rPr>
        <w:t>4.</w:t>
      </w:r>
    </w:p>
    <w:p w14:paraId="02D71BAC" w14:textId="77777777" w:rsidR="001F016A" w:rsidRPr="00FA0B0C" w:rsidRDefault="001F016A" w:rsidP="001F016A">
      <w:pPr>
        <w:widowControl w:val="0"/>
        <w:autoSpaceDE w:val="0"/>
        <w:autoSpaceDN w:val="0"/>
        <w:rPr>
          <w:szCs w:val="22"/>
          <w:lang w:val="sr-Latn-ME"/>
        </w:rPr>
      </w:pPr>
    </w:p>
    <w:p w14:paraId="02D71BAD" w14:textId="77777777" w:rsidR="00E0071E" w:rsidRPr="00FA0B0C" w:rsidRDefault="00E0071E" w:rsidP="00E0071E">
      <w:pPr>
        <w:widowControl w:val="0"/>
        <w:autoSpaceDE w:val="0"/>
        <w:autoSpaceDN w:val="0"/>
        <w:rPr>
          <w:b/>
          <w:bCs/>
          <w:szCs w:val="22"/>
          <w:lang w:val="sr-Latn-ME"/>
        </w:rPr>
      </w:pPr>
      <w:r w:rsidRPr="00FA0B0C">
        <w:rPr>
          <w:b/>
          <w:bCs/>
          <w:szCs w:val="22"/>
          <w:lang w:val="sr-Latn-ME"/>
        </w:rPr>
        <w:t>U ovom uputstvu pročitaćete:</w:t>
      </w:r>
    </w:p>
    <w:p w14:paraId="02D71BAE" w14:textId="77777777" w:rsidR="00E0071E" w:rsidRPr="00FA0B0C" w:rsidRDefault="00E0071E" w:rsidP="00E0071E">
      <w:pPr>
        <w:widowControl w:val="0"/>
        <w:autoSpaceDE w:val="0"/>
        <w:autoSpaceDN w:val="0"/>
        <w:rPr>
          <w:bCs/>
          <w:szCs w:val="22"/>
          <w:lang w:val="sr-Latn-ME"/>
        </w:rPr>
      </w:pPr>
    </w:p>
    <w:p w14:paraId="02D71BAF" w14:textId="2045A930" w:rsidR="00E0071E" w:rsidRPr="00FA0B0C" w:rsidRDefault="007E0532" w:rsidP="00E0071E">
      <w:pPr>
        <w:widowControl w:val="0"/>
        <w:numPr>
          <w:ilvl w:val="0"/>
          <w:numId w:val="4"/>
        </w:numPr>
        <w:tabs>
          <w:tab w:val="clear" w:pos="284"/>
          <w:tab w:val="clear" w:pos="360"/>
          <w:tab w:val="left" w:pos="540"/>
        </w:tabs>
        <w:autoSpaceDE w:val="0"/>
        <w:autoSpaceDN w:val="0"/>
        <w:jc w:val="left"/>
        <w:rPr>
          <w:szCs w:val="22"/>
          <w:lang w:val="sr-Latn-ME"/>
        </w:rPr>
      </w:pPr>
      <w:r w:rsidRPr="00FA0B0C">
        <w:rPr>
          <w:szCs w:val="22"/>
          <w:lang w:val="sr-Latn-ME"/>
        </w:rPr>
        <w:t>Šta je l</w:t>
      </w:r>
      <w:r w:rsidR="002A40B2" w:rsidRPr="00FA0B0C">
        <w:rPr>
          <w:szCs w:val="22"/>
          <w:lang w:val="sr-Latn-ME"/>
        </w:rPr>
        <w:t>ij</w:t>
      </w:r>
      <w:r w:rsidRPr="00FA0B0C">
        <w:rPr>
          <w:szCs w:val="22"/>
          <w:lang w:val="sr-Latn-ME"/>
        </w:rPr>
        <w:t xml:space="preserve">ek </w:t>
      </w:r>
      <w:r w:rsidRPr="00FA0B0C">
        <w:rPr>
          <w:bCs/>
          <w:szCs w:val="22"/>
          <w:lang w:val="sr-Latn-ME"/>
        </w:rPr>
        <w:t>Influvac</w:t>
      </w:r>
      <w:r w:rsidRPr="00FA0B0C">
        <w:rPr>
          <w:bCs/>
          <w:szCs w:val="22"/>
          <w:vertAlign w:val="superscript"/>
          <w:lang w:val="sr-Latn-ME"/>
        </w:rPr>
        <w:t xml:space="preserve"> </w:t>
      </w:r>
      <w:r w:rsidRPr="00FA0B0C">
        <w:rPr>
          <w:bCs/>
          <w:szCs w:val="22"/>
          <w:lang w:val="sr-Latn-ME"/>
        </w:rPr>
        <w:t>Tetra</w:t>
      </w:r>
      <w:r w:rsidR="00E0071E" w:rsidRPr="00FA0B0C">
        <w:rPr>
          <w:szCs w:val="22"/>
          <w:lang w:val="sr-Latn-ME"/>
        </w:rPr>
        <w:t xml:space="preserve"> i čemu je nam</w:t>
      </w:r>
      <w:r w:rsidR="002A40B2" w:rsidRPr="00FA0B0C">
        <w:rPr>
          <w:szCs w:val="22"/>
          <w:lang w:val="sr-Latn-ME"/>
        </w:rPr>
        <w:t>ij</w:t>
      </w:r>
      <w:r w:rsidR="00E0071E" w:rsidRPr="00FA0B0C">
        <w:rPr>
          <w:szCs w:val="22"/>
          <w:lang w:val="sr-Latn-ME"/>
        </w:rPr>
        <w:t>enjen</w:t>
      </w:r>
    </w:p>
    <w:p w14:paraId="02D71BB0" w14:textId="043B8C06" w:rsidR="00E0071E" w:rsidRPr="00FA0B0C"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FA0B0C">
        <w:rPr>
          <w:szCs w:val="22"/>
          <w:lang w:val="sr-Latn-ME"/>
        </w:rPr>
        <w:t>Šta treba da znate pr</w:t>
      </w:r>
      <w:r w:rsidR="002A40B2" w:rsidRPr="00FA0B0C">
        <w:rPr>
          <w:szCs w:val="22"/>
          <w:lang w:val="sr-Latn-ME"/>
        </w:rPr>
        <w:t>ij</w:t>
      </w:r>
      <w:r w:rsidRPr="00FA0B0C">
        <w:rPr>
          <w:szCs w:val="22"/>
          <w:lang w:val="sr-Latn-ME"/>
        </w:rPr>
        <w:t xml:space="preserve">e nego što </w:t>
      </w:r>
      <w:r w:rsidR="007E0532" w:rsidRPr="00FA0B0C">
        <w:rPr>
          <w:bCs/>
          <w:szCs w:val="22"/>
          <w:lang w:val="sr-Latn-ME"/>
        </w:rPr>
        <w:t>primite</w:t>
      </w:r>
      <w:r w:rsidR="00495BE5" w:rsidRPr="00FA0B0C">
        <w:rPr>
          <w:bCs/>
          <w:szCs w:val="22"/>
          <w:lang w:val="sr-Latn-ME"/>
        </w:rPr>
        <w:t xml:space="preserve"> Vi ili </w:t>
      </w:r>
      <w:r w:rsidR="008D4AE9" w:rsidRPr="00FA0B0C">
        <w:rPr>
          <w:bCs/>
          <w:szCs w:val="22"/>
          <w:lang w:val="sr-Latn-ME"/>
        </w:rPr>
        <w:t>V</w:t>
      </w:r>
      <w:r w:rsidR="00495BE5" w:rsidRPr="00FA0B0C">
        <w:rPr>
          <w:bCs/>
          <w:szCs w:val="22"/>
          <w:lang w:val="sr-Latn-ME"/>
        </w:rPr>
        <w:t>aše d</w:t>
      </w:r>
      <w:r w:rsidR="002A40B2" w:rsidRPr="00FA0B0C">
        <w:rPr>
          <w:bCs/>
          <w:szCs w:val="22"/>
          <w:lang w:val="sr-Latn-ME"/>
        </w:rPr>
        <w:t>ij</w:t>
      </w:r>
      <w:r w:rsidR="00495BE5" w:rsidRPr="00FA0B0C">
        <w:rPr>
          <w:bCs/>
          <w:szCs w:val="22"/>
          <w:lang w:val="sr-Latn-ME"/>
        </w:rPr>
        <w:t>ete</w:t>
      </w:r>
      <w:r w:rsidRPr="00FA0B0C">
        <w:rPr>
          <w:b/>
          <w:bCs/>
          <w:szCs w:val="22"/>
          <w:lang w:val="sr-Latn-ME"/>
        </w:rPr>
        <w:t xml:space="preserve"> </w:t>
      </w:r>
      <w:r w:rsidR="007E0532" w:rsidRPr="00FA0B0C">
        <w:rPr>
          <w:szCs w:val="22"/>
          <w:lang w:val="sr-Latn-ME"/>
        </w:rPr>
        <w:t>l</w:t>
      </w:r>
      <w:r w:rsidR="002A40B2" w:rsidRPr="00FA0B0C">
        <w:rPr>
          <w:szCs w:val="22"/>
          <w:lang w:val="sr-Latn-ME"/>
        </w:rPr>
        <w:t>ij</w:t>
      </w:r>
      <w:r w:rsidR="007E0532" w:rsidRPr="00FA0B0C">
        <w:rPr>
          <w:szCs w:val="22"/>
          <w:lang w:val="sr-Latn-ME"/>
        </w:rPr>
        <w:t xml:space="preserve">ek </w:t>
      </w:r>
      <w:r w:rsidR="007E0532" w:rsidRPr="00FA0B0C">
        <w:rPr>
          <w:bCs/>
          <w:szCs w:val="22"/>
          <w:lang w:val="sr-Latn-ME"/>
        </w:rPr>
        <w:t>Influvac</w:t>
      </w:r>
      <w:r w:rsidR="008D4AE9" w:rsidRPr="00FA0B0C">
        <w:rPr>
          <w:bCs/>
          <w:szCs w:val="22"/>
          <w:vertAlign w:val="superscript"/>
          <w:lang w:val="sr-Latn-ME"/>
        </w:rPr>
        <w:t xml:space="preserve"> </w:t>
      </w:r>
      <w:r w:rsidR="007E0532" w:rsidRPr="00FA0B0C">
        <w:rPr>
          <w:bCs/>
          <w:szCs w:val="22"/>
          <w:lang w:val="sr-Latn-ME"/>
        </w:rPr>
        <w:t>Tetra</w:t>
      </w:r>
    </w:p>
    <w:p w14:paraId="02D71BB1" w14:textId="7591D2ED" w:rsidR="00E0071E" w:rsidRPr="00FA0B0C" w:rsidRDefault="007E0532" w:rsidP="00E0071E">
      <w:pPr>
        <w:widowControl w:val="0"/>
        <w:numPr>
          <w:ilvl w:val="0"/>
          <w:numId w:val="4"/>
        </w:numPr>
        <w:tabs>
          <w:tab w:val="clear" w:pos="284"/>
          <w:tab w:val="clear" w:pos="360"/>
          <w:tab w:val="left" w:pos="540"/>
        </w:tabs>
        <w:autoSpaceDE w:val="0"/>
        <w:autoSpaceDN w:val="0"/>
        <w:jc w:val="left"/>
        <w:rPr>
          <w:szCs w:val="22"/>
          <w:lang w:val="sr-Latn-ME"/>
        </w:rPr>
      </w:pPr>
      <w:r w:rsidRPr="00FA0B0C">
        <w:rPr>
          <w:szCs w:val="22"/>
          <w:lang w:val="sr-Latn-ME"/>
        </w:rPr>
        <w:t xml:space="preserve">Kako se </w:t>
      </w:r>
      <w:r w:rsidR="00E0071E" w:rsidRPr="00FA0B0C">
        <w:rPr>
          <w:bCs/>
          <w:szCs w:val="22"/>
          <w:lang w:val="sr-Latn-ME"/>
        </w:rPr>
        <w:t>prim</w:t>
      </w:r>
      <w:r w:rsidR="002A40B2" w:rsidRPr="00FA0B0C">
        <w:rPr>
          <w:bCs/>
          <w:szCs w:val="22"/>
          <w:lang w:val="sr-Latn-ME"/>
        </w:rPr>
        <w:t>j</w:t>
      </w:r>
      <w:r w:rsidR="00E0071E" w:rsidRPr="00FA0B0C">
        <w:rPr>
          <w:bCs/>
          <w:szCs w:val="22"/>
          <w:lang w:val="sr-Latn-ME"/>
        </w:rPr>
        <w:t>enjuje</w:t>
      </w:r>
      <w:r w:rsidR="00E0071E" w:rsidRPr="00FA0B0C">
        <w:rPr>
          <w:b/>
          <w:bCs/>
          <w:szCs w:val="22"/>
          <w:lang w:val="sr-Latn-ME"/>
        </w:rPr>
        <w:t xml:space="preserve"> </w:t>
      </w:r>
      <w:r w:rsidRPr="00FA0B0C">
        <w:rPr>
          <w:szCs w:val="22"/>
          <w:lang w:val="sr-Latn-ME"/>
        </w:rPr>
        <w:t>l</w:t>
      </w:r>
      <w:r w:rsidR="002A40B2" w:rsidRPr="00FA0B0C">
        <w:rPr>
          <w:szCs w:val="22"/>
          <w:lang w:val="sr-Latn-ME"/>
        </w:rPr>
        <w:t>ij</w:t>
      </w:r>
      <w:r w:rsidRPr="00FA0B0C">
        <w:rPr>
          <w:szCs w:val="22"/>
          <w:lang w:val="sr-Latn-ME"/>
        </w:rPr>
        <w:t xml:space="preserve">ek </w:t>
      </w:r>
      <w:r w:rsidRPr="00FA0B0C">
        <w:rPr>
          <w:bCs/>
          <w:szCs w:val="22"/>
          <w:lang w:val="sr-Latn-ME"/>
        </w:rPr>
        <w:t>Influvac</w:t>
      </w:r>
      <w:r w:rsidR="008D4AE9" w:rsidRPr="00FA0B0C">
        <w:rPr>
          <w:bCs/>
          <w:szCs w:val="22"/>
          <w:vertAlign w:val="superscript"/>
          <w:lang w:val="sr-Latn-ME"/>
        </w:rPr>
        <w:t xml:space="preserve"> </w:t>
      </w:r>
      <w:r w:rsidRPr="00FA0B0C">
        <w:rPr>
          <w:bCs/>
          <w:szCs w:val="22"/>
          <w:lang w:val="sr-Latn-ME"/>
        </w:rPr>
        <w:t>Tetra</w:t>
      </w:r>
    </w:p>
    <w:p w14:paraId="02D71BB2" w14:textId="77777777" w:rsidR="00E0071E" w:rsidRPr="00FA0B0C"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FA0B0C">
        <w:rPr>
          <w:szCs w:val="22"/>
          <w:lang w:val="sr-Latn-ME"/>
        </w:rPr>
        <w:t xml:space="preserve">Moguća neželjena dejstva </w:t>
      </w:r>
    </w:p>
    <w:p w14:paraId="02D71BB3" w14:textId="51B07622" w:rsidR="00E0071E" w:rsidRPr="00FA0B0C" w:rsidRDefault="00E0071E" w:rsidP="00E0071E">
      <w:pPr>
        <w:widowControl w:val="0"/>
        <w:numPr>
          <w:ilvl w:val="0"/>
          <w:numId w:val="4"/>
        </w:numPr>
        <w:tabs>
          <w:tab w:val="clear" w:pos="284"/>
          <w:tab w:val="clear" w:pos="360"/>
          <w:tab w:val="left" w:pos="540"/>
        </w:tabs>
        <w:autoSpaceDE w:val="0"/>
        <w:autoSpaceDN w:val="0"/>
        <w:jc w:val="left"/>
        <w:rPr>
          <w:szCs w:val="22"/>
          <w:lang w:val="sr-Latn-ME"/>
        </w:rPr>
      </w:pPr>
      <w:r w:rsidRPr="00FA0B0C">
        <w:rPr>
          <w:szCs w:val="22"/>
          <w:lang w:val="sr-Latn-ME"/>
        </w:rPr>
        <w:t>Kako</w:t>
      </w:r>
      <w:r w:rsidR="007E0532" w:rsidRPr="00FA0B0C">
        <w:rPr>
          <w:szCs w:val="22"/>
          <w:lang w:val="sr-Latn-ME"/>
        </w:rPr>
        <w:t xml:space="preserve"> čuvati l</w:t>
      </w:r>
      <w:r w:rsidR="002A40B2" w:rsidRPr="00FA0B0C">
        <w:rPr>
          <w:szCs w:val="22"/>
          <w:lang w:val="sr-Latn-ME"/>
        </w:rPr>
        <w:t>ij</w:t>
      </w:r>
      <w:r w:rsidR="007E0532" w:rsidRPr="00FA0B0C">
        <w:rPr>
          <w:szCs w:val="22"/>
          <w:lang w:val="sr-Latn-ME"/>
        </w:rPr>
        <w:t xml:space="preserve">ek </w:t>
      </w:r>
      <w:r w:rsidR="007E0532" w:rsidRPr="00FA0B0C">
        <w:rPr>
          <w:bCs/>
          <w:szCs w:val="22"/>
          <w:lang w:val="sr-Latn-ME"/>
        </w:rPr>
        <w:t>Influvac</w:t>
      </w:r>
      <w:r w:rsidR="007E0532" w:rsidRPr="00FA0B0C">
        <w:rPr>
          <w:bCs/>
          <w:szCs w:val="22"/>
          <w:vertAlign w:val="superscript"/>
          <w:lang w:val="sr-Latn-ME"/>
        </w:rPr>
        <w:t xml:space="preserve"> </w:t>
      </w:r>
      <w:r w:rsidR="007E0532" w:rsidRPr="00FA0B0C">
        <w:rPr>
          <w:bCs/>
          <w:szCs w:val="22"/>
          <w:lang w:val="sr-Latn-ME"/>
        </w:rPr>
        <w:t>Tetra</w:t>
      </w:r>
    </w:p>
    <w:p w14:paraId="02D71BB4" w14:textId="77777777" w:rsidR="00E0071E" w:rsidRPr="00FA0B0C" w:rsidRDefault="00E0071E" w:rsidP="00E0071E">
      <w:pPr>
        <w:widowControl w:val="0"/>
        <w:numPr>
          <w:ilvl w:val="0"/>
          <w:numId w:val="4"/>
        </w:numPr>
        <w:tabs>
          <w:tab w:val="clear" w:pos="284"/>
          <w:tab w:val="clear" w:pos="360"/>
          <w:tab w:val="left" w:pos="540"/>
        </w:tabs>
        <w:autoSpaceDE w:val="0"/>
        <w:autoSpaceDN w:val="0"/>
        <w:jc w:val="left"/>
        <w:rPr>
          <w:b/>
          <w:bCs/>
          <w:szCs w:val="22"/>
          <w:lang w:val="sr-Latn-ME"/>
        </w:rPr>
      </w:pPr>
      <w:r w:rsidRPr="00FA0B0C">
        <w:rPr>
          <w:szCs w:val="22"/>
          <w:lang w:val="sr-Latn-ME"/>
        </w:rPr>
        <w:t>Sadržaj pakovanja i ostale informacije</w:t>
      </w:r>
    </w:p>
    <w:p w14:paraId="02D71BB5" w14:textId="77777777" w:rsidR="00E0071E" w:rsidRPr="00FA0B0C" w:rsidRDefault="00E0071E" w:rsidP="00E0071E">
      <w:pPr>
        <w:widowControl w:val="0"/>
        <w:tabs>
          <w:tab w:val="clear" w:pos="284"/>
        </w:tabs>
        <w:autoSpaceDE w:val="0"/>
        <w:autoSpaceDN w:val="0"/>
        <w:jc w:val="left"/>
        <w:rPr>
          <w:szCs w:val="22"/>
          <w:lang w:val="sr-Latn-ME"/>
        </w:rPr>
      </w:pPr>
    </w:p>
    <w:p w14:paraId="02D71BB6" w14:textId="77777777" w:rsidR="00922D62" w:rsidRPr="00FA0B0C" w:rsidRDefault="004A44D9" w:rsidP="00CA5510">
      <w:pPr>
        <w:rPr>
          <w:szCs w:val="22"/>
          <w:lang w:val="sr-Latn-ME"/>
        </w:rPr>
      </w:pPr>
      <w:r w:rsidRPr="00FA0B0C">
        <w:rPr>
          <w:szCs w:val="22"/>
          <w:lang w:val="sr-Latn-ME"/>
        </w:rPr>
        <w:br w:type="page"/>
      </w:r>
    </w:p>
    <w:p w14:paraId="02D71BB7" w14:textId="4BF6CC43" w:rsidR="00177D7F" w:rsidRPr="00FA0B0C" w:rsidRDefault="00177D7F" w:rsidP="00030B1C">
      <w:pPr>
        <w:pStyle w:val="NASLOV123"/>
        <w:rPr>
          <w:lang w:val="sr-Latn-ME"/>
        </w:rPr>
      </w:pPr>
      <w:r w:rsidRPr="00FA0B0C">
        <w:rPr>
          <w:lang w:val="sr-Latn-ME"/>
        </w:rPr>
        <w:lastRenderedPageBreak/>
        <w:t>1. Šta</w:t>
      </w:r>
      <w:r w:rsidR="007E0532" w:rsidRPr="00FA0B0C">
        <w:rPr>
          <w:lang w:val="sr-Latn-ME"/>
        </w:rPr>
        <w:t xml:space="preserve"> je l</w:t>
      </w:r>
      <w:r w:rsidR="002A40B2" w:rsidRPr="00FA0B0C">
        <w:rPr>
          <w:lang w:val="sr-Latn-ME"/>
        </w:rPr>
        <w:t>ij</w:t>
      </w:r>
      <w:r w:rsidR="007E0532" w:rsidRPr="00FA0B0C">
        <w:rPr>
          <w:lang w:val="sr-Latn-ME"/>
        </w:rPr>
        <w:t xml:space="preserve">ek </w:t>
      </w:r>
      <w:r w:rsidR="007E0532" w:rsidRPr="00FA0B0C">
        <w:rPr>
          <w:bCs w:val="0"/>
          <w:lang w:val="sr-Latn-ME"/>
        </w:rPr>
        <w:t>Influvac</w:t>
      </w:r>
      <w:r w:rsidR="007E0532" w:rsidRPr="00FA0B0C">
        <w:rPr>
          <w:bCs w:val="0"/>
          <w:vertAlign w:val="superscript"/>
          <w:lang w:val="sr-Latn-ME"/>
        </w:rPr>
        <w:t xml:space="preserve"> </w:t>
      </w:r>
      <w:r w:rsidR="007E0532" w:rsidRPr="00FA0B0C">
        <w:rPr>
          <w:bCs w:val="0"/>
          <w:lang w:val="sr-Latn-ME"/>
        </w:rPr>
        <w:t>Tetra</w:t>
      </w:r>
      <w:r w:rsidRPr="00FA0B0C">
        <w:rPr>
          <w:lang w:val="sr-Latn-ME"/>
        </w:rPr>
        <w:t xml:space="preserve"> i čemu je nam</w:t>
      </w:r>
      <w:r w:rsidR="002A40B2" w:rsidRPr="00FA0B0C">
        <w:rPr>
          <w:lang w:val="sr-Latn-ME"/>
        </w:rPr>
        <w:t>ij</w:t>
      </w:r>
      <w:r w:rsidRPr="00FA0B0C">
        <w:rPr>
          <w:lang w:val="sr-Latn-ME"/>
        </w:rPr>
        <w:t>enjen</w:t>
      </w:r>
    </w:p>
    <w:p w14:paraId="02D71BB8" w14:textId="1C2E471B" w:rsidR="00F64362" w:rsidRPr="00FA0B0C" w:rsidRDefault="00F64362" w:rsidP="00F64362">
      <w:pPr>
        <w:tabs>
          <w:tab w:val="clear" w:pos="284"/>
        </w:tabs>
        <w:autoSpaceDE w:val="0"/>
        <w:autoSpaceDN w:val="0"/>
        <w:adjustRightInd w:val="0"/>
        <w:rPr>
          <w:szCs w:val="22"/>
          <w:lang w:val="sr-Latn-ME"/>
        </w:rPr>
      </w:pPr>
      <w:r w:rsidRPr="00FA0B0C">
        <w:rPr>
          <w:szCs w:val="22"/>
          <w:lang w:val="sr-Latn-ME"/>
        </w:rPr>
        <w:t xml:space="preserve">Influvac Tetra je vakcina. Ova vakcina pomaže Vašoj zaštiti </w:t>
      </w:r>
      <w:r w:rsidR="00495BE5" w:rsidRPr="00FA0B0C">
        <w:rPr>
          <w:szCs w:val="22"/>
          <w:lang w:val="sr-Latn-ME"/>
        </w:rPr>
        <w:t xml:space="preserve">ili zaštiti </w:t>
      </w:r>
      <w:r w:rsidR="00190EDA" w:rsidRPr="00FA0B0C">
        <w:rPr>
          <w:szCs w:val="22"/>
          <w:lang w:val="sr-Latn-ME"/>
        </w:rPr>
        <w:t>V</w:t>
      </w:r>
      <w:r w:rsidR="00495BE5" w:rsidRPr="00FA0B0C">
        <w:rPr>
          <w:szCs w:val="22"/>
          <w:lang w:val="sr-Latn-ME"/>
        </w:rPr>
        <w:t>ašeg d</w:t>
      </w:r>
      <w:r w:rsidR="002A40B2" w:rsidRPr="00FA0B0C">
        <w:rPr>
          <w:szCs w:val="22"/>
          <w:lang w:val="sr-Latn-ME"/>
        </w:rPr>
        <w:t>j</w:t>
      </w:r>
      <w:r w:rsidR="00495BE5" w:rsidRPr="00FA0B0C">
        <w:rPr>
          <w:szCs w:val="22"/>
          <w:lang w:val="sr-Latn-ME"/>
        </w:rPr>
        <w:t xml:space="preserve">eteta </w:t>
      </w:r>
      <w:r w:rsidRPr="00FA0B0C">
        <w:rPr>
          <w:szCs w:val="22"/>
          <w:lang w:val="sr-Latn-ME"/>
        </w:rPr>
        <w:t>od gripa (influence), naro</w:t>
      </w:r>
      <w:r w:rsidRPr="00FA0B0C">
        <w:rPr>
          <w:rFonts w:ascii="TimesNewRoman" w:eastAsia="TimesNewRoman" w:cs="TimesNewRoman"/>
          <w:szCs w:val="22"/>
          <w:lang w:val="sr-Latn-ME"/>
        </w:rPr>
        <w:t>č</w:t>
      </w:r>
      <w:r w:rsidRPr="00FA0B0C">
        <w:rPr>
          <w:szCs w:val="22"/>
          <w:lang w:val="sr-Latn-ME"/>
        </w:rPr>
        <w:t xml:space="preserve">ito </w:t>
      </w:r>
      <w:r w:rsidR="00CE7679" w:rsidRPr="00FA0B0C">
        <w:rPr>
          <w:szCs w:val="22"/>
          <w:lang w:val="sr-Latn-ME"/>
        </w:rPr>
        <w:t xml:space="preserve">kod </w:t>
      </w:r>
      <w:r w:rsidRPr="00FA0B0C">
        <w:rPr>
          <w:szCs w:val="22"/>
          <w:lang w:val="sr-Latn-ME"/>
        </w:rPr>
        <w:t xml:space="preserve">osoba koje su </w:t>
      </w:r>
      <w:r w:rsidR="00CE7679" w:rsidRPr="00FA0B0C">
        <w:rPr>
          <w:szCs w:val="22"/>
          <w:lang w:val="sr-Latn-ME"/>
        </w:rPr>
        <w:t>pod</w:t>
      </w:r>
      <w:r w:rsidRPr="00FA0B0C">
        <w:rPr>
          <w:szCs w:val="22"/>
          <w:lang w:val="sr-Latn-ME"/>
        </w:rPr>
        <w:t xml:space="preserve"> pove</w:t>
      </w:r>
      <w:r w:rsidRPr="00FA0B0C">
        <w:rPr>
          <w:rFonts w:ascii="TimesNewRoman" w:eastAsia="TimesNewRoman" w:cs="TimesNewRoman"/>
          <w:szCs w:val="22"/>
          <w:lang w:val="sr-Latn-ME"/>
        </w:rPr>
        <w:t>ć</w:t>
      </w:r>
      <w:r w:rsidRPr="00FA0B0C">
        <w:rPr>
          <w:szCs w:val="22"/>
          <w:lang w:val="sr-Latn-ME"/>
        </w:rPr>
        <w:t>an</w:t>
      </w:r>
      <w:r w:rsidR="00CE7679" w:rsidRPr="00FA0B0C">
        <w:rPr>
          <w:szCs w:val="22"/>
          <w:lang w:val="sr-Latn-ME"/>
        </w:rPr>
        <w:t>im</w:t>
      </w:r>
      <w:r w:rsidRPr="00FA0B0C">
        <w:rPr>
          <w:szCs w:val="22"/>
          <w:lang w:val="sr-Latn-ME"/>
        </w:rPr>
        <w:t xml:space="preserve"> rizik</w:t>
      </w:r>
      <w:r w:rsidR="00CE7679" w:rsidRPr="00FA0B0C">
        <w:rPr>
          <w:szCs w:val="22"/>
          <w:lang w:val="sr-Latn-ME"/>
        </w:rPr>
        <w:t>om</w:t>
      </w:r>
      <w:r w:rsidRPr="00FA0B0C">
        <w:rPr>
          <w:szCs w:val="22"/>
          <w:lang w:val="sr-Latn-ME"/>
        </w:rPr>
        <w:t xml:space="preserve"> od prate</w:t>
      </w:r>
      <w:r w:rsidRPr="00FA0B0C">
        <w:rPr>
          <w:rFonts w:ascii="TimesNewRoman" w:eastAsia="TimesNewRoman" w:cs="TimesNewRoman"/>
          <w:szCs w:val="22"/>
          <w:lang w:val="sr-Latn-ME"/>
        </w:rPr>
        <w:t>ć</w:t>
      </w:r>
      <w:r w:rsidRPr="00FA0B0C">
        <w:rPr>
          <w:szCs w:val="22"/>
          <w:lang w:val="sr-Latn-ME"/>
        </w:rPr>
        <w:t>ih komplikacija. Influvac Tetra je nam</w:t>
      </w:r>
      <w:r w:rsidR="002A40B2" w:rsidRPr="00FA0B0C">
        <w:rPr>
          <w:szCs w:val="22"/>
          <w:lang w:val="sr-Latn-ME"/>
        </w:rPr>
        <w:t>ij</w:t>
      </w:r>
      <w:r w:rsidRPr="00FA0B0C">
        <w:rPr>
          <w:szCs w:val="22"/>
          <w:lang w:val="sr-Latn-ME"/>
        </w:rPr>
        <w:t>enjen za odrasle</w:t>
      </w:r>
      <w:r w:rsidR="00220725" w:rsidRPr="00FA0B0C">
        <w:rPr>
          <w:szCs w:val="22"/>
          <w:lang w:val="sr-Latn-ME"/>
        </w:rPr>
        <w:t xml:space="preserve"> i</w:t>
      </w:r>
      <w:r w:rsidR="00495BE5" w:rsidRPr="00FA0B0C">
        <w:rPr>
          <w:szCs w:val="22"/>
          <w:lang w:val="sr-Latn-ME"/>
        </w:rPr>
        <w:t xml:space="preserve"> d</w:t>
      </w:r>
      <w:r w:rsidR="002A40B2" w:rsidRPr="00FA0B0C">
        <w:rPr>
          <w:szCs w:val="22"/>
          <w:lang w:val="sr-Latn-ME"/>
        </w:rPr>
        <w:t>j</w:t>
      </w:r>
      <w:r w:rsidR="00495BE5" w:rsidRPr="00FA0B0C">
        <w:rPr>
          <w:szCs w:val="22"/>
          <w:lang w:val="sr-Latn-ME"/>
        </w:rPr>
        <w:t xml:space="preserve">ecu </w:t>
      </w:r>
      <w:r w:rsidR="00AC5F89" w:rsidRPr="00FA0B0C">
        <w:rPr>
          <w:szCs w:val="22"/>
          <w:lang w:val="sr-Latn-ME"/>
        </w:rPr>
        <w:t>uzrasta</w:t>
      </w:r>
      <w:r w:rsidR="000C4618" w:rsidRPr="00FA0B0C">
        <w:rPr>
          <w:szCs w:val="22"/>
          <w:lang w:val="sr-Latn-ME"/>
        </w:rPr>
        <w:t xml:space="preserve"> </w:t>
      </w:r>
      <w:r w:rsidR="00C6271D" w:rsidRPr="00FA0B0C">
        <w:rPr>
          <w:szCs w:val="22"/>
          <w:lang w:val="sr-Latn-ME"/>
        </w:rPr>
        <w:t>6 m</w:t>
      </w:r>
      <w:r w:rsidR="002A40B2" w:rsidRPr="00FA0B0C">
        <w:rPr>
          <w:szCs w:val="22"/>
          <w:lang w:val="sr-Latn-ME"/>
        </w:rPr>
        <w:t>j</w:t>
      </w:r>
      <w:r w:rsidR="00C6271D" w:rsidRPr="00FA0B0C">
        <w:rPr>
          <w:szCs w:val="22"/>
          <w:lang w:val="sr-Latn-ME"/>
        </w:rPr>
        <w:t>eseci</w:t>
      </w:r>
      <w:r w:rsidR="000C4618" w:rsidRPr="00FA0B0C">
        <w:rPr>
          <w:szCs w:val="22"/>
          <w:lang w:val="sr-Latn-ME"/>
        </w:rPr>
        <w:t xml:space="preserve"> </w:t>
      </w:r>
      <w:r w:rsidR="00BA54E1" w:rsidRPr="00FA0B0C">
        <w:rPr>
          <w:szCs w:val="22"/>
          <w:lang w:val="sr-Latn-ME"/>
        </w:rPr>
        <w:t>i više</w:t>
      </w:r>
      <w:r w:rsidR="00B16058" w:rsidRPr="00FA0B0C">
        <w:rPr>
          <w:szCs w:val="22"/>
          <w:lang w:val="sr-Latn-ME"/>
        </w:rPr>
        <w:t xml:space="preserve">. </w:t>
      </w:r>
      <w:r w:rsidR="00CE7679" w:rsidRPr="00FA0B0C">
        <w:rPr>
          <w:szCs w:val="22"/>
          <w:lang w:val="sr-Latn-ME"/>
        </w:rPr>
        <w:t>Prim</w:t>
      </w:r>
      <w:r w:rsidR="002A40B2" w:rsidRPr="00FA0B0C">
        <w:rPr>
          <w:szCs w:val="22"/>
          <w:lang w:val="sr-Latn-ME"/>
        </w:rPr>
        <w:t>j</w:t>
      </w:r>
      <w:r w:rsidR="00CE7679" w:rsidRPr="00FA0B0C">
        <w:rPr>
          <w:szCs w:val="22"/>
          <w:lang w:val="sr-Latn-ME"/>
        </w:rPr>
        <w:t>ena</w:t>
      </w:r>
      <w:r w:rsidRPr="00FA0B0C">
        <w:rPr>
          <w:szCs w:val="22"/>
          <w:lang w:val="sr-Latn-ME"/>
        </w:rPr>
        <w:t xml:space="preserve"> vakcine Influvac Tetra </w:t>
      </w:r>
      <w:r w:rsidR="00CE7679" w:rsidRPr="00FA0B0C">
        <w:rPr>
          <w:szCs w:val="22"/>
          <w:lang w:val="sr-Latn-ME"/>
        </w:rPr>
        <w:t>treba</w:t>
      </w:r>
      <w:r w:rsidRPr="00FA0B0C">
        <w:rPr>
          <w:szCs w:val="22"/>
          <w:lang w:val="sr-Latn-ME"/>
        </w:rPr>
        <w:t xml:space="preserve"> da se </w:t>
      </w:r>
      <w:r w:rsidR="00CE7679" w:rsidRPr="00FA0B0C">
        <w:rPr>
          <w:szCs w:val="22"/>
          <w:lang w:val="sr-Latn-ME"/>
        </w:rPr>
        <w:t>zasniva</w:t>
      </w:r>
      <w:r w:rsidRPr="00FA0B0C">
        <w:rPr>
          <w:szCs w:val="22"/>
          <w:lang w:val="sr-Latn-ME"/>
        </w:rPr>
        <w:t xml:space="preserve"> na zvani</w:t>
      </w:r>
      <w:r w:rsidRPr="00FA0B0C">
        <w:rPr>
          <w:rFonts w:ascii="TimesNewRoman" w:eastAsia="TimesNewRoman" w:cs="TimesNewRoman"/>
          <w:szCs w:val="22"/>
          <w:lang w:val="sr-Latn-ME"/>
        </w:rPr>
        <w:t>č</w:t>
      </w:r>
      <w:r w:rsidRPr="00FA0B0C">
        <w:rPr>
          <w:szCs w:val="22"/>
          <w:lang w:val="sr-Latn-ME"/>
        </w:rPr>
        <w:t>nim preporukama.</w:t>
      </w:r>
    </w:p>
    <w:p w14:paraId="02D71BB9" w14:textId="77777777" w:rsidR="00F64362" w:rsidRPr="00FA0B0C" w:rsidRDefault="00F64362" w:rsidP="00F64362">
      <w:pPr>
        <w:tabs>
          <w:tab w:val="clear" w:pos="284"/>
        </w:tabs>
        <w:autoSpaceDE w:val="0"/>
        <w:autoSpaceDN w:val="0"/>
        <w:adjustRightInd w:val="0"/>
        <w:rPr>
          <w:szCs w:val="22"/>
          <w:lang w:val="sr-Latn-ME"/>
        </w:rPr>
      </w:pPr>
    </w:p>
    <w:p w14:paraId="02D71BBA" w14:textId="366AA1F6" w:rsidR="00F64362" w:rsidRPr="00FA0B0C" w:rsidRDefault="00F64362" w:rsidP="00F64362">
      <w:pPr>
        <w:tabs>
          <w:tab w:val="clear" w:pos="284"/>
        </w:tabs>
        <w:autoSpaceDE w:val="0"/>
        <w:autoSpaceDN w:val="0"/>
        <w:adjustRightInd w:val="0"/>
        <w:rPr>
          <w:szCs w:val="22"/>
          <w:lang w:val="sr-Latn-ME"/>
        </w:rPr>
      </w:pPr>
      <w:r w:rsidRPr="00FA0B0C">
        <w:rPr>
          <w:szCs w:val="22"/>
          <w:lang w:val="sr-Latn-ME"/>
        </w:rPr>
        <w:t>Kada se osobi prim</w:t>
      </w:r>
      <w:r w:rsidR="002A40B2" w:rsidRPr="00FA0B0C">
        <w:rPr>
          <w:szCs w:val="22"/>
          <w:lang w:val="sr-Latn-ME"/>
        </w:rPr>
        <w:t>j</w:t>
      </w:r>
      <w:r w:rsidRPr="00FA0B0C">
        <w:rPr>
          <w:szCs w:val="22"/>
          <w:lang w:val="sr-Latn-ME"/>
        </w:rPr>
        <w:t xml:space="preserve">eni </w:t>
      </w:r>
      <w:r w:rsidR="00CE7679" w:rsidRPr="00FA0B0C">
        <w:rPr>
          <w:szCs w:val="22"/>
          <w:lang w:val="sr-Latn-ME"/>
        </w:rPr>
        <w:t xml:space="preserve">vakcina </w:t>
      </w:r>
      <w:r w:rsidRPr="00FA0B0C">
        <w:rPr>
          <w:szCs w:val="22"/>
          <w:lang w:val="sr-Latn-ME"/>
        </w:rPr>
        <w:t>Influvac Tetra, imun</w:t>
      </w:r>
      <w:r w:rsidR="00CE7679" w:rsidRPr="00FA0B0C">
        <w:rPr>
          <w:szCs w:val="22"/>
          <w:lang w:val="sr-Latn-ME"/>
        </w:rPr>
        <w:t>ski</w:t>
      </w:r>
      <w:r w:rsidRPr="00FA0B0C">
        <w:rPr>
          <w:szCs w:val="22"/>
          <w:lang w:val="sr-Latn-ME"/>
        </w:rPr>
        <w:t xml:space="preserve"> sistem (prirodna odbrana organizma) stvara svoju zaštitu (antitela) protiv bolesti. Nijed</w:t>
      </w:r>
      <w:r w:rsidR="00CE7679" w:rsidRPr="00FA0B0C">
        <w:rPr>
          <w:szCs w:val="22"/>
          <w:lang w:val="sr-Latn-ME"/>
        </w:rPr>
        <w:t>na od supstanci</w:t>
      </w:r>
      <w:r w:rsidRPr="00FA0B0C">
        <w:rPr>
          <w:szCs w:val="22"/>
          <w:lang w:val="sr-Latn-ME"/>
        </w:rPr>
        <w:t xml:space="preserve"> vakcine ne može prouzrokovati grip.</w:t>
      </w:r>
    </w:p>
    <w:p w14:paraId="02D71BBB" w14:textId="77777777" w:rsidR="00F64362" w:rsidRPr="00FA0B0C" w:rsidRDefault="00F64362" w:rsidP="00F64362">
      <w:pPr>
        <w:tabs>
          <w:tab w:val="clear" w:pos="284"/>
        </w:tabs>
        <w:autoSpaceDE w:val="0"/>
        <w:autoSpaceDN w:val="0"/>
        <w:adjustRightInd w:val="0"/>
        <w:rPr>
          <w:szCs w:val="22"/>
          <w:lang w:val="sr-Latn-ME"/>
        </w:rPr>
      </w:pPr>
    </w:p>
    <w:p w14:paraId="02D71BBC" w14:textId="02C5A95F" w:rsidR="00F64362" w:rsidRPr="00FA0B0C" w:rsidRDefault="00F64362" w:rsidP="00F64362">
      <w:pPr>
        <w:tabs>
          <w:tab w:val="clear" w:pos="284"/>
        </w:tabs>
        <w:autoSpaceDE w:val="0"/>
        <w:autoSpaceDN w:val="0"/>
        <w:adjustRightInd w:val="0"/>
        <w:rPr>
          <w:szCs w:val="22"/>
          <w:lang w:val="sr-Latn-ME"/>
        </w:rPr>
      </w:pPr>
      <w:r w:rsidRPr="00FA0B0C">
        <w:rPr>
          <w:szCs w:val="22"/>
          <w:lang w:val="sr-Latn-ME"/>
        </w:rPr>
        <w:t>Grip je bolest koja se brzo prenosi, a izazvana je razli</w:t>
      </w:r>
      <w:r w:rsidRPr="00FA0B0C">
        <w:rPr>
          <w:rFonts w:ascii="TimesNewRoman" w:eastAsia="TimesNewRoman" w:cs="TimesNewRoman"/>
          <w:szCs w:val="22"/>
          <w:lang w:val="sr-Latn-ME"/>
        </w:rPr>
        <w:t>č</w:t>
      </w:r>
      <w:r w:rsidRPr="00FA0B0C">
        <w:rPr>
          <w:szCs w:val="22"/>
          <w:lang w:val="sr-Latn-ME"/>
        </w:rPr>
        <w:t>itim sojevima virusa gripa koji mogu da se m</w:t>
      </w:r>
      <w:r w:rsidR="002A40B2" w:rsidRPr="00FA0B0C">
        <w:rPr>
          <w:szCs w:val="22"/>
          <w:lang w:val="sr-Latn-ME"/>
        </w:rPr>
        <w:t>ij</w:t>
      </w:r>
      <w:r w:rsidRPr="00FA0B0C">
        <w:rPr>
          <w:szCs w:val="22"/>
          <w:lang w:val="sr-Latn-ME"/>
        </w:rPr>
        <w:t xml:space="preserve">enjaju svake godine. Zbog toga je možda potrebno da se Vi </w:t>
      </w:r>
      <w:r w:rsidR="00495BE5" w:rsidRPr="00FA0B0C">
        <w:rPr>
          <w:szCs w:val="22"/>
          <w:lang w:val="sr-Latn-ME"/>
        </w:rPr>
        <w:t xml:space="preserve">ili </w:t>
      </w:r>
      <w:r w:rsidR="00190EDA" w:rsidRPr="00FA0B0C">
        <w:rPr>
          <w:szCs w:val="22"/>
          <w:lang w:val="sr-Latn-ME"/>
        </w:rPr>
        <w:t>V</w:t>
      </w:r>
      <w:r w:rsidR="00495BE5" w:rsidRPr="00FA0B0C">
        <w:rPr>
          <w:szCs w:val="22"/>
          <w:lang w:val="sr-Latn-ME"/>
        </w:rPr>
        <w:t>aše d</w:t>
      </w:r>
      <w:r w:rsidR="002A40B2" w:rsidRPr="00FA0B0C">
        <w:rPr>
          <w:szCs w:val="22"/>
          <w:lang w:val="sr-Latn-ME"/>
        </w:rPr>
        <w:t>ij</w:t>
      </w:r>
      <w:r w:rsidR="00495BE5" w:rsidRPr="00FA0B0C">
        <w:rPr>
          <w:szCs w:val="22"/>
          <w:lang w:val="sr-Latn-ME"/>
        </w:rPr>
        <w:t xml:space="preserve">ete </w:t>
      </w:r>
      <w:r w:rsidRPr="00FA0B0C">
        <w:rPr>
          <w:szCs w:val="22"/>
          <w:lang w:val="sr-Latn-ME"/>
        </w:rPr>
        <w:t>vakcinišete svake godine. Najve</w:t>
      </w:r>
      <w:r w:rsidRPr="00FA0B0C">
        <w:rPr>
          <w:rFonts w:ascii="TimesNewRoman" w:eastAsia="TimesNewRoman" w:cs="TimesNewRoman"/>
          <w:szCs w:val="22"/>
          <w:lang w:val="sr-Latn-ME"/>
        </w:rPr>
        <w:t>ć</w:t>
      </w:r>
      <w:r w:rsidRPr="00FA0B0C">
        <w:rPr>
          <w:szCs w:val="22"/>
          <w:lang w:val="sr-Latn-ME"/>
        </w:rPr>
        <w:t>i rizik od dobijanja gripa je tokom hladnih m</w:t>
      </w:r>
      <w:r w:rsidR="002A40B2" w:rsidRPr="00FA0B0C">
        <w:rPr>
          <w:szCs w:val="22"/>
          <w:lang w:val="sr-Latn-ME"/>
        </w:rPr>
        <w:t>j</w:t>
      </w:r>
      <w:r w:rsidRPr="00FA0B0C">
        <w:rPr>
          <w:szCs w:val="22"/>
          <w:lang w:val="sr-Latn-ME"/>
        </w:rPr>
        <w:t>eseci, izme</w:t>
      </w:r>
      <w:r w:rsidRPr="00FA0B0C">
        <w:rPr>
          <w:rFonts w:ascii="TimesNewRoman" w:eastAsia="TimesNewRoman" w:cs="TimesNewRoman"/>
          <w:szCs w:val="22"/>
          <w:lang w:val="sr-Latn-ME"/>
        </w:rPr>
        <w:t>đ</w:t>
      </w:r>
      <w:r w:rsidRPr="00FA0B0C">
        <w:rPr>
          <w:szCs w:val="22"/>
          <w:lang w:val="sr-Latn-ME"/>
        </w:rPr>
        <w:t xml:space="preserve">u oktobra i marta. Ukoliko </w:t>
      </w:r>
      <w:r w:rsidR="00495BE5" w:rsidRPr="00FA0B0C">
        <w:rPr>
          <w:szCs w:val="22"/>
          <w:lang w:val="sr-Latn-ME"/>
        </w:rPr>
        <w:t xml:space="preserve">Vi ili </w:t>
      </w:r>
      <w:r w:rsidR="00190EDA" w:rsidRPr="00FA0B0C">
        <w:rPr>
          <w:szCs w:val="22"/>
          <w:lang w:val="sr-Latn-ME"/>
        </w:rPr>
        <w:t>V</w:t>
      </w:r>
      <w:r w:rsidR="00495BE5" w:rsidRPr="00FA0B0C">
        <w:rPr>
          <w:szCs w:val="22"/>
          <w:lang w:val="sr-Latn-ME"/>
        </w:rPr>
        <w:t>aše d</w:t>
      </w:r>
      <w:r w:rsidR="002A40B2" w:rsidRPr="00FA0B0C">
        <w:rPr>
          <w:szCs w:val="22"/>
          <w:lang w:val="sr-Latn-ME"/>
        </w:rPr>
        <w:t>ij</w:t>
      </w:r>
      <w:r w:rsidR="00495BE5" w:rsidRPr="00FA0B0C">
        <w:rPr>
          <w:szCs w:val="22"/>
          <w:lang w:val="sr-Latn-ME"/>
        </w:rPr>
        <w:t xml:space="preserve">ete </w:t>
      </w:r>
      <w:r w:rsidRPr="00FA0B0C">
        <w:rPr>
          <w:szCs w:val="22"/>
          <w:lang w:val="sr-Latn-ME"/>
        </w:rPr>
        <w:t>ni</w:t>
      </w:r>
      <w:r w:rsidR="002A40B2" w:rsidRPr="00FA0B0C">
        <w:rPr>
          <w:szCs w:val="22"/>
          <w:lang w:val="sr-Latn-ME"/>
        </w:rPr>
        <w:t>je</w:t>
      </w:r>
      <w:r w:rsidRPr="00FA0B0C">
        <w:rPr>
          <w:szCs w:val="22"/>
          <w:lang w:val="sr-Latn-ME"/>
        </w:rPr>
        <w:t xml:space="preserve">ste vakcinisani protiv gripa na jesen, i dalje je razumno da se </w:t>
      </w:r>
      <w:r w:rsidR="00495BE5" w:rsidRPr="00FA0B0C">
        <w:rPr>
          <w:szCs w:val="22"/>
          <w:lang w:val="sr-Latn-ME"/>
        </w:rPr>
        <w:t xml:space="preserve">Vi ili </w:t>
      </w:r>
      <w:r w:rsidR="00190EDA" w:rsidRPr="00FA0B0C">
        <w:rPr>
          <w:szCs w:val="22"/>
          <w:lang w:val="sr-Latn-ME"/>
        </w:rPr>
        <w:t>V</w:t>
      </w:r>
      <w:r w:rsidR="00495BE5" w:rsidRPr="00FA0B0C">
        <w:rPr>
          <w:szCs w:val="22"/>
          <w:lang w:val="sr-Latn-ME"/>
        </w:rPr>
        <w:t>aše d</w:t>
      </w:r>
      <w:r w:rsidR="002A40B2" w:rsidRPr="00FA0B0C">
        <w:rPr>
          <w:szCs w:val="22"/>
          <w:lang w:val="sr-Latn-ME"/>
        </w:rPr>
        <w:t>ij</w:t>
      </w:r>
      <w:r w:rsidR="00495BE5" w:rsidRPr="00FA0B0C">
        <w:rPr>
          <w:szCs w:val="22"/>
          <w:lang w:val="sr-Latn-ME"/>
        </w:rPr>
        <w:t xml:space="preserve">ete </w:t>
      </w:r>
      <w:r w:rsidRPr="00FA0B0C">
        <w:rPr>
          <w:szCs w:val="22"/>
          <w:lang w:val="sr-Latn-ME"/>
        </w:rPr>
        <w:t>vakcinišete do prol</w:t>
      </w:r>
      <w:r w:rsidR="002A40B2" w:rsidRPr="00FA0B0C">
        <w:rPr>
          <w:szCs w:val="22"/>
          <w:lang w:val="sr-Latn-ME"/>
        </w:rPr>
        <w:t>j</w:t>
      </w:r>
      <w:r w:rsidRPr="00FA0B0C">
        <w:rPr>
          <w:szCs w:val="22"/>
          <w:lang w:val="sr-Latn-ME"/>
        </w:rPr>
        <w:t>e</w:t>
      </w:r>
      <w:r w:rsidRPr="00FA0B0C">
        <w:rPr>
          <w:rFonts w:ascii="TimesNewRoman" w:eastAsia="TimesNewRoman" w:cs="TimesNewRoman"/>
          <w:szCs w:val="22"/>
          <w:lang w:val="sr-Latn-ME"/>
        </w:rPr>
        <w:t>ć</w:t>
      </w:r>
      <w:r w:rsidRPr="00FA0B0C">
        <w:rPr>
          <w:szCs w:val="22"/>
          <w:lang w:val="sr-Latn-ME"/>
        </w:rPr>
        <w:t>a, s obzirom da postoji rizik od infekcije do tog perioda. Vaš l</w:t>
      </w:r>
      <w:r w:rsidR="002A40B2" w:rsidRPr="00FA0B0C">
        <w:rPr>
          <w:szCs w:val="22"/>
          <w:lang w:val="sr-Latn-ME"/>
        </w:rPr>
        <w:t>j</w:t>
      </w:r>
      <w:r w:rsidRPr="00FA0B0C">
        <w:rPr>
          <w:szCs w:val="22"/>
          <w:lang w:val="sr-Latn-ME"/>
        </w:rPr>
        <w:t xml:space="preserve">ekar </w:t>
      </w:r>
      <w:r w:rsidRPr="00FA0B0C">
        <w:rPr>
          <w:rFonts w:ascii="TimesNewRoman" w:eastAsia="TimesNewRoman" w:cs="TimesNewRoman"/>
          <w:szCs w:val="22"/>
          <w:lang w:val="sr-Latn-ME"/>
        </w:rPr>
        <w:t>ć</w:t>
      </w:r>
      <w:r w:rsidRPr="00FA0B0C">
        <w:rPr>
          <w:szCs w:val="22"/>
          <w:lang w:val="sr-Latn-ME"/>
        </w:rPr>
        <w:t>e Vam preporu</w:t>
      </w:r>
      <w:r w:rsidRPr="00FA0B0C">
        <w:rPr>
          <w:rFonts w:ascii="TimesNewRoman" w:eastAsia="TimesNewRoman" w:cs="TimesNewRoman"/>
          <w:szCs w:val="22"/>
          <w:lang w:val="sr-Latn-ME"/>
        </w:rPr>
        <w:t>č</w:t>
      </w:r>
      <w:r w:rsidRPr="00FA0B0C">
        <w:rPr>
          <w:szCs w:val="22"/>
          <w:lang w:val="sr-Latn-ME"/>
        </w:rPr>
        <w:t>iti najbolje vr</w:t>
      </w:r>
      <w:r w:rsidR="002A40B2" w:rsidRPr="00FA0B0C">
        <w:rPr>
          <w:szCs w:val="22"/>
          <w:lang w:val="sr-Latn-ME"/>
        </w:rPr>
        <w:t>ij</w:t>
      </w:r>
      <w:r w:rsidRPr="00FA0B0C">
        <w:rPr>
          <w:szCs w:val="22"/>
          <w:lang w:val="sr-Latn-ME"/>
        </w:rPr>
        <w:t>eme za vakcinaciju.</w:t>
      </w:r>
    </w:p>
    <w:p w14:paraId="02D71BBD" w14:textId="77777777" w:rsidR="00F64362" w:rsidRPr="00FA0B0C" w:rsidRDefault="00F64362" w:rsidP="00F64362">
      <w:pPr>
        <w:tabs>
          <w:tab w:val="clear" w:pos="284"/>
        </w:tabs>
        <w:autoSpaceDE w:val="0"/>
        <w:autoSpaceDN w:val="0"/>
        <w:adjustRightInd w:val="0"/>
        <w:rPr>
          <w:szCs w:val="22"/>
          <w:lang w:val="sr-Latn-ME"/>
        </w:rPr>
      </w:pPr>
    </w:p>
    <w:p w14:paraId="02D71BBE" w14:textId="34D15DC1" w:rsidR="00F64362" w:rsidRPr="00FA0B0C" w:rsidRDefault="00F64362" w:rsidP="00F64362">
      <w:pPr>
        <w:tabs>
          <w:tab w:val="clear" w:pos="284"/>
        </w:tabs>
        <w:autoSpaceDE w:val="0"/>
        <w:autoSpaceDN w:val="0"/>
        <w:adjustRightInd w:val="0"/>
        <w:rPr>
          <w:szCs w:val="22"/>
          <w:lang w:val="sr-Latn-ME"/>
        </w:rPr>
      </w:pPr>
      <w:r w:rsidRPr="00FA0B0C">
        <w:rPr>
          <w:szCs w:val="22"/>
          <w:lang w:val="sr-Latn-ME"/>
        </w:rPr>
        <w:t xml:space="preserve">Influvac Tetra vakcina </w:t>
      </w:r>
      <w:r w:rsidRPr="00FA0B0C">
        <w:rPr>
          <w:rFonts w:ascii="TimesNewRoman" w:eastAsia="TimesNewRoman" w:cs="TimesNewRoman"/>
          <w:szCs w:val="22"/>
          <w:lang w:val="sr-Latn-ME"/>
        </w:rPr>
        <w:t>ć</w:t>
      </w:r>
      <w:r w:rsidRPr="00FA0B0C">
        <w:rPr>
          <w:szCs w:val="22"/>
          <w:lang w:val="sr-Latn-ME"/>
        </w:rPr>
        <w:t xml:space="preserve">e pružiti zaštitu Vama </w:t>
      </w:r>
      <w:r w:rsidR="00495BE5" w:rsidRPr="00FA0B0C">
        <w:rPr>
          <w:szCs w:val="22"/>
          <w:lang w:val="sr-Latn-ME"/>
        </w:rPr>
        <w:t xml:space="preserve">ili </w:t>
      </w:r>
      <w:r w:rsidR="00190EDA" w:rsidRPr="00FA0B0C">
        <w:rPr>
          <w:szCs w:val="22"/>
          <w:lang w:val="sr-Latn-ME"/>
        </w:rPr>
        <w:t>V</w:t>
      </w:r>
      <w:r w:rsidR="00495BE5" w:rsidRPr="00FA0B0C">
        <w:rPr>
          <w:szCs w:val="22"/>
          <w:lang w:val="sr-Latn-ME"/>
        </w:rPr>
        <w:t>aše</w:t>
      </w:r>
      <w:r w:rsidR="00190EDA" w:rsidRPr="00FA0B0C">
        <w:rPr>
          <w:szCs w:val="22"/>
          <w:lang w:val="sr-Latn-ME"/>
        </w:rPr>
        <w:t>m</w:t>
      </w:r>
      <w:r w:rsidR="00495BE5" w:rsidRPr="00FA0B0C">
        <w:rPr>
          <w:szCs w:val="22"/>
          <w:lang w:val="sr-Latn-ME"/>
        </w:rPr>
        <w:t xml:space="preserve"> d</w:t>
      </w:r>
      <w:r w:rsidR="002A40B2" w:rsidRPr="00FA0B0C">
        <w:rPr>
          <w:szCs w:val="22"/>
          <w:lang w:val="sr-Latn-ME"/>
        </w:rPr>
        <w:t>j</w:t>
      </w:r>
      <w:r w:rsidR="00495BE5" w:rsidRPr="00FA0B0C">
        <w:rPr>
          <w:szCs w:val="22"/>
          <w:lang w:val="sr-Latn-ME"/>
        </w:rPr>
        <w:t xml:space="preserve">etetu </w:t>
      </w:r>
      <w:r w:rsidRPr="00FA0B0C">
        <w:rPr>
          <w:szCs w:val="22"/>
          <w:lang w:val="sr-Latn-ME"/>
        </w:rPr>
        <w:t xml:space="preserve">protiv sojeva četiri tipa virusa, koji su sadržani u vakcini, i to nakon </w:t>
      </w:r>
      <w:r w:rsidR="00CE7679" w:rsidRPr="00FA0B0C">
        <w:rPr>
          <w:szCs w:val="22"/>
          <w:lang w:val="sr-Latn-ME"/>
        </w:rPr>
        <w:t xml:space="preserve">otprilike </w:t>
      </w:r>
      <w:r w:rsidRPr="00FA0B0C">
        <w:rPr>
          <w:szCs w:val="22"/>
          <w:lang w:val="sr-Latn-ME"/>
        </w:rPr>
        <w:t>2 do 3 ned</w:t>
      </w:r>
      <w:r w:rsidR="002A40B2" w:rsidRPr="00FA0B0C">
        <w:rPr>
          <w:szCs w:val="22"/>
          <w:lang w:val="sr-Latn-ME"/>
        </w:rPr>
        <w:t>j</w:t>
      </w:r>
      <w:r w:rsidRPr="00FA0B0C">
        <w:rPr>
          <w:szCs w:val="22"/>
          <w:lang w:val="sr-Latn-ME"/>
        </w:rPr>
        <w:t>elje posl</w:t>
      </w:r>
      <w:r w:rsidR="002A40B2" w:rsidRPr="00FA0B0C">
        <w:rPr>
          <w:szCs w:val="22"/>
          <w:lang w:val="sr-Latn-ME"/>
        </w:rPr>
        <w:t>ij</w:t>
      </w:r>
      <w:r w:rsidRPr="00FA0B0C">
        <w:rPr>
          <w:szCs w:val="22"/>
          <w:lang w:val="sr-Latn-ME"/>
        </w:rPr>
        <w:t>e prim</w:t>
      </w:r>
      <w:r w:rsidR="002A40B2" w:rsidRPr="00FA0B0C">
        <w:rPr>
          <w:szCs w:val="22"/>
          <w:lang w:val="sr-Latn-ME"/>
        </w:rPr>
        <w:t>j</w:t>
      </w:r>
      <w:r w:rsidRPr="00FA0B0C">
        <w:rPr>
          <w:szCs w:val="22"/>
          <w:lang w:val="sr-Latn-ME"/>
        </w:rPr>
        <w:t>ene.</w:t>
      </w:r>
    </w:p>
    <w:p w14:paraId="02D71BBF" w14:textId="77777777" w:rsidR="00F64362" w:rsidRPr="00FA0B0C" w:rsidRDefault="00F64362" w:rsidP="00F64362">
      <w:pPr>
        <w:tabs>
          <w:tab w:val="clear" w:pos="284"/>
        </w:tabs>
        <w:autoSpaceDE w:val="0"/>
        <w:autoSpaceDN w:val="0"/>
        <w:adjustRightInd w:val="0"/>
        <w:rPr>
          <w:szCs w:val="22"/>
          <w:lang w:val="sr-Latn-ME"/>
        </w:rPr>
      </w:pPr>
    </w:p>
    <w:p w14:paraId="02D71BC0" w14:textId="3B698F4D" w:rsidR="00F64362" w:rsidRPr="00FA0B0C" w:rsidRDefault="00F64362" w:rsidP="00F64362">
      <w:pPr>
        <w:tabs>
          <w:tab w:val="clear" w:pos="284"/>
        </w:tabs>
        <w:autoSpaceDE w:val="0"/>
        <w:autoSpaceDN w:val="0"/>
        <w:adjustRightInd w:val="0"/>
        <w:rPr>
          <w:szCs w:val="22"/>
          <w:lang w:val="sr-Latn-ME"/>
        </w:rPr>
      </w:pPr>
      <w:r w:rsidRPr="00FA0B0C">
        <w:rPr>
          <w:szCs w:val="22"/>
          <w:lang w:val="sr-Latn-ME"/>
        </w:rPr>
        <w:t xml:space="preserve">Period inkubacije gripa je nekoliko dana, pa ako ste </w:t>
      </w:r>
      <w:r w:rsidR="00495BE5" w:rsidRPr="00FA0B0C">
        <w:rPr>
          <w:szCs w:val="22"/>
          <w:lang w:val="sr-Latn-ME"/>
        </w:rPr>
        <w:t xml:space="preserve">Vi ili </w:t>
      </w:r>
      <w:r w:rsidR="00190EDA" w:rsidRPr="00FA0B0C">
        <w:rPr>
          <w:szCs w:val="22"/>
          <w:lang w:val="sr-Latn-ME"/>
        </w:rPr>
        <w:t>V</w:t>
      </w:r>
      <w:r w:rsidR="00495BE5" w:rsidRPr="00FA0B0C">
        <w:rPr>
          <w:szCs w:val="22"/>
          <w:lang w:val="sr-Latn-ME"/>
        </w:rPr>
        <w:t>aše d</w:t>
      </w:r>
      <w:r w:rsidR="002A40B2" w:rsidRPr="00FA0B0C">
        <w:rPr>
          <w:szCs w:val="22"/>
          <w:lang w:val="sr-Latn-ME"/>
        </w:rPr>
        <w:t>ij</w:t>
      </w:r>
      <w:r w:rsidR="00495BE5" w:rsidRPr="00FA0B0C">
        <w:rPr>
          <w:szCs w:val="22"/>
          <w:lang w:val="sr-Latn-ME"/>
        </w:rPr>
        <w:t xml:space="preserve">ete </w:t>
      </w:r>
      <w:r w:rsidRPr="00FA0B0C">
        <w:rPr>
          <w:szCs w:val="22"/>
          <w:lang w:val="sr-Latn-ME"/>
        </w:rPr>
        <w:t>izloženi gripu neposredno pr</w:t>
      </w:r>
      <w:r w:rsidR="002A40B2" w:rsidRPr="00FA0B0C">
        <w:rPr>
          <w:szCs w:val="22"/>
          <w:lang w:val="sr-Latn-ME"/>
        </w:rPr>
        <w:t>ij</w:t>
      </w:r>
      <w:r w:rsidRPr="00FA0B0C">
        <w:rPr>
          <w:szCs w:val="22"/>
          <w:lang w:val="sr-Latn-ME"/>
        </w:rPr>
        <w:t>e ili posl</w:t>
      </w:r>
      <w:r w:rsidR="002A40B2" w:rsidRPr="00FA0B0C">
        <w:rPr>
          <w:szCs w:val="22"/>
          <w:lang w:val="sr-Latn-ME"/>
        </w:rPr>
        <w:t>ij</w:t>
      </w:r>
      <w:r w:rsidRPr="00FA0B0C">
        <w:rPr>
          <w:szCs w:val="22"/>
          <w:lang w:val="sr-Latn-ME"/>
        </w:rPr>
        <w:t>e vakcinacije postoji</w:t>
      </w:r>
      <w:r w:rsidR="00CE7679" w:rsidRPr="00FA0B0C">
        <w:rPr>
          <w:szCs w:val="22"/>
          <w:lang w:val="sr-Latn-ME"/>
        </w:rPr>
        <w:t xml:space="preserve"> </w:t>
      </w:r>
      <w:r w:rsidRPr="00FA0B0C">
        <w:rPr>
          <w:szCs w:val="22"/>
          <w:lang w:val="sr-Latn-ME"/>
        </w:rPr>
        <w:t>mogu</w:t>
      </w:r>
      <w:r w:rsidRPr="00FA0B0C">
        <w:rPr>
          <w:rFonts w:ascii="TimesNewRoman" w:eastAsia="TimesNewRoman" w:cs="TimesNewRoman"/>
          <w:szCs w:val="22"/>
          <w:lang w:val="sr-Latn-ME"/>
        </w:rPr>
        <w:t>ć</w:t>
      </w:r>
      <w:r w:rsidRPr="00FA0B0C">
        <w:rPr>
          <w:szCs w:val="22"/>
          <w:lang w:val="sr-Latn-ME"/>
        </w:rPr>
        <w:t>nost obol</w:t>
      </w:r>
      <w:r w:rsidR="002A40B2" w:rsidRPr="00FA0B0C">
        <w:rPr>
          <w:szCs w:val="22"/>
          <w:lang w:val="sr-Latn-ME"/>
        </w:rPr>
        <w:t>ij</w:t>
      </w:r>
      <w:r w:rsidRPr="00FA0B0C">
        <w:rPr>
          <w:szCs w:val="22"/>
          <w:lang w:val="sr-Latn-ME"/>
        </w:rPr>
        <w:t>evanja</w:t>
      </w:r>
      <w:r w:rsidR="00495BE5" w:rsidRPr="00FA0B0C">
        <w:rPr>
          <w:szCs w:val="22"/>
          <w:lang w:val="sr-Latn-ME"/>
        </w:rPr>
        <w:t xml:space="preserve"> Vas ili </w:t>
      </w:r>
      <w:r w:rsidR="00190EDA" w:rsidRPr="00FA0B0C">
        <w:rPr>
          <w:szCs w:val="22"/>
          <w:lang w:val="sr-Latn-ME"/>
        </w:rPr>
        <w:t>V</w:t>
      </w:r>
      <w:r w:rsidR="00495BE5" w:rsidRPr="00FA0B0C">
        <w:rPr>
          <w:szCs w:val="22"/>
          <w:lang w:val="sr-Latn-ME"/>
        </w:rPr>
        <w:t>ašeg d</w:t>
      </w:r>
      <w:r w:rsidR="002A40B2" w:rsidRPr="00FA0B0C">
        <w:rPr>
          <w:szCs w:val="22"/>
          <w:lang w:val="sr-Latn-ME"/>
        </w:rPr>
        <w:t>j</w:t>
      </w:r>
      <w:r w:rsidR="00495BE5" w:rsidRPr="00FA0B0C">
        <w:rPr>
          <w:szCs w:val="22"/>
          <w:lang w:val="sr-Latn-ME"/>
        </w:rPr>
        <w:t>eteta</w:t>
      </w:r>
      <w:r w:rsidRPr="00FA0B0C">
        <w:rPr>
          <w:szCs w:val="22"/>
          <w:lang w:val="sr-Latn-ME"/>
        </w:rPr>
        <w:t>.</w:t>
      </w:r>
    </w:p>
    <w:p w14:paraId="02D71BC1" w14:textId="77777777" w:rsidR="00F64362" w:rsidRPr="00FA0B0C" w:rsidRDefault="00F64362" w:rsidP="00F64362">
      <w:pPr>
        <w:tabs>
          <w:tab w:val="clear" w:pos="284"/>
        </w:tabs>
        <w:autoSpaceDE w:val="0"/>
        <w:autoSpaceDN w:val="0"/>
        <w:adjustRightInd w:val="0"/>
        <w:rPr>
          <w:szCs w:val="22"/>
          <w:lang w:val="sr-Latn-ME"/>
        </w:rPr>
      </w:pPr>
    </w:p>
    <w:p w14:paraId="02D71BC3" w14:textId="41448C0D" w:rsidR="00177D7F" w:rsidRPr="00FA0B0C" w:rsidRDefault="00F64362" w:rsidP="00057356">
      <w:pPr>
        <w:pStyle w:val="Header"/>
        <w:tabs>
          <w:tab w:val="clear" w:pos="4536"/>
          <w:tab w:val="clear" w:pos="9072"/>
          <w:tab w:val="left" w:pos="284"/>
        </w:tabs>
        <w:rPr>
          <w:bCs/>
          <w:szCs w:val="22"/>
          <w:lang w:val="sr-Latn-ME"/>
        </w:rPr>
      </w:pPr>
      <w:r w:rsidRPr="00FA0B0C">
        <w:rPr>
          <w:bCs/>
          <w:szCs w:val="22"/>
          <w:lang w:val="sr-Latn-ME"/>
        </w:rPr>
        <w:t xml:space="preserve">Vakcina Vas </w:t>
      </w:r>
      <w:r w:rsidR="00495BE5" w:rsidRPr="00FA0B0C">
        <w:rPr>
          <w:bCs/>
          <w:szCs w:val="22"/>
          <w:lang w:val="sr-Latn-ME"/>
        </w:rPr>
        <w:t xml:space="preserve">ili </w:t>
      </w:r>
      <w:r w:rsidR="00190EDA" w:rsidRPr="00FA0B0C">
        <w:rPr>
          <w:bCs/>
          <w:szCs w:val="22"/>
          <w:lang w:val="sr-Latn-ME"/>
        </w:rPr>
        <w:t>V</w:t>
      </w:r>
      <w:r w:rsidR="00495BE5" w:rsidRPr="00FA0B0C">
        <w:rPr>
          <w:bCs/>
          <w:szCs w:val="22"/>
          <w:lang w:val="sr-Latn-ME"/>
        </w:rPr>
        <w:t>aše d</w:t>
      </w:r>
      <w:r w:rsidR="002A40B2" w:rsidRPr="00FA0B0C">
        <w:rPr>
          <w:bCs/>
          <w:szCs w:val="22"/>
          <w:lang w:val="sr-Latn-ME"/>
        </w:rPr>
        <w:t>ij</w:t>
      </w:r>
      <w:r w:rsidR="00495BE5" w:rsidRPr="00FA0B0C">
        <w:rPr>
          <w:bCs/>
          <w:szCs w:val="22"/>
          <w:lang w:val="sr-Latn-ME"/>
        </w:rPr>
        <w:t xml:space="preserve">ete </w:t>
      </w:r>
      <w:r w:rsidRPr="00FA0B0C">
        <w:rPr>
          <w:bCs/>
          <w:szCs w:val="22"/>
          <w:lang w:val="sr-Latn-ME"/>
        </w:rPr>
        <w:t>ne</w:t>
      </w:r>
      <w:r w:rsidRPr="00FA0B0C">
        <w:rPr>
          <w:rFonts w:ascii="TimesNewRoman,Bold" w:eastAsia="TimesNewRoman,Bold" w:cs="TimesNewRoman,Bold"/>
          <w:bCs/>
          <w:szCs w:val="22"/>
          <w:lang w:val="sr-Latn-ME"/>
        </w:rPr>
        <w:t>ć</w:t>
      </w:r>
      <w:r w:rsidRPr="00FA0B0C">
        <w:rPr>
          <w:bCs/>
          <w:szCs w:val="22"/>
          <w:lang w:val="sr-Latn-ME"/>
        </w:rPr>
        <w:t>e zaštititi od prehlade, iako su neki simpomi sli</w:t>
      </w:r>
      <w:r w:rsidRPr="00FA0B0C">
        <w:rPr>
          <w:rFonts w:ascii="TimesNewRoman,Bold" w:eastAsia="TimesNewRoman,Bold" w:cs="TimesNewRoman,Bold"/>
          <w:bCs/>
          <w:szCs w:val="22"/>
          <w:lang w:val="sr-Latn-ME"/>
        </w:rPr>
        <w:t>č</w:t>
      </w:r>
      <w:r w:rsidRPr="00FA0B0C">
        <w:rPr>
          <w:bCs/>
          <w:szCs w:val="22"/>
          <w:lang w:val="sr-Latn-ME"/>
        </w:rPr>
        <w:t>ni simptomima gripa.</w:t>
      </w:r>
    </w:p>
    <w:p w14:paraId="02D71BC4" w14:textId="3EC7582F" w:rsidR="00177D7F" w:rsidRPr="00FA0B0C" w:rsidRDefault="00177D7F" w:rsidP="00030B1C">
      <w:pPr>
        <w:pStyle w:val="NASLOV123"/>
        <w:rPr>
          <w:caps/>
          <w:lang w:val="sr-Latn-ME"/>
        </w:rPr>
      </w:pPr>
      <w:r w:rsidRPr="00FA0B0C">
        <w:rPr>
          <w:lang w:val="sr-Latn-ME"/>
        </w:rPr>
        <w:t xml:space="preserve">2. Šta </w:t>
      </w:r>
      <w:r w:rsidR="007E0532" w:rsidRPr="00FA0B0C">
        <w:rPr>
          <w:lang w:val="sr-Latn-ME"/>
        </w:rPr>
        <w:t>treba da znate pr</w:t>
      </w:r>
      <w:r w:rsidR="001F3B3A" w:rsidRPr="00FA0B0C">
        <w:rPr>
          <w:lang w:val="sr-Latn-ME"/>
        </w:rPr>
        <w:t>ij</w:t>
      </w:r>
      <w:r w:rsidR="007E0532" w:rsidRPr="00FA0B0C">
        <w:rPr>
          <w:lang w:val="sr-Latn-ME"/>
        </w:rPr>
        <w:t xml:space="preserve">e nego što </w:t>
      </w:r>
      <w:r w:rsidR="00495BE5" w:rsidRPr="00FA0B0C">
        <w:rPr>
          <w:lang w:val="sr-Latn-ME"/>
        </w:rPr>
        <w:t xml:space="preserve">Vi ili </w:t>
      </w:r>
      <w:r w:rsidR="00190EDA" w:rsidRPr="00FA0B0C">
        <w:rPr>
          <w:lang w:val="sr-Latn-ME"/>
        </w:rPr>
        <w:t>V</w:t>
      </w:r>
      <w:r w:rsidR="00495BE5" w:rsidRPr="00FA0B0C">
        <w:rPr>
          <w:lang w:val="sr-Latn-ME"/>
        </w:rPr>
        <w:t>aše d</w:t>
      </w:r>
      <w:r w:rsidR="001F3B3A" w:rsidRPr="00FA0B0C">
        <w:rPr>
          <w:lang w:val="sr-Latn-ME"/>
        </w:rPr>
        <w:t>ij</w:t>
      </w:r>
      <w:r w:rsidR="00495BE5" w:rsidRPr="00FA0B0C">
        <w:rPr>
          <w:lang w:val="sr-Latn-ME"/>
        </w:rPr>
        <w:t xml:space="preserve">ete </w:t>
      </w:r>
      <w:r w:rsidR="007E0532" w:rsidRPr="00FA0B0C">
        <w:rPr>
          <w:lang w:val="sr-Latn-ME"/>
        </w:rPr>
        <w:t>primite l</w:t>
      </w:r>
      <w:r w:rsidR="001F3B3A" w:rsidRPr="00FA0B0C">
        <w:rPr>
          <w:lang w:val="sr-Latn-ME"/>
        </w:rPr>
        <w:t>ij</w:t>
      </w:r>
      <w:r w:rsidR="007E0532" w:rsidRPr="00FA0B0C">
        <w:rPr>
          <w:lang w:val="sr-Latn-ME"/>
        </w:rPr>
        <w:t xml:space="preserve">ek </w:t>
      </w:r>
      <w:r w:rsidR="007E0532" w:rsidRPr="00FA0B0C">
        <w:rPr>
          <w:bCs w:val="0"/>
          <w:lang w:val="sr-Latn-ME"/>
        </w:rPr>
        <w:t>Influvac</w:t>
      </w:r>
      <w:r w:rsidR="007E0532" w:rsidRPr="00FA0B0C">
        <w:rPr>
          <w:bCs w:val="0"/>
          <w:vertAlign w:val="superscript"/>
          <w:lang w:val="sr-Latn-ME"/>
        </w:rPr>
        <w:t xml:space="preserve"> </w:t>
      </w:r>
      <w:r w:rsidR="007E0532" w:rsidRPr="00FA0B0C">
        <w:rPr>
          <w:bCs w:val="0"/>
          <w:lang w:val="sr-Latn-ME"/>
        </w:rPr>
        <w:t>Tetra</w:t>
      </w:r>
      <w:r w:rsidRPr="00FA0B0C">
        <w:rPr>
          <w:lang w:val="sr-Latn-ME"/>
        </w:rPr>
        <w:t xml:space="preserve"> </w:t>
      </w:r>
    </w:p>
    <w:p w14:paraId="02D71BC5" w14:textId="156F801E" w:rsidR="00177D7F" w:rsidRPr="00FA0B0C" w:rsidRDefault="00F64362" w:rsidP="00CA5510">
      <w:pPr>
        <w:rPr>
          <w:szCs w:val="22"/>
          <w:lang w:val="sr-Latn-ME"/>
        </w:rPr>
      </w:pPr>
      <w:r w:rsidRPr="00FA0B0C">
        <w:rPr>
          <w:szCs w:val="22"/>
          <w:lang w:val="sr-Latn-ME"/>
        </w:rPr>
        <w:t>Da biste bili sigurni da je vakcina Influvac Tetra odgovarajuća za Vas</w:t>
      </w:r>
      <w:r w:rsidR="00495BE5" w:rsidRPr="00FA0B0C">
        <w:rPr>
          <w:szCs w:val="22"/>
          <w:lang w:val="sr-Latn-ME"/>
        </w:rPr>
        <w:t xml:space="preserve"> ili </w:t>
      </w:r>
      <w:r w:rsidR="00190EDA" w:rsidRPr="00FA0B0C">
        <w:rPr>
          <w:szCs w:val="22"/>
          <w:lang w:val="sr-Latn-ME"/>
        </w:rPr>
        <w:t>V</w:t>
      </w:r>
      <w:r w:rsidR="00495BE5" w:rsidRPr="00FA0B0C">
        <w:rPr>
          <w:szCs w:val="22"/>
          <w:lang w:val="sr-Latn-ME"/>
        </w:rPr>
        <w:t>aše d</w:t>
      </w:r>
      <w:r w:rsidR="00482999" w:rsidRPr="00FA0B0C">
        <w:rPr>
          <w:szCs w:val="22"/>
          <w:lang w:val="sr-Latn-ME"/>
        </w:rPr>
        <w:t>ij</w:t>
      </w:r>
      <w:r w:rsidR="00495BE5" w:rsidRPr="00FA0B0C">
        <w:rPr>
          <w:szCs w:val="22"/>
          <w:lang w:val="sr-Latn-ME"/>
        </w:rPr>
        <w:t>ete</w:t>
      </w:r>
      <w:r w:rsidRPr="00FA0B0C">
        <w:rPr>
          <w:szCs w:val="22"/>
          <w:lang w:val="sr-Latn-ME"/>
        </w:rPr>
        <w:t>, važno je da kažete svom l</w:t>
      </w:r>
      <w:r w:rsidR="00482999" w:rsidRPr="00FA0B0C">
        <w:rPr>
          <w:szCs w:val="22"/>
          <w:lang w:val="sr-Latn-ME"/>
        </w:rPr>
        <w:t>j</w:t>
      </w:r>
      <w:r w:rsidRPr="00FA0B0C">
        <w:rPr>
          <w:szCs w:val="22"/>
          <w:lang w:val="sr-Latn-ME"/>
        </w:rPr>
        <w:t>ekaru</w:t>
      </w:r>
      <w:r w:rsidR="006F2C01" w:rsidRPr="00FA0B0C">
        <w:rPr>
          <w:szCs w:val="22"/>
          <w:lang w:val="sr-Latn-ME"/>
        </w:rPr>
        <w:t xml:space="preserve">, </w:t>
      </w:r>
      <w:r w:rsidRPr="00FA0B0C">
        <w:rPr>
          <w:szCs w:val="22"/>
          <w:lang w:val="sr-Latn-ME"/>
        </w:rPr>
        <w:t>farmaceutu</w:t>
      </w:r>
      <w:r w:rsidR="006F2C01" w:rsidRPr="00FA0B0C">
        <w:rPr>
          <w:szCs w:val="22"/>
          <w:lang w:val="sr-Latn-ME"/>
        </w:rPr>
        <w:t xml:space="preserve"> ili medicinskoj sestri</w:t>
      </w:r>
      <w:r w:rsidRPr="00FA0B0C">
        <w:rPr>
          <w:szCs w:val="22"/>
          <w:lang w:val="sr-Latn-ME"/>
        </w:rPr>
        <w:t xml:space="preserve"> ako se bilo koja od dol</w:t>
      </w:r>
      <w:r w:rsidR="00482999" w:rsidRPr="00FA0B0C">
        <w:rPr>
          <w:szCs w:val="22"/>
          <w:lang w:val="sr-Latn-ME"/>
        </w:rPr>
        <w:t>j</w:t>
      </w:r>
      <w:r w:rsidRPr="00FA0B0C">
        <w:rPr>
          <w:szCs w:val="22"/>
          <w:lang w:val="sr-Latn-ME"/>
        </w:rPr>
        <w:t>e</w:t>
      </w:r>
      <w:r w:rsidR="00495BE5" w:rsidRPr="00FA0B0C">
        <w:rPr>
          <w:szCs w:val="22"/>
          <w:lang w:val="sr-Latn-ME"/>
        </w:rPr>
        <w:t xml:space="preserve"> </w:t>
      </w:r>
      <w:r w:rsidRPr="00FA0B0C">
        <w:rPr>
          <w:szCs w:val="22"/>
          <w:lang w:val="sr-Latn-ME"/>
        </w:rPr>
        <w:t>navedenih stavki može odnositi na Vas</w:t>
      </w:r>
      <w:r w:rsidR="00495BE5" w:rsidRPr="00FA0B0C">
        <w:rPr>
          <w:szCs w:val="22"/>
          <w:lang w:val="sr-Latn-ME"/>
        </w:rPr>
        <w:t xml:space="preserve"> ili </w:t>
      </w:r>
      <w:r w:rsidR="003F1B9E" w:rsidRPr="00FA0B0C">
        <w:rPr>
          <w:szCs w:val="22"/>
          <w:lang w:val="sr-Latn-ME"/>
        </w:rPr>
        <w:t>V</w:t>
      </w:r>
      <w:r w:rsidR="00495BE5" w:rsidRPr="00FA0B0C">
        <w:rPr>
          <w:szCs w:val="22"/>
          <w:lang w:val="sr-Latn-ME"/>
        </w:rPr>
        <w:t>aše d</w:t>
      </w:r>
      <w:r w:rsidR="00482999" w:rsidRPr="00FA0B0C">
        <w:rPr>
          <w:szCs w:val="22"/>
          <w:lang w:val="sr-Latn-ME"/>
        </w:rPr>
        <w:t>ij</w:t>
      </w:r>
      <w:r w:rsidR="00495BE5" w:rsidRPr="00FA0B0C">
        <w:rPr>
          <w:szCs w:val="22"/>
          <w:lang w:val="sr-Latn-ME"/>
        </w:rPr>
        <w:t>ete</w:t>
      </w:r>
      <w:r w:rsidRPr="00FA0B0C">
        <w:rPr>
          <w:szCs w:val="22"/>
          <w:lang w:val="sr-Latn-ME"/>
        </w:rPr>
        <w:t>. Ukoliko postoji bilo šta što ne razum</w:t>
      </w:r>
      <w:r w:rsidR="00482999" w:rsidRPr="00FA0B0C">
        <w:rPr>
          <w:szCs w:val="22"/>
          <w:lang w:val="sr-Latn-ME"/>
        </w:rPr>
        <w:t>ij</w:t>
      </w:r>
      <w:r w:rsidRPr="00FA0B0C">
        <w:rPr>
          <w:szCs w:val="22"/>
          <w:lang w:val="sr-Latn-ME"/>
        </w:rPr>
        <w:t>ete, pitajte Vašeg l</w:t>
      </w:r>
      <w:r w:rsidR="00482999" w:rsidRPr="00FA0B0C">
        <w:rPr>
          <w:szCs w:val="22"/>
          <w:lang w:val="sr-Latn-ME"/>
        </w:rPr>
        <w:t>j</w:t>
      </w:r>
      <w:r w:rsidRPr="00FA0B0C">
        <w:rPr>
          <w:szCs w:val="22"/>
          <w:lang w:val="sr-Latn-ME"/>
        </w:rPr>
        <w:t>ekara</w:t>
      </w:r>
      <w:r w:rsidR="00A025C3" w:rsidRPr="00FA0B0C">
        <w:rPr>
          <w:szCs w:val="22"/>
          <w:lang w:val="sr-Latn-ME"/>
        </w:rPr>
        <w:t xml:space="preserve">, </w:t>
      </w:r>
      <w:r w:rsidRPr="00FA0B0C">
        <w:rPr>
          <w:szCs w:val="22"/>
          <w:lang w:val="sr-Latn-ME"/>
        </w:rPr>
        <w:t xml:space="preserve">farmaceuta </w:t>
      </w:r>
      <w:r w:rsidR="00A025C3" w:rsidRPr="00FA0B0C">
        <w:rPr>
          <w:szCs w:val="22"/>
          <w:lang w:val="sr-Latn-ME"/>
        </w:rPr>
        <w:t xml:space="preserve">ili medicinsku sestru </w:t>
      </w:r>
      <w:r w:rsidR="0064309E" w:rsidRPr="00FA0B0C">
        <w:rPr>
          <w:szCs w:val="22"/>
          <w:lang w:val="sr-Latn-ME"/>
        </w:rPr>
        <w:t>da</w:t>
      </w:r>
      <w:r w:rsidRPr="00FA0B0C">
        <w:rPr>
          <w:szCs w:val="22"/>
          <w:lang w:val="sr-Latn-ME"/>
        </w:rPr>
        <w:t xml:space="preserve"> </w:t>
      </w:r>
      <w:r w:rsidR="0064309E" w:rsidRPr="00FA0B0C">
        <w:rPr>
          <w:szCs w:val="22"/>
          <w:lang w:val="sr-Latn-ME"/>
        </w:rPr>
        <w:t xml:space="preserve">Vam </w:t>
      </w:r>
      <w:r w:rsidRPr="00FA0B0C">
        <w:rPr>
          <w:szCs w:val="22"/>
          <w:lang w:val="sr-Latn-ME"/>
        </w:rPr>
        <w:t>obja</w:t>
      </w:r>
      <w:r w:rsidR="0064309E" w:rsidRPr="00FA0B0C">
        <w:rPr>
          <w:szCs w:val="22"/>
          <w:lang w:val="sr-Latn-ME"/>
        </w:rPr>
        <w:t>sne</w:t>
      </w:r>
      <w:r w:rsidRPr="00FA0B0C">
        <w:rPr>
          <w:szCs w:val="22"/>
          <w:lang w:val="sr-Latn-ME"/>
        </w:rPr>
        <w:t>.</w:t>
      </w:r>
    </w:p>
    <w:p w14:paraId="02D71BC6" w14:textId="77777777" w:rsidR="004D1D48" w:rsidRPr="00FA0B0C" w:rsidRDefault="004D1D48" w:rsidP="00CA5510">
      <w:pPr>
        <w:rPr>
          <w:szCs w:val="22"/>
          <w:lang w:val="sr-Latn-ME"/>
        </w:rPr>
      </w:pPr>
    </w:p>
    <w:p w14:paraId="02D71BC7" w14:textId="7C73BCC8" w:rsidR="00177D7F" w:rsidRPr="00FA0B0C" w:rsidRDefault="00177D7F" w:rsidP="00CA5510">
      <w:pPr>
        <w:rPr>
          <w:b/>
          <w:i/>
          <w:szCs w:val="22"/>
          <w:lang w:val="sr-Latn-ME"/>
        </w:rPr>
      </w:pPr>
      <w:r w:rsidRPr="00FA0B0C">
        <w:rPr>
          <w:b/>
          <w:bCs/>
          <w:szCs w:val="22"/>
          <w:lang w:val="sr-Latn-ME"/>
        </w:rPr>
        <w:t>L</w:t>
      </w:r>
      <w:r w:rsidR="00DD2C51" w:rsidRPr="00FA0B0C">
        <w:rPr>
          <w:b/>
          <w:bCs/>
          <w:szCs w:val="22"/>
          <w:lang w:val="sr-Latn-ME"/>
        </w:rPr>
        <w:t>ij</w:t>
      </w:r>
      <w:r w:rsidRPr="00FA0B0C">
        <w:rPr>
          <w:b/>
          <w:bCs/>
          <w:szCs w:val="22"/>
          <w:lang w:val="sr-Latn-ME"/>
        </w:rPr>
        <w:t>ek</w:t>
      </w:r>
      <w:r w:rsidRPr="00FA0B0C">
        <w:rPr>
          <w:b/>
          <w:szCs w:val="22"/>
          <w:lang w:val="sr-Latn-ME"/>
        </w:rPr>
        <w:t xml:space="preserve"> </w:t>
      </w:r>
      <w:r w:rsidR="007E0532" w:rsidRPr="00FA0B0C">
        <w:rPr>
          <w:b/>
          <w:bCs/>
          <w:szCs w:val="22"/>
          <w:lang w:val="sr-Latn-ME"/>
        </w:rPr>
        <w:t>Influvac</w:t>
      </w:r>
      <w:r w:rsidR="007E0532" w:rsidRPr="00FA0B0C">
        <w:rPr>
          <w:b/>
          <w:bCs/>
          <w:szCs w:val="22"/>
          <w:vertAlign w:val="superscript"/>
          <w:lang w:val="sr-Latn-ME"/>
        </w:rPr>
        <w:t xml:space="preserve"> </w:t>
      </w:r>
      <w:r w:rsidR="007E0532" w:rsidRPr="00FA0B0C">
        <w:rPr>
          <w:b/>
          <w:bCs/>
          <w:szCs w:val="22"/>
          <w:lang w:val="sr-Latn-ME"/>
        </w:rPr>
        <w:t>Tetra</w:t>
      </w:r>
      <w:r w:rsidRPr="00FA0B0C">
        <w:rPr>
          <w:b/>
          <w:szCs w:val="22"/>
          <w:lang w:val="sr-Latn-ME"/>
        </w:rPr>
        <w:t xml:space="preserve"> ne sm</w:t>
      </w:r>
      <w:r w:rsidR="00DD2C51" w:rsidRPr="00FA0B0C">
        <w:rPr>
          <w:b/>
          <w:szCs w:val="22"/>
          <w:lang w:val="sr-Latn-ME"/>
        </w:rPr>
        <w:t>ij</w:t>
      </w:r>
      <w:r w:rsidRPr="00FA0B0C">
        <w:rPr>
          <w:b/>
          <w:szCs w:val="22"/>
          <w:lang w:val="sr-Latn-ME"/>
        </w:rPr>
        <w:t xml:space="preserve">ete </w:t>
      </w:r>
      <w:r w:rsidR="007E0532" w:rsidRPr="00FA0B0C">
        <w:rPr>
          <w:b/>
          <w:bCs/>
          <w:szCs w:val="22"/>
          <w:lang w:val="sr-Latn-ME"/>
        </w:rPr>
        <w:t>primati</w:t>
      </w:r>
      <w:r w:rsidRPr="00FA0B0C">
        <w:rPr>
          <w:b/>
          <w:szCs w:val="22"/>
          <w:lang w:val="sr-Latn-ME"/>
        </w:rPr>
        <w:t>:</w:t>
      </w:r>
    </w:p>
    <w:p w14:paraId="02D71BC8" w14:textId="77777777" w:rsidR="00177D7F" w:rsidRPr="00FA0B0C" w:rsidRDefault="00177D7F" w:rsidP="00CA5510">
      <w:pPr>
        <w:rPr>
          <w:szCs w:val="22"/>
          <w:lang w:val="sr-Latn-ME"/>
        </w:rPr>
      </w:pPr>
    </w:p>
    <w:p w14:paraId="02D71BC9" w14:textId="62EDCB54" w:rsidR="00F64362" w:rsidRPr="00FA0B0C" w:rsidRDefault="00F64362" w:rsidP="00F64362">
      <w:pPr>
        <w:pStyle w:val="Header"/>
        <w:rPr>
          <w:szCs w:val="22"/>
          <w:lang w:val="sr-Latn-ME"/>
        </w:rPr>
      </w:pPr>
      <w:r w:rsidRPr="00FA0B0C">
        <w:rPr>
          <w:szCs w:val="22"/>
          <w:lang w:val="sr-Latn-ME"/>
        </w:rPr>
        <w:t xml:space="preserve">Ukoliko ste </w:t>
      </w:r>
      <w:r w:rsidR="00495BE5" w:rsidRPr="00FA0B0C">
        <w:rPr>
          <w:szCs w:val="22"/>
          <w:lang w:val="sr-Latn-ME"/>
        </w:rPr>
        <w:t xml:space="preserve">Vi ili </w:t>
      </w:r>
      <w:r w:rsidR="00190EDA" w:rsidRPr="00FA0B0C">
        <w:rPr>
          <w:szCs w:val="22"/>
          <w:lang w:val="sr-Latn-ME"/>
        </w:rPr>
        <w:t>V</w:t>
      </w:r>
      <w:r w:rsidR="00495BE5" w:rsidRPr="00FA0B0C">
        <w:rPr>
          <w:szCs w:val="22"/>
          <w:lang w:val="sr-Latn-ME"/>
        </w:rPr>
        <w:t>aše d</w:t>
      </w:r>
      <w:r w:rsidR="00DD2C51" w:rsidRPr="00FA0B0C">
        <w:rPr>
          <w:szCs w:val="22"/>
          <w:lang w:val="sr-Latn-ME"/>
        </w:rPr>
        <w:t>ij</w:t>
      </w:r>
      <w:r w:rsidR="00495BE5" w:rsidRPr="00FA0B0C">
        <w:rPr>
          <w:szCs w:val="22"/>
          <w:lang w:val="sr-Latn-ME"/>
        </w:rPr>
        <w:t xml:space="preserve">ete </w:t>
      </w:r>
      <w:r w:rsidRPr="00FA0B0C">
        <w:rPr>
          <w:szCs w:val="22"/>
          <w:lang w:val="sr-Latn-ME"/>
        </w:rPr>
        <w:t>alergični (preos</w:t>
      </w:r>
      <w:r w:rsidR="00DD2C51" w:rsidRPr="00FA0B0C">
        <w:rPr>
          <w:szCs w:val="22"/>
          <w:lang w:val="sr-Latn-ME"/>
        </w:rPr>
        <w:t>j</w:t>
      </w:r>
      <w:r w:rsidRPr="00FA0B0C">
        <w:rPr>
          <w:szCs w:val="22"/>
          <w:lang w:val="sr-Latn-ME"/>
        </w:rPr>
        <w:t>etljivi) na:</w:t>
      </w:r>
    </w:p>
    <w:p w14:paraId="02D71BCA" w14:textId="77777777" w:rsidR="00F64362" w:rsidRPr="00FA0B0C" w:rsidRDefault="00F64362" w:rsidP="00F64362">
      <w:pPr>
        <w:pStyle w:val="Header"/>
        <w:numPr>
          <w:ilvl w:val="0"/>
          <w:numId w:val="9"/>
        </w:numPr>
        <w:rPr>
          <w:szCs w:val="22"/>
          <w:lang w:val="sr-Latn-ME"/>
        </w:rPr>
      </w:pPr>
      <w:r w:rsidRPr="00FA0B0C">
        <w:rPr>
          <w:szCs w:val="22"/>
          <w:lang w:val="sr-Latn-ME"/>
        </w:rPr>
        <w:t xml:space="preserve">aktivne supstance ili </w:t>
      </w:r>
    </w:p>
    <w:p w14:paraId="02D71BCB" w14:textId="168A6A27" w:rsidR="00F64362" w:rsidRPr="00FA0B0C" w:rsidRDefault="00F64362" w:rsidP="00F64362">
      <w:pPr>
        <w:pStyle w:val="Header"/>
        <w:numPr>
          <w:ilvl w:val="0"/>
          <w:numId w:val="9"/>
        </w:numPr>
        <w:rPr>
          <w:szCs w:val="22"/>
          <w:lang w:val="sr-Latn-ME"/>
        </w:rPr>
      </w:pPr>
      <w:r w:rsidRPr="00FA0B0C">
        <w:rPr>
          <w:szCs w:val="22"/>
          <w:lang w:val="sr-Latn-ME"/>
        </w:rPr>
        <w:t xml:space="preserve">bilo koju </w:t>
      </w:r>
      <w:r w:rsidR="003B726F" w:rsidRPr="00FA0B0C">
        <w:rPr>
          <w:szCs w:val="22"/>
          <w:lang w:val="sr-Latn-ME"/>
        </w:rPr>
        <w:t>od pomoćnih supstanci</w:t>
      </w:r>
      <w:r w:rsidRPr="00FA0B0C">
        <w:rPr>
          <w:szCs w:val="22"/>
          <w:lang w:val="sr-Latn-ME"/>
        </w:rPr>
        <w:t xml:space="preserve"> </w:t>
      </w:r>
      <w:r w:rsidR="003B726F" w:rsidRPr="00FA0B0C">
        <w:rPr>
          <w:szCs w:val="22"/>
          <w:lang w:val="sr-Latn-ME"/>
        </w:rPr>
        <w:t>ove vakcine</w:t>
      </w:r>
      <w:r w:rsidRPr="00FA0B0C">
        <w:rPr>
          <w:szCs w:val="22"/>
          <w:lang w:val="sr-Latn-ME"/>
        </w:rPr>
        <w:t xml:space="preserve"> (</w:t>
      </w:r>
      <w:r w:rsidR="003B726F" w:rsidRPr="00FA0B0C">
        <w:rPr>
          <w:szCs w:val="22"/>
          <w:lang w:val="sr-Latn-ME"/>
        </w:rPr>
        <w:t xml:space="preserve">navedene u </w:t>
      </w:r>
      <w:r w:rsidR="004D412F" w:rsidRPr="00FA0B0C">
        <w:rPr>
          <w:szCs w:val="22"/>
          <w:lang w:val="sr-Latn-ME"/>
        </w:rPr>
        <w:t xml:space="preserve">dijelu </w:t>
      </w:r>
      <w:r w:rsidRPr="00FA0B0C">
        <w:rPr>
          <w:szCs w:val="22"/>
          <w:lang w:val="sr-Latn-ME"/>
        </w:rPr>
        <w:t>6) ili</w:t>
      </w:r>
    </w:p>
    <w:p w14:paraId="02D71BCC" w14:textId="1A755DF2" w:rsidR="00F64362" w:rsidRPr="00FA0B0C" w:rsidRDefault="00F64362" w:rsidP="00F64362">
      <w:pPr>
        <w:pStyle w:val="Header"/>
        <w:numPr>
          <w:ilvl w:val="0"/>
          <w:numId w:val="9"/>
        </w:numPr>
        <w:rPr>
          <w:szCs w:val="22"/>
          <w:lang w:val="sr-Latn-ME"/>
        </w:rPr>
      </w:pPr>
      <w:r w:rsidRPr="00FA0B0C">
        <w:rPr>
          <w:szCs w:val="22"/>
          <w:lang w:val="sr-Latn-ME"/>
        </w:rPr>
        <w:t xml:space="preserve">bilo koju </w:t>
      </w:r>
      <w:r w:rsidR="00041F92" w:rsidRPr="00FA0B0C">
        <w:rPr>
          <w:szCs w:val="22"/>
          <w:lang w:val="sr-Latn-ME"/>
        </w:rPr>
        <w:t>supstancu</w:t>
      </w:r>
      <w:r w:rsidRPr="00FA0B0C">
        <w:rPr>
          <w:szCs w:val="22"/>
          <w:lang w:val="sr-Latn-ME"/>
        </w:rPr>
        <w:t xml:space="preserve"> koja može biti prisutna u malim količinama, kao što su jaja (ovalbumin ili kokošiji</w:t>
      </w:r>
      <w:r w:rsidR="00190EDA" w:rsidRPr="00FA0B0C">
        <w:rPr>
          <w:szCs w:val="22"/>
          <w:lang w:val="sr-Latn-ME"/>
        </w:rPr>
        <w:t xml:space="preserve"> </w:t>
      </w:r>
      <w:r w:rsidRPr="00FA0B0C">
        <w:rPr>
          <w:szCs w:val="22"/>
          <w:lang w:val="sr-Latn-ME"/>
        </w:rPr>
        <w:t xml:space="preserve">proteini), formaldehid, cetiltrimetilamonijum bromid, polisorbat 80 ili gentamicin (antibiotik koji se koristi za </w:t>
      </w:r>
      <w:r w:rsidR="00041F92" w:rsidRPr="00FA0B0C">
        <w:rPr>
          <w:szCs w:val="22"/>
          <w:lang w:val="sr-Latn-ME"/>
        </w:rPr>
        <w:t>l</w:t>
      </w:r>
      <w:r w:rsidR="00DD2C51" w:rsidRPr="00FA0B0C">
        <w:rPr>
          <w:szCs w:val="22"/>
          <w:lang w:val="sr-Latn-ME"/>
        </w:rPr>
        <w:t>ij</w:t>
      </w:r>
      <w:r w:rsidR="00041F92" w:rsidRPr="00FA0B0C">
        <w:rPr>
          <w:szCs w:val="22"/>
          <w:lang w:val="sr-Latn-ME"/>
        </w:rPr>
        <w:t>ečenje</w:t>
      </w:r>
      <w:r w:rsidRPr="00FA0B0C">
        <w:rPr>
          <w:szCs w:val="22"/>
          <w:lang w:val="sr-Latn-ME"/>
        </w:rPr>
        <w:t xml:space="preserve"> </w:t>
      </w:r>
      <w:r w:rsidR="003B726F" w:rsidRPr="00FA0B0C">
        <w:rPr>
          <w:szCs w:val="22"/>
          <w:lang w:val="sr-Latn-ME"/>
        </w:rPr>
        <w:t xml:space="preserve">bakterijskih </w:t>
      </w:r>
      <w:r w:rsidRPr="00FA0B0C">
        <w:rPr>
          <w:szCs w:val="22"/>
          <w:lang w:val="sr-Latn-ME"/>
        </w:rPr>
        <w:t>infekcija).</w:t>
      </w:r>
    </w:p>
    <w:p w14:paraId="02D71BCD" w14:textId="77777777" w:rsidR="00F64362" w:rsidRPr="00FA0B0C" w:rsidRDefault="00F64362" w:rsidP="00F64362">
      <w:pPr>
        <w:pStyle w:val="Header"/>
        <w:rPr>
          <w:szCs w:val="22"/>
          <w:lang w:val="sr-Latn-ME"/>
        </w:rPr>
      </w:pPr>
    </w:p>
    <w:p w14:paraId="02D71BCE" w14:textId="3CCBC317" w:rsidR="00F64362" w:rsidRPr="00FA0B0C" w:rsidRDefault="00F64362" w:rsidP="00F64362">
      <w:pPr>
        <w:pStyle w:val="Header"/>
        <w:rPr>
          <w:szCs w:val="22"/>
          <w:lang w:val="sr-Latn-ME"/>
        </w:rPr>
      </w:pPr>
      <w:r w:rsidRPr="00FA0B0C">
        <w:rPr>
          <w:szCs w:val="22"/>
          <w:lang w:val="sr-Latn-ME"/>
        </w:rPr>
        <w:t xml:space="preserve">Ukoliko </w:t>
      </w:r>
      <w:r w:rsidR="00495BE5" w:rsidRPr="00FA0B0C">
        <w:rPr>
          <w:szCs w:val="22"/>
          <w:lang w:val="sr-Latn-ME"/>
        </w:rPr>
        <w:t xml:space="preserve">Vi ili </w:t>
      </w:r>
      <w:r w:rsidR="00190EDA" w:rsidRPr="00FA0B0C">
        <w:rPr>
          <w:szCs w:val="22"/>
          <w:lang w:val="sr-Latn-ME"/>
        </w:rPr>
        <w:t>V</w:t>
      </w:r>
      <w:r w:rsidR="00495BE5" w:rsidRPr="00FA0B0C">
        <w:rPr>
          <w:szCs w:val="22"/>
          <w:lang w:val="sr-Latn-ME"/>
        </w:rPr>
        <w:t>aše d</w:t>
      </w:r>
      <w:r w:rsidR="00DD2C51" w:rsidRPr="00FA0B0C">
        <w:rPr>
          <w:szCs w:val="22"/>
          <w:lang w:val="sr-Latn-ME"/>
        </w:rPr>
        <w:t>ij</w:t>
      </w:r>
      <w:r w:rsidR="00495BE5" w:rsidRPr="00FA0B0C">
        <w:rPr>
          <w:szCs w:val="22"/>
          <w:lang w:val="sr-Latn-ME"/>
        </w:rPr>
        <w:t xml:space="preserve">ete </w:t>
      </w:r>
      <w:r w:rsidRPr="00FA0B0C">
        <w:rPr>
          <w:szCs w:val="22"/>
          <w:lang w:val="sr-Latn-ME"/>
        </w:rPr>
        <w:t xml:space="preserve">imate bolest praćenu povišenom </w:t>
      </w:r>
      <w:r w:rsidR="005611AE" w:rsidRPr="00FA0B0C">
        <w:rPr>
          <w:szCs w:val="22"/>
          <w:lang w:val="sr-Latn-ME"/>
        </w:rPr>
        <w:t>t</w:t>
      </w:r>
      <w:r w:rsidR="00DD2C51" w:rsidRPr="00FA0B0C">
        <w:rPr>
          <w:szCs w:val="22"/>
          <w:lang w:val="sr-Latn-ME"/>
        </w:rPr>
        <w:t>j</w:t>
      </w:r>
      <w:r w:rsidR="005611AE" w:rsidRPr="00FA0B0C">
        <w:rPr>
          <w:szCs w:val="22"/>
          <w:lang w:val="sr-Latn-ME"/>
        </w:rPr>
        <w:t xml:space="preserve">elesnom </w:t>
      </w:r>
      <w:r w:rsidRPr="00FA0B0C">
        <w:rPr>
          <w:szCs w:val="22"/>
          <w:lang w:val="sr-Latn-ME"/>
        </w:rPr>
        <w:t>temperaturom ili akutnu infekciju, vakcinaciju treba</w:t>
      </w:r>
      <w:r w:rsidR="005611AE" w:rsidRPr="00FA0B0C">
        <w:rPr>
          <w:szCs w:val="22"/>
          <w:lang w:val="sr-Latn-ME"/>
        </w:rPr>
        <w:t xml:space="preserve"> </w:t>
      </w:r>
      <w:r w:rsidRPr="00FA0B0C">
        <w:rPr>
          <w:szCs w:val="22"/>
          <w:lang w:val="sr-Latn-ME"/>
        </w:rPr>
        <w:t>odložiti do oporavka.</w:t>
      </w:r>
    </w:p>
    <w:p w14:paraId="02D71BCF" w14:textId="77777777" w:rsidR="004D1D48" w:rsidRPr="00FA0B0C" w:rsidRDefault="004D1D48" w:rsidP="00CA5510">
      <w:pPr>
        <w:rPr>
          <w:szCs w:val="22"/>
          <w:lang w:val="sr-Latn-ME"/>
        </w:rPr>
      </w:pPr>
    </w:p>
    <w:p w14:paraId="02D71BD0" w14:textId="700820DE" w:rsidR="00177D7F" w:rsidRPr="00FA0B0C" w:rsidRDefault="00177D7F" w:rsidP="00CA5510">
      <w:pPr>
        <w:rPr>
          <w:b/>
          <w:bCs/>
          <w:szCs w:val="22"/>
          <w:lang w:val="sr-Latn-ME"/>
        </w:rPr>
      </w:pPr>
      <w:r w:rsidRPr="00FA0B0C">
        <w:rPr>
          <w:b/>
          <w:bCs/>
          <w:iCs/>
          <w:szCs w:val="22"/>
          <w:lang w:val="sr-Latn-ME"/>
        </w:rPr>
        <w:t>Upozorenja i m</w:t>
      </w:r>
      <w:r w:rsidR="00DD2C51" w:rsidRPr="00FA0B0C">
        <w:rPr>
          <w:b/>
          <w:bCs/>
          <w:iCs/>
          <w:szCs w:val="22"/>
          <w:lang w:val="sr-Latn-ME"/>
        </w:rPr>
        <w:t>j</w:t>
      </w:r>
      <w:r w:rsidRPr="00FA0B0C">
        <w:rPr>
          <w:b/>
          <w:bCs/>
          <w:iCs/>
          <w:szCs w:val="22"/>
          <w:lang w:val="sr-Latn-ME"/>
        </w:rPr>
        <w:t>ere opreza</w:t>
      </w:r>
    </w:p>
    <w:p w14:paraId="02D71BD1" w14:textId="77777777" w:rsidR="00177D7F" w:rsidRPr="00FA0B0C" w:rsidRDefault="00177D7F" w:rsidP="00CA5510">
      <w:pPr>
        <w:rPr>
          <w:szCs w:val="22"/>
          <w:lang w:val="sr-Latn-ME"/>
        </w:rPr>
      </w:pPr>
    </w:p>
    <w:p w14:paraId="02D71BD2" w14:textId="6F15F0B1" w:rsidR="00EE1E30" w:rsidRPr="00FA0B0C" w:rsidRDefault="00EE1E30" w:rsidP="00F64362">
      <w:pPr>
        <w:pStyle w:val="Header"/>
        <w:spacing w:before="40" w:after="40"/>
        <w:jc w:val="left"/>
        <w:rPr>
          <w:szCs w:val="22"/>
          <w:lang w:val="sr-Latn-ME"/>
        </w:rPr>
      </w:pPr>
      <w:r w:rsidRPr="00FA0B0C">
        <w:rPr>
          <w:szCs w:val="22"/>
          <w:lang w:val="sr-Latn-ME"/>
        </w:rPr>
        <w:t>Razgovarajte sa svojim l</w:t>
      </w:r>
      <w:r w:rsidR="00DD2C51" w:rsidRPr="00FA0B0C">
        <w:rPr>
          <w:szCs w:val="22"/>
          <w:lang w:val="sr-Latn-ME"/>
        </w:rPr>
        <w:t>j</w:t>
      </w:r>
      <w:r w:rsidRPr="00FA0B0C">
        <w:rPr>
          <w:szCs w:val="22"/>
          <w:lang w:val="sr-Latn-ME"/>
        </w:rPr>
        <w:t>ekarom pr</w:t>
      </w:r>
      <w:r w:rsidR="00DD2C51" w:rsidRPr="00FA0B0C">
        <w:rPr>
          <w:szCs w:val="22"/>
          <w:lang w:val="sr-Latn-ME"/>
        </w:rPr>
        <w:t>ij</w:t>
      </w:r>
      <w:r w:rsidRPr="00FA0B0C">
        <w:rPr>
          <w:szCs w:val="22"/>
          <w:lang w:val="sr-Latn-ME"/>
        </w:rPr>
        <w:t xml:space="preserve">e nego što </w:t>
      </w:r>
      <w:r w:rsidR="00495BE5" w:rsidRPr="00FA0B0C">
        <w:rPr>
          <w:szCs w:val="22"/>
          <w:lang w:val="sr-Latn-ME"/>
        </w:rPr>
        <w:t xml:space="preserve">Vi ili </w:t>
      </w:r>
      <w:r w:rsidR="00190EDA" w:rsidRPr="00FA0B0C">
        <w:rPr>
          <w:szCs w:val="22"/>
          <w:lang w:val="sr-Latn-ME"/>
        </w:rPr>
        <w:t>V</w:t>
      </w:r>
      <w:r w:rsidR="00495BE5" w:rsidRPr="00FA0B0C">
        <w:rPr>
          <w:szCs w:val="22"/>
          <w:lang w:val="sr-Latn-ME"/>
        </w:rPr>
        <w:t>aše d</w:t>
      </w:r>
      <w:r w:rsidR="00DD2C51" w:rsidRPr="00FA0B0C">
        <w:rPr>
          <w:szCs w:val="22"/>
          <w:lang w:val="sr-Latn-ME"/>
        </w:rPr>
        <w:t>ij</w:t>
      </w:r>
      <w:r w:rsidR="00495BE5" w:rsidRPr="00FA0B0C">
        <w:rPr>
          <w:szCs w:val="22"/>
          <w:lang w:val="sr-Latn-ME"/>
        </w:rPr>
        <w:t xml:space="preserve">ete </w:t>
      </w:r>
      <w:r w:rsidRPr="00FA0B0C">
        <w:rPr>
          <w:szCs w:val="22"/>
          <w:lang w:val="sr-Latn-ME"/>
        </w:rPr>
        <w:t>primite vakcinu Influvac Tetra.</w:t>
      </w:r>
    </w:p>
    <w:p w14:paraId="02D71BD3" w14:textId="1FFC2F2C" w:rsidR="00F64362" w:rsidRPr="00FA0B0C" w:rsidRDefault="00F64362" w:rsidP="00F64362">
      <w:pPr>
        <w:pStyle w:val="Header"/>
        <w:spacing w:before="40" w:after="40"/>
        <w:jc w:val="left"/>
        <w:rPr>
          <w:szCs w:val="22"/>
          <w:lang w:val="sr-Latn-ME"/>
        </w:rPr>
      </w:pPr>
      <w:r w:rsidRPr="00FA0B0C">
        <w:rPr>
          <w:szCs w:val="22"/>
          <w:lang w:val="sr-Latn-ME"/>
        </w:rPr>
        <w:t xml:space="preserve">Potrebno je da </w:t>
      </w:r>
      <w:r w:rsidR="00C404F9" w:rsidRPr="00FA0B0C">
        <w:rPr>
          <w:szCs w:val="22"/>
          <w:lang w:val="sr-Latn-ME"/>
        </w:rPr>
        <w:t xml:space="preserve">Vi ili </w:t>
      </w:r>
      <w:r w:rsidR="00190EDA" w:rsidRPr="00FA0B0C">
        <w:rPr>
          <w:szCs w:val="22"/>
          <w:lang w:val="sr-Latn-ME"/>
        </w:rPr>
        <w:t>V</w:t>
      </w:r>
      <w:r w:rsidR="00C404F9" w:rsidRPr="00FA0B0C">
        <w:rPr>
          <w:szCs w:val="22"/>
          <w:lang w:val="sr-Latn-ME"/>
        </w:rPr>
        <w:t>aše d</w:t>
      </w:r>
      <w:r w:rsidR="00DD2C51" w:rsidRPr="00FA0B0C">
        <w:rPr>
          <w:szCs w:val="22"/>
          <w:lang w:val="sr-Latn-ME"/>
        </w:rPr>
        <w:t>ijete</w:t>
      </w:r>
      <w:r w:rsidR="00C404F9" w:rsidRPr="00FA0B0C">
        <w:rPr>
          <w:szCs w:val="22"/>
          <w:lang w:val="sr-Latn-ME"/>
        </w:rPr>
        <w:t xml:space="preserve"> </w:t>
      </w:r>
      <w:r w:rsidRPr="00FA0B0C">
        <w:rPr>
          <w:szCs w:val="22"/>
          <w:lang w:val="sr-Latn-ME"/>
        </w:rPr>
        <w:t>obav</w:t>
      </w:r>
      <w:r w:rsidR="00DD2C51" w:rsidRPr="00FA0B0C">
        <w:rPr>
          <w:szCs w:val="22"/>
          <w:lang w:val="sr-Latn-ME"/>
        </w:rPr>
        <w:t>ij</w:t>
      </w:r>
      <w:r w:rsidRPr="00FA0B0C">
        <w:rPr>
          <w:szCs w:val="22"/>
          <w:lang w:val="sr-Latn-ME"/>
        </w:rPr>
        <w:t>estite Vašeg l</w:t>
      </w:r>
      <w:r w:rsidR="00DD2C51" w:rsidRPr="00FA0B0C">
        <w:rPr>
          <w:szCs w:val="22"/>
          <w:lang w:val="sr-Latn-ME"/>
        </w:rPr>
        <w:t>j</w:t>
      </w:r>
      <w:r w:rsidRPr="00FA0B0C">
        <w:rPr>
          <w:szCs w:val="22"/>
          <w:lang w:val="sr-Latn-ME"/>
        </w:rPr>
        <w:t>ekara pr</w:t>
      </w:r>
      <w:r w:rsidR="00DD2C51" w:rsidRPr="00FA0B0C">
        <w:rPr>
          <w:szCs w:val="22"/>
          <w:lang w:val="sr-Latn-ME"/>
        </w:rPr>
        <w:t>ij</w:t>
      </w:r>
      <w:r w:rsidRPr="00FA0B0C">
        <w:rPr>
          <w:szCs w:val="22"/>
          <w:lang w:val="sr-Latn-ME"/>
        </w:rPr>
        <w:t xml:space="preserve">e vakcinacije ukoliko </w:t>
      </w:r>
      <w:r w:rsidR="00C404F9" w:rsidRPr="00FA0B0C">
        <w:rPr>
          <w:szCs w:val="22"/>
          <w:lang w:val="sr-Latn-ME"/>
        </w:rPr>
        <w:t xml:space="preserve">Vi ili </w:t>
      </w:r>
      <w:r w:rsidR="00190EDA" w:rsidRPr="00FA0B0C">
        <w:rPr>
          <w:szCs w:val="22"/>
          <w:lang w:val="sr-Latn-ME"/>
        </w:rPr>
        <w:t>V</w:t>
      </w:r>
      <w:r w:rsidR="00C404F9" w:rsidRPr="00FA0B0C">
        <w:rPr>
          <w:szCs w:val="22"/>
          <w:lang w:val="sr-Latn-ME"/>
        </w:rPr>
        <w:t>aše d</w:t>
      </w:r>
      <w:r w:rsidR="00DD2C51" w:rsidRPr="00FA0B0C">
        <w:rPr>
          <w:szCs w:val="22"/>
          <w:lang w:val="sr-Latn-ME"/>
        </w:rPr>
        <w:t>ij</w:t>
      </w:r>
      <w:r w:rsidR="00C404F9" w:rsidRPr="00FA0B0C">
        <w:rPr>
          <w:szCs w:val="22"/>
          <w:lang w:val="sr-Latn-ME"/>
        </w:rPr>
        <w:t xml:space="preserve">ete </w:t>
      </w:r>
      <w:r w:rsidRPr="00FA0B0C">
        <w:rPr>
          <w:szCs w:val="22"/>
          <w:lang w:val="sr-Latn-ME"/>
        </w:rPr>
        <w:t>imate slab imun</w:t>
      </w:r>
      <w:r w:rsidR="00EE1E30" w:rsidRPr="00FA0B0C">
        <w:rPr>
          <w:szCs w:val="22"/>
          <w:lang w:val="sr-Latn-ME"/>
        </w:rPr>
        <w:t>ološki</w:t>
      </w:r>
      <w:r w:rsidRPr="00FA0B0C">
        <w:rPr>
          <w:szCs w:val="22"/>
          <w:lang w:val="sr-Latn-ME"/>
        </w:rPr>
        <w:t xml:space="preserve"> odgovor (imunodeficijencija ili </w:t>
      </w:r>
      <w:r w:rsidR="00EE1E30" w:rsidRPr="00FA0B0C">
        <w:rPr>
          <w:szCs w:val="22"/>
          <w:lang w:val="sr-Latn-ME"/>
        </w:rPr>
        <w:t>uzimate</w:t>
      </w:r>
      <w:r w:rsidR="00C404F9" w:rsidRPr="00FA0B0C">
        <w:rPr>
          <w:szCs w:val="22"/>
          <w:lang w:val="sr-Latn-ME"/>
        </w:rPr>
        <w:t xml:space="preserve"> </w:t>
      </w:r>
      <w:r w:rsidRPr="00FA0B0C">
        <w:rPr>
          <w:szCs w:val="22"/>
          <w:lang w:val="sr-Latn-ME"/>
        </w:rPr>
        <w:t>l</w:t>
      </w:r>
      <w:r w:rsidR="00DD2C51" w:rsidRPr="00FA0B0C">
        <w:rPr>
          <w:szCs w:val="22"/>
          <w:lang w:val="sr-Latn-ME"/>
        </w:rPr>
        <w:t>j</w:t>
      </w:r>
      <w:r w:rsidRPr="00FA0B0C">
        <w:rPr>
          <w:szCs w:val="22"/>
          <w:lang w:val="sr-Latn-ME"/>
        </w:rPr>
        <w:t>ekov</w:t>
      </w:r>
      <w:r w:rsidR="00EE1E30" w:rsidRPr="00FA0B0C">
        <w:rPr>
          <w:szCs w:val="22"/>
          <w:lang w:val="sr-Latn-ME"/>
        </w:rPr>
        <w:t>e</w:t>
      </w:r>
      <w:r w:rsidRPr="00FA0B0C">
        <w:rPr>
          <w:szCs w:val="22"/>
          <w:lang w:val="sr-Latn-ME"/>
        </w:rPr>
        <w:t xml:space="preserve"> koji utiču na imun</w:t>
      </w:r>
      <w:r w:rsidR="00EE1E30" w:rsidRPr="00FA0B0C">
        <w:rPr>
          <w:szCs w:val="22"/>
          <w:lang w:val="sr-Latn-ME"/>
        </w:rPr>
        <w:t>ski</w:t>
      </w:r>
      <w:r w:rsidRPr="00FA0B0C">
        <w:rPr>
          <w:szCs w:val="22"/>
          <w:lang w:val="sr-Latn-ME"/>
        </w:rPr>
        <w:t xml:space="preserve"> sistem).</w:t>
      </w:r>
    </w:p>
    <w:p w14:paraId="532C5041" w14:textId="77777777" w:rsidR="0089297E" w:rsidRPr="00FA0B0C" w:rsidRDefault="0089297E" w:rsidP="00F64362">
      <w:pPr>
        <w:pStyle w:val="Header"/>
        <w:spacing w:before="40" w:after="40"/>
        <w:jc w:val="left"/>
        <w:rPr>
          <w:szCs w:val="22"/>
          <w:lang w:val="sr-Latn-ME"/>
        </w:rPr>
      </w:pPr>
    </w:p>
    <w:p w14:paraId="12CF690F" w14:textId="70A4FD3A" w:rsidR="0089297E" w:rsidRPr="00FA0B0C" w:rsidRDefault="0089297E" w:rsidP="00F64362">
      <w:pPr>
        <w:pStyle w:val="Header"/>
        <w:spacing w:before="40" w:after="40"/>
        <w:jc w:val="left"/>
        <w:rPr>
          <w:szCs w:val="22"/>
          <w:lang w:val="sr-Latn-ME"/>
        </w:rPr>
      </w:pPr>
      <w:r w:rsidRPr="00FA0B0C">
        <w:rPr>
          <w:szCs w:val="22"/>
          <w:lang w:val="sr-Latn-ME"/>
        </w:rPr>
        <w:t>Potrebno je da obav</w:t>
      </w:r>
      <w:r w:rsidR="00057356" w:rsidRPr="00FA0B0C">
        <w:rPr>
          <w:szCs w:val="22"/>
          <w:lang w:val="sr-Latn-ME"/>
        </w:rPr>
        <w:t>ij</w:t>
      </w:r>
      <w:r w:rsidRPr="00FA0B0C">
        <w:rPr>
          <w:szCs w:val="22"/>
          <w:lang w:val="sr-Latn-ME"/>
        </w:rPr>
        <w:t>estite Vašeg l</w:t>
      </w:r>
      <w:r w:rsidR="00DD2C51" w:rsidRPr="00FA0B0C">
        <w:rPr>
          <w:szCs w:val="22"/>
          <w:lang w:val="sr-Latn-ME"/>
        </w:rPr>
        <w:t>j</w:t>
      </w:r>
      <w:r w:rsidRPr="00FA0B0C">
        <w:rPr>
          <w:szCs w:val="22"/>
          <w:lang w:val="sr-Latn-ME"/>
        </w:rPr>
        <w:t>ekara ukoliko Vi ili Vaše d</w:t>
      </w:r>
      <w:r w:rsidR="00DD2C51" w:rsidRPr="00FA0B0C">
        <w:rPr>
          <w:szCs w:val="22"/>
          <w:lang w:val="sr-Latn-ME"/>
        </w:rPr>
        <w:t>ij</w:t>
      </w:r>
      <w:r w:rsidRPr="00FA0B0C">
        <w:rPr>
          <w:szCs w:val="22"/>
          <w:lang w:val="sr-Latn-ME"/>
        </w:rPr>
        <w:t xml:space="preserve">ete imate probleme sa krvarenjem ili </w:t>
      </w:r>
      <w:r w:rsidR="00C656BC" w:rsidRPr="00FA0B0C">
        <w:rPr>
          <w:szCs w:val="22"/>
          <w:lang w:val="sr-Latn-ME"/>
        </w:rPr>
        <w:t xml:space="preserve">ste podložni nastajanju </w:t>
      </w:r>
      <w:r w:rsidRPr="00FA0B0C">
        <w:rPr>
          <w:szCs w:val="22"/>
          <w:lang w:val="sr-Latn-ME"/>
        </w:rPr>
        <w:t>modric</w:t>
      </w:r>
      <w:r w:rsidR="00C656BC" w:rsidRPr="00FA0B0C">
        <w:rPr>
          <w:szCs w:val="22"/>
          <w:lang w:val="sr-Latn-ME"/>
        </w:rPr>
        <w:t>a</w:t>
      </w:r>
      <w:r w:rsidRPr="00FA0B0C">
        <w:rPr>
          <w:szCs w:val="22"/>
          <w:lang w:val="sr-Latn-ME"/>
        </w:rPr>
        <w:t xml:space="preserve">. </w:t>
      </w:r>
    </w:p>
    <w:p w14:paraId="02D71BD4" w14:textId="2C2F9754" w:rsidR="00F64362" w:rsidRPr="00FA0B0C" w:rsidRDefault="0089297E" w:rsidP="00F64362">
      <w:pPr>
        <w:pStyle w:val="Header"/>
        <w:spacing w:before="40" w:after="40"/>
        <w:jc w:val="left"/>
        <w:rPr>
          <w:szCs w:val="22"/>
          <w:lang w:val="sr-Latn-ME"/>
        </w:rPr>
      </w:pPr>
      <w:r w:rsidRPr="00FA0B0C">
        <w:rPr>
          <w:szCs w:val="22"/>
          <w:lang w:val="sr-Latn-ME"/>
        </w:rPr>
        <w:t xml:space="preserve"> </w:t>
      </w:r>
    </w:p>
    <w:p w14:paraId="02D71BD5" w14:textId="055F22E5" w:rsidR="00F64362" w:rsidRPr="00FA0B0C" w:rsidRDefault="00EE1E30" w:rsidP="00F64362">
      <w:pPr>
        <w:pStyle w:val="Default"/>
        <w:spacing w:before="40" w:after="40"/>
        <w:rPr>
          <w:sz w:val="22"/>
          <w:szCs w:val="22"/>
          <w:lang w:val="sr-Latn-ME"/>
        </w:rPr>
      </w:pPr>
      <w:r w:rsidRPr="00FA0B0C">
        <w:rPr>
          <w:sz w:val="22"/>
          <w:szCs w:val="22"/>
          <w:lang w:val="sr-Latn-ME"/>
        </w:rPr>
        <w:t>Gubitak sv</w:t>
      </w:r>
      <w:r w:rsidR="00DD2C51" w:rsidRPr="00FA0B0C">
        <w:rPr>
          <w:sz w:val="22"/>
          <w:szCs w:val="22"/>
          <w:lang w:val="sr-Latn-ME"/>
        </w:rPr>
        <w:t>ij</w:t>
      </w:r>
      <w:r w:rsidRPr="00FA0B0C">
        <w:rPr>
          <w:sz w:val="22"/>
          <w:szCs w:val="22"/>
          <w:lang w:val="sr-Latn-ME"/>
        </w:rPr>
        <w:t>esti</w:t>
      </w:r>
      <w:r w:rsidR="00F64362" w:rsidRPr="00FA0B0C">
        <w:rPr>
          <w:sz w:val="22"/>
          <w:szCs w:val="22"/>
          <w:lang w:val="sr-Latn-ME"/>
        </w:rPr>
        <w:t>, os</w:t>
      </w:r>
      <w:r w:rsidR="00DD2C51" w:rsidRPr="00FA0B0C">
        <w:rPr>
          <w:sz w:val="22"/>
          <w:szCs w:val="22"/>
          <w:lang w:val="sr-Latn-ME"/>
        </w:rPr>
        <w:t>j</w:t>
      </w:r>
      <w:r w:rsidR="00F64362" w:rsidRPr="00FA0B0C">
        <w:rPr>
          <w:sz w:val="22"/>
          <w:szCs w:val="22"/>
          <w:lang w:val="sr-Latn-ME"/>
        </w:rPr>
        <w:t>ećanje slabosti ili ostale reakcij</w:t>
      </w:r>
      <w:r w:rsidRPr="00FA0B0C">
        <w:rPr>
          <w:sz w:val="22"/>
          <w:szCs w:val="22"/>
          <w:lang w:val="sr-Latn-ME"/>
        </w:rPr>
        <w:t>e</w:t>
      </w:r>
      <w:r w:rsidR="00F64362" w:rsidRPr="00FA0B0C">
        <w:rPr>
          <w:sz w:val="22"/>
          <w:szCs w:val="22"/>
          <w:lang w:val="sr-Latn-ME"/>
        </w:rPr>
        <w:t xml:space="preserve"> </w:t>
      </w:r>
      <w:r w:rsidRPr="00FA0B0C">
        <w:rPr>
          <w:sz w:val="22"/>
          <w:szCs w:val="22"/>
          <w:lang w:val="sr-Latn-ME"/>
        </w:rPr>
        <w:t>na</w:t>
      </w:r>
      <w:r w:rsidR="00F64362" w:rsidRPr="00FA0B0C">
        <w:rPr>
          <w:sz w:val="22"/>
          <w:szCs w:val="22"/>
          <w:lang w:val="sr-Latn-ME"/>
        </w:rPr>
        <w:t xml:space="preserve"> stres mogu da nastanu </w:t>
      </w:r>
      <w:r w:rsidR="008D4FBB" w:rsidRPr="00FA0B0C">
        <w:rPr>
          <w:sz w:val="22"/>
          <w:szCs w:val="22"/>
          <w:lang w:val="sr-Latn-ME"/>
        </w:rPr>
        <w:t>nakon</w:t>
      </w:r>
      <w:r w:rsidR="00F64362" w:rsidRPr="00FA0B0C">
        <w:rPr>
          <w:sz w:val="22"/>
          <w:szCs w:val="22"/>
          <w:lang w:val="sr-Latn-ME"/>
        </w:rPr>
        <w:t xml:space="preserve">, ili čak </w:t>
      </w:r>
      <w:r w:rsidR="008D4FBB" w:rsidRPr="00FA0B0C">
        <w:rPr>
          <w:sz w:val="22"/>
          <w:szCs w:val="22"/>
          <w:lang w:val="sr-Latn-ME"/>
        </w:rPr>
        <w:t xml:space="preserve">i </w:t>
      </w:r>
      <w:r w:rsidR="00F64362" w:rsidRPr="00FA0B0C">
        <w:rPr>
          <w:sz w:val="22"/>
          <w:szCs w:val="22"/>
          <w:lang w:val="sr-Latn-ME"/>
        </w:rPr>
        <w:t>pr</w:t>
      </w:r>
      <w:r w:rsidR="00DD2C51" w:rsidRPr="00FA0B0C">
        <w:rPr>
          <w:sz w:val="22"/>
          <w:szCs w:val="22"/>
          <w:lang w:val="sr-Latn-ME"/>
        </w:rPr>
        <w:t>ij</w:t>
      </w:r>
      <w:r w:rsidR="00F64362" w:rsidRPr="00FA0B0C">
        <w:rPr>
          <w:sz w:val="22"/>
          <w:szCs w:val="22"/>
          <w:lang w:val="sr-Latn-ME"/>
        </w:rPr>
        <w:t>e, bilo koje prim</w:t>
      </w:r>
      <w:r w:rsidR="00DD2C51" w:rsidRPr="00FA0B0C">
        <w:rPr>
          <w:sz w:val="22"/>
          <w:szCs w:val="22"/>
          <w:lang w:val="sr-Latn-ME"/>
        </w:rPr>
        <w:t>j</w:t>
      </w:r>
      <w:r w:rsidR="00F64362" w:rsidRPr="00FA0B0C">
        <w:rPr>
          <w:sz w:val="22"/>
          <w:szCs w:val="22"/>
          <w:lang w:val="sr-Latn-ME"/>
        </w:rPr>
        <w:t>ene injekcije</w:t>
      </w:r>
      <w:r w:rsidR="008D4FBB" w:rsidRPr="00FA0B0C">
        <w:rPr>
          <w:sz w:val="22"/>
          <w:szCs w:val="22"/>
          <w:lang w:val="sr-Latn-ME"/>
        </w:rPr>
        <w:t xml:space="preserve"> putem igle</w:t>
      </w:r>
      <w:r w:rsidR="00F64362" w:rsidRPr="00FA0B0C">
        <w:rPr>
          <w:sz w:val="22"/>
          <w:szCs w:val="22"/>
          <w:lang w:val="sr-Latn-ME"/>
        </w:rPr>
        <w:t>. Zato obav</w:t>
      </w:r>
      <w:r w:rsidR="00DD2C51" w:rsidRPr="00FA0B0C">
        <w:rPr>
          <w:sz w:val="22"/>
          <w:szCs w:val="22"/>
          <w:lang w:val="sr-Latn-ME"/>
        </w:rPr>
        <w:t>ij</w:t>
      </w:r>
      <w:r w:rsidR="00F64362" w:rsidRPr="00FA0B0C">
        <w:rPr>
          <w:sz w:val="22"/>
          <w:szCs w:val="22"/>
          <w:lang w:val="sr-Latn-ME"/>
        </w:rPr>
        <w:t>estite Vašeg l</w:t>
      </w:r>
      <w:r w:rsidR="00DD2C51" w:rsidRPr="00FA0B0C">
        <w:rPr>
          <w:sz w:val="22"/>
          <w:szCs w:val="22"/>
          <w:lang w:val="sr-Latn-ME"/>
        </w:rPr>
        <w:t>j</w:t>
      </w:r>
      <w:r w:rsidR="00F64362" w:rsidRPr="00FA0B0C">
        <w:rPr>
          <w:sz w:val="22"/>
          <w:szCs w:val="22"/>
          <w:lang w:val="sr-Latn-ME"/>
        </w:rPr>
        <w:t xml:space="preserve">ekara ili medicinsku sestru ukoliko ste </w:t>
      </w:r>
      <w:r w:rsidR="00C404F9" w:rsidRPr="00FA0B0C">
        <w:rPr>
          <w:sz w:val="22"/>
          <w:szCs w:val="22"/>
          <w:lang w:val="sr-Latn-ME"/>
        </w:rPr>
        <w:t xml:space="preserve">Vi ili </w:t>
      </w:r>
      <w:r w:rsidR="00190EDA" w:rsidRPr="00FA0B0C">
        <w:rPr>
          <w:sz w:val="22"/>
          <w:szCs w:val="22"/>
          <w:lang w:val="sr-Latn-ME"/>
        </w:rPr>
        <w:t>V</w:t>
      </w:r>
      <w:r w:rsidR="00C404F9" w:rsidRPr="00FA0B0C">
        <w:rPr>
          <w:sz w:val="22"/>
          <w:szCs w:val="22"/>
          <w:lang w:val="sr-Latn-ME"/>
        </w:rPr>
        <w:t>aše d</w:t>
      </w:r>
      <w:r w:rsidR="00DD2C51" w:rsidRPr="00FA0B0C">
        <w:rPr>
          <w:sz w:val="22"/>
          <w:szCs w:val="22"/>
          <w:lang w:val="sr-Latn-ME"/>
        </w:rPr>
        <w:t>ij</w:t>
      </w:r>
      <w:r w:rsidR="00C404F9" w:rsidRPr="00FA0B0C">
        <w:rPr>
          <w:sz w:val="22"/>
          <w:szCs w:val="22"/>
          <w:lang w:val="sr-Latn-ME"/>
        </w:rPr>
        <w:t xml:space="preserve">ete </w:t>
      </w:r>
      <w:r w:rsidR="00F64362" w:rsidRPr="00FA0B0C">
        <w:rPr>
          <w:sz w:val="22"/>
          <w:szCs w:val="22"/>
          <w:lang w:val="sr-Latn-ME"/>
        </w:rPr>
        <w:t>imali ovaj tip reakcije prilikom prethodne prim</w:t>
      </w:r>
      <w:r w:rsidR="00DD2C51" w:rsidRPr="00FA0B0C">
        <w:rPr>
          <w:sz w:val="22"/>
          <w:szCs w:val="22"/>
          <w:lang w:val="sr-Latn-ME"/>
        </w:rPr>
        <w:t>j</w:t>
      </w:r>
      <w:r w:rsidR="00F64362" w:rsidRPr="00FA0B0C">
        <w:rPr>
          <w:sz w:val="22"/>
          <w:szCs w:val="22"/>
          <w:lang w:val="sr-Latn-ME"/>
        </w:rPr>
        <w:t xml:space="preserve">ene injekcije. </w:t>
      </w:r>
    </w:p>
    <w:p w14:paraId="02D71BD6" w14:textId="77777777" w:rsidR="00F64362" w:rsidRPr="00FA0B0C" w:rsidRDefault="00F64362" w:rsidP="00F64362">
      <w:pPr>
        <w:pStyle w:val="Default"/>
        <w:spacing w:before="40" w:after="40"/>
        <w:rPr>
          <w:sz w:val="22"/>
          <w:szCs w:val="22"/>
          <w:lang w:val="sr-Latn-ME"/>
        </w:rPr>
      </w:pPr>
    </w:p>
    <w:p w14:paraId="02D71BD7" w14:textId="4191A99F" w:rsidR="00F64362" w:rsidRPr="00FA0B0C" w:rsidRDefault="00F64362" w:rsidP="00F64362">
      <w:pPr>
        <w:pStyle w:val="Header"/>
        <w:spacing w:before="40" w:after="40"/>
        <w:jc w:val="left"/>
        <w:rPr>
          <w:szCs w:val="22"/>
          <w:lang w:val="sr-Latn-ME"/>
        </w:rPr>
      </w:pPr>
      <w:r w:rsidRPr="00FA0B0C">
        <w:rPr>
          <w:szCs w:val="22"/>
          <w:lang w:val="sr-Latn-ME"/>
        </w:rPr>
        <w:t xml:space="preserve">Vaš </w:t>
      </w:r>
      <w:r w:rsidR="008D4FBB" w:rsidRPr="00FA0B0C">
        <w:rPr>
          <w:szCs w:val="22"/>
          <w:lang w:val="sr-Latn-ME"/>
        </w:rPr>
        <w:t>l</w:t>
      </w:r>
      <w:r w:rsidR="00DD2C51" w:rsidRPr="00FA0B0C">
        <w:rPr>
          <w:szCs w:val="22"/>
          <w:lang w:val="sr-Latn-ME"/>
        </w:rPr>
        <w:t>j</w:t>
      </w:r>
      <w:r w:rsidR="008D4FBB" w:rsidRPr="00FA0B0C">
        <w:rPr>
          <w:szCs w:val="22"/>
          <w:lang w:val="sr-Latn-ME"/>
        </w:rPr>
        <w:t>ekar</w:t>
      </w:r>
      <w:r w:rsidRPr="00FA0B0C">
        <w:rPr>
          <w:szCs w:val="22"/>
          <w:lang w:val="sr-Latn-ME"/>
        </w:rPr>
        <w:t xml:space="preserve"> će odlučiti da li treba </w:t>
      </w:r>
      <w:r w:rsidR="00C404F9" w:rsidRPr="00FA0B0C">
        <w:rPr>
          <w:szCs w:val="22"/>
          <w:lang w:val="sr-Latn-ME"/>
        </w:rPr>
        <w:t xml:space="preserve">Vi ili </w:t>
      </w:r>
      <w:r w:rsidR="00190EDA" w:rsidRPr="00FA0B0C">
        <w:rPr>
          <w:szCs w:val="22"/>
          <w:lang w:val="sr-Latn-ME"/>
        </w:rPr>
        <w:t>V</w:t>
      </w:r>
      <w:r w:rsidR="00C404F9" w:rsidRPr="00FA0B0C">
        <w:rPr>
          <w:szCs w:val="22"/>
          <w:lang w:val="sr-Latn-ME"/>
        </w:rPr>
        <w:t>aše d</w:t>
      </w:r>
      <w:r w:rsidR="00DD2C51" w:rsidRPr="00FA0B0C">
        <w:rPr>
          <w:szCs w:val="22"/>
          <w:lang w:val="sr-Latn-ME"/>
        </w:rPr>
        <w:t>ij</w:t>
      </w:r>
      <w:r w:rsidR="00C404F9" w:rsidRPr="00FA0B0C">
        <w:rPr>
          <w:szCs w:val="22"/>
          <w:lang w:val="sr-Latn-ME"/>
        </w:rPr>
        <w:t xml:space="preserve">ete </w:t>
      </w:r>
      <w:r w:rsidRPr="00FA0B0C">
        <w:rPr>
          <w:szCs w:val="22"/>
          <w:lang w:val="sr-Latn-ME"/>
        </w:rPr>
        <w:t>da primite vakcinu.</w:t>
      </w:r>
    </w:p>
    <w:p w14:paraId="02D71BD8" w14:textId="77777777" w:rsidR="00F64362" w:rsidRPr="00FA0B0C" w:rsidRDefault="00F64362" w:rsidP="00F64362">
      <w:pPr>
        <w:pStyle w:val="Header"/>
        <w:spacing w:before="40" w:after="40"/>
        <w:jc w:val="left"/>
        <w:rPr>
          <w:szCs w:val="22"/>
          <w:lang w:val="sr-Latn-ME"/>
        </w:rPr>
      </w:pPr>
    </w:p>
    <w:p w14:paraId="02D71BD9" w14:textId="2B39D07C" w:rsidR="00F64362" w:rsidRPr="00FA0B0C" w:rsidRDefault="00F64362" w:rsidP="00F64362">
      <w:pPr>
        <w:pStyle w:val="Header"/>
        <w:spacing w:before="40" w:after="40"/>
        <w:jc w:val="left"/>
        <w:rPr>
          <w:szCs w:val="22"/>
          <w:lang w:val="sr-Latn-ME"/>
        </w:rPr>
      </w:pPr>
      <w:r w:rsidRPr="00FA0B0C">
        <w:rPr>
          <w:szCs w:val="22"/>
          <w:lang w:val="sr-Latn-ME"/>
        </w:rPr>
        <w:t xml:space="preserve">Ako, iz bilo koga razloga, </w:t>
      </w:r>
      <w:r w:rsidR="00C404F9" w:rsidRPr="00FA0B0C">
        <w:rPr>
          <w:szCs w:val="22"/>
          <w:lang w:val="sr-Latn-ME"/>
        </w:rPr>
        <w:t xml:space="preserve">Vi ili </w:t>
      </w:r>
      <w:r w:rsidR="00190EDA" w:rsidRPr="00FA0B0C">
        <w:rPr>
          <w:szCs w:val="22"/>
          <w:lang w:val="sr-Latn-ME"/>
        </w:rPr>
        <w:t>V</w:t>
      </w:r>
      <w:r w:rsidR="00C404F9" w:rsidRPr="00FA0B0C">
        <w:rPr>
          <w:szCs w:val="22"/>
          <w:lang w:val="sr-Latn-ME"/>
        </w:rPr>
        <w:t>aše d</w:t>
      </w:r>
      <w:r w:rsidR="00DD2C51" w:rsidRPr="00FA0B0C">
        <w:rPr>
          <w:szCs w:val="22"/>
          <w:lang w:val="sr-Latn-ME"/>
        </w:rPr>
        <w:t>ij</w:t>
      </w:r>
      <w:r w:rsidR="00C404F9" w:rsidRPr="00FA0B0C">
        <w:rPr>
          <w:szCs w:val="22"/>
          <w:lang w:val="sr-Latn-ME"/>
        </w:rPr>
        <w:t xml:space="preserve">ete </w:t>
      </w:r>
      <w:r w:rsidRPr="00FA0B0C">
        <w:rPr>
          <w:szCs w:val="22"/>
          <w:lang w:val="sr-Latn-ME"/>
        </w:rPr>
        <w:t>dajete krv na analizu u okviru nekoliko dana posl</w:t>
      </w:r>
      <w:r w:rsidR="00DD2C51" w:rsidRPr="00FA0B0C">
        <w:rPr>
          <w:szCs w:val="22"/>
          <w:lang w:val="sr-Latn-ME"/>
        </w:rPr>
        <w:t>ij</w:t>
      </w:r>
      <w:r w:rsidRPr="00FA0B0C">
        <w:rPr>
          <w:szCs w:val="22"/>
          <w:lang w:val="sr-Latn-ME"/>
        </w:rPr>
        <w:t>e vakcinacije protiv gripa, molimo Vas da obav</w:t>
      </w:r>
      <w:r w:rsidR="00DD2C51" w:rsidRPr="00FA0B0C">
        <w:rPr>
          <w:szCs w:val="22"/>
          <w:lang w:val="sr-Latn-ME"/>
        </w:rPr>
        <w:t>ij</w:t>
      </w:r>
      <w:r w:rsidRPr="00FA0B0C">
        <w:rPr>
          <w:szCs w:val="22"/>
          <w:lang w:val="sr-Latn-ME"/>
        </w:rPr>
        <w:t>estite svog l</w:t>
      </w:r>
      <w:r w:rsidR="00DD2C51" w:rsidRPr="00FA0B0C">
        <w:rPr>
          <w:szCs w:val="22"/>
          <w:lang w:val="sr-Latn-ME"/>
        </w:rPr>
        <w:t>j</w:t>
      </w:r>
      <w:r w:rsidRPr="00FA0B0C">
        <w:rPr>
          <w:szCs w:val="22"/>
          <w:lang w:val="sr-Latn-ME"/>
        </w:rPr>
        <w:t>ekara da ste primili vakcinu. Kod nekoliko pacijenata koji su prethodno bili vakcinisani protiv gripa, prim</w:t>
      </w:r>
      <w:r w:rsidR="00DD2C51" w:rsidRPr="00FA0B0C">
        <w:rPr>
          <w:szCs w:val="22"/>
          <w:lang w:val="sr-Latn-ME"/>
        </w:rPr>
        <w:t>ij</w:t>
      </w:r>
      <w:r w:rsidRPr="00FA0B0C">
        <w:rPr>
          <w:szCs w:val="22"/>
          <w:lang w:val="sr-Latn-ME"/>
        </w:rPr>
        <w:t>ećeni su lažno pozitivni rezultati analize krvi.</w:t>
      </w:r>
    </w:p>
    <w:p w14:paraId="02D71BDA" w14:textId="77777777" w:rsidR="00F64362" w:rsidRPr="00FA0B0C" w:rsidRDefault="00F64362" w:rsidP="00F64362">
      <w:pPr>
        <w:pStyle w:val="Header"/>
        <w:spacing w:before="40" w:after="40"/>
        <w:jc w:val="left"/>
        <w:rPr>
          <w:szCs w:val="22"/>
          <w:lang w:val="sr-Latn-ME"/>
        </w:rPr>
      </w:pPr>
    </w:p>
    <w:p w14:paraId="02D71BDB" w14:textId="5CDFABFC" w:rsidR="00716775" w:rsidRPr="00FA0B0C" w:rsidRDefault="00716775" w:rsidP="00F64362">
      <w:pPr>
        <w:pStyle w:val="Header"/>
        <w:spacing w:before="40" w:after="40"/>
        <w:jc w:val="left"/>
        <w:rPr>
          <w:szCs w:val="22"/>
          <w:lang w:val="sr-Latn-ME"/>
        </w:rPr>
      </w:pPr>
      <w:r w:rsidRPr="00FA0B0C">
        <w:rPr>
          <w:szCs w:val="22"/>
          <w:lang w:val="sr-Latn-ME"/>
        </w:rPr>
        <w:t>Vakcina Influvac Tetra se ni pod kojim okolnostima ne sm</w:t>
      </w:r>
      <w:r w:rsidR="00DD2C51" w:rsidRPr="00FA0B0C">
        <w:rPr>
          <w:szCs w:val="22"/>
          <w:lang w:val="sr-Latn-ME"/>
        </w:rPr>
        <w:t>ij</w:t>
      </w:r>
      <w:r w:rsidRPr="00FA0B0C">
        <w:rPr>
          <w:szCs w:val="22"/>
          <w:lang w:val="sr-Latn-ME"/>
        </w:rPr>
        <w:t>e prim</w:t>
      </w:r>
      <w:r w:rsidR="00DD2C51" w:rsidRPr="00FA0B0C">
        <w:rPr>
          <w:szCs w:val="22"/>
          <w:lang w:val="sr-Latn-ME"/>
        </w:rPr>
        <w:t>ij</w:t>
      </w:r>
      <w:r w:rsidRPr="00FA0B0C">
        <w:rPr>
          <w:szCs w:val="22"/>
          <w:lang w:val="sr-Latn-ME"/>
        </w:rPr>
        <w:t>eniti intravenski.</w:t>
      </w:r>
    </w:p>
    <w:p w14:paraId="02D71BDC" w14:textId="77777777" w:rsidR="00716775" w:rsidRPr="00FA0B0C" w:rsidRDefault="00716775" w:rsidP="00F64362">
      <w:pPr>
        <w:pStyle w:val="Header"/>
        <w:spacing w:before="40" w:after="40"/>
        <w:jc w:val="left"/>
        <w:rPr>
          <w:szCs w:val="22"/>
          <w:lang w:val="sr-Latn-ME"/>
        </w:rPr>
      </w:pPr>
    </w:p>
    <w:p w14:paraId="02D71BDD" w14:textId="77777777" w:rsidR="00F64362" w:rsidRPr="00FA0B0C" w:rsidRDefault="00F64362" w:rsidP="00F64362">
      <w:pPr>
        <w:pStyle w:val="Header"/>
        <w:spacing w:before="40" w:after="40"/>
        <w:jc w:val="left"/>
        <w:rPr>
          <w:szCs w:val="22"/>
          <w:lang w:val="sr-Latn-ME"/>
        </w:rPr>
      </w:pPr>
      <w:r w:rsidRPr="00FA0B0C">
        <w:rPr>
          <w:szCs w:val="22"/>
          <w:lang w:val="sr-Latn-ME"/>
        </w:rPr>
        <w:t xml:space="preserve">Kao i sa svim vakcinama, može se desiti da </w:t>
      </w:r>
      <w:r w:rsidR="00716775" w:rsidRPr="00FA0B0C">
        <w:rPr>
          <w:szCs w:val="22"/>
          <w:lang w:val="sr-Latn-ME"/>
        </w:rPr>
        <w:t xml:space="preserve">vakcina </w:t>
      </w:r>
      <w:r w:rsidRPr="00FA0B0C">
        <w:rPr>
          <w:szCs w:val="22"/>
          <w:lang w:val="sr-Latn-ME"/>
        </w:rPr>
        <w:t>Influvac Tetra ne pruži potpunu zaštitu svim osobama koje su vakcinisane.</w:t>
      </w:r>
    </w:p>
    <w:p w14:paraId="02D71BDE" w14:textId="77777777" w:rsidR="004D1D48" w:rsidRPr="00FA0B0C" w:rsidRDefault="004D1D48" w:rsidP="00CA5510">
      <w:pPr>
        <w:rPr>
          <w:szCs w:val="22"/>
          <w:lang w:val="sr-Latn-ME"/>
        </w:rPr>
      </w:pPr>
    </w:p>
    <w:p w14:paraId="02D71BDF" w14:textId="0BD5DB2F" w:rsidR="00177D7F" w:rsidRPr="00FA0B0C" w:rsidRDefault="00177D7F" w:rsidP="00CA5510">
      <w:pPr>
        <w:rPr>
          <w:b/>
          <w:bCs/>
          <w:szCs w:val="22"/>
          <w:lang w:val="sr-Latn-ME"/>
        </w:rPr>
      </w:pPr>
      <w:r w:rsidRPr="00FA0B0C">
        <w:rPr>
          <w:b/>
          <w:szCs w:val="22"/>
          <w:lang w:val="sr-Latn-ME"/>
        </w:rPr>
        <w:t>Drugi l</w:t>
      </w:r>
      <w:r w:rsidR="00DD2C51" w:rsidRPr="00FA0B0C">
        <w:rPr>
          <w:b/>
          <w:szCs w:val="22"/>
          <w:lang w:val="sr-Latn-ME"/>
        </w:rPr>
        <w:t>j</w:t>
      </w:r>
      <w:r w:rsidRPr="00FA0B0C">
        <w:rPr>
          <w:b/>
          <w:szCs w:val="22"/>
          <w:lang w:val="sr-Latn-ME"/>
        </w:rPr>
        <w:t>e</w:t>
      </w:r>
      <w:r w:rsidR="007E0532" w:rsidRPr="00FA0B0C">
        <w:rPr>
          <w:b/>
          <w:szCs w:val="22"/>
          <w:lang w:val="sr-Latn-ME"/>
        </w:rPr>
        <w:t xml:space="preserve">kovi i </w:t>
      </w:r>
      <w:r w:rsidR="007E0532" w:rsidRPr="00FA0B0C">
        <w:rPr>
          <w:b/>
          <w:bCs/>
          <w:szCs w:val="22"/>
          <w:lang w:val="sr-Latn-ME"/>
        </w:rPr>
        <w:t>Influvac</w:t>
      </w:r>
      <w:r w:rsidR="007E0532" w:rsidRPr="00FA0B0C">
        <w:rPr>
          <w:b/>
          <w:bCs/>
          <w:szCs w:val="22"/>
          <w:vertAlign w:val="superscript"/>
          <w:lang w:val="sr-Latn-ME"/>
        </w:rPr>
        <w:t xml:space="preserve"> </w:t>
      </w:r>
      <w:r w:rsidR="007E0532" w:rsidRPr="00FA0B0C">
        <w:rPr>
          <w:b/>
          <w:bCs/>
          <w:szCs w:val="22"/>
          <w:lang w:val="sr-Latn-ME"/>
        </w:rPr>
        <w:t>Tetra</w:t>
      </w:r>
    </w:p>
    <w:p w14:paraId="02D71BE0" w14:textId="77777777" w:rsidR="00177D7F" w:rsidRPr="00FA0B0C" w:rsidRDefault="00177D7F" w:rsidP="00CA5510">
      <w:pPr>
        <w:rPr>
          <w:szCs w:val="22"/>
          <w:lang w:val="sr-Latn-ME"/>
        </w:rPr>
      </w:pPr>
    </w:p>
    <w:p w14:paraId="02D71BE1" w14:textId="322760BF" w:rsidR="00F64362" w:rsidRPr="00FA0B0C" w:rsidRDefault="0076162D" w:rsidP="00F64362">
      <w:pPr>
        <w:pStyle w:val="Header"/>
        <w:jc w:val="left"/>
        <w:rPr>
          <w:szCs w:val="22"/>
          <w:lang w:val="sr-Latn-ME"/>
        </w:rPr>
      </w:pPr>
      <w:r w:rsidRPr="00FA0B0C">
        <w:rPr>
          <w:szCs w:val="22"/>
          <w:lang w:val="sr-Latn-ME"/>
        </w:rPr>
        <w:t>- O</w:t>
      </w:r>
      <w:r w:rsidR="00F64362" w:rsidRPr="00FA0B0C">
        <w:rPr>
          <w:szCs w:val="22"/>
          <w:lang w:val="sr-Latn-ME"/>
        </w:rPr>
        <w:t>bav</w:t>
      </w:r>
      <w:r w:rsidR="00DD2C51" w:rsidRPr="00FA0B0C">
        <w:rPr>
          <w:szCs w:val="22"/>
          <w:lang w:val="sr-Latn-ME"/>
        </w:rPr>
        <w:t>ij</w:t>
      </w:r>
      <w:r w:rsidR="00F64362" w:rsidRPr="00FA0B0C">
        <w:rPr>
          <w:szCs w:val="22"/>
          <w:lang w:val="sr-Latn-ME"/>
        </w:rPr>
        <w:t xml:space="preserve">estite </w:t>
      </w:r>
      <w:r w:rsidRPr="00FA0B0C">
        <w:rPr>
          <w:szCs w:val="22"/>
          <w:lang w:val="sr-Latn-ME"/>
        </w:rPr>
        <w:t>Vašeg</w:t>
      </w:r>
      <w:r w:rsidR="00F64362" w:rsidRPr="00FA0B0C">
        <w:rPr>
          <w:szCs w:val="22"/>
          <w:lang w:val="sr-Latn-ME"/>
        </w:rPr>
        <w:t xml:space="preserve"> l</w:t>
      </w:r>
      <w:r w:rsidR="00DD2C51" w:rsidRPr="00FA0B0C">
        <w:rPr>
          <w:szCs w:val="22"/>
          <w:lang w:val="sr-Latn-ME"/>
        </w:rPr>
        <w:t>j</w:t>
      </w:r>
      <w:r w:rsidR="00F64362" w:rsidRPr="00FA0B0C">
        <w:rPr>
          <w:szCs w:val="22"/>
          <w:lang w:val="sr-Latn-ME"/>
        </w:rPr>
        <w:t>ekara</w:t>
      </w:r>
      <w:r w:rsidR="00A025C3" w:rsidRPr="00FA0B0C">
        <w:rPr>
          <w:szCs w:val="22"/>
          <w:lang w:val="sr-Latn-ME"/>
        </w:rPr>
        <w:t>,</w:t>
      </w:r>
      <w:r w:rsidR="00F64362" w:rsidRPr="00FA0B0C">
        <w:rPr>
          <w:szCs w:val="22"/>
          <w:lang w:val="sr-Latn-ME"/>
        </w:rPr>
        <w:t xml:space="preserve"> farmaceuta </w:t>
      </w:r>
      <w:r w:rsidR="00890F03" w:rsidRPr="00FA0B0C">
        <w:rPr>
          <w:szCs w:val="22"/>
          <w:lang w:val="sr-Latn-ME"/>
        </w:rPr>
        <w:t xml:space="preserve">ili medicinsku sestru </w:t>
      </w:r>
      <w:r w:rsidR="00F64362" w:rsidRPr="00FA0B0C">
        <w:rPr>
          <w:szCs w:val="22"/>
          <w:lang w:val="sr-Latn-ME"/>
        </w:rPr>
        <w:t xml:space="preserve">ukoliko </w:t>
      </w:r>
      <w:r w:rsidR="00C404F9" w:rsidRPr="00FA0B0C">
        <w:rPr>
          <w:szCs w:val="22"/>
          <w:lang w:val="sr-Latn-ME"/>
        </w:rPr>
        <w:t xml:space="preserve">Vi ili </w:t>
      </w:r>
      <w:r w:rsidR="00190EDA" w:rsidRPr="00FA0B0C">
        <w:rPr>
          <w:szCs w:val="22"/>
          <w:lang w:val="sr-Latn-ME"/>
        </w:rPr>
        <w:t>V</w:t>
      </w:r>
      <w:r w:rsidR="00C404F9" w:rsidRPr="00FA0B0C">
        <w:rPr>
          <w:szCs w:val="22"/>
          <w:lang w:val="sr-Latn-ME"/>
        </w:rPr>
        <w:t>aše d</w:t>
      </w:r>
      <w:r w:rsidR="00DD2C51" w:rsidRPr="00FA0B0C">
        <w:rPr>
          <w:szCs w:val="22"/>
          <w:lang w:val="sr-Latn-ME"/>
        </w:rPr>
        <w:t>ij</w:t>
      </w:r>
      <w:r w:rsidR="00C404F9" w:rsidRPr="00FA0B0C">
        <w:rPr>
          <w:szCs w:val="22"/>
          <w:lang w:val="sr-Latn-ME"/>
        </w:rPr>
        <w:t xml:space="preserve">ete </w:t>
      </w:r>
      <w:r w:rsidR="00F64362" w:rsidRPr="00FA0B0C">
        <w:rPr>
          <w:szCs w:val="22"/>
          <w:lang w:val="sr-Latn-ME"/>
        </w:rPr>
        <w:t>uzimate</w:t>
      </w:r>
      <w:r w:rsidRPr="00FA0B0C">
        <w:rPr>
          <w:szCs w:val="22"/>
          <w:lang w:val="sr-Latn-ME"/>
        </w:rPr>
        <w:t>,</w:t>
      </w:r>
      <w:r w:rsidR="00F64362" w:rsidRPr="00FA0B0C">
        <w:rPr>
          <w:szCs w:val="22"/>
          <w:lang w:val="sr-Latn-ME"/>
        </w:rPr>
        <w:t xml:space="preserve"> donedavno </w:t>
      </w:r>
      <w:r w:rsidRPr="00FA0B0C">
        <w:rPr>
          <w:szCs w:val="22"/>
          <w:lang w:val="sr-Latn-ME"/>
        </w:rPr>
        <w:t xml:space="preserve">ste </w:t>
      </w:r>
      <w:r w:rsidR="00F64362" w:rsidRPr="00FA0B0C">
        <w:rPr>
          <w:szCs w:val="22"/>
          <w:lang w:val="sr-Latn-ME"/>
        </w:rPr>
        <w:t xml:space="preserve">uzimali </w:t>
      </w:r>
      <w:r w:rsidRPr="00FA0B0C">
        <w:rPr>
          <w:szCs w:val="22"/>
          <w:lang w:val="sr-Latn-ME"/>
        </w:rPr>
        <w:t>ili ćete možda uzimati bilo koje druge l</w:t>
      </w:r>
      <w:r w:rsidR="00DD2C51" w:rsidRPr="00FA0B0C">
        <w:rPr>
          <w:szCs w:val="22"/>
          <w:lang w:val="sr-Latn-ME"/>
        </w:rPr>
        <w:t>j</w:t>
      </w:r>
      <w:r w:rsidRPr="00FA0B0C">
        <w:rPr>
          <w:szCs w:val="22"/>
          <w:lang w:val="sr-Latn-ME"/>
        </w:rPr>
        <w:t>ekove</w:t>
      </w:r>
      <w:r w:rsidR="00F64362" w:rsidRPr="00FA0B0C">
        <w:rPr>
          <w:szCs w:val="22"/>
          <w:lang w:val="sr-Latn-ME"/>
        </w:rPr>
        <w:t>, uključujući i l</w:t>
      </w:r>
      <w:r w:rsidR="00DD2C51" w:rsidRPr="00FA0B0C">
        <w:rPr>
          <w:szCs w:val="22"/>
          <w:lang w:val="sr-Latn-ME"/>
        </w:rPr>
        <w:t>j</w:t>
      </w:r>
      <w:r w:rsidR="00F64362" w:rsidRPr="00FA0B0C">
        <w:rPr>
          <w:szCs w:val="22"/>
          <w:lang w:val="sr-Latn-ME"/>
        </w:rPr>
        <w:t>ek</w:t>
      </w:r>
      <w:r w:rsidRPr="00FA0B0C">
        <w:rPr>
          <w:szCs w:val="22"/>
          <w:lang w:val="sr-Latn-ME"/>
        </w:rPr>
        <w:t>ove</w:t>
      </w:r>
      <w:r w:rsidR="00F64362" w:rsidRPr="00FA0B0C">
        <w:rPr>
          <w:szCs w:val="22"/>
          <w:lang w:val="sr-Latn-ME"/>
        </w:rPr>
        <w:t xml:space="preserve"> koji se </w:t>
      </w:r>
      <w:r w:rsidRPr="00FA0B0C">
        <w:rPr>
          <w:szCs w:val="22"/>
          <w:lang w:val="sr-Latn-ME"/>
        </w:rPr>
        <w:t xml:space="preserve">mogu </w:t>
      </w:r>
      <w:r w:rsidR="00F64362" w:rsidRPr="00FA0B0C">
        <w:rPr>
          <w:szCs w:val="22"/>
          <w:lang w:val="sr-Latn-ME"/>
        </w:rPr>
        <w:t>nabav</w:t>
      </w:r>
      <w:r w:rsidRPr="00FA0B0C">
        <w:rPr>
          <w:szCs w:val="22"/>
          <w:lang w:val="sr-Latn-ME"/>
        </w:rPr>
        <w:t>iti</w:t>
      </w:r>
      <w:r w:rsidR="00F64362" w:rsidRPr="00FA0B0C">
        <w:rPr>
          <w:szCs w:val="22"/>
          <w:lang w:val="sr-Latn-ME"/>
        </w:rPr>
        <w:t xml:space="preserve"> bez l</w:t>
      </w:r>
      <w:r w:rsidR="00DD2C51" w:rsidRPr="00FA0B0C">
        <w:rPr>
          <w:szCs w:val="22"/>
          <w:lang w:val="sr-Latn-ME"/>
        </w:rPr>
        <w:t>j</w:t>
      </w:r>
      <w:r w:rsidR="00F64362" w:rsidRPr="00FA0B0C">
        <w:rPr>
          <w:szCs w:val="22"/>
          <w:lang w:val="sr-Latn-ME"/>
        </w:rPr>
        <w:t>ekarskog recepta.</w:t>
      </w:r>
    </w:p>
    <w:p w14:paraId="02D71BE2" w14:textId="30ADDCDC" w:rsidR="00F64362" w:rsidRPr="00FA0B0C" w:rsidRDefault="00F64362" w:rsidP="00F64362">
      <w:pPr>
        <w:pStyle w:val="Header"/>
        <w:jc w:val="left"/>
        <w:rPr>
          <w:szCs w:val="22"/>
          <w:lang w:val="sr-Latn-ME"/>
        </w:rPr>
      </w:pPr>
      <w:r w:rsidRPr="00FA0B0C">
        <w:rPr>
          <w:szCs w:val="22"/>
          <w:lang w:val="sr-Latn-ME"/>
        </w:rPr>
        <w:t>- Influvac Tetra vakcina se može prim</w:t>
      </w:r>
      <w:r w:rsidR="00DD2C51" w:rsidRPr="00FA0B0C">
        <w:rPr>
          <w:szCs w:val="22"/>
          <w:lang w:val="sr-Latn-ME"/>
        </w:rPr>
        <w:t>ij</w:t>
      </w:r>
      <w:r w:rsidRPr="00FA0B0C">
        <w:rPr>
          <w:szCs w:val="22"/>
          <w:lang w:val="sr-Latn-ME"/>
        </w:rPr>
        <w:t>eniti, istovremeno, sa drugim vakcinama, ali u različite udove. Potrebno je</w:t>
      </w:r>
      <w:r w:rsidR="0076162D" w:rsidRPr="00FA0B0C">
        <w:rPr>
          <w:szCs w:val="22"/>
          <w:lang w:val="sr-Latn-ME"/>
        </w:rPr>
        <w:t xml:space="preserve"> </w:t>
      </w:r>
      <w:r w:rsidRPr="00FA0B0C">
        <w:rPr>
          <w:szCs w:val="22"/>
          <w:lang w:val="sr-Latn-ME"/>
        </w:rPr>
        <w:t>znati da neželjena dejstva mogu biti pojačana.</w:t>
      </w:r>
    </w:p>
    <w:p w14:paraId="02D71BE3" w14:textId="18FEB6CC" w:rsidR="00F64362" w:rsidRPr="00FA0B0C" w:rsidRDefault="00F64362" w:rsidP="00F64362">
      <w:pPr>
        <w:pStyle w:val="Header"/>
        <w:jc w:val="left"/>
        <w:rPr>
          <w:szCs w:val="22"/>
          <w:lang w:val="sr-Latn-ME"/>
        </w:rPr>
      </w:pPr>
      <w:r w:rsidRPr="00FA0B0C">
        <w:rPr>
          <w:szCs w:val="22"/>
          <w:lang w:val="sr-Latn-ME"/>
        </w:rPr>
        <w:t xml:space="preserve">- Imunološki odgovor može </w:t>
      </w:r>
      <w:r w:rsidR="0076162D" w:rsidRPr="00FA0B0C">
        <w:rPr>
          <w:szCs w:val="22"/>
          <w:lang w:val="sr-Latn-ME"/>
        </w:rPr>
        <w:t>izostati</w:t>
      </w:r>
      <w:r w:rsidRPr="00FA0B0C">
        <w:rPr>
          <w:szCs w:val="22"/>
          <w:lang w:val="sr-Latn-ME"/>
        </w:rPr>
        <w:t xml:space="preserve"> u slučaju imunosupresivne terapije, kao što su kortikosteroidi,</w:t>
      </w:r>
      <w:r w:rsidR="0076162D" w:rsidRPr="00FA0B0C">
        <w:rPr>
          <w:szCs w:val="22"/>
          <w:lang w:val="sr-Latn-ME"/>
        </w:rPr>
        <w:t xml:space="preserve"> </w:t>
      </w:r>
      <w:r w:rsidRPr="00FA0B0C">
        <w:rPr>
          <w:szCs w:val="22"/>
          <w:lang w:val="sr-Latn-ME"/>
        </w:rPr>
        <w:t>citotoksični l</w:t>
      </w:r>
      <w:r w:rsidR="00DD2C51" w:rsidRPr="00FA0B0C">
        <w:rPr>
          <w:szCs w:val="22"/>
          <w:lang w:val="sr-Latn-ME"/>
        </w:rPr>
        <w:t>j</w:t>
      </w:r>
      <w:r w:rsidRPr="00FA0B0C">
        <w:rPr>
          <w:szCs w:val="22"/>
          <w:lang w:val="sr-Latn-ME"/>
        </w:rPr>
        <w:t>ekovi ili radioterapija.</w:t>
      </w:r>
    </w:p>
    <w:p w14:paraId="02D71BE4" w14:textId="77777777" w:rsidR="004D1D48" w:rsidRPr="00FA0B0C" w:rsidRDefault="004D1D48" w:rsidP="00CA5510">
      <w:pPr>
        <w:rPr>
          <w:szCs w:val="22"/>
          <w:lang w:val="sr-Latn-ME"/>
        </w:rPr>
      </w:pPr>
    </w:p>
    <w:p w14:paraId="02D71BE5" w14:textId="77777777" w:rsidR="00177D7F" w:rsidRPr="00FA0B0C" w:rsidRDefault="00F64362" w:rsidP="00CA5510">
      <w:pPr>
        <w:rPr>
          <w:b/>
          <w:bCs/>
          <w:szCs w:val="22"/>
          <w:lang w:val="sr-Latn-ME"/>
        </w:rPr>
      </w:pPr>
      <w:r w:rsidRPr="00FA0B0C">
        <w:rPr>
          <w:b/>
          <w:bCs/>
          <w:iCs/>
          <w:szCs w:val="22"/>
          <w:lang w:val="sr-Latn-ME"/>
        </w:rPr>
        <w:t>Trudnoća i dojenje</w:t>
      </w:r>
    </w:p>
    <w:p w14:paraId="02D71BE6" w14:textId="77777777" w:rsidR="00177D7F" w:rsidRPr="00FA0B0C" w:rsidRDefault="00177D7F" w:rsidP="00CA5510">
      <w:pPr>
        <w:rPr>
          <w:szCs w:val="22"/>
          <w:lang w:val="sr-Latn-ME"/>
        </w:rPr>
      </w:pPr>
    </w:p>
    <w:p w14:paraId="02D71BE8" w14:textId="0A19824D" w:rsidR="00F64362" w:rsidRPr="00FA0B0C" w:rsidRDefault="00A96216" w:rsidP="00F64362">
      <w:pPr>
        <w:pStyle w:val="Header"/>
        <w:spacing w:before="40" w:after="40"/>
        <w:rPr>
          <w:szCs w:val="22"/>
          <w:lang w:val="sr-Latn-ME"/>
        </w:rPr>
      </w:pPr>
      <w:r w:rsidRPr="00FA0B0C">
        <w:rPr>
          <w:szCs w:val="22"/>
          <w:lang w:val="sr-Latn-ME"/>
        </w:rPr>
        <w:t>Ukoliko ste trudni ili dojite, mislite da ste trudni ili planirate trudnoću, obratite se Vašem l</w:t>
      </w:r>
      <w:r w:rsidR="00DD2C51" w:rsidRPr="00FA0B0C">
        <w:rPr>
          <w:szCs w:val="22"/>
          <w:lang w:val="sr-Latn-ME"/>
        </w:rPr>
        <w:t>j</w:t>
      </w:r>
      <w:r w:rsidRPr="00FA0B0C">
        <w:rPr>
          <w:szCs w:val="22"/>
          <w:lang w:val="sr-Latn-ME"/>
        </w:rPr>
        <w:t>ekaru ili farmaceutu za sav</w:t>
      </w:r>
      <w:r w:rsidR="00DD2C51" w:rsidRPr="00FA0B0C">
        <w:rPr>
          <w:szCs w:val="22"/>
          <w:lang w:val="sr-Latn-ME"/>
        </w:rPr>
        <w:t>j</w:t>
      </w:r>
      <w:r w:rsidRPr="00FA0B0C">
        <w:rPr>
          <w:szCs w:val="22"/>
          <w:lang w:val="sr-Latn-ME"/>
        </w:rPr>
        <w:t>et pr</w:t>
      </w:r>
      <w:r w:rsidR="00DD2C51" w:rsidRPr="00FA0B0C">
        <w:rPr>
          <w:szCs w:val="22"/>
          <w:lang w:val="sr-Latn-ME"/>
        </w:rPr>
        <w:t>ij</w:t>
      </w:r>
      <w:r w:rsidRPr="00FA0B0C">
        <w:rPr>
          <w:szCs w:val="22"/>
          <w:lang w:val="sr-Latn-ME"/>
        </w:rPr>
        <w:t>e nego što primite ovu vakcinu.</w:t>
      </w:r>
    </w:p>
    <w:p w14:paraId="0FA88550" w14:textId="77777777" w:rsidR="007C0C07" w:rsidRPr="00FA0B0C" w:rsidRDefault="007C0C07" w:rsidP="00F64362">
      <w:pPr>
        <w:pStyle w:val="Header"/>
        <w:spacing w:before="40" w:after="40"/>
        <w:rPr>
          <w:szCs w:val="22"/>
          <w:lang w:val="sr-Latn-ME"/>
        </w:rPr>
      </w:pPr>
    </w:p>
    <w:p w14:paraId="02D71BE9" w14:textId="5B332730" w:rsidR="00F64362" w:rsidRPr="00FA0B0C" w:rsidRDefault="00F64362" w:rsidP="00F64362">
      <w:pPr>
        <w:tabs>
          <w:tab w:val="clear" w:pos="284"/>
        </w:tabs>
        <w:autoSpaceDE w:val="0"/>
        <w:autoSpaceDN w:val="0"/>
        <w:adjustRightInd w:val="0"/>
        <w:rPr>
          <w:szCs w:val="22"/>
          <w:lang w:val="sr-Latn-ME"/>
        </w:rPr>
      </w:pPr>
      <w:r w:rsidRPr="00FA0B0C">
        <w:rPr>
          <w:szCs w:val="22"/>
          <w:lang w:val="sr-Latn-ME"/>
        </w:rPr>
        <w:t xml:space="preserve">Vakcina protiv gripa se može koristiti tokom svih faza trudnoće. Obimniji podaci o </w:t>
      </w:r>
      <w:r w:rsidR="00A96216" w:rsidRPr="00FA0B0C">
        <w:rPr>
          <w:szCs w:val="22"/>
          <w:lang w:val="sr-Latn-ME"/>
        </w:rPr>
        <w:t>bezb</w:t>
      </w:r>
      <w:r w:rsidR="00DD2C51" w:rsidRPr="00FA0B0C">
        <w:rPr>
          <w:szCs w:val="22"/>
          <w:lang w:val="sr-Latn-ME"/>
        </w:rPr>
        <w:t>ij</w:t>
      </w:r>
      <w:r w:rsidR="00A96216" w:rsidRPr="00FA0B0C">
        <w:rPr>
          <w:szCs w:val="22"/>
          <w:lang w:val="sr-Latn-ME"/>
        </w:rPr>
        <w:t>ednosti</w:t>
      </w:r>
      <w:r w:rsidRPr="00FA0B0C">
        <w:rPr>
          <w:szCs w:val="22"/>
          <w:lang w:val="sr-Latn-ME"/>
        </w:rPr>
        <w:t xml:space="preserve"> su dostupni za drugi i treći trimestar, u poređenju sa prvim trimestrom, mada podaci iz široke sv</w:t>
      </w:r>
      <w:r w:rsidR="00DD2C51" w:rsidRPr="00FA0B0C">
        <w:rPr>
          <w:szCs w:val="22"/>
          <w:lang w:val="sr-Latn-ME"/>
        </w:rPr>
        <w:t>j</w:t>
      </w:r>
      <w:r w:rsidRPr="00FA0B0C">
        <w:rPr>
          <w:szCs w:val="22"/>
          <w:lang w:val="sr-Latn-ME"/>
        </w:rPr>
        <w:t xml:space="preserve">etske upotrebe influenca vakcine ne pokazuju bilo koju neželjenu reakciju na plod ili majku do koje bi dovodila vakcina protiv influence. </w:t>
      </w:r>
    </w:p>
    <w:p w14:paraId="02D71BEA" w14:textId="77777777" w:rsidR="00F64362" w:rsidRPr="00FA0B0C" w:rsidRDefault="00F64362" w:rsidP="00F64362">
      <w:pPr>
        <w:pStyle w:val="Header"/>
        <w:spacing w:before="40" w:after="40"/>
        <w:rPr>
          <w:szCs w:val="22"/>
          <w:lang w:val="sr-Latn-ME"/>
        </w:rPr>
      </w:pPr>
      <w:r w:rsidRPr="00FA0B0C">
        <w:rPr>
          <w:szCs w:val="22"/>
          <w:lang w:val="sr-Latn-ME"/>
        </w:rPr>
        <w:t>Influvac Tetra vakcina se može koristiti u periodu dojenja.</w:t>
      </w:r>
    </w:p>
    <w:p w14:paraId="02D71BEB" w14:textId="77777777" w:rsidR="00F64362" w:rsidRPr="00FA0B0C" w:rsidRDefault="00F64362" w:rsidP="00F64362">
      <w:pPr>
        <w:pStyle w:val="Header"/>
        <w:spacing w:before="40" w:after="40"/>
        <w:rPr>
          <w:szCs w:val="22"/>
          <w:lang w:val="sr-Latn-ME"/>
        </w:rPr>
      </w:pPr>
    </w:p>
    <w:p w14:paraId="02D71BEC" w14:textId="5E52FCF0" w:rsidR="00F64362" w:rsidRPr="00FA0B0C" w:rsidRDefault="00F64362" w:rsidP="00F64362">
      <w:pPr>
        <w:pStyle w:val="Header"/>
        <w:spacing w:before="40" w:after="40"/>
        <w:rPr>
          <w:szCs w:val="22"/>
          <w:lang w:val="sr-Latn-ME"/>
        </w:rPr>
      </w:pPr>
      <w:r w:rsidRPr="00FA0B0C">
        <w:rPr>
          <w:szCs w:val="22"/>
          <w:lang w:val="sr-Latn-ME"/>
        </w:rPr>
        <w:t xml:space="preserve">Vaš </w:t>
      </w:r>
      <w:r w:rsidR="00A96216" w:rsidRPr="00FA0B0C">
        <w:rPr>
          <w:szCs w:val="22"/>
          <w:lang w:val="sr-Latn-ME"/>
        </w:rPr>
        <w:t>l</w:t>
      </w:r>
      <w:r w:rsidR="00692B57" w:rsidRPr="00FA0B0C">
        <w:rPr>
          <w:szCs w:val="22"/>
          <w:lang w:val="sr-Latn-ME"/>
        </w:rPr>
        <w:t>j</w:t>
      </w:r>
      <w:r w:rsidR="00A96216" w:rsidRPr="00FA0B0C">
        <w:rPr>
          <w:szCs w:val="22"/>
          <w:lang w:val="sr-Latn-ME"/>
        </w:rPr>
        <w:t>ekar</w:t>
      </w:r>
      <w:r w:rsidR="00135E77" w:rsidRPr="00FA0B0C">
        <w:rPr>
          <w:szCs w:val="22"/>
          <w:lang w:val="sr-Latn-ME"/>
        </w:rPr>
        <w:t>,</w:t>
      </w:r>
      <w:r w:rsidRPr="00FA0B0C">
        <w:rPr>
          <w:szCs w:val="22"/>
          <w:lang w:val="sr-Latn-ME"/>
        </w:rPr>
        <w:t xml:space="preserve"> farmaceut </w:t>
      </w:r>
      <w:r w:rsidR="00135E77" w:rsidRPr="00FA0B0C">
        <w:rPr>
          <w:szCs w:val="22"/>
          <w:lang w:val="sr-Latn-ME"/>
        </w:rPr>
        <w:t xml:space="preserve">ili medicinska sestra </w:t>
      </w:r>
      <w:r w:rsidRPr="00FA0B0C">
        <w:rPr>
          <w:szCs w:val="22"/>
          <w:lang w:val="sr-Latn-ME"/>
        </w:rPr>
        <w:t xml:space="preserve">će odlučiti da li je potrebno da primite </w:t>
      </w:r>
      <w:r w:rsidR="00A96216" w:rsidRPr="00FA0B0C">
        <w:rPr>
          <w:szCs w:val="22"/>
          <w:lang w:val="sr-Latn-ME"/>
        </w:rPr>
        <w:t xml:space="preserve">vakcinu </w:t>
      </w:r>
      <w:r w:rsidRPr="00FA0B0C">
        <w:rPr>
          <w:szCs w:val="22"/>
          <w:lang w:val="sr-Latn-ME"/>
        </w:rPr>
        <w:t>Influvac Tetra.</w:t>
      </w:r>
    </w:p>
    <w:p w14:paraId="02D71BED" w14:textId="77777777" w:rsidR="00F64362" w:rsidRPr="00FA0B0C" w:rsidRDefault="00F64362" w:rsidP="00CA5510">
      <w:pPr>
        <w:rPr>
          <w:szCs w:val="22"/>
          <w:lang w:val="sr-Latn-ME"/>
        </w:rPr>
      </w:pPr>
    </w:p>
    <w:p w14:paraId="02D71BEE" w14:textId="77777777" w:rsidR="00177D7F" w:rsidRPr="00FA0B0C" w:rsidRDefault="00177D7F" w:rsidP="00CA5510">
      <w:pPr>
        <w:rPr>
          <w:b/>
          <w:bCs/>
          <w:szCs w:val="22"/>
          <w:lang w:val="sr-Latn-ME"/>
        </w:rPr>
      </w:pPr>
      <w:r w:rsidRPr="00FA0B0C">
        <w:rPr>
          <w:b/>
          <w:bCs/>
          <w:iCs/>
          <w:szCs w:val="22"/>
          <w:lang w:val="sr-Latn-ME"/>
        </w:rPr>
        <w:t>Upravljanje vozilima i rukovanje mašinama</w:t>
      </w:r>
    </w:p>
    <w:p w14:paraId="02D71BEF" w14:textId="77777777" w:rsidR="00177D7F" w:rsidRPr="00FA0B0C" w:rsidRDefault="00177D7F" w:rsidP="00CA5510">
      <w:pPr>
        <w:rPr>
          <w:szCs w:val="22"/>
          <w:lang w:val="sr-Latn-ME"/>
        </w:rPr>
      </w:pPr>
    </w:p>
    <w:p w14:paraId="02D71BF0" w14:textId="0DB2B3E5" w:rsidR="004D1D48" w:rsidRPr="00FA0B0C" w:rsidRDefault="0066089B" w:rsidP="00CA5510">
      <w:pPr>
        <w:rPr>
          <w:szCs w:val="22"/>
          <w:lang w:val="sr-Latn-ME"/>
        </w:rPr>
      </w:pPr>
      <w:r w:rsidRPr="00FA0B0C">
        <w:rPr>
          <w:szCs w:val="22"/>
          <w:lang w:val="sr-Latn-ME"/>
        </w:rPr>
        <w:t>Influvac Tetra nema ili ima zanemarljivi uticaj na sposobnost upravljanja vozil</w:t>
      </w:r>
      <w:r w:rsidR="004B27EC" w:rsidRPr="00FA0B0C">
        <w:rPr>
          <w:szCs w:val="22"/>
          <w:lang w:val="sr-Latn-ME"/>
        </w:rPr>
        <w:t>ima</w:t>
      </w:r>
      <w:r w:rsidRPr="00FA0B0C">
        <w:rPr>
          <w:szCs w:val="22"/>
          <w:lang w:val="sr-Latn-ME"/>
        </w:rPr>
        <w:t xml:space="preserve"> i rukovanja mašinama.</w:t>
      </w:r>
    </w:p>
    <w:p w14:paraId="1BAC1FD3" w14:textId="354DAE01" w:rsidR="00C404F9" w:rsidRPr="00FA0B0C" w:rsidRDefault="00C404F9" w:rsidP="00CA5510">
      <w:pPr>
        <w:rPr>
          <w:szCs w:val="22"/>
          <w:lang w:val="sr-Latn-ME"/>
        </w:rPr>
      </w:pPr>
    </w:p>
    <w:p w14:paraId="001939BA" w14:textId="13F6DD1D" w:rsidR="00C404F9" w:rsidRPr="00FA0B0C" w:rsidRDefault="00C404F9" w:rsidP="00CA5510">
      <w:pPr>
        <w:rPr>
          <w:szCs w:val="22"/>
          <w:lang w:val="sr-Latn-ME"/>
        </w:rPr>
      </w:pPr>
      <w:r w:rsidRPr="00FA0B0C">
        <w:rPr>
          <w:szCs w:val="22"/>
          <w:lang w:val="sr-Latn-ME"/>
        </w:rPr>
        <w:t>Infuvac Tetra</w:t>
      </w:r>
    </w:p>
    <w:p w14:paraId="44EEF5BA" w14:textId="77777777" w:rsidR="00C404F9" w:rsidRPr="00FA0B0C" w:rsidRDefault="00C404F9" w:rsidP="00C404F9">
      <w:pPr>
        <w:rPr>
          <w:szCs w:val="22"/>
          <w:lang w:val="sr-Latn-ME"/>
        </w:rPr>
      </w:pPr>
      <w:r w:rsidRPr="00FA0B0C">
        <w:rPr>
          <w:szCs w:val="22"/>
          <w:lang w:val="sr-Latn-ME"/>
        </w:rPr>
        <w:t>Ova vakcina sadrži manje od 1 mmol natrijuma (23 mg) po dozi, odnosno suštinski je bez natrijuma.</w:t>
      </w:r>
    </w:p>
    <w:p w14:paraId="02D71BF1" w14:textId="4F571AF6" w:rsidR="008E5BB5" w:rsidRPr="00FA0B0C" w:rsidRDefault="00C404F9" w:rsidP="00CA5510">
      <w:pPr>
        <w:rPr>
          <w:szCs w:val="22"/>
          <w:lang w:val="sr-Latn-ME"/>
        </w:rPr>
      </w:pPr>
      <w:r w:rsidRPr="00FA0B0C">
        <w:rPr>
          <w:szCs w:val="22"/>
          <w:lang w:val="sr-Latn-ME"/>
        </w:rPr>
        <w:t>Ova vakcina sadrži manje od 1 mmol kalijuma (39 mg) po dozi, odnosno suštinski je bez kalijuma.</w:t>
      </w:r>
    </w:p>
    <w:p w14:paraId="02D71BF2" w14:textId="4F0F1086" w:rsidR="00177D7F" w:rsidRPr="00FA0B0C" w:rsidRDefault="00177D7F" w:rsidP="00030B1C">
      <w:pPr>
        <w:pStyle w:val="NASLOV123"/>
        <w:rPr>
          <w:lang w:val="sr-Latn-ME"/>
        </w:rPr>
      </w:pPr>
      <w:r w:rsidRPr="00FA0B0C">
        <w:rPr>
          <w:lang w:val="sr-Latn-ME"/>
        </w:rPr>
        <w:t xml:space="preserve">3. Kako se </w:t>
      </w:r>
      <w:r w:rsidR="00F64362" w:rsidRPr="00FA0B0C">
        <w:rPr>
          <w:lang w:val="sr-Latn-ME"/>
        </w:rPr>
        <w:t>prim</w:t>
      </w:r>
      <w:r w:rsidR="007C0C07" w:rsidRPr="00FA0B0C">
        <w:rPr>
          <w:lang w:val="sr-Latn-ME"/>
        </w:rPr>
        <w:t>j</w:t>
      </w:r>
      <w:r w:rsidR="00F64362" w:rsidRPr="00FA0B0C">
        <w:rPr>
          <w:lang w:val="sr-Latn-ME"/>
        </w:rPr>
        <w:t>enjuje l</w:t>
      </w:r>
      <w:r w:rsidR="00692B57" w:rsidRPr="00FA0B0C">
        <w:rPr>
          <w:lang w:val="sr-Latn-ME"/>
        </w:rPr>
        <w:t>ij</w:t>
      </w:r>
      <w:r w:rsidR="00F64362" w:rsidRPr="00FA0B0C">
        <w:rPr>
          <w:lang w:val="sr-Latn-ME"/>
        </w:rPr>
        <w:t xml:space="preserve">ek </w:t>
      </w:r>
      <w:r w:rsidR="00F64362" w:rsidRPr="00FA0B0C">
        <w:rPr>
          <w:bCs w:val="0"/>
          <w:lang w:val="sr-Latn-ME"/>
        </w:rPr>
        <w:t>Influvac</w:t>
      </w:r>
      <w:r w:rsidR="00F64362" w:rsidRPr="00FA0B0C">
        <w:rPr>
          <w:bCs w:val="0"/>
          <w:vertAlign w:val="superscript"/>
          <w:lang w:val="sr-Latn-ME"/>
        </w:rPr>
        <w:t xml:space="preserve"> </w:t>
      </w:r>
      <w:r w:rsidR="00F64362" w:rsidRPr="00FA0B0C">
        <w:rPr>
          <w:bCs w:val="0"/>
          <w:lang w:val="sr-Latn-ME"/>
        </w:rPr>
        <w:t>Tetra</w:t>
      </w:r>
      <w:r w:rsidRPr="00FA0B0C">
        <w:rPr>
          <w:lang w:val="sr-Latn-ME"/>
        </w:rPr>
        <w:t xml:space="preserve"> </w:t>
      </w:r>
    </w:p>
    <w:p w14:paraId="02D71BF3" w14:textId="77777777" w:rsidR="0066089B" w:rsidRPr="00FA0B0C" w:rsidRDefault="0066089B" w:rsidP="0066089B">
      <w:pPr>
        <w:tabs>
          <w:tab w:val="clear" w:pos="284"/>
        </w:tabs>
        <w:autoSpaceDE w:val="0"/>
        <w:autoSpaceDN w:val="0"/>
        <w:adjustRightInd w:val="0"/>
        <w:rPr>
          <w:sz w:val="21"/>
          <w:szCs w:val="21"/>
          <w:u w:val="single"/>
          <w:lang w:val="sr-Latn-ME"/>
        </w:rPr>
      </w:pPr>
      <w:r w:rsidRPr="00FA0B0C">
        <w:rPr>
          <w:sz w:val="21"/>
          <w:szCs w:val="21"/>
          <w:u w:val="single"/>
          <w:lang w:val="sr-Latn-ME"/>
        </w:rPr>
        <w:t>Doziranje</w:t>
      </w:r>
    </w:p>
    <w:p w14:paraId="02D71BF4" w14:textId="77777777" w:rsidR="0066089B" w:rsidRPr="00FA0B0C" w:rsidRDefault="0066089B" w:rsidP="0066089B">
      <w:pPr>
        <w:tabs>
          <w:tab w:val="clear" w:pos="284"/>
        </w:tabs>
        <w:autoSpaceDE w:val="0"/>
        <w:autoSpaceDN w:val="0"/>
        <w:adjustRightInd w:val="0"/>
        <w:rPr>
          <w:sz w:val="21"/>
          <w:szCs w:val="21"/>
          <w:lang w:val="sr-Latn-ME"/>
        </w:rPr>
      </w:pPr>
    </w:p>
    <w:p w14:paraId="02D71BF5" w14:textId="571717C2" w:rsidR="0066089B" w:rsidRPr="00FA0B0C" w:rsidRDefault="0066089B" w:rsidP="0066089B">
      <w:pPr>
        <w:tabs>
          <w:tab w:val="clear" w:pos="284"/>
        </w:tabs>
        <w:autoSpaceDE w:val="0"/>
        <w:autoSpaceDN w:val="0"/>
        <w:adjustRightInd w:val="0"/>
        <w:rPr>
          <w:sz w:val="21"/>
          <w:szCs w:val="21"/>
          <w:lang w:val="sr-Latn-ME"/>
        </w:rPr>
      </w:pPr>
      <w:r w:rsidRPr="00FA0B0C">
        <w:rPr>
          <w:i/>
          <w:iCs/>
          <w:sz w:val="21"/>
          <w:szCs w:val="21"/>
          <w:lang w:val="sr-Latn-ME"/>
        </w:rPr>
        <w:t>Odrasli</w:t>
      </w:r>
      <w:r w:rsidR="00190EDA" w:rsidRPr="00FA0B0C">
        <w:rPr>
          <w:sz w:val="21"/>
          <w:szCs w:val="21"/>
          <w:lang w:val="sr-Latn-ME"/>
        </w:rPr>
        <w:t xml:space="preserve">: </w:t>
      </w:r>
      <w:r w:rsidRPr="00FA0B0C">
        <w:rPr>
          <w:sz w:val="21"/>
          <w:szCs w:val="21"/>
          <w:lang w:val="sr-Latn-ME"/>
        </w:rPr>
        <w:t>0,5 m</w:t>
      </w:r>
      <w:r w:rsidR="0009524B" w:rsidRPr="00FA0B0C">
        <w:rPr>
          <w:sz w:val="21"/>
          <w:szCs w:val="21"/>
          <w:lang w:val="sr-Latn-ME"/>
        </w:rPr>
        <w:t>l</w:t>
      </w:r>
      <w:r w:rsidRPr="00FA0B0C">
        <w:rPr>
          <w:sz w:val="21"/>
          <w:szCs w:val="21"/>
          <w:lang w:val="sr-Latn-ME"/>
        </w:rPr>
        <w:t>.</w:t>
      </w:r>
    </w:p>
    <w:p w14:paraId="328E5286" w14:textId="1900BBD1" w:rsidR="00190EDA" w:rsidRPr="00FA0B0C" w:rsidRDefault="00190EDA" w:rsidP="0066089B">
      <w:pPr>
        <w:tabs>
          <w:tab w:val="clear" w:pos="284"/>
        </w:tabs>
        <w:autoSpaceDE w:val="0"/>
        <w:autoSpaceDN w:val="0"/>
        <w:adjustRightInd w:val="0"/>
        <w:rPr>
          <w:sz w:val="21"/>
          <w:szCs w:val="21"/>
          <w:lang w:val="sr-Latn-ME"/>
        </w:rPr>
      </w:pPr>
    </w:p>
    <w:p w14:paraId="4C32124C" w14:textId="41F26ED8" w:rsidR="00190EDA" w:rsidRPr="00FA0B0C" w:rsidRDefault="00190EDA" w:rsidP="0066089B">
      <w:pPr>
        <w:tabs>
          <w:tab w:val="clear" w:pos="284"/>
        </w:tabs>
        <w:autoSpaceDE w:val="0"/>
        <w:autoSpaceDN w:val="0"/>
        <w:adjustRightInd w:val="0"/>
        <w:rPr>
          <w:i/>
          <w:sz w:val="21"/>
          <w:szCs w:val="21"/>
          <w:lang w:val="sr-Latn-ME"/>
        </w:rPr>
      </w:pPr>
      <w:r w:rsidRPr="00FA0B0C">
        <w:rPr>
          <w:i/>
          <w:sz w:val="21"/>
          <w:szCs w:val="21"/>
          <w:lang w:val="sr-Latn-ME"/>
        </w:rPr>
        <w:t xml:space="preserve">Pedijatrijska populacija </w:t>
      </w:r>
    </w:p>
    <w:p w14:paraId="2B2D0839" w14:textId="2BF75328" w:rsidR="00C404F9" w:rsidRPr="00FA0B0C" w:rsidRDefault="00C404F9" w:rsidP="0066089B">
      <w:pPr>
        <w:tabs>
          <w:tab w:val="clear" w:pos="284"/>
        </w:tabs>
        <w:autoSpaceDE w:val="0"/>
        <w:autoSpaceDN w:val="0"/>
        <w:adjustRightInd w:val="0"/>
        <w:rPr>
          <w:sz w:val="21"/>
          <w:szCs w:val="21"/>
          <w:lang w:val="sr-Latn-ME"/>
        </w:rPr>
      </w:pPr>
      <w:r w:rsidRPr="00FA0B0C">
        <w:rPr>
          <w:sz w:val="21"/>
          <w:szCs w:val="21"/>
          <w:lang w:val="sr-Latn-ME"/>
        </w:rPr>
        <w:t>D</w:t>
      </w:r>
      <w:r w:rsidR="00692B57" w:rsidRPr="00FA0B0C">
        <w:rPr>
          <w:sz w:val="21"/>
          <w:szCs w:val="21"/>
          <w:lang w:val="sr-Latn-ME"/>
        </w:rPr>
        <w:t>j</w:t>
      </w:r>
      <w:r w:rsidRPr="00FA0B0C">
        <w:rPr>
          <w:sz w:val="21"/>
          <w:szCs w:val="21"/>
          <w:lang w:val="sr-Latn-ME"/>
        </w:rPr>
        <w:t xml:space="preserve">eca </w:t>
      </w:r>
      <w:r w:rsidR="00FD082E" w:rsidRPr="00FA0B0C">
        <w:rPr>
          <w:sz w:val="21"/>
          <w:szCs w:val="21"/>
          <w:lang w:val="sr-Latn-ME"/>
        </w:rPr>
        <w:t xml:space="preserve">uzrasta </w:t>
      </w:r>
      <w:r w:rsidRPr="00FA0B0C">
        <w:rPr>
          <w:sz w:val="21"/>
          <w:szCs w:val="21"/>
          <w:lang w:val="sr-Latn-ME"/>
        </w:rPr>
        <w:t xml:space="preserve">od </w:t>
      </w:r>
      <w:r w:rsidR="00450BDA" w:rsidRPr="00FA0B0C">
        <w:rPr>
          <w:sz w:val="21"/>
          <w:szCs w:val="21"/>
          <w:lang w:val="sr-Latn-ME"/>
        </w:rPr>
        <w:t>6 m</w:t>
      </w:r>
      <w:r w:rsidR="00692B57" w:rsidRPr="00FA0B0C">
        <w:rPr>
          <w:sz w:val="21"/>
          <w:szCs w:val="21"/>
          <w:lang w:val="sr-Latn-ME"/>
        </w:rPr>
        <w:t>j</w:t>
      </w:r>
      <w:r w:rsidR="00450BDA" w:rsidRPr="00FA0B0C">
        <w:rPr>
          <w:sz w:val="21"/>
          <w:szCs w:val="21"/>
          <w:lang w:val="sr-Latn-ME"/>
        </w:rPr>
        <w:t xml:space="preserve">eseci </w:t>
      </w:r>
      <w:r w:rsidRPr="00FA0B0C">
        <w:rPr>
          <w:sz w:val="21"/>
          <w:szCs w:val="21"/>
          <w:lang w:val="sr-Latn-ME"/>
        </w:rPr>
        <w:t>do 17 godina</w:t>
      </w:r>
      <w:r w:rsidR="00190EDA" w:rsidRPr="00FA0B0C">
        <w:rPr>
          <w:sz w:val="21"/>
          <w:szCs w:val="21"/>
          <w:lang w:val="sr-Latn-ME"/>
        </w:rPr>
        <w:t xml:space="preserve">: </w:t>
      </w:r>
      <w:r w:rsidRPr="00FA0B0C">
        <w:rPr>
          <w:sz w:val="21"/>
          <w:szCs w:val="21"/>
          <w:lang w:val="sr-Latn-ME"/>
        </w:rPr>
        <w:t>0,5 m</w:t>
      </w:r>
      <w:r w:rsidR="0009524B" w:rsidRPr="00FA0B0C">
        <w:rPr>
          <w:sz w:val="21"/>
          <w:szCs w:val="21"/>
          <w:lang w:val="sr-Latn-ME"/>
        </w:rPr>
        <w:t>l</w:t>
      </w:r>
      <w:r w:rsidRPr="00FA0B0C">
        <w:rPr>
          <w:sz w:val="21"/>
          <w:szCs w:val="21"/>
          <w:lang w:val="sr-Latn-ME"/>
        </w:rPr>
        <w:t xml:space="preserve">. </w:t>
      </w:r>
    </w:p>
    <w:p w14:paraId="5FCEEB5B" w14:textId="4A3DEBAA" w:rsidR="00C404F9" w:rsidRPr="00FA0B0C" w:rsidRDefault="00C404F9" w:rsidP="0066089B">
      <w:pPr>
        <w:tabs>
          <w:tab w:val="clear" w:pos="284"/>
        </w:tabs>
        <w:autoSpaceDE w:val="0"/>
        <w:autoSpaceDN w:val="0"/>
        <w:adjustRightInd w:val="0"/>
        <w:rPr>
          <w:sz w:val="21"/>
          <w:szCs w:val="21"/>
          <w:lang w:val="sr-Latn-ME"/>
        </w:rPr>
      </w:pPr>
      <w:r w:rsidRPr="00FA0B0C">
        <w:rPr>
          <w:sz w:val="21"/>
          <w:szCs w:val="21"/>
          <w:lang w:val="sr-Latn-ME"/>
        </w:rPr>
        <w:t>D</w:t>
      </w:r>
      <w:r w:rsidR="00692B57" w:rsidRPr="00FA0B0C">
        <w:rPr>
          <w:sz w:val="21"/>
          <w:szCs w:val="21"/>
          <w:lang w:val="sr-Latn-ME"/>
        </w:rPr>
        <w:t>j</w:t>
      </w:r>
      <w:r w:rsidRPr="00FA0B0C">
        <w:rPr>
          <w:sz w:val="21"/>
          <w:szCs w:val="21"/>
          <w:lang w:val="sr-Latn-ME"/>
        </w:rPr>
        <w:t xml:space="preserve">eca </w:t>
      </w:r>
      <w:r w:rsidR="006453A6" w:rsidRPr="00FA0B0C">
        <w:rPr>
          <w:sz w:val="21"/>
          <w:szCs w:val="21"/>
          <w:lang w:val="sr-Latn-ME"/>
        </w:rPr>
        <w:t>uzrasta</w:t>
      </w:r>
      <w:r w:rsidRPr="00FA0B0C">
        <w:rPr>
          <w:sz w:val="21"/>
          <w:szCs w:val="21"/>
          <w:lang w:val="sr-Latn-ME"/>
        </w:rPr>
        <w:t xml:space="preserve"> </w:t>
      </w:r>
      <w:r w:rsidR="00AE768B" w:rsidRPr="00FA0B0C">
        <w:rPr>
          <w:sz w:val="21"/>
          <w:szCs w:val="21"/>
          <w:lang w:val="sr-Latn-ME"/>
        </w:rPr>
        <w:t>manje od 9 godina</w:t>
      </w:r>
      <w:r w:rsidRPr="00FA0B0C">
        <w:rPr>
          <w:sz w:val="21"/>
          <w:szCs w:val="21"/>
          <w:lang w:val="sr-Latn-ME"/>
        </w:rPr>
        <w:t>, koj</w:t>
      </w:r>
      <w:r w:rsidR="00AE768B" w:rsidRPr="00FA0B0C">
        <w:rPr>
          <w:sz w:val="21"/>
          <w:szCs w:val="21"/>
          <w:lang w:val="sr-Latn-ME"/>
        </w:rPr>
        <w:t>a</w:t>
      </w:r>
      <w:r w:rsidRPr="00FA0B0C">
        <w:rPr>
          <w:sz w:val="21"/>
          <w:szCs w:val="21"/>
          <w:lang w:val="sr-Latn-ME"/>
        </w:rPr>
        <w:t xml:space="preserve"> </w:t>
      </w:r>
      <w:r w:rsidR="00AE768B" w:rsidRPr="00FA0B0C">
        <w:rPr>
          <w:sz w:val="21"/>
          <w:szCs w:val="21"/>
          <w:lang w:val="sr-Latn-ME"/>
        </w:rPr>
        <w:t>ni</w:t>
      </w:r>
      <w:r w:rsidR="00692B57" w:rsidRPr="00FA0B0C">
        <w:rPr>
          <w:sz w:val="21"/>
          <w:szCs w:val="21"/>
          <w:lang w:val="sr-Latn-ME"/>
        </w:rPr>
        <w:t>je</w:t>
      </w:r>
      <w:r w:rsidRPr="00FA0B0C">
        <w:rPr>
          <w:sz w:val="21"/>
          <w:szCs w:val="21"/>
          <w:lang w:val="sr-Latn-ME"/>
        </w:rPr>
        <w:t xml:space="preserve">su </w:t>
      </w:r>
      <w:r w:rsidR="00AE768B" w:rsidRPr="00FA0B0C">
        <w:rPr>
          <w:sz w:val="21"/>
          <w:szCs w:val="21"/>
          <w:lang w:val="sr-Latn-ME"/>
        </w:rPr>
        <w:t xml:space="preserve">bila </w:t>
      </w:r>
      <w:r w:rsidRPr="00FA0B0C">
        <w:rPr>
          <w:sz w:val="21"/>
          <w:szCs w:val="21"/>
          <w:lang w:val="sr-Latn-ME"/>
        </w:rPr>
        <w:t>prethodno va</w:t>
      </w:r>
      <w:r w:rsidR="00AE768B" w:rsidRPr="00FA0B0C">
        <w:rPr>
          <w:sz w:val="21"/>
          <w:szCs w:val="21"/>
          <w:lang w:val="sr-Latn-ME"/>
        </w:rPr>
        <w:t>k</w:t>
      </w:r>
      <w:r w:rsidRPr="00FA0B0C">
        <w:rPr>
          <w:sz w:val="21"/>
          <w:szCs w:val="21"/>
          <w:lang w:val="sr-Latn-ME"/>
        </w:rPr>
        <w:t>cinisana sa sezonskom vakcinom protiv gripa</w:t>
      </w:r>
      <w:r w:rsidR="00AE768B" w:rsidRPr="00FA0B0C">
        <w:rPr>
          <w:sz w:val="21"/>
          <w:szCs w:val="21"/>
          <w:lang w:val="sr-Latn-ME"/>
        </w:rPr>
        <w:t>: drugu dozu od 0,5 m</w:t>
      </w:r>
      <w:r w:rsidR="0009524B" w:rsidRPr="00FA0B0C">
        <w:rPr>
          <w:sz w:val="21"/>
          <w:szCs w:val="21"/>
          <w:lang w:val="sr-Latn-ME"/>
        </w:rPr>
        <w:t>l</w:t>
      </w:r>
      <w:r w:rsidR="00AE768B" w:rsidRPr="00FA0B0C">
        <w:rPr>
          <w:sz w:val="21"/>
          <w:szCs w:val="21"/>
          <w:lang w:val="sr-Latn-ME"/>
        </w:rPr>
        <w:t xml:space="preserve"> treba prim</w:t>
      </w:r>
      <w:r w:rsidR="00692B57" w:rsidRPr="00FA0B0C">
        <w:rPr>
          <w:sz w:val="21"/>
          <w:szCs w:val="21"/>
          <w:lang w:val="sr-Latn-ME"/>
        </w:rPr>
        <w:t>ij</w:t>
      </w:r>
      <w:r w:rsidR="00AE768B" w:rsidRPr="00FA0B0C">
        <w:rPr>
          <w:sz w:val="21"/>
          <w:szCs w:val="21"/>
          <w:lang w:val="sr-Latn-ME"/>
        </w:rPr>
        <w:t>eniti nakon intervala od najmanje 4 ned</w:t>
      </w:r>
      <w:r w:rsidR="00692B57" w:rsidRPr="00FA0B0C">
        <w:rPr>
          <w:sz w:val="21"/>
          <w:szCs w:val="21"/>
          <w:lang w:val="sr-Latn-ME"/>
        </w:rPr>
        <w:t>j</w:t>
      </w:r>
      <w:r w:rsidR="00AE768B" w:rsidRPr="00FA0B0C">
        <w:rPr>
          <w:sz w:val="21"/>
          <w:szCs w:val="21"/>
          <w:lang w:val="sr-Latn-ME"/>
        </w:rPr>
        <w:t>elje</w:t>
      </w:r>
      <w:r w:rsidR="00B50251" w:rsidRPr="00FA0B0C">
        <w:rPr>
          <w:sz w:val="21"/>
          <w:szCs w:val="21"/>
          <w:lang w:val="sr-Latn-ME"/>
        </w:rPr>
        <w:t>.</w:t>
      </w:r>
    </w:p>
    <w:p w14:paraId="4ACFF48C" w14:textId="4E05C607" w:rsidR="00AE768B" w:rsidRPr="00FA0B0C" w:rsidRDefault="00AE768B" w:rsidP="0066089B">
      <w:pPr>
        <w:tabs>
          <w:tab w:val="clear" w:pos="284"/>
        </w:tabs>
        <w:autoSpaceDE w:val="0"/>
        <w:autoSpaceDN w:val="0"/>
        <w:adjustRightInd w:val="0"/>
        <w:rPr>
          <w:sz w:val="21"/>
          <w:szCs w:val="21"/>
          <w:lang w:val="sr-Latn-ME"/>
        </w:rPr>
      </w:pPr>
      <w:r w:rsidRPr="00FA0B0C">
        <w:rPr>
          <w:sz w:val="21"/>
          <w:szCs w:val="21"/>
          <w:lang w:val="sr-Latn-ME"/>
        </w:rPr>
        <w:t>D</w:t>
      </w:r>
      <w:r w:rsidR="00692B57" w:rsidRPr="00FA0B0C">
        <w:rPr>
          <w:sz w:val="21"/>
          <w:szCs w:val="21"/>
          <w:lang w:val="sr-Latn-ME"/>
        </w:rPr>
        <w:t>j</w:t>
      </w:r>
      <w:r w:rsidRPr="00FA0B0C">
        <w:rPr>
          <w:sz w:val="21"/>
          <w:szCs w:val="21"/>
          <w:lang w:val="sr-Latn-ME"/>
        </w:rPr>
        <w:t xml:space="preserve">eca </w:t>
      </w:r>
      <w:r w:rsidR="00373960" w:rsidRPr="00FA0B0C">
        <w:rPr>
          <w:sz w:val="21"/>
          <w:szCs w:val="21"/>
          <w:lang w:val="sr-Latn-ME"/>
        </w:rPr>
        <w:t>uzrasta</w:t>
      </w:r>
      <w:r w:rsidRPr="00FA0B0C">
        <w:rPr>
          <w:sz w:val="21"/>
          <w:szCs w:val="21"/>
          <w:lang w:val="sr-Latn-ME"/>
        </w:rPr>
        <w:t xml:space="preserve"> manje od </w:t>
      </w:r>
      <w:r w:rsidR="00682137" w:rsidRPr="00FA0B0C">
        <w:rPr>
          <w:sz w:val="21"/>
          <w:szCs w:val="21"/>
          <w:lang w:val="sr-Latn-ME"/>
        </w:rPr>
        <w:t>6 m</w:t>
      </w:r>
      <w:r w:rsidR="00692B57" w:rsidRPr="00FA0B0C">
        <w:rPr>
          <w:sz w:val="21"/>
          <w:szCs w:val="21"/>
          <w:lang w:val="sr-Latn-ME"/>
        </w:rPr>
        <w:t>j</w:t>
      </w:r>
      <w:r w:rsidR="00682137" w:rsidRPr="00FA0B0C">
        <w:rPr>
          <w:sz w:val="21"/>
          <w:szCs w:val="21"/>
          <w:lang w:val="sr-Latn-ME"/>
        </w:rPr>
        <w:t>eseci</w:t>
      </w:r>
      <w:r w:rsidRPr="00FA0B0C">
        <w:rPr>
          <w:sz w:val="21"/>
          <w:szCs w:val="21"/>
          <w:lang w:val="sr-Latn-ME"/>
        </w:rPr>
        <w:t>: bezb</w:t>
      </w:r>
      <w:r w:rsidR="00692B57" w:rsidRPr="00FA0B0C">
        <w:rPr>
          <w:sz w:val="21"/>
          <w:szCs w:val="21"/>
          <w:lang w:val="sr-Latn-ME"/>
        </w:rPr>
        <w:t>ij</w:t>
      </w:r>
      <w:r w:rsidRPr="00FA0B0C">
        <w:rPr>
          <w:sz w:val="21"/>
          <w:szCs w:val="21"/>
          <w:lang w:val="sr-Latn-ME"/>
        </w:rPr>
        <w:t>ednost i efikasnost prim</w:t>
      </w:r>
      <w:r w:rsidR="00692B57" w:rsidRPr="00FA0B0C">
        <w:rPr>
          <w:sz w:val="21"/>
          <w:szCs w:val="21"/>
          <w:lang w:val="sr-Latn-ME"/>
        </w:rPr>
        <w:t>j</w:t>
      </w:r>
      <w:r w:rsidRPr="00FA0B0C">
        <w:rPr>
          <w:sz w:val="21"/>
          <w:szCs w:val="21"/>
          <w:lang w:val="sr-Latn-ME"/>
        </w:rPr>
        <w:t>ene Influvac Tetra vakcine kod d</w:t>
      </w:r>
      <w:r w:rsidR="00692B57" w:rsidRPr="00FA0B0C">
        <w:rPr>
          <w:sz w:val="21"/>
          <w:szCs w:val="21"/>
          <w:lang w:val="sr-Latn-ME"/>
        </w:rPr>
        <w:t>j</w:t>
      </w:r>
      <w:r w:rsidRPr="00FA0B0C">
        <w:rPr>
          <w:sz w:val="21"/>
          <w:szCs w:val="21"/>
          <w:lang w:val="sr-Latn-ME"/>
        </w:rPr>
        <w:t xml:space="preserve">ece mlađe od </w:t>
      </w:r>
      <w:r w:rsidR="00682137" w:rsidRPr="00FA0B0C">
        <w:rPr>
          <w:sz w:val="21"/>
          <w:szCs w:val="21"/>
          <w:lang w:val="sr-Latn-ME"/>
        </w:rPr>
        <w:t>6 m</w:t>
      </w:r>
      <w:r w:rsidR="00692B57" w:rsidRPr="00FA0B0C">
        <w:rPr>
          <w:sz w:val="21"/>
          <w:szCs w:val="21"/>
          <w:lang w:val="sr-Latn-ME"/>
        </w:rPr>
        <w:t>j</w:t>
      </w:r>
      <w:r w:rsidR="00682137" w:rsidRPr="00FA0B0C">
        <w:rPr>
          <w:sz w:val="21"/>
          <w:szCs w:val="21"/>
          <w:lang w:val="sr-Latn-ME"/>
        </w:rPr>
        <w:t>eseci</w:t>
      </w:r>
      <w:r w:rsidRPr="00FA0B0C">
        <w:rPr>
          <w:sz w:val="21"/>
          <w:szCs w:val="21"/>
          <w:lang w:val="sr-Latn-ME"/>
        </w:rPr>
        <w:t xml:space="preserve"> nije ustanovljena. </w:t>
      </w:r>
    </w:p>
    <w:p w14:paraId="02D71BF8" w14:textId="77777777" w:rsidR="0066089B" w:rsidRPr="00FA0B0C" w:rsidRDefault="0066089B" w:rsidP="0066089B">
      <w:pPr>
        <w:tabs>
          <w:tab w:val="clear" w:pos="284"/>
        </w:tabs>
        <w:autoSpaceDE w:val="0"/>
        <w:autoSpaceDN w:val="0"/>
        <w:adjustRightInd w:val="0"/>
        <w:rPr>
          <w:sz w:val="21"/>
          <w:szCs w:val="21"/>
          <w:lang w:val="sr-Latn-ME"/>
        </w:rPr>
      </w:pPr>
    </w:p>
    <w:p w14:paraId="02D71BF9" w14:textId="0438D536" w:rsidR="0066089B" w:rsidRPr="00FA0B0C" w:rsidRDefault="00137CE9" w:rsidP="0066089B">
      <w:pPr>
        <w:tabs>
          <w:tab w:val="clear" w:pos="284"/>
        </w:tabs>
        <w:autoSpaceDE w:val="0"/>
        <w:autoSpaceDN w:val="0"/>
        <w:adjustRightInd w:val="0"/>
        <w:rPr>
          <w:sz w:val="21"/>
          <w:szCs w:val="21"/>
          <w:u w:val="single"/>
          <w:lang w:val="sr-Latn-ME"/>
        </w:rPr>
      </w:pPr>
      <w:r w:rsidRPr="00FA0B0C">
        <w:rPr>
          <w:sz w:val="21"/>
          <w:szCs w:val="21"/>
          <w:u w:val="single"/>
          <w:lang w:val="sr-Latn-ME"/>
        </w:rPr>
        <w:t>Način i metod prim</w:t>
      </w:r>
      <w:r w:rsidR="00692B57" w:rsidRPr="00FA0B0C">
        <w:rPr>
          <w:sz w:val="21"/>
          <w:szCs w:val="21"/>
          <w:u w:val="single"/>
          <w:lang w:val="sr-Latn-ME"/>
        </w:rPr>
        <w:t>j</w:t>
      </w:r>
      <w:r w:rsidRPr="00FA0B0C">
        <w:rPr>
          <w:sz w:val="21"/>
          <w:szCs w:val="21"/>
          <w:u w:val="single"/>
          <w:lang w:val="sr-Latn-ME"/>
        </w:rPr>
        <w:t>ene l</w:t>
      </w:r>
      <w:r w:rsidR="00692B57" w:rsidRPr="00FA0B0C">
        <w:rPr>
          <w:sz w:val="21"/>
          <w:szCs w:val="21"/>
          <w:u w:val="single"/>
          <w:lang w:val="sr-Latn-ME"/>
        </w:rPr>
        <w:t>ij</w:t>
      </w:r>
      <w:r w:rsidRPr="00FA0B0C">
        <w:rPr>
          <w:sz w:val="21"/>
          <w:szCs w:val="21"/>
          <w:u w:val="single"/>
          <w:lang w:val="sr-Latn-ME"/>
        </w:rPr>
        <w:t>eka</w:t>
      </w:r>
    </w:p>
    <w:p w14:paraId="02D71BFB" w14:textId="001471A3" w:rsidR="0066089B" w:rsidRPr="00FA0B0C" w:rsidRDefault="0066089B" w:rsidP="0066089B">
      <w:pPr>
        <w:tabs>
          <w:tab w:val="clear" w:pos="284"/>
        </w:tabs>
        <w:autoSpaceDE w:val="0"/>
        <w:autoSpaceDN w:val="0"/>
        <w:adjustRightInd w:val="0"/>
        <w:rPr>
          <w:sz w:val="21"/>
          <w:szCs w:val="21"/>
          <w:lang w:val="sr-Latn-ME"/>
        </w:rPr>
      </w:pPr>
      <w:r w:rsidRPr="00FA0B0C">
        <w:rPr>
          <w:sz w:val="21"/>
          <w:szCs w:val="21"/>
          <w:lang w:val="sr-Latn-ME"/>
        </w:rPr>
        <w:t>Vaš l</w:t>
      </w:r>
      <w:r w:rsidR="00692B57" w:rsidRPr="00FA0B0C">
        <w:rPr>
          <w:sz w:val="21"/>
          <w:szCs w:val="21"/>
          <w:lang w:val="sr-Latn-ME"/>
        </w:rPr>
        <w:t>j</w:t>
      </w:r>
      <w:r w:rsidRPr="00FA0B0C">
        <w:rPr>
          <w:sz w:val="21"/>
          <w:szCs w:val="21"/>
          <w:lang w:val="sr-Latn-ME"/>
        </w:rPr>
        <w:t>ekar</w:t>
      </w:r>
      <w:r w:rsidR="007143DB" w:rsidRPr="00FA0B0C">
        <w:rPr>
          <w:sz w:val="21"/>
          <w:szCs w:val="21"/>
          <w:lang w:val="sr-Latn-ME"/>
        </w:rPr>
        <w:t xml:space="preserve"> ili medicinska sestra</w:t>
      </w:r>
      <w:r w:rsidRPr="00FA0B0C">
        <w:rPr>
          <w:sz w:val="21"/>
          <w:szCs w:val="21"/>
          <w:lang w:val="sr-Latn-ME"/>
        </w:rPr>
        <w:t xml:space="preserve"> će prim</w:t>
      </w:r>
      <w:r w:rsidR="00692B57" w:rsidRPr="00FA0B0C">
        <w:rPr>
          <w:sz w:val="21"/>
          <w:szCs w:val="21"/>
          <w:lang w:val="sr-Latn-ME"/>
        </w:rPr>
        <w:t>ij</w:t>
      </w:r>
      <w:r w:rsidRPr="00FA0B0C">
        <w:rPr>
          <w:sz w:val="21"/>
          <w:szCs w:val="21"/>
          <w:lang w:val="sr-Latn-ME"/>
        </w:rPr>
        <w:t>eniti preporučenu dozu vakcine davanjem injekcije intramuskularno ili duboko su</w:t>
      </w:r>
      <w:r w:rsidR="0059348B" w:rsidRPr="00FA0B0C">
        <w:rPr>
          <w:sz w:val="21"/>
          <w:szCs w:val="21"/>
          <w:lang w:val="sr-Latn-ME"/>
        </w:rPr>
        <w:t>p</w:t>
      </w:r>
      <w:r w:rsidRPr="00FA0B0C">
        <w:rPr>
          <w:sz w:val="21"/>
          <w:szCs w:val="21"/>
          <w:lang w:val="sr-Latn-ME"/>
        </w:rPr>
        <w:t>kutano (pod kožu).</w:t>
      </w:r>
    </w:p>
    <w:p w14:paraId="02D71BFC" w14:textId="6EF7E6D4" w:rsidR="00177D7F" w:rsidRPr="00FA0B0C" w:rsidRDefault="009B1E69" w:rsidP="0066089B">
      <w:pPr>
        <w:rPr>
          <w:szCs w:val="22"/>
          <w:lang w:val="sr-Latn-ME"/>
        </w:rPr>
      </w:pPr>
      <w:r w:rsidRPr="00FA0B0C">
        <w:rPr>
          <w:sz w:val="21"/>
          <w:szCs w:val="21"/>
          <w:lang w:val="sr-Latn-ME"/>
        </w:rPr>
        <w:t>Ako imate dodatnih</w:t>
      </w:r>
      <w:r w:rsidR="0066089B" w:rsidRPr="00FA0B0C">
        <w:rPr>
          <w:sz w:val="21"/>
          <w:szCs w:val="21"/>
          <w:lang w:val="sr-Latn-ME"/>
        </w:rPr>
        <w:t xml:space="preserve"> pitanja o </w:t>
      </w:r>
      <w:r w:rsidRPr="00FA0B0C">
        <w:rPr>
          <w:sz w:val="21"/>
          <w:szCs w:val="21"/>
          <w:lang w:val="sr-Latn-ME"/>
        </w:rPr>
        <w:t>prim</w:t>
      </w:r>
      <w:r w:rsidR="00692B57" w:rsidRPr="00FA0B0C">
        <w:rPr>
          <w:sz w:val="21"/>
          <w:szCs w:val="21"/>
          <w:lang w:val="sr-Latn-ME"/>
        </w:rPr>
        <w:t>j</w:t>
      </w:r>
      <w:r w:rsidRPr="00FA0B0C">
        <w:rPr>
          <w:sz w:val="21"/>
          <w:szCs w:val="21"/>
          <w:lang w:val="sr-Latn-ME"/>
        </w:rPr>
        <w:t>eni</w:t>
      </w:r>
      <w:r w:rsidR="0066089B" w:rsidRPr="00FA0B0C">
        <w:rPr>
          <w:sz w:val="21"/>
          <w:szCs w:val="21"/>
          <w:lang w:val="sr-Latn-ME"/>
        </w:rPr>
        <w:t xml:space="preserve"> ov</w:t>
      </w:r>
      <w:r w:rsidRPr="00FA0B0C">
        <w:rPr>
          <w:sz w:val="21"/>
          <w:szCs w:val="21"/>
          <w:lang w:val="sr-Latn-ME"/>
        </w:rPr>
        <w:t>e vakcine</w:t>
      </w:r>
      <w:r w:rsidR="0066089B" w:rsidRPr="00FA0B0C">
        <w:rPr>
          <w:sz w:val="21"/>
          <w:szCs w:val="21"/>
          <w:lang w:val="sr-Latn-ME"/>
        </w:rPr>
        <w:t xml:space="preserve">, </w:t>
      </w:r>
      <w:r w:rsidRPr="00FA0B0C">
        <w:rPr>
          <w:sz w:val="21"/>
          <w:szCs w:val="21"/>
          <w:lang w:val="sr-Latn-ME"/>
        </w:rPr>
        <w:t>obratite se svom</w:t>
      </w:r>
      <w:r w:rsidR="0066089B" w:rsidRPr="00FA0B0C">
        <w:rPr>
          <w:sz w:val="21"/>
          <w:szCs w:val="21"/>
          <w:lang w:val="sr-Latn-ME"/>
        </w:rPr>
        <w:t xml:space="preserve"> l</w:t>
      </w:r>
      <w:r w:rsidR="00692B57" w:rsidRPr="00FA0B0C">
        <w:rPr>
          <w:sz w:val="21"/>
          <w:szCs w:val="21"/>
          <w:lang w:val="sr-Latn-ME"/>
        </w:rPr>
        <w:t>j</w:t>
      </w:r>
      <w:r w:rsidR="0066089B" w:rsidRPr="00FA0B0C">
        <w:rPr>
          <w:sz w:val="21"/>
          <w:szCs w:val="21"/>
          <w:lang w:val="sr-Latn-ME"/>
        </w:rPr>
        <w:t>ekar</w:t>
      </w:r>
      <w:r w:rsidR="00507FDC" w:rsidRPr="00FA0B0C">
        <w:rPr>
          <w:sz w:val="21"/>
          <w:szCs w:val="21"/>
          <w:lang w:val="sr-Latn-ME"/>
        </w:rPr>
        <w:t>u,</w:t>
      </w:r>
      <w:r w:rsidR="0066089B" w:rsidRPr="00FA0B0C">
        <w:rPr>
          <w:sz w:val="21"/>
          <w:szCs w:val="21"/>
          <w:lang w:val="sr-Latn-ME"/>
        </w:rPr>
        <w:t xml:space="preserve"> farmaceut</w:t>
      </w:r>
      <w:r w:rsidR="00507FDC" w:rsidRPr="00FA0B0C">
        <w:rPr>
          <w:sz w:val="21"/>
          <w:szCs w:val="21"/>
          <w:lang w:val="sr-Latn-ME"/>
        </w:rPr>
        <w:t>u ili medicinskoj sestri</w:t>
      </w:r>
      <w:r w:rsidR="0066089B" w:rsidRPr="00FA0B0C">
        <w:rPr>
          <w:sz w:val="21"/>
          <w:szCs w:val="21"/>
          <w:lang w:val="sr-Latn-ME"/>
        </w:rPr>
        <w:t>.</w:t>
      </w:r>
    </w:p>
    <w:p w14:paraId="02D71BFE" w14:textId="77777777" w:rsidR="00177D7F" w:rsidRPr="00FA0B0C" w:rsidRDefault="00177D7F" w:rsidP="00030B1C">
      <w:pPr>
        <w:pStyle w:val="NASLOV123"/>
        <w:rPr>
          <w:lang w:val="sr-Latn-ME"/>
        </w:rPr>
      </w:pPr>
      <w:r w:rsidRPr="00FA0B0C">
        <w:rPr>
          <w:lang w:val="sr-Latn-ME"/>
        </w:rPr>
        <w:t>4. Moguća neželjena dejstva</w:t>
      </w:r>
    </w:p>
    <w:p w14:paraId="02D71BFF" w14:textId="51C331FD" w:rsidR="00177D7F" w:rsidRPr="00FA0B0C" w:rsidRDefault="00104D20" w:rsidP="00CA5510">
      <w:pPr>
        <w:rPr>
          <w:noProof/>
          <w:szCs w:val="22"/>
          <w:lang w:val="sr-Latn-ME"/>
        </w:rPr>
      </w:pPr>
      <w:r w:rsidRPr="00FA0B0C">
        <w:rPr>
          <w:szCs w:val="22"/>
          <w:lang w:val="sr-Latn-ME"/>
        </w:rPr>
        <w:t>Kao i svi l</w:t>
      </w:r>
      <w:r w:rsidR="00692B57" w:rsidRPr="00FA0B0C">
        <w:rPr>
          <w:szCs w:val="22"/>
          <w:lang w:val="sr-Latn-ME"/>
        </w:rPr>
        <w:t>j</w:t>
      </w:r>
      <w:r w:rsidRPr="00FA0B0C">
        <w:rPr>
          <w:szCs w:val="22"/>
          <w:lang w:val="sr-Latn-ME"/>
        </w:rPr>
        <w:t>ekovi, ovaj l</w:t>
      </w:r>
      <w:r w:rsidR="00692B57" w:rsidRPr="00FA0B0C">
        <w:rPr>
          <w:szCs w:val="22"/>
          <w:lang w:val="sr-Latn-ME"/>
        </w:rPr>
        <w:t>ij</w:t>
      </w:r>
      <w:r w:rsidRPr="00FA0B0C">
        <w:rPr>
          <w:szCs w:val="22"/>
          <w:lang w:val="sr-Latn-ME"/>
        </w:rPr>
        <w:t xml:space="preserve">ek može da prouzrokuje neželjena dejstva, iako ona ne moraju da se jave kod svih pacijenata koji </w:t>
      </w:r>
      <w:r w:rsidR="0063574F" w:rsidRPr="00FA0B0C">
        <w:rPr>
          <w:szCs w:val="22"/>
          <w:lang w:val="sr-Latn-ME"/>
        </w:rPr>
        <w:t>primaju</w:t>
      </w:r>
      <w:r w:rsidRPr="00FA0B0C">
        <w:rPr>
          <w:szCs w:val="22"/>
          <w:lang w:val="sr-Latn-ME"/>
        </w:rPr>
        <w:t xml:space="preserve"> ovaj l</w:t>
      </w:r>
      <w:r w:rsidR="00692B57" w:rsidRPr="00FA0B0C">
        <w:rPr>
          <w:szCs w:val="22"/>
          <w:lang w:val="sr-Latn-ME"/>
        </w:rPr>
        <w:t>ij</w:t>
      </w:r>
      <w:r w:rsidRPr="00FA0B0C">
        <w:rPr>
          <w:szCs w:val="22"/>
          <w:lang w:val="sr-Latn-ME"/>
        </w:rPr>
        <w:t>ek.</w:t>
      </w:r>
    </w:p>
    <w:p w14:paraId="02D71C00" w14:textId="77777777" w:rsidR="004D1D48" w:rsidRPr="00FA0B0C" w:rsidRDefault="004D1D48" w:rsidP="00CA5510">
      <w:pPr>
        <w:rPr>
          <w:noProof/>
          <w:szCs w:val="22"/>
          <w:lang w:val="sr-Latn-ME"/>
        </w:rPr>
      </w:pPr>
    </w:p>
    <w:p w14:paraId="02D71C01" w14:textId="6D25D32D" w:rsidR="0063574F" w:rsidRPr="00FA0B0C" w:rsidRDefault="00137CE9" w:rsidP="0066089B">
      <w:pPr>
        <w:pStyle w:val="Header"/>
        <w:jc w:val="left"/>
        <w:rPr>
          <w:b/>
          <w:szCs w:val="22"/>
          <w:lang w:val="sr-Latn-ME"/>
        </w:rPr>
      </w:pPr>
      <w:r w:rsidRPr="00FA0B0C">
        <w:rPr>
          <w:b/>
          <w:szCs w:val="22"/>
          <w:lang w:val="sr-Latn-ME"/>
        </w:rPr>
        <w:t>Odmah se obratite Vašem l</w:t>
      </w:r>
      <w:r w:rsidR="00692B57" w:rsidRPr="00FA0B0C">
        <w:rPr>
          <w:b/>
          <w:szCs w:val="22"/>
          <w:lang w:val="sr-Latn-ME"/>
        </w:rPr>
        <w:t>j</w:t>
      </w:r>
      <w:r w:rsidRPr="00FA0B0C">
        <w:rPr>
          <w:b/>
          <w:szCs w:val="22"/>
          <w:lang w:val="sr-Latn-ME"/>
        </w:rPr>
        <w:t xml:space="preserve">ekaru ukoliko </w:t>
      </w:r>
      <w:r w:rsidR="00C404F9" w:rsidRPr="00FA0B0C">
        <w:rPr>
          <w:b/>
          <w:szCs w:val="22"/>
          <w:lang w:val="sr-Latn-ME"/>
        </w:rPr>
        <w:t xml:space="preserve">Vi ili </w:t>
      </w:r>
      <w:r w:rsidR="00AE768B" w:rsidRPr="00FA0B0C">
        <w:rPr>
          <w:b/>
          <w:szCs w:val="22"/>
          <w:lang w:val="sr-Latn-ME"/>
        </w:rPr>
        <w:t>V</w:t>
      </w:r>
      <w:r w:rsidR="00C404F9" w:rsidRPr="00FA0B0C">
        <w:rPr>
          <w:b/>
          <w:szCs w:val="22"/>
          <w:lang w:val="sr-Latn-ME"/>
        </w:rPr>
        <w:t>aše d</w:t>
      </w:r>
      <w:r w:rsidR="00692B57" w:rsidRPr="00FA0B0C">
        <w:rPr>
          <w:b/>
          <w:szCs w:val="22"/>
          <w:lang w:val="sr-Latn-ME"/>
        </w:rPr>
        <w:t>ij</w:t>
      </w:r>
      <w:r w:rsidR="00C404F9" w:rsidRPr="00FA0B0C">
        <w:rPr>
          <w:b/>
          <w:szCs w:val="22"/>
          <w:lang w:val="sr-Latn-ME"/>
        </w:rPr>
        <w:t xml:space="preserve">ete </w:t>
      </w:r>
      <w:r w:rsidRPr="00FA0B0C">
        <w:rPr>
          <w:b/>
          <w:szCs w:val="22"/>
          <w:lang w:val="sr-Latn-ME"/>
        </w:rPr>
        <w:t>prim</w:t>
      </w:r>
      <w:r w:rsidR="00692B57" w:rsidRPr="00FA0B0C">
        <w:rPr>
          <w:b/>
          <w:szCs w:val="22"/>
          <w:lang w:val="sr-Latn-ME"/>
        </w:rPr>
        <w:t>ij</w:t>
      </w:r>
      <w:r w:rsidRPr="00FA0B0C">
        <w:rPr>
          <w:b/>
          <w:szCs w:val="22"/>
          <w:lang w:val="sr-Latn-ME"/>
        </w:rPr>
        <w:t>etite neka od sl</w:t>
      </w:r>
      <w:r w:rsidR="00692B57" w:rsidRPr="00FA0B0C">
        <w:rPr>
          <w:b/>
          <w:szCs w:val="22"/>
          <w:lang w:val="sr-Latn-ME"/>
        </w:rPr>
        <w:t>j</w:t>
      </w:r>
      <w:r w:rsidRPr="00FA0B0C">
        <w:rPr>
          <w:b/>
          <w:szCs w:val="22"/>
          <w:lang w:val="sr-Latn-ME"/>
        </w:rPr>
        <w:t>edećih neželjenih dejstava – možda će Vam biti potrebna hitna medicinska pomoć:</w:t>
      </w:r>
    </w:p>
    <w:p w14:paraId="02D71C02" w14:textId="69104598" w:rsidR="0066089B" w:rsidRPr="00FA0B0C" w:rsidRDefault="00137CE9" w:rsidP="0066089B">
      <w:pPr>
        <w:pStyle w:val="Header"/>
        <w:jc w:val="left"/>
        <w:rPr>
          <w:szCs w:val="22"/>
          <w:u w:val="single"/>
          <w:lang w:val="sr-Latn-ME"/>
        </w:rPr>
      </w:pPr>
      <w:r w:rsidRPr="00FA0B0C">
        <w:rPr>
          <w:szCs w:val="22"/>
          <w:u w:val="single"/>
          <w:lang w:val="sr-Latn-ME"/>
        </w:rPr>
        <w:t>Nepoznata učestalost (ne može se proc</w:t>
      </w:r>
      <w:r w:rsidR="00692B57" w:rsidRPr="00FA0B0C">
        <w:rPr>
          <w:szCs w:val="22"/>
          <w:u w:val="single"/>
          <w:lang w:val="sr-Latn-ME"/>
        </w:rPr>
        <w:t>ij</w:t>
      </w:r>
      <w:r w:rsidRPr="00FA0B0C">
        <w:rPr>
          <w:szCs w:val="22"/>
          <w:u w:val="single"/>
          <w:lang w:val="sr-Latn-ME"/>
        </w:rPr>
        <w:t>eniti na osnovu dostupnih podataka)</w:t>
      </w:r>
    </w:p>
    <w:p w14:paraId="02D71C03" w14:textId="77777777" w:rsidR="0066089B" w:rsidRPr="00FA0B0C" w:rsidRDefault="0066089B" w:rsidP="0066089B">
      <w:pPr>
        <w:pStyle w:val="Header"/>
        <w:jc w:val="left"/>
        <w:rPr>
          <w:szCs w:val="22"/>
          <w:lang w:val="sr-Latn-ME"/>
        </w:rPr>
      </w:pPr>
    </w:p>
    <w:p w14:paraId="02D71C04" w14:textId="77777777" w:rsidR="0066089B" w:rsidRPr="00FA0B0C" w:rsidRDefault="00137CE9" w:rsidP="0066089B">
      <w:pPr>
        <w:pStyle w:val="Header"/>
        <w:jc w:val="left"/>
        <w:rPr>
          <w:szCs w:val="22"/>
          <w:u w:val="single"/>
          <w:lang w:val="sr-Latn-ME"/>
        </w:rPr>
      </w:pPr>
      <w:r w:rsidRPr="00FA0B0C">
        <w:rPr>
          <w:szCs w:val="22"/>
          <w:u w:val="single"/>
          <w:lang w:val="sr-Latn-ME"/>
        </w:rPr>
        <w:t>Teške alergijske reakcije</w:t>
      </w:r>
    </w:p>
    <w:p w14:paraId="02D71C05" w14:textId="3D305487" w:rsidR="0066089B" w:rsidRPr="00FA0B0C" w:rsidRDefault="0066089B" w:rsidP="0066089B">
      <w:pPr>
        <w:pStyle w:val="Header"/>
        <w:numPr>
          <w:ilvl w:val="0"/>
          <w:numId w:val="12"/>
        </w:numPr>
        <w:tabs>
          <w:tab w:val="left" w:pos="284"/>
        </w:tabs>
        <w:ind w:left="170" w:firstLine="0"/>
        <w:jc w:val="left"/>
        <w:rPr>
          <w:szCs w:val="22"/>
          <w:lang w:val="sr-Latn-ME"/>
        </w:rPr>
      </w:pPr>
      <w:r w:rsidRPr="00FA0B0C">
        <w:rPr>
          <w:szCs w:val="22"/>
          <w:lang w:val="sr-Latn-ME"/>
        </w:rPr>
        <w:t>koje mogu da zaht</w:t>
      </w:r>
      <w:r w:rsidR="00692B57" w:rsidRPr="00FA0B0C">
        <w:rPr>
          <w:szCs w:val="22"/>
          <w:lang w:val="sr-Latn-ME"/>
        </w:rPr>
        <w:t>ij</w:t>
      </w:r>
      <w:r w:rsidRPr="00FA0B0C">
        <w:rPr>
          <w:szCs w:val="22"/>
          <w:lang w:val="sr-Latn-ME"/>
        </w:rPr>
        <w:t>evaju hitnu medicinsku pomoć sa niskim krvnim pritiskom, brzim, usporenim disanjem, brzim otkucajima srca i slabim pulsom, hladnom, vlažnom kožom, vrtoglavicom, koje mogu da dovedu do kolapsa (šok)</w:t>
      </w:r>
    </w:p>
    <w:p w14:paraId="02D71C06" w14:textId="2ED73C20" w:rsidR="0066089B" w:rsidRPr="00FA0B0C" w:rsidRDefault="00555DB8" w:rsidP="0066089B">
      <w:pPr>
        <w:pStyle w:val="Header"/>
        <w:numPr>
          <w:ilvl w:val="0"/>
          <w:numId w:val="12"/>
        </w:numPr>
        <w:tabs>
          <w:tab w:val="left" w:pos="284"/>
        </w:tabs>
        <w:ind w:left="170" w:firstLine="0"/>
        <w:jc w:val="left"/>
        <w:rPr>
          <w:szCs w:val="22"/>
          <w:lang w:val="sr-Latn-ME"/>
        </w:rPr>
      </w:pPr>
      <w:r w:rsidRPr="00FA0B0C">
        <w:rPr>
          <w:szCs w:val="22"/>
          <w:lang w:val="sr-Latn-ME"/>
        </w:rPr>
        <w:t>oticanje</w:t>
      </w:r>
      <w:r w:rsidR="0066089B" w:rsidRPr="00FA0B0C">
        <w:rPr>
          <w:szCs w:val="22"/>
          <w:lang w:val="sr-Latn-ME"/>
        </w:rPr>
        <w:t xml:space="preserve"> koj</w:t>
      </w:r>
      <w:r w:rsidRPr="00FA0B0C">
        <w:rPr>
          <w:szCs w:val="22"/>
          <w:lang w:val="sr-Latn-ME"/>
        </w:rPr>
        <w:t>e</w:t>
      </w:r>
      <w:r w:rsidR="0066089B" w:rsidRPr="00FA0B0C">
        <w:rPr>
          <w:szCs w:val="22"/>
          <w:lang w:val="sr-Latn-ME"/>
        </w:rPr>
        <w:t xml:space="preserve"> je najuočljivij</w:t>
      </w:r>
      <w:r w:rsidRPr="00FA0B0C">
        <w:rPr>
          <w:szCs w:val="22"/>
          <w:lang w:val="sr-Latn-ME"/>
        </w:rPr>
        <w:t>e</w:t>
      </w:r>
      <w:r w:rsidR="0066089B" w:rsidRPr="00FA0B0C">
        <w:rPr>
          <w:szCs w:val="22"/>
          <w:lang w:val="sr-Latn-ME"/>
        </w:rPr>
        <w:t xml:space="preserve"> na glavi i vratu, uključujući i lice, usne, jezik, grlo ili neki drugi d</w:t>
      </w:r>
      <w:r w:rsidR="00692B57" w:rsidRPr="00FA0B0C">
        <w:rPr>
          <w:szCs w:val="22"/>
          <w:lang w:val="sr-Latn-ME"/>
        </w:rPr>
        <w:t>i</w:t>
      </w:r>
      <w:r w:rsidR="0066089B" w:rsidRPr="00FA0B0C">
        <w:rPr>
          <w:szCs w:val="22"/>
          <w:lang w:val="sr-Latn-ME"/>
        </w:rPr>
        <w:t>o t</w:t>
      </w:r>
      <w:r w:rsidR="00692B57" w:rsidRPr="00FA0B0C">
        <w:rPr>
          <w:szCs w:val="22"/>
          <w:lang w:val="sr-Latn-ME"/>
        </w:rPr>
        <w:t>ij</w:t>
      </w:r>
      <w:r w:rsidR="0066089B" w:rsidRPr="00FA0B0C">
        <w:rPr>
          <w:szCs w:val="22"/>
          <w:lang w:val="sr-Latn-ME"/>
        </w:rPr>
        <w:t xml:space="preserve">ela i koje </w:t>
      </w:r>
      <w:r w:rsidRPr="00FA0B0C">
        <w:rPr>
          <w:szCs w:val="22"/>
          <w:lang w:val="sr-Latn-ME"/>
        </w:rPr>
        <w:t>može da</w:t>
      </w:r>
      <w:r w:rsidR="0066089B" w:rsidRPr="00FA0B0C">
        <w:rPr>
          <w:szCs w:val="22"/>
          <w:lang w:val="sr-Latn-ME"/>
        </w:rPr>
        <w:t xml:space="preserve"> doved</w:t>
      </w:r>
      <w:r w:rsidRPr="00FA0B0C">
        <w:rPr>
          <w:szCs w:val="22"/>
          <w:lang w:val="sr-Latn-ME"/>
        </w:rPr>
        <w:t>e</w:t>
      </w:r>
      <w:r w:rsidR="0066089B" w:rsidRPr="00FA0B0C">
        <w:rPr>
          <w:szCs w:val="22"/>
          <w:lang w:val="sr-Latn-ME"/>
        </w:rPr>
        <w:t xml:space="preserve"> do problema u gutanju ili disanju</w:t>
      </w:r>
      <w:r w:rsidRPr="00FA0B0C">
        <w:rPr>
          <w:szCs w:val="22"/>
          <w:lang w:val="sr-Latn-ME"/>
        </w:rPr>
        <w:t xml:space="preserve"> </w:t>
      </w:r>
      <w:r w:rsidR="0066089B" w:rsidRPr="00FA0B0C">
        <w:rPr>
          <w:szCs w:val="22"/>
          <w:lang w:val="sr-Latn-ME"/>
        </w:rPr>
        <w:t>(angioedem)</w:t>
      </w:r>
      <w:r w:rsidRPr="00FA0B0C">
        <w:rPr>
          <w:szCs w:val="22"/>
          <w:lang w:val="sr-Latn-ME"/>
        </w:rPr>
        <w:t>.</w:t>
      </w:r>
    </w:p>
    <w:p w14:paraId="02D71C07" w14:textId="77777777" w:rsidR="0066089B" w:rsidRPr="00FA0B0C" w:rsidRDefault="0066089B" w:rsidP="0066089B">
      <w:pPr>
        <w:pStyle w:val="Header"/>
        <w:tabs>
          <w:tab w:val="left" w:pos="284"/>
        </w:tabs>
        <w:ind w:left="170"/>
        <w:jc w:val="left"/>
        <w:rPr>
          <w:szCs w:val="22"/>
          <w:lang w:val="sr-Latn-ME"/>
        </w:rPr>
      </w:pPr>
    </w:p>
    <w:p w14:paraId="02D71C08" w14:textId="77777777" w:rsidR="0066089B" w:rsidRPr="00FA0B0C" w:rsidRDefault="0066089B" w:rsidP="0066089B">
      <w:pPr>
        <w:pStyle w:val="Header"/>
        <w:tabs>
          <w:tab w:val="left" w:pos="284"/>
        </w:tabs>
        <w:jc w:val="left"/>
        <w:rPr>
          <w:b/>
          <w:szCs w:val="22"/>
          <w:lang w:val="sr-Latn-ME"/>
        </w:rPr>
      </w:pPr>
      <w:r w:rsidRPr="00FA0B0C">
        <w:rPr>
          <w:b/>
          <w:szCs w:val="22"/>
          <w:lang w:val="sr-Latn-ME"/>
        </w:rPr>
        <w:t>Ostala neželjena dejstva</w:t>
      </w:r>
    </w:p>
    <w:p w14:paraId="02D71C09" w14:textId="5A7E5DCC" w:rsidR="0066089B" w:rsidRPr="00FA0B0C" w:rsidRDefault="0066089B" w:rsidP="0066089B">
      <w:pPr>
        <w:pStyle w:val="Header"/>
        <w:jc w:val="left"/>
        <w:rPr>
          <w:szCs w:val="22"/>
          <w:lang w:val="sr-Latn-ME"/>
        </w:rPr>
      </w:pPr>
      <w:r w:rsidRPr="00FA0B0C">
        <w:rPr>
          <w:szCs w:val="22"/>
          <w:lang w:val="sr-Latn-ME"/>
        </w:rPr>
        <w:t xml:space="preserve">Tokom kliničkih ispitivanja </w:t>
      </w:r>
      <w:r w:rsidR="0011313F" w:rsidRPr="00FA0B0C">
        <w:rPr>
          <w:szCs w:val="22"/>
          <w:lang w:val="sr-Latn-ME"/>
        </w:rPr>
        <w:t>sa vakcinom</w:t>
      </w:r>
      <w:r w:rsidRPr="00FA0B0C">
        <w:rPr>
          <w:szCs w:val="22"/>
          <w:lang w:val="sr-Latn-ME"/>
        </w:rPr>
        <w:t xml:space="preserve"> Influvac </w:t>
      </w:r>
      <w:r w:rsidR="0011313F" w:rsidRPr="00FA0B0C">
        <w:rPr>
          <w:szCs w:val="22"/>
          <w:lang w:val="sr-Latn-ME"/>
        </w:rPr>
        <w:t>T</w:t>
      </w:r>
      <w:r w:rsidRPr="00FA0B0C">
        <w:rPr>
          <w:szCs w:val="22"/>
          <w:lang w:val="sr-Latn-ME"/>
        </w:rPr>
        <w:t>etra i tokom praćenja</w:t>
      </w:r>
      <w:r w:rsidR="0011313F" w:rsidRPr="00FA0B0C">
        <w:rPr>
          <w:szCs w:val="22"/>
          <w:lang w:val="sr-Latn-ME"/>
        </w:rPr>
        <w:t xml:space="preserve"> nakon stavljanja l</w:t>
      </w:r>
      <w:r w:rsidR="00692B57" w:rsidRPr="00FA0B0C">
        <w:rPr>
          <w:szCs w:val="22"/>
          <w:lang w:val="sr-Latn-ME"/>
        </w:rPr>
        <w:t>ij</w:t>
      </w:r>
      <w:r w:rsidR="0011313F" w:rsidRPr="00FA0B0C">
        <w:rPr>
          <w:szCs w:val="22"/>
          <w:lang w:val="sr-Latn-ME"/>
        </w:rPr>
        <w:t>eka u promet</w:t>
      </w:r>
      <w:r w:rsidRPr="00FA0B0C">
        <w:rPr>
          <w:szCs w:val="22"/>
          <w:lang w:val="sr-Latn-ME"/>
        </w:rPr>
        <w:t xml:space="preserve"> trovalentne vakcine protiv gripa Influvac su </w:t>
      </w:r>
      <w:r w:rsidR="0011313F" w:rsidRPr="00FA0B0C">
        <w:rPr>
          <w:szCs w:val="22"/>
          <w:lang w:val="sr-Latn-ME"/>
        </w:rPr>
        <w:t>uočena</w:t>
      </w:r>
      <w:r w:rsidRPr="00FA0B0C">
        <w:rPr>
          <w:szCs w:val="22"/>
          <w:lang w:val="sr-Latn-ME"/>
        </w:rPr>
        <w:t xml:space="preserve"> sl</w:t>
      </w:r>
      <w:r w:rsidR="00692B57" w:rsidRPr="00FA0B0C">
        <w:rPr>
          <w:szCs w:val="22"/>
          <w:lang w:val="sr-Latn-ME"/>
        </w:rPr>
        <w:t>j</w:t>
      </w:r>
      <w:r w:rsidRPr="00FA0B0C">
        <w:rPr>
          <w:szCs w:val="22"/>
          <w:lang w:val="sr-Latn-ME"/>
        </w:rPr>
        <w:t>edeća neželjena dejstva:</w:t>
      </w:r>
    </w:p>
    <w:p w14:paraId="5FBB8EC7" w14:textId="3961407C" w:rsidR="00C404F9" w:rsidRPr="00FA0B0C" w:rsidRDefault="00C404F9" w:rsidP="0066089B">
      <w:pPr>
        <w:pStyle w:val="Header"/>
        <w:jc w:val="left"/>
        <w:rPr>
          <w:szCs w:val="22"/>
          <w:lang w:val="sr-Latn-ME"/>
        </w:rPr>
      </w:pPr>
    </w:p>
    <w:p w14:paraId="62F3A6DE" w14:textId="58EF177C" w:rsidR="00C404F9" w:rsidRPr="00FA0B0C" w:rsidRDefault="00C404F9" w:rsidP="0066089B">
      <w:pPr>
        <w:pStyle w:val="Header"/>
        <w:jc w:val="left"/>
        <w:rPr>
          <w:b/>
          <w:bCs/>
          <w:szCs w:val="22"/>
          <w:lang w:val="sr-Latn-ME"/>
        </w:rPr>
      </w:pPr>
      <w:r w:rsidRPr="00FA0B0C">
        <w:rPr>
          <w:b/>
          <w:bCs/>
          <w:szCs w:val="22"/>
          <w:lang w:val="sr-Latn-ME"/>
        </w:rPr>
        <w:t>Odrasli i starije osobe:</w:t>
      </w:r>
    </w:p>
    <w:p w14:paraId="6764D772" w14:textId="77777777" w:rsidR="00C404F9" w:rsidRPr="00FA0B0C" w:rsidRDefault="00C404F9" w:rsidP="0066089B">
      <w:pPr>
        <w:pStyle w:val="Header"/>
        <w:jc w:val="left"/>
        <w:rPr>
          <w:szCs w:val="22"/>
          <w:lang w:val="sr-Latn-ME"/>
        </w:rPr>
      </w:pPr>
    </w:p>
    <w:p w14:paraId="02D71C0A" w14:textId="65BB4565" w:rsidR="0066089B" w:rsidRPr="00FA0B0C" w:rsidRDefault="00137CE9" w:rsidP="0066089B">
      <w:pPr>
        <w:pStyle w:val="Header"/>
        <w:jc w:val="left"/>
        <w:rPr>
          <w:szCs w:val="22"/>
          <w:u w:val="single"/>
          <w:lang w:val="sr-Latn-ME"/>
        </w:rPr>
      </w:pPr>
      <w:r w:rsidRPr="00FA0B0C">
        <w:rPr>
          <w:szCs w:val="22"/>
          <w:u w:val="single"/>
          <w:lang w:val="sr-Latn-ME"/>
        </w:rPr>
        <w:t>Veoma česta neželjena dejstva (mogu da se jave kod više od 1 na 10 pacijenata koji uzimaju l</w:t>
      </w:r>
      <w:r w:rsidR="00692B57" w:rsidRPr="00FA0B0C">
        <w:rPr>
          <w:szCs w:val="22"/>
          <w:u w:val="single"/>
          <w:lang w:val="sr-Latn-ME"/>
        </w:rPr>
        <w:t>ij</w:t>
      </w:r>
      <w:r w:rsidRPr="00FA0B0C">
        <w:rPr>
          <w:szCs w:val="22"/>
          <w:u w:val="single"/>
          <w:lang w:val="sr-Latn-ME"/>
        </w:rPr>
        <w:t>ek):</w:t>
      </w:r>
    </w:p>
    <w:p w14:paraId="02D71C0B" w14:textId="3BA49A93" w:rsidR="0066089B" w:rsidRPr="00FA0B0C" w:rsidRDefault="0066089B" w:rsidP="0066089B">
      <w:pPr>
        <w:pStyle w:val="Header"/>
        <w:numPr>
          <w:ilvl w:val="1"/>
          <w:numId w:val="10"/>
        </w:numPr>
        <w:tabs>
          <w:tab w:val="center" w:pos="284"/>
        </w:tabs>
        <w:ind w:left="357" w:hanging="357"/>
        <w:jc w:val="left"/>
        <w:rPr>
          <w:szCs w:val="22"/>
          <w:lang w:val="sr-Latn-ME"/>
        </w:rPr>
      </w:pPr>
      <w:r w:rsidRPr="00FA0B0C">
        <w:rPr>
          <w:szCs w:val="22"/>
          <w:lang w:val="sr-Latn-ME"/>
        </w:rPr>
        <w:t>glavobolja</w:t>
      </w:r>
      <w:r w:rsidRPr="00FA0B0C">
        <w:rPr>
          <w:szCs w:val="22"/>
          <w:vertAlign w:val="superscript"/>
          <w:lang w:val="sr-Latn-ME"/>
        </w:rPr>
        <w:t>a</w:t>
      </w:r>
    </w:p>
    <w:p w14:paraId="02D71C0C" w14:textId="53AA4F55" w:rsidR="0066089B" w:rsidRPr="00FA0B0C" w:rsidRDefault="00EB7FE7" w:rsidP="0066089B">
      <w:pPr>
        <w:pStyle w:val="Header"/>
        <w:numPr>
          <w:ilvl w:val="1"/>
          <w:numId w:val="10"/>
        </w:numPr>
        <w:tabs>
          <w:tab w:val="center" w:pos="284"/>
        </w:tabs>
        <w:ind w:left="357" w:hanging="357"/>
        <w:jc w:val="left"/>
        <w:rPr>
          <w:szCs w:val="22"/>
          <w:lang w:val="sr-Latn-ME"/>
        </w:rPr>
      </w:pPr>
      <w:r w:rsidRPr="00FA0B0C">
        <w:rPr>
          <w:szCs w:val="22"/>
          <w:lang w:val="sr-Latn-ME"/>
        </w:rPr>
        <w:t>zamor</w:t>
      </w:r>
    </w:p>
    <w:p w14:paraId="195CF8CF" w14:textId="3AB354CD" w:rsidR="00FA43FE" w:rsidRPr="00FA0B0C" w:rsidRDefault="0066089B" w:rsidP="00FA43FE">
      <w:pPr>
        <w:pStyle w:val="Header"/>
        <w:numPr>
          <w:ilvl w:val="1"/>
          <w:numId w:val="10"/>
        </w:numPr>
        <w:tabs>
          <w:tab w:val="center" w:pos="284"/>
        </w:tabs>
        <w:ind w:left="357" w:hanging="357"/>
        <w:jc w:val="left"/>
        <w:rPr>
          <w:szCs w:val="22"/>
          <w:lang w:val="sr-Latn-ME"/>
        </w:rPr>
      </w:pPr>
      <w:r w:rsidRPr="00FA0B0C">
        <w:rPr>
          <w:szCs w:val="22"/>
          <w:lang w:val="sr-Latn-ME"/>
        </w:rPr>
        <w:t>lokalna reakcija: bol na m</w:t>
      </w:r>
      <w:r w:rsidR="00692B57" w:rsidRPr="00FA0B0C">
        <w:rPr>
          <w:szCs w:val="22"/>
          <w:lang w:val="sr-Latn-ME"/>
        </w:rPr>
        <w:t>j</w:t>
      </w:r>
      <w:r w:rsidRPr="00FA0B0C">
        <w:rPr>
          <w:szCs w:val="22"/>
          <w:lang w:val="sr-Latn-ME"/>
        </w:rPr>
        <w:t>estu prim</w:t>
      </w:r>
      <w:r w:rsidR="00692B57" w:rsidRPr="00FA0B0C">
        <w:rPr>
          <w:szCs w:val="22"/>
          <w:lang w:val="sr-Latn-ME"/>
        </w:rPr>
        <w:t>j</w:t>
      </w:r>
      <w:r w:rsidRPr="00FA0B0C">
        <w:rPr>
          <w:szCs w:val="22"/>
          <w:lang w:val="sr-Latn-ME"/>
        </w:rPr>
        <w:t>ene</w:t>
      </w:r>
      <w:r w:rsidR="00EB7FE7" w:rsidRPr="00FA0B0C">
        <w:rPr>
          <w:szCs w:val="22"/>
          <w:lang w:val="sr-Latn-ME"/>
        </w:rPr>
        <w:t>.</w:t>
      </w:r>
    </w:p>
    <w:p w14:paraId="10F4F829" w14:textId="4ED79ABC" w:rsidR="00FA43FE" w:rsidRPr="00FA0B0C" w:rsidRDefault="00460747" w:rsidP="00F43ED6">
      <w:pPr>
        <w:pStyle w:val="Header"/>
        <w:tabs>
          <w:tab w:val="center" w:pos="284"/>
        </w:tabs>
        <w:jc w:val="left"/>
        <w:rPr>
          <w:szCs w:val="22"/>
          <w:lang w:val="sr-Latn-ME"/>
        </w:rPr>
      </w:pPr>
      <w:r w:rsidRPr="00FA0B0C">
        <w:rPr>
          <w:szCs w:val="22"/>
          <w:vertAlign w:val="superscript"/>
          <w:lang w:val="sr-Latn-ME"/>
        </w:rPr>
        <w:t>a</w:t>
      </w:r>
      <w:r w:rsidRPr="00FA0B0C">
        <w:rPr>
          <w:szCs w:val="22"/>
          <w:lang w:val="sr-Latn-ME"/>
        </w:rPr>
        <w:t xml:space="preserve"> kod odraslih </w:t>
      </w:r>
      <w:r w:rsidR="005A5620" w:rsidRPr="00FA0B0C">
        <w:rPr>
          <w:szCs w:val="22"/>
          <w:lang w:val="sr-Latn-ME"/>
        </w:rPr>
        <w:t>(</w:t>
      </w:r>
      <w:r w:rsidR="00323E9E" w:rsidRPr="00FA0B0C">
        <w:rPr>
          <w:szCs w:val="22"/>
          <w:lang w:val="sr-Latn-ME"/>
        </w:rPr>
        <w:t>≥</w:t>
      </w:r>
      <w:r w:rsidR="005A5620" w:rsidRPr="00FA0B0C">
        <w:rPr>
          <w:szCs w:val="22"/>
          <w:lang w:val="sr-Latn-ME"/>
        </w:rPr>
        <w:t xml:space="preserve"> 61 </w:t>
      </w:r>
      <w:r w:rsidRPr="00FA0B0C">
        <w:rPr>
          <w:szCs w:val="22"/>
          <w:lang w:val="sr-Latn-ME"/>
        </w:rPr>
        <w:t>godin</w:t>
      </w:r>
      <w:r w:rsidR="005A5620" w:rsidRPr="00FA0B0C">
        <w:rPr>
          <w:szCs w:val="22"/>
          <w:lang w:val="sr-Latn-ME"/>
        </w:rPr>
        <w:t>a)</w:t>
      </w:r>
      <w:r w:rsidRPr="00FA0B0C">
        <w:rPr>
          <w:szCs w:val="22"/>
          <w:lang w:val="sr-Latn-ME"/>
        </w:rPr>
        <w:t xml:space="preserve"> prij</w:t>
      </w:r>
      <w:r w:rsidR="000F1808" w:rsidRPr="00FA0B0C">
        <w:rPr>
          <w:szCs w:val="22"/>
          <w:lang w:val="sr-Latn-ME"/>
        </w:rPr>
        <w:t>a</w:t>
      </w:r>
      <w:r w:rsidRPr="00FA0B0C">
        <w:rPr>
          <w:szCs w:val="22"/>
          <w:lang w:val="sr-Latn-ME"/>
        </w:rPr>
        <w:t>vljeno kao u</w:t>
      </w:r>
      <w:r w:rsidR="00EE0A7A" w:rsidRPr="00FA0B0C">
        <w:rPr>
          <w:szCs w:val="22"/>
          <w:lang w:val="sr-Latn-ME"/>
        </w:rPr>
        <w:t>običajena neželjena reakcija</w:t>
      </w:r>
    </w:p>
    <w:p w14:paraId="06B9EB01" w14:textId="77777777" w:rsidR="000943FD" w:rsidRPr="00FA0B0C" w:rsidRDefault="000943FD" w:rsidP="0066089B">
      <w:pPr>
        <w:pStyle w:val="Header"/>
        <w:tabs>
          <w:tab w:val="center" w:pos="284"/>
        </w:tabs>
        <w:jc w:val="left"/>
        <w:rPr>
          <w:szCs w:val="22"/>
          <w:u w:val="single"/>
          <w:lang w:val="sr-Latn-ME"/>
        </w:rPr>
      </w:pPr>
    </w:p>
    <w:p w14:paraId="02D71C0E" w14:textId="176A23C2" w:rsidR="0066089B" w:rsidRPr="00FA0B0C" w:rsidRDefault="00137CE9" w:rsidP="0066089B">
      <w:pPr>
        <w:pStyle w:val="Header"/>
        <w:tabs>
          <w:tab w:val="center" w:pos="284"/>
        </w:tabs>
        <w:jc w:val="left"/>
        <w:rPr>
          <w:szCs w:val="22"/>
          <w:u w:val="single"/>
          <w:lang w:val="sr-Latn-ME"/>
        </w:rPr>
      </w:pPr>
      <w:r w:rsidRPr="00FA0B0C">
        <w:rPr>
          <w:szCs w:val="22"/>
          <w:u w:val="single"/>
          <w:lang w:val="sr-Latn-ME"/>
        </w:rPr>
        <w:t>Česta neželjena dejstva (mogu da se jave kod najviše 1 na 10 pacijenata koji uzimaju l</w:t>
      </w:r>
      <w:r w:rsidR="00692B57" w:rsidRPr="00FA0B0C">
        <w:rPr>
          <w:szCs w:val="22"/>
          <w:u w:val="single"/>
          <w:lang w:val="sr-Latn-ME"/>
        </w:rPr>
        <w:t>ij</w:t>
      </w:r>
      <w:r w:rsidRPr="00FA0B0C">
        <w:rPr>
          <w:szCs w:val="22"/>
          <w:u w:val="single"/>
          <w:lang w:val="sr-Latn-ME"/>
        </w:rPr>
        <w:t xml:space="preserve">ek): </w:t>
      </w:r>
    </w:p>
    <w:p w14:paraId="02D71C0F" w14:textId="6E70FA71" w:rsidR="0066089B" w:rsidRPr="00FA0B0C" w:rsidRDefault="0066089B" w:rsidP="0066089B">
      <w:pPr>
        <w:pStyle w:val="Header"/>
        <w:numPr>
          <w:ilvl w:val="1"/>
          <w:numId w:val="10"/>
        </w:numPr>
        <w:tabs>
          <w:tab w:val="center" w:pos="284"/>
        </w:tabs>
        <w:ind w:left="357" w:hanging="357"/>
        <w:jc w:val="left"/>
        <w:rPr>
          <w:szCs w:val="22"/>
          <w:lang w:val="sr-Latn-ME"/>
        </w:rPr>
      </w:pPr>
      <w:r w:rsidRPr="00FA0B0C">
        <w:rPr>
          <w:szCs w:val="22"/>
          <w:lang w:val="sr-Latn-ME"/>
        </w:rPr>
        <w:t>znojenje</w:t>
      </w:r>
    </w:p>
    <w:p w14:paraId="02D71C10" w14:textId="0941289C" w:rsidR="0066089B" w:rsidRPr="00FA0B0C" w:rsidRDefault="0066089B" w:rsidP="0066089B">
      <w:pPr>
        <w:pStyle w:val="Header"/>
        <w:numPr>
          <w:ilvl w:val="1"/>
          <w:numId w:val="10"/>
        </w:numPr>
        <w:tabs>
          <w:tab w:val="center" w:pos="284"/>
        </w:tabs>
        <w:ind w:left="357" w:hanging="357"/>
        <w:jc w:val="left"/>
        <w:rPr>
          <w:szCs w:val="22"/>
          <w:lang w:val="sr-Latn-ME"/>
        </w:rPr>
      </w:pPr>
      <w:r w:rsidRPr="00FA0B0C">
        <w:rPr>
          <w:szCs w:val="22"/>
          <w:lang w:val="sr-Latn-ME"/>
        </w:rPr>
        <w:t>bol u mišićima (mijalgija), bol u zglobovima (artralgija)</w:t>
      </w:r>
    </w:p>
    <w:p w14:paraId="02D71C11" w14:textId="5DEA8126" w:rsidR="0066089B" w:rsidRPr="00FA0B0C" w:rsidRDefault="00F50768" w:rsidP="0066089B">
      <w:pPr>
        <w:pStyle w:val="Header"/>
        <w:numPr>
          <w:ilvl w:val="1"/>
          <w:numId w:val="10"/>
        </w:numPr>
        <w:tabs>
          <w:tab w:val="center" w:pos="284"/>
        </w:tabs>
        <w:ind w:left="357" w:hanging="357"/>
        <w:jc w:val="left"/>
        <w:rPr>
          <w:szCs w:val="22"/>
          <w:lang w:val="sr-Latn-ME"/>
        </w:rPr>
      </w:pPr>
      <w:r w:rsidRPr="00FA0B0C">
        <w:rPr>
          <w:szCs w:val="22"/>
          <w:lang w:val="sr-Latn-ME"/>
        </w:rPr>
        <w:t>os</w:t>
      </w:r>
      <w:r w:rsidR="00692B57" w:rsidRPr="00FA0B0C">
        <w:rPr>
          <w:szCs w:val="22"/>
          <w:lang w:val="sr-Latn-ME"/>
        </w:rPr>
        <w:t>j</w:t>
      </w:r>
      <w:r w:rsidRPr="00FA0B0C">
        <w:rPr>
          <w:szCs w:val="22"/>
          <w:lang w:val="sr-Latn-ME"/>
        </w:rPr>
        <w:t>ećaj slabosti</w:t>
      </w:r>
      <w:r w:rsidR="0066089B" w:rsidRPr="00FA0B0C">
        <w:rPr>
          <w:szCs w:val="22"/>
          <w:lang w:val="sr-Latn-ME"/>
        </w:rPr>
        <w:t>, drhta</w:t>
      </w:r>
      <w:r w:rsidRPr="00FA0B0C">
        <w:rPr>
          <w:szCs w:val="22"/>
          <w:lang w:val="sr-Latn-ME"/>
        </w:rPr>
        <w:t>vica</w:t>
      </w:r>
    </w:p>
    <w:p w14:paraId="02D71C12" w14:textId="4EA3F654" w:rsidR="0066089B" w:rsidRPr="00FA0B0C" w:rsidRDefault="0066089B" w:rsidP="0066089B">
      <w:pPr>
        <w:pStyle w:val="Header"/>
        <w:numPr>
          <w:ilvl w:val="1"/>
          <w:numId w:val="10"/>
        </w:numPr>
        <w:tabs>
          <w:tab w:val="center" w:pos="284"/>
        </w:tabs>
        <w:ind w:left="357" w:hanging="357"/>
        <w:jc w:val="left"/>
        <w:rPr>
          <w:szCs w:val="22"/>
          <w:lang w:val="sr-Latn-ME"/>
        </w:rPr>
      </w:pPr>
      <w:r w:rsidRPr="00FA0B0C">
        <w:rPr>
          <w:szCs w:val="22"/>
          <w:lang w:val="sr-Latn-ME"/>
        </w:rPr>
        <w:t xml:space="preserve">lokalne reakcije: crvenilo, otok, </w:t>
      </w:r>
      <w:r w:rsidR="00BE4A42" w:rsidRPr="00FA0B0C">
        <w:rPr>
          <w:szCs w:val="22"/>
          <w:lang w:val="sr-Latn-ME"/>
        </w:rPr>
        <w:t>krvarenje u koži i sluzokoži</w:t>
      </w:r>
      <w:r w:rsidRPr="00FA0B0C">
        <w:rPr>
          <w:szCs w:val="22"/>
          <w:lang w:val="sr-Latn-ME"/>
        </w:rPr>
        <w:t xml:space="preserve"> (ekhimoza), otvrdnuće (induracija) oko m</w:t>
      </w:r>
      <w:r w:rsidR="00692B57" w:rsidRPr="00FA0B0C">
        <w:rPr>
          <w:szCs w:val="22"/>
          <w:lang w:val="sr-Latn-ME"/>
        </w:rPr>
        <w:t>j</w:t>
      </w:r>
      <w:r w:rsidRPr="00FA0B0C">
        <w:rPr>
          <w:szCs w:val="22"/>
          <w:lang w:val="sr-Latn-ME"/>
        </w:rPr>
        <w:t>esta prim</w:t>
      </w:r>
      <w:r w:rsidR="00692B57" w:rsidRPr="00FA0B0C">
        <w:rPr>
          <w:szCs w:val="22"/>
          <w:lang w:val="sr-Latn-ME"/>
        </w:rPr>
        <w:t>j</w:t>
      </w:r>
      <w:r w:rsidRPr="00FA0B0C">
        <w:rPr>
          <w:szCs w:val="22"/>
          <w:lang w:val="sr-Latn-ME"/>
        </w:rPr>
        <w:t>ene vakcine</w:t>
      </w:r>
      <w:r w:rsidR="00F50768" w:rsidRPr="00FA0B0C">
        <w:rPr>
          <w:szCs w:val="22"/>
          <w:lang w:val="sr-Latn-ME"/>
        </w:rPr>
        <w:t>.</w:t>
      </w:r>
    </w:p>
    <w:p w14:paraId="13476CD2" w14:textId="77777777" w:rsidR="00D5346F" w:rsidRPr="00FA0B0C" w:rsidRDefault="00D5346F" w:rsidP="0066089B">
      <w:pPr>
        <w:pStyle w:val="Header"/>
        <w:tabs>
          <w:tab w:val="center" w:pos="284"/>
        </w:tabs>
        <w:jc w:val="left"/>
        <w:rPr>
          <w:szCs w:val="22"/>
          <w:u w:val="single"/>
          <w:lang w:val="sr-Latn-ME"/>
        </w:rPr>
      </w:pPr>
    </w:p>
    <w:p w14:paraId="02D71C13" w14:textId="10B99A91" w:rsidR="0066089B" w:rsidRPr="00FA0B0C" w:rsidRDefault="00137CE9" w:rsidP="0066089B">
      <w:pPr>
        <w:pStyle w:val="Header"/>
        <w:tabs>
          <w:tab w:val="center" w:pos="284"/>
        </w:tabs>
        <w:jc w:val="left"/>
        <w:rPr>
          <w:szCs w:val="22"/>
          <w:u w:val="single"/>
          <w:lang w:val="sr-Latn-ME"/>
        </w:rPr>
      </w:pPr>
      <w:r w:rsidRPr="00FA0B0C">
        <w:rPr>
          <w:szCs w:val="22"/>
          <w:u w:val="single"/>
          <w:lang w:val="sr-Latn-ME"/>
        </w:rPr>
        <w:t>Povremen</w:t>
      </w:r>
      <w:r w:rsidR="00CE6F84" w:rsidRPr="00FA0B0C">
        <w:rPr>
          <w:szCs w:val="22"/>
          <w:u w:val="single"/>
          <w:lang w:val="sr-Latn-ME"/>
        </w:rPr>
        <w:t>a neželjena dejstva</w:t>
      </w:r>
      <w:r w:rsidRPr="00FA0B0C">
        <w:rPr>
          <w:szCs w:val="22"/>
          <w:u w:val="single"/>
          <w:lang w:val="sr-Latn-ME"/>
        </w:rPr>
        <w:t xml:space="preserve"> </w:t>
      </w:r>
      <w:r w:rsidR="00CE6F84" w:rsidRPr="00FA0B0C">
        <w:rPr>
          <w:szCs w:val="22"/>
          <w:u w:val="single"/>
          <w:lang w:val="sr-Latn-ME"/>
        </w:rPr>
        <w:t>(mogu da se jave kod najviše</w:t>
      </w:r>
      <w:r w:rsidRPr="00FA0B0C">
        <w:rPr>
          <w:szCs w:val="22"/>
          <w:u w:val="single"/>
          <w:lang w:val="sr-Latn-ME"/>
        </w:rPr>
        <w:t xml:space="preserve"> 1 </w:t>
      </w:r>
      <w:r w:rsidR="00CE6F84" w:rsidRPr="00FA0B0C">
        <w:rPr>
          <w:szCs w:val="22"/>
          <w:u w:val="single"/>
          <w:lang w:val="sr-Latn-ME"/>
        </w:rPr>
        <w:t>na</w:t>
      </w:r>
      <w:r w:rsidRPr="00FA0B0C">
        <w:rPr>
          <w:szCs w:val="22"/>
          <w:u w:val="single"/>
          <w:lang w:val="sr-Latn-ME"/>
        </w:rPr>
        <w:t xml:space="preserve"> 100 pacijenata </w:t>
      </w:r>
      <w:r w:rsidR="00CE6F84" w:rsidRPr="00FA0B0C">
        <w:rPr>
          <w:szCs w:val="22"/>
          <w:u w:val="single"/>
          <w:lang w:val="sr-Latn-ME"/>
        </w:rPr>
        <w:t>koji uzimaju l</w:t>
      </w:r>
      <w:r w:rsidR="00692B57" w:rsidRPr="00FA0B0C">
        <w:rPr>
          <w:szCs w:val="22"/>
          <w:u w:val="single"/>
          <w:lang w:val="sr-Latn-ME"/>
        </w:rPr>
        <w:t>ij</w:t>
      </w:r>
      <w:r w:rsidR="00CE6F84" w:rsidRPr="00FA0B0C">
        <w:rPr>
          <w:szCs w:val="22"/>
          <w:u w:val="single"/>
          <w:lang w:val="sr-Latn-ME"/>
        </w:rPr>
        <w:t>ek):</w:t>
      </w:r>
    </w:p>
    <w:p w14:paraId="02D71C19" w14:textId="435B2464" w:rsidR="006C760A" w:rsidRPr="00FA0B0C" w:rsidRDefault="0066089B" w:rsidP="00E20C2E">
      <w:pPr>
        <w:pStyle w:val="Header"/>
        <w:numPr>
          <w:ilvl w:val="1"/>
          <w:numId w:val="10"/>
        </w:numPr>
        <w:tabs>
          <w:tab w:val="center" w:pos="284"/>
        </w:tabs>
        <w:ind w:left="357" w:hanging="357"/>
        <w:jc w:val="left"/>
        <w:rPr>
          <w:szCs w:val="22"/>
          <w:lang w:val="sr-Latn-ME"/>
        </w:rPr>
      </w:pPr>
      <w:r w:rsidRPr="00FA0B0C">
        <w:rPr>
          <w:szCs w:val="22"/>
          <w:lang w:val="sr-Latn-ME"/>
        </w:rPr>
        <w:t>groznica</w:t>
      </w:r>
      <w:r w:rsidR="00CE6F84" w:rsidRPr="00FA0B0C">
        <w:rPr>
          <w:szCs w:val="22"/>
          <w:lang w:val="sr-Latn-ME"/>
        </w:rPr>
        <w:t>.</w:t>
      </w:r>
    </w:p>
    <w:p w14:paraId="74298550" w14:textId="77EC39BB" w:rsidR="00C404F9" w:rsidRPr="00FA0B0C" w:rsidRDefault="00C404F9">
      <w:pPr>
        <w:pStyle w:val="Header"/>
        <w:tabs>
          <w:tab w:val="left" w:pos="0"/>
        </w:tabs>
        <w:jc w:val="left"/>
        <w:rPr>
          <w:szCs w:val="22"/>
          <w:lang w:val="sr-Latn-ME"/>
        </w:rPr>
      </w:pPr>
    </w:p>
    <w:p w14:paraId="3DE2A3C3" w14:textId="248D9BBA" w:rsidR="00C404F9" w:rsidRPr="00FA0B0C" w:rsidRDefault="00C404F9" w:rsidP="00C404F9">
      <w:pPr>
        <w:pStyle w:val="Header"/>
        <w:jc w:val="left"/>
        <w:rPr>
          <w:b/>
          <w:bCs/>
          <w:szCs w:val="22"/>
          <w:lang w:val="sr-Latn-ME"/>
        </w:rPr>
      </w:pPr>
      <w:r w:rsidRPr="00FA0B0C">
        <w:rPr>
          <w:b/>
          <w:bCs/>
          <w:szCs w:val="22"/>
          <w:lang w:val="sr-Latn-ME"/>
        </w:rPr>
        <w:t>D</w:t>
      </w:r>
      <w:r w:rsidR="00692B57" w:rsidRPr="00FA0B0C">
        <w:rPr>
          <w:b/>
          <w:bCs/>
          <w:szCs w:val="22"/>
          <w:lang w:val="sr-Latn-ME"/>
        </w:rPr>
        <w:t>j</w:t>
      </w:r>
      <w:r w:rsidRPr="00FA0B0C">
        <w:rPr>
          <w:b/>
          <w:bCs/>
          <w:szCs w:val="22"/>
          <w:lang w:val="sr-Latn-ME"/>
        </w:rPr>
        <w:t xml:space="preserve">eca </w:t>
      </w:r>
      <w:r w:rsidR="00615E22" w:rsidRPr="00FA0B0C">
        <w:rPr>
          <w:b/>
          <w:bCs/>
          <w:szCs w:val="22"/>
          <w:lang w:val="sr-Latn-ME"/>
        </w:rPr>
        <w:t xml:space="preserve">uzrasta </w:t>
      </w:r>
      <w:r w:rsidRPr="00FA0B0C">
        <w:rPr>
          <w:b/>
          <w:bCs/>
          <w:szCs w:val="22"/>
          <w:lang w:val="sr-Latn-ME"/>
        </w:rPr>
        <w:t xml:space="preserve">od </w:t>
      </w:r>
      <w:r w:rsidR="00785D28" w:rsidRPr="00FA0B0C">
        <w:rPr>
          <w:b/>
          <w:bCs/>
          <w:szCs w:val="22"/>
          <w:lang w:val="sr-Latn-ME"/>
        </w:rPr>
        <w:t>6 m</w:t>
      </w:r>
      <w:r w:rsidR="00692B57" w:rsidRPr="00FA0B0C">
        <w:rPr>
          <w:b/>
          <w:bCs/>
          <w:szCs w:val="22"/>
          <w:lang w:val="sr-Latn-ME"/>
        </w:rPr>
        <w:t>j</w:t>
      </w:r>
      <w:r w:rsidR="00785D28" w:rsidRPr="00FA0B0C">
        <w:rPr>
          <w:b/>
          <w:bCs/>
          <w:szCs w:val="22"/>
          <w:lang w:val="sr-Latn-ME"/>
        </w:rPr>
        <w:t xml:space="preserve">eseci </w:t>
      </w:r>
      <w:r w:rsidRPr="00FA0B0C">
        <w:rPr>
          <w:b/>
          <w:bCs/>
          <w:szCs w:val="22"/>
          <w:lang w:val="sr-Latn-ME"/>
        </w:rPr>
        <w:t>do 17 godina:</w:t>
      </w:r>
    </w:p>
    <w:p w14:paraId="3AB15020" w14:textId="7638A850" w:rsidR="00C404F9" w:rsidRPr="00FA0B0C" w:rsidRDefault="00C404F9" w:rsidP="00C404F9">
      <w:pPr>
        <w:pStyle w:val="Header"/>
        <w:jc w:val="left"/>
        <w:rPr>
          <w:b/>
          <w:bCs/>
          <w:szCs w:val="22"/>
          <w:lang w:val="sr-Latn-ME"/>
        </w:rPr>
      </w:pPr>
    </w:p>
    <w:p w14:paraId="238DFDDF" w14:textId="67887AFD" w:rsidR="00BB1FA0" w:rsidRPr="00FA0B0C" w:rsidRDefault="00BB1FA0" w:rsidP="00BB1FA0">
      <w:pPr>
        <w:pStyle w:val="Header"/>
        <w:jc w:val="left"/>
        <w:rPr>
          <w:b/>
          <w:bCs/>
          <w:szCs w:val="22"/>
          <w:lang w:val="sr-Latn-ME"/>
        </w:rPr>
      </w:pPr>
      <w:r w:rsidRPr="00FA0B0C">
        <w:rPr>
          <w:b/>
          <w:bCs/>
          <w:szCs w:val="22"/>
          <w:lang w:val="sr-Latn-ME"/>
        </w:rPr>
        <w:t>Neželjena dejstva kod d</w:t>
      </w:r>
      <w:r w:rsidR="00692B57" w:rsidRPr="00FA0B0C">
        <w:rPr>
          <w:b/>
          <w:bCs/>
          <w:szCs w:val="22"/>
          <w:lang w:val="sr-Latn-ME"/>
        </w:rPr>
        <w:t>j</w:t>
      </w:r>
      <w:r w:rsidRPr="00FA0B0C">
        <w:rPr>
          <w:b/>
          <w:bCs/>
          <w:szCs w:val="22"/>
          <w:lang w:val="sr-Latn-ME"/>
        </w:rPr>
        <w:t xml:space="preserve">ece </w:t>
      </w:r>
      <w:r w:rsidR="00893E92" w:rsidRPr="00FA0B0C">
        <w:rPr>
          <w:b/>
          <w:bCs/>
          <w:szCs w:val="22"/>
          <w:lang w:val="sr-Latn-ME"/>
        </w:rPr>
        <w:t>uzrasta</w:t>
      </w:r>
      <w:r w:rsidRPr="00FA0B0C">
        <w:rPr>
          <w:b/>
          <w:bCs/>
          <w:szCs w:val="22"/>
          <w:lang w:val="sr-Latn-ME"/>
        </w:rPr>
        <w:t xml:space="preserve"> </w:t>
      </w:r>
      <w:r w:rsidR="00395D73" w:rsidRPr="00FA0B0C">
        <w:rPr>
          <w:b/>
          <w:bCs/>
          <w:szCs w:val="22"/>
          <w:lang w:val="sr-Latn-ME"/>
        </w:rPr>
        <w:t xml:space="preserve">6 </w:t>
      </w:r>
      <w:r w:rsidRPr="00FA0B0C">
        <w:rPr>
          <w:b/>
          <w:bCs/>
          <w:szCs w:val="22"/>
          <w:lang w:val="sr-Latn-ME"/>
        </w:rPr>
        <w:t>-</w:t>
      </w:r>
      <w:r w:rsidR="00395D73" w:rsidRPr="00FA0B0C">
        <w:rPr>
          <w:b/>
          <w:bCs/>
          <w:szCs w:val="22"/>
          <w:lang w:val="sr-Latn-ME"/>
        </w:rPr>
        <w:t xml:space="preserve"> 3</w:t>
      </w:r>
      <w:r w:rsidRPr="00FA0B0C">
        <w:rPr>
          <w:b/>
          <w:bCs/>
          <w:szCs w:val="22"/>
          <w:lang w:val="sr-Latn-ME"/>
        </w:rPr>
        <w:t xml:space="preserve">5 </w:t>
      </w:r>
      <w:r w:rsidR="00395D73" w:rsidRPr="00FA0B0C">
        <w:rPr>
          <w:b/>
          <w:bCs/>
          <w:szCs w:val="22"/>
          <w:lang w:val="sr-Latn-ME"/>
        </w:rPr>
        <w:t>m</w:t>
      </w:r>
      <w:r w:rsidR="00692B57" w:rsidRPr="00FA0B0C">
        <w:rPr>
          <w:b/>
          <w:bCs/>
          <w:szCs w:val="22"/>
          <w:lang w:val="sr-Latn-ME"/>
        </w:rPr>
        <w:t>j</w:t>
      </w:r>
      <w:r w:rsidR="00395D73" w:rsidRPr="00FA0B0C">
        <w:rPr>
          <w:b/>
          <w:bCs/>
          <w:szCs w:val="22"/>
          <w:lang w:val="sr-Latn-ME"/>
        </w:rPr>
        <w:t>eseci:</w:t>
      </w:r>
    </w:p>
    <w:p w14:paraId="19511713" w14:textId="77777777" w:rsidR="00BB1FA0" w:rsidRPr="00FA0B0C" w:rsidRDefault="00BB1FA0" w:rsidP="00BB1FA0">
      <w:pPr>
        <w:pStyle w:val="Header"/>
        <w:jc w:val="left"/>
        <w:rPr>
          <w:szCs w:val="22"/>
          <w:lang w:val="sr-Latn-ME"/>
        </w:rPr>
      </w:pPr>
    </w:p>
    <w:p w14:paraId="2973C047" w14:textId="1969E58B" w:rsidR="00BB1FA0" w:rsidRPr="00FA0B0C" w:rsidRDefault="00BB1FA0" w:rsidP="00615E22">
      <w:pPr>
        <w:pStyle w:val="Header"/>
        <w:jc w:val="left"/>
        <w:rPr>
          <w:szCs w:val="22"/>
          <w:u w:val="single"/>
          <w:lang w:val="sr-Latn-ME"/>
        </w:rPr>
      </w:pPr>
      <w:r w:rsidRPr="00FA0B0C">
        <w:rPr>
          <w:szCs w:val="22"/>
          <w:u w:val="single"/>
          <w:lang w:val="sr-Latn-ME"/>
        </w:rPr>
        <w:t>Veoma česta neželjena dejstva (mogu da se jave kod više od 1 na 10 pacijenata koji uzimaju l</w:t>
      </w:r>
      <w:r w:rsidR="00692B57" w:rsidRPr="00FA0B0C">
        <w:rPr>
          <w:szCs w:val="22"/>
          <w:u w:val="single"/>
          <w:lang w:val="sr-Latn-ME"/>
        </w:rPr>
        <w:t>ij</w:t>
      </w:r>
      <w:r w:rsidRPr="00FA0B0C">
        <w:rPr>
          <w:szCs w:val="22"/>
          <w:u w:val="single"/>
          <w:lang w:val="sr-Latn-ME"/>
        </w:rPr>
        <w:t>ek):</w:t>
      </w:r>
    </w:p>
    <w:p w14:paraId="58A43337" w14:textId="2FD10447" w:rsidR="00BB1FA0" w:rsidRPr="00FA0B0C" w:rsidRDefault="00892090" w:rsidP="00BB1FA0">
      <w:pPr>
        <w:pStyle w:val="Header"/>
        <w:numPr>
          <w:ilvl w:val="0"/>
          <w:numId w:val="14"/>
        </w:numPr>
        <w:jc w:val="left"/>
        <w:rPr>
          <w:szCs w:val="22"/>
          <w:lang w:val="sr-Latn-ME"/>
        </w:rPr>
      </w:pPr>
      <w:r w:rsidRPr="00FA0B0C">
        <w:rPr>
          <w:szCs w:val="22"/>
          <w:lang w:val="sr-Latn-ME"/>
        </w:rPr>
        <w:t>Ošamućenost</w:t>
      </w:r>
    </w:p>
    <w:p w14:paraId="064FEAA6" w14:textId="11380633" w:rsidR="00B75B08" w:rsidRPr="00FA0B0C" w:rsidRDefault="00B75B08" w:rsidP="00BB1FA0">
      <w:pPr>
        <w:pStyle w:val="Header"/>
        <w:numPr>
          <w:ilvl w:val="0"/>
          <w:numId w:val="14"/>
        </w:numPr>
        <w:jc w:val="left"/>
        <w:rPr>
          <w:szCs w:val="22"/>
          <w:lang w:val="sr-Latn-ME"/>
        </w:rPr>
      </w:pPr>
      <w:r w:rsidRPr="00FA0B0C">
        <w:rPr>
          <w:szCs w:val="22"/>
          <w:lang w:val="sr-Latn-ME"/>
        </w:rPr>
        <w:t>Znojenje</w:t>
      </w:r>
    </w:p>
    <w:p w14:paraId="2E4DB380" w14:textId="2D528ED9" w:rsidR="00BB1FA0" w:rsidRPr="00FA0B0C" w:rsidRDefault="00BB1FA0" w:rsidP="00BB1FA0">
      <w:pPr>
        <w:pStyle w:val="Header"/>
        <w:numPr>
          <w:ilvl w:val="0"/>
          <w:numId w:val="14"/>
        </w:numPr>
        <w:jc w:val="left"/>
        <w:rPr>
          <w:szCs w:val="22"/>
          <w:lang w:val="sr-Latn-ME"/>
        </w:rPr>
      </w:pPr>
      <w:r w:rsidRPr="00FA0B0C">
        <w:rPr>
          <w:szCs w:val="22"/>
          <w:lang w:val="sr-Latn-ME"/>
        </w:rPr>
        <w:t>Gubitak apetita</w:t>
      </w:r>
    </w:p>
    <w:p w14:paraId="533ED6C6" w14:textId="1D52EFC2" w:rsidR="00B75B08" w:rsidRPr="00FA0B0C" w:rsidRDefault="006F28DD" w:rsidP="00BB1FA0">
      <w:pPr>
        <w:pStyle w:val="Header"/>
        <w:numPr>
          <w:ilvl w:val="0"/>
          <w:numId w:val="14"/>
        </w:numPr>
        <w:jc w:val="left"/>
        <w:rPr>
          <w:szCs w:val="22"/>
          <w:lang w:val="sr-Latn-ME"/>
        </w:rPr>
      </w:pPr>
      <w:r w:rsidRPr="00FA0B0C">
        <w:rPr>
          <w:szCs w:val="22"/>
          <w:lang w:val="sr-Latn-ME"/>
        </w:rPr>
        <w:t>Dijareja</w:t>
      </w:r>
      <w:r w:rsidR="00CB4B2A" w:rsidRPr="00FA0B0C">
        <w:rPr>
          <w:szCs w:val="22"/>
          <w:lang w:val="sr-Latn-ME"/>
        </w:rPr>
        <w:t xml:space="preserve">, </w:t>
      </w:r>
      <w:r w:rsidR="00B75B08" w:rsidRPr="00FA0B0C">
        <w:rPr>
          <w:szCs w:val="22"/>
          <w:lang w:val="sr-Latn-ME"/>
        </w:rPr>
        <w:t>povraćanje</w:t>
      </w:r>
    </w:p>
    <w:p w14:paraId="72F8D205" w14:textId="550F13CF" w:rsidR="0084213F" w:rsidRPr="00FA0B0C" w:rsidRDefault="00CB4B2A" w:rsidP="00BB1FA0">
      <w:pPr>
        <w:pStyle w:val="Header"/>
        <w:numPr>
          <w:ilvl w:val="0"/>
          <w:numId w:val="14"/>
        </w:numPr>
        <w:jc w:val="left"/>
        <w:rPr>
          <w:szCs w:val="22"/>
          <w:lang w:val="sr-Latn-ME"/>
        </w:rPr>
      </w:pPr>
      <w:r w:rsidRPr="00FA0B0C">
        <w:rPr>
          <w:szCs w:val="22"/>
          <w:lang w:val="sr-Latn-ME"/>
        </w:rPr>
        <w:t>Razdražljivost</w:t>
      </w:r>
      <w:r w:rsidR="00573BCF" w:rsidRPr="00FA0B0C">
        <w:rPr>
          <w:szCs w:val="22"/>
          <w:lang w:val="sr-Latn-ME"/>
        </w:rPr>
        <w:t>/ uznemirenost</w:t>
      </w:r>
      <w:r w:rsidR="0084213F" w:rsidRPr="00FA0B0C">
        <w:rPr>
          <w:szCs w:val="22"/>
          <w:lang w:val="sr-Latn-ME"/>
        </w:rPr>
        <w:t xml:space="preserve"> </w:t>
      </w:r>
    </w:p>
    <w:p w14:paraId="13B38AEC" w14:textId="676C15EA" w:rsidR="0084213F" w:rsidRPr="00FA0B0C" w:rsidRDefault="0084213F" w:rsidP="00BB1FA0">
      <w:pPr>
        <w:pStyle w:val="Header"/>
        <w:numPr>
          <w:ilvl w:val="0"/>
          <w:numId w:val="14"/>
        </w:numPr>
        <w:jc w:val="left"/>
        <w:rPr>
          <w:szCs w:val="22"/>
          <w:lang w:val="sr-Latn-ME"/>
        </w:rPr>
      </w:pPr>
      <w:r w:rsidRPr="00FA0B0C">
        <w:rPr>
          <w:szCs w:val="22"/>
          <w:lang w:val="sr-Latn-ME"/>
        </w:rPr>
        <w:t>Groznica</w:t>
      </w:r>
    </w:p>
    <w:p w14:paraId="3D1430FB" w14:textId="77777777" w:rsidR="004A3DC5" w:rsidRPr="00FA0B0C" w:rsidRDefault="00BB1FA0" w:rsidP="004A3DC5">
      <w:pPr>
        <w:pStyle w:val="Header"/>
        <w:numPr>
          <w:ilvl w:val="0"/>
          <w:numId w:val="14"/>
        </w:numPr>
        <w:jc w:val="left"/>
        <w:rPr>
          <w:szCs w:val="22"/>
          <w:lang w:val="sr-Latn-ME"/>
        </w:rPr>
      </w:pPr>
      <w:r w:rsidRPr="00FA0B0C">
        <w:rPr>
          <w:szCs w:val="22"/>
          <w:lang w:val="sr-Latn-ME"/>
        </w:rPr>
        <w:lastRenderedPageBreak/>
        <w:t>Lokalna reakcija: bol, crvenilo</w:t>
      </w:r>
    </w:p>
    <w:p w14:paraId="25E0D39F" w14:textId="77777777" w:rsidR="004A3DC5" w:rsidRPr="00FA0B0C" w:rsidRDefault="004A3DC5" w:rsidP="004A3DC5">
      <w:pPr>
        <w:pStyle w:val="Header"/>
        <w:jc w:val="left"/>
        <w:rPr>
          <w:szCs w:val="22"/>
          <w:lang w:val="sr-Latn-ME"/>
        </w:rPr>
      </w:pPr>
    </w:p>
    <w:p w14:paraId="1C24990F" w14:textId="6F6065F4" w:rsidR="00BB1FA0" w:rsidRPr="00FA0B0C" w:rsidRDefault="00BB1FA0" w:rsidP="004A3DC5">
      <w:pPr>
        <w:pStyle w:val="Header"/>
        <w:jc w:val="left"/>
        <w:rPr>
          <w:szCs w:val="22"/>
          <w:lang w:val="sr-Latn-ME"/>
        </w:rPr>
      </w:pPr>
      <w:r w:rsidRPr="00FA0B0C">
        <w:rPr>
          <w:szCs w:val="22"/>
          <w:u w:val="single"/>
          <w:lang w:val="sr-Latn-ME"/>
        </w:rPr>
        <w:t>Česta neželjena dejstva (mogu da se jave kod najviše 1 na 10 pacijenata koji uzimaju l</w:t>
      </w:r>
      <w:r w:rsidR="00692B57" w:rsidRPr="00FA0B0C">
        <w:rPr>
          <w:szCs w:val="22"/>
          <w:u w:val="single"/>
          <w:lang w:val="sr-Latn-ME"/>
        </w:rPr>
        <w:t>ij</w:t>
      </w:r>
      <w:r w:rsidRPr="00FA0B0C">
        <w:rPr>
          <w:szCs w:val="22"/>
          <w:u w:val="single"/>
          <w:lang w:val="sr-Latn-ME"/>
        </w:rPr>
        <w:t>ek)</w:t>
      </w:r>
      <w:r w:rsidRPr="00FA0B0C">
        <w:rPr>
          <w:szCs w:val="22"/>
          <w:lang w:val="sr-Latn-ME"/>
        </w:rPr>
        <w:t>:</w:t>
      </w:r>
    </w:p>
    <w:p w14:paraId="431090D7" w14:textId="7E44401A" w:rsidR="00BB1FA0" w:rsidRPr="00FA0B0C" w:rsidRDefault="00BB1FA0" w:rsidP="00BB1FA0">
      <w:pPr>
        <w:pStyle w:val="Header"/>
        <w:numPr>
          <w:ilvl w:val="0"/>
          <w:numId w:val="15"/>
        </w:numPr>
        <w:jc w:val="left"/>
        <w:rPr>
          <w:szCs w:val="22"/>
          <w:lang w:val="sr-Latn-ME"/>
        </w:rPr>
      </w:pPr>
      <w:r w:rsidRPr="00FA0B0C">
        <w:rPr>
          <w:szCs w:val="22"/>
          <w:lang w:val="sr-Latn-ME"/>
        </w:rPr>
        <w:t xml:space="preserve">Lokalne reakcije: </w:t>
      </w:r>
      <w:r w:rsidR="009F7B13" w:rsidRPr="00FA0B0C">
        <w:rPr>
          <w:szCs w:val="22"/>
          <w:lang w:val="sr-Latn-ME"/>
        </w:rPr>
        <w:t>oticanje, in</w:t>
      </w:r>
      <w:r w:rsidR="009F32AD" w:rsidRPr="00FA0B0C">
        <w:rPr>
          <w:szCs w:val="22"/>
          <w:lang w:val="sr-Latn-ME"/>
        </w:rPr>
        <w:t xml:space="preserve">duracija, </w:t>
      </w:r>
      <w:r w:rsidRPr="00FA0B0C">
        <w:rPr>
          <w:szCs w:val="22"/>
          <w:lang w:val="sr-Latn-ME"/>
        </w:rPr>
        <w:t xml:space="preserve">ekhimoza </w:t>
      </w:r>
    </w:p>
    <w:p w14:paraId="769DECAF" w14:textId="77777777" w:rsidR="00BB1FA0" w:rsidRPr="00FA0B0C" w:rsidRDefault="00BB1FA0" w:rsidP="00C404F9">
      <w:pPr>
        <w:pStyle w:val="Header"/>
        <w:jc w:val="left"/>
        <w:rPr>
          <w:szCs w:val="22"/>
          <w:lang w:val="sr-Latn-ME"/>
        </w:rPr>
      </w:pPr>
    </w:p>
    <w:p w14:paraId="6F9A80A0" w14:textId="60342452" w:rsidR="005A0CC3" w:rsidRPr="00FA0B0C" w:rsidRDefault="00AE768B" w:rsidP="00C404F9">
      <w:pPr>
        <w:pStyle w:val="Header"/>
        <w:jc w:val="left"/>
        <w:rPr>
          <w:b/>
          <w:bCs/>
          <w:szCs w:val="22"/>
          <w:lang w:val="sr-Latn-ME"/>
        </w:rPr>
      </w:pPr>
      <w:r w:rsidRPr="00FA0B0C">
        <w:rPr>
          <w:b/>
          <w:bCs/>
          <w:szCs w:val="22"/>
          <w:lang w:val="sr-Latn-ME"/>
        </w:rPr>
        <w:t>Neželjena dejstva kod d</w:t>
      </w:r>
      <w:r w:rsidR="00692B57" w:rsidRPr="00FA0B0C">
        <w:rPr>
          <w:b/>
          <w:bCs/>
          <w:szCs w:val="22"/>
          <w:lang w:val="sr-Latn-ME"/>
        </w:rPr>
        <w:t>j</w:t>
      </w:r>
      <w:r w:rsidRPr="00FA0B0C">
        <w:rPr>
          <w:b/>
          <w:bCs/>
          <w:szCs w:val="22"/>
          <w:lang w:val="sr-Latn-ME"/>
        </w:rPr>
        <w:t xml:space="preserve">ece </w:t>
      </w:r>
      <w:r w:rsidR="00F316A1" w:rsidRPr="00FA0B0C">
        <w:rPr>
          <w:b/>
          <w:bCs/>
          <w:szCs w:val="22"/>
          <w:lang w:val="sr-Latn-ME"/>
        </w:rPr>
        <w:t>uzrasta</w:t>
      </w:r>
      <w:r w:rsidRPr="00FA0B0C">
        <w:rPr>
          <w:b/>
          <w:bCs/>
          <w:szCs w:val="22"/>
          <w:lang w:val="sr-Latn-ME"/>
        </w:rPr>
        <w:t xml:space="preserve"> 3-5 godina</w:t>
      </w:r>
      <w:r w:rsidR="00C250F8" w:rsidRPr="00FA0B0C">
        <w:rPr>
          <w:b/>
          <w:bCs/>
          <w:szCs w:val="22"/>
          <w:lang w:val="sr-Latn-ME"/>
        </w:rPr>
        <w:t>:</w:t>
      </w:r>
    </w:p>
    <w:p w14:paraId="74E47232" w14:textId="77777777" w:rsidR="00AE768B" w:rsidRPr="00FA0B0C" w:rsidRDefault="00AE768B" w:rsidP="00C404F9">
      <w:pPr>
        <w:pStyle w:val="Header"/>
        <w:jc w:val="left"/>
        <w:rPr>
          <w:szCs w:val="22"/>
          <w:lang w:val="sr-Latn-ME"/>
        </w:rPr>
      </w:pPr>
    </w:p>
    <w:p w14:paraId="6B227FBE" w14:textId="13449E6C" w:rsidR="00AE768B" w:rsidRPr="00FA0B0C" w:rsidRDefault="00AE768B" w:rsidP="00AE768B">
      <w:pPr>
        <w:pStyle w:val="Header"/>
        <w:jc w:val="left"/>
        <w:rPr>
          <w:szCs w:val="22"/>
          <w:u w:val="single"/>
          <w:lang w:val="sr-Latn-ME"/>
        </w:rPr>
      </w:pPr>
      <w:r w:rsidRPr="00FA0B0C">
        <w:rPr>
          <w:szCs w:val="22"/>
          <w:u w:val="single"/>
          <w:lang w:val="sr-Latn-ME"/>
        </w:rPr>
        <w:t>Veoma česta neželjena dejstva (mogu da se jave kod više od 1 na 10 pacijenata koji uzimaju l</w:t>
      </w:r>
      <w:r w:rsidR="00692B57" w:rsidRPr="00FA0B0C">
        <w:rPr>
          <w:szCs w:val="22"/>
          <w:u w:val="single"/>
          <w:lang w:val="sr-Latn-ME"/>
        </w:rPr>
        <w:t>ij</w:t>
      </w:r>
      <w:r w:rsidRPr="00FA0B0C">
        <w:rPr>
          <w:szCs w:val="22"/>
          <w:u w:val="single"/>
          <w:lang w:val="sr-Latn-ME"/>
        </w:rPr>
        <w:t>ek):</w:t>
      </w:r>
    </w:p>
    <w:p w14:paraId="58172189" w14:textId="52A53C7D" w:rsidR="00AE768B" w:rsidRPr="00FA0B0C" w:rsidRDefault="007109FC" w:rsidP="00AE768B">
      <w:pPr>
        <w:pStyle w:val="Header"/>
        <w:numPr>
          <w:ilvl w:val="0"/>
          <w:numId w:val="14"/>
        </w:numPr>
        <w:jc w:val="left"/>
        <w:rPr>
          <w:szCs w:val="22"/>
          <w:lang w:val="sr-Latn-ME"/>
        </w:rPr>
      </w:pPr>
      <w:r w:rsidRPr="00FA0B0C">
        <w:rPr>
          <w:szCs w:val="22"/>
          <w:lang w:val="sr-Latn-ME"/>
        </w:rPr>
        <w:t>Ošamućenost</w:t>
      </w:r>
    </w:p>
    <w:p w14:paraId="26477A95" w14:textId="5AEF462F" w:rsidR="00AE768B" w:rsidRPr="00FA0B0C" w:rsidRDefault="00AE768B" w:rsidP="00AE768B">
      <w:pPr>
        <w:pStyle w:val="Header"/>
        <w:numPr>
          <w:ilvl w:val="0"/>
          <w:numId w:val="14"/>
        </w:numPr>
        <w:jc w:val="left"/>
        <w:rPr>
          <w:szCs w:val="22"/>
          <w:lang w:val="sr-Latn-ME"/>
        </w:rPr>
      </w:pPr>
      <w:r w:rsidRPr="00FA0B0C">
        <w:rPr>
          <w:szCs w:val="22"/>
          <w:lang w:val="sr-Latn-ME"/>
        </w:rPr>
        <w:t>Gubitak apetita</w:t>
      </w:r>
    </w:p>
    <w:p w14:paraId="28646DBE" w14:textId="7EC38E0E" w:rsidR="00376ADE" w:rsidRPr="00FA0B0C" w:rsidRDefault="00080888" w:rsidP="00AE768B">
      <w:pPr>
        <w:pStyle w:val="Header"/>
        <w:numPr>
          <w:ilvl w:val="0"/>
          <w:numId w:val="14"/>
        </w:numPr>
        <w:jc w:val="left"/>
        <w:rPr>
          <w:szCs w:val="22"/>
          <w:lang w:val="sr-Latn-ME"/>
        </w:rPr>
      </w:pPr>
      <w:r w:rsidRPr="00FA0B0C">
        <w:rPr>
          <w:szCs w:val="22"/>
          <w:lang w:val="sr-Latn-ME"/>
        </w:rPr>
        <w:t>Ra</w:t>
      </w:r>
      <w:r w:rsidR="00A15395" w:rsidRPr="00FA0B0C">
        <w:rPr>
          <w:szCs w:val="22"/>
          <w:lang w:val="sr-Latn-ME"/>
        </w:rPr>
        <w:t>z</w:t>
      </w:r>
      <w:r w:rsidRPr="00FA0B0C">
        <w:rPr>
          <w:szCs w:val="22"/>
          <w:lang w:val="sr-Latn-ME"/>
        </w:rPr>
        <w:t>dražljivost/</w:t>
      </w:r>
      <w:r w:rsidR="00376ADE" w:rsidRPr="00FA0B0C">
        <w:rPr>
          <w:szCs w:val="22"/>
          <w:lang w:val="sr-Latn-ME"/>
        </w:rPr>
        <w:t>uznemirenost</w:t>
      </w:r>
    </w:p>
    <w:p w14:paraId="738FE94A" w14:textId="683CD0DC" w:rsidR="00AE768B" w:rsidRPr="00FA0B0C" w:rsidRDefault="00AE768B" w:rsidP="00AE768B">
      <w:pPr>
        <w:pStyle w:val="Header"/>
        <w:numPr>
          <w:ilvl w:val="0"/>
          <w:numId w:val="14"/>
        </w:numPr>
        <w:jc w:val="left"/>
        <w:rPr>
          <w:szCs w:val="22"/>
          <w:lang w:val="sr-Latn-ME"/>
        </w:rPr>
      </w:pPr>
      <w:r w:rsidRPr="00FA0B0C">
        <w:rPr>
          <w:szCs w:val="22"/>
          <w:lang w:val="sr-Latn-ME"/>
        </w:rPr>
        <w:t>Lokalna reakcija: bol, crvenilo, otok, induracija na m</w:t>
      </w:r>
      <w:r w:rsidR="00692B57" w:rsidRPr="00FA0B0C">
        <w:rPr>
          <w:szCs w:val="22"/>
          <w:lang w:val="sr-Latn-ME"/>
        </w:rPr>
        <w:t>j</w:t>
      </w:r>
      <w:r w:rsidRPr="00FA0B0C">
        <w:rPr>
          <w:szCs w:val="22"/>
          <w:lang w:val="sr-Latn-ME"/>
        </w:rPr>
        <w:t>estu prim</w:t>
      </w:r>
      <w:r w:rsidR="00692B57" w:rsidRPr="00FA0B0C">
        <w:rPr>
          <w:szCs w:val="22"/>
          <w:lang w:val="sr-Latn-ME"/>
        </w:rPr>
        <w:t>j</w:t>
      </w:r>
      <w:r w:rsidRPr="00FA0B0C">
        <w:rPr>
          <w:szCs w:val="22"/>
          <w:lang w:val="sr-Latn-ME"/>
        </w:rPr>
        <w:t xml:space="preserve">ene. </w:t>
      </w:r>
    </w:p>
    <w:p w14:paraId="1BFE8172" w14:textId="0DB8C5BD" w:rsidR="00AE768B" w:rsidRPr="00FA0B0C" w:rsidRDefault="00AE768B" w:rsidP="00AE768B">
      <w:pPr>
        <w:pStyle w:val="Header"/>
        <w:jc w:val="left"/>
        <w:rPr>
          <w:szCs w:val="22"/>
          <w:lang w:val="sr-Latn-ME"/>
        </w:rPr>
      </w:pPr>
    </w:p>
    <w:p w14:paraId="0486968A" w14:textId="361B7C64" w:rsidR="00AE768B" w:rsidRPr="00FA0B0C" w:rsidRDefault="00AE768B" w:rsidP="00AE768B">
      <w:pPr>
        <w:pStyle w:val="Header"/>
        <w:jc w:val="left"/>
        <w:rPr>
          <w:szCs w:val="22"/>
          <w:lang w:val="sr-Latn-ME"/>
        </w:rPr>
      </w:pPr>
      <w:r w:rsidRPr="00FA0B0C">
        <w:rPr>
          <w:szCs w:val="22"/>
          <w:u w:val="single"/>
          <w:lang w:val="sr-Latn-ME"/>
        </w:rPr>
        <w:t>Česta neželjena dejstva (</w:t>
      </w:r>
      <w:r w:rsidR="007D52CC" w:rsidRPr="00FA0B0C">
        <w:rPr>
          <w:szCs w:val="22"/>
          <w:u w:val="single"/>
          <w:lang w:val="sr-Latn-ME"/>
        </w:rPr>
        <w:t>mogu da se jave kod najviše 1 na 10 pacijenata koji uzimaju l</w:t>
      </w:r>
      <w:r w:rsidR="00692B57" w:rsidRPr="00FA0B0C">
        <w:rPr>
          <w:szCs w:val="22"/>
          <w:u w:val="single"/>
          <w:lang w:val="sr-Latn-ME"/>
        </w:rPr>
        <w:t>ij</w:t>
      </w:r>
      <w:r w:rsidR="007D52CC" w:rsidRPr="00FA0B0C">
        <w:rPr>
          <w:szCs w:val="22"/>
          <w:u w:val="single"/>
          <w:lang w:val="sr-Latn-ME"/>
        </w:rPr>
        <w:t>ek)</w:t>
      </w:r>
      <w:r w:rsidRPr="00FA0B0C">
        <w:rPr>
          <w:szCs w:val="22"/>
          <w:lang w:val="sr-Latn-ME"/>
        </w:rPr>
        <w:t>:</w:t>
      </w:r>
    </w:p>
    <w:p w14:paraId="7D410461" w14:textId="50F0C9F2" w:rsidR="00AE768B" w:rsidRPr="00FA0B0C" w:rsidRDefault="00AE768B" w:rsidP="00AE768B">
      <w:pPr>
        <w:pStyle w:val="Header"/>
        <w:numPr>
          <w:ilvl w:val="0"/>
          <w:numId w:val="15"/>
        </w:numPr>
        <w:jc w:val="left"/>
        <w:rPr>
          <w:szCs w:val="22"/>
          <w:lang w:val="sr-Latn-ME"/>
        </w:rPr>
      </w:pPr>
      <w:r w:rsidRPr="00FA0B0C">
        <w:rPr>
          <w:szCs w:val="22"/>
          <w:lang w:val="sr-Latn-ME"/>
        </w:rPr>
        <w:t>Znojenje</w:t>
      </w:r>
    </w:p>
    <w:p w14:paraId="281E73EC" w14:textId="5271036B" w:rsidR="00AE768B" w:rsidRPr="00FA0B0C" w:rsidRDefault="00AE768B" w:rsidP="00262F5C">
      <w:pPr>
        <w:pStyle w:val="Header"/>
        <w:numPr>
          <w:ilvl w:val="0"/>
          <w:numId w:val="15"/>
        </w:numPr>
        <w:jc w:val="left"/>
        <w:rPr>
          <w:szCs w:val="22"/>
          <w:lang w:val="sr-Latn-ME"/>
        </w:rPr>
      </w:pPr>
      <w:r w:rsidRPr="00FA0B0C">
        <w:rPr>
          <w:szCs w:val="22"/>
          <w:lang w:val="sr-Latn-ME"/>
        </w:rPr>
        <w:t>Dijareja</w:t>
      </w:r>
      <w:r w:rsidR="00262F5C" w:rsidRPr="00FA0B0C">
        <w:rPr>
          <w:szCs w:val="22"/>
          <w:lang w:val="sr-Latn-ME"/>
        </w:rPr>
        <w:t>, p</w:t>
      </w:r>
      <w:r w:rsidRPr="00FA0B0C">
        <w:rPr>
          <w:szCs w:val="22"/>
          <w:lang w:val="sr-Latn-ME"/>
        </w:rPr>
        <w:t>ovraćanje</w:t>
      </w:r>
    </w:p>
    <w:p w14:paraId="46B3AD5D" w14:textId="0C1EE9EB" w:rsidR="00AE768B" w:rsidRPr="00FA0B0C" w:rsidRDefault="00AE768B" w:rsidP="00AE768B">
      <w:pPr>
        <w:pStyle w:val="Header"/>
        <w:numPr>
          <w:ilvl w:val="0"/>
          <w:numId w:val="15"/>
        </w:numPr>
        <w:jc w:val="left"/>
        <w:rPr>
          <w:szCs w:val="22"/>
          <w:lang w:val="sr-Latn-ME"/>
        </w:rPr>
      </w:pPr>
      <w:r w:rsidRPr="00FA0B0C">
        <w:rPr>
          <w:szCs w:val="22"/>
          <w:lang w:val="sr-Latn-ME"/>
        </w:rPr>
        <w:t>Groznica</w:t>
      </w:r>
    </w:p>
    <w:p w14:paraId="1900947F" w14:textId="028B4FC1" w:rsidR="00AE768B" w:rsidRPr="00FA0B0C" w:rsidRDefault="00AE768B" w:rsidP="00AE768B">
      <w:pPr>
        <w:pStyle w:val="Header"/>
        <w:numPr>
          <w:ilvl w:val="0"/>
          <w:numId w:val="15"/>
        </w:numPr>
        <w:jc w:val="left"/>
        <w:rPr>
          <w:szCs w:val="22"/>
          <w:lang w:val="sr-Latn-ME"/>
        </w:rPr>
      </w:pPr>
      <w:r w:rsidRPr="00FA0B0C">
        <w:rPr>
          <w:szCs w:val="22"/>
          <w:lang w:val="sr-Latn-ME"/>
        </w:rPr>
        <w:t xml:space="preserve">Lokalne reakcije: </w:t>
      </w:r>
      <w:r w:rsidR="00B97729" w:rsidRPr="00FA0B0C">
        <w:rPr>
          <w:szCs w:val="22"/>
          <w:lang w:val="sr-Latn-ME"/>
        </w:rPr>
        <w:t>modrice (</w:t>
      </w:r>
      <w:r w:rsidRPr="00FA0B0C">
        <w:rPr>
          <w:szCs w:val="22"/>
          <w:lang w:val="sr-Latn-ME"/>
        </w:rPr>
        <w:t>ekhimoza</w:t>
      </w:r>
      <w:r w:rsidR="00B97729" w:rsidRPr="00FA0B0C">
        <w:rPr>
          <w:szCs w:val="22"/>
          <w:lang w:val="sr-Latn-ME"/>
        </w:rPr>
        <w:t>)</w:t>
      </w:r>
      <w:r w:rsidRPr="00FA0B0C">
        <w:rPr>
          <w:szCs w:val="22"/>
          <w:lang w:val="sr-Latn-ME"/>
        </w:rPr>
        <w:t xml:space="preserve"> </w:t>
      </w:r>
    </w:p>
    <w:p w14:paraId="7137740E" w14:textId="776C3618" w:rsidR="00AE768B" w:rsidRPr="00FA0B0C" w:rsidRDefault="00AE768B" w:rsidP="00AE768B">
      <w:pPr>
        <w:pStyle w:val="Header"/>
        <w:jc w:val="left"/>
        <w:rPr>
          <w:szCs w:val="22"/>
          <w:lang w:val="sr-Latn-ME"/>
        </w:rPr>
      </w:pPr>
    </w:p>
    <w:p w14:paraId="0D641E0C" w14:textId="673ED4CC" w:rsidR="00AE768B" w:rsidRPr="00FA0B0C" w:rsidRDefault="00AE768B" w:rsidP="00AE768B">
      <w:pPr>
        <w:pStyle w:val="Header"/>
        <w:jc w:val="left"/>
        <w:rPr>
          <w:b/>
          <w:bCs/>
          <w:szCs w:val="22"/>
          <w:lang w:val="sr-Latn-ME"/>
        </w:rPr>
      </w:pPr>
      <w:r w:rsidRPr="00FA0B0C">
        <w:rPr>
          <w:b/>
          <w:bCs/>
          <w:szCs w:val="22"/>
          <w:lang w:val="sr-Latn-ME"/>
        </w:rPr>
        <w:t>Neželjena dejstva kod d</w:t>
      </w:r>
      <w:r w:rsidR="00692B57" w:rsidRPr="00FA0B0C">
        <w:rPr>
          <w:b/>
          <w:bCs/>
          <w:szCs w:val="22"/>
          <w:lang w:val="sr-Latn-ME"/>
        </w:rPr>
        <w:t>j</w:t>
      </w:r>
      <w:r w:rsidRPr="00FA0B0C">
        <w:rPr>
          <w:b/>
          <w:bCs/>
          <w:szCs w:val="22"/>
          <w:lang w:val="sr-Latn-ME"/>
        </w:rPr>
        <w:t xml:space="preserve">ece </w:t>
      </w:r>
      <w:r w:rsidR="009C239A" w:rsidRPr="00FA0B0C">
        <w:rPr>
          <w:b/>
          <w:bCs/>
          <w:szCs w:val="22"/>
          <w:lang w:val="sr-Latn-ME"/>
        </w:rPr>
        <w:t xml:space="preserve">uzrasta </w:t>
      </w:r>
      <w:r w:rsidRPr="00FA0B0C">
        <w:rPr>
          <w:b/>
          <w:bCs/>
          <w:szCs w:val="22"/>
          <w:lang w:val="sr-Latn-ME"/>
        </w:rPr>
        <w:t>6-17 godina:</w:t>
      </w:r>
    </w:p>
    <w:p w14:paraId="59E7FA74" w14:textId="77777777" w:rsidR="00AE768B" w:rsidRPr="00FA0B0C" w:rsidRDefault="00AE768B" w:rsidP="00C404F9">
      <w:pPr>
        <w:pStyle w:val="Header"/>
        <w:jc w:val="left"/>
        <w:rPr>
          <w:szCs w:val="22"/>
          <w:lang w:val="sr-Latn-ME"/>
        </w:rPr>
      </w:pPr>
    </w:p>
    <w:p w14:paraId="3F5B9EC3" w14:textId="0F6BB882" w:rsidR="00C404F9" w:rsidRPr="00FA0B0C" w:rsidRDefault="00C404F9" w:rsidP="00C404F9">
      <w:pPr>
        <w:pStyle w:val="Header"/>
        <w:jc w:val="left"/>
        <w:rPr>
          <w:szCs w:val="22"/>
          <w:u w:val="single"/>
          <w:lang w:val="sr-Latn-ME"/>
        </w:rPr>
      </w:pPr>
      <w:r w:rsidRPr="00FA0B0C">
        <w:rPr>
          <w:szCs w:val="22"/>
          <w:u w:val="single"/>
          <w:lang w:val="sr-Latn-ME"/>
        </w:rPr>
        <w:t>Veoma česta neželjena dejstva (mogu da se jave kod više od 1 na 10 pacijenata koji uzimaju l</w:t>
      </w:r>
      <w:r w:rsidR="00692B57" w:rsidRPr="00FA0B0C">
        <w:rPr>
          <w:szCs w:val="22"/>
          <w:u w:val="single"/>
          <w:lang w:val="sr-Latn-ME"/>
        </w:rPr>
        <w:t>ij</w:t>
      </w:r>
      <w:r w:rsidRPr="00FA0B0C">
        <w:rPr>
          <w:szCs w:val="22"/>
          <w:u w:val="single"/>
          <w:lang w:val="sr-Latn-ME"/>
        </w:rPr>
        <w:t>ek):</w:t>
      </w:r>
    </w:p>
    <w:p w14:paraId="38E66F17" w14:textId="4ECEEDD6" w:rsidR="00C404F9" w:rsidRPr="00FA0B0C" w:rsidRDefault="00C404F9" w:rsidP="00C404F9">
      <w:pPr>
        <w:pStyle w:val="Header"/>
        <w:numPr>
          <w:ilvl w:val="1"/>
          <w:numId w:val="10"/>
        </w:numPr>
        <w:tabs>
          <w:tab w:val="center" w:pos="284"/>
        </w:tabs>
        <w:ind w:left="357" w:hanging="357"/>
        <w:jc w:val="left"/>
        <w:rPr>
          <w:szCs w:val="22"/>
          <w:lang w:val="sr-Latn-ME"/>
        </w:rPr>
      </w:pPr>
      <w:r w:rsidRPr="00FA0B0C">
        <w:rPr>
          <w:szCs w:val="22"/>
          <w:lang w:val="sr-Latn-ME"/>
        </w:rPr>
        <w:t>glavobolja</w:t>
      </w:r>
    </w:p>
    <w:p w14:paraId="09D6AF44" w14:textId="222277A5" w:rsidR="00AC33EB" w:rsidRPr="00FA0B0C" w:rsidRDefault="00EC1743" w:rsidP="00DC1E4A">
      <w:pPr>
        <w:pStyle w:val="Header"/>
        <w:numPr>
          <w:ilvl w:val="1"/>
          <w:numId w:val="10"/>
        </w:numPr>
        <w:tabs>
          <w:tab w:val="center" w:pos="284"/>
        </w:tabs>
        <w:ind w:left="357" w:hanging="357"/>
        <w:jc w:val="left"/>
        <w:rPr>
          <w:szCs w:val="22"/>
          <w:lang w:val="sr-Latn-ME"/>
        </w:rPr>
      </w:pPr>
      <w:r w:rsidRPr="00FA0B0C">
        <w:rPr>
          <w:szCs w:val="22"/>
          <w:lang w:val="sr-Latn-ME"/>
        </w:rPr>
        <w:t>mučnina, abdominalni bol, dijareja, povraćanje</w:t>
      </w:r>
    </w:p>
    <w:p w14:paraId="1F279CE2" w14:textId="77777777" w:rsidR="000149F1" w:rsidRPr="00FA0B0C" w:rsidRDefault="00DC1E4A" w:rsidP="00E77A53">
      <w:pPr>
        <w:pStyle w:val="Header"/>
        <w:numPr>
          <w:ilvl w:val="1"/>
          <w:numId w:val="10"/>
        </w:numPr>
        <w:tabs>
          <w:tab w:val="center" w:pos="284"/>
        </w:tabs>
        <w:ind w:left="357" w:hanging="357"/>
        <w:jc w:val="left"/>
        <w:rPr>
          <w:szCs w:val="22"/>
          <w:lang w:val="sr-Latn-ME"/>
        </w:rPr>
      </w:pPr>
      <w:r w:rsidRPr="00FA0B0C">
        <w:rPr>
          <w:szCs w:val="22"/>
          <w:lang w:val="sr-Latn-ME"/>
        </w:rPr>
        <w:t>bol u mišićima (mijalgija)</w:t>
      </w:r>
    </w:p>
    <w:p w14:paraId="01815EF0" w14:textId="3291FDB6" w:rsidR="000149F1" w:rsidRPr="00FA0B0C" w:rsidRDefault="00C26724" w:rsidP="00C26724">
      <w:pPr>
        <w:pStyle w:val="Header"/>
        <w:numPr>
          <w:ilvl w:val="1"/>
          <w:numId w:val="10"/>
        </w:numPr>
        <w:tabs>
          <w:tab w:val="center" w:pos="284"/>
        </w:tabs>
        <w:ind w:left="357" w:hanging="357"/>
        <w:jc w:val="left"/>
        <w:rPr>
          <w:szCs w:val="22"/>
          <w:u w:val="single"/>
          <w:lang w:val="sr-Latn-ME"/>
        </w:rPr>
      </w:pPr>
      <w:r w:rsidRPr="00FA0B0C">
        <w:rPr>
          <w:szCs w:val="22"/>
          <w:lang w:val="sr-Latn-ME"/>
        </w:rPr>
        <w:t>zamor</w:t>
      </w:r>
      <w:r w:rsidR="00E77A53" w:rsidRPr="00FA0B0C">
        <w:rPr>
          <w:szCs w:val="22"/>
          <w:lang w:val="sr-Latn-ME"/>
        </w:rPr>
        <w:t xml:space="preserve">, </w:t>
      </w:r>
      <w:r w:rsidR="009E525B" w:rsidRPr="00FA0B0C">
        <w:rPr>
          <w:szCs w:val="22"/>
          <w:lang w:val="sr-Latn-ME"/>
        </w:rPr>
        <w:t>opšte os</w:t>
      </w:r>
      <w:r w:rsidR="00692B57" w:rsidRPr="00FA0B0C">
        <w:rPr>
          <w:szCs w:val="22"/>
          <w:lang w:val="sr-Latn-ME"/>
        </w:rPr>
        <w:t>j</w:t>
      </w:r>
      <w:r w:rsidR="009E525B" w:rsidRPr="00FA0B0C">
        <w:rPr>
          <w:szCs w:val="22"/>
          <w:lang w:val="sr-Latn-ME"/>
        </w:rPr>
        <w:t xml:space="preserve">ećanje </w:t>
      </w:r>
      <w:r w:rsidR="004126D0" w:rsidRPr="00FA0B0C">
        <w:rPr>
          <w:szCs w:val="22"/>
          <w:lang w:val="sr-Latn-ME"/>
        </w:rPr>
        <w:t xml:space="preserve">slabosti </w:t>
      </w:r>
      <w:r w:rsidR="009E525B" w:rsidRPr="00FA0B0C">
        <w:rPr>
          <w:szCs w:val="22"/>
          <w:lang w:val="sr-Latn-ME"/>
        </w:rPr>
        <w:t>(malaksalost)</w:t>
      </w:r>
    </w:p>
    <w:p w14:paraId="643D4437" w14:textId="1F593F60" w:rsidR="00C26724" w:rsidRPr="00FA0B0C" w:rsidRDefault="00C404F9" w:rsidP="00C26724">
      <w:pPr>
        <w:pStyle w:val="Header"/>
        <w:numPr>
          <w:ilvl w:val="1"/>
          <w:numId w:val="10"/>
        </w:numPr>
        <w:tabs>
          <w:tab w:val="center" w:pos="284"/>
        </w:tabs>
        <w:ind w:left="357" w:hanging="357"/>
        <w:jc w:val="left"/>
        <w:rPr>
          <w:szCs w:val="22"/>
          <w:u w:val="single"/>
          <w:lang w:val="sr-Latn-ME"/>
        </w:rPr>
      </w:pPr>
      <w:r w:rsidRPr="00FA0B0C">
        <w:rPr>
          <w:szCs w:val="22"/>
          <w:lang w:val="sr-Latn-ME"/>
        </w:rPr>
        <w:t>lokalna reakcija: bol</w:t>
      </w:r>
      <w:r w:rsidR="00E77A53" w:rsidRPr="00FA0B0C">
        <w:rPr>
          <w:szCs w:val="22"/>
          <w:lang w:val="sr-Latn-ME"/>
        </w:rPr>
        <w:t xml:space="preserve"> na m</w:t>
      </w:r>
      <w:r w:rsidR="00692B57" w:rsidRPr="00FA0B0C">
        <w:rPr>
          <w:szCs w:val="22"/>
          <w:lang w:val="sr-Latn-ME"/>
        </w:rPr>
        <w:t>j</w:t>
      </w:r>
      <w:r w:rsidR="00E77A53" w:rsidRPr="00FA0B0C">
        <w:rPr>
          <w:szCs w:val="22"/>
          <w:lang w:val="sr-Latn-ME"/>
        </w:rPr>
        <w:t>estu prim</w:t>
      </w:r>
      <w:r w:rsidR="00692B57" w:rsidRPr="00FA0B0C">
        <w:rPr>
          <w:szCs w:val="22"/>
          <w:lang w:val="sr-Latn-ME"/>
        </w:rPr>
        <w:t>j</w:t>
      </w:r>
      <w:r w:rsidR="00E77A53" w:rsidRPr="00FA0B0C">
        <w:rPr>
          <w:szCs w:val="22"/>
          <w:lang w:val="sr-Latn-ME"/>
        </w:rPr>
        <w:t>ene</w:t>
      </w:r>
      <w:r w:rsidR="005A0CC3" w:rsidRPr="00FA0B0C">
        <w:rPr>
          <w:szCs w:val="22"/>
          <w:lang w:val="sr-Latn-ME"/>
        </w:rPr>
        <w:t>, crvenilo, ot</w:t>
      </w:r>
      <w:r w:rsidR="00C26724" w:rsidRPr="00FA0B0C">
        <w:rPr>
          <w:szCs w:val="22"/>
          <w:lang w:val="sr-Latn-ME"/>
        </w:rPr>
        <w:t>ok</w:t>
      </w:r>
      <w:r w:rsidR="005A0CC3" w:rsidRPr="00FA0B0C">
        <w:rPr>
          <w:szCs w:val="22"/>
          <w:lang w:val="sr-Latn-ME"/>
        </w:rPr>
        <w:t xml:space="preserve">, </w:t>
      </w:r>
      <w:r w:rsidR="009E2187" w:rsidRPr="00FA0B0C">
        <w:rPr>
          <w:szCs w:val="22"/>
          <w:lang w:val="sr-Latn-ME"/>
        </w:rPr>
        <w:t xml:space="preserve">zadebljanje </w:t>
      </w:r>
      <w:r w:rsidR="005949F7" w:rsidRPr="00FA0B0C">
        <w:rPr>
          <w:szCs w:val="22"/>
          <w:lang w:val="sr-Latn-ME"/>
        </w:rPr>
        <w:t>(</w:t>
      </w:r>
      <w:r w:rsidR="005A0CC3" w:rsidRPr="00FA0B0C">
        <w:rPr>
          <w:szCs w:val="22"/>
          <w:lang w:val="sr-Latn-ME"/>
        </w:rPr>
        <w:t>induracija</w:t>
      </w:r>
      <w:r w:rsidR="005949F7" w:rsidRPr="00FA0B0C">
        <w:rPr>
          <w:szCs w:val="22"/>
          <w:lang w:val="sr-Latn-ME"/>
        </w:rPr>
        <w:t>)</w:t>
      </w:r>
      <w:r w:rsidR="00C26724" w:rsidRPr="00FA0B0C">
        <w:rPr>
          <w:szCs w:val="22"/>
          <w:lang w:val="sr-Latn-ME"/>
        </w:rPr>
        <w:t xml:space="preserve"> </w:t>
      </w:r>
      <w:r w:rsidR="009E2187" w:rsidRPr="00FA0B0C">
        <w:rPr>
          <w:szCs w:val="22"/>
          <w:lang w:val="sr-Latn-ME"/>
        </w:rPr>
        <w:t xml:space="preserve">na </w:t>
      </w:r>
      <w:r w:rsidR="005A0CC3" w:rsidRPr="00FA0B0C">
        <w:rPr>
          <w:szCs w:val="22"/>
          <w:lang w:val="sr-Latn-ME"/>
        </w:rPr>
        <w:t>m</w:t>
      </w:r>
      <w:r w:rsidR="00692B57" w:rsidRPr="00FA0B0C">
        <w:rPr>
          <w:szCs w:val="22"/>
          <w:lang w:val="sr-Latn-ME"/>
        </w:rPr>
        <w:t>j</w:t>
      </w:r>
      <w:r w:rsidR="005A0CC3" w:rsidRPr="00FA0B0C">
        <w:rPr>
          <w:szCs w:val="22"/>
          <w:lang w:val="sr-Latn-ME"/>
        </w:rPr>
        <w:t>est</w:t>
      </w:r>
      <w:r w:rsidR="009E2187" w:rsidRPr="00FA0B0C">
        <w:rPr>
          <w:szCs w:val="22"/>
          <w:lang w:val="sr-Latn-ME"/>
        </w:rPr>
        <w:t>u</w:t>
      </w:r>
      <w:r w:rsidR="005A0CC3" w:rsidRPr="00FA0B0C">
        <w:rPr>
          <w:szCs w:val="22"/>
          <w:lang w:val="sr-Latn-ME"/>
        </w:rPr>
        <w:t xml:space="preserve"> prim</w:t>
      </w:r>
      <w:r w:rsidR="00692B57" w:rsidRPr="00FA0B0C">
        <w:rPr>
          <w:szCs w:val="22"/>
          <w:lang w:val="sr-Latn-ME"/>
        </w:rPr>
        <w:t>j</w:t>
      </w:r>
      <w:r w:rsidR="005A0CC3" w:rsidRPr="00FA0B0C">
        <w:rPr>
          <w:szCs w:val="22"/>
          <w:lang w:val="sr-Latn-ME"/>
        </w:rPr>
        <w:t>ene</w:t>
      </w:r>
      <w:r w:rsidR="005949F7" w:rsidRPr="00FA0B0C">
        <w:rPr>
          <w:szCs w:val="22"/>
          <w:lang w:val="sr-Latn-ME"/>
        </w:rPr>
        <w:t xml:space="preserve"> vakcine</w:t>
      </w:r>
    </w:p>
    <w:p w14:paraId="7388EDF2" w14:textId="77777777" w:rsidR="00C26724" w:rsidRPr="00FA0B0C" w:rsidRDefault="00C26724" w:rsidP="00C26724">
      <w:pPr>
        <w:pStyle w:val="Header"/>
        <w:tabs>
          <w:tab w:val="center" w:pos="284"/>
        </w:tabs>
        <w:jc w:val="left"/>
        <w:rPr>
          <w:szCs w:val="22"/>
          <w:u w:val="single"/>
          <w:lang w:val="sr-Latn-ME"/>
        </w:rPr>
      </w:pPr>
    </w:p>
    <w:p w14:paraId="50D7A26E" w14:textId="7B51DD49" w:rsidR="005A0CC3" w:rsidRPr="00FA0B0C" w:rsidRDefault="00C26724" w:rsidP="00C26724">
      <w:pPr>
        <w:pStyle w:val="Header"/>
        <w:tabs>
          <w:tab w:val="center" w:pos="284"/>
        </w:tabs>
        <w:jc w:val="left"/>
        <w:rPr>
          <w:szCs w:val="22"/>
          <w:lang w:val="sr-Latn-ME"/>
        </w:rPr>
      </w:pPr>
      <w:r w:rsidRPr="00FA0B0C">
        <w:rPr>
          <w:szCs w:val="22"/>
          <w:u w:val="single"/>
          <w:lang w:val="sr-Latn-ME"/>
        </w:rPr>
        <w:t>Česta</w:t>
      </w:r>
      <w:r w:rsidR="00C404F9" w:rsidRPr="00FA0B0C">
        <w:rPr>
          <w:szCs w:val="22"/>
          <w:u w:val="single"/>
          <w:lang w:val="sr-Latn-ME"/>
        </w:rPr>
        <w:t xml:space="preserve"> neželjena dejstva (</w:t>
      </w:r>
      <w:r w:rsidR="007D52CC" w:rsidRPr="00FA0B0C">
        <w:rPr>
          <w:szCs w:val="22"/>
          <w:u w:val="single"/>
          <w:lang w:val="sr-Latn-ME"/>
        </w:rPr>
        <w:t>mogu da se jave kod najviše 1 na 10 pacijenata koji uzimaju l</w:t>
      </w:r>
      <w:r w:rsidR="00692B57" w:rsidRPr="00FA0B0C">
        <w:rPr>
          <w:szCs w:val="22"/>
          <w:u w:val="single"/>
          <w:lang w:val="sr-Latn-ME"/>
        </w:rPr>
        <w:t>ij</w:t>
      </w:r>
      <w:r w:rsidR="007D52CC" w:rsidRPr="00FA0B0C">
        <w:rPr>
          <w:szCs w:val="22"/>
          <w:u w:val="single"/>
          <w:lang w:val="sr-Latn-ME"/>
        </w:rPr>
        <w:t>ek</w:t>
      </w:r>
      <w:r w:rsidR="00C404F9" w:rsidRPr="00FA0B0C">
        <w:rPr>
          <w:szCs w:val="22"/>
          <w:lang w:val="sr-Latn-ME"/>
        </w:rPr>
        <w:t>):</w:t>
      </w:r>
    </w:p>
    <w:p w14:paraId="1F45CC41" w14:textId="0754E8EA" w:rsidR="00115AB3" w:rsidRPr="00FA0B0C" w:rsidRDefault="00C26724" w:rsidP="00C26724">
      <w:pPr>
        <w:pStyle w:val="Header"/>
        <w:numPr>
          <w:ilvl w:val="0"/>
          <w:numId w:val="16"/>
        </w:numPr>
        <w:jc w:val="left"/>
        <w:rPr>
          <w:szCs w:val="22"/>
          <w:lang w:val="sr-Latn-ME"/>
        </w:rPr>
      </w:pPr>
      <w:r w:rsidRPr="00FA0B0C">
        <w:rPr>
          <w:szCs w:val="22"/>
          <w:lang w:val="sr-Latn-ME"/>
        </w:rPr>
        <w:t>Znojenje</w:t>
      </w:r>
    </w:p>
    <w:p w14:paraId="0A61EEB2" w14:textId="43739D39" w:rsidR="00F91E6A" w:rsidRPr="00FA0B0C" w:rsidRDefault="00F91E6A" w:rsidP="00F91E6A">
      <w:pPr>
        <w:pStyle w:val="Header"/>
        <w:numPr>
          <w:ilvl w:val="0"/>
          <w:numId w:val="16"/>
        </w:numPr>
        <w:jc w:val="left"/>
        <w:rPr>
          <w:szCs w:val="22"/>
          <w:lang w:val="sr-Latn-ME"/>
        </w:rPr>
      </w:pPr>
      <w:r w:rsidRPr="00FA0B0C">
        <w:rPr>
          <w:szCs w:val="22"/>
          <w:lang w:val="sr-Latn-ME"/>
        </w:rPr>
        <w:t>Bolovi u zglobovima (artralgija)</w:t>
      </w:r>
    </w:p>
    <w:p w14:paraId="5FFEEDD9" w14:textId="609B49EF" w:rsidR="00C26724" w:rsidRPr="00FA0B0C" w:rsidRDefault="00C26724" w:rsidP="00C26724">
      <w:pPr>
        <w:pStyle w:val="Header"/>
        <w:numPr>
          <w:ilvl w:val="0"/>
          <w:numId w:val="16"/>
        </w:numPr>
        <w:jc w:val="left"/>
        <w:rPr>
          <w:szCs w:val="22"/>
          <w:lang w:val="sr-Latn-ME"/>
        </w:rPr>
      </w:pPr>
      <w:r w:rsidRPr="00FA0B0C">
        <w:rPr>
          <w:szCs w:val="22"/>
          <w:lang w:val="sr-Latn-ME"/>
        </w:rPr>
        <w:t>Groznica</w:t>
      </w:r>
    </w:p>
    <w:p w14:paraId="2B250C4D" w14:textId="2D312957" w:rsidR="00071949" w:rsidRPr="00FA0B0C" w:rsidRDefault="00071949" w:rsidP="00C26724">
      <w:pPr>
        <w:pStyle w:val="Header"/>
        <w:numPr>
          <w:ilvl w:val="0"/>
          <w:numId w:val="16"/>
        </w:numPr>
        <w:jc w:val="left"/>
        <w:rPr>
          <w:szCs w:val="22"/>
          <w:lang w:val="sr-Latn-ME"/>
        </w:rPr>
      </w:pPr>
      <w:r w:rsidRPr="00FA0B0C">
        <w:rPr>
          <w:szCs w:val="22"/>
          <w:lang w:val="sr-Latn-ME"/>
        </w:rPr>
        <w:t>Drhtavica</w:t>
      </w:r>
    </w:p>
    <w:p w14:paraId="14D79D78" w14:textId="3938272D" w:rsidR="00C26724" w:rsidRPr="00FA0B0C" w:rsidRDefault="00C26724" w:rsidP="00692B57">
      <w:pPr>
        <w:pStyle w:val="Header"/>
        <w:numPr>
          <w:ilvl w:val="0"/>
          <w:numId w:val="16"/>
        </w:numPr>
        <w:jc w:val="left"/>
        <w:rPr>
          <w:szCs w:val="22"/>
          <w:lang w:val="sr-Latn-ME"/>
        </w:rPr>
      </w:pPr>
      <w:r w:rsidRPr="00FA0B0C">
        <w:rPr>
          <w:szCs w:val="22"/>
          <w:lang w:val="sr-Latn-ME"/>
        </w:rPr>
        <w:t xml:space="preserve">Lokalne reakcije: </w:t>
      </w:r>
      <w:r w:rsidR="00071949" w:rsidRPr="00FA0B0C">
        <w:rPr>
          <w:szCs w:val="22"/>
          <w:lang w:val="sr-Latn-ME"/>
        </w:rPr>
        <w:t>modrica (</w:t>
      </w:r>
      <w:r w:rsidRPr="00FA0B0C">
        <w:rPr>
          <w:szCs w:val="22"/>
          <w:lang w:val="sr-Latn-ME"/>
        </w:rPr>
        <w:t>ekhimoza</w:t>
      </w:r>
      <w:r w:rsidR="00071949" w:rsidRPr="00FA0B0C">
        <w:rPr>
          <w:szCs w:val="22"/>
          <w:lang w:val="sr-Latn-ME"/>
        </w:rPr>
        <w:t>)</w:t>
      </w:r>
    </w:p>
    <w:p w14:paraId="64012B0F" w14:textId="38719124" w:rsidR="00C26724" w:rsidRPr="00FA0B0C" w:rsidRDefault="00C26724" w:rsidP="00C26724">
      <w:pPr>
        <w:pStyle w:val="Header"/>
        <w:jc w:val="left"/>
        <w:rPr>
          <w:szCs w:val="22"/>
          <w:lang w:val="sr-Latn-ME"/>
        </w:rPr>
      </w:pPr>
    </w:p>
    <w:p w14:paraId="77D9D86F" w14:textId="770FAD66" w:rsidR="00071949" w:rsidRPr="00FA0B0C" w:rsidRDefault="00071949" w:rsidP="00C26724">
      <w:pPr>
        <w:pStyle w:val="Header"/>
        <w:jc w:val="left"/>
        <w:rPr>
          <w:b/>
          <w:bCs/>
          <w:szCs w:val="22"/>
          <w:lang w:val="sr-Latn-ME"/>
        </w:rPr>
      </w:pPr>
      <w:r w:rsidRPr="00FA0B0C">
        <w:rPr>
          <w:b/>
          <w:bCs/>
          <w:szCs w:val="22"/>
          <w:lang w:val="sr-Latn-ME"/>
        </w:rPr>
        <w:t xml:space="preserve">Sve </w:t>
      </w:r>
      <w:r w:rsidR="00893E92" w:rsidRPr="00FA0B0C">
        <w:rPr>
          <w:b/>
          <w:bCs/>
          <w:szCs w:val="22"/>
          <w:lang w:val="sr-Latn-ME"/>
        </w:rPr>
        <w:t>uzrastne</w:t>
      </w:r>
      <w:r w:rsidRPr="00FA0B0C">
        <w:rPr>
          <w:b/>
          <w:bCs/>
          <w:szCs w:val="22"/>
          <w:lang w:val="sr-Latn-ME"/>
        </w:rPr>
        <w:t xml:space="preserve"> grupe</w:t>
      </w:r>
    </w:p>
    <w:p w14:paraId="6FA55094" w14:textId="77777777" w:rsidR="00554331" w:rsidRPr="00FA0B0C" w:rsidRDefault="00554331" w:rsidP="00C26724">
      <w:pPr>
        <w:pStyle w:val="Header"/>
        <w:jc w:val="left"/>
        <w:rPr>
          <w:szCs w:val="22"/>
          <w:lang w:val="sr-Latn-ME"/>
        </w:rPr>
      </w:pPr>
    </w:p>
    <w:p w14:paraId="636581CD" w14:textId="3A43B686" w:rsidR="00C26724" w:rsidRPr="00FA0B0C" w:rsidRDefault="00C26724" w:rsidP="00C26724">
      <w:pPr>
        <w:pStyle w:val="Header"/>
        <w:jc w:val="left"/>
        <w:rPr>
          <w:szCs w:val="22"/>
          <w:lang w:val="sr-Latn-ME"/>
        </w:rPr>
      </w:pPr>
      <w:r w:rsidRPr="00FA0B0C">
        <w:rPr>
          <w:szCs w:val="22"/>
          <w:lang w:val="sr-Latn-ME"/>
        </w:rPr>
        <w:t xml:space="preserve">Za sve uzrasne grupe, najveći broj reakcija </w:t>
      </w:r>
      <w:r w:rsidR="008A1E44" w:rsidRPr="00FA0B0C">
        <w:rPr>
          <w:szCs w:val="22"/>
          <w:lang w:val="sr-Latn-ME"/>
        </w:rPr>
        <w:t xml:space="preserve">navedenih gore </w:t>
      </w:r>
      <w:r w:rsidRPr="00FA0B0C">
        <w:rPr>
          <w:szCs w:val="22"/>
          <w:lang w:val="sr-Latn-ME"/>
        </w:rPr>
        <w:t>su uobičajeno nastajale u toku od 3 dana od prim</w:t>
      </w:r>
      <w:r w:rsidR="00692B57" w:rsidRPr="00FA0B0C">
        <w:rPr>
          <w:szCs w:val="22"/>
          <w:lang w:val="sr-Latn-ME"/>
        </w:rPr>
        <w:t>j</w:t>
      </w:r>
      <w:r w:rsidRPr="00FA0B0C">
        <w:rPr>
          <w:szCs w:val="22"/>
          <w:lang w:val="sr-Latn-ME"/>
        </w:rPr>
        <w:t xml:space="preserve">ene vakcine i spontano su se povlačile u roku od 1 do 3 dana od nastanka. Intenzitet reakcije je bio blag. </w:t>
      </w:r>
    </w:p>
    <w:p w14:paraId="1512DE61" w14:textId="77777777" w:rsidR="00554331" w:rsidRPr="00FA0B0C" w:rsidRDefault="00554331" w:rsidP="00C26724">
      <w:pPr>
        <w:pStyle w:val="Header"/>
        <w:jc w:val="left"/>
        <w:rPr>
          <w:szCs w:val="22"/>
          <w:lang w:val="sr-Latn-ME"/>
        </w:rPr>
      </w:pPr>
    </w:p>
    <w:p w14:paraId="4916BC30" w14:textId="52BE0FF7" w:rsidR="00C26724" w:rsidRPr="00FA0B0C" w:rsidRDefault="00C26724" w:rsidP="00C26724">
      <w:pPr>
        <w:pStyle w:val="Header"/>
        <w:jc w:val="left"/>
        <w:rPr>
          <w:szCs w:val="22"/>
          <w:lang w:val="sr-Latn-ME"/>
        </w:rPr>
      </w:pPr>
      <w:r w:rsidRPr="00FA0B0C">
        <w:rPr>
          <w:szCs w:val="22"/>
          <w:lang w:val="sr-Latn-ME"/>
        </w:rPr>
        <w:t>Osim gore navedenih neželjenih dejstava, sl</w:t>
      </w:r>
      <w:r w:rsidR="00692B57" w:rsidRPr="00FA0B0C">
        <w:rPr>
          <w:szCs w:val="22"/>
          <w:lang w:val="sr-Latn-ME"/>
        </w:rPr>
        <w:t>j</w:t>
      </w:r>
      <w:r w:rsidRPr="00FA0B0C">
        <w:rPr>
          <w:szCs w:val="22"/>
          <w:lang w:val="sr-Latn-ME"/>
        </w:rPr>
        <w:t>edeća neželjena dejstva pojavljivala su se povremeno tokom upotrebe trovalentne vakcine protiv gripa Influvac:</w:t>
      </w:r>
    </w:p>
    <w:p w14:paraId="26358690" w14:textId="3047AF24" w:rsidR="00C26724" w:rsidRPr="00FA0B0C" w:rsidRDefault="00C26724" w:rsidP="00C26724">
      <w:pPr>
        <w:pStyle w:val="Header"/>
        <w:jc w:val="left"/>
        <w:rPr>
          <w:szCs w:val="22"/>
          <w:lang w:val="sr-Latn-ME"/>
        </w:rPr>
      </w:pPr>
      <w:r w:rsidRPr="00FA0B0C">
        <w:rPr>
          <w:szCs w:val="22"/>
          <w:lang w:val="sr-Latn-ME"/>
        </w:rPr>
        <w:t xml:space="preserve"> </w:t>
      </w:r>
    </w:p>
    <w:p w14:paraId="75E62366" w14:textId="060D0A3F" w:rsidR="00C404F9" w:rsidRPr="00FA0B0C" w:rsidRDefault="00C404F9" w:rsidP="00C404F9">
      <w:pPr>
        <w:pStyle w:val="Header"/>
        <w:jc w:val="left"/>
        <w:rPr>
          <w:szCs w:val="22"/>
          <w:u w:val="single"/>
          <w:lang w:val="sr-Latn-ME"/>
        </w:rPr>
      </w:pPr>
      <w:r w:rsidRPr="00FA0B0C">
        <w:rPr>
          <w:szCs w:val="22"/>
          <w:u w:val="single"/>
          <w:lang w:val="sr-Latn-ME"/>
        </w:rPr>
        <w:t>Nepoznata učestalost:</w:t>
      </w:r>
    </w:p>
    <w:p w14:paraId="18E8F8C4" w14:textId="0122B8AE" w:rsidR="00C404F9" w:rsidRPr="00FA0B0C" w:rsidRDefault="00C404F9" w:rsidP="00C404F9">
      <w:pPr>
        <w:pStyle w:val="Header"/>
        <w:numPr>
          <w:ilvl w:val="0"/>
          <w:numId w:val="11"/>
        </w:numPr>
        <w:tabs>
          <w:tab w:val="center" w:pos="284"/>
        </w:tabs>
        <w:ind w:left="357" w:hanging="357"/>
        <w:jc w:val="left"/>
        <w:rPr>
          <w:szCs w:val="22"/>
          <w:lang w:val="sr-Latn-ME"/>
        </w:rPr>
      </w:pPr>
      <w:r w:rsidRPr="00FA0B0C">
        <w:rPr>
          <w:szCs w:val="22"/>
          <w:lang w:val="sr-Latn-ME"/>
        </w:rPr>
        <w:t>reakcije na koži, koje se mogu proširiti po c</w:t>
      </w:r>
      <w:r w:rsidR="004E3FAA" w:rsidRPr="00FA0B0C">
        <w:rPr>
          <w:szCs w:val="22"/>
          <w:lang w:val="sr-Latn-ME"/>
        </w:rPr>
        <w:t>ij</w:t>
      </w:r>
      <w:r w:rsidRPr="00FA0B0C">
        <w:rPr>
          <w:szCs w:val="22"/>
          <w:lang w:val="sr-Latn-ME"/>
        </w:rPr>
        <w:t>elom t</w:t>
      </w:r>
      <w:r w:rsidR="004E3FAA" w:rsidRPr="00FA0B0C">
        <w:rPr>
          <w:szCs w:val="22"/>
          <w:lang w:val="sr-Latn-ME"/>
        </w:rPr>
        <w:t>ij</w:t>
      </w:r>
      <w:r w:rsidRPr="00FA0B0C">
        <w:rPr>
          <w:szCs w:val="22"/>
          <w:lang w:val="sr-Latn-ME"/>
        </w:rPr>
        <w:t>elu, uključujući svrab (pruritus, koprivnjača), osip</w:t>
      </w:r>
    </w:p>
    <w:p w14:paraId="3C9C42A8" w14:textId="099BA204" w:rsidR="00C404F9" w:rsidRPr="00FA0B0C" w:rsidRDefault="00C404F9" w:rsidP="00C404F9">
      <w:pPr>
        <w:pStyle w:val="Header"/>
        <w:numPr>
          <w:ilvl w:val="0"/>
          <w:numId w:val="11"/>
        </w:numPr>
        <w:tabs>
          <w:tab w:val="center" w:pos="284"/>
        </w:tabs>
        <w:ind w:left="357" w:hanging="357"/>
        <w:jc w:val="left"/>
        <w:rPr>
          <w:szCs w:val="22"/>
          <w:lang w:val="sr-Latn-ME"/>
        </w:rPr>
      </w:pPr>
      <w:r w:rsidRPr="00FA0B0C">
        <w:rPr>
          <w:szCs w:val="22"/>
          <w:lang w:val="sr-Latn-ME"/>
        </w:rPr>
        <w:t>zapaljenje krvnih sudova koje može rezultovati osipom na koži (vaskulitis) i u veoma r</w:t>
      </w:r>
      <w:r w:rsidR="004E3FAA" w:rsidRPr="00FA0B0C">
        <w:rPr>
          <w:szCs w:val="22"/>
          <w:lang w:val="sr-Latn-ME"/>
        </w:rPr>
        <w:t>ij</w:t>
      </w:r>
      <w:r w:rsidRPr="00FA0B0C">
        <w:rPr>
          <w:szCs w:val="22"/>
          <w:lang w:val="sr-Latn-ME"/>
        </w:rPr>
        <w:t>etkim slučajevima sa prolaznim poremećajem funkcije bubrega</w:t>
      </w:r>
    </w:p>
    <w:p w14:paraId="51B5FD7F" w14:textId="36EC3932" w:rsidR="00C404F9" w:rsidRPr="00FA0B0C" w:rsidRDefault="00C404F9" w:rsidP="00C404F9">
      <w:pPr>
        <w:pStyle w:val="Header"/>
        <w:numPr>
          <w:ilvl w:val="0"/>
          <w:numId w:val="11"/>
        </w:numPr>
        <w:tabs>
          <w:tab w:val="center" w:pos="284"/>
        </w:tabs>
        <w:ind w:left="284" w:hanging="284"/>
        <w:jc w:val="left"/>
        <w:rPr>
          <w:szCs w:val="22"/>
          <w:lang w:val="sr-Latn-ME"/>
        </w:rPr>
      </w:pPr>
      <w:r w:rsidRPr="00FA0B0C">
        <w:rPr>
          <w:szCs w:val="22"/>
          <w:lang w:val="sr-Latn-ME"/>
        </w:rPr>
        <w:t>bol duž nervnih puteva (neuralgija), poremećaj u doživljavanju dodira, bola, toplog ili hladnog (parestezija), grčevi (konvulzije) povezani sa groznicom, neurološki poremećaji koji mogu rezultovati ukrućenim vratom, konfuzijom, utrnulošću, bolom i slabošću udova, gubitkom ravnoteže, gubitkom refleksa, paralizom jednog d</w:t>
      </w:r>
      <w:r w:rsidR="004E3FAA" w:rsidRPr="00FA0B0C">
        <w:rPr>
          <w:szCs w:val="22"/>
          <w:lang w:val="sr-Latn-ME"/>
        </w:rPr>
        <w:t>ij</w:t>
      </w:r>
      <w:r w:rsidRPr="00FA0B0C">
        <w:rPr>
          <w:szCs w:val="22"/>
          <w:lang w:val="sr-Latn-ME"/>
        </w:rPr>
        <w:t>ela ili c</w:t>
      </w:r>
      <w:r w:rsidR="004E3FAA" w:rsidRPr="00FA0B0C">
        <w:rPr>
          <w:szCs w:val="22"/>
          <w:lang w:val="sr-Latn-ME"/>
        </w:rPr>
        <w:t>ij</w:t>
      </w:r>
      <w:r w:rsidRPr="00FA0B0C">
        <w:rPr>
          <w:szCs w:val="22"/>
          <w:lang w:val="sr-Latn-ME"/>
        </w:rPr>
        <w:t>elog t</w:t>
      </w:r>
      <w:r w:rsidR="004E3FAA" w:rsidRPr="00FA0B0C">
        <w:rPr>
          <w:szCs w:val="22"/>
          <w:lang w:val="sr-Latn-ME"/>
        </w:rPr>
        <w:t>ij</w:t>
      </w:r>
      <w:r w:rsidRPr="00FA0B0C">
        <w:rPr>
          <w:szCs w:val="22"/>
          <w:lang w:val="sr-Latn-ME"/>
        </w:rPr>
        <w:t xml:space="preserve">ela (encefalomijelitis, neuritis, </w:t>
      </w:r>
      <w:r w:rsidRPr="00FA0B0C">
        <w:rPr>
          <w:i/>
          <w:szCs w:val="22"/>
          <w:lang w:val="sr-Latn-ME"/>
        </w:rPr>
        <w:t>Guillain-Barré</w:t>
      </w:r>
      <w:r w:rsidRPr="00FA0B0C">
        <w:rPr>
          <w:szCs w:val="22"/>
          <w:lang w:val="sr-Latn-ME"/>
        </w:rPr>
        <w:t xml:space="preserve"> sindrom)</w:t>
      </w:r>
    </w:p>
    <w:p w14:paraId="4DCAE281" w14:textId="6D698827" w:rsidR="00C404F9" w:rsidRPr="00FA0B0C" w:rsidRDefault="00C404F9" w:rsidP="00C404F9">
      <w:pPr>
        <w:pStyle w:val="Header"/>
        <w:numPr>
          <w:ilvl w:val="0"/>
          <w:numId w:val="11"/>
        </w:numPr>
        <w:tabs>
          <w:tab w:val="left" w:pos="284"/>
        </w:tabs>
        <w:ind w:left="284" w:hanging="284"/>
        <w:jc w:val="left"/>
        <w:rPr>
          <w:szCs w:val="22"/>
          <w:lang w:val="sr-Latn-ME"/>
        </w:rPr>
      </w:pPr>
      <w:r w:rsidRPr="00FA0B0C">
        <w:rPr>
          <w:szCs w:val="22"/>
          <w:lang w:val="sr-Latn-ME"/>
        </w:rPr>
        <w:lastRenderedPageBreak/>
        <w:t>prolazno smanjenje broja određenog tipa ćelija u krvi, koje se nazivaju krvne pločice; njihov mali broj može prouzrokovati pojačano stvaranje modrica i krvarenje (prolazna trombocitopenija), prolazno oticanje žl</w:t>
      </w:r>
      <w:r w:rsidR="004E3FAA" w:rsidRPr="00FA0B0C">
        <w:rPr>
          <w:szCs w:val="22"/>
          <w:lang w:val="sr-Latn-ME"/>
        </w:rPr>
        <w:t>ij</w:t>
      </w:r>
      <w:r w:rsidRPr="00FA0B0C">
        <w:rPr>
          <w:szCs w:val="22"/>
          <w:lang w:val="sr-Latn-ME"/>
        </w:rPr>
        <w:t>ezda u vratu, ispod pazuha ili na preponama (prolazna limfadenopatija).</w:t>
      </w:r>
    </w:p>
    <w:p w14:paraId="049936C9" w14:textId="77777777" w:rsidR="004E3FAA" w:rsidRPr="00FA0B0C" w:rsidRDefault="004E3FAA" w:rsidP="004E3FAA">
      <w:pPr>
        <w:pStyle w:val="Header"/>
        <w:tabs>
          <w:tab w:val="left" w:pos="284"/>
        </w:tabs>
        <w:ind w:left="284"/>
        <w:jc w:val="left"/>
        <w:rPr>
          <w:szCs w:val="22"/>
          <w:lang w:val="sr-Latn-ME"/>
        </w:rPr>
      </w:pPr>
    </w:p>
    <w:p w14:paraId="5857FF47" w14:textId="77777777" w:rsidR="004E3FAA" w:rsidRPr="00FA0B0C" w:rsidRDefault="004E3FAA" w:rsidP="004E3FAA">
      <w:pPr>
        <w:spacing w:after="200" w:line="276" w:lineRule="auto"/>
        <w:rPr>
          <w:rFonts w:eastAsia="Calibri"/>
          <w:szCs w:val="22"/>
          <w:u w:val="single"/>
          <w:lang w:val="sr-Latn-ME"/>
        </w:rPr>
      </w:pPr>
      <w:bookmarkStart w:id="0" w:name="_Hlk137806739"/>
      <w:r w:rsidRPr="00FA0B0C">
        <w:rPr>
          <w:rFonts w:eastAsia="Calibri"/>
          <w:szCs w:val="22"/>
          <w:u w:val="single"/>
          <w:lang w:val="sr-Latn-ME"/>
        </w:rPr>
        <w:t>Prijavljivanje sumnji na neželjena dejstva</w:t>
      </w:r>
    </w:p>
    <w:p w14:paraId="42E921FB" w14:textId="77777777" w:rsidR="004E3FAA" w:rsidRPr="00FA0B0C" w:rsidRDefault="004E3FAA" w:rsidP="004E3FAA">
      <w:pPr>
        <w:spacing w:after="200"/>
        <w:rPr>
          <w:rFonts w:eastAsia="Calibri"/>
          <w:szCs w:val="22"/>
          <w:lang w:val="sr-Latn-ME"/>
        </w:rPr>
      </w:pPr>
      <w:r w:rsidRPr="00FA0B0C">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4C97633" w14:textId="77777777" w:rsidR="004E3FAA" w:rsidRPr="00FA0B0C" w:rsidRDefault="004E3FAA" w:rsidP="004E3FAA">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 xml:space="preserve">Institut za ljekove i medicinska sredstva </w:t>
      </w:r>
    </w:p>
    <w:p w14:paraId="3FC8381A" w14:textId="77777777" w:rsidR="004E3FAA" w:rsidRPr="00FA0B0C" w:rsidRDefault="004E3FAA" w:rsidP="004E3FAA">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Odjeljenje za farmakovigilancu</w:t>
      </w:r>
    </w:p>
    <w:p w14:paraId="7F1D1269" w14:textId="77777777" w:rsidR="004E3FAA" w:rsidRPr="00FA0B0C" w:rsidRDefault="004E3FAA" w:rsidP="004E3FAA">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Bulevar Ivana Crnojevića 64a, 81000 Podgorica</w:t>
      </w:r>
    </w:p>
    <w:p w14:paraId="1958459A" w14:textId="77777777" w:rsidR="004E3FAA" w:rsidRPr="00FA0B0C" w:rsidRDefault="004E3FAA" w:rsidP="004E3FAA">
      <w:pPr>
        <w:pStyle w:val="NoSpacing"/>
        <w:rPr>
          <w:rFonts w:ascii="Times New Roman" w:eastAsia="Calibri" w:hAnsi="Times New Roman"/>
          <w:sz w:val="22"/>
          <w:szCs w:val="22"/>
          <w:lang w:val="sr-Latn-ME"/>
        </w:rPr>
      </w:pPr>
    </w:p>
    <w:p w14:paraId="6A72D75F" w14:textId="77777777" w:rsidR="004E3FAA" w:rsidRPr="00FA0B0C" w:rsidRDefault="004E3FAA" w:rsidP="004E3FAA">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tel: +382 (0) 20 310 280</w:t>
      </w:r>
    </w:p>
    <w:p w14:paraId="52BD3AB7" w14:textId="77777777" w:rsidR="004E3FAA" w:rsidRPr="00FA0B0C" w:rsidRDefault="004E3FAA" w:rsidP="004E3FAA">
      <w:pPr>
        <w:pStyle w:val="NoSpacing"/>
        <w:tabs>
          <w:tab w:val="left" w:pos="6720"/>
        </w:tabs>
        <w:rPr>
          <w:rFonts w:ascii="Times New Roman" w:eastAsia="Calibri" w:hAnsi="Times New Roman"/>
          <w:sz w:val="22"/>
          <w:szCs w:val="22"/>
          <w:lang w:val="sr-Latn-ME"/>
        </w:rPr>
      </w:pPr>
      <w:r w:rsidRPr="00FA0B0C">
        <w:rPr>
          <w:rFonts w:ascii="Times New Roman" w:eastAsia="Calibri" w:hAnsi="Times New Roman"/>
          <w:sz w:val="22"/>
          <w:szCs w:val="22"/>
          <w:lang w:val="sr-Latn-ME"/>
        </w:rPr>
        <w:t>fax: +382 (0) 20 310 581</w:t>
      </w:r>
      <w:r w:rsidRPr="00FA0B0C">
        <w:rPr>
          <w:rFonts w:ascii="Times New Roman" w:eastAsia="Calibri" w:hAnsi="Times New Roman"/>
          <w:sz w:val="22"/>
          <w:szCs w:val="22"/>
          <w:lang w:val="sr-Latn-ME"/>
        </w:rPr>
        <w:tab/>
      </w:r>
    </w:p>
    <w:p w14:paraId="40826B34" w14:textId="77777777" w:rsidR="004E3FAA" w:rsidRPr="00FA0B0C" w:rsidRDefault="002A1749" w:rsidP="004E3FAA">
      <w:pPr>
        <w:pStyle w:val="NoSpacing"/>
        <w:rPr>
          <w:rFonts w:ascii="Times New Roman" w:eastAsia="Calibri" w:hAnsi="Times New Roman"/>
          <w:sz w:val="22"/>
          <w:szCs w:val="22"/>
          <w:lang w:val="sr-Latn-ME"/>
        </w:rPr>
      </w:pPr>
      <w:hyperlink r:id="rId8" w:history="1">
        <w:r w:rsidR="004E3FAA" w:rsidRPr="00FA0B0C">
          <w:rPr>
            <w:rStyle w:val="Hyperlink"/>
            <w:rFonts w:ascii="Times New Roman" w:eastAsia="Calibri" w:hAnsi="Times New Roman"/>
            <w:sz w:val="22"/>
            <w:szCs w:val="22"/>
            <w:lang w:val="sr-Latn-ME"/>
          </w:rPr>
          <w:t>www.cinmed.me</w:t>
        </w:r>
      </w:hyperlink>
    </w:p>
    <w:p w14:paraId="665772DE" w14:textId="77777777" w:rsidR="004E3FAA" w:rsidRPr="00FA0B0C" w:rsidRDefault="002A1749" w:rsidP="004E3FAA">
      <w:pPr>
        <w:pStyle w:val="NoSpacing"/>
        <w:rPr>
          <w:rFonts w:ascii="Times New Roman" w:eastAsia="Calibri" w:hAnsi="Times New Roman"/>
          <w:color w:val="0000FF"/>
          <w:sz w:val="22"/>
          <w:szCs w:val="22"/>
          <w:u w:val="single"/>
          <w:lang w:val="sr-Latn-ME"/>
        </w:rPr>
      </w:pPr>
      <w:hyperlink r:id="rId9" w:history="1">
        <w:r w:rsidR="004E3FAA" w:rsidRPr="00FA0B0C">
          <w:rPr>
            <w:rStyle w:val="Hyperlink"/>
            <w:rFonts w:ascii="Times New Roman" w:eastAsia="Calibri" w:hAnsi="Times New Roman"/>
            <w:sz w:val="22"/>
            <w:szCs w:val="22"/>
            <w:lang w:val="sr-Latn-ME"/>
          </w:rPr>
          <w:t>nezeljenadejstva@cinmed.me</w:t>
        </w:r>
      </w:hyperlink>
    </w:p>
    <w:p w14:paraId="43DEABB4" w14:textId="77777777" w:rsidR="004E3FAA" w:rsidRPr="00FA0B0C" w:rsidRDefault="004E3FAA" w:rsidP="004E3FAA">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putem IS zdravstvene zaštite</w:t>
      </w:r>
    </w:p>
    <w:p w14:paraId="506DF84C" w14:textId="77777777" w:rsidR="004E3FAA" w:rsidRPr="00FA0B0C" w:rsidRDefault="004E3FAA" w:rsidP="004E3FAA">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QR kod za online prijavu sumnje na neželjeno dejstvo lijeka:</w:t>
      </w:r>
    </w:p>
    <w:p w14:paraId="25DB68A2" w14:textId="77777777" w:rsidR="004E3FAA" w:rsidRPr="00FA0B0C" w:rsidRDefault="004E3FAA" w:rsidP="004E3FAA">
      <w:pPr>
        <w:pStyle w:val="NoSpacing"/>
        <w:rPr>
          <w:rFonts w:eastAsia="Calibri"/>
          <w:sz w:val="22"/>
          <w:szCs w:val="22"/>
          <w:lang w:val="sr-Latn-ME"/>
        </w:rPr>
      </w:pPr>
    </w:p>
    <w:bookmarkEnd w:id="0"/>
    <w:p w14:paraId="02D71C1C" w14:textId="7436B8E6" w:rsidR="0066089B" w:rsidRPr="00FA0B0C" w:rsidRDefault="00FA0B0C" w:rsidP="0066089B">
      <w:pPr>
        <w:pStyle w:val="Header"/>
        <w:jc w:val="left"/>
        <w:rPr>
          <w:szCs w:val="22"/>
          <w:lang w:val="sr-Latn-ME"/>
        </w:rPr>
      </w:pPr>
      <w:r w:rsidRPr="007F661E">
        <w:rPr>
          <w:b/>
          <w:bCs/>
          <w:noProof/>
          <w:szCs w:val="22"/>
        </w:rPr>
        <w:drawing>
          <wp:inline distT="0" distB="0" distL="0" distR="0" wp14:anchorId="72603A06" wp14:editId="709EFCB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02D71C27" w14:textId="5FAFB2EE" w:rsidR="00177D7F" w:rsidRPr="00FA0B0C" w:rsidRDefault="00177D7F" w:rsidP="00030B1C">
      <w:pPr>
        <w:pStyle w:val="NASLOV123"/>
        <w:rPr>
          <w:lang w:val="sr-Latn-ME"/>
        </w:rPr>
      </w:pPr>
      <w:r w:rsidRPr="00FA0B0C">
        <w:rPr>
          <w:lang w:val="sr-Latn-ME"/>
        </w:rPr>
        <w:t>5. Kako čuvati l</w:t>
      </w:r>
      <w:r w:rsidR="009F79A1" w:rsidRPr="00FA0B0C">
        <w:rPr>
          <w:lang w:val="sr-Latn-ME"/>
        </w:rPr>
        <w:t>ij</w:t>
      </w:r>
      <w:r w:rsidRPr="00FA0B0C">
        <w:rPr>
          <w:lang w:val="sr-Latn-ME"/>
        </w:rPr>
        <w:t xml:space="preserve">ek </w:t>
      </w:r>
      <w:r w:rsidR="00F64362" w:rsidRPr="00FA0B0C">
        <w:rPr>
          <w:bCs w:val="0"/>
          <w:lang w:val="sr-Latn-ME"/>
        </w:rPr>
        <w:t>Influvac</w:t>
      </w:r>
      <w:r w:rsidR="00F64362" w:rsidRPr="00FA0B0C">
        <w:rPr>
          <w:bCs w:val="0"/>
          <w:vertAlign w:val="superscript"/>
          <w:lang w:val="sr-Latn-ME"/>
        </w:rPr>
        <w:t xml:space="preserve"> </w:t>
      </w:r>
      <w:r w:rsidR="00F64362" w:rsidRPr="00FA0B0C">
        <w:rPr>
          <w:bCs w:val="0"/>
          <w:lang w:val="sr-Latn-ME"/>
        </w:rPr>
        <w:t>Tetra</w:t>
      </w:r>
    </w:p>
    <w:p w14:paraId="02D71C28" w14:textId="607D19E7" w:rsidR="00296E21" w:rsidRPr="00FA0B0C" w:rsidRDefault="00296E21" w:rsidP="00296E21">
      <w:pPr>
        <w:widowControl w:val="0"/>
        <w:autoSpaceDE w:val="0"/>
        <w:autoSpaceDN w:val="0"/>
        <w:rPr>
          <w:szCs w:val="22"/>
          <w:lang w:val="sr-Latn-ME"/>
        </w:rPr>
      </w:pPr>
      <w:r w:rsidRPr="00FA0B0C">
        <w:rPr>
          <w:szCs w:val="22"/>
          <w:lang w:val="sr-Latn-ME"/>
        </w:rPr>
        <w:t>Čuvati l</w:t>
      </w:r>
      <w:r w:rsidR="009F79A1" w:rsidRPr="00FA0B0C">
        <w:rPr>
          <w:szCs w:val="22"/>
          <w:lang w:val="sr-Latn-ME"/>
        </w:rPr>
        <w:t>ij</w:t>
      </w:r>
      <w:r w:rsidRPr="00FA0B0C">
        <w:rPr>
          <w:szCs w:val="22"/>
          <w:lang w:val="sr-Latn-ME"/>
        </w:rPr>
        <w:t>ek van vidokruga i domašaja d</w:t>
      </w:r>
      <w:r w:rsidR="009F79A1" w:rsidRPr="00FA0B0C">
        <w:rPr>
          <w:szCs w:val="22"/>
          <w:lang w:val="sr-Latn-ME"/>
        </w:rPr>
        <w:t>j</w:t>
      </w:r>
      <w:r w:rsidRPr="00FA0B0C">
        <w:rPr>
          <w:szCs w:val="22"/>
          <w:lang w:val="sr-Latn-ME"/>
        </w:rPr>
        <w:t>ece.</w:t>
      </w:r>
    </w:p>
    <w:p w14:paraId="02D71C29" w14:textId="77777777" w:rsidR="004D1D48" w:rsidRPr="00FA0B0C" w:rsidRDefault="004D1D48" w:rsidP="00CA5510">
      <w:pPr>
        <w:rPr>
          <w:szCs w:val="22"/>
          <w:lang w:val="sr-Latn-ME"/>
        </w:rPr>
      </w:pPr>
    </w:p>
    <w:p w14:paraId="02D71C2A" w14:textId="3C53A696" w:rsidR="00F914B8" w:rsidRPr="00FA0B0C" w:rsidRDefault="00F914B8" w:rsidP="00F914B8">
      <w:pPr>
        <w:widowControl w:val="0"/>
        <w:autoSpaceDE w:val="0"/>
        <w:autoSpaceDN w:val="0"/>
        <w:jc w:val="left"/>
        <w:rPr>
          <w:szCs w:val="22"/>
          <w:lang w:val="sr-Latn-ME"/>
        </w:rPr>
      </w:pPr>
      <w:r w:rsidRPr="00FA0B0C">
        <w:rPr>
          <w:szCs w:val="22"/>
          <w:lang w:val="sr-Latn-ME"/>
        </w:rPr>
        <w:t>Ne sm</w:t>
      </w:r>
      <w:r w:rsidR="009F79A1" w:rsidRPr="00FA0B0C">
        <w:rPr>
          <w:szCs w:val="22"/>
          <w:lang w:val="sr-Latn-ME"/>
        </w:rPr>
        <w:t>ij</w:t>
      </w:r>
      <w:r w:rsidRPr="00FA0B0C">
        <w:rPr>
          <w:szCs w:val="22"/>
          <w:lang w:val="sr-Latn-ME"/>
        </w:rPr>
        <w:t>ete koristiti vakcinu Influvac Tetra posl</w:t>
      </w:r>
      <w:r w:rsidR="009F79A1" w:rsidRPr="00FA0B0C">
        <w:rPr>
          <w:szCs w:val="22"/>
          <w:lang w:val="sr-Latn-ME"/>
        </w:rPr>
        <w:t>ij</w:t>
      </w:r>
      <w:r w:rsidRPr="00FA0B0C">
        <w:rPr>
          <w:szCs w:val="22"/>
          <w:lang w:val="sr-Latn-ME"/>
        </w:rPr>
        <w:t>e isteka roka upotrebe naznačenog na spoljašnjem pakovanju nakon: „Važi do:”. Datum isteka roka upotrebe se odnosi na posl</w:t>
      </w:r>
      <w:r w:rsidR="009F79A1" w:rsidRPr="00FA0B0C">
        <w:rPr>
          <w:szCs w:val="22"/>
          <w:lang w:val="sr-Latn-ME"/>
        </w:rPr>
        <w:t>j</w:t>
      </w:r>
      <w:r w:rsidRPr="00FA0B0C">
        <w:rPr>
          <w:szCs w:val="22"/>
          <w:lang w:val="sr-Latn-ME"/>
        </w:rPr>
        <w:t>ednji dan navedenog m</w:t>
      </w:r>
      <w:r w:rsidR="009F79A1" w:rsidRPr="00FA0B0C">
        <w:rPr>
          <w:szCs w:val="22"/>
          <w:lang w:val="sr-Latn-ME"/>
        </w:rPr>
        <w:t>j</w:t>
      </w:r>
      <w:r w:rsidRPr="00FA0B0C">
        <w:rPr>
          <w:szCs w:val="22"/>
          <w:lang w:val="sr-Latn-ME"/>
        </w:rPr>
        <w:t>eseca.</w:t>
      </w:r>
    </w:p>
    <w:p w14:paraId="02D71C2B" w14:textId="77777777" w:rsidR="00F914B8" w:rsidRPr="00FA0B0C" w:rsidRDefault="00F914B8" w:rsidP="00CA5510">
      <w:pPr>
        <w:rPr>
          <w:szCs w:val="22"/>
          <w:lang w:val="sr-Latn-ME"/>
        </w:rPr>
      </w:pPr>
    </w:p>
    <w:p w14:paraId="02D71C2C" w14:textId="5C7AFF6C" w:rsidR="00F914B8" w:rsidRPr="00FA0B0C" w:rsidRDefault="00F914B8" w:rsidP="00F914B8">
      <w:pPr>
        <w:tabs>
          <w:tab w:val="clear" w:pos="284"/>
          <w:tab w:val="left" w:pos="708"/>
        </w:tabs>
        <w:autoSpaceDE w:val="0"/>
        <w:autoSpaceDN w:val="0"/>
        <w:adjustRightInd w:val="0"/>
        <w:rPr>
          <w:rFonts w:eastAsia="TimesNewRoman"/>
          <w:szCs w:val="22"/>
          <w:lang w:val="sr-Latn-ME"/>
        </w:rPr>
      </w:pPr>
      <w:r w:rsidRPr="00FA0B0C">
        <w:rPr>
          <w:rFonts w:ascii="TimesNewRoman" w:eastAsia="TimesNewRoman" w:cs="TimesNewRoman"/>
          <w:szCs w:val="22"/>
          <w:lang w:val="sr-Latn-ME"/>
        </w:rPr>
        <w:t>Č</w:t>
      </w:r>
      <w:r w:rsidRPr="00FA0B0C">
        <w:rPr>
          <w:rFonts w:eastAsia="TimesNewRoman"/>
          <w:szCs w:val="22"/>
          <w:lang w:val="sr-Latn-ME"/>
        </w:rPr>
        <w:t>uvati vakcinu Influvac Tetra u frižideru (na temperaturi od 2°C do 8°C). Ne zamrzavati.</w:t>
      </w:r>
    </w:p>
    <w:p w14:paraId="02D71C2D" w14:textId="702AA9F9" w:rsidR="00F914B8" w:rsidRPr="00FA0B0C" w:rsidRDefault="00F914B8" w:rsidP="00F914B8">
      <w:pPr>
        <w:pStyle w:val="Header"/>
        <w:tabs>
          <w:tab w:val="left" w:pos="284"/>
        </w:tabs>
        <w:spacing w:before="40" w:after="40"/>
        <w:rPr>
          <w:rFonts w:eastAsia="TimesNewRoman"/>
          <w:szCs w:val="22"/>
          <w:lang w:val="sr-Latn-ME"/>
        </w:rPr>
      </w:pPr>
      <w:r w:rsidRPr="00FA0B0C">
        <w:rPr>
          <w:rFonts w:eastAsia="TimesNewRoman"/>
          <w:szCs w:val="22"/>
          <w:lang w:val="sr-Latn-ME"/>
        </w:rPr>
        <w:t>Čuvati u originalnom pakovanju, radi zaštite od sv</w:t>
      </w:r>
      <w:r w:rsidR="009F79A1" w:rsidRPr="00FA0B0C">
        <w:rPr>
          <w:rFonts w:eastAsia="TimesNewRoman"/>
          <w:szCs w:val="22"/>
          <w:lang w:val="sr-Latn-ME"/>
        </w:rPr>
        <w:t>j</w:t>
      </w:r>
      <w:r w:rsidRPr="00FA0B0C">
        <w:rPr>
          <w:rFonts w:eastAsia="TimesNewRoman"/>
          <w:szCs w:val="22"/>
          <w:lang w:val="sr-Latn-ME"/>
        </w:rPr>
        <w:t>etlosti.</w:t>
      </w:r>
    </w:p>
    <w:p w14:paraId="02D71C2E" w14:textId="77777777" w:rsidR="00F914B8" w:rsidRPr="00FA0B0C" w:rsidRDefault="00F914B8" w:rsidP="00CA5510">
      <w:pPr>
        <w:rPr>
          <w:szCs w:val="22"/>
          <w:lang w:val="sr-Latn-ME"/>
        </w:rPr>
      </w:pPr>
    </w:p>
    <w:p w14:paraId="02D71C2F" w14:textId="02754D7D" w:rsidR="00177D7F" w:rsidRPr="00FA0B0C" w:rsidRDefault="00177D7F" w:rsidP="00CA5510">
      <w:pPr>
        <w:rPr>
          <w:szCs w:val="22"/>
          <w:lang w:val="sr-Latn-ME"/>
        </w:rPr>
      </w:pPr>
      <w:r w:rsidRPr="00FA0B0C">
        <w:rPr>
          <w:szCs w:val="22"/>
          <w:lang w:val="sr-Latn-ME"/>
        </w:rPr>
        <w:t>Neupotrebljivi l</w:t>
      </w:r>
      <w:r w:rsidR="009F79A1" w:rsidRPr="00FA0B0C">
        <w:rPr>
          <w:szCs w:val="22"/>
          <w:lang w:val="sr-Latn-ME"/>
        </w:rPr>
        <w:t>j</w:t>
      </w:r>
      <w:r w:rsidRPr="00FA0B0C">
        <w:rPr>
          <w:szCs w:val="22"/>
          <w:lang w:val="sr-Latn-ME"/>
        </w:rPr>
        <w:t>ekovi se predaju apoteci u kojoj je istaknuto obav</w:t>
      </w:r>
      <w:r w:rsidR="009F79A1" w:rsidRPr="00FA0B0C">
        <w:rPr>
          <w:szCs w:val="22"/>
          <w:lang w:val="sr-Latn-ME"/>
        </w:rPr>
        <w:t>j</w:t>
      </w:r>
      <w:r w:rsidRPr="00FA0B0C">
        <w:rPr>
          <w:szCs w:val="22"/>
          <w:lang w:val="sr-Latn-ME"/>
        </w:rPr>
        <w:t>eštenje da se u toj apoteci prikupljaju neupotrebljivi l</w:t>
      </w:r>
      <w:r w:rsidR="009F79A1" w:rsidRPr="00FA0B0C">
        <w:rPr>
          <w:szCs w:val="22"/>
          <w:lang w:val="sr-Latn-ME"/>
        </w:rPr>
        <w:t>j</w:t>
      </w:r>
      <w:r w:rsidRPr="00FA0B0C">
        <w:rPr>
          <w:szCs w:val="22"/>
          <w:lang w:val="sr-Latn-ME"/>
        </w:rPr>
        <w:t>ekovi od građana. Neupotrebljivi l</w:t>
      </w:r>
      <w:r w:rsidR="009F79A1" w:rsidRPr="00FA0B0C">
        <w:rPr>
          <w:szCs w:val="22"/>
          <w:lang w:val="sr-Latn-ME"/>
        </w:rPr>
        <w:t>j</w:t>
      </w:r>
      <w:r w:rsidRPr="00FA0B0C">
        <w:rPr>
          <w:szCs w:val="22"/>
          <w:lang w:val="sr-Latn-ME"/>
        </w:rPr>
        <w:t>ekovi se ne sm</w:t>
      </w:r>
      <w:r w:rsidR="009F79A1" w:rsidRPr="00FA0B0C">
        <w:rPr>
          <w:szCs w:val="22"/>
          <w:lang w:val="sr-Latn-ME"/>
        </w:rPr>
        <w:t>i</w:t>
      </w:r>
      <w:r w:rsidRPr="00FA0B0C">
        <w:rPr>
          <w:szCs w:val="22"/>
          <w:lang w:val="sr-Latn-ME"/>
        </w:rPr>
        <w:t>ju bacati u kanalizaciju ili zajedno sa komunalnim otpadom. Ove m</w:t>
      </w:r>
      <w:r w:rsidR="009F79A1" w:rsidRPr="00FA0B0C">
        <w:rPr>
          <w:szCs w:val="22"/>
          <w:lang w:val="sr-Latn-ME"/>
        </w:rPr>
        <w:t>j</w:t>
      </w:r>
      <w:r w:rsidRPr="00FA0B0C">
        <w:rPr>
          <w:szCs w:val="22"/>
          <w:lang w:val="sr-Latn-ME"/>
        </w:rPr>
        <w:t>ere će pom</w:t>
      </w:r>
      <w:r w:rsidR="00F64362" w:rsidRPr="00FA0B0C">
        <w:rPr>
          <w:szCs w:val="22"/>
          <w:lang w:val="sr-Latn-ME"/>
        </w:rPr>
        <w:t>oći u zaštiti životne sredine.</w:t>
      </w:r>
    </w:p>
    <w:p w14:paraId="02D71C30" w14:textId="77777777" w:rsidR="004D1D48" w:rsidRPr="00FA0B0C" w:rsidRDefault="00177D7F" w:rsidP="0066089B">
      <w:pPr>
        <w:pStyle w:val="NASLOV123"/>
        <w:rPr>
          <w:lang w:val="sr-Latn-ME"/>
        </w:rPr>
      </w:pPr>
      <w:r w:rsidRPr="00FA0B0C">
        <w:rPr>
          <w:lang w:val="sr-Latn-ME"/>
        </w:rPr>
        <w:t>6. Sadržaj pakovanja i ostale informacije</w:t>
      </w:r>
    </w:p>
    <w:p w14:paraId="02D71C31" w14:textId="3D39B03E" w:rsidR="00177D7F" w:rsidRPr="00FA0B0C" w:rsidRDefault="00177D7F" w:rsidP="00CA5510">
      <w:pPr>
        <w:rPr>
          <w:b/>
          <w:bCs/>
          <w:szCs w:val="22"/>
          <w:lang w:val="sr-Latn-ME"/>
        </w:rPr>
      </w:pPr>
      <w:r w:rsidRPr="00FA0B0C">
        <w:rPr>
          <w:b/>
          <w:bCs/>
          <w:szCs w:val="22"/>
          <w:lang w:val="sr-Latn-ME"/>
        </w:rPr>
        <w:t>Šta sadrži l</w:t>
      </w:r>
      <w:r w:rsidR="009F79A1" w:rsidRPr="00FA0B0C">
        <w:rPr>
          <w:b/>
          <w:bCs/>
          <w:szCs w:val="22"/>
          <w:lang w:val="sr-Latn-ME"/>
        </w:rPr>
        <w:t>ij</w:t>
      </w:r>
      <w:r w:rsidRPr="00FA0B0C">
        <w:rPr>
          <w:b/>
          <w:bCs/>
          <w:szCs w:val="22"/>
          <w:lang w:val="sr-Latn-ME"/>
        </w:rPr>
        <w:t>ek</w:t>
      </w:r>
      <w:r w:rsidR="00F64362" w:rsidRPr="00FA0B0C">
        <w:rPr>
          <w:b/>
          <w:bCs/>
          <w:szCs w:val="22"/>
          <w:lang w:val="sr-Latn-ME"/>
        </w:rPr>
        <w:t xml:space="preserve"> Influvac</w:t>
      </w:r>
      <w:r w:rsidR="00F64362" w:rsidRPr="00FA0B0C">
        <w:rPr>
          <w:b/>
          <w:bCs/>
          <w:szCs w:val="22"/>
          <w:vertAlign w:val="superscript"/>
          <w:lang w:val="sr-Latn-ME"/>
        </w:rPr>
        <w:t xml:space="preserve"> </w:t>
      </w:r>
      <w:r w:rsidR="00F64362" w:rsidRPr="00FA0B0C">
        <w:rPr>
          <w:b/>
          <w:bCs/>
          <w:szCs w:val="22"/>
          <w:lang w:val="sr-Latn-ME"/>
        </w:rPr>
        <w:t>Tetra</w:t>
      </w:r>
    </w:p>
    <w:p w14:paraId="02D71C32" w14:textId="77777777" w:rsidR="00177D7F" w:rsidRPr="00FA0B0C" w:rsidRDefault="00177D7F" w:rsidP="00CA5510">
      <w:pPr>
        <w:rPr>
          <w:szCs w:val="22"/>
          <w:lang w:val="sr-Latn-ME"/>
        </w:rPr>
      </w:pPr>
    </w:p>
    <w:p w14:paraId="71732404" w14:textId="77777777" w:rsidR="00C656BC" w:rsidRPr="00FA0B0C" w:rsidRDefault="00C656BC" w:rsidP="00C656BC">
      <w:pPr>
        <w:tabs>
          <w:tab w:val="clear" w:pos="284"/>
        </w:tabs>
        <w:autoSpaceDE w:val="0"/>
        <w:autoSpaceDN w:val="0"/>
        <w:adjustRightInd w:val="0"/>
        <w:jc w:val="left"/>
        <w:rPr>
          <w:szCs w:val="22"/>
          <w:lang w:val="sr-Latn-ME"/>
        </w:rPr>
      </w:pPr>
      <w:r w:rsidRPr="00FA0B0C">
        <w:rPr>
          <w:szCs w:val="22"/>
          <w:lang w:val="sr-Latn-ME"/>
        </w:rPr>
        <w:t>Aktivne supstance su:</w:t>
      </w:r>
    </w:p>
    <w:p w14:paraId="69399680" w14:textId="692B1F99" w:rsidR="00C656BC" w:rsidRPr="00FA0B0C" w:rsidRDefault="00C656BC" w:rsidP="00C656BC">
      <w:pPr>
        <w:tabs>
          <w:tab w:val="clear" w:pos="284"/>
        </w:tabs>
        <w:autoSpaceDE w:val="0"/>
        <w:autoSpaceDN w:val="0"/>
        <w:adjustRightInd w:val="0"/>
        <w:jc w:val="left"/>
        <w:rPr>
          <w:szCs w:val="22"/>
          <w:lang w:val="sr-Latn-ME"/>
        </w:rPr>
      </w:pPr>
      <w:r w:rsidRPr="00FA0B0C">
        <w:rPr>
          <w:szCs w:val="22"/>
          <w:lang w:val="sr-Latn-ME"/>
        </w:rPr>
        <w:t>Površinski antigeni (hemaglutinin i neuraminidaza) virusa influence (inaktivi</w:t>
      </w:r>
      <w:r w:rsidR="00554331" w:rsidRPr="00FA0B0C">
        <w:rPr>
          <w:szCs w:val="22"/>
          <w:lang w:val="sr-Latn-ME"/>
        </w:rPr>
        <w:t>s</w:t>
      </w:r>
      <w:r w:rsidRPr="00FA0B0C">
        <w:rPr>
          <w:szCs w:val="22"/>
          <w:lang w:val="sr-Latn-ME"/>
        </w:rPr>
        <w:t>ani) sl</w:t>
      </w:r>
      <w:r w:rsidR="009F79A1" w:rsidRPr="00FA0B0C">
        <w:rPr>
          <w:szCs w:val="22"/>
          <w:lang w:val="sr-Latn-ME"/>
        </w:rPr>
        <w:t>j</w:t>
      </w:r>
      <w:r w:rsidRPr="00FA0B0C">
        <w:rPr>
          <w:szCs w:val="22"/>
          <w:lang w:val="sr-Latn-ME"/>
        </w:rPr>
        <w:t>edećih sojeva*:</w:t>
      </w:r>
    </w:p>
    <w:p w14:paraId="63E4B5BC" w14:textId="79E1E2F2" w:rsidR="0053184E" w:rsidRPr="00FA0B0C" w:rsidRDefault="009F79A1" w:rsidP="0053184E">
      <w:pPr>
        <w:autoSpaceDE w:val="0"/>
        <w:autoSpaceDN w:val="0"/>
        <w:rPr>
          <w:szCs w:val="22"/>
          <w:lang w:val="sr-Latn-ME"/>
        </w:rPr>
      </w:pPr>
      <w:r w:rsidRPr="00FA0B0C">
        <w:rPr>
          <w:szCs w:val="22"/>
          <w:lang w:val="sr-Latn-ME"/>
        </w:rPr>
        <w:t>A/Victoria/4897/2022 (H1N1)pdm09-like strain (A/Victoria/4897/2022, IVR-238)</w:t>
      </w:r>
      <w:r w:rsidR="0053184E" w:rsidRPr="00FA0B0C">
        <w:rPr>
          <w:szCs w:val="22"/>
          <w:lang w:val="sr-Latn-ME"/>
        </w:rPr>
        <w:t>.... 15 mikrograma HA**</w:t>
      </w:r>
    </w:p>
    <w:p w14:paraId="581CE9D4" w14:textId="6589540F" w:rsidR="0053184E" w:rsidRPr="00FA0B0C" w:rsidRDefault="00FA0B0C" w:rsidP="00FA0B0C">
      <w:pPr>
        <w:autoSpaceDE w:val="0"/>
        <w:autoSpaceDN w:val="0"/>
        <w:rPr>
          <w:szCs w:val="22"/>
          <w:lang w:val="sr-Latn-ME"/>
        </w:rPr>
      </w:pPr>
      <w:r w:rsidRPr="00F6276E">
        <w:rPr>
          <w:szCs w:val="22"/>
        </w:rPr>
        <w:t>A/Croatia/10136RV/2023 (H3N2)-like strain (A/Croatia/10136RV/2023, X-425A)</w:t>
      </w:r>
      <w:r w:rsidR="00892E81" w:rsidRPr="00FA0B0C">
        <w:rPr>
          <w:szCs w:val="22"/>
          <w:lang w:val="sr-Latn-ME"/>
        </w:rPr>
        <w:t>.</w:t>
      </w:r>
      <w:r w:rsidR="0053184E" w:rsidRPr="00FA0B0C">
        <w:rPr>
          <w:szCs w:val="22"/>
          <w:lang w:val="sr-Latn-ME"/>
        </w:rPr>
        <w:t>..15 mikrograma HA**</w:t>
      </w:r>
    </w:p>
    <w:p w14:paraId="68433F82" w14:textId="7E956837" w:rsidR="0053184E" w:rsidRPr="00FA0B0C" w:rsidRDefault="00786500" w:rsidP="0053184E">
      <w:pPr>
        <w:autoSpaceDE w:val="0"/>
        <w:autoSpaceDN w:val="0"/>
        <w:rPr>
          <w:szCs w:val="22"/>
          <w:lang w:val="sr-Latn-ME"/>
        </w:rPr>
      </w:pPr>
      <w:r w:rsidRPr="00FA0B0C">
        <w:rPr>
          <w:szCs w:val="22"/>
          <w:lang w:val="sr-Latn-ME"/>
        </w:rPr>
        <w:t>B/Austria/1359417/2021-like strain (B/Austria/1359417/2021, BVR-26)</w:t>
      </w:r>
      <w:r w:rsidR="0053184E" w:rsidRPr="00FA0B0C">
        <w:rPr>
          <w:szCs w:val="22"/>
          <w:lang w:val="sr-Latn-ME"/>
        </w:rPr>
        <w:t xml:space="preserve">... 15 mikrograma HA** </w:t>
      </w:r>
    </w:p>
    <w:p w14:paraId="76E841BA" w14:textId="77777777" w:rsidR="0053184E" w:rsidRPr="00FA0B0C" w:rsidRDefault="0053184E" w:rsidP="0053184E">
      <w:pPr>
        <w:autoSpaceDE w:val="0"/>
        <w:autoSpaceDN w:val="0"/>
        <w:rPr>
          <w:szCs w:val="22"/>
          <w:lang w:val="sr-Latn-ME"/>
        </w:rPr>
      </w:pPr>
      <w:r w:rsidRPr="00FA0B0C">
        <w:rPr>
          <w:szCs w:val="22"/>
          <w:lang w:val="sr-Latn-ME"/>
        </w:rPr>
        <w:t xml:space="preserve">B/Phuket/3073/2013-like strain (B/Phuket/3073/2013, wild type)…..15 mikrograma HA** </w:t>
      </w:r>
    </w:p>
    <w:p w14:paraId="472E852A" w14:textId="44CC0B21" w:rsidR="0053184E" w:rsidRPr="00FA0B0C" w:rsidRDefault="0053184E" w:rsidP="0053184E">
      <w:pPr>
        <w:rPr>
          <w:szCs w:val="22"/>
          <w:lang w:val="sr-Latn-ME"/>
        </w:rPr>
      </w:pPr>
      <w:r w:rsidRPr="00FA0B0C">
        <w:rPr>
          <w:szCs w:val="22"/>
          <w:lang w:val="sr-Latn-ME"/>
        </w:rPr>
        <w:t xml:space="preserve">po dozi od 0,5 </w:t>
      </w:r>
      <w:r w:rsidR="0009524B" w:rsidRPr="00FA0B0C">
        <w:rPr>
          <w:szCs w:val="22"/>
          <w:lang w:val="sr-Latn-ME"/>
        </w:rPr>
        <w:t xml:space="preserve">ml </w:t>
      </w:r>
    </w:p>
    <w:p w14:paraId="689613BC" w14:textId="77777777" w:rsidR="00C656BC" w:rsidRPr="00FA0B0C" w:rsidRDefault="00C656BC" w:rsidP="00C656BC">
      <w:pPr>
        <w:tabs>
          <w:tab w:val="clear" w:pos="284"/>
        </w:tabs>
        <w:autoSpaceDE w:val="0"/>
        <w:autoSpaceDN w:val="0"/>
        <w:adjustRightInd w:val="0"/>
        <w:jc w:val="left"/>
        <w:rPr>
          <w:szCs w:val="22"/>
          <w:lang w:val="sr-Latn-ME"/>
        </w:rPr>
      </w:pPr>
      <w:r w:rsidRPr="00FA0B0C">
        <w:rPr>
          <w:szCs w:val="22"/>
          <w:lang w:val="sr-Latn-ME"/>
        </w:rPr>
        <w:t>* umnožen na oplo</w:t>
      </w:r>
      <w:r w:rsidRPr="00FA0B0C">
        <w:rPr>
          <w:rFonts w:ascii="TimesNewRoman" w:eastAsia="TimesNewRoman" w:cs="TimesNewRoman"/>
          <w:szCs w:val="22"/>
          <w:lang w:val="sr-Latn-ME"/>
        </w:rPr>
        <w:t>đ</w:t>
      </w:r>
      <w:r w:rsidRPr="00FA0B0C">
        <w:rPr>
          <w:szCs w:val="22"/>
          <w:lang w:val="sr-Latn-ME"/>
        </w:rPr>
        <w:t>enim kokošijim jajima iz zdravih jata</w:t>
      </w:r>
    </w:p>
    <w:p w14:paraId="60800B68" w14:textId="77777777" w:rsidR="00C656BC" w:rsidRPr="00FA0B0C" w:rsidRDefault="00C656BC" w:rsidP="00C656BC">
      <w:pPr>
        <w:tabs>
          <w:tab w:val="clear" w:pos="284"/>
        </w:tabs>
        <w:autoSpaceDE w:val="0"/>
        <w:autoSpaceDN w:val="0"/>
        <w:adjustRightInd w:val="0"/>
        <w:jc w:val="left"/>
        <w:rPr>
          <w:szCs w:val="22"/>
          <w:lang w:val="sr-Latn-ME"/>
        </w:rPr>
      </w:pPr>
      <w:r w:rsidRPr="00FA0B0C">
        <w:rPr>
          <w:szCs w:val="22"/>
          <w:lang w:val="sr-Latn-ME"/>
        </w:rPr>
        <w:t>** hemaglutinin</w:t>
      </w:r>
    </w:p>
    <w:p w14:paraId="2B427524" w14:textId="77777777" w:rsidR="00C656BC" w:rsidRPr="00FA0B0C" w:rsidRDefault="00C656BC" w:rsidP="00C656BC">
      <w:pPr>
        <w:tabs>
          <w:tab w:val="clear" w:pos="284"/>
        </w:tabs>
        <w:autoSpaceDE w:val="0"/>
        <w:autoSpaceDN w:val="0"/>
        <w:adjustRightInd w:val="0"/>
        <w:jc w:val="left"/>
        <w:rPr>
          <w:sz w:val="21"/>
          <w:szCs w:val="21"/>
          <w:lang w:val="sr-Latn-ME"/>
        </w:rPr>
      </w:pPr>
    </w:p>
    <w:p w14:paraId="2F94B02F" w14:textId="0F060BCA" w:rsidR="00C656BC" w:rsidRPr="00FA0B0C" w:rsidRDefault="00C656BC" w:rsidP="00C656BC">
      <w:pPr>
        <w:tabs>
          <w:tab w:val="clear" w:pos="284"/>
        </w:tabs>
        <w:autoSpaceDE w:val="0"/>
        <w:autoSpaceDN w:val="0"/>
        <w:adjustRightInd w:val="0"/>
        <w:jc w:val="left"/>
        <w:rPr>
          <w:sz w:val="21"/>
          <w:szCs w:val="21"/>
          <w:lang w:val="sr-Latn-ME"/>
        </w:rPr>
      </w:pPr>
      <w:r w:rsidRPr="00FA0B0C">
        <w:rPr>
          <w:sz w:val="21"/>
          <w:szCs w:val="21"/>
          <w:lang w:val="sr-Latn-ME"/>
        </w:rPr>
        <w:lastRenderedPageBreak/>
        <w:t>Vakcina odgovara preporuci Sv</w:t>
      </w:r>
      <w:r w:rsidR="00D36A03" w:rsidRPr="00FA0B0C">
        <w:rPr>
          <w:sz w:val="21"/>
          <w:szCs w:val="21"/>
          <w:lang w:val="sr-Latn-ME"/>
        </w:rPr>
        <w:t>j</w:t>
      </w:r>
      <w:r w:rsidRPr="00FA0B0C">
        <w:rPr>
          <w:sz w:val="21"/>
          <w:szCs w:val="21"/>
          <w:lang w:val="sr-Latn-ME"/>
        </w:rPr>
        <w:t>etske zdravstvene organizacije (za s</w:t>
      </w:r>
      <w:r w:rsidR="00D36A03" w:rsidRPr="00FA0B0C">
        <w:rPr>
          <w:sz w:val="21"/>
          <w:szCs w:val="21"/>
          <w:lang w:val="sr-Latn-ME"/>
        </w:rPr>
        <w:t>j</w:t>
      </w:r>
      <w:r w:rsidRPr="00FA0B0C">
        <w:rPr>
          <w:sz w:val="21"/>
          <w:szCs w:val="21"/>
          <w:lang w:val="sr-Latn-ME"/>
        </w:rPr>
        <w:t xml:space="preserve">evernu hemisferu) i preporuci Evropske unije za sezonu </w:t>
      </w:r>
      <w:r w:rsidR="00892E81" w:rsidRPr="00FA0B0C">
        <w:rPr>
          <w:sz w:val="21"/>
          <w:szCs w:val="21"/>
          <w:lang w:val="sr-Latn-ME"/>
        </w:rPr>
        <w:t>202</w:t>
      </w:r>
      <w:r w:rsidR="00FA0B0C">
        <w:rPr>
          <w:sz w:val="21"/>
          <w:szCs w:val="21"/>
          <w:lang w:val="sr-Latn-ME"/>
        </w:rPr>
        <w:t>5</w:t>
      </w:r>
      <w:r w:rsidR="00892E81" w:rsidRPr="00FA0B0C">
        <w:rPr>
          <w:sz w:val="21"/>
          <w:szCs w:val="21"/>
          <w:lang w:val="sr-Latn-ME"/>
        </w:rPr>
        <w:t>/202</w:t>
      </w:r>
      <w:r w:rsidR="00FA0B0C">
        <w:rPr>
          <w:sz w:val="21"/>
          <w:szCs w:val="21"/>
          <w:lang w:val="sr-Latn-ME"/>
        </w:rPr>
        <w:t>6</w:t>
      </w:r>
      <w:r w:rsidR="0009524B" w:rsidRPr="00FA0B0C">
        <w:rPr>
          <w:sz w:val="21"/>
          <w:szCs w:val="21"/>
          <w:lang w:val="sr-Latn-ME"/>
        </w:rPr>
        <w:t>.</w:t>
      </w:r>
    </w:p>
    <w:p w14:paraId="02D71C42" w14:textId="77777777" w:rsidR="0066089B" w:rsidRPr="00FA0B0C" w:rsidRDefault="0066089B" w:rsidP="0066089B">
      <w:pPr>
        <w:pStyle w:val="Header"/>
        <w:tabs>
          <w:tab w:val="clear" w:pos="4536"/>
          <w:tab w:val="clear" w:pos="9072"/>
          <w:tab w:val="left" w:pos="284"/>
        </w:tabs>
        <w:jc w:val="left"/>
        <w:rPr>
          <w:szCs w:val="22"/>
          <w:lang w:val="sr-Latn-ME"/>
        </w:rPr>
      </w:pPr>
    </w:p>
    <w:p w14:paraId="02D71C43" w14:textId="453709D4" w:rsidR="0066089B" w:rsidRPr="00FA0B0C" w:rsidRDefault="00E6032E" w:rsidP="0066089B">
      <w:pPr>
        <w:pStyle w:val="Header"/>
        <w:tabs>
          <w:tab w:val="clear" w:pos="4536"/>
          <w:tab w:val="clear" w:pos="9072"/>
          <w:tab w:val="left" w:pos="284"/>
        </w:tabs>
        <w:jc w:val="left"/>
        <w:rPr>
          <w:szCs w:val="22"/>
          <w:lang w:val="sr-Latn-ME"/>
        </w:rPr>
      </w:pPr>
      <w:r w:rsidRPr="00FA0B0C">
        <w:rPr>
          <w:szCs w:val="22"/>
          <w:lang w:val="sr-Latn-ME"/>
        </w:rPr>
        <w:t>P</w:t>
      </w:r>
      <w:r w:rsidR="0066089B" w:rsidRPr="00FA0B0C">
        <w:rPr>
          <w:szCs w:val="22"/>
          <w:lang w:val="sr-Latn-ME"/>
        </w:rPr>
        <w:t>omoćne supstance su: kalijum</w:t>
      </w:r>
      <w:r w:rsidR="0009524B" w:rsidRPr="00FA0B0C">
        <w:rPr>
          <w:szCs w:val="22"/>
          <w:lang w:val="sr-Latn-ME"/>
        </w:rPr>
        <w:t xml:space="preserve"> </w:t>
      </w:r>
      <w:r w:rsidR="0066089B" w:rsidRPr="00FA0B0C">
        <w:rPr>
          <w:szCs w:val="22"/>
          <w:lang w:val="sr-Latn-ME"/>
        </w:rPr>
        <w:t>hlorid; kalijum</w:t>
      </w:r>
      <w:r w:rsidR="0009524B" w:rsidRPr="00FA0B0C">
        <w:rPr>
          <w:szCs w:val="22"/>
          <w:lang w:val="sr-Latn-ME"/>
        </w:rPr>
        <w:t xml:space="preserve"> </w:t>
      </w:r>
      <w:r w:rsidR="0066089B" w:rsidRPr="00FA0B0C">
        <w:rPr>
          <w:szCs w:val="22"/>
          <w:lang w:val="sr-Latn-ME"/>
        </w:rPr>
        <w:t>dihidrogenfosfat; dinatrijum</w:t>
      </w:r>
      <w:r w:rsidR="0009524B" w:rsidRPr="00FA0B0C">
        <w:rPr>
          <w:szCs w:val="22"/>
          <w:lang w:val="sr-Latn-ME"/>
        </w:rPr>
        <w:t xml:space="preserve"> </w:t>
      </w:r>
      <w:r w:rsidR="0066089B" w:rsidRPr="00FA0B0C">
        <w:rPr>
          <w:szCs w:val="22"/>
          <w:lang w:val="sr-Latn-ME"/>
        </w:rPr>
        <w:t>fosfat</w:t>
      </w:r>
      <w:r w:rsidR="00286626" w:rsidRPr="00FA0B0C">
        <w:rPr>
          <w:szCs w:val="22"/>
          <w:lang w:val="sr-Latn-ME"/>
        </w:rPr>
        <w:t>,</w:t>
      </w:r>
      <w:r w:rsidR="0066089B" w:rsidRPr="00FA0B0C">
        <w:rPr>
          <w:szCs w:val="22"/>
          <w:lang w:val="sr-Latn-ME"/>
        </w:rPr>
        <w:t xml:space="preserve"> dihidrat; natrijum</w:t>
      </w:r>
      <w:r w:rsidR="0009524B" w:rsidRPr="00FA0B0C">
        <w:rPr>
          <w:szCs w:val="22"/>
          <w:lang w:val="sr-Latn-ME"/>
        </w:rPr>
        <w:t xml:space="preserve"> </w:t>
      </w:r>
      <w:r w:rsidR="0066089B" w:rsidRPr="00FA0B0C">
        <w:rPr>
          <w:szCs w:val="22"/>
          <w:lang w:val="sr-Latn-ME"/>
        </w:rPr>
        <w:t>hlorid; kalcijum</w:t>
      </w:r>
      <w:r w:rsidR="0009524B" w:rsidRPr="00FA0B0C">
        <w:rPr>
          <w:szCs w:val="22"/>
          <w:lang w:val="sr-Latn-ME"/>
        </w:rPr>
        <w:t xml:space="preserve"> </w:t>
      </w:r>
      <w:r w:rsidR="0066089B" w:rsidRPr="00FA0B0C">
        <w:rPr>
          <w:szCs w:val="22"/>
          <w:lang w:val="sr-Latn-ME"/>
        </w:rPr>
        <w:t>hlorid, dihidrat; magnezijum</w:t>
      </w:r>
      <w:r w:rsidR="0009524B" w:rsidRPr="00FA0B0C">
        <w:rPr>
          <w:szCs w:val="22"/>
          <w:lang w:val="sr-Latn-ME"/>
        </w:rPr>
        <w:t xml:space="preserve"> </w:t>
      </w:r>
      <w:r w:rsidR="0066089B" w:rsidRPr="00FA0B0C">
        <w:rPr>
          <w:szCs w:val="22"/>
          <w:lang w:val="sr-Latn-ME"/>
        </w:rPr>
        <w:t>hlorid</w:t>
      </w:r>
      <w:r w:rsidR="00286626" w:rsidRPr="00FA0B0C">
        <w:rPr>
          <w:szCs w:val="22"/>
          <w:lang w:val="sr-Latn-ME"/>
        </w:rPr>
        <w:t>,</w:t>
      </w:r>
      <w:r w:rsidR="0066089B" w:rsidRPr="00FA0B0C">
        <w:rPr>
          <w:szCs w:val="22"/>
          <w:lang w:val="sr-Latn-ME"/>
        </w:rPr>
        <w:t xml:space="preserve"> heksahidrat; voda za injekcije.</w:t>
      </w:r>
    </w:p>
    <w:p w14:paraId="02D71C44" w14:textId="77777777" w:rsidR="004D1D48" w:rsidRPr="00FA0B0C" w:rsidRDefault="004D1D48" w:rsidP="00CA5510">
      <w:pPr>
        <w:rPr>
          <w:szCs w:val="22"/>
          <w:lang w:val="sr-Latn-ME"/>
        </w:rPr>
      </w:pPr>
    </w:p>
    <w:p w14:paraId="02D71C45" w14:textId="26473436" w:rsidR="00177D7F" w:rsidRPr="00FA0B0C" w:rsidRDefault="00177D7F" w:rsidP="00CA5510">
      <w:pPr>
        <w:rPr>
          <w:b/>
          <w:bCs/>
          <w:szCs w:val="22"/>
          <w:lang w:val="sr-Latn-ME"/>
        </w:rPr>
      </w:pPr>
      <w:r w:rsidRPr="00FA0B0C">
        <w:rPr>
          <w:b/>
          <w:szCs w:val="22"/>
          <w:lang w:val="sr-Latn-ME"/>
        </w:rPr>
        <w:t>Kako izgleda l</w:t>
      </w:r>
      <w:r w:rsidR="00D36A03" w:rsidRPr="00FA0B0C">
        <w:rPr>
          <w:b/>
          <w:szCs w:val="22"/>
          <w:lang w:val="sr-Latn-ME"/>
        </w:rPr>
        <w:t>ij</w:t>
      </w:r>
      <w:r w:rsidRPr="00FA0B0C">
        <w:rPr>
          <w:b/>
          <w:szCs w:val="22"/>
          <w:lang w:val="sr-Latn-ME"/>
        </w:rPr>
        <w:t>ek</w:t>
      </w:r>
      <w:r w:rsidR="00F64362" w:rsidRPr="00FA0B0C">
        <w:rPr>
          <w:b/>
          <w:szCs w:val="22"/>
          <w:lang w:val="sr-Latn-ME"/>
        </w:rPr>
        <w:t xml:space="preserve"> </w:t>
      </w:r>
      <w:r w:rsidR="00F64362" w:rsidRPr="00FA0B0C">
        <w:rPr>
          <w:b/>
          <w:bCs/>
          <w:szCs w:val="22"/>
          <w:lang w:val="sr-Latn-ME"/>
        </w:rPr>
        <w:t>Influvac</w:t>
      </w:r>
      <w:r w:rsidR="00F64362" w:rsidRPr="00FA0B0C">
        <w:rPr>
          <w:b/>
          <w:bCs/>
          <w:szCs w:val="22"/>
          <w:vertAlign w:val="superscript"/>
          <w:lang w:val="sr-Latn-ME"/>
        </w:rPr>
        <w:t xml:space="preserve"> </w:t>
      </w:r>
      <w:r w:rsidR="00F64362" w:rsidRPr="00FA0B0C">
        <w:rPr>
          <w:b/>
          <w:bCs/>
          <w:szCs w:val="22"/>
          <w:lang w:val="sr-Latn-ME"/>
        </w:rPr>
        <w:t>Tetra</w:t>
      </w:r>
      <w:r w:rsidRPr="00FA0B0C">
        <w:rPr>
          <w:b/>
          <w:szCs w:val="22"/>
          <w:lang w:val="sr-Latn-ME"/>
        </w:rPr>
        <w:t xml:space="preserve"> i sadržaj pakovanja</w:t>
      </w:r>
    </w:p>
    <w:p w14:paraId="02D71C46" w14:textId="77777777" w:rsidR="00177D7F" w:rsidRPr="00FA0B0C" w:rsidRDefault="00177D7F" w:rsidP="00CA5510">
      <w:pPr>
        <w:rPr>
          <w:szCs w:val="22"/>
          <w:lang w:val="sr-Latn-ME"/>
        </w:rPr>
      </w:pPr>
    </w:p>
    <w:p w14:paraId="0E7E77BD" w14:textId="6B80D58A" w:rsidR="00D36A03" w:rsidRPr="00FA0B0C" w:rsidRDefault="0066089B" w:rsidP="0066089B">
      <w:pPr>
        <w:pStyle w:val="Header"/>
        <w:jc w:val="left"/>
        <w:rPr>
          <w:szCs w:val="22"/>
          <w:lang w:val="sr-Latn-ME"/>
        </w:rPr>
      </w:pPr>
      <w:r w:rsidRPr="00FA0B0C">
        <w:rPr>
          <w:szCs w:val="22"/>
          <w:lang w:val="sr-Latn-ME"/>
        </w:rPr>
        <w:t>Influvac Tetra je suspenzija za injekciju u napunjenom injekcionom špricu</w:t>
      </w:r>
      <w:r w:rsidR="00E6032E" w:rsidRPr="00FA0B0C">
        <w:rPr>
          <w:szCs w:val="22"/>
          <w:lang w:val="sr-Latn-ME"/>
        </w:rPr>
        <w:t xml:space="preserve"> koja sadrži 0,5 </w:t>
      </w:r>
      <w:r w:rsidR="005C3980" w:rsidRPr="00FA0B0C">
        <w:rPr>
          <w:szCs w:val="22"/>
          <w:lang w:val="sr-Latn-ME"/>
        </w:rPr>
        <w:t xml:space="preserve">ml </w:t>
      </w:r>
      <w:r w:rsidR="00E6032E" w:rsidRPr="00FA0B0C">
        <w:rPr>
          <w:szCs w:val="22"/>
          <w:lang w:val="sr-Latn-ME"/>
        </w:rPr>
        <w:t>bistre, bezbojne tečnosti.</w:t>
      </w:r>
    </w:p>
    <w:p w14:paraId="02D71C48" w14:textId="24C4390C" w:rsidR="0066089B" w:rsidRPr="00FA0B0C" w:rsidRDefault="0066089B" w:rsidP="0066089B">
      <w:pPr>
        <w:pStyle w:val="Header"/>
        <w:jc w:val="left"/>
        <w:rPr>
          <w:szCs w:val="22"/>
          <w:lang w:val="sr-Latn-ME"/>
        </w:rPr>
      </w:pPr>
      <w:r w:rsidRPr="00FA0B0C">
        <w:rPr>
          <w:szCs w:val="22"/>
          <w:lang w:val="sr-Latn-ME"/>
        </w:rPr>
        <w:t>Svaki špric se može koristiti samo jednom.</w:t>
      </w:r>
    </w:p>
    <w:p w14:paraId="02D71C49" w14:textId="77777777" w:rsidR="0066089B" w:rsidRPr="00FA0B0C" w:rsidRDefault="0066089B" w:rsidP="0066089B">
      <w:pPr>
        <w:pStyle w:val="Header"/>
        <w:jc w:val="left"/>
        <w:rPr>
          <w:szCs w:val="22"/>
          <w:lang w:val="sr-Latn-ME"/>
        </w:rPr>
      </w:pPr>
    </w:p>
    <w:p w14:paraId="02D71C4A" w14:textId="488D12EE" w:rsidR="00E6032E" w:rsidRPr="00FA0B0C" w:rsidRDefault="00E6032E" w:rsidP="00E6032E">
      <w:pPr>
        <w:rPr>
          <w:szCs w:val="22"/>
          <w:lang w:val="sr-Latn-ME"/>
        </w:rPr>
      </w:pPr>
      <w:r w:rsidRPr="00FA0B0C">
        <w:rPr>
          <w:szCs w:val="22"/>
          <w:lang w:val="sr-Latn-ME"/>
        </w:rPr>
        <w:t>Unutrašnje pakovanje l</w:t>
      </w:r>
      <w:r w:rsidR="00D36A03" w:rsidRPr="00FA0B0C">
        <w:rPr>
          <w:szCs w:val="22"/>
          <w:lang w:val="sr-Latn-ME"/>
        </w:rPr>
        <w:t>ij</w:t>
      </w:r>
      <w:r w:rsidRPr="00FA0B0C">
        <w:rPr>
          <w:szCs w:val="22"/>
          <w:lang w:val="sr-Latn-ME"/>
        </w:rPr>
        <w:t>eka je napunjeni injekcioni špric (staklo tip 1) koji sadrži 0,5 m</w:t>
      </w:r>
      <w:r w:rsidR="005C3980" w:rsidRPr="00FA0B0C">
        <w:rPr>
          <w:szCs w:val="22"/>
          <w:lang w:val="sr-Latn-ME"/>
        </w:rPr>
        <w:t>l</w:t>
      </w:r>
      <w:r w:rsidRPr="00FA0B0C">
        <w:rPr>
          <w:szCs w:val="22"/>
          <w:lang w:val="sr-Latn-ME"/>
        </w:rPr>
        <w:t xml:space="preserve"> suspenzije sa iglom ili bez nje.</w:t>
      </w:r>
    </w:p>
    <w:p w14:paraId="02D71C4B" w14:textId="0657C3FC" w:rsidR="004D1D48" w:rsidRPr="00FA0B0C" w:rsidRDefault="00E6032E" w:rsidP="00CA5510">
      <w:pPr>
        <w:rPr>
          <w:szCs w:val="22"/>
          <w:lang w:val="sr-Latn-ME"/>
        </w:rPr>
      </w:pPr>
      <w:r w:rsidRPr="00FA0B0C">
        <w:rPr>
          <w:szCs w:val="22"/>
          <w:lang w:val="sr-Latn-ME"/>
        </w:rPr>
        <w:t>Spoljašnje pakovanje l</w:t>
      </w:r>
      <w:r w:rsidR="00D36A03" w:rsidRPr="00FA0B0C">
        <w:rPr>
          <w:szCs w:val="22"/>
          <w:lang w:val="sr-Latn-ME"/>
        </w:rPr>
        <w:t>ij</w:t>
      </w:r>
      <w:r w:rsidRPr="00FA0B0C">
        <w:rPr>
          <w:szCs w:val="22"/>
          <w:lang w:val="sr-Latn-ME"/>
        </w:rPr>
        <w:t>eka je složiva kartonska kutija u kojoj se nalazi 1 ili 10 napunjenih injekcionih špriceva i Uputstvo za l</w:t>
      </w:r>
      <w:r w:rsidR="00D36A03" w:rsidRPr="00FA0B0C">
        <w:rPr>
          <w:szCs w:val="22"/>
          <w:lang w:val="sr-Latn-ME"/>
        </w:rPr>
        <w:t>ij</w:t>
      </w:r>
      <w:r w:rsidRPr="00FA0B0C">
        <w:rPr>
          <w:szCs w:val="22"/>
          <w:lang w:val="sr-Latn-ME"/>
        </w:rPr>
        <w:t>ek.</w:t>
      </w:r>
    </w:p>
    <w:p w14:paraId="140DB9AB" w14:textId="77777777" w:rsidR="006A3063" w:rsidRPr="00FA0B0C" w:rsidRDefault="006A3063" w:rsidP="00CA5510">
      <w:pPr>
        <w:rPr>
          <w:szCs w:val="22"/>
          <w:lang w:val="sr-Latn-ME"/>
        </w:rPr>
      </w:pPr>
    </w:p>
    <w:p w14:paraId="02D71C4C" w14:textId="77777777" w:rsidR="00177D7F" w:rsidRPr="00FA0B0C" w:rsidRDefault="00177D7F" w:rsidP="00CA5510">
      <w:pPr>
        <w:rPr>
          <w:b/>
          <w:bCs/>
          <w:szCs w:val="22"/>
          <w:lang w:val="sr-Latn-ME"/>
        </w:rPr>
      </w:pPr>
      <w:r w:rsidRPr="00FA0B0C">
        <w:rPr>
          <w:b/>
          <w:szCs w:val="22"/>
          <w:lang w:val="sr-Latn-ME"/>
        </w:rPr>
        <w:t>Nosilac dozvole i proizvođač</w:t>
      </w:r>
    </w:p>
    <w:p w14:paraId="02D71C4D" w14:textId="77777777" w:rsidR="00177D7F" w:rsidRPr="00FA0B0C" w:rsidRDefault="00177D7F" w:rsidP="00CA5510">
      <w:pPr>
        <w:rPr>
          <w:b/>
          <w:bCs/>
          <w:szCs w:val="22"/>
          <w:lang w:val="sr-Latn-ME"/>
        </w:rPr>
      </w:pPr>
    </w:p>
    <w:p w14:paraId="02D71C4E" w14:textId="77777777" w:rsidR="0066089B" w:rsidRPr="00FA0B0C" w:rsidRDefault="0066089B" w:rsidP="0066089B">
      <w:pPr>
        <w:widowControl w:val="0"/>
        <w:autoSpaceDE w:val="0"/>
        <w:autoSpaceDN w:val="0"/>
        <w:rPr>
          <w:b/>
          <w:bCs/>
          <w:szCs w:val="22"/>
          <w:lang w:val="sr-Latn-ME"/>
        </w:rPr>
      </w:pPr>
      <w:r w:rsidRPr="00FA0B0C">
        <w:rPr>
          <w:b/>
          <w:bCs/>
          <w:szCs w:val="22"/>
          <w:lang w:val="sr-Latn-ME"/>
        </w:rPr>
        <w:t xml:space="preserve">Nosilac dozvole: </w:t>
      </w:r>
    </w:p>
    <w:p w14:paraId="02D71C51" w14:textId="3D48D005" w:rsidR="00286626" w:rsidRPr="00FA0B0C" w:rsidRDefault="00D36A03" w:rsidP="0066089B">
      <w:pPr>
        <w:widowControl w:val="0"/>
        <w:autoSpaceDE w:val="0"/>
        <w:autoSpaceDN w:val="0"/>
        <w:rPr>
          <w:bCs/>
          <w:szCs w:val="22"/>
          <w:lang w:val="sr-Latn-ME"/>
        </w:rPr>
      </w:pPr>
      <w:r w:rsidRPr="00FA0B0C">
        <w:rPr>
          <w:bCs/>
          <w:szCs w:val="22"/>
          <w:lang w:val="sr-Latn-ME"/>
        </w:rPr>
        <w:t>Glosarij d.o.o</w:t>
      </w:r>
      <w:r w:rsidR="005C3980" w:rsidRPr="00FA0B0C">
        <w:rPr>
          <w:bCs/>
          <w:szCs w:val="22"/>
          <w:lang w:val="sr-Latn-ME"/>
        </w:rPr>
        <w:t xml:space="preserve">, </w:t>
      </w:r>
      <w:r w:rsidRPr="00FA0B0C">
        <w:rPr>
          <w:bCs/>
          <w:szCs w:val="22"/>
          <w:lang w:val="sr-Latn-ME"/>
        </w:rPr>
        <w:t>Vojislavljevića 76</w:t>
      </w:r>
      <w:r w:rsidR="005C3980" w:rsidRPr="00FA0B0C">
        <w:rPr>
          <w:bCs/>
          <w:szCs w:val="22"/>
          <w:lang w:val="sr-Latn-ME"/>
        </w:rPr>
        <w:t xml:space="preserve">, </w:t>
      </w:r>
      <w:r w:rsidRPr="00FA0B0C">
        <w:rPr>
          <w:bCs/>
          <w:szCs w:val="22"/>
          <w:lang w:val="sr-Latn-ME"/>
        </w:rPr>
        <w:t>Podgorica, Crna Gora</w:t>
      </w:r>
    </w:p>
    <w:p w14:paraId="22A0292A" w14:textId="77777777" w:rsidR="00BD158B" w:rsidRPr="00FA0B0C" w:rsidRDefault="00BD158B" w:rsidP="0066089B">
      <w:pPr>
        <w:widowControl w:val="0"/>
        <w:autoSpaceDE w:val="0"/>
        <w:autoSpaceDN w:val="0"/>
        <w:rPr>
          <w:bCs/>
          <w:szCs w:val="22"/>
          <w:lang w:val="sr-Latn-ME"/>
        </w:rPr>
      </w:pPr>
    </w:p>
    <w:p w14:paraId="02D71C52" w14:textId="77777777" w:rsidR="0066089B" w:rsidRPr="00FA0B0C" w:rsidRDefault="0066089B" w:rsidP="0066089B">
      <w:pPr>
        <w:widowControl w:val="0"/>
        <w:autoSpaceDE w:val="0"/>
        <w:autoSpaceDN w:val="0"/>
        <w:rPr>
          <w:b/>
          <w:bCs/>
          <w:szCs w:val="22"/>
          <w:lang w:val="sr-Latn-ME"/>
        </w:rPr>
      </w:pPr>
      <w:r w:rsidRPr="00FA0B0C">
        <w:rPr>
          <w:b/>
          <w:bCs/>
          <w:szCs w:val="22"/>
          <w:lang w:val="sr-Latn-ME"/>
        </w:rPr>
        <w:t>Proizvođač:</w:t>
      </w:r>
    </w:p>
    <w:p w14:paraId="02D71C53" w14:textId="795BE5BD" w:rsidR="0066089B" w:rsidRPr="00FA0B0C" w:rsidRDefault="005C3980" w:rsidP="0066089B">
      <w:pPr>
        <w:widowControl w:val="0"/>
        <w:autoSpaceDE w:val="0"/>
        <w:autoSpaceDN w:val="0"/>
        <w:rPr>
          <w:bCs/>
          <w:szCs w:val="22"/>
          <w:lang w:val="sr-Latn-ME"/>
        </w:rPr>
      </w:pPr>
      <w:r w:rsidRPr="00FA0B0C">
        <w:rPr>
          <w:bCs/>
          <w:szCs w:val="22"/>
          <w:lang w:val="sr-Latn-ME"/>
        </w:rPr>
        <w:t>Abbott Biologicals B.V.</w:t>
      </w:r>
    </w:p>
    <w:p w14:paraId="02D71C54" w14:textId="77777777" w:rsidR="0066089B" w:rsidRPr="00FA0B0C" w:rsidRDefault="0066089B" w:rsidP="0066089B">
      <w:pPr>
        <w:widowControl w:val="0"/>
        <w:autoSpaceDE w:val="0"/>
        <w:autoSpaceDN w:val="0"/>
        <w:rPr>
          <w:bCs/>
          <w:szCs w:val="22"/>
          <w:lang w:val="sr-Latn-ME"/>
        </w:rPr>
      </w:pPr>
      <w:r w:rsidRPr="00FA0B0C">
        <w:rPr>
          <w:bCs/>
          <w:szCs w:val="22"/>
          <w:lang w:val="sr-Latn-ME"/>
        </w:rPr>
        <w:t>Veerweg 12, Olst</w:t>
      </w:r>
    </w:p>
    <w:p w14:paraId="02D71C55" w14:textId="77777777" w:rsidR="004D1D48" w:rsidRPr="00FA0B0C" w:rsidRDefault="0066089B" w:rsidP="0066089B">
      <w:pPr>
        <w:rPr>
          <w:bCs/>
          <w:szCs w:val="22"/>
          <w:lang w:val="sr-Latn-ME"/>
        </w:rPr>
      </w:pPr>
      <w:r w:rsidRPr="00FA0B0C">
        <w:rPr>
          <w:bCs/>
          <w:szCs w:val="22"/>
          <w:lang w:val="sr-Latn-ME"/>
        </w:rPr>
        <w:t>Holandija</w:t>
      </w:r>
    </w:p>
    <w:p w14:paraId="02D71C56" w14:textId="77777777" w:rsidR="0066089B" w:rsidRPr="00FA0B0C" w:rsidRDefault="0066089B" w:rsidP="0066089B">
      <w:pPr>
        <w:rPr>
          <w:b/>
          <w:bCs/>
          <w:szCs w:val="22"/>
          <w:lang w:val="sr-Latn-ME"/>
        </w:rPr>
      </w:pPr>
    </w:p>
    <w:p w14:paraId="02D71C59" w14:textId="786956C1" w:rsidR="004D1D48" w:rsidRPr="00FA0B0C" w:rsidRDefault="00177D7F" w:rsidP="00CA5510">
      <w:pPr>
        <w:rPr>
          <w:szCs w:val="22"/>
          <w:lang w:val="sr-Latn-ME"/>
        </w:rPr>
      </w:pPr>
      <w:r w:rsidRPr="00FA0B0C">
        <w:rPr>
          <w:b/>
          <w:bCs/>
          <w:szCs w:val="22"/>
          <w:lang w:val="sr-Latn-ME"/>
        </w:rPr>
        <w:t>Ovo uputstvo je posl</w:t>
      </w:r>
      <w:r w:rsidR="00D36A03" w:rsidRPr="00FA0B0C">
        <w:rPr>
          <w:b/>
          <w:bCs/>
          <w:szCs w:val="22"/>
          <w:lang w:val="sr-Latn-ME"/>
        </w:rPr>
        <w:t>j</w:t>
      </w:r>
      <w:r w:rsidRPr="00FA0B0C">
        <w:rPr>
          <w:b/>
          <w:bCs/>
          <w:szCs w:val="22"/>
          <w:lang w:val="sr-Latn-ME"/>
        </w:rPr>
        <w:t>ednji put odobreno</w:t>
      </w:r>
    </w:p>
    <w:p w14:paraId="2C09CD1E" w14:textId="77777777" w:rsidR="005C3980" w:rsidRPr="00FA0B0C" w:rsidRDefault="005C3980" w:rsidP="00CA5510">
      <w:pPr>
        <w:rPr>
          <w:b/>
          <w:bCs/>
          <w:szCs w:val="22"/>
          <w:lang w:val="sr-Latn-ME"/>
        </w:rPr>
      </w:pPr>
    </w:p>
    <w:p w14:paraId="29090B27" w14:textId="65E5D655" w:rsidR="006B2264" w:rsidRPr="00FA0B0C" w:rsidRDefault="00FA0B0C" w:rsidP="00CA5510">
      <w:pPr>
        <w:rPr>
          <w:bCs/>
          <w:szCs w:val="22"/>
          <w:lang w:val="sr-Latn-ME"/>
        </w:rPr>
      </w:pPr>
      <w:r>
        <w:rPr>
          <w:bCs/>
          <w:szCs w:val="22"/>
          <w:lang w:val="sr-Latn-ME"/>
        </w:rPr>
        <w:t>Avgust</w:t>
      </w:r>
      <w:r w:rsidR="00892E81" w:rsidRPr="00FA0B0C">
        <w:rPr>
          <w:bCs/>
          <w:szCs w:val="22"/>
          <w:lang w:val="sr-Latn-ME"/>
        </w:rPr>
        <w:t>, 202</w:t>
      </w:r>
      <w:r>
        <w:rPr>
          <w:bCs/>
          <w:szCs w:val="22"/>
          <w:lang w:val="sr-Latn-ME"/>
        </w:rPr>
        <w:t>5</w:t>
      </w:r>
      <w:bookmarkStart w:id="1" w:name="_GoBack"/>
      <w:bookmarkEnd w:id="1"/>
      <w:r w:rsidR="005C3980" w:rsidRPr="00FA0B0C">
        <w:rPr>
          <w:bCs/>
          <w:szCs w:val="22"/>
          <w:lang w:val="sr-Latn-ME"/>
        </w:rPr>
        <w:t>. godine</w:t>
      </w:r>
    </w:p>
    <w:p w14:paraId="7B8AB883" w14:textId="77777777" w:rsidR="005C3980" w:rsidRPr="00FA0B0C" w:rsidRDefault="005C3980" w:rsidP="00CA5510">
      <w:pPr>
        <w:rPr>
          <w:b/>
          <w:bCs/>
          <w:szCs w:val="22"/>
          <w:lang w:val="sr-Latn-ME"/>
        </w:rPr>
      </w:pPr>
    </w:p>
    <w:p w14:paraId="02D71C5A" w14:textId="77777777" w:rsidR="00177D7F" w:rsidRPr="00FA0B0C" w:rsidRDefault="00177D7F" w:rsidP="00CA5510">
      <w:pPr>
        <w:rPr>
          <w:b/>
          <w:szCs w:val="22"/>
          <w:lang w:val="sr-Latn-ME"/>
        </w:rPr>
      </w:pPr>
      <w:r w:rsidRPr="00FA0B0C">
        <w:rPr>
          <w:b/>
          <w:szCs w:val="22"/>
          <w:lang w:val="sr-Latn-ME"/>
        </w:rPr>
        <w:t>Režim izdavanja leka:</w:t>
      </w:r>
    </w:p>
    <w:p w14:paraId="3DA37F5F" w14:textId="77777777" w:rsidR="005C3980" w:rsidRPr="00FA0B0C" w:rsidRDefault="005C3980" w:rsidP="00CA5510">
      <w:pPr>
        <w:rPr>
          <w:szCs w:val="22"/>
          <w:lang w:val="sr-Latn-ME"/>
        </w:rPr>
      </w:pPr>
    </w:p>
    <w:p w14:paraId="02D71C5B" w14:textId="2D612BE8" w:rsidR="004D1D48" w:rsidRPr="00FA0B0C" w:rsidRDefault="0066089B" w:rsidP="00CA5510">
      <w:pPr>
        <w:rPr>
          <w:b/>
          <w:szCs w:val="22"/>
          <w:lang w:val="sr-Latn-ME"/>
        </w:rPr>
      </w:pPr>
      <w:r w:rsidRPr="00FA0B0C">
        <w:rPr>
          <w:szCs w:val="22"/>
          <w:lang w:val="sr-Latn-ME"/>
        </w:rPr>
        <w:t>L</w:t>
      </w:r>
      <w:r w:rsidR="00B2504E" w:rsidRPr="00FA0B0C">
        <w:rPr>
          <w:szCs w:val="22"/>
          <w:lang w:val="sr-Latn-ME"/>
        </w:rPr>
        <w:t>ij</w:t>
      </w:r>
      <w:r w:rsidRPr="00FA0B0C">
        <w:rPr>
          <w:szCs w:val="22"/>
          <w:lang w:val="sr-Latn-ME"/>
        </w:rPr>
        <w:t xml:space="preserve">ek se </w:t>
      </w:r>
      <w:r w:rsidR="005C3980" w:rsidRPr="00FA0B0C">
        <w:rPr>
          <w:szCs w:val="22"/>
          <w:lang w:val="sr-Latn-ME"/>
        </w:rPr>
        <w:t>izdaje samo na ljekarski recept</w:t>
      </w:r>
      <w:r w:rsidRPr="00FA0B0C">
        <w:rPr>
          <w:szCs w:val="22"/>
          <w:lang w:val="sr-Latn-ME"/>
        </w:rPr>
        <w:t>.</w:t>
      </w:r>
    </w:p>
    <w:p w14:paraId="02D71C5C" w14:textId="77777777" w:rsidR="0066089B" w:rsidRPr="00FA0B0C" w:rsidRDefault="0066089B" w:rsidP="00CA5510">
      <w:pPr>
        <w:rPr>
          <w:b/>
          <w:szCs w:val="22"/>
          <w:lang w:val="sr-Latn-ME"/>
        </w:rPr>
      </w:pPr>
    </w:p>
    <w:p w14:paraId="02D71C60" w14:textId="21686060" w:rsidR="00177D7F" w:rsidRPr="00FA0B0C" w:rsidRDefault="00177D7F" w:rsidP="00CA5510">
      <w:pPr>
        <w:rPr>
          <w:b/>
          <w:szCs w:val="22"/>
          <w:lang w:val="sr-Latn-ME"/>
        </w:rPr>
      </w:pPr>
      <w:r w:rsidRPr="00FA0B0C">
        <w:rPr>
          <w:b/>
          <w:szCs w:val="22"/>
          <w:lang w:val="sr-Latn-ME"/>
        </w:rPr>
        <w:t>Broj i datum dozvole:</w:t>
      </w:r>
    </w:p>
    <w:p w14:paraId="08DC5981" w14:textId="77777777" w:rsidR="005C3980" w:rsidRPr="00FA0B0C" w:rsidRDefault="005C3980" w:rsidP="00B2504E">
      <w:pPr>
        <w:rPr>
          <w:szCs w:val="22"/>
          <w:lang w:val="sr-Latn-ME"/>
        </w:rPr>
      </w:pPr>
    </w:p>
    <w:p w14:paraId="25CCF696" w14:textId="0B84C5B1" w:rsidR="00B2504E" w:rsidRPr="00FA0B0C" w:rsidRDefault="00B2504E" w:rsidP="00B2504E">
      <w:pPr>
        <w:rPr>
          <w:szCs w:val="22"/>
          <w:lang w:val="sr-Latn-ME"/>
        </w:rPr>
      </w:pPr>
      <w:r w:rsidRPr="00FA0B0C">
        <w:rPr>
          <w:szCs w:val="22"/>
          <w:lang w:val="sr-Latn-ME"/>
        </w:rPr>
        <w:t>Influvac Tetra</w:t>
      </w:r>
      <w:r w:rsidRPr="00FA0B0C">
        <w:rPr>
          <w:bCs/>
          <w:szCs w:val="22"/>
          <w:lang w:val="sr-Latn-ME"/>
        </w:rPr>
        <w:t>,</w:t>
      </w:r>
      <w:r w:rsidRPr="00FA0B0C">
        <w:rPr>
          <w:b/>
          <w:bCs/>
          <w:szCs w:val="22"/>
          <w:lang w:val="sr-Latn-ME"/>
        </w:rPr>
        <w:t xml:space="preserve"> </w:t>
      </w:r>
      <w:r w:rsidRPr="00FA0B0C">
        <w:rPr>
          <w:szCs w:val="22"/>
          <w:lang w:val="sr-Latn-ME"/>
        </w:rPr>
        <w:t xml:space="preserve">suspenzija za injekciju u napunjenom injekcionom špricu, 1 x 0.5 ml: </w:t>
      </w:r>
    </w:p>
    <w:p w14:paraId="401530D7" w14:textId="7DC265EB" w:rsidR="00B2504E" w:rsidRPr="00FA0B0C" w:rsidRDefault="00B2504E" w:rsidP="00B2504E">
      <w:pPr>
        <w:rPr>
          <w:szCs w:val="22"/>
          <w:lang w:val="sr-Latn-ME"/>
        </w:rPr>
      </w:pPr>
      <w:r w:rsidRPr="00FA0B0C">
        <w:rPr>
          <w:szCs w:val="22"/>
          <w:lang w:val="sr-Latn-ME"/>
        </w:rPr>
        <w:t>2030/20/743 – 630 od 06.07.2020. godine</w:t>
      </w:r>
    </w:p>
    <w:p w14:paraId="0355082D" w14:textId="683B45B2" w:rsidR="00B2504E" w:rsidRPr="00FA0B0C" w:rsidRDefault="00B2504E" w:rsidP="00B2504E">
      <w:pPr>
        <w:rPr>
          <w:szCs w:val="22"/>
          <w:lang w:val="sr-Latn-ME"/>
        </w:rPr>
      </w:pPr>
      <w:r w:rsidRPr="00FA0B0C">
        <w:rPr>
          <w:szCs w:val="22"/>
          <w:lang w:val="sr-Latn-ME"/>
        </w:rPr>
        <w:t>Influvac Tetra</w:t>
      </w:r>
      <w:r w:rsidRPr="00FA0B0C">
        <w:rPr>
          <w:bCs/>
          <w:szCs w:val="22"/>
          <w:lang w:val="sr-Latn-ME"/>
        </w:rPr>
        <w:t>,</w:t>
      </w:r>
      <w:r w:rsidRPr="00FA0B0C">
        <w:rPr>
          <w:b/>
          <w:bCs/>
          <w:szCs w:val="22"/>
          <w:lang w:val="sr-Latn-ME"/>
        </w:rPr>
        <w:t xml:space="preserve"> </w:t>
      </w:r>
      <w:r w:rsidRPr="00FA0B0C">
        <w:rPr>
          <w:szCs w:val="22"/>
          <w:lang w:val="sr-Latn-ME"/>
        </w:rPr>
        <w:t xml:space="preserve">suspenzija za injekciju u napunjenom injekcionom špricu, 10 x 0.5 ml: </w:t>
      </w:r>
    </w:p>
    <w:p w14:paraId="07FF6E2B" w14:textId="6E3DEE56" w:rsidR="00B2504E" w:rsidRPr="00FA0B0C" w:rsidRDefault="00B2504E" w:rsidP="00B2504E">
      <w:pPr>
        <w:rPr>
          <w:szCs w:val="22"/>
          <w:lang w:val="sr-Latn-ME"/>
        </w:rPr>
      </w:pPr>
      <w:r w:rsidRPr="00FA0B0C">
        <w:rPr>
          <w:szCs w:val="22"/>
          <w:lang w:val="sr-Latn-ME"/>
        </w:rPr>
        <w:t>2030/20/745 – 631 od 06.07.2020. godine</w:t>
      </w:r>
    </w:p>
    <w:p w14:paraId="58ED4477" w14:textId="77777777" w:rsidR="00220427" w:rsidRPr="00FA0B0C" w:rsidRDefault="00220427" w:rsidP="00B2504E">
      <w:pPr>
        <w:rPr>
          <w:szCs w:val="22"/>
          <w:lang w:val="sr-Latn-ME"/>
        </w:rPr>
      </w:pPr>
    </w:p>
    <w:p w14:paraId="02D71C61" w14:textId="60AC4358" w:rsidR="00177D7F" w:rsidRPr="00FA0B0C" w:rsidRDefault="00B2504E" w:rsidP="00CA5510">
      <w:pPr>
        <w:rPr>
          <w:rFonts w:cs="Arial"/>
          <w:i/>
          <w:iCs/>
          <w:lang w:val="sr-Latn-ME"/>
        </w:rPr>
      </w:pPr>
      <w:r w:rsidRPr="00FA0B0C">
        <w:rPr>
          <w:sz w:val="28"/>
          <w:szCs w:val="28"/>
          <w:lang w:val="sr-Latn-ME"/>
        </w:rPr>
        <w:t>----</w:t>
      </w:r>
      <w:r w:rsidR="00177D7F" w:rsidRPr="00FA0B0C">
        <w:rPr>
          <w:sz w:val="28"/>
          <w:szCs w:val="28"/>
          <w:lang w:val="sr-Latn-ME"/>
        </w:rPr>
        <w:t>-------------------------------------------------------------------------------------------</w:t>
      </w:r>
    </w:p>
    <w:p w14:paraId="02D71C62" w14:textId="03DE1FD4" w:rsidR="00C07019" w:rsidRPr="00FA0B0C" w:rsidRDefault="00FB12F6" w:rsidP="00CA5510">
      <w:pPr>
        <w:rPr>
          <w:caps/>
          <w:lang w:val="sr-Latn-ME"/>
        </w:rPr>
      </w:pPr>
      <w:r w:rsidRPr="00FA0B0C">
        <w:rPr>
          <w:caps/>
          <w:lang w:val="sr-Latn-ME"/>
        </w:rPr>
        <w:t>Sl</w:t>
      </w:r>
      <w:r w:rsidR="00B2504E" w:rsidRPr="00FA0B0C">
        <w:rPr>
          <w:caps/>
          <w:lang w:val="sr-Latn-ME"/>
        </w:rPr>
        <w:t>j</w:t>
      </w:r>
      <w:r w:rsidRPr="00FA0B0C">
        <w:rPr>
          <w:caps/>
          <w:lang w:val="sr-Latn-ME"/>
        </w:rPr>
        <w:t>edeće informacije nam</w:t>
      </w:r>
      <w:r w:rsidR="00B2504E" w:rsidRPr="00FA0B0C">
        <w:rPr>
          <w:caps/>
          <w:lang w:val="sr-Latn-ME"/>
        </w:rPr>
        <w:t>ij</w:t>
      </w:r>
      <w:r w:rsidRPr="00FA0B0C">
        <w:rPr>
          <w:caps/>
          <w:lang w:val="sr-Latn-ME"/>
        </w:rPr>
        <w:t xml:space="preserve">enjene su isključivo zdravstvenim </w:t>
      </w:r>
      <w:r w:rsidR="0009524B" w:rsidRPr="00FA0B0C">
        <w:rPr>
          <w:caps/>
          <w:lang w:val="sr-Latn-ME"/>
        </w:rPr>
        <w:t>RADNICIMa</w:t>
      </w:r>
      <w:r w:rsidR="0066089B" w:rsidRPr="00FA0B0C">
        <w:rPr>
          <w:caps/>
          <w:lang w:val="sr-Latn-ME"/>
        </w:rPr>
        <w:t>:</w:t>
      </w:r>
    </w:p>
    <w:p w14:paraId="02D71C63" w14:textId="77777777" w:rsidR="00C07019" w:rsidRPr="00FA0B0C" w:rsidRDefault="00C07019" w:rsidP="00CA5510">
      <w:pPr>
        <w:rPr>
          <w:caps/>
          <w:lang w:val="sr-Latn-ME"/>
        </w:rPr>
      </w:pPr>
    </w:p>
    <w:p w14:paraId="128A8601" w14:textId="65313E29" w:rsidR="00A65AC8" w:rsidRPr="00FA0B0C" w:rsidRDefault="00A65AC8" w:rsidP="00A65AC8">
      <w:pPr>
        <w:rPr>
          <w:b/>
          <w:bCs/>
          <w:szCs w:val="22"/>
          <w:lang w:val="sr-Latn-ME"/>
        </w:rPr>
      </w:pPr>
      <w:r w:rsidRPr="00FA0B0C">
        <w:rPr>
          <w:b/>
          <w:bCs/>
          <w:szCs w:val="22"/>
          <w:lang w:val="sr-Latn-ME"/>
        </w:rPr>
        <w:t>Terapijske indikacije</w:t>
      </w:r>
    </w:p>
    <w:p w14:paraId="674383A4" w14:textId="77777777" w:rsidR="00A65AC8" w:rsidRPr="00FA0B0C" w:rsidRDefault="00A65AC8" w:rsidP="00A65AC8">
      <w:pPr>
        <w:rPr>
          <w:szCs w:val="22"/>
          <w:lang w:val="sr-Latn-ME"/>
        </w:rPr>
      </w:pPr>
    </w:p>
    <w:p w14:paraId="6A616ECF" w14:textId="77777777" w:rsidR="009204D2" w:rsidRPr="00FA0B0C" w:rsidRDefault="009204D2" w:rsidP="009204D2">
      <w:pPr>
        <w:tabs>
          <w:tab w:val="clear" w:pos="284"/>
        </w:tabs>
        <w:autoSpaceDE w:val="0"/>
        <w:autoSpaceDN w:val="0"/>
        <w:adjustRightInd w:val="0"/>
        <w:jc w:val="left"/>
        <w:rPr>
          <w:szCs w:val="22"/>
          <w:lang w:val="sr-Latn-ME"/>
        </w:rPr>
      </w:pPr>
      <w:r w:rsidRPr="00FA0B0C">
        <w:rPr>
          <w:szCs w:val="22"/>
          <w:lang w:val="sr-Latn-ME"/>
        </w:rPr>
        <w:t>Prevencija gripa, naro</w:t>
      </w:r>
      <w:r w:rsidRPr="00FA0B0C">
        <w:rPr>
          <w:rFonts w:ascii="TimesNewRoman" w:eastAsia="TimesNewRoman" w:cs="TimesNewRoman"/>
          <w:szCs w:val="22"/>
          <w:lang w:val="sr-Latn-ME"/>
        </w:rPr>
        <w:t>č</w:t>
      </w:r>
      <w:r w:rsidRPr="00FA0B0C">
        <w:rPr>
          <w:szCs w:val="22"/>
          <w:lang w:val="sr-Latn-ME"/>
        </w:rPr>
        <w:t>ito kod osoba koje su pod povećanim rizikom od prate</w:t>
      </w:r>
      <w:r w:rsidRPr="00FA0B0C">
        <w:rPr>
          <w:rFonts w:ascii="TimesNewRoman" w:eastAsia="TimesNewRoman" w:cs="TimesNewRoman"/>
          <w:szCs w:val="22"/>
          <w:lang w:val="sr-Latn-ME"/>
        </w:rPr>
        <w:t>ć</w:t>
      </w:r>
      <w:r w:rsidRPr="00FA0B0C">
        <w:rPr>
          <w:szCs w:val="22"/>
          <w:lang w:val="sr-Latn-ME"/>
        </w:rPr>
        <w:t>ih komplikacija.</w:t>
      </w:r>
    </w:p>
    <w:p w14:paraId="36E4F08A" w14:textId="77777777" w:rsidR="009204D2" w:rsidRPr="00FA0B0C" w:rsidRDefault="009204D2" w:rsidP="009204D2">
      <w:pPr>
        <w:tabs>
          <w:tab w:val="clear" w:pos="284"/>
        </w:tabs>
        <w:autoSpaceDE w:val="0"/>
        <w:autoSpaceDN w:val="0"/>
        <w:adjustRightInd w:val="0"/>
        <w:jc w:val="left"/>
        <w:rPr>
          <w:szCs w:val="22"/>
          <w:lang w:val="sr-Latn-ME"/>
        </w:rPr>
      </w:pPr>
    </w:p>
    <w:p w14:paraId="07ECA2D9" w14:textId="52F98EB2" w:rsidR="009204D2" w:rsidRPr="00FA0B0C" w:rsidRDefault="009204D2" w:rsidP="009204D2">
      <w:pPr>
        <w:tabs>
          <w:tab w:val="clear" w:pos="284"/>
        </w:tabs>
        <w:autoSpaceDE w:val="0"/>
        <w:autoSpaceDN w:val="0"/>
        <w:adjustRightInd w:val="0"/>
        <w:jc w:val="left"/>
        <w:rPr>
          <w:szCs w:val="22"/>
          <w:lang w:val="sr-Latn-ME"/>
        </w:rPr>
      </w:pPr>
      <w:r w:rsidRPr="00FA0B0C">
        <w:rPr>
          <w:szCs w:val="22"/>
          <w:lang w:val="sr-Latn-ME"/>
        </w:rPr>
        <w:t>Influvac Tetra vakcina je indikovana kod odraslih i d</w:t>
      </w:r>
      <w:r w:rsidR="00B2504E" w:rsidRPr="00FA0B0C">
        <w:rPr>
          <w:szCs w:val="22"/>
          <w:lang w:val="sr-Latn-ME"/>
        </w:rPr>
        <w:t>ij</w:t>
      </w:r>
      <w:r w:rsidRPr="00FA0B0C">
        <w:rPr>
          <w:szCs w:val="22"/>
          <w:lang w:val="sr-Latn-ME"/>
        </w:rPr>
        <w:t>ece uzrasta od 6 m</w:t>
      </w:r>
      <w:r w:rsidR="00B2504E" w:rsidRPr="00FA0B0C">
        <w:rPr>
          <w:szCs w:val="22"/>
          <w:lang w:val="sr-Latn-ME"/>
        </w:rPr>
        <w:t>j</w:t>
      </w:r>
      <w:r w:rsidRPr="00FA0B0C">
        <w:rPr>
          <w:szCs w:val="22"/>
          <w:lang w:val="sr-Latn-ME"/>
        </w:rPr>
        <w:t xml:space="preserve">eseci. </w:t>
      </w:r>
    </w:p>
    <w:p w14:paraId="1C30019A" w14:textId="77777777" w:rsidR="009204D2" w:rsidRPr="00FA0B0C" w:rsidRDefault="009204D2" w:rsidP="009204D2">
      <w:pPr>
        <w:tabs>
          <w:tab w:val="clear" w:pos="284"/>
        </w:tabs>
        <w:autoSpaceDE w:val="0"/>
        <w:autoSpaceDN w:val="0"/>
        <w:adjustRightInd w:val="0"/>
        <w:jc w:val="left"/>
        <w:rPr>
          <w:szCs w:val="22"/>
          <w:lang w:val="sr-Latn-ME"/>
        </w:rPr>
      </w:pPr>
    </w:p>
    <w:p w14:paraId="19F5D377" w14:textId="4AE4335B" w:rsidR="00A65AC8" w:rsidRPr="00FA0B0C" w:rsidRDefault="009204D2" w:rsidP="009204D2">
      <w:pPr>
        <w:rPr>
          <w:szCs w:val="22"/>
          <w:lang w:val="sr-Latn-ME"/>
        </w:rPr>
      </w:pPr>
      <w:r w:rsidRPr="00FA0B0C">
        <w:rPr>
          <w:szCs w:val="22"/>
          <w:lang w:val="sr-Latn-ME"/>
        </w:rPr>
        <w:t>Prim</w:t>
      </w:r>
      <w:r w:rsidR="00B2504E" w:rsidRPr="00FA0B0C">
        <w:rPr>
          <w:szCs w:val="22"/>
          <w:lang w:val="sr-Latn-ME"/>
        </w:rPr>
        <w:t>j</w:t>
      </w:r>
      <w:r w:rsidRPr="00FA0B0C">
        <w:rPr>
          <w:szCs w:val="22"/>
          <w:lang w:val="sr-Latn-ME"/>
        </w:rPr>
        <w:t>ena Influvac Tetra vakcine treba da se zasniva na zvani</w:t>
      </w:r>
      <w:r w:rsidRPr="00FA0B0C">
        <w:rPr>
          <w:rFonts w:ascii="TimesNewRoman" w:eastAsia="TimesNewRoman" w:cs="TimesNewRoman"/>
          <w:szCs w:val="22"/>
          <w:lang w:val="sr-Latn-ME"/>
        </w:rPr>
        <w:t>č</w:t>
      </w:r>
      <w:r w:rsidRPr="00FA0B0C">
        <w:rPr>
          <w:szCs w:val="22"/>
          <w:lang w:val="sr-Latn-ME"/>
        </w:rPr>
        <w:t>nim preporukama.</w:t>
      </w:r>
    </w:p>
    <w:p w14:paraId="0F7977CA" w14:textId="3C45FFDE" w:rsidR="009204D2" w:rsidRPr="00FA0B0C" w:rsidRDefault="009204D2" w:rsidP="009204D2">
      <w:pPr>
        <w:rPr>
          <w:szCs w:val="22"/>
          <w:lang w:val="sr-Latn-ME"/>
        </w:rPr>
      </w:pPr>
    </w:p>
    <w:p w14:paraId="6475BBF1" w14:textId="13B7F3A8" w:rsidR="00220427" w:rsidRPr="00FA0B0C" w:rsidRDefault="00220427" w:rsidP="009204D2">
      <w:pPr>
        <w:rPr>
          <w:szCs w:val="22"/>
          <w:lang w:val="sr-Latn-ME"/>
        </w:rPr>
      </w:pPr>
    </w:p>
    <w:p w14:paraId="130B251D" w14:textId="77777777" w:rsidR="00220427" w:rsidRPr="00FA0B0C" w:rsidRDefault="00220427" w:rsidP="009204D2">
      <w:pPr>
        <w:rPr>
          <w:szCs w:val="22"/>
          <w:lang w:val="sr-Latn-ME"/>
        </w:rPr>
      </w:pPr>
    </w:p>
    <w:p w14:paraId="06BE413E" w14:textId="2F930B18" w:rsidR="00A65AC8" w:rsidRPr="00FA0B0C" w:rsidRDefault="00A65AC8" w:rsidP="00A65AC8">
      <w:pPr>
        <w:rPr>
          <w:b/>
          <w:bCs/>
          <w:szCs w:val="22"/>
          <w:lang w:val="sr-Latn-ME"/>
        </w:rPr>
      </w:pPr>
      <w:r w:rsidRPr="00FA0B0C">
        <w:rPr>
          <w:b/>
          <w:bCs/>
          <w:szCs w:val="22"/>
          <w:lang w:val="sr-Latn-ME"/>
        </w:rPr>
        <w:t>Doziranje i način prim</w:t>
      </w:r>
      <w:r w:rsidR="00B2504E" w:rsidRPr="00FA0B0C">
        <w:rPr>
          <w:b/>
          <w:bCs/>
          <w:szCs w:val="22"/>
          <w:lang w:val="sr-Latn-ME"/>
        </w:rPr>
        <w:t>j</w:t>
      </w:r>
      <w:r w:rsidRPr="00FA0B0C">
        <w:rPr>
          <w:b/>
          <w:bCs/>
          <w:szCs w:val="22"/>
          <w:lang w:val="sr-Latn-ME"/>
        </w:rPr>
        <w:t>ene</w:t>
      </w:r>
    </w:p>
    <w:p w14:paraId="4BD9A62A" w14:textId="77777777" w:rsidR="00A65AC8" w:rsidRPr="00FA0B0C" w:rsidRDefault="00A65AC8" w:rsidP="00A65AC8">
      <w:pPr>
        <w:rPr>
          <w:szCs w:val="22"/>
          <w:lang w:val="sr-Latn-ME"/>
        </w:rPr>
      </w:pPr>
    </w:p>
    <w:p w14:paraId="6AF8BCC0" w14:textId="77777777" w:rsidR="00F36729" w:rsidRPr="00FA0B0C" w:rsidRDefault="00F36729" w:rsidP="00F36729">
      <w:pPr>
        <w:tabs>
          <w:tab w:val="clear" w:pos="284"/>
        </w:tabs>
        <w:autoSpaceDE w:val="0"/>
        <w:autoSpaceDN w:val="0"/>
        <w:adjustRightInd w:val="0"/>
        <w:jc w:val="left"/>
        <w:rPr>
          <w:szCs w:val="22"/>
          <w:u w:val="single"/>
          <w:lang w:val="sr-Latn-ME"/>
        </w:rPr>
      </w:pPr>
      <w:r w:rsidRPr="00FA0B0C">
        <w:rPr>
          <w:szCs w:val="22"/>
          <w:u w:val="single"/>
          <w:lang w:val="sr-Latn-ME"/>
        </w:rPr>
        <w:t>Doziranje</w:t>
      </w:r>
    </w:p>
    <w:p w14:paraId="636E061D" w14:textId="7B77B27F" w:rsidR="00F36729" w:rsidRPr="00FA0B0C" w:rsidRDefault="00F36729" w:rsidP="00F36729">
      <w:pPr>
        <w:tabs>
          <w:tab w:val="clear" w:pos="284"/>
        </w:tabs>
        <w:autoSpaceDE w:val="0"/>
        <w:autoSpaceDN w:val="0"/>
        <w:adjustRightInd w:val="0"/>
        <w:jc w:val="left"/>
        <w:rPr>
          <w:szCs w:val="22"/>
          <w:lang w:val="sr-Latn-ME"/>
        </w:rPr>
      </w:pPr>
      <w:r w:rsidRPr="00FA0B0C">
        <w:rPr>
          <w:i/>
          <w:iCs/>
          <w:szCs w:val="22"/>
          <w:lang w:val="sr-Latn-ME"/>
        </w:rPr>
        <w:t>Odrasli</w:t>
      </w:r>
      <w:r w:rsidRPr="00FA0B0C">
        <w:rPr>
          <w:szCs w:val="22"/>
          <w:lang w:val="sr-Latn-ME"/>
        </w:rPr>
        <w:t>: 0,5 m</w:t>
      </w:r>
      <w:r w:rsidR="0009524B" w:rsidRPr="00FA0B0C">
        <w:rPr>
          <w:szCs w:val="22"/>
          <w:lang w:val="sr-Latn-ME"/>
        </w:rPr>
        <w:t>l</w:t>
      </w:r>
      <w:r w:rsidRPr="00FA0B0C">
        <w:rPr>
          <w:szCs w:val="22"/>
          <w:lang w:val="sr-Latn-ME"/>
        </w:rPr>
        <w:t>.</w:t>
      </w:r>
    </w:p>
    <w:p w14:paraId="0EED63D3" w14:textId="77777777" w:rsidR="00F36729" w:rsidRPr="00FA0B0C" w:rsidRDefault="00F36729" w:rsidP="00F36729">
      <w:pPr>
        <w:tabs>
          <w:tab w:val="clear" w:pos="284"/>
        </w:tabs>
        <w:autoSpaceDE w:val="0"/>
        <w:autoSpaceDN w:val="0"/>
        <w:adjustRightInd w:val="0"/>
        <w:jc w:val="left"/>
        <w:rPr>
          <w:szCs w:val="22"/>
          <w:lang w:val="sr-Latn-ME"/>
        </w:rPr>
      </w:pPr>
    </w:p>
    <w:p w14:paraId="441B4E99" w14:textId="77777777" w:rsidR="00F36729" w:rsidRPr="00FA0B0C" w:rsidRDefault="00F36729" w:rsidP="00F36729">
      <w:pPr>
        <w:tabs>
          <w:tab w:val="clear" w:pos="284"/>
        </w:tabs>
        <w:autoSpaceDE w:val="0"/>
        <w:autoSpaceDN w:val="0"/>
        <w:adjustRightInd w:val="0"/>
        <w:jc w:val="left"/>
        <w:rPr>
          <w:i/>
          <w:szCs w:val="22"/>
          <w:lang w:val="sr-Latn-ME"/>
        </w:rPr>
      </w:pPr>
      <w:r w:rsidRPr="00FA0B0C">
        <w:rPr>
          <w:i/>
          <w:szCs w:val="22"/>
          <w:lang w:val="sr-Latn-ME"/>
        </w:rPr>
        <w:t>Pedijatrijska populacija</w:t>
      </w:r>
    </w:p>
    <w:p w14:paraId="66A31F38" w14:textId="3A07B1F7" w:rsidR="00F36729" w:rsidRPr="00FA0B0C" w:rsidRDefault="00F36729" w:rsidP="00F36729">
      <w:pPr>
        <w:tabs>
          <w:tab w:val="clear" w:pos="284"/>
        </w:tabs>
        <w:autoSpaceDE w:val="0"/>
        <w:autoSpaceDN w:val="0"/>
        <w:adjustRightInd w:val="0"/>
        <w:jc w:val="left"/>
        <w:rPr>
          <w:szCs w:val="22"/>
          <w:lang w:val="sr-Latn-ME"/>
        </w:rPr>
      </w:pPr>
      <w:r w:rsidRPr="00FA0B0C">
        <w:rPr>
          <w:szCs w:val="22"/>
          <w:lang w:val="sr-Latn-ME"/>
        </w:rPr>
        <w:t>D</w:t>
      </w:r>
      <w:r w:rsidR="00B2504E" w:rsidRPr="00FA0B0C">
        <w:rPr>
          <w:szCs w:val="22"/>
          <w:lang w:val="sr-Latn-ME"/>
        </w:rPr>
        <w:t>j</w:t>
      </w:r>
      <w:r w:rsidRPr="00FA0B0C">
        <w:rPr>
          <w:szCs w:val="22"/>
          <w:lang w:val="sr-Latn-ME"/>
        </w:rPr>
        <w:t xml:space="preserve">eca </w:t>
      </w:r>
      <w:r w:rsidR="00D405F5" w:rsidRPr="00FA0B0C">
        <w:rPr>
          <w:szCs w:val="22"/>
          <w:lang w:val="sr-Latn-ME"/>
        </w:rPr>
        <w:t>uzrasta</w:t>
      </w:r>
      <w:r w:rsidRPr="00FA0B0C">
        <w:rPr>
          <w:szCs w:val="22"/>
          <w:lang w:val="sr-Latn-ME"/>
        </w:rPr>
        <w:t xml:space="preserve"> od 6 m</w:t>
      </w:r>
      <w:r w:rsidR="00B2504E" w:rsidRPr="00FA0B0C">
        <w:rPr>
          <w:szCs w:val="22"/>
          <w:lang w:val="sr-Latn-ME"/>
        </w:rPr>
        <w:t>j</w:t>
      </w:r>
      <w:r w:rsidRPr="00FA0B0C">
        <w:rPr>
          <w:szCs w:val="22"/>
          <w:lang w:val="sr-Latn-ME"/>
        </w:rPr>
        <w:t>eseci do 17 godina: 0,5 m</w:t>
      </w:r>
      <w:r w:rsidR="0009524B" w:rsidRPr="00FA0B0C">
        <w:rPr>
          <w:szCs w:val="22"/>
          <w:lang w:val="sr-Latn-ME"/>
        </w:rPr>
        <w:t>l</w:t>
      </w:r>
    </w:p>
    <w:p w14:paraId="1AF186CE" w14:textId="54432613" w:rsidR="00F36729" w:rsidRPr="00FA0B0C" w:rsidRDefault="00F36729" w:rsidP="00F36729">
      <w:pPr>
        <w:tabs>
          <w:tab w:val="clear" w:pos="284"/>
        </w:tabs>
        <w:autoSpaceDE w:val="0"/>
        <w:autoSpaceDN w:val="0"/>
        <w:adjustRightInd w:val="0"/>
        <w:jc w:val="left"/>
        <w:rPr>
          <w:szCs w:val="22"/>
          <w:lang w:val="sr-Latn-ME"/>
        </w:rPr>
      </w:pPr>
      <w:r w:rsidRPr="00FA0B0C">
        <w:rPr>
          <w:szCs w:val="22"/>
          <w:lang w:val="sr-Latn-ME"/>
        </w:rPr>
        <w:t>D</w:t>
      </w:r>
      <w:r w:rsidR="00B2504E" w:rsidRPr="00FA0B0C">
        <w:rPr>
          <w:szCs w:val="22"/>
          <w:lang w:val="sr-Latn-ME"/>
        </w:rPr>
        <w:t>j</w:t>
      </w:r>
      <w:r w:rsidRPr="00FA0B0C">
        <w:rPr>
          <w:szCs w:val="22"/>
          <w:lang w:val="sr-Latn-ME"/>
        </w:rPr>
        <w:t xml:space="preserve">eca </w:t>
      </w:r>
      <w:r w:rsidR="00D64708" w:rsidRPr="00FA0B0C">
        <w:rPr>
          <w:szCs w:val="22"/>
          <w:lang w:val="sr-Latn-ME"/>
        </w:rPr>
        <w:t>uzrasta</w:t>
      </w:r>
      <w:r w:rsidRPr="00FA0B0C">
        <w:rPr>
          <w:szCs w:val="22"/>
          <w:lang w:val="sr-Latn-ME"/>
        </w:rPr>
        <w:t xml:space="preserve"> manje od 9 godina, koja ni</w:t>
      </w:r>
      <w:r w:rsidR="00B2504E" w:rsidRPr="00FA0B0C">
        <w:rPr>
          <w:szCs w:val="22"/>
          <w:lang w:val="sr-Latn-ME"/>
        </w:rPr>
        <w:t>je</w:t>
      </w:r>
      <w:r w:rsidRPr="00FA0B0C">
        <w:rPr>
          <w:szCs w:val="22"/>
          <w:lang w:val="sr-Latn-ME"/>
        </w:rPr>
        <w:t>su bila prethodno vakcinisana sa sezonskom vakcinom protiv gripa: drugu dozu od 0.5 m</w:t>
      </w:r>
      <w:r w:rsidR="0009524B" w:rsidRPr="00FA0B0C">
        <w:rPr>
          <w:szCs w:val="22"/>
          <w:lang w:val="sr-Latn-ME"/>
        </w:rPr>
        <w:t>l</w:t>
      </w:r>
      <w:r w:rsidRPr="00FA0B0C">
        <w:rPr>
          <w:szCs w:val="22"/>
          <w:lang w:val="sr-Latn-ME"/>
        </w:rPr>
        <w:t xml:space="preserve"> treba prim</w:t>
      </w:r>
      <w:r w:rsidR="007345C8" w:rsidRPr="00FA0B0C">
        <w:rPr>
          <w:szCs w:val="22"/>
          <w:lang w:val="sr-Latn-ME"/>
        </w:rPr>
        <w:t>ij</w:t>
      </w:r>
      <w:r w:rsidRPr="00FA0B0C">
        <w:rPr>
          <w:szCs w:val="22"/>
          <w:lang w:val="sr-Latn-ME"/>
        </w:rPr>
        <w:t>eniti nakon intervala od najmanje 4 ned</w:t>
      </w:r>
      <w:r w:rsidR="007345C8" w:rsidRPr="00FA0B0C">
        <w:rPr>
          <w:szCs w:val="22"/>
          <w:lang w:val="sr-Latn-ME"/>
        </w:rPr>
        <w:t>j</w:t>
      </w:r>
      <w:r w:rsidRPr="00FA0B0C">
        <w:rPr>
          <w:szCs w:val="22"/>
          <w:lang w:val="sr-Latn-ME"/>
        </w:rPr>
        <w:t xml:space="preserve">elje.  </w:t>
      </w:r>
    </w:p>
    <w:p w14:paraId="66C1DE3A" w14:textId="77777777" w:rsidR="00D64708" w:rsidRPr="00FA0B0C" w:rsidRDefault="00D64708" w:rsidP="00F36729">
      <w:pPr>
        <w:tabs>
          <w:tab w:val="clear" w:pos="284"/>
        </w:tabs>
        <w:autoSpaceDE w:val="0"/>
        <w:autoSpaceDN w:val="0"/>
        <w:adjustRightInd w:val="0"/>
        <w:jc w:val="left"/>
        <w:rPr>
          <w:szCs w:val="22"/>
          <w:lang w:val="sr-Latn-ME"/>
        </w:rPr>
      </w:pPr>
    </w:p>
    <w:p w14:paraId="3ECD500C" w14:textId="31C5CA7D" w:rsidR="00F36729" w:rsidRPr="00FA0B0C" w:rsidRDefault="00F36729" w:rsidP="00F36729">
      <w:pPr>
        <w:tabs>
          <w:tab w:val="clear" w:pos="284"/>
        </w:tabs>
        <w:autoSpaceDE w:val="0"/>
        <w:autoSpaceDN w:val="0"/>
        <w:adjustRightInd w:val="0"/>
        <w:jc w:val="left"/>
        <w:rPr>
          <w:szCs w:val="22"/>
          <w:lang w:val="sr-Latn-ME"/>
        </w:rPr>
      </w:pPr>
      <w:r w:rsidRPr="00FA0B0C">
        <w:rPr>
          <w:szCs w:val="22"/>
          <w:lang w:val="sr-Latn-ME"/>
        </w:rPr>
        <w:t>D</w:t>
      </w:r>
      <w:r w:rsidR="007345C8" w:rsidRPr="00FA0B0C">
        <w:rPr>
          <w:szCs w:val="22"/>
          <w:lang w:val="sr-Latn-ME"/>
        </w:rPr>
        <w:t>j</w:t>
      </w:r>
      <w:r w:rsidRPr="00FA0B0C">
        <w:rPr>
          <w:szCs w:val="22"/>
          <w:lang w:val="sr-Latn-ME"/>
        </w:rPr>
        <w:t>eca mlađa od 6 m</w:t>
      </w:r>
      <w:r w:rsidR="007345C8" w:rsidRPr="00FA0B0C">
        <w:rPr>
          <w:szCs w:val="22"/>
          <w:lang w:val="sr-Latn-ME"/>
        </w:rPr>
        <w:t>j</w:t>
      </w:r>
      <w:r w:rsidRPr="00FA0B0C">
        <w:rPr>
          <w:szCs w:val="22"/>
          <w:lang w:val="sr-Latn-ME"/>
        </w:rPr>
        <w:t>eseci: bezb</w:t>
      </w:r>
      <w:r w:rsidR="007345C8" w:rsidRPr="00FA0B0C">
        <w:rPr>
          <w:szCs w:val="22"/>
          <w:lang w:val="sr-Latn-ME"/>
        </w:rPr>
        <w:t>ij</w:t>
      </w:r>
      <w:r w:rsidRPr="00FA0B0C">
        <w:rPr>
          <w:szCs w:val="22"/>
          <w:lang w:val="sr-Latn-ME"/>
        </w:rPr>
        <w:t>ednost i efikasnost prim</w:t>
      </w:r>
      <w:r w:rsidR="007345C8" w:rsidRPr="00FA0B0C">
        <w:rPr>
          <w:szCs w:val="22"/>
          <w:lang w:val="sr-Latn-ME"/>
        </w:rPr>
        <w:t>j</w:t>
      </w:r>
      <w:r w:rsidRPr="00FA0B0C">
        <w:rPr>
          <w:szCs w:val="22"/>
          <w:lang w:val="sr-Latn-ME"/>
        </w:rPr>
        <w:t>ene Influvac Tetra vakcine kod d</w:t>
      </w:r>
      <w:r w:rsidR="007345C8" w:rsidRPr="00FA0B0C">
        <w:rPr>
          <w:szCs w:val="22"/>
          <w:lang w:val="sr-Latn-ME"/>
        </w:rPr>
        <w:t>j</w:t>
      </w:r>
      <w:r w:rsidRPr="00FA0B0C">
        <w:rPr>
          <w:szCs w:val="22"/>
          <w:lang w:val="sr-Latn-ME"/>
        </w:rPr>
        <w:t>ece mlađe od 6 m</w:t>
      </w:r>
      <w:r w:rsidR="007345C8" w:rsidRPr="00FA0B0C">
        <w:rPr>
          <w:szCs w:val="22"/>
          <w:lang w:val="sr-Latn-ME"/>
        </w:rPr>
        <w:t>j</w:t>
      </w:r>
      <w:r w:rsidRPr="00FA0B0C">
        <w:rPr>
          <w:szCs w:val="22"/>
          <w:lang w:val="sr-Latn-ME"/>
        </w:rPr>
        <w:t xml:space="preserve">eseci nije ustanovljena. </w:t>
      </w:r>
    </w:p>
    <w:p w14:paraId="6584B393" w14:textId="77777777" w:rsidR="00F36729" w:rsidRPr="00FA0B0C" w:rsidRDefault="00F36729" w:rsidP="00F36729">
      <w:pPr>
        <w:tabs>
          <w:tab w:val="clear" w:pos="284"/>
        </w:tabs>
        <w:autoSpaceDE w:val="0"/>
        <w:autoSpaceDN w:val="0"/>
        <w:adjustRightInd w:val="0"/>
        <w:jc w:val="left"/>
        <w:rPr>
          <w:szCs w:val="22"/>
          <w:lang w:val="sr-Latn-ME"/>
        </w:rPr>
      </w:pPr>
    </w:p>
    <w:p w14:paraId="2EE9F8BA" w14:textId="0BF5E319" w:rsidR="00F36729" w:rsidRPr="00FA0B0C" w:rsidRDefault="00F36729" w:rsidP="00F36729">
      <w:pPr>
        <w:tabs>
          <w:tab w:val="clear" w:pos="284"/>
        </w:tabs>
        <w:autoSpaceDE w:val="0"/>
        <w:autoSpaceDN w:val="0"/>
        <w:adjustRightInd w:val="0"/>
        <w:jc w:val="left"/>
        <w:rPr>
          <w:szCs w:val="22"/>
          <w:u w:val="single"/>
          <w:lang w:val="sr-Latn-ME"/>
        </w:rPr>
      </w:pPr>
      <w:r w:rsidRPr="00FA0B0C">
        <w:rPr>
          <w:szCs w:val="22"/>
          <w:u w:val="single"/>
          <w:lang w:val="sr-Latn-ME"/>
        </w:rPr>
        <w:t>Način prim</w:t>
      </w:r>
      <w:r w:rsidR="007345C8" w:rsidRPr="00FA0B0C">
        <w:rPr>
          <w:szCs w:val="22"/>
          <w:u w:val="single"/>
          <w:lang w:val="sr-Latn-ME"/>
        </w:rPr>
        <w:t>j</w:t>
      </w:r>
      <w:r w:rsidRPr="00FA0B0C">
        <w:rPr>
          <w:szCs w:val="22"/>
          <w:u w:val="single"/>
          <w:lang w:val="sr-Latn-ME"/>
        </w:rPr>
        <w:t>ene</w:t>
      </w:r>
    </w:p>
    <w:p w14:paraId="60F7C7BE" w14:textId="77777777" w:rsidR="00F36729" w:rsidRPr="00FA0B0C" w:rsidRDefault="00F36729" w:rsidP="00F36729">
      <w:pPr>
        <w:tabs>
          <w:tab w:val="clear" w:pos="284"/>
        </w:tabs>
        <w:autoSpaceDE w:val="0"/>
        <w:autoSpaceDN w:val="0"/>
        <w:adjustRightInd w:val="0"/>
        <w:jc w:val="left"/>
        <w:rPr>
          <w:szCs w:val="22"/>
          <w:lang w:val="sr-Latn-ME"/>
        </w:rPr>
      </w:pPr>
      <w:r w:rsidRPr="00FA0B0C">
        <w:rPr>
          <w:szCs w:val="22"/>
          <w:lang w:val="sr-Latn-ME"/>
        </w:rPr>
        <w:t>Imunizaciju treba sprovesti davanjem injekcije intramuskularno ili duboko supkutano.</w:t>
      </w:r>
    </w:p>
    <w:p w14:paraId="1CB6AB80" w14:textId="064235F4" w:rsidR="00F36729" w:rsidRPr="00FA0B0C" w:rsidRDefault="00F36729" w:rsidP="00F36729">
      <w:pPr>
        <w:tabs>
          <w:tab w:val="clear" w:pos="284"/>
        </w:tabs>
        <w:autoSpaceDE w:val="0"/>
        <w:autoSpaceDN w:val="0"/>
        <w:adjustRightInd w:val="0"/>
        <w:jc w:val="left"/>
        <w:rPr>
          <w:szCs w:val="22"/>
          <w:lang w:val="sr-Latn-ME"/>
        </w:rPr>
      </w:pPr>
      <w:r w:rsidRPr="00FA0B0C">
        <w:rPr>
          <w:szCs w:val="22"/>
          <w:lang w:val="sr-Latn-ME"/>
        </w:rPr>
        <w:t>Poželjno m</w:t>
      </w:r>
      <w:r w:rsidR="007345C8" w:rsidRPr="00FA0B0C">
        <w:rPr>
          <w:szCs w:val="22"/>
          <w:lang w:val="sr-Latn-ME"/>
        </w:rPr>
        <w:t>j</w:t>
      </w:r>
      <w:r w:rsidRPr="00FA0B0C">
        <w:rPr>
          <w:szCs w:val="22"/>
          <w:lang w:val="sr-Latn-ME"/>
        </w:rPr>
        <w:t>esto za intramuskularnu injekciju je anterolateralni d</w:t>
      </w:r>
      <w:r w:rsidR="007345C8" w:rsidRPr="00FA0B0C">
        <w:rPr>
          <w:szCs w:val="22"/>
          <w:lang w:val="sr-Latn-ME"/>
        </w:rPr>
        <w:t>i</w:t>
      </w:r>
      <w:r w:rsidRPr="00FA0B0C">
        <w:rPr>
          <w:szCs w:val="22"/>
          <w:lang w:val="sr-Latn-ME"/>
        </w:rPr>
        <w:t>o butine (ili deltoidni mišić ako je mišićna masa adekvatna) kod d</w:t>
      </w:r>
      <w:r w:rsidR="007345C8" w:rsidRPr="00FA0B0C">
        <w:rPr>
          <w:szCs w:val="22"/>
          <w:lang w:val="sr-Latn-ME"/>
        </w:rPr>
        <w:t>j</w:t>
      </w:r>
      <w:r w:rsidRPr="00FA0B0C">
        <w:rPr>
          <w:szCs w:val="22"/>
          <w:lang w:val="sr-Latn-ME"/>
        </w:rPr>
        <w:t>ece uzrasta 6 m</w:t>
      </w:r>
      <w:r w:rsidR="007345C8" w:rsidRPr="00FA0B0C">
        <w:rPr>
          <w:szCs w:val="22"/>
          <w:lang w:val="sr-Latn-ME"/>
        </w:rPr>
        <w:t>j</w:t>
      </w:r>
      <w:r w:rsidRPr="00FA0B0C">
        <w:rPr>
          <w:szCs w:val="22"/>
          <w:lang w:val="sr-Latn-ME"/>
        </w:rPr>
        <w:t>eseci do 35 m</w:t>
      </w:r>
      <w:r w:rsidR="007345C8" w:rsidRPr="00FA0B0C">
        <w:rPr>
          <w:szCs w:val="22"/>
          <w:lang w:val="sr-Latn-ME"/>
        </w:rPr>
        <w:t>j</w:t>
      </w:r>
      <w:r w:rsidRPr="00FA0B0C">
        <w:rPr>
          <w:szCs w:val="22"/>
          <w:lang w:val="sr-Latn-ME"/>
        </w:rPr>
        <w:t>eseci, ili deltoidni mišić kod d</w:t>
      </w:r>
      <w:r w:rsidR="007345C8" w:rsidRPr="00FA0B0C">
        <w:rPr>
          <w:szCs w:val="22"/>
          <w:lang w:val="sr-Latn-ME"/>
        </w:rPr>
        <w:t>j</w:t>
      </w:r>
      <w:r w:rsidRPr="00FA0B0C">
        <w:rPr>
          <w:szCs w:val="22"/>
          <w:lang w:val="sr-Latn-ME"/>
        </w:rPr>
        <w:t>ece starije od 36 m</w:t>
      </w:r>
      <w:r w:rsidR="007345C8" w:rsidRPr="00FA0B0C">
        <w:rPr>
          <w:szCs w:val="22"/>
          <w:lang w:val="sr-Latn-ME"/>
        </w:rPr>
        <w:t>j</w:t>
      </w:r>
      <w:r w:rsidRPr="00FA0B0C">
        <w:rPr>
          <w:szCs w:val="22"/>
          <w:lang w:val="sr-Latn-ME"/>
        </w:rPr>
        <w:t xml:space="preserve">eseci i odraslih. </w:t>
      </w:r>
    </w:p>
    <w:p w14:paraId="7C981A86" w14:textId="77777777" w:rsidR="00A65AC8" w:rsidRPr="00FA0B0C" w:rsidRDefault="00A65AC8" w:rsidP="00A65AC8">
      <w:pPr>
        <w:tabs>
          <w:tab w:val="clear" w:pos="284"/>
          <w:tab w:val="left" w:pos="720"/>
        </w:tabs>
        <w:autoSpaceDE w:val="0"/>
        <w:autoSpaceDN w:val="0"/>
        <w:adjustRightInd w:val="0"/>
        <w:jc w:val="left"/>
        <w:rPr>
          <w:szCs w:val="22"/>
          <w:lang w:val="sr-Latn-ME"/>
        </w:rPr>
      </w:pPr>
    </w:p>
    <w:p w14:paraId="723E8FA5" w14:textId="00ECB145" w:rsidR="00A65AC8" w:rsidRPr="00FA0B0C" w:rsidRDefault="00A65AC8" w:rsidP="00A65AC8">
      <w:pPr>
        <w:tabs>
          <w:tab w:val="clear" w:pos="284"/>
          <w:tab w:val="left" w:pos="720"/>
        </w:tabs>
        <w:autoSpaceDE w:val="0"/>
        <w:autoSpaceDN w:val="0"/>
        <w:adjustRightInd w:val="0"/>
        <w:jc w:val="left"/>
        <w:rPr>
          <w:szCs w:val="22"/>
          <w:lang w:val="sr-Latn-ME"/>
        </w:rPr>
      </w:pPr>
      <w:r w:rsidRPr="00FA0B0C">
        <w:rPr>
          <w:szCs w:val="22"/>
          <w:lang w:val="sr-Latn-ME"/>
        </w:rPr>
        <w:t>M</w:t>
      </w:r>
      <w:r w:rsidR="007345C8" w:rsidRPr="00FA0B0C">
        <w:rPr>
          <w:szCs w:val="22"/>
          <w:lang w:val="sr-Latn-ME"/>
        </w:rPr>
        <w:t>j</w:t>
      </w:r>
      <w:r w:rsidRPr="00FA0B0C">
        <w:rPr>
          <w:szCs w:val="22"/>
          <w:lang w:val="sr-Latn-ME"/>
        </w:rPr>
        <w:t>ere opreza koje treba sprovesti pr</w:t>
      </w:r>
      <w:r w:rsidR="007345C8" w:rsidRPr="00FA0B0C">
        <w:rPr>
          <w:szCs w:val="22"/>
          <w:lang w:val="sr-Latn-ME"/>
        </w:rPr>
        <w:t>ij</w:t>
      </w:r>
      <w:r w:rsidRPr="00FA0B0C">
        <w:rPr>
          <w:szCs w:val="22"/>
          <w:lang w:val="sr-Latn-ME"/>
        </w:rPr>
        <w:t>e rukovanja i prim</w:t>
      </w:r>
      <w:r w:rsidR="007345C8" w:rsidRPr="00FA0B0C">
        <w:rPr>
          <w:szCs w:val="22"/>
          <w:lang w:val="sr-Latn-ME"/>
        </w:rPr>
        <w:t>j</w:t>
      </w:r>
      <w:r w:rsidRPr="00FA0B0C">
        <w:rPr>
          <w:szCs w:val="22"/>
          <w:lang w:val="sr-Latn-ME"/>
        </w:rPr>
        <w:t>ene l</w:t>
      </w:r>
      <w:r w:rsidR="007345C8" w:rsidRPr="00FA0B0C">
        <w:rPr>
          <w:szCs w:val="22"/>
          <w:lang w:val="sr-Latn-ME"/>
        </w:rPr>
        <w:t>ij</w:t>
      </w:r>
      <w:r w:rsidRPr="00FA0B0C">
        <w:rPr>
          <w:szCs w:val="22"/>
          <w:lang w:val="sr-Latn-ME"/>
        </w:rPr>
        <w:t xml:space="preserve">eka: </w:t>
      </w:r>
    </w:p>
    <w:p w14:paraId="6519AEA4" w14:textId="1D32544A" w:rsidR="00A65AC8" w:rsidRPr="00FA0B0C" w:rsidRDefault="00A65AC8" w:rsidP="00A65AC8">
      <w:pPr>
        <w:pStyle w:val="Header"/>
        <w:tabs>
          <w:tab w:val="left" w:pos="284"/>
        </w:tabs>
        <w:jc w:val="left"/>
        <w:rPr>
          <w:szCs w:val="22"/>
          <w:lang w:val="sr-Latn-ME"/>
        </w:rPr>
      </w:pPr>
      <w:r w:rsidRPr="00FA0B0C">
        <w:rPr>
          <w:szCs w:val="22"/>
          <w:lang w:val="sr-Latn-ME"/>
        </w:rPr>
        <w:t>Za uputstvo za pripremu l</w:t>
      </w:r>
      <w:r w:rsidR="007345C8" w:rsidRPr="00FA0B0C">
        <w:rPr>
          <w:szCs w:val="22"/>
          <w:lang w:val="sr-Latn-ME"/>
        </w:rPr>
        <w:t>ij</w:t>
      </w:r>
      <w:r w:rsidRPr="00FA0B0C">
        <w:rPr>
          <w:szCs w:val="22"/>
          <w:lang w:val="sr-Latn-ME"/>
        </w:rPr>
        <w:t>eka pr</w:t>
      </w:r>
      <w:r w:rsidR="007345C8" w:rsidRPr="00FA0B0C">
        <w:rPr>
          <w:szCs w:val="22"/>
          <w:lang w:val="sr-Latn-ME"/>
        </w:rPr>
        <w:t>ij</w:t>
      </w:r>
      <w:r w:rsidRPr="00FA0B0C">
        <w:rPr>
          <w:szCs w:val="22"/>
          <w:lang w:val="sr-Latn-ME"/>
        </w:rPr>
        <w:t>e prim</w:t>
      </w:r>
      <w:r w:rsidR="007345C8" w:rsidRPr="00FA0B0C">
        <w:rPr>
          <w:szCs w:val="22"/>
          <w:lang w:val="sr-Latn-ME"/>
        </w:rPr>
        <w:t>j</w:t>
      </w:r>
      <w:r w:rsidRPr="00FA0B0C">
        <w:rPr>
          <w:szCs w:val="22"/>
          <w:lang w:val="sr-Latn-ME"/>
        </w:rPr>
        <w:t>ene, vid</w:t>
      </w:r>
      <w:r w:rsidR="007345C8" w:rsidRPr="00FA0B0C">
        <w:rPr>
          <w:szCs w:val="22"/>
          <w:lang w:val="sr-Latn-ME"/>
        </w:rPr>
        <w:t>j</w:t>
      </w:r>
      <w:r w:rsidRPr="00FA0B0C">
        <w:rPr>
          <w:szCs w:val="22"/>
          <w:lang w:val="sr-Latn-ME"/>
        </w:rPr>
        <w:t xml:space="preserve">eti </w:t>
      </w:r>
      <w:r w:rsidR="004D412F" w:rsidRPr="00FA0B0C">
        <w:rPr>
          <w:szCs w:val="22"/>
          <w:lang w:val="sr-Latn-ME"/>
        </w:rPr>
        <w:t xml:space="preserve">dio </w:t>
      </w:r>
      <w:r w:rsidR="00204024" w:rsidRPr="00FA0B0C">
        <w:rPr>
          <w:szCs w:val="22"/>
          <w:lang w:val="sr-Latn-ME"/>
        </w:rPr>
        <w:t>” Posebne m</w:t>
      </w:r>
      <w:r w:rsidR="007345C8" w:rsidRPr="00FA0B0C">
        <w:rPr>
          <w:szCs w:val="22"/>
          <w:lang w:val="sr-Latn-ME"/>
        </w:rPr>
        <w:t>j</w:t>
      </w:r>
      <w:r w:rsidR="00204024" w:rsidRPr="00FA0B0C">
        <w:rPr>
          <w:szCs w:val="22"/>
          <w:lang w:val="sr-Latn-ME"/>
        </w:rPr>
        <w:t>ere opreza pri odlaganju materijala koji treba odbaciti nakon prim</w:t>
      </w:r>
      <w:r w:rsidR="007345C8" w:rsidRPr="00FA0B0C">
        <w:rPr>
          <w:szCs w:val="22"/>
          <w:lang w:val="sr-Latn-ME"/>
        </w:rPr>
        <w:t>j</w:t>
      </w:r>
      <w:r w:rsidR="00204024" w:rsidRPr="00FA0B0C">
        <w:rPr>
          <w:szCs w:val="22"/>
          <w:lang w:val="sr-Latn-ME"/>
        </w:rPr>
        <w:t>ene l</w:t>
      </w:r>
      <w:r w:rsidR="007345C8" w:rsidRPr="00FA0B0C">
        <w:rPr>
          <w:szCs w:val="22"/>
          <w:lang w:val="sr-Latn-ME"/>
        </w:rPr>
        <w:t>ij</w:t>
      </w:r>
      <w:r w:rsidR="00204024" w:rsidRPr="00FA0B0C">
        <w:rPr>
          <w:szCs w:val="22"/>
          <w:lang w:val="sr-Latn-ME"/>
        </w:rPr>
        <w:t>eka (i druga uputstva za rukovanje l</w:t>
      </w:r>
      <w:r w:rsidR="007345C8" w:rsidRPr="00FA0B0C">
        <w:rPr>
          <w:szCs w:val="22"/>
          <w:lang w:val="sr-Latn-ME"/>
        </w:rPr>
        <w:t>ij</w:t>
      </w:r>
      <w:r w:rsidR="00204024" w:rsidRPr="00FA0B0C">
        <w:rPr>
          <w:szCs w:val="22"/>
          <w:lang w:val="sr-Latn-ME"/>
        </w:rPr>
        <w:t>ekom).“</w:t>
      </w:r>
    </w:p>
    <w:p w14:paraId="254DB39B" w14:textId="77777777" w:rsidR="00A65AC8" w:rsidRPr="00FA0B0C" w:rsidRDefault="00A65AC8" w:rsidP="00A65AC8">
      <w:pPr>
        <w:rPr>
          <w:szCs w:val="22"/>
          <w:lang w:val="sr-Latn-ME"/>
        </w:rPr>
      </w:pPr>
    </w:p>
    <w:p w14:paraId="30EFF59C" w14:textId="2237FB0C" w:rsidR="00A65AC8" w:rsidRPr="00FA0B0C" w:rsidRDefault="00A65AC8" w:rsidP="00A65AC8">
      <w:pPr>
        <w:rPr>
          <w:b/>
          <w:bCs/>
          <w:szCs w:val="22"/>
          <w:lang w:val="sr-Latn-ME"/>
        </w:rPr>
      </w:pPr>
      <w:r w:rsidRPr="00FA0B0C">
        <w:rPr>
          <w:b/>
          <w:bCs/>
          <w:szCs w:val="22"/>
          <w:lang w:val="sr-Latn-ME"/>
        </w:rPr>
        <w:t>Kontraindikacije</w:t>
      </w:r>
    </w:p>
    <w:p w14:paraId="00AE3346" w14:textId="77777777" w:rsidR="00A65AC8" w:rsidRPr="00FA0B0C" w:rsidRDefault="00A65AC8" w:rsidP="00A65AC8">
      <w:pPr>
        <w:rPr>
          <w:szCs w:val="22"/>
          <w:lang w:val="sr-Latn-ME"/>
        </w:rPr>
      </w:pPr>
    </w:p>
    <w:p w14:paraId="35F1B07D" w14:textId="15F5C73D" w:rsidR="00A65AC8" w:rsidRPr="00FA0B0C" w:rsidRDefault="00A65AC8" w:rsidP="00A65AC8">
      <w:pPr>
        <w:tabs>
          <w:tab w:val="clear" w:pos="284"/>
          <w:tab w:val="left" w:pos="720"/>
        </w:tabs>
        <w:autoSpaceDE w:val="0"/>
        <w:autoSpaceDN w:val="0"/>
        <w:adjustRightInd w:val="0"/>
        <w:jc w:val="left"/>
        <w:rPr>
          <w:szCs w:val="22"/>
          <w:lang w:val="sr-Latn-ME"/>
        </w:rPr>
      </w:pPr>
      <w:r w:rsidRPr="00FA0B0C">
        <w:rPr>
          <w:szCs w:val="22"/>
          <w:lang w:val="sr-Latn-ME"/>
        </w:rPr>
        <w:t>Preos</w:t>
      </w:r>
      <w:r w:rsidR="007345C8" w:rsidRPr="00FA0B0C">
        <w:rPr>
          <w:szCs w:val="22"/>
          <w:lang w:val="sr-Latn-ME"/>
        </w:rPr>
        <w:t>j</w:t>
      </w:r>
      <w:r w:rsidRPr="00FA0B0C">
        <w:rPr>
          <w:szCs w:val="22"/>
          <w:lang w:val="sr-Latn-ME"/>
        </w:rPr>
        <w:t>etljivost na aktivne supstance, na bilo koju od pomo</w:t>
      </w:r>
      <w:r w:rsidRPr="00FA0B0C">
        <w:rPr>
          <w:rFonts w:ascii="TimesNewRoman" w:eastAsia="TimesNewRoman" w:cs="TimesNewRoman"/>
          <w:szCs w:val="22"/>
          <w:lang w:val="sr-Latn-ME"/>
        </w:rPr>
        <w:t>ć</w:t>
      </w:r>
      <w:r w:rsidRPr="00FA0B0C">
        <w:rPr>
          <w:szCs w:val="22"/>
          <w:lang w:val="sr-Latn-ME"/>
        </w:rPr>
        <w:t xml:space="preserve">nih supstanci navedenih u </w:t>
      </w:r>
      <w:r w:rsidR="004D412F" w:rsidRPr="00FA0B0C">
        <w:rPr>
          <w:szCs w:val="22"/>
          <w:lang w:val="sr-Latn-ME"/>
        </w:rPr>
        <w:t>dijelu</w:t>
      </w:r>
      <w:r w:rsidR="00204024" w:rsidRPr="00FA0B0C">
        <w:rPr>
          <w:szCs w:val="22"/>
          <w:lang w:val="sr-Latn-ME"/>
        </w:rPr>
        <w:t>”</w:t>
      </w:r>
      <w:r w:rsidRPr="00FA0B0C">
        <w:rPr>
          <w:szCs w:val="22"/>
          <w:lang w:val="sr-Latn-ME"/>
        </w:rPr>
        <w:t xml:space="preserve"> ili na bilo koju supstancu koja može biti prisutna u tragovima kao što su jaja (ovalbumin, kokošiji proteini), formaldehid, cetiltrimetilamonijum bromid, polisorbat 80 ili gentamicin. </w:t>
      </w:r>
    </w:p>
    <w:p w14:paraId="140C7DC3" w14:textId="77777777" w:rsidR="00A65AC8" w:rsidRPr="00FA0B0C" w:rsidRDefault="00A65AC8" w:rsidP="00A65AC8">
      <w:pPr>
        <w:pStyle w:val="Header"/>
        <w:tabs>
          <w:tab w:val="left" w:pos="284"/>
        </w:tabs>
        <w:jc w:val="left"/>
        <w:rPr>
          <w:szCs w:val="22"/>
          <w:lang w:val="sr-Latn-ME"/>
        </w:rPr>
      </w:pPr>
    </w:p>
    <w:p w14:paraId="3E415252" w14:textId="56B2BFEF" w:rsidR="00A65AC8" w:rsidRPr="00FA0B0C" w:rsidRDefault="00A65AC8" w:rsidP="00A65AC8">
      <w:pPr>
        <w:rPr>
          <w:szCs w:val="22"/>
          <w:lang w:val="sr-Latn-ME"/>
        </w:rPr>
      </w:pPr>
      <w:r w:rsidRPr="00FA0B0C">
        <w:rPr>
          <w:szCs w:val="22"/>
          <w:lang w:val="sr-Latn-ME"/>
        </w:rPr>
        <w:t>Imunizaciju je potrebno odložiti u slu</w:t>
      </w:r>
      <w:r w:rsidRPr="00FA0B0C">
        <w:rPr>
          <w:rFonts w:ascii="TimesNewRoman" w:eastAsia="TimesNewRoman" w:cs="TimesNewRoman"/>
          <w:szCs w:val="22"/>
          <w:lang w:val="sr-Latn-ME"/>
        </w:rPr>
        <w:t>č</w:t>
      </w:r>
      <w:r w:rsidRPr="00FA0B0C">
        <w:rPr>
          <w:szCs w:val="22"/>
          <w:lang w:val="sr-Latn-ME"/>
        </w:rPr>
        <w:t>aju bolesti pra</w:t>
      </w:r>
      <w:r w:rsidRPr="00FA0B0C">
        <w:rPr>
          <w:rFonts w:ascii="TimesNewRoman" w:eastAsia="TimesNewRoman" w:cs="TimesNewRoman"/>
          <w:szCs w:val="22"/>
          <w:lang w:val="sr-Latn-ME"/>
        </w:rPr>
        <w:t>ć</w:t>
      </w:r>
      <w:r w:rsidRPr="00FA0B0C">
        <w:rPr>
          <w:szCs w:val="22"/>
          <w:lang w:val="sr-Latn-ME"/>
        </w:rPr>
        <w:t>ene povišenom t</w:t>
      </w:r>
      <w:r w:rsidR="007345C8" w:rsidRPr="00FA0B0C">
        <w:rPr>
          <w:szCs w:val="22"/>
          <w:lang w:val="sr-Latn-ME"/>
        </w:rPr>
        <w:t>j</w:t>
      </w:r>
      <w:r w:rsidRPr="00FA0B0C">
        <w:rPr>
          <w:szCs w:val="22"/>
          <w:lang w:val="sr-Latn-ME"/>
        </w:rPr>
        <w:t>elesnom temperaturom ili akutne infekcije.</w:t>
      </w:r>
    </w:p>
    <w:p w14:paraId="6AFFDB45" w14:textId="77777777" w:rsidR="00A65AC8" w:rsidRPr="00FA0B0C" w:rsidRDefault="00A65AC8" w:rsidP="00A65AC8">
      <w:pPr>
        <w:rPr>
          <w:szCs w:val="22"/>
          <w:lang w:val="sr-Latn-ME"/>
        </w:rPr>
      </w:pPr>
    </w:p>
    <w:p w14:paraId="748BCAD8" w14:textId="1D1D2797" w:rsidR="00A65AC8" w:rsidRPr="00FA0B0C" w:rsidRDefault="00A65AC8" w:rsidP="00A65AC8">
      <w:pPr>
        <w:rPr>
          <w:b/>
          <w:bCs/>
          <w:szCs w:val="22"/>
          <w:lang w:val="sr-Latn-ME"/>
        </w:rPr>
      </w:pPr>
      <w:r w:rsidRPr="00FA0B0C">
        <w:rPr>
          <w:b/>
          <w:bCs/>
          <w:szCs w:val="22"/>
          <w:lang w:val="sr-Latn-ME"/>
        </w:rPr>
        <w:t>Posebna upozorenja i m</w:t>
      </w:r>
      <w:r w:rsidR="007345C8" w:rsidRPr="00FA0B0C">
        <w:rPr>
          <w:b/>
          <w:bCs/>
          <w:szCs w:val="22"/>
          <w:lang w:val="sr-Latn-ME"/>
        </w:rPr>
        <w:t>j</w:t>
      </w:r>
      <w:r w:rsidRPr="00FA0B0C">
        <w:rPr>
          <w:b/>
          <w:bCs/>
          <w:szCs w:val="22"/>
          <w:lang w:val="sr-Latn-ME"/>
        </w:rPr>
        <w:t>ere opreza pri upotrebi l</w:t>
      </w:r>
      <w:r w:rsidR="007345C8" w:rsidRPr="00FA0B0C">
        <w:rPr>
          <w:b/>
          <w:bCs/>
          <w:szCs w:val="22"/>
          <w:lang w:val="sr-Latn-ME"/>
        </w:rPr>
        <w:t>ij</w:t>
      </w:r>
      <w:r w:rsidRPr="00FA0B0C">
        <w:rPr>
          <w:b/>
          <w:bCs/>
          <w:szCs w:val="22"/>
          <w:lang w:val="sr-Latn-ME"/>
        </w:rPr>
        <w:t>eka</w:t>
      </w:r>
    </w:p>
    <w:p w14:paraId="31F1A626" w14:textId="3B955515" w:rsidR="00A65AC8" w:rsidRPr="00FA0B0C" w:rsidRDefault="00A65AC8" w:rsidP="00A65AC8">
      <w:pPr>
        <w:rPr>
          <w:szCs w:val="22"/>
          <w:lang w:val="sr-Latn-ME"/>
        </w:rPr>
      </w:pPr>
    </w:p>
    <w:p w14:paraId="184E83F1" w14:textId="77777777" w:rsidR="00532021" w:rsidRPr="00FA0B0C" w:rsidRDefault="00532021" w:rsidP="00532021">
      <w:pPr>
        <w:tabs>
          <w:tab w:val="clear" w:pos="284"/>
        </w:tabs>
        <w:autoSpaceDE w:val="0"/>
        <w:autoSpaceDN w:val="0"/>
        <w:adjustRightInd w:val="0"/>
        <w:jc w:val="left"/>
        <w:rPr>
          <w:szCs w:val="22"/>
          <w:u w:val="single"/>
          <w:lang w:val="sr-Latn-ME"/>
        </w:rPr>
      </w:pPr>
      <w:r w:rsidRPr="00FA0B0C">
        <w:rPr>
          <w:szCs w:val="22"/>
          <w:u w:val="single"/>
          <w:lang w:val="sr-Latn-ME"/>
        </w:rPr>
        <w:t xml:space="preserve">Praćenje </w:t>
      </w:r>
    </w:p>
    <w:p w14:paraId="17287105" w14:textId="3BF63044" w:rsidR="00532021" w:rsidRPr="00FA0B0C" w:rsidRDefault="00532021" w:rsidP="00532021">
      <w:pPr>
        <w:tabs>
          <w:tab w:val="clear" w:pos="284"/>
        </w:tabs>
        <w:autoSpaceDE w:val="0"/>
        <w:autoSpaceDN w:val="0"/>
        <w:adjustRightInd w:val="0"/>
        <w:jc w:val="left"/>
        <w:rPr>
          <w:szCs w:val="22"/>
          <w:lang w:val="sr-Latn-ME"/>
        </w:rPr>
      </w:pPr>
      <w:r w:rsidRPr="00FA0B0C">
        <w:rPr>
          <w:szCs w:val="22"/>
          <w:lang w:val="sr-Latn-ME"/>
        </w:rPr>
        <w:t>Da bi se poboljšalo praćenje bioloških l</w:t>
      </w:r>
      <w:r w:rsidR="007345C8" w:rsidRPr="00FA0B0C">
        <w:rPr>
          <w:szCs w:val="22"/>
          <w:lang w:val="sr-Latn-ME"/>
        </w:rPr>
        <w:t>j</w:t>
      </w:r>
      <w:r w:rsidRPr="00FA0B0C">
        <w:rPr>
          <w:szCs w:val="22"/>
          <w:lang w:val="sr-Latn-ME"/>
        </w:rPr>
        <w:t>ekova, ime i broj serije prim</w:t>
      </w:r>
      <w:r w:rsidR="007345C8" w:rsidRPr="00FA0B0C">
        <w:rPr>
          <w:szCs w:val="22"/>
          <w:lang w:val="sr-Latn-ME"/>
        </w:rPr>
        <w:t>j</w:t>
      </w:r>
      <w:r w:rsidRPr="00FA0B0C">
        <w:rPr>
          <w:szCs w:val="22"/>
          <w:lang w:val="sr-Latn-ME"/>
        </w:rPr>
        <w:t>enjenog proizvoda se mora jasno zab</w:t>
      </w:r>
      <w:r w:rsidR="007345C8" w:rsidRPr="00FA0B0C">
        <w:rPr>
          <w:szCs w:val="22"/>
          <w:lang w:val="sr-Latn-ME"/>
        </w:rPr>
        <w:t>i</w:t>
      </w:r>
      <w:r w:rsidRPr="00FA0B0C">
        <w:rPr>
          <w:szCs w:val="22"/>
          <w:lang w:val="sr-Latn-ME"/>
        </w:rPr>
        <w:t>l</w:t>
      </w:r>
      <w:r w:rsidR="007345C8" w:rsidRPr="00FA0B0C">
        <w:rPr>
          <w:szCs w:val="22"/>
          <w:lang w:val="sr-Latn-ME"/>
        </w:rPr>
        <w:t>j</w:t>
      </w:r>
      <w:r w:rsidRPr="00FA0B0C">
        <w:rPr>
          <w:szCs w:val="22"/>
          <w:lang w:val="sr-Latn-ME"/>
        </w:rPr>
        <w:t xml:space="preserve">ežiti. </w:t>
      </w:r>
    </w:p>
    <w:p w14:paraId="45D26269" w14:textId="77777777" w:rsidR="005F41F9" w:rsidRPr="00FA0B0C" w:rsidRDefault="005F41F9" w:rsidP="00AD3157">
      <w:pPr>
        <w:tabs>
          <w:tab w:val="clear" w:pos="284"/>
        </w:tabs>
        <w:autoSpaceDE w:val="0"/>
        <w:autoSpaceDN w:val="0"/>
        <w:adjustRightInd w:val="0"/>
        <w:jc w:val="left"/>
        <w:rPr>
          <w:szCs w:val="22"/>
          <w:lang w:val="sr-Latn-ME"/>
        </w:rPr>
      </w:pPr>
    </w:p>
    <w:p w14:paraId="1E7FC604" w14:textId="40350BF7" w:rsidR="00A65AC8" w:rsidRPr="00FA0B0C" w:rsidRDefault="00A65AC8" w:rsidP="00A65AC8">
      <w:pPr>
        <w:tabs>
          <w:tab w:val="clear" w:pos="284"/>
          <w:tab w:val="left" w:pos="720"/>
        </w:tabs>
        <w:autoSpaceDE w:val="0"/>
        <w:autoSpaceDN w:val="0"/>
        <w:adjustRightInd w:val="0"/>
        <w:jc w:val="left"/>
        <w:rPr>
          <w:szCs w:val="22"/>
          <w:lang w:val="sr-Latn-ME"/>
        </w:rPr>
      </w:pPr>
      <w:r w:rsidRPr="00FA0B0C">
        <w:rPr>
          <w:szCs w:val="22"/>
          <w:lang w:val="sr-Latn-ME"/>
        </w:rPr>
        <w:t>Kao i sa drugim vakcinama koje se prim</w:t>
      </w:r>
      <w:r w:rsidR="007345C8" w:rsidRPr="00FA0B0C">
        <w:rPr>
          <w:szCs w:val="22"/>
          <w:lang w:val="sr-Latn-ME"/>
        </w:rPr>
        <w:t>j</w:t>
      </w:r>
      <w:r w:rsidRPr="00FA0B0C">
        <w:rPr>
          <w:szCs w:val="22"/>
          <w:lang w:val="sr-Latn-ME"/>
        </w:rPr>
        <w:t>enjuju injekcionim putem, odgovaraju</w:t>
      </w:r>
      <w:r w:rsidRPr="00FA0B0C">
        <w:rPr>
          <w:rFonts w:ascii="TimesNewRoman" w:eastAsia="TimesNewRoman" w:cs="TimesNewRoman"/>
          <w:szCs w:val="22"/>
          <w:lang w:val="sr-Latn-ME"/>
        </w:rPr>
        <w:t>ć</w:t>
      </w:r>
      <w:r w:rsidRPr="00FA0B0C">
        <w:rPr>
          <w:szCs w:val="22"/>
          <w:lang w:val="sr-Latn-ME"/>
        </w:rPr>
        <w:t>a medicinska terapija i nadzor moraju odmah biti na raspolaganju u slu</w:t>
      </w:r>
      <w:r w:rsidRPr="00FA0B0C">
        <w:rPr>
          <w:rFonts w:ascii="TimesNewRoman" w:eastAsia="TimesNewRoman" w:cs="TimesNewRoman"/>
          <w:szCs w:val="22"/>
          <w:lang w:val="sr-Latn-ME"/>
        </w:rPr>
        <w:t>č</w:t>
      </w:r>
      <w:r w:rsidRPr="00FA0B0C">
        <w:rPr>
          <w:szCs w:val="22"/>
          <w:lang w:val="sr-Latn-ME"/>
        </w:rPr>
        <w:t>aju anafilakti</w:t>
      </w:r>
      <w:r w:rsidRPr="00FA0B0C">
        <w:rPr>
          <w:rFonts w:ascii="TimesNewRoman" w:eastAsia="TimesNewRoman" w:cs="TimesNewRoman"/>
          <w:szCs w:val="22"/>
          <w:lang w:val="sr-Latn-ME"/>
        </w:rPr>
        <w:t>č</w:t>
      </w:r>
      <w:r w:rsidRPr="00FA0B0C">
        <w:rPr>
          <w:szCs w:val="22"/>
          <w:lang w:val="sr-Latn-ME"/>
        </w:rPr>
        <w:t>kog događaja posl</w:t>
      </w:r>
      <w:r w:rsidR="007345C8" w:rsidRPr="00FA0B0C">
        <w:rPr>
          <w:szCs w:val="22"/>
          <w:lang w:val="sr-Latn-ME"/>
        </w:rPr>
        <w:t>ij</w:t>
      </w:r>
      <w:r w:rsidRPr="00FA0B0C">
        <w:rPr>
          <w:szCs w:val="22"/>
          <w:lang w:val="sr-Latn-ME"/>
        </w:rPr>
        <w:t>e prim</w:t>
      </w:r>
      <w:r w:rsidR="007345C8" w:rsidRPr="00FA0B0C">
        <w:rPr>
          <w:szCs w:val="22"/>
          <w:lang w:val="sr-Latn-ME"/>
        </w:rPr>
        <w:t>j</w:t>
      </w:r>
      <w:r w:rsidRPr="00FA0B0C">
        <w:rPr>
          <w:szCs w:val="22"/>
          <w:lang w:val="sr-Latn-ME"/>
        </w:rPr>
        <w:t>ene vakcine.</w:t>
      </w:r>
    </w:p>
    <w:p w14:paraId="26DC4280" w14:textId="77777777" w:rsidR="00A65AC8" w:rsidRPr="00FA0B0C" w:rsidRDefault="00A65AC8" w:rsidP="00A65AC8">
      <w:pPr>
        <w:tabs>
          <w:tab w:val="clear" w:pos="284"/>
          <w:tab w:val="left" w:pos="720"/>
        </w:tabs>
        <w:autoSpaceDE w:val="0"/>
        <w:autoSpaceDN w:val="0"/>
        <w:adjustRightInd w:val="0"/>
        <w:jc w:val="left"/>
        <w:rPr>
          <w:szCs w:val="22"/>
          <w:lang w:val="sr-Latn-ME"/>
        </w:rPr>
      </w:pPr>
    </w:p>
    <w:p w14:paraId="6AEFE112" w14:textId="025BEB7D" w:rsidR="00A65AC8" w:rsidRPr="00FA0B0C" w:rsidRDefault="00A65AC8" w:rsidP="00A65AC8">
      <w:pPr>
        <w:tabs>
          <w:tab w:val="clear" w:pos="284"/>
          <w:tab w:val="left" w:pos="720"/>
        </w:tabs>
        <w:autoSpaceDE w:val="0"/>
        <w:autoSpaceDN w:val="0"/>
        <w:adjustRightInd w:val="0"/>
        <w:jc w:val="left"/>
        <w:rPr>
          <w:szCs w:val="22"/>
          <w:lang w:val="sr-Latn-ME"/>
        </w:rPr>
      </w:pPr>
      <w:r w:rsidRPr="00FA0B0C">
        <w:rPr>
          <w:szCs w:val="22"/>
          <w:lang w:val="sr-Latn-ME"/>
        </w:rPr>
        <w:t>Influvac Tetra se ni pod kojim okolnostima ne sm</w:t>
      </w:r>
      <w:r w:rsidR="007345C8" w:rsidRPr="00FA0B0C">
        <w:rPr>
          <w:szCs w:val="22"/>
          <w:lang w:val="sr-Latn-ME"/>
        </w:rPr>
        <w:t>ij</w:t>
      </w:r>
      <w:r w:rsidRPr="00FA0B0C">
        <w:rPr>
          <w:szCs w:val="22"/>
          <w:lang w:val="sr-Latn-ME"/>
        </w:rPr>
        <w:t>e prim</w:t>
      </w:r>
      <w:r w:rsidR="007345C8" w:rsidRPr="00FA0B0C">
        <w:rPr>
          <w:szCs w:val="22"/>
          <w:lang w:val="sr-Latn-ME"/>
        </w:rPr>
        <w:t>ij</w:t>
      </w:r>
      <w:r w:rsidRPr="00FA0B0C">
        <w:rPr>
          <w:szCs w:val="22"/>
          <w:lang w:val="sr-Latn-ME"/>
        </w:rPr>
        <w:t>eniti intravenski.</w:t>
      </w:r>
    </w:p>
    <w:p w14:paraId="0F9A4EB4" w14:textId="6C826788" w:rsidR="00A65AC8" w:rsidRPr="00FA0B0C" w:rsidRDefault="00A65AC8" w:rsidP="00A65AC8">
      <w:pPr>
        <w:tabs>
          <w:tab w:val="clear" w:pos="284"/>
          <w:tab w:val="left" w:pos="720"/>
        </w:tabs>
        <w:autoSpaceDE w:val="0"/>
        <w:autoSpaceDN w:val="0"/>
        <w:adjustRightInd w:val="0"/>
        <w:jc w:val="left"/>
        <w:rPr>
          <w:szCs w:val="22"/>
          <w:lang w:val="sr-Latn-ME"/>
        </w:rPr>
      </w:pPr>
    </w:p>
    <w:p w14:paraId="61CAB00F" w14:textId="68825561" w:rsidR="0089297E" w:rsidRPr="00FA0B0C" w:rsidRDefault="0089297E" w:rsidP="004D0AAC">
      <w:pPr>
        <w:pStyle w:val="Header"/>
        <w:tabs>
          <w:tab w:val="clear" w:pos="4536"/>
          <w:tab w:val="clear" w:pos="9072"/>
          <w:tab w:val="left" w:pos="284"/>
        </w:tabs>
        <w:jc w:val="left"/>
        <w:rPr>
          <w:szCs w:val="22"/>
          <w:lang w:val="sr-Latn-ME"/>
        </w:rPr>
      </w:pPr>
      <w:r w:rsidRPr="00FA0B0C">
        <w:rPr>
          <w:szCs w:val="22"/>
          <w:lang w:val="sr-Latn-ME"/>
        </w:rPr>
        <w:t>Kao i kod drugih vakcina koje se prim</w:t>
      </w:r>
      <w:r w:rsidR="007345C8" w:rsidRPr="00FA0B0C">
        <w:rPr>
          <w:szCs w:val="22"/>
          <w:lang w:val="sr-Latn-ME"/>
        </w:rPr>
        <w:t>j</w:t>
      </w:r>
      <w:r w:rsidRPr="00FA0B0C">
        <w:rPr>
          <w:szCs w:val="22"/>
          <w:lang w:val="sr-Latn-ME"/>
        </w:rPr>
        <w:t>enjuju intramuskularno, l</w:t>
      </w:r>
      <w:r w:rsidR="007345C8" w:rsidRPr="00FA0B0C">
        <w:rPr>
          <w:szCs w:val="22"/>
          <w:lang w:val="sr-Latn-ME"/>
        </w:rPr>
        <w:t>ij</w:t>
      </w:r>
      <w:r w:rsidRPr="00FA0B0C">
        <w:rPr>
          <w:szCs w:val="22"/>
          <w:lang w:val="sr-Latn-ME"/>
        </w:rPr>
        <w:t>ek Influvac Tetra, treba davati sa oprezom osobama sa trombocitopenijom ili sa bilo kojim poremećajem koagulacije, jer može doći do krvarenja nakon intramuslularne prim</w:t>
      </w:r>
      <w:r w:rsidR="007345C8" w:rsidRPr="00FA0B0C">
        <w:rPr>
          <w:szCs w:val="22"/>
          <w:lang w:val="sr-Latn-ME"/>
        </w:rPr>
        <w:t>j</w:t>
      </w:r>
      <w:r w:rsidRPr="00FA0B0C">
        <w:rPr>
          <w:szCs w:val="22"/>
          <w:lang w:val="sr-Latn-ME"/>
        </w:rPr>
        <w:t>ene ovog l</w:t>
      </w:r>
      <w:r w:rsidR="007345C8" w:rsidRPr="00FA0B0C">
        <w:rPr>
          <w:szCs w:val="22"/>
          <w:lang w:val="sr-Latn-ME"/>
        </w:rPr>
        <w:t>ij</w:t>
      </w:r>
      <w:r w:rsidRPr="00FA0B0C">
        <w:rPr>
          <w:szCs w:val="22"/>
          <w:lang w:val="sr-Latn-ME"/>
        </w:rPr>
        <w:t xml:space="preserve">eka. </w:t>
      </w:r>
    </w:p>
    <w:p w14:paraId="53B54770" w14:textId="77777777" w:rsidR="0089297E" w:rsidRPr="00FA0B0C" w:rsidRDefault="0089297E" w:rsidP="00A65AC8">
      <w:pPr>
        <w:tabs>
          <w:tab w:val="clear" w:pos="284"/>
          <w:tab w:val="left" w:pos="720"/>
        </w:tabs>
        <w:autoSpaceDE w:val="0"/>
        <w:autoSpaceDN w:val="0"/>
        <w:adjustRightInd w:val="0"/>
        <w:jc w:val="left"/>
        <w:rPr>
          <w:szCs w:val="22"/>
          <w:lang w:val="sr-Latn-ME"/>
        </w:rPr>
      </w:pPr>
    </w:p>
    <w:p w14:paraId="2DC9F6E1" w14:textId="2A13FCCB" w:rsidR="00A65AC8" w:rsidRPr="00FA0B0C" w:rsidRDefault="00A65AC8" w:rsidP="00A65AC8">
      <w:pPr>
        <w:pStyle w:val="Header"/>
        <w:tabs>
          <w:tab w:val="left" w:pos="284"/>
        </w:tabs>
        <w:jc w:val="left"/>
        <w:rPr>
          <w:szCs w:val="22"/>
          <w:lang w:val="sr-Latn-ME"/>
        </w:rPr>
      </w:pPr>
      <w:r w:rsidRPr="00FA0B0C">
        <w:rPr>
          <w:szCs w:val="22"/>
          <w:lang w:val="sr-Latn-ME"/>
        </w:rPr>
        <w:t>Reakcije povezane sa uznemirenošću, uključujući vazovagalne reakcije (sinkopa), hiperventilacija ili reakcije na stres mogu nastati nakon, ili čak i p</w:t>
      </w:r>
      <w:r w:rsidR="007345C8" w:rsidRPr="00FA0B0C">
        <w:rPr>
          <w:szCs w:val="22"/>
          <w:lang w:val="sr-Latn-ME"/>
        </w:rPr>
        <w:t>rij</w:t>
      </w:r>
      <w:r w:rsidRPr="00FA0B0C">
        <w:rPr>
          <w:szCs w:val="22"/>
          <w:lang w:val="sr-Latn-ME"/>
        </w:rPr>
        <w:t>e, bilo koje vakcinacije kao psihološki odgovor na injekcionu iglu. Ovo može biti praćeno sa nekoliko neuroloških znakova kao što su prolazni poremećaj vida, parestezija i tonično-klonični pokreti ekstremiteta tokom oporavka. Važno je sprovesti procedure da bi se izb</w:t>
      </w:r>
      <w:r w:rsidR="007345C8" w:rsidRPr="00FA0B0C">
        <w:rPr>
          <w:szCs w:val="22"/>
          <w:lang w:val="sr-Latn-ME"/>
        </w:rPr>
        <w:t>j</w:t>
      </w:r>
      <w:r w:rsidRPr="00FA0B0C">
        <w:rPr>
          <w:szCs w:val="22"/>
          <w:lang w:val="sr-Latn-ME"/>
        </w:rPr>
        <w:t>egle povrede usl</w:t>
      </w:r>
      <w:r w:rsidR="007345C8" w:rsidRPr="00FA0B0C">
        <w:rPr>
          <w:szCs w:val="22"/>
          <w:lang w:val="sr-Latn-ME"/>
        </w:rPr>
        <w:t>j</w:t>
      </w:r>
      <w:r w:rsidRPr="00FA0B0C">
        <w:rPr>
          <w:szCs w:val="22"/>
          <w:lang w:val="sr-Latn-ME"/>
        </w:rPr>
        <w:t>ed nesv</w:t>
      </w:r>
      <w:r w:rsidR="007345C8" w:rsidRPr="00FA0B0C">
        <w:rPr>
          <w:szCs w:val="22"/>
          <w:lang w:val="sr-Latn-ME"/>
        </w:rPr>
        <w:t>j</w:t>
      </w:r>
      <w:r w:rsidRPr="00FA0B0C">
        <w:rPr>
          <w:szCs w:val="22"/>
          <w:lang w:val="sr-Latn-ME"/>
        </w:rPr>
        <w:t>estice.</w:t>
      </w:r>
    </w:p>
    <w:p w14:paraId="3810E503" w14:textId="6BF342EC" w:rsidR="00A65AC8" w:rsidRPr="00FA0B0C" w:rsidRDefault="00A65AC8" w:rsidP="00A65AC8">
      <w:pPr>
        <w:pStyle w:val="Header"/>
        <w:tabs>
          <w:tab w:val="left" w:pos="284"/>
        </w:tabs>
        <w:jc w:val="left"/>
        <w:rPr>
          <w:szCs w:val="22"/>
          <w:lang w:val="sr-Latn-ME"/>
        </w:rPr>
      </w:pPr>
    </w:p>
    <w:p w14:paraId="41971772" w14:textId="75F09C94" w:rsidR="0089297E" w:rsidRPr="00FA0B0C" w:rsidRDefault="0089297E" w:rsidP="0089297E">
      <w:pPr>
        <w:pStyle w:val="Header"/>
        <w:tabs>
          <w:tab w:val="clear" w:pos="4536"/>
          <w:tab w:val="clear" w:pos="9072"/>
          <w:tab w:val="left" w:pos="284"/>
        </w:tabs>
        <w:jc w:val="left"/>
        <w:rPr>
          <w:szCs w:val="22"/>
          <w:lang w:val="sr-Latn-ME"/>
        </w:rPr>
      </w:pPr>
      <w:r w:rsidRPr="00FA0B0C">
        <w:rPr>
          <w:szCs w:val="22"/>
          <w:lang w:val="sr-Latn-ME"/>
        </w:rPr>
        <w:t>Influvac Tetra nije efikasan protiv svih sojeva virusa gripa. Influvac Tetra je nam</w:t>
      </w:r>
      <w:r w:rsidR="007345C8" w:rsidRPr="00FA0B0C">
        <w:rPr>
          <w:szCs w:val="22"/>
          <w:lang w:val="sr-Latn-ME"/>
        </w:rPr>
        <w:t>ij</w:t>
      </w:r>
      <w:r w:rsidRPr="00FA0B0C">
        <w:rPr>
          <w:szCs w:val="22"/>
          <w:lang w:val="sr-Latn-ME"/>
        </w:rPr>
        <w:t xml:space="preserve">enjen pružanju zaštite protiv sojeva virusa od kojih je vakcina pripremljena i sličnih sojeva. </w:t>
      </w:r>
    </w:p>
    <w:p w14:paraId="5C6B4B9A" w14:textId="77777777" w:rsidR="0089297E" w:rsidRPr="00FA0B0C" w:rsidRDefault="0089297E" w:rsidP="0089297E">
      <w:pPr>
        <w:pStyle w:val="Header"/>
        <w:tabs>
          <w:tab w:val="clear" w:pos="4536"/>
          <w:tab w:val="clear" w:pos="9072"/>
          <w:tab w:val="left" w:pos="284"/>
        </w:tabs>
        <w:jc w:val="left"/>
        <w:rPr>
          <w:szCs w:val="22"/>
          <w:lang w:val="sr-Latn-ME"/>
        </w:rPr>
      </w:pPr>
    </w:p>
    <w:p w14:paraId="1B402EF6" w14:textId="165F43F4" w:rsidR="0089297E" w:rsidRPr="00FA0B0C" w:rsidRDefault="0089297E" w:rsidP="0089297E">
      <w:pPr>
        <w:pStyle w:val="Header"/>
        <w:tabs>
          <w:tab w:val="clear" w:pos="4536"/>
          <w:tab w:val="clear" w:pos="9072"/>
          <w:tab w:val="left" w:pos="284"/>
        </w:tabs>
        <w:jc w:val="left"/>
        <w:rPr>
          <w:szCs w:val="22"/>
          <w:lang w:val="sr-Latn-ME"/>
        </w:rPr>
      </w:pPr>
      <w:r w:rsidRPr="00FA0B0C">
        <w:rPr>
          <w:szCs w:val="22"/>
          <w:lang w:val="sr-Latn-ME"/>
        </w:rPr>
        <w:t>Kao i kod svake vakcine, zaštitni imun</w:t>
      </w:r>
      <w:r w:rsidR="004D0AAC" w:rsidRPr="00FA0B0C">
        <w:rPr>
          <w:szCs w:val="22"/>
          <w:lang w:val="sr-Latn-ME"/>
        </w:rPr>
        <w:t>sk</w:t>
      </w:r>
      <w:r w:rsidRPr="00FA0B0C">
        <w:rPr>
          <w:szCs w:val="22"/>
          <w:lang w:val="sr-Latn-ME"/>
        </w:rPr>
        <w:t xml:space="preserve">i odgovor možda </w:t>
      </w:r>
      <w:r w:rsidR="004D0AAC" w:rsidRPr="00FA0B0C">
        <w:rPr>
          <w:szCs w:val="22"/>
          <w:lang w:val="sr-Latn-ME"/>
        </w:rPr>
        <w:t xml:space="preserve">se </w:t>
      </w:r>
      <w:r w:rsidRPr="00FA0B0C">
        <w:rPr>
          <w:szCs w:val="22"/>
          <w:lang w:val="sr-Latn-ME"/>
        </w:rPr>
        <w:t>neće</w:t>
      </w:r>
      <w:r w:rsidR="004D0AAC" w:rsidRPr="00FA0B0C">
        <w:rPr>
          <w:szCs w:val="22"/>
          <w:lang w:val="sr-Latn-ME"/>
        </w:rPr>
        <w:t xml:space="preserve"> postići</w:t>
      </w:r>
      <w:r w:rsidRPr="00FA0B0C">
        <w:rPr>
          <w:szCs w:val="22"/>
          <w:lang w:val="sr-Latn-ME"/>
        </w:rPr>
        <w:t xml:space="preserve"> </w:t>
      </w:r>
      <w:r w:rsidR="004D0AAC" w:rsidRPr="00FA0B0C">
        <w:rPr>
          <w:szCs w:val="22"/>
          <w:lang w:val="sr-Latn-ME"/>
        </w:rPr>
        <w:t xml:space="preserve">kod svih </w:t>
      </w:r>
      <w:r w:rsidRPr="00FA0B0C">
        <w:rPr>
          <w:szCs w:val="22"/>
          <w:lang w:val="sr-Latn-ME"/>
        </w:rPr>
        <w:t>vakcin</w:t>
      </w:r>
      <w:r w:rsidR="004D0AAC" w:rsidRPr="00FA0B0C">
        <w:rPr>
          <w:szCs w:val="22"/>
          <w:lang w:val="sr-Latn-ME"/>
        </w:rPr>
        <w:t>isanih osoba</w:t>
      </w:r>
      <w:r w:rsidRPr="00FA0B0C">
        <w:rPr>
          <w:szCs w:val="22"/>
          <w:lang w:val="sr-Latn-ME"/>
        </w:rPr>
        <w:t xml:space="preserve">. </w:t>
      </w:r>
    </w:p>
    <w:p w14:paraId="6E5B59F6" w14:textId="77777777" w:rsidR="0089297E" w:rsidRPr="00FA0B0C" w:rsidRDefault="0089297E" w:rsidP="00A65AC8">
      <w:pPr>
        <w:pStyle w:val="Header"/>
        <w:tabs>
          <w:tab w:val="left" w:pos="284"/>
        </w:tabs>
        <w:jc w:val="left"/>
        <w:rPr>
          <w:szCs w:val="22"/>
          <w:lang w:val="sr-Latn-ME"/>
        </w:rPr>
      </w:pPr>
    </w:p>
    <w:p w14:paraId="7B2E84AB" w14:textId="77777777" w:rsidR="00A65AC8" w:rsidRPr="00FA0B0C" w:rsidRDefault="00A65AC8" w:rsidP="00A65AC8">
      <w:pPr>
        <w:pStyle w:val="Header"/>
        <w:tabs>
          <w:tab w:val="left" w:pos="284"/>
        </w:tabs>
        <w:jc w:val="left"/>
        <w:rPr>
          <w:szCs w:val="22"/>
          <w:lang w:val="sr-Latn-ME"/>
        </w:rPr>
      </w:pPr>
      <w:r w:rsidRPr="00FA0B0C">
        <w:rPr>
          <w:szCs w:val="22"/>
          <w:lang w:val="sr-Latn-ME"/>
        </w:rPr>
        <w:t>Nivo antitela kod pacijenata sa kongenitalnom ili ste</w:t>
      </w:r>
      <w:r w:rsidRPr="00FA0B0C">
        <w:rPr>
          <w:rFonts w:ascii="TimesNewRoman" w:eastAsia="TimesNewRoman" w:cs="TimesNewRoman"/>
          <w:szCs w:val="22"/>
          <w:lang w:val="sr-Latn-ME"/>
        </w:rPr>
        <w:t>č</w:t>
      </w:r>
      <w:r w:rsidRPr="00FA0B0C">
        <w:rPr>
          <w:szCs w:val="22"/>
          <w:lang w:val="sr-Latn-ME"/>
        </w:rPr>
        <w:t>enom imunosupresijom može biti nedovoljan.</w:t>
      </w:r>
    </w:p>
    <w:p w14:paraId="42A4997E" w14:textId="77777777" w:rsidR="00A65AC8" w:rsidRPr="00FA0B0C" w:rsidRDefault="00A65AC8" w:rsidP="00A65AC8">
      <w:pPr>
        <w:pStyle w:val="Header"/>
        <w:tabs>
          <w:tab w:val="left" w:pos="284"/>
        </w:tabs>
        <w:jc w:val="left"/>
        <w:rPr>
          <w:szCs w:val="22"/>
          <w:lang w:val="sr-Latn-ME"/>
        </w:rPr>
      </w:pPr>
    </w:p>
    <w:p w14:paraId="3FA15CE7" w14:textId="223F7A5A" w:rsidR="00A65AC8" w:rsidRPr="00FA0B0C" w:rsidRDefault="00A65AC8" w:rsidP="00A65AC8">
      <w:pPr>
        <w:pStyle w:val="Header"/>
        <w:tabs>
          <w:tab w:val="left" w:pos="284"/>
        </w:tabs>
        <w:jc w:val="left"/>
        <w:rPr>
          <w:szCs w:val="22"/>
          <w:lang w:val="sr-Latn-ME"/>
        </w:rPr>
      </w:pPr>
      <w:r w:rsidRPr="00FA0B0C">
        <w:rPr>
          <w:szCs w:val="22"/>
          <w:lang w:val="sr-Latn-ME"/>
        </w:rPr>
        <w:t>Interferencija sa serološkim testovima: vid</w:t>
      </w:r>
      <w:r w:rsidR="007345C8" w:rsidRPr="00FA0B0C">
        <w:rPr>
          <w:szCs w:val="22"/>
          <w:lang w:val="sr-Latn-ME"/>
        </w:rPr>
        <w:t>j</w:t>
      </w:r>
      <w:r w:rsidRPr="00FA0B0C">
        <w:rPr>
          <w:szCs w:val="22"/>
          <w:lang w:val="sr-Latn-ME"/>
        </w:rPr>
        <w:t xml:space="preserve">eti </w:t>
      </w:r>
      <w:r w:rsidR="004D412F" w:rsidRPr="00FA0B0C">
        <w:rPr>
          <w:szCs w:val="22"/>
          <w:lang w:val="sr-Latn-ME"/>
        </w:rPr>
        <w:t xml:space="preserve">dio </w:t>
      </w:r>
      <w:r w:rsidR="000C5482" w:rsidRPr="00FA0B0C">
        <w:rPr>
          <w:szCs w:val="22"/>
          <w:lang w:val="sr-Latn-ME"/>
        </w:rPr>
        <w:t>” Interakcije sa drugim l</w:t>
      </w:r>
      <w:r w:rsidR="007345C8" w:rsidRPr="00FA0B0C">
        <w:rPr>
          <w:szCs w:val="22"/>
          <w:lang w:val="sr-Latn-ME"/>
        </w:rPr>
        <w:t>j</w:t>
      </w:r>
      <w:r w:rsidR="000C5482" w:rsidRPr="00FA0B0C">
        <w:rPr>
          <w:szCs w:val="22"/>
          <w:lang w:val="sr-Latn-ME"/>
        </w:rPr>
        <w:t>ekovima i druge vrste interakcija”</w:t>
      </w:r>
      <w:r w:rsidRPr="00FA0B0C">
        <w:rPr>
          <w:szCs w:val="22"/>
          <w:lang w:val="sr-Latn-ME"/>
        </w:rPr>
        <w:t>.</w:t>
      </w:r>
    </w:p>
    <w:p w14:paraId="2C75D380" w14:textId="77777777" w:rsidR="00A65AC8" w:rsidRPr="00FA0B0C" w:rsidRDefault="00A65AC8" w:rsidP="00A65AC8">
      <w:pPr>
        <w:pStyle w:val="Header"/>
        <w:tabs>
          <w:tab w:val="left" w:pos="284"/>
        </w:tabs>
        <w:jc w:val="left"/>
        <w:rPr>
          <w:szCs w:val="22"/>
          <w:lang w:val="sr-Latn-ME"/>
        </w:rPr>
      </w:pPr>
    </w:p>
    <w:p w14:paraId="3F3F9736" w14:textId="77777777" w:rsidR="00A65AC8" w:rsidRPr="00FA0B0C" w:rsidRDefault="00A65AC8" w:rsidP="00A65AC8">
      <w:pPr>
        <w:rPr>
          <w:szCs w:val="22"/>
          <w:lang w:val="sr-Latn-ME"/>
        </w:rPr>
      </w:pPr>
      <w:r w:rsidRPr="00FA0B0C">
        <w:rPr>
          <w:szCs w:val="22"/>
          <w:lang w:val="sr-Latn-ME"/>
        </w:rPr>
        <w:t>Ova vakcina sadrži manje od 1 mmol natrijuma (23 mg) po dozi, odnosno suštinski je bez natrijuma.</w:t>
      </w:r>
    </w:p>
    <w:p w14:paraId="0598D7ED" w14:textId="77777777" w:rsidR="00A65AC8" w:rsidRPr="00FA0B0C" w:rsidRDefault="00A65AC8" w:rsidP="00A65AC8">
      <w:pPr>
        <w:rPr>
          <w:szCs w:val="22"/>
          <w:lang w:val="sr-Latn-ME"/>
        </w:rPr>
      </w:pPr>
      <w:r w:rsidRPr="00FA0B0C">
        <w:rPr>
          <w:szCs w:val="22"/>
          <w:lang w:val="sr-Latn-ME"/>
        </w:rPr>
        <w:t>Ova vakcina sadrži manje od 1 mmol kalijuma (39 mg) po dozi, odnosno suštinski je bez kalijuma.</w:t>
      </w:r>
    </w:p>
    <w:p w14:paraId="486B755E" w14:textId="77777777" w:rsidR="0047392A" w:rsidRPr="00FA0B0C" w:rsidRDefault="0047392A" w:rsidP="00A65AC8">
      <w:pPr>
        <w:pStyle w:val="Header"/>
        <w:tabs>
          <w:tab w:val="left" w:pos="284"/>
        </w:tabs>
        <w:jc w:val="left"/>
        <w:rPr>
          <w:szCs w:val="22"/>
          <w:lang w:val="sr-Latn-ME"/>
        </w:rPr>
      </w:pPr>
    </w:p>
    <w:p w14:paraId="461FBF02" w14:textId="77777777" w:rsidR="00A65AC8" w:rsidRPr="00FA0B0C" w:rsidRDefault="00A65AC8" w:rsidP="00A65AC8">
      <w:pPr>
        <w:rPr>
          <w:szCs w:val="22"/>
          <w:lang w:val="sr-Latn-ME"/>
        </w:rPr>
      </w:pPr>
    </w:p>
    <w:p w14:paraId="4AEF90E9" w14:textId="26E29F2F" w:rsidR="00A65AC8" w:rsidRPr="00FA0B0C" w:rsidRDefault="00A65AC8" w:rsidP="00A65AC8">
      <w:pPr>
        <w:rPr>
          <w:b/>
          <w:bCs/>
          <w:szCs w:val="22"/>
          <w:lang w:val="sr-Latn-ME"/>
        </w:rPr>
      </w:pPr>
      <w:r w:rsidRPr="00FA0B0C">
        <w:rPr>
          <w:b/>
          <w:bCs/>
          <w:szCs w:val="22"/>
          <w:lang w:val="sr-Latn-ME"/>
        </w:rPr>
        <w:t>Interakcije sa drugim lekovima i druge vrste interakcija</w:t>
      </w:r>
    </w:p>
    <w:p w14:paraId="639704AC" w14:textId="77777777" w:rsidR="00A65AC8" w:rsidRPr="00FA0B0C" w:rsidRDefault="00A65AC8" w:rsidP="00A65AC8">
      <w:pPr>
        <w:rPr>
          <w:szCs w:val="22"/>
          <w:lang w:val="sr-Latn-ME"/>
        </w:rPr>
      </w:pPr>
    </w:p>
    <w:p w14:paraId="339B2602" w14:textId="7F46A359" w:rsidR="00A65AC8" w:rsidRPr="00FA0B0C" w:rsidRDefault="00A65AC8" w:rsidP="00A65AC8">
      <w:pPr>
        <w:tabs>
          <w:tab w:val="clear" w:pos="284"/>
          <w:tab w:val="left" w:pos="720"/>
        </w:tabs>
        <w:autoSpaceDE w:val="0"/>
        <w:autoSpaceDN w:val="0"/>
        <w:adjustRightInd w:val="0"/>
        <w:jc w:val="left"/>
        <w:rPr>
          <w:szCs w:val="22"/>
          <w:lang w:val="sr-Latn-ME"/>
        </w:rPr>
      </w:pPr>
      <w:r w:rsidRPr="00FA0B0C">
        <w:rPr>
          <w:szCs w:val="22"/>
          <w:lang w:val="sr-Latn-ME"/>
        </w:rPr>
        <w:t>Ni</w:t>
      </w:r>
      <w:r w:rsidR="007345C8" w:rsidRPr="00FA0B0C">
        <w:rPr>
          <w:szCs w:val="22"/>
          <w:lang w:val="sr-Latn-ME"/>
        </w:rPr>
        <w:t>j</w:t>
      </w:r>
      <w:r w:rsidRPr="00FA0B0C">
        <w:rPr>
          <w:szCs w:val="22"/>
          <w:lang w:val="sr-Latn-ME"/>
        </w:rPr>
        <w:t>su sprovedena ispitivanja interakcija. Ukoliko se l</w:t>
      </w:r>
      <w:r w:rsidR="007345C8" w:rsidRPr="00FA0B0C">
        <w:rPr>
          <w:szCs w:val="22"/>
          <w:lang w:val="sr-Latn-ME"/>
        </w:rPr>
        <w:t>ij</w:t>
      </w:r>
      <w:r w:rsidRPr="00FA0B0C">
        <w:rPr>
          <w:szCs w:val="22"/>
          <w:lang w:val="sr-Latn-ME"/>
        </w:rPr>
        <w:t>ek Influvac Tetra prim</w:t>
      </w:r>
      <w:r w:rsidR="007345C8" w:rsidRPr="00FA0B0C">
        <w:rPr>
          <w:szCs w:val="22"/>
          <w:lang w:val="sr-Latn-ME"/>
        </w:rPr>
        <w:t>j</w:t>
      </w:r>
      <w:r w:rsidRPr="00FA0B0C">
        <w:rPr>
          <w:szCs w:val="22"/>
          <w:lang w:val="sr-Latn-ME"/>
        </w:rPr>
        <w:t>enjuje u isto vr</w:t>
      </w:r>
      <w:r w:rsidR="007345C8" w:rsidRPr="00FA0B0C">
        <w:rPr>
          <w:szCs w:val="22"/>
          <w:lang w:val="sr-Latn-ME"/>
        </w:rPr>
        <w:t>ij</w:t>
      </w:r>
      <w:r w:rsidRPr="00FA0B0C">
        <w:rPr>
          <w:szCs w:val="22"/>
          <w:lang w:val="sr-Latn-ME"/>
        </w:rPr>
        <w:t>eme kao i ostale vakcine, imunizaciju treba sprovesti u različite udove. Potrebno je znati da neželjene reakcije mogu biti intenzivirane.</w:t>
      </w:r>
    </w:p>
    <w:p w14:paraId="620DE74D" w14:textId="77777777" w:rsidR="00A65AC8" w:rsidRPr="00FA0B0C" w:rsidRDefault="00A65AC8" w:rsidP="00A65AC8">
      <w:pPr>
        <w:tabs>
          <w:tab w:val="clear" w:pos="284"/>
          <w:tab w:val="left" w:pos="720"/>
        </w:tabs>
        <w:autoSpaceDE w:val="0"/>
        <w:autoSpaceDN w:val="0"/>
        <w:adjustRightInd w:val="0"/>
        <w:jc w:val="left"/>
        <w:rPr>
          <w:szCs w:val="22"/>
          <w:lang w:val="sr-Latn-ME"/>
        </w:rPr>
      </w:pPr>
    </w:p>
    <w:p w14:paraId="4A6F673D" w14:textId="77777777" w:rsidR="00A65AC8" w:rsidRPr="00FA0B0C" w:rsidRDefault="00A65AC8" w:rsidP="00A65AC8">
      <w:pPr>
        <w:tabs>
          <w:tab w:val="clear" w:pos="284"/>
          <w:tab w:val="left" w:pos="720"/>
        </w:tabs>
        <w:autoSpaceDE w:val="0"/>
        <w:autoSpaceDN w:val="0"/>
        <w:adjustRightInd w:val="0"/>
        <w:jc w:val="left"/>
        <w:rPr>
          <w:szCs w:val="22"/>
          <w:lang w:val="sr-Latn-ME"/>
        </w:rPr>
      </w:pPr>
      <w:r w:rsidRPr="00FA0B0C">
        <w:rPr>
          <w:szCs w:val="22"/>
          <w:lang w:val="sr-Latn-ME"/>
        </w:rPr>
        <w:t>Imunološki odgovor može izostati ukoliko je pacijent pod imunosupresivnom terapijom.</w:t>
      </w:r>
    </w:p>
    <w:p w14:paraId="2ED86913" w14:textId="77777777" w:rsidR="00A65AC8" w:rsidRPr="00FA0B0C" w:rsidRDefault="00A65AC8" w:rsidP="00A65AC8">
      <w:pPr>
        <w:tabs>
          <w:tab w:val="clear" w:pos="284"/>
          <w:tab w:val="left" w:pos="720"/>
        </w:tabs>
        <w:autoSpaceDE w:val="0"/>
        <w:autoSpaceDN w:val="0"/>
        <w:adjustRightInd w:val="0"/>
        <w:jc w:val="left"/>
        <w:rPr>
          <w:szCs w:val="22"/>
          <w:lang w:val="sr-Latn-ME"/>
        </w:rPr>
      </w:pPr>
    </w:p>
    <w:p w14:paraId="3F43D68B" w14:textId="04B31E9C" w:rsidR="00A65AC8" w:rsidRPr="00FA0B0C" w:rsidRDefault="00A65AC8" w:rsidP="00A65AC8">
      <w:pPr>
        <w:rPr>
          <w:szCs w:val="22"/>
          <w:lang w:val="sr-Latn-ME"/>
        </w:rPr>
      </w:pPr>
      <w:r w:rsidRPr="00FA0B0C">
        <w:rPr>
          <w:szCs w:val="22"/>
          <w:lang w:val="sr-Latn-ME"/>
        </w:rPr>
        <w:t>Posl</w:t>
      </w:r>
      <w:r w:rsidR="007345C8" w:rsidRPr="00FA0B0C">
        <w:rPr>
          <w:szCs w:val="22"/>
          <w:lang w:val="sr-Latn-ME"/>
        </w:rPr>
        <w:t>ij</w:t>
      </w:r>
      <w:r w:rsidRPr="00FA0B0C">
        <w:rPr>
          <w:szCs w:val="22"/>
          <w:lang w:val="sr-Latn-ME"/>
        </w:rPr>
        <w:t>e vakcinacije protiv influence, mogu se dobiti lažno pozitivni rezultati seroloških testova koji koriste ELISA metod za odre</w:t>
      </w:r>
      <w:r w:rsidRPr="00FA0B0C">
        <w:rPr>
          <w:rFonts w:ascii="TimesNewRoman" w:eastAsia="TimesNewRoman" w:cs="TimesNewRoman"/>
          <w:szCs w:val="22"/>
          <w:lang w:val="sr-Latn-ME"/>
        </w:rPr>
        <w:t>đ</w:t>
      </w:r>
      <w:r w:rsidRPr="00FA0B0C">
        <w:rPr>
          <w:szCs w:val="22"/>
          <w:lang w:val="sr-Latn-ME"/>
        </w:rPr>
        <w:t>ivanje antitela protiv HIV1, hepatitisa C i naro</w:t>
      </w:r>
      <w:r w:rsidRPr="00FA0B0C">
        <w:rPr>
          <w:rFonts w:ascii="TimesNewRoman" w:eastAsia="TimesNewRoman" w:cs="TimesNewRoman"/>
          <w:szCs w:val="22"/>
          <w:lang w:val="sr-Latn-ME"/>
        </w:rPr>
        <w:t>č</w:t>
      </w:r>
      <w:r w:rsidRPr="00FA0B0C">
        <w:rPr>
          <w:szCs w:val="22"/>
          <w:lang w:val="sr-Latn-ME"/>
        </w:rPr>
        <w:t>ito HTLV1. Western blot tehnika opovrgava ove prolazno lažno pozitivne rezultate testa ELISA. Prolazni lažno pozitivni rezultati se možda javljaju usl</w:t>
      </w:r>
      <w:r w:rsidR="007345C8" w:rsidRPr="00FA0B0C">
        <w:rPr>
          <w:szCs w:val="22"/>
          <w:lang w:val="sr-Latn-ME"/>
        </w:rPr>
        <w:t>j</w:t>
      </w:r>
      <w:r w:rsidRPr="00FA0B0C">
        <w:rPr>
          <w:szCs w:val="22"/>
          <w:lang w:val="sr-Latn-ME"/>
        </w:rPr>
        <w:t>ed IgM odgovora indukovanog vakcinom.</w:t>
      </w:r>
    </w:p>
    <w:p w14:paraId="288A67C4" w14:textId="77777777" w:rsidR="00A65AC8" w:rsidRPr="00FA0B0C" w:rsidRDefault="00A65AC8" w:rsidP="00A65AC8">
      <w:pPr>
        <w:rPr>
          <w:szCs w:val="22"/>
          <w:lang w:val="sr-Latn-ME"/>
        </w:rPr>
      </w:pPr>
    </w:p>
    <w:p w14:paraId="60BB98CD" w14:textId="50EF4571" w:rsidR="00A65AC8" w:rsidRPr="00FA0B0C" w:rsidRDefault="00A65AC8" w:rsidP="00A65AC8">
      <w:pPr>
        <w:rPr>
          <w:b/>
          <w:bCs/>
          <w:szCs w:val="22"/>
          <w:lang w:val="sr-Latn-ME"/>
        </w:rPr>
      </w:pPr>
      <w:r w:rsidRPr="00FA0B0C">
        <w:rPr>
          <w:b/>
          <w:bCs/>
          <w:szCs w:val="22"/>
          <w:lang w:val="sr-Latn-ME"/>
        </w:rPr>
        <w:t>Plodnost, trudnoća i dojenje</w:t>
      </w:r>
    </w:p>
    <w:p w14:paraId="17E1DF12" w14:textId="77777777" w:rsidR="00A65AC8" w:rsidRPr="00FA0B0C" w:rsidRDefault="00A65AC8" w:rsidP="00A65AC8">
      <w:pPr>
        <w:rPr>
          <w:szCs w:val="22"/>
          <w:lang w:val="sr-Latn-ME"/>
        </w:rPr>
      </w:pPr>
    </w:p>
    <w:p w14:paraId="4F376CE9" w14:textId="77777777" w:rsidR="00A65AC8" w:rsidRPr="00FA0B0C" w:rsidRDefault="00A65AC8" w:rsidP="00A65AC8">
      <w:pPr>
        <w:tabs>
          <w:tab w:val="clear" w:pos="284"/>
          <w:tab w:val="left" w:pos="720"/>
        </w:tabs>
        <w:autoSpaceDE w:val="0"/>
        <w:autoSpaceDN w:val="0"/>
        <w:adjustRightInd w:val="0"/>
        <w:jc w:val="left"/>
        <w:rPr>
          <w:szCs w:val="22"/>
          <w:u w:val="single"/>
          <w:lang w:val="sr-Latn-ME"/>
        </w:rPr>
      </w:pPr>
      <w:r w:rsidRPr="00FA0B0C">
        <w:rPr>
          <w:szCs w:val="22"/>
          <w:u w:val="single"/>
          <w:lang w:val="sr-Latn-ME"/>
        </w:rPr>
        <w:t>Trudnoća</w:t>
      </w:r>
    </w:p>
    <w:p w14:paraId="1C5A0967" w14:textId="02B6FE16" w:rsidR="00A65AC8" w:rsidRPr="00FA0B0C" w:rsidRDefault="00A65AC8" w:rsidP="00A65AC8">
      <w:pPr>
        <w:tabs>
          <w:tab w:val="clear" w:pos="284"/>
          <w:tab w:val="left" w:pos="720"/>
        </w:tabs>
        <w:autoSpaceDE w:val="0"/>
        <w:autoSpaceDN w:val="0"/>
        <w:adjustRightInd w:val="0"/>
        <w:jc w:val="left"/>
        <w:rPr>
          <w:szCs w:val="22"/>
          <w:lang w:val="sr-Latn-ME"/>
        </w:rPr>
      </w:pPr>
      <w:r w:rsidRPr="00FA0B0C">
        <w:rPr>
          <w:szCs w:val="22"/>
          <w:lang w:val="sr-Latn-ME"/>
        </w:rPr>
        <w:t>Inaktivisana influenca vakcina se može koristiti tokom svih faza trudnoće. Obimniji podaci o bezb</w:t>
      </w:r>
      <w:r w:rsidR="007345C8" w:rsidRPr="00FA0B0C">
        <w:rPr>
          <w:szCs w:val="22"/>
          <w:lang w:val="sr-Latn-ME"/>
        </w:rPr>
        <w:t>ij</w:t>
      </w:r>
      <w:r w:rsidRPr="00FA0B0C">
        <w:rPr>
          <w:szCs w:val="22"/>
          <w:lang w:val="sr-Latn-ME"/>
        </w:rPr>
        <w:t>ednosti su dostupni za drugi i treći trimestar, u poređenju sa prvim trimestrom, mada podaci iz široke sv</w:t>
      </w:r>
      <w:r w:rsidR="007345C8" w:rsidRPr="00FA0B0C">
        <w:rPr>
          <w:szCs w:val="22"/>
          <w:lang w:val="sr-Latn-ME"/>
        </w:rPr>
        <w:t>j</w:t>
      </w:r>
      <w:r w:rsidRPr="00FA0B0C">
        <w:rPr>
          <w:szCs w:val="22"/>
          <w:lang w:val="sr-Latn-ME"/>
        </w:rPr>
        <w:t xml:space="preserve">etske upotrebe influenca vakcine ne pokazuju bilo koju neželjenu reakciju na plod ili majku do koje bi dovodila vakcina protiv influence. </w:t>
      </w:r>
    </w:p>
    <w:p w14:paraId="45277754" w14:textId="77777777" w:rsidR="00A65AC8" w:rsidRPr="00FA0B0C" w:rsidRDefault="00A65AC8" w:rsidP="00A65AC8">
      <w:pPr>
        <w:tabs>
          <w:tab w:val="clear" w:pos="284"/>
          <w:tab w:val="left" w:pos="720"/>
        </w:tabs>
        <w:autoSpaceDE w:val="0"/>
        <w:autoSpaceDN w:val="0"/>
        <w:adjustRightInd w:val="0"/>
        <w:jc w:val="left"/>
        <w:rPr>
          <w:szCs w:val="22"/>
          <w:u w:val="single"/>
          <w:lang w:val="sr-Latn-ME"/>
        </w:rPr>
      </w:pPr>
    </w:p>
    <w:p w14:paraId="1619B33A" w14:textId="77777777" w:rsidR="00A65AC8" w:rsidRPr="00FA0B0C" w:rsidRDefault="00A65AC8" w:rsidP="00A65AC8">
      <w:pPr>
        <w:tabs>
          <w:tab w:val="clear" w:pos="284"/>
          <w:tab w:val="left" w:pos="720"/>
        </w:tabs>
        <w:autoSpaceDE w:val="0"/>
        <w:autoSpaceDN w:val="0"/>
        <w:adjustRightInd w:val="0"/>
        <w:jc w:val="left"/>
        <w:rPr>
          <w:szCs w:val="22"/>
          <w:u w:val="single"/>
          <w:lang w:val="sr-Latn-ME"/>
        </w:rPr>
      </w:pPr>
      <w:r w:rsidRPr="00FA0B0C">
        <w:rPr>
          <w:szCs w:val="22"/>
          <w:u w:val="single"/>
          <w:lang w:val="sr-Latn-ME"/>
        </w:rPr>
        <w:t xml:space="preserve">Dojenje </w:t>
      </w:r>
    </w:p>
    <w:p w14:paraId="72FD6626" w14:textId="77777777" w:rsidR="00A65AC8" w:rsidRPr="00FA0B0C" w:rsidRDefault="00A65AC8" w:rsidP="00A65AC8">
      <w:pPr>
        <w:pStyle w:val="Header"/>
        <w:tabs>
          <w:tab w:val="left" w:pos="284"/>
        </w:tabs>
        <w:jc w:val="left"/>
        <w:rPr>
          <w:szCs w:val="22"/>
          <w:lang w:val="sr-Latn-ME"/>
        </w:rPr>
      </w:pPr>
      <w:r w:rsidRPr="00FA0B0C">
        <w:rPr>
          <w:szCs w:val="22"/>
          <w:lang w:val="sr-Latn-ME"/>
        </w:rPr>
        <w:t>Influvac Tetra vakcina se može davati tokom dojenja.</w:t>
      </w:r>
    </w:p>
    <w:p w14:paraId="7E44B4D7" w14:textId="77777777" w:rsidR="00A65AC8" w:rsidRPr="00FA0B0C" w:rsidRDefault="00A65AC8" w:rsidP="00A65AC8">
      <w:pPr>
        <w:pStyle w:val="Header"/>
        <w:tabs>
          <w:tab w:val="left" w:pos="284"/>
        </w:tabs>
        <w:jc w:val="left"/>
        <w:rPr>
          <w:szCs w:val="22"/>
          <w:lang w:val="sr-Latn-ME"/>
        </w:rPr>
      </w:pPr>
    </w:p>
    <w:p w14:paraId="2CDA91D2" w14:textId="77777777" w:rsidR="00A65AC8" w:rsidRPr="00FA0B0C" w:rsidRDefault="00A65AC8" w:rsidP="00A65AC8">
      <w:pPr>
        <w:pStyle w:val="Header"/>
        <w:tabs>
          <w:tab w:val="left" w:pos="284"/>
        </w:tabs>
        <w:jc w:val="left"/>
        <w:rPr>
          <w:szCs w:val="22"/>
          <w:u w:val="single"/>
          <w:lang w:val="sr-Latn-ME"/>
        </w:rPr>
      </w:pPr>
      <w:r w:rsidRPr="00FA0B0C">
        <w:rPr>
          <w:szCs w:val="22"/>
          <w:u w:val="single"/>
          <w:lang w:val="sr-Latn-ME"/>
        </w:rPr>
        <w:t>Plodnost</w:t>
      </w:r>
    </w:p>
    <w:p w14:paraId="5818E68D" w14:textId="0B27535A" w:rsidR="00A65AC8" w:rsidRPr="00FA0B0C" w:rsidRDefault="00A65AC8" w:rsidP="00A65AC8">
      <w:pPr>
        <w:rPr>
          <w:szCs w:val="22"/>
          <w:lang w:val="sr-Latn-ME"/>
        </w:rPr>
      </w:pPr>
      <w:r w:rsidRPr="00FA0B0C">
        <w:rPr>
          <w:szCs w:val="22"/>
          <w:lang w:val="sr-Latn-ME"/>
        </w:rPr>
        <w:t>Podaci o uticaju na plodnost ni</w:t>
      </w:r>
      <w:r w:rsidR="007345C8" w:rsidRPr="00FA0B0C">
        <w:rPr>
          <w:szCs w:val="22"/>
          <w:lang w:val="sr-Latn-ME"/>
        </w:rPr>
        <w:t>je</w:t>
      </w:r>
      <w:r w:rsidRPr="00FA0B0C">
        <w:rPr>
          <w:szCs w:val="22"/>
          <w:lang w:val="sr-Latn-ME"/>
        </w:rPr>
        <w:t>su dostupni.</w:t>
      </w:r>
    </w:p>
    <w:p w14:paraId="4E519114" w14:textId="77777777" w:rsidR="00A65AC8" w:rsidRPr="00FA0B0C" w:rsidRDefault="00A65AC8" w:rsidP="00A65AC8">
      <w:pPr>
        <w:rPr>
          <w:szCs w:val="22"/>
          <w:lang w:val="sr-Latn-ME"/>
        </w:rPr>
      </w:pPr>
    </w:p>
    <w:p w14:paraId="2A378EA6" w14:textId="0E6DBE31" w:rsidR="00A65AC8" w:rsidRPr="00FA0B0C" w:rsidRDefault="00A65AC8" w:rsidP="00A65AC8">
      <w:pPr>
        <w:rPr>
          <w:b/>
          <w:bCs/>
          <w:spacing w:val="-8"/>
          <w:szCs w:val="22"/>
          <w:lang w:val="sr-Latn-ME"/>
        </w:rPr>
      </w:pPr>
      <w:r w:rsidRPr="00FA0B0C">
        <w:rPr>
          <w:b/>
          <w:bCs/>
          <w:spacing w:val="-8"/>
          <w:szCs w:val="22"/>
          <w:lang w:val="sr-Latn-ME"/>
        </w:rPr>
        <w:t>Uticaj l</w:t>
      </w:r>
      <w:r w:rsidR="007345C8" w:rsidRPr="00FA0B0C">
        <w:rPr>
          <w:b/>
          <w:bCs/>
          <w:spacing w:val="-8"/>
          <w:szCs w:val="22"/>
          <w:lang w:val="sr-Latn-ME"/>
        </w:rPr>
        <w:t>ij</w:t>
      </w:r>
      <w:r w:rsidRPr="00FA0B0C">
        <w:rPr>
          <w:b/>
          <w:bCs/>
          <w:spacing w:val="-8"/>
          <w:szCs w:val="22"/>
          <w:lang w:val="sr-Latn-ME"/>
        </w:rPr>
        <w:t>eka na sposobnost upravljanja vozilima i rukovanja mašinama</w:t>
      </w:r>
    </w:p>
    <w:p w14:paraId="30683CBD" w14:textId="77777777" w:rsidR="00A65AC8" w:rsidRPr="00FA0B0C" w:rsidRDefault="00A65AC8" w:rsidP="00A65AC8">
      <w:pPr>
        <w:rPr>
          <w:szCs w:val="22"/>
          <w:lang w:val="sr-Latn-ME"/>
        </w:rPr>
      </w:pPr>
    </w:p>
    <w:p w14:paraId="29EEEE9C" w14:textId="77777777" w:rsidR="00A65AC8" w:rsidRPr="00FA0B0C" w:rsidRDefault="00A65AC8" w:rsidP="00A65AC8">
      <w:pPr>
        <w:rPr>
          <w:szCs w:val="22"/>
          <w:lang w:val="sr-Latn-ME"/>
        </w:rPr>
      </w:pPr>
      <w:r w:rsidRPr="00FA0B0C">
        <w:rPr>
          <w:szCs w:val="22"/>
          <w:lang w:val="sr-Latn-ME"/>
        </w:rPr>
        <w:t>Influvac Tetra nema ili ima zanemarljivi uticaj na sposobnost upravljanja vozilima i rukovanja mašinama.</w:t>
      </w:r>
    </w:p>
    <w:p w14:paraId="4E44A93E" w14:textId="77777777" w:rsidR="00A65AC8" w:rsidRPr="00FA0B0C" w:rsidRDefault="00A65AC8" w:rsidP="00A65AC8">
      <w:pPr>
        <w:rPr>
          <w:szCs w:val="22"/>
          <w:lang w:val="sr-Latn-ME"/>
        </w:rPr>
      </w:pPr>
    </w:p>
    <w:p w14:paraId="3B1D8FCF" w14:textId="45A2FEA2" w:rsidR="00A65AC8" w:rsidRPr="00FA0B0C" w:rsidRDefault="00A65AC8" w:rsidP="00A65AC8">
      <w:pPr>
        <w:rPr>
          <w:b/>
          <w:bCs/>
          <w:szCs w:val="22"/>
          <w:lang w:val="sr-Latn-ME"/>
        </w:rPr>
      </w:pPr>
      <w:r w:rsidRPr="00FA0B0C">
        <w:rPr>
          <w:b/>
          <w:bCs/>
          <w:szCs w:val="22"/>
          <w:lang w:val="sr-Latn-ME"/>
        </w:rPr>
        <w:t>Neželjena dejstva</w:t>
      </w:r>
    </w:p>
    <w:p w14:paraId="7822BB55" w14:textId="77777777" w:rsidR="00A65AC8" w:rsidRPr="00FA0B0C" w:rsidRDefault="00A65AC8" w:rsidP="00A65AC8">
      <w:pPr>
        <w:rPr>
          <w:noProof/>
          <w:szCs w:val="22"/>
          <w:u w:val="single"/>
          <w:lang w:val="sr-Latn-ME"/>
        </w:rPr>
      </w:pPr>
    </w:p>
    <w:p w14:paraId="77319C32" w14:textId="253DF502" w:rsidR="004C7065" w:rsidRPr="00FA0B0C" w:rsidRDefault="004C7065" w:rsidP="004C7065">
      <w:pPr>
        <w:numPr>
          <w:ilvl w:val="0"/>
          <w:numId w:val="13"/>
        </w:numPr>
        <w:tabs>
          <w:tab w:val="clear" w:pos="284"/>
        </w:tabs>
        <w:autoSpaceDE w:val="0"/>
        <w:autoSpaceDN w:val="0"/>
        <w:adjustRightInd w:val="0"/>
        <w:jc w:val="left"/>
        <w:rPr>
          <w:i/>
          <w:szCs w:val="22"/>
          <w:lang w:val="sr-Latn-ME"/>
        </w:rPr>
      </w:pPr>
      <w:r w:rsidRPr="00FA0B0C">
        <w:rPr>
          <w:i/>
          <w:szCs w:val="22"/>
          <w:lang w:val="sr-Latn-ME"/>
        </w:rPr>
        <w:t>Sažetak bezb</w:t>
      </w:r>
      <w:r w:rsidR="007345C8" w:rsidRPr="00FA0B0C">
        <w:rPr>
          <w:i/>
          <w:szCs w:val="22"/>
          <w:lang w:val="sr-Latn-ME"/>
        </w:rPr>
        <w:t>j</w:t>
      </w:r>
      <w:r w:rsidRPr="00FA0B0C">
        <w:rPr>
          <w:i/>
          <w:szCs w:val="22"/>
          <w:lang w:val="sr-Latn-ME"/>
        </w:rPr>
        <w:t>edonosnog profila</w:t>
      </w:r>
    </w:p>
    <w:p w14:paraId="454225CC" w14:textId="041498FE"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Bezb</w:t>
      </w:r>
      <w:r w:rsidR="007345C8" w:rsidRPr="00FA0B0C">
        <w:rPr>
          <w:szCs w:val="22"/>
          <w:lang w:val="sr-Latn-ME"/>
        </w:rPr>
        <w:t>j</w:t>
      </w:r>
      <w:r w:rsidRPr="00FA0B0C">
        <w:rPr>
          <w:szCs w:val="22"/>
          <w:lang w:val="sr-Latn-ME"/>
        </w:rPr>
        <w:t>edonosne informacije upotrebe l</w:t>
      </w:r>
      <w:r w:rsidR="007345C8" w:rsidRPr="00FA0B0C">
        <w:rPr>
          <w:szCs w:val="22"/>
          <w:lang w:val="sr-Latn-ME"/>
        </w:rPr>
        <w:t>ij</w:t>
      </w:r>
      <w:r w:rsidRPr="00FA0B0C">
        <w:rPr>
          <w:szCs w:val="22"/>
          <w:lang w:val="sr-Latn-ME"/>
        </w:rPr>
        <w:t>eka Influvac Tetra se baziraju na tri kliničke studije.</w:t>
      </w:r>
    </w:p>
    <w:p w14:paraId="15B0D1DD" w14:textId="42C8152A"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U dv</w:t>
      </w:r>
      <w:r w:rsidR="007345C8" w:rsidRPr="00FA0B0C">
        <w:rPr>
          <w:szCs w:val="22"/>
          <w:lang w:val="sr-Latn-ME"/>
        </w:rPr>
        <w:t>ij</w:t>
      </w:r>
      <w:r w:rsidRPr="00FA0B0C">
        <w:rPr>
          <w:szCs w:val="22"/>
          <w:lang w:val="sr-Latn-ME"/>
        </w:rPr>
        <w:t>e kliničke studije kod zdravih odraslih osoba uzrasta 18 godina i starijih, i zdrave d</w:t>
      </w:r>
      <w:r w:rsidR="007345C8" w:rsidRPr="00FA0B0C">
        <w:rPr>
          <w:szCs w:val="22"/>
          <w:lang w:val="sr-Latn-ME"/>
        </w:rPr>
        <w:t>j</w:t>
      </w:r>
      <w:r w:rsidRPr="00FA0B0C">
        <w:rPr>
          <w:szCs w:val="22"/>
          <w:lang w:val="sr-Latn-ME"/>
        </w:rPr>
        <w:t xml:space="preserve">ece </w:t>
      </w:r>
      <w:r w:rsidR="007D0CE9" w:rsidRPr="00FA0B0C">
        <w:rPr>
          <w:szCs w:val="22"/>
          <w:lang w:val="sr-Latn-ME"/>
        </w:rPr>
        <w:t>uzrasta</w:t>
      </w:r>
      <w:r w:rsidRPr="00FA0B0C">
        <w:rPr>
          <w:szCs w:val="22"/>
          <w:lang w:val="sr-Latn-ME"/>
        </w:rPr>
        <w:t xml:space="preserve"> od 3 do 17 godina kojima je prim</w:t>
      </w:r>
      <w:r w:rsidR="007345C8" w:rsidRPr="00FA0B0C">
        <w:rPr>
          <w:szCs w:val="22"/>
          <w:lang w:val="sr-Latn-ME"/>
        </w:rPr>
        <w:t>j</w:t>
      </w:r>
      <w:r w:rsidRPr="00FA0B0C">
        <w:rPr>
          <w:szCs w:val="22"/>
          <w:lang w:val="sr-Latn-ME"/>
        </w:rPr>
        <w:t xml:space="preserve">enjen Influvac Tetra ili trovalentna vakcina protiv gripa Influvac. </w:t>
      </w:r>
    </w:p>
    <w:p w14:paraId="3B6FBB17" w14:textId="10E0BC5C"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U trećoj kliničkoj studiji bezb</w:t>
      </w:r>
      <w:r w:rsidR="007345C8" w:rsidRPr="00FA0B0C">
        <w:rPr>
          <w:szCs w:val="22"/>
          <w:lang w:val="sr-Latn-ME"/>
        </w:rPr>
        <w:t>ij</w:t>
      </w:r>
      <w:r w:rsidRPr="00FA0B0C">
        <w:rPr>
          <w:szCs w:val="22"/>
          <w:lang w:val="sr-Latn-ME"/>
        </w:rPr>
        <w:t>ednost l</w:t>
      </w:r>
      <w:r w:rsidR="007345C8" w:rsidRPr="00FA0B0C">
        <w:rPr>
          <w:szCs w:val="22"/>
          <w:lang w:val="sr-Latn-ME"/>
        </w:rPr>
        <w:t>ij</w:t>
      </w:r>
      <w:r w:rsidRPr="00FA0B0C">
        <w:rPr>
          <w:szCs w:val="22"/>
          <w:lang w:val="sr-Latn-ME"/>
        </w:rPr>
        <w:t>eka Influvac Tetra je proc</w:t>
      </w:r>
      <w:r w:rsidR="007345C8" w:rsidRPr="00FA0B0C">
        <w:rPr>
          <w:szCs w:val="22"/>
          <w:lang w:val="sr-Latn-ME"/>
        </w:rPr>
        <w:t>j</w:t>
      </w:r>
      <w:r w:rsidRPr="00FA0B0C">
        <w:rPr>
          <w:szCs w:val="22"/>
          <w:lang w:val="sr-Latn-ME"/>
        </w:rPr>
        <w:t>enjivana kod zdrave d</w:t>
      </w:r>
      <w:r w:rsidR="007345C8" w:rsidRPr="00FA0B0C">
        <w:rPr>
          <w:szCs w:val="22"/>
          <w:lang w:val="sr-Latn-ME"/>
        </w:rPr>
        <w:t>j</w:t>
      </w:r>
      <w:r w:rsidRPr="00FA0B0C">
        <w:rPr>
          <w:szCs w:val="22"/>
          <w:lang w:val="sr-Latn-ME"/>
        </w:rPr>
        <w:t>ece uzrasta od 6 m</w:t>
      </w:r>
      <w:r w:rsidR="007345C8" w:rsidRPr="00FA0B0C">
        <w:rPr>
          <w:szCs w:val="22"/>
          <w:lang w:val="sr-Latn-ME"/>
        </w:rPr>
        <w:t>j</w:t>
      </w:r>
      <w:r w:rsidRPr="00FA0B0C">
        <w:rPr>
          <w:szCs w:val="22"/>
          <w:lang w:val="sr-Latn-ME"/>
        </w:rPr>
        <w:t>eseci do 35 m</w:t>
      </w:r>
      <w:r w:rsidR="007345C8" w:rsidRPr="00FA0B0C">
        <w:rPr>
          <w:szCs w:val="22"/>
          <w:lang w:val="sr-Latn-ME"/>
        </w:rPr>
        <w:t>j</w:t>
      </w:r>
      <w:r w:rsidRPr="00FA0B0C">
        <w:rPr>
          <w:szCs w:val="22"/>
          <w:lang w:val="sr-Latn-ME"/>
        </w:rPr>
        <w:t>eseci kojima je prim</w:t>
      </w:r>
      <w:r w:rsidR="007345C8" w:rsidRPr="00FA0B0C">
        <w:rPr>
          <w:szCs w:val="22"/>
          <w:lang w:val="sr-Latn-ME"/>
        </w:rPr>
        <w:t>j</w:t>
      </w:r>
      <w:r w:rsidRPr="00FA0B0C">
        <w:rPr>
          <w:szCs w:val="22"/>
          <w:lang w:val="sr-Latn-ME"/>
        </w:rPr>
        <w:t>enjen l</w:t>
      </w:r>
      <w:r w:rsidR="007345C8" w:rsidRPr="00FA0B0C">
        <w:rPr>
          <w:szCs w:val="22"/>
          <w:lang w:val="sr-Latn-ME"/>
        </w:rPr>
        <w:t>ij</w:t>
      </w:r>
      <w:r w:rsidRPr="00FA0B0C">
        <w:rPr>
          <w:szCs w:val="22"/>
          <w:lang w:val="sr-Latn-ME"/>
        </w:rPr>
        <w:t xml:space="preserve">ek Influvac Tetra ili kontrolna vakcina bez virusa gripa. </w:t>
      </w:r>
    </w:p>
    <w:p w14:paraId="486936D9" w14:textId="3B66C124"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U ob</w:t>
      </w:r>
      <w:r w:rsidR="007345C8" w:rsidRPr="00FA0B0C">
        <w:rPr>
          <w:szCs w:val="22"/>
          <w:lang w:val="sr-Latn-ME"/>
        </w:rPr>
        <w:t>ij</w:t>
      </w:r>
      <w:r w:rsidRPr="00FA0B0C">
        <w:rPr>
          <w:szCs w:val="22"/>
          <w:lang w:val="sr-Latn-ME"/>
        </w:rPr>
        <w:t>e studije, d</w:t>
      </w:r>
      <w:r w:rsidR="007345C8" w:rsidRPr="00FA0B0C">
        <w:rPr>
          <w:szCs w:val="22"/>
          <w:lang w:val="sr-Latn-ME"/>
        </w:rPr>
        <w:t>j</w:t>
      </w:r>
      <w:r w:rsidRPr="00FA0B0C">
        <w:rPr>
          <w:szCs w:val="22"/>
          <w:lang w:val="sr-Latn-ME"/>
        </w:rPr>
        <w:t xml:space="preserve">eca </w:t>
      </w:r>
      <w:r w:rsidR="00893E92" w:rsidRPr="00FA0B0C">
        <w:rPr>
          <w:szCs w:val="22"/>
          <w:lang w:val="sr-Latn-ME"/>
        </w:rPr>
        <w:t>uzrasta</w:t>
      </w:r>
      <w:r w:rsidRPr="00FA0B0C">
        <w:rPr>
          <w:szCs w:val="22"/>
          <w:lang w:val="sr-Latn-ME"/>
        </w:rPr>
        <w:t xml:space="preserve"> od 6 m</w:t>
      </w:r>
      <w:r w:rsidR="007345C8" w:rsidRPr="00FA0B0C">
        <w:rPr>
          <w:szCs w:val="22"/>
          <w:lang w:val="sr-Latn-ME"/>
        </w:rPr>
        <w:t>j</w:t>
      </w:r>
      <w:r w:rsidRPr="00FA0B0C">
        <w:rPr>
          <w:szCs w:val="22"/>
          <w:lang w:val="sr-Latn-ME"/>
        </w:rPr>
        <w:t>eseci do 8 godina su primila jednu ili dv</w:t>
      </w:r>
      <w:r w:rsidR="007345C8" w:rsidRPr="00FA0B0C">
        <w:rPr>
          <w:szCs w:val="22"/>
          <w:lang w:val="sr-Latn-ME"/>
        </w:rPr>
        <w:t>ij</w:t>
      </w:r>
      <w:r w:rsidRPr="00FA0B0C">
        <w:rPr>
          <w:szCs w:val="22"/>
          <w:lang w:val="sr-Latn-ME"/>
        </w:rPr>
        <w:t xml:space="preserve">e doze vakcine Influvac Tetra u zavisnosti od njihove prethodne vakcinacije. </w:t>
      </w:r>
    </w:p>
    <w:p w14:paraId="076A0657" w14:textId="77777777" w:rsidR="004C7065" w:rsidRPr="00FA0B0C" w:rsidRDefault="004C7065" w:rsidP="004C7065">
      <w:pPr>
        <w:tabs>
          <w:tab w:val="clear" w:pos="284"/>
        </w:tabs>
        <w:autoSpaceDE w:val="0"/>
        <w:autoSpaceDN w:val="0"/>
        <w:adjustRightInd w:val="0"/>
        <w:jc w:val="left"/>
        <w:rPr>
          <w:szCs w:val="22"/>
          <w:lang w:val="sr-Latn-ME"/>
        </w:rPr>
      </w:pPr>
    </w:p>
    <w:p w14:paraId="0981F37A" w14:textId="700C436A"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Najveći broj reakcija su uobičajeno nastajale u toku 3 dana od prim</w:t>
      </w:r>
      <w:r w:rsidR="007345C8" w:rsidRPr="00FA0B0C">
        <w:rPr>
          <w:szCs w:val="22"/>
          <w:lang w:val="sr-Latn-ME"/>
        </w:rPr>
        <w:t>j</w:t>
      </w:r>
      <w:r w:rsidRPr="00FA0B0C">
        <w:rPr>
          <w:szCs w:val="22"/>
          <w:lang w:val="sr-Latn-ME"/>
        </w:rPr>
        <w:t xml:space="preserve">ene vakcine i spontano su se povlačile u roku od 1 do 3 dana od nastanka. Intenzitet reakcije je bio blag. </w:t>
      </w:r>
    </w:p>
    <w:p w14:paraId="596647D1" w14:textId="77777777"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 xml:space="preserve"> </w:t>
      </w:r>
    </w:p>
    <w:p w14:paraId="43DDF51E" w14:textId="051A36C9"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lastRenderedPageBreak/>
        <w:t>U svim uzrasnim grupama najčešće prijavljena lokalna neželjena reakcija nakon vakcinacije uočena u kliničkim studijima za l</w:t>
      </w:r>
      <w:r w:rsidR="007345C8" w:rsidRPr="00FA0B0C">
        <w:rPr>
          <w:szCs w:val="22"/>
          <w:lang w:val="sr-Latn-ME"/>
        </w:rPr>
        <w:t>ij</w:t>
      </w:r>
      <w:r w:rsidRPr="00FA0B0C">
        <w:rPr>
          <w:szCs w:val="22"/>
          <w:lang w:val="sr-Latn-ME"/>
        </w:rPr>
        <w:t>ek Influvac Tetra je bila bol na m</w:t>
      </w:r>
      <w:r w:rsidR="007345C8" w:rsidRPr="00FA0B0C">
        <w:rPr>
          <w:szCs w:val="22"/>
          <w:lang w:val="sr-Latn-ME"/>
        </w:rPr>
        <w:t>j</w:t>
      </w:r>
      <w:r w:rsidRPr="00FA0B0C">
        <w:rPr>
          <w:szCs w:val="22"/>
          <w:lang w:val="sr-Latn-ME"/>
        </w:rPr>
        <w:t>estu prim</w:t>
      </w:r>
      <w:r w:rsidR="007345C8" w:rsidRPr="00FA0B0C">
        <w:rPr>
          <w:szCs w:val="22"/>
          <w:lang w:val="sr-Latn-ME"/>
        </w:rPr>
        <w:t>j</w:t>
      </w:r>
      <w:r w:rsidRPr="00FA0B0C">
        <w:rPr>
          <w:szCs w:val="22"/>
          <w:lang w:val="sr-Latn-ME"/>
        </w:rPr>
        <w:t>ene.</w:t>
      </w:r>
    </w:p>
    <w:p w14:paraId="351151B9" w14:textId="77777777"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 xml:space="preserve">   </w:t>
      </w:r>
    </w:p>
    <w:p w14:paraId="7478E72B" w14:textId="197D13A2"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Najčešće prijavljen</w:t>
      </w:r>
      <w:r w:rsidR="00445226" w:rsidRPr="00FA0B0C">
        <w:rPr>
          <w:szCs w:val="22"/>
          <w:lang w:val="sr-Latn-ME"/>
        </w:rPr>
        <w:t>e</w:t>
      </w:r>
      <w:r w:rsidRPr="00FA0B0C">
        <w:rPr>
          <w:szCs w:val="22"/>
          <w:lang w:val="sr-Latn-ME"/>
        </w:rPr>
        <w:t xml:space="preserve"> generalizovan</w:t>
      </w:r>
      <w:r w:rsidR="00445226" w:rsidRPr="00FA0B0C">
        <w:rPr>
          <w:szCs w:val="22"/>
          <w:lang w:val="sr-Latn-ME"/>
        </w:rPr>
        <w:t>e</w:t>
      </w:r>
      <w:r w:rsidRPr="00FA0B0C">
        <w:rPr>
          <w:szCs w:val="22"/>
          <w:lang w:val="sr-Latn-ME"/>
        </w:rPr>
        <w:t xml:space="preserve"> neželjena reakcija nakon vakcinacije uočena u kliničkim studijima za l</w:t>
      </w:r>
      <w:r w:rsidR="007345C8" w:rsidRPr="00FA0B0C">
        <w:rPr>
          <w:szCs w:val="22"/>
          <w:lang w:val="sr-Latn-ME"/>
        </w:rPr>
        <w:t>ij</w:t>
      </w:r>
      <w:r w:rsidRPr="00FA0B0C">
        <w:rPr>
          <w:szCs w:val="22"/>
          <w:lang w:val="sr-Latn-ME"/>
        </w:rPr>
        <w:t>ek Influvac Tetra kod odraslih i d</w:t>
      </w:r>
      <w:r w:rsidR="007345C8" w:rsidRPr="00FA0B0C">
        <w:rPr>
          <w:szCs w:val="22"/>
          <w:lang w:val="sr-Latn-ME"/>
        </w:rPr>
        <w:t>j</w:t>
      </w:r>
      <w:r w:rsidRPr="00FA0B0C">
        <w:rPr>
          <w:szCs w:val="22"/>
          <w:lang w:val="sr-Latn-ME"/>
        </w:rPr>
        <w:t>ece starosti od 6 do 17 godina je zamor i glavobolja i za d</w:t>
      </w:r>
      <w:r w:rsidR="007345C8" w:rsidRPr="00FA0B0C">
        <w:rPr>
          <w:szCs w:val="22"/>
          <w:lang w:val="sr-Latn-ME"/>
        </w:rPr>
        <w:t>j</w:t>
      </w:r>
      <w:r w:rsidRPr="00FA0B0C">
        <w:rPr>
          <w:szCs w:val="22"/>
          <w:lang w:val="sr-Latn-ME"/>
        </w:rPr>
        <w:t xml:space="preserve">ecu </w:t>
      </w:r>
      <w:r w:rsidR="00893E92" w:rsidRPr="00FA0B0C">
        <w:rPr>
          <w:szCs w:val="22"/>
          <w:lang w:val="sr-Latn-ME"/>
        </w:rPr>
        <w:t>uzrasta</w:t>
      </w:r>
      <w:r w:rsidRPr="00FA0B0C">
        <w:rPr>
          <w:szCs w:val="22"/>
          <w:lang w:val="sr-Latn-ME"/>
        </w:rPr>
        <w:t xml:space="preserve"> od 3 do 5 godina je bila dremljivost, iritabilnost i gubitak apetita.  </w:t>
      </w:r>
    </w:p>
    <w:p w14:paraId="5D4948F7" w14:textId="77777777" w:rsidR="004C7065" w:rsidRPr="00FA0B0C" w:rsidRDefault="004C7065" w:rsidP="004C7065">
      <w:pPr>
        <w:tabs>
          <w:tab w:val="clear" w:pos="284"/>
        </w:tabs>
        <w:autoSpaceDE w:val="0"/>
        <w:autoSpaceDN w:val="0"/>
        <w:adjustRightInd w:val="0"/>
        <w:jc w:val="left"/>
        <w:rPr>
          <w:szCs w:val="22"/>
          <w:u w:val="single"/>
          <w:lang w:val="sr-Latn-ME"/>
        </w:rPr>
      </w:pPr>
    </w:p>
    <w:p w14:paraId="5F811EBE" w14:textId="02BB17CA"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Najčešće prijavljene generalizovane neželjene reakcije nakon vakcinacije, zab</w:t>
      </w:r>
      <w:r w:rsidR="007345C8" w:rsidRPr="00FA0B0C">
        <w:rPr>
          <w:szCs w:val="22"/>
          <w:lang w:val="sr-Latn-ME"/>
        </w:rPr>
        <w:t>i</w:t>
      </w:r>
      <w:r w:rsidRPr="00FA0B0C">
        <w:rPr>
          <w:szCs w:val="22"/>
          <w:lang w:val="sr-Latn-ME"/>
        </w:rPr>
        <w:t>l</w:t>
      </w:r>
      <w:r w:rsidR="007345C8" w:rsidRPr="00FA0B0C">
        <w:rPr>
          <w:szCs w:val="22"/>
          <w:lang w:val="sr-Latn-ME"/>
        </w:rPr>
        <w:t>j</w:t>
      </w:r>
      <w:r w:rsidRPr="00FA0B0C">
        <w:rPr>
          <w:szCs w:val="22"/>
          <w:lang w:val="sr-Latn-ME"/>
        </w:rPr>
        <w:t>ežene u kliničkim studijama za l</w:t>
      </w:r>
      <w:r w:rsidR="007345C8" w:rsidRPr="00FA0B0C">
        <w:rPr>
          <w:szCs w:val="22"/>
          <w:lang w:val="sr-Latn-ME"/>
        </w:rPr>
        <w:t>ij</w:t>
      </w:r>
      <w:r w:rsidRPr="00FA0B0C">
        <w:rPr>
          <w:szCs w:val="22"/>
          <w:lang w:val="sr-Latn-ME"/>
        </w:rPr>
        <w:t>ek Influvac Tetra kod d</w:t>
      </w:r>
      <w:r w:rsidR="007345C8" w:rsidRPr="00FA0B0C">
        <w:rPr>
          <w:szCs w:val="22"/>
          <w:lang w:val="sr-Latn-ME"/>
        </w:rPr>
        <w:t>j</w:t>
      </w:r>
      <w:r w:rsidRPr="00FA0B0C">
        <w:rPr>
          <w:szCs w:val="22"/>
          <w:lang w:val="sr-Latn-ME"/>
        </w:rPr>
        <w:t>ece od 6 m</w:t>
      </w:r>
      <w:r w:rsidR="007345C8" w:rsidRPr="00FA0B0C">
        <w:rPr>
          <w:szCs w:val="22"/>
          <w:lang w:val="sr-Latn-ME"/>
        </w:rPr>
        <w:t>j</w:t>
      </w:r>
      <w:r w:rsidRPr="00FA0B0C">
        <w:rPr>
          <w:szCs w:val="22"/>
          <w:lang w:val="sr-Latn-ME"/>
        </w:rPr>
        <w:t>eseci do 35 m</w:t>
      </w:r>
      <w:r w:rsidR="007345C8" w:rsidRPr="00FA0B0C">
        <w:rPr>
          <w:szCs w:val="22"/>
          <w:lang w:val="sr-Latn-ME"/>
        </w:rPr>
        <w:t>j</w:t>
      </w:r>
      <w:r w:rsidRPr="00FA0B0C">
        <w:rPr>
          <w:szCs w:val="22"/>
          <w:lang w:val="sr-Latn-ME"/>
        </w:rPr>
        <w:t>eseci, bile su razdražljivost/uznemirenost.</w:t>
      </w:r>
    </w:p>
    <w:p w14:paraId="77855841" w14:textId="77777777" w:rsidR="004C7065" w:rsidRPr="00FA0B0C" w:rsidRDefault="004C7065" w:rsidP="004C7065">
      <w:pPr>
        <w:tabs>
          <w:tab w:val="clear" w:pos="284"/>
        </w:tabs>
        <w:autoSpaceDE w:val="0"/>
        <w:autoSpaceDN w:val="0"/>
        <w:adjustRightInd w:val="0"/>
        <w:jc w:val="left"/>
        <w:rPr>
          <w:szCs w:val="22"/>
          <w:u w:val="single"/>
          <w:lang w:val="sr-Latn-ME"/>
        </w:rPr>
      </w:pPr>
    </w:p>
    <w:p w14:paraId="5197B1C5" w14:textId="7928DD4B"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Slične stope neželjenih reakcija su prim</w:t>
      </w:r>
      <w:r w:rsidR="00CA7230" w:rsidRPr="00FA0B0C">
        <w:rPr>
          <w:szCs w:val="22"/>
          <w:lang w:val="sr-Latn-ME"/>
        </w:rPr>
        <w:t>j</w:t>
      </w:r>
      <w:r w:rsidRPr="00FA0B0C">
        <w:rPr>
          <w:szCs w:val="22"/>
          <w:lang w:val="sr-Latn-ME"/>
        </w:rPr>
        <w:t>ećene kod primalaca l</w:t>
      </w:r>
      <w:r w:rsidR="00CA7230" w:rsidRPr="00FA0B0C">
        <w:rPr>
          <w:szCs w:val="22"/>
          <w:lang w:val="sr-Latn-ME"/>
        </w:rPr>
        <w:t>ij</w:t>
      </w:r>
      <w:r w:rsidRPr="00FA0B0C">
        <w:rPr>
          <w:szCs w:val="22"/>
          <w:lang w:val="sr-Latn-ME"/>
        </w:rPr>
        <w:t xml:space="preserve">eka Influvac Tetra i trovalentne vakcine protiv gripa Influvac.  </w:t>
      </w:r>
    </w:p>
    <w:p w14:paraId="438BABA8" w14:textId="77777777" w:rsidR="004C7065" w:rsidRPr="00FA0B0C" w:rsidRDefault="004C7065" w:rsidP="004C7065">
      <w:pPr>
        <w:tabs>
          <w:tab w:val="clear" w:pos="284"/>
        </w:tabs>
        <w:autoSpaceDE w:val="0"/>
        <w:autoSpaceDN w:val="0"/>
        <w:adjustRightInd w:val="0"/>
        <w:jc w:val="left"/>
        <w:rPr>
          <w:szCs w:val="22"/>
          <w:u w:val="single"/>
          <w:lang w:val="sr-Latn-ME"/>
        </w:rPr>
      </w:pPr>
    </w:p>
    <w:p w14:paraId="604524BF" w14:textId="47681AC2"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Učestalost</w:t>
      </w:r>
      <w:r w:rsidR="000C5482" w:rsidRPr="00FA0B0C">
        <w:rPr>
          <w:szCs w:val="22"/>
          <w:lang w:val="sr-Latn-ME"/>
        </w:rPr>
        <w:t>i</w:t>
      </w:r>
      <w:r w:rsidRPr="00FA0B0C">
        <w:rPr>
          <w:szCs w:val="22"/>
          <w:lang w:val="sr-Latn-ME"/>
        </w:rPr>
        <w:t xml:space="preserve"> sistemskih neželjenih reakcija su bile slične kod pacijenata koji su primili l</w:t>
      </w:r>
      <w:r w:rsidR="00CA7230" w:rsidRPr="00FA0B0C">
        <w:rPr>
          <w:szCs w:val="22"/>
          <w:lang w:val="sr-Latn-ME"/>
        </w:rPr>
        <w:t>ij</w:t>
      </w:r>
      <w:r w:rsidRPr="00FA0B0C">
        <w:rPr>
          <w:szCs w:val="22"/>
          <w:lang w:val="sr-Latn-ME"/>
        </w:rPr>
        <w:t>ek Influvac Tetra i pacijenata koji su primili</w:t>
      </w:r>
      <w:bookmarkStart w:id="2" w:name="_Hlk72761951"/>
      <w:r w:rsidRPr="00FA0B0C">
        <w:rPr>
          <w:szCs w:val="22"/>
          <w:lang w:val="sr-Latn-ME"/>
        </w:rPr>
        <w:t xml:space="preserve"> </w:t>
      </w:r>
      <w:bookmarkEnd w:id="2"/>
      <w:r w:rsidRPr="00FA0B0C">
        <w:rPr>
          <w:szCs w:val="22"/>
          <w:lang w:val="sr-Latn-ME"/>
        </w:rPr>
        <w:t>vakcinu bez gripa, pri čemu je učestalost lokalnih neželjenih reakcija bila niža kod pacijenata koji su primili l</w:t>
      </w:r>
      <w:r w:rsidR="00CA7230" w:rsidRPr="00FA0B0C">
        <w:rPr>
          <w:szCs w:val="22"/>
          <w:lang w:val="sr-Latn-ME"/>
        </w:rPr>
        <w:t>ij</w:t>
      </w:r>
      <w:r w:rsidRPr="00FA0B0C">
        <w:rPr>
          <w:szCs w:val="22"/>
          <w:lang w:val="sr-Latn-ME"/>
        </w:rPr>
        <w:t>ek Influvac Tetra.</w:t>
      </w:r>
    </w:p>
    <w:p w14:paraId="579F8F9F" w14:textId="77777777" w:rsidR="004C7065" w:rsidRPr="00FA0B0C" w:rsidRDefault="004C7065" w:rsidP="004C7065">
      <w:pPr>
        <w:tabs>
          <w:tab w:val="clear" w:pos="284"/>
        </w:tabs>
        <w:autoSpaceDE w:val="0"/>
        <w:autoSpaceDN w:val="0"/>
        <w:adjustRightInd w:val="0"/>
        <w:jc w:val="left"/>
        <w:rPr>
          <w:szCs w:val="22"/>
          <w:u w:val="single"/>
          <w:lang w:val="sr-Latn-ME"/>
        </w:rPr>
      </w:pPr>
    </w:p>
    <w:p w14:paraId="1F55B79B" w14:textId="77777777" w:rsidR="004C7065" w:rsidRPr="00FA0B0C" w:rsidRDefault="004C7065" w:rsidP="004C7065">
      <w:pPr>
        <w:numPr>
          <w:ilvl w:val="0"/>
          <w:numId w:val="13"/>
        </w:numPr>
        <w:tabs>
          <w:tab w:val="clear" w:pos="284"/>
        </w:tabs>
        <w:autoSpaceDE w:val="0"/>
        <w:autoSpaceDN w:val="0"/>
        <w:adjustRightInd w:val="0"/>
        <w:jc w:val="left"/>
        <w:rPr>
          <w:i/>
          <w:szCs w:val="22"/>
          <w:lang w:val="sr-Latn-ME"/>
        </w:rPr>
      </w:pPr>
      <w:r w:rsidRPr="00FA0B0C">
        <w:rPr>
          <w:i/>
          <w:szCs w:val="22"/>
          <w:lang w:val="sr-Latn-ME"/>
        </w:rPr>
        <w:t>Tabelarni prikaz neželjenih reakcija</w:t>
      </w:r>
    </w:p>
    <w:p w14:paraId="36717DEA" w14:textId="20E413D5"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Sl</w:t>
      </w:r>
      <w:r w:rsidR="00CA7230" w:rsidRPr="00FA0B0C">
        <w:rPr>
          <w:szCs w:val="22"/>
          <w:lang w:val="sr-Latn-ME"/>
        </w:rPr>
        <w:t>j</w:t>
      </w:r>
      <w:r w:rsidRPr="00FA0B0C">
        <w:rPr>
          <w:szCs w:val="22"/>
          <w:lang w:val="sr-Latn-ME"/>
        </w:rPr>
        <w:t>edeća neželjena dejstva se smatraju da su najmanje v</w:t>
      </w:r>
      <w:r w:rsidR="002E217C" w:rsidRPr="00FA0B0C">
        <w:rPr>
          <w:szCs w:val="22"/>
          <w:lang w:val="sr-Latn-ME"/>
        </w:rPr>
        <w:t>j</w:t>
      </w:r>
      <w:r w:rsidRPr="00FA0B0C">
        <w:rPr>
          <w:szCs w:val="22"/>
          <w:lang w:val="sr-Latn-ME"/>
        </w:rPr>
        <w:t>erovatna u vezi sa prim</w:t>
      </w:r>
      <w:r w:rsidR="00CA7230" w:rsidRPr="00FA0B0C">
        <w:rPr>
          <w:szCs w:val="22"/>
          <w:lang w:val="sr-Latn-ME"/>
        </w:rPr>
        <w:t>j</w:t>
      </w:r>
      <w:r w:rsidRPr="00FA0B0C">
        <w:rPr>
          <w:szCs w:val="22"/>
          <w:lang w:val="sr-Latn-ME"/>
        </w:rPr>
        <w:t>enom l</w:t>
      </w:r>
      <w:r w:rsidR="00CA7230" w:rsidRPr="00FA0B0C">
        <w:rPr>
          <w:szCs w:val="22"/>
          <w:lang w:val="sr-Latn-ME"/>
        </w:rPr>
        <w:t>ij</w:t>
      </w:r>
      <w:r w:rsidRPr="00FA0B0C">
        <w:rPr>
          <w:szCs w:val="22"/>
          <w:lang w:val="sr-Latn-ME"/>
        </w:rPr>
        <w:t>eka Influvac Tetra i prim</w:t>
      </w:r>
      <w:r w:rsidR="00CA7230" w:rsidRPr="00FA0B0C">
        <w:rPr>
          <w:szCs w:val="22"/>
          <w:lang w:val="sr-Latn-ME"/>
        </w:rPr>
        <w:t>j</w:t>
      </w:r>
      <w:r w:rsidRPr="00FA0B0C">
        <w:rPr>
          <w:szCs w:val="22"/>
          <w:lang w:val="sr-Latn-ME"/>
        </w:rPr>
        <w:t>ećena su tokom kliničke studije sa l</w:t>
      </w:r>
      <w:r w:rsidR="00CA7230" w:rsidRPr="00FA0B0C">
        <w:rPr>
          <w:szCs w:val="22"/>
          <w:lang w:val="sr-Latn-ME"/>
        </w:rPr>
        <w:t>ij</w:t>
      </w:r>
      <w:r w:rsidRPr="00FA0B0C">
        <w:rPr>
          <w:szCs w:val="22"/>
          <w:lang w:val="sr-Latn-ME"/>
        </w:rPr>
        <w:t>ekom Influvac Tetra ili rezultuju tokom postmarketinškog iskustva sa l</w:t>
      </w:r>
      <w:r w:rsidR="00CA7230" w:rsidRPr="00FA0B0C">
        <w:rPr>
          <w:szCs w:val="22"/>
          <w:lang w:val="sr-Latn-ME"/>
        </w:rPr>
        <w:t>ij</w:t>
      </w:r>
      <w:r w:rsidRPr="00FA0B0C">
        <w:rPr>
          <w:szCs w:val="22"/>
          <w:lang w:val="sr-Latn-ME"/>
        </w:rPr>
        <w:t xml:space="preserve">ekom Influvac Tetra i/ili sa trovalentnom vakcinom protiv gripa Influvac. </w:t>
      </w:r>
    </w:p>
    <w:p w14:paraId="3AF85439" w14:textId="77777777"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 xml:space="preserve"> </w:t>
      </w:r>
    </w:p>
    <w:p w14:paraId="63C3DCDB" w14:textId="737EA4D3"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Sl</w:t>
      </w:r>
      <w:r w:rsidR="00CA7230" w:rsidRPr="00FA0B0C">
        <w:rPr>
          <w:szCs w:val="22"/>
          <w:lang w:val="sr-Latn-ME"/>
        </w:rPr>
        <w:t>j</w:t>
      </w:r>
      <w:r w:rsidRPr="00FA0B0C">
        <w:rPr>
          <w:szCs w:val="22"/>
          <w:lang w:val="sr-Latn-ME"/>
        </w:rPr>
        <w:t>ede</w:t>
      </w:r>
      <w:r w:rsidRPr="00FA0B0C">
        <w:rPr>
          <w:rFonts w:ascii="TimesNewRoman" w:eastAsia="TimesNewRoman" w:cs="TimesNewRoman"/>
          <w:szCs w:val="22"/>
          <w:lang w:val="sr-Latn-ME"/>
        </w:rPr>
        <w:t>ć</w:t>
      </w:r>
      <w:r w:rsidRPr="00FA0B0C">
        <w:rPr>
          <w:szCs w:val="22"/>
          <w:lang w:val="sr-Latn-ME"/>
        </w:rPr>
        <w:t>a neželjena dejstva su prim</w:t>
      </w:r>
      <w:r w:rsidR="00CA7230" w:rsidRPr="00FA0B0C">
        <w:rPr>
          <w:szCs w:val="22"/>
          <w:lang w:val="sr-Latn-ME"/>
        </w:rPr>
        <w:t>j</w:t>
      </w:r>
      <w:r w:rsidRPr="00FA0B0C">
        <w:rPr>
          <w:szCs w:val="22"/>
          <w:lang w:val="sr-Latn-ME"/>
        </w:rPr>
        <w:t>e</w:t>
      </w:r>
      <w:r w:rsidRPr="00FA0B0C">
        <w:rPr>
          <w:rFonts w:ascii="TimesNewRoman" w:eastAsia="TimesNewRoman" w:cs="TimesNewRoman"/>
          <w:szCs w:val="22"/>
          <w:lang w:val="sr-Latn-ME"/>
        </w:rPr>
        <w:t>ć</w:t>
      </w:r>
      <w:r w:rsidRPr="00FA0B0C">
        <w:rPr>
          <w:szCs w:val="22"/>
          <w:lang w:val="sr-Latn-ME"/>
        </w:rPr>
        <w:t>ena sa sl</w:t>
      </w:r>
      <w:r w:rsidR="00CA7230" w:rsidRPr="00FA0B0C">
        <w:rPr>
          <w:szCs w:val="22"/>
          <w:lang w:val="sr-Latn-ME"/>
        </w:rPr>
        <w:t>j</w:t>
      </w:r>
      <w:r w:rsidRPr="00FA0B0C">
        <w:rPr>
          <w:szCs w:val="22"/>
          <w:lang w:val="sr-Latn-ME"/>
        </w:rPr>
        <w:t>ede</w:t>
      </w:r>
      <w:r w:rsidRPr="00FA0B0C">
        <w:rPr>
          <w:rFonts w:ascii="TimesNewRoman" w:eastAsia="TimesNewRoman" w:cs="TimesNewRoman"/>
          <w:szCs w:val="22"/>
          <w:lang w:val="sr-Latn-ME"/>
        </w:rPr>
        <w:t>ć</w:t>
      </w:r>
      <w:r w:rsidRPr="00FA0B0C">
        <w:rPr>
          <w:szCs w:val="22"/>
          <w:lang w:val="sr-Latn-ME"/>
        </w:rPr>
        <w:t>om u</w:t>
      </w:r>
      <w:r w:rsidRPr="00FA0B0C">
        <w:rPr>
          <w:rFonts w:ascii="TimesNewRoman" w:eastAsia="TimesNewRoman" w:cs="TimesNewRoman"/>
          <w:szCs w:val="22"/>
          <w:lang w:val="sr-Latn-ME"/>
        </w:rPr>
        <w:t>č</w:t>
      </w:r>
      <w:r w:rsidRPr="00FA0B0C">
        <w:rPr>
          <w:szCs w:val="22"/>
          <w:lang w:val="sr-Latn-ME"/>
        </w:rPr>
        <w:t>estalošću:</w:t>
      </w:r>
    </w:p>
    <w:p w14:paraId="6BFCA8B4" w14:textId="18AD9EAB" w:rsidR="004C7065" w:rsidRPr="00FA0B0C" w:rsidRDefault="004C7065" w:rsidP="004C7065">
      <w:pPr>
        <w:tabs>
          <w:tab w:val="clear" w:pos="284"/>
        </w:tabs>
        <w:autoSpaceDE w:val="0"/>
        <w:autoSpaceDN w:val="0"/>
        <w:adjustRightInd w:val="0"/>
        <w:jc w:val="left"/>
        <w:rPr>
          <w:szCs w:val="22"/>
          <w:lang w:val="sr-Latn-ME"/>
        </w:rPr>
      </w:pPr>
      <w:r w:rsidRPr="00FA0B0C">
        <w:rPr>
          <w:szCs w:val="22"/>
          <w:lang w:val="sr-Latn-ME"/>
        </w:rPr>
        <w:t xml:space="preserve">veoma </w:t>
      </w:r>
      <w:r w:rsidRPr="00FA0B0C">
        <w:rPr>
          <w:rFonts w:ascii="TimesNewRoman" w:eastAsia="TimesNewRoman" w:cs="TimesNewRoman"/>
          <w:szCs w:val="22"/>
          <w:lang w:val="sr-Latn-ME"/>
        </w:rPr>
        <w:t>č</w:t>
      </w:r>
      <w:r w:rsidRPr="00FA0B0C">
        <w:rPr>
          <w:szCs w:val="22"/>
          <w:lang w:val="sr-Latn-ME"/>
        </w:rPr>
        <w:t>esta (</w:t>
      </w:r>
      <w:r w:rsidRPr="00FA0B0C">
        <w:rPr>
          <w:rFonts w:ascii="TimesNewRoman" w:eastAsia="TimesNewRoman" w:cs="TimesNewRoman"/>
          <w:szCs w:val="22"/>
          <w:lang w:val="sr-Latn-ME"/>
        </w:rPr>
        <w:t>≥</w:t>
      </w:r>
      <w:r w:rsidRPr="00FA0B0C">
        <w:rPr>
          <w:rFonts w:ascii="TimesNewRoman" w:eastAsia="TimesNewRoman" w:cs="TimesNewRoman"/>
          <w:szCs w:val="22"/>
          <w:lang w:val="sr-Latn-ME"/>
        </w:rPr>
        <w:t xml:space="preserve"> </w:t>
      </w:r>
      <w:r w:rsidRPr="00FA0B0C">
        <w:rPr>
          <w:szCs w:val="22"/>
          <w:lang w:val="sr-Latn-ME"/>
        </w:rPr>
        <w:t xml:space="preserve">1/10); </w:t>
      </w:r>
      <w:r w:rsidRPr="00FA0B0C">
        <w:rPr>
          <w:rFonts w:ascii="TimesNewRoman" w:eastAsia="TimesNewRoman" w:cs="TimesNewRoman"/>
          <w:szCs w:val="22"/>
          <w:lang w:val="sr-Latn-ME"/>
        </w:rPr>
        <w:t>č</w:t>
      </w:r>
      <w:r w:rsidRPr="00FA0B0C">
        <w:rPr>
          <w:szCs w:val="22"/>
          <w:lang w:val="sr-Latn-ME"/>
        </w:rPr>
        <w:t>esta (</w:t>
      </w:r>
      <w:r w:rsidRPr="00FA0B0C">
        <w:rPr>
          <w:rFonts w:ascii="TimesNewRoman" w:eastAsia="TimesNewRoman" w:cs="TimesNewRoman"/>
          <w:szCs w:val="22"/>
          <w:lang w:val="sr-Latn-ME"/>
        </w:rPr>
        <w:t>≥</w:t>
      </w:r>
      <w:r w:rsidRPr="00FA0B0C">
        <w:rPr>
          <w:rFonts w:ascii="TimesNewRoman" w:eastAsia="TimesNewRoman" w:cs="TimesNewRoman"/>
          <w:szCs w:val="22"/>
          <w:lang w:val="sr-Latn-ME"/>
        </w:rPr>
        <w:t xml:space="preserve"> </w:t>
      </w:r>
      <w:r w:rsidRPr="00FA0B0C">
        <w:rPr>
          <w:szCs w:val="22"/>
          <w:lang w:val="sr-Latn-ME"/>
        </w:rPr>
        <w:t>1/100, &lt; 1/10); povremena (</w:t>
      </w:r>
      <w:r w:rsidRPr="00FA0B0C">
        <w:rPr>
          <w:rFonts w:ascii="TimesNewRoman" w:eastAsia="TimesNewRoman" w:cs="TimesNewRoman"/>
          <w:szCs w:val="22"/>
          <w:lang w:val="sr-Latn-ME"/>
        </w:rPr>
        <w:t>≥</w:t>
      </w:r>
      <w:r w:rsidRPr="00FA0B0C">
        <w:rPr>
          <w:rFonts w:ascii="TimesNewRoman" w:eastAsia="TimesNewRoman" w:cs="TimesNewRoman"/>
          <w:szCs w:val="22"/>
          <w:lang w:val="sr-Latn-ME"/>
        </w:rPr>
        <w:t xml:space="preserve"> </w:t>
      </w:r>
      <w:r w:rsidRPr="00FA0B0C">
        <w:rPr>
          <w:szCs w:val="22"/>
          <w:lang w:val="sr-Latn-ME"/>
        </w:rPr>
        <w:t>1/1000, &lt; 1/100); nepoznata (neželjene reakcije iz postmarketinškog iskustva; ne može se proc</w:t>
      </w:r>
      <w:r w:rsidR="00CA7230" w:rsidRPr="00FA0B0C">
        <w:rPr>
          <w:szCs w:val="22"/>
          <w:lang w:val="sr-Latn-ME"/>
        </w:rPr>
        <w:t>ij</w:t>
      </w:r>
      <w:r w:rsidRPr="00FA0B0C">
        <w:rPr>
          <w:szCs w:val="22"/>
          <w:lang w:val="sr-Latn-ME"/>
        </w:rPr>
        <w:t>eniti na osnovu dostupnih podataka).</w:t>
      </w:r>
    </w:p>
    <w:p w14:paraId="69725B04" w14:textId="66A546BD" w:rsidR="00A65AC8" w:rsidRPr="00FA0B0C" w:rsidRDefault="00A65AC8" w:rsidP="00A65AC8">
      <w:pPr>
        <w:tabs>
          <w:tab w:val="clear" w:pos="284"/>
          <w:tab w:val="left" w:pos="720"/>
        </w:tabs>
        <w:autoSpaceDE w:val="0"/>
        <w:autoSpaceDN w:val="0"/>
        <w:adjustRightInd w:val="0"/>
        <w:jc w:val="left"/>
        <w:rPr>
          <w:szCs w:val="22"/>
          <w:lang w:val="sr-Latn-ME"/>
        </w:rPr>
      </w:pPr>
    </w:p>
    <w:p w14:paraId="6D97A4B0" w14:textId="248E805E" w:rsidR="00E001B4" w:rsidRPr="00FA0B0C" w:rsidRDefault="00E001B4" w:rsidP="00A65AC8">
      <w:pPr>
        <w:tabs>
          <w:tab w:val="clear" w:pos="284"/>
          <w:tab w:val="left" w:pos="720"/>
        </w:tabs>
        <w:autoSpaceDE w:val="0"/>
        <w:autoSpaceDN w:val="0"/>
        <w:adjustRightInd w:val="0"/>
        <w:jc w:val="left"/>
        <w:rPr>
          <w:b/>
          <w:bCs/>
          <w:szCs w:val="22"/>
          <w:lang w:val="sr-Latn-ME"/>
        </w:rPr>
      </w:pPr>
      <w:r w:rsidRPr="00FA0B0C">
        <w:rPr>
          <w:b/>
          <w:bCs/>
          <w:szCs w:val="22"/>
          <w:lang w:val="sr-Latn-ME"/>
        </w:rPr>
        <w:t>Odrasli i stariji pacijenti</w:t>
      </w:r>
    </w:p>
    <w:p w14:paraId="29D59CA8" w14:textId="77777777" w:rsidR="00E001B4" w:rsidRPr="00FA0B0C" w:rsidRDefault="00E001B4" w:rsidP="00A65AC8">
      <w:pPr>
        <w:tabs>
          <w:tab w:val="clear" w:pos="284"/>
          <w:tab w:val="left" w:pos="720"/>
        </w:tabs>
        <w:autoSpaceDE w:val="0"/>
        <w:autoSpaceDN w:val="0"/>
        <w:adjustRightInd w:val="0"/>
        <w:jc w:val="left"/>
        <w:rPr>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1759"/>
        <w:gridCol w:w="1843"/>
        <w:gridCol w:w="1417"/>
        <w:gridCol w:w="2268"/>
      </w:tblGrid>
      <w:tr w:rsidR="00A65AC8" w:rsidRPr="00FA0B0C" w14:paraId="0F3E184B" w14:textId="77777777" w:rsidTr="00A65AC8">
        <w:tc>
          <w:tcPr>
            <w:tcW w:w="9776" w:type="dxa"/>
            <w:gridSpan w:val="5"/>
            <w:tcBorders>
              <w:top w:val="single" w:sz="4" w:space="0" w:color="auto"/>
              <w:left w:val="single" w:sz="4" w:space="0" w:color="auto"/>
              <w:bottom w:val="single" w:sz="4" w:space="0" w:color="auto"/>
              <w:right w:val="single" w:sz="4" w:space="0" w:color="auto"/>
            </w:tcBorders>
            <w:hideMark/>
          </w:tcPr>
          <w:p w14:paraId="631A9E77" w14:textId="182AF653" w:rsidR="00A65AC8" w:rsidRPr="00FA0B0C" w:rsidRDefault="00A65AC8">
            <w:pPr>
              <w:pStyle w:val="Header"/>
              <w:tabs>
                <w:tab w:val="left" w:pos="284"/>
              </w:tabs>
              <w:jc w:val="left"/>
              <w:rPr>
                <w:b/>
                <w:szCs w:val="22"/>
                <w:lang w:val="sr-Latn-ME"/>
              </w:rPr>
            </w:pPr>
            <w:r w:rsidRPr="00FA0B0C">
              <w:rPr>
                <w:b/>
                <w:szCs w:val="22"/>
                <w:lang w:val="sr-Latn-ME"/>
              </w:rPr>
              <w:t>Neželjene reakcije prijavljene sa l</w:t>
            </w:r>
            <w:r w:rsidR="00CA7230" w:rsidRPr="00FA0B0C">
              <w:rPr>
                <w:b/>
                <w:szCs w:val="22"/>
                <w:lang w:val="sr-Latn-ME"/>
              </w:rPr>
              <w:t>ij</w:t>
            </w:r>
            <w:r w:rsidRPr="00FA0B0C">
              <w:rPr>
                <w:b/>
                <w:szCs w:val="22"/>
                <w:lang w:val="sr-Latn-ME"/>
              </w:rPr>
              <w:t>ekom Influvac Tetra</w:t>
            </w:r>
          </w:p>
        </w:tc>
      </w:tr>
      <w:tr w:rsidR="00A65AC8" w:rsidRPr="00FA0B0C" w14:paraId="0169F890"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5C36BFA6" w14:textId="77777777" w:rsidR="00A65AC8" w:rsidRPr="00FA0B0C" w:rsidRDefault="00A65AC8">
            <w:pPr>
              <w:pStyle w:val="Header"/>
              <w:tabs>
                <w:tab w:val="left" w:pos="284"/>
              </w:tabs>
              <w:jc w:val="left"/>
              <w:rPr>
                <w:b/>
                <w:szCs w:val="22"/>
                <w:lang w:val="sr-Latn-ME"/>
              </w:rPr>
            </w:pPr>
            <w:r w:rsidRPr="00FA0B0C">
              <w:rPr>
                <w:b/>
                <w:szCs w:val="22"/>
                <w:lang w:val="sr-Latn-ME"/>
              </w:rPr>
              <w:t>Klasa sistema organa MedDRA</w:t>
            </w:r>
          </w:p>
        </w:tc>
        <w:tc>
          <w:tcPr>
            <w:tcW w:w="1759" w:type="dxa"/>
            <w:tcBorders>
              <w:top w:val="single" w:sz="4" w:space="0" w:color="auto"/>
              <w:left w:val="single" w:sz="4" w:space="0" w:color="auto"/>
              <w:bottom w:val="single" w:sz="4" w:space="0" w:color="auto"/>
              <w:right w:val="single" w:sz="4" w:space="0" w:color="auto"/>
            </w:tcBorders>
            <w:hideMark/>
          </w:tcPr>
          <w:p w14:paraId="3B632B4E" w14:textId="77777777" w:rsidR="00A65AC8" w:rsidRPr="00FA0B0C" w:rsidRDefault="00A65AC8">
            <w:pPr>
              <w:pStyle w:val="Header"/>
              <w:tabs>
                <w:tab w:val="left" w:pos="284"/>
              </w:tabs>
              <w:jc w:val="left"/>
              <w:rPr>
                <w:b/>
                <w:szCs w:val="22"/>
                <w:lang w:val="sr-Latn-ME"/>
              </w:rPr>
            </w:pPr>
            <w:r w:rsidRPr="00FA0B0C">
              <w:rPr>
                <w:b/>
                <w:szCs w:val="22"/>
                <w:lang w:val="sr-Latn-ME"/>
              </w:rPr>
              <w:t xml:space="preserve">Veoma česta </w:t>
            </w:r>
          </w:p>
          <w:p w14:paraId="66812DAB" w14:textId="77777777" w:rsidR="00A65AC8" w:rsidRPr="00FA0B0C" w:rsidRDefault="00A65AC8">
            <w:pPr>
              <w:pStyle w:val="Header"/>
              <w:tabs>
                <w:tab w:val="left" w:pos="284"/>
              </w:tabs>
              <w:jc w:val="left"/>
              <w:rPr>
                <w:b/>
                <w:szCs w:val="22"/>
                <w:lang w:val="sr-Latn-ME"/>
              </w:rPr>
            </w:pPr>
            <w:r w:rsidRPr="00FA0B0C">
              <w:rPr>
                <w:b/>
                <w:szCs w:val="22"/>
                <w:lang w:val="sr-Latn-ME"/>
              </w:rPr>
              <w:t>(≥ 1/10)</w:t>
            </w:r>
          </w:p>
        </w:tc>
        <w:tc>
          <w:tcPr>
            <w:tcW w:w="1843" w:type="dxa"/>
            <w:tcBorders>
              <w:top w:val="single" w:sz="4" w:space="0" w:color="auto"/>
              <w:left w:val="single" w:sz="4" w:space="0" w:color="auto"/>
              <w:bottom w:val="single" w:sz="4" w:space="0" w:color="auto"/>
              <w:right w:val="single" w:sz="4" w:space="0" w:color="auto"/>
            </w:tcBorders>
            <w:hideMark/>
          </w:tcPr>
          <w:p w14:paraId="04C1ED44" w14:textId="77777777" w:rsidR="00A65AC8" w:rsidRPr="00FA0B0C" w:rsidRDefault="00A65AC8">
            <w:pPr>
              <w:pStyle w:val="Header"/>
              <w:tabs>
                <w:tab w:val="left" w:pos="284"/>
              </w:tabs>
              <w:jc w:val="left"/>
              <w:rPr>
                <w:b/>
                <w:szCs w:val="22"/>
                <w:lang w:val="sr-Latn-ME"/>
              </w:rPr>
            </w:pPr>
            <w:r w:rsidRPr="00FA0B0C">
              <w:rPr>
                <w:b/>
                <w:szCs w:val="22"/>
                <w:lang w:val="sr-Latn-ME"/>
              </w:rPr>
              <w:t xml:space="preserve">Česta </w:t>
            </w:r>
          </w:p>
          <w:p w14:paraId="1EB7EBA6" w14:textId="77777777" w:rsidR="00A65AC8" w:rsidRPr="00FA0B0C" w:rsidRDefault="00A65AC8">
            <w:pPr>
              <w:pStyle w:val="Header"/>
              <w:tabs>
                <w:tab w:val="left" w:pos="284"/>
              </w:tabs>
              <w:jc w:val="left"/>
              <w:rPr>
                <w:b/>
                <w:szCs w:val="22"/>
                <w:lang w:val="sr-Latn-ME"/>
              </w:rPr>
            </w:pPr>
            <w:r w:rsidRPr="00FA0B0C">
              <w:rPr>
                <w:b/>
                <w:szCs w:val="22"/>
                <w:lang w:val="sr-Latn-ME"/>
              </w:rPr>
              <w:t>(≥ 1/100 do &lt; 1/10)</w:t>
            </w:r>
          </w:p>
        </w:tc>
        <w:tc>
          <w:tcPr>
            <w:tcW w:w="1417" w:type="dxa"/>
            <w:tcBorders>
              <w:top w:val="single" w:sz="4" w:space="0" w:color="auto"/>
              <w:left w:val="single" w:sz="4" w:space="0" w:color="auto"/>
              <w:bottom w:val="single" w:sz="4" w:space="0" w:color="auto"/>
              <w:right w:val="single" w:sz="4" w:space="0" w:color="auto"/>
            </w:tcBorders>
            <w:hideMark/>
          </w:tcPr>
          <w:p w14:paraId="10D7FDA6" w14:textId="77777777" w:rsidR="00A65AC8" w:rsidRPr="00FA0B0C" w:rsidRDefault="00A65AC8">
            <w:pPr>
              <w:pStyle w:val="Header"/>
              <w:tabs>
                <w:tab w:val="left" w:pos="284"/>
              </w:tabs>
              <w:jc w:val="left"/>
              <w:rPr>
                <w:b/>
                <w:szCs w:val="22"/>
                <w:lang w:val="sr-Latn-ME"/>
              </w:rPr>
            </w:pPr>
            <w:r w:rsidRPr="00FA0B0C">
              <w:rPr>
                <w:b/>
                <w:szCs w:val="22"/>
                <w:lang w:val="sr-Latn-ME"/>
              </w:rPr>
              <w:t xml:space="preserve">Povremena </w:t>
            </w:r>
          </w:p>
          <w:p w14:paraId="492A8193" w14:textId="77777777" w:rsidR="00A65AC8" w:rsidRPr="00FA0B0C" w:rsidRDefault="00A65AC8">
            <w:pPr>
              <w:pStyle w:val="Header"/>
              <w:tabs>
                <w:tab w:val="left" w:pos="284"/>
              </w:tabs>
              <w:jc w:val="left"/>
              <w:rPr>
                <w:b/>
                <w:szCs w:val="22"/>
                <w:lang w:val="sr-Latn-ME"/>
              </w:rPr>
            </w:pPr>
            <w:r w:rsidRPr="00FA0B0C">
              <w:rPr>
                <w:b/>
                <w:szCs w:val="22"/>
                <w:lang w:val="sr-Latn-ME"/>
              </w:rPr>
              <w:t>(≥ 1/1000 do &lt; 1/100)</w:t>
            </w:r>
          </w:p>
        </w:tc>
        <w:tc>
          <w:tcPr>
            <w:tcW w:w="2268" w:type="dxa"/>
            <w:tcBorders>
              <w:top w:val="single" w:sz="4" w:space="0" w:color="auto"/>
              <w:left w:val="single" w:sz="4" w:space="0" w:color="auto"/>
              <w:bottom w:val="single" w:sz="4" w:space="0" w:color="auto"/>
              <w:right w:val="single" w:sz="4" w:space="0" w:color="auto"/>
            </w:tcBorders>
            <w:hideMark/>
          </w:tcPr>
          <w:p w14:paraId="7EB9CE0C" w14:textId="2F6E94FB" w:rsidR="00A65AC8" w:rsidRPr="00FA0B0C" w:rsidRDefault="00A65AC8">
            <w:pPr>
              <w:pStyle w:val="Header"/>
              <w:tabs>
                <w:tab w:val="left" w:pos="284"/>
              </w:tabs>
              <w:jc w:val="left"/>
              <w:rPr>
                <w:b/>
                <w:szCs w:val="22"/>
                <w:lang w:val="sr-Latn-ME"/>
              </w:rPr>
            </w:pPr>
            <w:r w:rsidRPr="00FA0B0C">
              <w:rPr>
                <w:b/>
                <w:szCs w:val="22"/>
                <w:lang w:val="sr-Latn-ME"/>
              </w:rPr>
              <w:t>Nepoznata</w:t>
            </w:r>
            <w:r w:rsidR="00EF7D68" w:rsidRPr="00FA0B0C">
              <w:rPr>
                <w:b/>
                <w:szCs w:val="22"/>
                <w:vertAlign w:val="superscript"/>
                <w:lang w:val="sr-Latn-ME"/>
              </w:rPr>
              <w:t>a</w:t>
            </w:r>
            <w:r w:rsidRPr="00FA0B0C">
              <w:rPr>
                <w:b/>
                <w:szCs w:val="22"/>
                <w:lang w:val="sr-Latn-ME"/>
              </w:rPr>
              <w:t xml:space="preserve"> </w:t>
            </w:r>
          </w:p>
          <w:p w14:paraId="3922A6E9" w14:textId="6DE26057" w:rsidR="00A65AC8" w:rsidRPr="00FA0B0C" w:rsidRDefault="00A65AC8">
            <w:pPr>
              <w:pStyle w:val="Header"/>
              <w:tabs>
                <w:tab w:val="left" w:pos="284"/>
              </w:tabs>
              <w:jc w:val="left"/>
              <w:rPr>
                <w:szCs w:val="22"/>
                <w:lang w:val="sr-Latn-ME"/>
              </w:rPr>
            </w:pPr>
            <w:r w:rsidRPr="00FA0B0C">
              <w:rPr>
                <w:b/>
                <w:szCs w:val="22"/>
                <w:lang w:val="sr-Latn-ME"/>
              </w:rPr>
              <w:t>(ne može se proc</w:t>
            </w:r>
            <w:r w:rsidR="00CA7230" w:rsidRPr="00FA0B0C">
              <w:rPr>
                <w:b/>
                <w:szCs w:val="22"/>
                <w:lang w:val="sr-Latn-ME"/>
              </w:rPr>
              <w:t>ij</w:t>
            </w:r>
            <w:r w:rsidRPr="00FA0B0C">
              <w:rPr>
                <w:b/>
                <w:szCs w:val="22"/>
                <w:lang w:val="sr-Latn-ME"/>
              </w:rPr>
              <w:t>eniti na osnovu dostupnih podataka)</w:t>
            </w:r>
          </w:p>
        </w:tc>
      </w:tr>
      <w:tr w:rsidR="00A65AC8" w:rsidRPr="00FA0B0C" w14:paraId="757639D3"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59715D77" w14:textId="77777777" w:rsidR="00A65AC8" w:rsidRPr="00FA0B0C" w:rsidRDefault="00A65AC8">
            <w:pPr>
              <w:pStyle w:val="Header"/>
              <w:tabs>
                <w:tab w:val="left" w:pos="284"/>
              </w:tabs>
              <w:jc w:val="left"/>
              <w:rPr>
                <w:szCs w:val="22"/>
                <w:lang w:val="sr-Latn-ME"/>
              </w:rPr>
            </w:pPr>
            <w:r w:rsidRPr="00FA0B0C">
              <w:rPr>
                <w:szCs w:val="22"/>
                <w:lang w:val="sr-Latn-ME"/>
              </w:rPr>
              <w:t>Poremaćaji krvi i limfnog sistema</w:t>
            </w:r>
          </w:p>
        </w:tc>
        <w:tc>
          <w:tcPr>
            <w:tcW w:w="1759" w:type="dxa"/>
            <w:tcBorders>
              <w:top w:val="single" w:sz="4" w:space="0" w:color="auto"/>
              <w:left w:val="single" w:sz="4" w:space="0" w:color="auto"/>
              <w:bottom w:val="single" w:sz="4" w:space="0" w:color="auto"/>
              <w:right w:val="single" w:sz="4" w:space="0" w:color="auto"/>
            </w:tcBorders>
          </w:tcPr>
          <w:p w14:paraId="6D1B7E10"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tcPr>
          <w:p w14:paraId="52C01D54"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2F32008D"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2C4BDD51" w14:textId="77777777" w:rsidR="00A65AC8" w:rsidRPr="00FA0B0C" w:rsidRDefault="00A65AC8">
            <w:pPr>
              <w:pStyle w:val="Header"/>
              <w:tabs>
                <w:tab w:val="left" w:pos="284"/>
              </w:tabs>
              <w:jc w:val="left"/>
              <w:rPr>
                <w:szCs w:val="22"/>
                <w:lang w:val="sr-Latn-ME"/>
              </w:rPr>
            </w:pPr>
            <w:r w:rsidRPr="00FA0B0C">
              <w:rPr>
                <w:szCs w:val="22"/>
                <w:lang w:val="sr-Latn-ME"/>
              </w:rPr>
              <w:t>Prolazna trombocitopenija, prolazna limfadenopatija</w:t>
            </w:r>
          </w:p>
        </w:tc>
      </w:tr>
      <w:tr w:rsidR="00A65AC8" w:rsidRPr="00FA0B0C" w14:paraId="1F596B1F"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539545D8" w14:textId="77777777" w:rsidR="00A65AC8" w:rsidRPr="00FA0B0C" w:rsidRDefault="00A65AC8">
            <w:pPr>
              <w:pStyle w:val="Header"/>
              <w:tabs>
                <w:tab w:val="left" w:pos="284"/>
              </w:tabs>
              <w:jc w:val="left"/>
              <w:rPr>
                <w:szCs w:val="22"/>
                <w:lang w:val="sr-Latn-ME"/>
              </w:rPr>
            </w:pPr>
            <w:r w:rsidRPr="00FA0B0C">
              <w:rPr>
                <w:szCs w:val="22"/>
                <w:lang w:val="sr-Latn-ME"/>
              </w:rPr>
              <w:t>Poremećaji imunskog sistema</w:t>
            </w:r>
          </w:p>
        </w:tc>
        <w:tc>
          <w:tcPr>
            <w:tcW w:w="1759" w:type="dxa"/>
            <w:tcBorders>
              <w:top w:val="single" w:sz="4" w:space="0" w:color="auto"/>
              <w:left w:val="single" w:sz="4" w:space="0" w:color="auto"/>
              <w:bottom w:val="single" w:sz="4" w:space="0" w:color="auto"/>
              <w:right w:val="single" w:sz="4" w:space="0" w:color="auto"/>
            </w:tcBorders>
          </w:tcPr>
          <w:p w14:paraId="20A5426B"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tcPr>
          <w:p w14:paraId="7EF1B944"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1A5D60F6"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0B5D8F91" w14:textId="5929F538" w:rsidR="00A65AC8" w:rsidRPr="00FA0B0C" w:rsidRDefault="00A65AC8">
            <w:pPr>
              <w:pStyle w:val="Header"/>
              <w:tabs>
                <w:tab w:val="left" w:pos="284"/>
              </w:tabs>
              <w:jc w:val="left"/>
              <w:rPr>
                <w:szCs w:val="22"/>
                <w:lang w:val="sr-Latn-ME"/>
              </w:rPr>
            </w:pPr>
            <w:r w:rsidRPr="00FA0B0C">
              <w:rPr>
                <w:szCs w:val="22"/>
                <w:lang w:val="sr-Latn-ME"/>
              </w:rPr>
              <w:t>Alergijske reakcije, koje u r</w:t>
            </w:r>
            <w:r w:rsidR="00CA7230" w:rsidRPr="00FA0B0C">
              <w:rPr>
                <w:szCs w:val="22"/>
                <w:lang w:val="sr-Latn-ME"/>
              </w:rPr>
              <w:t>ij</w:t>
            </w:r>
            <w:r w:rsidRPr="00FA0B0C">
              <w:rPr>
                <w:szCs w:val="22"/>
                <w:lang w:val="sr-Latn-ME"/>
              </w:rPr>
              <w:t xml:space="preserve">etkim slučajevima vode do šoka, angioedem </w:t>
            </w:r>
          </w:p>
        </w:tc>
      </w:tr>
      <w:tr w:rsidR="00A65AC8" w:rsidRPr="00FA0B0C" w14:paraId="47CE737D"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446F35A4" w14:textId="77777777" w:rsidR="00A65AC8" w:rsidRPr="00FA0B0C" w:rsidRDefault="00A65AC8">
            <w:pPr>
              <w:pStyle w:val="Header"/>
              <w:tabs>
                <w:tab w:val="left" w:pos="284"/>
              </w:tabs>
              <w:jc w:val="left"/>
              <w:rPr>
                <w:szCs w:val="22"/>
                <w:lang w:val="sr-Latn-ME"/>
              </w:rPr>
            </w:pPr>
            <w:r w:rsidRPr="00FA0B0C">
              <w:rPr>
                <w:szCs w:val="22"/>
                <w:lang w:val="sr-Latn-ME"/>
              </w:rPr>
              <w:t>Poremećaji nervnog sistema</w:t>
            </w:r>
          </w:p>
        </w:tc>
        <w:tc>
          <w:tcPr>
            <w:tcW w:w="1759" w:type="dxa"/>
            <w:tcBorders>
              <w:top w:val="single" w:sz="4" w:space="0" w:color="auto"/>
              <w:left w:val="single" w:sz="4" w:space="0" w:color="auto"/>
              <w:bottom w:val="single" w:sz="4" w:space="0" w:color="auto"/>
              <w:right w:val="single" w:sz="4" w:space="0" w:color="auto"/>
            </w:tcBorders>
            <w:hideMark/>
          </w:tcPr>
          <w:p w14:paraId="7969A2F3" w14:textId="77777777" w:rsidR="00A65AC8" w:rsidRPr="00FA0B0C" w:rsidRDefault="00A65AC8">
            <w:pPr>
              <w:pStyle w:val="Header"/>
              <w:tabs>
                <w:tab w:val="left" w:pos="284"/>
              </w:tabs>
              <w:jc w:val="left"/>
              <w:rPr>
                <w:szCs w:val="22"/>
                <w:vertAlign w:val="superscript"/>
                <w:lang w:val="sr-Latn-ME"/>
              </w:rPr>
            </w:pPr>
            <w:r w:rsidRPr="00FA0B0C">
              <w:rPr>
                <w:szCs w:val="22"/>
                <w:lang w:val="sr-Latn-ME"/>
              </w:rPr>
              <w:t>Glavobolja</w:t>
            </w:r>
            <w:r w:rsidRPr="00FA0B0C">
              <w:rPr>
                <w:szCs w:val="22"/>
                <w:vertAlign w:val="superscript"/>
                <w:lang w:val="sr-Latn-ME"/>
              </w:rPr>
              <w:t>b</w:t>
            </w:r>
          </w:p>
        </w:tc>
        <w:tc>
          <w:tcPr>
            <w:tcW w:w="1843" w:type="dxa"/>
            <w:tcBorders>
              <w:top w:val="single" w:sz="4" w:space="0" w:color="auto"/>
              <w:left w:val="single" w:sz="4" w:space="0" w:color="auto"/>
              <w:bottom w:val="single" w:sz="4" w:space="0" w:color="auto"/>
              <w:right w:val="single" w:sz="4" w:space="0" w:color="auto"/>
            </w:tcBorders>
          </w:tcPr>
          <w:p w14:paraId="649D4454"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005334B1"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13192C8A" w14:textId="77777777" w:rsidR="00A65AC8" w:rsidRPr="00FA0B0C" w:rsidRDefault="00A65AC8">
            <w:pPr>
              <w:pStyle w:val="Header"/>
              <w:tabs>
                <w:tab w:val="left" w:pos="284"/>
              </w:tabs>
              <w:jc w:val="left"/>
              <w:rPr>
                <w:szCs w:val="22"/>
                <w:lang w:val="sr-Latn-ME"/>
              </w:rPr>
            </w:pPr>
            <w:r w:rsidRPr="00FA0B0C">
              <w:rPr>
                <w:szCs w:val="22"/>
                <w:lang w:val="sr-Latn-ME"/>
              </w:rPr>
              <w:t xml:space="preserve">Neuralgija, parestezija, febrilne konvulzije, neurološki poremećaji, kao što je encefalomijelitis, neuritis i </w:t>
            </w:r>
            <w:r w:rsidRPr="00FA0B0C">
              <w:rPr>
                <w:i/>
                <w:szCs w:val="22"/>
                <w:lang w:val="sr-Latn-ME"/>
              </w:rPr>
              <w:t>Guillain-Barré</w:t>
            </w:r>
            <w:r w:rsidRPr="00FA0B0C">
              <w:rPr>
                <w:szCs w:val="22"/>
                <w:lang w:val="sr-Latn-ME"/>
              </w:rPr>
              <w:t xml:space="preserve"> sindrom</w:t>
            </w:r>
          </w:p>
        </w:tc>
      </w:tr>
      <w:tr w:rsidR="00A65AC8" w:rsidRPr="00FA0B0C" w14:paraId="6D00ECCE"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563163F2" w14:textId="77777777" w:rsidR="00A65AC8" w:rsidRPr="00FA0B0C" w:rsidRDefault="00A65AC8">
            <w:pPr>
              <w:pStyle w:val="Header"/>
              <w:tabs>
                <w:tab w:val="left" w:pos="284"/>
              </w:tabs>
              <w:jc w:val="left"/>
              <w:rPr>
                <w:szCs w:val="22"/>
                <w:lang w:val="sr-Latn-ME"/>
              </w:rPr>
            </w:pPr>
            <w:r w:rsidRPr="00FA0B0C">
              <w:rPr>
                <w:szCs w:val="22"/>
                <w:lang w:val="sr-Latn-ME"/>
              </w:rPr>
              <w:t>Vaskularni poremećaji</w:t>
            </w:r>
          </w:p>
        </w:tc>
        <w:tc>
          <w:tcPr>
            <w:tcW w:w="1759" w:type="dxa"/>
            <w:tcBorders>
              <w:top w:val="single" w:sz="4" w:space="0" w:color="auto"/>
              <w:left w:val="single" w:sz="4" w:space="0" w:color="auto"/>
              <w:bottom w:val="single" w:sz="4" w:space="0" w:color="auto"/>
              <w:right w:val="single" w:sz="4" w:space="0" w:color="auto"/>
            </w:tcBorders>
          </w:tcPr>
          <w:p w14:paraId="3FD42FA7"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tcPr>
          <w:p w14:paraId="4A34F35B"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6C68D428"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0C9FE42B" w14:textId="613C1C8A" w:rsidR="00A65AC8" w:rsidRPr="00FA0B0C" w:rsidRDefault="00A65AC8">
            <w:pPr>
              <w:pStyle w:val="Header"/>
              <w:tabs>
                <w:tab w:val="left" w:pos="284"/>
              </w:tabs>
              <w:jc w:val="left"/>
              <w:rPr>
                <w:szCs w:val="22"/>
                <w:lang w:val="sr-Latn-ME"/>
              </w:rPr>
            </w:pPr>
            <w:r w:rsidRPr="00FA0B0C">
              <w:rPr>
                <w:szCs w:val="22"/>
                <w:lang w:val="sr-Latn-ME"/>
              </w:rPr>
              <w:t>Vaskulitis povezan u veoma r</w:t>
            </w:r>
            <w:r w:rsidR="00F211DE" w:rsidRPr="00FA0B0C">
              <w:rPr>
                <w:szCs w:val="22"/>
                <w:lang w:val="sr-Latn-ME"/>
              </w:rPr>
              <w:t>ij</w:t>
            </w:r>
            <w:r w:rsidRPr="00FA0B0C">
              <w:rPr>
                <w:szCs w:val="22"/>
                <w:lang w:val="sr-Latn-ME"/>
              </w:rPr>
              <w:t>etkim slučajevima sa prolaznim poremećajem funkcije bubrega</w:t>
            </w:r>
          </w:p>
        </w:tc>
      </w:tr>
      <w:tr w:rsidR="00A65AC8" w:rsidRPr="00FA0B0C" w14:paraId="25434119"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57899AF6" w14:textId="77777777" w:rsidR="00A65AC8" w:rsidRPr="00FA0B0C" w:rsidRDefault="00A65AC8">
            <w:pPr>
              <w:pStyle w:val="Header"/>
              <w:tabs>
                <w:tab w:val="left" w:pos="284"/>
              </w:tabs>
              <w:jc w:val="left"/>
              <w:rPr>
                <w:szCs w:val="22"/>
                <w:lang w:val="sr-Latn-ME"/>
              </w:rPr>
            </w:pPr>
            <w:r w:rsidRPr="00FA0B0C">
              <w:rPr>
                <w:szCs w:val="22"/>
                <w:lang w:val="sr-Latn-ME"/>
              </w:rPr>
              <w:lastRenderedPageBreak/>
              <w:t>Poremećaji kože i potkožnog tkiva</w:t>
            </w:r>
          </w:p>
        </w:tc>
        <w:tc>
          <w:tcPr>
            <w:tcW w:w="1759" w:type="dxa"/>
            <w:tcBorders>
              <w:top w:val="single" w:sz="4" w:space="0" w:color="auto"/>
              <w:left w:val="single" w:sz="4" w:space="0" w:color="auto"/>
              <w:bottom w:val="single" w:sz="4" w:space="0" w:color="auto"/>
              <w:right w:val="single" w:sz="4" w:space="0" w:color="auto"/>
            </w:tcBorders>
          </w:tcPr>
          <w:p w14:paraId="550AC095"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hideMark/>
          </w:tcPr>
          <w:p w14:paraId="188AFF94" w14:textId="77777777" w:rsidR="00A65AC8" w:rsidRPr="00FA0B0C" w:rsidRDefault="00A65AC8">
            <w:pPr>
              <w:pStyle w:val="Header"/>
              <w:tabs>
                <w:tab w:val="left" w:pos="284"/>
              </w:tabs>
              <w:jc w:val="left"/>
              <w:rPr>
                <w:szCs w:val="22"/>
                <w:vertAlign w:val="superscript"/>
                <w:lang w:val="sr-Latn-ME"/>
              </w:rPr>
            </w:pPr>
            <w:r w:rsidRPr="00FA0B0C">
              <w:rPr>
                <w:szCs w:val="22"/>
                <w:lang w:val="sr-Latn-ME"/>
              </w:rPr>
              <w:t>Znojenje</w:t>
            </w:r>
          </w:p>
        </w:tc>
        <w:tc>
          <w:tcPr>
            <w:tcW w:w="1417" w:type="dxa"/>
            <w:tcBorders>
              <w:top w:val="single" w:sz="4" w:space="0" w:color="auto"/>
              <w:left w:val="single" w:sz="4" w:space="0" w:color="auto"/>
              <w:bottom w:val="single" w:sz="4" w:space="0" w:color="auto"/>
              <w:right w:val="single" w:sz="4" w:space="0" w:color="auto"/>
            </w:tcBorders>
          </w:tcPr>
          <w:p w14:paraId="277B9660"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4B44B0E6" w14:textId="77777777" w:rsidR="00A65AC8" w:rsidRPr="00FA0B0C" w:rsidRDefault="00A65AC8">
            <w:pPr>
              <w:pStyle w:val="Header"/>
              <w:tabs>
                <w:tab w:val="left" w:pos="284"/>
              </w:tabs>
              <w:jc w:val="left"/>
              <w:rPr>
                <w:szCs w:val="22"/>
                <w:lang w:val="sr-Latn-ME"/>
              </w:rPr>
            </w:pPr>
            <w:r w:rsidRPr="00FA0B0C">
              <w:rPr>
                <w:szCs w:val="22"/>
                <w:lang w:val="sr-Latn-ME"/>
              </w:rPr>
              <w:t>Generalizovane reakcije na koži uključujući pruritus, urtikariju ili nespecifični osip</w:t>
            </w:r>
          </w:p>
        </w:tc>
      </w:tr>
      <w:tr w:rsidR="00A65AC8" w:rsidRPr="00FA0B0C" w14:paraId="5CE401FF"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202511E2" w14:textId="77777777" w:rsidR="00A65AC8" w:rsidRPr="00FA0B0C" w:rsidRDefault="00A65AC8">
            <w:pPr>
              <w:pStyle w:val="Header"/>
              <w:tabs>
                <w:tab w:val="left" w:pos="284"/>
              </w:tabs>
              <w:jc w:val="left"/>
              <w:rPr>
                <w:szCs w:val="22"/>
                <w:lang w:val="sr-Latn-ME"/>
              </w:rPr>
            </w:pPr>
            <w:r w:rsidRPr="00FA0B0C">
              <w:rPr>
                <w:szCs w:val="22"/>
                <w:lang w:val="sr-Latn-ME"/>
              </w:rPr>
              <w:t>Poremećaji mišićno-koštanog sistema i vezivnog tkiva</w:t>
            </w:r>
          </w:p>
        </w:tc>
        <w:tc>
          <w:tcPr>
            <w:tcW w:w="1759" w:type="dxa"/>
            <w:tcBorders>
              <w:top w:val="single" w:sz="4" w:space="0" w:color="auto"/>
              <w:left w:val="single" w:sz="4" w:space="0" w:color="auto"/>
              <w:bottom w:val="single" w:sz="4" w:space="0" w:color="auto"/>
              <w:right w:val="single" w:sz="4" w:space="0" w:color="auto"/>
            </w:tcBorders>
          </w:tcPr>
          <w:p w14:paraId="492BCE9D"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hideMark/>
          </w:tcPr>
          <w:p w14:paraId="30A229C3" w14:textId="77777777" w:rsidR="00A65AC8" w:rsidRPr="00FA0B0C" w:rsidRDefault="00A65AC8">
            <w:pPr>
              <w:pStyle w:val="Header"/>
              <w:tabs>
                <w:tab w:val="left" w:pos="284"/>
              </w:tabs>
              <w:jc w:val="left"/>
              <w:rPr>
                <w:szCs w:val="22"/>
                <w:lang w:val="sr-Latn-ME"/>
              </w:rPr>
            </w:pPr>
            <w:r w:rsidRPr="00FA0B0C">
              <w:rPr>
                <w:szCs w:val="22"/>
                <w:lang w:val="sr-Latn-ME"/>
              </w:rPr>
              <w:t>Mijalgija,</w:t>
            </w:r>
          </w:p>
          <w:p w14:paraId="5828F7AD" w14:textId="77777777" w:rsidR="00A65AC8" w:rsidRPr="00FA0B0C" w:rsidRDefault="00A65AC8">
            <w:pPr>
              <w:pStyle w:val="Header"/>
              <w:tabs>
                <w:tab w:val="left" w:pos="284"/>
              </w:tabs>
              <w:jc w:val="left"/>
              <w:rPr>
                <w:szCs w:val="22"/>
                <w:lang w:val="sr-Latn-ME"/>
              </w:rPr>
            </w:pPr>
            <w:r w:rsidRPr="00FA0B0C">
              <w:rPr>
                <w:szCs w:val="22"/>
                <w:lang w:val="sr-Latn-ME"/>
              </w:rPr>
              <w:t>artralgija</w:t>
            </w:r>
          </w:p>
        </w:tc>
        <w:tc>
          <w:tcPr>
            <w:tcW w:w="1417" w:type="dxa"/>
            <w:tcBorders>
              <w:top w:val="single" w:sz="4" w:space="0" w:color="auto"/>
              <w:left w:val="single" w:sz="4" w:space="0" w:color="auto"/>
              <w:bottom w:val="single" w:sz="4" w:space="0" w:color="auto"/>
              <w:right w:val="single" w:sz="4" w:space="0" w:color="auto"/>
            </w:tcBorders>
          </w:tcPr>
          <w:p w14:paraId="36B29FE2"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tcPr>
          <w:p w14:paraId="7DAC7A7D" w14:textId="77777777" w:rsidR="00A65AC8" w:rsidRPr="00FA0B0C" w:rsidRDefault="00A65AC8">
            <w:pPr>
              <w:pStyle w:val="Header"/>
              <w:tabs>
                <w:tab w:val="left" w:pos="284"/>
              </w:tabs>
              <w:jc w:val="left"/>
              <w:rPr>
                <w:szCs w:val="22"/>
                <w:lang w:val="sr-Latn-ME"/>
              </w:rPr>
            </w:pPr>
          </w:p>
        </w:tc>
      </w:tr>
      <w:tr w:rsidR="00A65AC8" w:rsidRPr="00FA0B0C" w14:paraId="31901364"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322D85C1" w14:textId="11C8D546" w:rsidR="00A65AC8" w:rsidRPr="00FA0B0C" w:rsidRDefault="00A65AC8">
            <w:pPr>
              <w:pStyle w:val="Header"/>
              <w:tabs>
                <w:tab w:val="left" w:pos="284"/>
              </w:tabs>
              <w:jc w:val="left"/>
              <w:rPr>
                <w:szCs w:val="22"/>
                <w:lang w:val="sr-Latn-ME"/>
              </w:rPr>
            </w:pPr>
            <w:r w:rsidRPr="00FA0B0C">
              <w:rPr>
                <w:szCs w:val="22"/>
                <w:lang w:val="sr-Latn-ME"/>
              </w:rPr>
              <w:t>Opšti poremećaji i reakcije na m</w:t>
            </w:r>
            <w:r w:rsidR="00F211DE" w:rsidRPr="00FA0B0C">
              <w:rPr>
                <w:szCs w:val="22"/>
                <w:lang w:val="sr-Latn-ME"/>
              </w:rPr>
              <w:t>j</w:t>
            </w:r>
            <w:r w:rsidRPr="00FA0B0C">
              <w:rPr>
                <w:szCs w:val="22"/>
                <w:lang w:val="sr-Latn-ME"/>
              </w:rPr>
              <w:t>estu prim</w:t>
            </w:r>
            <w:r w:rsidR="00F211DE" w:rsidRPr="00FA0B0C">
              <w:rPr>
                <w:szCs w:val="22"/>
                <w:lang w:val="sr-Latn-ME"/>
              </w:rPr>
              <w:t>j</w:t>
            </w:r>
            <w:r w:rsidRPr="00FA0B0C">
              <w:rPr>
                <w:szCs w:val="22"/>
                <w:lang w:val="sr-Latn-ME"/>
              </w:rPr>
              <w:t>ene</w:t>
            </w:r>
          </w:p>
        </w:tc>
        <w:tc>
          <w:tcPr>
            <w:tcW w:w="1759" w:type="dxa"/>
            <w:tcBorders>
              <w:top w:val="single" w:sz="4" w:space="0" w:color="auto"/>
              <w:left w:val="single" w:sz="4" w:space="0" w:color="auto"/>
              <w:bottom w:val="single" w:sz="4" w:space="0" w:color="auto"/>
              <w:right w:val="single" w:sz="4" w:space="0" w:color="auto"/>
            </w:tcBorders>
            <w:hideMark/>
          </w:tcPr>
          <w:p w14:paraId="17710918" w14:textId="77777777" w:rsidR="00A65AC8" w:rsidRPr="00FA0B0C" w:rsidRDefault="00A65AC8">
            <w:pPr>
              <w:pStyle w:val="Header"/>
              <w:tabs>
                <w:tab w:val="left" w:pos="284"/>
              </w:tabs>
              <w:jc w:val="left"/>
              <w:rPr>
                <w:szCs w:val="22"/>
                <w:lang w:val="sr-Latn-ME"/>
              </w:rPr>
            </w:pPr>
            <w:r w:rsidRPr="00FA0B0C">
              <w:rPr>
                <w:szCs w:val="22"/>
                <w:lang w:val="sr-Latn-ME"/>
              </w:rPr>
              <w:t>Zamor</w:t>
            </w:r>
          </w:p>
          <w:p w14:paraId="6676983C" w14:textId="77777777" w:rsidR="00A65AC8" w:rsidRPr="00FA0B0C" w:rsidRDefault="00A65AC8">
            <w:pPr>
              <w:pStyle w:val="Header"/>
              <w:tabs>
                <w:tab w:val="left" w:pos="284"/>
              </w:tabs>
              <w:jc w:val="left"/>
              <w:rPr>
                <w:szCs w:val="22"/>
                <w:vertAlign w:val="superscript"/>
                <w:lang w:val="sr-Latn-ME"/>
              </w:rPr>
            </w:pPr>
            <w:r w:rsidRPr="00FA0B0C">
              <w:rPr>
                <w:szCs w:val="22"/>
                <w:lang w:val="sr-Latn-ME"/>
              </w:rPr>
              <w:t>Lokalna reakcija: bol</w:t>
            </w:r>
          </w:p>
        </w:tc>
        <w:tc>
          <w:tcPr>
            <w:tcW w:w="1843" w:type="dxa"/>
            <w:tcBorders>
              <w:top w:val="single" w:sz="4" w:space="0" w:color="auto"/>
              <w:left w:val="single" w:sz="4" w:space="0" w:color="auto"/>
              <w:bottom w:val="single" w:sz="4" w:space="0" w:color="auto"/>
              <w:right w:val="single" w:sz="4" w:space="0" w:color="auto"/>
            </w:tcBorders>
            <w:hideMark/>
          </w:tcPr>
          <w:p w14:paraId="6EBB30AD" w14:textId="2B30C6F4" w:rsidR="00A65AC8" w:rsidRPr="00FA0B0C" w:rsidRDefault="00A65AC8">
            <w:pPr>
              <w:pStyle w:val="Header"/>
              <w:tabs>
                <w:tab w:val="left" w:pos="284"/>
              </w:tabs>
              <w:jc w:val="left"/>
              <w:rPr>
                <w:szCs w:val="22"/>
                <w:lang w:val="sr-Latn-ME"/>
              </w:rPr>
            </w:pPr>
            <w:r w:rsidRPr="00FA0B0C">
              <w:rPr>
                <w:szCs w:val="22"/>
                <w:lang w:val="sr-Latn-ME"/>
              </w:rPr>
              <w:t>Os</w:t>
            </w:r>
            <w:r w:rsidR="00F211DE" w:rsidRPr="00FA0B0C">
              <w:rPr>
                <w:szCs w:val="22"/>
                <w:lang w:val="sr-Latn-ME"/>
              </w:rPr>
              <w:t>j</w:t>
            </w:r>
            <w:r w:rsidRPr="00FA0B0C">
              <w:rPr>
                <w:szCs w:val="22"/>
                <w:lang w:val="sr-Latn-ME"/>
              </w:rPr>
              <w:t>ećaj slabosti, drhtavica</w:t>
            </w:r>
          </w:p>
          <w:p w14:paraId="1E4758DB" w14:textId="77777777" w:rsidR="00A65AC8" w:rsidRPr="00FA0B0C" w:rsidRDefault="00A65AC8">
            <w:pPr>
              <w:pStyle w:val="Header"/>
              <w:tabs>
                <w:tab w:val="left" w:pos="284"/>
              </w:tabs>
              <w:jc w:val="left"/>
              <w:rPr>
                <w:szCs w:val="22"/>
                <w:lang w:val="sr-Latn-ME"/>
              </w:rPr>
            </w:pPr>
            <w:r w:rsidRPr="00FA0B0C">
              <w:rPr>
                <w:szCs w:val="22"/>
                <w:lang w:val="sr-Latn-ME"/>
              </w:rPr>
              <w:t>Lokalne reakcije: crvenilo, otok, ekhimoza, induracija</w:t>
            </w:r>
          </w:p>
        </w:tc>
        <w:tc>
          <w:tcPr>
            <w:tcW w:w="1417" w:type="dxa"/>
            <w:tcBorders>
              <w:top w:val="single" w:sz="4" w:space="0" w:color="auto"/>
              <w:left w:val="single" w:sz="4" w:space="0" w:color="auto"/>
              <w:bottom w:val="single" w:sz="4" w:space="0" w:color="auto"/>
              <w:right w:val="single" w:sz="4" w:space="0" w:color="auto"/>
            </w:tcBorders>
            <w:hideMark/>
          </w:tcPr>
          <w:p w14:paraId="322894B6" w14:textId="77777777" w:rsidR="00A65AC8" w:rsidRPr="00FA0B0C" w:rsidRDefault="00A65AC8">
            <w:pPr>
              <w:pStyle w:val="Header"/>
              <w:tabs>
                <w:tab w:val="left" w:pos="284"/>
              </w:tabs>
              <w:jc w:val="left"/>
              <w:rPr>
                <w:szCs w:val="22"/>
                <w:lang w:val="sr-Latn-ME"/>
              </w:rPr>
            </w:pPr>
            <w:r w:rsidRPr="00FA0B0C">
              <w:rPr>
                <w:szCs w:val="22"/>
                <w:lang w:val="sr-Latn-ME"/>
              </w:rPr>
              <w:t>Groznica</w:t>
            </w:r>
            <w:r w:rsidRPr="00FA0B0C">
              <w:rPr>
                <w:szCs w:val="22"/>
                <w:vertAlign w:val="superscript"/>
                <w:lang w:val="sr-Latn-ME"/>
              </w:rPr>
              <w:t>a</w:t>
            </w:r>
            <w:r w:rsidRPr="00FA0B0C">
              <w:rPr>
                <w:szCs w:val="22"/>
                <w:lang w:val="sr-Latn-ME"/>
              </w:rPr>
              <w:t xml:space="preserve"> </w:t>
            </w:r>
          </w:p>
        </w:tc>
        <w:tc>
          <w:tcPr>
            <w:tcW w:w="2268" w:type="dxa"/>
            <w:tcBorders>
              <w:top w:val="single" w:sz="4" w:space="0" w:color="auto"/>
              <w:left w:val="single" w:sz="4" w:space="0" w:color="auto"/>
              <w:bottom w:val="single" w:sz="4" w:space="0" w:color="auto"/>
              <w:right w:val="single" w:sz="4" w:space="0" w:color="auto"/>
            </w:tcBorders>
          </w:tcPr>
          <w:p w14:paraId="59DDEB13" w14:textId="77777777" w:rsidR="00A65AC8" w:rsidRPr="00FA0B0C" w:rsidRDefault="00A65AC8">
            <w:pPr>
              <w:pStyle w:val="Header"/>
              <w:tabs>
                <w:tab w:val="left" w:pos="284"/>
              </w:tabs>
              <w:jc w:val="left"/>
              <w:rPr>
                <w:szCs w:val="22"/>
                <w:lang w:val="sr-Latn-ME"/>
              </w:rPr>
            </w:pPr>
          </w:p>
        </w:tc>
      </w:tr>
      <w:tr w:rsidR="00A65AC8" w:rsidRPr="00FA0B0C" w14:paraId="2C02E8D9" w14:textId="77777777" w:rsidTr="00A65AC8">
        <w:tc>
          <w:tcPr>
            <w:tcW w:w="9776" w:type="dxa"/>
            <w:gridSpan w:val="5"/>
            <w:tcBorders>
              <w:top w:val="single" w:sz="4" w:space="0" w:color="auto"/>
              <w:left w:val="single" w:sz="4" w:space="0" w:color="auto"/>
              <w:bottom w:val="single" w:sz="4" w:space="0" w:color="auto"/>
              <w:right w:val="single" w:sz="4" w:space="0" w:color="auto"/>
            </w:tcBorders>
            <w:hideMark/>
          </w:tcPr>
          <w:p w14:paraId="7F44B4D9" w14:textId="1C092C31" w:rsidR="00A65AC8" w:rsidRPr="00FA0B0C" w:rsidRDefault="00A65AC8">
            <w:pPr>
              <w:pStyle w:val="Header"/>
              <w:tabs>
                <w:tab w:val="left" w:pos="284"/>
              </w:tabs>
              <w:jc w:val="left"/>
              <w:rPr>
                <w:szCs w:val="22"/>
                <w:lang w:val="sr-Latn-ME"/>
              </w:rPr>
            </w:pPr>
            <w:r w:rsidRPr="00FA0B0C">
              <w:rPr>
                <w:szCs w:val="22"/>
                <w:vertAlign w:val="superscript"/>
                <w:lang w:val="sr-Latn-ME"/>
              </w:rPr>
              <w:t>a</w:t>
            </w:r>
            <w:r w:rsidRPr="00FA0B0C">
              <w:rPr>
                <w:szCs w:val="22"/>
                <w:lang w:val="sr-Latn-ME"/>
              </w:rPr>
              <w:t xml:space="preserve"> Zato što su navedene reakcije prijavljene dobrovoljno iz populacije nepoznate veličine, nije moguće da se tačno oc</w:t>
            </w:r>
            <w:r w:rsidR="00F211DE" w:rsidRPr="00FA0B0C">
              <w:rPr>
                <w:szCs w:val="22"/>
                <w:lang w:val="sr-Latn-ME"/>
              </w:rPr>
              <w:t>ij</w:t>
            </w:r>
            <w:r w:rsidRPr="00FA0B0C">
              <w:rPr>
                <w:szCs w:val="22"/>
                <w:lang w:val="sr-Latn-ME"/>
              </w:rPr>
              <w:t>eni njihova učestalost ili da se utvrdi uzročno posl</w:t>
            </w:r>
            <w:r w:rsidR="00F211DE" w:rsidRPr="00FA0B0C">
              <w:rPr>
                <w:szCs w:val="22"/>
                <w:lang w:val="sr-Latn-ME"/>
              </w:rPr>
              <w:t>j</w:t>
            </w:r>
            <w:r w:rsidRPr="00FA0B0C">
              <w:rPr>
                <w:szCs w:val="22"/>
                <w:lang w:val="sr-Latn-ME"/>
              </w:rPr>
              <w:t>edična veza sa prim</w:t>
            </w:r>
            <w:r w:rsidR="00F211DE" w:rsidRPr="00FA0B0C">
              <w:rPr>
                <w:szCs w:val="22"/>
                <w:lang w:val="sr-Latn-ME"/>
              </w:rPr>
              <w:t>j</w:t>
            </w:r>
            <w:r w:rsidRPr="00FA0B0C">
              <w:rPr>
                <w:szCs w:val="22"/>
                <w:lang w:val="sr-Latn-ME"/>
              </w:rPr>
              <w:t>enom l</w:t>
            </w:r>
            <w:r w:rsidR="00F211DE" w:rsidRPr="00FA0B0C">
              <w:rPr>
                <w:szCs w:val="22"/>
                <w:lang w:val="sr-Latn-ME"/>
              </w:rPr>
              <w:t>ij</w:t>
            </w:r>
            <w:r w:rsidRPr="00FA0B0C">
              <w:rPr>
                <w:szCs w:val="22"/>
                <w:lang w:val="sr-Latn-ME"/>
              </w:rPr>
              <w:t>eka.</w:t>
            </w:r>
          </w:p>
          <w:p w14:paraId="09DADAA7" w14:textId="77777777" w:rsidR="00A65AC8" w:rsidRPr="00FA0B0C" w:rsidRDefault="00A65AC8">
            <w:pPr>
              <w:pStyle w:val="Header"/>
              <w:tabs>
                <w:tab w:val="left" w:pos="284"/>
              </w:tabs>
              <w:jc w:val="left"/>
              <w:rPr>
                <w:szCs w:val="22"/>
                <w:lang w:val="sr-Latn-ME"/>
              </w:rPr>
            </w:pPr>
            <w:r w:rsidRPr="00FA0B0C">
              <w:rPr>
                <w:szCs w:val="22"/>
                <w:vertAlign w:val="superscript"/>
                <w:lang w:val="sr-Latn-ME"/>
              </w:rPr>
              <w:t>b</w:t>
            </w:r>
            <w:r w:rsidRPr="00FA0B0C">
              <w:rPr>
                <w:szCs w:val="22"/>
                <w:lang w:val="sr-Latn-ME"/>
              </w:rPr>
              <w:t xml:space="preserve"> Kod starijih osoba (≥ 61 godinu) prijavljeno je kao česta.</w:t>
            </w:r>
          </w:p>
        </w:tc>
      </w:tr>
    </w:tbl>
    <w:p w14:paraId="06AB9ECF" w14:textId="77777777" w:rsidR="00A65AC8" w:rsidRPr="00FA0B0C" w:rsidRDefault="00A65AC8" w:rsidP="00A65AC8">
      <w:pPr>
        <w:rPr>
          <w:noProof/>
          <w:szCs w:val="22"/>
          <w:u w:val="single"/>
          <w:lang w:val="sr-Latn-ME"/>
        </w:rPr>
      </w:pPr>
    </w:p>
    <w:p w14:paraId="00F813BD" w14:textId="77777777" w:rsidR="00A65AC8" w:rsidRPr="00FA0B0C" w:rsidRDefault="00A65AC8" w:rsidP="00A65AC8">
      <w:pPr>
        <w:rPr>
          <w:noProof/>
          <w:szCs w:val="22"/>
          <w:u w:val="single"/>
          <w:lang w:val="sr-Latn-ME"/>
        </w:rPr>
      </w:pPr>
      <w:bookmarkStart w:id="3" w:name="_Hlk530578278"/>
      <w:r w:rsidRPr="00FA0B0C">
        <w:rPr>
          <w:noProof/>
          <w:szCs w:val="22"/>
          <w:u w:val="single"/>
          <w:lang w:val="sr-Latn-ME"/>
        </w:rPr>
        <w:t>Pedijatrijska populacija</w:t>
      </w:r>
    </w:p>
    <w:p w14:paraId="4819F767" w14:textId="77777777" w:rsidR="00A65AC8" w:rsidRPr="00FA0B0C" w:rsidRDefault="00A65AC8" w:rsidP="00A65AC8">
      <w:pPr>
        <w:rPr>
          <w:noProof/>
          <w:szCs w:val="22"/>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1759"/>
        <w:gridCol w:w="1843"/>
        <w:gridCol w:w="1417"/>
        <w:gridCol w:w="2268"/>
      </w:tblGrid>
      <w:tr w:rsidR="00A65AC8" w:rsidRPr="00FA0B0C" w14:paraId="360E4AD7" w14:textId="77777777" w:rsidTr="00A65AC8">
        <w:tc>
          <w:tcPr>
            <w:tcW w:w="9776" w:type="dxa"/>
            <w:gridSpan w:val="5"/>
            <w:tcBorders>
              <w:top w:val="single" w:sz="4" w:space="0" w:color="auto"/>
              <w:left w:val="single" w:sz="4" w:space="0" w:color="auto"/>
              <w:bottom w:val="single" w:sz="4" w:space="0" w:color="auto"/>
              <w:right w:val="single" w:sz="4" w:space="0" w:color="auto"/>
            </w:tcBorders>
            <w:hideMark/>
          </w:tcPr>
          <w:p w14:paraId="2734F7AC" w14:textId="51C0EC49" w:rsidR="00A65AC8" w:rsidRPr="00FA0B0C" w:rsidRDefault="00A65AC8">
            <w:pPr>
              <w:pStyle w:val="Header"/>
              <w:tabs>
                <w:tab w:val="left" w:pos="284"/>
              </w:tabs>
              <w:jc w:val="left"/>
              <w:rPr>
                <w:b/>
                <w:szCs w:val="22"/>
                <w:lang w:val="sr-Latn-ME"/>
              </w:rPr>
            </w:pPr>
            <w:r w:rsidRPr="00FA0B0C">
              <w:rPr>
                <w:b/>
                <w:szCs w:val="22"/>
                <w:lang w:val="sr-Latn-ME"/>
              </w:rPr>
              <w:t>Neželjene reakcije prijavljene kod d</w:t>
            </w:r>
            <w:r w:rsidR="00F211DE" w:rsidRPr="00FA0B0C">
              <w:rPr>
                <w:b/>
                <w:szCs w:val="22"/>
                <w:lang w:val="sr-Latn-ME"/>
              </w:rPr>
              <w:t>j</w:t>
            </w:r>
            <w:r w:rsidRPr="00FA0B0C">
              <w:rPr>
                <w:b/>
                <w:szCs w:val="22"/>
                <w:lang w:val="sr-Latn-ME"/>
              </w:rPr>
              <w:t xml:space="preserve">ece </w:t>
            </w:r>
            <w:r w:rsidR="00422222" w:rsidRPr="00FA0B0C">
              <w:rPr>
                <w:b/>
                <w:szCs w:val="22"/>
                <w:lang w:val="sr-Latn-ME"/>
              </w:rPr>
              <w:t>uzrasta</w:t>
            </w:r>
            <w:r w:rsidRPr="00FA0B0C">
              <w:rPr>
                <w:b/>
                <w:szCs w:val="22"/>
                <w:lang w:val="sr-Latn-ME"/>
              </w:rPr>
              <w:t xml:space="preserve"> od </w:t>
            </w:r>
            <w:r w:rsidR="00E001B4" w:rsidRPr="00FA0B0C">
              <w:rPr>
                <w:b/>
                <w:szCs w:val="22"/>
                <w:lang w:val="sr-Latn-ME"/>
              </w:rPr>
              <w:t>6 m</w:t>
            </w:r>
            <w:r w:rsidR="00F211DE" w:rsidRPr="00FA0B0C">
              <w:rPr>
                <w:b/>
                <w:szCs w:val="22"/>
                <w:lang w:val="sr-Latn-ME"/>
              </w:rPr>
              <w:t>j</w:t>
            </w:r>
            <w:r w:rsidR="00E001B4" w:rsidRPr="00FA0B0C">
              <w:rPr>
                <w:b/>
                <w:szCs w:val="22"/>
                <w:lang w:val="sr-Latn-ME"/>
              </w:rPr>
              <w:t>eseci</w:t>
            </w:r>
            <w:r w:rsidRPr="00FA0B0C">
              <w:rPr>
                <w:b/>
                <w:szCs w:val="22"/>
                <w:lang w:val="sr-Latn-ME"/>
              </w:rPr>
              <w:t xml:space="preserve"> do 17 godina sa l</w:t>
            </w:r>
            <w:r w:rsidR="00F211DE" w:rsidRPr="00FA0B0C">
              <w:rPr>
                <w:b/>
                <w:szCs w:val="22"/>
                <w:lang w:val="sr-Latn-ME"/>
              </w:rPr>
              <w:t>ij</w:t>
            </w:r>
            <w:r w:rsidRPr="00FA0B0C">
              <w:rPr>
                <w:b/>
                <w:szCs w:val="22"/>
                <w:lang w:val="sr-Latn-ME"/>
              </w:rPr>
              <w:t>ekom Influvac Tetra</w:t>
            </w:r>
          </w:p>
        </w:tc>
      </w:tr>
      <w:tr w:rsidR="00A65AC8" w:rsidRPr="00FA0B0C" w14:paraId="3E0AB853"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5D59ED46" w14:textId="77777777" w:rsidR="00A65AC8" w:rsidRPr="00FA0B0C" w:rsidRDefault="00A65AC8">
            <w:pPr>
              <w:pStyle w:val="Header"/>
              <w:tabs>
                <w:tab w:val="left" w:pos="284"/>
              </w:tabs>
              <w:jc w:val="left"/>
              <w:rPr>
                <w:b/>
                <w:szCs w:val="22"/>
                <w:lang w:val="sr-Latn-ME"/>
              </w:rPr>
            </w:pPr>
            <w:r w:rsidRPr="00FA0B0C">
              <w:rPr>
                <w:b/>
                <w:szCs w:val="22"/>
                <w:lang w:val="sr-Latn-ME"/>
              </w:rPr>
              <w:t>Klasa sistema organa MedDRA</w:t>
            </w:r>
          </w:p>
        </w:tc>
        <w:tc>
          <w:tcPr>
            <w:tcW w:w="1759" w:type="dxa"/>
            <w:tcBorders>
              <w:top w:val="single" w:sz="4" w:space="0" w:color="auto"/>
              <w:left w:val="single" w:sz="4" w:space="0" w:color="auto"/>
              <w:bottom w:val="single" w:sz="4" w:space="0" w:color="auto"/>
              <w:right w:val="single" w:sz="4" w:space="0" w:color="auto"/>
            </w:tcBorders>
            <w:hideMark/>
          </w:tcPr>
          <w:p w14:paraId="5DF08818" w14:textId="77777777" w:rsidR="00A65AC8" w:rsidRPr="00FA0B0C" w:rsidRDefault="00A65AC8">
            <w:pPr>
              <w:pStyle w:val="Header"/>
              <w:tabs>
                <w:tab w:val="left" w:pos="284"/>
              </w:tabs>
              <w:jc w:val="left"/>
              <w:rPr>
                <w:b/>
                <w:szCs w:val="22"/>
                <w:lang w:val="sr-Latn-ME"/>
              </w:rPr>
            </w:pPr>
            <w:r w:rsidRPr="00FA0B0C">
              <w:rPr>
                <w:b/>
                <w:szCs w:val="22"/>
                <w:lang w:val="sr-Latn-ME"/>
              </w:rPr>
              <w:t xml:space="preserve">Veoma česta </w:t>
            </w:r>
          </w:p>
          <w:p w14:paraId="6FA1EF9C" w14:textId="77777777" w:rsidR="00A65AC8" w:rsidRPr="00FA0B0C" w:rsidRDefault="00A65AC8">
            <w:pPr>
              <w:pStyle w:val="Header"/>
              <w:tabs>
                <w:tab w:val="left" w:pos="284"/>
              </w:tabs>
              <w:jc w:val="left"/>
              <w:rPr>
                <w:b/>
                <w:szCs w:val="22"/>
                <w:lang w:val="sr-Latn-ME"/>
              </w:rPr>
            </w:pPr>
            <w:r w:rsidRPr="00FA0B0C">
              <w:rPr>
                <w:b/>
                <w:szCs w:val="22"/>
                <w:lang w:val="sr-Latn-ME"/>
              </w:rPr>
              <w:t>(≥ 1/10)</w:t>
            </w:r>
          </w:p>
        </w:tc>
        <w:tc>
          <w:tcPr>
            <w:tcW w:w="1843" w:type="dxa"/>
            <w:tcBorders>
              <w:top w:val="single" w:sz="4" w:space="0" w:color="auto"/>
              <w:left w:val="single" w:sz="4" w:space="0" w:color="auto"/>
              <w:bottom w:val="single" w:sz="4" w:space="0" w:color="auto"/>
              <w:right w:val="single" w:sz="4" w:space="0" w:color="auto"/>
            </w:tcBorders>
            <w:hideMark/>
          </w:tcPr>
          <w:p w14:paraId="32722D48" w14:textId="77777777" w:rsidR="00A65AC8" w:rsidRPr="00FA0B0C" w:rsidRDefault="00A65AC8">
            <w:pPr>
              <w:pStyle w:val="Header"/>
              <w:tabs>
                <w:tab w:val="left" w:pos="284"/>
              </w:tabs>
              <w:jc w:val="left"/>
              <w:rPr>
                <w:b/>
                <w:szCs w:val="22"/>
                <w:lang w:val="sr-Latn-ME"/>
              </w:rPr>
            </w:pPr>
            <w:r w:rsidRPr="00FA0B0C">
              <w:rPr>
                <w:b/>
                <w:szCs w:val="22"/>
                <w:lang w:val="sr-Latn-ME"/>
              </w:rPr>
              <w:t xml:space="preserve">Česta </w:t>
            </w:r>
          </w:p>
          <w:p w14:paraId="613FF580" w14:textId="77777777" w:rsidR="00A65AC8" w:rsidRPr="00FA0B0C" w:rsidRDefault="00A65AC8">
            <w:pPr>
              <w:pStyle w:val="Header"/>
              <w:tabs>
                <w:tab w:val="left" w:pos="284"/>
              </w:tabs>
              <w:jc w:val="left"/>
              <w:rPr>
                <w:b/>
                <w:szCs w:val="22"/>
                <w:lang w:val="sr-Latn-ME"/>
              </w:rPr>
            </w:pPr>
            <w:r w:rsidRPr="00FA0B0C">
              <w:rPr>
                <w:b/>
                <w:szCs w:val="22"/>
                <w:lang w:val="sr-Latn-ME"/>
              </w:rPr>
              <w:t>(≥ 1/100 do &lt; 1/10)</w:t>
            </w:r>
          </w:p>
        </w:tc>
        <w:tc>
          <w:tcPr>
            <w:tcW w:w="1417" w:type="dxa"/>
            <w:tcBorders>
              <w:top w:val="single" w:sz="4" w:space="0" w:color="auto"/>
              <w:left w:val="single" w:sz="4" w:space="0" w:color="auto"/>
              <w:bottom w:val="single" w:sz="4" w:space="0" w:color="auto"/>
              <w:right w:val="single" w:sz="4" w:space="0" w:color="auto"/>
            </w:tcBorders>
            <w:hideMark/>
          </w:tcPr>
          <w:p w14:paraId="6DBA213D" w14:textId="77777777" w:rsidR="00A65AC8" w:rsidRPr="00FA0B0C" w:rsidRDefault="00A65AC8">
            <w:pPr>
              <w:pStyle w:val="Header"/>
              <w:tabs>
                <w:tab w:val="left" w:pos="284"/>
              </w:tabs>
              <w:jc w:val="left"/>
              <w:rPr>
                <w:b/>
                <w:szCs w:val="22"/>
                <w:lang w:val="sr-Latn-ME"/>
              </w:rPr>
            </w:pPr>
            <w:r w:rsidRPr="00FA0B0C">
              <w:rPr>
                <w:b/>
                <w:szCs w:val="22"/>
                <w:lang w:val="sr-Latn-ME"/>
              </w:rPr>
              <w:t xml:space="preserve">Povremena </w:t>
            </w:r>
          </w:p>
          <w:p w14:paraId="189A1706" w14:textId="77777777" w:rsidR="00A65AC8" w:rsidRPr="00FA0B0C" w:rsidRDefault="00A65AC8">
            <w:pPr>
              <w:pStyle w:val="Header"/>
              <w:tabs>
                <w:tab w:val="left" w:pos="284"/>
              </w:tabs>
              <w:jc w:val="left"/>
              <w:rPr>
                <w:b/>
                <w:szCs w:val="22"/>
                <w:lang w:val="sr-Latn-ME"/>
              </w:rPr>
            </w:pPr>
            <w:r w:rsidRPr="00FA0B0C">
              <w:rPr>
                <w:b/>
                <w:szCs w:val="22"/>
                <w:lang w:val="sr-Latn-ME"/>
              </w:rPr>
              <w:t>(≥ 1/1000 do &lt; 1/100)</w:t>
            </w:r>
          </w:p>
        </w:tc>
        <w:tc>
          <w:tcPr>
            <w:tcW w:w="2268" w:type="dxa"/>
            <w:tcBorders>
              <w:top w:val="single" w:sz="4" w:space="0" w:color="auto"/>
              <w:left w:val="single" w:sz="4" w:space="0" w:color="auto"/>
              <w:bottom w:val="single" w:sz="4" w:space="0" w:color="auto"/>
              <w:right w:val="single" w:sz="4" w:space="0" w:color="auto"/>
            </w:tcBorders>
            <w:hideMark/>
          </w:tcPr>
          <w:p w14:paraId="6A721060" w14:textId="3B587207" w:rsidR="00A65AC8" w:rsidRPr="00FA0B0C" w:rsidRDefault="00A65AC8">
            <w:pPr>
              <w:pStyle w:val="Header"/>
              <w:tabs>
                <w:tab w:val="left" w:pos="284"/>
              </w:tabs>
              <w:jc w:val="left"/>
              <w:rPr>
                <w:b/>
                <w:szCs w:val="22"/>
                <w:lang w:val="sr-Latn-ME"/>
              </w:rPr>
            </w:pPr>
            <w:r w:rsidRPr="00FA0B0C">
              <w:rPr>
                <w:b/>
                <w:szCs w:val="22"/>
                <w:lang w:val="sr-Latn-ME"/>
              </w:rPr>
              <w:t>Nepoznata</w:t>
            </w:r>
            <w:r w:rsidR="0049345F" w:rsidRPr="00FA0B0C">
              <w:rPr>
                <w:b/>
                <w:szCs w:val="22"/>
                <w:vertAlign w:val="superscript"/>
                <w:lang w:val="sr-Latn-ME"/>
              </w:rPr>
              <w:t>a</w:t>
            </w:r>
            <w:r w:rsidRPr="00FA0B0C">
              <w:rPr>
                <w:b/>
                <w:szCs w:val="22"/>
                <w:lang w:val="sr-Latn-ME"/>
              </w:rPr>
              <w:t xml:space="preserve"> </w:t>
            </w:r>
          </w:p>
          <w:p w14:paraId="34EB32DB" w14:textId="196B5230" w:rsidR="00A65AC8" w:rsidRPr="00FA0B0C" w:rsidRDefault="00A65AC8">
            <w:pPr>
              <w:pStyle w:val="Header"/>
              <w:tabs>
                <w:tab w:val="left" w:pos="284"/>
              </w:tabs>
              <w:jc w:val="left"/>
              <w:rPr>
                <w:szCs w:val="22"/>
                <w:lang w:val="sr-Latn-ME"/>
              </w:rPr>
            </w:pPr>
            <w:r w:rsidRPr="00FA0B0C">
              <w:rPr>
                <w:b/>
                <w:szCs w:val="22"/>
                <w:lang w:val="sr-Latn-ME"/>
              </w:rPr>
              <w:t>(ne može se proc</w:t>
            </w:r>
            <w:r w:rsidR="00E63A49" w:rsidRPr="00FA0B0C">
              <w:rPr>
                <w:b/>
                <w:szCs w:val="22"/>
                <w:lang w:val="sr-Latn-ME"/>
              </w:rPr>
              <w:t>ij</w:t>
            </w:r>
            <w:r w:rsidRPr="00FA0B0C">
              <w:rPr>
                <w:b/>
                <w:szCs w:val="22"/>
                <w:lang w:val="sr-Latn-ME"/>
              </w:rPr>
              <w:t>eniti na osnovu dostupnih podataka)</w:t>
            </w:r>
          </w:p>
        </w:tc>
      </w:tr>
      <w:tr w:rsidR="00A65AC8" w:rsidRPr="00FA0B0C" w14:paraId="22CF8347"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3C4E2DE8" w14:textId="77777777" w:rsidR="00A65AC8" w:rsidRPr="00FA0B0C" w:rsidRDefault="00A65AC8">
            <w:pPr>
              <w:pStyle w:val="Header"/>
              <w:tabs>
                <w:tab w:val="left" w:pos="284"/>
              </w:tabs>
              <w:jc w:val="left"/>
              <w:rPr>
                <w:szCs w:val="22"/>
                <w:lang w:val="sr-Latn-ME"/>
              </w:rPr>
            </w:pPr>
            <w:r w:rsidRPr="00FA0B0C">
              <w:rPr>
                <w:szCs w:val="22"/>
                <w:lang w:val="sr-Latn-ME"/>
              </w:rPr>
              <w:t>Poremaćaji krvi i limfnog sistma</w:t>
            </w:r>
          </w:p>
        </w:tc>
        <w:tc>
          <w:tcPr>
            <w:tcW w:w="1759" w:type="dxa"/>
            <w:tcBorders>
              <w:top w:val="single" w:sz="4" w:space="0" w:color="auto"/>
              <w:left w:val="single" w:sz="4" w:space="0" w:color="auto"/>
              <w:bottom w:val="single" w:sz="4" w:space="0" w:color="auto"/>
              <w:right w:val="single" w:sz="4" w:space="0" w:color="auto"/>
            </w:tcBorders>
          </w:tcPr>
          <w:p w14:paraId="1E43EA63"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tcPr>
          <w:p w14:paraId="2E8387EC"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070225CE"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787104BB" w14:textId="77777777" w:rsidR="00A65AC8" w:rsidRPr="00FA0B0C" w:rsidRDefault="00A65AC8">
            <w:pPr>
              <w:pStyle w:val="Header"/>
              <w:tabs>
                <w:tab w:val="left" w:pos="284"/>
              </w:tabs>
              <w:jc w:val="left"/>
              <w:rPr>
                <w:szCs w:val="22"/>
                <w:lang w:val="sr-Latn-ME"/>
              </w:rPr>
            </w:pPr>
            <w:r w:rsidRPr="00FA0B0C">
              <w:rPr>
                <w:szCs w:val="22"/>
                <w:lang w:val="sr-Latn-ME"/>
              </w:rPr>
              <w:t>Prolazna trombocitopenija, prolazna limfadenopatija</w:t>
            </w:r>
          </w:p>
        </w:tc>
      </w:tr>
      <w:tr w:rsidR="00A65AC8" w:rsidRPr="00FA0B0C" w14:paraId="6DD0FB27"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0DEC12B0" w14:textId="77777777" w:rsidR="00A65AC8" w:rsidRPr="00FA0B0C" w:rsidRDefault="00A65AC8">
            <w:pPr>
              <w:pStyle w:val="Header"/>
              <w:tabs>
                <w:tab w:val="left" w:pos="284"/>
              </w:tabs>
              <w:jc w:val="left"/>
              <w:rPr>
                <w:szCs w:val="22"/>
                <w:lang w:val="sr-Latn-ME"/>
              </w:rPr>
            </w:pPr>
            <w:r w:rsidRPr="00FA0B0C">
              <w:rPr>
                <w:szCs w:val="22"/>
                <w:lang w:val="sr-Latn-ME"/>
              </w:rPr>
              <w:t>Poremećaji imunskog sistema</w:t>
            </w:r>
          </w:p>
        </w:tc>
        <w:tc>
          <w:tcPr>
            <w:tcW w:w="1759" w:type="dxa"/>
            <w:tcBorders>
              <w:top w:val="single" w:sz="4" w:space="0" w:color="auto"/>
              <w:left w:val="single" w:sz="4" w:space="0" w:color="auto"/>
              <w:bottom w:val="single" w:sz="4" w:space="0" w:color="auto"/>
              <w:right w:val="single" w:sz="4" w:space="0" w:color="auto"/>
            </w:tcBorders>
          </w:tcPr>
          <w:p w14:paraId="34959FE3"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tcPr>
          <w:p w14:paraId="6B2398E9"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4FAE0D7E"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63487583" w14:textId="301C6A51" w:rsidR="00A65AC8" w:rsidRPr="00FA0B0C" w:rsidRDefault="00A65AC8">
            <w:pPr>
              <w:pStyle w:val="Header"/>
              <w:tabs>
                <w:tab w:val="left" w:pos="284"/>
              </w:tabs>
              <w:jc w:val="left"/>
              <w:rPr>
                <w:szCs w:val="22"/>
                <w:lang w:val="sr-Latn-ME"/>
              </w:rPr>
            </w:pPr>
            <w:r w:rsidRPr="00FA0B0C">
              <w:rPr>
                <w:szCs w:val="22"/>
                <w:lang w:val="sr-Latn-ME"/>
              </w:rPr>
              <w:t>Alergijske reakcije, koje u r</w:t>
            </w:r>
            <w:r w:rsidR="00F211DE" w:rsidRPr="00FA0B0C">
              <w:rPr>
                <w:szCs w:val="22"/>
                <w:lang w:val="sr-Latn-ME"/>
              </w:rPr>
              <w:t>ij</w:t>
            </w:r>
            <w:r w:rsidRPr="00FA0B0C">
              <w:rPr>
                <w:szCs w:val="22"/>
                <w:lang w:val="sr-Latn-ME"/>
              </w:rPr>
              <w:t xml:space="preserve">etkim slučajevima vode do šoka, angioedem </w:t>
            </w:r>
          </w:p>
        </w:tc>
      </w:tr>
      <w:tr w:rsidR="00A65AC8" w:rsidRPr="00FA0B0C" w14:paraId="39CA77F3"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053FFBD6" w14:textId="77777777" w:rsidR="00A65AC8" w:rsidRPr="00FA0B0C" w:rsidRDefault="00A65AC8">
            <w:pPr>
              <w:pStyle w:val="Header"/>
              <w:tabs>
                <w:tab w:val="left" w:pos="284"/>
              </w:tabs>
              <w:jc w:val="left"/>
              <w:rPr>
                <w:szCs w:val="22"/>
                <w:lang w:val="sr-Latn-ME"/>
              </w:rPr>
            </w:pPr>
            <w:r w:rsidRPr="00FA0B0C">
              <w:rPr>
                <w:szCs w:val="22"/>
                <w:lang w:val="sr-Latn-ME"/>
              </w:rPr>
              <w:t>Poremećaji nervnog sistema</w:t>
            </w:r>
          </w:p>
        </w:tc>
        <w:tc>
          <w:tcPr>
            <w:tcW w:w="1759" w:type="dxa"/>
            <w:tcBorders>
              <w:top w:val="single" w:sz="4" w:space="0" w:color="auto"/>
              <w:left w:val="single" w:sz="4" w:space="0" w:color="auto"/>
              <w:bottom w:val="single" w:sz="4" w:space="0" w:color="auto"/>
              <w:right w:val="single" w:sz="4" w:space="0" w:color="auto"/>
            </w:tcBorders>
            <w:hideMark/>
          </w:tcPr>
          <w:p w14:paraId="02ACED2E" w14:textId="717585D2" w:rsidR="00A65AC8" w:rsidRPr="00FA0B0C" w:rsidRDefault="00A65AC8">
            <w:pPr>
              <w:pStyle w:val="Header"/>
              <w:tabs>
                <w:tab w:val="left" w:pos="284"/>
              </w:tabs>
              <w:jc w:val="left"/>
              <w:rPr>
                <w:szCs w:val="22"/>
                <w:lang w:val="sr-Latn-ME"/>
              </w:rPr>
            </w:pPr>
            <w:r w:rsidRPr="00FA0B0C">
              <w:rPr>
                <w:szCs w:val="22"/>
                <w:lang w:val="sr-Latn-ME"/>
              </w:rPr>
              <w:t>Glavobolja</w:t>
            </w:r>
            <w:r w:rsidR="00D61187" w:rsidRPr="00FA0B0C">
              <w:rPr>
                <w:szCs w:val="22"/>
                <w:vertAlign w:val="superscript"/>
                <w:lang w:val="sr-Latn-ME"/>
              </w:rPr>
              <w:t>a</w:t>
            </w:r>
          </w:p>
          <w:p w14:paraId="3F13A62C" w14:textId="14709866" w:rsidR="00A65AC8" w:rsidRPr="00FA0B0C" w:rsidRDefault="00A65AC8">
            <w:pPr>
              <w:pStyle w:val="Header"/>
              <w:tabs>
                <w:tab w:val="left" w:pos="284"/>
              </w:tabs>
              <w:jc w:val="left"/>
              <w:rPr>
                <w:szCs w:val="22"/>
                <w:vertAlign w:val="superscript"/>
                <w:lang w:val="sr-Latn-ME"/>
              </w:rPr>
            </w:pPr>
            <w:r w:rsidRPr="00FA0B0C">
              <w:rPr>
                <w:szCs w:val="22"/>
                <w:lang w:val="sr-Latn-ME"/>
              </w:rPr>
              <w:t>Dremljivost</w:t>
            </w:r>
            <w:r w:rsidRPr="00FA0B0C">
              <w:rPr>
                <w:szCs w:val="22"/>
                <w:vertAlign w:val="superscript"/>
                <w:lang w:val="sr-Latn-ME"/>
              </w:rPr>
              <w:t>b</w:t>
            </w:r>
          </w:p>
        </w:tc>
        <w:tc>
          <w:tcPr>
            <w:tcW w:w="1843" w:type="dxa"/>
            <w:tcBorders>
              <w:top w:val="single" w:sz="4" w:space="0" w:color="auto"/>
              <w:left w:val="single" w:sz="4" w:space="0" w:color="auto"/>
              <w:bottom w:val="single" w:sz="4" w:space="0" w:color="auto"/>
              <w:right w:val="single" w:sz="4" w:space="0" w:color="auto"/>
            </w:tcBorders>
          </w:tcPr>
          <w:p w14:paraId="6FDAC31F"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367C64A3"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5D2D9C1A" w14:textId="77777777" w:rsidR="00A65AC8" w:rsidRPr="00FA0B0C" w:rsidRDefault="00A65AC8">
            <w:pPr>
              <w:pStyle w:val="Header"/>
              <w:tabs>
                <w:tab w:val="left" w:pos="284"/>
              </w:tabs>
              <w:jc w:val="left"/>
              <w:rPr>
                <w:szCs w:val="22"/>
                <w:lang w:val="sr-Latn-ME"/>
              </w:rPr>
            </w:pPr>
            <w:r w:rsidRPr="00FA0B0C">
              <w:rPr>
                <w:szCs w:val="22"/>
                <w:lang w:val="sr-Latn-ME"/>
              </w:rPr>
              <w:t xml:space="preserve">Neuralgija, parestezija, febrilne konvulzije, neurološki poremećaji, kao što je encefalomijelitis, neuritis i </w:t>
            </w:r>
            <w:r w:rsidRPr="00FA0B0C">
              <w:rPr>
                <w:i/>
                <w:szCs w:val="22"/>
                <w:lang w:val="sr-Latn-ME"/>
              </w:rPr>
              <w:t>Guillain-Barré</w:t>
            </w:r>
            <w:r w:rsidRPr="00FA0B0C">
              <w:rPr>
                <w:szCs w:val="22"/>
                <w:lang w:val="sr-Latn-ME"/>
              </w:rPr>
              <w:t xml:space="preserve"> sindrom</w:t>
            </w:r>
          </w:p>
        </w:tc>
      </w:tr>
      <w:tr w:rsidR="00A65AC8" w:rsidRPr="00FA0B0C" w14:paraId="5FA9165E"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27686B56" w14:textId="77777777" w:rsidR="00A65AC8" w:rsidRPr="00FA0B0C" w:rsidRDefault="00A65AC8">
            <w:pPr>
              <w:pStyle w:val="Header"/>
              <w:tabs>
                <w:tab w:val="left" w:pos="284"/>
              </w:tabs>
              <w:jc w:val="left"/>
              <w:rPr>
                <w:szCs w:val="22"/>
                <w:lang w:val="sr-Latn-ME"/>
              </w:rPr>
            </w:pPr>
            <w:r w:rsidRPr="00FA0B0C">
              <w:rPr>
                <w:szCs w:val="22"/>
                <w:lang w:val="sr-Latn-ME"/>
              </w:rPr>
              <w:t>Vaskularni poremećaji</w:t>
            </w:r>
          </w:p>
        </w:tc>
        <w:tc>
          <w:tcPr>
            <w:tcW w:w="1759" w:type="dxa"/>
            <w:tcBorders>
              <w:top w:val="single" w:sz="4" w:space="0" w:color="auto"/>
              <w:left w:val="single" w:sz="4" w:space="0" w:color="auto"/>
              <w:bottom w:val="single" w:sz="4" w:space="0" w:color="auto"/>
              <w:right w:val="single" w:sz="4" w:space="0" w:color="auto"/>
            </w:tcBorders>
          </w:tcPr>
          <w:p w14:paraId="6BEA95B6"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tcPr>
          <w:p w14:paraId="217E4E4C"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058E71BC"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44ADEEA5" w14:textId="7BF74BA7" w:rsidR="00A65AC8" w:rsidRPr="00FA0B0C" w:rsidRDefault="00A65AC8">
            <w:pPr>
              <w:pStyle w:val="Header"/>
              <w:tabs>
                <w:tab w:val="left" w:pos="284"/>
              </w:tabs>
              <w:jc w:val="left"/>
              <w:rPr>
                <w:szCs w:val="22"/>
                <w:lang w:val="sr-Latn-ME"/>
              </w:rPr>
            </w:pPr>
            <w:r w:rsidRPr="00FA0B0C">
              <w:rPr>
                <w:szCs w:val="22"/>
                <w:lang w:val="sr-Latn-ME"/>
              </w:rPr>
              <w:t>Vaskulitis povezan u veoma r</w:t>
            </w:r>
            <w:r w:rsidR="00F211DE" w:rsidRPr="00FA0B0C">
              <w:rPr>
                <w:szCs w:val="22"/>
                <w:lang w:val="sr-Latn-ME"/>
              </w:rPr>
              <w:t>ij</w:t>
            </w:r>
            <w:r w:rsidRPr="00FA0B0C">
              <w:rPr>
                <w:szCs w:val="22"/>
                <w:lang w:val="sr-Latn-ME"/>
              </w:rPr>
              <w:t>etkim slučajevima sa prolaznim poremećajem funkcije bubrega</w:t>
            </w:r>
          </w:p>
        </w:tc>
      </w:tr>
      <w:tr w:rsidR="00A65AC8" w:rsidRPr="00FA0B0C" w14:paraId="1919E702"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74CBF999" w14:textId="77777777" w:rsidR="00A65AC8" w:rsidRPr="00FA0B0C" w:rsidRDefault="00A65AC8">
            <w:pPr>
              <w:pStyle w:val="Header"/>
              <w:tabs>
                <w:tab w:val="left" w:pos="284"/>
              </w:tabs>
              <w:jc w:val="left"/>
              <w:rPr>
                <w:szCs w:val="22"/>
                <w:lang w:val="sr-Latn-ME"/>
              </w:rPr>
            </w:pPr>
            <w:r w:rsidRPr="00FA0B0C">
              <w:rPr>
                <w:szCs w:val="22"/>
                <w:lang w:val="sr-Latn-ME"/>
              </w:rPr>
              <w:t>Poremećaji kože i potkožnog tkiva</w:t>
            </w:r>
          </w:p>
        </w:tc>
        <w:tc>
          <w:tcPr>
            <w:tcW w:w="1759" w:type="dxa"/>
            <w:tcBorders>
              <w:top w:val="single" w:sz="4" w:space="0" w:color="auto"/>
              <w:left w:val="single" w:sz="4" w:space="0" w:color="auto"/>
              <w:bottom w:val="single" w:sz="4" w:space="0" w:color="auto"/>
              <w:right w:val="single" w:sz="4" w:space="0" w:color="auto"/>
            </w:tcBorders>
          </w:tcPr>
          <w:p w14:paraId="50336089" w14:textId="30F74587" w:rsidR="00A65AC8" w:rsidRPr="00FA0B0C" w:rsidRDefault="00E001B4">
            <w:pPr>
              <w:pStyle w:val="Header"/>
              <w:tabs>
                <w:tab w:val="left" w:pos="284"/>
              </w:tabs>
              <w:jc w:val="left"/>
              <w:rPr>
                <w:szCs w:val="22"/>
                <w:vertAlign w:val="superscript"/>
                <w:lang w:val="sr-Latn-ME"/>
              </w:rPr>
            </w:pPr>
            <w:r w:rsidRPr="00FA0B0C">
              <w:rPr>
                <w:szCs w:val="22"/>
                <w:lang w:val="sr-Latn-ME"/>
              </w:rPr>
              <w:t>Znojenje</w:t>
            </w:r>
            <w:r w:rsidRPr="00FA0B0C">
              <w:rPr>
                <w:szCs w:val="22"/>
                <w:vertAlign w:val="superscript"/>
                <w:lang w:val="sr-Latn-ME"/>
              </w:rPr>
              <w:t>f</w:t>
            </w:r>
          </w:p>
        </w:tc>
        <w:tc>
          <w:tcPr>
            <w:tcW w:w="1843" w:type="dxa"/>
            <w:tcBorders>
              <w:top w:val="single" w:sz="4" w:space="0" w:color="auto"/>
              <w:left w:val="single" w:sz="4" w:space="0" w:color="auto"/>
              <w:bottom w:val="single" w:sz="4" w:space="0" w:color="auto"/>
              <w:right w:val="single" w:sz="4" w:space="0" w:color="auto"/>
            </w:tcBorders>
            <w:hideMark/>
          </w:tcPr>
          <w:p w14:paraId="5E0B4EA5" w14:textId="2F875C06" w:rsidR="00A65AC8" w:rsidRPr="00FA0B0C" w:rsidRDefault="00A65AC8">
            <w:pPr>
              <w:pStyle w:val="Header"/>
              <w:tabs>
                <w:tab w:val="left" w:pos="284"/>
              </w:tabs>
              <w:jc w:val="left"/>
              <w:rPr>
                <w:szCs w:val="22"/>
                <w:vertAlign w:val="superscript"/>
                <w:lang w:val="sr-Latn-ME"/>
              </w:rPr>
            </w:pPr>
          </w:p>
        </w:tc>
        <w:tc>
          <w:tcPr>
            <w:tcW w:w="1417" w:type="dxa"/>
            <w:tcBorders>
              <w:top w:val="single" w:sz="4" w:space="0" w:color="auto"/>
              <w:left w:val="single" w:sz="4" w:space="0" w:color="auto"/>
              <w:bottom w:val="single" w:sz="4" w:space="0" w:color="auto"/>
              <w:right w:val="single" w:sz="4" w:space="0" w:color="auto"/>
            </w:tcBorders>
          </w:tcPr>
          <w:p w14:paraId="72D4F8D7"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hideMark/>
          </w:tcPr>
          <w:p w14:paraId="6F5B3555" w14:textId="77777777" w:rsidR="00A65AC8" w:rsidRPr="00FA0B0C" w:rsidRDefault="00A65AC8">
            <w:pPr>
              <w:pStyle w:val="Header"/>
              <w:tabs>
                <w:tab w:val="left" w:pos="284"/>
              </w:tabs>
              <w:jc w:val="left"/>
              <w:rPr>
                <w:szCs w:val="22"/>
                <w:lang w:val="sr-Latn-ME"/>
              </w:rPr>
            </w:pPr>
            <w:r w:rsidRPr="00FA0B0C">
              <w:rPr>
                <w:szCs w:val="22"/>
                <w:lang w:val="sr-Latn-ME"/>
              </w:rPr>
              <w:t>Generalizovane reakcije na koži uključujući pruritus, urtikariju ili nespecifični osip</w:t>
            </w:r>
          </w:p>
        </w:tc>
      </w:tr>
      <w:tr w:rsidR="00A65AC8" w:rsidRPr="00FA0B0C" w14:paraId="2E25FBA2"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11BFE536" w14:textId="77777777" w:rsidR="00A65AC8" w:rsidRPr="00FA0B0C" w:rsidRDefault="00A65AC8">
            <w:pPr>
              <w:pStyle w:val="Header"/>
              <w:tabs>
                <w:tab w:val="left" w:pos="284"/>
              </w:tabs>
              <w:jc w:val="left"/>
              <w:rPr>
                <w:szCs w:val="22"/>
                <w:lang w:val="sr-Latn-ME"/>
              </w:rPr>
            </w:pPr>
            <w:r w:rsidRPr="00FA0B0C">
              <w:rPr>
                <w:szCs w:val="22"/>
                <w:lang w:val="sr-Latn-ME"/>
              </w:rPr>
              <w:t>Poremećaj metabolizma i ishrane</w:t>
            </w:r>
          </w:p>
        </w:tc>
        <w:tc>
          <w:tcPr>
            <w:tcW w:w="1759" w:type="dxa"/>
            <w:tcBorders>
              <w:top w:val="single" w:sz="4" w:space="0" w:color="auto"/>
              <w:left w:val="single" w:sz="4" w:space="0" w:color="auto"/>
              <w:bottom w:val="single" w:sz="4" w:space="0" w:color="auto"/>
              <w:right w:val="single" w:sz="4" w:space="0" w:color="auto"/>
            </w:tcBorders>
            <w:hideMark/>
          </w:tcPr>
          <w:p w14:paraId="09C905EA" w14:textId="77777777" w:rsidR="00A65AC8" w:rsidRPr="00FA0B0C" w:rsidRDefault="00A65AC8">
            <w:pPr>
              <w:pStyle w:val="Header"/>
              <w:tabs>
                <w:tab w:val="left" w:pos="284"/>
              </w:tabs>
              <w:jc w:val="left"/>
              <w:rPr>
                <w:szCs w:val="22"/>
                <w:lang w:val="sr-Latn-ME"/>
              </w:rPr>
            </w:pPr>
            <w:r w:rsidRPr="00FA0B0C">
              <w:rPr>
                <w:szCs w:val="22"/>
                <w:lang w:val="sr-Latn-ME"/>
              </w:rPr>
              <w:t>Gubitak apetita</w:t>
            </w:r>
            <w:r w:rsidRPr="00FA0B0C">
              <w:rPr>
                <w:szCs w:val="22"/>
                <w:vertAlign w:val="superscript"/>
                <w:lang w:val="sr-Latn-ME"/>
              </w:rPr>
              <w:t>b</w:t>
            </w:r>
          </w:p>
        </w:tc>
        <w:tc>
          <w:tcPr>
            <w:tcW w:w="1843" w:type="dxa"/>
            <w:tcBorders>
              <w:top w:val="single" w:sz="4" w:space="0" w:color="auto"/>
              <w:left w:val="single" w:sz="4" w:space="0" w:color="auto"/>
              <w:bottom w:val="single" w:sz="4" w:space="0" w:color="auto"/>
              <w:right w:val="single" w:sz="4" w:space="0" w:color="auto"/>
            </w:tcBorders>
          </w:tcPr>
          <w:p w14:paraId="7FF48572"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62B06365"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tcPr>
          <w:p w14:paraId="23E1F2A2" w14:textId="77777777" w:rsidR="00A65AC8" w:rsidRPr="00FA0B0C" w:rsidRDefault="00A65AC8">
            <w:pPr>
              <w:pStyle w:val="Header"/>
              <w:tabs>
                <w:tab w:val="left" w:pos="284"/>
              </w:tabs>
              <w:jc w:val="left"/>
              <w:rPr>
                <w:szCs w:val="22"/>
                <w:lang w:val="sr-Latn-ME"/>
              </w:rPr>
            </w:pPr>
          </w:p>
        </w:tc>
      </w:tr>
      <w:tr w:rsidR="00A65AC8" w:rsidRPr="00FA0B0C" w14:paraId="3219D37E" w14:textId="77777777" w:rsidTr="00792772">
        <w:tc>
          <w:tcPr>
            <w:tcW w:w="2489" w:type="dxa"/>
            <w:tcBorders>
              <w:top w:val="single" w:sz="4" w:space="0" w:color="auto"/>
              <w:left w:val="single" w:sz="4" w:space="0" w:color="auto"/>
              <w:bottom w:val="single" w:sz="4" w:space="0" w:color="auto"/>
              <w:right w:val="single" w:sz="4" w:space="0" w:color="auto"/>
            </w:tcBorders>
            <w:hideMark/>
          </w:tcPr>
          <w:p w14:paraId="023333F9" w14:textId="77777777" w:rsidR="00A65AC8" w:rsidRPr="00FA0B0C" w:rsidRDefault="00A65AC8">
            <w:pPr>
              <w:pStyle w:val="Header"/>
              <w:tabs>
                <w:tab w:val="left" w:pos="284"/>
              </w:tabs>
              <w:jc w:val="left"/>
              <w:rPr>
                <w:szCs w:val="22"/>
                <w:lang w:val="sr-Latn-ME"/>
              </w:rPr>
            </w:pPr>
            <w:r w:rsidRPr="00FA0B0C">
              <w:rPr>
                <w:szCs w:val="22"/>
                <w:lang w:val="sr-Latn-ME"/>
              </w:rPr>
              <w:t>Gastrointestinalni poremećaji</w:t>
            </w:r>
          </w:p>
        </w:tc>
        <w:tc>
          <w:tcPr>
            <w:tcW w:w="1759" w:type="dxa"/>
            <w:tcBorders>
              <w:top w:val="single" w:sz="4" w:space="0" w:color="auto"/>
              <w:left w:val="single" w:sz="4" w:space="0" w:color="auto"/>
              <w:bottom w:val="single" w:sz="4" w:space="0" w:color="auto"/>
              <w:right w:val="single" w:sz="4" w:space="0" w:color="auto"/>
            </w:tcBorders>
            <w:hideMark/>
          </w:tcPr>
          <w:p w14:paraId="015D7AD4" w14:textId="3C6D8A82" w:rsidR="00E001B4" w:rsidRPr="00FA0B0C" w:rsidRDefault="00E001B4">
            <w:pPr>
              <w:pStyle w:val="Header"/>
              <w:tabs>
                <w:tab w:val="left" w:pos="284"/>
              </w:tabs>
              <w:jc w:val="left"/>
              <w:rPr>
                <w:szCs w:val="22"/>
                <w:lang w:val="sr-Latn-ME"/>
              </w:rPr>
            </w:pPr>
            <w:r w:rsidRPr="00FA0B0C">
              <w:rPr>
                <w:szCs w:val="22"/>
                <w:lang w:val="sr-Latn-ME"/>
              </w:rPr>
              <w:t>mučnina</w:t>
            </w:r>
            <w:r w:rsidRPr="00FA0B0C">
              <w:rPr>
                <w:szCs w:val="22"/>
                <w:vertAlign w:val="superscript"/>
                <w:lang w:val="sr-Latn-ME"/>
              </w:rPr>
              <w:t>c</w:t>
            </w:r>
            <w:r w:rsidRPr="00FA0B0C">
              <w:rPr>
                <w:szCs w:val="22"/>
                <w:lang w:val="sr-Latn-ME"/>
              </w:rPr>
              <w:t xml:space="preserve">, abdominalni </w:t>
            </w:r>
            <w:r w:rsidRPr="00FA0B0C">
              <w:rPr>
                <w:szCs w:val="22"/>
                <w:lang w:val="sr-Latn-ME"/>
              </w:rPr>
              <w:lastRenderedPageBreak/>
              <w:t>bol</w:t>
            </w:r>
            <w:r w:rsidRPr="00FA0B0C">
              <w:rPr>
                <w:szCs w:val="22"/>
                <w:vertAlign w:val="superscript"/>
                <w:lang w:val="sr-Latn-ME"/>
              </w:rPr>
              <w:t>c</w:t>
            </w:r>
            <w:r w:rsidRPr="00FA0B0C">
              <w:rPr>
                <w:szCs w:val="22"/>
                <w:lang w:val="sr-Latn-ME"/>
              </w:rPr>
              <w:t>, dijareja</w:t>
            </w:r>
            <w:r w:rsidRPr="00FA0B0C">
              <w:rPr>
                <w:szCs w:val="22"/>
                <w:vertAlign w:val="superscript"/>
                <w:lang w:val="sr-Latn-ME"/>
              </w:rPr>
              <w:t>e</w:t>
            </w:r>
            <w:r w:rsidRPr="00FA0B0C">
              <w:rPr>
                <w:szCs w:val="22"/>
                <w:lang w:val="sr-Latn-ME"/>
              </w:rPr>
              <w:t>, povraćanje</w:t>
            </w:r>
            <w:r w:rsidRPr="00FA0B0C">
              <w:rPr>
                <w:szCs w:val="22"/>
                <w:vertAlign w:val="superscript"/>
                <w:lang w:val="sr-Latn-ME"/>
              </w:rPr>
              <w:t>e</w:t>
            </w:r>
          </w:p>
        </w:tc>
        <w:tc>
          <w:tcPr>
            <w:tcW w:w="1843" w:type="dxa"/>
            <w:tcBorders>
              <w:top w:val="single" w:sz="4" w:space="0" w:color="auto"/>
              <w:left w:val="single" w:sz="4" w:space="0" w:color="auto"/>
              <w:bottom w:val="single" w:sz="4" w:space="0" w:color="auto"/>
              <w:right w:val="single" w:sz="4" w:space="0" w:color="auto"/>
            </w:tcBorders>
          </w:tcPr>
          <w:p w14:paraId="2E073E08" w14:textId="3BDC9D6F"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66E38D80"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tcPr>
          <w:p w14:paraId="42B8441D" w14:textId="77777777" w:rsidR="00A65AC8" w:rsidRPr="00FA0B0C" w:rsidRDefault="00A65AC8">
            <w:pPr>
              <w:pStyle w:val="Header"/>
              <w:tabs>
                <w:tab w:val="left" w:pos="284"/>
              </w:tabs>
              <w:jc w:val="left"/>
              <w:rPr>
                <w:szCs w:val="22"/>
                <w:lang w:val="sr-Latn-ME"/>
              </w:rPr>
            </w:pPr>
          </w:p>
        </w:tc>
      </w:tr>
      <w:tr w:rsidR="00A65AC8" w:rsidRPr="00FA0B0C" w14:paraId="22FB60B3"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23D36324" w14:textId="77777777" w:rsidR="00A65AC8" w:rsidRPr="00FA0B0C" w:rsidRDefault="00A65AC8">
            <w:pPr>
              <w:pStyle w:val="Header"/>
              <w:tabs>
                <w:tab w:val="left" w:pos="284"/>
              </w:tabs>
              <w:jc w:val="left"/>
              <w:rPr>
                <w:szCs w:val="22"/>
                <w:lang w:val="sr-Latn-ME"/>
              </w:rPr>
            </w:pPr>
            <w:r w:rsidRPr="00FA0B0C">
              <w:rPr>
                <w:szCs w:val="22"/>
                <w:lang w:val="sr-Latn-ME"/>
              </w:rPr>
              <w:t>Psihički poremećaji</w:t>
            </w:r>
          </w:p>
        </w:tc>
        <w:tc>
          <w:tcPr>
            <w:tcW w:w="1759" w:type="dxa"/>
            <w:tcBorders>
              <w:top w:val="single" w:sz="4" w:space="0" w:color="auto"/>
              <w:left w:val="single" w:sz="4" w:space="0" w:color="auto"/>
              <w:bottom w:val="single" w:sz="4" w:space="0" w:color="auto"/>
              <w:right w:val="single" w:sz="4" w:space="0" w:color="auto"/>
            </w:tcBorders>
            <w:hideMark/>
          </w:tcPr>
          <w:p w14:paraId="7F8F11CC" w14:textId="153C0B0B" w:rsidR="00A65AC8" w:rsidRPr="00FA0B0C" w:rsidRDefault="00A65AC8">
            <w:pPr>
              <w:pStyle w:val="Header"/>
              <w:tabs>
                <w:tab w:val="left" w:pos="284"/>
              </w:tabs>
              <w:jc w:val="left"/>
              <w:rPr>
                <w:szCs w:val="22"/>
                <w:lang w:val="sr-Latn-ME"/>
              </w:rPr>
            </w:pPr>
            <w:r w:rsidRPr="00FA0B0C">
              <w:rPr>
                <w:szCs w:val="22"/>
                <w:lang w:val="sr-Latn-ME"/>
              </w:rPr>
              <w:t>Iritabilnost</w:t>
            </w:r>
            <w:r w:rsidR="00E001B4" w:rsidRPr="00FA0B0C">
              <w:rPr>
                <w:szCs w:val="22"/>
                <w:lang w:val="sr-Latn-ME"/>
              </w:rPr>
              <w:t xml:space="preserve">/ </w:t>
            </w:r>
            <w:r w:rsidR="003E54CB" w:rsidRPr="00FA0B0C">
              <w:rPr>
                <w:szCs w:val="22"/>
                <w:lang w:val="sr-Latn-ME"/>
              </w:rPr>
              <w:t>uznemirenost</w:t>
            </w:r>
            <w:r w:rsidRPr="00FA0B0C">
              <w:rPr>
                <w:szCs w:val="22"/>
                <w:vertAlign w:val="superscript"/>
                <w:lang w:val="sr-Latn-ME"/>
              </w:rPr>
              <w:t>b</w:t>
            </w:r>
          </w:p>
        </w:tc>
        <w:tc>
          <w:tcPr>
            <w:tcW w:w="1843" w:type="dxa"/>
            <w:tcBorders>
              <w:top w:val="single" w:sz="4" w:space="0" w:color="auto"/>
              <w:left w:val="single" w:sz="4" w:space="0" w:color="auto"/>
              <w:bottom w:val="single" w:sz="4" w:space="0" w:color="auto"/>
              <w:right w:val="single" w:sz="4" w:space="0" w:color="auto"/>
            </w:tcBorders>
          </w:tcPr>
          <w:p w14:paraId="2EAAC861" w14:textId="77777777" w:rsidR="00A65AC8" w:rsidRPr="00FA0B0C" w:rsidRDefault="00A65AC8">
            <w:pPr>
              <w:pStyle w:val="Header"/>
              <w:tabs>
                <w:tab w:val="left" w:pos="284"/>
              </w:tabs>
              <w:jc w:val="left"/>
              <w:rPr>
                <w:szCs w:val="22"/>
                <w:lang w:val="sr-Latn-ME"/>
              </w:rPr>
            </w:pPr>
          </w:p>
        </w:tc>
        <w:tc>
          <w:tcPr>
            <w:tcW w:w="1417" w:type="dxa"/>
            <w:tcBorders>
              <w:top w:val="single" w:sz="4" w:space="0" w:color="auto"/>
              <w:left w:val="single" w:sz="4" w:space="0" w:color="auto"/>
              <w:bottom w:val="single" w:sz="4" w:space="0" w:color="auto"/>
              <w:right w:val="single" w:sz="4" w:space="0" w:color="auto"/>
            </w:tcBorders>
          </w:tcPr>
          <w:p w14:paraId="68D60215"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tcPr>
          <w:p w14:paraId="751ADF74" w14:textId="77777777" w:rsidR="00A65AC8" w:rsidRPr="00FA0B0C" w:rsidRDefault="00A65AC8">
            <w:pPr>
              <w:pStyle w:val="Header"/>
              <w:tabs>
                <w:tab w:val="left" w:pos="284"/>
              </w:tabs>
              <w:jc w:val="left"/>
              <w:rPr>
                <w:szCs w:val="22"/>
                <w:lang w:val="sr-Latn-ME"/>
              </w:rPr>
            </w:pPr>
          </w:p>
        </w:tc>
      </w:tr>
      <w:tr w:rsidR="00A65AC8" w:rsidRPr="00FA0B0C" w14:paraId="5E1E848C"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20B97ABC" w14:textId="77777777" w:rsidR="00A65AC8" w:rsidRPr="00FA0B0C" w:rsidRDefault="00A65AC8">
            <w:pPr>
              <w:pStyle w:val="Header"/>
              <w:tabs>
                <w:tab w:val="left" w:pos="284"/>
              </w:tabs>
              <w:jc w:val="left"/>
              <w:rPr>
                <w:szCs w:val="22"/>
                <w:lang w:val="sr-Latn-ME"/>
              </w:rPr>
            </w:pPr>
            <w:r w:rsidRPr="00FA0B0C">
              <w:rPr>
                <w:szCs w:val="22"/>
                <w:lang w:val="sr-Latn-ME"/>
              </w:rPr>
              <w:t>Poremećaji mišićno-koštanog sistema i vezivnog tkiva</w:t>
            </w:r>
          </w:p>
        </w:tc>
        <w:tc>
          <w:tcPr>
            <w:tcW w:w="1759" w:type="dxa"/>
            <w:tcBorders>
              <w:top w:val="single" w:sz="4" w:space="0" w:color="auto"/>
              <w:left w:val="single" w:sz="4" w:space="0" w:color="auto"/>
              <w:bottom w:val="single" w:sz="4" w:space="0" w:color="auto"/>
              <w:right w:val="single" w:sz="4" w:space="0" w:color="auto"/>
            </w:tcBorders>
          </w:tcPr>
          <w:p w14:paraId="06A6519F" w14:textId="7023086B" w:rsidR="00A65AC8" w:rsidRPr="00FA0B0C" w:rsidRDefault="00A65AC8">
            <w:pPr>
              <w:pStyle w:val="Header"/>
              <w:tabs>
                <w:tab w:val="left" w:pos="284"/>
              </w:tabs>
              <w:jc w:val="left"/>
              <w:rPr>
                <w:szCs w:val="22"/>
                <w:lang w:val="sr-Latn-ME"/>
              </w:rPr>
            </w:pPr>
            <w:r w:rsidRPr="00FA0B0C">
              <w:rPr>
                <w:szCs w:val="22"/>
                <w:lang w:val="sr-Latn-ME"/>
              </w:rPr>
              <w:t>Mijalgija</w:t>
            </w:r>
            <w:r w:rsidR="00E001B4" w:rsidRPr="00FA0B0C">
              <w:rPr>
                <w:szCs w:val="22"/>
                <w:vertAlign w:val="superscript"/>
                <w:lang w:val="sr-Latn-ME"/>
              </w:rPr>
              <w:t>c</w:t>
            </w:r>
          </w:p>
          <w:p w14:paraId="3595F3A4" w14:textId="77777777" w:rsidR="00A65AC8" w:rsidRPr="00FA0B0C" w:rsidRDefault="00A65AC8">
            <w:pPr>
              <w:pStyle w:val="Header"/>
              <w:tabs>
                <w:tab w:val="left" w:pos="284"/>
              </w:tabs>
              <w:jc w:val="left"/>
              <w:rPr>
                <w:szCs w:val="22"/>
                <w:lang w:val="sr-Latn-ME"/>
              </w:rPr>
            </w:pPr>
          </w:p>
        </w:tc>
        <w:tc>
          <w:tcPr>
            <w:tcW w:w="1843" w:type="dxa"/>
            <w:tcBorders>
              <w:top w:val="single" w:sz="4" w:space="0" w:color="auto"/>
              <w:left w:val="single" w:sz="4" w:space="0" w:color="auto"/>
              <w:bottom w:val="single" w:sz="4" w:space="0" w:color="auto"/>
              <w:right w:val="single" w:sz="4" w:space="0" w:color="auto"/>
            </w:tcBorders>
            <w:hideMark/>
          </w:tcPr>
          <w:p w14:paraId="54B09ADE" w14:textId="0B06DDBF" w:rsidR="00A65AC8" w:rsidRPr="00FA0B0C" w:rsidRDefault="00A65AC8">
            <w:pPr>
              <w:pStyle w:val="Header"/>
              <w:tabs>
                <w:tab w:val="left" w:pos="284"/>
              </w:tabs>
              <w:jc w:val="left"/>
              <w:rPr>
                <w:szCs w:val="22"/>
                <w:lang w:val="sr-Latn-ME"/>
              </w:rPr>
            </w:pPr>
            <w:r w:rsidRPr="00FA0B0C">
              <w:rPr>
                <w:szCs w:val="22"/>
                <w:lang w:val="sr-Latn-ME"/>
              </w:rPr>
              <w:t>Artralgija</w:t>
            </w:r>
            <w:r w:rsidR="00E001B4" w:rsidRPr="00FA0B0C">
              <w:rPr>
                <w:szCs w:val="22"/>
                <w:vertAlign w:val="superscript"/>
                <w:lang w:val="sr-Latn-ME"/>
              </w:rPr>
              <w:t>c</w:t>
            </w:r>
          </w:p>
        </w:tc>
        <w:tc>
          <w:tcPr>
            <w:tcW w:w="1417" w:type="dxa"/>
            <w:tcBorders>
              <w:top w:val="single" w:sz="4" w:space="0" w:color="auto"/>
              <w:left w:val="single" w:sz="4" w:space="0" w:color="auto"/>
              <w:bottom w:val="single" w:sz="4" w:space="0" w:color="auto"/>
              <w:right w:val="single" w:sz="4" w:space="0" w:color="auto"/>
            </w:tcBorders>
          </w:tcPr>
          <w:p w14:paraId="16320AA5"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tcPr>
          <w:p w14:paraId="18CF272C" w14:textId="77777777" w:rsidR="00A65AC8" w:rsidRPr="00FA0B0C" w:rsidRDefault="00A65AC8">
            <w:pPr>
              <w:pStyle w:val="Header"/>
              <w:tabs>
                <w:tab w:val="left" w:pos="284"/>
              </w:tabs>
              <w:jc w:val="left"/>
              <w:rPr>
                <w:szCs w:val="22"/>
                <w:lang w:val="sr-Latn-ME"/>
              </w:rPr>
            </w:pPr>
          </w:p>
        </w:tc>
      </w:tr>
      <w:tr w:rsidR="00A65AC8" w:rsidRPr="00FA0B0C" w14:paraId="306596A1" w14:textId="77777777" w:rsidTr="00A65AC8">
        <w:tc>
          <w:tcPr>
            <w:tcW w:w="2489" w:type="dxa"/>
            <w:tcBorders>
              <w:top w:val="single" w:sz="4" w:space="0" w:color="auto"/>
              <w:left w:val="single" w:sz="4" w:space="0" w:color="auto"/>
              <w:bottom w:val="single" w:sz="4" w:space="0" w:color="auto"/>
              <w:right w:val="single" w:sz="4" w:space="0" w:color="auto"/>
            </w:tcBorders>
            <w:hideMark/>
          </w:tcPr>
          <w:p w14:paraId="53CFC63A" w14:textId="42516BDD" w:rsidR="00A65AC8" w:rsidRPr="00FA0B0C" w:rsidRDefault="00A65AC8">
            <w:pPr>
              <w:pStyle w:val="Header"/>
              <w:tabs>
                <w:tab w:val="left" w:pos="284"/>
              </w:tabs>
              <w:jc w:val="left"/>
              <w:rPr>
                <w:szCs w:val="22"/>
                <w:lang w:val="sr-Latn-ME"/>
              </w:rPr>
            </w:pPr>
            <w:r w:rsidRPr="00FA0B0C">
              <w:rPr>
                <w:szCs w:val="22"/>
                <w:lang w:val="sr-Latn-ME"/>
              </w:rPr>
              <w:t>Opšti poremećaji i reakcije na m</w:t>
            </w:r>
            <w:r w:rsidR="00F211DE" w:rsidRPr="00FA0B0C">
              <w:rPr>
                <w:szCs w:val="22"/>
                <w:lang w:val="sr-Latn-ME"/>
              </w:rPr>
              <w:t>j</w:t>
            </w:r>
            <w:r w:rsidRPr="00FA0B0C">
              <w:rPr>
                <w:szCs w:val="22"/>
                <w:lang w:val="sr-Latn-ME"/>
              </w:rPr>
              <w:t>estu prim</w:t>
            </w:r>
            <w:r w:rsidR="00F211DE" w:rsidRPr="00FA0B0C">
              <w:rPr>
                <w:szCs w:val="22"/>
                <w:lang w:val="sr-Latn-ME"/>
              </w:rPr>
              <w:t>j</w:t>
            </w:r>
            <w:r w:rsidRPr="00FA0B0C">
              <w:rPr>
                <w:szCs w:val="22"/>
                <w:lang w:val="sr-Latn-ME"/>
              </w:rPr>
              <w:t>ene</w:t>
            </w:r>
          </w:p>
        </w:tc>
        <w:tc>
          <w:tcPr>
            <w:tcW w:w="1759" w:type="dxa"/>
            <w:tcBorders>
              <w:top w:val="single" w:sz="4" w:space="0" w:color="auto"/>
              <w:left w:val="single" w:sz="4" w:space="0" w:color="auto"/>
              <w:bottom w:val="single" w:sz="4" w:space="0" w:color="auto"/>
              <w:right w:val="single" w:sz="4" w:space="0" w:color="auto"/>
            </w:tcBorders>
            <w:hideMark/>
          </w:tcPr>
          <w:p w14:paraId="64F470F7" w14:textId="591E3DA1" w:rsidR="00A65AC8" w:rsidRPr="00FA0B0C" w:rsidRDefault="00A65AC8">
            <w:pPr>
              <w:pStyle w:val="Header"/>
              <w:tabs>
                <w:tab w:val="left" w:pos="284"/>
              </w:tabs>
              <w:jc w:val="left"/>
              <w:rPr>
                <w:szCs w:val="22"/>
                <w:lang w:val="sr-Latn-ME"/>
              </w:rPr>
            </w:pPr>
            <w:r w:rsidRPr="00FA0B0C">
              <w:rPr>
                <w:szCs w:val="22"/>
                <w:lang w:val="sr-Latn-ME"/>
              </w:rPr>
              <w:t>Zamor</w:t>
            </w:r>
            <w:r w:rsidR="00E001B4" w:rsidRPr="00FA0B0C">
              <w:rPr>
                <w:szCs w:val="22"/>
                <w:vertAlign w:val="superscript"/>
                <w:lang w:val="sr-Latn-ME"/>
              </w:rPr>
              <w:t>c</w:t>
            </w:r>
            <w:r w:rsidRPr="00FA0B0C">
              <w:rPr>
                <w:szCs w:val="22"/>
                <w:lang w:val="sr-Latn-ME"/>
              </w:rPr>
              <w:t xml:space="preserve">, </w:t>
            </w:r>
            <w:r w:rsidR="00E001B4" w:rsidRPr="00FA0B0C">
              <w:rPr>
                <w:szCs w:val="22"/>
                <w:lang w:val="sr-Latn-ME"/>
              </w:rPr>
              <w:t>groznica</w:t>
            </w:r>
            <w:r w:rsidR="00E001B4" w:rsidRPr="00FA0B0C">
              <w:rPr>
                <w:szCs w:val="22"/>
                <w:vertAlign w:val="superscript"/>
                <w:lang w:val="sr-Latn-ME"/>
              </w:rPr>
              <w:t>f</w:t>
            </w:r>
            <w:r w:rsidR="00E001B4" w:rsidRPr="00FA0B0C">
              <w:rPr>
                <w:szCs w:val="22"/>
                <w:lang w:val="sr-Latn-ME"/>
              </w:rPr>
              <w:t xml:space="preserve">, </w:t>
            </w:r>
            <w:r w:rsidRPr="00FA0B0C">
              <w:rPr>
                <w:szCs w:val="22"/>
                <w:lang w:val="sr-Latn-ME"/>
              </w:rPr>
              <w:t>os</w:t>
            </w:r>
            <w:r w:rsidR="00F211DE" w:rsidRPr="00FA0B0C">
              <w:rPr>
                <w:szCs w:val="22"/>
                <w:lang w:val="sr-Latn-ME"/>
              </w:rPr>
              <w:t>j</w:t>
            </w:r>
            <w:r w:rsidRPr="00FA0B0C">
              <w:rPr>
                <w:szCs w:val="22"/>
                <w:lang w:val="sr-Latn-ME"/>
              </w:rPr>
              <w:t>ećaj slabosti</w:t>
            </w:r>
            <w:r w:rsidR="00E001B4" w:rsidRPr="00FA0B0C">
              <w:rPr>
                <w:szCs w:val="22"/>
                <w:vertAlign w:val="superscript"/>
                <w:lang w:val="sr-Latn-ME"/>
              </w:rPr>
              <w:t>c</w:t>
            </w:r>
          </w:p>
          <w:p w14:paraId="109EA207" w14:textId="585087D5" w:rsidR="00A65AC8" w:rsidRPr="00FA0B0C" w:rsidRDefault="00A65AC8">
            <w:pPr>
              <w:pStyle w:val="Header"/>
              <w:tabs>
                <w:tab w:val="left" w:pos="284"/>
              </w:tabs>
              <w:jc w:val="left"/>
              <w:rPr>
                <w:szCs w:val="22"/>
                <w:lang w:val="sr-Latn-ME"/>
              </w:rPr>
            </w:pPr>
            <w:r w:rsidRPr="00FA0B0C">
              <w:rPr>
                <w:szCs w:val="22"/>
                <w:lang w:val="sr-Latn-ME"/>
              </w:rPr>
              <w:t>Lokalna reakcija: bol, crvenilo, otok</w:t>
            </w:r>
            <w:r w:rsidR="00F01E12" w:rsidRPr="00FA0B0C">
              <w:rPr>
                <w:szCs w:val="22"/>
                <w:vertAlign w:val="superscript"/>
                <w:lang w:val="sr-Latn-ME"/>
              </w:rPr>
              <w:t>d</w:t>
            </w:r>
            <w:r w:rsidRPr="00FA0B0C">
              <w:rPr>
                <w:szCs w:val="22"/>
                <w:lang w:val="sr-Latn-ME"/>
              </w:rPr>
              <w:t>, induracija</w:t>
            </w:r>
            <w:r w:rsidR="00E001B4" w:rsidRPr="00FA0B0C">
              <w:rPr>
                <w:szCs w:val="22"/>
                <w:vertAlign w:val="superscript"/>
                <w:lang w:val="sr-Latn-ME"/>
              </w:rPr>
              <w:t>d</w:t>
            </w:r>
          </w:p>
        </w:tc>
        <w:tc>
          <w:tcPr>
            <w:tcW w:w="1843" w:type="dxa"/>
            <w:tcBorders>
              <w:top w:val="single" w:sz="4" w:space="0" w:color="auto"/>
              <w:left w:val="single" w:sz="4" w:space="0" w:color="auto"/>
              <w:bottom w:val="single" w:sz="4" w:space="0" w:color="auto"/>
              <w:right w:val="single" w:sz="4" w:space="0" w:color="auto"/>
            </w:tcBorders>
            <w:hideMark/>
          </w:tcPr>
          <w:p w14:paraId="30BAA868" w14:textId="564553A7" w:rsidR="00A65AC8" w:rsidRPr="00FA0B0C" w:rsidRDefault="00A65AC8">
            <w:pPr>
              <w:pStyle w:val="Header"/>
              <w:tabs>
                <w:tab w:val="left" w:pos="284"/>
              </w:tabs>
              <w:jc w:val="left"/>
              <w:rPr>
                <w:szCs w:val="22"/>
                <w:lang w:val="sr-Latn-ME"/>
              </w:rPr>
            </w:pPr>
            <w:r w:rsidRPr="00FA0B0C">
              <w:rPr>
                <w:szCs w:val="22"/>
                <w:lang w:val="sr-Latn-ME"/>
              </w:rPr>
              <w:t xml:space="preserve"> </w:t>
            </w:r>
            <w:r w:rsidR="00E001B4" w:rsidRPr="00FA0B0C">
              <w:rPr>
                <w:szCs w:val="22"/>
                <w:lang w:val="sr-Latn-ME"/>
              </w:rPr>
              <w:t>D</w:t>
            </w:r>
            <w:r w:rsidRPr="00FA0B0C">
              <w:rPr>
                <w:szCs w:val="22"/>
                <w:lang w:val="sr-Latn-ME"/>
              </w:rPr>
              <w:t>rhtavica</w:t>
            </w:r>
            <w:r w:rsidR="00E001B4" w:rsidRPr="00FA0B0C">
              <w:rPr>
                <w:szCs w:val="22"/>
                <w:vertAlign w:val="superscript"/>
                <w:lang w:val="sr-Latn-ME"/>
              </w:rPr>
              <w:t>c</w:t>
            </w:r>
          </w:p>
          <w:p w14:paraId="03DB6AA9" w14:textId="3CA701D0" w:rsidR="00A65AC8" w:rsidRPr="00FA0B0C" w:rsidRDefault="00A65AC8">
            <w:pPr>
              <w:pStyle w:val="Header"/>
              <w:tabs>
                <w:tab w:val="left" w:pos="284"/>
              </w:tabs>
              <w:jc w:val="left"/>
              <w:rPr>
                <w:szCs w:val="22"/>
                <w:lang w:val="sr-Latn-ME"/>
              </w:rPr>
            </w:pPr>
            <w:r w:rsidRPr="00FA0B0C">
              <w:rPr>
                <w:szCs w:val="22"/>
                <w:lang w:val="sr-Latn-ME"/>
              </w:rPr>
              <w:t>Lokalne reakcije: ekhimoza</w:t>
            </w:r>
          </w:p>
        </w:tc>
        <w:tc>
          <w:tcPr>
            <w:tcW w:w="1417" w:type="dxa"/>
            <w:tcBorders>
              <w:top w:val="single" w:sz="4" w:space="0" w:color="auto"/>
              <w:left w:val="single" w:sz="4" w:space="0" w:color="auto"/>
              <w:bottom w:val="single" w:sz="4" w:space="0" w:color="auto"/>
              <w:right w:val="single" w:sz="4" w:space="0" w:color="auto"/>
            </w:tcBorders>
          </w:tcPr>
          <w:p w14:paraId="139796CF" w14:textId="77777777" w:rsidR="00A65AC8" w:rsidRPr="00FA0B0C" w:rsidRDefault="00A65AC8">
            <w:pPr>
              <w:pStyle w:val="Header"/>
              <w:tabs>
                <w:tab w:val="left" w:pos="284"/>
              </w:tabs>
              <w:jc w:val="left"/>
              <w:rPr>
                <w:szCs w:val="22"/>
                <w:lang w:val="sr-Latn-ME"/>
              </w:rPr>
            </w:pPr>
          </w:p>
        </w:tc>
        <w:tc>
          <w:tcPr>
            <w:tcW w:w="2268" w:type="dxa"/>
            <w:tcBorders>
              <w:top w:val="single" w:sz="4" w:space="0" w:color="auto"/>
              <w:left w:val="single" w:sz="4" w:space="0" w:color="auto"/>
              <w:bottom w:val="single" w:sz="4" w:space="0" w:color="auto"/>
              <w:right w:val="single" w:sz="4" w:space="0" w:color="auto"/>
            </w:tcBorders>
          </w:tcPr>
          <w:p w14:paraId="39814CA1" w14:textId="77777777" w:rsidR="00A65AC8" w:rsidRPr="00FA0B0C" w:rsidRDefault="00A65AC8">
            <w:pPr>
              <w:pStyle w:val="Header"/>
              <w:tabs>
                <w:tab w:val="left" w:pos="284"/>
              </w:tabs>
              <w:jc w:val="left"/>
              <w:rPr>
                <w:szCs w:val="22"/>
                <w:lang w:val="sr-Latn-ME"/>
              </w:rPr>
            </w:pPr>
          </w:p>
        </w:tc>
      </w:tr>
      <w:tr w:rsidR="00A65AC8" w:rsidRPr="00FA0B0C" w14:paraId="687EDC65" w14:textId="77777777" w:rsidTr="00A65AC8">
        <w:tc>
          <w:tcPr>
            <w:tcW w:w="9776" w:type="dxa"/>
            <w:gridSpan w:val="5"/>
            <w:tcBorders>
              <w:top w:val="single" w:sz="4" w:space="0" w:color="auto"/>
              <w:left w:val="single" w:sz="4" w:space="0" w:color="auto"/>
              <w:bottom w:val="single" w:sz="4" w:space="0" w:color="auto"/>
              <w:right w:val="single" w:sz="4" w:space="0" w:color="auto"/>
            </w:tcBorders>
            <w:hideMark/>
          </w:tcPr>
          <w:p w14:paraId="445065AC" w14:textId="23B4CCD6" w:rsidR="00A65AC8" w:rsidRPr="00FA0B0C" w:rsidRDefault="00A65AC8">
            <w:pPr>
              <w:pStyle w:val="Header"/>
              <w:tabs>
                <w:tab w:val="left" w:pos="284"/>
              </w:tabs>
              <w:jc w:val="left"/>
              <w:rPr>
                <w:szCs w:val="22"/>
                <w:lang w:val="sr-Latn-ME"/>
              </w:rPr>
            </w:pPr>
            <w:r w:rsidRPr="00FA0B0C">
              <w:rPr>
                <w:szCs w:val="22"/>
                <w:vertAlign w:val="superscript"/>
                <w:lang w:val="sr-Latn-ME"/>
              </w:rPr>
              <w:t>a</w:t>
            </w:r>
            <w:r w:rsidRPr="00FA0B0C">
              <w:rPr>
                <w:szCs w:val="22"/>
                <w:lang w:val="sr-Latn-ME"/>
              </w:rPr>
              <w:t xml:space="preserve"> Zato što su navedene reakcije prijavljene dobrovoljno iz populacije nepoznate veličine, nije moguće da se tačno oc</w:t>
            </w:r>
            <w:r w:rsidR="00F211DE" w:rsidRPr="00FA0B0C">
              <w:rPr>
                <w:szCs w:val="22"/>
                <w:lang w:val="sr-Latn-ME"/>
              </w:rPr>
              <w:t>ij</w:t>
            </w:r>
            <w:r w:rsidRPr="00FA0B0C">
              <w:rPr>
                <w:szCs w:val="22"/>
                <w:lang w:val="sr-Latn-ME"/>
              </w:rPr>
              <w:t>eni njihova učestalost ili da se utvrdi uzročno posl</w:t>
            </w:r>
            <w:r w:rsidR="00F211DE" w:rsidRPr="00FA0B0C">
              <w:rPr>
                <w:szCs w:val="22"/>
                <w:lang w:val="sr-Latn-ME"/>
              </w:rPr>
              <w:t>j</w:t>
            </w:r>
            <w:r w:rsidRPr="00FA0B0C">
              <w:rPr>
                <w:szCs w:val="22"/>
                <w:lang w:val="sr-Latn-ME"/>
              </w:rPr>
              <w:t>edična veza sa prim</w:t>
            </w:r>
            <w:r w:rsidR="00F211DE" w:rsidRPr="00FA0B0C">
              <w:rPr>
                <w:szCs w:val="22"/>
                <w:lang w:val="sr-Latn-ME"/>
              </w:rPr>
              <w:t>j</w:t>
            </w:r>
            <w:r w:rsidRPr="00FA0B0C">
              <w:rPr>
                <w:szCs w:val="22"/>
                <w:lang w:val="sr-Latn-ME"/>
              </w:rPr>
              <w:t>enom l</w:t>
            </w:r>
            <w:r w:rsidR="00F211DE" w:rsidRPr="00FA0B0C">
              <w:rPr>
                <w:szCs w:val="22"/>
                <w:lang w:val="sr-Latn-ME"/>
              </w:rPr>
              <w:t>ij</w:t>
            </w:r>
            <w:r w:rsidRPr="00FA0B0C">
              <w:rPr>
                <w:szCs w:val="22"/>
                <w:lang w:val="sr-Latn-ME"/>
              </w:rPr>
              <w:t>eka.</w:t>
            </w:r>
          </w:p>
          <w:p w14:paraId="5B594063" w14:textId="57942E1A" w:rsidR="00A65AC8" w:rsidRPr="00FA0B0C" w:rsidRDefault="00A65AC8">
            <w:pPr>
              <w:pStyle w:val="Header"/>
              <w:tabs>
                <w:tab w:val="left" w:pos="284"/>
              </w:tabs>
              <w:jc w:val="left"/>
              <w:rPr>
                <w:szCs w:val="22"/>
                <w:lang w:val="sr-Latn-ME"/>
              </w:rPr>
            </w:pPr>
            <w:r w:rsidRPr="00FA0B0C">
              <w:rPr>
                <w:szCs w:val="22"/>
                <w:vertAlign w:val="superscript"/>
                <w:lang w:val="sr-Latn-ME"/>
              </w:rPr>
              <w:t>b</w:t>
            </w:r>
            <w:r w:rsidRPr="00FA0B0C">
              <w:rPr>
                <w:szCs w:val="22"/>
                <w:lang w:val="sr-Latn-ME"/>
              </w:rPr>
              <w:t xml:space="preserve"> prijavljeno kao neželjena reakcija kod d</w:t>
            </w:r>
            <w:r w:rsidR="00F211DE" w:rsidRPr="00FA0B0C">
              <w:rPr>
                <w:szCs w:val="22"/>
                <w:lang w:val="sr-Latn-ME"/>
              </w:rPr>
              <w:t>j</w:t>
            </w:r>
            <w:r w:rsidRPr="00FA0B0C">
              <w:rPr>
                <w:szCs w:val="22"/>
                <w:lang w:val="sr-Latn-ME"/>
              </w:rPr>
              <w:t xml:space="preserve">ece </w:t>
            </w:r>
            <w:r w:rsidR="00893E92" w:rsidRPr="00FA0B0C">
              <w:rPr>
                <w:szCs w:val="22"/>
                <w:lang w:val="sr-Latn-ME"/>
              </w:rPr>
              <w:t>uzrasta</w:t>
            </w:r>
            <w:r w:rsidRPr="00FA0B0C">
              <w:rPr>
                <w:szCs w:val="22"/>
                <w:lang w:val="sr-Latn-ME"/>
              </w:rPr>
              <w:t xml:space="preserve"> od </w:t>
            </w:r>
            <w:r w:rsidR="00E001B4" w:rsidRPr="00FA0B0C">
              <w:rPr>
                <w:szCs w:val="22"/>
                <w:lang w:val="sr-Latn-ME"/>
              </w:rPr>
              <w:t>6 m</w:t>
            </w:r>
            <w:r w:rsidR="00F211DE" w:rsidRPr="00FA0B0C">
              <w:rPr>
                <w:szCs w:val="22"/>
                <w:lang w:val="sr-Latn-ME"/>
              </w:rPr>
              <w:t>j</w:t>
            </w:r>
            <w:r w:rsidR="00E001B4" w:rsidRPr="00FA0B0C">
              <w:rPr>
                <w:szCs w:val="22"/>
                <w:lang w:val="sr-Latn-ME"/>
              </w:rPr>
              <w:t>eseci</w:t>
            </w:r>
            <w:r w:rsidRPr="00FA0B0C">
              <w:rPr>
                <w:szCs w:val="22"/>
                <w:lang w:val="sr-Latn-ME"/>
              </w:rPr>
              <w:t xml:space="preserve"> do 5 godina</w:t>
            </w:r>
          </w:p>
          <w:p w14:paraId="0A080C0E" w14:textId="6AB971AF" w:rsidR="00A65AC8" w:rsidRPr="00FA0B0C" w:rsidRDefault="00A65AC8">
            <w:pPr>
              <w:pStyle w:val="Header"/>
              <w:tabs>
                <w:tab w:val="left" w:pos="284"/>
              </w:tabs>
              <w:jc w:val="left"/>
              <w:rPr>
                <w:szCs w:val="22"/>
                <w:vertAlign w:val="superscript"/>
                <w:lang w:val="sr-Latn-ME"/>
              </w:rPr>
            </w:pPr>
            <w:r w:rsidRPr="00FA0B0C">
              <w:rPr>
                <w:szCs w:val="22"/>
                <w:vertAlign w:val="superscript"/>
                <w:lang w:val="sr-Latn-ME"/>
              </w:rPr>
              <w:t>c</w:t>
            </w:r>
            <w:r w:rsidRPr="00FA0B0C">
              <w:rPr>
                <w:szCs w:val="22"/>
                <w:lang w:val="sr-Latn-ME"/>
              </w:rPr>
              <w:t xml:space="preserve"> prijavljeno kao neželjena reakcija kod d</w:t>
            </w:r>
            <w:r w:rsidR="00F211DE" w:rsidRPr="00FA0B0C">
              <w:rPr>
                <w:szCs w:val="22"/>
                <w:lang w:val="sr-Latn-ME"/>
              </w:rPr>
              <w:t>j</w:t>
            </w:r>
            <w:r w:rsidRPr="00FA0B0C">
              <w:rPr>
                <w:szCs w:val="22"/>
                <w:lang w:val="sr-Latn-ME"/>
              </w:rPr>
              <w:t xml:space="preserve">ece </w:t>
            </w:r>
            <w:r w:rsidR="00893E92" w:rsidRPr="00FA0B0C">
              <w:rPr>
                <w:szCs w:val="22"/>
                <w:lang w:val="sr-Latn-ME"/>
              </w:rPr>
              <w:t>uzrasta</w:t>
            </w:r>
            <w:r w:rsidRPr="00FA0B0C">
              <w:rPr>
                <w:szCs w:val="22"/>
                <w:lang w:val="sr-Latn-ME"/>
              </w:rPr>
              <w:t xml:space="preserve"> od </w:t>
            </w:r>
            <w:r w:rsidR="00532BCA" w:rsidRPr="00FA0B0C">
              <w:rPr>
                <w:szCs w:val="22"/>
                <w:lang w:val="sr-Latn-ME"/>
              </w:rPr>
              <w:t>6</w:t>
            </w:r>
            <w:r w:rsidRPr="00FA0B0C">
              <w:rPr>
                <w:szCs w:val="22"/>
                <w:lang w:val="sr-Latn-ME"/>
              </w:rPr>
              <w:t xml:space="preserve"> do 17 godina</w:t>
            </w:r>
            <w:r w:rsidRPr="00FA0B0C">
              <w:rPr>
                <w:szCs w:val="22"/>
                <w:vertAlign w:val="superscript"/>
                <w:lang w:val="sr-Latn-ME"/>
              </w:rPr>
              <w:t xml:space="preserve"> </w:t>
            </w:r>
          </w:p>
          <w:p w14:paraId="7FD2531F" w14:textId="4E4BAD70" w:rsidR="00A65AC8" w:rsidRPr="00FA0B0C" w:rsidRDefault="00A65AC8">
            <w:pPr>
              <w:pStyle w:val="Header"/>
              <w:tabs>
                <w:tab w:val="left" w:pos="284"/>
              </w:tabs>
              <w:jc w:val="left"/>
              <w:rPr>
                <w:szCs w:val="22"/>
                <w:lang w:val="sr-Latn-ME"/>
              </w:rPr>
            </w:pPr>
            <w:r w:rsidRPr="00FA0B0C">
              <w:rPr>
                <w:szCs w:val="22"/>
                <w:vertAlign w:val="superscript"/>
                <w:lang w:val="sr-Latn-ME"/>
              </w:rPr>
              <w:t>d</w:t>
            </w:r>
            <w:r w:rsidRPr="00FA0B0C">
              <w:rPr>
                <w:szCs w:val="22"/>
                <w:lang w:val="sr-Latn-ME"/>
              </w:rPr>
              <w:t xml:space="preserve"> prijavljeno kao </w:t>
            </w:r>
            <w:r w:rsidR="00E001B4" w:rsidRPr="00FA0B0C">
              <w:rPr>
                <w:szCs w:val="22"/>
                <w:lang w:val="sr-Latn-ME"/>
              </w:rPr>
              <w:t xml:space="preserve">česta </w:t>
            </w:r>
            <w:r w:rsidRPr="00FA0B0C">
              <w:rPr>
                <w:szCs w:val="22"/>
                <w:lang w:val="sr-Latn-ME"/>
              </w:rPr>
              <w:t>neželjena reakcija kod d</w:t>
            </w:r>
            <w:r w:rsidR="00F211DE" w:rsidRPr="00FA0B0C">
              <w:rPr>
                <w:szCs w:val="22"/>
                <w:lang w:val="sr-Latn-ME"/>
              </w:rPr>
              <w:t>j</w:t>
            </w:r>
            <w:r w:rsidRPr="00FA0B0C">
              <w:rPr>
                <w:szCs w:val="22"/>
                <w:lang w:val="sr-Latn-ME"/>
              </w:rPr>
              <w:t xml:space="preserve">ece </w:t>
            </w:r>
            <w:r w:rsidR="00893E92" w:rsidRPr="00FA0B0C">
              <w:rPr>
                <w:szCs w:val="22"/>
                <w:lang w:val="sr-Latn-ME"/>
              </w:rPr>
              <w:t>uzrasta</w:t>
            </w:r>
            <w:r w:rsidRPr="00FA0B0C">
              <w:rPr>
                <w:szCs w:val="22"/>
                <w:lang w:val="sr-Latn-ME"/>
              </w:rPr>
              <w:t xml:space="preserve"> od 6 do </w:t>
            </w:r>
            <w:r w:rsidR="00E001B4" w:rsidRPr="00FA0B0C">
              <w:rPr>
                <w:szCs w:val="22"/>
                <w:lang w:val="sr-Latn-ME"/>
              </w:rPr>
              <w:t>35 m</w:t>
            </w:r>
            <w:r w:rsidR="00F211DE" w:rsidRPr="00FA0B0C">
              <w:rPr>
                <w:szCs w:val="22"/>
                <w:lang w:val="sr-Latn-ME"/>
              </w:rPr>
              <w:t>j</w:t>
            </w:r>
            <w:r w:rsidR="00E001B4" w:rsidRPr="00FA0B0C">
              <w:rPr>
                <w:szCs w:val="22"/>
                <w:lang w:val="sr-Latn-ME"/>
              </w:rPr>
              <w:t>eseci</w:t>
            </w:r>
          </w:p>
          <w:p w14:paraId="27774FB0" w14:textId="4849844B" w:rsidR="00E001B4" w:rsidRPr="00FA0B0C" w:rsidRDefault="00E001B4" w:rsidP="00E001B4">
            <w:pPr>
              <w:pStyle w:val="Header"/>
              <w:tabs>
                <w:tab w:val="clear" w:pos="4536"/>
                <w:tab w:val="clear" w:pos="9072"/>
                <w:tab w:val="left" w:pos="284"/>
              </w:tabs>
              <w:jc w:val="left"/>
              <w:rPr>
                <w:szCs w:val="22"/>
                <w:lang w:val="sr-Latn-ME"/>
              </w:rPr>
            </w:pPr>
            <w:r w:rsidRPr="00FA0B0C">
              <w:rPr>
                <w:szCs w:val="22"/>
                <w:vertAlign w:val="superscript"/>
                <w:lang w:val="sr-Latn-ME"/>
              </w:rPr>
              <w:t>e</w:t>
            </w:r>
            <w:r w:rsidRPr="00FA0B0C">
              <w:rPr>
                <w:szCs w:val="22"/>
                <w:lang w:val="sr-Latn-ME"/>
              </w:rPr>
              <w:t xml:space="preserve"> prijavljeno kao česta neželjena reakcija kod d</w:t>
            </w:r>
            <w:r w:rsidR="00F211DE" w:rsidRPr="00FA0B0C">
              <w:rPr>
                <w:szCs w:val="22"/>
                <w:lang w:val="sr-Latn-ME"/>
              </w:rPr>
              <w:t>j</w:t>
            </w:r>
            <w:r w:rsidRPr="00FA0B0C">
              <w:rPr>
                <w:szCs w:val="22"/>
                <w:lang w:val="sr-Latn-ME"/>
              </w:rPr>
              <w:t xml:space="preserve">ece </w:t>
            </w:r>
            <w:r w:rsidR="00893E92" w:rsidRPr="00FA0B0C">
              <w:rPr>
                <w:szCs w:val="22"/>
                <w:lang w:val="sr-Latn-ME"/>
              </w:rPr>
              <w:t>uzrasta</w:t>
            </w:r>
            <w:r w:rsidRPr="00FA0B0C">
              <w:rPr>
                <w:szCs w:val="22"/>
                <w:lang w:val="sr-Latn-ME"/>
              </w:rPr>
              <w:t xml:space="preserve"> od 3 do 5 godina</w:t>
            </w:r>
          </w:p>
          <w:p w14:paraId="71C332C0" w14:textId="47650C95" w:rsidR="00E001B4" w:rsidRPr="00FA0B0C" w:rsidRDefault="00E001B4" w:rsidP="00E001B4">
            <w:pPr>
              <w:pStyle w:val="Header"/>
              <w:tabs>
                <w:tab w:val="left" w:pos="284"/>
              </w:tabs>
              <w:jc w:val="left"/>
              <w:rPr>
                <w:szCs w:val="22"/>
                <w:lang w:val="sr-Latn-ME"/>
              </w:rPr>
            </w:pPr>
            <w:r w:rsidRPr="00FA0B0C">
              <w:rPr>
                <w:szCs w:val="22"/>
                <w:vertAlign w:val="superscript"/>
                <w:lang w:val="sr-Latn-ME"/>
              </w:rPr>
              <w:t>f</w:t>
            </w:r>
            <w:r w:rsidRPr="00FA0B0C">
              <w:rPr>
                <w:szCs w:val="22"/>
                <w:lang w:val="sr-Latn-ME"/>
              </w:rPr>
              <w:t xml:space="preserve"> prijavljeno kao česta neželjena reakcija kod d</w:t>
            </w:r>
            <w:r w:rsidR="00F211DE" w:rsidRPr="00FA0B0C">
              <w:rPr>
                <w:szCs w:val="22"/>
                <w:lang w:val="sr-Latn-ME"/>
              </w:rPr>
              <w:t>j</w:t>
            </w:r>
            <w:r w:rsidRPr="00FA0B0C">
              <w:rPr>
                <w:szCs w:val="22"/>
                <w:lang w:val="sr-Latn-ME"/>
              </w:rPr>
              <w:t xml:space="preserve">ece </w:t>
            </w:r>
            <w:r w:rsidR="00893E92" w:rsidRPr="00FA0B0C">
              <w:rPr>
                <w:szCs w:val="22"/>
                <w:lang w:val="sr-Latn-ME"/>
              </w:rPr>
              <w:t>uzrasta</w:t>
            </w:r>
            <w:r w:rsidRPr="00FA0B0C">
              <w:rPr>
                <w:szCs w:val="22"/>
                <w:lang w:val="sr-Latn-ME"/>
              </w:rPr>
              <w:t xml:space="preserve"> od 3 do 17 godina</w:t>
            </w:r>
          </w:p>
        </w:tc>
      </w:tr>
      <w:bookmarkEnd w:id="3"/>
    </w:tbl>
    <w:p w14:paraId="65D9F737" w14:textId="79CCF51F" w:rsidR="00A65AC8" w:rsidRPr="00FA0B0C" w:rsidRDefault="00A65AC8" w:rsidP="00A65AC8">
      <w:pPr>
        <w:rPr>
          <w:noProof/>
          <w:szCs w:val="22"/>
          <w:u w:val="single"/>
          <w:lang w:val="sr-Latn-ME"/>
        </w:rPr>
      </w:pPr>
    </w:p>
    <w:p w14:paraId="15AAE7B5" w14:textId="77777777" w:rsidR="00F211DE" w:rsidRPr="00FA0B0C" w:rsidRDefault="00F211DE" w:rsidP="00F211DE">
      <w:pPr>
        <w:spacing w:after="200" w:line="276" w:lineRule="auto"/>
        <w:rPr>
          <w:rFonts w:eastAsia="Calibri"/>
          <w:szCs w:val="22"/>
          <w:u w:val="single"/>
          <w:lang w:val="sr-Latn-ME"/>
        </w:rPr>
      </w:pPr>
      <w:r w:rsidRPr="00FA0B0C">
        <w:rPr>
          <w:rFonts w:eastAsia="Calibri"/>
          <w:szCs w:val="22"/>
          <w:u w:val="single"/>
          <w:lang w:val="sr-Latn-ME"/>
        </w:rPr>
        <w:t>Prijavljivanje sumnji na neželjena dejstva</w:t>
      </w:r>
    </w:p>
    <w:p w14:paraId="5887DA1A" w14:textId="77777777" w:rsidR="00F211DE" w:rsidRPr="00FA0B0C" w:rsidRDefault="00F211DE" w:rsidP="00F211DE">
      <w:pPr>
        <w:spacing w:after="200"/>
        <w:rPr>
          <w:rFonts w:eastAsia="Calibri"/>
          <w:szCs w:val="22"/>
          <w:lang w:val="sr-Latn-ME"/>
        </w:rPr>
      </w:pPr>
      <w:r w:rsidRPr="00FA0B0C">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EC6FEFE" w14:textId="77777777" w:rsidR="00F211DE" w:rsidRPr="00FA0B0C" w:rsidRDefault="00F211DE" w:rsidP="00F211DE">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 xml:space="preserve">Institut za ljekove i medicinska sredstva </w:t>
      </w:r>
    </w:p>
    <w:p w14:paraId="63315786" w14:textId="77777777" w:rsidR="00F211DE" w:rsidRPr="00FA0B0C" w:rsidRDefault="00F211DE" w:rsidP="00F211DE">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Odjeljenje za farmakovigilancu</w:t>
      </w:r>
    </w:p>
    <w:p w14:paraId="76F79641" w14:textId="77777777" w:rsidR="00F211DE" w:rsidRPr="00FA0B0C" w:rsidRDefault="00F211DE" w:rsidP="00F211DE">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Bulevar Ivana Crnojevića 64a, 81000 Podgorica</w:t>
      </w:r>
    </w:p>
    <w:p w14:paraId="134C2F02" w14:textId="77777777" w:rsidR="00F211DE" w:rsidRPr="00FA0B0C" w:rsidRDefault="00F211DE" w:rsidP="00F211DE">
      <w:pPr>
        <w:pStyle w:val="NoSpacing"/>
        <w:rPr>
          <w:rFonts w:ascii="Times New Roman" w:eastAsia="Calibri" w:hAnsi="Times New Roman"/>
          <w:sz w:val="22"/>
          <w:szCs w:val="22"/>
          <w:lang w:val="sr-Latn-ME"/>
        </w:rPr>
      </w:pPr>
    </w:p>
    <w:p w14:paraId="6CB408B6" w14:textId="77777777" w:rsidR="00F211DE" w:rsidRPr="00FA0B0C" w:rsidRDefault="00F211DE" w:rsidP="00F211DE">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tel: +382 (0) 20 310 280</w:t>
      </w:r>
    </w:p>
    <w:p w14:paraId="51BF15AB" w14:textId="77777777" w:rsidR="00F211DE" w:rsidRPr="00FA0B0C" w:rsidRDefault="00F211DE" w:rsidP="00F211DE">
      <w:pPr>
        <w:pStyle w:val="NoSpacing"/>
        <w:tabs>
          <w:tab w:val="left" w:pos="6720"/>
        </w:tabs>
        <w:rPr>
          <w:rFonts w:ascii="Times New Roman" w:eastAsia="Calibri" w:hAnsi="Times New Roman"/>
          <w:sz w:val="22"/>
          <w:szCs w:val="22"/>
          <w:lang w:val="sr-Latn-ME"/>
        </w:rPr>
      </w:pPr>
      <w:r w:rsidRPr="00FA0B0C">
        <w:rPr>
          <w:rFonts w:ascii="Times New Roman" w:eastAsia="Calibri" w:hAnsi="Times New Roman"/>
          <w:sz w:val="22"/>
          <w:szCs w:val="22"/>
          <w:lang w:val="sr-Latn-ME"/>
        </w:rPr>
        <w:t>fax: +382 (0) 20 310 581</w:t>
      </w:r>
      <w:r w:rsidRPr="00FA0B0C">
        <w:rPr>
          <w:rFonts w:ascii="Times New Roman" w:eastAsia="Calibri" w:hAnsi="Times New Roman"/>
          <w:sz w:val="22"/>
          <w:szCs w:val="22"/>
          <w:lang w:val="sr-Latn-ME"/>
        </w:rPr>
        <w:tab/>
      </w:r>
    </w:p>
    <w:p w14:paraId="2AAF1C29" w14:textId="77777777" w:rsidR="00F211DE" w:rsidRPr="00FA0B0C" w:rsidRDefault="002A1749" w:rsidP="00F211DE">
      <w:pPr>
        <w:pStyle w:val="NoSpacing"/>
        <w:rPr>
          <w:rFonts w:ascii="Times New Roman" w:eastAsia="Calibri" w:hAnsi="Times New Roman"/>
          <w:sz w:val="22"/>
          <w:szCs w:val="22"/>
          <w:lang w:val="sr-Latn-ME"/>
        </w:rPr>
      </w:pPr>
      <w:hyperlink r:id="rId12" w:history="1">
        <w:r w:rsidR="00F211DE" w:rsidRPr="00FA0B0C">
          <w:rPr>
            <w:rStyle w:val="Hyperlink"/>
            <w:rFonts w:ascii="Times New Roman" w:eastAsia="Calibri" w:hAnsi="Times New Roman"/>
            <w:sz w:val="22"/>
            <w:szCs w:val="22"/>
            <w:lang w:val="sr-Latn-ME"/>
          </w:rPr>
          <w:t>www.cinmed.me</w:t>
        </w:r>
      </w:hyperlink>
    </w:p>
    <w:p w14:paraId="1AD81EF9" w14:textId="77777777" w:rsidR="00F211DE" w:rsidRPr="00FA0B0C" w:rsidRDefault="002A1749" w:rsidP="00F211DE">
      <w:pPr>
        <w:pStyle w:val="NoSpacing"/>
        <w:rPr>
          <w:rFonts w:ascii="Times New Roman" w:eastAsia="Calibri" w:hAnsi="Times New Roman"/>
          <w:color w:val="0000FF"/>
          <w:sz w:val="22"/>
          <w:szCs w:val="22"/>
          <w:u w:val="single"/>
          <w:lang w:val="sr-Latn-ME"/>
        </w:rPr>
      </w:pPr>
      <w:hyperlink r:id="rId13" w:history="1">
        <w:r w:rsidR="00F211DE" w:rsidRPr="00FA0B0C">
          <w:rPr>
            <w:rStyle w:val="Hyperlink"/>
            <w:rFonts w:ascii="Times New Roman" w:eastAsia="Calibri" w:hAnsi="Times New Roman"/>
            <w:sz w:val="22"/>
            <w:szCs w:val="22"/>
            <w:lang w:val="sr-Latn-ME"/>
          </w:rPr>
          <w:t>nezeljenadejstva@cinmed.me</w:t>
        </w:r>
      </w:hyperlink>
    </w:p>
    <w:p w14:paraId="7028F445" w14:textId="77777777" w:rsidR="00F211DE" w:rsidRPr="00FA0B0C" w:rsidRDefault="00F211DE" w:rsidP="00F211DE">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putem IS zdravstvene zaštite</w:t>
      </w:r>
    </w:p>
    <w:p w14:paraId="6E2FF5A6" w14:textId="77777777" w:rsidR="00F211DE" w:rsidRPr="00FA0B0C" w:rsidRDefault="00F211DE" w:rsidP="00F211DE">
      <w:pPr>
        <w:pStyle w:val="NoSpacing"/>
        <w:rPr>
          <w:rFonts w:ascii="Times New Roman" w:eastAsia="Calibri" w:hAnsi="Times New Roman"/>
          <w:sz w:val="22"/>
          <w:szCs w:val="22"/>
          <w:lang w:val="sr-Latn-ME"/>
        </w:rPr>
      </w:pPr>
      <w:r w:rsidRPr="00FA0B0C">
        <w:rPr>
          <w:rFonts w:ascii="Times New Roman" w:eastAsia="Calibri" w:hAnsi="Times New Roman"/>
          <w:sz w:val="22"/>
          <w:szCs w:val="22"/>
          <w:lang w:val="sr-Latn-ME"/>
        </w:rPr>
        <w:t>QR kod za online prijavu sumnje na neželjeno dejstvo lijeka:</w:t>
      </w:r>
    </w:p>
    <w:p w14:paraId="40EFC170" w14:textId="77777777" w:rsidR="00F211DE" w:rsidRPr="00FA0B0C" w:rsidRDefault="00F211DE" w:rsidP="00F211DE">
      <w:pPr>
        <w:pStyle w:val="NoSpacing"/>
        <w:rPr>
          <w:rFonts w:eastAsia="Calibri"/>
          <w:sz w:val="22"/>
          <w:szCs w:val="22"/>
          <w:lang w:val="sr-Latn-ME"/>
        </w:rPr>
      </w:pPr>
    </w:p>
    <w:p w14:paraId="48DCC153" w14:textId="77777777" w:rsidR="00F211DE" w:rsidRPr="00FA0B0C" w:rsidRDefault="00F211DE" w:rsidP="00F211DE">
      <w:pPr>
        <w:pStyle w:val="NoSpacing"/>
        <w:rPr>
          <w:rFonts w:eastAsia="Calibri"/>
          <w:sz w:val="22"/>
          <w:szCs w:val="22"/>
          <w:lang w:val="sr-Latn-ME"/>
        </w:rPr>
      </w:pPr>
      <w:r w:rsidRPr="00FA0B0C">
        <w:rPr>
          <w:noProof/>
          <w:sz w:val="22"/>
          <w:szCs w:val="22"/>
          <w:lang w:val="sr-Latn-ME"/>
        </w:rPr>
        <w:drawing>
          <wp:inline distT="0" distB="0" distL="0" distR="0" wp14:anchorId="57F16C9C" wp14:editId="63E0863E">
            <wp:extent cx="971550" cy="971550"/>
            <wp:effectExtent l="0" t="0" r="0" b="0"/>
            <wp:docPr id="1683840395" name="Picture 1" descr="https://cinmed.me/wp-content/uploads/2022/11/Online-prijava-NDL-QR-code-300x300.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A6E8450" w14:textId="77777777" w:rsidR="00A65AC8" w:rsidRPr="00FA0B0C" w:rsidRDefault="00A65AC8" w:rsidP="00A65AC8">
      <w:pPr>
        <w:rPr>
          <w:szCs w:val="22"/>
          <w:lang w:val="sr-Latn-ME"/>
        </w:rPr>
      </w:pPr>
    </w:p>
    <w:p w14:paraId="2CD6DA30" w14:textId="33C72D1D" w:rsidR="00A65AC8" w:rsidRPr="00FA0B0C" w:rsidRDefault="00A65AC8" w:rsidP="00A65AC8">
      <w:pPr>
        <w:rPr>
          <w:b/>
          <w:bCs/>
          <w:szCs w:val="22"/>
          <w:lang w:val="sr-Latn-ME"/>
        </w:rPr>
      </w:pPr>
      <w:r w:rsidRPr="00FA0B0C">
        <w:rPr>
          <w:b/>
          <w:bCs/>
          <w:szCs w:val="22"/>
          <w:lang w:val="sr-Latn-ME"/>
        </w:rPr>
        <w:t>Predoziranje</w:t>
      </w:r>
    </w:p>
    <w:p w14:paraId="497D3735" w14:textId="77777777" w:rsidR="00A65AC8" w:rsidRPr="00FA0B0C" w:rsidRDefault="00A65AC8" w:rsidP="00A65AC8">
      <w:pPr>
        <w:rPr>
          <w:szCs w:val="22"/>
          <w:lang w:val="sr-Latn-ME"/>
        </w:rPr>
      </w:pPr>
    </w:p>
    <w:p w14:paraId="63BBC8F0" w14:textId="378AF61B" w:rsidR="00A65AC8" w:rsidRPr="00FA0B0C" w:rsidRDefault="00A65AC8" w:rsidP="00A65AC8">
      <w:pPr>
        <w:rPr>
          <w:szCs w:val="22"/>
          <w:lang w:val="sr-Latn-ME"/>
        </w:rPr>
      </w:pPr>
      <w:r w:rsidRPr="00FA0B0C">
        <w:rPr>
          <w:szCs w:val="22"/>
          <w:lang w:val="sr-Latn-ME"/>
        </w:rPr>
        <w:t>Malo je v</w:t>
      </w:r>
      <w:r w:rsidR="00F211DE" w:rsidRPr="00FA0B0C">
        <w:rPr>
          <w:szCs w:val="22"/>
          <w:lang w:val="sr-Latn-ME"/>
        </w:rPr>
        <w:t>j</w:t>
      </w:r>
      <w:r w:rsidRPr="00FA0B0C">
        <w:rPr>
          <w:szCs w:val="22"/>
          <w:lang w:val="sr-Latn-ME"/>
        </w:rPr>
        <w:t xml:space="preserve">erovatno da </w:t>
      </w:r>
      <w:r w:rsidRPr="00FA0B0C">
        <w:rPr>
          <w:rFonts w:ascii="TimesNewRoman" w:eastAsia="TimesNewRoman" w:cs="TimesNewRoman"/>
          <w:szCs w:val="22"/>
          <w:lang w:val="sr-Latn-ME"/>
        </w:rPr>
        <w:t>ć</w:t>
      </w:r>
      <w:r w:rsidRPr="00FA0B0C">
        <w:rPr>
          <w:szCs w:val="22"/>
          <w:lang w:val="sr-Latn-ME"/>
        </w:rPr>
        <w:t>e predoziranje proizvesti neželjena dejstva.</w:t>
      </w:r>
    </w:p>
    <w:p w14:paraId="68CB8EA1" w14:textId="77777777" w:rsidR="00C94B26" w:rsidRPr="00FA0B0C" w:rsidRDefault="00C94B26" w:rsidP="00A65AC8">
      <w:pPr>
        <w:rPr>
          <w:b/>
          <w:bCs/>
          <w:szCs w:val="22"/>
          <w:lang w:val="sr-Latn-ME"/>
        </w:rPr>
      </w:pPr>
    </w:p>
    <w:p w14:paraId="0DDC390E" w14:textId="6DF81073" w:rsidR="00A65AC8" w:rsidRPr="00FA0B0C" w:rsidRDefault="00A65AC8" w:rsidP="00A65AC8">
      <w:pPr>
        <w:rPr>
          <w:b/>
          <w:bCs/>
          <w:szCs w:val="22"/>
          <w:lang w:val="sr-Latn-ME"/>
        </w:rPr>
      </w:pPr>
      <w:r w:rsidRPr="00FA0B0C">
        <w:rPr>
          <w:b/>
          <w:bCs/>
          <w:szCs w:val="22"/>
          <w:lang w:val="sr-Latn-ME"/>
        </w:rPr>
        <w:t>Lista pomoćnih supstanci</w:t>
      </w:r>
    </w:p>
    <w:p w14:paraId="5485932B" w14:textId="77777777" w:rsidR="00A65AC8" w:rsidRPr="00FA0B0C" w:rsidRDefault="00A65AC8" w:rsidP="00A65AC8">
      <w:pPr>
        <w:pStyle w:val="Header"/>
        <w:tabs>
          <w:tab w:val="left" w:pos="284"/>
        </w:tabs>
        <w:jc w:val="left"/>
        <w:rPr>
          <w:szCs w:val="22"/>
          <w:lang w:val="sr-Latn-ME"/>
        </w:rPr>
      </w:pPr>
    </w:p>
    <w:p w14:paraId="236BC498" w14:textId="224E4DBB" w:rsidR="00A65AC8" w:rsidRPr="00FA0B0C" w:rsidRDefault="005C3980" w:rsidP="00A65AC8">
      <w:pPr>
        <w:pStyle w:val="Header"/>
        <w:tabs>
          <w:tab w:val="left" w:pos="284"/>
        </w:tabs>
        <w:jc w:val="left"/>
        <w:rPr>
          <w:szCs w:val="22"/>
          <w:lang w:val="sr-Latn-ME"/>
        </w:rPr>
      </w:pPr>
      <w:r w:rsidRPr="00FA0B0C">
        <w:rPr>
          <w:szCs w:val="22"/>
          <w:lang w:val="sr-Latn-ME"/>
        </w:rPr>
        <w:t xml:space="preserve">kalijum </w:t>
      </w:r>
      <w:r w:rsidR="00A65AC8" w:rsidRPr="00FA0B0C">
        <w:rPr>
          <w:szCs w:val="22"/>
          <w:lang w:val="sr-Latn-ME"/>
        </w:rPr>
        <w:t>hlorid</w:t>
      </w:r>
    </w:p>
    <w:p w14:paraId="7861CB3D" w14:textId="36D0AAE2" w:rsidR="00A65AC8" w:rsidRPr="00FA0B0C" w:rsidRDefault="005C3980" w:rsidP="00A65AC8">
      <w:pPr>
        <w:pStyle w:val="Header"/>
        <w:tabs>
          <w:tab w:val="left" w:pos="284"/>
        </w:tabs>
        <w:jc w:val="left"/>
        <w:rPr>
          <w:szCs w:val="22"/>
          <w:lang w:val="sr-Latn-ME"/>
        </w:rPr>
      </w:pPr>
      <w:r w:rsidRPr="00FA0B0C">
        <w:rPr>
          <w:szCs w:val="22"/>
          <w:lang w:val="sr-Latn-ME"/>
        </w:rPr>
        <w:t xml:space="preserve">kalijum </w:t>
      </w:r>
      <w:r w:rsidR="00A65AC8" w:rsidRPr="00FA0B0C">
        <w:rPr>
          <w:szCs w:val="22"/>
          <w:lang w:val="sr-Latn-ME"/>
        </w:rPr>
        <w:t>dihidrogenfosfat</w:t>
      </w:r>
    </w:p>
    <w:p w14:paraId="5ABEE310" w14:textId="591513ED" w:rsidR="00A65AC8" w:rsidRPr="00FA0B0C" w:rsidRDefault="005C3980" w:rsidP="00A65AC8">
      <w:pPr>
        <w:pStyle w:val="Header"/>
        <w:tabs>
          <w:tab w:val="left" w:pos="284"/>
        </w:tabs>
        <w:jc w:val="left"/>
        <w:rPr>
          <w:szCs w:val="22"/>
          <w:lang w:val="sr-Latn-ME"/>
        </w:rPr>
      </w:pPr>
      <w:r w:rsidRPr="00FA0B0C">
        <w:rPr>
          <w:szCs w:val="22"/>
          <w:lang w:val="sr-Latn-ME"/>
        </w:rPr>
        <w:t xml:space="preserve">dinatrijum </w:t>
      </w:r>
      <w:r w:rsidR="00A65AC8" w:rsidRPr="00FA0B0C">
        <w:rPr>
          <w:szCs w:val="22"/>
          <w:lang w:val="sr-Latn-ME"/>
        </w:rPr>
        <w:t>fosfat, dihidrat</w:t>
      </w:r>
    </w:p>
    <w:p w14:paraId="6819B90C" w14:textId="59BE5EDB" w:rsidR="00A65AC8" w:rsidRPr="00FA0B0C" w:rsidRDefault="005C3980" w:rsidP="00A65AC8">
      <w:pPr>
        <w:pStyle w:val="Header"/>
        <w:tabs>
          <w:tab w:val="left" w:pos="284"/>
        </w:tabs>
        <w:jc w:val="left"/>
        <w:rPr>
          <w:szCs w:val="22"/>
          <w:lang w:val="sr-Latn-ME"/>
        </w:rPr>
      </w:pPr>
      <w:r w:rsidRPr="00FA0B0C">
        <w:rPr>
          <w:szCs w:val="22"/>
          <w:lang w:val="sr-Latn-ME"/>
        </w:rPr>
        <w:t xml:space="preserve">natrijum </w:t>
      </w:r>
      <w:r w:rsidR="00A65AC8" w:rsidRPr="00FA0B0C">
        <w:rPr>
          <w:szCs w:val="22"/>
          <w:lang w:val="sr-Latn-ME"/>
        </w:rPr>
        <w:t>hlorid</w:t>
      </w:r>
    </w:p>
    <w:p w14:paraId="3DDCF234" w14:textId="6654C354" w:rsidR="00A65AC8" w:rsidRPr="00FA0B0C" w:rsidRDefault="005C3980" w:rsidP="00A65AC8">
      <w:pPr>
        <w:pStyle w:val="Header"/>
        <w:tabs>
          <w:tab w:val="left" w:pos="284"/>
        </w:tabs>
        <w:jc w:val="left"/>
        <w:rPr>
          <w:szCs w:val="22"/>
          <w:lang w:val="sr-Latn-ME"/>
        </w:rPr>
      </w:pPr>
      <w:r w:rsidRPr="00FA0B0C">
        <w:rPr>
          <w:szCs w:val="22"/>
          <w:lang w:val="sr-Latn-ME"/>
        </w:rPr>
        <w:t xml:space="preserve">kalcijum </w:t>
      </w:r>
      <w:r w:rsidR="00A65AC8" w:rsidRPr="00FA0B0C">
        <w:rPr>
          <w:szCs w:val="22"/>
          <w:lang w:val="sr-Latn-ME"/>
        </w:rPr>
        <w:t>hlorid, dihidrat</w:t>
      </w:r>
    </w:p>
    <w:p w14:paraId="60447D7F" w14:textId="256AA97D" w:rsidR="00A65AC8" w:rsidRPr="00FA0B0C" w:rsidRDefault="005C3980" w:rsidP="00A65AC8">
      <w:pPr>
        <w:pStyle w:val="Header"/>
        <w:tabs>
          <w:tab w:val="left" w:pos="284"/>
        </w:tabs>
        <w:jc w:val="left"/>
        <w:rPr>
          <w:szCs w:val="22"/>
          <w:lang w:val="sr-Latn-ME"/>
        </w:rPr>
      </w:pPr>
      <w:r w:rsidRPr="00FA0B0C">
        <w:rPr>
          <w:szCs w:val="22"/>
          <w:lang w:val="sr-Latn-ME"/>
        </w:rPr>
        <w:lastRenderedPageBreak/>
        <w:t xml:space="preserve">magnezijum </w:t>
      </w:r>
      <w:r w:rsidR="00A65AC8" w:rsidRPr="00FA0B0C">
        <w:rPr>
          <w:szCs w:val="22"/>
          <w:lang w:val="sr-Latn-ME"/>
        </w:rPr>
        <w:t>hlorid, heksahidrat</w:t>
      </w:r>
    </w:p>
    <w:p w14:paraId="3E8F4B5A" w14:textId="07F4E785" w:rsidR="00A65AC8" w:rsidRPr="00FA0B0C" w:rsidRDefault="005C3980" w:rsidP="00A65AC8">
      <w:pPr>
        <w:rPr>
          <w:szCs w:val="22"/>
          <w:lang w:val="sr-Latn-ME"/>
        </w:rPr>
      </w:pPr>
      <w:r w:rsidRPr="00FA0B0C">
        <w:rPr>
          <w:szCs w:val="22"/>
          <w:lang w:val="sr-Latn-ME"/>
        </w:rPr>
        <w:t xml:space="preserve">voda </w:t>
      </w:r>
      <w:r w:rsidR="00A65AC8" w:rsidRPr="00FA0B0C">
        <w:rPr>
          <w:szCs w:val="22"/>
          <w:lang w:val="sr-Latn-ME"/>
        </w:rPr>
        <w:t>za injekcije</w:t>
      </w:r>
    </w:p>
    <w:p w14:paraId="1A4A89D9" w14:textId="77777777" w:rsidR="00A65AC8" w:rsidRPr="00FA0B0C" w:rsidRDefault="00A65AC8" w:rsidP="00A65AC8">
      <w:pPr>
        <w:rPr>
          <w:szCs w:val="22"/>
          <w:lang w:val="sr-Latn-ME"/>
        </w:rPr>
      </w:pPr>
    </w:p>
    <w:p w14:paraId="38970E9E" w14:textId="779BD93A" w:rsidR="00A65AC8" w:rsidRPr="00FA0B0C" w:rsidRDefault="00A65AC8" w:rsidP="00A65AC8">
      <w:pPr>
        <w:rPr>
          <w:b/>
          <w:bCs/>
          <w:szCs w:val="22"/>
          <w:lang w:val="sr-Latn-ME"/>
        </w:rPr>
      </w:pPr>
      <w:r w:rsidRPr="00FA0B0C">
        <w:rPr>
          <w:b/>
          <w:bCs/>
          <w:szCs w:val="22"/>
          <w:lang w:val="sr-Latn-ME"/>
        </w:rPr>
        <w:t>Inkompatibilnost</w:t>
      </w:r>
    </w:p>
    <w:p w14:paraId="16189380" w14:textId="77777777" w:rsidR="00A65AC8" w:rsidRPr="00FA0B0C" w:rsidRDefault="00A65AC8" w:rsidP="00A65AC8">
      <w:pPr>
        <w:rPr>
          <w:szCs w:val="22"/>
          <w:lang w:val="sr-Latn-ME"/>
        </w:rPr>
      </w:pPr>
    </w:p>
    <w:p w14:paraId="47DF4FA5" w14:textId="3A1DAB7A" w:rsidR="00A65AC8" w:rsidRPr="00FA0B0C" w:rsidRDefault="00A65AC8" w:rsidP="00A65AC8">
      <w:pPr>
        <w:rPr>
          <w:szCs w:val="22"/>
          <w:lang w:val="sr-Latn-ME"/>
        </w:rPr>
      </w:pPr>
      <w:r w:rsidRPr="00FA0B0C">
        <w:rPr>
          <w:szCs w:val="22"/>
          <w:lang w:val="sr-Latn-ME"/>
        </w:rPr>
        <w:t>U odsustvu ispitivanja kompatibilnosti, ova vakcina se ne sm</w:t>
      </w:r>
      <w:r w:rsidR="00F211DE" w:rsidRPr="00FA0B0C">
        <w:rPr>
          <w:szCs w:val="22"/>
          <w:lang w:val="sr-Latn-ME"/>
        </w:rPr>
        <w:t>ij</w:t>
      </w:r>
      <w:r w:rsidRPr="00FA0B0C">
        <w:rPr>
          <w:szCs w:val="22"/>
          <w:lang w:val="sr-Latn-ME"/>
        </w:rPr>
        <w:t>e m</w:t>
      </w:r>
      <w:r w:rsidR="00F211DE" w:rsidRPr="00FA0B0C">
        <w:rPr>
          <w:szCs w:val="22"/>
          <w:lang w:val="sr-Latn-ME"/>
        </w:rPr>
        <w:t>ij</w:t>
      </w:r>
      <w:r w:rsidRPr="00FA0B0C">
        <w:rPr>
          <w:szCs w:val="22"/>
          <w:lang w:val="sr-Latn-ME"/>
        </w:rPr>
        <w:t>ešati sa drugim l</w:t>
      </w:r>
      <w:r w:rsidR="00F211DE" w:rsidRPr="00FA0B0C">
        <w:rPr>
          <w:szCs w:val="22"/>
          <w:lang w:val="sr-Latn-ME"/>
        </w:rPr>
        <w:t>j</w:t>
      </w:r>
      <w:r w:rsidRPr="00FA0B0C">
        <w:rPr>
          <w:szCs w:val="22"/>
          <w:lang w:val="sr-Latn-ME"/>
        </w:rPr>
        <w:t>ekovima.</w:t>
      </w:r>
    </w:p>
    <w:p w14:paraId="5CFF44FB" w14:textId="77777777" w:rsidR="00A65AC8" w:rsidRPr="00FA0B0C" w:rsidRDefault="00A65AC8" w:rsidP="00A65AC8">
      <w:pPr>
        <w:rPr>
          <w:szCs w:val="22"/>
          <w:lang w:val="sr-Latn-ME"/>
        </w:rPr>
      </w:pPr>
    </w:p>
    <w:p w14:paraId="48063B6F" w14:textId="17AD8FF1" w:rsidR="00A65AC8" w:rsidRPr="00FA0B0C" w:rsidRDefault="00A65AC8" w:rsidP="00A65AC8">
      <w:pPr>
        <w:rPr>
          <w:b/>
          <w:bCs/>
          <w:szCs w:val="22"/>
          <w:lang w:val="sr-Latn-ME"/>
        </w:rPr>
      </w:pPr>
      <w:r w:rsidRPr="00FA0B0C">
        <w:rPr>
          <w:b/>
          <w:bCs/>
          <w:szCs w:val="22"/>
          <w:lang w:val="sr-Latn-ME"/>
        </w:rPr>
        <w:t>Rok upotrebe</w:t>
      </w:r>
    </w:p>
    <w:p w14:paraId="3222DA88" w14:textId="77777777" w:rsidR="00A65AC8" w:rsidRPr="00FA0B0C" w:rsidRDefault="00A65AC8" w:rsidP="00A65AC8">
      <w:pPr>
        <w:rPr>
          <w:szCs w:val="22"/>
          <w:lang w:val="sr-Latn-ME"/>
        </w:rPr>
      </w:pPr>
    </w:p>
    <w:p w14:paraId="7E2658A3" w14:textId="77777777" w:rsidR="00A65AC8" w:rsidRPr="00FA0B0C" w:rsidRDefault="00A65AC8" w:rsidP="00A65AC8">
      <w:pPr>
        <w:rPr>
          <w:szCs w:val="22"/>
          <w:lang w:val="sr-Latn-ME"/>
        </w:rPr>
      </w:pPr>
      <w:r w:rsidRPr="00FA0B0C">
        <w:rPr>
          <w:szCs w:val="22"/>
          <w:lang w:val="sr-Latn-ME"/>
        </w:rPr>
        <w:t>1 godina.</w:t>
      </w:r>
    </w:p>
    <w:p w14:paraId="20235F20" w14:textId="77777777" w:rsidR="00A65AC8" w:rsidRPr="00FA0B0C" w:rsidRDefault="00A65AC8" w:rsidP="00A65AC8">
      <w:pPr>
        <w:rPr>
          <w:szCs w:val="22"/>
          <w:lang w:val="sr-Latn-ME"/>
        </w:rPr>
      </w:pPr>
    </w:p>
    <w:p w14:paraId="0805167C" w14:textId="1F482D02" w:rsidR="00A65AC8" w:rsidRPr="00FA0B0C" w:rsidRDefault="00A65AC8" w:rsidP="00A65AC8">
      <w:pPr>
        <w:rPr>
          <w:b/>
          <w:bCs/>
          <w:szCs w:val="22"/>
          <w:lang w:val="sr-Latn-ME"/>
        </w:rPr>
      </w:pPr>
      <w:r w:rsidRPr="00FA0B0C">
        <w:rPr>
          <w:b/>
          <w:bCs/>
          <w:szCs w:val="22"/>
          <w:lang w:val="sr-Latn-ME"/>
        </w:rPr>
        <w:t>Posebne m</w:t>
      </w:r>
      <w:r w:rsidR="00F211DE" w:rsidRPr="00FA0B0C">
        <w:rPr>
          <w:b/>
          <w:bCs/>
          <w:szCs w:val="22"/>
          <w:lang w:val="sr-Latn-ME"/>
        </w:rPr>
        <w:t>j</w:t>
      </w:r>
      <w:r w:rsidRPr="00FA0B0C">
        <w:rPr>
          <w:b/>
          <w:bCs/>
          <w:szCs w:val="22"/>
          <w:lang w:val="sr-Latn-ME"/>
        </w:rPr>
        <w:t>ere opreza pri čuvanju</w:t>
      </w:r>
    </w:p>
    <w:p w14:paraId="463C4DF1" w14:textId="77777777" w:rsidR="00A65AC8" w:rsidRPr="00FA0B0C" w:rsidRDefault="00A65AC8" w:rsidP="00A65AC8">
      <w:pPr>
        <w:rPr>
          <w:szCs w:val="22"/>
          <w:lang w:val="sr-Latn-ME"/>
        </w:rPr>
      </w:pPr>
    </w:p>
    <w:p w14:paraId="1286E78D" w14:textId="4CA1F049" w:rsidR="00A65AC8" w:rsidRPr="00FA0B0C" w:rsidRDefault="00A65AC8" w:rsidP="00A65AC8">
      <w:pPr>
        <w:tabs>
          <w:tab w:val="clear" w:pos="284"/>
          <w:tab w:val="left" w:pos="708"/>
        </w:tabs>
        <w:autoSpaceDE w:val="0"/>
        <w:autoSpaceDN w:val="0"/>
        <w:adjustRightInd w:val="0"/>
        <w:jc w:val="left"/>
        <w:rPr>
          <w:rFonts w:eastAsia="TimesNewRoman"/>
          <w:szCs w:val="22"/>
          <w:lang w:val="sr-Latn-ME"/>
        </w:rPr>
      </w:pPr>
      <w:r w:rsidRPr="00FA0B0C">
        <w:rPr>
          <w:rFonts w:ascii="TimesNewRoman" w:eastAsia="TimesNewRoman" w:cs="TimesNewRoman"/>
          <w:szCs w:val="22"/>
          <w:lang w:val="sr-Latn-ME"/>
        </w:rPr>
        <w:t>Č</w:t>
      </w:r>
      <w:r w:rsidRPr="00FA0B0C">
        <w:rPr>
          <w:rFonts w:eastAsia="TimesNewRoman"/>
          <w:szCs w:val="22"/>
          <w:lang w:val="sr-Latn-ME"/>
        </w:rPr>
        <w:t>uvati u frižideru na temperaturi od 2°C do 8°C.</w:t>
      </w:r>
    </w:p>
    <w:p w14:paraId="5C6DCD42" w14:textId="77777777" w:rsidR="00A65AC8" w:rsidRPr="00FA0B0C" w:rsidRDefault="00A65AC8" w:rsidP="00A65AC8">
      <w:pPr>
        <w:tabs>
          <w:tab w:val="clear" w:pos="284"/>
          <w:tab w:val="left" w:pos="708"/>
        </w:tabs>
        <w:autoSpaceDE w:val="0"/>
        <w:autoSpaceDN w:val="0"/>
        <w:adjustRightInd w:val="0"/>
        <w:jc w:val="left"/>
        <w:rPr>
          <w:rFonts w:eastAsia="TimesNewRoman"/>
          <w:szCs w:val="22"/>
          <w:lang w:val="sr-Latn-ME"/>
        </w:rPr>
      </w:pPr>
      <w:r w:rsidRPr="00FA0B0C">
        <w:rPr>
          <w:rFonts w:eastAsia="TimesNewRoman"/>
          <w:szCs w:val="22"/>
          <w:lang w:val="sr-Latn-ME"/>
        </w:rPr>
        <w:t>Ne zamrzavati.</w:t>
      </w:r>
    </w:p>
    <w:p w14:paraId="7B68504A" w14:textId="2EF3565B" w:rsidR="00A65AC8" w:rsidRPr="00FA0B0C" w:rsidRDefault="00A65AC8" w:rsidP="00A65AC8">
      <w:pPr>
        <w:rPr>
          <w:rFonts w:eastAsia="TimesNewRoman"/>
          <w:szCs w:val="22"/>
          <w:lang w:val="sr-Latn-ME"/>
        </w:rPr>
      </w:pPr>
      <w:r w:rsidRPr="00FA0B0C">
        <w:rPr>
          <w:rFonts w:ascii="TimesNewRoman" w:eastAsia="TimesNewRoman" w:cs="TimesNewRoman"/>
          <w:szCs w:val="22"/>
          <w:lang w:val="sr-Latn-ME"/>
        </w:rPr>
        <w:t>Č</w:t>
      </w:r>
      <w:r w:rsidRPr="00FA0B0C">
        <w:rPr>
          <w:rFonts w:eastAsia="TimesNewRoman"/>
          <w:szCs w:val="22"/>
          <w:lang w:val="sr-Latn-ME"/>
        </w:rPr>
        <w:t>uvati u originalnom pakovanju, radi zaštite od sv</w:t>
      </w:r>
      <w:r w:rsidR="00F211DE" w:rsidRPr="00FA0B0C">
        <w:rPr>
          <w:rFonts w:eastAsia="TimesNewRoman"/>
          <w:szCs w:val="22"/>
          <w:lang w:val="sr-Latn-ME"/>
        </w:rPr>
        <w:t>j</w:t>
      </w:r>
      <w:r w:rsidRPr="00FA0B0C">
        <w:rPr>
          <w:rFonts w:eastAsia="TimesNewRoman"/>
          <w:szCs w:val="22"/>
          <w:lang w:val="sr-Latn-ME"/>
        </w:rPr>
        <w:t>etlosti.</w:t>
      </w:r>
    </w:p>
    <w:p w14:paraId="6BDD15A0" w14:textId="77777777" w:rsidR="00A65AC8" w:rsidRPr="00FA0B0C" w:rsidRDefault="00A65AC8" w:rsidP="00A65AC8">
      <w:pPr>
        <w:rPr>
          <w:szCs w:val="22"/>
          <w:lang w:val="sr-Latn-ME"/>
        </w:rPr>
      </w:pPr>
    </w:p>
    <w:p w14:paraId="1B9386F3" w14:textId="7A449D91" w:rsidR="00A65AC8" w:rsidRPr="00FA0B0C" w:rsidRDefault="00A65AC8" w:rsidP="00A65AC8">
      <w:pPr>
        <w:rPr>
          <w:b/>
          <w:bCs/>
          <w:szCs w:val="22"/>
          <w:lang w:val="sr-Latn-ME"/>
        </w:rPr>
      </w:pPr>
      <w:r w:rsidRPr="00FA0B0C">
        <w:rPr>
          <w:b/>
          <w:bCs/>
          <w:szCs w:val="22"/>
          <w:lang w:val="sr-Latn-ME"/>
        </w:rPr>
        <w:t>Priroda i sadržaj pakovanja</w:t>
      </w:r>
    </w:p>
    <w:p w14:paraId="05ACDA71" w14:textId="77777777" w:rsidR="00A65AC8" w:rsidRPr="00FA0B0C" w:rsidRDefault="00A65AC8" w:rsidP="00A65AC8">
      <w:pPr>
        <w:rPr>
          <w:b/>
          <w:bCs/>
          <w:szCs w:val="22"/>
          <w:lang w:val="sr-Latn-ME"/>
        </w:rPr>
      </w:pPr>
    </w:p>
    <w:p w14:paraId="5344E370" w14:textId="59629B41" w:rsidR="00A65AC8" w:rsidRPr="00FA0B0C" w:rsidRDefault="00A65AC8" w:rsidP="00A65AC8">
      <w:pPr>
        <w:rPr>
          <w:szCs w:val="22"/>
          <w:lang w:val="sr-Latn-ME"/>
        </w:rPr>
      </w:pPr>
      <w:r w:rsidRPr="00FA0B0C">
        <w:rPr>
          <w:szCs w:val="22"/>
          <w:lang w:val="sr-Latn-ME"/>
        </w:rPr>
        <w:t>Unutrašnje pakovanje l</w:t>
      </w:r>
      <w:r w:rsidR="00F211DE" w:rsidRPr="00FA0B0C">
        <w:rPr>
          <w:szCs w:val="22"/>
          <w:lang w:val="sr-Latn-ME"/>
        </w:rPr>
        <w:t>ij</w:t>
      </w:r>
      <w:r w:rsidRPr="00FA0B0C">
        <w:rPr>
          <w:szCs w:val="22"/>
          <w:lang w:val="sr-Latn-ME"/>
        </w:rPr>
        <w:t>eka je napunjeni injekcioni špric (staklo tip 1) koji sadrži 0,5 m</w:t>
      </w:r>
      <w:r w:rsidR="0009524B" w:rsidRPr="00FA0B0C">
        <w:rPr>
          <w:szCs w:val="22"/>
          <w:lang w:val="sr-Latn-ME"/>
        </w:rPr>
        <w:t>l</w:t>
      </w:r>
      <w:r w:rsidRPr="00FA0B0C">
        <w:rPr>
          <w:szCs w:val="22"/>
          <w:lang w:val="sr-Latn-ME"/>
        </w:rPr>
        <w:t xml:space="preserve"> suspenzije sa iglom ili bez nje.</w:t>
      </w:r>
    </w:p>
    <w:p w14:paraId="14D616FB" w14:textId="7D007874" w:rsidR="00A65AC8" w:rsidRPr="00FA0B0C" w:rsidRDefault="00A65AC8" w:rsidP="00A65AC8">
      <w:pPr>
        <w:rPr>
          <w:szCs w:val="22"/>
          <w:lang w:val="sr-Latn-ME"/>
        </w:rPr>
      </w:pPr>
      <w:r w:rsidRPr="00FA0B0C">
        <w:rPr>
          <w:szCs w:val="22"/>
          <w:lang w:val="sr-Latn-ME"/>
        </w:rPr>
        <w:t>Spoljašnje pakovanje l</w:t>
      </w:r>
      <w:r w:rsidR="00F211DE" w:rsidRPr="00FA0B0C">
        <w:rPr>
          <w:szCs w:val="22"/>
          <w:lang w:val="sr-Latn-ME"/>
        </w:rPr>
        <w:t>ij</w:t>
      </w:r>
      <w:r w:rsidRPr="00FA0B0C">
        <w:rPr>
          <w:szCs w:val="22"/>
          <w:lang w:val="sr-Latn-ME"/>
        </w:rPr>
        <w:t>eka je složiva kartonska kutija u kojoj se nalazi 1 ili 10 napunjenih injekcionih špriceva i Uputstvo za l</w:t>
      </w:r>
      <w:r w:rsidR="00F211DE" w:rsidRPr="00FA0B0C">
        <w:rPr>
          <w:szCs w:val="22"/>
          <w:lang w:val="sr-Latn-ME"/>
        </w:rPr>
        <w:t>ij</w:t>
      </w:r>
      <w:r w:rsidRPr="00FA0B0C">
        <w:rPr>
          <w:szCs w:val="22"/>
          <w:lang w:val="sr-Latn-ME"/>
        </w:rPr>
        <w:t>ek.</w:t>
      </w:r>
    </w:p>
    <w:p w14:paraId="743C661C" w14:textId="77777777" w:rsidR="00A65AC8" w:rsidRPr="00FA0B0C" w:rsidRDefault="00A65AC8" w:rsidP="00A65AC8">
      <w:pPr>
        <w:rPr>
          <w:szCs w:val="22"/>
          <w:lang w:val="sr-Latn-ME"/>
        </w:rPr>
      </w:pPr>
    </w:p>
    <w:p w14:paraId="4C263296" w14:textId="49B91E85" w:rsidR="00A65AC8" w:rsidRPr="00FA0B0C" w:rsidRDefault="00A65AC8" w:rsidP="00A65AC8">
      <w:pPr>
        <w:rPr>
          <w:b/>
          <w:bCs/>
          <w:szCs w:val="22"/>
          <w:lang w:val="sr-Latn-ME"/>
        </w:rPr>
      </w:pPr>
      <w:r w:rsidRPr="00FA0B0C">
        <w:rPr>
          <w:b/>
          <w:bCs/>
          <w:szCs w:val="22"/>
          <w:lang w:val="sr-Latn-ME"/>
        </w:rPr>
        <w:t>Posebne m</w:t>
      </w:r>
      <w:r w:rsidR="00F211DE" w:rsidRPr="00FA0B0C">
        <w:rPr>
          <w:b/>
          <w:bCs/>
          <w:szCs w:val="22"/>
          <w:lang w:val="sr-Latn-ME"/>
        </w:rPr>
        <w:t>j</w:t>
      </w:r>
      <w:r w:rsidRPr="00FA0B0C">
        <w:rPr>
          <w:b/>
          <w:bCs/>
          <w:szCs w:val="22"/>
          <w:lang w:val="sr-Latn-ME"/>
        </w:rPr>
        <w:t>ere opreza pri odlaganju materijala koji treba odbaciti nakon prim</w:t>
      </w:r>
      <w:r w:rsidR="00F211DE" w:rsidRPr="00FA0B0C">
        <w:rPr>
          <w:b/>
          <w:bCs/>
          <w:szCs w:val="22"/>
          <w:lang w:val="sr-Latn-ME"/>
        </w:rPr>
        <w:t>j</w:t>
      </w:r>
      <w:r w:rsidRPr="00FA0B0C">
        <w:rPr>
          <w:b/>
          <w:bCs/>
          <w:szCs w:val="22"/>
          <w:lang w:val="sr-Latn-ME"/>
        </w:rPr>
        <w:t>ene l</w:t>
      </w:r>
      <w:r w:rsidR="00F211DE" w:rsidRPr="00FA0B0C">
        <w:rPr>
          <w:b/>
          <w:bCs/>
          <w:szCs w:val="22"/>
          <w:lang w:val="sr-Latn-ME"/>
        </w:rPr>
        <w:t>ij</w:t>
      </w:r>
      <w:r w:rsidRPr="00FA0B0C">
        <w:rPr>
          <w:b/>
          <w:bCs/>
          <w:szCs w:val="22"/>
          <w:lang w:val="sr-Latn-ME"/>
        </w:rPr>
        <w:t>eka (i druga uputstva za rukovanje l</w:t>
      </w:r>
      <w:r w:rsidR="00F211DE" w:rsidRPr="00FA0B0C">
        <w:rPr>
          <w:b/>
          <w:bCs/>
          <w:szCs w:val="22"/>
          <w:lang w:val="sr-Latn-ME"/>
        </w:rPr>
        <w:t>ij</w:t>
      </w:r>
      <w:r w:rsidRPr="00FA0B0C">
        <w:rPr>
          <w:b/>
          <w:bCs/>
          <w:szCs w:val="22"/>
          <w:lang w:val="sr-Latn-ME"/>
        </w:rPr>
        <w:t>ekom)</w:t>
      </w:r>
    </w:p>
    <w:p w14:paraId="706F8C6A" w14:textId="77777777" w:rsidR="00A65AC8" w:rsidRPr="00FA0B0C" w:rsidRDefault="00A65AC8" w:rsidP="00A65AC8">
      <w:pPr>
        <w:rPr>
          <w:szCs w:val="22"/>
          <w:lang w:val="sr-Latn-ME"/>
        </w:rPr>
      </w:pPr>
    </w:p>
    <w:p w14:paraId="026ABC3E" w14:textId="4457D8A0" w:rsidR="00A65AC8" w:rsidRPr="00FA0B0C" w:rsidRDefault="00A65AC8" w:rsidP="00A65AC8">
      <w:pPr>
        <w:tabs>
          <w:tab w:val="clear" w:pos="284"/>
          <w:tab w:val="left" w:pos="708"/>
        </w:tabs>
        <w:autoSpaceDE w:val="0"/>
        <w:autoSpaceDN w:val="0"/>
        <w:adjustRightInd w:val="0"/>
        <w:jc w:val="left"/>
        <w:rPr>
          <w:szCs w:val="22"/>
          <w:lang w:val="sr-Latn-ME"/>
        </w:rPr>
      </w:pPr>
      <w:r w:rsidRPr="00FA0B0C">
        <w:rPr>
          <w:szCs w:val="22"/>
          <w:lang w:val="sr-Latn-ME"/>
        </w:rPr>
        <w:t>Vakcina je potrebno da dostigne sobnu temperaturu pr</w:t>
      </w:r>
      <w:r w:rsidR="00F211DE" w:rsidRPr="00FA0B0C">
        <w:rPr>
          <w:szCs w:val="22"/>
          <w:lang w:val="sr-Latn-ME"/>
        </w:rPr>
        <w:t>ij</w:t>
      </w:r>
      <w:r w:rsidRPr="00FA0B0C">
        <w:rPr>
          <w:szCs w:val="22"/>
          <w:lang w:val="sr-Latn-ME"/>
        </w:rPr>
        <w:t>e upotrebe.</w:t>
      </w:r>
    </w:p>
    <w:p w14:paraId="53C44235" w14:textId="67A9C442" w:rsidR="00A65AC8" w:rsidRPr="00FA0B0C" w:rsidRDefault="00A65AC8" w:rsidP="00A65AC8">
      <w:pPr>
        <w:tabs>
          <w:tab w:val="clear" w:pos="284"/>
          <w:tab w:val="left" w:pos="708"/>
        </w:tabs>
        <w:autoSpaceDE w:val="0"/>
        <w:autoSpaceDN w:val="0"/>
        <w:adjustRightInd w:val="0"/>
        <w:jc w:val="left"/>
        <w:rPr>
          <w:dstrike/>
          <w:szCs w:val="22"/>
          <w:lang w:val="sr-Latn-ME"/>
        </w:rPr>
      </w:pPr>
      <w:r w:rsidRPr="00FA0B0C">
        <w:rPr>
          <w:szCs w:val="22"/>
          <w:lang w:val="sr-Latn-ME"/>
        </w:rPr>
        <w:t>Promu</w:t>
      </w:r>
      <w:r w:rsidRPr="00FA0B0C">
        <w:rPr>
          <w:rFonts w:eastAsia="TimesNewRoman"/>
          <w:szCs w:val="22"/>
          <w:lang w:val="sr-Latn-ME"/>
        </w:rPr>
        <w:t>ć</w:t>
      </w:r>
      <w:r w:rsidRPr="00FA0B0C">
        <w:rPr>
          <w:szCs w:val="22"/>
          <w:lang w:val="sr-Latn-ME"/>
        </w:rPr>
        <w:t>kati pr</w:t>
      </w:r>
      <w:r w:rsidR="00F211DE" w:rsidRPr="00FA0B0C">
        <w:rPr>
          <w:szCs w:val="22"/>
          <w:lang w:val="sr-Latn-ME"/>
        </w:rPr>
        <w:t>ij</w:t>
      </w:r>
      <w:r w:rsidRPr="00FA0B0C">
        <w:rPr>
          <w:szCs w:val="22"/>
          <w:lang w:val="sr-Latn-ME"/>
        </w:rPr>
        <w:t>e upotrebe. Vakcinu treba vizuelno pregledati pr</w:t>
      </w:r>
      <w:r w:rsidR="00F211DE" w:rsidRPr="00FA0B0C">
        <w:rPr>
          <w:szCs w:val="22"/>
          <w:lang w:val="sr-Latn-ME"/>
        </w:rPr>
        <w:t>ij</w:t>
      </w:r>
      <w:r w:rsidRPr="00FA0B0C">
        <w:rPr>
          <w:szCs w:val="22"/>
          <w:lang w:val="sr-Latn-ME"/>
        </w:rPr>
        <w:t>e prim</w:t>
      </w:r>
      <w:r w:rsidR="00F211DE" w:rsidRPr="00FA0B0C">
        <w:rPr>
          <w:szCs w:val="22"/>
          <w:lang w:val="sr-Latn-ME"/>
        </w:rPr>
        <w:t>j</w:t>
      </w:r>
      <w:r w:rsidRPr="00FA0B0C">
        <w:rPr>
          <w:szCs w:val="22"/>
          <w:lang w:val="sr-Latn-ME"/>
        </w:rPr>
        <w:t>ene.</w:t>
      </w:r>
    </w:p>
    <w:p w14:paraId="2B2CC120" w14:textId="77777777" w:rsidR="00A65AC8" w:rsidRPr="00FA0B0C" w:rsidRDefault="00A65AC8" w:rsidP="00A65AC8">
      <w:pPr>
        <w:tabs>
          <w:tab w:val="clear" w:pos="284"/>
          <w:tab w:val="left" w:pos="708"/>
        </w:tabs>
        <w:autoSpaceDE w:val="0"/>
        <w:autoSpaceDN w:val="0"/>
        <w:adjustRightInd w:val="0"/>
        <w:jc w:val="left"/>
        <w:rPr>
          <w:szCs w:val="22"/>
          <w:lang w:val="sr-Latn-ME"/>
        </w:rPr>
      </w:pPr>
    </w:p>
    <w:p w14:paraId="02D71C64" w14:textId="4C6123B9" w:rsidR="0066089B" w:rsidRPr="00FA0B0C" w:rsidRDefault="00A65AC8" w:rsidP="0066089B">
      <w:pPr>
        <w:tabs>
          <w:tab w:val="clear" w:pos="284"/>
          <w:tab w:val="left" w:pos="708"/>
        </w:tabs>
        <w:autoSpaceDE w:val="0"/>
        <w:autoSpaceDN w:val="0"/>
        <w:adjustRightInd w:val="0"/>
        <w:jc w:val="left"/>
        <w:rPr>
          <w:szCs w:val="22"/>
          <w:lang w:val="sr-Latn-ME"/>
        </w:rPr>
      </w:pPr>
      <w:r w:rsidRPr="00FA0B0C">
        <w:rPr>
          <w:szCs w:val="22"/>
          <w:lang w:val="sr-Latn-ME"/>
        </w:rPr>
        <w:t>Svu neiskorišćenu količinu l</w:t>
      </w:r>
      <w:r w:rsidR="00F211DE" w:rsidRPr="00FA0B0C">
        <w:rPr>
          <w:szCs w:val="22"/>
          <w:lang w:val="sr-Latn-ME"/>
        </w:rPr>
        <w:t>ij</w:t>
      </w:r>
      <w:r w:rsidRPr="00FA0B0C">
        <w:rPr>
          <w:szCs w:val="22"/>
          <w:lang w:val="sr-Latn-ME"/>
        </w:rPr>
        <w:t>eka ili otpadnog materijala nakon njegove upotrebe treba ukloniti, u skladu sa važe</w:t>
      </w:r>
      <w:r w:rsidRPr="00FA0B0C">
        <w:rPr>
          <w:rFonts w:eastAsia="TimesNewRoman"/>
          <w:szCs w:val="22"/>
          <w:lang w:val="sr-Latn-ME"/>
        </w:rPr>
        <w:t>ć</w:t>
      </w:r>
      <w:r w:rsidRPr="00FA0B0C">
        <w:rPr>
          <w:szCs w:val="22"/>
          <w:lang w:val="sr-Latn-ME"/>
        </w:rPr>
        <w:t>im propisima.</w:t>
      </w:r>
    </w:p>
    <w:sectPr w:rsidR="0066089B" w:rsidRPr="00FA0B0C" w:rsidSect="00FA0B0C">
      <w:footerReference w:type="even" r:id="rId16"/>
      <w:footerReference w:type="default" r:id="rId17"/>
      <w:pgSz w:w="11907" w:h="16840" w:code="9"/>
      <w:pgMar w:top="905" w:right="1134" w:bottom="1701" w:left="1134" w:header="73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A9502" w14:textId="77777777" w:rsidR="002A1749" w:rsidRDefault="002A1749">
      <w:r>
        <w:separator/>
      </w:r>
    </w:p>
  </w:endnote>
  <w:endnote w:type="continuationSeparator" w:id="0">
    <w:p w14:paraId="69564393" w14:textId="77777777" w:rsidR="002A1749" w:rsidRDefault="002A1749">
      <w:r>
        <w:continuationSeparator/>
      </w:r>
    </w:p>
  </w:endnote>
  <w:endnote w:type="continuationNotice" w:id="1">
    <w:p w14:paraId="0986C417" w14:textId="77777777" w:rsidR="002A1749" w:rsidRDefault="002A17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EE"/>
    <w:family w:val="swiss"/>
    <w:pitch w:val="variable"/>
    <w:sig w:usb0="E0002EFF" w:usb1="C000785B" w:usb2="00000009" w:usb3="00000000" w:csb0="000001FF" w:csb1="00000000"/>
  </w:font>
  <w:font w:name="Humanist777">
    <w:altName w:val="Arial"/>
    <w:charset w:val="00"/>
    <w:family w:val="swiss"/>
    <w:pitch w:val="variable"/>
    <w:sig w:usb0="00000087" w:usb1="00000000" w:usb2="00000000" w:usb3="00000000" w:csb0="0000001B"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8070000" w:usb2="00000010" w:usb3="00000000" w:csb0="00020001" w:csb1="00000000"/>
  </w:font>
  <w:font w:name="TimesNewRoman,Bold">
    <w:altName w:val="Yu Gothic UI"/>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71C6E" w14:textId="77777777" w:rsidR="00892E81" w:rsidRDefault="00892E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D71C6F" w14:textId="77777777" w:rsidR="00892E81" w:rsidRDefault="00892E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71C70" w14:textId="488E6FEE" w:rsidR="00892E81" w:rsidRPr="00DE43DC" w:rsidRDefault="002A1749" w:rsidP="00DE43DC">
    <w:pPr>
      <w:pStyle w:val="Footer"/>
      <w:tabs>
        <w:tab w:val="left" w:pos="5448"/>
      </w:tabs>
      <w:spacing w:before="360"/>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892E81">
              <w:tab/>
            </w:r>
            <w:r w:rsidR="00892E81" w:rsidRPr="005A4234">
              <w:rPr>
                <w:sz w:val="18"/>
                <w:szCs w:val="18"/>
              </w:rPr>
              <w:fldChar w:fldCharType="begin"/>
            </w:r>
            <w:r w:rsidR="00892E81" w:rsidRPr="005A4234">
              <w:rPr>
                <w:sz w:val="18"/>
                <w:szCs w:val="18"/>
              </w:rPr>
              <w:instrText xml:space="preserve"> PAGE </w:instrText>
            </w:r>
            <w:r w:rsidR="00892E81" w:rsidRPr="005A4234">
              <w:rPr>
                <w:sz w:val="18"/>
                <w:szCs w:val="18"/>
              </w:rPr>
              <w:fldChar w:fldCharType="separate"/>
            </w:r>
            <w:r w:rsidR="00FA0B0C">
              <w:rPr>
                <w:noProof/>
                <w:sz w:val="18"/>
                <w:szCs w:val="18"/>
              </w:rPr>
              <w:t>8</w:t>
            </w:r>
            <w:r w:rsidR="00892E81" w:rsidRPr="005A4234">
              <w:rPr>
                <w:sz w:val="18"/>
                <w:szCs w:val="18"/>
              </w:rPr>
              <w:fldChar w:fldCharType="end"/>
            </w:r>
            <w:r w:rsidR="00892E81" w:rsidRPr="005A4234">
              <w:rPr>
                <w:sz w:val="18"/>
                <w:szCs w:val="18"/>
              </w:rPr>
              <w:t xml:space="preserve"> </w:t>
            </w:r>
            <w:r w:rsidR="00892E81">
              <w:rPr>
                <w:sz w:val="18"/>
                <w:szCs w:val="18"/>
              </w:rPr>
              <w:t>/</w:t>
            </w:r>
            <w:r w:rsidR="00892E81" w:rsidRPr="005A4234">
              <w:rPr>
                <w:sz w:val="18"/>
                <w:szCs w:val="18"/>
              </w:rPr>
              <w:t xml:space="preserve"> </w:t>
            </w:r>
            <w:r w:rsidR="00892E81" w:rsidRPr="005A4234">
              <w:rPr>
                <w:sz w:val="18"/>
                <w:szCs w:val="18"/>
              </w:rPr>
              <w:fldChar w:fldCharType="begin"/>
            </w:r>
            <w:r w:rsidR="00892E81" w:rsidRPr="005A4234">
              <w:rPr>
                <w:sz w:val="18"/>
                <w:szCs w:val="18"/>
              </w:rPr>
              <w:instrText xml:space="preserve"> NUMPAGES  </w:instrText>
            </w:r>
            <w:r w:rsidR="00892E81" w:rsidRPr="005A4234">
              <w:rPr>
                <w:sz w:val="18"/>
                <w:szCs w:val="18"/>
              </w:rPr>
              <w:fldChar w:fldCharType="separate"/>
            </w:r>
            <w:r w:rsidR="00FA0B0C">
              <w:rPr>
                <w:noProof/>
                <w:sz w:val="18"/>
                <w:szCs w:val="18"/>
              </w:rPr>
              <w:t>13</w:t>
            </w:r>
            <w:r w:rsidR="00892E81" w:rsidRPr="005A4234">
              <w:rPr>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658D0" w14:textId="77777777" w:rsidR="002A1749" w:rsidRDefault="002A1749">
      <w:r>
        <w:separator/>
      </w:r>
    </w:p>
  </w:footnote>
  <w:footnote w:type="continuationSeparator" w:id="0">
    <w:p w14:paraId="05878BC7" w14:textId="77777777" w:rsidR="002A1749" w:rsidRDefault="002A1749">
      <w:r>
        <w:continuationSeparator/>
      </w:r>
    </w:p>
  </w:footnote>
  <w:footnote w:type="continuationNotice" w:id="1">
    <w:p w14:paraId="6A14DAB3" w14:textId="77777777" w:rsidR="002A1749" w:rsidRDefault="002A17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ind w:left="0" w:firstLine="0"/>
      </w:pPr>
      <w:rPr>
        <w:b/>
        <w:bCs/>
        <w:sz w:val="22"/>
        <w:szCs w:val="22"/>
      </w:rPr>
    </w:lvl>
  </w:abstractNum>
  <w:abstractNum w:abstractNumId="3" w15:restartNumberingAfterBreak="0">
    <w:nsid w:val="12DF2DE5"/>
    <w:multiLevelType w:val="hybridMultilevel"/>
    <w:tmpl w:val="CB2015B0"/>
    <w:lvl w:ilvl="0" w:tplc="9EF22EB0">
      <w:numFmt w:val="bullet"/>
      <w:lvlText w:val="-"/>
      <w:lvlJc w:val="center"/>
      <w:pPr>
        <w:ind w:left="720" w:hanging="360"/>
      </w:pPr>
      <w:rPr>
        <w:rFonts w:ascii="Tahoma" w:hAnsi="Tahoma"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47B51"/>
    <w:multiLevelType w:val="hybridMultilevel"/>
    <w:tmpl w:val="ADA0411E"/>
    <w:lvl w:ilvl="0" w:tplc="241A0019">
      <w:start w:val="1"/>
      <w:numFmt w:val="lowerLetter"/>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230D6968"/>
    <w:multiLevelType w:val="hybridMultilevel"/>
    <w:tmpl w:val="FFE6E6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B10082"/>
    <w:multiLevelType w:val="hybridMultilevel"/>
    <w:tmpl w:val="4B068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FA522C"/>
    <w:multiLevelType w:val="hybridMultilevel"/>
    <w:tmpl w:val="40D8F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3C4032B"/>
    <w:multiLevelType w:val="hybridMultilevel"/>
    <w:tmpl w:val="5D424410"/>
    <w:lvl w:ilvl="0" w:tplc="7B2EF060">
      <w:start w:val="1"/>
      <w:numFmt w:val="decimal"/>
      <w:lvlText w:val="%1."/>
      <w:lvlJc w:val="left"/>
      <w:pPr>
        <w:tabs>
          <w:tab w:val="num" w:pos="720"/>
        </w:tabs>
        <w:ind w:left="720" w:hanging="360"/>
      </w:pPr>
      <w:rPr>
        <w:b/>
      </w:rPr>
    </w:lvl>
    <w:lvl w:ilvl="1" w:tplc="081A0019">
      <w:start w:val="1"/>
      <w:numFmt w:val="decimal"/>
      <w:lvlText w:val="%2."/>
      <w:lvlJc w:val="left"/>
      <w:pPr>
        <w:tabs>
          <w:tab w:val="num" w:pos="1440"/>
        </w:tabs>
        <w:ind w:left="1440" w:hanging="360"/>
      </w:pPr>
    </w:lvl>
    <w:lvl w:ilvl="2" w:tplc="081A001B">
      <w:start w:val="1"/>
      <w:numFmt w:val="decimal"/>
      <w:lvlText w:val="%3."/>
      <w:lvlJc w:val="left"/>
      <w:pPr>
        <w:tabs>
          <w:tab w:val="num" w:pos="2160"/>
        </w:tabs>
        <w:ind w:left="2160" w:hanging="360"/>
      </w:pPr>
    </w:lvl>
    <w:lvl w:ilvl="3" w:tplc="081A000F">
      <w:start w:val="1"/>
      <w:numFmt w:val="decimal"/>
      <w:lvlText w:val="%4."/>
      <w:lvlJc w:val="left"/>
      <w:pPr>
        <w:tabs>
          <w:tab w:val="num" w:pos="2880"/>
        </w:tabs>
        <w:ind w:left="2880" w:hanging="360"/>
      </w:pPr>
    </w:lvl>
    <w:lvl w:ilvl="4" w:tplc="081A0019">
      <w:start w:val="1"/>
      <w:numFmt w:val="decimal"/>
      <w:lvlText w:val="%5."/>
      <w:lvlJc w:val="left"/>
      <w:pPr>
        <w:tabs>
          <w:tab w:val="num" w:pos="3600"/>
        </w:tabs>
        <w:ind w:left="3600" w:hanging="360"/>
      </w:pPr>
    </w:lvl>
    <w:lvl w:ilvl="5" w:tplc="081A001B">
      <w:start w:val="1"/>
      <w:numFmt w:val="decimal"/>
      <w:lvlText w:val="%6."/>
      <w:lvlJc w:val="left"/>
      <w:pPr>
        <w:tabs>
          <w:tab w:val="num" w:pos="4320"/>
        </w:tabs>
        <w:ind w:left="4320" w:hanging="360"/>
      </w:pPr>
    </w:lvl>
    <w:lvl w:ilvl="6" w:tplc="081A000F">
      <w:start w:val="1"/>
      <w:numFmt w:val="decimal"/>
      <w:lvlText w:val="%7."/>
      <w:lvlJc w:val="left"/>
      <w:pPr>
        <w:tabs>
          <w:tab w:val="num" w:pos="5040"/>
        </w:tabs>
        <w:ind w:left="5040" w:hanging="360"/>
      </w:pPr>
    </w:lvl>
    <w:lvl w:ilvl="7" w:tplc="081A0019">
      <w:start w:val="1"/>
      <w:numFmt w:val="decimal"/>
      <w:lvlText w:val="%8."/>
      <w:lvlJc w:val="left"/>
      <w:pPr>
        <w:tabs>
          <w:tab w:val="num" w:pos="5760"/>
        </w:tabs>
        <w:ind w:left="5760" w:hanging="360"/>
      </w:pPr>
    </w:lvl>
    <w:lvl w:ilvl="8" w:tplc="081A001B">
      <w:start w:val="1"/>
      <w:numFmt w:val="decimal"/>
      <w:lvlText w:val="%9."/>
      <w:lvlJc w:val="left"/>
      <w:pPr>
        <w:tabs>
          <w:tab w:val="num" w:pos="6480"/>
        </w:tabs>
        <w:ind w:left="6480" w:hanging="360"/>
      </w:pPr>
    </w:lvl>
  </w:abstractNum>
  <w:abstractNum w:abstractNumId="14" w15:restartNumberingAfterBreak="0">
    <w:nsid w:val="7AFC77EC"/>
    <w:multiLevelType w:val="hybridMultilevel"/>
    <w:tmpl w:val="F9028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F574B2"/>
    <w:multiLevelType w:val="hybridMultilevel"/>
    <w:tmpl w:val="6480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
    <w:abstractNumId w:val="1"/>
    <w:lvlOverride w:ilvl="0">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7"/>
  </w:num>
  <w:num w:numId="8">
    <w:abstractNumId w:val="9"/>
  </w:num>
  <w:num w:numId="9">
    <w:abstractNumId w:val="8"/>
  </w:num>
  <w:num w:numId="10">
    <w:abstractNumId w:val="5"/>
  </w:num>
  <w:num w:numId="11">
    <w:abstractNumId w:val="6"/>
  </w:num>
  <w:num w:numId="12">
    <w:abstractNumId w:val="3"/>
  </w:num>
  <w:num w:numId="13">
    <w:abstractNumId w:val="4"/>
  </w:num>
  <w:num w:numId="14">
    <w:abstractNumId w:val="14"/>
  </w:num>
  <w:num w:numId="15">
    <w:abstractNumId w:val="15"/>
  </w:num>
  <w:num w:numId="16">
    <w:abstractNumId w:val="1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0CF7"/>
    <w:rsid w:val="0000342E"/>
    <w:rsid w:val="00010E79"/>
    <w:rsid w:val="000134EF"/>
    <w:rsid w:val="000149F1"/>
    <w:rsid w:val="000161B7"/>
    <w:rsid w:val="000236AC"/>
    <w:rsid w:val="00024865"/>
    <w:rsid w:val="00027533"/>
    <w:rsid w:val="00030B1C"/>
    <w:rsid w:val="000328AC"/>
    <w:rsid w:val="00041F92"/>
    <w:rsid w:val="000451EB"/>
    <w:rsid w:val="000476BA"/>
    <w:rsid w:val="0005124F"/>
    <w:rsid w:val="00052880"/>
    <w:rsid w:val="000571D9"/>
    <w:rsid w:val="00057356"/>
    <w:rsid w:val="00071949"/>
    <w:rsid w:val="0007491A"/>
    <w:rsid w:val="00080888"/>
    <w:rsid w:val="00082AE5"/>
    <w:rsid w:val="000847BE"/>
    <w:rsid w:val="000943FD"/>
    <w:rsid w:val="0009524B"/>
    <w:rsid w:val="000A10BB"/>
    <w:rsid w:val="000B0907"/>
    <w:rsid w:val="000C4363"/>
    <w:rsid w:val="000C4618"/>
    <w:rsid w:val="000C5482"/>
    <w:rsid w:val="000C5C5D"/>
    <w:rsid w:val="000D0B63"/>
    <w:rsid w:val="000F1808"/>
    <w:rsid w:val="001012F0"/>
    <w:rsid w:val="001047BD"/>
    <w:rsid w:val="00104D20"/>
    <w:rsid w:val="001052B2"/>
    <w:rsid w:val="001064EA"/>
    <w:rsid w:val="00113009"/>
    <w:rsid w:val="0011313F"/>
    <w:rsid w:val="00115AB3"/>
    <w:rsid w:val="00116A71"/>
    <w:rsid w:val="00120AB0"/>
    <w:rsid w:val="00132AC1"/>
    <w:rsid w:val="00133A2C"/>
    <w:rsid w:val="00135E77"/>
    <w:rsid w:val="001360CD"/>
    <w:rsid w:val="0013658E"/>
    <w:rsid w:val="00137CE9"/>
    <w:rsid w:val="001433F8"/>
    <w:rsid w:val="00154607"/>
    <w:rsid w:val="001561F0"/>
    <w:rsid w:val="00161F6F"/>
    <w:rsid w:val="0016567E"/>
    <w:rsid w:val="0017716B"/>
    <w:rsid w:val="00177D7F"/>
    <w:rsid w:val="00190EDA"/>
    <w:rsid w:val="00194220"/>
    <w:rsid w:val="001A3C8D"/>
    <w:rsid w:val="001B0570"/>
    <w:rsid w:val="001B2E2A"/>
    <w:rsid w:val="001B5A1A"/>
    <w:rsid w:val="001C4E9C"/>
    <w:rsid w:val="001C6D26"/>
    <w:rsid w:val="001E2662"/>
    <w:rsid w:val="001E5ECE"/>
    <w:rsid w:val="001F016A"/>
    <w:rsid w:val="001F28B0"/>
    <w:rsid w:val="001F32AB"/>
    <w:rsid w:val="001F3B3A"/>
    <w:rsid w:val="001F4466"/>
    <w:rsid w:val="001F45C7"/>
    <w:rsid w:val="001F7FCB"/>
    <w:rsid w:val="002035D8"/>
    <w:rsid w:val="002037F6"/>
    <w:rsid w:val="00204024"/>
    <w:rsid w:val="0021444C"/>
    <w:rsid w:val="00220427"/>
    <w:rsid w:val="00220725"/>
    <w:rsid w:val="00221194"/>
    <w:rsid w:val="00227DC3"/>
    <w:rsid w:val="00244F7A"/>
    <w:rsid w:val="00246429"/>
    <w:rsid w:val="00252C40"/>
    <w:rsid w:val="00262F5C"/>
    <w:rsid w:val="00264AEE"/>
    <w:rsid w:val="002659AB"/>
    <w:rsid w:val="00266CF8"/>
    <w:rsid w:val="002710F0"/>
    <w:rsid w:val="00286626"/>
    <w:rsid w:val="002876E7"/>
    <w:rsid w:val="002929EA"/>
    <w:rsid w:val="00296E21"/>
    <w:rsid w:val="002A0AE4"/>
    <w:rsid w:val="002A1749"/>
    <w:rsid w:val="002A2C96"/>
    <w:rsid w:val="002A2EE0"/>
    <w:rsid w:val="002A3BDA"/>
    <w:rsid w:val="002A3F2D"/>
    <w:rsid w:val="002A40B2"/>
    <w:rsid w:val="002A4B0B"/>
    <w:rsid w:val="002A7879"/>
    <w:rsid w:val="002B1B3A"/>
    <w:rsid w:val="002B2D01"/>
    <w:rsid w:val="002C6479"/>
    <w:rsid w:val="002C6731"/>
    <w:rsid w:val="002C6A8D"/>
    <w:rsid w:val="002D3436"/>
    <w:rsid w:val="002E217C"/>
    <w:rsid w:val="002E221B"/>
    <w:rsid w:val="002E3B33"/>
    <w:rsid w:val="002F03AA"/>
    <w:rsid w:val="002F711A"/>
    <w:rsid w:val="002F758F"/>
    <w:rsid w:val="00323E9E"/>
    <w:rsid w:val="0033267C"/>
    <w:rsid w:val="003376D1"/>
    <w:rsid w:val="00347427"/>
    <w:rsid w:val="00351048"/>
    <w:rsid w:val="00351647"/>
    <w:rsid w:val="00351FFD"/>
    <w:rsid w:val="0035209D"/>
    <w:rsid w:val="003612E2"/>
    <w:rsid w:val="0036229E"/>
    <w:rsid w:val="00373960"/>
    <w:rsid w:val="00375CD6"/>
    <w:rsid w:val="00376ADE"/>
    <w:rsid w:val="00383C9F"/>
    <w:rsid w:val="00392BAA"/>
    <w:rsid w:val="00395D73"/>
    <w:rsid w:val="003A2830"/>
    <w:rsid w:val="003A4D95"/>
    <w:rsid w:val="003B0189"/>
    <w:rsid w:val="003B726F"/>
    <w:rsid w:val="003D1A15"/>
    <w:rsid w:val="003D2539"/>
    <w:rsid w:val="003D51DA"/>
    <w:rsid w:val="003E0222"/>
    <w:rsid w:val="003E54CB"/>
    <w:rsid w:val="003E76F2"/>
    <w:rsid w:val="003F1B9E"/>
    <w:rsid w:val="003F755C"/>
    <w:rsid w:val="00403CFC"/>
    <w:rsid w:val="004063F6"/>
    <w:rsid w:val="004072C2"/>
    <w:rsid w:val="004126D0"/>
    <w:rsid w:val="00416B80"/>
    <w:rsid w:val="00422222"/>
    <w:rsid w:val="00432913"/>
    <w:rsid w:val="00445226"/>
    <w:rsid w:val="00450BDA"/>
    <w:rsid w:val="00451FA0"/>
    <w:rsid w:val="0045369A"/>
    <w:rsid w:val="00455BFB"/>
    <w:rsid w:val="00460747"/>
    <w:rsid w:val="00466932"/>
    <w:rsid w:val="00470C55"/>
    <w:rsid w:val="0047392A"/>
    <w:rsid w:val="00475094"/>
    <w:rsid w:val="00482999"/>
    <w:rsid w:val="00484299"/>
    <w:rsid w:val="0049345F"/>
    <w:rsid w:val="00495BE5"/>
    <w:rsid w:val="00496727"/>
    <w:rsid w:val="004A3DC5"/>
    <w:rsid w:val="004A44D9"/>
    <w:rsid w:val="004A706C"/>
    <w:rsid w:val="004B1AF9"/>
    <w:rsid w:val="004B27EC"/>
    <w:rsid w:val="004C06DE"/>
    <w:rsid w:val="004C0A73"/>
    <w:rsid w:val="004C7065"/>
    <w:rsid w:val="004D0AAC"/>
    <w:rsid w:val="004D0EE5"/>
    <w:rsid w:val="004D1D48"/>
    <w:rsid w:val="004D1E75"/>
    <w:rsid w:val="004D3ECA"/>
    <w:rsid w:val="004D412F"/>
    <w:rsid w:val="004E1289"/>
    <w:rsid w:val="004E25C3"/>
    <w:rsid w:val="004E3FAA"/>
    <w:rsid w:val="004E7020"/>
    <w:rsid w:val="005053D6"/>
    <w:rsid w:val="00507FDC"/>
    <w:rsid w:val="00523AA3"/>
    <w:rsid w:val="00526E5A"/>
    <w:rsid w:val="0053184E"/>
    <w:rsid w:val="00532021"/>
    <w:rsid w:val="00532BCA"/>
    <w:rsid w:val="00537B36"/>
    <w:rsid w:val="0055005C"/>
    <w:rsid w:val="00554331"/>
    <w:rsid w:val="00555DB8"/>
    <w:rsid w:val="005611AE"/>
    <w:rsid w:val="005647B8"/>
    <w:rsid w:val="00573BCF"/>
    <w:rsid w:val="00580BA4"/>
    <w:rsid w:val="005832B5"/>
    <w:rsid w:val="005875A8"/>
    <w:rsid w:val="0059348B"/>
    <w:rsid w:val="005949F7"/>
    <w:rsid w:val="0059628C"/>
    <w:rsid w:val="005A0CC3"/>
    <w:rsid w:val="005A5620"/>
    <w:rsid w:val="005B0CFD"/>
    <w:rsid w:val="005B25DD"/>
    <w:rsid w:val="005B3E66"/>
    <w:rsid w:val="005C0012"/>
    <w:rsid w:val="005C3980"/>
    <w:rsid w:val="005D6110"/>
    <w:rsid w:val="005E26D1"/>
    <w:rsid w:val="005F33B2"/>
    <w:rsid w:val="005F3921"/>
    <w:rsid w:val="005F41F9"/>
    <w:rsid w:val="00601E9E"/>
    <w:rsid w:val="0060401D"/>
    <w:rsid w:val="006078D5"/>
    <w:rsid w:val="0061430B"/>
    <w:rsid w:val="00615E22"/>
    <w:rsid w:val="00616B40"/>
    <w:rsid w:val="00617281"/>
    <w:rsid w:val="00635169"/>
    <w:rsid w:val="0063574F"/>
    <w:rsid w:val="00636C49"/>
    <w:rsid w:val="006419B1"/>
    <w:rsid w:val="00642181"/>
    <w:rsid w:val="0064309E"/>
    <w:rsid w:val="006453A6"/>
    <w:rsid w:val="00645D79"/>
    <w:rsid w:val="0065100A"/>
    <w:rsid w:val="00655D1A"/>
    <w:rsid w:val="0066089B"/>
    <w:rsid w:val="0067523F"/>
    <w:rsid w:val="006816A8"/>
    <w:rsid w:val="00682137"/>
    <w:rsid w:val="00692B57"/>
    <w:rsid w:val="0069417D"/>
    <w:rsid w:val="006971F1"/>
    <w:rsid w:val="006A08AA"/>
    <w:rsid w:val="006A0B0A"/>
    <w:rsid w:val="006A3063"/>
    <w:rsid w:val="006A77A3"/>
    <w:rsid w:val="006B2264"/>
    <w:rsid w:val="006B2393"/>
    <w:rsid w:val="006B63FD"/>
    <w:rsid w:val="006C1982"/>
    <w:rsid w:val="006C28FF"/>
    <w:rsid w:val="006C760A"/>
    <w:rsid w:val="006D73C1"/>
    <w:rsid w:val="006D7B5B"/>
    <w:rsid w:val="006E5471"/>
    <w:rsid w:val="006E5F35"/>
    <w:rsid w:val="006F28DD"/>
    <w:rsid w:val="006F2C01"/>
    <w:rsid w:val="006F5D55"/>
    <w:rsid w:val="006F6C31"/>
    <w:rsid w:val="00702C67"/>
    <w:rsid w:val="00706C04"/>
    <w:rsid w:val="007109FC"/>
    <w:rsid w:val="00712B9A"/>
    <w:rsid w:val="007143DB"/>
    <w:rsid w:val="00716775"/>
    <w:rsid w:val="00720ACF"/>
    <w:rsid w:val="00720B3C"/>
    <w:rsid w:val="00731892"/>
    <w:rsid w:val="00732EFA"/>
    <w:rsid w:val="007345C8"/>
    <w:rsid w:val="0076162D"/>
    <w:rsid w:val="00767398"/>
    <w:rsid w:val="0078058C"/>
    <w:rsid w:val="00783328"/>
    <w:rsid w:val="00783CD9"/>
    <w:rsid w:val="007843EB"/>
    <w:rsid w:val="00785D28"/>
    <w:rsid w:val="00786500"/>
    <w:rsid w:val="00786ED8"/>
    <w:rsid w:val="00792772"/>
    <w:rsid w:val="00796589"/>
    <w:rsid w:val="007A6E69"/>
    <w:rsid w:val="007C0C07"/>
    <w:rsid w:val="007D0CE9"/>
    <w:rsid w:val="007D50B1"/>
    <w:rsid w:val="007D52CC"/>
    <w:rsid w:val="007E0532"/>
    <w:rsid w:val="007E4E7D"/>
    <w:rsid w:val="007F59C2"/>
    <w:rsid w:val="007F7802"/>
    <w:rsid w:val="00804B67"/>
    <w:rsid w:val="00812CFE"/>
    <w:rsid w:val="00812EF2"/>
    <w:rsid w:val="00814C6D"/>
    <w:rsid w:val="00816D9D"/>
    <w:rsid w:val="00833035"/>
    <w:rsid w:val="0083498F"/>
    <w:rsid w:val="008420A0"/>
    <w:rsid w:val="0084213F"/>
    <w:rsid w:val="0084360B"/>
    <w:rsid w:val="00860896"/>
    <w:rsid w:val="00863FE1"/>
    <w:rsid w:val="00872A03"/>
    <w:rsid w:val="00880979"/>
    <w:rsid w:val="00890F03"/>
    <w:rsid w:val="00892090"/>
    <w:rsid w:val="0089297E"/>
    <w:rsid w:val="00892E81"/>
    <w:rsid w:val="00893E92"/>
    <w:rsid w:val="008A1E44"/>
    <w:rsid w:val="008A1F74"/>
    <w:rsid w:val="008C1940"/>
    <w:rsid w:val="008C536A"/>
    <w:rsid w:val="008D26B3"/>
    <w:rsid w:val="008D4AE9"/>
    <w:rsid w:val="008D4FBB"/>
    <w:rsid w:val="008E1DC8"/>
    <w:rsid w:val="008E5BB5"/>
    <w:rsid w:val="008F0323"/>
    <w:rsid w:val="008F5899"/>
    <w:rsid w:val="0090276E"/>
    <w:rsid w:val="009051E9"/>
    <w:rsid w:val="00907D6E"/>
    <w:rsid w:val="00915DAA"/>
    <w:rsid w:val="009163F4"/>
    <w:rsid w:val="009204D2"/>
    <w:rsid w:val="009210AE"/>
    <w:rsid w:val="00922D62"/>
    <w:rsid w:val="00931D2F"/>
    <w:rsid w:val="00932FB0"/>
    <w:rsid w:val="0093364B"/>
    <w:rsid w:val="00933FF3"/>
    <w:rsid w:val="009357F0"/>
    <w:rsid w:val="00947DD0"/>
    <w:rsid w:val="00973B9E"/>
    <w:rsid w:val="00976937"/>
    <w:rsid w:val="0098596C"/>
    <w:rsid w:val="00985E1D"/>
    <w:rsid w:val="00990257"/>
    <w:rsid w:val="00992D23"/>
    <w:rsid w:val="009A18DE"/>
    <w:rsid w:val="009B09A7"/>
    <w:rsid w:val="009B1E69"/>
    <w:rsid w:val="009B2341"/>
    <w:rsid w:val="009C239A"/>
    <w:rsid w:val="009E2187"/>
    <w:rsid w:val="009E4DD6"/>
    <w:rsid w:val="009E525B"/>
    <w:rsid w:val="009F32AD"/>
    <w:rsid w:val="009F4557"/>
    <w:rsid w:val="009F79A1"/>
    <w:rsid w:val="009F7B13"/>
    <w:rsid w:val="00A0035F"/>
    <w:rsid w:val="00A01E0A"/>
    <w:rsid w:val="00A025C3"/>
    <w:rsid w:val="00A030A0"/>
    <w:rsid w:val="00A05CBF"/>
    <w:rsid w:val="00A10756"/>
    <w:rsid w:val="00A15395"/>
    <w:rsid w:val="00A2365C"/>
    <w:rsid w:val="00A23926"/>
    <w:rsid w:val="00A2557D"/>
    <w:rsid w:val="00A33DB7"/>
    <w:rsid w:val="00A34A58"/>
    <w:rsid w:val="00A365BC"/>
    <w:rsid w:val="00A42906"/>
    <w:rsid w:val="00A54700"/>
    <w:rsid w:val="00A65AC8"/>
    <w:rsid w:val="00A74104"/>
    <w:rsid w:val="00A749FD"/>
    <w:rsid w:val="00A752A5"/>
    <w:rsid w:val="00A76DAB"/>
    <w:rsid w:val="00A96216"/>
    <w:rsid w:val="00A96AB1"/>
    <w:rsid w:val="00AA48A2"/>
    <w:rsid w:val="00AA51BE"/>
    <w:rsid w:val="00AB2A07"/>
    <w:rsid w:val="00AB33F2"/>
    <w:rsid w:val="00AC0682"/>
    <w:rsid w:val="00AC2973"/>
    <w:rsid w:val="00AC33EB"/>
    <w:rsid w:val="00AC5A74"/>
    <w:rsid w:val="00AC5F89"/>
    <w:rsid w:val="00AD1D9B"/>
    <w:rsid w:val="00AD3157"/>
    <w:rsid w:val="00AD493D"/>
    <w:rsid w:val="00AE1080"/>
    <w:rsid w:val="00AE1215"/>
    <w:rsid w:val="00AE466C"/>
    <w:rsid w:val="00AE713B"/>
    <w:rsid w:val="00AE714E"/>
    <w:rsid w:val="00AE768B"/>
    <w:rsid w:val="00AF28A1"/>
    <w:rsid w:val="00AF311B"/>
    <w:rsid w:val="00B02017"/>
    <w:rsid w:val="00B16058"/>
    <w:rsid w:val="00B209B4"/>
    <w:rsid w:val="00B2301F"/>
    <w:rsid w:val="00B2504E"/>
    <w:rsid w:val="00B33235"/>
    <w:rsid w:val="00B4280E"/>
    <w:rsid w:val="00B43687"/>
    <w:rsid w:val="00B50251"/>
    <w:rsid w:val="00B549B7"/>
    <w:rsid w:val="00B728FF"/>
    <w:rsid w:val="00B755BB"/>
    <w:rsid w:val="00B75B08"/>
    <w:rsid w:val="00B777DA"/>
    <w:rsid w:val="00B82307"/>
    <w:rsid w:val="00B84D4B"/>
    <w:rsid w:val="00B853A7"/>
    <w:rsid w:val="00B96C12"/>
    <w:rsid w:val="00B97729"/>
    <w:rsid w:val="00BA54E1"/>
    <w:rsid w:val="00BB1C4D"/>
    <w:rsid w:val="00BB1FA0"/>
    <w:rsid w:val="00BB3D91"/>
    <w:rsid w:val="00BD158B"/>
    <w:rsid w:val="00BE29B6"/>
    <w:rsid w:val="00BE4A42"/>
    <w:rsid w:val="00BF61C2"/>
    <w:rsid w:val="00BF6314"/>
    <w:rsid w:val="00C04B47"/>
    <w:rsid w:val="00C05DB2"/>
    <w:rsid w:val="00C07019"/>
    <w:rsid w:val="00C11F16"/>
    <w:rsid w:val="00C16F22"/>
    <w:rsid w:val="00C20670"/>
    <w:rsid w:val="00C250F8"/>
    <w:rsid w:val="00C25DD3"/>
    <w:rsid w:val="00C26724"/>
    <w:rsid w:val="00C404F9"/>
    <w:rsid w:val="00C51E06"/>
    <w:rsid w:val="00C5430C"/>
    <w:rsid w:val="00C57B1C"/>
    <w:rsid w:val="00C6271D"/>
    <w:rsid w:val="00C656BC"/>
    <w:rsid w:val="00C94B26"/>
    <w:rsid w:val="00CA5510"/>
    <w:rsid w:val="00CA7230"/>
    <w:rsid w:val="00CB457C"/>
    <w:rsid w:val="00CB4B2A"/>
    <w:rsid w:val="00CB660A"/>
    <w:rsid w:val="00CD4861"/>
    <w:rsid w:val="00CD52C5"/>
    <w:rsid w:val="00CD5DB8"/>
    <w:rsid w:val="00CD74A9"/>
    <w:rsid w:val="00CE5F29"/>
    <w:rsid w:val="00CE6F84"/>
    <w:rsid w:val="00CE7679"/>
    <w:rsid w:val="00CE7BD9"/>
    <w:rsid w:val="00CF3B87"/>
    <w:rsid w:val="00CF79EA"/>
    <w:rsid w:val="00D009AB"/>
    <w:rsid w:val="00D1166D"/>
    <w:rsid w:val="00D139D9"/>
    <w:rsid w:val="00D17B01"/>
    <w:rsid w:val="00D17FC2"/>
    <w:rsid w:val="00D33C2E"/>
    <w:rsid w:val="00D36A03"/>
    <w:rsid w:val="00D40101"/>
    <w:rsid w:val="00D405F5"/>
    <w:rsid w:val="00D41F3C"/>
    <w:rsid w:val="00D44B2B"/>
    <w:rsid w:val="00D454C6"/>
    <w:rsid w:val="00D476BF"/>
    <w:rsid w:val="00D53461"/>
    <w:rsid w:val="00D5346F"/>
    <w:rsid w:val="00D61187"/>
    <w:rsid w:val="00D64708"/>
    <w:rsid w:val="00D75B21"/>
    <w:rsid w:val="00D84AD5"/>
    <w:rsid w:val="00D86639"/>
    <w:rsid w:val="00D8756D"/>
    <w:rsid w:val="00D9099C"/>
    <w:rsid w:val="00D91C03"/>
    <w:rsid w:val="00D94364"/>
    <w:rsid w:val="00D95C92"/>
    <w:rsid w:val="00D96620"/>
    <w:rsid w:val="00DA429B"/>
    <w:rsid w:val="00DA4972"/>
    <w:rsid w:val="00DC1E4A"/>
    <w:rsid w:val="00DC2573"/>
    <w:rsid w:val="00DD1EFE"/>
    <w:rsid w:val="00DD2C51"/>
    <w:rsid w:val="00DE3679"/>
    <w:rsid w:val="00DE43DC"/>
    <w:rsid w:val="00DF0DDE"/>
    <w:rsid w:val="00E001B4"/>
    <w:rsid w:val="00E0071E"/>
    <w:rsid w:val="00E044D5"/>
    <w:rsid w:val="00E20B09"/>
    <w:rsid w:val="00E20C2E"/>
    <w:rsid w:val="00E56840"/>
    <w:rsid w:val="00E6032E"/>
    <w:rsid w:val="00E63A49"/>
    <w:rsid w:val="00E65E52"/>
    <w:rsid w:val="00E717BA"/>
    <w:rsid w:val="00E7512C"/>
    <w:rsid w:val="00E77A53"/>
    <w:rsid w:val="00E8667B"/>
    <w:rsid w:val="00E901B6"/>
    <w:rsid w:val="00E922EE"/>
    <w:rsid w:val="00EA3814"/>
    <w:rsid w:val="00EB2DA1"/>
    <w:rsid w:val="00EB6A75"/>
    <w:rsid w:val="00EB7FE7"/>
    <w:rsid w:val="00EC1743"/>
    <w:rsid w:val="00ED3FF8"/>
    <w:rsid w:val="00ED425D"/>
    <w:rsid w:val="00EE0A7A"/>
    <w:rsid w:val="00EE1E30"/>
    <w:rsid w:val="00EE3D41"/>
    <w:rsid w:val="00EF6976"/>
    <w:rsid w:val="00EF7A4B"/>
    <w:rsid w:val="00EF7D68"/>
    <w:rsid w:val="00F01E12"/>
    <w:rsid w:val="00F148E1"/>
    <w:rsid w:val="00F211DE"/>
    <w:rsid w:val="00F22B31"/>
    <w:rsid w:val="00F26893"/>
    <w:rsid w:val="00F301AF"/>
    <w:rsid w:val="00F316A1"/>
    <w:rsid w:val="00F34516"/>
    <w:rsid w:val="00F36729"/>
    <w:rsid w:val="00F37DE6"/>
    <w:rsid w:val="00F415F9"/>
    <w:rsid w:val="00F43ED6"/>
    <w:rsid w:val="00F44965"/>
    <w:rsid w:val="00F50768"/>
    <w:rsid w:val="00F64362"/>
    <w:rsid w:val="00F8662F"/>
    <w:rsid w:val="00F905A9"/>
    <w:rsid w:val="00F914B8"/>
    <w:rsid w:val="00F91E6A"/>
    <w:rsid w:val="00F932B0"/>
    <w:rsid w:val="00FA0B0C"/>
    <w:rsid w:val="00FA43FE"/>
    <w:rsid w:val="00FB12F6"/>
    <w:rsid w:val="00FB3C0D"/>
    <w:rsid w:val="00FB4B87"/>
    <w:rsid w:val="00FB52E8"/>
    <w:rsid w:val="00FC2C6A"/>
    <w:rsid w:val="00FD082E"/>
    <w:rsid w:val="00FD145A"/>
    <w:rsid w:val="00FE5CA5"/>
    <w:rsid w:val="00FE7CC3"/>
    <w:rsid w:val="00FF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71B9F"/>
  <w15:docId w15:val="{0FC713D6-DECA-4719-B97A-D73EC821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FB12F6"/>
    <w:pPr>
      <w:keepNext/>
      <w:jc w:val="center"/>
      <w:outlineLvl w:val="1"/>
    </w:pPr>
    <w:rPr>
      <w:rFonts w:ascii="Arial" w:hAnsi="Arial" w:cs="Arial"/>
      <w:i/>
      <w:iCs/>
      <w:color w:val="999999"/>
      <w:sz w:val="18"/>
    </w:rPr>
  </w:style>
  <w:style w:type="paragraph" w:styleId="Heading3">
    <w:name w:val="heading 3"/>
    <w:basedOn w:val="Normal"/>
    <w:next w:val="Normal"/>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qFormat/>
    <w:rsid w:val="00FB12F6"/>
    <w:pPr>
      <w:keepNext/>
      <w:outlineLvl w:val="4"/>
    </w:pPr>
    <w:rPr>
      <w:rFonts w:ascii="Arial" w:hAnsi="Arial" w:cs="Arial"/>
      <w:b/>
    </w:rPr>
  </w:style>
  <w:style w:type="paragraph" w:styleId="Heading6">
    <w:name w:val="heading 6"/>
    <w:basedOn w:val="Normal"/>
    <w:next w:val="Normal"/>
    <w:qFormat/>
    <w:rsid w:val="00FB12F6"/>
    <w:pPr>
      <w:keepNext/>
      <w:spacing w:before="60" w:after="60"/>
      <w:outlineLvl w:val="5"/>
    </w:pPr>
    <w:rPr>
      <w:rFonts w:ascii="Arial" w:hAnsi="Arial" w:cs="Arial"/>
      <w:b/>
    </w:rPr>
  </w:style>
  <w:style w:type="paragraph" w:styleId="Heading7">
    <w:name w:val="heading 7"/>
    <w:basedOn w:val="Normal"/>
    <w:next w:val="Normal"/>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Char Char1 Char Char"/>
    <w:basedOn w:val="Normal"/>
    <w:link w:val="HeaderChar"/>
    <w:rsid w:val="00FB12F6"/>
    <w:pPr>
      <w:tabs>
        <w:tab w:val="clear" w:pos="284"/>
        <w:tab w:val="center" w:pos="4536"/>
        <w:tab w:val="right" w:pos="9072"/>
      </w:tabs>
    </w:pPr>
  </w:style>
  <w:style w:type="paragraph" w:styleId="Footer">
    <w:name w:val="footer"/>
    <w:basedOn w:val="Normal"/>
    <w:link w:val="FooterChar"/>
    <w:uiPriority w:val="99"/>
    <w:rsid w:val="00FB12F6"/>
    <w:pPr>
      <w:tabs>
        <w:tab w:val="clear" w:pos="284"/>
        <w:tab w:val="center" w:pos="4536"/>
        <w:tab w:val="right" w:pos="9072"/>
      </w:tabs>
    </w:pPr>
  </w:style>
  <w:style w:type="character" w:styleId="PageNumber">
    <w:name w:val="page number"/>
    <w:basedOn w:val="DefaultParagraphFont"/>
    <w:rsid w:val="00FB12F6"/>
  </w:style>
  <w:style w:type="paragraph" w:styleId="BodyText">
    <w:name w:val="Body Text"/>
    <w:basedOn w:val="Normal"/>
    <w:rsid w:val="00FB12F6"/>
    <w:pPr>
      <w:spacing w:before="60" w:after="60"/>
    </w:pPr>
    <w:rPr>
      <w:rFonts w:ascii="Arial" w:hAnsi="Arial" w:cs="Arial"/>
      <w:i/>
      <w:iCs/>
    </w:rPr>
  </w:style>
  <w:style w:type="paragraph" w:styleId="BodyText2">
    <w:name w:val="Body Text 2"/>
    <w:basedOn w:val="Normal"/>
    <w:rsid w:val="00FB12F6"/>
    <w:rPr>
      <w:rFonts w:ascii="Arial" w:hAnsi="Arial" w:cs="Arial"/>
      <w:i/>
      <w:sz w:val="20"/>
    </w:rPr>
  </w:style>
  <w:style w:type="character" w:styleId="Hyperlink">
    <w:name w:val="Hyperlink"/>
    <w:rsid w:val="00ED425D"/>
    <w:rPr>
      <w:color w:val="0000FF"/>
      <w:u w:val="single"/>
    </w:rPr>
  </w:style>
  <w:style w:type="paragraph" w:styleId="BalloonText">
    <w:name w:val="Balloon Text"/>
    <w:basedOn w:val="Normal"/>
    <w:link w:val="BalloonTextChar"/>
    <w:rsid w:val="004D1E75"/>
    <w:rPr>
      <w:rFonts w:ascii="Tahoma" w:hAnsi="Tahoma" w:cs="Tahoma"/>
      <w:sz w:val="16"/>
      <w:szCs w:val="16"/>
    </w:rPr>
  </w:style>
  <w:style w:type="character" w:customStyle="1" w:styleId="BalloonTextChar">
    <w:name w:val="Balloon Text Char"/>
    <w:basedOn w:val="DefaultParagraphFont"/>
    <w:link w:val="BalloonText"/>
    <w:rsid w:val="004D1E75"/>
    <w:rPr>
      <w:rFonts w:ascii="Tahoma" w:hAnsi="Tahoma" w:cs="Tahoma"/>
      <w:sz w:val="16"/>
      <w:szCs w:val="16"/>
    </w:rPr>
  </w:style>
  <w:style w:type="character" w:styleId="CommentReference">
    <w:name w:val="annotation reference"/>
    <w:basedOn w:val="DefaultParagraphFont"/>
    <w:rsid w:val="00636C49"/>
    <w:rPr>
      <w:sz w:val="16"/>
      <w:szCs w:val="16"/>
    </w:rPr>
  </w:style>
  <w:style w:type="paragraph" w:styleId="CommentText">
    <w:name w:val="annotation text"/>
    <w:basedOn w:val="Normal"/>
    <w:link w:val="CommentTextChar"/>
    <w:rsid w:val="00636C49"/>
    <w:rPr>
      <w:sz w:val="20"/>
      <w:szCs w:val="20"/>
    </w:rPr>
  </w:style>
  <w:style w:type="character" w:customStyle="1" w:styleId="CommentTextChar">
    <w:name w:val="Comment Text Char"/>
    <w:basedOn w:val="DefaultParagraphFont"/>
    <w:link w:val="CommentText"/>
    <w:rsid w:val="00636C49"/>
    <w:rPr>
      <w:rFonts w:ascii="Humanist777" w:hAnsi="Humanist777"/>
    </w:rPr>
  </w:style>
  <w:style w:type="paragraph" w:styleId="CommentSubject">
    <w:name w:val="annotation subject"/>
    <w:basedOn w:val="CommentText"/>
    <w:next w:val="CommentText"/>
    <w:link w:val="CommentSubjectChar"/>
    <w:rsid w:val="00636C49"/>
    <w:rPr>
      <w:b/>
      <w:bCs/>
    </w:rPr>
  </w:style>
  <w:style w:type="character" w:customStyle="1" w:styleId="CommentSubjectChar">
    <w:name w:val="Comment Subject Char"/>
    <w:basedOn w:val="CommentTextChar"/>
    <w:link w:val="CommentSubject"/>
    <w:rsid w:val="00636C49"/>
    <w:rPr>
      <w:rFonts w:ascii="Humanist777" w:hAnsi="Humanist777"/>
      <w:b/>
      <w:bCs/>
    </w:rPr>
  </w:style>
  <w:style w:type="character" w:styleId="Emphasis">
    <w:name w:val="Emphasis"/>
    <w:basedOn w:val="DefaultParagraphFont"/>
    <w:uiPriority w:val="20"/>
    <w:qFormat/>
    <w:rsid w:val="00416B80"/>
    <w:rPr>
      <w:i/>
      <w:iCs/>
    </w:rPr>
  </w:style>
  <w:style w:type="character" w:customStyle="1" w:styleId="FooterChar">
    <w:name w:val="Footer Char"/>
    <w:basedOn w:val="DefaultParagraphFont"/>
    <w:link w:val="Footer"/>
    <w:uiPriority w:val="99"/>
    <w:rsid w:val="00DE43DC"/>
    <w:rPr>
      <w:rFonts w:ascii="Humanist777" w:hAnsi="Humanist777"/>
      <w:sz w:val="24"/>
      <w:szCs w:val="24"/>
    </w:rPr>
  </w:style>
  <w:style w:type="paragraph" w:customStyle="1" w:styleId="NASLOV123">
    <w:name w:val="NASLOV 123"/>
    <w:basedOn w:val="Normal"/>
    <w:qFormat/>
    <w:rsid w:val="00030B1C"/>
    <w:pPr>
      <w:spacing w:before="200" w:after="200"/>
      <w:jc w:val="left"/>
    </w:pPr>
    <w:rPr>
      <w:b/>
      <w:bCs/>
      <w:szCs w:val="22"/>
      <w:lang w:val="ru-RU"/>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F64362"/>
    <w:rPr>
      <w:sz w:val="22"/>
      <w:szCs w:val="24"/>
    </w:rPr>
  </w:style>
  <w:style w:type="paragraph" w:customStyle="1" w:styleId="Default">
    <w:name w:val="Default"/>
    <w:rsid w:val="00F64362"/>
    <w:pPr>
      <w:autoSpaceDE w:val="0"/>
      <w:autoSpaceDN w:val="0"/>
      <w:adjustRightInd w:val="0"/>
    </w:pPr>
    <w:rPr>
      <w:color w:val="000000"/>
      <w:sz w:val="24"/>
      <w:szCs w:val="24"/>
    </w:rPr>
  </w:style>
  <w:style w:type="paragraph" w:styleId="NoSpacing">
    <w:name w:val="No Spacing"/>
    <w:uiPriority w:val="1"/>
    <w:qFormat/>
    <w:rsid w:val="0066089B"/>
    <w:pPr>
      <w:tabs>
        <w:tab w:val="left" w:pos="284"/>
      </w:tabs>
      <w:jc w:val="both"/>
    </w:pPr>
    <w:rPr>
      <w:rFonts w:ascii="Humanist777" w:hAnsi="Humanist777"/>
      <w:sz w:val="24"/>
      <w:szCs w:val="24"/>
    </w:rPr>
  </w:style>
  <w:style w:type="paragraph" w:styleId="ListParagraph">
    <w:name w:val="List Paragraph"/>
    <w:basedOn w:val="Normal"/>
    <w:uiPriority w:val="34"/>
    <w:qFormat/>
    <w:rsid w:val="00F914B8"/>
    <w:pPr>
      <w:ind w:left="720"/>
      <w:contextualSpacing/>
    </w:pPr>
  </w:style>
  <w:style w:type="paragraph" w:styleId="Revision">
    <w:name w:val="Revision"/>
    <w:hidden/>
    <w:uiPriority w:val="99"/>
    <w:semiHidden/>
    <w:rsid w:val="009F79A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827690">
      <w:bodyDiv w:val="1"/>
      <w:marLeft w:val="0"/>
      <w:marRight w:val="0"/>
      <w:marTop w:val="0"/>
      <w:marBottom w:val="0"/>
      <w:divBdr>
        <w:top w:val="none" w:sz="0" w:space="0" w:color="auto"/>
        <w:left w:val="none" w:sz="0" w:space="0" w:color="auto"/>
        <w:bottom w:val="none" w:sz="0" w:space="0" w:color="auto"/>
        <w:right w:val="none" w:sz="0" w:space="0" w:color="auto"/>
      </w:divBdr>
    </w:div>
    <w:div w:id="1072968850">
      <w:bodyDiv w:val="1"/>
      <w:marLeft w:val="0"/>
      <w:marRight w:val="0"/>
      <w:marTop w:val="0"/>
      <w:marBottom w:val="0"/>
      <w:divBdr>
        <w:top w:val="none" w:sz="0" w:space="0" w:color="auto"/>
        <w:left w:val="none" w:sz="0" w:space="0" w:color="auto"/>
        <w:bottom w:val="none" w:sz="0" w:space="0" w:color="auto"/>
        <w:right w:val="none" w:sz="0" w:space="0" w:color="auto"/>
      </w:divBdr>
    </w:div>
    <w:div w:id="1170372075">
      <w:bodyDiv w:val="1"/>
      <w:marLeft w:val="0"/>
      <w:marRight w:val="0"/>
      <w:marTop w:val="0"/>
      <w:marBottom w:val="0"/>
      <w:divBdr>
        <w:top w:val="none" w:sz="0" w:space="0" w:color="auto"/>
        <w:left w:val="none" w:sz="0" w:space="0" w:color="auto"/>
        <w:bottom w:val="none" w:sz="0" w:space="0" w:color="auto"/>
        <w:right w:val="none" w:sz="0" w:space="0" w:color="auto"/>
      </w:divBdr>
    </w:div>
    <w:div w:id="1222407246">
      <w:bodyDiv w:val="1"/>
      <w:marLeft w:val="0"/>
      <w:marRight w:val="0"/>
      <w:marTop w:val="0"/>
      <w:marBottom w:val="0"/>
      <w:divBdr>
        <w:top w:val="none" w:sz="0" w:space="0" w:color="auto"/>
        <w:left w:val="none" w:sz="0" w:space="0" w:color="auto"/>
        <w:bottom w:val="none" w:sz="0" w:space="0" w:color="auto"/>
        <w:right w:val="none" w:sz="0" w:space="0" w:color="auto"/>
      </w:divBdr>
    </w:div>
    <w:div w:id="1396466570">
      <w:bodyDiv w:val="1"/>
      <w:marLeft w:val="0"/>
      <w:marRight w:val="0"/>
      <w:marTop w:val="0"/>
      <w:marBottom w:val="0"/>
      <w:divBdr>
        <w:top w:val="none" w:sz="0" w:space="0" w:color="auto"/>
        <w:left w:val="none" w:sz="0" w:space="0" w:color="auto"/>
        <w:bottom w:val="none" w:sz="0" w:space="0" w:color="auto"/>
        <w:right w:val="none" w:sz="0" w:space="0" w:color="auto"/>
      </w:divBdr>
    </w:div>
    <w:div w:id="1695037444">
      <w:bodyDiv w:val="1"/>
      <w:marLeft w:val="0"/>
      <w:marRight w:val="0"/>
      <w:marTop w:val="0"/>
      <w:marBottom w:val="0"/>
      <w:divBdr>
        <w:top w:val="none" w:sz="0" w:space="0" w:color="auto"/>
        <w:left w:val="none" w:sz="0" w:space="0" w:color="auto"/>
        <w:bottom w:val="none" w:sz="0" w:space="0" w:color="auto"/>
        <w:right w:val="none" w:sz="0" w:space="0" w:color="auto"/>
      </w:divBdr>
    </w:div>
    <w:div w:id="1714041933">
      <w:bodyDiv w:val="1"/>
      <w:marLeft w:val="0"/>
      <w:marRight w:val="0"/>
      <w:marTop w:val="0"/>
      <w:marBottom w:val="0"/>
      <w:divBdr>
        <w:top w:val="none" w:sz="0" w:space="0" w:color="auto"/>
        <w:left w:val="none" w:sz="0" w:space="0" w:color="auto"/>
        <w:bottom w:val="none" w:sz="0" w:space="0" w:color="auto"/>
        <w:right w:val="none" w:sz="0" w:space="0" w:color="auto"/>
      </w:divBdr>
    </w:div>
    <w:div w:id="1881746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yperlink" Target="https://primaryreporting.who-umc.org/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E3148-5D91-465E-938A-35C716E6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4302</Words>
  <Characters>24527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28772</CharactersWithSpaces>
  <SharedDoc>false</SharedDoc>
  <HLinks>
    <vt:vector size="6" baseType="variant">
      <vt:variant>
        <vt:i4>6094970</vt:i4>
      </vt:variant>
      <vt:variant>
        <vt:i4>0</vt:i4>
      </vt:variant>
      <vt:variant>
        <vt:i4>0</vt:i4>
      </vt:variant>
      <vt:variant>
        <vt:i4>5</vt:i4>
      </vt:variant>
      <vt:variant>
        <vt:lpwstr>mailto:nezeljene.reakcije@alims.gov.rs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Jovana Jovanovic</cp:lastModifiedBy>
  <cp:revision>4</cp:revision>
  <cp:lastPrinted>2016-07-25T08:56:00Z</cp:lastPrinted>
  <dcterms:created xsi:type="dcterms:W3CDTF">2024-09-06T10:49:00Z</dcterms:created>
  <dcterms:modified xsi:type="dcterms:W3CDTF">2025-08-14T12:46:00Z</dcterms:modified>
</cp:coreProperties>
</file>