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0A5" w:rsidRPr="006A6330" w:rsidRDefault="002510A5" w:rsidP="00011154">
      <w:pPr>
        <w:jc w:val="center"/>
        <w:rPr>
          <w:b/>
          <w:bCs/>
          <w:iCs/>
          <w:noProof/>
          <w:sz w:val="22"/>
          <w:szCs w:val="22"/>
          <w:u w:val="single"/>
          <w:lang w:val="sr-Latn-ME"/>
        </w:rPr>
      </w:pPr>
      <w:r w:rsidRPr="006A6330">
        <w:rPr>
          <w:b/>
          <w:bCs/>
          <w:iCs/>
          <w:noProof/>
          <w:sz w:val="22"/>
          <w:szCs w:val="22"/>
          <w:u w:val="single"/>
          <w:lang w:val="sr-Latn-ME"/>
        </w:rPr>
        <w:t>SAŽETAK KARAKTERISTIKA LIJEKA</w:t>
      </w:r>
    </w:p>
    <w:p w:rsidR="002510A5" w:rsidRPr="006A6330" w:rsidRDefault="002510A5" w:rsidP="00FC0FEA">
      <w:pPr>
        <w:jc w:val="both"/>
        <w:rPr>
          <w:b/>
          <w:bCs/>
          <w:i/>
          <w:iCs/>
          <w:noProof/>
          <w:sz w:val="22"/>
          <w:szCs w:val="22"/>
          <w:u w:val="single"/>
          <w:lang w:val="sr-Latn-ME"/>
        </w:rPr>
      </w:pPr>
    </w:p>
    <w:p w:rsidR="003C17AB" w:rsidRPr="006A6330" w:rsidRDefault="003C17AB" w:rsidP="00FC0FEA">
      <w:pPr>
        <w:jc w:val="both"/>
        <w:rPr>
          <w:noProof/>
          <w:sz w:val="22"/>
          <w:szCs w:val="22"/>
          <w:lang w:val="sr-Latn-ME"/>
        </w:rPr>
      </w:pPr>
    </w:p>
    <w:p w:rsidR="00C37FD7" w:rsidRPr="006A6330" w:rsidRDefault="00C37FD7" w:rsidP="00FC0FEA">
      <w:pPr>
        <w:tabs>
          <w:tab w:val="left" w:pos="540"/>
          <w:tab w:val="left" w:pos="569"/>
        </w:tabs>
        <w:jc w:val="both"/>
        <w:rPr>
          <w:bCs/>
          <w:noProof/>
          <w:sz w:val="22"/>
          <w:szCs w:val="22"/>
          <w:lang w:val="sr-Latn-ME"/>
        </w:rPr>
      </w:pPr>
    </w:p>
    <w:p w:rsidR="00411B4B" w:rsidRPr="006A6330" w:rsidRDefault="00411B4B" w:rsidP="00A16005">
      <w:pPr>
        <w:tabs>
          <w:tab w:val="left" w:pos="540"/>
          <w:tab w:val="left" w:pos="569"/>
        </w:tabs>
        <w:jc w:val="both"/>
        <w:rPr>
          <w:b/>
          <w:bCs/>
          <w:noProof/>
          <w:sz w:val="22"/>
          <w:szCs w:val="22"/>
          <w:lang w:val="sr-Latn-ME"/>
        </w:rPr>
      </w:pPr>
      <w:r w:rsidRPr="006A6330">
        <w:rPr>
          <w:b/>
          <w:bCs/>
          <w:noProof/>
          <w:sz w:val="22"/>
          <w:szCs w:val="22"/>
          <w:lang w:val="sr-Latn-ME"/>
        </w:rPr>
        <w:t>1.</w:t>
      </w:r>
      <w:r w:rsidR="00F5167F" w:rsidRPr="006A6330">
        <w:rPr>
          <w:b/>
          <w:bCs/>
          <w:noProof/>
          <w:sz w:val="22"/>
          <w:szCs w:val="22"/>
          <w:lang w:val="sr-Latn-ME"/>
        </w:rPr>
        <w:tab/>
      </w:r>
      <w:r w:rsidR="002846DB" w:rsidRPr="006A6330">
        <w:rPr>
          <w:b/>
          <w:bCs/>
          <w:noProof/>
          <w:sz w:val="22"/>
          <w:szCs w:val="22"/>
          <w:lang w:val="sr-Latn-ME"/>
        </w:rPr>
        <w:t xml:space="preserve">NAZIV </w:t>
      </w:r>
      <w:r w:rsidRPr="006A6330">
        <w:rPr>
          <w:b/>
          <w:bCs/>
          <w:noProof/>
          <w:sz w:val="22"/>
          <w:szCs w:val="22"/>
          <w:lang w:val="sr-Latn-ME"/>
        </w:rPr>
        <w:t>LIJEKA</w:t>
      </w:r>
    </w:p>
    <w:p w:rsidR="00EC2532" w:rsidRPr="006A6330" w:rsidRDefault="00EC2532" w:rsidP="00A16005">
      <w:pPr>
        <w:jc w:val="both"/>
        <w:rPr>
          <w:noProof/>
          <w:sz w:val="22"/>
          <w:szCs w:val="22"/>
          <w:lang w:val="sr-Latn-ME"/>
        </w:rPr>
      </w:pPr>
    </w:p>
    <w:p w:rsidR="00107BF7" w:rsidRPr="006A6330" w:rsidRDefault="00CB7FE7" w:rsidP="00A16005">
      <w:pPr>
        <w:jc w:val="both"/>
        <w:rPr>
          <w:i/>
          <w:iCs/>
          <w:noProof/>
          <w:sz w:val="22"/>
          <w:szCs w:val="22"/>
          <w:lang w:val="sr-Latn-ME"/>
        </w:rPr>
      </w:pPr>
      <w:r w:rsidRPr="006A6330">
        <w:rPr>
          <w:noProof/>
          <w:sz w:val="22"/>
          <w:szCs w:val="22"/>
          <w:lang w:val="sr-Latn-ME"/>
        </w:rPr>
        <w:t>Espumisan, 40 mg, kapsul</w:t>
      </w:r>
      <w:r w:rsidR="009002A8" w:rsidRPr="006A6330">
        <w:rPr>
          <w:noProof/>
          <w:sz w:val="22"/>
          <w:szCs w:val="22"/>
          <w:lang w:val="sr-Latn-ME"/>
        </w:rPr>
        <w:t>a</w:t>
      </w:r>
      <w:r w:rsidRPr="006A6330">
        <w:rPr>
          <w:noProof/>
          <w:sz w:val="22"/>
          <w:szCs w:val="22"/>
          <w:lang w:val="sr-Latn-ME"/>
        </w:rPr>
        <w:t>, mek</w:t>
      </w:r>
      <w:r w:rsidR="009002A8" w:rsidRPr="006A6330">
        <w:rPr>
          <w:noProof/>
          <w:sz w:val="22"/>
          <w:szCs w:val="22"/>
          <w:lang w:val="sr-Latn-ME"/>
        </w:rPr>
        <w:t>a</w:t>
      </w:r>
    </w:p>
    <w:p w:rsidR="000D425A" w:rsidRPr="006A6330" w:rsidRDefault="000D425A" w:rsidP="00A16005">
      <w:pPr>
        <w:jc w:val="both"/>
        <w:rPr>
          <w:bCs/>
          <w:noProof/>
          <w:sz w:val="22"/>
          <w:szCs w:val="22"/>
          <w:lang w:val="sr-Latn-ME"/>
        </w:rPr>
      </w:pPr>
    </w:p>
    <w:p w:rsidR="006D20A5" w:rsidRPr="006A6330" w:rsidRDefault="006D20A5" w:rsidP="00A16005">
      <w:pPr>
        <w:jc w:val="both"/>
        <w:rPr>
          <w:noProof/>
          <w:sz w:val="22"/>
          <w:szCs w:val="22"/>
          <w:lang w:val="sr-Latn-ME"/>
        </w:rPr>
      </w:pPr>
      <w:r w:rsidRPr="006A6330">
        <w:rPr>
          <w:noProof/>
          <w:sz w:val="22"/>
          <w:szCs w:val="22"/>
          <w:lang w:val="sr-Latn-ME"/>
        </w:rPr>
        <w:t>INN:</w:t>
      </w:r>
      <w:r w:rsidR="00CB7FE7" w:rsidRPr="006A6330">
        <w:rPr>
          <w:noProof/>
          <w:sz w:val="22"/>
          <w:szCs w:val="22"/>
          <w:lang w:val="sr-Latn-ME"/>
        </w:rPr>
        <w:t xml:space="preserve"> simetikon</w:t>
      </w:r>
    </w:p>
    <w:p w:rsidR="006D20A5" w:rsidRPr="006A6330" w:rsidRDefault="006D20A5" w:rsidP="00A16005">
      <w:pPr>
        <w:jc w:val="both"/>
        <w:rPr>
          <w:bCs/>
          <w:noProof/>
          <w:sz w:val="22"/>
          <w:szCs w:val="22"/>
          <w:lang w:val="sr-Latn-ME"/>
        </w:rPr>
      </w:pPr>
    </w:p>
    <w:p w:rsidR="00530BD7" w:rsidRPr="006A6330" w:rsidRDefault="00530BD7" w:rsidP="00A16005">
      <w:pPr>
        <w:jc w:val="both"/>
        <w:rPr>
          <w:bCs/>
          <w:noProof/>
          <w:sz w:val="22"/>
          <w:szCs w:val="22"/>
          <w:lang w:val="sr-Latn-ME"/>
        </w:rPr>
      </w:pPr>
    </w:p>
    <w:p w:rsidR="00411B4B" w:rsidRPr="006A6330" w:rsidRDefault="00411B4B" w:rsidP="00A16005">
      <w:pPr>
        <w:tabs>
          <w:tab w:val="left" w:pos="540"/>
          <w:tab w:val="left" w:pos="569"/>
        </w:tabs>
        <w:jc w:val="both"/>
        <w:rPr>
          <w:b/>
          <w:bCs/>
          <w:noProof/>
          <w:sz w:val="22"/>
          <w:szCs w:val="22"/>
          <w:lang w:val="sr-Latn-ME"/>
        </w:rPr>
      </w:pPr>
      <w:r w:rsidRPr="006A6330">
        <w:rPr>
          <w:b/>
          <w:bCs/>
          <w:noProof/>
          <w:sz w:val="22"/>
          <w:szCs w:val="22"/>
          <w:lang w:val="sr-Latn-ME"/>
        </w:rPr>
        <w:t xml:space="preserve">2. </w:t>
      </w:r>
      <w:r w:rsidR="00F5167F" w:rsidRPr="006A6330">
        <w:rPr>
          <w:b/>
          <w:bCs/>
          <w:noProof/>
          <w:sz w:val="22"/>
          <w:szCs w:val="22"/>
          <w:lang w:val="sr-Latn-ME"/>
        </w:rPr>
        <w:tab/>
      </w:r>
      <w:r w:rsidRPr="006A6330">
        <w:rPr>
          <w:b/>
          <w:bCs/>
          <w:noProof/>
          <w:sz w:val="22"/>
          <w:szCs w:val="22"/>
          <w:lang w:val="sr-Latn-ME"/>
        </w:rPr>
        <w:t>KVALITATIVNI I KVANTITATIVNI SASTAV</w:t>
      </w:r>
    </w:p>
    <w:p w:rsidR="005A0B2E" w:rsidRPr="006A6330" w:rsidRDefault="005A0B2E" w:rsidP="00A16005">
      <w:pPr>
        <w:jc w:val="both"/>
        <w:rPr>
          <w:noProof/>
          <w:sz w:val="22"/>
          <w:szCs w:val="22"/>
          <w:lang w:val="sr-Latn-ME"/>
        </w:rPr>
      </w:pPr>
    </w:p>
    <w:p w:rsidR="00CB7FE7" w:rsidRPr="006A6330" w:rsidRDefault="00CB7FE7" w:rsidP="00A16005">
      <w:pPr>
        <w:jc w:val="both"/>
        <w:rPr>
          <w:noProof/>
          <w:sz w:val="22"/>
          <w:szCs w:val="22"/>
          <w:lang w:val="sr-Latn-ME"/>
        </w:rPr>
      </w:pPr>
      <w:r w:rsidRPr="006A6330">
        <w:rPr>
          <w:noProof/>
          <w:sz w:val="22"/>
          <w:szCs w:val="22"/>
          <w:lang w:val="sr-Latn-ME"/>
        </w:rPr>
        <w:t>Jedna kapsula, meka sadrži 40</w:t>
      </w:r>
      <w:r w:rsidR="009002A8" w:rsidRPr="006A6330">
        <w:rPr>
          <w:noProof/>
          <w:sz w:val="22"/>
          <w:szCs w:val="22"/>
          <w:lang w:val="sr-Latn-ME"/>
        </w:rPr>
        <w:t xml:space="preserve"> </w:t>
      </w:r>
      <w:r w:rsidRPr="006A6330">
        <w:rPr>
          <w:noProof/>
          <w:sz w:val="22"/>
          <w:szCs w:val="22"/>
          <w:lang w:val="sr-Latn-ME"/>
        </w:rPr>
        <w:t>mg simetikona.</w:t>
      </w:r>
    </w:p>
    <w:p w:rsidR="00CB7FE7" w:rsidRPr="006A6330" w:rsidRDefault="00CB7FE7" w:rsidP="00A16005">
      <w:pPr>
        <w:jc w:val="both"/>
        <w:rPr>
          <w:noProof/>
          <w:sz w:val="22"/>
          <w:szCs w:val="22"/>
          <w:lang w:val="sr-Latn-ME"/>
        </w:rPr>
      </w:pPr>
    </w:p>
    <w:p w:rsidR="009002A8" w:rsidRPr="006A6330" w:rsidRDefault="00CB7FE7" w:rsidP="00A16005">
      <w:pPr>
        <w:jc w:val="both"/>
        <w:rPr>
          <w:noProof/>
          <w:sz w:val="22"/>
          <w:szCs w:val="22"/>
          <w:lang w:val="sr-Latn-ME"/>
        </w:rPr>
      </w:pPr>
      <w:r w:rsidRPr="006A6330">
        <w:rPr>
          <w:noProof/>
          <w:sz w:val="22"/>
          <w:szCs w:val="22"/>
          <w:u w:val="single"/>
          <w:lang w:val="sr-Latn-ME"/>
        </w:rPr>
        <w:t xml:space="preserve">Pomoćne supstance </w:t>
      </w:r>
      <w:r w:rsidR="009002A8" w:rsidRPr="006A6330">
        <w:rPr>
          <w:noProof/>
          <w:sz w:val="22"/>
          <w:szCs w:val="22"/>
          <w:u w:val="single"/>
          <w:lang w:val="sr-Latn-ME"/>
        </w:rPr>
        <w:t>sa</w:t>
      </w:r>
      <w:r w:rsidRPr="006A6330">
        <w:rPr>
          <w:noProof/>
          <w:sz w:val="22"/>
          <w:szCs w:val="22"/>
          <w:u w:val="single"/>
          <w:lang w:val="sr-Latn-ME"/>
        </w:rPr>
        <w:t xml:space="preserve"> potvr</w:t>
      </w:r>
      <w:r w:rsidR="00FC0FEA" w:rsidRPr="006A6330">
        <w:rPr>
          <w:noProof/>
          <w:sz w:val="22"/>
          <w:szCs w:val="22"/>
          <w:u w:val="single"/>
          <w:lang w:val="sr-Latn-ME"/>
        </w:rPr>
        <w:t>đ</w:t>
      </w:r>
      <w:r w:rsidRPr="006A6330">
        <w:rPr>
          <w:noProof/>
          <w:sz w:val="22"/>
          <w:szCs w:val="22"/>
          <w:u w:val="single"/>
          <w:lang w:val="sr-Latn-ME"/>
        </w:rPr>
        <w:t>en</w:t>
      </w:r>
      <w:r w:rsidR="009002A8" w:rsidRPr="006A6330">
        <w:rPr>
          <w:noProof/>
          <w:sz w:val="22"/>
          <w:szCs w:val="22"/>
          <w:u w:val="single"/>
          <w:lang w:val="sr-Latn-ME"/>
        </w:rPr>
        <w:t>im</w:t>
      </w:r>
      <w:r w:rsidRPr="006A6330">
        <w:rPr>
          <w:noProof/>
          <w:sz w:val="22"/>
          <w:szCs w:val="22"/>
          <w:u w:val="single"/>
          <w:lang w:val="sr-Latn-ME"/>
        </w:rPr>
        <w:t xml:space="preserve"> dejstvo</w:t>
      </w:r>
      <w:r w:rsidR="009002A8" w:rsidRPr="006A6330">
        <w:rPr>
          <w:noProof/>
          <w:sz w:val="22"/>
          <w:szCs w:val="22"/>
          <w:u w:val="single"/>
          <w:lang w:val="sr-Latn-ME"/>
        </w:rPr>
        <w:t>m</w:t>
      </w:r>
      <w:r w:rsidRPr="006A6330">
        <w:rPr>
          <w:noProof/>
          <w:sz w:val="22"/>
          <w:szCs w:val="22"/>
          <w:lang w:val="sr-Latn-ME"/>
        </w:rPr>
        <w:t xml:space="preserve">: </w:t>
      </w:r>
    </w:p>
    <w:p w:rsidR="00CB7FE7" w:rsidRPr="006A6330" w:rsidRDefault="009002A8" w:rsidP="00A16005">
      <w:pPr>
        <w:jc w:val="both"/>
        <w:rPr>
          <w:noProof/>
          <w:sz w:val="22"/>
          <w:szCs w:val="22"/>
          <w:lang w:val="sr-Latn-ME"/>
        </w:rPr>
      </w:pPr>
      <w:r w:rsidRPr="006A6330">
        <w:rPr>
          <w:noProof/>
          <w:sz w:val="22"/>
          <w:szCs w:val="22"/>
          <w:lang w:val="sr-Latn-ME"/>
        </w:rPr>
        <w:t xml:space="preserve">Jedna kapsula, meka sadrži 0,28 mg </w:t>
      </w:r>
      <w:r w:rsidR="00CB7FE7" w:rsidRPr="006A6330">
        <w:rPr>
          <w:noProof/>
          <w:sz w:val="22"/>
          <w:szCs w:val="22"/>
          <w:lang w:val="sr-Latn-ME"/>
        </w:rPr>
        <w:t>metil</w:t>
      </w:r>
      <w:r w:rsidR="00203551" w:rsidRPr="006A6330">
        <w:rPr>
          <w:noProof/>
          <w:sz w:val="22"/>
          <w:szCs w:val="22"/>
          <w:lang w:val="sr-Latn-ME"/>
        </w:rPr>
        <w:t xml:space="preserve"> </w:t>
      </w:r>
      <w:r w:rsidR="00CB7FE7" w:rsidRPr="006A6330">
        <w:rPr>
          <w:noProof/>
          <w:sz w:val="22"/>
          <w:szCs w:val="22"/>
          <w:lang w:val="sr-Latn-ME"/>
        </w:rPr>
        <w:t>parahidroksibenzoat</w:t>
      </w:r>
      <w:r w:rsidRPr="006A6330">
        <w:rPr>
          <w:noProof/>
          <w:sz w:val="22"/>
          <w:szCs w:val="22"/>
          <w:lang w:val="sr-Latn-ME"/>
        </w:rPr>
        <w:t>a</w:t>
      </w:r>
      <w:r w:rsidR="00CB7FE7" w:rsidRPr="006A6330">
        <w:rPr>
          <w:noProof/>
          <w:sz w:val="22"/>
          <w:szCs w:val="22"/>
          <w:lang w:val="sr-Latn-ME"/>
        </w:rPr>
        <w:t xml:space="preserve"> (E</w:t>
      </w:r>
      <w:r w:rsidR="003D4178">
        <w:rPr>
          <w:noProof/>
          <w:sz w:val="22"/>
          <w:szCs w:val="22"/>
          <w:lang w:val="sr-Latn-ME"/>
        </w:rPr>
        <w:t xml:space="preserve"> </w:t>
      </w:r>
      <w:r w:rsidR="00CB7FE7" w:rsidRPr="006A6330">
        <w:rPr>
          <w:noProof/>
          <w:sz w:val="22"/>
          <w:szCs w:val="22"/>
          <w:lang w:val="sr-Latn-ME"/>
        </w:rPr>
        <w:t>218)</w:t>
      </w:r>
      <w:r w:rsidR="00203551" w:rsidRPr="006A6330">
        <w:rPr>
          <w:noProof/>
          <w:sz w:val="22"/>
          <w:szCs w:val="22"/>
          <w:lang w:val="sr-Latn-ME"/>
        </w:rPr>
        <w:t xml:space="preserve"> i </w:t>
      </w:r>
      <w:r w:rsidRPr="006A6330">
        <w:rPr>
          <w:noProof/>
          <w:sz w:val="22"/>
          <w:szCs w:val="22"/>
          <w:lang w:val="sr-Latn-ME"/>
        </w:rPr>
        <w:t xml:space="preserve">0,0024 mg </w:t>
      </w:r>
      <w:r w:rsidR="00CB7FE7" w:rsidRPr="006A6330">
        <w:rPr>
          <w:noProof/>
          <w:sz w:val="22"/>
          <w:szCs w:val="22"/>
          <w:lang w:val="sr-Latn-ME"/>
        </w:rPr>
        <w:t>boj</w:t>
      </w:r>
      <w:r w:rsidRPr="006A6330">
        <w:rPr>
          <w:noProof/>
          <w:sz w:val="22"/>
          <w:szCs w:val="22"/>
          <w:lang w:val="sr-Latn-ME"/>
        </w:rPr>
        <w:t>e</w:t>
      </w:r>
      <w:r w:rsidR="00CB7FE7" w:rsidRPr="006A6330">
        <w:rPr>
          <w:noProof/>
          <w:sz w:val="22"/>
          <w:szCs w:val="22"/>
          <w:lang w:val="sr-Latn-ME"/>
        </w:rPr>
        <w:t xml:space="preserve"> </w:t>
      </w:r>
      <w:r w:rsidR="00CB7FE7" w:rsidRPr="006A6330">
        <w:rPr>
          <w:i/>
          <w:noProof/>
          <w:sz w:val="22"/>
          <w:szCs w:val="22"/>
          <w:lang w:val="sr-Latn-ME"/>
        </w:rPr>
        <w:t>sunset yellow FCF</w:t>
      </w:r>
      <w:r w:rsidR="00CB7FE7" w:rsidRPr="006A6330">
        <w:rPr>
          <w:noProof/>
          <w:sz w:val="22"/>
          <w:szCs w:val="22"/>
          <w:lang w:val="sr-Latn-ME"/>
        </w:rPr>
        <w:t xml:space="preserve"> (E 110)</w:t>
      </w:r>
      <w:r w:rsidRPr="006A6330">
        <w:rPr>
          <w:noProof/>
          <w:sz w:val="22"/>
          <w:szCs w:val="22"/>
          <w:lang w:val="sr-Latn-ME"/>
        </w:rPr>
        <w:t>.</w:t>
      </w:r>
    </w:p>
    <w:p w:rsidR="00CB7FE7" w:rsidRPr="006A6330" w:rsidRDefault="00CB7FE7" w:rsidP="00A16005">
      <w:pPr>
        <w:jc w:val="both"/>
        <w:rPr>
          <w:noProof/>
          <w:sz w:val="22"/>
          <w:szCs w:val="22"/>
          <w:lang w:val="sr-Latn-ME"/>
        </w:rPr>
      </w:pPr>
    </w:p>
    <w:p w:rsidR="0003793F" w:rsidRPr="006A6330" w:rsidRDefault="0003793F" w:rsidP="00A16005">
      <w:pPr>
        <w:jc w:val="both"/>
        <w:rPr>
          <w:noProof/>
          <w:sz w:val="22"/>
          <w:szCs w:val="22"/>
          <w:lang w:val="sr-Latn-ME"/>
        </w:rPr>
      </w:pPr>
      <w:r w:rsidRPr="006A6330">
        <w:rPr>
          <w:noProof/>
          <w:sz w:val="22"/>
          <w:szCs w:val="22"/>
          <w:lang w:val="sr-Latn-ME"/>
        </w:rPr>
        <w:t>Za spisak svih ekscipijenasa, pogledati dio 6.1.</w:t>
      </w:r>
    </w:p>
    <w:p w:rsidR="0003793F" w:rsidRPr="006A6330" w:rsidRDefault="0003793F" w:rsidP="00A16005">
      <w:pPr>
        <w:jc w:val="both"/>
        <w:rPr>
          <w:noProof/>
          <w:sz w:val="22"/>
          <w:szCs w:val="22"/>
          <w:lang w:val="sr-Latn-ME"/>
        </w:rPr>
      </w:pPr>
    </w:p>
    <w:p w:rsidR="00C37FD7" w:rsidRPr="006A6330" w:rsidRDefault="00C37FD7" w:rsidP="00A16005">
      <w:pPr>
        <w:jc w:val="both"/>
        <w:rPr>
          <w:noProof/>
          <w:sz w:val="22"/>
          <w:szCs w:val="22"/>
          <w:lang w:val="sr-Latn-ME"/>
        </w:rPr>
      </w:pPr>
    </w:p>
    <w:p w:rsidR="00411B4B" w:rsidRPr="006A6330" w:rsidRDefault="00411B4B" w:rsidP="00A16005">
      <w:pPr>
        <w:tabs>
          <w:tab w:val="left" w:pos="540"/>
          <w:tab w:val="left" w:pos="569"/>
        </w:tabs>
        <w:jc w:val="both"/>
        <w:rPr>
          <w:b/>
          <w:bCs/>
          <w:noProof/>
          <w:sz w:val="22"/>
          <w:szCs w:val="22"/>
          <w:lang w:val="sr-Latn-ME"/>
        </w:rPr>
      </w:pPr>
      <w:r w:rsidRPr="006A6330">
        <w:rPr>
          <w:b/>
          <w:bCs/>
          <w:noProof/>
          <w:sz w:val="22"/>
          <w:szCs w:val="22"/>
          <w:lang w:val="sr-Latn-ME"/>
        </w:rPr>
        <w:t xml:space="preserve">3. </w:t>
      </w:r>
      <w:r w:rsidR="00F5167F" w:rsidRPr="006A6330">
        <w:rPr>
          <w:b/>
          <w:bCs/>
          <w:noProof/>
          <w:sz w:val="22"/>
          <w:szCs w:val="22"/>
          <w:lang w:val="sr-Latn-ME"/>
        </w:rPr>
        <w:tab/>
      </w:r>
      <w:r w:rsidRPr="006A6330">
        <w:rPr>
          <w:b/>
          <w:bCs/>
          <w:noProof/>
          <w:sz w:val="22"/>
          <w:szCs w:val="22"/>
          <w:lang w:val="sr-Latn-ME"/>
        </w:rPr>
        <w:t>FARMACEUTSKI OBLIK</w:t>
      </w:r>
      <w:r w:rsidR="009F2D23" w:rsidRPr="006A6330">
        <w:rPr>
          <w:b/>
          <w:bCs/>
          <w:noProof/>
          <w:sz w:val="22"/>
          <w:szCs w:val="22"/>
          <w:lang w:val="sr-Latn-ME"/>
        </w:rPr>
        <w:t xml:space="preserve"> </w:t>
      </w:r>
    </w:p>
    <w:p w:rsidR="00411B4B" w:rsidRPr="006A6330" w:rsidRDefault="00411B4B" w:rsidP="00A16005">
      <w:pPr>
        <w:jc w:val="both"/>
        <w:rPr>
          <w:bCs/>
          <w:noProof/>
          <w:sz w:val="22"/>
          <w:szCs w:val="22"/>
          <w:lang w:val="sr-Latn-ME"/>
        </w:rPr>
      </w:pPr>
    </w:p>
    <w:p w:rsidR="00CB7FE7" w:rsidRPr="006A6330" w:rsidRDefault="00CB7FE7" w:rsidP="00A16005">
      <w:pPr>
        <w:jc w:val="both"/>
        <w:rPr>
          <w:bCs/>
          <w:noProof/>
          <w:sz w:val="22"/>
          <w:szCs w:val="22"/>
          <w:lang w:val="sr-Latn-ME"/>
        </w:rPr>
      </w:pPr>
      <w:r w:rsidRPr="006A6330">
        <w:rPr>
          <w:bCs/>
          <w:noProof/>
          <w:sz w:val="22"/>
          <w:szCs w:val="22"/>
          <w:lang w:val="sr-Latn-ME"/>
        </w:rPr>
        <w:t>Kapsula, meka.</w:t>
      </w:r>
    </w:p>
    <w:p w:rsidR="002B5DDA" w:rsidRPr="006A6330" w:rsidRDefault="002B5DDA" w:rsidP="00A16005">
      <w:pPr>
        <w:jc w:val="both"/>
        <w:rPr>
          <w:bCs/>
          <w:noProof/>
          <w:sz w:val="22"/>
          <w:szCs w:val="22"/>
          <w:lang w:val="sr-Latn-ME"/>
        </w:rPr>
      </w:pPr>
    </w:p>
    <w:p w:rsidR="00EC2532" w:rsidRPr="006A6330" w:rsidRDefault="002B5DDA" w:rsidP="00A16005">
      <w:pPr>
        <w:jc w:val="both"/>
        <w:rPr>
          <w:bCs/>
          <w:noProof/>
          <w:sz w:val="22"/>
          <w:szCs w:val="22"/>
          <w:lang w:val="sr-Latn-ME"/>
        </w:rPr>
      </w:pPr>
      <w:r w:rsidRPr="006A6330">
        <w:rPr>
          <w:bCs/>
          <w:noProof/>
          <w:sz w:val="22"/>
          <w:szCs w:val="22"/>
          <w:lang w:val="sr-Latn-ME"/>
        </w:rPr>
        <w:t>Skoro o</w:t>
      </w:r>
      <w:r w:rsidR="00CB7FE7" w:rsidRPr="006A6330">
        <w:rPr>
          <w:bCs/>
          <w:noProof/>
          <w:sz w:val="22"/>
          <w:szCs w:val="22"/>
          <w:lang w:val="sr-Latn-ME"/>
        </w:rPr>
        <w:t>krugl</w:t>
      </w:r>
      <w:r w:rsidR="00203551" w:rsidRPr="006A6330">
        <w:rPr>
          <w:bCs/>
          <w:noProof/>
          <w:sz w:val="22"/>
          <w:szCs w:val="22"/>
          <w:lang w:val="sr-Latn-ME"/>
        </w:rPr>
        <w:t>a</w:t>
      </w:r>
      <w:r w:rsidR="00CB7FE7" w:rsidRPr="006A6330">
        <w:rPr>
          <w:bCs/>
          <w:noProof/>
          <w:sz w:val="22"/>
          <w:szCs w:val="22"/>
          <w:lang w:val="sr-Latn-ME"/>
        </w:rPr>
        <w:t>, mek</w:t>
      </w:r>
      <w:r w:rsidR="00203551" w:rsidRPr="006A6330">
        <w:rPr>
          <w:bCs/>
          <w:noProof/>
          <w:sz w:val="22"/>
          <w:szCs w:val="22"/>
          <w:lang w:val="sr-Latn-ME"/>
        </w:rPr>
        <w:t>a</w:t>
      </w:r>
      <w:r w:rsidR="00CB7FE7" w:rsidRPr="006A6330">
        <w:rPr>
          <w:bCs/>
          <w:noProof/>
          <w:sz w:val="22"/>
          <w:szCs w:val="22"/>
          <w:lang w:val="sr-Latn-ME"/>
        </w:rPr>
        <w:t>, želatinsk</w:t>
      </w:r>
      <w:r w:rsidR="00203551" w:rsidRPr="006A6330">
        <w:rPr>
          <w:bCs/>
          <w:noProof/>
          <w:sz w:val="22"/>
          <w:szCs w:val="22"/>
          <w:lang w:val="sr-Latn-ME"/>
        </w:rPr>
        <w:t>a</w:t>
      </w:r>
      <w:r w:rsidR="00CB7FE7" w:rsidRPr="006A6330">
        <w:rPr>
          <w:bCs/>
          <w:noProof/>
          <w:sz w:val="22"/>
          <w:szCs w:val="22"/>
          <w:lang w:val="sr-Latn-ME"/>
        </w:rPr>
        <w:t xml:space="preserve"> kapsul</w:t>
      </w:r>
      <w:r w:rsidR="00203551" w:rsidRPr="006A6330">
        <w:rPr>
          <w:bCs/>
          <w:noProof/>
          <w:sz w:val="22"/>
          <w:szCs w:val="22"/>
          <w:lang w:val="sr-Latn-ME"/>
        </w:rPr>
        <w:t>a</w:t>
      </w:r>
      <w:r w:rsidR="00CB7FE7" w:rsidRPr="006A6330">
        <w:rPr>
          <w:bCs/>
          <w:noProof/>
          <w:sz w:val="22"/>
          <w:szCs w:val="22"/>
          <w:lang w:val="sr-Latn-ME"/>
        </w:rPr>
        <w:t xml:space="preserve"> žute boje, prečnika 5mm, glatke površine sa vidljivom linijom na mjestu spajanja. Sadržaj kapsule je </w:t>
      </w:r>
      <w:r w:rsidR="00203551" w:rsidRPr="006A6330">
        <w:rPr>
          <w:bCs/>
          <w:noProof/>
          <w:sz w:val="22"/>
          <w:szCs w:val="22"/>
          <w:lang w:val="sr-Latn-ME"/>
        </w:rPr>
        <w:t xml:space="preserve">viskozna bezbojna tečnost koja </w:t>
      </w:r>
      <w:r w:rsidR="00CB7FE7" w:rsidRPr="006A6330">
        <w:rPr>
          <w:bCs/>
          <w:noProof/>
          <w:sz w:val="22"/>
          <w:szCs w:val="22"/>
          <w:lang w:val="sr-Latn-ME"/>
        </w:rPr>
        <w:t>može biti neznatno zamućen</w:t>
      </w:r>
      <w:r w:rsidR="00203551" w:rsidRPr="006A6330">
        <w:rPr>
          <w:bCs/>
          <w:noProof/>
          <w:sz w:val="22"/>
          <w:szCs w:val="22"/>
          <w:lang w:val="sr-Latn-ME"/>
        </w:rPr>
        <w:t>a</w:t>
      </w:r>
      <w:r w:rsidR="00CB7FE7" w:rsidRPr="006A6330">
        <w:rPr>
          <w:bCs/>
          <w:noProof/>
          <w:sz w:val="22"/>
          <w:szCs w:val="22"/>
          <w:lang w:val="sr-Latn-ME"/>
        </w:rPr>
        <w:t>.</w:t>
      </w:r>
    </w:p>
    <w:p w:rsidR="00CB7FE7" w:rsidRPr="006A6330" w:rsidRDefault="00CB7FE7" w:rsidP="00A16005">
      <w:pPr>
        <w:jc w:val="both"/>
        <w:rPr>
          <w:bCs/>
          <w:noProof/>
          <w:sz w:val="22"/>
          <w:szCs w:val="22"/>
          <w:lang w:val="sr-Latn-ME"/>
        </w:rPr>
      </w:pPr>
    </w:p>
    <w:p w:rsidR="002B5DDA" w:rsidRPr="006A6330" w:rsidRDefault="002B5DDA" w:rsidP="00A16005">
      <w:pPr>
        <w:jc w:val="both"/>
        <w:rPr>
          <w:bCs/>
          <w:noProof/>
          <w:sz w:val="22"/>
          <w:szCs w:val="22"/>
          <w:lang w:val="sr-Latn-ME"/>
        </w:rPr>
      </w:pPr>
    </w:p>
    <w:p w:rsidR="00411B4B" w:rsidRPr="006A6330" w:rsidRDefault="00411B4B" w:rsidP="00A16005">
      <w:pPr>
        <w:tabs>
          <w:tab w:val="left" w:pos="540"/>
          <w:tab w:val="left" w:pos="569"/>
        </w:tabs>
        <w:jc w:val="both"/>
        <w:rPr>
          <w:b/>
          <w:bCs/>
          <w:noProof/>
          <w:sz w:val="22"/>
          <w:szCs w:val="22"/>
          <w:lang w:val="sr-Latn-ME"/>
        </w:rPr>
      </w:pPr>
      <w:r w:rsidRPr="006A6330">
        <w:rPr>
          <w:b/>
          <w:bCs/>
          <w:noProof/>
          <w:sz w:val="22"/>
          <w:szCs w:val="22"/>
          <w:lang w:val="sr-Latn-ME"/>
        </w:rPr>
        <w:t xml:space="preserve">4. </w:t>
      </w:r>
      <w:r w:rsidR="00480FB1" w:rsidRPr="006A6330">
        <w:rPr>
          <w:b/>
          <w:bCs/>
          <w:noProof/>
          <w:sz w:val="22"/>
          <w:szCs w:val="22"/>
          <w:lang w:val="sr-Latn-ME"/>
        </w:rPr>
        <w:tab/>
      </w:r>
      <w:r w:rsidRPr="006A6330">
        <w:rPr>
          <w:b/>
          <w:bCs/>
          <w:noProof/>
          <w:sz w:val="22"/>
          <w:szCs w:val="22"/>
          <w:lang w:val="sr-Latn-ME"/>
        </w:rPr>
        <w:t>KLINIČKI PODACI</w:t>
      </w:r>
    </w:p>
    <w:p w:rsidR="00CD6F02" w:rsidRPr="006A6330" w:rsidRDefault="00CD6F02" w:rsidP="00A16005">
      <w:pPr>
        <w:tabs>
          <w:tab w:val="left" w:pos="540"/>
          <w:tab w:val="left" w:pos="569"/>
        </w:tabs>
        <w:jc w:val="both"/>
        <w:rPr>
          <w:bCs/>
          <w:noProof/>
          <w:sz w:val="22"/>
          <w:szCs w:val="22"/>
          <w:lang w:val="sr-Latn-ME"/>
        </w:rPr>
      </w:pPr>
    </w:p>
    <w:p w:rsidR="00411B4B" w:rsidRPr="006A6330" w:rsidRDefault="00411B4B" w:rsidP="00A16005">
      <w:pPr>
        <w:tabs>
          <w:tab w:val="left" w:pos="540"/>
          <w:tab w:val="left" w:pos="569"/>
        </w:tabs>
        <w:jc w:val="both"/>
        <w:rPr>
          <w:b/>
          <w:bCs/>
          <w:noProof/>
          <w:sz w:val="22"/>
          <w:szCs w:val="22"/>
          <w:lang w:val="sr-Latn-ME"/>
        </w:rPr>
      </w:pPr>
      <w:r w:rsidRPr="006A6330">
        <w:rPr>
          <w:b/>
          <w:bCs/>
          <w:noProof/>
          <w:sz w:val="22"/>
          <w:szCs w:val="22"/>
          <w:lang w:val="sr-Latn-ME"/>
        </w:rPr>
        <w:t xml:space="preserve">4.1. </w:t>
      </w:r>
      <w:r w:rsidR="00480FB1" w:rsidRPr="006A6330">
        <w:rPr>
          <w:b/>
          <w:bCs/>
          <w:noProof/>
          <w:sz w:val="22"/>
          <w:szCs w:val="22"/>
          <w:lang w:val="sr-Latn-ME"/>
        </w:rPr>
        <w:tab/>
      </w:r>
      <w:r w:rsidRPr="006A6330">
        <w:rPr>
          <w:b/>
          <w:bCs/>
          <w:noProof/>
          <w:sz w:val="22"/>
          <w:szCs w:val="22"/>
          <w:lang w:val="sr-Latn-ME"/>
        </w:rPr>
        <w:t>Terapijske indikacije</w:t>
      </w:r>
    </w:p>
    <w:p w:rsidR="00411B4B" w:rsidRPr="006A6330" w:rsidRDefault="00411B4B" w:rsidP="00A16005">
      <w:pPr>
        <w:tabs>
          <w:tab w:val="left" w:pos="540"/>
          <w:tab w:val="left" w:pos="569"/>
        </w:tabs>
        <w:jc w:val="both"/>
        <w:rPr>
          <w:bCs/>
          <w:noProof/>
          <w:sz w:val="22"/>
          <w:szCs w:val="22"/>
          <w:lang w:val="sr-Latn-ME"/>
        </w:rPr>
      </w:pPr>
    </w:p>
    <w:p w:rsidR="00CB7FE7" w:rsidRPr="006A6330" w:rsidRDefault="00CB7FE7" w:rsidP="00A16005">
      <w:pPr>
        <w:widowControl w:val="0"/>
        <w:numPr>
          <w:ilvl w:val="0"/>
          <w:numId w:val="12"/>
        </w:numPr>
        <w:snapToGrid w:val="0"/>
        <w:jc w:val="both"/>
        <w:rPr>
          <w:noProof/>
          <w:sz w:val="22"/>
          <w:szCs w:val="22"/>
          <w:lang w:val="sr-Latn-ME"/>
        </w:rPr>
      </w:pPr>
      <w:r w:rsidRPr="006A6330">
        <w:rPr>
          <w:noProof/>
          <w:sz w:val="22"/>
          <w:szCs w:val="22"/>
          <w:lang w:val="sr-Latn-ME"/>
        </w:rPr>
        <w:t>Simptomatska terapija gastrointestinalnih tegoba uzrokovanih gasovima, na primjer meteorizam, flatulencija;</w:t>
      </w:r>
    </w:p>
    <w:p w:rsidR="00CB7FE7" w:rsidRPr="006A6330" w:rsidRDefault="00CB7FE7" w:rsidP="00A16005">
      <w:pPr>
        <w:widowControl w:val="0"/>
        <w:numPr>
          <w:ilvl w:val="0"/>
          <w:numId w:val="12"/>
        </w:numPr>
        <w:snapToGrid w:val="0"/>
        <w:jc w:val="both"/>
        <w:rPr>
          <w:noProof/>
          <w:sz w:val="22"/>
          <w:szCs w:val="22"/>
          <w:lang w:val="sr-Latn-ME"/>
        </w:rPr>
      </w:pPr>
      <w:r w:rsidRPr="006A6330">
        <w:rPr>
          <w:noProof/>
          <w:sz w:val="22"/>
          <w:szCs w:val="22"/>
          <w:lang w:val="sr-Latn-ME"/>
        </w:rPr>
        <w:t>Pomoćno sredstvo kod dijagnostičkih ispitivanja abdominalne regije</w:t>
      </w:r>
      <w:r w:rsidR="00011154" w:rsidRPr="006A6330">
        <w:rPr>
          <w:noProof/>
          <w:sz w:val="22"/>
          <w:szCs w:val="22"/>
          <w:lang w:val="sr-Latn-ME"/>
        </w:rPr>
        <w:t>,</w:t>
      </w:r>
      <w:r w:rsidRPr="006A6330">
        <w:rPr>
          <w:noProof/>
          <w:sz w:val="22"/>
          <w:szCs w:val="22"/>
          <w:lang w:val="sr-Latn-ME"/>
        </w:rPr>
        <w:t xml:space="preserve"> kao što su npr. rendgenska i ultrazvučna ispitivanja i gastroskopija.</w:t>
      </w:r>
    </w:p>
    <w:p w:rsidR="00CB7FE7" w:rsidRPr="006A6330" w:rsidRDefault="00CB7FE7" w:rsidP="00A16005">
      <w:pPr>
        <w:pStyle w:val="Header"/>
        <w:tabs>
          <w:tab w:val="left" w:pos="284"/>
        </w:tabs>
        <w:jc w:val="both"/>
        <w:rPr>
          <w:noProof/>
          <w:sz w:val="22"/>
          <w:szCs w:val="22"/>
          <w:lang w:val="sr-Latn-ME"/>
        </w:rPr>
      </w:pPr>
    </w:p>
    <w:p w:rsidR="00CB7FE7" w:rsidRPr="006A6330" w:rsidRDefault="00CB7FE7" w:rsidP="00A16005">
      <w:pPr>
        <w:tabs>
          <w:tab w:val="left" w:pos="540"/>
          <w:tab w:val="left" w:pos="569"/>
        </w:tabs>
        <w:jc w:val="both"/>
        <w:rPr>
          <w:bCs/>
          <w:noProof/>
          <w:sz w:val="22"/>
          <w:szCs w:val="22"/>
          <w:lang w:val="sr-Latn-ME"/>
        </w:rPr>
      </w:pPr>
      <w:r w:rsidRPr="006A6330">
        <w:rPr>
          <w:bCs/>
          <w:noProof/>
          <w:sz w:val="22"/>
          <w:szCs w:val="22"/>
          <w:lang w:val="sr-Latn-ME"/>
        </w:rPr>
        <w:t>Espumisan kapsule, meke su indikovane kod djece starije od 6 godina, adolescenata i odraslih.</w:t>
      </w:r>
    </w:p>
    <w:p w:rsidR="00CB7FE7" w:rsidRPr="006A6330" w:rsidRDefault="00CB7FE7" w:rsidP="00A16005">
      <w:pPr>
        <w:tabs>
          <w:tab w:val="left" w:pos="540"/>
          <w:tab w:val="left" w:pos="569"/>
        </w:tabs>
        <w:jc w:val="both"/>
        <w:rPr>
          <w:bCs/>
          <w:noProof/>
          <w:sz w:val="22"/>
          <w:szCs w:val="22"/>
          <w:lang w:val="sr-Latn-ME"/>
        </w:rPr>
      </w:pPr>
    </w:p>
    <w:p w:rsidR="00411B4B" w:rsidRPr="006A6330" w:rsidRDefault="00411B4B" w:rsidP="00A16005">
      <w:pPr>
        <w:tabs>
          <w:tab w:val="left" w:pos="540"/>
          <w:tab w:val="left" w:pos="569"/>
        </w:tabs>
        <w:jc w:val="both"/>
        <w:rPr>
          <w:b/>
          <w:bCs/>
          <w:noProof/>
          <w:sz w:val="22"/>
          <w:szCs w:val="22"/>
          <w:lang w:val="sr-Latn-ME"/>
        </w:rPr>
      </w:pPr>
      <w:r w:rsidRPr="006A6330">
        <w:rPr>
          <w:b/>
          <w:bCs/>
          <w:noProof/>
          <w:sz w:val="22"/>
          <w:szCs w:val="22"/>
          <w:lang w:val="sr-Latn-ME"/>
        </w:rPr>
        <w:t xml:space="preserve">4.2. </w:t>
      </w:r>
      <w:r w:rsidR="00480FB1" w:rsidRPr="006A6330">
        <w:rPr>
          <w:b/>
          <w:bCs/>
          <w:noProof/>
          <w:sz w:val="22"/>
          <w:szCs w:val="22"/>
          <w:lang w:val="sr-Latn-ME"/>
        </w:rPr>
        <w:tab/>
      </w:r>
      <w:r w:rsidRPr="006A6330">
        <w:rPr>
          <w:b/>
          <w:bCs/>
          <w:noProof/>
          <w:sz w:val="22"/>
          <w:szCs w:val="22"/>
          <w:lang w:val="sr-Latn-ME"/>
        </w:rPr>
        <w:t>Doziranje i način primjene</w:t>
      </w:r>
    </w:p>
    <w:p w:rsidR="0072020E" w:rsidRPr="006A6330" w:rsidRDefault="0072020E" w:rsidP="00A16005">
      <w:pPr>
        <w:tabs>
          <w:tab w:val="left" w:pos="540"/>
          <w:tab w:val="left" w:pos="569"/>
        </w:tabs>
        <w:jc w:val="both"/>
        <w:rPr>
          <w:bCs/>
          <w:noProof/>
          <w:sz w:val="22"/>
          <w:szCs w:val="22"/>
          <w:lang w:val="sr-Latn-ME"/>
        </w:rPr>
      </w:pPr>
    </w:p>
    <w:p w:rsidR="00CB7FE7" w:rsidRPr="006A6330" w:rsidRDefault="00CB7FE7" w:rsidP="00A16005">
      <w:pPr>
        <w:tabs>
          <w:tab w:val="left" w:pos="540"/>
          <w:tab w:val="left" w:pos="569"/>
        </w:tabs>
        <w:jc w:val="both"/>
        <w:rPr>
          <w:b/>
          <w:bCs/>
          <w:noProof/>
          <w:sz w:val="22"/>
          <w:szCs w:val="22"/>
          <w:lang w:val="sr-Latn-ME"/>
        </w:rPr>
      </w:pPr>
      <w:r w:rsidRPr="006A6330">
        <w:rPr>
          <w:b/>
          <w:bCs/>
          <w:noProof/>
          <w:sz w:val="22"/>
          <w:szCs w:val="22"/>
          <w:lang w:val="sr-Latn-ME"/>
        </w:rPr>
        <w:t>Doziranje</w:t>
      </w:r>
    </w:p>
    <w:p w:rsidR="0085476C" w:rsidRPr="006A6330" w:rsidRDefault="0085476C" w:rsidP="00A16005">
      <w:pPr>
        <w:tabs>
          <w:tab w:val="left" w:pos="540"/>
          <w:tab w:val="left" w:pos="569"/>
        </w:tabs>
        <w:jc w:val="both"/>
        <w:rPr>
          <w:b/>
          <w:bCs/>
          <w:noProof/>
          <w:sz w:val="22"/>
          <w:szCs w:val="22"/>
          <w:lang w:val="sr-Latn-ME"/>
        </w:rPr>
      </w:pPr>
    </w:p>
    <w:p w:rsidR="00CB7FE7" w:rsidRPr="006A6330" w:rsidRDefault="00CB7FE7" w:rsidP="00A16005">
      <w:pPr>
        <w:pStyle w:val="Header"/>
        <w:tabs>
          <w:tab w:val="left" w:pos="284"/>
        </w:tabs>
        <w:jc w:val="both"/>
        <w:rPr>
          <w:i/>
          <w:noProof/>
          <w:sz w:val="22"/>
          <w:szCs w:val="22"/>
          <w:lang w:val="sr-Latn-ME"/>
        </w:rPr>
      </w:pPr>
      <w:r w:rsidRPr="006A6330">
        <w:rPr>
          <w:i/>
          <w:noProof/>
          <w:sz w:val="22"/>
          <w:szCs w:val="22"/>
          <w:lang w:val="sr-Latn-ME"/>
        </w:rPr>
        <w:t>Za simptomatsku terapiju gastrointestinalnih tegoba uzrokovanih gasovima (na primjer meteorizam, flatulencija):</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9"/>
        <w:gridCol w:w="3319"/>
        <w:gridCol w:w="2894"/>
      </w:tblGrid>
      <w:tr w:rsidR="00CB7FE7" w:rsidRPr="006A6330" w:rsidTr="0093123A">
        <w:trPr>
          <w:jc w:val="center"/>
        </w:trPr>
        <w:tc>
          <w:tcPr>
            <w:tcW w:w="3319" w:type="dxa"/>
            <w:shd w:val="clear" w:color="auto" w:fill="auto"/>
          </w:tcPr>
          <w:p w:rsidR="00CB7FE7" w:rsidRPr="006A6330" w:rsidRDefault="00CB7FE7" w:rsidP="00A16005">
            <w:pPr>
              <w:widowControl w:val="0"/>
              <w:snapToGrid w:val="0"/>
              <w:jc w:val="both"/>
              <w:rPr>
                <w:b/>
                <w:noProof/>
                <w:sz w:val="22"/>
                <w:szCs w:val="22"/>
                <w:lang w:val="sr-Latn-ME"/>
              </w:rPr>
            </w:pPr>
            <w:r w:rsidRPr="006A6330">
              <w:rPr>
                <w:b/>
                <w:noProof/>
                <w:sz w:val="22"/>
                <w:szCs w:val="22"/>
                <w:lang w:val="sr-Latn-ME"/>
              </w:rPr>
              <w:t>Starost</w:t>
            </w:r>
          </w:p>
        </w:tc>
        <w:tc>
          <w:tcPr>
            <w:tcW w:w="3319" w:type="dxa"/>
            <w:shd w:val="clear" w:color="auto" w:fill="auto"/>
          </w:tcPr>
          <w:p w:rsidR="00CB7FE7" w:rsidRPr="006A6330" w:rsidRDefault="00CB7FE7" w:rsidP="00A16005">
            <w:pPr>
              <w:widowControl w:val="0"/>
              <w:snapToGrid w:val="0"/>
              <w:jc w:val="both"/>
              <w:rPr>
                <w:b/>
                <w:noProof/>
                <w:sz w:val="22"/>
                <w:szCs w:val="22"/>
                <w:lang w:val="sr-Latn-ME"/>
              </w:rPr>
            </w:pPr>
            <w:r w:rsidRPr="006A6330">
              <w:rPr>
                <w:b/>
                <w:noProof/>
                <w:sz w:val="22"/>
                <w:szCs w:val="22"/>
                <w:lang w:val="sr-Latn-ME"/>
              </w:rPr>
              <w:t>Doziranje</w:t>
            </w:r>
          </w:p>
        </w:tc>
        <w:tc>
          <w:tcPr>
            <w:tcW w:w="2894" w:type="dxa"/>
            <w:shd w:val="clear" w:color="auto" w:fill="auto"/>
          </w:tcPr>
          <w:p w:rsidR="00CB7FE7" w:rsidRPr="006A6330" w:rsidRDefault="00CB7FE7" w:rsidP="00A16005">
            <w:pPr>
              <w:widowControl w:val="0"/>
              <w:snapToGrid w:val="0"/>
              <w:jc w:val="both"/>
              <w:rPr>
                <w:b/>
                <w:noProof/>
                <w:sz w:val="22"/>
                <w:szCs w:val="22"/>
                <w:lang w:val="sr-Latn-ME"/>
              </w:rPr>
            </w:pPr>
            <w:r w:rsidRPr="006A6330">
              <w:rPr>
                <w:b/>
                <w:noProof/>
                <w:sz w:val="22"/>
                <w:szCs w:val="22"/>
                <w:lang w:val="sr-Latn-ME"/>
              </w:rPr>
              <w:t>Učestalost primjene</w:t>
            </w:r>
          </w:p>
        </w:tc>
      </w:tr>
      <w:tr w:rsidR="00CB7FE7" w:rsidRPr="006A6330" w:rsidTr="0093123A">
        <w:trPr>
          <w:jc w:val="center"/>
        </w:trPr>
        <w:tc>
          <w:tcPr>
            <w:tcW w:w="3319" w:type="dxa"/>
            <w:shd w:val="clear" w:color="auto" w:fill="auto"/>
          </w:tcPr>
          <w:p w:rsidR="00CB7FE7" w:rsidRPr="006A6330" w:rsidRDefault="00CB7FE7" w:rsidP="00A16005">
            <w:pPr>
              <w:widowControl w:val="0"/>
              <w:snapToGrid w:val="0"/>
              <w:jc w:val="both"/>
              <w:rPr>
                <w:noProof/>
                <w:sz w:val="22"/>
                <w:szCs w:val="22"/>
                <w:lang w:val="sr-Latn-ME"/>
              </w:rPr>
            </w:pPr>
            <w:r w:rsidRPr="006A6330">
              <w:rPr>
                <w:noProof/>
                <w:sz w:val="22"/>
                <w:szCs w:val="22"/>
                <w:lang w:val="sr-Latn-ME"/>
              </w:rPr>
              <w:t xml:space="preserve">Djeca </w:t>
            </w:r>
            <w:r w:rsidR="00011154" w:rsidRPr="006A6330">
              <w:rPr>
                <w:noProof/>
                <w:sz w:val="22"/>
                <w:szCs w:val="22"/>
                <w:lang w:val="sr-Latn-ME"/>
              </w:rPr>
              <w:t>starija</w:t>
            </w:r>
            <w:r w:rsidRPr="006A6330">
              <w:rPr>
                <w:noProof/>
                <w:sz w:val="22"/>
                <w:szCs w:val="22"/>
                <w:lang w:val="sr-Latn-ME"/>
              </w:rPr>
              <w:t xml:space="preserve"> od 6 godina, adolescenti i odrasli</w:t>
            </w:r>
          </w:p>
        </w:tc>
        <w:tc>
          <w:tcPr>
            <w:tcW w:w="3319" w:type="dxa"/>
            <w:shd w:val="clear" w:color="auto" w:fill="auto"/>
          </w:tcPr>
          <w:p w:rsidR="00CB7FE7" w:rsidRPr="006A6330" w:rsidRDefault="00CB7FE7" w:rsidP="00A16005">
            <w:pPr>
              <w:widowControl w:val="0"/>
              <w:snapToGrid w:val="0"/>
              <w:jc w:val="both"/>
              <w:rPr>
                <w:noProof/>
                <w:sz w:val="22"/>
                <w:szCs w:val="22"/>
                <w:lang w:val="sr-Latn-ME"/>
              </w:rPr>
            </w:pPr>
            <w:r w:rsidRPr="006A6330">
              <w:rPr>
                <w:noProof/>
                <w:sz w:val="22"/>
                <w:szCs w:val="22"/>
                <w:lang w:val="sr-Latn-ME"/>
              </w:rPr>
              <w:t>2 kapsule (ekvivalentno 80 mg simetikona)</w:t>
            </w:r>
          </w:p>
        </w:tc>
        <w:tc>
          <w:tcPr>
            <w:tcW w:w="2894" w:type="dxa"/>
            <w:shd w:val="clear" w:color="auto" w:fill="auto"/>
          </w:tcPr>
          <w:p w:rsidR="00CB7FE7" w:rsidRPr="006A6330" w:rsidRDefault="00CB7FE7" w:rsidP="00A16005">
            <w:pPr>
              <w:widowControl w:val="0"/>
              <w:snapToGrid w:val="0"/>
              <w:jc w:val="both"/>
              <w:rPr>
                <w:noProof/>
                <w:sz w:val="22"/>
                <w:szCs w:val="22"/>
                <w:lang w:val="sr-Latn-ME"/>
              </w:rPr>
            </w:pPr>
            <w:r w:rsidRPr="006A6330">
              <w:rPr>
                <w:noProof/>
                <w:sz w:val="22"/>
                <w:szCs w:val="22"/>
                <w:lang w:val="sr-Latn-ME"/>
              </w:rPr>
              <w:t>3 do 4 puta dnevno</w:t>
            </w:r>
          </w:p>
        </w:tc>
      </w:tr>
    </w:tbl>
    <w:p w:rsidR="00CB7FE7" w:rsidRPr="006A6330" w:rsidRDefault="00CB7FE7" w:rsidP="00A16005">
      <w:pPr>
        <w:widowControl w:val="0"/>
        <w:snapToGrid w:val="0"/>
        <w:jc w:val="both"/>
        <w:rPr>
          <w:noProof/>
          <w:sz w:val="22"/>
          <w:szCs w:val="22"/>
          <w:lang w:val="sr-Latn-ME"/>
        </w:rPr>
      </w:pPr>
    </w:p>
    <w:p w:rsidR="00CB7FE7" w:rsidRPr="006A6330" w:rsidRDefault="00CB7FE7" w:rsidP="00A16005">
      <w:pPr>
        <w:widowControl w:val="0"/>
        <w:snapToGrid w:val="0"/>
        <w:jc w:val="both"/>
        <w:rPr>
          <w:i/>
          <w:noProof/>
          <w:sz w:val="22"/>
          <w:szCs w:val="22"/>
          <w:lang w:val="sr-Latn-ME"/>
        </w:rPr>
      </w:pPr>
      <w:r w:rsidRPr="006A6330">
        <w:rPr>
          <w:i/>
          <w:noProof/>
          <w:sz w:val="22"/>
          <w:szCs w:val="22"/>
          <w:lang w:val="sr-Latn-ME"/>
        </w:rPr>
        <w:t>Kao pomoćno sredstvo kod dijagnostičkih ispitivanja abdominalne regije (rendgenska  i ultrazvučna ispitivanja i gastroskopija)</w:t>
      </w:r>
      <w:r w:rsidR="0085476C" w:rsidRPr="006A6330">
        <w:rPr>
          <w:i/>
          <w:noProof/>
          <w:sz w:val="22"/>
          <w:szCs w:val="22"/>
          <w:lang w:val="sr-Latn-ME"/>
        </w:rPr>
        <w:t>:</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5"/>
        <w:gridCol w:w="4163"/>
      </w:tblGrid>
      <w:tr w:rsidR="00CB7FE7" w:rsidRPr="006A6330" w:rsidTr="00624C3D">
        <w:trPr>
          <w:jc w:val="center"/>
        </w:trPr>
        <w:tc>
          <w:tcPr>
            <w:tcW w:w="5215" w:type="dxa"/>
            <w:shd w:val="clear" w:color="auto" w:fill="auto"/>
          </w:tcPr>
          <w:p w:rsidR="00CB7FE7" w:rsidRPr="006A6330" w:rsidRDefault="00CB7FE7" w:rsidP="00A16005">
            <w:pPr>
              <w:widowControl w:val="0"/>
              <w:snapToGrid w:val="0"/>
              <w:jc w:val="both"/>
              <w:rPr>
                <w:b/>
                <w:noProof/>
                <w:sz w:val="22"/>
                <w:szCs w:val="22"/>
                <w:lang w:val="sr-Latn-ME"/>
              </w:rPr>
            </w:pPr>
            <w:r w:rsidRPr="006A6330">
              <w:rPr>
                <w:b/>
                <w:noProof/>
                <w:sz w:val="22"/>
                <w:szCs w:val="22"/>
                <w:lang w:val="sr-Latn-ME"/>
              </w:rPr>
              <w:t>Jedan dan prije početka ispitivanja</w:t>
            </w:r>
          </w:p>
        </w:tc>
        <w:tc>
          <w:tcPr>
            <w:tcW w:w="4163" w:type="dxa"/>
            <w:shd w:val="clear" w:color="auto" w:fill="auto"/>
          </w:tcPr>
          <w:p w:rsidR="00CB7FE7" w:rsidRPr="006A6330" w:rsidRDefault="00CB7FE7" w:rsidP="00A16005">
            <w:pPr>
              <w:widowControl w:val="0"/>
              <w:snapToGrid w:val="0"/>
              <w:jc w:val="both"/>
              <w:rPr>
                <w:b/>
                <w:noProof/>
                <w:sz w:val="22"/>
                <w:szCs w:val="22"/>
                <w:lang w:val="sr-Latn-ME"/>
              </w:rPr>
            </w:pPr>
            <w:r w:rsidRPr="006A6330">
              <w:rPr>
                <w:b/>
                <w:noProof/>
                <w:sz w:val="22"/>
                <w:szCs w:val="22"/>
                <w:lang w:val="sr-Latn-ME"/>
              </w:rPr>
              <w:t>Ujutro pr</w:t>
            </w:r>
            <w:r w:rsidR="00011154" w:rsidRPr="006A6330">
              <w:rPr>
                <w:b/>
                <w:noProof/>
                <w:sz w:val="22"/>
                <w:szCs w:val="22"/>
                <w:lang w:val="sr-Latn-ME"/>
              </w:rPr>
              <w:t>ij</w:t>
            </w:r>
            <w:r w:rsidRPr="006A6330">
              <w:rPr>
                <w:b/>
                <w:noProof/>
                <w:sz w:val="22"/>
                <w:szCs w:val="22"/>
                <w:lang w:val="sr-Latn-ME"/>
              </w:rPr>
              <w:t>e ispitivanja</w:t>
            </w:r>
          </w:p>
        </w:tc>
      </w:tr>
      <w:tr w:rsidR="00CB7FE7" w:rsidRPr="006D04A1" w:rsidTr="00624C3D">
        <w:trPr>
          <w:jc w:val="center"/>
        </w:trPr>
        <w:tc>
          <w:tcPr>
            <w:tcW w:w="5215" w:type="dxa"/>
            <w:shd w:val="clear" w:color="auto" w:fill="auto"/>
          </w:tcPr>
          <w:p w:rsidR="00CB7FE7" w:rsidRPr="006A6330" w:rsidRDefault="00CB7FE7" w:rsidP="00A16005">
            <w:pPr>
              <w:widowControl w:val="0"/>
              <w:snapToGrid w:val="0"/>
              <w:jc w:val="both"/>
              <w:rPr>
                <w:noProof/>
                <w:sz w:val="22"/>
                <w:szCs w:val="22"/>
                <w:lang w:val="sr-Latn-ME"/>
              </w:rPr>
            </w:pPr>
            <w:r w:rsidRPr="006A6330">
              <w:rPr>
                <w:noProof/>
                <w:sz w:val="22"/>
                <w:szCs w:val="22"/>
                <w:lang w:val="sr-Latn-ME"/>
              </w:rPr>
              <w:t>2 kapsule 3 puta dnevno</w:t>
            </w:r>
          </w:p>
          <w:p w:rsidR="00CB7FE7" w:rsidRPr="006A6330" w:rsidRDefault="00CB7FE7" w:rsidP="00A16005">
            <w:pPr>
              <w:widowControl w:val="0"/>
              <w:snapToGrid w:val="0"/>
              <w:jc w:val="both"/>
              <w:rPr>
                <w:noProof/>
                <w:sz w:val="22"/>
                <w:szCs w:val="22"/>
                <w:lang w:val="sr-Latn-ME"/>
              </w:rPr>
            </w:pPr>
            <w:r w:rsidRPr="006A6330">
              <w:rPr>
                <w:noProof/>
                <w:sz w:val="22"/>
                <w:szCs w:val="22"/>
                <w:lang w:val="sr-Latn-ME"/>
              </w:rPr>
              <w:t>(što odgovara ukupno 240 mg simetikona)</w:t>
            </w:r>
          </w:p>
        </w:tc>
        <w:tc>
          <w:tcPr>
            <w:tcW w:w="4163" w:type="dxa"/>
            <w:shd w:val="clear" w:color="auto" w:fill="auto"/>
          </w:tcPr>
          <w:p w:rsidR="00CB7FE7" w:rsidRPr="006A6330" w:rsidRDefault="00CB7FE7" w:rsidP="00A16005">
            <w:pPr>
              <w:widowControl w:val="0"/>
              <w:snapToGrid w:val="0"/>
              <w:jc w:val="both"/>
              <w:rPr>
                <w:noProof/>
                <w:sz w:val="22"/>
                <w:szCs w:val="22"/>
                <w:lang w:val="sr-Latn-ME"/>
              </w:rPr>
            </w:pPr>
            <w:r w:rsidRPr="006A6330">
              <w:rPr>
                <w:noProof/>
                <w:sz w:val="22"/>
                <w:szCs w:val="22"/>
                <w:lang w:val="sr-Latn-ME"/>
              </w:rPr>
              <w:t>2 kapsule</w:t>
            </w:r>
          </w:p>
          <w:p w:rsidR="00CB7FE7" w:rsidRPr="006A6330" w:rsidRDefault="00CB7FE7" w:rsidP="00A16005">
            <w:pPr>
              <w:widowControl w:val="0"/>
              <w:snapToGrid w:val="0"/>
              <w:jc w:val="both"/>
              <w:rPr>
                <w:noProof/>
                <w:sz w:val="22"/>
                <w:szCs w:val="22"/>
                <w:lang w:val="sr-Latn-ME"/>
              </w:rPr>
            </w:pPr>
            <w:r w:rsidRPr="006A6330">
              <w:rPr>
                <w:noProof/>
                <w:sz w:val="22"/>
                <w:szCs w:val="22"/>
                <w:lang w:val="sr-Latn-ME"/>
              </w:rPr>
              <w:t>(što odgovara 80 mg simetikona)</w:t>
            </w:r>
          </w:p>
        </w:tc>
      </w:tr>
    </w:tbl>
    <w:p w:rsidR="00CB7FE7" w:rsidRPr="006A6330" w:rsidRDefault="00CB7FE7" w:rsidP="00A16005">
      <w:pPr>
        <w:tabs>
          <w:tab w:val="left" w:pos="540"/>
          <w:tab w:val="left" w:pos="569"/>
        </w:tabs>
        <w:jc w:val="both"/>
        <w:rPr>
          <w:bCs/>
          <w:noProof/>
          <w:sz w:val="22"/>
          <w:szCs w:val="22"/>
          <w:lang w:val="sr-Latn-ME"/>
        </w:rPr>
      </w:pPr>
    </w:p>
    <w:p w:rsidR="00CB7FE7" w:rsidRPr="006A6330" w:rsidRDefault="00CB7FE7" w:rsidP="00A16005">
      <w:pPr>
        <w:tabs>
          <w:tab w:val="left" w:pos="540"/>
          <w:tab w:val="left" w:pos="569"/>
        </w:tabs>
        <w:jc w:val="both"/>
        <w:rPr>
          <w:bCs/>
          <w:i/>
          <w:noProof/>
          <w:sz w:val="22"/>
          <w:szCs w:val="22"/>
          <w:lang w:val="sr-Latn-ME"/>
        </w:rPr>
      </w:pPr>
      <w:r w:rsidRPr="006A6330">
        <w:rPr>
          <w:bCs/>
          <w:i/>
          <w:noProof/>
          <w:sz w:val="22"/>
          <w:szCs w:val="22"/>
          <w:lang w:val="sr-Latn-ME"/>
        </w:rPr>
        <w:lastRenderedPageBreak/>
        <w:t>Pedijatrijska populacija</w:t>
      </w:r>
    </w:p>
    <w:p w:rsidR="00CB7FE7" w:rsidRPr="006A6330" w:rsidRDefault="00CB7FE7" w:rsidP="00A16005">
      <w:pPr>
        <w:tabs>
          <w:tab w:val="left" w:pos="540"/>
          <w:tab w:val="left" w:pos="569"/>
        </w:tabs>
        <w:jc w:val="both"/>
        <w:rPr>
          <w:bCs/>
          <w:noProof/>
          <w:sz w:val="22"/>
          <w:szCs w:val="22"/>
          <w:lang w:val="sr-Latn-ME"/>
        </w:rPr>
      </w:pPr>
      <w:r w:rsidRPr="006A6330">
        <w:rPr>
          <w:bCs/>
          <w:noProof/>
          <w:sz w:val="22"/>
          <w:szCs w:val="22"/>
          <w:lang w:val="sr-Latn-ME"/>
        </w:rPr>
        <w:t xml:space="preserve">Espumisan, kapsule meke </w:t>
      </w:r>
      <w:r w:rsidR="00D735C7">
        <w:rPr>
          <w:bCs/>
          <w:noProof/>
          <w:sz w:val="22"/>
          <w:szCs w:val="22"/>
          <w:lang w:val="sr-Latn-ME"/>
        </w:rPr>
        <w:t xml:space="preserve">se ne preporučuju </w:t>
      </w:r>
      <w:r w:rsidRPr="006A6330">
        <w:rPr>
          <w:bCs/>
          <w:noProof/>
          <w:sz w:val="22"/>
          <w:szCs w:val="22"/>
          <w:lang w:val="sr-Latn-ME"/>
        </w:rPr>
        <w:t>kod djece mla</w:t>
      </w:r>
      <w:r w:rsidR="00011154" w:rsidRPr="006A6330">
        <w:rPr>
          <w:bCs/>
          <w:noProof/>
          <w:sz w:val="22"/>
          <w:szCs w:val="22"/>
          <w:lang w:val="sr-Latn-ME"/>
        </w:rPr>
        <w:t>đ</w:t>
      </w:r>
      <w:r w:rsidRPr="006A6330">
        <w:rPr>
          <w:bCs/>
          <w:noProof/>
          <w:sz w:val="22"/>
          <w:szCs w:val="22"/>
          <w:lang w:val="sr-Latn-ME"/>
        </w:rPr>
        <w:t>e od 6 godina i odojčadi. Dostupni su drugi farmaceutski oblici za primjenu kod ove uzrasne grupe.</w:t>
      </w:r>
    </w:p>
    <w:p w:rsidR="00CB7FE7" w:rsidRPr="006A6330" w:rsidRDefault="00CB7FE7" w:rsidP="00A16005">
      <w:pPr>
        <w:tabs>
          <w:tab w:val="left" w:pos="540"/>
          <w:tab w:val="left" w:pos="569"/>
        </w:tabs>
        <w:jc w:val="both"/>
        <w:rPr>
          <w:bCs/>
          <w:noProof/>
          <w:sz w:val="22"/>
          <w:szCs w:val="22"/>
          <w:lang w:val="sr-Latn-ME"/>
        </w:rPr>
      </w:pPr>
    </w:p>
    <w:p w:rsidR="00CB7FE7" w:rsidRPr="006A6330" w:rsidRDefault="00CB7FE7" w:rsidP="00A16005">
      <w:pPr>
        <w:tabs>
          <w:tab w:val="left" w:pos="540"/>
          <w:tab w:val="left" w:pos="569"/>
        </w:tabs>
        <w:jc w:val="both"/>
        <w:rPr>
          <w:bCs/>
          <w:i/>
          <w:noProof/>
          <w:sz w:val="22"/>
          <w:szCs w:val="22"/>
          <w:lang w:val="sr-Latn-ME"/>
        </w:rPr>
      </w:pPr>
      <w:r w:rsidRPr="006A6330">
        <w:rPr>
          <w:bCs/>
          <w:i/>
          <w:noProof/>
          <w:sz w:val="22"/>
          <w:szCs w:val="22"/>
          <w:lang w:val="sr-Latn-ME"/>
        </w:rPr>
        <w:t>Način primjene</w:t>
      </w:r>
    </w:p>
    <w:p w:rsidR="00CB7FE7" w:rsidRPr="006A6330" w:rsidRDefault="00CB7FE7" w:rsidP="00A16005">
      <w:pPr>
        <w:tabs>
          <w:tab w:val="left" w:pos="540"/>
          <w:tab w:val="left" w:pos="569"/>
        </w:tabs>
        <w:jc w:val="both"/>
        <w:rPr>
          <w:bCs/>
          <w:noProof/>
          <w:sz w:val="22"/>
          <w:szCs w:val="22"/>
          <w:lang w:val="sr-Latn-ME"/>
        </w:rPr>
      </w:pPr>
      <w:r w:rsidRPr="006A6330">
        <w:rPr>
          <w:bCs/>
          <w:noProof/>
          <w:sz w:val="22"/>
          <w:szCs w:val="22"/>
          <w:lang w:val="sr-Latn-ME"/>
        </w:rPr>
        <w:t>Espumisan kapsule se uzimaju uz obrok ili nakon njega, kao i prije odlaska na spavanje prema potrebi. Moguće je koristiti Espumisan nakon operacije.</w:t>
      </w:r>
    </w:p>
    <w:p w:rsidR="00CB7FE7" w:rsidRPr="006A6330" w:rsidRDefault="00CB7FE7" w:rsidP="00A16005">
      <w:pPr>
        <w:tabs>
          <w:tab w:val="left" w:pos="540"/>
          <w:tab w:val="left" w:pos="569"/>
        </w:tabs>
        <w:jc w:val="both"/>
        <w:rPr>
          <w:bCs/>
          <w:noProof/>
          <w:sz w:val="22"/>
          <w:szCs w:val="22"/>
          <w:lang w:val="sr-Latn-ME"/>
        </w:rPr>
      </w:pPr>
    </w:p>
    <w:p w:rsidR="00CB7FE7" w:rsidRPr="006A6330" w:rsidRDefault="00CB7FE7" w:rsidP="00A16005">
      <w:pPr>
        <w:tabs>
          <w:tab w:val="left" w:pos="540"/>
          <w:tab w:val="left" w:pos="569"/>
        </w:tabs>
        <w:jc w:val="both"/>
        <w:rPr>
          <w:bCs/>
          <w:noProof/>
          <w:sz w:val="22"/>
          <w:szCs w:val="22"/>
          <w:lang w:val="sr-Latn-ME"/>
        </w:rPr>
      </w:pPr>
      <w:r w:rsidRPr="006A6330">
        <w:rPr>
          <w:bCs/>
          <w:noProof/>
          <w:sz w:val="22"/>
          <w:szCs w:val="22"/>
          <w:lang w:val="sr-Latn-ME"/>
        </w:rPr>
        <w:t>Trajanje liječenja zavisi od trajanja tegoba.</w:t>
      </w:r>
    </w:p>
    <w:p w:rsidR="00452E9D" w:rsidRPr="006A6330" w:rsidRDefault="00CB7FE7" w:rsidP="00A16005">
      <w:pPr>
        <w:tabs>
          <w:tab w:val="left" w:pos="540"/>
          <w:tab w:val="left" w:pos="569"/>
        </w:tabs>
        <w:jc w:val="both"/>
        <w:rPr>
          <w:bCs/>
          <w:noProof/>
          <w:sz w:val="22"/>
          <w:szCs w:val="22"/>
          <w:lang w:val="sr-Latn-ME"/>
        </w:rPr>
      </w:pPr>
      <w:r w:rsidRPr="006A6330">
        <w:rPr>
          <w:bCs/>
          <w:noProof/>
          <w:sz w:val="22"/>
          <w:szCs w:val="22"/>
          <w:lang w:val="sr-Latn-ME"/>
        </w:rPr>
        <w:t>Ako je potrebno, Espumisan kapsule se mogu uzimati tokom dužeg vremenskog perioda.</w:t>
      </w:r>
    </w:p>
    <w:p w:rsidR="00CB7FE7" w:rsidRPr="006A6330" w:rsidRDefault="00CB7FE7" w:rsidP="00A16005">
      <w:pPr>
        <w:tabs>
          <w:tab w:val="left" w:pos="540"/>
          <w:tab w:val="left" w:pos="569"/>
        </w:tabs>
        <w:jc w:val="both"/>
        <w:rPr>
          <w:bCs/>
          <w:noProof/>
          <w:sz w:val="22"/>
          <w:szCs w:val="22"/>
          <w:lang w:val="sr-Latn-ME"/>
        </w:rPr>
      </w:pPr>
    </w:p>
    <w:p w:rsidR="00411B4B" w:rsidRPr="006A6330" w:rsidRDefault="00411B4B" w:rsidP="00A16005">
      <w:pPr>
        <w:tabs>
          <w:tab w:val="left" w:pos="540"/>
          <w:tab w:val="left" w:pos="569"/>
        </w:tabs>
        <w:jc w:val="both"/>
        <w:rPr>
          <w:b/>
          <w:bCs/>
          <w:noProof/>
          <w:sz w:val="22"/>
          <w:szCs w:val="22"/>
          <w:lang w:val="sr-Latn-ME"/>
        </w:rPr>
      </w:pPr>
      <w:r w:rsidRPr="006A6330">
        <w:rPr>
          <w:b/>
          <w:bCs/>
          <w:noProof/>
          <w:sz w:val="22"/>
          <w:szCs w:val="22"/>
          <w:lang w:val="sr-Latn-ME"/>
        </w:rPr>
        <w:t xml:space="preserve">4.3. </w:t>
      </w:r>
      <w:r w:rsidR="00480FB1" w:rsidRPr="006A6330">
        <w:rPr>
          <w:b/>
          <w:bCs/>
          <w:noProof/>
          <w:sz w:val="22"/>
          <w:szCs w:val="22"/>
          <w:lang w:val="sr-Latn-ME"/>
        </w:rPr>
        <w:tab/>
      </w:r>
      <w:r w:rsidRPr="006A6330">
        <w:rPr>
          <w:b/>
          <w:bCs/>
          <w:noProof/>
          <w:sz w:val="22"/>
          <w:szCs w:val="22"/>
          <w:lang w:val="sr-Latn-ME"/>
        </w:rPr>
        <w:t>Kontraindikacije</w:t>
      </w:r>
    </w:p>
    <w:p w:rsidR="0072020E" w:rsidRPr="006A6330" w:rsidRDefault="0072020E" w:rsidP="00A16005">
      <w:pPr>
        <w:tabs>
          <w:tab w:val="left" w:pos="540"/>
          <w:tab w:val="left" w:pos="569"/>
        </w:tabs>
        <w:jc w:val="both"/>
        <w:rPr>
          <w:bCs/>
          <w:noProof/>
          <w:sz w:val="22"/>
          <w:szCs w:val="22"/>
          <w:lang w:val="sr-Latn-ME"/>
        </w:rPr>
      </w:pPr>
    </w:p>
    <w:p w:rsidR="00CB7FE7" w:rsidRPr="006A6330" w:rsidRDefault="00CB7FE7" w:rsidP="00A16005">
      <w:pPr>
        <w:tabs>
          <w:tab w:val="left" w:pos="540"/>
          <w:tab w:val="left" w:pos="569"/>
        </w:tabs>
        <w:jc w:val="both"/>
        <w:rPr>
          <w:b/>
          <w:bCs/>
          <w:noProof/>
          <w:sz w:val="22"/>
          <w:szCs w:val="22"/>
          <w:lang w:val="sr-Latn-ME"/>
        </w:rPr>
      </w:pPr>
      <w:r w:rsidRPr="006A6330">
        <w:rPr>
          <w:noProof/>
          <w:sz w:val="22"/>
          <w:szCs w:val="22"/>
          <w:lang w:val="sr-Latn-ME"/>
        </w:rPr>
        <w:t>Espumisan, kapsule meke se ne smij</w:t>
      </w:r>
      <w:r w:rsidR="00BA2BEC" w:rsidRPr="006A6330">
        <w:rPr>
          <w:noProof/>
          <w:sz w:val="22"/>
          <w:szCs w:val="22"/>
          <w:lang w:val="sr-Latn-ME"/>
        </w:rPr>
        <w:t>u</w:t>
      </w:r>
      <w:r w:rsidRPr="006A6330">
        <w:rPr>
          <w:noProof/>
          <w:sz w:val="22"/>
          <w:szCs w:val="22"/>
          <w:lang w:val="sr-Latn-ME"/>
        </w:rPr>
        <w:t xml:space="preserve"> koristiti kod pacijenata kod kojih postoji preosjetljivost (hipersenzitivnost) na aktivnu supstancu ili na bilo koju od pomoćnih supstanci navedenih u </w:t>
      </w:r>
      <w:r w:rsidR="00011154" w:rsidRPr="006A6330">
        <w:rPr>
          <w:noProof/>
          <w:sz w:val="22"/>
          <w:szCs w:val="22"/>
          <w:lang w:val="sr-Latn-ME"/>
        </w:rPr>
        <w:t xml:space="preserve">dijelu </w:t>
      </w:r>
      <w:r w:rsidRPr="006A6330">
        <w:rPr>
          <w:noProof/>
          <w:sz w:val="22"/>
          <w:szCs w:val="22"/>
          <w:lang w:val="sr-Latn-ME"/>
        </w:rPr>
        <w:t>6.1</w:t>
      </w:r>
    </w:p>
    <w:p w:rsidR="00CB7FE7" w:rsidRPr="006A6330" w:rsidRDefault="00CB7FE7" w:rsidP="00A16005">
      <w:pPr>
        <w:tabs>
          <w:tab w:val="left" w:pos="540"/>
          <w:tab w:val="left" w:pos="569"/>
        </w:tabs>
        <w:jc w:val="both"/>
        <w:rPr>
          <w:bCs/>
          <w:noProof/>
          <w:sz w:val="22"/>
          <w:szCs w:val="22"/>
          <w:lang w:val="sr-Latn-ME"/>
        </w:rPr>
      </w:pPr>
    </w:p>
    <w:p w:rsidR="00411B4B" w:rsidRPr="006A6330" w:rsidRDefault="00411B4B" w:rsidP="00A16005">
      <w:pPr>
        <w:tabs>
          <w:tab w:val="left" w:pos="540"/>
          <w:tab w:val="left" w:pos="569"/>
        </w:tabs>
        <w:jc w:val="both"/>
        <w:rPr>
          <w:b/>
          <w:bCs/>
          <w:noProof/>
          <w:sz w:val="22"/>
          <w:szCs w:val="22"/>
          <w:lang w:val="sr-Latn-ME"/>
        </w:rPr>
      </w:pPr>
      <w:r w:rsidRPr="006A6330">
        <w:rPr>
          <w:b/>
          <w:bCs/>
          <w:noProof/>
          <w:sz w:val="22"/>
          <w:szCs w:val="22"/>
          <w:lang w:val="sr-Latn-ME"/>
        </w:rPr>
        <w:t xml:space="preserve">4.4. </w:t>
      </w:r>
      <w:r w:rsidR="00480FB1" w:rsidRPr="006A6330">
        <w:rPr>
          <w:b/>
          <w:bCs/>
          <w:noProof/>
          <w:sz w:val="22"/>
          <w:szCs w:val="22"/>
          <w:lang w:val="sr-Latn-ME"/>
        </w:rPr>
        <w:tab/>
      </w:r>
      <w:r w:rsidRPr="006A6330">
        <w:rPr>
          <w:b/>
          <w:bCs/>
          <w:noProof/>
          <w:sz w:val="22"/>
          <w:szCs w:val="22"/>
          <w:lang w:val="sr-Latn-ME"/>
        </w:rPr>
        <w:t>Posebna upozorenja i mjere opreza pri upotrebi lijeka</w:t>
      </w:r>
    </w:p>
    <w:p w:rsidR="0072020E" w:rsidRPr="006A6330" w:rsidRDefault="0072020E" w:rsidP="00A16005">
      <w:pPr>
        <w:tabs>
          <w:tab w:val="left" w:pos="540"/>
          <w:tab w:val="left" w:pos="569"/>
        </w:tabs>
        <w:jc w:val="both"/>
        <w:rPr>
          <w:bCs/>
          <w:noProof/>
          <w:sz w:val="22"/>
          <w:szCs w:val="22"/>
          <w:lang w:val="sr-Latn-ME"/>
        </w:rPr>
      </w:pPr>
    </w:p>
    <w:p w:rsidR="00CB7FE7" w:rsidRPr="006A6330" w:rsidRDefault="00CB7FE7" w:rsidP="00A16005">
      <w:pPr>
        <w:tabs>
          <w:tab w:val="left" w:pos="540"/>
          <w:tab w:val="left" w:pos="569"/>
        </w:tabs>
        <w:ind w:right="-1355"/>
        <w:jc w:val="both"/>
        <w:rPr>
          <w:bCs/>
          <w:noProof/>
          <w:sz w:val="22"/>
          <w:szCs w:val="22"/>
          <w:lang w:val="sr-Latn-ME"/>
        </w:rPr>
      </w:pPr>
      <w:r w:rsidRPr="006A6330">
        <w:rPr>
          <w:bCs/>
          <w:noProof/>
          <w:sz w:val="22"/>
          <w:szCs w:val="22"/>
          <w:lang w:val="sr-Latn-ME"/>
        </w:rPr>
        <w:t>Ako se ponovo pojave i/ili dalje traju abdominalne tegobe, treba ih klinički ispitati.</w:t>
      </w:r>
    </w:p>
    <w:p w:rsidR="00CB7FE7" w:rsidRPr="006A6330" w:rsidRDefault="00CB7FE7" w:rsidP="00A16005">
      <w:pPr>
        <w:tabs>
          <w:tab w:val="left" w:pos="540"/>
          <w:tab w:val="left" w:pos="569"/>
        </w:tabs>
        <w:ind w:right="-1355"/>
        <w:jc w:val="both"/>
        <w:rPr>
          <w:bCs/>
          <w:noProof/>
          <w:sz w:val="22"/>
          <w:szCs w:val="22"/>
          <w:lang w:val="sr-Latn-ME"/>
        </w:rPr>
      </w:pPr>
    </w:p>
    <w:p w:rsidR="00CB7FE7" w:rsidRPr="006A6330" w:rsidRDefault="00CB7FE7" w:rsidP="00A16005">
      <w:pPr>
        <w:tabs>
          <w:tab w:val="left" w:pos="540"/>
          <w:tab w:val="left" w:pos="569"/>
        </w:tabs>
        <w:ind w:right="-1355"/>
        <w:jc w:val="both"/>
        <w:rPr>
          <w:bCs/>
          <w:noProof/>
          <w:sz w:val="22"/>
          <w:szCs w:val="22"/>
          <w:lang w:val="sr-Latn-ME"/>
        </w:rPr>
      </w:pPr>
      <w:r w:rsidRPr="006A6330">
        <w:rPr>
          <w:bCs/>
          <w:noProof/>
          <w:sz w:val="22"/>
          <w:szCs w:val="22"/>
          <w:lang w:val="sr-Latn-ME"/>
        </w:rPr>
        <w:t xml:space="preserve">Lijek Espumisan sadrži boju </w:t>
      </w:r>
      <w:r w:rsidRPr="006A6330">
        <w:rPr>
          <w:bCs/>
          <w:i/>
          <w:noProof/>
          <w:sz w:val="22"/>
          <w:szCs w:val="22"/>
          <w:lang w:val="sr-Latn-ME"/>
        </w:rPr>
        <w:t>sunset yellow</w:t>
      </w:r>
      <w:r w:rsidR="00011154" w:rsidRPr="006A6330">
        <w:rPr>
          <w:bCs/>
          <w:i/>
          <w:noProof/>
          <w:sz w:val="22"/>
          <w:szCs w:val="22"/>
          <w:lang w:val="sr-Latn-ME"/>
        </w:rPr>
        <w:t xml:space="preserve"> FCF</w:t>
      </w:r>
      <w:r w:rsidRPr="006A6330">
        <w:rPr>
          <w:bCs/>
          <w:noProof/>
          <w:sz w:val="22"/>
          <w:szCs w:val="22"/>
          <w:lang w:val="sr-Latn-ME"/>
        </w:rPr>
        <w:t xml:space="preserve"> (E 110), koja može da izazove alergijsku reakciju.</w:t>
      </w:r>
    </w:p>
    <w:p w:rsidR="00CB7FE7" w:rsidRPr="006A6330" w:rsidRDefault="00CB7FE7" w:rsidP="00A16005">
      <w:pPr>
        <w:tabs>
          <w:tab w:val="left" w:pos="540"/>
          <w:tab w:val="left" w:pos="569"/>
        </w:tabs>
        <w:ind w:right="-1355"/>
        <w:jc w:val="both"/>
        <w:rPr>
          <w:bCs/>
          <w:noProof/>
          <w:sz w:val="22"/>
          <w:szCs w:val="22"/>
          <w:lang w:val="sr-Latn-ME"/>
        </w:rPr>
      </w:pPr>
      <w:r w:rsidRPr="006A6330">
        <w:rPr>
          <w:bCs/>
          <w:noProof/>
          <w:sz w:val="22"/>
          <w:szCs w:val="22"/>
          <w:lang w:val="sr-Latn-ME"/>
        </w:rPr>
        <w:t xml:space="preserve">Lijek sadrži i pomoćnu supstancu metilparahidroksibenzoat (E 218) koja, može da izazove </w:t>
      </w:r>
    </w:p>
    <w:p w:rsidR="00CB7FE7" w:rsidRPr="006A6330" w:rsidRDefault="00CB7FE7" w:rsidP="00A16005">
      <w:pPr>
        <w:tabs>
          <w:tab w:val="left" w:pos="540"/>
          <w:tab w:val="left" w:pos="569"/>
        </w:tabs>
        <w:ind w:right="-1355"/>
        <w:jc w:val="both"/>
        <w:rPr>
          <w:bCs/>
          <w:noProof/>
          <w:sz w:val="22"/>
          <w:szCs w:val="22"/>
          <w:lang w:val="sr-Latn-ME"/>
        </w:rPr>
      </w:pPr>
      <w:r w:rsidRPr="006A6330">
        <w:rPr>
          <w:bCs/>
          <w:noProof/>
          <w:sz w:val="22"/>
          <w:szCs w:val="22"/>
          <w:lang w:val="sr-Latn-ME"/>
        </w:rPr>
        <w:t>alergijsku reakciju, čak i odloženu.</w:t>
      </w:r>
    </w:p>
    <w:p w:rsidR="00502392" w:rsidRPr="006A6330" w:rsidRDefault="00502392" w:rsidP="00A16005">
      <w:pPr>
        <w:tabs>
          <w:tab w:val="left" w:pos="540"/>
          <w:tab w:val="left" w:pos="569"/>
        </w:tabs>
        <w:ind w:right="-1355"/>
        <w:jc w:val="both"/>
        <w:rPr>
          <w:bCs/>
          <w:noProof/>
          <w:sz w:val="22"/>
          <w:szCs w:val="22"/>
          <w:lang w:val="sr-Latn-ME"/>
        </w:rPr>
      </w:pPr>
      <w:r w:rsidRPr="006A6330">
        <w:rPr>
          <w:bCs/>
          <w:noProof/>
          <w:sz w:val="22"/>
          <w:szCs w:val="22"/>
          <w:lang w:val="sr-Latn-ME"/>
        </w:rPr>
        <w:t>Ovaj lijek sadrži manje od 1 mmol (23 mg) natrijuma po dozi, tj. suštinski je bez natrijuma.</w:t>
      </w:r>
    </w:p>
    <w:p w:rsidR="00057E35" w:rsidRPr="006A6330" w:rsidRDefault="00057E35" w:rsidP="00A16005">
      <w:pPr>
        <w:tabs>
          <w:tab w:val="left" w:pos="540"/>
          <w:tab w:val="left" w:pos="569"/>
        </w:tabs>
        <w:jc w:val="both"/>
        <w:rPr>
          <w:bCs/>
          <w:noProof/>
          <w:sz w:val="22"/>
          <w:szCs w:val="22"/>
          <w:lang w:val="sr-Latn-ME"/>
        </w:rPr>
      </w:pPr>
    </w:p>
    <w:p w:rsidR="00411B4B" w:rsidRPr="006A6330" w:rsidRDefault="00411B4B" w:rsidP="00A16005">
      <w:pPr>
        <w:tabs>
          <w:tab w:val="left" w:pos="540"/>
          <w:tab w:val="left" w:pos="569"/>
        </w:tabs>
        <w:jc w:val="both"/>
        <w:rPr>
          <w:b/>
          <w:bCs/>
          <w:noProof/>
          <w:sz w:val="22"/>
          <w:szCs w:val="22"/>
          <w:lang w:val="sr-Latn-ME"/>
        </w:rPr>
      </w:pPr>
      <w:r w:rsidRPr="006A6330">
        <w:rPr>
          <w:b/>
          <w:bCs/>
          <w:noProof/>
          <w:sz w:val="22"/>
          <w:szCs w:val="22"/>
          <w:lang w:val="sr-Latn-ME"/>
        </w:rPr>
        <w:t>4.5.</w:t>
      </w:r>
      <w:r w:rsidR="000D60CC" w:rsidRPr="006A6330">
        <w:rPr>
          <w:b/>
          <w:bCs/>
          <w:noProof/>
          <w:sz w:val="22"/>
          <w:szCs w:val="22"/>
          <w:lang w:val="sr-Latn-ME"/>
        </w:rPr>
        <w:tab/>
      </w:r>
      <w:r w:rsidRPr="006A6330">
        <w:rPr>
          <w:b/>
          <w:bCs/>
          <w:noProof/>
          <w:sz w:val="22"/>
          <w:szCs w:val="22"/>
          <w:lang w:val="sr-Latn-ME"/>
        </w:rPr>
        <w:t>Interakcije sa drugim ljekovima i druge vrste interakcija</w:t>
      </w:r>
    </w:p>
    <w:p w:rsidR="0072020E" w:rsidRPr="006A6330" w:rsidRDefault="0072020E" w:rsidP="00A16005">
      <w:pPr>
        <w:tabs>
          <w:tab w:val="left" w:pos="540"/>
          <w:tab w:val="left" w:pos="569"/>
        </w:tabs>
        <w:jc w:val="both"/>
        <w:rPr>
          <w:bCs/>
          <w:noProof/>
          <w:sz w:val="22"/>
          <w:szCs w:val="22"/>
          <w:lang w:val="sr-Latn-ME"/>
        </w:rPr>
      </w:pPr>
    </w:p>
    <w:p w:rsidR="00CB7FE7" w:rsidRPr="006A6330" w:rsidRDefault="00CB7FE7" w:rsidP="00A16005">
      <w:pPr>
        <w:tabs>
          <w:tab w:val="left" w:pos="540"/>
          <w:tab w:val="left" w:pos="569"/>
        </w:tabs>
        <w:jc w:val="both"/>
        <w:rPr>
          <w:bCs/>
          <w:noProof/>
          <w:sz w:val="22"/>
          <w:szCs w:val="22"/>
          <w:lang w:val="sr-Latn-ME"/>
        </w:rPr>
      </w:pPr>
      <w:r w:rsidRPr="006A6330">
        <w:rPr>
          <w:noProof/>
          <w:sz w:val="22"/>
          <w:szCs w:val="22"/>
          <w:lang w:val="sr-Latn-ME"/>
        </w:rPr>
        <w:t>Interakcije sa drugim ljekovima do sada nijesu poznate.</w:t>
      </w:r>
    </w:p>
    <w:p w:rsidR="00CB7FE7" w:rsidRPr="006A6330" w:rsidRDefault="00CB7FE7" w:rsidP="00A16005">
      <w:pPr>
        <w:tabs>
          <w:tab w:val="left" w:pos="540"/>
          <w:tab w:val="left" w:pos="569"/>
        </w:tabs>
        <w:jc w:val="both"/>
        <w:rPr>
          <w:bCs/>
          <w:noProof/>
          <w:sz w:val="22"/>
          <w:szCs w:val="22"/>
          <w:lang w:val="sr-Latn-ME"/>
        </w:rPr>
      </w:pPr>
    </w:p>
    <w:p w:rsidR="0072020E" w:rsidRPr="006A6330" w:rsidRDefault="0072020E" w:rsidP="00A16005">
      <w:pPr>
        <w:tabs>
          <w:tab w:val="left" w:pos="540"/>
          <w:tab w:val="left" w:pos="569"/>
        </w:tabs>
        <w:jc w:val="both"/>
        <w:rPr>
          <w:b/>
          <w:noProof/>
          <w:sz w:val="22"/>
          <w:szCs w:val="22"/>
          <w:lang w:val="sr-Latn-ME"/>
        </w:rPr>
      </w:pPr>
      <w:r w:rsidRPr="006A6330">
        <w:rPr>
          <w:b/>
          <w:bCs/>
          <w:noProof/>
          <w:sz w:val="22"/>
          <w:szCs w:val="22"/>
          <w:lang w:val="sr-Latn-ME"/>
        </w:rPr>
        <w:t xml:space="preserve">4.6. </w:t>
      </w:r>
      <w:r w:rsidR="00480FB1" w:rsidRPr="006A6330">
        <w:rPr>
          <w:b/>
          <w:bCs/>
          <w:noProof/>
          <w:sz w:val="22"/>
          <w:szCs w:val="22"/>
          <w:lang w:val="sr-Latn-ME"/>
        </w:rPr>
        <w:tab/>
      </w:r>
      <w:r w:rsidR="006D20A5" w:rsidRPr="006A6330">
        <w:rPr>
          <w:b/>
          <w:noProof/>
          <w:sz w:val="22"/>
          <w:szCs w:val="22"/>
          <w:lang w:val="sr-Latn-ME"/>
        </w:rPr>
        <w:t>Plodnost, trudnoća i dojenje</w:t>
      </w:r>
    </w:p>
    <w:p w:rsidR="009667D1" w:rsidRPr="006A6330" w:rsidRDefault="009667D1" w:rsidP="00A16005">
      <w:pPr>
        <w:tabs>
          <w:tab w:val="left" w:pos="540"/>
          <w:tab w:val="left" w:pos="569"/>
        </w:tabs>
        <w:jc w:val="both"/>
        <w:rPr>
          <w:b/>
          <w:noProof/>
          <w:sz w:val="22"/>
          <w:szCs w:val="22"/>
          <w:lang w:val="sr-Latn-ME"/>
        </w:rPr>
      </w:pPr>
    </w:p>
    <w:p w:rsidR="009667D1" w:rsidRPr="006A6330" w:rsidRDefault="009667D1" w:rsidP="00A16005">
      <w:pPr>
        <w:jc w:val="both"/>
        <w:rPr>
          <w:i/>
          <w:noProof/>
          <w:sz w:val="22"/>
          <w:szCs w:val="22"/>
          <w:u w:val="single"/>
          <w:lang w:val="sr-Latn-ME"/>
        </w:rPr>
      </w:pPr>
      <w:r w:rsidRPr="006A6330">
        <w:rPr>
          <w:i/>
          <w:noProof/>
          <w:sz w:val="22"/>
          <w:szCs w:val="22"/>
          <w:u w:val="single"/>
          <w:lang w:val="sr-Latn-ME"/>
        </w:rPr>
        <w:t>Plodnost</w:t>
      </w:r>
    </w:p>
    <w:p w:rsidR="009667D1" w:rsidRPr="006A6330" w:rsidRDefault="009667D1" w:rsidP="00A16005">
      <w:pPr>
        <w:tabs>
          <w:tab w:val="left" w:pos="540"/>
          <w:tab w:val="left" w:pos="569"/>
        </w:tabs>
        <w:jc w:val="both"/>
        <w:rPr>
          <w:b/>
          <w:noProof/>
          <w:sz w:val="22"/>
          <w:szCs w:val="22"/>
          <w:lang w:val="sr-Latn-ME"/>
        </w:rPr>
      </w:pPr>
      <w:r w:rsidRPr="006A6330">
        <w:rPr>
          <w:noProof/>
          <w:sz w:val="22"/>
          <w:szCs w:val="22"/>
          <w:lang w:val="sr-Latn-ME"/>
        </w:rPr>
        <w:t>Pretklinički podaci ne ukazuju na poseban rizik za plodnost kod ljudi.</w:t>
      </w:r>
    </w:p>
    <w:p w:rsidR="002031B3" w:rsidRPr="006A6330" w:rsidRDefault="002031B3" w:rsidP="00A16005">
      <w:pPr>
        <w:tabs>
          <w:tab w:val="left" w:pos="540"/>
          <w:tab w:val="left" w:pos="569"/>
        </w:tabs>
        <w:jc w:val="both"/>
        <w:rPr>
          <w:noProof/>
          <w:sz w:val="22"/>
          <w:szCs w:val="22"/>
          <w:u w:val="single"/>
          <w:lang w:val="sr-Latn-ME"/>
        </w:rPr>
      </w:pPr>
    </w:p>
    <w:p w:rsidR="00CB7FE7" w:rsidRPr="006A6330" w:rsidRDefault="00CB7FE7" w:rsidP="00A16005">
      <w:pPr>
        <w:jc w:val="both"/>
        <w:rPr>
          <w:i/>
          <w:noProof/>
          <w:sz w:val="22"/>
          <w:szCs w:val="22"/>
          <w:u w:val="single"/>
          <w:lang w:val="sr-Latn-ME"/>
        </w:rPr>
      </w:pPr>
      <w:r w:rsidRPr="006A6330">
        <w:rPr>
          <w:i/>
          <w:noProof/>
          <w:sz w:val="22"/>
          <w:szCs w:val="22"/>
          <w:u w:val="single"/>
          <w:lang w:val="sr-Latn-ME"/>
        </w:rPr>
        <w:t>Trudnoća i dojenje</w:t>
      </w:r>
    </w:p>
    <w:p w:rsidR="00CB7FE7" w:rsidRPr="006A6330" w:rsidRDefault="00CB7FE7" w:rsidP="00A16005">
      <w:pPr>
        <w:jc w:val="both"/>
        <w:rPr>
          <w:noProof/>
          <w:sz w:val="22"/>
          <w:szCs w:val="22"/>
          <w:lang w:val="sr-Latn-ME"/>
        </w:rPr>
      </w:pPr>
      <w:r w:rsidRPr="006A6330">
        <w:rPr>
          <w:noProof/>
          <w:sz w:val="22"/>
          <w:szCs w:val="22"/>
          <w:lang w:val="sr-Latn-ME"/>
        </w:rPr>
        <w:t>Do danas nema kliničkih podataka o upotrebi lijeka Espumisan kod trudnica i dojilja.</w:t>
      </w:r>
    </w:p>
    <w:p w:rsidR="00A06B60" w:rsidRPr="006A6330" w:rsidRDefault="00A06B60" w:rsidP="00A16005">
      <w:pPr>
        <w:tabs>
          <w:tab w:val="left" w:pos="540"/>
          <w:tab w:val="left" w:pos="569"/>
        </w:tabs>
        <w:ind w:left="540" w:hanging="540"/>
        <w:jc w:val="both"/>
        <w:rPr>
          <w:noProof/>
          <w:sz w:val="22"/>
          <w:szCs w:val="22"/>
          <w:lang w:val="sr-Latn-ME"/>
        </w:rPr>
      </w:pPr>
      <w:r w:rsidRPr="006A6330">
        <w:rPr>
          <w:noProof/>
          <w:sz w:val="22"/>
          <w:szCs w:val="22"/>
          <w:lang w:val="sr-Latn-ME"/>
        </w:rPr>
        <w:t>Ne očekuje se da lijek Espumisan, kapsule meke može da ima uticaja na trudnoću i dojenje, jer je</w:t>
      </w:r>
    </w:p>
    <w:p w:rsidR="00227BDB" w:rsidRPr="006A6330" w:rsidRDefault="00A06B60" w:rsidP="00A16005">
      <w:pPr>
        <w:tabs>
          <w:tab w:val="left" w:pos="540"/>
          <w:tab w:val="left" w:pos="569"/>
        </w:tabs>
        <w:jc w:val="both"/>
        <w:rPr>
          <w:noProof/>
          <w:sz w:val="22"/>
          <w:szCs w:val="22"/>
          <w:lang w:val="sr-Latn-ME"/>
        </w:rPr>
      </w:pPr>
      <w:r w:rsidRPr="006A6330">
        <w:rPr>
          <w:noProof/>
          <w:sz w:val="22"/>
          <w:szCs w:val="22"/>
          <w:lang w:val="sr-Latn-ME"/>
        </w:rPr>
        <w:t>sistemska izloženost simetikonu zanemarljiva. Nije poznato da li simetikon prolazi placentalnu barijeru</w:t>
      </w:r>
      <w:r w:rsidR="00DE2F9B">
        <w:rPr>
          <w:noProof/>
          <w:sz w:val="22"/>
          <w:szCs w:val="22"/>
          <w:lang w:val="sr-Latn-ME"/>
        </w:rPr>
        <w:t xml:space="preserve"> </w:t>
      </w:r>
      <w:r w:rsidRPr="006A6330">
        <w:rPr>
          <w:noProof/>
          <w:sz w:val="22"/>
          <w:szCs w:val="22"/>
          <w:lang w:val="sr-Latn-ME"/>
        </w:rPr>
        <w:t>i da li se izlučuje u majčino mlijeko. Espumisan kapsule se mogu koristiti tokom trudnoće i dojenja</w:t>
      </w:r>
      <w:r w:rsidR="00DE2F9B">
        <w:rPr>
          <w:noProof/>
          <w:sz w:val="22"/>
          <w:szCs w:val="22"/>
          <w:lang w:val="sr-Latn-ME"/>
        </w:rPr>
        <w:t xml:space="preserve"> </w:t>
      </w:r>
      <w:r w:rsidRPr="006A6330">
        <w:rPr>
          <w:noProof/>
          <w:sz w:val="22"/>
          <w:szCs w:val="22"/>
          <w:lang w:val="sr-Latn-ME"/>
        </w:rPr>
        <w:t>nakon pažljive procjene odnosa koristi i rizika.</w:t>
      </w:r>
    </w:p>
    <w:p w:rsidR="00CB7FE7" w:rsidRPr="006A6330" w:rsidRDefault="00CB7FE7" w:rsidP="00A16005">
      <w:pPr>
        <w:tabs>
          <w:tab w:val="left" w:pos="540"/>
          <w:tab w:val="left" w:pos="569"/>
        </w:tabs>
        <w:ind w:left="540" w:hanging="540"/>
        <w:jc w:val="both"/>
        <w:rPr>
          <w:bCs/>
          <w:noProof/>
          <w:sz w:val="22"/>
          <w:szCs w:val="22"/>
          <w:lang w:val="sr-Latn-ME"/>
        </w:rPr>
      </w:pPr>
    </w:p>
    <w:p w:rsidR="0072020E" w:rsidRPr="006A6330" w:rsidRDefault="0072020E" w:rsidP="00A16005">
      <w:pPr>
        <w:tabs>
          <w:tab w:val="left" w:pos="540"/>
          <w:tab w:val="left" w:pos="569"/>
        </w:tabs>
        <w:ind w:left="540" w:hanging="540"/>
        <w:jc w:val="both"/>
        <w:rPr>
          <w:b/>
          <w:bCs/>
          <w:noProof/>
          <w:sz w:val="22"/>
          <w:szCs w:val="22"/>
          <w:lang w:val="sr-Latn-ME"/>
        </w:rPr>
      </w:pPr>
      <w:r w:rsidRPr="006A6330">
        <w:rPr>
          <w:b/>
          <w:bCs/>
          <w:noProof/>
          <w:sz w:val="22"/>
          <w:szCs w:val="22"/>
          <w:lang w:val="sr-Latn-ME"/>
        </w:rPr>
        <w:t xml:space="preserve">4.7. </w:t>
      </w:r>
      <w:r w:rsidR="00480FB1" w:rsidRPr="006A6330">
        <w:rPr>
          <w:b/>
          <w:bCs/>
          <w:noProof/>
          <w:sz w:val="22"/>
          <w:szCs w:val="22"/>
          <w:lang w:val="sr-Latn-ME"/>
        </w:rPr>
        <w:tab/>
      </w:r>
      <w:r w:rsidRPr="006A6330">
        <w:rPr>
          <w:b/>
          <w:bCs/>
          <w:noProof/>
          <w:sz w:val="22"/>
          <w:szCs w:val="22"/>
          <w:lang w:val="sr-Latn-ME"/>
        </w:rPr>
        <w:t xml:space="preserve">Uticaj na </w:t>
      </w:r>
      <w:r w:rsidR="002031B3" w:rsidRPr="006A6330">
        <w:rPr>
          <w:b/>
          <w:bCs/>
          <w:noProof/>
          <w:sz w:val="22"/>
          <w:szCs w:val="22"/>
          <w:lang w:val="sr-Latn-ME"/>
        </w:rPr>
        <w:t xml:space="preserve">sposobnost </w:t>
      </w:r>
      <w:r w:rsidR="00F34554" w:rsidRPr="006A6330">
        <w:rPr>
          <w:b/>
          <w:bCs/>
          <w:noProof/>
          <w:sz w:val="22"/>
          <w:szCs w:val="22"/>
          <w:lang w:val="sr-Latn-ME"/>
        </w:rPr>
        <w:t>upravljanja vozili</w:t>
      </w:r>
      <w:r w:rsidRPr="006A6330">
        <w:rPr>
          <w:b/>
          <w:bCs/>
          <w:noProof/>
          <w:sz w:val="22"/>
          <w:szCs w:val="22"/>
          <w:lang w:val="sr-Latn-ME"/>
        </w:rPr>
        <w:t>m</w:t>
      </w:r>
      <w:r w:rsidR="00F34554" w:rsidRPr="006A6330">
        <w:rPr>
          <w:b/>
          <w:bCs/>
          <w:noProof/>
          <w:sz w:val="22"/>
          <w:szCs w:val="22"/>
          <w:lang w:val="sr-Latn-ME"/>
        </w:rPr>
        <w:t>a</w:t>
      </w:r>
      <w:r w:rsidRPr="006A6330">
        <w:rPr>
          <w:b/>
          <w:bCs/>
          <w:noProof/>
          <w:sz w:val="22"/>
          <w:szCs w:val="22"/>
          <w:lang w:val="sr-Latn-ME"/>
        </w:rPr>
        <w:t xml:space="preserve"> i </w:t>
      </w:r>
      <w:r w:rsidR="000D3449" w:rsidRPr="006A6330">
        <w:rPr>
          <w:b/>
          <w:bCs/>
          <w:noProof/>
          <w:sz w:val="22"/>
          <w:szCs w:val="22"/>
          <w:lang w:val="sr-Latn-ME"/>
        </w:rPr>
        <w:t xml:space="preserve">rukovanje </w:t>
      </w:r>
      <w:r w:rsidRPr="006A6330">
        <w:rPr>
          <w:b/>
          <w:bCs/>
          <w:noProof/>
          <w:sz w:val="22"/>
          <w:szCs w:val="22"/>
          <w:lang w:val="sr-Latn-ME"/>
        </w:rPr>
        <w:t>mašinama</w:t>
      </w:r>
    </w:p>
    <w:p w:rsidR="0072020E" w:rsidRPr="006A6330" w:rsidRDefault="0072020E" w:rsidP="00A16005">
      <w:pPr>
        <w:tabs>
          <w:tab w:val="left" w:pos="540"/>
          <w:tab w:val="left" w:pos="569"/>
        </w:tabs>
        <w:jc w:val="both"/>
        <w:rPr>
          <w:bCs/>
          <w:noProof/>
          <w:sz w:val="22"/>
          <w:szCs w:val="22"/>
          <w:lang w:val="sr-Latn-ME"/>
        </w:rPr>
      </w:pPr>
    </w:p>
    <w:p w:rsidR="00CB7FE7" w:rsidRPr="006A6330" w:rsidRDefault="00CB7FE7" w:rsidP="00A16005">
      <w:pPr>
        <w:jc w:val="both"/>
        <w:rPr>
          <w:b/>
          <w:bCs/>
          <w:noProof/>
          <w:sz w:val="22"/>
          <w:szCs w:val="22"/>
          <w:lang w:val="sr-Latn-ME"/>
        </w:rPr>
      </w:pPr>
      <w:r w:rsidRPr="006A6330">
        <w:rPr>
          <w:noProof/>
          <w:sz w:val="22"/>
          <w:szCs w:val="22"/>
          <w:lang w:val="sr-Latn-ME"/>
        </w:rPr>
        <w:t>Espumisan nema ili ima zanemarljiv uticaj na sposobnost upravljanja vozilima ili rukovanja mašinama.</w:t>
      </w:r>
    </w:p>
    <w:p w:rsidR="00CB7FE7" w:rsidRPr="006A6330" w:rsidRDefault="00CB7FE7" w:rsidP="00A16005">
      <w:pPr>
        <w:tabs>
          <w:tab w:val="left" w:pos="540"/>
          <w:tab w:val="left" w:pos="569"/>
        </w:tabs>
        <w:jc w:val="both"/>
        <w:rPr>
          <w:bCs/>
          <w:noProof/>
          <w:sz w:val="22"/>
          <w:szCs w:val="22"/>
          <w:lang w:val="sr-Latn-ME"/>
        </w:rPr>
      </w:pPr>
    </w:p>
    <w:p w:rsidR="0072020E" w:rsidRPr="006A6330" w:rsidRDefault="0072020E" w:rsidP="00A16005">
      <w:pPr>
        <w:tabs>
          <w:tab w:val="left" w:pos="540"/>
          <w:tab w:val="left" w:pos="569"/>
        </w:tabs>
        <w:jc w:val="both"/>
        <w:rPr>
          <w:b/>
          <w:bCs/>
          <w:noProof/>
          <w:sz w:val="22"/>
          <w:szCs w:val="22"/>
          <w:lang w:val="sr-Latn-ME"/>
        </w:rPr>
      </w:pPr>
      <w:r w:rsidRPr="006A6330">
        <w:rPr>
          <w:b/>
          <w:bCs/>
          <w:noProof/>
          <w:sz w:val="22"/>
          <w:szCs w:val="22"/>
          <w:lang w:val="sr-Latn-ME"/>
        </w:rPr>
        <w:t xml:space="preserve">4.8. </w:t>
      </w:r>
      <w:r w:rsidR="00480FB1" w:rsidRPr="006A6330">
        <w:rPr>
          <w:b/>
          <w:bCs/>
          <w:noProof/>
          <w:sz w:val="22"/>
          <w:szCs w:val="22"/>
          <w:lang w:val="sr-Latn-ME"/>
        </w:rPr>
        <w:tab/>
      </w:r>
      <w:r w:rsidRPr="006A6330">
        <w:rPr>
          <w:b/>
          <w:bCs/>
          <w:noProof/>
          <w:sz w:val="22"/>
          <w:szCs w:val="22"/>
          <w:lang w:val="sr-Latn-ME"/>
        </w:rPr>
        <w:t>Neželjena dejstva</w:t>
      </w:r>
    </w:p>
    <w:p w:rsidR="00CB7FE7" w:rsidRPr="006A6330" w:rsidRDefault="00CB7FE7" w:rsidP="00A16005">
      <w:pPr>
        <w:jc w:val="both"/>
        <w:rPr>
          <w:noProof/>
          <w:sz w:val="22"/>
          <w:szCs w:val="22"/>
          <w:lang w:val="sr-Latn-ME"/>
        </w:rPr>
      </w:pPr>
    </w:p>
    <w:p w:rsidR="00CB7FE7" w:rsidRPr="006A6330" w:rsidRDefault="00CB7FE7" w:rsidP="00A16005">
      <w:pPr>
        <w:jc w:val="both"/>
        <w:rPr>
          <w:noProof/>
          <w:sz w:val="22"/>
          <w:szCs w:val="22"/>
          <w:lang w:val="sr-Latn-ME"/>
        </w:rPr>
      </w:pPr>
      <w:r w:rsidRPr="006A6330">
        <w:rPr>
          <w:noProof/>
          <w:sz w:val="22"/>
          <w:szCs w:val="22"/>
          <w:lang w:val="sr-Latn-ME"/>
        </w:rPr>
        <w:t xml:space="preserve">Neželjena dejstva su navedena niže, a </w:t>
      </w:r>
      <w:r w:rsidR="00011154" w:rsidRPr="006A6330">
        <w:rPr>
          <w:noProof/>
          <w:sz w:val="22"/>
          <w:szCs w:val="22"/>
          <w:lang w:val="sr-Latn-ME"/>
        </w:rPr>
        <w:t xml:space="preserve">zabilježena </w:t>
      </w:r>
      <w:r w:rsidRPr="006A6330">
        <w:rPr>
          <w:noProof/>
          <w:sz w:val="22"/>
          <w:szCs w:val="22"/>
          <w:lang w:val="sr-Latn-ME"/>
        </w:rPr>
        <w:t>su tokom postmarketinškog praćenja lijeka.</w:t>
      </w:r>
    </w:p>
    <w:p w:rsidR="00CB7FE7" w:rsidRPr="006A6330" w:rsidRDefault="00CB7FE7" w:rsidP="00A16005">
      <w:pPr>
        <w:jc w:val="both"/>
        <w:rPr>
          <w:noProof/>
          <w:sz w:val="22"/>
          <w:szCs w:val="22"/>
          <w:lang w:val="sr-Latn-ME"/>
        </w:rPr>
      </w:pPr>
    </w:p>
    <w:p w:rsidR="00CB7FE7" w:rsidRPr="006A6330" w:rsidRDefault="00CB7FE7" w:rsidP="00A16005">
      <w:pPr>
        <w:jc w:val="both"/>
        <w:rPr>
          <w:noProof/>
          <w:sz w:val="22"/>
          <w:szCs w:val="22"/>
          <w:lang w:val="sr-Latn-ME"/>
        </w:rPr>
      </w:pPr>
      <w:r w:rsidRPr="006A6330">
        <w:rPr>
          <w:noProof/>
          <w:sz w:val="22"/>
          <w:szCs w:val="22"/>
          <w:lang w:val="sr-Latn-ME"/>
        </w:rPr>
        <w:t>Neželjena dejstva su navedena prema klasifikaciji organskih sistema (SOC) i kategoriji učestalosti: vrlo česta (≥ 1/10), česta (≥ 1/100 do &lt; 1/10), povremena (≥ 1/1000 do &lt; 1/100)</w:t>
      </w:r>
      <w:r w:rsidR="00011154" w:rsidRPr="006A6330">
        <w:rPr>
          <w:noProof/>
          <w:sz w:val="22"/>
          <w:szCs w:val="22"/>
          <w:lang w:val="sr-Latn-ME"/>
        </w:rPr>
        <w:t>,</w:t>
      </w:r>
      <w:r w:rsidRPr="006A6330">
        <w:rPr>
          <w:noProof/>
          <w:sz w:val="22"/>
          <w:szCs w:val="22"/>
          <w:lang w:val="sr-Latn-ME"/>
        </w:rPr>
        <w:t xml:space="preserve"> rijetka (≥ 1/10000 do &lt; 1/1000), </w:t>
      </w:r>
      <w:r w:rsidR="00011154" w:rsidRPr="006A6330">
        <w:rPr>
          <w:noProof/>
          <w:sz w:val="22"/>
          <w:szCs w:val="22"/>
          <w:lang w:val="sr-Latn-ME"/>
        </w:rPr>
        <w:t xml:space="preserve">i </w:t>
      </w:r>
      <w:r w:rsidRPr="006A6330">
        <w:rPr>
          <w:noProof/>
          <w:sz w:val="22"/>
          <w:szCs w:val="22"/>
          <w:lang w:val="sr-Latn-ME"/>
        </w:rPr>
        <w:t xml:space="preserve">nepoznata (učestalost se ne može procijeniti na osnovu dostupnih podataka). </w:t>
      </w:r>
    </w:p>
    <w:p w:rsidR="00CB7FE7" w:rsidRDefault="00CB7FE7" w:rsidP="00A16005">
      <w:pPr>
        <w:jc w:val="both"/>
        <w:rPr>
          <w:noProof/>
          <w:sz w:val="22"/>
          <w:szCs w:val="22"/>
          <w:lang w:val="sr-Latn-ME"/>
        </w:rPr>
      </w:pPr>
    </w:p>
    <w:p w:rsidR="00DE2F9B" w:rsidRPr="00DE2F9B" w:rsidRDefault="00DE2F9B" w:rsidP="00A16005">
      <w:pPr>
        <w:jc w:val="both"/>
        <w:rPr>
          <w:noProof/>
          <w:sz w:val="22"/>
          <w:szCs w:val="22"/>
          <w:u w:val="single"/>
          <w:lang w:val="sr-Latn-RS"/>
        </w:rPr>
      </w:pPr>
      <w:r w:rsidRPr="00DE2F9B">
        <w:rPr>
          <w:noProof/>
          <w:sz w:val="22"/>
          <w:szCs w:val="22"/>
          <w:u w:val="single"/>
          <w:lang w:val="sr-Latn-RS"/>
        </w:rPr>
        <w:t>Poremećaji imunskog sistema</w:t>
      </w:r>
    </w:p>
    <w:p w:rsidR="00DE2F9B" w:rsidRPr="00DE2F9B" w:rsidRDefault="00DE2F9B" w:rsidP="00A16005">
      <w:pPr>
        <w:jc w:val="both"/>
        <w:rPr>
          <w:noProof/>
          <w:sz w:val="22"/>
          <w:szCs w:val="22"/>
          <w:lang w:val="sr-Latn-RS"/>
        </w:rPr>
      </w:pPr>
      <w:r w:rsidRPr="00DE2F9B">
        <w:rPr>
          <w:noProof/>
          <w:sz w:val="22"/>
          <w:szCs w:val="22"/>
          <w:lang w:val="sr-Latn-RS"/>
        </w:rPr>
        <w:t>Nepoznate učestalosti: reakcije preosetljivosti</w:t>
      </w:r>
    </w:p>
    <w:p w:rsidR="00DE2F9B" w:rsidRPr="006A6330" w:rsidRDefault="00DE2F9B" w:rsidP="00A16005">
      <w:pPr>
        <w:jc w:val="both"/>
        <w:rPr>
          <w:noProof/>
          <w:sz w:val="22"/>
          <w:szCs w:val="22"/>
          <w:lang w:val="sr-Latn-ME"/>
        </w:rPr>
      </w:pPr>
    </w:p>
    <w:p w:rsidR="00CB7FE7" w:rsidRPr="006A6330" w:rsidRDefault="00CB7FE7" w:rsidP="00A16005">
      <w:pPr>
        <w:tabs>
          <w:tab w:val="left" w:pos="284"/>
        </w:tabs>
        <w:jc w:val="both"/>
        <w:rPr>
          <w:noProof/>
          <w:sz w:val="22"/>
          <w:szCs w:val="22"/>
          <w:lang w:val="sr-Latn-ME"/>
        </w:rPr>
      </w:pPr>
      <w:r w:rsidRPr="006A6330">
        <w:rPr>
          <w:noProof/>
          <w:sz w:val="22"/>
          <w:szCs w:val="22"/>
          <w:u w:val="single"/>
          <w:lang w:val="sr-Latn-ME"/>
        </w:rPr>
        <w:t>Gastrointestinalni poremećaji</w:t>
      </w:r>
    </w:p>
    <w:p w:rsidR="00CB7FE7" w:rsidRPr="006A6330" w:rsidRDefault="00CB7FE7" w:rsidP="00A16005">
      <w:pPr>
        <w:tabs>
          <w:tab w:val="left" w:pos="284"/>
        </w:tabs>
        <w:jc w:val="both"/>
        <w:rPr>
          <w:noProof/>
          <w:sz w:val="22"/>
          <w:szCs w:val="22"/>
          <w:lang w:val="sr-Latn-ME"/>
        </w:rPr>
      </w:pPr>
      <w:r w:rsidRPr="006A6330">
        <w:rPr>
          <w:noProof/>
          <w:sz w:val="22"/>
          <w:szCs w:val="22"/>
          <w:lang w:val="sr-Latn-ME"/>
        </w:rPr>
        <w:lastRenderedPageBreak/>
        <w:t>Nepoznat</w:t>
      </w:r>
      <w:r w:rsidR="00DE2F9B">
        <w:rPr>
          <w:noProof/>
          <w:sz w:val="22"/>
          <w:szCs w:val="22"/>
          <w:lang w:val="sr-Latn-ME"/>
        </w:rPr>
        <w:t>e učestalosti</w:t>
      </w:r>
      <w:r w:rsidRPr="006A6330">
        <w:rPr>
          <w:noProof/>
          <w:sz w:val="22"/>
          <w:szCs w:val="22"/>
          <w:lang w:val="sr-Latn-ME"/>
        </w:rPr>
        <w:t xml:space="preserve">: dijareja, mučnina, povraćanje </w:t>
      </w:r>
    </w:p>
    <w:p w:rsidR="00CB7FE7" w:rsidRPr="006A6330" w:rsidRDefault="00CB7FE7" w:rsidP="00A16005">
      <w:pPr>
        <w:tabs>
          <w:tab w:val="left" w:pos="284"/>
        </w:tabs>
        <w:jc w:val="both"/>
        <w:rPr>
          <w:noProof/>
          <w:sz w:val="22"/>
          <w:szCs w:val="22"/>
          <w:lang w:val="sr-Latn-ME"/>
        </w:rPr>
      </w:pPr>
    </w:p>
    <w:p w:rsidR="00CB7FE7" w:rsidRPr="006A6330" w:rsidRDefault="00CB7FE7" w:rsidP="00A16005">
      <w:pPr>
        <w:tabs>
          <w:tab w:val="left" w:pos="284"/>
        </w:tabs>
        <w:jc w:val="both"/>
        <w:rPr>
          <w:noProof/>
          <w:sz w:val="22"/>
          <w:szCs w:val="22"/>
          <w:lang w:val="sr-Latn-ME"/>
        </w:rPr>
      </w:pPr>
      <w:r w:rsidRPr="006A6330">
        <w:rPr>
          <w:noProof/>
          <w:sz w:val="22"/>
          <w:szCs w:val="22"/>
          <w:u w:val="single"/>
          <w:lang w:val="sr-Latn-ME"/>
        </w:rPr>
        <w:t xml:space="preserve">Poremećaji kože i potkožnog tkiva </w:t>
      </w:r>
    </w:p>
    <w:p w:rsidR="00DE2F9B" w:rsidRPr="00DE2F9B" w:rsidRDefault="00DE2F9B" w:rsidP="00A16005">
      <w:pPr>
        <w:jc w:val="both"/>
        <w:rPr>
          <w:noProof/>
          <w:sz w:val="22"/>
          <w:szCs w:val="22"/>
          <w:lang w:val="sr-Latn-RS"/>
        </w:rPr>
      </w:pPr>
      <w:r w:rsidRPr="00DE2F9B">
        <w:rPr>
          <w:noProof/>
          <w:sz w:val="22"/>
          <w:szCs w:val="22"/>
          <w:lang w:val="sr-Latn-RS"/>
        </w:rPr>
        <w:t>Nepoznate učestalosti: urtikarija, osip, eritem, pruritus, alergijski dermatitis i druge reakcije na koži</w:t>
      </w:r>
      <w:r>
        <w:rPr>
          <w:noProof/>
          <w:sz w:val="22"/>
          <w:szCs w:val="22"/>
          <w:lang w:val="sr-Latn-RS"/>
        </w:rPr>
        <w:t>.</w:t>
      </w:r>
    </w:p>
    <w:p w:rsidR="00CB7FE7" w:rsidRPr="006A6330" w:rsidRDefault="00CB7FE7" w:rsidP="00A16005">
      <w:pPr>
        <w:tabs>
          <w:tab w:val="left" w:pos="540"/>
          <w:tab w:val="left" w:pos="569"/>
        </w:tabs>
        <w:jc w:val="both"/>
        <w:rPr>
          <w:bCs/>
          <w:noProof/>
          <w:sz w:val="22"/>
          <w:szCs w:val="22"/>
          <w:lang w:val="sr-Latn-ME"/>
        </w:rPr>
      </w:pPr>
    </w:p>
    <w:p w:rsidR="005A23D2" w:rsidRPr="006A6330" w:rsidRDefault="005A23D2" w:rsidP="00A16005">
      <w:pPr>
        <w:spacing w:after="200" w:line="276" w:lineRule="auto"/>
        <w:jc w:val="both"/>
        <w:rPr>
          <w:rFonts w:eastAsia="Calibri"/>
          <w:noProof/>
          <w:sz w:val="22"/>
          <w:szCs w:val="22"/>
          <w:u w:val="single"/>
          <w:lang w:val="sr-Latn-ME"/>
        </w:rPr>
      </w:pPr>
      <w:r w:rsidRPr="006A6330">
        <w:rPr>
          <w:rFonts w:eastAsia="Calibri"/>
          <w:noProof/>
          <w:sz w:val="22"/>
          <w:szCs w:val="22"/>
          <w:u w:val="single"/>
          <w:lang w:val="sr-Latn-ME"/>
        </w:rPr>
        <w:t>Prijavljivanje sumnji na neželjena dejstva</w:t>
      </w:r>
    </w:p>
    <w:p w:rsidR="005A23D2" w:rsidRPr="006A6330" w:rsidRDefault="005A23D2" w:rsidP="00A16005">
      <w:pPr>
        <w:spacing w:after="200"/>
        <w:jc w:val="both"/>
        <w:rPr>
          <w:rFonts w:eastAsia="Calibri"/>
          <w:noProof/>
          <w:sz w:val="22"/>
          <w:szCs w:val="22"/>
          <w:lang w:val="sr-Latn-ME"/>
        </w:rPr>
      </w:pPr>
      <w:r w:rsidRPr="006A6330">
        <w:rPr>
          <w:rFonts w:eastAsia="Calibri"/>
          <w:noProof/>
          <w:sz w:val="22"/>
          <w:szCs w:val="22"/>
          <w:lang w:val="sr-Latn-ME"/>
        </w:rPr>
        <w:t>Prijavljivanje neželjenih dejstava nakon dobijanja dozvole je od velikog značaja jer obezbjeđuje kont</w:t>
      </w:r>
      <w:r w:rsidR="00EA5765" w:rsidRPr="006A6330">
        <w:rPr>
          <w:rFonts w:eastAsia="Calibri"/>
          <w:noProof/>
          <w:sz w:val="22"/>
          <w:szCs w:val="22"/>
          <w:lang w:val="sr-Latn-ME"/>
        </w:rPr>
        <w:t>inuirano praćenje odnosa korist</w:t>
      </w:r>
      <w:r w:rsidRPr="006A6330">
        <w:rPr>
          <w:rFonts w:eastAsia="Calibri"/>
          <w:noProof/>
          <w:sz w:val="22"/>
          <w:szCs w:val="22"/>
          <w:lang w:val="sr-Latn-ME"/>
        </w:rPr>
        <w:t>/rizik primjene lijeka. Zdravstveni radnici treba da prijave svaku sumnju na neželjeno</w:t>
      </w:r>
      <w:r w:rsidR="009B062A" w:rsidRPr="006A6330">
        <w:rPr>
          <w:rFonts w:eastAsia="Calibri"/>
          <w:noProof/>
          <w:sz w:val="22"/>
          <w:szCs w:val="22"/>
          <w:lang w:val="sr-Latn-ME"/>
        </w:rPr>
        <w:t xml:space="preserve"> </w:t>
      </w:r>
      <w:r w:rsidRPr="006A6330">
        <w:rPr>
          <w:rFonts w:eastAsia="Calibri"/>
          <w:noProof/>
          <w:sz w:val="22"/>
          <w:szCs w:val="22"/>
          <w:lang w:val="sr-Latn-ME"/>
        </w:rPr>
        <w:t xml:space="preserve">dejstvo ovog lijeka </w:t>
      </w:r>
      <w:r w:rsidR="004E70AD" w:rsidRPr="006A6330">
        <w:rPr>
          <w:rFonts w:eastAsia="Calibri"/>
          <w:noProof/>
          <w:sz w:val="22"/>
          <w:szCs w:val="22"/>
          <w:lang w:val="sr-Latn-ME"/>
        </w:rPr>
        <w:t>Institutu</w:t>
      </w:r>
      <w:r w:rsidRPr="006A6330">
        <w:rPr>
          <w:rFonts w:eastAsia="Calibri"/>
          <w:noProof/>
          <w:sz w:val="22"/>
          <w:szCs w:val="22"/>
          <w:lang w:val="sr-Latn-ME"/>
        </w:rPr>
        <w:t xml:space="preserve"> za ljekove i medicinska sredstva</w:t>
      </w:r>
      <w:r w:rsidR="004E70AD" w:rsidRPr="006A6330">
        <w:rPr>
          <w:rFonts w:eastAsia="Calibri"/>
          <w:noProof/>
          <w:sz w:val="22"/>
          <w:szCs w:val="22"/>
          <w:lang w:val="sr-Latn-ME"/>
        </w:rPr>
        <w:t xml:space="preserve"> </w:t>
      </w:r>
      <w:r w:rsidRPr="006A6330">
        <w:rPr>
          <w:rFonts w:eastAsia="Calibri"/>
          <w:noProof/>
          <w:sz w:val="22"/>
          <w:szCs w:val="22"/>
          <w:lang w:val="sr-Latn-ME"/>
        </w:rPr>
        <w:t>(</w:t>
      </w:r>
      <w:r w:rsidR="004E70AD" w:rsidRPr="006A6330">
        <w:rPr>
          <w:rFonts w:eastAsia="Calibri"/>
          <w:noProof/>
          <w:sz w:val="22"/>
          <w:szCs w:val="22"/>
          <w:lang w:val="sr-Latn-ME"/>
        </w:rPr>
        <w:t>CInMED</w:t>
      </w:r>
      <w:r w:rsidRPr="006A6330">
        <w:rPr>
          <w:rFonts w:eastAsia="Calibri"/>
          <w:noProof/>
          <w:sz w:val="22"/>
          <w:szCs w:val="22"/>
          <w:lang w:val="sr-Latn-ME"/>
        </w:rPr>
        <w:t>):</w:t>
      </w:r>
    </w:p>
    <w:p w:rsidR="005A23D2" w:rsidRPr="006A6330" w:rsidRDefault="004E70AD" w:rsidP="00A16005">
      <w:pPr>
        <w:pStyle w:val="NoSpacing"/>
        <w:jc w:val="both"/>
        <w:rPr>
          <w:rFonts w:eastAsia="Calibri"/>
          <w:noProof/>
          <w:sz w:val="22"/>
          <w:szCs w:val="22"/>
          <w:lang w:val="sr-Latn-ME"/>
        </w:rPr>
      </w:pPr>
      <w:r w:rsidRPr="006A6330">
        <w:rPr>
          <w:rFonts w:eastAsia="Calibri"/>
          <w:noProof/>
          <w:sz w:val="22"/>
          <w:szCs w:val="22"/>
          <w:lang w:val="sr-Latn-ME"/>
        </w:rPr>
        <w:t xml:space="preserve">Institut </w:t>
      </w:r>
      <w:r w:rsidR="005A23D2" w:rsidRPr="006A6330">
        <w:rPr>
          <w:rFonts w:eastAsia="Calibri"/>
          <w:noProof/>
          <w:sz w:val="22"/>
          <w:szCs w:val="22"/>
          <w:lang w:val="sr-Latn-ME"/>
        </w:rPr>
        <w:t xml:space="preserve">za ljekove i medicinska sredstva </w:t>
      </w:r>
    </w:p>
    <w:p w:rsidR="005A23D2" w:rsidRPr="006A6330" w:rsidRDefault="005A23D2" w:rsidP="00A16005">
      <w:pPr>
        <w:pStyle w:val="NoSpacing"/>
        <w:jc w:val="both"/>
        <w:rPr>
          <w:rFonts w:eastAsia="Calibri"/>
          <w:noProof/>
          <w:sz w:val="22"/>
          <w:szCs w:val="22"/>
          <w:lang w:val="sr-Latn-ME"/>
        </w:rPr>
      </w:pPr>
      <w:r w:rsidRPr="006A6330">
        <w:rPr>
          <w:rFonts w:eastAsia="Calibri"/>
          <w:noProof/>
          <w:sz w:val="22"/>
          <w:szCs w:val="22"/>
          <w:lang w:val="sr-Latn-ME"/>
        </w:rPr>
        <w:t>Odjeljenje za farmakovigilancu</w:t>
      </w:r>
    </w:p>
    <w:p w:rsidR="00EA5765" w:rsidRPr="006A6330" w:rsidRDefault="005A23D2" w:rsidP="00A16005">
      <w:pPr>
        <w:pStyle w:val="NoSpacing"/>
        <w:jc w:val="both"/>
        <w:rPr>
          <w:rFonts w:eastAsia="Calibri"/>
          <w:noProof/>
          <w:sz w:val="22"/>
          <w:szCs w:val="22"/>
          <w:lang w:val="sr-Latn-ME"/>
        </w:rPr>
      </w:pPr>
      <w:r w:rsidRPr="006A6330">
        <w:rPr>
          <w:rFonts w:eastAsia="Calibri"/>
          <w:noProof/>
          <w:sz w:val="22"/>
          <w:szCs w:val="22"/>
          <w:lang w:val="sr-Latn-ME"/>
        </w:rPr>
        <w:t>Bulevar Ivana Crnojevića 64a, 81000 Podgorica</w:t>
      </w:r>
    </w:p>
    <w:p w:rsidR="00EA5765" w:rsidRPr="006A6330" w:rsidRDefault="00EA5765" w:rsidP="00A16005">
      <w:pPr>
        <w:pStyle w:val="NoSpacing"/>
        <w:jc w:val="both"/>
        <w:rPr>
          <w:rFonts w:eastAsia="Calibri"/>
          <w:noProof/>
          <w:sz w:val="22"/>
          <w:szCs w:val="22"/>
          <w:lang w:val="sr-Latn-ME"/>
        </w:rPr>
      </w:pPr>
    </w:p>
    <w:p w:rsidR="005A23D2" w:rsidRPr="006A6330" w:rsidRDefault="005A23D2" w:rsidP="00A16005">
      <w:pPr>
        <w:pStyle w:val="NoSpacing"/>
        <w:jc w:val="both"/>
        <w:rPr>
          <w:rFonts w:eastAsia="Calibri"/>
          <w:noProof/>
          <w:sz w:val="22"/>
          <w:szCs w:val="22"/>
          <w:lang w:val="sr-Latn-ME"/>
        </w:rPr>
      </w:pPr>
      <w:r w:rsidRPr="006A6330">
        <w:rPr>
          <w:rFonts w:eastAsia="Calibri"/>
          <w:noProof/>
          <w:sz w:val="22"/>
          <w:szCs w:val="22"/>
          <w:lang w:val="sr-Latn-ME"/>
        </w:rPr>
        <w:t>tel: +382 (0) 20 310 280</w:t>
      </w:r>
    </w:p>
    <w:p w:rsidR="00EA5765" w:rsidRPr="006A6330" w:rsidRDefault="005A23D2" w:rsidP="00A16005">
      <w:pPr>
        <w:pStyle w:val="NoSpacing"/>
        <w:tabs>
          <w:tab w:val="left" w:pos="6720"/>
        </w:tabs>
        <w:jc w:val="both"/>
        <w:rPr>
          <w:rFonts w:eastAsia="Calibri"/>
          <w:noProof/>
          <w:sz w:val="22"/>
          <w:szCs w:val="22"/>
          <w:lang w:val="sr-Latn-ME"/>
        </w:rPr>
      </w:pPr>
      <w:r w:rsidRPr="006A6330">
        <w:rPr>
          <w:rFonts w:eastAsia="Calibri"/>
          <w:noProof/>
          <w:sz w:val="22"/>
          <w:szCs w:val="22"/>
          <w:lang w:val="sr-Latn-ME"/>
        </w:rPr>
        <w:t>fax:</w:t>
      </w:r>
      <w:r w:rsidR="00EA5765" w:rsidRPr="006A6330">
        <w:rPr>
          <w:rFonts w:eastAsia="Calibri"/>
          <w:noProof/>
          <w:sz w:val="22"/>
          <w:szCs w:val="22"/>
          <w:lang w:val="sr-Latn-ME"/>
        </w:rPr>
        <w:t xml:space="preserve"> </w:t>
      </w:r>
      <w:r w:rsidRPr="006A6330">
        <w:rPr>
          <w:rFonts w:eastAsia="Calibri"/>
          <w:noProof/>
          <w:sz w:val="22"/>
          <w:szCs w:val="22"/>
          <w:lang w:val="sr-Latn-ME"/>
        </w:rPr>
        <w:t>+382 (0) 20 310 581</w:t>
      </w:r>
      <w:r w:rsidR="00FF3EDF" w:rsidRPr="006A6330">
        <w:rPr>
          <w:rFonts w:eastAsia="Calibri"/>
          <w:noProof/>
          <w:sz w:val="22"/>
          <w:szCs w:val="22"/>
          <w:lang w:val="sr-Latn-ME"/>
        </w:rPr>
        <w:tab/>
      </w:r>
    </w:p>
    <w:p w:rsidR="005A23D2" w:rsidRPr="006A6330" w:rsidRDefault="00294FAF" w:rsidP="00A16005">
      <w:pPr>
        <w:pStyle w:val="NoSpacing"/>
        <w:jc w:val="both"/>
        <w:rPr>
          <w:rFonts w:eastAsia="Calibri"/>
          <w:noProof/>
          <w:sz w:val="22"/>
          <w:szCs w:val="22"/>
          <w:lang w:val="sr-Latn-ME"/>
        </w:rPr>
      </w:pPr>
      <w:hyperlink r:id="rId8" w:history="1">
        <w:r w:rsidR="004E70AD" w:rsidRPr="006A6330">
          <w:rPr>
            <w:rStyle w:val="Hyperlink"/>
            <w:rFonts w:eastAsia="Calibri"/>
            <w:noProof/>
            <w:sz w:val="22"/>
            <w:szCs w:val="22"/>
            <w:lang w:val="sr-Latn-ME"/>
          </w:rPr>
          <w:t>www.cinmed.me</w:t>
        </w:r>
      </w:hyperlink>
    </w:p>
    <w:p w:rsidR="00EA5765" w:rsidRPr="006A6330" w:rsidRDefault="00294FAF" w:rsidP="00A16005">
      <w:pPr>
        <w:pStyle w:val="NoSpacing"/>
        <w:jc w:val="both"/>
        <w:rPr>
          <w:rFonts w:eastAsia="Calibri"/>
          <w:noProof/>
          <w:color w:val="0000FF"/>
          <w:sz w:val="22"/>
          <w:szCs w:val="22"/>
          <w:u w:val="single"/>
          <w:lang w:val="sr-Latn-ME"/>
        </w:rPr>
      </w:pPr>
      <w:hyperlink r:id="rId9" w:history="1">
        <w:r w:rsidR="004E70AD" w:rsidRPr="006A6330">
          <w:rPr>
            <w:rStyle w:val="Hyperlink"/>
            <w:rFonts w:eastAsia="Calibri"/>
            <w:noProof/>
            <w:sz w:val="22"/>
            <w:szCs w:val="22"/>
            <w:lang w:val="sr-Latn-ME"/>
          </w:rPr>
          <w:t>nezeljenadejstva@cinmed.me</w:t>
        </w:r>
      </w:hyperlink>
    </w:p>
    <w:p w:rsidR="005A23D2" w:rsidRPr="006A6330" w:rsidRDefault="005A23D2" w:rsidP="00A16005">
      <w:pPr>
        <w:pStyle w:val="NoSpacing"/>
        <w:jc w:val="both"/>
        <w:rPr>
          <w:rFonts w:eastAsia="Calibri"/>
          <w:noProof/>
          <w:sz w:val="22"/>
          <w:szCs w:val="22"/>
          <w:lang w:val="sr-Latn-ME"/>
        </w:rPr>
      </w:pPr>
      <w:r w:rsidRPr="006A6330">
        <w:rPr>
          <w:rFonts w:eastAsia="Calibri"/>
          <w:noProof/>
          <w:sz w:val="22"/>
          <w:szCs w:val="22"/>
          <w:lang w:val="sr-Latn-ME"/>
        </w:rPr>
        <w:t>putem IS zdravstvene zaštite</w:t>
      </w:r>
    </w:p>
    <w:p w:rsidR="007E31E9" w:rsidRPr="006A6330" w:rsidRDefault="007E31E9" w:rsidP="00A16005">
      <w:pPr>
        <w:pStyle w:val="NoSpacing"/>
        <w:jc w:val="both"/>
        <w:rPr>
          <w:rFonts w:eastAsia="Calibri"/>
          <w:noProof/>
          <w:sz w:val="22"/>
          <w:szCs w:val="22"/>
          <w:lang w:val="sr-Latn-ME"/>
        </w:rPr>
      </w:pPr>
      <w:r w:rsidRPr="006A6330">
        <w:rPr>
          <w:rFonts w:eastAsia="Calibri"/>
          <w:noProof/>
          <w:sz w:val="22"/>
          <w:szCs w:val="22"/>
          <w:lang w:val="sr-Latn-ME"/>
        </w:rPr>
        <w:t>QR kod za online prijavu</w:t>
      </w:r>
      <w:r w:rsidR="00D74CD2" w:rsidRPr="006A6330">
        <w:rPr>
          <w:rFonts w:eastAsia="Calibri"/>
          <w:noProof/>
          <w:sz w:val="22"/>
          <w:szCs w:val="22"/>
          <w:lang w:val="sr-Latn-ME"/>
        </w:rPr>
        <w:t xml:space="preserve"> sumnje na neželjeno dejstvo lijeka</w:t>
      </w:r>
      <w:r w:rsidRPr="006A6330">
        <w:rPr>
          <w:rFonts w:eastAsia="Calibri"/>
          <w:noProof/>
          <w:sz w:val="22"/>
          <w:szCs w:val="22"/>
          <w:lang w:val="sr-Latn-ME"/>
        </w:rPr>
        <w:t>:</w:t>
      </w:r>
    </w:p>
    <w:p w:rsidR="004F17E2" w:rsidRPr="006A6330" w:rsidRDefault="004F17E2" w:rsidP="00A16005">
      <w:pPr>
        <w:pStyle w:val="NoSpacing"/>
        <w:jc w:val="both"/>
        <w:rPr>
          <w:rFonts w:eastAsia="Calibri"/>
          <w:noProof/>
          <w:sz w:val="22"/>
          <w:szCs w:val="22"/>
          <w:lang w:val="sr-Latn-ME"/>
        </w:rPr>
      </w:pPr>
    </w:p>
    <w:p w:rsidR="00836B35" w:rsidRPr="006A6330" w:rsidRDefault="007F661E" w:rsidP="00A16005">
      <w:pPr>
        <w:tabs>
          <w:tab w:val="left" w:pos="540"/>
          <w:tab w:val="left" w:pos="569"/>
        </w:tabs>
        <w:jc w:val="both"/>
        <w:rPr>
          <w:b/>
          <w:bCs/>
          <w:noProof/>
          <w:sz w:val="22"/>
          <w:szCs w:val="22"/>
          <w:lang w:val="sr-Latn-ME"/>
        </w:rPr>
      </w:pPr>
      <w:r w:rsidRPr="006A6330">
        <w:rPr>
          <w:b/>
          <w:bCs/>
          <w:noProof/>
          <w:sz w:val="22"/>
          <w:szCs w:val="22"/>
        </w:rPr>
        <w:drawing>
          <wp:inline distT="0" distB="0" distL="0" distR="0" wp14:anchorId="255FD343" wp14:editId="68386F01">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7F661E" w:rsidRPr="006A6330" w:rsidRDefault="007F661E" w:rsidP="00A16005">
      <w:pPr>
        <w:tabs>
          <w:tab w:val="left" w:pos="540"/>
          <w:tab w:val="left" w:pos="569"/>
        </w:tabs>
        <w:jc w:val="both"/>
        <w:rPr>
          <w:b/>
          <w:bCs/>
          <w:noProof/>
          <w:sz w:val="22"/>
          <w:szCs w:val="22"/>
          <w:lang w:val="sr-Latn-ME"/>
        </w:rPr>
      </w:pPr>
    </w:p>
    <w:p w:rsidR="00CD6F02" w:rsidRPr="006A6330" w:rsidRDefault="0072020E" w:rsidP="00A16005">
      <w:pPr>
        <w:tabs>
          <w:tab w:val="left" w:pos="540"/>
          <w:tab w:val="left" w:pos="569"/>
        </w:tabs>
        <w:jc w:val="both"/>
        <w:rPr>
          <w:b/>
          <w:bCs/>
          <w:noProof/>
          <w:sz w:val="22"/>
          <w:szCs w:val="22"/>
          <w:lang w:val="sr-Latn-ME"/>
        </w:rPr>
      </w:pPr>
      <w:r w:rsidRPr="006A6330">
        <w:rPr>
          <w:b/>
          <w:bCs/>
          <w:noProof/>
          <w:sz w:val="22"/>
          <w:szCs w:val="22"/>
          <w:lang w:val="sr-Latn-ME"/>
        </w:rPr>
        <w:t xml:space="preserve">4.9. </w:t>
      </w:r>
      <w:r w:rsidR="00480FB1" w:rsidRPr="006A6330">
        <w:rPr>
          <w:b/>
          <w:bCs/>
          <w:noProof/>
          <w:sz w:val="22"/>
          <w:szCs w:val="22"/>
          <w:lang w:val="sr-Latn-ME"/>
        </w:rPr>
        <w:tab/>
      </w:r>
      <w:r w:rsidRPr="006A6330">
        <w:rPr>
          <w:b/>
          <w:bCs/>
          <w:noProof/>
          <w:sz w:val="22"/>
          <w:szCs w:val="22"/>
          <w:lang w:val="sr-Latn-ME"/>
        </w:rPr>
        <w:t>Predoziranje</w:t>
      </w:r>
      <w:r w:rsidR="002846DB" w:rsidRPr="006A6330">
        <w:rPr>
          <w:b/>
          <w:bCs/>
          <w:noProof/>
          <w:sz w:val="22"/>
          <w:szCs w:val="22"/>
          <w:lang w:val="sr-Latn-ME"/>
        </w:rPr>
        <w:t xml:space="preserve"> </w:t>
      </w:r>
    </w:p>
    <w:p w:rsidR="00CD6F02" w:rsidRPr="006A6330" w:rsidRDefault="00CD6F02" w:rsidP="00A16005">
      <w:pPr>
        <w:tabs>
          <w:tab w:val="left" w:pos="540"/>
          <w:tab w:val="left" w:pos="569"/>
        </w:tabs>
        <w:jc w:val="both"/>
        <w:rPr>
          <w:bCs/>
          <w:noProof/>
          <w:sz w:val="22"/>
          <w:szCs w:val="22"/>
          <w:lang w:val="sr-Latn-ME"/>
        </w:rPr>
      </w:pPr>
    </w:p>
    <w:p w:rsidR="00CB7FE7" w:rsidRPr="006A6330" w:rsidRDefault="00CB7FE7" w:rsidP="00A16005">
      <w:pPr>
        <w:jc w:val="both"/>
        <w:rPr>
          <w:noProof/>
          <w:sz w:val="22"/>
          <w:szCs w:val="22"/>
          <w:lang w:val="sr-Latn-ME"/>
        </w:rPr>
      </w:pPr>
      <w:r w:rsidRPr="006A6330">
        <w:rPr>
          <w:noProof/>
          <w:sz w:val="22"/>
          <w:szCs w:val="22"/>
          <w:lang w:val="sr-Latn-ME"/>
        </w:rPr>
        <w:t xml:space="preserve">Slučajevi predoziranja do sada nijesu zabilježeni. </w:t>
      </w:r>
    </w:p>
    <w:p w:rsidR="00CB7FE7" w:rsidRPr="006A6330" w:rsidRDefault="00CB7FE7" w:rsidP="00A16005">
      <w:pPr>
        <w:jc w:val="both"/>
        <w:rPr>
          <w:noProof/>
          <w:sz w:val="22"/>
          <w:szCs w:val="22"/>
          <w:lang w:val="sr-Latn-ME"/>
        </w:rPr>
      </w:pPr>
    </w:p>
    <w:p w:rsidR="00CB7FE7" w:rsidRPr="006A6330" w:rsidRDefault="00CB7FE7" w:rsidP="00A16005">
      <w:pPr>
        <w:tabs>
          <w:tab w:val="left" w:pos="540"/>
          <w:tab w:val="left" w:pos="569"/>
        </w:tabs>
        <w:jc w:val="both"/>
        <w:rPr>
          <w:bCs/>
          <w:noProof/>
          <w:sz w:val="22"/>
          <w:szCs w:val="22"/>
          <w:lang w:val="sr-Latn-ME"/>
        </w:rPr>
      </w:pPr>
      <w:r w:rsidRPr="006A6330">
        <w:rPr>
          <w:noProof/>
          <w:sz w:val="22"/>
          <w:szCs w:val="22"/>
          <w:lang w:val="sr-Latn-ME"/>
        </w:rPr>
        <w:t>Obzirom da je simetikon hemijski i fiziološki potpuno inertan, intoksikacija je praktično isključena. Čak i velike količine lijeka Espumisan se podnose bez pojave simptoma.</w:t>
      </w:r>
    </w:p>
    <w:p w:rsidR="00227BDB" w:rsidRPr="006A6330" w:rsidRDefault="00227BDB" w:rsidP="00A16005">
      <w:pPr>
        <w:tabs>
          <w:tab w:val="left" w:pos="540"/>
          <w:tab w:val="left" w:pos="569"/>
        </w:tabs>
        <w:jc w:val="both"/>
        <w:rPr>
          <w:bCs/>
          <w:noProof/>
          <w:sz w:val="22"/>
          <w:szCs w:val="22"/>
          <w:lang w:val="sr-Latn-ME"/>
        </w:rPr>
      </w:pPr>
    </w:p>
    <w:p w:rsidR="00B855C3" w:rsidRPr="006A6330" w:rsidRDefault="00B855C3" w:rsidP="00A16005">
      <w:pPr>
        <w:tabs>
          <w:tab w:val="left" w:pos="540"/>
          <w:tab w:val="left" w:pos="569"/>
        </w:tabs>
        <w:jc w:val="both"/>
        <w:rPr>
          <w:bCs/>
          <w:noProof/>
          <w:sz w:val="22"/>
          <w:szCs w:val="22"/>
          <w:lang w:val="sr-Latn-ME"/>
        </w:rPr>
      </w:pPr>
    </w:p>
    <w:p w:rsidR="0072020E" w:rsidRPr="006A6330" w:rsidRDefault="0072020E" w:rsidP="00A16005">
      <w:pPr>
        <w:tabs>
          <w:tab w:val="left" w:pos="540"/>
          <w:tab w:val="left" w:pos="569"/>
        </w:tabs>
        <w:jc w:val="both"/>
        <w:rPr>
          <w:b/>
          <w:bCs/>
          <w:noProof/>
          <w:sz w:val="22"/>
          <w:szCs w:val="22"/>
          <w:lang w:val="sr-Latn-ME"/>
        </w:rPr>
      </w:pPr>
      <w:r w:rsidRPr="006A6330">
        <w:rPr>
          <w:b/>
          <w:bCs/>
          <w:noProof/>
          <w:sz w:val="22"/>
          <w:szCs w:val="22"/>
          <w:lang w:val="sr-Latn-ME"/>
        </w:rPr>
        <w:t xml:space="preserve">5. </w:t>
      </w:r>
      <w:r w:rsidR="00480FB1" w:rsidRPr="006A6330">
        <w:rPr>
          <w:b/>
          <w:bCs/>
          <w:noProof/>
          <w:sz w:val="22"/>
          <w:szCs w:val="22"/>
          <w:lang w:val="sr-Latn-ME"/>
        </w:rPr>
        <w:tab/>
      </w:r>
      <w:r w:rsidRPr="006A6330">
        <w:rPr>
          <w:b/>
          <w:bCs/>
          <w:noProof/>
          <w:sz w:val="22"/>
          <w:szCs w:val="22"/>
          <w:lang w:val="sr-Latn-ME"/>
        </w:rPr>
        <w:t>FARMAKOLOŠK</w:t>
      </w:r>
      <w:r w:rsidR="000D425A" w:rsidRPr="006A6330">
        <w:rPr>
          <w:b/>
          <w:bCs/>
          <w:noProof/>
          <w:sz w:val="22"/>
          <w:szCs w:val="22"/>
          <w:lang w:val="sr-Latn-ME"/>
        </w:rPr>
        <w:t>I</w:t>
      </w:r>
      <w:r w:rsidRPr="006A6330">
        <w:rPr>
          <w:b/>
          <w:bCs/>
          <w:noProof/>
          <w:sz w:val="22"/>
          <w:szCs w:val="22"/>
          <w:lang w:val="sr-Latn-ME"/>
        </w:rPr>
        <w:t xml:space="preserve"> PODACI</w:t>
      </w:r>
    </w:p>
    <w:p w:rsidR="0072020E" w:rsidRPr="006A6330" w:rsidRDefault="0072020E" w:rsidP="00A16005">
      <w:pPr>
        <w:tabs>
          <w:tab w:val="left" w:pos="540"/>
          <w:tab w:val="left" w:pos="569"/>
        </w:tabs>
        <w:jc w:val="both"/>
        <w:rPr>
          <w:b/>
          <w:bCs/>
          <w:noProof/>
          <w:sz w:val="22"/>
          <w:szCs w:val="22"/>
          <w:lang w:val="sr-Latn-ME"/>
        </w:rPr>
      </w:pPr>
    </w:p>
    <w:p w:rsidR="0072020E" w:rsidRPr="006A6330" w:rsidRDefault="0072020E" w:rsidP="00A16005">
      <w:pPr>
        <w:tabs>
          <w:tab w:val="left" w:pos="540"/>
          <w:tab w:val="left" w:pos="569"/>
        </w:tabs>
        <w:jc w:val="both"/>
        <w:rPr>
          <w:b/>
          <w:bCs/>
          <w:noProof/>
          <w:sz w:val="22"/>
          <w:szCs w:val="22"/>
          <w:lang w:val="sr-Latn-ME"/>
        </w:rPr>
      </w:pPr>
      <w:r w:rsidRPr="006A6330">
        <w:rPr>
          <w:b/>
          <w:bCs/>
          <w:noProof/>
          <w:sz w:val="22"/>
          <w:szCs w:val="22"/>
          <w:lang w:val="sr-Latn-ME"/>
        </w:rPr>
        <w:t xml:space="preserve">5.1. </w:t>
      </w:r>
      <w:r w:rsidR="00480FB1" w:rsidRPr="006A6330">
        <w:rPr>
          <w:b/>
          <w:bCs/>
          <w:noProof/>
          <w:sz w:val="22"/>
          <w:szCs w:val="22"/>
          <w:lang w:val="sr-Latn-ME"/>
        </w:rPr>
        <w:tab/>
      </w:r>
      <w:r w:rsidRPr="006A6330">
        <w:rPr>
          <w:b/>
          <w:bCs/>
          <w:noProof/>
          <w:sz w:val="22"/>
          <w:szCs w:val="22"/>
          <w:lang w:val="sr-Latn-ME"/>
        </w:rPr>
        <w:t>Farmakodinamski podaci</w:t>
      </w:r>
      <w:r w:rsidR="003A7059" w:rsidRPr="006A6330">
        <w:rPr>
          <w:b/>
          <w:bCs/>
          <w:noProof/>
          <w:sz w:val="22"/>
          <w:szCs w:val="22"/>
          <w:lang w:val="sr-Latn-ME"/>
        </w:rPr>
        <w:t xml:space="preserve"> </w:t>
      </w:r>
    </w:p>
    <w:p w:rsidR="00F45F77" w:rsidRPr="006A6330" w:rsidRDefault="00F45F77" w:rsidP="00A16005">
      <w:pPr>
        <w:tabs>
          <w:tab w:val="left" w:pos="540"/>
          <w:tab w:val="left" w:pos="569"/>
        </w:tabs>
        <w:jc w:val="both"/>
        <w:rPr>
          <w:b/>
          <w:bCs/>
          <w:noProof/>
          <w:sz w:val="22"/>
          <w:szCs w:val="22"/>
          <w:lang w:val="sr-Latn-ME"/>
        </w:rPr>
      </w:pPr>
    </w:p>
    <w:p w:rsidR="0072020E" w:rsidRPr="006A6330" w:rsidRDefault="0072020E" w:rsidP="00A16005">
      <w:pPr>
        <w:tabs>
          <w:tab w:val="left" w:pos="540"/>
          <w:tab w:val="left" w:pos="569"/>
        </w:tabs>
        <w:jc w:val="both"/>
        <w:rPr>
          <w:bCs/>
          <w:noProof/>
          <w:sz w:val="22"/>
          <w:szCs w:val="22"/>
          <w:lang w:val="sr-Latn-ME"/>
        </w:rPr>
      </w:pPr>
      <w:r w:rsidRPr="006A6330">
        <w:rPr>
          <w:bCs/>
          <w:noProof/>
          <w:sz w:val="22"/>
          <w:szCs w:val="22"/>
          <w:lang w:val="sr-Latn-ME"/>
        </w:rPr>
        <w:t>Farmakoterapijska grupa:</w:t>
      </w:r>
      <w:r w:rsidR="00CB7FE7" w:rsidRPr="006A6330">
        <w:rPr>
          <w:bCs/>
          <w:noProof/>
          <w:sz w:val="22"/>
          <w:szCs w:val="22"/>
          <w:lang w:val="sr-Latn-ME"/>
        </w:rPr>
        <w:t xml:space="preserve"> </w:t>
      </w:r>
      <w:r w:rsidR="00CB7FE7" w:rsidRPr="006A6330">
        <w:rPr>
          <w:noProof/>
          <w:snapToGrid w:val="0"/>
          <w:sz w:val="22"/>
          <w:szCs w:val="22"/>
          <w:lang w:val="sr-Latn-ME"/>
        </w:rPr>
        <w:t xml:space="preserve">ljekovi za funkcionalne gastrointestinalne poremećaje, </w:t>
      </w:r>
      <w:r w:rsidR="00CB7FE7" w:rsidRPr="006A6330">
        <w:rPr>
          <w:noProof/>
          <w:sz w:val="22"/>
          <w:szCs w:val="22"/>
          <w:lang w:val="sr-Latn-ME"/>
        </w:rPr>
        <w:t>ostali ljekovi za funkcionaln</w:t>
      </w:r>
      <w:r w:rsidR="0005036A">
        <w:rPr>
          <w:noProof/>
          <w:sz w:val="22"/>
          <w:szCs w:val="22"/>
          <w:lang w:val="sr-Latn-ME"/>
        </w:rPr>
        <w:t>e</w:t>
      </w:r>
      <w:r w:rsidR="00CB7FE7" w:rsidRPr="006A6330">
        <w:rPr>
          <w:noProof/>
          <w:sz w:val="22"/>
          <w:szCs w:val="22"/>
          <w:lang w:val="sr-Latn-ME"/>
        </w:rPr>
        <w:t xml:space="preserve"> </w:t>
      </w:r>
      <w:r w:rsidR="0005036A">
        <w:rPr>
          <w:noProof/>
          <w:sz w:val="22"/>
          <w:szCs w:val="22"/>
          <w:lang w:val="sr-Latn-ME"/>
        </w:rPr>
        <w:t>gastrointestinalne</w:t>
      </w:r>
      <w:r w:rsidR="000C638A">
        <w:rPr>
          <w:noProof/>
          <w:sz w:val="22"/>
          <w:szCs w:val="22"/>
          <w:lang w:val="sr-Latn-ME"/>
        </w:rPr>
        <w:t xml:space="preserve"> </w:t>
      </w:r>
      <w:r w:rsidR="00CB7FE7" w:rsidRPr="006A6330">
        <w:rPr>
          <w:noProof/>
          <w:sz w:val="22"/>
          <w:szCs w:val="22"/>
          <w:lang w:val="sr-Latn-ME"/>
        </w:rPr>
        <w:t>poremećaj</w:t>
      </w:r>
      <w:r w:rsidR="0005036A">
        <w:rPr>
          <w:noProof/>
          <w:sz w:val="22"/>
          <w:szCs w:val="22"/>
          <w:lang w:val="sr-Latn-ME"/>
        </w:rPr>
        <w:t>e</w:t>
      </w:r>
      <w:r w:rsidR="00CB7FE7" w:rsidRPr="006A6330">
        <w:rPr>
          <w:noProof/>
          <w:sz w:val="22"/>
          <w:szCs w:val="22"/>
          <w:lang w:val="sr-Latn-ME"/>
        </w:rPr>
        <w:t>, simetikon</w:t>
      </w:r>
    </w:p>
    <w:p w:rsidR="0072020E" w:rsidRPr="006A6330" w:rsidRDefault="0072020E" w:rsidP="00A16005">
      <w:pPr>
        <w:tabs>
          <w:tab w:val="left" w:pos="540"/>
          <w:tab w:val="left" w:pos="569"/>
        </w:tabs>
        <w:jc w:val="both"/>
        <w:rPr>
          <w:bCs/>
          <w:noProof/>
          <w:sz w:val="22"/>
          <w:szCs w:val="22"/>
          <w:lang w:val="sr-Latn-ME"/>
        </w:rPr>
      </w:pPr>
    </w:p>
    <w:p w:rsidR="0072020E" w:rsidRPr="006A6330" w:rsidRDefault="0072020E" w:rsidP="00A16005">
      <w:pPr>
        <w:tabs>
          <w:tab w:val="left" w:pos="540"/>
          <w:tab w:val="left" w:pos="569"/>
        </w:tabs>
        <w:jc w:val="both"/>
        <w:rPr>
          <w:bCs/>
          <w:noProof/>
          <w:sz w:val="22"/>
          <w:szCs w:val="22"/>
          <w:lang w:val="sr-Latn-ME"/>
        </w:rPr>
      </w:pPr>
      <w:r w:rsidRPr="006A6330">
        <w:rPr>
          <w:bCs/>
          <w:noProof/>
          <w:sz w:val="22"/>
          <w:szCs w:val="22"/>
          <w:lang w:val="sr-Latn-ME"/>
        </w:rPr>
        <w:t>ATC kod:</w:t>
      </w:r>
      <w:r w:rsidR="00CB7FE7" w:rsidRPr="006A6330">
        <w:rPr>
          <w:bCs/>
          <w:noProof/>
          <w:sz w:val="22"/>
          <w:szCs w:val="22"/>
          <w:lang w:val="sr-Latn-ME"/>
        </w:rPr>
        <w:t xml:space="preserve"> A03AX13</w:t>
      </w:r>
    </w:p>
    <w:p w:rsidR="002E37A5" w:rsidRPr="006A6330" w:rsidRDefault="002E37A5" w:rsidP="00A16005">
      <w:pPr>
        <w:tabs>
          <w:tab w:val="left" w:pos="540"/>
          <w:tab w:val="left" w:pos="569"/>
        </w:tabs>
        <w:jc w:val="both"/>
        <w:rPr>
          <w:bCs/>
          <w:noProof/>
          <w:sz w:val="22"/>
          <w:szCs w:val="22"/>
          <w:lang w:val="sr-Latn-ME"/>
        </w:rPr>
      </w:pPr>
    </w:p>
    <w:p w:rsidR="00CB7FE7" w:rsidRPr="006A6330" w:rsidRDefault="00CB7FE7" w:rsidP="00A16005">
      <w:pPr>
        <w:jc w:val="both"/>
        <w:rPr>
          <w:noProof/>
          <w:sz w:val="22"/>
          <w:szCs w:val="22"/>
          <w:lang w:val="sr-Latn-ME"/>
        </w:rPr>
      </w:pPr>
      <w:r w:rsidRPr="006A6330">
        <w:rPr>
          <w:noProof/>
          <w:sz w:val="22"/>
          <w:szCs w:val="22"/>
          <w:lang w:val="sr-Latn-ME"/>
        </w:rPr>
        <w:t>Espumisan sadrži aktivnu supstancu simetikon, stabilan, površinski aktivan polidimetilsiloksan. Simetikon m</w:t>
      </w:r>
      <w:r w:rsidR="00011154" w:rsidRPr="006A6330">
        <w:rPr>
          <w:noProof/>
          <w:sz w:val="22"/>
          <w:szCs w:val="22"/>
          <w:lang w:val="sr-Latn-ME"/>
        </w:rPr>
        <w:t>ij</w:t>
      </w:r>
      <w:r w:rsidRPr="006A6330">
        <w:rPr>
          <w:noProof/>
          <w:sz w:val="22"/>
          <w:szCs w:val="22"/>
          <w:lang w:val="sr-Latn-ME"/>
        </w:rPr>
        <w:t>enja površinski napon mjehurića gasa koji se nalaze u himusu i mukusu digestivnog trakta koji se zatim razgra</w:t>
      </w:r>
      <w:r w:rsidR="00011154" w:rsidRPr="006A6330">
        <w:rPr>
          <w:noProof/>
          <w:sz w:val="22"/>
          <w:szCs w:val="22"/>
          <w:lang w:val="sr-Latn-ME"/>
        </w:rPr>
        <w:t>đ</w:t>
      </w:r>
      <w:r w:rsidRPr="006A6330">
        <w:rPr>
          <w:noProof/>
          <w:sz w:val="22"/>
          <w:szCs w:val="22"/>
          <w:lang w:val="sr-Latn-ME"/>
        </w:rPr>
        <w:t xml:space="preserve">uju. Tako oslobođeni gasovi mogu biti resorbovani preko intestinalnog zida i eliminisani intestinalnom peristaltikom. </w:t>
      </w:r>
    </w:p>
    <w:p w:rsidR="00CB7FE7" w:rsidRPr="006A6330" w:rsidRDefault="00CB7FE7" w:rsidP="00A16005">
      <w:pPr>
        <w:jc w:val="both"/>
        <w:rPr>
          <w:noProof/>
          <w:sz w:val="22"/>
          <w:szCs w:val="22"/>
          <w:lang w:val="sr-Latn-ME"/>
        </w:rPr>
      </w:pPr>
    </w:p>
    <w:p w:rsidR="00CB7FE7" w:rsidRPr="006A6330" w:rsidRDefault="00CB7FE7" w:rsidP="00A16005">
      <w:pPr>
        <w:tabs>
          <w:tab w:val="left" w:pos="540"/>
          <w:tab w:val="left" w:pos="569"/>
        </w:tabs>
        <w:jc w:val="both"/>
        <w:rPr>
          <w:bCs/>
          <w:noProof/>
          <w:sz w:val="22"/>
          <w:szCs w:val="22"/>
          <w:lang w:val="sr-Latn-ME"/>
        </w:rPr>
      </w:pPr>
      <w:r w:rsidRPr="006A6330">
        <w:rPr>
          <w:noProof/>
          <w:sz w:val="22"/>
          <w:szCs w:val="22"/>
          <w:lang w:val="sr-Latn-ME"/>
        </w:rPr>
        <w:t>Simetikon ima isključivo fizičku aktivnost, ne učestvuje u hemijskim reakcijama i farmakološki i fiziološki je inertan.</w:t>
      </w:r>
    </w:p>
    <w:p w:rsidR="00B855C3" w:rsidRPr="006A6330" w:rsidRDefault="00B855C3" w:rsidP="00A16005">
      <w:pPr>
        <w:tabs>
          <w:tab w:val="left" w:pos="540"/>
          <w:tab w:val="left" w:pos="569"/>
        </w:tabs>
        <w:jc w:val="both"/>
        <w:rPr>
          <w:bCs/>
          <w:noProof/>
          <w:sz w:val="22"/>
          <w:szCs w:val="22"/>
          <w:lang w:val="sr-Latn-ME"/>
        </w:rPr>
      </w:pPr>
    </w:p>
    <w:p w:rsidR="0072020E" w:rsidRPr="006A6330" w:rsidRDefault="0072020E" w:rsidP="00A16005">
      <w:pPr>
        <w:tabs>
          <w:tab w:val="left" w:pos="540"/>
          <w:tab w:val="left" w:pos="569"/>
        </w:tabs>
        <w:jc w:val="both"/>
        <w:rPr>
          <w:b/>
          <w:bCs/>
          <w:noProof/>
          <w:sz w:val="22"/>
          <w:szCs w:val="22"/>
          <w:lang w:val="sr-Latn-ME"/>
        </w:rPr>
      </w:pPr>
      <w:r w:rsidRPr="006A6330">
        <w:rPr>
          <w:b/>
          <w:bCs/>
          <w:noProof/>
          <w:sz w:val="22"/>
          <w:szCs w:val="22"/>
          <w:lang w:val="sr-Latn-ME"/>
        </w:rPr>
        <w:t xml:space="preserve">5.2. </w:t>
      </w:r>
      <w:r w:rsidR="00480FB1" w:rsidRPr="006A6330">
        <w:rPr>
          <w:b/>
          <w:bCs/>
          <w:noProof/>
          <w:sz w:val="22"/>
          <w:szCs w:val="22"/>
          <w:lang w:val="sr-Latn-ME"/>
        </w:rPr>
        <w:tab/>
      </w:r>
      <w:r w:rsidRPr="006A6330">
        <w:rPr>
          <w:b/>
          <w:bCs/>
          <w:noProof/>
          <w:sz w:val="22"/>
          <w:szCs w:val="22"/>
          <w:lang w:val="sr-Latn-ME"/>
        </w:rPr>
        <w:t>Farmakokinetički podaci</w:t>
      </w:r>
      <w:r w:rsidR="003A7059" w:rsidRPr="006A6330">
        <w:rPr>
          <w:b/>
          <w:bCs/>
          <w:noProof/>
          <w:sz w:val="22"/>
          <w:szCs w:val="22"/>
          <w:lang w:val="sr-Latn-ME"/>
        </w:rPr>
        <w:t xml:space="preserve"> </w:t>
      </w:r>
    </w:p>
    <w:p w:rsidR="0072020E" w:rsidRPr="006A6330" w:rsidRDefault="0072020E" w:rsidP="00A16005">
      <w:pPr>
        <w:tabs>
          <w:tab w:val="left" w:pos="540"/>
          <w:tab w:val="left" w:pos="569"/>
        </w:tabs>
        <w:jc w:val="both"/>
        <w:rPr>
          <w:bCs/>
          <w:noProof/>
          <w:sz w:val="22"/>
          <w:szCs w:val="22"/>
          <w:lang w:val="sr-Latn-ME"/>
        </w:rPr>
      </w:pPr>
    </w:p>
    <w:p w:rsidR="00CB7FE7" w:rsidRPr="006A6330" w:rsidRDefault="00801B78" w:rsidP="00A16005">
      <w:pPr>
        <w:tabs>
          <w:tab w:val="left" w:pos="540"/>
          <w:tab w:val="left" w:pos="569"/>
        </w:tabs>
        <w:jc w:val="both"/>
        <w:rPr>
          <w:bCs/>
          <w:noProof/>
          <w:sz w:val="22"/>
          <w:szCs w:val="22"/>
          <w:lang w:val="sr-Latn-ME"/>
        </w:rPr>
      </w:pPr>
      <w:r w:rsidRPr="006A6330">
        <w:rPr>
          <w:noProof/>
          <w:sz w:val="22"/>
          <w:szCs w:val="22"/>
          <w:lang w:val="sr-Latn-ME"/>
        </w:rPr>
        <w:lastRenderedPageBreak/>
        <w:t>Simetikon se ne resorbuje nakon oralne primjene i izlučuje se nepromijenjen nakon prolaska kroz gastrointestinalni trakt.</w:t>
      </w:r>
    </w:p>
    <w:p w:rsidR="00CB7FE7" w:rsidRPr="006A6330" w:rsidRDefault="00CB7FE7" w:rsidP="00A16005">
      <w:pPr>
        <w:tabs>
          <w:tab w:val="left" w:pos="540"/>
          <w:tab w:val="left" w:pos="569"/>
        </w:tabs>
        <w:jc w:val="both"/>
        <w:rPr>
          <w:bCs/>
          <w:noProof/>
          <w:sz w:val="22"/>
          <w:szCs w:val="22"/>
          <w:lang w:val="sr-Latn-ME"/>
        </w:rPr>
      </w:pPr>
    </w:p>
    <w:p w:rsidR="0072020E" w:rsidRPr="006A6330" w:rsidRDefault="0072020E" w:rsidP="00A16005">
      <w:pPr>
        <w:tabs>
          <w:tab w:val="left" w:pos="540"/>
          <w:tab w:val="left" w:pos="569"/>
        </w:tabs>
        <w:jc w:val="both"/>
        <w:rPr>
          <w:b/>
          <w:bCs/>
          <w:noProof/>
          <w:sz w:val="22"/>
          <w:szCs w:val="22"/>
          <w:lang w:val="sr-Latn-ME"/>
        </w:rPr>
      </w:pPr>
      <w:r w:rsidRPr="006A6330">
        <w:rPr>
          <w:b/>
          <w:bCs/>
          <w:noProof/>
          <w:sz w:val="22"/>
          <w:szCs w:val="22"/>
          <w:lang w:val="sr-Latn-ME"/>
        </w:rPr>
        <w:t xml:space="preserve">5.3. </w:t>
      </w:r>
      <w:r w:rsidR="00480FB1" w:rsidRPr="006A6330">
        <w:rPr>
          <w:b/>
          <w:bCs/>
          <w:noProof/>
          <w:sz w:val="22"/>
          <w:szCs w:val="22"/>
          <w:lang w:val="sr-Latn-ME"/>
        </w:rPr>
        <w:tab/>
      </w:r>
      <w:r w:rsidRPr="006A6330">
        <w:rPr>
          <w:b/>
          <w:bCs/>
          <w:noProof/>
          <w:sz w:val="22"/>
          <w:szCs w:val="22"/>
          <w:lang w:val="sr-Latn-ME"/>
        </w:rPr>
        <w:t xml:space="preserve">Pretklinički podaci o bezbjednosti </w:t>
      </w:r>
    </w:p>
    <w:p w:rsidR="00836B35" w:rsidRPr="006A6330" w:rsidRDefault="00836B35" w:rsidP="00A16005">
      <w:pPr>
        <w:tabs>
          <w:tab w:val="left" w:pos="540"/>
          <w:tab w:val="left" w:pos="569"/>
        </w:tabs>
        <w:jc w:val="both"/>
        <w:rPr>
          <w:bCs/>
          <w:noProof/>
          <w:sz w:val="22"/>
          <w:szCs w:val="22"/>
          <w:lang w:val="sr-Latn-ME"/>
        </w:rPr>
      </w:pPr>
    </w:p>
    <w:p w:rsidR="00801B78" w:rsidRPr="006A6330" w:rsidRDefault="00801B78" w:rsidP="00A16005">
      <w:pPr>
        <w:jc w:val="both"/>
        <w:rPr>
          <w:noProof/>
          <w:sz w:val="22"/>
          <w:szCs w:val="22"/>
          <w:lang w:val="sr-Latn-ME"/>
        </w:rPr>
      </w:pPr>
      <w:r w:rsidRPr="006A6330">
        <w:rPr>
          <w:noProof/>
          <w:sz w:val="22"/>
          <w:szCs w:val="22"/>
          <w:lang w:val="sr-Latn-ME"/>
        </w:rPr>
        <w:t xml:space="preserve">Simetikon je hemijski inertan i ne resorbuje se kroz lumen crijeva. Zato se sistemski toksični efekti ne očekuju. </w:t>
      </w:r>
    </w:p>
    <w:p w:rsidR="00396DFD" w:rsidRPr="006A6330" w:rsidRDefault="00801B78" w:rsidP="00A16005">
      <w:pPr>
        <w:tabs>
          <w:tab w:val="left" w:pos="540"/>
          <w:tab w:val="left" w:pos="569"/>
        </w:tabs>
        <w:jc w:val="both"/>
        <w:rPr>
          <w:bCs/>
          <w:noProof/>
          <w:sz w:val="22"/>
          <w:szCs w:val="22"/>
          <w:lang w:val="sr-Latn-ME"/>
        </w:rPr>
      </w:pPr>
      <w:r w:rsidRPr="006A6330">
        <w:rPr>
          <w:noProof/>
          <w:sz w:val="22"/>
          <w:szCs w:val="22"/>
          <w:lang w:val="sr-Latn-ME"/>
        </w:rPr>
        <w:t>Pretklinički podaci ne ukazuju na poseban rizik za ljude na osnovu konvencionalnih ispitivanja toksičnosti ponovljenih doza, karcinogenog potencijala i reproduktivne toksičnosti.</w:t>
      </w:r>
    </w:p>
    <w:p w:rsidR="00801B78" w:rsidRPr="006A6330" w:rsidRDefault="00801B78" w:rsidP="00A16005">
      <w:pPr>
        <w:tabs>
          <w:tab w:val="left" w:pos="540"/>
          <w:tab w:val="left" w:pos="569"/>
        </w:tabs>
        <w:jc w:val="both"/>
        <w:rPr>
          <w:bCs/>
          <w:noProof/>
          <w:sz w:val="22"/>
          <w:szCs w:val="22"/>
          <w:lang w:val="sr-Latn-ME"/>
        </w:rPr>
      </w:pPr>
    </w:p>
    <w:p w:rsidR="002B5DDA" w:rsidRPr="006A6330" w:rsidRDefault="002B5DDA" w:rsidP="00A16005">
      <w:pPr>
        <w:tabs>
          <w:tab w:val="left" w:pos="540"/>
          <w:tab w:val="left" w:pos="569"/>
        </w:tabs>
        <w:jc w:val="both"/>
        <w:rPr>
          <w:bCs/>
          <w:noProof/>
          <w:sz w:val="22"/>
          <w:szCs w:val="22"/>
          <w:lang w:val="sr-Latn-ME"/>
        </w:rPr>
      </w:pPr>
    </w:p>
    <w:p w:rsidR="0072020E" w:rsidRPr="006A6330" w:rsidRDefault="0072020E" w:rsidP="00A16005">
      <w:pPr>
        <w:tabs>
          <w:tab w:val="left" w:pos="540"/>
          <w:tab w:val="left" w:pos="569"/>
        </w:tabs>
        <w:jc w:val="both"/>
        <w:rPr>
          <w:b/>
          <w:bCs/>
          <w:noProof/>
          <w:sz w:val="22"/>
          <w:szCs w:val="22"/>
          <w:lang w:val="sr-Latn-ME"/>
        </w:rPr>
      </w:pPr>
      <w:r w:rsidRPr="006A6330">
        <w:rPr>
          <w:b/>
          <w:bCs/>
          <w:noProof/>
          <w:sz w:val="22"/>
          <w:szCs w:val="22"/>
          <w:lang w:val="sr-Latn-ME"/>
        </w:rPr>
        <w:t xml:space="preserve">6. </w:t>
      </w:r>
      <w:r w:rsidR="00480FB1" w:rsidRPr="006A6330">
        <w:rPr>
          <w:b/>
          <w:bCs/>
          <w:noProof/>
          <w:sz w:val="22"/>
          <w:szCs w:val="22"/>
          <w:lang w:val="sr-Latn-ME"/>
        </w:rPr>
        <w:tab/>
      </w:r>
      <w:r w:rsidRPr="006A6330">
        <w:rPr>
          <w:b/>
          <w:bCs/>
          <w:noProof/>
          <w:sz w:val="22"/>
          <w:szCs w:val="22"/>
          <w:lang w:val="sr-Latn-ME"/>
        </w:rPr>
        <w:t>FARMACEUTSKI PODACI</w:t>
      </w:r>
    </w:p>
    <w:p w:rsidR="00836B35" w:rsidRPr="006A6330" w:rsidRDefault="00836B35" w:rsidP="00A16005">
      <w:pPr>
        <w:tabs>
          <w:tab w:val="left" w:pos="540"/>
          <w:tab w:val="left" w:pos="569"/>
        </w:tabs>
        <w:jc w:val="both"/>
        <w:rPr>
          <w:bCs/>
          <w:noProof/>
          <w:sz w:val="22"/>
          <w:szCs w:val="22"/>
          <w:lang w:val="sr-Latn-ME"/>
        </w:rPr>
      </w:pPr>
    </w:p>
    <w:p w:rsidR="0072020E" w:rsidRPr="006A6330" w:rsidRDefault="0072020E" w:rsidP="00A16005">
      <w:pPr>
        <w:tabs>
          <w:tab w:val="left" w:pos="540"/>
          <w:tab w:val="left" w:pos="569"/>
        </w:tabs>
        <w:jc w:val="both"/>
        <w:rPr>
          <w:b/>
          <w:bCs/>
          <w:noProof/>
          <w:sz w:val="22"/>
          <w:szCs w:val="22"/>
          <w:lang w:val="sr-Latn-ME"/>
        </w:rPr>
      </w:pPr>
      <w:r w:rsidRPr="006A6330">
        <w:rPr>
          <w:b/>
          <w:bCs/>
          <w:noProof/>
          <w:sz w:val="22"/>
          <w:szCs w:val="22"/>
          <w:lang w:val="sr-Latn-ME"/>
        </w:rPr>
        <w:t xml:space="preserve">6.1. </w:t>
      </w:r>
      <w:r w:rsidR="00480FB1" w:rsidRPr="006A6330">
        <w:rPr>
          <w:b/>
          <w:bCs/>
          <w:noProof/>
          <w:sz w:val="22"/>
          <w:szCs w:val="22"/>
          <w:lang w:val="sr-Latn-ME"/>
        </w:rPr>
        <w:tab/>
      </w:r>
      <w:r w:rsidRPr="006A6330">
        <w:rPr>
          <w:b/>
          <w:bCs/>
          <w:noProof/>
          <w:sz w:val="22"/>
          <w:szCs w:val="22"/>
          <w:lang w:val="sr-Latn-ME"/>
        </w:rPr>
        <w:t>Lista pomoćnih supstanci</w:t>
      </w:r>
      <w:r w:rsidR="002E0135" w:rsidRPr="006A6330">
        <w:rPr>
          <w:b/>
          <w:bCs/>
          <w:noProof/>
          <w:sz w:val="22"/>
          <w:szCs w:val="22"/>
          <w:lang w:val="sr-Latn-ME"/>
        </w:rPr>
        <w:t xml:space="preserve"> (ekscipijenasa)</w:t>
      </w:r>
    </w:p>
    <w:p w:rsidR="0072020E" w:rsidRPr="006A6330" w:rsidRDefault="0072020E" w:rsidP="00A16005">
      <w:pPr>
        <w:tabs>
          <w:tab w:val="left" w:pos="540"/>
          <w:tab w:val="left" w:pos="569"/>
        </w:tabs>
        <w:jc w:val="both"/>
        <w:rPr>
          <w:bCs/>
          <w:noProof/>
          <w:sz w:val="22"/>
          <w:szCs w:val="22"/>
          <w:lang w:val="sr-Latn-ME"/>
        </w:rPr>
      </w:pPr>
    </w:p>
    <w:p w:rsidR="00801B78" w:rsidRPr="006A6330" w:rsidRDefault="00801B78" w:rsidP="00A16005">
      <w:pPr>
        <w:jc w:val="both"/>
        <w:rPr>
          <w:rFonts w:eastAsia="Arial Unicode MS"/>
          <w:noProof/>
          <w:sz w:val="22"/>
          <w:szCs w:val="22"/>
          <w:lang w:val="sr-Latn-ME"/>
        </w:rPr>
      </w:pPr>
      <w:r w:rsidRPr="006A6330">
        <w:rPr>
          <w:rFonts w:eastAsia="Arial Unicode MS"/>
          <w:noProof/>
          <w:sz w:val="22"/>
          <w:szCs w:val="22"/>
          <w:lang w:val="sr-Latn-ME"/>
        </w:rPr>
        <w:t>Glicerol (85%)</w:t>
      </w:r>
    </w:p>
    <w:p w:rsidR="00801B78" w:rsidRPr="006A6330" w:rsidRDefault="00801B78" w:rsidP="00A16005">
      <w:pPr>
        <w:jc w:val="both"/>
        <w:rPr>
          <w:rFonts w:eastAsia="Arial Unicode MS"/>
          <w:noProof/>
          <w:sz w:val="22"/>
          <w:szCs w:val="22"/>
          <w:lang w:val="sr-Latn-ME"/>
        </w:rPr>
      </w:pPr>
      <w:r w:rsidRPr="006A6330">
        <w:rPr>
          <w:rFonts w:eastAsia="Arial Unicode MS"/>
          <w:noProof/>
          <w:sz w:val="22"/>
          <w:szCs w:val="22"/>
          <w:lang w:val="sr-Latn-ME"/>
        </w:rPr>
        <w:t>Metilparahidroksibenzoat (E 218)</w:t>
      </w:r>
    </w:p>
    <w:p w:rsidR="00801B78" w:rsidRPr="006A6330" w:rsidRDefault="00801B78" w:rsidP="00A16005">
      <w:pPr>
        <w:jc w:val="both"/>
        <w:rPr>
          <w:rFonts w:eastAsia="Arial Unicode MS"/>
          <w:noProof/>
          <w:sz w:val="22"/>
          <w:szCs w:val="22"/>
          <w:lang w:val="sr-Latn-ME"/>
        </w:rPr>
      </w:pPr>
      <w:r w:rsidRPr="006A6330">
        <w:rPr>
          <w:rFonts w:eastAsia="Arial Unicode MS"/>
          <w:noProof/>
          <w:sz w:val="22"/>
          <w:szCs w:val="22"/>
          <w:lang w:val="sr-Latn-ME"/>
        </w:rPr>
        <w:t>Želatin</w:t>
      </w:r>
    </w:p>
    <w:p w:rsidR="00801B78" w:rsidRPr="006A6330" w:rsidRDefault="00DE2F9B" w:rsidP="00A16005">
      <w:pPr>
        <w:jc w:val="both"/>
        <w:rPr>
          <w:rFonts w:eastAsia="Arial Unicode MS"/>
          <w:noProof/>
          <w:sz w:val="22"/>
          <w:szCs w:val="22"/>
          <w:lang w:val="sr-Latn-ME"/>
        </w:rPr>
      </w:pPr>
      <w:r>
        <w:rPr>
          <w:rFonts w:eastAsia="Arial Unicode MS"/>
          <w:i/>
          <w:noProof/>
          <w:sz w:val="22"/>
          <w:szCs w:val="22"/>
          <w:lang w:val="sr-Latn-ME"/>
        </w:rPr>
        <w:t xml:space="preserve">boja </w:t>
      </w:r>
      <w:r w:rsidR="00801B78" w:rsidRPr="006A6330">
        <w:rPr>
          <w:rFonts w:eastAsia="Arial Unicode MS"/>
          <w:i/>
          <w:noProof/>
          <w:sz w:val="22"/>
          <w:szCs w:val="22"/>
          <w:lang w:val="sr-Latn-ME"/>
        </w:rPr>
        <w:t>Quinoline yellow</w:t>
      </w:r>
      <w:r w:rsidR="00801B78" w:rsidRPr="006A6330">
        <w:rPr>
          <w:rFonts w:eastAsia="Arial Unicode MS"/>
          <w:noProof/>
          <w:sz w:val="22"/>
          <w:szCs w:val="22"/>
          <w:lang w:val="sr-Latn-ME"/>
        </w:rPr>
        <w:t xml:space="preserve"> (E 104)</w:t>
      </w:r>
    </w:p>
    <w:p w:rsidR="00801B78" w:rsidRPr="006A6330" w:rsidRDefault="00DE2F9B" w:rsidP="00A16005">
      <w:pPr>
        <w:tabs>
          <w:tab w:val="left" w:pos="540"/>
          <w:tab w:val="left" w:pos="569"/>
        </w:tabs>
        <w:jc w:val="both"/>
        <w:rPr>
          <w:bCs/>
          <w:noProof/>
          <w:sz w:val="22"/>
          <w:szCs w:val="22"/>
          <w:lang w:val="sr-Latn-ME"/>
        </w:rPr>
      </w:pPr>
      <w:r>
        <w:rPr>
          <w:rFonts w:eastAsia="Arial Unicode MS"/>
          <w:i/>
          <w:noProof/>
          <w:sz w:val="22"/>
          <w:szCs w:val="22"/>
          <w:lang w:val="sr-Latn-ME"/>
        </w:rPr>
        <w:t xml:space="preserve">boja </w:t>
      </w:r>
      <w:r w:rsidR="00801B78" w:rsidRPr="006A6330">
        <w:rPr>
          <w:rFonts w:eastAsia="Arial Unicode MS"/>
          <w:i/>
          <w:noProof/>
          <w:sz w:val="22"/>
          <w:szCs w:val="22"/>
          <w:lang w:val="sr-Latn-ME"/>
        </w:rPr>
        <w:t>Sunset Yellow FCF</w:t>
      </w:r>
      <w:r w:rsidR="00801B78" w:rsidRPr="006A6330">
        <w:rPr>
          <w:rFonts w:eastAsia="Arial Unicode MS"/>
          <w:noProof/>
          <w:sz w:val="22"/>
          <w:szCs w:val="22"/>
          <w:lang w:val="sr-Latn-ME"/>
        </w:rPr>
        <w:t xml:space="preserve"> (E 110)</w:t>
      </w:r>
    </w:p>
    <w:p w:rsidR="00801B78" w:rsidRPr="006A6330" w:rsidRDefault="00801B78" w:rsidP="00A16005">
      <w:pPr>
        <w:tabs>
          <w:tab w:val="left" w:pos="540"/>
          <w:tab w:val="left" w:pos="569"/>
        </w:tabs>
        <w:jc w:val="both"/>
        <w:rPr>
          <w:bCs/>
          <w:noProof/>
          <w:sz w:val="22"/>
          <w:szCs w:val="22"/>
          <w:lang w:val="sr-Latn-ME"/>
        </w:rPr>
      </w:pPr>
    </w:p>
    <w:p w:rsidR="0072020E" w:rsidRPr="006A6330" w:rsidRDefault="0072020E" w:rsidP="00A16005">
      <w:pPr>
        <w:tabs>
          <w:tab w:val="left" w:pos="540"/>
          <w:tab w:val="left" w:pos="569"/>
        </w:tabs>
        <w:jc w:val="both"/>
        <w:rPr>
          <w:b/>
          <w:bCs/>
          <w:noProof/>
          <w:sz w:val="22"/>
          <w:szCs w:val="22"/>
          <w:lang w:val="sr-Latn-ME"/>
        </w:rPr>
      </w:pPr>
      <w:r w:rsidRPr="006A6330">
        <w:rPr>
          <w:b/>
          <w:bCs/>
          <w:noProof/>
          <w:sz w:val="22"/>
          <w:szCs w:val="22"/>
          <w:lang w:val="sr-Latn-ME"/>
        </w:rPr>
        <w:t xml:space="preserve">6.2. </w:t>
      </w:r>
      <w:r w:rsidR="00480FB1" w:rsidRPr="006A6330">
        <w:rPr>
          <w:b/>
          <w:bCs/>
          <w:noProof/>
          <w:sz w:val="22"/>
          <w:szCs w:val="22"/>
          <w:lang w:val="sr-Latn-ME"/>
        </w:rPr>
        <w:tab/>
      </w:r>
      <w:r w:rsidRPr="006A6330">
        <w:rPr>
          <w:b/>
          <w:bCs/>
          <w:noProof/>
          <w:sz w:val="22"/>
          <w:szCs w:val="22"/>
          <w:lang w:val="sr-Latn-ME"/>
        </w:rPr>
        <w:t>Inkompatibilnost</w:t>
      </w:r>
      <w:r w:rsidR="002846DB" w:rsidRPr="006A6330">
        <w:rPr>
          <w:b/>
          <w:bCs/>
          <w:noProof/>
          <w:sz w:val="22"/>
          <w:szCs w:val="22"/>
          <w:lang w:val="sr-Latn-ME"/>
        </w:rPr>
        <w:t>i</w:t>
      </w:r>
    </w:p>
    <w:p w:rsidR="0072020E" w:rsidRPr="006A6330" w:rsidRDefault="0072020E" w:rsidP="00A16005">
      <w:pPr>
        <w:tabs>
          <w:tab w:val="left" w:pos="540"/>
          <w:tab w:val="left" w:pos="569"/>
        </w:tabs>
        <w:jc w:val="both"/>
        <w:rPr>
          <w:bCs/>
          <w:noProof/>
          <w:sz w:val="22"/>
          <w:szCs w:val="22"/>
          <w:lang w:val="sr-Latn-ME"/>
        </w:rPr>
      </w:pPr>
    </w:p>
    <w:p w:rsidR="00801B78" w:rsidRPr="006A6330" w:rsidRDefault="00801B78" w:rsidP="00A16005">
      <w:pPr>
        <w:tabs>
          <w:tab w:val="left" w:pos="540"/>
          <w:tab w:val="left" w:pos="569"/>
        </w:tabs>
        <w:jc w:val="both"/>
        <w:rPr>
          <w:noProof/>
          <w:sz w:val="22"/>
          <w:szCs w:val="22"/>
          <w:lang w:val="sr-Latn-ME"/>
        </w:rPr>
      </w:pPr>
      <w:r w:rsidRPr="006A6330">
        <w:rPr>
          <w:noProof/>
          <w:sz w:val="22"/>
          <w:szCs w:val="22"/>
          <w:lang w:val="sr-Latn-ME"/>
        </w:rPr>
        <w:t>Nije p</w:t>
      </w:r>
      <w:r w:rsidR="002B5DDA" w:rsidRPr="006A6330">
        <w:rPr>
          <w:noProof/>
          <w:sz w:val="22"/>
          <w:szCs w:val="22"/>
          <w:lang w:val="sr-Latn-ME"/>
        </w:rPr>
        <w:t>rimjenljivo</w:t>
      </w:r>
      <w:r w:rsidRPr="006A6330">
        <w:rPr>
          <w:noProof/>
          <w:sz w:val="22"/>
          <w:szCs w:val="22"/>
          <w:lang w:val="sr-Latn-ME"/>
        </w:rPr>
        <w:t>.</w:t>
      </w:r>
    </w:p>
    <w:p w:rsidR="00801B78" w:rsidRPr="006A6330" w:rsidRDefault="00801B78" w:rsidP="00A16005">
      <w:pPr>
        <w:tabs>
          <w:tab w:val="left" w:pos="540"/>
          <w:tab w:val="left" w:pos="569"/>
        </w:tabs>
        <w:jc w:val="both"/>
        <w:rPr>
          <w:bCs/>
          <w:noProof/>
          <w:sz w:val="22"/>
          <w:szCs w:val="22"/>
          <w:lang w:val="sr-Latn-ME"/>
        </w:rPr>
      </w:pPr>
    </w:p>
    <w:p w:rsidR="0072020E" w:rsidRPr="006A6330" w:rsidRDefault="0072020E" w:rsidP="00A16005">
      <w:pPr>
        <w:tabs>
          <w:tab w:val="left" w:pos="540"/>
          <w:tab w:val="left" w:pos="569"/>
        </w:tabs>
        <w:jc w:val="both"/>
        <w:rPr>
          <w:b/>
          <w:bCs/>
          <w:noProof/>
          <w:sz w:val="22"/>
          <w:szCs w:val="22"/>
          <w:lang w:val="sr-Latn-ME"/>
        </w:rPr>
      </w:pPr>
      <w:r w:rsidRPr="006A6330">
        <w:rPr>
          <w:b/>
          <w:bCs/>
          <w:noProof/>
          <w:sz w:val="22"/>
          <w:szCs w:val="22"/>
          <w:lang w:val="sr-Latn-ME"/>
        </w:rPr>
        <w:t>6.3.</w:t>
      </w:r>
      <w:r w:rsidR="00C05DF8" w:rsidRPr="006A6330">
        <w:rPr>
          <w:b/>
          <w:bCs/>
          <w:noProof/>
          <w:sz w:val="22"/>
          <w:szCs w:val="22"/>
          <w:lang w:val="sr-Latn-ME"/>
        </w:rPr>
        <w:t xml:space="preserve"> </w:t>
      </w:r>
      <w:r w:rsidR="00480FB1" w:rsidRPr="006A6330">
        <w:rPr>
          <w:b/>
          <w:bCs/>
          <w:noProof/>
          <w:sz w:val="22"/>
          <w:szCs w:val="22"/>
          <w:lang w:val="sr-Latn-ME"/>
        </w:rPr>
        <w:tab/>
      </w:r>
      <w:r w:rsidRPr="006A6330">
        <w:rPr>
          <w:b/>
          <w:bCs/>
          <w:noProof/>
          <w:sz w:val="22"/>
          <w:szCs w:val="22"/>
          <w:lang w:val="sr-Latn-ME"/>
        </w:rPr>
        <w:t>Rok upotrebe</w:t>
      </w:r>
    </w:p>
    <w:p w:rsidR="0072020E" w:rsidRPr="006A6330" w:rsidRDefault="0072020E" w:rsidP="00A16005">
      <w:pPr>
        <w:tabs>
          <w:tab w:val="left" w:pos="540"/>
          <w:tab w:val="left" w:pos="569"/>
        </w:tabs>
        <w:jc w:val="both"/>
        <w:rPr>
          <w:bCs/>
          <w:noProof/>
          <w:sz w:val="22"/>
          <w:szCs w:val="22"/>
          <w:lang w:val="sr-Latn-ME"/>
        </w:rPr>
      </w:pPr>
    </w:p>
    <w:p w:rsidR="00801B78" w:rsidRPr="006A6330" w:rsidRDefault="00801B78" w:rsidP="00A16005">
      <w:pPr>
        <w:tabs>
          <w:tab w:val="left" w:pos="540"/>
          <w:tab w:val="left" w:pos="569"/>
        </w:tabs>
        <w:jc w:val="both"/>
        <w:rPr>
          <w:noProof/>
          <w:sz w:val="22"/>
          <w:szCs w:val="22"/>
          <w:lang w:val="sr-Latn-ME"/>
        </w:rPr>
      </w:pPr>
      <w:r w:rsidRPr="006A6330">
        <w:rPr>
          <w:noProof/>
          <w:sz w:val="22"/>
          <w:szCs w:val="22"/>
          <w:lang w:val="sr-Latn-ME"/>
        </w:rPr>
        <w:t>3 godine.</w:t>
      </w:r>
    </w:p>
    <w:p w:rsidR="00801B78" w:rsidRPr="006A6330" w:rsidRDefault="00801B78" w:rsidP="00A16005">
      <w:pPr>
        <w:tabs>
          <w:tab w:val="left" w:pos="540"/>
          <w:tab w:val="left" w:pos="569"/>
        </w:tabs>
        <w:jc w:val="both"/>
        <w:rPr>
          <w:bCs/>
          <w:noProof/>
          <w:sz w:val="22"/>
          <w:szCs w:val="22"/>
          <w:lang w:val="sr-Latn-ME"/>
        </w:rPr>
      </w:pPr>
    </w:p>
    <w:p w:rsidR="0072020E" w:rsidRPr="006A6330" w:rsidRDefault="0072020E" w:rsidP="00A16005">
      <w:pPr>
        <w:tabs>
          <w:tab w:val="left" w:pos="540"/>
          <w:tab w:val="left" w:pos="569"/>
        </w:tabs>
        <w:jc w:val="both"/>
        <w:rPr>
          <w:b/>
          <w:bCs/>
          <w:noProof/>
          <w:sz w:val="22"/>
          <w:szCs w:val="22"/>
          <w:lang w:val="sr-Latn-ME"/>
        </w:rPr>
      </w:pPr>
      <w:r w:rsidRPr="006A6330">
        <w:rPr>
          <w:b/>
          <w:bCs/>
          <w:noProof/>
          <w:sz w:val="22"/>
          <w:szCs w:val="22"/>
          <w:lang w:val="sr-Latn-ME"/>
        </w:rPr>
        <w:t xml:space="preserve">6.4. </w:t>
      </w:r>
      <w:r w:rsidR="00480FB1" w:rsidRPr="006A6330">
        <w:rPr>
          <w:b/>
          <w:bCs/>
          <w:noProof/>
          <w:sz w:val="22"/>
          <w:szCs w:val="22"/>
          <w:lang w:val="sr-Latn-ME"/>
        </w:rPr>
        <w:tab/>
      </w:r>
      <w:r w:rsidRPr="006A6330">
        <w:rPr>
          <w:b/>
          <w:bCs/>
          <w:noProof/>
          <w:sz w:val="22"/>
          <w:szCs w:val="22"/>
          <w:lang w:val="sr-Latn-ME"/>
        </w:rPr>
        <w:t>Posebne mjere upozorenja pri čuvanju</w:t>
      </w:r>
      <w:r w:rsidR="00F8570A" w:rsidRPr="006A6330">
        <w:rPr>
          <w:b/>
          <w:bCs/>
          <w:noProof/>
          <w:sz w:val="22"/>
          <w:szCs w:val="22"/>
          <w:lang w:val="sr-Latn-ME"/>
        </w:rPr>
        <w:t xml:space="preserve"> lijeka</w:t>
      </w:r>
    </w:p>
    <w:p w:rsidR="00EC2532" w:rsidRPr="006A6330" w:rsidRDefault="00EC2532" w:rsidP="00A16005">
      <w:pPr>
        <w:tabs>
          <w:tab w:val="left" w:pos="540"/>
          <w:tab w:val="left" w:pos="569"/>
        </w:tabs>
        <w:jc w:val="both"/>
        <w:rPr>
          <w:bCs/>
          <w:noProof/>
          <w:sz w:val="22"/>
          <w:szCs w:val="22"/>
          <w:lang w:val="sr-Latn-ME"/>
        </w:rPr>
      </w:pPr>
    </w:p>
    <w:p w:rsidR="00801B78" w:rsidRPr="006A6330" w:rsidRDefault="00801B78" w:rsidP="00A16005">
      <w:pPr>
        <w:tabs>
          <w:tab w:val="left" w:pos="540"/>
          <w:tab w:val="left" w:pos="569"/>
        </w:tabs>
        <w:jc w:val="both"/>
        <w:rPr>
          <w:bCs/>
          <w:noProof/>
          <w:sz w:val="22"/>
          <w:szCs w:val="22"/>
          <w:lang w:val="sr-Latn-ME"/>
        </w:rPr>
      </w:pPr>
      <w:r w:rsidRPr="006A6330">
        <w:rPr>
          <w:noProof/>
          <w:sz w:val="22"/>
          <w:szCs w:val="22"/>
          <w:lang w:val="sr-Latn-ME"/>
        </w:rPr>
        <w:t>Čuvati na temp</w:t>
      </w:r>
      <w:r w:rsidR="00A06B60" w:rsidRPr="006A6330">
        <w:rPr>
          <w:noProof/>
          <w:sz w:val="22"/>
          <w:szCs w:val="22"/>
          <w:lang w:val="sr-Latn-ME"/>
        </w:rPr>
        <w:t>e</w:t>
      </w:r>
      <w:r w:rsidRPr="006A6330">
        <w:rPr>
          <w:noProof/>
          <w:sz w:val="22"/>
          <w:szCs w:val="22"/>
          <w:lang w:val="sr-Latn-ME"/>
        </w:rPr>
        <w:t>raturi do 30°C.</w:t>
      </w:r>
    </w:p>
    <w:p w:rsidR="00801B78" w:rsidRPr="006A6330" w:rsidRDefault="00801B78" w:rsidP="00A16005">
      <w:pPr>
        <w:tabs>
          <w:tab w:val="left" w:pos="540"/>
          <w:tab w:val="left" w:pos="569"/>
        </w:tabs>
        <w:jc w:val="both"/>
        <w:rPr>
          <w:bCs/>
          <w:noProof/>
          <w:sz w:val="22"/>
          <w:szCs w:val="22"/>
          <w:lang w:val="sr-Latn-ME"/>
        </w:rPr>
      </w:pPr>
    </w:p>
    <w:p w:rsidR="0072020E" w:rsidRPr="006A6330" w:rsidRDefault="0072020E" w:rsidP="00A16005">
      <w:pPr>
        <w:tabs>
          <w:tab w:val="left" w:pos="540"/>
          <w:tab w:val="left" w:pos="569"/>
        </w:tabs>
        <w:jc w:val="both"/>
        <w:rPr>
          <w:b/>
          <w:bCs/>
          <w:noProof/>
          <w:sz w:val="22"/>
          <w:szCs w:val="22"/>
          <w:lang w:val="sr-Latn-ME"/>
        </w:rPr>
      </w:pPr>
      <w:r w:rsidRPr="006A6330">
        <w:rPr>
          <w:b/>
          <w:bCs/>
          <w:noProof/>
          <w:sz w:val="22"/>
          <w:szCs w:val="22"/>
          <w:lang w:val="sr-Latn-ME"/>
        </w:rPr>
        <w:t xml:space="preserve">6.5. </w:t>
      </w:r>
      <w:r w:rsidR="00480FB1" w:rsidRPr="006A6330">
        <w:rPr>
          <w:b/>
          <w:bCs/>
          <w:noProof/>
          <w:sz w:val="22"/>
          <w:szCs w:val="22"/>
          <w:lang w:val="sr-Latn-ME"/>
        </w:rPr>
        <w:tab/>
      </w:r>
      <w:r w:rsidR="002846DB" w:rsidRPr="006A6330">
        <w:rPr>
          <w:b/>
          <w:bCs/>
          <w:noProof/>
          <w:sz w:val="22"/>
          <w:szCs w:val="22"/>
          <w:lang w:val="sr-Latn-ME"/>
        </w:rPr>
        <w:t xml:space="preserve">Vrsta i sadržaj </w:t>
      </w:r>
      <w:r w:rsidR="00F8570A" w:rsidRPr="006A6330">
        <w:rPr>
          <w:b/>
          <w:bCs/>
          <w:noProof/>
          <w:sz w:val="22"/>
          <w:szCs w:val="22"/>
          <w:lang w:val="sr-Latn-ME"/>
        </w:rPr>
        <w:t>pakovanja</w:t>
      </w:r>
      <w:r w:rsidR="00C06864" w:rsidRPr="006A6330">
        <w:rPr>
          <w:b/>
          <w:bCs/>
          <w:noProof/>
          <w:sz w:val="22"/>
          <w:szCs w:val="22"/>
          <w:lang w:val="sr-Latn-ME"/>
        </w:rPr>
        <w:t xml:space="preserve"> </w:t>
      </w:r>
    </w:p>
    <w:p w:rsidR="0072020E" w:rsidRPr="006A6330" w:rsidRDefault="0072020E" w:rsidP="00A16005">
      <w:pPr>
        <w:tabs>
          <w:tab w:val="left" w:pos="540"/>
          <w:tab w:val="left" w:pos="569"/>
        </w:tabs>
        <w:jc w:val="both"/>
        <w:rPr>
          <w:bCs/>
          <w:noProof/>
          <w:sz w:val="22"/>
          <w:szCs w:val="22"/>
          <w:lang w:val="sr-Latn-ME"/>
        </w:rPr>
      </w:pPr>
    </w:p>
    <w:p w:rsidR="00801B78" w:rsidRPr="006A6330" w:rsidRDefault="002B5DDA" w:rsidP="00A16005">
      <w:pPr>
        <w:tabs>
          <w:tab w:val="left" w:pos="540"/>
          <w:tab w:val="left" w:pos="569"/>
        </w:tabs>
        <w:jc w:val="both"/>
        <w:rPr>
          <w:noProof/>
          <w:sz w:val="22"/>
          <w:szCs w:val="22"/>
          <w:lang w:val="sr-Latn-ME"/>
        </w:rPr>
      </w:pPr>
      <w:r w:rsidRPr="006A6330">
        <w:rPr>
          <w:noProof/>
          <w:sz w:val="22"/>
          <w:szCs w:val="22"/>
          <w:lang w:val="sr-Latn-ME"/>
        </w:rPr>
        <w:t>U</w:t>
      </w:r>
      <w:r w:rsidR="00801B78" w:rsidRPr="006A6330">
        <w:rPr>
          <w:noProof/>
          <w:sz w:val="22"/>
          <w:szCs w:val="22"/>
          <w:lang w:val="sr-Latn-ME"/>
        </w:rPr>
        <w:t>nutrašnje pakovanje je blister od providnog, tvrdog PVC filma i čvrste aluminijumske folije</w:t>
      </w:r>
      <w:r w:rsidRPr="006A6330">
        <w:rPr>
          <w:noProof/>
          <w:sz w:val="22"/>
          <w:szCs w:val="22"/>
          <w:lang w:val="sr-Latn-ME"/>
        </w:rPr>
        <w:t>, koji sadrži 25 kapsula, mekih</w:t>
      </w:r>
      <w:r w:rsidR="00801B78" w:rsidRPr="006A6330">
        <w:rPr>
          <w:noProof/>
          <w:sz w:val="22"/>
          <w:szCs w:val="22"/>
          <w:lang w:val="sr-Latn-ME"/>
        </w:rPr>
        <w:t>.</w:t>
      </w:r>
    </w:p>
    <w:p w:rsidR="002B5DDA" w:rsidRPr="006A6330" w:rsidRDefault="002B5DDA" w:rsidP="00A16005">
      <w:pPr>
        <w:tabs>
          <w:tab w:val="left" w:pos="540"/>
          <w:tab w:val="left" w:pos="569"/>
        </w:tabs>
        <w:jc w:val="both"/>
        <w:rPr>
          <w:noProof/>
          <w:sz w:val="22"/>
          <w:szCs w:val="22"/>
          <w:lang w:val="sr-Latn-ME"/>
        </w:rPr>
      </w:pPr>
    </w:p>
    <w:p w:rsidR="002B5DDA" w:rsidRPr="006A6330" w:rsidRDefault="002B5DDA" w:rsidP="00A16005">
      <w:pPr>
        <w:tabs>
          <w:tab w:val="left" w:pos="540"/>
          <w:tab w:val="left" w:pos="569"/>
        </w:tabs>
        <w:jc w:val="both"/>
        <w:rPr>
          <w:noProof/>
          <w:sz w:val="22"/>
          <w:szCs w:val="22"/>
          <w:lang w:val="sr-Latn-ME"/>
        </w:rPr>
      </w:pPr>
      <w:r w:rsidRPr="006A6330">
        <w:rPr>
          <w:noProof/>
          <w:sz w:val="22"/>
          <w:szCs w:val="22"/>
          <w:u w:val="single"/>
          <w:lang w:val="sr-Latn-ME"/>
        </w:rPr>
        <w:t>Espumisan, 40 mg, kapsul</w:t>
      </w:r>
      <w:r w:rsidR="00A06B60" w:rsidRPr="006A6330">
        <w:rPr>
          <w:noProof/>
          <w:sz w:val="22"/>
          <w:szCs w:val="22"/>
          <w:u w:val="single"/>
          <w:lang w:val="sr-Latn-ME"/>
        </w:rPr>
        <w:t>a</w:t>
      </w:r>
      <w:r w:rsidRPr="006A6330">
        <w:rPr>
          <w:noProof/>
          <w:sz w:val="22"/>
          <w:szCs w:val="22"/>
          <w:u w:val="single"/>
          <w:lang w:val="sr-Latn-ME"/>
        </w:rPr>
        <w:t xml:space="preserve"> mek</w:t>
      </w:r>
      <w:r w:rsidR="00A06B60" w:rsidRPr="006A6330">
        <w:rPr>
          <w:noProof/>
          <w:sz w:val="22"/>
          <w:szCs w:val="22"/>
          <w:u w:val="single"/>
          <w:lang w:val="sr-Latn-ME"/>
        </w:rPr>
        <w:t>a</w:t>
      </w:r>
      <w:r w:rsidRPr="006A6330">
        <w:rPr>
          <w:noProof/>
          <w:sz w:val="22"/>
          <w:szCs w:val="22"/>
          <w:u w:val="single"/>
          <w:lang w:val="sr-Latn-ME"/>
        </w:rPr>
        <w:t>, 25 x 40 mg</w:t>
      </w:r>
      <w:r w:rsidRPr="006A6330">
        <w:rPr>
          <w:noProof/>
          <w:sz w:val="22"/>
          <w:szCs w:val="22"/>
          <w:lang w:val="sr-Latn-ME"/>
        </w:rPr>
        <w:t>:</w:t>
      </w:r>
    </w:p>
    <w:p w:rsidR="00801B78" w:rsidRPr="006A6330" w:rsidRDefault="00801B78" w:rsidP="00A16005">
      <w:pPr>
        <w:tabs>
          <w:tab w:val="left" w:pos="540"/>
          <w:tab w:val="left" w:pos="569"/>
        </w:tabs>
        <w:jc w:val="both"/>
        <w:rPr>
          <w:noProof/>
          <w:sz w:val="22"/>
          <w:szCs w:val="22"/>
          <w:lang w:val="sr-Latn-ME"/>
        </w:rPr>
      </w:pPr>
      <w:r w:rsidRPr="006A6330">
        <w:rPr>
          <w:noProof/>
          <w:sz w:val="22"/>
          <w:szCs w:val="22"/>
          <w:lang w:val="sr-Latn-ME"/>
        </w:rPr>
        <w:t xml:space="preserve">Spoljašnje pakovanje je složiva kartonska kutija u kojoj se nalazi 1 blister </w:t>
      </w:r>
      <w:r w:rsidR="002B5DDA" w:rsidRPr="006A6330">
        <w:rPr>
          <w:noProof/>
          <w:sz w:val="22"/>
          <w:szCs w:val="22"/>
          <w:lang w:val="sr-Latn-ME"/>
        </w:rPr>
        <w:t xml:space="preserve">sa </w:t>
      </w:r>
      <w:r w:rsidRPr="006A6330">
        <w:rPr>
          <w:noProof/>
          <w:sz w:val="22"/>
          <w:szCs w:val="22"/>
          <w:lang w:val="sr-Latn-ME"/>
        </w:rPr>
        <w:t>25 kapsula</w:t>
      </w:r>
      <w:r w:rsidR="002B5DDA" w:rsidRPr="006A6330">
        <w:rPr>
          <w:noProof/>
          <w:sz w:val="22"/>
          <w:szCs w:val="22"/>
          <w:lang w:val="sr-Latn-ME"/>
        </w:rPr>
        <w:t>, mekih (ukupno 25</w:t>
      </w:r>
      <w:r w:rsidRPr="006A6330">
        <w:rPr>
          <w:noProof/>
          <w:sz w:val="22"/>
          <w:szCs w:val="22"/>
          <w:lang w:val="sr-Latn-ME"/>
        </w:rPr>
        <w:t xml:space="preserve"> kapsula, mekih</w:t>
      </w:r>
      <w:r w:rsidR="002B5DDA" w:rsidRPr="006A6330">
        <w:rPr>
          <w:noProof/>
          <w:sz w:val="22"/>
          <w:szCs w:val="22"/>
          <w:lang w:val="sr-Latn-ME"/>
        </w:rPr>
        <w:t>)</w:t>
      </w:r>
      <w:r w:rsidRPr="006A6330">
        <w:rPr>
          <w:noProof/>
          <w:sz w:val="22"/>
          <w:szCs w:val="22"/>
          <w:lang w:val="sr-Latn-ME"/>
        </w:rPr>
        <w:t xml:space="preserve"> i Uputstvo za </w:t>
      </w:r>
      <w:r w:rsidR="002B5DDA" w:rsidRPr="006A6330">
        <w:rPr>
          <w:noProof/>
          <w:sz w:val="22"/>
          <w:szCs w:val="22"/>
          <w:lang w:val="sr-Latn-ME"/>
        </w:rPr>
        <w:t>lijek</w:t>
      </w:r>
      <w:r w:rsidRPr="006A6330">
        <w:rPr>
          <w:noProof/>
          <w:sz w:val="22"/>
          <w:szCs w:val="22"/>
          <w:lang w:val="sr-Latn-ME"/>
        </w:rPr>
        <w:t>.</w:t>
      </w:r>
    </w:p>
    <w:p w:rsidR="002B5DDA" w:rsidRPr="006A6330" w:rsidRDefault="002B5DDA" w:rsidP="00A16005">
      <w:pPr>
        <w:tabs>
          <w:tab w:val="left" w:pos="540"/>
          <w:tab w:val="left" w:pos="569"/>
        </w:tabs>
        <w:jc w:val="both"/>
        <w:rPr>
          <w:noProof/>
          <w:sz w:val="22"/>
          <w:szCs w:val="22"/>
          <w:lang w:val="sr-Latn-ME"/>
        </w:rPr>
      </w:pPr>
    </w:p>
    <w:p w:rsidR="002B5DDA" w:rsidRPr="006A6330" w:rsidRDefault="002B5DDA" w:rsidP="00A16005">
      <w:pPr>
        <w:tabs>
          <w:tab w:val="left" w:pos="540"/>
          <w:tab w:val="left" w:pos="569"/>
        </w:tabs>
        <w:jc w:val="both"/>
        <w:rPr>
          <w:noProof/>
          <w:sz w:val="22"/>
          <w:szCs w:val="22"/>
          <w:lang w:val="sr-Latn-ME"/>
        </w:rPr>
      </w:pPr>
      <w:r w:rsidRPr="006A6330">
        <w:rPr>
          <w:noProof/>
          <w:sz w:val="22"/>
          <w:szCs w:val="22"/>
          <w:u w:val="single"/>
          <w:lang w:val="sr-Latn-ME"/>
        </w:rPr>
        <w:t>Espumisan, 40 mg, kapsul</w:t>
      </w:r>
      <w:r w:rsidR="00A06B60" w:rsidRPr="006A6330">
        <w:rPr>
          <w:noProof/>
          <w:sz w:val="22"/>
          <w:szCs w:val="22"/>
          <w:u w:val="single"/>
          <w:lang w:val="sr-Latn-ME"/>
        </w:rPr>
        <w:t>a</w:t>
      </w:r>
      <w:r w:rsidRPr="006A6330">
        <w:rPr>
          <w:noProof/>
          <w:sz w:val="22"/>
          <w:szCs w:val="22"/>
          <w:u w:val="single"/>
          <w:lang w:val="sr-Latn-ME"/>
        </w:rPr>
        <w:t xml:space="preserve"> mek</w:t>
      </w:r>
      <w:r w:rsidR="00A06B60" w:rsidRPr="006A6330">
        <w:rPr>
          <w:noProof/>
          <w:sz w:val="22"/>
          <w:szCs w:val="22"/>
          <w:u w:val="single"/>
          <w:lang w:val="sr-Latn-ME"/>
        </w:rPr>
        <w:t>a</w:t>
      </w:r>
      <w:r w:rsidRPr="006A6330">
        <w:rPr>
          <w:noProof/>
          <w:sz w:val="22"/>
          <w:szCs w:val="22"/>
          <w:u w:val="single"/>
          <w:lang w:val="sr-Latn-ME"/>
        </w:rPr>
        <w:t>, 50 x 40 mg</w:t>
      </w:r>
      <w:r w:rsidRPr="006A6330">
        <w:rPr>
          <w:noProof/>
          <w:sz w:val="22"/>
          <w:szCs w:val="22"/>
          <w:lang w:val="sr-Latn-ME"/>
        </w:rPr>
        <w:t>:</w:t>
      </w:r>
    </w:p>
    <w:p w:rsidR="002B5DDA" w:rsidRPr="006A6330" w:rsidRDefault="002B5DDA" w:rsidP="00A16005">
      <w:pPr>
        <w:tabs>
          <w:tab w:val="left" w:pos="540"/>
          <w:tab w:val="left" w:pos="569"/>
        </w:tabs>
        <w:jc w:val="both"/>
        <w:rPr>
          <w:noProof/>
          <w:sz w:val="22"/>
          <w:szCs w:val="22"/>
          <w:lang w:val="sr-Latn-ME"/>
        </w:rPr>
      </w:pPr>
      <w:r w:rsidRPr="006A6330">
        <w:rPr>
          <w:noProof/>
          <w:sz w:val="22"/>
          <w:szCs w:val="22"/>
          <w:lang w:val="sr-Latn-ME"/>
        </w:rPr>
        <w:t>Spoljašnje pakovanje je složiva kartonska kutija u kojoj se nalaz</w:t>
      </w:r>
      <w:r w:rsidR="008D3953" w:rsidRPr="006A6330">
        <w:rPr>
          <w:noProof/>
          <w:sz w:val="22"/>
          <w:szCs w:val="22"/>
          <w:lang w:val="sr-Latn-ME"/>
        </w:rPr>
        <w:t>e</w:t>
      </w:r>
      <w:r w:rsidRPr="006A6330">
        <w:rPr>
          <w:noProof/>
          <w:sz w:val="22"/>
          <w:szCs w:val="22"/>
          <w:lang w:val="sr-Latn-ME"/>
        </w:rPr>
        <w:t xml:space="preserve"> 2 blistera sa po 25 kapsula, mekih (ukupno 5</w:t>
      </w:r>
      <w:r w:rsidR="008D3953" w:rsidRPr="006A6330">
        <w:rPr>
          <w:noProof/>
          <w:sz w:val="22"/>
          <w:szCs w:val="22"/>
          <w:lang w:val="sr-Latn-ME"/>
        </w:rPr>
        <w:t>0</w:t>
      </w:r>
      <w:r w:rsidRPr="006A6330">
        <w:rPr>
          <w:noProof/>
          <w:sz w:val="22"/>
          <w:szCs w:val="22"/>
          <w:lang w:val="sr-Latn-ME"/>
        </w:rPr>
        <w:t xml:space="preserve"> kapsula, mekih) i Uputstvo za lijek.</w:t>
      </w:r>
    </w:p>
    <w:p w:rsidR="00801B78" w:rsidRPr="006A6330" w:rsidRDefault="00801B78" w:rsidP="00A16005">
      <w:pPr>
        <w:tabs>
          <w:tab w:val="left" w:pos="540"/>
          <w:tab w:val="left" w:pos="569"/>
        </w:tabs>
        <w:jc w:val="both"/>
        <w:rPr>
          <w:bCs/>
          <w:noProof/>
          <w:sz w:val="22"/>
          <w:szCs w:val="22"/>
          <w:lang w:val="sr-Latn-ME"/>
        </w:rPr>
      </w:pPr>
    </w:p>
    <w:p w:rsidR="002846DB" w:rsidRPr="006A6330" w:rsidRDefault="0072020E" w:rsidP="00A16005">
      <w:pPr>
        <w:tabs>
          <w:tab w:val="left" w:pos="540"/>
          <w:tab w:val="left" w:pos="569"/>
        </w:tabs>
        <w:jc w:val="both"/>
        <w:rPr>
          <w:b/>
          <w:bCs/>
          <w:noProof/>
          <w:sz w:val="22"/>
          <w:szCs w:val="22"/>
          <w:lang w:val="sr-Latn-ME"/>
        </w:rPr>
      </w:pPr>
      <w:r w:rsidRPr="006A6330">
        <w:rPr>
          <w:b/>
          <w:bCs/>
          <w:noProof/>
          <w:sz w:val="22"/>
          <w:szCs w:val="22"/>
          <w:lang w:val="sr-Latn-ME"/>
        </w:rPr>
        <w:t xml:space="preserve">6.6. </w:t>
      </w:r>
      <w:r w:rsidR="00480FB1" w:rsidRPr="006A6330">
        <w:rPr>
          <w:b/>
          <w:bCs/>
          <w:noProof/>
          <w:sz w:val="22"/>
          <w:szCs w:val="22"/>
          <w:lang w:val="sr-Latn-ME"/>
        </w:rPr>
        <w:tab/>
      </w:r>
      <w:r w:rsidRPr="006A6330">
        <w:rPr>
          <w:b/>
          <w:bCs/>
          <w:noProof/>
          <w:color w:val="000000"/>
          <w:sz w:val="22"/>
          <w:szCs w:val="22"/>
          <w:lang w:val="sr-Latn-ME"/>
        </w:rPr>
        <w:t>Posebne mjere opreza pri odlaganju materijala koji treba odbaciti nakon primjene lijeka</w:t>
      </w:r>
      <w:r w:rsidRPr="006A6330">
        <w:rPr>
          <w:b/>
          <w:bCs/>
          <w:noProof/>
          <w:sz w:val="22"/>
          <w:szCs w:val="22"/>
          <w:lang w:val="sr-Latn-ME"/>
        </w:rPr>
        <w:t xml:space="preserve"> </w:t>
      </w:r>
      <w:r w:rsidR="00310F03" w:rsidRPr="006A6330">
        <w:rPr>
          <w:b/>
          <w:bCs/>
          <w:noProof/>
          <w:sz w:val="22"/>
          <w:szCs w:val="22"/>
          <w:lang w:val="sr-Latn-ME"/>
        </w:rPr>
        <w:t>(i druga uputs</w:t>
      </w:r>
      <w:r w:rsidR="004109FA" w:rsidRPr="006A6330">
        <w:rPr>
          <w:b/>
          <w:bCs/>
          <w:noProof/>
          <w:sz w:val="22"/>
          <w:szCs w:val="22"/>
          <w:lang w:val="sr-Latn-ME"/>
        </w:rPr>
        <w:t>t</w:t>
      </w:r>
      <w:r w:rsidR="00310F03" w:rsidRPr="006A6330">
        <w:rPr>
          <w:b/>
          <w:bCs/>
          <w:noProof/>
          <w:sz w:val="22"/>
          <w:szCs w:val="22"/>
          <w:lang w:val="sr-Latn-ME"/>
        </w:rPr>
        <w:t xml:space="preserve">va za rukovanje lijekom) </w:t>
      </w:r>
    </w:p>
    <w:p w:rsidR="00B66A70" w:rsidRPr="006A6330" w:rsidRDefault="00B66A70" w:rsidP="00A16005">
      <w:pPr>
        <w:tabs>
          <w:tab w:val="left" w:pos="540"/>
          <w:tab w:val="left" w:pos="569"/>
        </w:tabs>
        <w:jc w:val="both"/>
        <w:rPr>
          <w:bCs/>
          <w:noProof/>
          <w:sz w:val="22"/>
          <w:szCs w:val="22"/>
          <w:lang w:val="sr-Latn-ME"/>
        </w:rPr>
      </w:pPr>
    </w:p>
    <w:p w:rsidR="00801B78" w:rsidRPr="006A6330" w:rsidRDefault="00801B78" w:rsidP="00A16005">
      <w:pPr>
        <w:tabs>
          <w:tab w:val="left" w:pos="540"/>
          <w:tab w:val="left" w:pos="569"/>
        </w:tabs>
        <w:jc w:val="both"/>
        <w:rPr>
          <w:noProof/>
          <w:sz w:val="22"/>
          <w:szCs w:val="22"/>
          <w:lang w:val="sr-Latn-ME"/>
        </w:rPr>
      </w:pPr>
      <w:r w:rsidRPr="006A6330">
        <w:rPr>
          <w:noProof/>
          <w:sz w:val="22"/>
          <w:szCs w:val="22"/>
          <w:lang w:val="sr-Latn-ME"/>
        </w:rPr>
        <w:t>Svu neiskorišćenu količinu lijeka ili otpadnog materijala nakon njegove upotrebe treba ukloniti, u skladu sa važećim propisima.</w:t>
      </w:r>
    </w:p>
    <w:p w:rsidR="00B855C3" w:rsidRPr="006A6330" w:rsidRDefault="00B855C3" w:rsidP="00A16005">
      <w:pPr>
        <w:tabs>
          <w:tab w:val="left" w:pos="540"/>
          <w:tab w:val="left" w:pos="569"/>
        </w:tabs>
        <w:jc w:val="both"/>
        <w:rPr>
          <w:bCs/>
          <w:noProof/>
          <w:sz w:val="22"/>
          <w:szCs w:val="22"/>
          <w:lang w:val="sr-Latn-ME"/>
        </w:rPr>
      </w:pPr>
    </w:p>
    <w:p w:rsidR="002B5DDA" w:rsidRPr="006A6330" w:rsidRDefault="002B5DDA" w:rsidP="00A16005">
      <w:pPr>
        <w:tabs>
          <w:tab w:val="left" w:pos="540"/>
          <w:tab w:val="left" w:pos="569"/>
        </w:tabs>
        <w:jc w:val="both"/>
        <w:rPr>
          <w:bCs/>
          <w:noProof/>
          <w:sz w:val="22"/>
          <w:szCs w:val="22"/>
          <w:lang w:val="sr-Latn-ME"/>
        </w:rPr>
      </w:pPr>
    </w:p>
    <w:p w:rsidR="00F8570A" w:rsidRPr="006A6330" w:rsidRDefault="0072020E" w:rsidP="00A16005">
      <w:pPr>
        <w:tabs>
          <w:tab w:val="left" w:pos="540"/>
          <w:tab w:val="left" w:pos="569"/>
        </w:tabs>
        <w:jc w:val="both"/>
        <w:rPr>
          <w:b/>
          <w:bCs/>
          <w:noProof/>
          <w:sz w:val="22"/>
          <w:szCs w:val="22"/>
          <w:lang w:val="sr-Latn-ME"/>
        </w:rPr>
      </w:pPr>
      <w:r w:rsidRPr="006A6330">
        <w:rPr>
          <w:b/>
          <w:bCs/>
          <w:noProof/>
          <w:sz w:val="22"/>
          <w:szCs w:val="22"/>
          <w:lang w:val="sr-Latn-ME"/>
        </w:rPr>
        <w:t xml:space="preserve">7. </w:t>
      </w:r>
      <w:r w:rsidR="00480FB1" w:rsidRPr="006A6330">
        <w:rPr>
          <w:b/>
          <w:bCs/>
          <w:noProof/>
          <w:sz w:val="22"/>
          <w:szCs w:val="22"/>
          <w:lang w:val="sr-Latn-ME"/>
        </w:rPr>
        <w:tab/>
      </w:r>
      <w:r w:rsidRPr="006A6330">
        <w:rPr>
          <w:b/>
          <w:bCs/>
          <w:noProof/>
          <w:sz w:val="22"/>
          <w:szCs w:val="22"/>
          <w:lang w:val="sr-Latn-ME"/>
        </w:rPr>
        <w:t>NOSILAC DOZVOLE</w:t>
      </w:r>
      <w:r w:rsidR="00483928" w:rsidRPr="006A6330">
        <w:rPr>
          <w:b/>
          <w:bCs/>
          <w:noProof/>
          <w:sz w:val="22"/>
          <w:szCs w:val="22"/>
          <w:lang w:val="sr-Latn-ME"/>
        </w:rPr>
        <w:t xml:space="preserve"> </w:t>
      </w:r>
    </w:p>
    <w:p w:rsidR="00C61BE0" w:rsidRPr="006A6330" w:rsidRDefault="00C61BE0" w:rsidP="00A16005">
      <w:pPr>
        <w:tabs>
          <w:tab w:val="left" w:pos="540"/>
          <w:tab w:val="left" w:pos="569"/>
        </w:tabs>
        <w:jc w:val="both"/>
        <w:rPr>
          <w:bCs/>
          <w:noProof/>
          <w:sz w:val="22"/>
          <w:szCs w:val="22"/>
          <w:lang w:val="sr-Latn-ME"/>
        </w:rPr>
      </w:pPr>
    </w:p>
    <w:p w:rsidR="00801B78" w:rsidRPr="006A6330" w:rsidRDefault="00801B78" w:rsidP="00A16005">
      <w:pPr>
        <w:pStyle w:val="Header"/>
        <w:tabs>
          <w:tab w:val="left" w:pos="720"/>
        </w:tabs>
        <w:jc w:val="both"/>
        <w:rPr>
          <w:noProof/>
          <w:sz w:val="22"/>
          <w:szCs w:val="22"/>
          <w:lang w:val="sr-Latn-ME"/>
        </w:rPr>
      </w:pPr>
      <w:r w:rsidRPr="006A6330">
        <w:rPr>
          <w:noProof/>
          <w:sz w:val="22"/>
          <w:szCs w:val="22"/>
          <w:lang w:val="sr-Latn-ME"/>
        </w:rPr>
        <w:t>„Berlin</w:t>
      </w:r>
      <w:r w:rsidR="002B5DDA" w:rsidRPr="006A6330">
        <w:rPr>
          <w:noProof/>
          <w:sz w:val="22"/>
          <w:szCs w:val="22"/>
          <w:lang w:val="sr-Latn-ME"/>
        </w:rPr>
        <w:t>-</w:t>
      </w:r>
      <w:r w:rsidRPr="006A6330">
        <w:rPr>
          <w:noProof/>
          <w:sz w:val="22"/>
          <w:szCs w:val="22"/>
          <w:lang w:val="sr-Latn-ME"/>
        </w:rPr>
        <w:t>Chemie/Menarini Montenegro“ d.o.o.</w:t>
      </w:r>
      <w:r w:rsidR="00C44A92" w:rsidRPr="006A6330">
        <w:rPr>
          <w:noProof/>
          <w:sz w:val="22"/>
          <w:szCs w:val="22"/>
          <w:lang w:val="sr-Latn-ME"/>
        </w:rPr>
        <w:t xml:space="preserve"> -</w:t>
      </w:r>
      <w:r w:rsidRPr="006A6330">
        <w:rPr>
          <w:noProof/>
          <w:sz w:val="22"/>
          <w:szCs w:val="22"/>
          <w:lang w:val="sr-Latn-ME"/>
        </w:rPr>
        <w:t xml:space="preserve"> Podgorica,</w:t>
      </w:r>
    </w:p>
    <w:p w:rsidR="00801B78" w:rsidRPr="006A6330" w:rsidRDefault="005640BC" w:rsidP="00A16005">
      <w:pPr>
        <w:pStyle w:val="Header"/>
        <w:tabs>
          <w:tab w:val="left" w:pos="720"/>
        </w:tabs>
        <w:jc w:val="both"/>
        <w:rPr>
          <w:noProof/>
          <w:sz w:val="22"/>
          <w:szCs w:val="22"/>
          <w:lang w:val="sr-Latn-ME"/>
        </w:rPr>
      </w:pPr>
      <w:r>
        <w:rPr>
          <w:noProof/>
          <w:lang w:val="sr-Latn-ME"/>
        </w:rPr>
        <w:t>Arsenija Boljevića 2/4, Central Point, Podgorica, Crna Gora</w:t>
      </w:r>
      <w:r w:rsidRPr="006A6330" w:rsidDel="005640BC">
        <w:rPr>
          <w:noProof/>
          <w:sz w:val="22"/>
          <w:szCs w:val="22"/>
          <w:lang w:val="sr-Latn-ME"/>
        </w:rPr>
        <w:t xml:space="preserve"> </w:t>
      </w:r>
    </w:p>
    <w:p w:rsidR="00C37FD7" w:rsidRPr="006A6330" w:rsidRDefault="00C37FD7" w:rsidP="00A16005">
      <w:pPr>
        <w:tabs>
          <w:tab w:val="left" w:pos="540"/>
          <w:tab w:val="left" w:pos="569"/>
        </w:tabs>
        <w:jc w:val="both"/>
        <w:rPr>
          <w:bCs/>
          <w:noProof/>
          <w:sz w:val="22"/>
          <w:szCs w:val="22"/>
          <w:lang w:val="sr-Latn-ME"/>
        </w:rPr>
      </w:pPr>
    </w:p>
    <w:p w:rsidR="00C44A92" w:rsidRPr="006A6330" w:rsidRDefault="00C44A92" w:rsidP="00A16005">
      <w:pPr>
        <w:tabs>
          <w:tab w:val="left" w:pos="540"/>
          <w:tab w:val="left" w:pos="569"/>
        </w:tabs>
        <w:jc w:val="both"/>
        <w:rPr>
          <w:bCs/>
          <w:noProof/>
          <w:sz w:val="22"/>
          <w:szCs w:val="22"/>
          <w:lang w:val="sr-Latn-ME"/>
        </w:rPr>
      </w:pPr>
    </w:p>
    <w:p w:rsidR="0072020E" w:rsidRPr="006A6330" w:rsidRDefault="0072020E" w:rsidP="00A16005">
      <w:pPr>
        <w:tabs>
          <w:tab w:val="left" w:pos="540"/>
          <w:tab w:val="left" w:pos="569"/>
        </w:tabs>
        <w:jc w:val="both"/>
        <w:rPr>
          <w:b/>
          <w:bCs/>
          <w:noProof/>
          <w:sz w:val="22"/>
          <w:szCs w:val="22"/>
          <w:lang w:val="sr-Latn-ME"/>
        </w:rPr>
      </w:pPr>
      <w:r w:rsidRPr="006A6330">
        <w:rPr>
          <w:b/>
          <w:bCs/>
          <w:noProof/>
          <w:sz w:val="22"/>
          <w:szCs w:val="22"/>
          <w:lang w:val="sr-Latn-ME"/>
        </w:rPr>
        <w:t xml:space="preserve">8. </w:t>
      </w:r>
      <w:r w:rsidR="00480FB1" w:rsidRPr="006A6330">
        <w:rPr>
          <w:b/>
          <w:bCs/>
          <w:noProof/>
          <w:sz w:val="22"/>
          <w:szCs w:val="22"/>
          <w:lang w:val="sr-Latn-ME"/>
        </w:rPr>
        <w:tab/>
      </w:r>
      <w:r w:rsidRPr="006A6330">
        <w:rPr>
          <w:b/>
          <w:bCs/>
          <w:noProof/>
          <w:sz w:val="22"/>
          <w:szCs w:val="22"/>
          <w:lang w:val="sr-Latn-ME"/>
        </w:rPr>
        <w:t>BROJ DOZVOLE</w:t>
      </w:r>
      <w:r w:rsidR="008A6D43" w:rsidRPr="006A6330">
        <w:rPr>
          <w:b/>
          <w:bCs/>
          <w:noProof/>
          <w:sz w:val="22"/>
          <w:szCs w:val="22"/>
          <w:lang w:val="sr-Latn-ME"/>
        </w:rPr>
        <w:t xml:space="preserve"> ZA STAVLJANJE LIJEKA U PROMET</w:t>
      </w:r>
    </w:p>
    <w:p w:rsidR="0072020E" w:rsidRPr="006A6330" w:rsidRDefault="0072020E" w:rsidP="00A16005">
      <w:pPr>
        <w:tabs>
          <w:tab w:val="left" w:pos="540"/>
          <w:tab w:val="left" w:pos="569"/>
        </w:tabs>
        <w:jc w:val="both"/>
        <w:rPr>
          <w:bCs/>
          <w:noProof/>
          <w:sz w:val="22"/>
          <w:szCs w:val="22"/>
          <w:lang w:val="sr-Latn-ME"/>
        </w:rPr>
      </w:pPr>
    </w:p>
    <w:p w:rsidR="00801B78" w:rsidRPr="006A6330" w:rsidRDefault="00801B78" w:rsidP="00A16005">
      <w:pPr>
        <w:jc w:val="both"/>
        <w:rPr>
          <w:noProof/>
          <w:sz w:val="22"/>
          <w:szCs w:val="22"/>
          <w:lang w:val="sr-Latn-ME"/>
        </w:rPr>
      </w:pPr>
      <w:r w:rsidRPr="006A6330">
        <w:rPr>
          <w:noProof/>
          <w:sz w:val="22"/>
          <w:szCs w:val="22"/>
          <w:lang w:val="sr-Latn-ME"/>
        </w:rPr>
        <w:t>Espumisan, kapsula, meka, 40</w:t>
      </w:r>
      <w:r w:rsidR="00A06B60" w:rsidRPr="006A6330">
        <w:rPr>
          <w:noProof/>
          <w:sz w:val="22"/>
          <w:szCs w:val="22"/>
          <w:lang w:val="sr-Latn-ME"/>
        </w:rPr>
        <w:t xml:space="preserve"> </w:t>
      </w:r>
      <w:r w:rsidRPr="006A6330">
        <w:rPr>
          <w:noProof/>
          <w:sz w:val="22"/>
          <w:szCs w:val="22"/>
          <w:lang w:val="sr-Latn-ME"/>
        </w:rPr>
        <w:t xml:space="preserve">mg, blister, </w:t>
      </w:r>
      <w:r w:rsidR="00A06B60" w:rsidRPr="006A6330">
        <w:rPr>
          <w:noProof/>
          <w:sz w:val="22"/>
          <w:szCs w:val="22"/>
          <w:lang w:val="sr-Latn-ME"/>
        </w:rPr>
        <w:t>25 (</w:t>
      </w:r>
      <w:r w:rsidRPr="006A6330">
        <w:rPr>
          <w:noProof/>
          <w:sz w:val="22"/>
          <w:szCs w:val="22"/>
          <w:lang w:val="sr-Latn-ME"/>
        </w:rPr>
        <w:t>1 x 25</w:t>
      </w:r>
      <w:r w:rsidR="00A06B60" w:rsidRPr="006A6330">
        <w:rPr>
          <w:noProof/>
          <w:sz w:val="22"/>
          <w:szCs w:val="22"/>
          <w:lang w:val="sr-Latn-ME"/>
        </w:rPr>
        <w:t>)</w:t>
      </w:r>
      <w:r w:rsidRPr="006A6330">
        <w:rPr>
          <w:noProof/>
          <w:sz w:val="22"/>
          <w:szCs w:val="22"/>
          <w:lang w:val="sr-Latn-ME"/>
        </w:rPr>
        <w:t xml:space="preserve"> </w:t>
      </w:r>
      <w:r w:rsidR="00A06B60" w:rsidRPr="006A6330">
        <w:rPr>
          <w:noProof/>
          <w:sz w:val="22"/>
          <w:szCs w:val="22"/>
          <w:lang w:val="sr-Latn-ME"/>
        </w:rPr>
        <w:t>kapsula, mekih</w:t>
      </w:r>
      <w:r w:rsidRPr="006A6330">
        <w:rPr>
          <w:noProof/>
          <w:sz w:val="22"/>
          <w:szCs w:val="22"/>
          <w:lang w:val="sr-Latn-ME"/>
        </w:rPr>
        <w:t xml:space="preserve">: </w:t>
      </w:r>
      <w:r w:rsidR="00974700" w:rsidRPr="006A6330">
        <w:rPr>
          <w:sz w:val="22"/>
          <w:szCs w:val="22"/>
          <w:lang w:val="sr-Latn-ME"/>
        </w:rPr>
        <w:t>2030/24/6857 – 1181</w:t>
      </w:r>
    </w:p>
    <w:p w:rsidR="00801B78" w:rsidRPr="006A6330" w:rsidRDefault="00801B78" w:rsidP="00A16005">
      <w:pPr>
        <w:jc w:val="both"/>
        <w:rPr>
          <w:noProof/>
          <w:sz w:val="22"/>
          <w:szCs w:val="22"/>
          <w:lang w:val="sr-Latn-ME"/>
        </w:rPr>
      </w:pPr>
      <w:r w:rsidRPr="006A6330">
        <w:rPr>
          <w:noProof/>
          <w:sz w:val="22"/>
          <w:szCs w:val="22"/>
          <w:lang w:val="sr-Latn-ME"/>
        </w:rPr>
        <w:t>Espumisan, kapsula, meka, 40</w:t>
      </w:r>
      <w:r w:rsidR="00A06B60" w:rsidRPr="006A6330">
        <w:rPr>
          <w:noProof/>
          <w:sz w:val="22"/>
          <w:szCs w:val="22"/>
          <w:lang w:val="sr-Latn-ME"/>
        </w:rPr>
        <w:t xml:space="preserve"> </w:t>
      </w:r>
      <w:r w:rsidRPr="006A6330">
        <w:rPr>
          <w:noProof/>
          <w:sz w:val="22"/>
          <w:szCs w:val="22"/>
          <w:lang w:val="sr-Latn-ME"/>
        </w:rPr>
        <w:t xml:space="preserve">mg, blister, </w:t>
      </w:r>
      <w:r w:rsidR="00A06B60" w:rsidRPr="006A6330">
        <w:rPr>
          <w:noProof/>
          <w:sz w:val="22"/>
          <w:szCs w:val="22"/>
          <w:lang w:val="sr-Latn-ME"/>
        </w:rPr>
        <w:t>50 (</w:t>
      </w:r>
      <w:r w:rsidRPr="006A6330">
        <w:rPr>
          <w:noProof/>
          <w:sz w:val="22"/>
          <w:szCs w:val="22"/>
          <w:lang w:val="sr-Latn-ME"/>
        </w:rPr>
        <w:t>2 x 25</w:t>
      </w:r>
      <w:r w:rsidR="00A06B60" w:rsidRPr="006A6330">
        <w:rPr>
          <w:noProof/>
          <w:sz w:val="22"/>
          <w:szCs w:val="22"/>
          <w:lang w:val="sr-Latn-ME"/>
        </w:rPr>
        <w:t>)</w:t>
      </w:r>
      <w:r w:rsidRPr="006A6330">
        <w:rPr>
          <w:noProof/>
          <w:sz w:val="22"/>
          <w:szCs w:val="22"/>
          <w:lang w:val="sr-Latn-ME"/>
        </w:rPr>
        <w:t xml:space="preserve"> </w:t>
      </w:r>
      <w:r w:rsidR="00A06B60" w:rsidRPr="006A6330">
        <w:rPr>
          <w:noProof/>
          <w:sz w:val="22"/>
          <w:szCs w:val="22"/>
          <w:lang w:val="sr-Latn-ME"/>
        </w:rPr>
        <w:t>kapsula, mekih</w:t>
      </w:r>
      <w:r w:rsidRPr="006A6330">
        <w:rPr>
          <w:noProof/>
          <w:sz w:val="22"/>
          <w:szCs w:val="22"/>
          <w:lang w:val="sr-Latn-ME"/>
        </w:rPr>
        <w:t xml:space="preserve">: </w:t>
      </w:r>
      <w:r w:rsidR="006A6330" w:rsidRPr="006A6330">
        <w:rPr>
          <w:sz w:val="22"/>
          <w:szCs w:val="22"/>
          <w:lang w:val="sr-Latn-ME"/>
        </w:rPr>
        <w:t>2030/24/6859 – 1182</w:t>
      </w:r>
    </w:p>
    <w:p w:rsidR="00F45F77" w:rsidRPr="006A6330" w:rsidRDefault="00F45F77" w:rsidP="00A16005">
      <w:pPr>
        <w:tabs>
          <w:tab w:val="left" w:pos="540"/>
          <w:tab w:val="left" w:pos="569"/>
        </w:tabs>
        <w:jc w:val="both"/>
        <w:rPr>
          <w:bCs/>
          <w:noProof/>
          <w:sz w:val="22"/>
          <w:szCs w:val="22"/>
          <w:lang w:val="sr-Latn-ME"/>
        </w:rPr>
      </w:pPr>
    </w:p>
    <w:p w:rsidR="00C44A92" w:rsidRPr="006A6330" w:rsidRDefault="00C44A92" w:rsidP="00A16005">
      <w:pPr>
        <w:tabs>
          <w:tab w:val="left" w:pos="540"/>
          <w:tab w:val="left" w:pos="569"/>
        </w:tabs>
        <w:jc w:val="both"/>
        <w:rPr>
          <w:bCs/>
          <w:noProof/>
          <w:sz w:val="22"/>
          <w:szCs w:val="22"/>
          <w:lang w:val="sr-Latn-ME"/>
        </w:rPr>
      </w:pPr>
    </w:p>
    <w:p w:rsidR="0072020E" w:rsidRPr="006A6330" w:rsidRDefault="0072020E" w:rsidP="00A16005">
      <w:pPr>
        <w:tabs>
          <w:tab w:val="left" w:pos="540"/>
          <w:tab w:val="left" w:pos="569"/>
        </w:tabs>
        <w:jc w:val="both"/>
        <w:rPr>
          <w:b/>
          <w:bCs/>
          <w:noProof/>
          <w:sz w:val="22"/>
          <w:szCs w:val="22"/>
          <w:lang w:val="sr-Latn-ME"/>
        </w:rPr>
      </w:pPr>
      <w:r w:rsidRPr="006A6330">
        <w:rPr>
          <w:b/>
          <w:bCs/>
          <w:noProof/>
          <w:sz w:val="22"/>
          <w:szCs w:val="22"/>
          <w:lang w:val="sr-Latn-ME"/>
        </w:rPr>
        <w:t xml:space="preserve">9. </w:t>
      </w:r>
      <w:r w:rsidR="00480FB1" w:rsidRPr="006A6330">
        <w:rPr>
          <w:b/>
          <w:bCs/>
          <w:noProof/>
          <w:sz w:val="22"/>
          <w:szCs w:val="22"/>
          <w:lang w:val="sr-Latn-ME"/>
        </w:rPr>
        <w:tab/>
      </w:r>
      <w:r w:rsidRPr="006A6330">
        <w:rPr>
          <w:b/>
          <w:bCs/>
          <w:noProof/>
          <w:sz w:val="22"/>
          <w:szCs w:val="22"/>
          <w:lang w:val="sr-Latn-ME"/>
        </w:rPr>
        <w:t xml:space="preserve">DATUM </w:t>
      </w:r>
      <w:r w:rsidR="00C05DF8" w:rsidRPr="006A6330">
        <w:rPr>
          <w:b/>
          <w:bCs/>
          <w:noProof/>
          <w:sz w:val="22"/>
          <w:szCs w:val="22"/>
          <w:lang w:val="sr-Latn-ME"/>
        </w:rPr>
        <w:t xml:space="preserve">PRVE </w:t>
      </w:r>
      <w:r w:rsidR="008A6D43" w:rsidRPr="006A6330">
        <w:rPr>
          <w:b/>
          <w:bCs/>
          <w:noProof/>
          <w:sz w:val="22"/>
          <w:szCs w:val="22"/>
          <w:lang w:val="sr-Latn-ME"/>
        </w:rPr>
        <w:t>DOZVOLE</w:t>
      </w:r>
      <w:r w:rsidR="00C05DF8" w:rsidRPr="006A6330">
        <w:rPr>
          <w:b/>
          <w:bCs/>
          <w:noProof/>
          <w:sz w:val="22"/>
          <w:szCs w:val="22"/>
          <w:lang w:val="sr-Latn-ME"/>
        </w:rPr>
        <w:t>/OBNOVE DOZVOLE</w:t>
      </w:r>
      <w:r w:rsidR="008A6D43" w:rsidRPr="006A6330">
        <w:rPr>
          <w:b/>
          <w:bCs/>
          <w:noProof/>
          <w:sz w:val="22"/>
          <w:szCs w:val="22"/>
          <w:lang w:val="sr-Latn-ME"/>
        </w:rPr>
        <w:t xml:space="preserve"> ZA STAVLJANJE LIJEKA U PROMET</w:t>
      </w:r>
      <w:bookmarkStart w:id="0" w:name="_GoBack"/>
      <w:bookmarkEnd w:id="0"/>
    </w:p>
    <w:p w:rsidR="0072020E" w:rsidRPr="006A6330" w:rsidRDefault="0072020E" w:rsidP="00A16005">
      <w:pPr>
        <w:tabs>
          <w:tab w:val="left" w:pos="540"/>
          <w:tab w:val="left" w:pos="569"/>
        </w:tabs>
        <w:jc w:val="both"/>
        <w:rPr>
          <w:bCs/>
          <w:noProof/>
          <w:sz w:val="22"/>
          <w:szCs w:val="22"/>
          <w:lang w:val="sr-Latn-ME"/>
        </w:rPr>
      </w:pPr>
    </w:p>
    <w:p w:rsidR="00801B78" w:rsidRPr="006A6330" w:rsidRDefault="00A06B60" w:rsidP="00A16005">
      <w:pPr>
        <w:jc w:val="both"/>
        <w:rPr>
          <w:noProof/>
          <w:sz w:val="22"/>
          <w:szCs w:val="22"/>
          <w:lang w:val="sr-Latn-ME"/>
        </w:rPr>
      </w:pPr>
      <w:r w:rsidRPr="006A6330">
        <w:rPr>
          <w:noProof/>
          <w:sz w:val="22"/>
          <w:szCs w:val="22"/>
          <w:lang w:val="sr-Latn-ME"/>
        </w:rPr>
        <w:t xml:space="preserve">Datum prve dozvole: </w:t>
      </w:r>
      <w:r w:rsidR="00801B78" w:rsidRPr="006A6330">
        <w:rPr>
          <w:noProof/>
          <w:sz w:val="22"/>
          <w:szCs w:val="22"/>
          <w:lang w:val="sr-Latn-ME"/>
        </w:rPr>
        <w:t>22.06.2015. godine</w:t>
      </w:r>
    </w:p>
    <w:p w:rsidR="00836B35" w:rsidRPr="006A6330" w:rsidRDefault="00A06B60" w:rsidP="00A16005">
      <w:pPr>
        <w:tabs>
          <w:tab w:val="left" w:pos="540"/>
          <w:tab w:val="left" w:pos="569"/>
        </w:tabs>
        <w:jc w:val="both"/>
        <w:rPr>
          <w:bCs/>
          <w:noProof/>
          <w:sz w:val="22"/>
          <w:szCs w:val="22"/>
          <w:lang w:val="sr-Latn-ME"/>
        </w:rPr>
      </w:pPr>
      <w:r w:rsidRPr="006A6330">
        <w:rPr>
          <w:bCs/>
          <w:noProof/>
          <w:sz w:val="22"/>
          <w:szCs w:val="22"/>
          <w:lang w:val="sr-Latn-ME"/>
        </w:rPr>
        <w:t>Datum posljednje obnove dozvole:</w:t>
      </w:r>
      <w:r w:rsidR="00974700" w:rsidRPr="006A6330">
        <w:rPr>
          <w:sz w:val="22"/>
          <w:szCs w:val="22"/>
          <w:lang w:val="sr-Latn-ME"/>
        </w:rPr>
        <w:t xml:space="preserve"> 24.12.2024. godine</w:t>
      </w:r>
    </w:p>
    <w:p w:rsidR="00C44A92" w:rsidRPr="006A6330" w:rsidRDefault="00C44A92" w:rsidP="00A16005">
      <w:pPr>
        <w:tabs>
          <w:tab w:val="left" w:pos="540"/>
          <w:tab w:val="left" w:pos="569"/>
        </w:tabs>
        <w:jc w:val="both"/>
        <w:rPr>
          <w:bCs/>
          <w:noProof/>
          <w:sz w:val="22"/>
          <w:szCs w:val="22"/>
          <w:lang w:val="sr-Latn-ME"/>
        </w:rPr>
      </w:pPr>
    </w:p>
    <w:p w:rsidR="00A06B60" w:rsidRPr="006A6330" w:rsidRDefault="00A06B60" w:rsidP="00A16005">
      <w:pPr>
        <w:tabs>
          <w:tab w:val="left" w:pos="540"/>
          <w:tab w:val="left" w:pos="569"/>
        </w:tabs>
        <w:jc w:val="both"/>
        <w:rPr>
          <w:bCs/>
          <w:noProof/>
          <w:sz w:val="22"/>
          <w:szCs w:val="22"/>
          <w:lang w:val="sr-Latn-ME"/>
        </w:rPr>
      </w:pPr>
    </w:p>
    <w:p w:rsidR="003F6A59" w:rsidRPr="006A6330" w:rsidRDefault="0072020E" w:rsidP="00A16005">
      <w:pPr>
        <w:tabs>
          <w:tab w:val="left" w:pos="540"/>
          <w:tab w:val="left" w:pos="569"/>
        </w:tabs>
        <w:ind w:left="540" w:hanging="540"/>
        <w:jc w:val="both"/>
        <w:rPr>
          <w:bCs/>
          <w:noProof/>
          <w:sz w:val="22"/>
          <w:szCs w:val="22"/>
          <w:lang w:val="sr-Latn-ME"/>
        </w:rPr>
      </w:pPr>
      <w:r w:rsidRPr="006A6330">
        <w:rPr>
          <w:b/>
          <w:bCs/>
          <w:noProof/>
          <w:sz w:val="22"/>
          <w:szCs w:val="22"/>
          <w:lang w:val="sr-Latn-ME"/>
        </w:rPr>
        <w:t xml:space="preserve">10. </w:t>
      </w:r>
      <w:r w:rsidR="00480FB1" w:rsidRPr="006A6330">
        <w:rPr>
          <w:b/>
          <w:bCs/>
          <w:noProof/>
          <w:sz w:val="22"/>
          <w:szCs w:val="22"/>
          <w:lang w:val="sr-Latn-ME"/>
        </w:rPr>
        <w:tab/>
      </w:r>
      <w:r w:rsidR="002846DB" w:rsidRPr="006A6330">
        <w:rPr>
          <w:b/>
          <w:bCs/>
          <w:noProof/>
          <w:sz w:val="22"/>
          <w:szCs w:val="22"/>
          <w:lang w:val="sr-Latn-ME"/>
        </w:rPr>
        <w:t>D</w:t>
      </w:r>
      <w:r w:rsidR="00EC2532" w:rsidRPr="006A6330">
        <w:rPr>
          <w:b/>
          <w:bCs/>
          <w:noProof/>
          <w:sz w:val="22"/>
          <w:szCs w:val="22"/>
          <w:lang w:val="sr-Latn-ME"/>
        </w:rPr>
        <w:t xml:space="preserve">ATUM REVIZIJE TEKSTA </w:t>
      </w:r>
    </w:p>
    <w:p w:rsidR="008A6D43" w:rsidRDefault="008A6D43" w:rsidP="00A16005">
      <w:pPr>
        <w:tabs>
          <w:tab w:val="left" w:pos="540"/>
          <w:tab w:val="left" w:pos="569"/>
        </w:tabs>
        <w:ind w:left="540" w:hanging="540"/>
        <w:jc w:val="both"/>
        <w:rPr>
          <w:noProof/>
          <w:sz w:val="22"/>
          <w:szCs w:val="22"/>
          <w:lang w:val="sr-Latn-ME"/>
        </w:rPr>
      </w:pPr>
    </w:p>
    <w:p w:rsidR="001A5EA8" w:rsidRPr="006A6330" w:rsidRDefault="001A5EA8" w:rsidP="00A16005">
      <w:pPr>
        <w:tabs>
          <w:tab w:val="left" w:pos="540"/>
          <w:tab w:val="left" w:pos="569"/>
        </w:tabs>
        <w:ind w:left="540" w:hanging="540"/>
        <w:jc w:val="both"/>
        <w:rPr>
          <w:noProof/>
          <w:sz w:val="22"/>
          <w:szCs w:val="22"/>
          <w:lang w:val="sr-Latn-ME"/>
        </w:rPr>
      </w:pPr>
      <w:r>
        <w:rPr>
          <w:noProof/>
          <w:sz w:val="22"/>
          <w:szCs w:val="22"/>
          <w:lang w:val="sr-Latn-ME"/>
        </w:rPr>
        <w:t>Avgust, 2025. godine</w:t>
      </w:r>
    </w:p>
    <w:sectPr w:rsidR="001A5EA8" w:rsidRPr="006A6330"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FAF" w:rsidRDefault="00294FAF">
      <w:r>
        <w:separator/>
      </w:r>
    </w:p>
  </w:endnote>
  <w:endnote w:type="continuationSeparator" w:id="0">
    <w:p w:rsidR="00294FAF" w:rsidRDefault="00294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67DF7">
      <w:rPr>
        <w:noProof/>
        <w:sz w:val="22"/>
        <w:szCs w:val="22"/>
      </w:rPr>
      <w:t>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67DF7">
      <w:rPr>
        <w:noProof/>
        <w:sz w:val="22"/>
        <w:szCs w:val="22"/>
      </w:rPr>
      <w:t>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FAF" w:rsidRDefault="00294FAF">
      <w:r>
        <w:separator/>
      </w:r>
    </w:p>
  </w:footnote>
  <w:footnote w:type="continuationSeparator" w:id="0">
    <w:p w:rsidR="00294FAF" w:rsidRDefault="00294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4A7812D7"/>
    <w:multiLevelType w:val="hybridMultilevel"/>
    <w:tmpl w:val="E5FA32C4"/>
    <w:lvl w:ilvl="0" w:tplc="DD4C3C86">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7"/>
  </w:num>
  <w:num w:numId="8">
    <w:abstractNumId w:val="3"/>
  </w:num>
  <w:num w:numId="9">
    <w:abstractNumId w:val="6"/>
  </w:num>
  <w:num w:numId="10">
    <w:abstractNumId w:val="11"/>
  </w:num>
  <w:num w:numId="11">
    <w:abstractNumId w:val="5"/>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1154"/>
    <w:rsid w:val="000176CA"/>
    <w:rsid w:val="000301FD"/>
    <w:rsid w:val="00033469"/>
    <w:rsid w:val="0003532A"/>
    <w:rsid w:val="00036FA0"/>
    <w:rsid w:val="0003793F"/>
    <w:rsid w:val="00045130"/>
    <w:rsid w:val="0005036A"/>
    <w:rsid w:val="00057E35"/>
    <w:rsid w:val="00075E28"/>
    <w:rsid w:val="00076726"/>
    <w:rsid w:val="00080303"/>
    <w:rsid w:val="00083D02"/>
    <w:rsid w:val="000A3F58"/>
    <w:rsid w:val="000C638A"/>
    <w:rsid w:val="000D2343"/>
    <w:rsid w:val="000D3449"/>
    <w:rsid w:val="000D425A"/>
    <w:rsid w:val="000D60CC"/>
    <w:rsid w:val="000E2084"/>
    <w:rsid w:val="000E6F55"/>
    <w:rsid w:val="000F77FA"/>
    <w:rsid w:val="00107BF7"/>
    <w:rsid w:val="00126F53"/>
    <w:rsid w:val="0013541F"/>
    <w:rsid w:val="0014766D"/>
    <w:rsid w:val="001536CC"/>
    <w:rsid w:val="001A3FBA"/>
    <w:rsid w:val="001A5518"/>
    <w:rsid w:val="001A5EA8"/>
    <w:rsid w:val="001B1C6A"/>
    <w:rsid w:val="001C1263"/>
    <w:rsid w:val="001C1417"/>
    <w:rsid w:val="001E390B"/>
    <w:rsid w:val="001E46C0"/>
    <w:rsid w:val="001F42FB"/>
    <w:rsid w:val="001F719A"/>
    <w:rsid w:val="002031B3"/>
    <w:rsid w:val="00203551"/>
    <w:rsid w:val="00215931"/>
    <w:rsid w:val="00221129"/>
    <w:rsid w:val="00224C91"/>
    <w:rsid w:val="00227BDB"/>
    <w:rsid w:val="00234CB1"/>
    <w:rsid w:val="002352F8"/>
    <w:rsid w:val="002510A5"/>
    <w:rsid w:val="00254A0A"/>
    <w:rsid w:val="00266046"/>
    <w:rsid w:val="00272AEC"/>
    <w:rsid w:val="002846DB"/>
    <w:rsid w:val="00284CCD"/>
    <w:rsid w:val="00294FAF"/>
    <w:rsid w:val="002B5DDA"/>
    <w:rsid w:val="002C6637"/>
    <w:rsid w:val="002E0135"/>
    <w:rsid w:val="002E0828"/>
    <w:rsid w:val="002E37A5"/>
    <w:rsid w:val="002E7AD2"/>
    <w:rsid w:val="002F4903"/>
    <w:rsid w:val="00310F03"/>
    <w:rsid w:val="003247D2"/>
    <w:rsid w:val="00340C10"/>
    <w:rsid w:val="003445C1"/>
    <w:rsid w:val="00355B61"/>
    <w:rsid w:val="00362686"/>
    <w:rsid w:val="00366468"/>
    <w:rsid w:val="00371510"/>
    <w:rsid w:val="003830C3"/>
    <w:rsid w:val="00396DFD"/>
    <w:rsid w:val="003A7059"/>
    <w:rsid w:val="003B7A36"/>
    <w:rsid w:val="003C17AB"/>
    <w:rsid w:val="003C7823"/>
    <w:rsid w:val="003D4178"/>
    <w:rsid w:val="003E1DCC"/>
    <w:rsid w:val="003F11A1"/>
    <w:rsid w:val="003F4FAB"/>
    <w:rsid w:val="003F6A59"/>
    <w:rsid w:val="004065C8"/>
    <w:rsid w:val="004109FA"/>
    <w:rsid w:val="00411B4B"/>
    <w:rsid w:val="00415BEE"/>
    <w:rsid w:val="004254E9"/>
    <w:rsid w:val="00427F85"/>
    <w:rsid w:val="00436D43"/>
    <w:rsid w:val="00436F42"/>
    <w:rsid w:val="004378B4"/>
    <w:rsid w:val="00451314"/>
    <w:rsid w:val="00452E9D"/>
    <w:rsid w:val="004534C7"/>
    <w:rsid w:val="004663AC"/>
    <w:rsid w:val="004671AA"/>
    <w:rsid w:val="00471DF8"/>
    <w:rsid w:val="00480FB1"/>
    <w:rsid w:val="00483928"/>
    <w:rsid w:val="004B2D32"/>
    <w:rsid w:val="004C331F"/>
    <w:rsid w:val="004C45E5"/>
    <w:rsid w:val="004D6103"/>
    <w:rsid w:val="004E3BCE"/>
    <w:rsid w:val="004E70AD"/>
    <w:rsid w:val="004F0E97"/>
    <w:rsid w:val="004F17E2"/>
    <w:rsid w:val="004F2581"/>
    <w:rsid w:val="00501DD1"/>
    <w:rsid w:val="00502392"/>
    <w:rsid w:val="00515C21"/>
    <w:rsid w:val="00521006"/>
    <w:rsid w:val="00530BD7"/>
    <w:rsid w:val="00545CD2"/>
    <w:rsid w:val="005476F3"/>
    <w:rsid w:val="00557547"/>
    <w:rsid w:val="005640BC"/>
    <w:rsid w:val="00572527"/>
    <w:rsid w:val="00573E40"/>
    <w:rsid w:val="00576348"/>
    <w:rsid w:val="005A0B2E"/>
    <w:rsid w:val="005A23D2"/>
    <w:rsid w:val="005A36CB"/>
    <w:rsid w:val="005B49B8"/>
    <w:rsid w:val="005C0741"/>
    <w:rsid w:val="005C5EF4"/>
    <w:rsid w:val="005E2E0B"/>
    <w:rsid w:val="005E67AD"/>
    <w:rsid w:val="005E7A7D"/>
    <w:rsid w:val="00602457"/>
    <w:rsid w:val="00624C3D"/>
    <w:rsid w:val="006437E1"/>
    <w:rsid w:val="00644FC3"/>
    <w:rsid w:val="00646BD1"/>
    <w:rsid w:val="00655C9F"/>
    <w:rsid w:val="006561C2"/>
    <w:rsid w:val="00671CB3"/>
    <w:rsid w:val="00674BAF"/>
    <w:rsid w:val="00682200"/>
    <w:rsid w:val="00692BF6"/>
    <w:rsid w:val="006A1351"/>
    <w:rsid w:val="006A1497"/>
    <w:rsid w:val="006A162A"/>
    <w:rsid w:val="006A6330"/>
    <w:rsid w:val="006B0BD1"/>
    <w:rsid w:val="006B5404"/>
    <w:rsid w:val="006B6503"/>
    <w:rsid w:val="006C75C7"/>
    <w:rsid w:val="006D04A1"/>
    <w:rsid w:val="006D20A5"/>
    <w:rsid w:val="006D37BF"/>
    <w:rsid w:val="00701CEA"/>
    <w:rsid w:val="00702E22"/>
    <w:rsid w:val="00707282"/>
    <w:rsid w:val="0072020E"/>
    <w:rsid w:val="00754902"/>
    <w:rsid w:val="00767DF7"/>
    <w:rsid w:val="00786071"/>
    <w:rsid w:val="007A3ECB"/>
    <w:rsid w:val="007D4C8B"/>
    <w:rsid w:val="007D7BB3"/>
    <w:rsid w:val="007E31E9"/>
    <w:rsid w:val="007F05E3"/>
    <w:rsid w:val="007F661E"/>
    <w:rsid w:val="00801B78"/>
    <w:rsid w:val="00824AB9"/>
    <w:rsid w:val="00835C20"/>
    <w:rsid w:val="00836B35"/>
    <w:rsid w:val="00843BDE"/>
    <w:rsid w:val="0085476C"/>
    <w:rsid w:val="0087588C"/>
    <w:rsid w:val="0089705C"/>
    <w:rsid w:val="008A6D43"/>
    <w:rsid w:val="008B491E"/>
    <w:rsid w:val="008B5329"/>
    <w:rsid w:val="008C1A28"/>
    <w:rsid w:val="008C2E98"/>
    <w:rsid w:val="008C47CD"/>
    <w:rsid w:val="008D3953"/>
    <w:rsid w:val="008E49BD"/>
    <w:rsid w:val="008E53E9"/>
    <w:rsid w:val="008E5771"/>
    <w:rsid w:val="008F4ACF"/>
    <w:rsid w:val="009002A8"/>
    <w:rsid w:val="00924166"/>
    <w:rsid w:val="0093123A"/>
    <w:rsid w:val="00935042"/>
    <w:rsid w:val="00940B9B"/>
    <w:rsid w:val="00944AB1"/>
    <w:rsid w:val="00950F03"/>
    <w:rsid w:val="00953573"/>
    <w:rsid w:val="0095676E"/>
    <w:rsid w:val="00956983"/>
    <w:rsid w:val="00963CF0"/>
    <w:rsid w:val="00964BB1"/>
    <w:rsid w:val="009667D1"/>
    <w:rsid w:val="00974700"/>
    <w:rsid w:val="009775D9"/>
    <w:rsid w:val="00997175"/>
    <w:rsid w:val="009A1847"/>
    <w:rsid w:val="009B062A"/>
    <w:rsid w:val="009E7C6F"/>
    <w:rsid w:val="009F1793"/>
    <w:rsid w:val="009F2D23"/>
    <w:rsid w:val="00A00CAC"/>
    <w:rsid w:val="00A01D69"/>
    <w:rsid w:val="00A02335"/>
    <w:rsid w:val="00A06B60"/>
    <w:rsid w:val="00A16005"/>
    <w:rsid w:val="00A44917"/>
    <w:rsid w:val="00A46C9A"/>
    <w:rsid w:val="00A619F3"/>
    <w:rsid w:val="00A62A73"/>
    <w:rsid w:val="00A667BE"/>
    <w:rsid w:val="00A87FF6"/>
    <w:rsid w:val="00AA0A3B"/>
    <w:rsid w:val="00AA2763"/>
    <w:rsid w:val="00AA33B6"/>
    <w:rsid w:val="00AB50CA"/>
    <w:rsid w:val="00AB6D64"/>
    <w:rsid w:val="00AC53CE"/>
    <w:rsid w:val="00AD2193"/>
    <w:rsid w:val="00AF19F4"/>
    <w:rsid w:val="00AF2AC7"/>
    <w:rsid w:val="00AF74CE"/>
    <w:rsid w:val="00B208DB"/>
    <w:rsid w:val="00B23F69"/>
    <w:rsid w:val="00B44F6F"/>
    <w:rsid w:val="00B60619"/>
    <w:rsid w:val="00B66A70"/>
    <w:rsid w:val="00B67366"/>
    <w:rsid w:val="00B80EE1"/>
    <w:rsid w:val="00B84135"/>
    <w:rsid w:val="00B855C3"/>
    <w:rsid w:val="00BA2BEC"/>
    <w:rsid w:val="00C04D34"/>
    <w:rsid w:val="00C05DF8"/>
    <w:rsid w:val="00C06864"/>
    <w:rsid w:val="00C10F54"/>
    <w:rsid w:val="00C14A0E"/>
    <w:rsid w:val="00C23D8D"/>
    <w:rsid w:val="00C37AA3"/>
    <w:rsid w:val="00C37FD7"/>
    <w:rsid w:val="00C43419"/>
    <w:rsid w:val="00C44A92"/>
    <w:rsid w:val="00C44CF3"/>
    <w:rsid w:val="00C61BE0"/>
    <w:rsid w:val="00C6707E"/>
    <w:rsid w:val="00C70B0E"/>
    <w:rsid w:val="00C773CA"/>
    <w:rsid w:val="00C83785"/>
    <w:rsid w:val="00C87FA8"/>
    <w:rsid w:val="00C90852"/>
    <w:rsid w:val="00C94C0D"/>
    <w:rsid w:val="00CA1FEB"/>
    <w:rsid w:val="00CB7FE7"/>
    <w:rsid w:val="00CD4F85"/>
    <w:rsid w:val="00CD6F02"/>
    <w:rsid w:val="00CE246D"/>
    <w:rsid w:val="00CF07A0"/>
    <w:rsid w:val="00CF3E03"/>
    <w:rsid w:val="00D0082A"/>
    <w:rsid w:val="00D21455"/>
    <w:rsid w:val="00D47634"/>
    <w:rsid w:val="00D51622"/>
    <w:rsid w:val="00D61639"/>
    <w:rsid w:val="00D709B3"/>
    <w:rsid w:val="00D735C7"/>
    <w:rsid w:val="00D74CD2"/>
    <w:rsid w:val="00DA2ED6"/>
    <w:rsid w:val="00DB1D55"/>
    <w:rsid w:val="00DB76B8"/>
    <w:rsid w:val="00DC2EA1"/>
    <w:rsid w:val="00DD58C4"/>
    <w:rsid w:val="00DD6AAF"/>
    <w:rsid w:val="00DE2F9B"/>
    <w:rsid w:val="00DE3F5C"/>
    <w:rsid w:val="00DF1D20"/>
    <w:rsid w:val="00E02692"/>
    <w:rsid w:val="00E21324"/>
    <w:rsid w:val="00E246B9"/>
    <w:rsid w:val="00E31FEA"/>
    <w:rsid w:val="00E45169"/>
    <w:rsid w:val="00E47787"/>
    <w:rsid w:val="00E51C30"/>
    <w:rsid w:val="00E64180"/>
    <w:rsid w:val="00E7235D"/>
    <w:rsid w:val="00E74AEE"/>
    <w:rsid w:val="00E868E5"/>
    <w:rsid w:val="00E91805"/>
    <w:rsid w:val="00E9237A"/>
    <w:rsid w:val="00E939FA"/>
    <w:rsid w:val="00EA5765"/>
    <w:rsid w:val="00EC2532"/>
    <w:rsid w:val="00ED7812"/>
    <w:rsid w:val="00EE5ECA"/>
    <w:rsid w:val="00EF3B86"/>
    <w:rsid w:val="00F317E9"/>
    <w:rsid w:val="00F34554"/>
    <w:rsid w:val="00F35B68"/>
    <w:rsid w:val="00F45F77"/>
    <w:rsid w:val="00F5167F"/>
    <w:rsid w:val="00F52258"/>
    <w:rsid w:val="00F8570A"/>
    <w:rsid w:val="00F91C7B"/>
    <w:rsid w:val="00FC0FEA"/>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199A53-E2AE-4D9D-B91C-C2CA98AB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CB7FE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EA241-05CA-4180-A555-E3ADF6880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8274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creator>Tatjana Banković</dc:creator>
  <dc:description>Sažetak karakteristika lijeka</dc:description>
  <cp:lastModifiedBy>Tamara Dedejić</cp:lastModifiedBy>
  <cp:revision>4</cp:revision>
  <cp:lastPrinted>2023-02-09T08:16:00Z</cp:lastPrinted>
  <dcterms:created xsi:type="dcterms:W3CDTF">2025-08-21T06:55:00Z</dcterms:created>
  <dcterms:modified xsi:type="dcterms:W3CDTF">2025-08-21T07:24:00Z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