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rPr>
          <w:rFonts w:ascii="Times New Roman" w:eastAsia="Times New Roman" w:hAnsi="Times New Roman" w:cs="Times New Roman"/>
          <w:sz w:val="24"/>
          <w:szCs w:val="24"/>
          <w:lang w:val="sr-Latn-ME"/>
        </w:rPr>
      </w:pPr>
    </w:p>
    <w:tbl>
      <w:tblPr>
        <w:tblW w:w="9360" w:type="dxa"/>
        <w:jc w:val="center"/>
        <w:tblLayout w:type="fixed"/>
        <w:tblLook w:val="0000" w:firstRow="0" w:lastRow="0" w:firstColumn="0" w:lastColumn="0" w:noHBand="0" w:noVBand="0"/>
      </w:tblPr>
      <w:tblGrid>
        <w:gridCol w:w="2160"/>
        <w:gridCol w:w="7200"/>
      </w:tblGrid>
      <w:tr w:rsidR="00676897" w:rsidRPr="00E3552C" w:rsidTr="005A09D7">
        <w:trPr>
          <w:trHeight w:val="530"/>
          <w:jc w:val="center"/>
        </w:trPr>
        <w:tc>
          <w:tcPr>
            <w:tcW w:w="9360" w:type="dxa"/>
            <w:gridSpan w:val="2"/>
            <w:vAlign w:val="center"/>
          </w:tcPr>
          <w:p w:rsidR="00676897" w:rsidRPr="00E3552C" w:rsidRDefault="00676897" w:rsidP="005A09D7">
            <w:pPr>
              <w:tabs>
                <w:tab w:val="left" w:pos="284"/>
              </w:tabs>
              <w:spacing w:after="0" w:line="240" w:lineRule="auto"/>
              <w:jc w:val="center"/>
              <w:rPr>
                <w:rFonts w:ascii="Times New Roman" w:eastAsia="Times New Roman" w:hAnsi="Times New Roman" w:cs="Times New Roman"/>
                <w:b/>
                <w:bCs/>
                <w:i/>
                <w:iCs/>
                <w:sz w:val="24"/>
                <w:szCs w:val="24"/>
                <w:u w:val="single"/>
                <w:lang w:val="sr-Latn-ME"/>
              </w:rPr>
            </w:pPr>
            <w:r w:rsidRPr="00E3552C">
              <w:rPr>
                <w:rFonts w:ascii="Times New Roman" w:eastAsia="Times New Roman" w:hAnsi="Times New Roman" w:cs="Times New Roman"/>
                <w:b/>
                <w:bCs/>
                <w:i/>
                <w:iCs/>
                <w:sz w:val="24"/>
                <w:szCs w:val="24"/>
                <w:u w:val="single"/>
                <w:lang w:val="sr-Latn-ME"/>
              </w:rPr>
              <w:t>UPUTSTVO ZA PACIJENTA</w:t>
            </w:r>
          </w:p>
        </w:tc>
      </w:tr>
      <w:tr w:rsidR="00676897" w:rsidRPr="00E3552C" w:rsidTr="005A09D7">
        <w:trPr>
          <w:trHeight w:val="1969"/>
          <w:jc w:val="center"/>
        </w:trPr>
        <w:tc>
          <w:tcPr>
            <w:tcW w:w="9360" w:type="dxa"/>
            <w:gridSpan w:val="2"/>
            <w:vAlign w:val="bottom"/>
          </w:tcPr>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r w:rsidRPr="00E3552C">
              <w:rPr>
                <w:rFonts w:ascii="Times New Roman" w:eastAsia="Times New Roman" w:hAnsi="Times New Roman" w:cs="Arial"/>
                <w:b/>
                <w:bCs/>
                <w:sz w:val="24"/>
                <w:szCs w:val="24"/>
                <w:lang w:val="sr-Latn-ME"/>
              </w:rPr>
              <w:t>Redergin</w:t>
            </w:r>
            <w:r w:rsidRPr="00E3552C">
              <w:rPr>
                <w:rFonts w:ascii="Times New Roman" w:eastAsia="Times New Roman" w:hAnsi="Times New Roman" w:cs="Times New Roman"/>
                <w:b/>
                <w:bCs/>
                <w:sz w:val="24"/>
                <w:szCs w:val="24"/>
                <w:vertAlign w:val="superscript"/>
                <w:lang w:val="sr-Latn-ME"/>
              </w:rPr>
              <w:t>®</w:t>
            </w:r>
            <w:r w:rsidRPr="00E3552C">
              <w:rPr>
                <w:rFonts w:ascii="Times New Roman" w:eastAsia="Times New Roman" w:hAnsi="Times New Roman" w:cs="Arial"/>
                <w:b/>
                <w:bCs/>
                <w:sz w:val="24"/>
                <w:szCs w:val="24"/>
                <w:lang w:val="sr-Latn-ME"/>
              </w:rPr>
              <w:t> tablete 1,5 mg</w:t>
            </w:r>
          </w:p>
          <w:p w:rsidR="00676897" w:rsidRPr="00E3552C" w:rsidRDefault="00676897" w:rsidP="005A09D7">
            <w:pPr>
              <w:tabs>
                <w:tab w:val="left" w:pos="284"/>
              </w:tabs>
              <w:spacing w:after="0" w:line="240" w:lineRule="auto"/>
              <w:jc w:val="center"/>
              <w:rPr>
                <w:rFonts w:ascii="Times New Roman" w:eastAsia="Times New Roman" w:hAnsi="Times New Roman" w:cs="Arial"/>
                <w:b/>
                <w:bCs/>
                <w:sz w:val="24"/>
                <w:szCs w:val="24"/>
                <w:lang w:val="sr-Latn-ME"/>
              </w:rPr>
            </w:pPr>
            <w:r w:rsidRPr="00E3552C">
              <w:rPr>
                <w:rFonts w:ascii="Times New Roman" w:eastAsia="Times New Roman" w:hAnsi="Times New Roman" w:cs="Arial"/>
                <w:b/>
                <w:bCs/>
                <w:sz w:val="24"/>
                <w:szCs w:val="24"/>
                <w:lang w:val="sr-Latn-ME"/>
              </w:rPr>
              <w:t>Redergin</w:t>
            </w:r>
            <w:r w:rsidRPr="00E3552C">
              <w:rPr>
                <w:rFonts w:ascii="Times New Roman" w:eastAsia="Times New Roman" w:hAnsi="Times New Roman" w:cs="Times New Roman"/>
                <w:b/>
                <w:bCs/>
                <w:sz w:val="24"/>
                <w:szCs w:val="24"/>
                <w:vertAlign w:val="superscript"/>
                <w:lang w:val="sr-Latn-ME"/>
              </w:rPr>
              <w:t>®</w:t>
            </w:r>
            <w:r w:rsidRPr="00E3552C">
              <w:rPr>
                <w:rFonts w:ascii="Times New Roman" w:eastAsia="Times New Roman" w:hAnsi="Times New Roman" w:cs="Arial"/>
                <w:b/>
                <w:bCs/>
                <w:sz w:val="24"/>
                <w:szCs w:val="24"/>
                <w:lang w:val="sr-Latn-ME"/>
              </w:rPr>
              <w:t> tablete 4,5 mg</w:t>
            </w:r>
          </w:p>
          <w:p w:rsidR="00676897" w:rsidRPr="00E3552C" w:rsidRDefault="00676897" w:rsidP="005A09D7">
            <w:pPr>
              <w:tabs>
                <w:tab w:val="left" w:pos="284"/>
              </w:tabs>
              <w:spacing w:after="0" w:line="240" w:lineRule="auto"/>
              <w:jc w:val="center"/>
              <w:rPr>
                <w:rFonts w:ascii="Times New Roman" w:eastAsia="Times New Roman" w:hAnsi="Times New Roman" w:cs="Times New Roman"/>
                <w:b/>
                <w:bCs/>
                <w:sz w:val="24"/>
                <w:szCs w:val="24"/>
                <w:u w:val="single"/>
                <w:lang w:val="sr-Latn-ME"/>
              </w:rPr>
            </w:pPr>
            <w:r w:rsidRPr="00E3552C">
              <w:rPr>
                <w:rFonts w:ascii="Times New Roman" w:eastAsia="Times New Roman" w:hAnsi="Times New Roman" w:cs="Arial"/>
                <w:bCs/>
                <w:sz w:val="24"/>
                <w:szCs w:val="24"/>
                <w:lang w:val="sr-Latn-ME"/>
              </w:rPr>
              <w:t>Pakovanje: blister 2 x 10 tableta</w:t>
            </w:r>
            <w:r w:rsidRPr="00E3552C">
              <w:rPr>
                <w:rFonts w:ascii="Times New Roman" w:eastAsia="Times New Roman" w:hAnsi="Times New Roman" w:cs="Times New Roman"/>
                <w:b/>
                <w:bCs/>
                <w:sz w:val="24"/>
                <w:szCs w:val="24"/>
                <w:u w:val="single"/>
                <w:lang w:val="sr-Latn-ME"/>
              </w:rPr>
              <w:t xml:space="preserve"> </w:t>
            </w:r>
          </w:p>
          <w:p w:rsidR="00676897" w:rsidRPr="00E3552C" w:rsidRDefault="00676897" w:rsidP="005A09D7">
            <w:pPr>
              <w:tabs>
                <w:tab w:val="left" w:pos="284"/>
              </w:tabs>
              <w:spacing w:after="0" w:line="240" w:lineRule="auto"/>
              <w:jc w:val="center"/>
              <w:rPr>
                <w:rFonts w:ascii="Times New Roman" w:eastAsia="Times New Roman" w:hAnsi="Times New Roman" w:cs="Times New Roman"/>
                <w:b/>
                <w:bCs/>
                <w:sz w:val="24"/>
                <w:szCs w:val="24"/>
                <w:u w:val="single"/>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Times New Roman"/>
                <w:b/>
                <w:bCs/>
                <w:sz w:val="24"/>
                <w:szCs w:val="24"/>
                <w:u w:val="single"/>
                <w:lang w:val="sr-Latn-ME"/>
              </w:rPr>
            </w:pPr>
          </w:p>
          <w:p w:rsidR="00676897" w:rsidRPr="00E3552C" w:rsidRDefault="00676897" w:rsidP="005A09D7">
            <w:pPr>
              <w:tabs>
                <w:tab w:val="left" w:pos="284"/>
              </w:tabs>
              <w:spacing w:after="0" w:line="240" w:lineRule="auto"/>
              <w:jc w:val="both"/>
              <w:rPr>
                <w:rFonts w:ascii="Times New Roman" w:eastAsia="Times New Roman" w:hAnsi="Times New Roman" w:cs="Times New Roman"/>
                <w:b/>
                <w:bCs/>
                <w:sz w:val="24"/>
                <w:szCs w:val="24"/>
                <w:u w:val="single"/>
                <w:lang w:val="sr-Latn-ME"/>
              </w:rPr>
            </w:pPr>
          </w:p>
          <w:p w:rsidR="00676897" w:rsidRPr="00E3552C" w:rsidRDefault="00676897" w:rsidP="005A09D7">
            <w:pPr>
              <w:tabs>
                <w:tab w:val="left" w:pos="284"/>
              </w:tabs>
              <w:spacing w:after="0" w:line="240" w:lineRule="auto"/>
              <w:jc w:val="both"/>
              <w:rPr>
                <w:rFonts w:ascii="Times New Roman" w:eastAsia="Times New Roman" w:hAnsi="Times New Roman" w:cs="Times New Roman"/>
                <w:b/>
                <w:bCs/>
                <w:sz w:val="24"/>
                <w:szCs w:val="24"/>
                <w:u w:val="single"/>
                <w:lang w:val="sr-Latn-ME"/>
              </w:rPr>
            </w:pPr>
          </w:p>
          <w:p w:rsidR="00676897" w:rsidRPr="00E3552C" w:rsidRDefault="00676897" w:rsidP="005A09D7">
            <w:pPr>
              <w:tabs>
                <w:tab w:val="left" w:pos="284"/>
              </w:tabs>
              <w:spacing w:after="0" w:line="240" w:lineRule="auto"/>
              <w:jc w:val="center"/>
              <w:rPr>
                <w:rFonts w:ascii="Times New Roman" w:eastAsia="Times New Roman" w:hAnsi="Times New Roman" w:cs="Times New Roman"/>
                <w:b/>
                <w:bCs/>
                <w:sz w:val="24"/>
                <w:szCs w:val="24"/>
                <w:u w:val="single"/>
                <w:lang w:val="sr-Latn-ME"/>
              </w:rPr>
            </w:pPr>
          </w:p>
        </w:tc>
      </w:tr>
      <w:tr w:rsidR="00676897" w:rsidRPr="00E3552C" w:rsidTr="005A09D7">
        <w:trPr>
          <w:trHeight w:val="435"/>
          <w:jc w:val="center"/>
        </w:trPr>
        <w:tc>
          <w:tcPr>
            <w:tcW w:w="2160" w:type="dxa"/>
            <w:vAlign w:val="bottom"/>
          </w:tcPr>
          <w:p w:rsidR="00676897" w:rsidRPr="00E3552C" w:rsidRDefault="00676897" w:rsidP="005A09D7">
            <w:pPr>
              <w:tabs>
                <w:tab w:val="left" w:pos="284"/>
              </w:tabs>
              <w:spacing w:after="0" w:line="240" w:lineRule="auto"/>
              <w:jc w:val="right"/>
              <w:rPr>
                <w:rFonts w:ascii="Times New Roman" w:eastAsia="Times New Roman" w:hAnsi="Times New Roman" w:cs="Times New Roman"/>
                <w:noProof/>
                <w:sz w:val="24"/>
                <w:szCs w:val="24"/>
                <w:lang w:val="sr-Latn-ME"/>
              </w:rPr>
            </w:pPr>
            <w:r w:rsidRPr="00E3552C">
              <w:rPr>
                <w:rFonts w:ascii="Times New Roman" w:eastAsia="Times New Roman" w:hAnsi="Times New Roman" w:cs="Times New Roman"/>
                <w:noProof/>
                <w:sz w:val="24"/>
                <w:szCs w:val="24"/>
                <w:lang w:val="sr-Latn-ME"/>
              </w:rPr>
              <w:t>Proizvođač:</w:t>
            </w:r>
          </w:p>
        </w:tc>
        <w:tc>
          <w:tcPr>
            <w:tcW w:w="7200" w:type="dxa"/>
            <w:vAlign w:val="bottom"/>
          </w:tcPr>
          <w:p w:rsidR="00676897" w:rsidRPr="00E3552C" w:rsidRDefault="00676897" w:rsidP="005A09D7">
            <w:pPr>
              <w:spacing w:after="0" w:line="240" w:lineRule="auto"/>
              <w:ind w:left="72" w:hanging="72"/>
              <w:rPr>
                <w:rFonts w:ascii="Times New Roman" w:eastAsia="Times New Roman" w:hAnsi="Times New Roman" w:cs="Times New Roman"/>
                <w:b/>
                <w:bCs/>
                <w:noProof/>
                <w:sz w:val="24"/>
                <w:szCs w:val="24"/>
                <w:lang w:val="sr-Latn-ME"/>
              </w:rPr>
            </w:pPr>
            <w:r w:rsidRPr="00E3552C">
              <w:rPr>
                <w:rFonts w:ascii="Times New Roman" w:eastAsia="Times New Roman" w:hAnsi="Times New Roman" w:cs="Times New Roman"/>
                <w:b/>
                <w:sz w:val="24"/>
                <w:szCs w:val="24"/>
                <w:lang w:val="sr-Latn-ME"/>
              </w:rPr>
              <w:t>Lek Farmacevtska družba d.d.</w:t>
            </w:r>
          </w:p>
        </w:tc>
      </w:tr>
      <w:tr w:rsidR="00676897" w:rsidRPr="00E3552C" w:rsidTr="005A09D7">
        <w:trPr>
          <w:trHeight w:val="360"/>
          <w:jc w:val="center"/>
        </w:trPr>
        <w:tc>
          <w:tcPr>
            <w:tcW w:w="2160" w:type="dxa"/>
            <w:vAlign w:val="bottom"/>
          </w:tcPr>
          <w:p w:rsidR="00676897" w:rsidRPr="00E3552C" w:rsidRDefault="00676897" w:rsidP="005A09D7">
            <w:pPr>
              <w:tabs>
                <w:tab w:val="left" w:pos="284"/>
              </w:tabs>
              <w:spacing w:after="0" w:line="240" w:lineRule="auto"/>
              <w:jc w:val="right"/>
              <w:rPr>
                <w:rFonts w:ascii="Times New Roman" w:eastAsia="Times New Roman" w:hAnsi="Times New Roman" w:cs="Times New Roman"/>
                <w:noProof/>
                <w:sz w:val="24"/>
                <w:szCs w:val="24"/>
                <w:lang w:val="sr-Latn-ME"/>
              </w:rPr>
            </w:pPr>
            <w:r w:rsidRPr="00E3552C">
              <w:rPr>
                <w:rFonts w:ascii="Times New Roman" w:eastAsia="Times New Roman" w:hAnsi="Times New Roman" w:cs="Times New Roman"/>
                <w:noProof/>
                <w:sz w:val="24"/>
                <w:szCs w:val="24"/>
                <w:lang w:val="sr-Latn-ME"/>
              </w:rPr>
              <w:t>Adresa:</w:t>
            </w:r>
          </w:p>
        </w:tc>
        <w:tc>
          <w:tcPr>
            <w:tcW w:w="7200" w:type="dxa"/>
            <w:vAlign w:val="bottom"/>
          </w:tcPr>
          <w:p w:rsidR="00676897" w:rsidRPr="00E3552C" w:rsidRDefault="00676897" w:rsidP="005A09D7">
            <w:pPr>
              <w:spacing w:after="0" w:line="240" w:lineRule="auto"/>
              <w:ind w:left="72" w:hanging="72"/>
              <w:rPr>
                <w:rFonts w:ascii="Times New Roman" w:eastAsia="Times New Roman" w:hAnsi="Times New Roman" w:cs="Times New Roman"/>
                <w:b/>
                <w:bCs/>
                <w:noProof/>
                <w:sz w:val="24"/>
                <w:szCs w:val="24"/>
                <w:lang w:val="sr-Latn-ME"/>
              </w:rPr>
            </w:pPr>
            <w:r w:rsidRPr="00E3552C">
              <w:rPr>
                <w:rFonts w:ascii="Times New Roman" w:eastAsia="Times New Roman" w:hAnsi="Times New Roman" w:cs="Times New Roman"/>
                <w:b/>
                <w:sz w:val="24"/>
                <w:szCs w:val="24"/>
                <w:lang w:val="sr-Latn-ME"/>
              </w:rPr>
              <w:t>Verovškova 57, Ljubljana, Slovenija</w:t>
            </w:r>
          </w:p>
        </w:tc>
      </w:tr>
      <w:tr w:rsidR="00676897" w:rsidRPr="00E3552C" w:rsidTr="005A09D7">
        <w:trPr>
          <w:trHeight w:val="356"/>
          <w:jc w:val="center"/>
        </w:trPr>
        <w:tc>
          <w:tcPr>
            <w:tcW w:w="2160" w:type="dxa"/>
            <w:vAlign w:val="bottom"/>
          </w:tcPr>
          <w:p w:rsidR="00676897" w:rsidRPr="00E3552C" w:rsidRDefault="00676897" w:rsidP="005A09D7">
            <w:pPr>
              <w:tabs>
                <w:tab w:val="left" w:pos="284"/>
              </w:tabs>
              <w:spacing w:after="0" w:line="240" w:lineRule="auto"/>
              <w:jc w:val="right"/>
              <w:rPr>
                <w:rFonts w:ascii="Times New Roman" w:eastAsia="Times New Roman" w:hAnsi="Times New Roman" w:cs="Times New Roman"/>
                <w:noProof/>
                <w:sz w:val="24"/>
                <w:szCs w:val="24"/>
                <w:lang w:val="sr-Latn-ME"/>
              </w:rPr>
            </w:pPr>
            <w:r w:rsidRPr="00E3552C">
              <w:rPr>
                <w:rFonts w:ascii="Times New Roman" w:eastAsia="Times New Roman" w:hAnsi="Times New Roman" w:cs="Times New Roman"/>
                <w:noProof/>
                <w:sz w:val="24"/>
                <w:szCs w:val="24"/>
                <w:lang w:val="sr-Latn-ME"/>
              </w:rPr>
              <w:t>Podnosilac zahtjeva:</w:t>
            </w:r>
          </w:p>
        </w:tc>
        <w:tc>
          <w:tcPr>
            <w:tcW w:w="7200" w:type="dxa"/>
            <w:vAlign w:val="bottom"/>
          </w:tcPr>
          <w:p w:rsidR="00676897" w:rsidRPr="00E3552C" w:rsidRDefault="00676897" w:rsidP="005A09D7">
            <w:pPr>
              <w:spacing w:after="0" w:line="240" w:lineRule="auto"/>
              <w:ind w:left="72" w:hanging="72"/>
              <w:rPr>
                <w:rFonts w:ascii="Times New Roman" w:eastAsia="Times New Roman" w:hAnsi="Times New Roman" w:cs="Times New Roman"/>
                <w:b/>
                <w:bCs/>
                <w:noProof/>
                <w:sz w:val="24"/>
                <w:szCs w:val="24"/>
                <w:lang w:val="sr-Latn-ME"/>
              </w:rPr>
            </w:pPr>
            <w:r w:rsidRPr="00E3552C">
              <w:rPr>
                <w:rFonts w:ascii="Times New Roman" w:eastAsia="Times New Roman" w:hAnsi="Times New Roman" w:cs="Times New Roman"/>
                <w:b/>
                <w:bCs/>
                <w:sz w:val="24"/>
                <w:szCs w:val="24"/>
                <w:lang w:val="sr-Latn-ME"/>
              </w:rPr>
              <w:t xml:space="preserve">Glosarij d.o.o </w:t>
            </w:r>
          </w:p>
        </w:tc>
      </w:tr>
      <w:tr w:rsidR="00676897" w:rsidRPr="00E3552C" w:rsidTr="005A09D7">
        <w:trPr>
          <w:trHeight w:val="353"/>
          <w:jc w:val="center"/>
        </w:trPr>
        <w:tc>
          <w:tcPr>
            <w:tcW w:w="2160" w:type="dxa"/>
            <w:vAlign w:val="bottom"/>
          </w:tcPr>
          <w:p w:rsidR="00676897" w:rsidRPr="00E3552C" w:rsidRDefault="00676897" w:rsidP="005A09D7">
            <w:pPr>
              <w:tabs>
                <w:tab w:val="left" w:pos="284"/>
              </w:tabs>
              <w:spacing w:after="0" w:line="240" w:lineRule="auto"/>
              <w:jc w:val="right"/>
              <w:rPr>
                <w:rFonts w:ascii="Times New Roman" w:eastAsia="Times New Roman" w:hAnsi="Times New Roman" w:cs="Times New Roman"/>
                <w:noProof/>
                <w:sz w:val="24"/>
                <w:szCs w:val="24"/>
                <w:lang w:val="sr-Latn-ME"/>
              </w:rPr>
            </w:pPr>
            <w:r w:rsidRPr="00E3552C">
              <w:rPr>
                <w:rFonts w:ascii="Times New Roman" w:eastAsia="Times New Roman" w:hAnsi="Times New Roman" w:cs="Times New Roman"/>
                <w:noProof/>
                <w:sz w:val="24"/>
                <w:szCs w:val="24"/>
                <w:lang w:val="sr-Latn-ME"/>
              </w:rPr>
              <w:t>Adresa:</w:t>
            </w:r>
          </w:p>
        </w:tc>
        <w:tc>
          <w:tcPr>
            <w:tcW w:w="7200" w:type="dxa"/>
            <w:vAlign w:val="bottom"/>
          </w:tcPr>
          <w:p w:rsidR="00676897" w:rsidRPr="00E3552C" w:rsidRDefault="00676897" w:rsidP="005A09D7">
            <w:pPr>
              <w:spacing w:after="0" w:line="240" w:lineRule="auto"/>
              <w:rPr>
                <w:rFonts w:ascii="Times New Roman" w:eastAsia="Times New Roman" w:hAnsi="Times New Roman" w:cs="Times New Roman"/>
                <w:b/>
                <w:bCs/>
                <w:noProof/>
                <w:sz w:val="24"/>
                <w:szCs w:val="24"/>
                <w:lang w:val="sr-Latn-ME"/>
              </w:rPr>
            </w:pPr>
            <w:r w:rsidRPr="00E3552C">
              <w:rPr>
                <w:rFonts w:ascii="Times New Roman" w:eastAsia="Times New Roman" w:hAnsi="Times New Roman" w:cs="Times New Roman"/>
                <w:b/>
                <w:bCs/>
                <w:sz w:val="24"/>
                <w:szCs w:val="24"/>
                <w:lang w:val="sr-Latn-ME"/>
              </w:rPr>
              <w:t>Vojislavljevića 76 Podgorica, Crna Gora</w:t>
            </w:r>
          </w:p>
        </w:tc>
      </w:tr>
    </w:tbl>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br w:type="page"/>
      </w: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676897" w:rsidRPr="00E3552C" w:rsidRDefault="00EA4AFA" w:rsidP="00676897">
      <w:pPr>
        <w:tabs>
          <w:tab w:val="left" w:pos="284"/>
        </w:tabs>
        <w:spacing w:after="0" w:line="240" w:lineRule="auto"/>
        <w:jc w:val="both"/>
        <w:rPr>
          <w:rFonts w:ascii="Times New Roman" w:eastAsia="Times New Roman" w:hAnsi="Times New Roman" w:cs="Arial"/>
          <w:b/>
          <w:bCs/>
          <w:sz w:val="24"/>
          <w:szCs w:val="24"/>
          <w:lang w:val="sr-Latn-ME"/>
        </w:rPr>
      </w:pP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sidR="00676897" w:rsidRPr="00E3552C">
        <w:rPr>
          <w:rFonts w:ascii="Times New Roman" w:eastAsia="Times New Roman" w:hAnsi="Times New Roman" w:cs="Arial"/>
          <w:b/>
          <w:bCs/>
          <w:sz w:val="24"/>
          <w:szCs w:val="24"/>
          <w:lang w:val="sr-Latn-ME"/>
        </w:rPr>
        <w:t>Redergin</w:t>
      </w:r>
      <w:r w:rsidR="00676897" w:rsidRPr="00E3552C">
        <w:rPr>
          <w:rFonts w:ascii="Times New Roman" w:eastAsia="Times New Roman" w:hAnsi="Times New Roman" w:cs="Times New Roman"/>
          <w:b/>
          <w:bCs/>
          <w:sz w:val="24"/>
          <w:szCs w:val="24"/>
          <w:vertAlign w:val="superscript"/>
          <w:lang w:val="sr-Latn-ME"/>
        </w:rPr>
        <w:t>®</w:t>
      </w:r>
      <w:r w:rsidR="00676897" w:rsidRPr="00E3552C">
        <w:rPr>
          <w:rFonts w:ascii="Times New Roman" w:eastAsia="Times New Roman" w:hAnsi="Times New Roman" w:cs="Arial"/>
          <w:b/>
          <w:bCs/>
          <w:sz w:val="24"/>
          <w:szCs w:val="24"/>
          <w:lang w:val="sr-Latn-ME"/>
        </w:rPr>
        <w:t xml:space="preserve"> 1,5 mg, tablete </w:t>
      </w:r>
    </w:p>
    <w:p w:rsidR="00676897" w:rsidRPr="00E3552C" w:rsidRDefault="00EA4AFA" w:rsidP="00676897">
      <w:pPr>
        <w:tabs>
          <w:tab w:val="left" w:pos="284"/>
        </w:tabs>
        <w:spacing w:after="0" w:line="240" w:lineRule="auto"/>
        <w:jc w:val="both"/>
        <w:rPr>
          <w:rFonts w:ascii="Times New Roman" w:eastAsia="Times New Roman" w:hAnsi="Times New Roman" w:cs="Arial"/>
          <w:b/>
          <w:bCs/>
          <w:sz w:val="24"/>
          <w:szCs w:val="24"/>
          <w:lang w:val="sr-Latn-ME"/>
        </w:rPr>
      </w:pP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Pr>
          <w:rFonts w:ascii="Times New Roman" w:eastAsia="Times New Roman" w:hAnsi="Times New Roman" w:cs="Arial"/>
          <w:b/>
          <w:bCs/>
          <w:sz w:val="24"/>
          <w:szCs w:val="24"/>
          <w:lang w:val="sr-Latn-ME"/>
        </w:rPr>
        <w:tab/>
      </w:r>
      <w:r w:rsidR="00676897" w:rsidRPr="00E3552C">
        <w:rPr>
          <w:rFonts w:ascii="Times New Roman" w:eastAsia="Times New Roman" w:hAnsi="Times New Roman" w:cs="Arial"/>
          <w:b/>
          <w:bCs/>
          <w:sz w:val="24"/>
          <w:szCs w:val="24"/>
          <w:lang w:val="sr-Latn-ME"/>
        </w:rPr>
        <w:t>Redergin</w:t>
      </w:r>
      <w:r w:rsidR="00676897" w:rsidRPr="00E3552C">
        <w:rPr>
          <w:rFonts w:ascii="Times New Roman" w:eastAsia="Times New Roman" w:hAnsi="Times New Roman" w:cs="Times New Roman"/>
          <w:b/>
          <w:bCs/>
          <w:sz w:val="24"/>
          <w:szCs w:val="24"/>
          <w:vertAlign w:val="superscript"/>
          <w:lang w:val="sr-Latn-ME"/>
        </w:rPr>
        <w:t>®</w:t>
      </w:r>
      <w:r w:rsidR="00676897" w:rsidRPr="00E3552C">
        <w:rPr>
          <w:rFonts w:ascii="Times New Roman" w:eastAsia="Times New Roman" w:hAnsi="Times New Roman" w:cs="Arial"/>
          <w:b/>
          <w:bCs/>
          <w:sz w:val="24"/>
          <w:szCs w:val="24"/>
          <w:lang w:val="sr-Latn-ME"/>
        </w:rPr>
        <w:t> 4,5 mg, tablete</w:t>
      </w:r>
    </w:p>
    <w:p w:rsidR="00676897" w:rsidRPr="00E3552C" w:rsidRDefault="00676897" w:rsidP="00676897">
      <w:pPr>
        <w:widowControl w:val="0"/>
        <w:autoSpaceDE w:val="0"/>
        <w:autoSpaceDN w:val="0"/>
        <w:spacing w:after="0" w:line="240" w:lineRule="auto"/>
        <w:rPr>
          <w:rFonts w:ascii="Times New Roman" w:eastAsia="Times New Roman" w:hAnsi="Times New Roman" w:cs="Times New Roman"/>
          <w:b/>
          <w:noProof/>
          <w:sz w:val="24"/>
          <w:szCs w:val="24"/>
          <w:lang w:val="sr-Latn-ME"/>
        </w:rPr>
      </w:pPr>
    </w:p>
    <w:p w:rsidR="00676897" w:rsidRDefault="00EA4AFA" w:rsidP="00676897">
      <w:pPr>
        <w:tabs>
          <w:tab w:val="left" w:pos="833"/>
        </w:tabs>
        <w:spacing w:after="0" w:line="240" w:lineRule="auto"/>
        <w:rPr>
          <w:rFonts w:ascii="Times New Roman" w:eastAsia="Times New Roman" w:hAnsi="Times New Roman" w:cs="Times New Roman"/>
          <w:sz w:val="24"/>
          <w:szCs w:val="24"/>
          <w:lang w:val="sr-Latn-ME"/>
        </w:rPr>
      </w:pPr>
      <w:r>
        <w:rPr>
          <w:rFonts w:ascii="Times New Roman" w:eastAsia="Times New Roman" w:hAnsi="Times New Roman" w:cs="Times New Roman"/>
          <w:b/>
          <w:sz w:val="24"/>
          <w:szCs w:val="24"/>
          <w:lang w:val="sr-Latn-ME"/>
        </w:rPr>
        <w:tab/>
      </w:r>
      <w:r>
        <w:rPr>
          <w:rFonts w:ascii="Times New Roman" w:eastAsia="Times New Roman" w:hAnsi="Times New Roman" w:cs="Times New Roman"/>
          <w:b/>
          <w:sz w:val="24"/>
          <w:szCs w:val="24"/>
          <w:lang w:val="sr-Latn-ME"/>
        </w:rPr>
        <w:tab/>
      </w:r>
      <w:r>
        <w:rPr>
          <w:rFonts w:ascii="Times New Roman" w:eastAsia="Times New Roman" w:hAnsi="Times New Roman" w:cs="Times New Roman"/>
          <w:b/>
          <w:sz w:val="24"/>
          <w:szCs w:val="24"/>
          <w:lang w:val="sr-Latn-ME"/>
        </w:rPr>
        <w:tab/>
      </w:r>
      <w:r>
        <w:rPr>
          <w:rFonts w:ascii="Times New Roman" w:eastAsia="Times New Roman" w:hAnsi="Times New Roman" w:cs="Times New Roman"/>
          <w:b/>
          <w:sz w:val="24"/>
          <w:szCs w:val="24"/>
          <w:lang w:val="sr-Latn-ME"/>
        </w:rPr>
        <w:tab/>
      </w:r>
      <w:r>
        <w:rPr>
          <w:rFonts w:ascii="Times New Roman" w:eastAsia="Times New Roman" w:hAnsi="Times New Roman" w:cs="Times New Roman"/>
          <w:b/>
          <w:sz w:val="24"/>
          <w:szCs w:val="24"/>
          <w:lang w:val="sr-Latn-ME"/>
        </w:rPr>
        <w:tab/>
      </w:r>
      <w:r w:rsidR="00676897" w:rsidRPr="00E3552C">
        <w:rPr>
          <w:rFonts w:ascii="Times New Roman" w:eastAsia="Times New Roman" w:hAnsi="Times New Roman" w:cs="Times New Roman"/>
          <w:b/>
          <w:sz w:val="24"/>
          <w:szCs w:val="24"/>
          <w:lang w:val="sr-Latn-ME"/>
        </w:rPr>
        <w:t xml:space="preserve">INN:  </w:t>
      </w:r>
      <w:r w:rsidR="00676897" w:rsidRPr="00E3552C">
        <w:rPr>
          <w:rFonts w:ascii="Times New Roman" w:eastAsia="Times New Roman" w:hAnsi="Times New Roman" w:cs="Times New Roman"/>
          <w:sz w:val="24"/>
          <w:szCs w:val="24"/>
          <w:lang w:val="sr-Latn-ME"/>
        </w:rPr>
        <w:t>kodergokrin mezilat</w:t>
      </w:r>
    </w:p>
    <w:p w:rsidR="00EA4AFA" w:rsidRDefault="00EA4AFA" w:rsidP="00676897">
      <w:pPr>
        <w:tabs>
          <w:tab w:val="left" w:pos="833"/>
        </w:tabs>
        <w:spacing w:after="0" w:line="240" w:lineRule="auto"/>
        <w:rPr>
          <w:rFonts w:ascii="Times New Roman" w:eastAsia="Times New Roman" w:hAnsi="Times New Roman" w:cs="Times New Roman"/>
          <w:sz w:val="24"/>
          <w:szCs w:val="24"/>
          <w:lang w:val="sr-Latn-ME"/>
        </w:rPr>
      </w:pPr>
    </w:p>
    <w:p w:rsidR="00EA4AFA" w:rsidRPr="00E3552C" w:rsidRDefault="00EA4AFA" w:rsidP="00676897">
      <w:pPr>
        <w:tabs>
          <w:tab w:val="left" w:pos="833"/>
        </w:tabs>
        <w:spacing w:after="0" w:line="240" w:lineRule="auto"/>
        <w:rPr>
          <w:rFonts w:ascii="Times New Roman" w:eastAsia="Times New Roman" w:hAnsi="Times New Roman" w:cs="Times New Roman"/>
          <w:sz w:val="24"/>
          <w:szCs w:val="24"/>
          <w:lang w:val="sr-Latn-ME"/>
        </w:rPr>
      </w:pPr>
    </w:p>
    <w:p w:rsidR="00676897" w:rsidRPr="00E3552C" w:rsidRDefault="00676897" w:rsidP="00676897">
      <w:pPr>
        <w:tabs>
          <w:tab w:val="left" w:pos="833"/>
        </w:tabs>
        <w:spacing w:after="0" w:line="240" w:lineRule="auto"/>
        <w:rPr>
          <w:rFonts w:ascii="Times New Roman" w:eastAsia="Times New Roman" w:hAnsi="Times New Roman" w:cs="Times New Roman"/>
          <w:b/>
          <w:bCs/>
          <w:i/>
          <w:iCs/>
          <w:sz w:val="24"/>
          <w:szCs w:val="24"/>
          <w:u w:val="single"/>
          <w:lang w:val="sr-Latn-ME"/>
        </w:rPr>
      </w:pPr>
    </w:p>
    <w:p w:rsidR="00676897" w:rsidRPr="00E3552C"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
          <w:bCs/>
          <w:sz w:val="24"/>
          <w:szCs w:val="24"/>
          <w:lang w:val="sr-Latn-ME"/>
        </w:rPr>
      </w:pPr>
      <w:r w:rsidRPr="00E3552C">
        <w:rPr>
          <w:rFonts w:ascii="Times New Roman" w:eastAsia="Times New Roman" w:hAnsi="Times New Roman" w:cs="Times New Roman"/>
          <w:b/>
          <w:bCs/>
          <w:sz w:val="24"/>
          <w:szCs w:val="24"/>
          <w:lang w:val="sr-Latn-ME"/>
        </w:rPr>
        <w:t>Pažljivo pročitajte ovo uputstvo, prije nego što počnete da koristite ovaj lijek.</w:t>
      </w:r>
    </w:p>
    <w:p w:rsidR="00676897" w:rsidRPr="00E3552C" w:rsidRDefault="00676897" w:rsidP="00676897">
      <w:pPr>
        <w:widowControl w:val="0"/>
        <w:autoSpaceDE w:val="0"/>
        <w:autoSpaceDN w:val="0"/>
        <w:spacing w:after="0" w:line="240" w:lineRule="auto"/>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Uputstvo sačuvajte. Može biti potrebno da ga ponovo pročitate.</w:t>
      </w:r>
    </w:p>
    <w:p w:rsidR="00676897" w:rsidRPr="00E3552C" w:rsidRDefault="00676897" w:rsidP="00676897">
      <w:pPr>
        <w:widowControl w:val="0"/>
        <w:autoSpaceDE w:val="0"/>
        <w:autoSpaceDN w:val="0"/>
        <w:spacing w:after="0" w:line="240" w:lineRule="auto"/>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Ako imate dodatnih pitanja, obratite se svom ljekaru ili farmaceutu.</w:t>
      </w:r>
    </w:p>
    <w:p w:rsidR="00676897" w:rsidRPr="00E3552C" w:rsidRDefault="00676897" w:rsidP="00676897">
      <w:pPr>
        <w:widowControl w:val="0"/>
        <w:autoSpaceDE w:val="0"/>
        <w:autoSpaceDN w:val="0"/>
        <w:spacing w:after="0" w:line="240" w:lineRule="auto"/>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Ovaj lijek propisan je Vama i ne smijete ga davati drugima. Može da im škodi, čak i kada imaju iste znake bolesti kao i Vi.</w:t>
      </w: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xml:space="preserve">- Ako Vam se javi bilo koje neželjeno dejstvo recite to svom ljekaru, farmaceutu ili medicinskoj sestri. Ovo uključuje i bilo koja neželjena dejstva koja nijesu navedena u ovom uputstvu. </w:t>
      </w:r>
    </w:p>
    <w:p w:rsidR="00676897" w:rsidRPr="00E3552C" w:rsidRDefault="00676897" w:rsidP="00676897">
      <w:pPr>
        <w:tabs>
          <w:tab w:val="left" w:pos="284"/>
        </w:tabs>
        <w:spacing w:after="0" w:line="240" w:lineRule="auto"/>
        <w:rPr>
          <w:rFonts w:ascii="Times New Roman" w:eastAsia="Times New Roman" w:hAnsi="Times New Roman" w:cs="Times New Roman"/>
          <w:i/>
          <w:iCs/>
          <w:sz w:val="24"/>
          <w:szCs w:val="24"/>
          <w:lang w:val="sr-Latn-ME"/>
        </w:rPr>
      </w:pPr>
    </w:p>
    <w:p w:rsidR="00676897" w:rsidRPr="00E3552C"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
          <w:bCs/>
          <w:sz w:val="24"/>
          <w:szCs w:val="24"/>
          <w:lang w:val="sr-Latn-ME"/>
        </w:rPr>
      </w:pPr>
      <w:r w:rsidRPr="00E3552C">
        <w:rPr>
          <w:rFonts w:ascii="Times New Roman" w:eastAsia="Times New Roman" w:hAnsi="Times New Roman" w:cs="Times New Roman"/>
          <w:b/>
          <w:bCs/>
          <w:sz w:val="24"/>
          <w:szCs w:val="24"/>
          <w:lang w:val="sr-Latn-ME"/>
        </w:rPr>
        <w:t>U ovom uputstvu pročitaćete:</w:t>
      </w:r>
    </w:p>
    <w:p w:rsidR="00676897" w:rsidRPr="00E3552C"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Cs/>
          <w:sz w:val="24"/>
          <w:szCs w:val="24"/>
          <w:lang w:val="sr-Latn-ME"/>
        </w:rPr>
      </w:pPr>
    </w:p>
    <w:p w:rsidR="00676897" w:rsidRPr="00E3552C"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xml:space="preserve">Šta je lijek </w:t>
      </w:r>
      <w:r w:rsidRPr="00E3552C">
        <w:rPr>
          <w:rFonts w:ascii="Times New Roman" w:eastAsia="Times New Roman" w:hAnsi="Times New Roman" w:cs="Arial"/>
          <w:bCs/>
          <w:sz w:val="24"/>
          <w:szCs w:val="24"/>
          <w:lang w:val="sr-Latn-ME"/>
        </w:rPr>
        <w:t xml:space="preserve">Redergin </w:t>
      </w:r>
      <w:r w:rsidRPr="00E3552C">
        <w:rPr>
          <w:rFonts w:ascii="Times New Roman" w:eastAsia="Times New Roman" w:hAnsi="Times New Roman" w:cs="Times New Roman"/>
          <w:sz w:val="24"/>
          <w:szCs w:val="24"/>
          <w:lang w:val="sr-Latn-ME"/>
        </w:rPr>
        <w:t>i čemu je namijenjen</w:t>
      </w:r>
    </w:p>
    <w:p w:rsidR="00676897" w:rsidRPr="00E3552C"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xml:space="preserve">Šta treba da znate prije nego što uzmete lijek </w:t>
      </w:r>
      <w:r w:rsidRPr="00E3552C">
        <w:rPr>
          <w:rFonts w:ascii="Times New Roman" w:eastAsia="Times New Roman" w:hAnsi="Times New Roman" w:cs="Arial"/>
          <w:bCs/>
          <w:sz w:val="24"/>
          <w:szCs w:val="24"/>
          <w:lang w:val="sr-Latn-ME"/>
        </w:rPr>
        <w:t>Redergin</w:t>
      </w:r>
    </w:p>
    <w:p w:rsidR="00676897" w:rsidRPr="00E3552C"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xml:space="preserve">Kako se upotrebljava lijek </w:t>
      </w:r>
      <w:r w:rsidRPr="00E3552C">
        <w:rPr>
          <w:rFonts w:ascii="Times New Roman" w:eastAsia="Times New Roman" w:hAnsi="Times New Roman" w:cs="Arial"/>
          <w:bCs/>
          <w:sz w:val="24"/>
          <w:szCs w:val="24"/>
          <w:lang w:val="sr-Latn-ME"/>
        </w:rPr>
        <w:t>Redergin</w:t>
      </w:r>
    </w:p>
    <w:p w:rsidR="00676897" w:rsidRPr="00E3552C"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xml:space="preserve">Moguća neželjena dejstva </w:t>
      </w:r>
    </w:p>
    <w:p w:rsidR="00676897" w:rsidRPr="00E3552C"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t xml:space="preserve">Kako čuvati lijek </w:t>
      </w:r>
      <w:r w:rsidRPr="00E3552C">
        <w:rPr>
          <w:rFonts w:ascii="Times New Roman" w:eastAsia="Times New Roman" w:hAnsi="Times New Roman" w:cs="Arial"/>
          <w:bCs/>
          <w:sz w:val="24"/>
          <w:szCs w:val="24"/>
          <w:lang w:val="sr-Latn-ME"/>
        </w:rPr>
        <w:t xml:space="preserve">Redergin </w:t>
      </w:r>
    </w:p>
    <w:p w:rsidR="00676897" w:rsidRPr="00E3552C"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sz w:val="24"/>
          <w:szCs w:val="24"/>
          <w:lang w:val="sr-Latn-ME"/>
        </w:rPr>
      </w:pPr>
      <w:r w:rsidRPr="00E3552C">
        <w:rPr>
          <w:rFonts w:ascii="Times New Roman" w:eastAsia="Times New Roman" w:hAnsi="Times New Roman" w:cs="Times New Roman"/>
          <w:sz w:val="24"/>
          <w:szCs w:val="24"/>
          <w:lang w:val="sr-Latn-ME"/>
        </w:rPr>
        <w:t>Dodatne informacije</w:t>
      </w:r>
    </w:p>
    <w:p w:rsidR="00676897" w:rsidRPr="00E3552C"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
          <w:bCs/>
          <w:sz w:val="24"/>
          <w:szCs w:val="24"/>
          <w:lang w:val="sr-Latn-ME"/>
        </w:rPr>
      </w:pPr>
    </w:p>
    <w:p w:rsidR="00676897" w:rsidRPr="00E3552C" w:rsidRDefault="00676897" w:rsidP="00676897">
      <w:pPr>
        <w:tabs>
          <w:tab w:val="left" w:pos="284"/>
        </w:tabs>
        <w:spacing w:after="0" w:line="240" w:lineRule="auto"/>
        <w:jc w:val="both"/>
        <w:rPr>
          <w:rFonts w:ascii="Times New Roman" w:eastAsia="Times New Roman" w:hAnsi="Times New Roman" w:cs="Times New Roman"/>
          <w:sz w:val="24"/>
          <w:szCs w:val="24"/>
          <w:lang w:val="sr-Latn-ME"/>
        </w:rPr>
      </w:pPr>
    </w:p>
    <w:p w:rsidR="00A067D8" w:rsidRDefault="00676897" w:rsidP="00676897">
      <w:pPr>
        <w:pStyle w:val="ListParagraph"/>
        <w:numPr>
          <w:ilvl w:val="0"/>
          <w:numId w:val="5"/>
        </w:numPr>
        <w:tabs>
          <w:tab w:val="left" w:pos="284"/>
        </w:tabs>
        <w:spacing w:after="0" w:line="240" w:lineRule="auto"/>
        <w:jc w:val="both"/>
        <w:rPr>
          <w:rFonts w:ascii="Times New Roman" w:eastAsia="Times New Roman" w:hAnsi="Times New Roman" w:cs="Times New Roman"/>
          <w:sz w:val="24"/>
          <w:szCs w:val="24"/>
          <w:lang w:val="sr-Latn-ME"/>
        </w:rPr>
      </w:pPr>
      <w:r w:rsidRPr="00E3552C">
        <w:rPr>
          <w:rFonts w:ascii="Times New Roman" w:eastAsia="Times New Roman" w:hAnsi="Times New Roman" w:cs="Times New Roman"/>
          <w:sz w:val="24"/>
          <w:szCs w:val="24"/>
          <w:lang w:val="sr-Latn-ME"/>
        </w:rPr>
        <w:br w:type="page"/>
      </w:r>
    </w:p>
    <w:p w:rsidR="00A067D8" w:rsidRDefault="00A067D8" w:rsidP="00A067D8">
      <w:pPr>
        <w:tabs>
          <w:tab w:val="left" w:pos="284"/>
        </w:tabs>
        <w:spacing w:after="0" w:line="240" w:lineRule="auto"/>
        <w:jc w:val="both"/>
        <w:rPr>
          <w:rFonts w:ascii="Times New Roman" w:eastAsia="Times New Roman" w:hAnsi="Times New Roman" w:cs="Times New Roman"/>
          <w:b/>
          <w:sz w:val="24"/>
          <w:szCs w:val="24"/>
          <w:lang w:val="sr-Latn-ME"/>
        </w:rPr>
      </w:pPr>
    </w:p>
    <w:p w:rsidR="00676897" w:rsidRPr="00A067D8" w:rsidRDefault="00676897" w:rsidP="00A067D8">
      <w:pPr>
        <w:pStyle w:val="ListParagraph"/>
        <w:numPr>
          <w:ilvl w:val="0"/>
          <w:numId w:val="6"/>
        </w:numPr>
        <w:tabs>
          <w:tab w:val="left" w:pos="284"/>
        </w:tabs>
        <w:spacing w:after="0" w:line="240" w:lineRule="auto"/>
        <w:ind w:left="0" w:firstLine="0"/>
        <w:jc w:val="both"/>
        <w:rPr>
          <w:rFonts w:ascii="Times New Roman" w:eastAsia="Times New Roman" w:hAnsi="Times New Roman" w:cs="Times New Roman"/>
          <w:lang w:val="sr-Latn-ME"/>
        </w:rPr>
      </w:pPr>
      <w:r w:rsidRPr="00A067D8">
        <w:rPr>
          <w:rFonts w:ascii="Times New Roman" w:eastAsia="Times New Roman" w:hAnsi="Times New Roman" w:cs="Times New Roman"/>
          <w:b/>
          <w:lang w:val="sr-Latn-ME"/>
        </w:rPr>
        <w:t xml:space="preserve">ŠTA JE LIJEK </w:t>
      </w:r>
      <w:r w:rsidRPr="00A067D8">
        <w:rPr>
          <w:rFonts w:ascii="Times New Roman" w:eastAsia="Times New Roman" w:hAnsi="Times New Roman" w:cs="Times New Roman"/>
          <w:b/>
          <w:bCs/>
          <w:lang w:val="sr-Latn-ME"/>
        </w:rPr>
        <w:t>Redergin</w:t>
      </w:r>
      <w:r w:rsidRPr="00A067D8">
        <w:rPr>
          <w:rFonts w:ascii="Times New Roman" w:eastAsia="Times New Roman" w:hAnsi="Times New Roman" w:cs="Times New Roman"/>
          <w:b/>
          <w:lang w:val="sr-Latn-ME"/>
        </w:rPr>
        <w:t xml:space="preserve"> I ČEMU JE NAMIJENJEN</w:t>
      </w:r>
    </w:p>
    <w:p w:rsidR="00676897" w:rsidRPr="00A067D8" w:rsidRDefault="00676897" w:rsidP="00A067D8">
      <w:pPr>
        <w:tabs>
          <w:tab w:val="left" w:pos="284"/>
        </w:tabs>
        <w:spacing w:after="0" w:line="240" w:lineRule="auto"/>
        <w:ind w:left="360"/>
        <w:jc w:val="both"/>
        <w:rPr>
          <w:rFonts w:ascii="Times New Roman" w:eastAsia="Times New Roman" w:hAnsi="Times New Roman" w:cs="Times New Roman"/>
          <w:b/>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Cs/>
          <w:lang w:val="sr-Latn-ME"/>
        </w:rPr>
      </w:pPr>
      <w:r w:rsidRPr="00A067D8">
        <w:rPr>
          <w:rFonts w:ascii="Times New Roman" w:eastAsia="Times New Roman" w:hAnsi="Times New Roman" w:cs="Times New Roman"/>
          <w:bCs/>
          <w:lang w:val="sr-Latn-ME"/>
        </w:rPr>
        <w:t xml:space="preserve">Aktivni sastojak sadržan u Redergin tabletama, kodergokrin mezilat je dio farmakološke grupe ergot alkaloida i ima pomoćnu ulogu u poboljšanju moždanih funkcija u starosti. </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Cs/>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Cs/>
          <w:lang w:val="sr-Latn-ME"/>
        </w:rPr>
      </w:pPr>
      <w:r w:rsidRPr="00A067D8">
        <w:rPr>
          <w:rFonts w:ascii="Times New Roman" w:eastAsia="Times New Roman" w:hAnsi="Times New Roman" w:cs="Times New Roman"/>
          <w:bCs/>
          <w:lang w:val="sr-Latn-ME"/>
        </w:rPr>
        <w:t>Koristi se kao pomoćna terapija moždanih poremećaja u starosti, usljed intolerancije na ljekove prvog izbora ili usljed izostanka njihovog efekta.</w:t>
      </w:r>
    </w:p>
    <w:p w:rsidR="00676897" w:rsidRPr="00A067D8" w:rsidRDefault="00676897" w:rsidP="00A067D8">
      <w:pPr>
        <w:tabs>
          <w:tab w:val="left" w:pos="284"/>
        </w:tabs>
        <w:spacing w:after="0" w:line="240" w:lineRule="auto"/>
        <w:jc w:val="both"/>
        <w:rPr>
          <w:rFonts w:ascii="Times New Roman" w:eastAsia="Times New Roman" w:hAnsi="Times New Roman" w:cs="Times New Roman"/>
          <w:b/>
          <w:bCs/>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bCs/>
          <w:lang w:val="sr-Latn-ME"/>
        </w:rPr>
      </w:pPr>
      <w:r w:rsidRPr="00A067D8">
        <w:rPr>
          <w:rFonts w:ascii="Times New Roman" w:eastAsia="Times New Roman" w:hAnsi="Times New Roman" w:cs="Times New Roman"/>
          <w:bCs/>
          <w:lang w:val="sr-Latn-ME"/>
        </w:rPr>
        <w:t>Redergin pripada grupi ljekova koji poboljšavaju cirkulaciju krvi, naročito u mozgu, što poboljšava moć opažanja, omogućava bolje pamćenje i koncentraciju. Redergin takođe utiče i na raspoloženje i osjećaje.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Lijek Redergin se primjenjuje u terapiji:</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 simptoma i znakova pogoršanja mentalnog stanja, posebno onih povezanih sa starenjem: ošamućenost, glavobolja, slaba koncentracija, dezorijentacija, oštećenje pamćenja, nedostatak inicijative, depresivno raspoloženje, nedruštvenost, poteškoće u obavljanju svakodnevnih aktivnosti i brige o sebi.</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Napomena: Prije početka terapije ovim lijekom moraju se isključiti simptomi drugih bolesti, prije svega psihijatrijski i neurološki poremećaji.</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bCs/>
          <w:lang w:val="sr-Latn-ME"/>
        </w:rPr>
      </w:pP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bCs/>
          <w:lang w:val="sr-Latn-ME"/>
        </w:rPr>
      </w:pPr>
      <w:r w:rsidRPr="00A067D8">
        <w:rPr>
          <w:rFonts w:ascii="Times New Roman" w:eastAsia="Times New Roman" w:hAnsi="Times New Roman" w:cs="Times New Roman"/>
          <w:b/>
          <w:bCs/>
          <w:lang w:val="sr-Latn-ME"/>
        </w:rPr>
        <w:t>2.</w:t>
      </w:r>
      <w:r w:rsidRPr="00A067D8">
        <w:rPr>
          <w:rFonts w:ascii="Times New Roman" w:eastAsia="Times New Roman" w:hAnsi="Times New Roman" w:cs="Times New Roman"/>
          <w:bCs/>
          <w:lang w:val="sr-Latn-ME"/>
        </w:rPr>
        <w:t xml:space="preserve"> </w:t>
      </w:r>
      <w:r w:rsidRPr="00A067D8">
        <w:rPr>
          <w:rFonts w:ascii="Times New Roman" w:eastAsia="Times New Roman" w:hAnsi="Times New Roman" w:cs="Times New Roman"/>
          <w:b/>
          <w:caps/>
          <w:lang w:val="sr-Latn-ME"/>
        </w:rPr>
        <w:t xml:space="preserve">Šta treba da znate prIJe nego što uzmete lIJek </w:t>
      </w:r>
      <w:r w:rsidRPr="00A067D8">
        <w:rPr>
          <w:rFonts w:ascii="Times New Roman" w:eastAsia="Times New Roman" w:hAnsi="Times New Roman" w:cs="Times New Roman"/>
          <w:b/>
          <w:bCs/>
          <w:lang w:val="sr-Latn-ME"/>
        </w:rPr>
        <w:t>Redergin</w:t>
      </w: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caps/>
          <w:lang w:val="sr-Latn-ME"/>
        </w:rPr>
      </w:pPr>
    </w:p>
    <w:p w:rsidR="00676897" w:rsidRPr="00A067D8" w:rsidRDefault="00676897" w:rsidP="00A067D8">
      <w:pPr>
        <w:keepNext/>
        <w:tabs>
          <w:tab w:val="left" w:pos="284"/>
        </w:tabs>
        <w:spacing w:after="0" w:line="240" w:lineRule="auto"/>
        <w:jc w:val="both"/>
        <w:outlineLvl w:val="1"/>
        <w:rPr>
          <w:rFonts w:ascii="Times New Roman" w:eastAsia="Times New Roman" w:hAnsi="Times New Roman" w:cs="Times New Roman"/>
          <w:b/>
          <w:iCs/>
          <w:noProof/>
          <w:lang w:val="sr-Latn-ME"/>
        </w:rPr>
      </w:pPr>
      <w:r w:rsidRPr="00A067D8">
        <w:rPr>
          <w:rFonts w:ascii="Times New Roman" w:eastAsia="Times New Roman" w:hAnsi="Times New Roman" w:cs="Times New Roman"/>
          <w:b/>
          <w:iCs/>
          <w:noProof/>
          <w:lang w:val="sr-Latn-ME"/>
        </w:rPr>
        <w:t>Lijek Redergin ne smijete koristiti:</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ako ste alergični (preosjetljivi) na kodergokrin mezilat ili bilo koji drugi sastojak lijeka naveden u odjeljku 6,</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ukoliko ste trudni ili dojite,</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ukoliko ćete uzimati ovaj lijek tokom dužeg perioda, a imate ili ste imali valvularno oboljenja srca,</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ukoliko bolujete od vaskularnih bolesti (cirkulatorno oboljenje mozga u anamnezi ili Raynaud-ov sindrom - cirkulatorno oboljenje prstiju šaka i/ili stopala uzrokovano vazospazmom),</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 xml:space="preserve">ukoliko bolujete od zapaljenja zida krvnog suda, naročito velikih arterija glave (temporalni arteritis), </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ukoliko bolujete od koronarne bolesti srca (bolest koronarnih arterija, „angina pectoris“),</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ukoliko bolujete od teškog oštećenja jetre,</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ukoliko imate tešku infekciju krvi (sepsa).</w:t>
      </w:r>
    </w:p>
    <w:p w:rsidR="00676897" w:rsidRPr="00A067D8" w:rsidRDefault="00676897" w:rsidP="00A067D8">
      <w:pPr>
        <w:tabs>
          <w:tab w:val="left" w:pos="284"/>
        </w:tabs>
        <w:spacing w:after="0" w:line="240" w:lineRule="auto"/>
        <w:ind w:left="720"/>
        <w:jc w:val="both"/>
        <w:rPr>
          <w:rFonts w:ascii="Times New Roman" w:eastAsia="Times New Roman" w:hAnsi="Times New Roman" w:cs="Times New Roman"/>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b/>
          <w:bCs/>
          <w:lang w:val="sr-Latn-ME"/>
        </w:rPr>
      </w:pPr>
      <w:r w:rsidRPr="00A067D8">
        <w:rPr>
          <w:rFonts w:ascii="Times New Roman" w:eastAsia="Times New Roman" w:hAnsi="Times New Roman" w:cs="Times New Roman"/>
          <w:b/>
          <w:bCs/>
          <w:lang w:val="sr-Latn-ME"/>
        </w:rPr>
        <w:t>Kada uzimate lijek Redergin posebno vodite računa:</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ako imate ili ste imali fibroznu reakciju (ožiljno tkivo) koje zahvata Vaše srce, pluća ili stomak,</w:t>
      </w:r>
    </w:p>
    <w:p w:rsidR="00676897" w:rsidRPr="00A067D8" w:rsidRDefault="00676897" w:rsidP="00A067D8">
      <w:pPr>
        <w:tabs>
          <w:tab w:val="left" w:pos="284"/>
        </w:tabs>
        <w:spacing w:after="0" w:line="240" w:lineRule="auto"/>
        <w:ind w:left="360"/>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U slučaju da je potrebno da budete na terapiji ovim lijekom tokom dužeg vremenskog perioda, Vaš ljekar će prije terapije provjeriti da li su Vaše srce, pluća i bubrezi u dobrom stanju. Ljekar će prije terapije takođe uraditi ehokardiogram (ultrazvučni pregled srca). Tokom terapije, Vaš ljekar će obratiti posebnu pažnju na pojavu bilo kakvih znakova koji mogu ukazivati na fibrozne reakcije i po potrebi će uraditi ehokardiogram. Ako se jave fibrozne reakcije, terapiju treba odmah prekinuti.</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 xml:space="preserve">ako uzimate ljekove za snižavanje krvnog pritiska. Obavijestite svog ljekara koji će kontrolisati redovno Vaš krvni pritisak i prilagoditi doziranje ljekova. </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ako imate usporen rad srca,</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ako se liječite od psihoza koje nijesu organskog porijekla,</w:t>
      </w:r>
    </w:p>
    <w:p w:rsidR="00676897" w:rsidRPr="00A067D8" w:rsidRDefault="00676897" w:rsidP="00A067D8">
      <w:pPr>
        <w:numPr>
          <w:ilvl w:val="0"/>
          <w:numId w:val="2"/>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ako imate oštećenje jetre ili bubrega, Vaš ljekar će razmotriti primjenu niže početne doze lijeka i niže doze održavanja,</w:t>
      </w:r>
    </w:p>
    <w:p w:rsidR="00676897" w:rsidRPr="00A067D8" w:rsidRDefault="00676897" w:rsidP="00A067D8">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lastRenderedPageBreak/>
        <w:t>ako istovremeno koristite antitrombocitne ili antikoagulantne ljekove, Vaš ljekar će redovno pratiti faktore koagulacije krvi.</w:t>
      </w:r>
    </w:p>
    <w:p w:rsidR="00676897" w:rsidRPr="00A067D8" w:rsidRDefault="00676897" w:rsidP="00A067D8">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Posebno voditi računa ukoliko postoje dokazi za patološko kockanje, povećan libido i hiperseksualnost.</w:t>
      </w:r>
    </w:p>
    <w:p w:rsidR="00676897" w:rsidRPr="00A067D8" w:rsidRDefault="00676897" w:rsidP="00A067D8">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 xml:space="preserve">Česta upotreba ergot alkaloida može izazvati glavobolju (glavobolja indukovana lijekom). U tom slučaju potrebno je razmotriti smanjenje učestalosti uzimanja lijeka, ili prekid terapije. </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Simptomi poremećaja periferne cirkulacije se mogu javiti usljed produžene primjene, ili primjene visokih doza ergot alkaloida. Ukoliko se jave ovi simptomi (bljedilo, osjećaj hladnoće, utrnulosti, peckanja, grčevi u rukama i nogama), terapiju treba odmah prekinuti.</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Obavijestite ljekara o svim gore pomenutim stanjima, čak iako su se javljala nekada u prošlosti.</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t>Primjena drugih ljekova</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 xml:space="preserve">Veoma je bitno da kažete svom ljekaru i/ili farmaceutu ako uzimate ili ste do nedavno uzimali bilo koji drugi lijek, uključujući i one koji se mogu nabaviti bez ljekarskog recepta, kao i biljne ljekove. </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Obavijestite ljekara ako uzimate neke od dolje navedenih ljekova:</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noProof/>
          <w:lang w:val="sr-Latn-ME"/>
        </w:rPr>
        <w:t xml:space="preserve">makrolidne antibiotike (kao što su </w:t>
      </w:r>
      <w:r w:rsidRPr="00A067D8">
        <w:rPr>
          <w:rFonts w:ascii="Times New Roman" w:eastAsia="Times New Roman" w:hAnsi="Times New Roman" w:cs="Times New Roman"/>
          <w:lang w:val="sr-Latn-ME"/>
        </w:rPr>
        <w:t>npr. troleandomicin, eritromicin, klaritromicin),</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inhibitore HIV proteaze ili reverzne transkriptaze (npr. ritonavir, indinavir, nelfinavir, delavirdin, nevirapin) - ljekovi za liječenje AIDS/HIV,</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azolne antimikotika (npr. ketokonazol, itrakonazol, vorikonazol) - ljekovi za liječenje gljivičnih infekcija,</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cimetidin - lijek protiv povećane kiselosti u želucu,</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klotrimazol, flukonazol - ljekovi za liječenje gljivičnih infekcija,</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kvinupristin, dalfopristin, rifampicin – antibiotici,</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zileuton - lijek za liječenje astme,</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ljekove koji utiču na koagulaciju (zgrušavanje) krvi,</w:t>
      </w:r>
    </w:p>
    <w:p w:rsidR="00676897" w:rsidRPr="00A067D8" w:rsidRDefault="00676897" w:rsidP="00A067D8">
      <w:pPr>
        <w:pStyle w:val="ListParagraph"/>
        <w:numPr>
          <w:ilvl w:val="0"/>
          <w:numId w:val="3"/>
        </w:num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lang w:val="sr-Latn-ME"/>
        </w:rPr>
        <w:t>ljekove za smanjenje krvnog pritiska. Efekat ljekova koji smanjuju krvni pritisak može biti pojačan, a efekat ljekova koji povećavaju krvni pirtisak može biti oslabljen. Potrebno je da redovno kontrolišete krvni pritisak ako ove ljekove uzimate istovremeno sa lijekom Redergin.</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b/>
          <w:bCs/>
          <w:noProof/>
          <w:lang w:val="sr-Latn-ME"/>
        </w:rPr>
        <w:t xml:space="preserve">Uzimanje lijeka </w:t>
      </w:r>
      <w:r w:rsidRPr="00A067D8">
        <w:rPr>
          <w:rFonts w:ascii="Times New Roman" w:eastAsia="Times New Roman" w:hAnsi="Times New Roman" w:cs="Times New Roman"/>
          <w:b/>
          <w:bCs/>
          <w:lang w:val="sr-Latn-ME"/>
        </w:rPr>
        <w:t xml:space="preserve">Redergin </w:t>
      </w:r>
      <w:r w:rsidRPr="00A067D8">
        <w:rPr>
          <w:rFonts w:ascii="Times New Roman" w:eastAsia="Times New Roman" w:hAnsi="Times New Roman" w:cs="Times New Roman"/>
          <w:b/>
          <w:bCs/>
          <w:noProof/>
          <w:lang w:val="sr-Latn-ME"/>
        </w:rPr>
        <w:t>sa hranom ili pićima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bCs/>
          <w:noProof/>
          <w:lang w:val="sr-Latn-ME"/>
        </w:rPr>
        <w:t xml:space="preserve">Hrana ne utiče značajno na primjenu ovog lijeka. Izbjegavajte uzimanje </w:t>
      </w:r>
      <w:r w:rsidRPr="00A067D8">
        <w:rPr>
          <w:rFonts w:ascii="Times New Roman" w:eastAsia="Times New Roman" w:hAnsi="Times New Roman" w:cs="Times New Roman"/>
          <w:lang w:val="sr-Latn-ME"/>
        </w:rPr>
        <w:t>soka od grejpfruta, jer to</w:t>
      </w:r>
      <w:r w:rsidRPr="00A067D8">
        <w:rPr>
          <w:rFonts w:ascii="Times New Roman" w:eastAsia="Times New Roman" w:hAnsi="Times New Roman" w:cs="Times New Roman"/>
          <w:bCs/>
          <w:noProof/>
          <w:lang w:val="sr-Latn-ME"/>
        </w:rPr>
        <w:t xml:space="preserve"> može dovesti do pojačanog efekta lijeka Redergin. Uzimanje alkohola treba izbjegavati, zato što su efekti zbog njegove primjene nepredvidljivi.</w:t>
      </w:r>
      <w:r w:rsidRPr="00A067D8">
        <w:rPr>
          <w:rFonts w:ascii="Times New Roman" w:eastAsia="Times New Roman" w:hAnsi="Times New Roman" w:cs="Times New Roman"/>
          <w:lang w:val="sr-Latn-ME"/>
        </w:rPr>
        <w:t xml:space="preserve"> </w:t>
      </w: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 xml:space="preserve">Primjena lijeka </w:t>
      </w:r>
      <w:r w:rsidRPr="00A067D8">
        <w:rPr>
          <w:rFonts w:ascii="Times New Roman" w:eastAsia="Times New Roman" w:hAnsi="Times New Roman" w:cs="Times New Roman"/>
          <w:b/>
          <w:bCs/>
          <w:lang w:val="sr-Latn-ME"/>
        </w:rPr>
        <w:t xml:space="preserve">Redergin </w:t>
      </w:r>
      <w:r w:rsidRPr="00A067D8">
        <w:rPr>
          <w:rFonts w:ascii="Times New Roman" w:eastAsia="Times New Roman" w:hAnsi="Times New Roman" w:cs="Times New Roman"/>
          <w:b/>
          <w:noProof/>
          <w:lang w:val="sr-Latn-ME"/>
        </w:rPr>
        <w:t>u periodu trudnoće i dojenja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Ukoliko ste trudni ili dojite, sumnjate da ste trudni ili pokušavate da ostanete trudni, posavjetujte se sa svojim ljekarom prije primjene ovog lijeka.</w:t>
      </w: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u w:val="single"/>
          <w:lang w:val="sr-Latn-ME"/>
        </w:rPr>
      </w:pPr>
      <w:r w:rsidRPr="00A067D8">
        <w:rPr>
          <w:rFonts w:ascii="Times New Roman" w:eastAsia="Times New Roman" w:hAnsi="Times New Roman" w:cs="Times New Roman"/>
          <w:u w:val="single"/>
          <w:lang w:val="sr-Latn-ME"/>
        </w:rPr>
        <w:t>Trudnoća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Zbog potencijalno vazokonstriktornog efekta, koji može dovesti do kontrakcija materice, rizika od smanjenog protoka krvi kroz posteljicu i prevremenog porođaja, primjena kodergokrin mezilata tokom trudnoće je kontraindikovana.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Nijesu sprovedene odgovarajuće studije bezbjednosti primjene ovog lijeka kod žena tokom trudnoće.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u w:val="single"/>
          <w:lang w:val="sr-Latn-ME"/>
        </w:rPr>
      </w:pPr>
      <w:r w:rsidRPr="00A067D8">
        <w:rPr>
          <w:rFonts w:ascii="Times New Roman" w:eastAsia="Times New Roman" w:hAnsi="Times New Roman" w:cs="Times New Roman"/>
          <w:u w:val="single"/>
          <w:lang w:val="sr-Latn-ME"/>
        </w:rPr>
        <w:t>Dojenje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Ergot alkaloidi smanjuju stvaranje mlijeka.</w:t>
      </w:r>
    </w:p>
    <w:p w:rsidR="00A067D8" w:rsidRDefault="00A067D8"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S obzirom da kodergokrin mezilat prolazi u majčino mlijeko i može uzrokovati neželjene efekte kod dojenčeta, primjena ovog lijeka je kontraindikovana tokom perioda dojenja.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 xml:space="preserve">Uticaj lijeka </w:t>
      </w:r>
      <w:r w:rsidRPr="00A067D8">
        <w:rPr>
          <w:rFonts w:ascii="Times New Roman" w:eastAsia="Times New Roman" w:hAnsi="Times New Roman" w:cs="Times New Roman"/>
          <w:b/>
          <w:bCs/>
          <w:lang w:val="sr-Latn-ME"/>
        </w:rPr>
        <w:t>Redergin</w:t>
      </w:r>
      <w:r w:rsidRPr="00A067D8">
        <w:rPr>
          <w:rFonts w:ascii="Times New Roman" w:eastAsia="Times New Roman" w:hAnsi="Times New Roman" w:cs="Times New Roman"/>
          <w:b/>
          <w:noProof/>
          <w:lang w:val="sr-Latn-ME"/>
        </w:rPr>
        <w:t xml:space="preserve"> na upravljanje motornim vozilima i rukovanje mašinama</w:t>
      </w:r>
      <w:r w:rsidRPr="00A067D8">
        <w:rPr>
          <w:rFonts w:ascii="Times New Roman" w:eastAsia="Times New Roman" w:hAnsi="Times New Roman" w:cs="Times New Roman"/>
          <w:b/>
          <w:bCs/>
          <w:noProof/>
          <w:lang w:val="sr-Latn-ME"/>
        </w:rPr>
        <w:t xml:space="preserve"> </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sidRPr="00A067D8">
        <w:rPr>
          <w:rFonts w:ascii="Times New Roman" w:eastAsia="Times New Roman" w:hAnsi="Times New Roman" w:cs="Times New Roman"/>
          <w:bCs/>
          <w:noProof/>
          <w:lang w:val="sr-Latn-ME"/>
        </w:rPr>
        <w:t>Sposobnost upravljanja motornim vozilima i rukovanja mašinama može biti poremećena tokom primjene ovog lijeka, naročito na početku terapije, prilikom kombinovanja ljekova ili u kombinaciji sa alkoholom.</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Važne informacije o nekim sastojcima lijeka</w:t>
      </w:r>
      <w:r w:rsidRPr="00A067D8">
        <w:rPr>
          <w:rFonts w:ascii="Times New Roman" w:eastAsia="Times New Roman" w:hAnsi="Times New Roman" w:cs="Times New Roman"/>
          <w:noProof/>
          <w:lang w:val="sr-Latn-ME"/>
        </w:rPr>
        <w:t xml:space="preserve"> </w:t>
      </w:r>
      <w:r w:rsidRPr="00A067D8">
        <w:rPr>
          <w:rFonts w:ascii="Times New Roman" w:eastAsia="Times New Roman" w:hAnsi="Times New Roman" w:cs="Times New Roman"/>
          <w:b/>
          <w:bCs/>
          <w:lang w:val="sr-Latn-ME"/>
        </w:rPr>
        <w:t>Redergin</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Ovaj lijek sadrži laktozu. Pacijenti koji boluju od rijetkog nasljednog oboljenja netolerancije na galaktozu, Lapp laktoznog deficita ili loše glukozno-galaktozne resorpcije ne smiju koristiti ovaj lijek.</w:t>
      </w:r>
    </w:p>
    <w:p w:rsidR="00676897" w:rsidRPr="00A067D8" w:rsidRDefault="00676897" w:rsidP="00A067D8">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 xml:space="preserve">3. </w:t>
      </w:r>
      <w:r w:rsidRPr="00A067D8">
        <w:rPr>
          <w:rFonts w:ascii="Times New Roman" w:eastAsia="Times New Roman" w:hAnsi="Times New Roman" w:cs="Times New Roman"/>
          <w:b/>
          <w:bCs/>
          <w:noProof/>
          <w:lang w:val="sr-Latn-ME"/>
        </w:rPr>
        <w:t xml:space="preserve">KAKO </w:t>
      </w:r>
      <w:r w:rsidRPr="00A067D8">
        <w:rPr>
          <w:rFonts w:ascii="Times New Roman" w:eastAsia="Times New Roman" w:hAnsi="Times New Roman" w:cs="Times New Roman"/>
          <w:b/>
          <w:bCs/>
          <w:caps/>
          <w:noProof/>
          <w:lang w:val="sr-Latn-ME"/>
        </w:rPr>
        <w:t xml:space="preserve">se upotrebljava lIJek </w:t>
      </w:r>
      <w:r w:rsidRPr="00A067D8">
        <w:rPr>
          <w:rFonts w:ascii="Times New Roman" w:eastAsia="Times New Roman" w:hAnsi="Times New Roman" w:cs="Times New Roman"/>
          <w:b/>
          <w:bCs/>
          <w:lang w:val="sr-Latn-ME"/>
        </w:rPr>
        <w:t>Redergin</w:t>
      </w: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bCs/>
          <w:i/>
          <w:noProof/>
          <w:lang w:val="sr-Latn-ME"/>
        </w:rPr>
      </w:pPr>
      <w:r w:rsidRPr="00A067D8">
        <w:rPr>
          <w:rFonts w:ascii="Times New Roman" w:eastAsia="Times New Roman" w:hAnsi="Times New Roman" w:cs="Times New Roman"/>
          <w:bCs/>
          <w:i/>
          <w:noProof/>
          <w:lang w:val="sr-Latn-ME"/>
        </w:rPr>
        <w:t>Lijek Redergin uzimajte uvijek tačno onako kako Vam je to objasnio Vaš ljekar. Ako nijeste sasvim sigurni, provjerite sa svojim ljekarom ili farmaceutom.</w:t>
      </w: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p>
    <w:p w:rsidR="00676897" w:rsidRPr="00A067D8" w:rsidRDefault="00676897" w:rsidP="00A067D8">
      <w:pPr>
        <w:tabs>
          <w:tab w:val="left" w:pos="284"/>
        </w:tabs>
        <w:spacing w:before="40" w:after="4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Za oralnu upotrebu.</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Lijek je namijenjen za odrasle.</w:t>
      </w: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r w:rsidRPr="00A067D8">
        <w:rPr>
          <w:rFonts w:ascii="Times New Roman" w:eastAsia="Times New Roman" w:hAnsi="Times New Roman" w:cs="Times New Roman"/>
          <w:bCs/>
          <w:noProof/>
          <w:lang w:val="sr-Latn-ME"/>
        </w:rPr>
        <w:t>Ne mijenjajte sami dozu i ne prekidajte sami terapiju bez prethodne konsultacije sa svojim ljekarom. Vaš ljekar će odrediti dozu i dužinu trajanja terapije.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Terapija je hronična i doziranje i trajanje terapije treba da bude individualno, u skladu sa stanjem pacijenta i dijagnozom.</w:t>
      </w: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p>
    <w:p w:rsidR="00676897" w:rsidRPr="00A067D8" w:rsidRDefault="00676897" w:rsidP="00A067D8">
      <w:pPr>
        <w:pStyle w:val="ListParagraph"/>
        <w:numPr>
          <w:ilvl w:val="0"/>
          <w:numId w:val="4"/>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Uobičajena doza lijeka je od 3 do 6 mg dnevno, u podijeljenim dozama, najbolje prije obroka.</w:t>
      </w:r>
    </w:p>
    <w:p w:rsidR="00676897" w:rsidRPr="00A067D8" w:rsidRDefault="00676897" w:rsidP="00A067D8">
      <w:pPr>
        <w:pStyle w:val="ListParagraph"/>
        <w:numPr>
          <w:ilvl w:val="0"/>
          <w:numId w:val="4"/>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Kod doziranja jednom dnevno, uzeti jednu tabletu od 4,5 mg, prije obroka, osim ako nije drugačije propisano od strane ljekara.</w:t>
      </w:r>
    </w:p>
    <w:p w:rsidR="00676897" w:rsidRPr="00A067D8" w:rsidRDefault="00676897" w:rsidP="00A067D8">
      <w:pPr>
        <w:pStyle w:val="ListParagraph"/>
        <w:numPr>
          <w:ilvl w:val="0"/>
          <w:numId w:val="4"/>
        </w:num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Kod pacijenata sa pogoršanjem mentalnog stanja, poboljšanje simptoma je obično postepeno i postaje vidljivo tek nakon 3-4 nedjelje terapije. Zbog toga je indikovana produžena terapija (3 mjeseca i više), a terapijske kure se mogu ponavljati po potrebi.</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Ukoliko imate poremećaj funkcije jetre ili bubrega, Vaš ljekar će Vam prilagoditi dozu lijeka.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spacing w:after="0" w:line="240" w:lineRule="auto"/>
        <w:jc w:val="both"/>
        <w:rPr>
          <w:rFonts w:ascii="Times New Roman" w:hAnsi="Times New Roman" w:cs="Times New Roman"/>
          <w:b/>
          <w:lang w:val="sr-Latn-CS"/>
        </w:rPr>
      </w:pPr>
      <w:r w:rsidRPr="00A067D8">
        <w:rPr>
          <w:rFonts w:ascii="Times New Roman" w:hAnsi="Times New Roman" w:cs="Times New Roman"/>
          <w:b/>
          <w:lang w:val="sr-Latn-CS"/>
        </w:rPr>
        <w:t>Primjena kod djece</w:t>
      </w:r>
    </w:p>
    <w:p w:rsidR="00676897" w:rsidRPr="00A067D8" w:rsidRDefault="00676897" w:rsidP="00A067D8">
      <w:pPr>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Ne postoje adekvatna iskustva o bezbjednosti i efikasnosti primjene lijeka Redergin kod osoba mlađih od 18 godina, stoga se upotreba ovog lijeka ne preporučuje u ovoj populaciji.</w:t>
      </w:r>
    </w:p>
    <w:p w:rsidR="00676897" w:rsidRPr="00A067D8" w:rsidRDefault="00676897" w:rsidP="00A067D8">
      <w:pPr>
        <w:tabs>
          <w:tab w:val="left" w:pos="284"/>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Način primjene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Tabletu treba progutati cijelu sa dovoljnom količinom vode, najbolje prije obroka.</w:t>
      </w:r>
    </w:p>
    <w:p w:rsidR="00676897" w:rsidRPr="00A067D8" w:rsidRDefault="00676897" w:rsidP="00A067D8">
      <w:pPr>
        <w:tabs>
          <w:tab w:val="left" w:pos="284"/>
        </w:tabs>
        <w:spacing w:after="0" w:line="240" w:lineRule="auto"/>
        <w:jc w:val="both"/>
        <w:rPr>
          <w:rFonts w:ascii="Times New Roman" w:eastAsia="Times New Roman" w:hAnsi="Times New Roman" w:cs="Times New Roman"/>
          <w:bCs/>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 xml:space="preserve">Ako ste uzeli više lijeka </w:t>
      </w:r>
      <w:r w:rsidRPr="00A067D8">
        <w:rPr>
          <w:rFonts w:ascii="Times New Roman" w:eastAsia="Times New Roman" w:hAnsi="Times New Roman" w:cs="Times New Roman"/>
          <w:b/>
          <w:bCs/>
          <w:lang w:val="sr-Latn-ME"/>
        </w:rPr>
        <w:t xml:space="preserve">Redergin </w:t>
      </w:r>
      <w:r w:rsidRPr="00A067D8">
        <w:rPr>
          <w:rFonts w:ascii="Times New Roman" w:eastAsia="Times New Roman" w:hAnsi="Times New Roman" w:cs="Times New Roman"/>
          <w:b/>
          <w:noProof/>
          <w:lang w:val="sr-Latn-ME"/>
        </w:rPr>
        <w:t xml:space="preserve">nego što je trebalo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Redergin ima visoki nivo bezbjednosti kada se uzmu veće doze od propisanih. U najvećem broju slučajeva ne javljaju se nikakvi simptomi ili se javljaju nespecifični simptomi koji nijesu ozbiljni. Ponekad se mogu javiti halucinacije.</w:t>
      </w:r>
    </w:p>
    <w:p w:rsidR="00676897" w:rsidRPr="00A067D8" w:rsidRDefault="00676897" w:rsidP="00A067D8">
      <w:pPr>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Simptomi predoziranja Redergin tabletama mogu biti veoma raznovrsni i kontradiktorni. Intenzivirana neželjena dejstva, zamagljen vid, uznemirenost, otežano disanje, konfuzija, konvulzije, usporen ili ubrzan srčani rad i smanjenje krvnog pritiska može dovesti do kome i respiratorne paralize.</w:t>
      </w:r>
    </w:p>
    <w:p w:rsidR="00676897" w:rsidRPr="00A067D8" w:rsidRDefault="00676897" w:rsidP="00A067D8">
      <w:pPr>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lastRenderedPageBreak/>
        <w:t>Moguća je pojava vazospazma sa povećanim krvnim pritiskom, osjećajem hladnoće, trnjenja i bolova u rukama i nogama.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Ukoliko mislite da ste uzeli veću dozu lijeka Redergin, nego što bi trebalo, odmah se posavjetujte sa Vašim ljekarom ili farmaceutom.</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 xml:space="preserve">Ako ste zaboravili da uzmete lijek </w:t>
      </w:r>
      <w:r w:rsidRPr="00A067D8">
        <w:rPr>
          <w:rFonts w:ascii="Times New Roman" w:eastAsia="Times New Roman" w:hAnsi="Times New Roman" w:cs="Times New Roman"/>
          <w:b/>
          <w:bCs/>
          <w:lang w:val="sr-Latn-ME"/>
        </w:rPr>
        <w:t>Redergin</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 xml:space="preserve">Ukoliko ste zaboravili da uzmete lijek Redergin u određeno vrijeme, uzmite ga čim se sjetite, osim ukoliko nije blizu uobičajeno vrijeme za sljedeću dozu.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Ne uzimajte duplu dozu da bi nadoknadili propuštenu dozu!</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noProof/>
          <w:lang w:val="sr-Latn-ME"/>
        </w:rPr>
        <w:t xml:space="preserve">Ako naglo prestanete da uzimate lijek </w:t>
      </w:r>
      <w:r w:rsidRPr="00A067D8">
        <w:rPr>
          <w:rFonts w:ascii="Times New Roman" w:eastAsia="Times New Roman" w:hAnsi="Times New Roman" w:cs="Times New Roman"/>
          <w:b/>
          <w:bCs/>
          <w:lang w:val="sr-Latn-ME"/>
        </w:rPr>
        <w:t>Redergin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Ne prekidajte uzimanje ovog lijeka prije nego što Vam ljekar odredi, čak i ako se osjećate bolje.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Ako imate bilo kakvih dodatnih pitanja o primjeni ovog lijeka, obratite se svom ljekaru ili farmaceutu.</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t>4. MOGUĆA NEŽELJENA DEJSTVA</w:t>
      </w: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noProof/>
          <w:lang w:val="sr-Latn-ME"/>
        </w:rPr>
      </w:pPr>
    </w:p>
    <w:p w:rsidR="00676897" w:rsidRPr="00A067D8" w:rsidRDefault="00676897" w:rsidP="00A067D8">
      <w:pPr>
        <w:widowControl w:val="0"/>
        <w:autoSpaceDE w:val="0"/>
        <w:autoSpaceDN w:val="0"/>
        <w:spacing w:after="0" w:line="240" w:lineRule="auto"/>
        <w:jc w:val="both"/>
        <w:rPr>
          <w:rFonts w:ascii="Times New Roman" w:hAnsi="Times New Roman" w:cs="Times New Roman"/>
          <w:bCs/>
          <w:lang w:val="sr-Latn-ME"/>
        </w:rPr>
      </w:pPr>
      <w:r w:rsidRPr="00A067D8">
        <w:rPr>
          <w:rFonts w:ascii="Times New Roman" w:hAnsi="Times New Roman" w:cs="Times New Roman"/>
          <w:bCs/>
          <w:lang w:val="sr-Latn-ME"/>
        </w:rPr>
        <w:t>Zapušen nos , glavobolja , mučnina i stomačne tegobe se mogu javiti, ali se, generalno mogu izbjeći ukoliko se lijek uzima sa hranom. U većini slučajeva navedene neželjene reakcije prolaze bez sprovođenja posebnih mjera. Zbog hipotenzivnog   efekta (efekat sniženja krvnog pritiska),  kodergokrin mesilat,  posebno kod pacijenata sa niskim krvnim pritiskom , može dovesti  do nestabilnosti , vrtoglavice , crnila ispred očiju pri ustajanju (ortostatski  poremećaji cirkulacije) i blage glavobolje.</w:t>
      </w: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bCs/>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Lijek Redergin, kao i drugi ljekovi, može da ima neželjena dejstva, mada se ona ne moraju ispoljiti kod svih.</w:t>
      </w: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Procjena neželjenih dejstava je zasnovana na sljedećim informacijama o učestalosti:</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Veoma često (češće od 1 na 10 pacijenata koji uzimaju lijek)</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Često (kod 1-10 na 100 pacijenata koji uzimaju lijek)</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Povremeno (kod 1-10 na 1 000 pacijenata koji uzimaju lijek)</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 (kod 1-10 na 10 000 pacijenata koji uzimaju lijek)</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Veoma rijetko (ređe od 1 na 10 000 pacijenata koji uzimaju lijek)</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Nepoznata (ne može se procijeniti na osnovu raspoloživih podataka)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A067D8" w:rsidP="00A067D8">
      <w:pPr>
        <w:tabs>
          <w:tab w:val="center" w:pos="4536"/>
          <w:tab w:val="right" w:pos="9072"/>
        </w:tabs>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b/>
          <w:lang w:val="sr-Latn-ME"/>
        </w:rPr>
        <w:t>Psihijatrijski poremećaji</w:t>
      </w:r>
    </w:p>
    <w:p w:rsidR="00676897"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Vrlo rijetko: poremećaj spavanja, povećana aktivnost</w:t>
      </w:r>
    </w:p>
    <w:p w:rsidR="00A067D8" w:rsidRPr="00A067D8" w:rsidRDefault="00A067D8"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Poremećaji nervnog sistema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Povremeno: trnjenje(parestezija)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Rijetko:vrtoglavica, glavobolja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Poremećaji na nivou oka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Nepoznata: zamućenje vida</w:t>
      </w:r>
    </w:p>
    <w:p w:rsidR="00A067D8" w:rsidRPr="00A067D8" w:rsidRDefault="00A067D8"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Kardiološki poremećaji</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 usporen rad srca(bradikardija),poremećaj srčanog ritma ( aritmija),stezanje u grudima(simptomi angine pektoris-pri dugotrajnoj terapiji)</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Vrlo rijetko: bolesti srčanih zalistaka(valvulopatije, uključujući regurgitaciju), zapaljenje srčane maramice (perikarditis), perikardni izliv.</w:t>
      </w:r>
      <w:r w:rsidRPr="00A067D8">
        <w:rPr>
          <w:rFonts w:ascii="Times New Roman" w:hAnsi="Times New Roman" w:cs="Times New Roman"/>
          <w:lang w:val="sr-Latn-ME"/>
        </w:rPr>
        <w:t xml:space="preserve"> </w:t>
      </w:r>
      <w:r w:rsidRPr="00A067D8">
        <w:rPr>
          <w:rFonts w:ascii="Times New Roman" w:eastAsia="Times New Roman" w:hAnsi="Times New Roman" w:cs="Times New Roman"/>
          <w:lang w:val="sr-Latn-ME"/>
        </w:rPr>
        <w:t xml:space="preserve">Kao rani simptomi  mogu se  pojaviti: otežano disanje, kratkoća daha, bolovi </w:t>
      </w:r>
      <w:r w:rsidRPr="00A067D8">
        <w:rPr>
          <w:rFonts w:ascii="Times New Roman" w:eastAsia="Times New Roman" w:hAnsi="Times New Roman" w:cs="Times New Roman"/>
          <w:lang w:val="sr-Latn-ME"/>
        </w:rPr>
        <w:lastRenderedPageBreak/>
        <w:t>u grudima i  leđima, oticanje nogu. Ako osjetite bilo koji od ovih simptoma, odmah morate obavijestiti ljekara.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Vaskularni poremećaji</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 nizak krvni pritisak (hipotenzija, posebno kad se primjenjuje putem vene), poremećaji arterijske cirkulacije</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Respiratorni, torakalni i medijastinalni poremećaji</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 zapušen nos</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Gastrointestinalni poremećaji</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Rijetko:gubitak apetita,  mučnina, povraćanje,  nelagodnost u želucu, proliv</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Veoma rijetko: retroperitonealna  fibroza(formiranje vezivnog tkiva u retroperitonealnom prostoru), simptomi kao što su bol u leđima ili opstrukcije mokraćnog sistema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Poremećaji na nivou kože i potkožnog tkiva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Rijetko: osip</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Opšti poremećaji i reakcije na mjestu primene</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Nepoznata: malaksalost, slabost</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Patološko kockanje , povećan libido i hiperseksualnost prijavljeni su kod pacijenata na terapiji   agonistima dopamina.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b/>
          <w:lang w:val="sr-Latn-ME" w:eastAsia="zh-TW"/>
        </w:rPr>
      </w:pPr>
      <w:r w:rsidRPr="00A067D8">
        <w:rPr>
          <w:rFonts w:ascii="Times New Roman" w:eastAsia="Times New Roman" w:hAnsi="Times New Roman" w:cs="Times New Roman"/>
          <w:b/>
          <w:lang w:val="sr-Latn-ME" w:eastAsia="zh-TW"/>
        </w:rPr>
        <w:t>Prijavljivanje sumnji na neželjena dejstva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prijaviti direktno kod zdravstvenih radnika, čime ćete pomoći u dobijanju više informacija o bezbjednosti ovog lijeka.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0"/>
        </w:tabs>
        <w:spacing w:after="0" w:line="240" w:lineRule="auto"/>
        <w:jc w:val="both"/>
        <w:rPr>
          <w:rFonts w:ascii="Times New Roman" w:eastAsia="Times New Roman" w:hAnsi="Times New Roman" w:cs="Times New Roman"/>
          <w:lang w:val="sr-Latn-ME"/>
        </w:rPr>
      </w:pP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t xml:space="preserve">5. KAKO ČUVATI LIJEK </w:t>
      </w:r>
      <w:r w:rsidRPr="00A067D8">
        <w:rPr>
          <w:rFonts w:ascii="Times New Roman" w:eastAsia="Times New Roman" w:hAnsi="Times New Roman" w:cs="Times New Roman"/>
          <w:b/>
          <w:bCs/>
          <w:lang w:val="sr-Latn-ME"/>
        </w:rPr>
        <w:t>Redergin</w:t>
      </w:r>
    </w:p>
    <w:p w:rsidR="00A067D8" w:rsidRDefault="00A067D8" w:rsidP="00A067D8">
      <w:pPr>
        <w:tabs>
          <w:tab w:val="left" w:pos="284"/>
        </w:tabs>
        <w:spacing w:after="0" w:line="240" w:lineRule="auto"/>
        <w:jc w:val="both"/>
        <w:rPr>
          <w:rFonts w:ascii="Times New Roman" w:eastAsia="Times New Roman" w:hAnsi="Times New Roman" w:cs="Times New Roman"/>
          <w:i/>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Čuvati van domašaja i vidokruga djece.</w:t>
      </w:r>
    </w:p>
    <w:p w:rsidR="00676897" w:rsidRPr="00A067D8" w:rsidRDefault="00676897" w:rsidP="00A067D8">
      <w:pPr>
        <w:tabs>
          <w:tab w:val="left" w:pos="284"/>
        </w:tabs>
        <w:spacing w:after="0" w:line="240" w:lineRule="auto"/>
        <w:jc w:val="both"/>
        <w:rPr>
          <w:rFonts w:ascii="Times New Roman" w:eastAsia="Times New Roman" w:hAnsi="Times New Roman" w:cs="Times New Roman"/>
          <w:b/>
          <w:bCs/>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b/>
          <w:bCs/>
          <w:noProof/>
          <w:lang w:val="sr-Latn-ME"/>
        </w:rPr>
        <w:t>Rok upotrebe</w:t>
      </w:r>
      <w:r w:rsidRPr="00A067D8">
        <w:rPr>
          <w:rFonts w:ascii="Times New Roman" w:eastAsia="Times New Roman" w:hAnsi="Times New Roman" w:cs="Times New Roman"/>
          <w:lang w:val="sr-Latn-ME"/>
        </w:rPr>
        <w:t xml:space="preserve">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2 godine</w:t>
      </w: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Nemojte koristiti lijek Redergin  posle isteka roka upotrebe naznačenog na pakovanju ("Važi do:").</w:t>
      </w: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Rok upotrebe ističe poslednjeg dana navedenog mjeseca.</w:t>
      </w:r>
    </w:p>
    <w:p w:rsidR="00676897" w:rsidRPr="00A067D8" w:rsidRDefault="00676897" w:rsidP="00A067D8">
      <w:pPr>
        <w:tabs>
          <w:tab w:val="left" w:pos="284"/>
        </w:tabs>
        <w:spacing w:after="0" w:line="240" w:lineRule="auto"/>
        <w:jc w:val="both"/>
        <w:rPr>
          <w:rFonts w:ascii="Times New Roman" w:eastAsia="Times New Roman" w:hAnsi="Times New Roman" w:cs="Times New Roman"/>
          <w:b/>
          <w:bCs/>
          <w:noProof/>
          <w:lang w:val="sr-Latn-ME"/>
        </w:rPr>
      </w:pPr>
    </w:p>
    <w:p w:rsidR="00676897" w:rsidRDefault="00676897" w:rsidP="00A067D8">
      <w:pPr>
        <w:tabs>
          <w:tab w:val="left" w:pos="284"/>
        </w:tabs>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bCs/>
          <w:noProof/>
          <w:lang w:val="sr-Latn-ME"/>
        </w:rPr>
        <w:t>Čuvanje</w:t>
      </w:r>
    </w:p>
    <w:p w:rsidR="00EA4AFA" w:rsidRPr="00A067D8" w:rsidRDefault="00EA4AFA" w:rsidP="00A067D8">
      <w:pPr>
        <w:tabs>
          <w:tab w:val="left" w:pos="284"/>
        </w:tabs>
        <w:spacing w:after="0" w:line="240" w:lineRule="auto"/>
        <w:jc w:val="both"/>
        <w:rPr>
          <w:rFonts w:ascii="Times New Roman" w:eastAsia="Times New Roman" w:hAnsi="Times New Roman" w:cs="Times New Roman"/>
          <w:b/>
          <w:bCs/>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bookmarkStart w:id="0" w:name="OLE_LINK1"/>
      <w:r w:rsidRPr="00A067D8">
        <w:rPr>
          <w:rFonts w:ascii="Times New Roman" w:eastAsia="Times New Roman" w:hAnsi="Times New Roman" w:cs="Times New Roman"/>
          <w:lang w:val="sr-Latn-ME"/>
        </w:rPr>
        <w:t>Čuvati na temperaturi do 25ºC.</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Lijek čuvati u originalnom pakovanju, zaštićeno od svjetlosti</w:t>
      </w:r>
      <w:bookmarkEnd w:id="0"/>
      <w:r w:rsidRPr="00A067D8">
        <w:rPr>
          <w:rFonts w:ascii="Times New Roman" w:eastAsia="Times New Roman" w:hAnsi="Times New Roman" w:cs="Times New Roman"/>
          <w:lang w:val="sr-Latn-ME"/>
        </w:rPr>
        <w:t xml:space="preserve">. </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Pr="00A067D8" w:rsidRDefault="00676897" w:rsidP="00A067D8">
      <w:pPr>
        <w:tabs>
          <w:tab w:val="left" w:pos="284"/>
        </w:tabs>
        <w:spacing w:before="40" w:after="4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Ljekove ne treba bacati u kanalizaciju, niti kućni otpad. Ove mjere pomažu očuvanju životne sredine.</w:t>
      </w: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Neupotrebljeni lijek se uništava u skladu sa važećim propisima.</w:t>
      </w:r>
    </w:p>
    <w:p w:rsidR="00676897" w:rsidRDefault="00676897" w:rsidP="00A067D8">
      <w:pPr>
        <w:tabs>
          <w:tab w:val="left" w:pos="284"/>
        </w:tabs>
        <w:spacing w:after="0" w:line="240" w:lineRule="auto"/>
        <w:jc w:val="both"/>
        <w:rPr>
          <w:rFonts w:ascii="Times New Roman" w:eastAsia="Times New Roman" w:hAnsi="Times New Roman" w:cs="Times New Roman"/>
          <w:b/>
          <w:bCs/>
          <w:lang w:val="sr-Latn-ME"/>
        </w:rPr>
      </w:pPr>
    </w:p>
    <w:p w:rsidR="00A067D8" w:rsidRPr="00A067D8" w:rsidRDefault="00A067D8" w:rsidP="00A067D8">
      <w:pPr>
        <w:tabs>
          <w:tab w:val="left" w:pos="284"/>
        </w:tabs>
        <w:spacing w:after="0" w:line="240" w:lineRule="auto"/>
        <w:jc w:val="both"/>
        <w:rPr>
          <w:rFonts w:ascii="Times New Roman" w:eastAsia="Times New Roman" w:hAnsi="Times New Roman" w:cs="Times New Roman"/>
          <w:b/>
          <w:bCs/>
          <w:lang w:val="sr-Latn-ME"/>
        </w:rPr>
      </w:pPr>
    </w:p>
    <w:p w:rsidR="00676897" w:rsidRPr="00A067D8" w:rsidRDefault="00676897" w:rsidP="00A067D8">
      <w:pPr>
        <w:widowControl w:val="0"/>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bCs/>
          <w:noProof/>
          <w:lang w:val="sr-Latn-ME"/>
        </w:rPr>
        <w:t>6. DODATNE INFORMACIJE</w:t>
      </w:r>
    </w:p>
    <w:p w:rsidR="00A067D8" w:rsidRDefault="00A067D8" w:rsidP="00A067D8">
      <w:pPr>
        <w:tabs>
          <w:tab w:val="left" w:pos="284"/>
        </w:tabs>
        <w:spacing w:after="0" w:line="240" w:lineRule="auto"/>
        <w:jc w:val="both"/>
        <w:rPr>
          <w:rFonts w:ascii="Times New Roman" w:eastAsia="Times New Roman" w:hAnsi="Times New Roman" w:cs="Times New Roman"/>
          <w:b/>
          <w:bCs/>
          <w:noProof/>
          <w:lang w:val="sr-Latn-ME"/>
        </w:rPr>
      </w:pPr>
    </w:p>
    <w:p w:rsidR="00D62738" w:rsidRDefault="00676897" w:rsidP="00A067D8">
      <w:pPr>
        <w:tabs>
          <w:tab w:val="left" w:pos="284"/>
        </w:tabs>
        <w:spacing w:after="0" w:line="240" w:lineRule="auto"/>
        <w:jc w:val="both"/>
        <w:rPr>
          <w:rFonts w:ascii="Times New Roman" w:eastAsia="Times New Roman" w:hAnsi="Times New Roman" w:cs="Times New Roman"/>
          <w:b/>
          <w:bCs/>
          <w:lang w:val="sr-Latn-ME"/>
        </w:rPr>
      </w:pPr>
      <w:r w:rsidRPr="00A067D8">
        <w:rPr>
          <w:rFonts w:ascii="Times New Roman" w:eastAsia="Times New Roman" w:hAnsi="Times New Roman" w:cs="Times New Roman"/>
          <w:b/>
          <w:bCs/>
          <w:noProof/>
          <w:lang w:val="sr-Latn-ME"/>
        </w:rPr>
        <w:t xml:space="preserve">Šta sadrži lijek </w:t>
      </w:r>
      <w:r w:rsidRPr="00A067D8">
        <w:rPr>
          <w:rFonts w:ascii="Times New Roman" w:eastAsia="Times New Roman" w:hAnsi="Times New Roman" w:cs="Times New Roman"/>
          <w:b/>
          <w:bCs/>
          <w:lang w:val="sr-Latn-ME"/>
        </w:rPr>
        <w:t>Redergin</w:t>
      </w:r>
    </w:p>
    <w:p w:rsidR="00676897" w:rsidRPr="00A067D8" w:rsidRDefault="00676897" w:rsidP="00A067D8">
      <w:pPr>
        <w:tabs>
          <w:tab w:val="left" w:pos="284"/>
        </w:tabs>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bCs/>
          <w:lang w:val="sr-Latn-ME"/>
        </w:rPr>
        <w:t> </w:t>
      </w:r>
    </w:p>
    <w:p w:rsidR="00676897" w:rsidRPr="00A067D8" w:rsidRDefault="00676897" w:rsidP="00A067D8">
      <w:pPr>
        <w:tabs>
          <w:tab w:val="left" w:pos="284"/>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 xml:space="preserve">Aktivna supstanca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 xml:space="preserve">Kodergokrin mezilat (dihidroergotoksin mezilat) je smješa: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jednakih količina dihidroergokornin mezilata, dihidroergokristin mezilata i alfa dihidroergokriptin mezilata i beta dihidroergokripti -mezilata u odnosu (1,5-2,5):1.</w:t>
      </w:r>
    </w:p>
    <w:p w:rsidR="00676897" w:rsidRPr="00A067D8" w:rsidRDefault="00676897" w:rsidP="00A067D8">
      <w:pPr>
        <w:tabs>
          <w:tab w:val="left" w:pos="284"/>
        </w:tabs>
        <w:spacing w:after="0" w:line="240" w:lineRule="auto"/>
        <w:jc w:val="both"/>
        <w:rPr>
          <w:rFonts w:ascii="Times New Roman" w:eastAsia="Times New Roman" w:hAnsi="Times New Roman" w:cs="Times New Roman"/>
          <w:u w:val="single"/>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u w:val="single"/>
          <w:lang w:val="sr-Latn-ME"/>
        </w:rPr>
      </w:pPr>
      <w:r w:rsidRPr="00A067D8">
        <w:rPr>
          <w:rFonts w:ascii="Times New Roman" w:eastAsia="Times New Roman" w:hAnsi="Times New Roman" w:cs="Times New Roman"/>
          <w:u w:val="single"/>
          <w:lang w:val="sr-Latn-ME"/>
        </w:rPr>
        <w:t>Redergin</w:t>
      </w:r>
      <w:r w:rsidRPr="00A067D8">
        <w:rPr>
          <w:rFonts w:ascii="Times New Roman" w:eastAsia="Times New Roman" w:hAnsi="Times New Roman" w:cs="Times New Roman"/>
          <w:u w:val="single"/>
          <w:vertAlign w:val="superscript"/>
          <w:lang w:val="sr-Latn-ME"/>
        </w:rPr>
        <w:t>®</w:t>
      </w:r>
      <w:r w:rsidRPr="00A067D8">
        <w:rPr>
          <w:rFonts w:ascii="Times New Roman" w:eastAsia="Times New Roman" w:hAnsi="Times New Roman" w:cs="Times New Roman"/>
          <w:u w:val="single"/>
          <w:lang w:val="sr-Latn-ME"/>
        </w:rPr>
        <w:t xml:space="preserve"> 1,5 mg tablete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Jedna tableta sadrži 1,5 mg kodergokrin mezilata (dihidroergotoksin mezilata).</w:t>
      </w:r>
    </w:p>
    <w:p w:rsidR="00676897" w:rsidRPr="00A067D8" w:rsidRDefault="00676897" w:rsidP="00A067D8">
      <w:pPr>
        <w:tabs>
          <w:tab w:val="center" w:pos="4536"/>
          <w:tab w:val="right" w:pos="9072"/>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 xml:space="preserve">tableta </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u w:val="single"/>
          <w:lang w:val="sr-Latn-ME"/>
        </w:rPr>
      </w:pPr>
      <w:r w:rsidRPr="00A067D8">
        <w:rPr>
          <w:rFonts w:ascii="Times New Roman" w:eastAsia="Times New Roman" w:hAnsi="Times New Roman" w:cs="Times New Roman"/>
          <w:u w:val="single"/>
          <w:lang w:val="sr-Latn-ME"/>
        </w:rPr>
        <w:t>Redergin</w:t>
      </w:r>
      <w:r w:rsidRPr="00A067D8">
        <w:rPr>
          <w:rFonts w:ascii="Times New Roman" w:eastAsia="Times New Roman" w:hAnsi="Times New Roman" w:cs="Times New Roman"/>
          <w:u w:val="single"/>
          <w:vertAlign w:val="superscript"/>
          <w:lang w:val="sr-Latn-ME"/>
        </w:rPr>
        <w:t>®</w:t>
      </w:r>
      <w:r w:rsidRPr="00A067D8">
        <w:rPr>
          <w:rFonts w:ascii="Times New Roman" w:eastAsia="Times New Roman" w:hAnsi="Times New Roman" w:cs="Times New Roman"/>
          <w:u w:val="single"/>
          <w:lang w:val="sr-Latn-ME"/>
        </w:rPr>
        <w:t xml:space="preserve"> 4,5 mg tablete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Jedna tableta sadrži 4,5 mg kodergokrin mezilata (dihidroergotoksin mezilata).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b/>
          <w:lang w:val="sr-Latn-ME"/>
        </w:rPr>
      </w:pPr>
      <w:r w:rsidRPr="00A067D8">
        <w:rPr>
          <w:rFonts w:ascii="Times New Roman" w:eastAsia="Times New Roman" w:hAnsi="Times New Roman" w:cs="Times New Roman"/>
          <w:b/>
          <w:lang w:val="sr-Latn-ME"/>
        </w:rPr>
        <w:t xml:space="preserve">Ostali sastojci su: </w:t>
      </w: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Redergin</w:t>
      </w:r>
      <w:r w:rsidRPr="00A067D8">
        <w:rPr>
          <w:rFonts w:ascii="Times New Roman" w:eastAsia="Times New Roman" w:hAnsi="Times New Roman" w:cs="Times New Roman"/>
          <w:i/>
          <w:vertAlign w:val="superscript"/>
          <w:lang w:val="sr-Latn-ME"/>
        </w:rPr>
        <w:t>®</w:t>
      </w:r>
      <w:r w:rsidRPr="00A067D8">
        <w:rPr>
          <w:rFonts w:ascii="Times New Roman" w:eastAsia="Times New Roman" w:hAnsi="Times New Roman" w:cs="Times New Roman"/>
          <w:i/>
          <w:lang w:val="sr-Latn-ME"/>
        </w:rPr>
        <w:t xml:space="preserve"> 1,5 mg tablete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Kukuruzni skrob</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Laktoza, monohidrat</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Manitol</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Povidon</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Krospovidon</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Talk</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Stearinska kiselina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Hidrogenizovano biljno ulje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i/>
          <w:lang w:val="sr-Latn-ME"/>
        </w:rPr>
      </w:pPr>
      <w:r w:rsidRPr="00A067D8">
        <w:rPr>
          <w:rFonts w:ascii="Times New Roman" w:eastAsia="Times New Roman" w:hAnsi="Times New Roman" w:cs="Times New Roman"/>
          <w:i/>
          <w:lang w:val="sr-Latn-ME"/>
        </w:rPr>
        <w:t>Redergin</w:t>
      </w:r>
      <w:r w:rsidRPr="00A067D8">
        <w:rPr>
          <w:rFonts w:ascii="Times New Roman" w:eastAsia="Times New Roman" w:hAnsi="Times New Roman" w:cs="Times New Roman"/>
          <w:i/>
          <w:vertAlign w:val="superscript"/>
          <w:lang w:val="sr-Latn-ME"/>
        </w:rPr>
        <w:t>®</w:t>
      </w:r>
      <w:r w:rsidRPr="00A067D8">
        <w:rPr>
          <w:rFonts w:ascii="Times New Roman" w:eastAsia="Times New Roman" w:hAnsi="Times New Roman" w:cs="Times New Roman"/>
          <w:i/>
          <w:lang w:val="sr-Latn-ME"/>
        </w:rPr>
        <w:t xml:space="preserve"> 4,5 mg tablete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Eritrozin 88 (E 127)</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Kukuruzni skrob</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Laktoza, monohidrat</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Manitol</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Povidon</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Krospovidon</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Talk</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Stearinska kiselina</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Hidrogenizovano biljno ulje</w:t>
      </w:r>
    </w:p>
    <w:p w:rsidR="00676897" w:rsidRDefault="00676897" w:rsidP="00A067D8">
      <w:pPr>
        <w:tabs>
          <w:tab w:val="left" w:pos="284"/>
        </w:tabs>
        <w:spacing w:after="0" w:line="240" w:lineRule="auto"/>
        <w:jc w:val="both"/>
        <w:rPr>
          <w:rFonts w:ascii="Times New Roman" w:eastAsia="Times New Roman" w:hAnsi="Times New Roman" w:cs="Times New Roman"/>
          <w:noProof/>
          <w:lang w:val="sr-Latn-ME"/>
        </w:rPr>
      </w:pPr>
    </w:p>
    <w:p w:rsidR="00676897"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t xml:space="preserve">Kako izgleda lijek </w:t>
      </w:r>
      <w:r w:rsidRPr="00A067D8">
        <w:rPr>
          <w:rFonts w:ascii="Times New Roman" w:eastAsia="Times New Roman" w:hAnsi="Times New Roman" w:cs="Times New Roman"/>
          <w:b/>
          <w:bCs/>
          <w:lang w:val="sr-Latn-ME"/>
        </w:rPr>
        <w:t>Redergin</w:t>
      </w:r>
      <w:r w:rsidRPr="00A067D8">
        <w:rPr>
          <w:rFonts w:ascii="Times New Roman" w:eastAsia="Times New Roman" w:hAnsi="Times New Roman" w:cs="Times New Roman"/>
          <w:b/>
          <w:noProof/>
          <w:lang w:val="sr-Latn-ME"/>
        </w:rPr>
        <w:t xml:space="preserve"> i sadržaj pakovanja</w:t>
      </w:r>
    </w:p>
    <w:p w:rsidR="00EA4AFA" w:rsidRPr="00A067D8" w:rsidRDefault="00EA4AFA"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i/>
          <w:lang w:val="sr-Latn-ME"/>
        </w:rPr>
        <w:t>Tablete 1,5 mg</w:t>
      </w:r>
      <w:r w:rsidRPr="00A067D8">
        <w:rPr>
          <w:rFonts w:ascii="Times New Roman" w:eastAsia="Times New Roman" w:hAnsi="Times New Roman" w:cs="Times New Roman"/>
          <w:lang w:val="sr-Latn-ME"/>
        </w:rPr>
        <w:t>:</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Bijele, okrugle, ravne, sa utisnutom podionom crtom sa jedne strane, utisnutim slovom ’R’ sa druge strane.</w:t>
      </w:r>
    </w:p>
    <w:p w:rsidR="00676897"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Podiona crta ne služi za  dijeljenja tableta u svrhu doziranja, već samo u cilju lakšeg uzimanja tableta</w:t>
      </w:r>
    </w:p>
    <w:p w:rsidR="00EA4AFA" w:rsidRPr="00A067D8" w:rsidRDefault="00EA4AFA"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i/>
          <w:lang w:val="sr-Latn-ME"/>
        </w:rPr>
        <w:t>Tablete 4,5 mg</w:t>
      </w:r>
      <w:r w:rsidRPr="00A067D8">
        <w:rPr>
          <w:rFonts w:ascii="Times New Roman" w:eastAsia="Times New Roman" w:hAnsi="Times New Roman" w:cs="Times New Roman"/>
          <w:lang w:val="sr-Latn-ME"/>
        </w:rPr>
        <w:t>:</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Crvene, okrugle, ravne, sa utisnutom podionom crtom sa jedne strane, utisnutim slovom ’R’ sa druge strane.</w:t>
      </w:r>
    </w:p>
    <w:p w:rsidR="00676897" w:rsidRPr="00A067D8" w:rsidRDefault="00676897" w:rsidP="00A067D8">
      <w:pPr>
        <w:tabs>
          <w:tab w:val="left" w:pos="284"/>
        </w:tabs>
        <w:spacing w:after="0" w:line="240" w:lineRule="auto"/>
        <w:jc w:val="both"/>
        <w:rPr>
          <w:rFonts w:ascii="Times New Roman" w:eastAsia="Times New Roman" w:hAnsi="Times New Roman" w:cs="Times New Roman"/>
          <w:noProof/>
          <w:lang w:val="sr-Latn-ME"/>
        </w:rPr>
      </w:pPr>
      <w:r w:rsidRPr="00A067D8">
        <w:rPr>
          <w:rFonts w:ascii="Times New Roman" w:eastAsia="Times New Roman" w:hAnsi="Times New Roman" w:cs="Times New Roman"/>
          <w:noProof/>
          <w:lang w:val="sr-Latn-ME"/>
        </w:rPr>
        <w:t xml:space="preserve">Podiona crta ne služi za  dijeljenja tableta u svrhu doziranja, već samo u cilju lakšeg uzimanja tableta </w:t>
      </w:r>
      <w:r w:rsidRPr="00A067D8">
        <w:rPr>
          <w:rFonts w:ascii="Times New Roman" w:eastAsia="Times New Roman" w:hAnsi="Times New Roman" w:cs="Times New Roman"/>
          <w:lang w:val="sr-Latn-ME"/>
        </w:rPr>
        <w:t>U kartonskoj kutiji se nalaze 2 blistera (Alu folija i PVC-TE-PVDC folija) sa po 10 tableta.</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p>
    <w:p w:rsid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lastRenderedPageBreak/>
        <w:t>Nosilac dozvole i Proizvođač</w:t>
      </w:r>
    </w:p>
    <w:p w:rsidR="00EA4AFA" w:rsidRPr="00A067D8" w:rsidRDefault="00EA4AFA"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Glosarij d.o.o.</w:t>
      </w:r>
    </w:p>
    <w:p w:rsidR="00676897"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Vojislavljevića 76, Podgorica, Crna Gora</w:t>
      </w:r>
    </w:p>
    <w:p w:rsidR="00A067D8" w:rsidRPr="00A067D8" w:rsidRDefault="00A067D8"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Proizvođač:</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 xml:space="preserve">Lek Farmacevtska družba d.d. </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Verovškova 57, Ljubljana, Slovenija</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A067D8">
        <w:rPr>
          <w:rFonts w:ascii="Times New Roman" w:eastAsia="Times New Roman" w:hAnsi="Times New Roman" w:cs="Times New Roman"/>
          <w:b/>
          <w:bCs/>
          <w:noProof/>
          <w:lang w:val="sr-Latn-ME"/>
        </w:rPr>
        <w:t xml:space="preserve">Ovo uputstvo je poslednji put odobreno </w:t>
      </w:r>
    </w:p>
    <w:p w:rsidR="00676897" w:rsidRDefault="00EA4AFA" w:rsidP="00A067D8">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Pr>
          <w:rFonts w:ascii="Times New Roman" w:eastAsia="Times New Roman" w:hAnsi="Times New Roman" w:cs="Times New Roman"/>
          <w:bCs/>
          <w:noProof/>
          <w:lang w:val="sr-Latn-ME"/>
        </w:rPr>
        <w:t>Maj, 2014. godine</w:t>
      </w:r>
    </w:p>
    <w:p w:rsidR="00A067D8" w:rsidRPr="00A067D8" w:rsidRDefault="00A067D8" w:rsidP="00A067D8">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t>Režim izdavanja lijeka:</w:t>
      </w:r>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A067D8">
        <w:rPr>
          <w:rFonts w:ascii="Times New Roman" w:eastAsia="Times New Roman" w:hAnsi="Times New Roman" w:cs="Times New Roman"/>
          <w:lang w:val="sr-Latn-ME"/>
        </w:rPr>
        <w:t>Lijek se izdaje samo na ljekarski recept.</w:t>
      </w:r>
    </w:p>
    <w:p w:rsidR="00D62738" w:rsidRDefault="00D62738"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bookmarkStart w:id="1" w:name="_GoBack"/>
      <w:bookmarkEnd w:id="1"/>
    </w:p>
    <w:p w:rsidR="00676897" w:rsidRPr="00A067D8" w:rsidRDefault="00676897" w:rsidP="00A067D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A067D8">
        <w:rPr>
          <w:rFonts w:ascii="Times New Roman" w:eastAsia="Times New Roman" w:hAnsi="Times New Roman" w:cs="Times New Roman"/>
          <w:b/>
          <w:noProof/>
          <w:lang w:val="sr-Latn-ME"/>
        </w:rPr>
        <w:t>Broj  i datum dozvole:</w:t>
      </w:r>
    </w:p>
    <w:p w:rsidR="00EA4AFA" w:rsidRDefault="00EA4AFA" w:rsidP="00EA4AFA">
      <w:pPr>
        <w:tabs>
          <w:tab w:val="left" w:pos="284"/>
        </w:tabs>
        <w:spacing w:after="0" w:line="240" w:lineRule="auto"/>
        <w:rPr>
          <w:rFonts w:ascii="Times New Roman" w:eastAsia="Times New Roman" w:hAnsi="Times New Roman" w:cs="Arial"/>
          <w:bCs/>
          <w:szCs w:val="24"/>
          <w:lang w:val="sr-Latn-ME"/>
        </w:rPr>
      </w:pPr>
      <w:r>
        <w:rPr>
          <w:rFonts w:ascii="Times New Roman" w:eastAsia="Times New Roman" w:hAnsi="Times New Roman" w:cs="Arial"/>
          <w:bCs/>
          <w:szCs w:val="24"/>
          <w:lang w:val="sr-Latn-ME"/>
        </w:rPr>
        <w:t>Redergin</w:t>
      </w:r>
      <w:r>
        <w:rPr>
          <w:rFonts w:ascii="Times New Roman" w:eastAsia="Times New Roman" w:hAnsi="Times New Roman" w:cs="Times New Roman"/>
          <w:bCs/>
          <w:szCs w:val="24"/>
          <w:vertAlign w:val="superscript"/>
          <w:lang w:val="sr-Latn-ME"/>
        </w:rPr>
        <w:t>®</w:t>
      </w:r>
      <w:r>
        <w:rPr>
          <w:rFonts w:ascii="Times New Roman" w:eastAsia="Times New Roman" w:hAnsi="Times New Roman" w:cs="Arial"/>
          <w:bCs/>
          <w:szCs w:val="24"/>
          <w:lang w:val="sr-Latn-ME"/>
        </w:rPr>
        <w:t xml:space="preserve"> tablete, 1,5 mg, blister, 2x10: </w:t>
      </w:r>
      <w:r>
        <w:rPr>
          <w:rFonts w:ascii="Times New Roman" w:hAnsi="Times New Roman" w:cs="Times New Roman"/>
          <w:bCs/>
          <w:lang w:val="sr-Latn-ME"/>
        </w:rPr>
        <w:t xml:space="preserve">2030/14/273 </w:t>
      </w:r>
      <w:r>
        <w:rPr>
          <w:rFonts w:ascii="Times New Roman" w:hAnsi="Times New Roman" w:cs="Times New Roman"/>
          <w:bCs/>
          <w:lang w:val="sr-Latn-ME"/>
        </w:rPr>
        <w:t>–</w:t>
      </w:r>
      <w:r>
        <w:rPr>
          <w:rFonts w:ascii="Times New Roman" w:hAnsi="Times New Roman" w:cs="Times New Roman"/>
          <w:bCs/>
          <w:lang w:val="sr-Latn-ME"/>
        </w:rPr>
        <w:t xml:space="preserve"> 1313</w:t>
      </w:r>
      <w:r>
        <w:rPr>
          <w:rFonts w:ascii="Times New Roman" w:hAnsi="Times New Roman" w:cs="Times New Roman"/>
          <w:bCs/>
          <w:lang w:val="sr-Latn-ME"/>
        </w:rPr>
        <w:t xml:space="preserve"> od 07.05.2014. godine</w:t>
      </w:r>
    </w:p>
    <w:p w:rsidR="00EA4AFA" w:rsidRDefault="00EA4AFA" w:rsidP="00EA4AFA">
      <w:pPr>
        <w:tabs>
          <w:tab w:val="left" w:pos="284"/>
        </w:tabs>
        <w:spacing w:after="0" w:line="240" w:lineRule="auto"/>
        <w:rPr>
          <w:rFonts w:ascii="Times New Roman" w:eastAsia="Times New Roman" w:hAnsi="Times New Roman" w:cs="Arial"/>
          <w:bCs/>
          <w:szCs w:val="24"/>
          <w:lang w:val="sr-Latn-ME"/>
        </w:rPr>
      </w:pPr>
      <w:r>
        <w:rPr>
          <w:rFonts w:ascii="Times New Roman" w:eastAsia="Times New Roman" w:hAnsi="Times New Roman" w:cs="Arial"/>
          <w:bCs/>
          <w:szCs w:val="24"/>
          <w:lang w:val="sr-Latn-ME"/>
        </w:rPr>
        <w:t>Redergin</w:t>
      </w:r>
      <w:r>
        <w:rPr>
          <w:rFonts w:ascii="Times New Roman" w:eastAsia="Times New Roman" w:hAnsi="Times New Roman" w:cs="Times New Roman"/>
          <w:bCs/>
          <w:szCs w:val="24"/>
          <w:vertAlign w:val="superscript"/>
          <w:lang w:val="sr-Latn-ME"/>
        </w:rPr>
        <w:t>®</w:t>
      </w:r>
      <w:r>
        <w:rPr>
          <w:rFonts w:ascii="Times New Roman" w:eastAsia="Times New Roman" w:hAnsi="Times New Roman" w:cs="Arial"/>
          <w:bCs/>
          <w:szCs w:val="24"/>
          <w:lang w:val="sr-Latn-ME"/>
        </w:rPr>
        <w:t xml:space="preserve"> tablete, 4,5 mg, blister, 2x10: </w:t>
      </w:r>
      <w:r>
        <w:rPr>
          <w:rFonts w:ascii="Times New Roman" w:hAnsi="Times New Roman" w:cs="Times New Roman"/>
          <w:bCs/>
          <w:lang w:val="sr-Latn-ME"/>
        </w:rPr>
        <w:t xml:space="preserve">2030/14/274 </w:t>
      </w:r>
      <w:r>
        <w:rPr>
          <w:rFonts w:ascii="Times New Roman" w:hAnsi="Times New Roman" w:cs="Times New Roman"/>
          <w:bCs/>
          <w:lang w:val="sr-Latn-ME"/>
        </w:rPr>
        <w:t>–</w:t>
      </w:r>
      <w:r>
        <w:rPr>
          <w:rFonts w:ascii="Times New Roman" w:hAnsi="Times New Roman" w:cs="Times New Roman"/>
          <w:bCs/>
          <w:lang w:val="sr-Latn-ME"/>
        </w:rPr>
        <w:t xml:space="preserve"> 1314</w:t>
      </w:r>
      <w:r>
        <w:rPr>
          <w:rFonts w:ascii="Times New Roman" w:hAnsi="Times New Roman" w:cs="Times New Roman"/>
          <w:bCs/>
          <w:lang w:val="sr-Latn-ME"/>
        </w:rPr>
        <w:t xml:space="preserve"> od 07.05.2014. godine</w:t>
      </w: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tabs>
          <w:tab w:val="left" w:pos="284"/>
        </w:tabs>
        <w:spacing w:after="0" w:line="240" w:lineRule="auto"/>
        <w:jc w:val="both"/>
        <w:rPr>
          <w:rFonts w:ascii="Times New Roman" w:eastAsia="Times New Roman" w:hAnsi="Times New Roman" w:cs="Times New Roman"/>
          <w:lang w:val="sr-Latn-ME"/>
        </w:rPr>
      </w:pPr>
    </w:p>
    <w:p w:rsidR="00676897" w:rsidRPr="00A067D8" w:rsidRDefault="00676897" w:rsidP="00A067D8">
      <w:pPr>
        <w:jc w:val="both"/>
        <w:rPr>
          <w:rFonts w:ascii="Times New Roman" w:hAnsi="Times New Roman" w:cs="Times New Roman"/>
          <w:lang w:val="sr-Latn-ME"/>
        </w:rPr>
      </w:pPr>
    </w:p>
    <w:p w:rsidR="001C13CE" w:rsidRPr="00A067D8" w:rsidRDefault="001C13CE" w:rsidP="00A067D8">
      <w:pPr>
        <w:jc w:val="both"/>
        <w:rPr>
          <w:rFonts w:ascii="Times New Roman" w:hAnsi="Times New Roman" w:cs="Times New Roman"/>
        </w:rPr>
      </w:pPr>
    </w:p>
    <w:sectPr w:rsidR="001C13CE" w:rsidRPr="00A067D8" w:rsidSect="005C4CC1">
      <w:headerReference w:type="default" r:id="rId8"/>
      <w:footerReference w:type="even" r:id="rId9"/>
      <w:footerReference w:type="default" r:id="rId10"/>
      <w:pgSz w:w="11907" w:h="16840" w:code="9"/>
      <w:pgMar w:top="1440" w:right="1134" w:bottom="1701" w:left="1134" w:header="357" w:footer="80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11" w:rsidRDefault="004C0A11">
      <w:pPr>
        <w:spacing w:after="0" w:line="240" w:lineRule="auto"/>
      </w:pPr>
      <w:r>
        <w:separator/>
      </w:r>
    </w:p>
  </w:endnote>
  <w:endnote w:type="continuationSeparator" w:id="0">
    <w:p w:rsidR="004C0A11" w:rsidRDefault="004C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C1" w:rsidRDefault="00676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4CC1" w:rsidRDefault="004C0A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D8" w:rsidRPr="00A067D8" w:rsidRDefault="00A067D8" w:rsidP="00A067D8">
    <w:pPr>
      <w:pStyle w:val="Header"/>
      <w:pBdr>
        <w:top w:val="thinThickSmallGap" w:sz="24" w:space="1" w:color="auto"/>
      </w:pBdr>
      <w:jc w:val="center"/>
      <w:rPr>
        <w:rFonts w:ascii="Times New Roman" w:hAnsi="Times New Roman" w:cs="Times New Roman"/>
        <w:sz w:val="20"/>
        <w:szCs w:val="20"/>
        <w:lang w:val="sr-Latn-ME"/>
      </w:rPr>
    </w:pPr>
  </w:p>
  <w:p w:rsidR="00A067D8" w:rsidRPr="00A067D8" w:rsidRDefault="00A067D8" w:rsidP="00A067D8">
    <w:pPr>
      <w:pStyle w:val="Footer"/>
      <w:jc w:val="center"/>
      <w:rPr>
        <w:rFonts w:ascii="Times New Roman" w:hAnsi="Times New Roman" w:cs="Times New Roman"/>
        <w:color w:val="E65900"/>
        <w:sz w:val="16"/>
        <w:szCs w:val="18"/>
        <w:lang w:val="sr-Latn-ME"/>
      </w:rPr>
    </w:pPr>
    <w:r w:rsidRPr="00A067D8">
      <w:rPr>
        <w:rFonts w:ascii="Times New Roman" w:hAnsi="Times New Roman" w:cs="Times New Roman"/>
        <w:color w:val="FA0000"/>
        <w:sz w:val="16"/>
        <w:szCs w:val="18"/>
        <w:lang w:val="sr-Latn-ME"/>
      </w:rPr>
      <w:t>Agencija za ljekove i medicinska sredstva Crne Gore,</w:t>
    </w:r>
    <w:r w:rsidRPr="00A067D8">
      <w:rPr>
        <w:rFonts w:ascii="Times New Roman" w:hAnsi="Times New Roman" w:cs="Times New Roman"/>
        <w:sz w:val="16"/>
        <w:szCs w:val="18"/>
        <w:lang w:val="sr-Latn-ME"/>
      </w:rPr>
      <w:t xml:space="preserve"> </w:t>
    </w:r>
    <w:r w:rsidRPr="00A067D8">
      <w:rPr>
        <w:rFonts w:ascii="Times New Roman" w:hAnsi="Times New Roman" w:cs="Times New Roman"/>
        <w:color w:val="E65900"/>
        <w:sz w:val="16"/>
        <w:szCs w:val="18"/>
        <w:lang w:val="sr-Latn-ME"/>
      </w:rPr>
      <w:t>81000 Podgorica, Bul. Ivana Crnojevića 64a</w:t>
    </w:r>
  </w:p>
  <w:p w:rsidR="00A067D8" w:rsidRPr="00A067D8" w:rsidRDefault="00A067D8" w:rsidP="00A067D8">
    <w:pPr>
      <w:pStyle w:val="Footer"/>
      <w:jc w:val="center"/>
      <w:rPr>
        <w:rFonts w:ascii="Times New Roman" w:hAnsi="Times New Roman" w:cs="Times New Roman"/>
        <w:color w:val="FA0000"/>
        <w:sz w:val="16"/>
        <w:szCs w:val="18"/>
        <w:lang w:val="sr-Latn-ME"/>
      </w:rPr>
    </w:pPr>
    <w:r w:rsidRPr="00A067D8">
      <w:rPr>
        <w:rFonts w:ascii="Times New Roman" w:hAnsi="Times New Roman" w:cs="Times New Roman"/>
        <w:color w:val="E65900"/>
        <w:sz w:val="16"/>
        <w:szCs w:val="18"/>
        <w:lang w:val="sr-Latn-ME"/>
      </w:rPr>
      <w:t xml:space="preserve">tel: +382 (0) 20 310 280  </w:t>
    </w:r>
    <w:r w:rsidRPr="00A067D8">
      <w:rPr>
        <w:rFonts w:ascii="Times New Roman" w:hAnsi="Times New Roman" w:cs="Times New Roman"/>
        <w:color w:val="FA0000"/>
        <w:sz w:val="16"/>
        <w:szCs w:val="18"/>
        <w:lang w:val="sr-Latn-ME"/>
      </w:rPr>
      <w:t>fax: +382 (0) 20 310 581,</w:t>
    </w:r>
    <w:r w:rsidRPr="00A067D8">
      <w:rPr>
        <w:rFonts w:ascii="Times New Roman" w:hAnsi="Times New Roman" w:cs="Times New Roman"/>
        <w:sz w:val="16"/>
        <w:szCs w:val="18"/>
        <w:lang w:val="sr-Latn-ME"/>
      </w:rPr>
      <w:t xml:space="preserve"> </w:t>
    </w:r>
    <w:r w:rsidRPr="00A067D8">
      <w:rPr>
        <w:rFonts w:ascii="Times New Roman" w:hAnsi="Times New Roman" w:cs="Times New Roman"/>
        <w:color w:val="E65900"/>
        <w:sz w:val="16"/>
        <w:szCs w:val="18"/>
        <w:lang w:val="sr-Latn-ME"/>
      </w:rPr>
      <w:t>e-mail: info@calims.me,</w:t>
    </w:r>
    <w:r w:rsidRPr="00A067D8">
      <w:rPr>
        <w:rFonts w:ascii="Times New Roman" w:hAnsi="Times New Roman" w:cs="Times New Roman"/>
        <w:sz w:val="16"/>
        <w:szCs w:val="18"/>
        <w:lang w:val="sr-Latn-ME"/>
      </w:rPr>
      <w:t xml:space="preserve"> </w:t>
    </w:r>
    <w:r w:rsidRPr="00A067D8">
      <w:rPr>
        <w:rFonts w:ascii="Times New Roman" w:hAnsi="Times New Roman" w:cs="Times New Roman"/>
        <w:color w:val="FA0000"/>
        <w:sz w:val="16"/>
        <w:szCs w:val="18"/>
        <w:lang w:val="sr-Latn-ME"/>
      </w:rPr>
      <w:t>www.calims.me</w:t>
    </w:r>
    <w:r w:rsidRPr="00A067D8">
      <w:rPr>
        <w:rFonts w:ascii="Times New Roman" w:hAnsi="Times New Roman" w:cs="Times New Roman"/>
        <w:sz w:val="16"/>
        <w:szCs w:val="18"/>
        <w:lang w:val="sr-Latn-ME"/>
      </w:rPr>
      <w:t xml:space="preserve">, </w:t>
    </w:r>
    <w:r w:rsidRPr="00A067D8">
      <w:rPr>
        <w:rFonts w:ascii="Times New Roman" w:hAnsi="Times New Roman" w:cs="Times New Roman"/>
        <w:color w:val="E65900"/>
        <w:sz w:val="16"/>
        <w:szCs w:val="18"/>
        <w:lang w:val="sr-Latn-ME"/>
      </w:rPr>
      <w:t>PIB: 02739658,</w:t>
    </w:r>
    <w:r w:rsidRPr="00A067D8">
      <w:rPr>
        <w:rFonts w:ascii="Times New Roman" w:hAnsi="Times New Roman" w:cs="Times New Roman"/>
        <w:sz w:val="16"/>
        <w:szCs w:val="18"/>
        <w:lang w:val="sr-Latn-ME"/>
      </w:rPr>
      <w:t xml:space="preserve"> </w:t>
    </w:r>
    <w:r w:rsidRPr="00A067D8">
      <w:rPr>
        <w:rFonts w:ascii="Times New Roman" w:hAnsi="Times New Roman" w:cs="Times New Roman"/>
        <w:color w:val="FA0000"/>
        <w:sz w:val="16"/>
        <w:szCs w:val="18"/>
        <w:lang w:val="sr-Latn-ME"/>
      </w:rPr>
      <w:t>žiro račun: 520-3603-33</w:t>
    </w:r>
  </w:p>
  <w:p w:rsidR="00A067D8" w:rsidRPr="00A067D8" w:rsidRDefault="00A067D8" w:rsidP="00A067D8">
    <w:pPr>
      <w:pStyle w:val="Header"/>
      <w:rPr>
        <w:rFonts w:ascii="Times New Roman" w:hAnsi="Times New Roman" w:cs="Times New Roman"/>
        <w:sz w:val="20"/>
        <w:szCs w:val="20"/>
      </w:rPr>
    </w:pPr>
  </w:p>
  <w:p w:rsidR="005C4CC1" w:rsidRPr="00A067D8" w:rsidRDefault="00A067D8" w:rsidP="00A067D8">
    <w:pPr>
      <w:pStyle w:val="Header"/>
      <w:jc w:val="center"/>
      <w:rPr>
        <w:rFonts w:ascii="Times New Roman" w:hAnsi="Times New Roman" w:cs="Times New Roman"/>
        <w:sz w:val="20"/>
        <w:szCs w:val="20"/>
      </w:rPr>
    </w:pPr>
    <w:r w:rsidRPr="00A067D8">
      <w:rPr>
        <w:rStyle w:val="PageNumber"/>
        <w:rFonts w:ascii="Times New Roman" w:hAnsi="Times New Roman" w:cs="Times New Roman"/>
        <w:sz w:val="20"/>
        <w:szCs w:val="20"/>
      </w:rPr>
      <w:fldChar w:fldCharType="begin"/>
    </w:r>
    <w:r w:rsidRPr="00A067D8">
      <w:rPr>
        <w:rStyle w:val="PageNumber"/>
        <w:rFonts w:ascii="Times New Roman" w:hAnsi="Times New Roman" w:cs="Times New Roman"/>
        <w:sz w:val="20"/>
        <w:szCs w:val="20"/>
      </w:rPr>
      <w:instrText xml:space="preserve"> PAGE </w:instrText>
    </w:r>
    <w:r w:rsidRPr="00A067D8">
      <w:rPr>
        <w:rStyle w:val="PageNumber"/>
        <w:rFonts w:ascii="Times New Roman" w:hAnsi="Times New Roman" w:cs="Times New Roman"/>
        <w:sz w:val="20"/>
        <w:szCs w:val="20"/>
      </w:rPr>
      <w:fldChar w:fldCharType="separate"/>
    </w:r>
    <w:r w:rsidR="00EA4AFA">
      <w:rPr>
        <w:rStyle w:val="PageNumber"/>
        <w:rFonts w:ascii="Times New Roman" w:hAnsi="Times New Roman" w:cs="Times New Roman"/>
        <w:noProof/>
        <w:sz w:val="20"/>
        <w:szCs w:val="20"/>
      </w:rPr>
      <w:t>9</w:t>
    </w:r>
    <w:r w:rsidRPr="00A067D8">
      <w:rPr>
        <w:rStyle w:val="PageNumber"/>
        <w:rFonts w:ascii="Times New Roman" w:hAnsi="Times New Roman" w:cs="Times New Roman"/>
        <w:sz w:val="20"/>
        <w:szCs w:val="20"/>
      </w:rPr>
      <w:fldChar w:fldCharType="end"/>
    </w:r>
    <w:r w:rsidRPr="00A067D8">
      <w:rPr>
        <w:rStyle w:val="PageNumber"/>
        <w:rFonts w:ascii="Times New Roman" w:hAnsi="Times New Roman" w:cs="Times New Roman"/>
        <w:sz w:val="20"/>
        <w:szCs w:val="20"/>
      </w:rPr>
      <w:t xml:space="preserve"> / </w:t>
    </w:r>
    <w:r w:rsidRPr="00A067D8">
      <w:rPr>
        <w:rStyle w:val="PageNumber"/>
        <w:rFonts w:ascii="Times New Roman" w:hAnsi="Times New Roman" w:cs="Times New Roman"/>
        <w:sz w:val="20"/>
        <w:szCs w:val="20"/>
      </w:rPr>
      <w:fldChar w:fldCharType="begin"/>
    </w:r>
    <w:r w:rsidRPr="00A067D8">
      <w:rPr>
        <w:rStyle w:val="PageNumber"/>
        <w:rFonts w:ascii="Times New Roman" w:hAnsi="Times New Roman" w:cs="Times New Roman"/>
        <w:sz w:val="20"/>
        <w:szCs w:val="20"/>
      </w:rPr>
      <w:instrText xml:space="preserve"> NUMPAGES </w:instrText>
    </w:r>
    <w:r w:rsidRPr="00A067D8">
      <w:rPr>
        <w:rStyle w:val="PageNumber"/>
        <w:rFonts w:ascii="Times New Roman" w:hAnsi="Times New Roman" w:cs="Times New Roman"/>
        <w:sz w:val="20"/>
        <w:szCs w:val="20"/>
      </w:rPr>
      <w:fldChar w:fldCharType="separate"/>
    </w:r>
    <w:r w:rsidR="00EA4AFA">
      <w:rPr>
        <w:rStyle w:val="PageNumber"/>
        <w:rFonts w:ascii="Times New Roman" w:hAnsi="Times New Roman" w:cs="Times New Roman"/>
        <w:noProof/>
        <w:sz w:val="20"/>
        <w:szCs w:val="20"/>
      </w:rPr>
      <w:t>9</w:t>
    </w:r>
    <w:r w:rsidRPr="00A067D8">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11" w:rsidRDefault="004C0A11">
      <w:pPr>
        <w:spacing w:after="0" w:line="240" w:lineRule="auto"/>
      </w:pPr>
      <w:r>
        <w:separator/>
      </w:r>
    </w:p>
  </w:footnote>
  <w:footnote w:type="continuationSeparator" w:id="0">
    <w:p w:rsidR="004C0A11" w:rsidRDefault="004C0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D8" w:rsidRDefault="00A067D8" w:rsidP="00A067D8">
    <w:pPr>
      <w:pStyle w:val="Header"/>
      <w:rPr>
        <w:sz w:val="16"/>
        <w:szCs w:val="16"/>
      </w:rPr>
    </w:pPr>
  </w:p>
  <w:p w:rsidR="005C4CC1" w:rsidRPr="00A067D8" w:rsidRDefault="00A067D8" w:rsidP="00A067D8">
    <w:pPr>
      <w:pStyle w:val="Header"/>
      <w:pBdr>
        <w:top w:val="thinThickSmallGap" w:sz="24" w:space="2" w:color="auto"/>
      </w:pBdr>
    </w:pPr>
    <w:r>
      <w:rPr>
        <w:noProof/>
        <w:sz w:val="16"/>
        <w:szCs w:val="16"/>
        <w:lang w:val="sr-Latn-ME" w:eastAsia="sr-Latn-ME"/>
      </w:rPr>
      <w:drawing>
        <wp:inline distT="0" distB="0" distL="0" distR="0" wp14:anchorId="6E0C1736" wp14:editId="60E37571">
          <wp:extent cx="1415415" cy="970280"/>
          <wp:effectExtent l="0" t="0" r="0" b="127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1E990FD2"/>
    <w:multiLevelType w:val="hybridMultilevel"/>
    <w:tmpl w:val="6054E9FA"/>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398C6EB0"/>
    <w:multiLevelType w:val="hybridMultilevel"/>
    <w:tmpl w:val="07C21582"/>
    <w:lvl w:ilvl="0" w:tplc="7C9E4D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75583"/>
    <w:multiLevelType w:val="hybridMultilevel"/>
    <w:tmpl w:val="520CF728"/>
    <w:lvl w:ilvl="0" w:tplc="73527F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CD0550"/>
    <w:multiLevelType w:val="hybridMultilevel"/>
    <w:tmpl w:val="DBFCE2E0"/>
    <w:lvl w:ilvl="0" w:tplc="6A7C9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22DE3"/>
    <w:multiLevelType w:val="hybridMultilevel"/>
    <w:tmpl w:val="43A21CF6"/>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70"/>
    <w:rsid w:val="001C13CE"/>
    <w:rsid w:val="004C0A11"/>
    <w:rsid w:val="004C54D5"/>
    <w:rsid w:val="00517404"/>
    <w:rsid w:val="00641670"/>
    <w:rsid w:val="00676897"/>
    <w:rsid w:val="007026F3"/>
    <w:rsid w:val="00A067D8"/>
    <w:rsid w:val="00D62738"/>
    <w:rsid w:val="00E13816"/>
    <w:rsid w:val="00E3552C"/>
    <w:rsid w:val="00EA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676897"/>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676897"/>
  </w:style>
  <w:style w:type="paragraph" w:styleId="Footer">
    <w:name w:val="footer"/>
    <w:basedOn w:val="Normal"/>
    <w:link w:val="FooterChar"/>
    <w:unhideWhenUsed/>
    <w:rsid w:val="00676897"/>
    <w:pPr>
      <w:tabs>
        <w:tab w:val="center" w:pos="4702"/>
        <w:tab w:val="right" w:pos="9405"/>
      </w:tabs>
      <w:spacing w:after="0" w:line="240" w:lineRule="auto"/>
    </w:pPr>
  </w:style>
  <w:style w:type="character" w:customStyle="1" w:styleId="FooterChar">
    <w:name w:val="Footer Char"/>
    <w:basedOn w:val="DefaultParagraphFont"/>
    <w:link w:val="Footer"/>
    <w:uiPriority w:val="99"/>
    <w:rsid w:val="00676897"/>
  </w:style>
  <w:style w:type="character" w:styleId="PageNumber">
    <w:name w:val="page number"/>
    <w:basedOn w:val="DefaultParagraphFont"/>
    <w:rsid w:val="00676897"/>
  </w:style>
  <w:style w:type="paragraph" w:styleId="ListParagraph">
    <w:name w:val="List Paragraph"/>
    <w:basedOn w:val="Normal"/>
    <w:uiPriority w:val="34"/>
    <w:qFormat/>
    <w:rsid w:val="00676897"/>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067D8"/>
    <w:rPr>
      <w:lang w:val="en-US" w:eastAsia="en-US" w:bidi="ar-SA"/>
    </w:rPr>
  </w:style>
  <w:style w:type="paragraph" w:styleId="BalloonText">
    <w:name w:val="Balloon Text"/>
    <w:basedOn w:val="Normal"/>
    <w:link w:val="BalloonTextChar"/>
    <w:uiPriority w:val="99"/>
    <w:semiHidden/>
    <w:unhideWhenUsed/>
    <w:rsid w:val="00A0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676897"/>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676897"/>
  </w:style>
  <w:style w:type="paragraph" w:styleId="Footer">
    <w:name w:val="footer"/>
    <w:basedOn w:val="Normal"/>
    <w:link w:val="FooterChar"/>
    <w:unhideWhenUsed/>
    <w:rsid w:val="00676897"/>
    <w:pPr>
      <w:tabs>
        <w:tab w:val="center" w:pos="4702"/>
        <w:tab w:val="right" w:pos="9405"/>
      </w:tabs>
      <w:spacing w:after="0" w:line="240" w:lineRule="auto"/>
    </w:pPr>
  </w:style>
  <w:style w:type="character" w:customStyle="1" w:styleId="FooterChar">
    <w:name w:val="Footer Char"/>
    <w:basedOn w:val="DefaultParagraphFont"/>
    <w:link w:val="Footer"/>
    <w:uiPriority w:val="99"/>
    <w:rsid w:val="00676897"/>
  </w:style>
  <w:style w:type="character" w:styleId="PageNumber">
    <w:name w:val="page number"/>
    <w:basedOn w:val="DefaultParagraphFont"/>
    <w:rsid w:val="00676897"/>
  </w:style>
  <w:style w:type="paragraph" w:styleId="ListParagraph">
    <w:name w:val="List Paragraph"/>
    <w:basedOn w:val="Normal"/>
    <w:uiPriority w:val="34"/>
    <w:qFormat/>
    <w:rsid w:val="00676897"/>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067D8"/>
    <w:rPr>
      <w:lang w:val="en-US" w:eastAsia="en-US" w:bidi="ar-SA"/>
    </w:rPr>
  </w:style>
  <w:style w:type="paragraph" w:styleId="BalloonText">
    <w:name w:val="Balloon Text"/>
    <w:basedOn w:val="Normal"/>
    <w:link w:val="BalloonTextChar"/>
    <w:uiPriority w:val="99"/>
    <w:semiHidden/>
    <w:unhideWhenUsed/>
    <w:rsid w:val="00A0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Madzgalj, Dragomir (Ext)</dc:creator>
  <cp:lastModifiedBy>Stanislava Vukovic</cp:lastModifiedBy>
  <cp:revision>6</cp:revision>
  <dcterms:created xsi:type="dcterms:W3CDTF">2014-10-01T08:36:00Z</dcterms:created>
  <dcterms:modified xsi:type="dcterms:W3CDTF">2014-10-02T07:22:00Z</dcterms:modified>
</cp:coreProperties>
</file>