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BA" w:rsidRPr="00032864" w:rsidRDefault="00D256BA" w:rsidP="00D256BA">
      <w:pPr>
        <w:spacing w:after="0"/>
        <w:ind w:left="2160" w:firstLine="720"/>
        <w:rPr>
          <w:rFonts w:ascii="Times New Roman" w:hAnsi="Times New Roman" w:cs="Times New Roman"/>
          <w:b/>
          <w:bCs/>
          <w:i/>
          <w:iCs/>
          <w:lang w:val="sr-Latn-ME"/>
        </w:rPr>
      </w:pPr>
    </w:p>
    <w:p w:rsidR="00D256BA" w:rsidRPr="00032864" w:rsidRDefault="00D256BA" w:rsidP="00D256BA">
      <w:pPr>
        <w:spacing w:after="0"/>
        <w:ind w:left="2160" w:firstLine="720"/>
        <w:rPr>
          <w:rFonts w:ascii="Times New Roman" w:hAnsi="Times New Roman" w:cs="Times New Roman"/>
          <w:b/>
          <w:bCs/>
          <w:i/>
          <w:iCs/>
          <w:lang w:val="sr-Latn-ME"/>
        </w:rPr>
      </w:pPr>
    </w:p>
    <w:p w:rsidR="00D256BA" w:rsidRPr="00032864" w:rsidRDefault="00D256BA" w:rsidP="00D256BA">
      <w:pPr>
        <w:spacing w:after="0"/>
        <w:ind w:left="2160" w:firstLine="720"/>
        <w:rPr>
          <w:rFonts w:ascii="Times New Roman" w:hAnsi="Times New Roman" w:cs="Times New Roman"/>
          <w:b/>
          <w:bCs/>
          <w:i/>
          <w:iCs/>
          <w:lang w:val="sr-Latn-ME"/>
        </w:rPr>
      </w:pPr>
    </w:p>
    <w:p w:rsidR="00D256BA" w:rsidRPr="00032864" w:rsidRDefault="00D256BA" w:rsidP="00D256BA">
      <w:pPr>
        <w:spacing w:after="0"/>
        <w:ind w:left="2160" w:firstLine="720"/>
        <w:rPr>
          <w:rFonts w:ascii="Times New Roman" w:hAnsi="Times New Roman" w:cs="Times New Roman"/>
          <w:b/>
          <w:bCs/>
          <w:i/>
          <w:iCs/>
          <w:lang w:val="sr-Latn-ME"/>
        </w:rPr>
      </w:pPr>
    </w:p>
    <w:p w:rsidR="00D256BA" w:rsidRPr="00032864" w:rsidRDefault="00D256BA" w:rsidP="00A5579B">
      <w:pPr>
        <w:spacing w:after="0"/>
        <w:jc w:val="center"/>
        <w:rPr>
          <w:rFonts w:ascii="Times New Roman" w:hAnsi="Times New Roman" w:cs="Times New Roman"/>
          <w:b/>
          <w:bCs/>
          <w:i/>
          <w:iCs/>
          <w:lang w:val="sr-Latn-ME"/>
        </w:rPr>
      </w:pPr>
      <w:r w:rsidRPr="00032864">
        <w:rPr>
          <w:rFonts w:ascii="Times New Roman" w:hAnsi="Times New Roman" w:cs="Times New Roman"/>
          <w:b/>
          <w:bCs/>
          <w:i/>
          <w:iCs/>
          <w:lang w:val="sr-Latn-ME"/>
        </w:rPr>
        <w:t>SAŽETAK KARAKTERISTIKA LIJEKA</w:t>
      </w:r>
    </w:p>
    <w:p w:rsidR="00D256BA" w:rsidRPr="00032864" w:rsidRDefault="00D256BA" w:rsidP="00A5579B">
      <w:pPr>
        <w:spacing w:after="0"/>
        <w:ind w:left="2160" w:firstLine="720"/>
        <w:jc w:val="center"/>
        <w:rPr>
          <w:rFonts w:ascii="Times New Roman" w:hAnsi="Times New Roman" w:cs="Times New Roman"/>
          <w:b/>
          <w:bCs/>
          <w:i/>
          <w:iCs/>
          <w:lang w:val="sr-Latn-ME"/>
        </w:rPr>
      </w:pPr>
    </w:p>
    <w:p w:rsidR="00D256BA" w:rsidRPr="00032864" w:rsidRDefault="00D256BA" w:rsidP="00A5579B">
      <w:pPr>
        <w:spacing w:after="0"/>
        <w:ind w:left="2160" w:firstLine="720"/>
        <w:jc w:val="center"/>
        <w:rPr>
          <w:rFonts w:ascii="Times New Roman" w:hAnsi="Times New Roman" w:cs="Times New Roman"/>
          <w:b/>
          <w:bCs/>
          <w:i/>
          <w:iCs/>
          <w:lang w:val="sr-Latn-ME"/>
        </w:rPr>
      </w:pPr>
    </w:p>
    <w:p w:rsidR="00D256BA" w:rsidRPr="00032864" w:rsidRDefault="00D256BA" w:rsidP="00A5579B">
      <w:pPr>
        <w:spacing w:after="0"/>
        <w:ind w:left="2160" w:firstLine="720"/>
        <w:jc w:val="center"/>
        <w:rPr>
          <w:rFonts w:ascii="Times New Roman" w:hAnsi="Times New Roman" w:cs="Times New Roman"/>
          <w:b/>
          <w:bCs/>
          <w:i/>
          <w:iCs/>
          <w:lang w:val="sr-Latn-ME"/>
        </w:rPr>
      </w:pPr>
    </w:p>
    <w:p w:rsidR="00D256BA" w:rsidRPr="00032864" w:rsidRDefault="00C75EA0" w:rsidP="00B34488">
      <w:pPr>
        <w:spacing w:after="0"/>
        <w:jc w:val="center"/>
        <w:rPr>
          <w:rFonts w:ascii="Times New Roman" w:hAnsi="Times New Roman" w:cs="Times New Roman"/>
          <w:b/>
          <w:bCs/>
          <w:lang w:val="sr-Latn-ME"/>
        </w:rPr>
      </w:pPr>
      <w:r w:rsidRPr="005A3FC1">
        <w:rPr>
          <w:rFonts w:ascii="Arial" w:hAnsi="Arial" w:cs="Arial"/>
          <w:b/>
          <w:bCs/>
          <w:color w:val="FF0000"/>
          <w:lang w:val="sr-Latn-ME"/>
        </w:rPr>
        <w:t>▲</w:t>
      </w:r>
      <w:r w:rsidR="00B34488">
        <w:rPr>
          <w:rFonts w:ascii="Arial" w:hAnsi="Arial" w:cs="Arial"/>
          <w:b/>
          <w:bCs/>
          <w:color w:val="FF0000"/>
          <w:lang w:val="sr-Latn-ME"/>
        </w:rPr>
        <w:t xml:space="preserve"> </w:t>
      </w:r>
      <w:r w:rsidR="00D256BA" w:rsidRPr="00032864">
        <w:rPr>
          <w:rFonts w:ascii="Times New Roman" w:hAnsi="Times New Roman" w:cs="Times New Roman"/>
          <w:b/>
          <w:bCs/>
          <w:lang w:val="sr-Latn-ME"/>
        </w:rPr>
        <w:t>Karbapin</w:t>
      </w:r>
      <w:r w:rsidR="00D256BA" w:rsidRPr="00032864">
        <w:rPr>
          <w:rFonts w:ascii="Times New Roman" w:hAnsi="Times New Roman" w:cs="Times New Roman"/>
          <w:b/>
          <w:bCs/>
          <w:vertAlign w:val="superscript"/>
          <w:lang w:val="sr-Latn-ME"/>
        </w:rPr>
        <w:t>®</w:t>
      </w:r>
      <w:r w:rsidR="00D256BA" w:rsidRPr="00032864">
        <w:rPr>
          <w:rFonts w:ascii="Times New Roman" w:hAnsi="Times New Roman" w:cs="Times New Roman"/>
          <w:b/>
          <w:bCs/>
          <w:lang w:val="sr-Latn-ME"/>
        </w:rPr>
        <w:t>, 200mg, tablet</w:t>
      </w:r>
      <w:r w:rsidR="00E83B44" w:rsidRPr="00032864">
        <w:rPr>
          <w:rFonts w:ascii="Times New Roman" w:hAnsi="Times New Roman" w:cs="Times New Roman"/>
          <w:b/>
          <w:bCs/>
          <w:lang w:val="sr-Latn-ME"/>
        </w:rPr>
        <w:t>a,</w:t>
      </w:r>
    </w:p>
    <w:p w:rsidR="00D256BA" w:rsidRPr="00032864" w:rsidRDefault="00D256BA" w:rsidP="00A5579B">
      <w:pPr>
        <w:spacing w:after="0"/>
        <w:jc w:val="center"/>
        <w:rPr>
          <w:rFonts w:ascii="Times New Roman" w:hAnsi="Times New Roman" w:cs="Times New Roman"/>
          <w:b/>
          <w:bCs/>
          <w:iCs/>
          <w:lang w:val="sr-Latn-ME"/>
        </w:rPr>
      </w:pPr>
      <w:r w:rsidRPr="00032864">
        <w:rPr>
          <w:rFonts w:ascii="Times New Roman" w:hAnsi="Times New Roman" w:cs="Times New Roman"/>
          <w:b/>
          <w:bCs/>
          <w:iCs/>
          <w:lang w:val="sr-Latn-ME"/>
        </w:rPr>
        <w:t>blister, 5x10 tableta</w:t>
      </w:r>
    </w:p>
    <w:p w:rsidR="00D256BA" w:rsidRPr="00032864" w:rsidRDefault="00D256BA" w:rsidP="00D256BA">
      <w:pPr>
        <w:spacing w:after="0"/>
        <w:ind w:left="2160" w:firstLine="720"/>
        <w:rPr>
          <w:rFonts w:ascii="Times New Roman" w:hAnsi="Times New Roman" w:cs="Times New Roman"/>
          <w:bCs/>
          <w:i/>
          <w:iCs/>
          <w:lang w:val="sr-Latn-ME"/>
        </w:rPr>
      </w:pPr>
    </w:p>
    <w:p w:rsidR="00D256BA" w:rsidRPr="00032864" w:rsidRDefault="00D256BA" w:rsidP="00D256BA">
      <w:pPr>
        <w:spacing w:after="0"/>
        <w:ind w:left="2160" w:firstLine="720"/>
        <w:rPr>
          <w:rFonts w:ascii="Times New Roman" w:hAnsi="Times New Roman" w:cs="Times New Roman"/>
          <w:b/>
          <w:bCs/>
          <w:i/>
          <w:iCs/>
          <w:lang w:val="sr-Latn-ME"/>
        </w:rPr>
      </w:pPr>
    </w:p>
    <w:p w:rsidR="00D256BA" w:rsidRPr="00032864" w:rsidRDefault="00D256BA" w:rsidP="00D256BA">
      <w:pPr>
        <w:spacing w:after="0"/>
        <w:ind w:left="2160" w:firstLine="720"/>
        <w:rPr>
          <w:rFonts w:ascii="Times New Roman" w:hAnsi="Times New Roman" w:cs="Times New Roman"/>
          <w:b/>
          <w:bCs/>
          <w:i/>
          <w:iCs/>
          <w:lang w:val="sr-Latn-ME"/>
        </w:rPr>
      </w:pPr>
    </w:p>
    <w:p w:rsidR="00D256BA" w:rsidRPr="00032864" w:rsidRDefault="00D256BA" w:rsidP="00D256BA">
      <w:pPr>
        <w:spacing w:after="0"/>
        <w:ind w:left="2160" w:firstLine="720"/>
        <w:rPr>
          <w:rFonts w:ascii="Times New Roman" w:hAnsi="Times New Roman" w:cs="Times New Roman"/>
          <w:b/>
          <w:bCs/>
          <w:i/>
          <w:iCs/>
          <w:lang w:val="sr-Latn-ME"/>
        </w:rPr>
      </w:pPr>
      <w:bookmarkStart w:id="0" w:name="_GoBack"/>
      <w:bookmarkEnd w:id="0"/>
    </w:p>
    <w:p w:rsidR="00D256BA" w:rsidRPr="00032864" w:rsidRDefault="00D256BA" w:rsidP="00D256BA">
      <w:pPr>
        <w:spacing w:after="0"/>
        <w:rPr>
          <w:rFonts w:ascii="Times New Roman" w:hAnsi="Times New Roman" w:cs="Times New Roman"/>
          <w:bCs/>
          <w:lang w:val="sr-Latn-ME"/>
        </w:rPr>
      </w:pPr>
      <w:r w:rsidRPr="00032864">
        <w:rPr>
          <w:rFonts w:ascii="Times New Roman" w:hAnsi="Times New Roman" w:cs="Times New Roman"/>
          <w:bCs/>
          <w:lang w:val="sr-Latn-ME"/>
        </w:rPr>
        <w:t xml:space="preserve">          Proizvođač: </w:t>
      </w:r>
      <w:r w:rsidRPr="00032864">
        <w:rPr>
          <w:rFonts w:ascii="Times New Roman" w:hAnsi="Times New Roman" w:cs="Times New Roman"/>
          <w:bCs/>
          <w:lang w:val="sr-Latn-ME"/>
        </w:rPr>
        <w:tab/>
      </w:r>
      <w:r w:rsidRPr="00032864">
        <w:rPr>
          <w:rFonts w:ascii="Times New Roman" w:hAnsi="Times New Roman" w:cs="Times New Roman"/>
          <w:bCs/>
          <w:lang w:val="sr-Latn-ME"/>
        </w:rPr>
        <w:tab/>
        <w:t>Hemofarm A.D.</w:t>
      </w:r>
    </w:p>
    <w:p w:rsidR="00D256BA" w:rsidRPr="00032864" w:rsidRDefault="00D256BA" w:rsidP="00D256BA">
      <w:pPr>
        <w:spacing w:after="0"/>
        <w:rPr>
          <w:rFonts w:ascii="Times New Roman" w:hAnsi="Times New Roman" w:cs="Times New Roman"/>
          <w:bCs/>
          <w:lang w:val="sr-Latn-ME"/>
        </w:rPr>
      </w:pPr>
    </w:p>
    <w:p w:rsidR="00D256BA" w:rsidRPr="00032864" w:rsidRDefault="00D256BA" w:rsidP="00D256BA">
      <w:pPr>
        <w:spacing w:after="0"/>
        <w:rPr>
          <w:rFonts w:ascii="Times New Roman" w:hAnsi="Times New Roman" w:cs="Times New Roman"/>
          <w:bCs/>
          <w:lang w:val="sr-Latn-ME"/>
        </w:rPr>
      </w:pPr>
      <w:r w:rsidRPr="00032864">
        <w:rPr>
          <w:rFonts w:ascii="Times New Roman" w:hAnsi="Times New Roman" w:cs="Times New Roman"/>
          <w:bCs/>
          <w:lang w:val="sr-Latn-ME"/>
        </w:rPr>
        <w:t xml:space="preserve">                  Adresa:</w:t>
      </w:r>
      <w:r w:rsidRPr="00032864">
        <w:rPr>
          <w:rFonts w:ascii="Times New Roman" w:hAnsi="Times New Roman" w:cs="Times New Roman"/>
          <w:bCs/>
          <w:lang w:val="sr-Latn-ME"/>
        </w:rPr>
        <w:tab/>
        <w:t xml:space="preserve"> </w:t>
      </w:r>
      <w:r w:rsidRPr="00032864">
        <w:rPr>
          <w:rFonts w:ascii="Times New Roman" w:hAnsi="Times New Roman" w:cs="Times New Roman"/>
          <w:bCs/>
          <w:lang w:val="sr-Latn-ME"/>
        </w:rPr>
        <w:tab/>
        <w:t>Beogradski put b.b., 26300 Vršac, Republika Srbija</w:t>
      </w:r>
    </w:p>
    <w:p w:rsidR="00D256BA" w:rsidRPr="00032864" w:rsidRDefault="00D256BA" w:rsidP="00D256BA">
      <w:pPr>
        <w:spacing w:after="0"/>
        <w:rPr>
          <w:rFonts w:ascii="Times New Roman" w:hAnsi="Times New Roman" w:cs="Times New Roman"/>
          <w:bCs/>
          <w:lang w:val="sr-Latn-ME"/>
        </w:rPr>
      </w:pPr>
    </w:p>
    <w:p w:rsidR="00D256BA" w:rsidRPr="00032864" w:rsidRDefault="00D256BA" w:rsidP="00D256BA">
      <w:pPr>
        <w:spacing w:after="0"/>
        <w:rPr>
          <w:rFonts w:ascii="Times New Roman" w:hAnsi="Times New Roman" w:cs="Times New Roman"/>
          <w:bCs/>
          <w:lang w:val="sr-Latn-ME"/>
        </w:rPr>
      </w:pPr>
      <w:r w:rsidRPr="00032864">
        <w:rPr>
          <w:rFonts w:ascii="Times New Roman" w:hAnsi="Times New Roman" w:cs="Times New Roman"/>
          <w:bCs/>
          <w:lang w:val="sr-Latn-ME"/>
        </w:rPr>
        <w:t xml:space="preserve">Podnosilac zahtjeva: </w:t>
      </w:r>
      <w:r w:rsidRPr="00032864">
        <w:rPr>
          <w:rFonts w:ascii="Times New Roman" w:hAnsi="Times New Roman" w:cs="Times New Roman"/>
          <w:bCs/>
          <w:lang w:val="sr-Latn-ME"/>
        </w:rPr>
        <w:tab/>
      </w:r>
      <w:r w:rsidRPr="00032864">
        <w:rPr>
          <w:rFonts w:ascii="Times New Roman" w:hAnsi="Times New Roman" w:cs="Times New Roman"/>
          <w:bCs/>
          <w:lang w:val="sr-Latn-ME"/>
        </w:rPr>
        <w:tab/>
        <w:t>Hemofarm A.D. Vršac Poslovna Jedinica Podgorica</w:t>
      </w:r>
    </w:p>
    <w:p w:rsidR="00D256BA" w:rsidRPr="00032864" w:rsidRDefault="00D256BA" w:rsidP="00D256BA">
      <w:pPr>
        <w:spacing w:after="0"/>
        <w:rPr>
          <w:rFonts w:ascii="Times New Roman" w:hAnsi="Times New Roman" w:cs="Times New Roman"/>
          <w:bCs/>
          <w:lang w:val="sr-Latn-ME"/>
        </w:rPr>
      </w:pPr>
    </w:p>
    <w:p w:rsidR="00D256BA" w:rsidRPr="00032864" w:rsidRDefault="00D256BA" w:rsidP="00D256BA">
      <w:pPr>
        <w:spacing w:after="0"/>
        <w:rPr>
          <w:rFonts w:ascii="Times New Roman" w:hAnsi="Times New Roman" w:cs="Times New Roman"/>
          <w:bCs/>
          <w:lang w:val="sr-Latn-ME"/>
        </w:rPr>
      </w:pPr>
      <w:r w:rsidRPr="00032864">
        <w:rPr>
          <w:rFonts w:ascii="Times New Roman" w:hAnsi="Times New Roman" w:cs="Times New Roman"/>
          <w:bCs/>
          <w:lang w:val="sr-Latn-ME"/>
        </w:rPr>
        <w:t xml:space="preserve">                    Adresa: </w:t>
      </w:r>
      <w:r w:rsidRPr="00032864">
        <w:rPr>
          <w:rFonts w:ascii="Times New Roman" w:hAnsi="Times New Roman" w:cs="Times New Roman"/>
          <w:bCs/>
          <w:lang w:val="sr-Latn-ME"/>
        </w:rPr>
        <w:tab/>
      </w:r>
      <w:r w:rsidRPr="00032864">
        <w:rPr>
          <w:rFonts w:ascii="Times New Roman" w:hAnsi="Times New Roman" w:cs="Times New Roman"/>
          <w:bCs/>
          <w:lang w:val="sr-Latn-ME"/>
        </w:rPr>
        <w:tab/>
        <w:t>8 marta 55A, Podgorica , Crna Gora</w:t>
      </w: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r w:rsidRPr="00032864">
        <w:rPr>
          <w:rFonts w:ascii="Times New Roman" w:hAnsi="Times New Roman" w:cs="Times New Roman"/>
          <w:b/>
          <w:bCs/>
          <w:lang w:val="sr-Latn-ME"/>
        </w:rPr>
        <w:t xml:space="preserve">1. </w:t>
      </w:r>
      <w:r w:rsidR="00E83B44" w:rsidRPr="00032864">
        <w:rPr>
          <w:rFonts w:ascii="Times New Roman" w:hAnsi="Times New Roman" w:cs="Times New Roman"/>
          <w:b/>
          <w:bCs/>
          <w:lang w:val="sr-Latn-ME"/>
        </w:rPr>
        <w:t xml:space="preserve">NAZIV </w:t>
      </w:r>
      <w:r w:rsidRPr="00032864">
        <w:rPr>
          <w:rFonts w:ascii="Times New Roman" w:hAnsi="Times New Roman" w:cs="Times New Roman"/>
          <w:b/>
          <w:bCs/>
          <w:lang w:val="sr-Latn-ME"/>
        </w:rPr>
        <w:t>LIJEKA</w:t>
      </w: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b/>
          <w:bCs/>
          <w:lang w:val="sr-Latn-ME"/>
        </w:rPr>
      </w:pPr>
      <w:r w:rsidRPr="00032864">
        <w:rPr>
          <w:rFonts w:ascii="Arial" w:hAnsi="Arial" w:cs="Arial"/>
          <w:b/>
          <w:bCs/>
          <w:lang w:val="sr-Latn-ME"/>
        </w:rPr>
        <w:t>▲</w:t>
      </w:r>
      <w:r w:rsidRPr="00032864">
        <w:rPr>
          <w:rFonts w:ascii="Times New Roman" w:hAnsi="Times New Roman" w:cs="Times New Roman"/>
          <w:b/>
          <w:bCs/>
          <w:lang w:val="sr-Latn-ME"/>
        </w:rPr>
        <w:t xml:space="preserve"> Karbapin</w:t>
      </w:r>
      <w:r w:rsidRPr="00032864">
        <w:rPr>
          <w:rFonts w:ascii="Times New Roman" w:hAnsi="Times New Roman" w:cs="Times New Roman"/>
          <w:b/>
          <w:bCs/>
          <w:vertAlign w:val="superscript"/>
          <w:lang w:val="sr-Latn-ME"/>
        </w:rPr>
        <w:t>®</w:t>
      </w:r>
      <w:r w:rsidRPr="00032864">
        <w:rPr>
          <w:rFonts w:ascii="Times New Roman" w:hAnsi="Times New Roman" w:cs="Times New Roman"/>
          <w:b/>
          <w:bCs/>
          <w:lang w:val="sr-Latn-ME"/>
        </w:rPr>
        <w:t>, 200mg, tablete</w:t>
      </w: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lang w:val="sr-Latn-ME"/>
        </w:rPr>
      </w:pPr>
      <w:r w:rsidRPr="00032864">
        <w:rPr>
          <w:rFonts w:ascii="Times New Roman" w:hAnsi="Times New Roman" w:cs="Times New Roman"/>
          <w:lang w:val="sr-Latn-ME"/>
        </w:rPr>
        <w:t>INN: karbamazepin</w:t>
      </w:r>
    </w:p>
    <w:p w:rsidR="00D256BA" w:rsidRPr="00032864" w:rsidRDefault="00D256BA" w:rsidP="00D256BA">
      <w:pPr>
        <w:spacing w:after="0"/>
        <w:rPr>
          <w:rFonts w:ascii="Times New Roman" w:hAnsi="Times New Roman" w:cs="Times New Roman"/>
          <w:lang w:val="sr-Latn-ME"/>
        </w:rPr>
      </w:pPr>
    </w:p>
    <w:p w:rsidR="00311328" w:rsidRPr="00032864" w:rsidRDefault="00311328" w:rsidP="00D256BA">
      <w:pPr>
        <w:spacing w:after="0"/>
        <w:rPr>
          <w:rFonts w:ascii="Times New Roman" w:hAnsi="Times New Roman" w:cs="Times New Roman"/>
          <w:lang w:val="sr-Latn-ME"/>
        </w:rPr>
      </w:pPr>
    </w:p>
    <w:p w:rsidR="00D256BA" w:rsidRPr="00032864" w:rsidRDefault="00D256BA" w:rsidP="00D256BA">
      <w:pPr>
        <w:spacing w:after="0"/>
        <w:rPr>
          <w:rFonts w:ascii="Times New Roman" w:hAnsi="Times New Roman" w:cs="Times New Roman"/>
          <w:b/>
          <w:bCs/>
          <w:lang w:val="sr-Latn-ME"/>
        </w:rPr>
      </w:pPr>
      <w:r w:rsidRPr="00032864">
        <w:rPr>
          <w:rFonts w:ascii="Times New Roman" w:hAnsi="Times New Roman" w:cs="Times New Roman"/>
          <w:b/>
          <w:bCs/>
          <w:lang w:val="sr-Latn-ME"/>
        </w:rPr>
        <w:t>2. KVALITATIVNI I KVANTITATIVNI SASTAV</w:t>
      </w: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lang w:val="sr-Latn-ME"/>
        </w:rPr>
      </w:pPr>
      <w:r w:rsidRPr="00032864">
        <w:rPr>
          <w:rFonts w:ascii="Times New Roman" w:hAnsi="Times New Roman" w:cs="Times New Roman"/>
          <w:lang w:val="sr-Latn-ME"/>
        </w:rPr>
        <w:t>1 tableta sadrži:</w:t>
      </w:r>
    </w:p>
    <w:p w:rsidR="00D256BA" w:rsidRPr="00032864" w:rsidRDefault="00D256BA" w:rsidP="00D256BA">
      <w:pPr>
        <w:spacing w:after="0"/>
        <w:rPr>
          <w:rFonts w:ascii="Times New Roman" w:hAnsi="Times New Roman" w:cs="Times New Roman"/>
          <w:lang w:val="sr-Latn-ME"/>
        </w:rPr>
      </w:pPr>
      <w:r w:rsidRPr="00032864">
        <w:rPr>
          <w:rFonts w:ascii="Times New Roman" w:hAnsi="Times New Roman" w:cs="Times New Roman"/>
          <w:lang w:val="sr-Latn-ME"/>
        </w:rPr>
        <w:t>karbamazepin 200 mg</w:t>
      </w:r>
    </w:p>
    <w:p w:rsidR="00D256BA" w:rsidRPr="00032864" w:rsidRDefault="00D256BA" w:rsidP="00D256BA">
      <w:pPr>
        <w:spacing w:after="0"/>
        <w:rPr>
          <w:rFonts w:ascii="Times New Roman" w:hAnsi="Times New Roman" w:cs="Times New Roman"/>
          <w:lang w:val="sr-Latn-ME"/>
        </w:rPr>
      </w:pPr>
    </w:p>
    <w:p w:rsidR="00D256BA" w:rsidRPr="00032864" w:rsidRDefault="00D256BA" w:rsidP="00D256BA">
      <w:pPr>
        <w:spacing w:after="0"/>
        <w:rPr>
          <w:rFonts w:ascii="Times New Roman" w:hAnsi="Times New Roman" w:cs="Times New Roman"/>
          <w:i/>
          <w:iCs/>
          <w:lang w:val="sr-Latn-ME"/>
        </w:rPr>
      </w:pPr>
      <w:r w:rsidRPr="00032864">
        <w:rPr>
          <w:rFonts w:ascii="Times New Roman" w:hAnsi="Times New Roman" w:cs="Times New Roman"/>
          <w:i/>
          <w:iCs/>
          <w:lang w:val="sr-Latn-ME"/>
        </w:rPr>
        <w:t>Za pomoćne supstance vid</w:t>
      </w:r>
      <w:r w:rsidR="00E83B44" w:rsidRPr="00032864">
        <w:rPr>
          <w:rFonts w:ascii="Times New Roman" w:hAnsi="Times New Roman" w:cs="Times New Roman"/>
          <w:i/>
          <w:iCs/>
          <w:lang w:val="sr-Latn-ME"/>
        </w:rPr>
        <w:t>j</w:t>
      </w:r>
      <w:r w:rsidRPr="00032864">
        <w:rPr>
          <w:rFonts w:ascii="Times New Roman" w:hAnsi="Times New Roman" w:cs="Times New Roman"/>
          <w:i/>
          <w:iCs/>
          <w:lang w:val="sr-Latn-ME"/>
        </w:rPr>
        <w:t>eti od</w:t>
      </w:r>
      <w:r w:rsidR="00E83B44" w:rsidRPr="00032864">
        <w:rPr>
          <w:rFonts w:ascii="Times New Roman" w:hAnsi="Times New Roman" w:cs="Times New Roman"/>
          <w:i/>
          <w:iCs/>
          <w:lang w:val="sr-Latn-ME"/>
        </w:rPr>
        <w:t>j</w:t>
      </w:r>
      <w:r w:rsidRPr="00032864">
        <w:rPr>
          <w:rFonts w:ascii="Times New Roman" w:hAnsi="Times New Roman" w:cs="Times New Roman"/>
          <w:i/>
          <w:iCs/>
          <w:lang w:val="sr-Latn-ME"/>
        </w:rPr>
        <w:t>eljak 6.1.</w:t>
      </w:r>
    </w:p>
    <w:p w:rsidR="00D256BA" w:rsidRPr="00032864" w:rsidRDefault="00D256BA" w:rsidP="00D256BA">
      <w:pPr>
        <w:spacing w:after="0"/>
        <w:rPr>
          <w:rFonts w:ascii="Times New Roman" w:hAnsi="Times New Roman" w:cs="Times New Roman"/>
          <w:i/>
          <w:iCs/>
          <w:lang w:val="sr-Latn-ME"/>
        </w:rPr>
      </w:pPr>
    </w:p>
    <w:p w:rsidR="00311328" w:rsidRPr="00032864" w:rsidRDefault="00311328" w:rsidP="00D256BA">
      <w:pPr>
        <w:spacing w:after="0"/>
        <w:rPr>
          <w:rFonts w:ascii="Times New Roman" w:hAnsi="Times New Roman" w:cs="Times New Roman"/>
          <w:i/>
          <w:iCs/>
          <w:lang w:val="sr-Latn-ME"/>
        </w:rPr>
      </w:pPr>
    </w:p>
    <w:p w:rsidR="00D256BA" w:rsidRPr="00032864" w:rsidRDefault="00D256BA" w:rsidP="00D256BA">
      <w:pPr>
        <w:spacing w:after="0"/>
        <w:rPr>
          <w:rFonts w:ascii="Times New Roman" w:hAnsi="Times New Roman" w:cs="Times New Roman"/>
          <w:b/>
          <w:bCs/>
          <w:lang w:val="sr-Latn-ME"/>
        </w:rPr>
      </w:pPr>
      <w:r w:rsidRPr="00032864">
        <w:rPr>
          <w:rFonts w:ascii="Times New Roman" w:hAnsi="Times New Roman" w:cs="Times New Roman"/>
          <w:b/>
          <w:bCs/>
          <w:lang w:val="sr-Latn-ME"/>
        </w:rPr>
        <w:t>3. FARMACEUTSKI OBLIK</w:t>
      </w:r>
    </w:p>
    <w:p w:rsidR="00D256BA" w:rsidRPr="00032864" w:rsidRDefault="00D256BA" w:rsidP="00D256BA">
      <w:pPr>
        <w:spacing w:after="0"/>
        <w:rPr>
          <w:rFonts w:ascii="Times New Roman" w:hAnsi="Times New Roman" w:cs="Times New Roman"/>
          <w:b/>
          <w:bCs/>
          <w:lang w:val="sr-Latn-ME"/>
        </w:rPr>
      </w:pPr>
    </w:p>
    <w:p w:rsidR="00D256BA" w:rsidRPr="00032864" w:rsidRDefault="00D256BA" w:rsidP="00D256BA">
      <w:pPr>
        <w:spacing w:after="0"/>
        <w:rPr>
          <w:rFonts w:ascii="Times New Roman" w:hAnsi="Times New Roman" w:cs="Times New Roman"/>
          <w:lang w:val="sr-Latn-ME"/>
        </w:rPr>
      </w:pPr>
      <w:r w:rsidRPr="00032864">
        <w:rPr>
          <w:rFonts w:ascii="Times New Roman" w:hAnsi="Times New Roman" w:cs="Times New Roman"/>
          <w:lang w:val="sr-Latn-ME"/>
        </w:rPr>
        <w:t>Tableta.</w:t>
      </w:r>
    </w:p>
    <w:p w:rsidR="00D256BA" w:rsidRPr="00032864" w:rsidRDefault="00D256BA" w:rsidP="00D256BA">
      <w:pPr>
        <w:spacing w:after="0"/>
        <w:rPr>
          <w:rFonts w:ascii="Times New Roman" w:hAnsi="Times New Roman" w:cs="Times New Roman"/>
          <w:lang w:val="sr-Latn-ME"/>
        </w:rPr>
      </w:pPr>
      <w:r w:rsidRPr="00032864">
        <w:rPr>
          <w:rFonts w:ascii="Times New Roman" w:hAnsi="Times New Roman" w:cs="Times New Roman"/>
          <w:lang w:val="sr-Latn-ME"/>
        </w:rPr>
        <w:t>Okrugla tableta, bijele do skoro bijele boje, sa dvije ukrštene pod</w:t>
      </w:r>
      <w:r w:rsidR="00E83B44" w:rsidRPr="00032864">
        <w:rPr>
          <w:rFonts w:ascii="Times New Roman" w:hAnsi="Times New Roman" w:cs="Times New Roman"/>
          <w:lang w:val="sr-Latn-ME"/>
        </w:rPr>
        <w:t>i</w:t>
      </w:r>
      <w:r w:rsidRPr="00032864">
        <w:rPr>
          <w:rFonts w:ascii="Times New Roman" w:hAnsi="Times New Roman" w:cs="Times New Roman"/>
          <w:lang w:val="sr-Latn-ME"/>
        </w:rPr>
        <w:t>one crte na jednoj strani.</w:t>
      </w:r>
    </w:p>
    <w:p w:rsidR="00D256BA" w:rsidRPr="00032864" w:rsidRDefault="00D256BA" w:rsidP="00D256BA">
      <w:pPr>
        <w:spacing w:after="0"/>
        <w:rPr>
          <w:rFonts w:ascii="Times New Roman" w:hAnsi="Times New Roman" w:cs="Times New Roman"/>
          <w:lang w:val="sr-Latn-ME"/>
        </w:rPr>
      </w:pPr>
    </w:p>
    <w:p w:rsidR="00D256BA" w:rsidRPr="00032864" w:rsidRDefault="00D256BA" w:rsidP="00D256BA">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4. KLINIČKI PODACI</w:t>
      </w:r>
    </w:p>
    <w:p w:rsidR="00D977EB" w:rsidRPr="00032864" w:rsidRDefault="00D977EB"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4.1. Terapijske indikacije</w:t>
      </w:r>
    </w:p>
    <w:p w:rsidR="00D977EB" w:rsidRPr="00032864" w:rsidRDefault="00D977EB" w:rsidP="00D977EB">
      <w:pPr>
        <w:spacing w:after="0"/>
        <w:rPr>
          <w:rFonts w:ascii="Times New Roman" w:hAnsi="Times New Roman" w:cs="Times New Roman"/>
          <w:b/>
          <w:bCs/>
          <w:lang w:val="sr-Latn-ME"/>
        </w:rPr>
      </w:pPr>
    </w:p>
    <w:p w:rsidR="00DE0B28"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Epilepsija-generalizovani tonično-klonični i parcijalni napadi.</w:t>
      </w:r>
    </w:p>
    <w:p w:rsidR="00DE0B28"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 obično nije efikasan u terapiji apsansa (petit mal), kao ni u terapiji miokloničnih konvulzija</w:t>
      </w:r>
      <w:r w:rsidRPr="00032864">
        <w:rPr>
          <w:rFonts w:ascii="Times New Roman" w:hAnsi="Times New Roman" w:cs="Times New Roman"/>
          <w:i/>
          <w:iCs/>
          <w:lang w:val="sr-Latn-ME"/>
        </w:rPr>
        <w:t xml:space="preserve">. </w:t>
      </w:r>
      <w:r w:rsidRPr="00032864">
        <w:rPr>
          <w:rFonts w:ascii="Times New Roman" w:hAnsi="Times New Roman" w:cs="Times New Roman"/>
          <w:lang w:val="sr-Latn-ME"/>
        </w:rPr>
        <w:t>Štaviše, napadi se mogu pogoršati kod pacijenata sa atipičnim apsans konvulzijama.</w:t>
      </w:r>
    </w:p>
    <w:p w:rsidR="00D977EB" w:rsidRPr="00032864" w:rsidRDefault="00D977EB" w:rsidP="00A77073">
      <w:pPr>
        <w:spacing w:after="0"/>
        <w:jc w:val="both"/>
        <w:rPr>
          <w:rFonts w:ascii="Times New Roman" w:hAnsi="Times New Roman" w:cs="Times New Roman"/>
          <w:lang w:val="sr-Latn-ME"/>
        </w:rPr>
      </w:pPr>
    </w:p>
    <w:p w:rsidR="00DE0B28"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Paroksizmalni bol </w:t>
      </w:r>
      <w:r w:rsidR="001D36EB" w:rsidRPr="00032864">
        <w:rPr>
          <w:rFonts w:ascii="Times New Roman" w:hAnsi="Times New Roman" w:cs="Times New Roman"/>
          <w:lang w:val="sr-Latn-ME"/>
        </w:rPr>
        <w:t>k</w:t>
      </w:r>
      <w:r w:rsidRPr="00032864">
        <w:rPr>
          <w:rFonts w:ascii="Times New Roman" w:hAnsi="Times New Roman" w:cs="Times New Roman"/>
          <w:lang w:val="sr-Latn-ME"/>
        </w:rPr>
        <w:t>od ne</w:t>
      </w:r>
      <w:r w:rsidR="002763A9" w:rsidRPr="00032864">
        <w:rPr>
          <w:rFonts w:ascii="Times New Roman" w:hAnsi="Times New Roman" w:cs="Times New Roman"/>
          <w:lang w:val="sr-Latn-ME"/>
        </w:rPr>
        <w:t>u</w:t>
      </w:r>
      <w:r w:rsidRPr="00032864">
        <w:rPr>
          <w:rFonts w:ascii="Times New Roman" w:hAnsi="Times New Roman" w:cs="Times New Roman"/>
          <w:lang w:val="sr-Latn-ME"/>
        </w:rPr>
        <w:t>ralgije trigeminusa.</w:t>
      </w:r>
    </w:p>
    <w:p w:rsidR="00D977EB" w:rsidRPr="00032864" w:rsidRDefault="00D977EB" w:rsidP="00A77073">
      <w:pPr>
        <w:spacing w:after="0"/>
        <w:jc w:val="both"/>
        <w:rPr>
          <w:rFonts w:ascii="Times New Roman" w:hAnsi="Times New Roman" w:cs="Times New Roman"/>
          <w:lang w:val="sr-Latn-ME"/>
        </w:rPr>
      </w:pPr>
    </w:p>
    <w:p w:rsidR="00DE0B28"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Profilaksa manično-depresivne psihoze kod  </w:t>
      </w:r>
      <w:r w:rsidR="001D36EB" w:rsidRPr="00032864">
        <w:rPr>
          <w:rFonts w:ascii="Times New Roman" w:hAnsi="Times New Roman" w:cs="Times New Roman"/>
          <w:lang w:val="sr-Latn-ME"/>
        </w:rPr>
        <w:t xml:space="preserve">pacijenata </w:t>
      </w:r>
      <w:r w:rsidRPr="00032864">
        <w:rPr>
          <w:rFonts w:ascii="Times New Roman" w:hAnsi="Times New Roman" w:cs="Times New Roman"/>
          <w:lang w:val="sr-Latn-ME"/>
        </w:rPr>
        <w:t>koji n</w:t>
      </w:r>
      <w:r w:rsidR="001D36EB" w:rsidRPr="00032864">
        <w:rPr>
          <w:rFonts w:ascii="Times New Roman" w:hAnsi="Times New Roman" w:cs="Times New Roman"/>
          <w:lang w:val="sr-Latn-ME"/>
        </w:rPr>
        <w:t>e reaguju</w:t>
      </w:r>
      <w:r w:rsidRPr="00032864">
        <w:rPr>
          <w:rFonts w:ascii="Times New Roman" w:hAnsi="Times New Roman" w:cs="Times New Roman"/>
          <w:lang w:val="sr-Latn-ME"/>
        </w:rPr>
        <w:t xml:space="preserve"> na terapiju litijumom.</w:t>
      </w:r>
    </w:p>
    <w:p w:rsidR="00D977EB" w:rsidRPr="00032864" w:rsidRDefault="00D977EB" w:rsidP="00A77073">
      <w:pPr>
        <w:spacing w:after="0"/>
        <w:jc w:val="both"/>
        <w:rPr>
          <w:rFonts w:ascii="Times New Roman" w:hAnsi="Times New Roman" w:cs="Times New Roman"/>
          <w:lang w:val="sr-Latn-ME"/>
        </w:rPr>
      </w:pPr>
    </w:p>
    <w:p w:rsidR="00DE0B28" w:rsidRPr="00032864" w:rsidRDefault="00DE0B28" w:rsidP="00A77073">
      <w:pPr>
        <w:spacing w:after="0"/>
        <w:jc w:val="both"/>
        <w:rPr>
          <w:rFonts w:ascii="Times New Roman" w:hAnsi="Times New Roman" w:cs="Times New Roman"/>
          <w:b/>
          <w:bCs/>
          <w:lang w:val="sr-Latn-ME"/>
        </w:rPr>
      </w:pPr>
      <w:r w:rsidRPr="00032864">
        <w:rPr>
          <w:rFonts w:ascii="Times New Roman" w:hAnsi="Times New Roman" w:cs="Times New Roman"/>
          <w:b/>
          <w:bCs/>
          <w:lang w:val="sr-Latn-ME"/>
        </w:rPr>
        <w:t>4.2. Doziranje i način prim</w:t>
      </w:r>
      <w:r w:rsidR="00D256BA" w:rsidRPr="00032864">
        <w:rPr>
          <w:rFonts w:ascii="Times New Roman" w:hAnsi="Times New Roman" w:cs="Times New Roman"/>
          <w:b/>
          <w:bCs/>
          <w:lang w:val="sr-Latn-ME"/>
        </w:rPr>
        <w:t>j</w:t>
      </w:r>
      <w:r w:rsidRPr="00032864">
        <w:rPr>
          <w:rFonts w:ascii="Times New Roman" w:hAnsi="Times New Roman" w:cs="Times New Roman"/>
          <w:b/>
          <w:bCs/>
          <w:lang w:val="sr-Latn-ME"/>
        </w:rPr>
        <w:t>ene</w:t>
      </w:r>
    </w:p>
    <w:p w:rsidR="00D977EB" w:rsidRPr="00032864" w:rsidRDefault="00D977EB" w:rsidP="00A77073">
      <w:pPr>
        <w:spacing w:after="0"/>
        <w:jc w:val="both"/>
        <w:rPr>
          <w:rFonts w:ascii="Times New Roman" w:hAnsi="Times New Roman" w:cs="Times New Roman"/>
          <w:b/>
          <w:bCs/>
          <w:lang w:val="sr-Latn-ME"/>
        </w:rPr>
      </w:pPr>
    </w:p>
    <w:p w:rsidR="00DE0B28"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L</w:t>
      </w:r>
      <w:r w:rsidR="00D256BA" w:rsidRPr="00032864">
        <w:rPr>
          <w:rFonts w:ascii="Times New Roman" w:hAnsi="Times New Roman" w:cs="Times New Roman"/>
          <w:lang w:val="sr-Latn-ME"/>
        </w:rPr>
        <w:t>ij</w:t>
      </w:r>
      <w:r w:rsidRPr="00032864">
        <w:rPr>
          <w:rFonts w:ascii="Times New Roman" w:hAnsi="Times New Roman" w:cs="Times New Roman"/>
          <w:lang w:val="sr-Latn-ME"/>
        </w:rPr>
        <w:t>ek Karbapin se uzima oralnim putem, obično u dv</w:t>
      </w:r>
      <w:r w:rsidR="00D256BA" w:rsidRPr="00032864">
        <w:rPr>
          <w:rFonts w:ascii="Times New Roman" w:hAnsi="Times New Roman" w:cs="Times New Roman"/>
          <w:lang w:val="sr-Latn-ME"/>
        </w:rPr>
        <w:t>ij</w:t>
      </w:r>
      <w:r w:rsidRPr="00032864">
        <w:rPr>
          <w:rFonts w:ascii="Times New Roman" w:hAnsi="Times New Roman" w:cs="Times New Roman"/>
          <w:lang w:val="sr-Latn-ME"/>
        </w:rPr>
        <w:t>e do tri pod</w:t>
      </w:r>
      <w:r w:rsidR="00D256BA" w:rsidRPr="00032864">
        <w:rPr>
          <w:rFonts w:ascii="Times New Roman" w:hAnsi="Times New Roman" w:cs="Times New Roman"/>
          <w:lang w:val="sr-Latn-ME"/>
        </w:rPr>
        <w:t>ij</w:t>
      </w:r>
      <w:r w:rsidRPr="00032864">
        <w:rPr>
          <w:rFonts w:ascii="Times New Roman" w:hAnsi="Times New Roman" w:cs="Times New Roman"/>
          <w:lang w:val="sr-Latn-ME"/>
        </w:rPr>
        <w:t>eljene doze.</w:t>
      </w:r>
      <w:r w:rsidR="00227646" w:rsidRPr="00032864">
        <w:rPr>
          <w:rFonts w:ascii="Times New Roman" w:hAnsi="Times New Roman" w:cs="Times New Roman"/>
          <w:lang w:val="sr-Latn-ME"/>
        </w:rPr>
        <w:t xml:space="preserve"> </w:t>
      </w:r>
      <w:r w:rsidRPr="00032864">
        <w:rPr>
          <w:rFonts w:ascii="Times New Roman" w:hAnsi="Times New Roman" w:cs="Times New Roman"/>
          <w:lang w:val="sr-Latn-ME"/>
        </w:rPr>
        <w:t>L</w:t>
      </w:r>
      <w:r w:rsidR="00D256BA" w:rsidRPr="00032864">
        <w:rPr>
          <w:rFonts w:ascii="Times New Roman" w:hAnsi="Times New Roman" w:cs="Times New Roman"/>
          <w:lang w:val="sr-Latn-ME"/>
        </w:rPr>
        <w:t>ij</w:t>
      </w:r>
      <w:r w:rsidRPr="00032864">
        <w:rPr>
          <w:rFonts w:ascii="Times New Roman" w:hAnsi="Times New Roman" w:cs="Times New Roman"/>
          <w:lang w:val="sr-Latn-ME"/>
        </w:rPr>
        <w:t>ek Karbapin se može uzimati tokom, posl</w:t>
      </w:r>
      <w:r w:rsidR="00D256BA" w:rsidRPr="00032864">
        <w:rPr>
          <w:rFonts w:ascii="Times New Roman" w:hAnsi="Times New Roman" w:cs="Times New Roman"/>
          <w:lang w:val="sr-Latn-ME"/>
        </w:rPr>
        <w:t>ij</w:t>
      </w:r>
      <w:r w:rsidRPr="00032864">
        <w:rPr>
          <w:rFonts w:ascii="Times New Roman" w:hAnsi="Times New Roman" w:cs="Times New Roman"/>
          <w:lang w:val="sr-Latn-ME"/>
        </w:rPr>
        <w:t>e ili između obroka, sa malo tečnosti npr.</w:t>
      </w:r>
      <w:r w:rsidR="002763A9" w:rsidRPr="00032864">
        <w:rPr>
          <w:rFonts w:ascii="Times New Roman" w:hAnsi="Times New Roman" w:cs="Times New Roman"/>
          <w:lang w:val="sr-Latn-ME"/>
        </w:rPr>
        <w:t xml:space="preserve"> </w:t>
      </w:r>
      <w:r w:rsidRPr="00032864">
        <w:rPr>
          <w:rFonts w:ascii="Times New Roman" w:hAnsi="Times New Roman" w:cs="Times New Roman"/>
          <w:lang w:val="sr-Latn-ME"/>
        </w:rPr>
        <w:t>čašom vode.</w:t>
      </w:r>
    </w:p>
    <w:p w:rsidR="00DE0B28" w:rsidRPr="00032864" w:rsidRDefault="00DE0B28" w:rsidP="00A77073">
      <w:pPr>
        <w:spacing w:after="0"/>
        <w:jc w:val="both"/>
        <w:rPr>
          <w:rFonts w:ascii="Times New Roman" w:hAnsi="Times New Roman" w:cs="Times New Roman"/>
          <w:i/>
          <w:iCs/>
          <w:lang w:val="sr-Latn-ME"/>
        </w:rPr>
      </w:pPr>
      <w:r w:rsidRPr="00032864">
        <w:rPr>
          <w:rFonts w:ascii="Times New Roman" w:hAnsi="Times New Roman" w:cs="Times New Roman"/>
          <w:lang w:val="sr-Latn-ME"/>
        </w:rPr>
        <w:lastRenderedPageBreak/>
        <w:t>Pr</w:t>
      </w:r>
      <w:r w:rsidR="00D256BA" w:rsidRPr="00032864">
        <w:rPr>
          <w:rFonts w:ascii="Times New Roman" w:hAnsi="Times New Roman" w:cs="Times New Roman"/>
          <w:lang w:val="sr-Latn-ME"/>
        </w:rPr>
        <w:t>ij</w:t>
      </w:r>
      <w:r w:rsidRPr="00032864">
        <w:rPr>
          <w:rFonts w:ascii="Times New Roman" w:hAnsi="Times New Roman" w:cs="Times New Roman"/>
          <w:lang w:val="sr-Latn-ME"/>
        </w:rPr>
        <w:t>e započinjanja terapije</w:t>
      </w:r>
      <w:r w:rsidR="00227646"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karbamazepinom, kada god je to moguće, kod određenih populacionih grupa (Kina,Tajvan), preporučuje se testiranje na prisustvo HLA-B*1502 alela, s obirom da je prisustvo ovog alela snažan prediktor rizika za nastanak teškog oblika </w:t>
      </w:r>
      <w:r w:rsidRPr="00032864">
        <w:rPr>
          <w:rFonts w:ascii="Times New Roman" w:hAnsi="Times New Roman" w:cs="Times New Roman"/>
          <w:i/>
          <w:iCs/>
          <w:lang w:val="sr-Latn-ME"/>
        </w:rPr>
        <w:t>Stevens-Johnson</w:t>
      </w:r>
      <w:r w:rsidRPr="00032864">
        <w:rPr>
          <w:rFonts w:ascii="Times New Roman" w:hAnsi="Times New Roman" w:cs="Times New Roman"/>
          <w:lang w:val="sr-Latn-ME"/>
        </w:rPr>
        <w:t>-ovog sindroma koji je povezan sa prim</w:t>
      </w:r>
      <w:r w:rsidR="00D256BA" w:rsidRPr="00032864">
        <w:rPr>
          <w:rFonts w:ascii="Times New Roman" w:hAnsi="Times New Roman" w:cs="Times New Roman"/>
          <w:lang w:val="sr-Latn-ME"/>
        </w:rPr>
        <w:t>j</w:t>
      </w:r>
      <w:r w:rsidRPr="00032864">
        <w:rPr>
          <w:rFonts w:ascii="Times New Roman" w:hAnsi="Times New Roman" w:cs="Times New Roman"/>
          <w:lang w:val="sr-Latn-ME"/>
        </w:rPr>
        <w:t xml:space="preserve">enom karbamazepina </w:t>
      </w:r>
      <w:r w:rsidRPr="00032864">
        <w:rPr>
          <w:rFonts w:ascii="Times New Roman" w:hAnsi="Times New Roman" w:cs="Times New Roman"/>
          <w:i/>
          <w:iCs/>
          <w:lang w:val="sr-Latn-ME"/>
        </w:rPr>
        <w:t>(vid</w:t>
      </w:r>
      <w:r w:rsidR="00D256BA" w:rsidRPr="00032864">
        <w:rPr>
          <w:rFonts w:ascii="Times New Roman" w:hAnsi="Times New Roman" w:cs="Times New Roman"/>
          <w:i/>
          <w:iCs/>
          <w:lang w:val="sr-Latn-ME"/>
        </w:rPr>
        <w:t>j</w:t>
      </w:r>
      <w:r w:rsidRPr="00032864">
        <w:rPr>
          <w:rFonts w:ascii="Times New Roman" w:hAnsi="Times New Roman" w:cs="Times New Roman"/>
          <w:i/>
          <w:iCs/>
          <w:lang w:val="sr-Latn-ME"/>
        </w:rPr>
        <w:t>eti od</w:t>
      </w:r>
      <w:r w:rsidR="00D256BA" w:rsidRPr="00032864">
        <w:rPr>
          <w:rFonts w:ascii="Times New Roman" w:hAnsi="Times New Roman" w:cs="Times New Roman"/>
          <w:i/>
          <w:iCs/>
          <w:lang w:val="sr-Latn-ME"/>
        </w:rPr>
        <w:t>j</w:t>
      </w:r>
      <w:r w:rsidRPr="00032864">
        <w:rPr>
          <w:rFonts w:ascii="Times New Roman" w:hAnsi="Times New Roman" w:cs="Times New Roman"/>
          <w:i/>
          <w:iCs/>
          <w:lang w:val="sr-Latn-ME"/>
        </w:rPr>
        <w:t>eljak 4.4).</w:t>
      </w:r>
    </w:p>
    <w:p w:rsidR="00D977EB" w:rsidRPr="00032864" w:rsidRDefault="00D977EB" w:rsidP="00D977EB">
      <w:pPr>
        <w:spacing w:after="0"/>
        <w:rPr>
          <w:rFonts w:ascii="Times New Roman" w:hAnsi="Times New Roman" w:cs="Times New Roman"/>
          <w:i/>
          <w:i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Epilepsija</w:t>
      </w:r>
    </w:p>
    <w:p w:rsidR="00227646" w:rsidRPr="00032864" w:rsidRDefault="00227646" w:rsidP="00D977EB">
      <w:pPr>
        <w:spacing w:after="0"/>
        <w:rPr>
          <w:rFonts w:ascii="Times New Roman" w:hAnsi="Times New Roman" w:cs="Times New Roman"/>
          <w:b/>
          <w:bCs/>
          <w:lang w:val="sr-Latn-ME"/>
        </w:rPr>
      </w:pPr>
    </w:p>
    <w:p w:rsidR="001D36EB"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Kada je moguće, l</w:t>
      </w:r>
      <w:r w:rsidR="00D256BA" w:rsidRPr="00032864">
        <w:rPr>
          <w:rFonts w:ascii="Times New Roman" w:hAnsi="Times New Roman" w:cs="Times New Roman"/>
          <w:lang w:val="sr-Latn-ME"/>
        </w:rPr>
        <w:t>ij</w:t>
      </w:r>
      <w:r w:rsidRPr="00032864">
        <w:rPr>
          <w:rFonts w:ascii="Times New Roman" w:hAnsi="Times New Roman" w:cs="Times New Roman"/>
          <w:lang w:val="sr-Latn-ME"/>
        </w:rPr>
        <w:t>ek Karbapin treba propisivati kao monoterapiju.</w:t>
      </w:r>
      <w:r w:rsidR="00227646" w:rsidRPr="00032864">
        <w:rPr>
          <w:rFonts w:ascii="Times New Roman" w:hAnsi="Times New Roman" w:cs="Times New Roman"/>
          <w:lang w:val="sr-Latn-ME"/>
        </w:rPr>
        <w:t xml:space="preserve"> </w:t>
      </w:r>
      <w:r w:rsidR="001D36EB" w:rsidRPr="00032864">
        <w:rPr>
          <w:rFonts w:ascii="Times New Roman" w:hAnsi="Times New Roman" w:cs="Times New Roman"/>
          <w:lang w:val="sr-Latn-ME"/>
        </w:rPr>
        <w:t>Da bi se postigla adekvatna kontrola napada dozu karbamazepina treba prilagoditi potrebama svakog pacijenta ponaosob. Određivanje koncentracija l</w:t>
      </w:r>
      <w:r w:rsidR="00D256BA" w:rsidRPr="00032864">
        <w:rPr>
          <w:rFonts w:ascii="Times New Roman" w:hAnsi="Times New Roman" w:cs="Times New Roman"/>
          <w:lang w:val="sr-Latn-ME"/>
        </w:rPr>
        <w:t>ij</w:t>
      </w:r>
      <w:r w:rsidR="001D36EB" w:rsidRPr="00032864">
        <w:rPr>
          <w:rFonts w:ascii="Times New Roman" w:hAnsi="Times New Roman" w:cs="Times New Roman"/>
          <w:lang w:val="sr-Latn-ME"/>
        </w:rPr>
        <w:t>eka u plazmi može biti od pomoći u utvrđivanju optimalne doze l</w:t>
      </w:r>
      <w:r w:rsidR="00D256BA" w:rsidRPr="00032864">
        <w:rPr>
          <w:rFonts w:ascii="Times New Roman" w:hAnsi="Times New Roman" w:cs="Times New Roman"/>
          <w:lang w:val="sr-Latn-ME"/>
        </w:rPr>
        <w:t>ij</w:t>
      </w:r>
      <w:r w:rsidR="001D36EB" w:rsidRPr="00032864">
        <w:rPr>
          <w:rFonts w:ascii="Times New Roman" w:hAnsi="Times New Roman" w:cs="Times New Roman"/>
          <w:lang w:val="sr-Latn-ME"/>
        </w:rPr>
        <w:t>eka. U l</w:t>
      </w:r>
      <w:r w:rsidR="00D256BA" w:rsidRPr="00032864">
        <w:rPr>
          <w:rFonts w:ascii="Times New Roman" w:hAnsi="Times New Roman" w:cs="Times New Roman"/>
          <w:lang w:val="sr-Latn-ME"/>
        </w:rPr>
        <w:t>ij</w:t>
      </w:r>
      <w:r w:rsidR="001D36EB" w:rsidRPr="00032864">
        <w:rPr>
          <w:rFonts w:ascii="Times New Roman" w:hAnsi="Times New Roman" w:cs="Times New Roman"/>
          <w:lang w:val="sr-Latn-ME"/>
        </w:rPr>
        <w:t>ečenju epilepsije, doza karbamazepina obično zaht</w:t>
      </w:r>
      <w:r w:rsidR="00227646" w:rsidRPr="00032864">
        <w:rPr>
          <w:rFonts w:ascii="Times New Roman" w:hAnsi="Times New Roman" w:cs="Times New Roman"/>
          <w:lang w:val="sr-Latn-ME"/>
        </w:rPr>
        <w:t>i</w:t>
      </w:r>
      <w:r w:rsidR="00D256BA" w:rsidRPr="00032864">
        <w:rPr>
          <w:rFonts w:ascii="Times New Roman" w:hAnsi="Times New Roman" w:cs="Times New Roman"/>
          <w:lang w:val="sr-Latn-ME"/>
        </w:rPr>
        <w:t>j</w:t>
      </w:r>
      <w:r w:rsidR="001D36EB" w:rsidRPr="00032864">
        <w:rPr>
          <w:rFonts w:ascii="Times New Roman" w:hAnsi="Times New Roman" w:cs="Times New Roman"/>
          <w:lang w:val="sr-Latn-ME"/>
        </w:rPr>
        <w:t>eva ukupne koncentracije l</w:t>
      </w:r>
      <w:r w:rsidR="00D256BA" w:rsidRPr="00032864">
        <w:rPr>
          <w:rFonts w:ascii="Times New Roman" w:hAnsi="Times New Roman" w:cs="Times New Roman"/>
          <w:lang w:val="sr-Latn-ME"/>
        </w:rPr>
        <w:t>ij</w:t>
      </w:r>
      <w:r w:rsidR="001D36EB" w:rsidRPr="00032864">
        <w:rPr>
          <w:rFonts w:ascii="Times New Roman" w:hAnsi="Times New Roman" w:cs="Times New Roman"/>
          <w:lang w:val="sr-Latn-ME"/>
        </w:rPr>
        <w:t>eka u plazmi od 4 do 12 mikrograma/mL (od 17 do 50 mikromola/L) (vid</w:t>
      </w:r>
      <w:r w:rsidR="00D256BA" w:rsidRPr="00032864">
        <w:rPr>
          <w:rFonts w:ascii="Times New Roman" w:hAnsi="Times New Roman" w:cs="Times New Roman"/>
          <w:lang w:val="sr-Latn-ME"/>
        </w:rPr>
        <w:t>j</w:t>
      </w:r>
      <w:r w:rsidR="001D36EB" w:rsidRPr="00032864">
        <w:rPr>
          <w:rFonts w:ascii="Times New Roman" w:hAnsi="Times New Roman" w:cs="Times New Roman"/>
          <w:lang w:val="sr-Latn-ME"/>
        </w:rPr>
        <w:t>eti upozorenja i m</w:t>
      </w:r>
      <w:r w:rsidR="00D256BA" w:rsidRPr="00032864">
        <w:rPr>
          <w:rFonts w:ascii="Times New Roman" w:hAnsi="Times New Roman" w:cs="Times New Roman"/>
          <w:lang w:val="sr-Latn-ME"/>
        </w:rPr>
        <w:t>j</w:t>
      </w:r>
      <w:r w:rsidR="001D36EB" w:rsidRPr="00032864">
        <w:rPr>
          <w:rFonts w:ascii="Times New Roman" w:hAnsi="Times New Roman" w:cs="Times New Roman"/>
          <w:lang w:val="sr-Latn-ME"/>
        </w:rPr>
        <w:t>ere opreza).</w:t>
      </w:r>
    </w:p>
    <w:p w:rsidR="00D977EB" w:rsidRPr="00032864" w:rsidRDefault="00D977EB" w:rsidP="00A77073">
      <w:pPr>
        <w:spacing w:after="0"/>
        <w:jc w:val="both"/>
        <w:rPr>
          <w:rFonts w:ascii="Times New Roman" w:hAnsi="Times New Roman" w:cs="Times New Roman"/>
          <w:lang w:val="sr-Latn-ME"/>
        </w:rPr>
      </w:pPr>
    </w:p>
    <w:p w:rsidR="001D36EB"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i/>
          <w:iCs/>
          <w:lang w:val="sr-Latn-ME"/>
        </w:rPr>
        <w:t>Odrasli</w:t>
      </w:r>
      <w:r w:rsidR="00D977EB" w:rsidRPr="00032864">
        <w:rPr>
          <w:rFonts w:ascii="Times New Roman" w:hAnsi="Times New Roman" w:cs="Times New Roman"/>
          <w:i/>
          <w:iCs/>
          <w:lang w:val="sr-Latn-ME"/>
        </w:rPr>
        <w:t xml:space="preserve">: </w:t>
      </w:r>
      <w:r w:rsidR="001D36EB" w:rsidRPr="00032864">
        <w:rPr>
          <w:rFonts w:ascii="Times New Roman" w:hAnsi="Times New Roman" w:cs="Times New Roman"/>
          <w:lang w:val="sr-Latn-ME"/>
        </w:rPr>
        <w:t>Za l</w:t>
      </w:r>
      <w:r w:rsidR="00D256BA" w:rsidRPr="00032864">
        <w:rPr>
          <w:rFonts w:ascii="Times New Roman" w:hAnsi="Times New Roman" w:cs="Times New Roman"/>
          <w:lang w:val="sr-Latn-ME"/>
        </w:rPr>
        <w:t>ij</w:t>
      </w:r>
      <w:r w:rsidR="001D36EB" w:rsidRPr="00032864">
        <w:rPr>
          <w:rFonts w:ascii="Times New Roman" w:hAnsi="Times New Roman" w:cs="Times New Roman"/>
          <w:lang w:val="sr-Latn-ME"/>
        </w:rPr>
        <w:t>ek Karbapin sav</w:t>
      </w:r>
      <w:r w:rsidR="00D256BA" w:rsidRPr="00032864">
        <w:rPr>
          <w:rFonts w:ascii="Times New Roman" w:hAnsi="Times New Roman" w:cs="Times New Roman"/>
          <w:lang w:val="sr-Latn-ME"/>
        </w:rPr>
        <w:t>j</w:t>
      </w:r>
      <w:r w:rsidR="001D36EB" w:rsidRPr="00032864">
        <w:rPr>
          <w:rFonts w:ascii="Times New Roman" w:hAnsi="Times New Roman" w:cs="Times New Roman"/>
          <w:lang w:val="sr-Latn-ME"/>
        </w:rPr>
        <w:t>etuje se prim</w:t>
      </w:r>
      <w:r w:rsidR="00D256BA" w:rsidRPr="00032864">
        <w:rPr>
          <w:rFonts w:ascii="Times New Roman" w:hAnsi="Times New Roman" w:cs="Times New Roman"/>
          <w:lang w:val="sr-Latn-ME"/>
        </w:rPr>
        <w:t>j</w:t>
      </w:r>
      <w:r w:rsidR="001D36EB" w:rsidRPr="00032864">
        <w:rPr>
          <w:rFonts w:ascii="Times New Roman" w:hAnsi="Times New Roman" w:cs="Times New Roman"/>
          <w:lang w:val="sr-Latn-ME"/>
        </w:rPr>
        <w:t xml:space="preserve">ena šeme postepenog uvećanja doze koju treba prilagoditi potrebama svakog pacijenta ponaosob. </w:t>
      </w:r>
    </w:p>
    <w:p w:rsidR="00D977EB" w:rsidRPr="00032864" w:rsidRDefault="00D977EB" w:rsidP="00A77073">
      <w:pPr>
        <w:spacing w:after="0"/>
        <w:jc w:val="both"/>
        <w:rPr>
          <w:rFonts w:ascii="Times New Roman" w:hAnsi="Times New Roman" w:cs="Times New Roman"/>
          <w:lang w:val="sr-Latn-ME"/>
        </w:rPr>
      </w:pPr>
    </w:p>
    <w:p w:rsidR="00D977EB" w:rsidRPr="00032864" w:rsidRDefault="00D977EB"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 treba uzimati u nekoliko podi</w:t>
      </w:r>
      <w:r w:rsidR="00D256BA" w:rsidRPr="00032864">
        <w:rPr>
          <w:rFonts w:ascii="Times New Roman" w:hAnsi="Times New Roman" w:cs="Times New Roman"/>
          <w:lang w:val="sr-Latn-ME"/>
        </w:rPr>
        <w:t>je</w:t>
      </w:r>
      <w:r w:rsidRPr="00032864">
        <w:rPr>
          <w:rFonts w:ascii="Times New Roman" w:hAnsi="Times New Roman" w:cs="Times New Roman"/>
          <w:lang w:val="sr-Latn-ME"/>
        </w:rPr>
        <w:t xml:space="preserve">ljenih doza u </w:t>
      </w:r>
      <w:r w:rsidR="00DE0B28" w:rsidRPr="00032864">
        <w:rPr>
          <w:rFonts w:ascii="Times New Roman" w:hAnsi="Times New Roman" w:cs="Times New Roman"/>
          <w:lang w:val="sr-Latn-ME"/>
        </w:rPr>
        <w:t>početku, 100-200 mg</w:t>
      </w:r>
      <w:r w:rsidR="00227646" w:rsidRPr="00032864">
        <w:rPr>
          <w:rFonts w:ascii="Times New Roman" w:hAnsi="Times New Roman" w:cs="Times New Roman"/>
          <w:lang w:val="sr-Latn-ME"/>
        </w:rPr>
        <w:t xml:space="preserve"> </w:t>
      </w:r>
      <w:r w:rsidR="00DE0B28" w:rsidRPr="00032864">
        <w:rPr>
          <w:rFonts w:ascii="Times New Roman" w:hAnsi="Times New Roman" w:cs="Times New Roman"/>
          <w:lang w:val="sr-Latn-ME"/>
        </w:rPr>
        <w:t xml:space="preserve"> jednom ili dva puta dnevno. Dnevna doza se postepeno povećava do postizanja</w:t>
      </w:r>
      <w:r w:rsidR="001D36EB" w:rsidRPr="00032864">
        <w:rPr>
          <w:rFonts w:ascii="Times New Roman" w:hAnsi="Times New Roman" w:cs="Times New Roman"/>
          <w:lang w:val="sr-Latn-ME"/>
        </w:rPr>
        <w:t xml:space="preserve"> </w:t>
      </w:r>
      <w:r w:rsidR="00DE0B28" w:rsidRPr="00032864">
        <w:rPr>
          <w:rFonts w:ascii="Times New Roman" w:hAnsi="Times New Roman" w:cs="Times New Roman"/>
          <w:lang w:val="sr-Latn-ME"/>
        </w:rPr>
        <w:t>optimalnog terapijs</w:t>
      </w:r>
      <w:r w:rsidRPr="00032864">
        <w:rPr>
          <w:rFonts w:ascii="Times New Roman" w:hAnsi="Times New Roman" w:cs="Times New Roman"/>
          <w:lang w:val="sr-Latn-ME"/>
        </w:rPr>
        <w:t>kog odgovora, a to je obično 800-1200</w:t>
      </w:r>
      <w:r w:rsidR="00227646" w:rsidRPr="00032864">
        <w:rPr>
          <w:rFonts w:ascii="Times New Roman" w:hAnsi="Times New Roman" w:cs="Times New Roman"/>
          <w:lang w:val="sr-Latn-ME"/>
        </w:rPr>
        <w:t xml:space="preserve"> </w:t>
      </w:r>
      <w:r w:rsidRPr="00032864">
        <w:rPr>
          <w:rFonts w:ascii="Times New Roman" w:hAnsi="Times New Roman" w:cs="Times New Roman"/>
          <w:lang w:val="sr-Latn-ME"/>
        </w:rPr>
        <w:t>mg dnevno.</w:t>
      </w:r>
      <w:r w:rsidR="00DE0B28" w:rsidRPr="00032864">
        <w:rPr>
          <w:rFonts w:ascii="Times New Roman" w:hAnsi="Times New Roman" w:cs="Times New Roman"/>
          <w:lang w:val="sr-Latn-ME"/>
        </w:rPr>
        <w:t xml:space="preserve"> Nekim pacijentima je</w:t>
      </w:r>
      <w:r w:rsidR="001D36EB" w:rsidRPr="00032864">
        <w:rPr>
          <w:rFonts w:ascii="Times New Roman" w:hAnsi="Times New Roman" w:cs="Times New Roman"/>
          <w:lang w:val="sr-Latn-ME"/>
        </w:rPr>
        <w:t xml:space="preserve"> </w:t>
      </w:r>
      <w:r w:rsidR="00DE0B28" w:rsidRPr="00032864">
        <w:rPr>
          <w:rFonts w:ascii="Times New Roman" w:hAnsi="Times New Roman" w:cs="Times New Roman"/>
          <w:lang w:val="sr-Latn-ME"/>
        </w:rPr>
        <w:t>potrebna prim</w:t>
      </w:r>
      <w:r w:rsidR="00D256BA" w:rsidRPr="00032864">
        <w:rPr>
          <w:rFonts w:ascii="Times New Roman" w:hAnsi="Times New Roman" w:cs="Times New Roman"/>
          <w:lang w:val="sr-Latn-ME"/>
        </w:rPr>
        <w:t>j</w:t>
      </w:r>
      <w:r w:rsidR="00DE0B28" w:rsidRPr="00032864">
        <w:rPr>
          <w:rFonts w:ascii="Times New Roman" w:hAnsi="Times New Roman" w:cs="Times New Roman"/>
          <w:lang w:val="sr-Latn-ME"/>
        </w:rPr>
        <w:t>ena 1600 mg ili čak 2000 mg dnevno, data u pod</w:t>
      </w:r>
      <w:r w:rsidR="00D256BA" w:rsidRPr="00032864">
        <w:rPr>
          <w:rFonts w:ascii="Times New Roman" w:hAnsi="Times New Roman" w:cs="Times New Roman"/>
          <w:lang w:val="sr-Latn-ME"/>
        </w:rPr>
        <w:t>ij</w:t>
      </w:r>
      <w:r w:rsidR="00DE0B28" w:rsidRPr="00032864">
        <w:rPr>
          <w:rFonts w:ascii="Times New Roman" w:hAnsi="Times New Roman" w:cs="Times New Roman"/>
          <w:lang w:val="sr-Latn-ME"/>
        </w:rPr>
        <w:t>eljenim dozama.</w:t>
      </w:r>
    </w:p>
    <w:p w:rsidR="00D977EB" w:rsidRPr="00032864" w:rsidRDefault="00D977EB" w:rsidP="00A77073">
      <w:pPr>
        <w:spacing w:after="0"/>
        <w:jc w:val="both"/>
        <w:rPr>
          <w:rFonts w:ascii="Times New Roman" w:hAnsi="Times New Roman" w:cs="Times New Roman"/>
          <w:lang w:val="sr-Latn-ME"/>
        </w:rPr>
      </w:pPr>
    </w:p>
    <w:p w:rsidR="00D977EB" w:rsidRPr="00032864" w:rsidRDefault="00D977EB"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 xml:space="preserve">Stariji pacijenti: </w:t>
      </w:r>
      <w:r w:rsidRPr="00032864">
        <w:rPr>
          <w:rFonts w:ascii="Times New Roman" w:hAnsi="Times New Roman" w:cs="Times New Roman"/>
          <w:lang w:val="sr-Latn-ME"/>
        </w:rPr>
        <w:t>Usl</w:t>
      </w:r>
      <w:r w:rsidR="00227646" w:rsidRPr="00032864">
        <w:rPr>
          <w:rFonts w:ascii="Times New Roman" w:hAnsi="Times New Roman" w:cs="Times New Roman"/>
          <w:lang w:val="sr-Latn-ME"/>
        </w:rPr>
        <w:t>j</w:t>
      </w:r>
      <w:r w:rsidRPr="00032864">
        <w:rPr>
          <w:rFonts w:ascii="Times New Roman" w:hAnsi="Times New Roman" w:cs="Times New Roman"/>
          <w:lang w:val="sr-Latn-ME"/>
        </w:rPr>
        <w:t>ed potencijalnih interakcija sa drugim l</w:t>
      </w:r>
      <w:r w:rsidR="00D256BA" w:rsidRPr="00032864">
        <w:rPr>
          <w:rFonts w:ascii="Times New Roman" w:hAnsi="Times New Roman" w:cs="Times New Roman"/>
          <w:lang w:val="sr-Latn-ME"/>
        </w:rPr>
        <w:t>j</w:t>
      </w:r>
      <w:r w:rsidRPr="00032864">
        <w:rPr>
          <w:rFonts w:ascii="Times New Roman" w:hAnsi="Times New Roman" w:cs="Times New Roman"/>
          <w:lang w:val="sr-Latn-ME"/>
        </w:rPr>
        <w:t>ekovima, doza l</w:t>
      </w:r>
      <w:r w:rsidR="00D256BA" w:rsidRPr="00032864">
        <w:rPr>
          <w:rFonts w:ascii="Times New Roman" w:hAnsi="Times New Roman" w:cs="Times New Roman"/>
          <w:lang w:val="sr-Latn-ME"/>
        </w:rPr>
        <w:t>ij</w:t>
      </w:r>
      <w:r w:rsidRPr="00032864">
        <w:rPr>
          <w:rFonts w:ascii="Times New Roman" w:hAnsi="Times New Roman" w:cs="Times New Roman"/>
          <w:lang w:val="sr-Latn-ME"/>
        </w:rPr>
        <w:t>eka Karbapin za starije pacijente treba da se određuje uz oprez.</w:t>
      </w:r>
    </w:p>
    <w:p w:rsidR="00D977EB" w:rsidRPr="00032864" w:rsidRDefault="00D977EB" w:rsidP="00A77073">
      <w:pPr>
        <w:spacing w:after="0"/>
        <w:jc w:val="both"/>
        <w:rPr>
          <w:rFonts w:ascii="Times New Roman" w:hAnsi="Times New Roman" w:cs="Times New Roman"/>
          <w:lang w:val="sr-Latn-ME"/>
        </w:rPr>
      </w:pPr>
    </w:p>
    <w:p w:rsidR="00D977EB" w:rsidRPr="00032864" w:rsidRDefault="00DE0B28" w:rsidP="00A77073">
      <w:pPr>
        <w:spacing w:after="0"/>
        <w:jc w:val="both"/>
        <w:rPr>
          <w:rFonts w:ascii="Times New Roman" w:hAnsi="Times New Roman" w:cs="Times New Roman"/>
          <w:iCs/>
          <w:lang w:val="sr-Latn-ME"/>
        </w:rPr>
      </w:pPr>
      <w:r w:rsidRPr="00032864">
        <w:rPr>
          <w:rFonts w:ascii="Times New Roman" w:hAnsi="Times New Roman" w:cs="Times New Roman"/>
          <w:i/>
          <w:iCs/>
          <w:lang w:val="sr-Latn-ME"/>
        </w:rPr>
        <w:t>D</w:t>
      </w:r>
      <w:r w:rsidR="00D977EB" w:rsidRPr="00032864">
        <w:rPr>
          <w:rFonts w:ascii="Times New Roman" w:hAnsi="Times New Roman" w:cs="Times New Roman"/>
          <w:i/>
          <w:iCs/>
          <w:lang w:val="sr-Latn-ME"/>
        </w:rPr>
        <w:t>j</w:t>
      </w:r>
      <w:r w:rsidRPr="00032864">
        <w:rPr>
          <w:rFonts w:ascii="Times New Roman" w:hAnsi="Times New Roman" w:cs="Times New Roman"/>
          <w:i/>
          <w:iCs/>
          <w:lang w:val="sr-Latn-ME"/>
        </w:rPr>
        <w:t>eca</w:t>
      </w:r>
      <w:r w:rsidR="00D977EB" w:rsidRPr="00032864">
        <w:rPr>
          <w:rFonts w:ascii="Times New Roman" w:hAnsi="Times New Roman" w:cs="Times New Roman"/>
          <w:i/>
          <w:iCs/>
          <w:lang w:val="sr-Latn-ME"/>
        </w:rPr>
        <w:t xml:space="preserve"> i adolescenti:</w:t>
      </w:r>
      <w:r w:rsidR="00D977EB" w:rsidRPr="00032864">
        <w:rPr>
          <w:rFonts w:ascii="Times New Roman" w:hAnsi="Times New Roman" w:cs="Times New Roman"/>
          <w:lang w:val="sr-Latn-ME"/>
        </w:rPr>
        <w:t xml:space="preserve"> </w:t>
      </w:r>
      <w:r w:rsidR="00D977EB" w:rsidRPr="00032864">
        <w:rPr>
          <w:rFonts w:ascii="Times New Roman" w:hAnsi="Times New Roman" w:cs="Times New Roman"/>
          <w:iCs/>
          <w:lang w:val="sr-Latn-ME"/>
        </w:rPr>
        <w:t>Za l</w:t>
      </w:r>
      <w:r w:rsidR="00D256BA" w:rsidRPr="00032864">
        <w:rPr>
          <w:rFonts w:ascii="Times New Roman" w:hAnsi="Times New Roman" w:cs="Times New Roman"/>
          <w:iCs/>
          <w:lang w:val="sr-Latn-ME"/>
        </w:rPr>
        <w:t>ij</w:t>
      </w:r>
      <w:r w:rsidR="00D977EB" w:rsidRPr="00032864">
        <w:rPr>
          <w:rFonts w:ascii="Times New Roman" w:hAnsi="Times New Roman" w:cs="Times New Roman"/>
          <w:iCs/>
          <w:lang w:val="sr-Latn-ME"/>
        </w:rPr>
        <w:t>ek Karbapin sav</w:t>
      </w:r>
      <w:r w:rsidR="00D256BA" w:rsidRPr="00032864">
        <w:rPr>
          <w:rFonts w:ascii="Times New Roman" w:hAnsi="Times New Roman" w:cs="Times New Roman"/>
          <w:iCs/>
          <w:lang w:val="sr-Latn-ME"/>
        </w:rPr>
        <w:t>j</w:t>
      </w:r>
      <w:r w:rsidR="00D977EB" w:rsidRPr="00032864">
        <w:rPr>
          <w:rFonts w:ascii="Times New Roman" w:hAnsi="Times New Roman" w:cs="Times New Roman"/>
          <w:iCs/>
          <w:lang w:val="sr-Latn-ME"/>
        </w:rPr>
        <w:t>etuje se prim</w:t>
      </w:r>
      <w:r w:rsidR="00D256BA" w:rsidRPr="00032864">
        <w:rPr>
          <w:rFonts w:ascii="Times New Roman" w:hAnsi="Times New Roman" w:cs="Times New Roman"/>
          <w:iCs/>
          <w:lang w:val="sr-Latn-ME"/>
        </w:rPr>
        <w:t>j</w:t>
      </w:r>
      <w:r w:rsidR="00D977EB" w:rsidRPr="00032864">
        <w:rPr>
          <w:rFonts w:ascii="Times New Roman" w:hAnsi="Times New Roman" w:cs="Times New Roman"/>
          <w:iCs/>
          <w:lang w:val="sr-Latn-ME"/>
        </w:rPr>
        <w:t xml:space="preserve">ena šeme postepenog uvećanja doze koju treba prilagoditi potrebama svakog pacijenta ponaosob. </w:t>
      </w:r>
    </w:p>
    <w:p w:rsidR="00D977EB" w:rsidRPr="00032864" w:rsidRDefault="00D977EB" w:rsidP="00A77073">
      <w:pPr>
        <w:spacing w:after="0"/>
        <w:jc w:val="both"/>
        <w:rPr>
          <w:rFonts w:ascii="Times New Roman" w:hAnsi="Times New Roman" w:cs="Times New Roman"/>
          <w:iCs/>
          <w:lang w:val="sr-Latn-ME"/>
        </w:rPr>
      </w:pPr>
    </w:p>
    <w:p w:rsidR="00D977EB"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Uobičajeno doziranje je 10 - 20 mg/kg t</w:t>
      </w:r>
      <w:r w:rsidR="00D256BA" w:rsidRPr="00032864">
        <w:rPr>
          <w:rFonts w:ascii="Times New Roman" w:hAnsi="Times New Roman" w:cs="Times New Roman"/>
          <w:iCs/>
          <w:lang w:val="sr-Latn-ME"/>
        </w:rPr>
        <w:t>j</w:t>
      </w:r>
      <w:r w:rsidRPr="00032864">
        <w:rPr>
          <w:rFonts w:ascii="Times New Roman" w:hAnsi="Times New Roman" w:cs="Times New Roman"/>
          <w:iCs/>
          <w:lang w:val="sr-Latn-ME"/>
        </w:rPr>
        <w:t>elesne mase dnevno, pod</w:t>
      </w:r>
      <w:r w:rsidR="00D256BA" w:rsidRPr="00032864">
        <w:rPr>
          <w:rFonts w:ascii="Times New Roman" w:hAnsi="Times New Roman" w:cs="Times New Roman"/>
          <w:iCs/>
          <w:lang w:val="sr-Latn-ME"/>
        </w:rPr>
        <w:t>ij</w:t>
      </w:r>
      <w:r w:rsidRPr="00032864">
        <w:rPr>
          <w:rFonts w:ascii="Times New Roman" w:hAnsi="Times New Roman" w:cs="Times New Roman"/>
          <w:iCs/>
          <w:lang w:val="sr-Latn-ME"/>
        </w:rPr>
        <w:t xml:space="preserve">eljeno u </w:t>
      </w:r>
      <w:r w:rsidR="00227646" w:rsidRPr="00032864">
        <w:rPr>
          <w:rFonts w:ascii="Times New Roman" w:hAnsi="Times New Roman" w:cs="Times New Roman"/>
          <w:iCs/>
          <w:lang w:val="sr-Latn-ME"/>
        </w:rPr>
        <w:t xml:space="preserve">više pojedinačnih </w:t>
      </w:r>
      <w:r w:rsidRPr="00032864">
        <w:rPr>
          <w:rFonts w:ascii="Times New Roman" w:hAnsi="Times New Roman" w:cs="Times New Roman"/>
          <w:iCs/>
          <w:lang w:val="sr-Latn-ME"/>
        </w:rPr>
        <w:t xml:space="preserve">doza. </w:t>
      </w:r>
    </w:p>
    <w:p w:rsidR="00D977EB" w:rsidRPr="00032864" w:rsidRDefault="00D977EB" w:rsidP="00A77073">
      <w:pPr>
        <w:spacing w:after="0"/>
        <w:jc w:val="both"/>
        <w:rPr>
          <w:rFonts w:ascii="Times New Roman" w:hAnsi="Times New Roman" w:cs="Times New Roman"/>
          <w:iCs/>
          <w:lang w:val="sr-Latn-ME"/>
        </w:rPr>
      </w:pPr>
    </w:p>
    <w:p w:rsidR="00D977EB"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Karbapin  se ne preporučuje za djec</w:t>
      </w:r>
      <w:r w:rsidR="00227646" w:rsidRPr="00032864">
        <w:rPr>
          <w:rFonts w:ascii="Times New Roman" w:hAnsi="Times New Roman" w:cs="Times New Roman"/>
          <w:iCs/>
          <w:lang w:val="sr-Latn-ME"/>
        </w:rPr>
        <w:t>u mlađu od</w:t>
      </w:r>
      <w:r w:rsidRPr="00032864">
        <w:rPr>
          <w:rFonts w:ascii="Times New Roman" w:hAnsi="Times New Roman" w:cs="Times New Roman"/>
          <w:iCs/>
          <w:lang w:val="sr-Latn-ME"/>
        </w:rPr>
        <w:t xml:space="preserve"> 5 godina.</w:t>
      </w:r>
    </w:p>
    <w:p w:rsidR="00D977EB" w:rsidRPr="00032864" w:rsidRDefault="00D977EB" w:rsidP="00A77073">
      <w:pPr>
        <w:spacing w:after="0"/>
        <w:jc w:val="both"/>
        <w:rPr>
          <w:rFonts w:ascii="Times New Roman" w:hAnsi="Times New Roman" w:cs="Times New Roman"/>
          <w:iCs/>
          <w:lang w:val="sr-Latn-ME"/>
        </w:rPr>
      </w:pPr>
    </w:p>
    <w:p w:rsidR="00ED50C6"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 xml:space="preserve"> 5 - 10 godina starosti: </w:t>
      </w:r>
      <w:r w:rsidR="00E510DA" w:rsidRPr="00032864">
        <w:rPr>
          <w:rFonts w:ascii="Times New Roman" w:hAnsi="Times New Roman" w:cs="Times New Roman"/>
          <w:iCs/>
          <w:lang w:val="sr-Latn-ME"/>
        </w:rPr>
        <w:t xml:space="preserve">  </w:t>
      </w:r>
      <w:r w:rsidRPr="00032864">
        <w:rPr>
          <w:rFonts w:ascii="Times New Roman" w:hAnsi="Times New Roman" w:cs="Times New Roman"/>
          <w:iCs/>
          <w:lang w:val="sr-Latn-ME"/>
        </w:rPr>
        <w:t>400 – 600 mg dnevno</w:t>
      </w:r>
      <w:r w:rsidR="00E510DA" w:rsidRPr="00032864">
        <w:rPr>
          <w:rFonts w:ascii="Times New Roman" w:hAnsi="Times New Roman" w:cs="Times New Roman"/>
          <w:iCs/>
          <w:lang w:val="sr-Latn-ME"/>
        </w:rPr>
        <w:t xml:space="preserve"> (2 do 3 tablete dnevno, podijeljeno u 2 do 3 pojedinačne doze)</w:t>
      </w:r>
      <w:r w:rsidRPr="00032864">
        <w:rPr>
          <w:rFonts w:ascii="Times New Roman" w:hAnsi="Times New Roman" w:cs="Times New Roman"/>
          <w:iCs/>
          <w:lang w:val="sr-Latn-ME"/>
        </w:rPr>
        <w:t xml:space="preserve"> </w:t>
      </w:r>
    </w:p>
    <w:p w:rsidR="00ED50C6"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 xml:space="preserve">10 - 15 godina starosti: </w:t>
      </w:r>
      <w:r w:rsidR="00E510DA" w:rsidRPr="00032864">
        <w:rPr>
          <w:rFonts w:ascii="Times New Roman" w:hAnsi="Times New Roman" w:cs="Times New Roman"/>
          <w:iCs/>
          <w:lang w:val="sr-Latn-ME"/>
        </w:rPr>
        <w:t xml:space="preserve"> </w:t>
      </w:r>
      <w:r w:rsidRPr="00032864">
        <w:rPr>
          <w:rFonts w:ascii="Times New Roman" w:hAnsi="Times New Roman" w:cs="Times New Roman"/>
          <w:iCs/>
          <w:lang w:val="sr-Latn-ME"/>
        </w:rPr>
        <w:t>600 – 1000 mg</w:t>
      </w:r>
      <w:r w:rsidR="00E510DA" w:rsidRPr="00032864">
        <w:rPr>
          <w:rFonts w:ascii="Times New Roman" w:hAnsi="Times New Roman" w:cs="Times New Roman"/>
          <w:iCs/>
          <w:lang w:val="sr-Latn-ME"/>
        </w:rPr>
        <w:t xml:space="preserve"> na dan (3-5 tableta dnevno)</w:t>
      </w:r>
    </w:p>
    <w:p w:rsidR="00ED50C6"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 xml:space="preserve">&gt; 15 godina starosti: </w:t>
      </w:r>
      <w:r w:rsidR="00E510DA" w:rsidRPr="00032864">
        <w:rPr>
          <w:rFonts w:ascii="Times New Roman" w:hAnsi="Times New Roman" w:cs="Times New Roman"/>
          <w:iCs/>
          <w:lang w:val="sr-Latn-ME"/>
        </w:rPr>
        <w:t xml:space="preserve">     </w:t>
      </w:r>
      <w:r w:rsidRPr="00032864">
        <w:rPr>
          <w:rFonts w:ascii="Times New Roman" w:hAnsi="Times New Roman" w:cs="Times New Roman"/>
          <w:iCs/>
          <w:lang w:val="sr-Latn-ME"/>
        </w:rPr>
        <w:t>800 do 1200 mg dnevno (isto kao doza za odrasle).</w:t>
      </w:r>
    </w:p>
    <w:p w:rsidR="00ED50C6" w:rsidRPr="00032864" w:rsidRDefault="00ED50C6" w:rsidP="00A77073">
      <w:pPr>
        <w:spacing w:after="0"/>
        <w:jc w:val="both"/>
        <w:rPr>
          <w:rFonts w:ascii="Times New Roman" w:hAnsi="Times New Roman" w:cs="Times New Roman"/>
          <w:iCs/>
          <w:lang w:val="sr-Latn-ME"/>
        </w:rPr>
      </w:pPr>
    </w:p>
    <w:p w:rsidR="00ED50C6" w:rsidRPr="00032864" w:rsidRDefault="00D977EB" w:rsidP="00A77073">
      <w:pPr>
        <w:spacing w:after="0"/>
        <w:jc w:val="both"/>
        <w:rPr>
          <w:rFonts w:ascii="Times New Roman" w:hAnsi="Times New Roman" w:cs="Times New Roman"/>
          <w:iCs/>
          <w:u w:val="single"/>
          <w:lang w:val="sr-Latn-ME"/>
        </w:rPr>
      </w:pPr>
      <w:r w:rsidRPr="00032864">
        <w:rPr>
          <w:rFonts w:ascii="Times New Roman" w:hAnsi="Times New Roman" w:cs="Times New Roman"/>
          <w:iCs/>
          <w:u w:val="single"/>
          <w:lang w:val="sr-Latn-ME"/>
        </w:rPr>
        <w:t xml:space="preserve">Maksimalna preporučena doza </w:t>
      </w:r>
      <w:r w:rsidR="00ED50C6" w:rsidRPr="00032864">
        <w:rPr>
          <w:rFonts w:ascii="Times New Roman" w:hAnsi="Times New Roman" w:cs="Times New Roman"/>
          <w:iCs/>
          <w:u w:val="single"/>
          <w:lang w:val="sr-Latn-ME"/>
        </w:rPr>
        <w:t>:</w:t>
      </w:r>
    </w:p>
    <w:p w:rsidR="00ED50C6"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 xml:space="preserve">Do 6 godina starosti: 35 mg/kg dnevno </w:t>
      </w:r>
    </w:p>
    <w:p w:rsidR="00311328"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6 - 15 godina starosti: 1000 mg dnevno</w:t>
      </w:r>
    </w:p>
    <w:p w:rsidR="00DE0B28" w:rsidRPr="00032864" w:rsidRDefault="00D977EB" w:rsidP="00A77073">
      <w:pPr>
        <w:spacing w:after="0"/>
        <w:jc w:val="both"/>
        <w:rPr>
          <w:rFonts w:ascii="Times New Roman" w:hAnsi="Times New Roman" w:cs="Times New Roman"/>
          <w:iCs/>
          <w:lang w:val="sr-Latn-ME"/>
        </w:rPr>
      </w:pPr>
      <w:r w:rsidRPr="00032864">
        <w:rPr>
          <w:rFonts w:ascii="Times New Roman" w:hAnsi="Times New Roman" w:cs="Times New Roman"/>
          <w:iCs/>
          <w:lang w:val="sr-Latn-ME"/>
        </w:rPr>
        <w:t>&gt; 15 godina starosti: 1200 mg dnevno</w:t>
      </w:r>
    </w:p>
    <w:p w:rsidR="00ED50C6" w:rsidRPr="00032864" w:rsidRDefault="00ED50C6" w:rsidP="00A77073">
      <w:pPr>
        <w:spacing w:after="0"/>
        <w:jc w:val="both"/>
        <w:rPr>
          <w:rFonts w:ascii="Times New Roman" w:hAnsi="Times New Roman" w:cs="Times New Roman"/>
          <w:iCs/>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 treba da se prim</w:t>
      </w:r>
      <w:r w:rsidR="00D256BA" w:rsidRPr="00032864">
        <w:rPr>
          <w:rFonts w:ascii="Times New Roman" w:hAnsi="Times New Roman" w:cs="Times New Roman"/>
          <w:lang w:val="sr-Latn-ME"/>
        </w:rPr>
        <w:t>j</w:t>
      </w:r>
      <w:r w:rsidRPr="00032864">
        <w:rPr>
          <w:rFonts w:ascii="Times New Roman" w:hAnsi="Times New Roman" w:cs="Times New Roman"/>
          <w:lang w:val="sr-Latn-ME"/>
        </w:rPr>
        <w:t>enjuje kao jedini antiepileptički l</w:t>
      </w:r>
      <w:r w:rsidR="00D256BA" w:rsidRPr="00032864">
        <w:rPr>
          <w:rFonts w:ascii="Times New Roman" w:hAnsi="Times New Roman" w:cs="Times New Roman"/>
          <w:lang w:val="sr-Latn-ME"/>
        </w:rPr>
        <w:t>ij</w:t>
      </w:r>
      <w:r w:rsidRPr="00032864">
        <w:rPr>
          <w:rFonts w:ascii="Times New Roman" w:hAnsi="Times New Roman" w:cs="Times New Roman"/>
          <w:lang w:val="sr-Latn-ME"/>
        </w:rPr>
        <w:t>ek kad god je to moguće. Ukoliko se upotrebljava u politerapiji, preporučuje se prim</w:t>
      </w:r>
      <w:r w:rsidR="00D256BA" w:rsidRPr="00032864">
        <w:rPr>
          <w:rFonts w:ascii="Times New Roman" w:hAnsi="Times New Roman" w:cs="Times New Roman"/>
          <w:lang w:val="sr-Latn-ME"/>
        </w:rPr>
        <w:t>j</w:t>
      </w:r>
      <w:r w:rsidRPr="00032864">
        <w:rPr>
          <w:rFonts w:ascii="Times New Roman" w:hAnsi="Times New Roman" w:cs="Times New Roman"/>
          <w:lang w:val="sr-Latn-ME"/>
        </w:rPr>
        <w:t xml:space="preserve">ena iste šeme povećanja doze. </w:t>
      </w:r>
    </w:p>
    <w:p w:rsidR="00ED50C6" w:rsidRPr="00032864" w:rsidRDefault="00ED50C6" w:rsidP="00A77073">
      <w:pPr>
        <w:spacing w:after="0"/>
        <w:jc w:val="both"/>
        <w:rPr>
          <w:rFonts w:ascii="Times New Roman" w:hAnsi="Times New Roman" w:cs="Times New Roman"/>
          <w:lang w:val="sr-Latn-ME"/>
        </w:rPr>
      </w:pPr>
    </w:p>
    <w:p w:rsidR="00ED50C6" w:rsidRPr="00032864" w:rsidRDefault="00E96A4F"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Ako </w:t>
      </w:r>
      <w:r w:rsidR="00ED50C6" w:rsidRPr="00032864">
        <w:rPr>
          <w:rFonts w:ascii="Times New Roman" w:hAnsi="Times New Roman" w:cs="Times New Roman"/>
          <w:lang w:val="sr-Latn-ME"/>
        </w:rPr>
        <w:t>se Karbapin doda</w:t>
      </w:r>
      <w:r w:rsidRPr="00032864">
        <w:rPr>
          <w:rFonts w:ascii="Times New Roman" w:hAnsi="Times New Roman" w:cs="Times New Roman"/>
          <w:lang w:val="sr-Latn-ME"/>
        </w:rPr>
        <w:t>je već</w:t>
      </w:r>
      <w:r w:rsidR="00ED50C6" w:rsidRPr="00032864">
        <w:rPr>
          <w:rFonts w:ascii="Times New Roman" w:hAnsi="Times New Roman" w:cs="Times New Roman"/>
          <w:lang w:val="sr-Latn-ME"/>
        </w:rPr>
        <w:t xml:space="preserve"> postojećoj antiepileptičkoj terapiji, mora se uvodi</w:t>
      </w:r>
      <w:r w:rsidRPr="00032864">
        <w:rPr>
          <w:rFonts w:ascii="Times New Roman" w:hAnsi="Times New Roman" w:cs="Times New Roman"/>
          <w:lang w:val="sr-Latn-ME"/>
        </w:rPr>
        <w:t>ti</w:t>
      </w:r>
      <w:r w:rsidR="00ED50C6" w:rsidRPr="00032864">
        <w:rPr>
          <w:rFonts w:ascii="Times New Roman" w:hAnsi="Times New Roman" w:cs="Times New Roman"/>
          <w:lang w:val="sr-Latn-ME"/>
        </w:rPr>
        <w:t xml:space="preserve"> postepeno</w:t>
      </w:r>
      <w:r w:rsidRPr="00032864">
        <w:rPr>
          <w:rFonts w:ascii="Times New Roman" w:hAnsi="Times New Roman" w:cs="Times New Roman"/>
          <w:lang w:val="sr-Latn-ME"/>
        </w:rPr>
        <w:t xml:space="preserve">, održavajući ili ako je potrebno, prilagođavajući dozu drugog antiepileptika </w:t>
      </w:r>
      <w:r w:rsidR="00ED50C6" w:rsidRPr="00032864">
        <w:rPr>
          <w:rFonts w:ascii="Times New Roman" w:hAnsi="Times New Roman" w:cs="Times New Roman"/>
          <w:lang w:val="sr-Latn-ME"/>
        </w:rPr>
        <w:t>(vid</w:t>
      </w:r>
      <w:r w:rsidR="00D256BA" w:rsidRPr="00032864">
        <w:rPr>
          <w:rFonts w:ascii="Times New Roman" w:hAnsi="Times New Roman" w:cs="Times New Roman"/>
          <w:lang w:val="sr-Latn-ME"/>
        </w:rPr>
        <w:t>j</w:t>
      </w:r>
      <w:r w:rsidR="00ED50C6" w:rsidRPr="00032864">
        <w:rPr>
          <w:rFonts w:ascii="Times New Roman" w:hAnsi="Times New Roman" w:cs="Times New Roman"/>
          <w:lang w:val="sr-Latn-ME"/>
        </w:rPr>
        <w:t>eti od</w:t>
      </w:r>
      <w:r w:rsidR="00D256BA" w:rsidRPr="00032864">
        <w:rPr>
          <w:rFonts w:ascii="Times New Roman" w:hAnsi="Times New Roman" w:cs="Times New Roman"/>
          <w:lang w:val="sr-Latn-ME"/>
        </w:rPr>
        <w:t>j</w:t>
      </w:r>
      <w:r w:rsidR="00ED50C6" w:rsidRPr="00032864">
        <w:rPr>
          <w:rFonts w:ascii="Times New Roman" w:hAnsi="Times New Roman" w:cs="Times New Roman"/>
          <w:lang w:val="sr-Latn-ME"/>
        </w:rPr>
        <w:t>eljak 4.5 Interakcije sa drugim l</w:t>
      </w:r>
      <w:r w:rsidR="00D256BA" w:rsidRPr="00032864">
        <w:rPr>
          <w:rFonts w:ascii="Times New Roman" w:hAnsi="Times New Roman" w:cs="Times New Roman"/>
          <w:lang w:val="sr-Latn-ME"/>
        </w:rPr>
        <w:t>j</w:t>
      </w:r>
      <w:r w:rsidR="00ED50C6" w:rsidRPr="00032864">
        <w:rPr>
          <w:rFonts w:ascii="Times New Roman" w:hAnsi="Times New Roman" w:cs="Times New Roman"/>
          <w:lang w:val="sr-Latn-ME"/>
        </w:rPr>
        <w:t>ekovima i druge vrste interakcija).</w:t>
      </w:r>
    </w:p>
    <w:p w:rsidR="00ED50C6" w:rsidRPr="00032864" w:rsidRDefault="00ED50C6" w:rsidP="00A77073">
      <w:pPr>
        <w:spacing w:after="0"/>
        <w:jc w:val="both"/>
        <w:rPr>
          <w:rFonts w:ascii="Times New Roman" w:hAnsi="Times New Roman" w:cs="Times New Roman"/>
          <w:i/>
          <w:lang w:val="sr-Latn-ME"/>
        </w:rPr>
      </w:pPr>
    </w:p>
    <w:p w:rsidR="00ED50C6" w:rsidRPr="00032864" w:rsidRDefault="00ED50C6" w:rsidP="00A77073">
      <w:pPr>
        <w:spacing w:after="0"/>
        <w:jc w:val="both"/>
        <w:rPr>
          <w:rFonts w:ascii="Times New Roman" w:hAnsi="Times New Roman" w:cs="Times New Roman"/>
          <w:i/>
          <w:lang w:val="sr-Latn-ME"/>
        </w:rPr>
      </w:pPr>
      <w:r w:rsidRPr="00032864">
        <w:rPr>
          <w:rFonts w:ascii="Times New Roman" w:hAnsi="Times New Roman" w:cs="Times New Roman"/>
          <w:i/>
          <w:lang w:val="sr-Latn-ME"/>
        </w:rPr>
        <w:t xml:space="preserve">Trigeminalna neuralgija </w:t>
      </w:r>
    </w:p>
    <w:p w:rsidR="00717A2D" w:rsidRPr="00032864" w:rsidRDefault="00717A2D" w:rsidP="00A77073">
      <w:pPr>
        <w:spacing w:after="0"/>
        <w:jc w:val="both"/>
        <w:rPr>
          <w:rFonts w:ascii="Times New Roman" w:hAnsi="Times New Roman" w:cs="Times New Roman"/>
          <w:i/>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Početno doziranje od 200 - 400 mg dnevno treba postepeno povećavati do potpunog prestanka bolova (uobičajna doza od 200 mg </w:t>
      </w:r>
      <w:r w:rsidR="00717A2D"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3 - 4 puta dnevno). Uobičajena doza od 200 mg 3 - 4 puta dnevno je dovoljna za otklanjanje bola. U </w:t>
      </w:r>
      <w:r w:rsidR="001069FB" w:rsidRPr="00032864">
        <w:rPr>
          <w:rFonts w:ascii="Times New Roman" w:hAnsi="Times New Roman" w:cs="Times New Roman"/>
          <w:lang w:val="sr-Latn-ME"/>
        </w:rPr>
        <w:t xml:space="preserve">pojedinim </w:t>
      </w:r>
      <w:r w:rsidRPr="00032864">
        <w:rPr>
          <w:rFonts w:ascii="Times New Roman" w:hAnsi="Times New Roman" w:cs="Times New Roman"/>
          <w:lang w:val="sr-Latn-ME"/>
        </w:rPr>
        <w:t xml:space="preserve">slučajevima može da bude potrebna </w:t>
      </w:r>
      <w:r w:rsidR="001069FB" w:rsidRPr="00032864">
        <w:rPr>
          <w:rFonts w:ascii="Times New Roman" w:hAnsi="Times New Roman" w:cs="Times New Roman"/>
          <w:lang w:val="sr-Latn-ME"/>
        </w:rPr>
        <w:t xml:space="preserve">dnevna </w:t>
      </w:r>
      <w:r w:rsidRPr="00032864">
        <w:rPr>
          <w:rFonts w:ascii="Times New Roman" w:hAnsi="Times New Roman" w:cs="Times New Roman"/>
          <w:lang w:val="sr-Latn-ME"/>
        </w:rPr>
        <w:t xml:space="preserve">doza </w:t>
      </w:r>
      <w:r w:rsidR="001069FB" w:rsidRPr="00032864">
        <w:rPr>
          <w:rFonts w:ascii="Times New Roman" w:hAnsi="Times New Roman" w:cs="Times New Roman"/>
          <w:lang w:val="sr-Latn-ME"/>
        </w:rPr>
        <w:t xml:space="preserve">lijeka Karbapin </w:t>
      </w:r>
      <w:r w:rsidRPr="00032864">
        <w:rPr>
          <w:rFonts w:ascii="Times New Roman" w:hAnsi="Times New Roman" w:cs="Times New Roman"/>
          <w:lang w:val="sr-Latn-ME"/>
        </w:rPr>
        <w:t xml:space="preserve">od 1600 mg. Međutim, kada </w:t>
      </w:r>
      <w:r w:rsidR="001069FB" w:rsidRPr="00032864">
        <w:rPr>
          <w:rFonts w:ascii="Times New Roman" w:hAnsi="Times New Roman" w:cs="Times New Roman"/>
          <w:lang w:val="sr-Latn-ME"/>
        </w:rPr>
        <w:t>se postigne zadovoljavajuća</w:t>
      </w:r>
      <w:r w:rsidRPr="00032864">
        <w:rPr>
          <w:rFonts w:ascii="Times New Roman" w:hAnsi="Times New Roman" w:cs="Times New Roman"/>
          <w:lang w:val="sr-Latn-ME"/>
        </w:rPr>
        <w:t xml:space="preserve"> </w:t>
      </w:r>
      <w:r w:rsidR="001069FB" w:rsidRPr="00032864">
        <w:rPr>
          <w:rFonts w:ascii="Times New Roman" w:hAnsi="Times New Roman" w:cs="Times New Roman"/>
          <w:lang w:val="sr-Latn-ME"/>
        </w:rPr>
        <w:t>kontrola bola</w:t>
      </w:r>
      <w:r w:rsidRPr="00032864">
        <w:rPr>
          <w:rFonts w:ascii="Times New Roman" w:hAnsi="Times New Roman" w:cs="Times New Roman"/>
          <w:lang w:val="sr-Latn-ME"/>
        </w:rPr>
        <w:t>, doz</w:t>
      </w:r>
      <w:r w:rsidR="001069FB" w:rsidRPr="00032864">
        <w:rPr>
          <w:rFonts w:ascii="Times New Roman" w:hAnsi="Times New Roman" w:cs="Times New Roman"/>
          <w:lang w:val="sr-Latn-ME"/>
        </w:rPr>
        <w:t>a</w:t>
      </w:r>
      <w:r w:rsidRPr="00032864">
        <w:rPr>
          <w:rFonts w:ascii="Times New Roman" w:hAnsi="Times New Roman" w:cs="Times New Roman"/>
          <w:lang w:val="sr-Latn-ME"/>
        </w:rPr>
        <w:t xml:space="preserve"> se postepeno smanjuju do najniže doze kojom se održava efekt l</w:t>
      </w:r>
      <w:r w:rsidR="00A46A43" w:rsidRPr="00032864">
        <w:rPr>
          <w:rFonts w:ascii="Times New Roman" w:hAnsi="Times New Roman" w:cs="Times New Roman"/>
          <w:lang w:val="sr-Latn-ME"/>
        </w:rPr>
        <w:t>ij</w:t>
      </w:r>
      <w:r w:rsidRPr="00032864">
        <w:rPr>
          <w:rFonts w:ascii="Times New Roman" w:hAnsi="Times New Roman" w:cs="Times New Roman"/>
          <w:lang w:val="sr-Latn-ME"/>
        </w:rPr>
        <w:t>eka. Maksimalna preporučena doza l</w:t>
      </w:r>
      <w:r w:rsidR="00A46A43" w:rsidRPr="00032864">
        <w:rPr>
          <w:rFonts w:ascii="Times New Roman" w:hAnsi="Times New Roman" w:cs="Times New Roman"/>
          <w:lang w:val="sr-Latn-ME"/>
        </w:rPr>
        <w:t>ij</w:t>
      </w:r>
      <w:r w:rsidRPr="00032864">
        <w:rPr>
          <w:rFonts w:ascii="Times New Roman" w:hAnsi="Times New Roman" w:cs="Times New Roman"/>
          <w:lang w:val="sr-Latn-ME"/>
        </w:rPr>
        <w:t>eka je 1200 mg dnevno. Kada bol popusti, treba pokušati postepeno prekinuti terapiju dok se drugi napad ne javi.</w:t>
      </w:r>
    </w:p>
    <w:p w:rsidR="00ED50C6" w:rsidRPr="00032864" w:rsidRDefault="00ED50C6" w:rsidP="00A77073">
      <w:pPr>
        <w:spacing w:after="0"/>
        <w:jc w:val="both"/>
        <w:rPr>
          <w:rFonts w:ascii="Times New Roman" w:hAnsi="Times New Roman" w:cs="Times New Roman"/>
          <w:lang w:val="sr-Latn-ME"/>
        </w:rPr>
      </w:pPr>
    </w:p>
    <w:p w:rsidR="00ED50C6" w:rsidRPr="00032864" w:rsidRDefault="00ED50C6" w:rsidP="00A77073">
      <w:pPr>
        <w:spacing w:after="0"/>
        <w:jc w:val="both"/>
        <w:rPr>
          <w:rFonts w:ascii="Times New Roman" w:hAnsi="Times New Roman" w:cs="Times New Roman"/>
          <w:i/>
          <w:lang w:val="sr-Latn-ME"/>
        </w:rPr>
      </w:pPr>
      <w:r w:rsidRPr="00032864">
        <w:rPr>
          <w:rFonts w:ascii="Times New Roman" w:hAnsi="Times New Roman" w:cs="Times New Roman"/>
          <w:i/>
          <w:lang w:val="sr-Latn-ME"/>
        </w:rPr>
        <w:t>Stariji :</w:t>
      </w:r>
      <w:r w:rsidR="001069FB" w:rsidRPr="00032864">
        <w:rPr>
          <w:rFonts w:ascii="Times New Roman" w:hAnsi="Times New Roman" w:cs="Times New Roman"/>
          <w:i/>
          <w:lang w:val="sr-Latn-ME"/>
        </w:rPr>
        <w:t xml:space="preserve"> </w:t>
      </w:r>
    </w:p>
    <w:p w:rsidR="00717A2D" w:rsidRPr="00032864" w:rsidRDefault="00717A2D" w:rsidP="00A77073">
      <w:pPr>
        <w:spacing w:after="0"/>
        <w:jc w:val="both"/>
        <w:rPr>
          <w:rFonts w:ascii="Times New Roman" w:hAnsi="Times New Roman" w:cs="Times New Roman"/>
          <w:i/>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Doziranje u </w:t>
      </w:r>
      <w:r w:rsidR="001069FB" w:rsidRPr="00032864">
        <w:rPr>
          <w:rFonts w:ascii="Times New Roman" w:hAnsi="Times New Roman" w:cs="Times New Roman"/>
          <w:lang w:val="sr-Latn-ME"/>
        </w:rPr>
        <w:t>t</w:t>
      </w:r>
      <w:r w:rsidRPr="00032864">
        <w:rPr>
          <w:rFonts w:ascii="Times New Roman" w:hAnsi="Times New Roman" w:cs="Times New Roman"/>
          <w:lang w:val="sr-Latn-ME"/>
        </w:rPr>
        <w:t xml:space="preserve">rigeminalnoj neuralgiji </w:t>
      </w:r>
      <w:r w:rsidR="001069FB" w:rsidRPr="00032864">
        <w:rPr>
          <w:rFonts w:ascii="Times New Roman" w:hAnsi="Times New Roman" w:cs="Times New Roman"/>
          <w:lang w:val="sr-Latn-ME"/>
        </w:rPr>
        <w:t>s</w:t>
      </w:r>
      <w:r w:rsidRPr="00032864">
        <w:rPr>
          <w:rFonts w:ascii="Times New Roman" w:hAnsi="Times New Roman" w:cs="Times New Roman"/>
          <w:lang w:val="sr-Latn-ME"/>
        </w:rPr>
        <w:t xml:space="preserve"> obzirom na moguće interakcije i različite farmakokinetike </w:t>
      </w:r>
      <w:r w:rsidR="00A46A43" w:rsidRPr="00032864">
        <w:rPr>
          <w:rFonts w:ascii="Times New Roman" w:hAnsi="Times New Roman" w:cs="Times New Roman"/>
          <w:lang w:val="sr-Latn-ME"/>
        </w:rPr>
        <w:t>a</w:t>
      </w:r>
      <w:r w:rsidRPr="00032864">
        <w:rPr>
          <w:rFonts w:ascii="Times New Roman" w:hAnsi="Times New Roman" w:cs="Times New Roman"/>
          <w:lang w:val="sr-Latn-ME"/>
        </w:rPr>
        <w:t>ntiepileptičnih l</w:t>
      </w:r>
      <w:r w:rsidR="00A46A43" w:rsidRPr="00032864">
        <w:rPr>
          <w:rFonts w:ascii="Times New Roman" w:hAnsi="Times New Roman" w:cs="Times New Roman"/>
          <w:lang w:val="sr-Latn-ME"/>
        </w:rPr>
        <w:t>j</w:t>
      </w:r>
      <w:r w:rsidRPr="00032864">
        <w:rPr>
          <w:rFonts w:ascii="Times New Roman" w:hAnsi="Times New Roman" w:cs="Times New Roman"/>
          <w:lang w:val="sr-Latn-ME"/>
        </w:rPr>
        <w:t>ekova, potreban je oprez pri od</w:t>
      </w:r>
      <w:r w:rsidR="00332E4A" w:rsidRPr="00032864">
        <w:rPr>
          <w:rFonts w:ascii="Times New Roman" w:hAnsi="Times New Roman" w:cs="Times New Roman"/>
          <w:lang w:val="sr-Latn-ME"/>
        </w:rPr>
        <w:t>ređivanju</w:t>
      </w:r>
      <w:r w:rsidRPr="00032864">
        <w:rPr>
          <w:rFonts w:ascii="Times New Roman" w:hAnsi="Times New Roman" w:cs="Times New Roman"/>
          <w:lang w:val="sr-Latn-ME"/>
        </w:rPr>
        <w:t xml:space="preserve"> doze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eka Karbapin kod starijih pacijenata. </w:t>
      </w:r>
    </w:p>
    <w:p w:rsidR="00ED50C6" w:rsidRPr="00032864" w:rsidRDefault="00ED50C6" w:rsidP="00A77073">
      <w:pPr>
        <w:spacing w:after="0"/>
        <w:jc w:val="both"/>
        <w:rPr>
          <w:rFonts w:ascii="Times New Roman" w:hAnsi="Times New Roman" w:cs="Times New Roman"/>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Kod starijih pacijenata, preporučuje se inicijalna doza od 100 mg dva puta dnevno. Inicijalnu dozu od 100 mg dva puta dnevno treba postepeno povećavati dok se ne postigne prestanak bola (uobičajna doza od 200 mg 3 - 4 puta dnevno). Nakon toga dozu treba postepeno smanjivati do najniže doze kojom se održava efekat l</w:t>
      </w:r>
      <w:r w:rsidR="00A46A43" w:rsidRPr="00032864">
        <w:rPr>
          <w:rFonts w:ascii="Times New Roman" w:hAnsi="Times New Roman" w:cs="Times New Roman"/>
          <w:lang w:val="sr-Latn-ME"/>
        </w:rPr>
        <w:t>ij</w:t>
      </w:r>
      <w:r w:rsidRPr="00032864">
        <w:rPr>
          <w:rFonts w:ascii="Times New Roman" w:hAnsi="Times New Roman" w:cs="Times New Roman"/>
          <w:lang w:val="sr-Latn-ME"/>
        </w:rPr>
        <w:t>eka. Maksimalna preporučena doza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eka je 1200 mg dnevno. Kada bol popusti, treba pokušati postepeno prekinuti terapiju dok se drugi napad ne javi. </w:t>
      </w:r>
    </w:p>
    <w:p w:rsidR="00ED50C6" w:rsidRPr="00032864" w:rsidRDefault="00ED50C6" w:rsidP="00A77073">
      <w:pPr>
        <w:spacing w:after="0"/>
        <w:jc w:val="both"/>
        <w:rPr>
          <w:rFonts w:ascii="Times New Roman" w:hAnsi="Times New Roman" w:cs="Times New Roman"/>
          <w:lang w:val="sr-Latn-ME"/>
        </w:rPr>
      </w:pPr>
    </w:p>
    <w:p w:rsidR="00717A2D"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Profilaksa manično-depresivne psihoze kod pacijenata koji ne reaguju na terapiju litijumom</w:t>
      </w:r>
      <w:r w:rsidRPr="00032864">
        <w:rPr>
          <w:rFonts w:ascii="Times New Roman" w:hAnsi="Times New Roman" w:cs="Times New Roman"/>
          <w:lang w:val="sr-Latn-ME"/>
        </w:rPr>
        <w:t>:</w:t>
      </w:r>
    </w:p>
    <w:p w:rsidR="00717A2D" w:rsidRPr="00032864" w:rsidRDefault="00717A2D" w:rsidP="00A77073">
      <w:pPr>
        <w:spacing w:after="0"/>
        <w:jc w:val="both"/>
        <w:rPr>
          <w:rFonts w:ascii="Times New Roman" w:hAnsi="Times New Roman" w:cs="Times New Roman"/>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Početnu dozu od 400 mg dnevno pod</w:t>
      </w:r>
      <w:r w:rsidR="00A46A43" w:rsidRPr="00032864">
        <w:rPr>
          <w:rFonts w:ascii="Times New Roman" w:hAnsi="Times New Roman" w:cs="Times New Roman"/>
          <w:lang w:val="sr-Latn-ME"/>
        </w:rPr>
        <w:t>ij</w:t>
      </w:r>
      <w:r w:rsidRPr="00032864">
        <w:rPr>
          <w:rFonts w:ascii="Times New Roman" w:hAnsi="Times New Roman" w:cs="Times New Roman"/>
          <w:lang w:val="sr-Latn-ME"/>
        </w:rPr>
        <w:t>eljenu u više doza, treba postepeno povećavati sve do postizanja adekvatne kontrole simptoma bolesti ili dok se ne postigne ukupna doza od 1600 mg pod</w:t>
      </w:r>
      <w:r w:rsidR="00A46A43" w:rsidRPr="00032864">
        <w:rPr>
          <w:rFonts w:ascii="Times New Roman" w:hAnsi="Times New Roman" w:cs="Times New Roman"/>
          <w:lang w:val="sr-Latn-ME"/>
        </w:rPr>
        <w:t>ij</w:t>
      </w:r>
      <w:r w:rsidRPr="00032864">
        <w:rPr>
          <w:rFonts w:ascii="Times New Roman" w:hAnsi="Times New Roman" w:cs="Times New Roman"/>
          <w:lang w:val="sr-Latn-ME"/>
        </w:rPr>
        <w:t>eljena u više doza. Uobičajen dozni režim je 400 - 600 mg dnevno, pod</w:t>
      </w:r>
      <w:r w:rsidR="00A46A43" w:rsidRPr="00032864">
        <w:rPr>
          <w:rFonts w:ascii="Times New Roman" w:hAnsi="Times New Roman" w:cs="Times New Roman"/>
          <w:lang w:val="sr-Latn-ME"/>
        </w:rPr>
        <w:t>ij</w:t>
      </w:r>
      <w:r w:rsidRPr="00032864">
        <w:rPr>
          <w:rFonts w:ascii="Times New Roman" w:hAnsi="Times New Roman" w:cs="Times New Roman"/>
          <w:lang w:val="sr-Latn-ME"/>
        </w:rPr>
        <w:t>eljeno u više doza.</w:t>
      </w:r>
    </w:p>
    <w:p w:rsidR="006B31E2" w:rsidRDefault="006B31E2" w:rsidP="00A77073">
      <w:pPr>
        <w:spacing w:after="0"/>
        <w:jc w:val="both"/>
        <w:rPr>
          <w:rFonts w:ascii="Times New Roman" w:hAnsi="Times New Roman" w:cs="Times New Roman"/>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Posebne populacije </w:t>
      </w:r>
    </w:p>
    <w:p w:rsidR="00ED50C6" w:rsidRPr="00032864" w:rsidRDefault="00ED50C6" w:rsidP="00A77073">
      <w:pPr>
        <w:spacing w:after="0"/>
        <w:jc w:val="both"/>
        <w:rPr>
          <w:rFonts w:ascii="Times New Roman" w:hAnsi="Times New Roman" w:cs="Times New Roman"/>
          <w:i/>
          <w:lang w:val="sr-Latn-ME"/>
        </w:rPr>
      </w:pPr>
      <w:r w:rsidRPr="00032864">
        <w:rPr>
          <w:rFonts w:ascii="Times New Roman" w:hAnsi="Times New Roman" w:cs="Times New Roman"/>
          <w:i/>
          <w:lang w:val="sr-Latn-ME"/>
        </w:rPr>
        <w:t>Bubrežna insuficijencija/Insuficijencija jetre</w:t>
      </w: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Nema podataka o farmakokinetici karbmazepina kod pacijenata sa oštećenom funkcijom jetre ili bubrega.</w:t>
      </w:r>
    </w:p>
    <w:p w:rsidR="00ED50C6" w:rsidRPr="00032864" w:rsidRDefault="00ED50C6"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lastRenderedPageBreak/>
        <w:t>4.3 Kontraindikacije</w:t>
      </w:r>
    </w:p>
    <w:p w:rsidR="00ED50C6" w:rsidRPr="00032864" w:rsidRDefault="00ED50C6" w:rsidP="00D977EB">
      <w:pPr>
        <w:spacing w:after="0"/>
        <w:rPr>
          <w:rFonts w:ascii="Times New Roman" w:hAnsi="Times New Roman" w:cs="Times New Roman"/>
          <w:b/>
          <w:bCs/>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 je kontraindikovan kod pacijenata sa utvrđenom preos</w:t>
      </w:r>
      <w:r w:rsidR="00A46A43" w:rsidRPr="00032864">
        <w:rPr>
          <w:rFonts w:ascii="Times New Roman" w:hAnsi="Times New Roman" w:cs="Times New Roman"/>
          <w:lang w:val="sr-Latn-ME"/>
        </w:rPr>
        <w:t>j</w:t>
      </w:r>
      <w:r w:rsidRPr="00032864">
        <w:rPr>
          <w:rFonts w:ascii="Times New Roman" w:hAnsi="Times New Roman" w:cs="Times New Roman"/>
          <w:lang w:val="sr-Latn-ME"/>
        </w:rPr>
        <w:t>etljivošću na karbamazepin ili strukturno srodne l</w:t>
      </w:r>
      <w:r w:rsidR="00A46A43" w:rsidRPr="00032864">
        <w:rPr>
          <w:rFonts w:ascii="Times New Roman" w:hAnsi="Times New Roman" w:cs="Times New Roman"/>
          <w:lang w:val="sr-Latn-ME"/>
        </w:rPr>
        <w:t>j</w:t>
      </w:r>
      <w:r w:rsidRPr="00032864">
        <w:rPr>
          <w:rFonts w:ascii="Times New Roman" w:hAnsi="Times New Roman" w:cs="Times New Roman"/>
          <w:lang w:val="sr-Latn-ME"/>
        </w:rPr>
        <w:t>ekove, npr. triciklične antidepresive ili na bilo koju od njegovih pomoćnih supstanci (vid</w:t>
      </w:r>
      <w:r w:rsidR="00A46A43" w:rsidRPr="00032864">
        <w:rPr>
          <w:rFonts w:ascii="Times New Roman" w:hAnsi="Times New Roman" w:cs="Times New Roman"/>
          <w:lang w:val="sr-Latn-ME"/>
        </w:rPr>
        <w:t>j</w:t>
      </w:r>
      <w:r w:rsidRPr="00032864">
        <w:rPr>
          <w:rFonts w:ascii="Times New Roman" w:hAnsi="Times New Roman" w:cs="Times New Roman"/>
          <w:lang w:val="sr-Latn-ME"/>
        </w:rPr>
        <w:t>eti od</w:t>
      </w:r>
      <w:r w:rsidR="00A46A43" w:rsidRPr="00032864">
        <w:rPr>
          <w:rFonts w:ascii="Times New Roman" w:hAnsi="Times New Roman" w:cs="Times New Roman"/>
          <w:lang w:val="sr-Latn-ME"/>
        </w:rPr>
        <w:t>j</w:t>
      </w:r>
      <w:r w:rsidRPr="00032864">
        <w:rPr>
          <w:rFonts w:ascii="Times New Roman" w:hAnsi="Times New Roman" w:cs="Times New Roman"/>
          <w:lang w:val="sr-Latn-ME"/>
        </w:rPr>
        <w:t>eljak 6.1).</w:t>
      </w: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  je takođe kontraindikovan kod pacijenata sa atrioventrikularnim blokom, sa istorijom bolesti vezanom za depresiju ko</w:t>
      </w:r>
      <w:r w:rsidR="00332E4A" w:rsidRPr="00032864">
        <w:rPr>
          <w:rFonts w:ascii="Times New Roman" w:hAnsi="Times New Roman" w:cs="Times New Roman"/>
          <w:lang w:val="sr-Latn-ME"/>
        </w:rPr>
        <w:t>st</w:t>
      </w:r>
      <w:r w:rsidRPr="00032864">
        <w:rPr>
          <w:rFonts w:ascii="Times New Roman" w:hAnsi="Times New Roman" w:cs="Times New Roman"/>
          <w:lang w:val="sr-Latn-ME"/>
        </w:rPr>
        <w:t>ne srži ili istorijom hepatičke porfirije (</w:t>
      </w:r>
      <w:r w:rsidR="008D4396" w:rsidRPr="00032864">
        <w:rPr>
          <w:rFonts w:ascii="Times New Roman" w:hAnsi="Times New Roman" w:cs="Times New Roman"/>
          <w:lang w:val="sr-Latn-ME"/>
        </w:rPr>
        <w:t>npr. akutna intermitentna porfirija, po</w:t>
      </w:r>
      <w:r w:rsidR="00332E4A" w:rsidRPr="00032864">
        <w:rPr>
          <w:rFonts w:ascii="Times New Roman" w:hAnsi="Times New Roman" w:cs="Times New Roman"/>
          <w:lang w:val="sr-Latn-ME"/>
        </w:rPr>
        <w:t>rfi</w:t>
      </w:r>
      <w:r w:rsidR="008D4396" w:rsidRPr="00032864">
        <w:rPr>
          <w:rFonts w:ascii="Times New Roman" w:hAnsi="Times New Roman" w:cs="Times New Roman"/>
          <w:lang w:val="sr-Latn-ME"/>
        </w:rPr>
        <w:t>r</w:t>
      </w:r>
      <w:r w:rsidR="00332E4A" w:rsidRPr="00032864">
        <w:rPr>
          <w:rFonts w:ascii="Times New Roman" w:hAnsi="Times New Roman" w:cs="Times New Roman"/>
          <w:lang w:val="sr-Latn-ME"/>
        </w:rPr>
        <w:t>j</w:t>
      </w:r>
      <w:r w:rsidR="008D4396" w:rsidRPr="00032864">
        <w:rPr>
          <w:rFonts w:ascii="Times New Roman" w:hAnsi="Times New Roman" w:cs="Times New Roman"/>
          <w:lang w:val="sr-Latn-ME"/>
        </w:rPr>
        <w:t>ia cutanea tarda, por</w:t>
      </w:r>
      <w:r w:rsidR="00332E4A" w:rsidRPr="00032864">
        <w:rPr>
          <w:rFonts w:ascii="Times New Roman" w:hAnsi="Times New Roman" w:cs="Times New Roman"/>
          <w:lang w:val="sr-Latn-ME"/>
        </w:rPr>
        <w:t>fi</w:t>
      </w:r>
      <w:r w:rsidR="008D4396" w:rsidRPr="00032864">
        <w:rPr>
          <w:rFonts w:ascii="Times New Roman" w:hAnsi="Times New Roman" w:cs="Times New Roman"/>
          <w:lang w:val="sr-Latn-ME"/>
        </w:rPr>
        <w:t>ri</w:t>
      </w:r>
      <w:r w:rsidR="00332E4A" w:rsidRPr="00032864">
        <w:rPr>
          <w:rFonts w:ascii="Times New Roman" w:hAnsi="Times New Roman" w:cs="Times New Roman"/>
          <w:lang w:val="sr-Latn-ME"/>
        </w:rPr>
        <w:t>j</w:t>
      </w:r>
      <w:r w:rsidR="008D4396" w:rsidRPr="00032864">
        <w:rPr>
          <w:rFonts w:ascii="Times New Roman" w:hAnsi="Times New Roman" w:cs="Times New Roman"/>
          <w:lang w:val="sr-Latn-ME"/>
        </w:rPr>
        <w:t xml:space="preserve">a </w:t>
      </w:r>
      <w:r w:rsidR="00332E4A" w:rsidRPr="00032864">
        <w:rPr>
          <w:rFonts w:ascii="Times New Roman" w:hAnsi="Times New Roman" w:cs="Times New Roman"/>
          <w:lang w:val="sr-Latn-ME"/>
        </w:rPr>
        <w:t>variegata</w:t>
      </w:r>
      <w:r w:rsidR="008D4396" w:rsidRPr="00032864">
        <w:rPr>
          <w:rFonts w:ascii="Times New Roman" w:hAnsi="Times New Roman" w:cs="Times New Roman"/>
          <w:lang w:val="sr-Latn-ME"/>
        </w:rPr>
        <w:t>).</w:t>
      </w:r>
    </w:p>
    <w:p w:rsidR="00ED50C6" w:rsidRPr="00032864" w:rsidRDefault="00ED50C6" w:rsidP="00A77073">
      <w:pPr>
        <w:spacing w:after="0"/>
        <w:jc w:val="both"/>
        <w:rPr>
          <w:rFonts w:ascii="Times New Roman" w:hAnsi="Times New Roman" w:cs="Times New Roman"/>
          <w:lang w:val="sr-Latn-ME"/>
        </w:rPr>
      </w:pPr>
    </w:p>
    <w:p w:rsidR="00ED50C6" w:rsidRPr="00032864" w:rsidRDefault="00ED50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Prim</w:t>
      </w:r>
      <w:r w:rsidR="00A46A43" w:rsidRPr="00032864">
        <w:rPr>
          <w:rFonts w:ascii="Times New Roman" w:hAnsi="Times New Roman" w:cs="Times New Roman"/>
          <w:lang w:val="sr-Latn-ME"/>
        </w:rPr>
        <w:t>j</w:t>
      </w:r>
      <w:r w:rsidRPr="00032864">
        <w:rPr>
          <w:rFonts w:ascii="Times New Roman" w:hAnsi="Times New Roman" w:cs="Times New Roman"/>
          <w:lang w:val="sr-Latn-ME"/>
        </w:rPr>
        <w:t>ena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eka </w:t>
      </w:r>
      <w:r w:rsidR="008D4396" w:rsidRPr="00032864">
        <w:rPr>
          <w:rFonts w:ascii="Times New Roman" w:hAnsi="Times New Roman" w:cs="Times New Roman"/>
          <w:lang w:val="sr-Latn-ME"/>
        </w:rPr>
        <w:t>Karbapin</w:t>
      </w:r>
      <w:r w:rsidRPr="00032864">
        <w:rPr>
          <w:rFonts w:ascii="Times New Roman" w:hAnsi="Times New Roman" w:cs="Times New Roman"/>
          <w:lang w:val="sr-Latn-ME"/>
        </w:rPr>
        <w:t xml:space="preserve"> u kombinaciji sa inhibitorima monoamino oksidaze (IMAO) je kontraindikovana (vid</w:t>
      </w:r>
      <w:r w:rsidR="00A46A43" w:rsidRPr="00032864">
        <w:rPr>
          <w:rFonts w:ascii="Times New Roman" w:hAnsi="Times New Roman" w:cs="Times New Roman"/>
          <w:lang w:val="sr-Latn-ME"/>
        </w:rPr>
        <w:t>j</w:t>
      </w:r>
      <w:r w:rsidRPr="00032864">
        <w:rPr>
          <w:rFonts w:ascii="Times New Roman" w:hAnsi="Times New Roman" w:cs="Times New Roman"/>
          <w:lang w:val="sr-Latn-ME"/>
        </w:rPr>
        <w:t>eti od</w:t>
      </w:r>
      <w:r w:rsidR="00A46A43" w:rsidRPr="00032864">
        <w:rPr>
          <w:rFonts w:ascii="Times New Roman" w:hAnsi="Times New Roman" w:cs="Times New Roman"/>
          <w:lang w:val="sr-Latn-ME"/>
        </w:rPr>
        <w:t>j</w:t>
      </w:r>
      <w:r w:rsidRPr="00032864">
        <w:rPr>
          <w:rFonts w:ascii="Times New Roman" w:hAnsi="Times New Roman" w:cs="Times New Roman"/>
          <w:lang w:val="sr-Latn-ME"/>
        </w:rPr>
        <w:t>eljak 4.5. Interakcije sa drugim l</w:t>
      </w:r>
      <w:r w:rsidR="00A46A43" w:rsidRPr="00032864">
        <w:rPr>
          <w:rFonts w:ascii="Times New Roman" w:hAnsi="Times New Roman" w:cs="Times New Roman"/>
          <w:lang w:val="sr-Latn-ME"/>
        </w:rPr>
        <w:t>j</w:t>
      </w:r>
      <w:r w:rsidRPr="00032864">
        <w:rPr>
          <w:rFonts w:ascii="Times New Roman" w:hAnsi="Times New Roman" w:cs="Times New Roman"/>
          <w:lang w:val="sr-Latn-ME"/>
        </w:rPr>
        <w:t>ekovima i druge vrste interakcija).</w:t>
      </w:r>
    </w:p>
    <w:p w:rsidR="00ED50C6" w:rsidRPr="00032864" w:rsidRDefault="00ED50C6" w:rsidP="00D977EB">
      <w:pPr>
        <w:spacing w:after="0"/>
        <w:rPr>
          <w:rFonts w:ascii="Times New Roman" w:hAnsi="Times New Roman" w:cs="Times New Roman"/>
          <w:b/>
          <w:bCs/>
          <w:lang w:val="sr-Latn-ME"/>
        </w:rPr>
      </w:pPr>
    </w:p>
    <w:p w:rsidR="008D4396" w:rsidRPr="00032864" w:rsidRDefault="008D4396" w:rsidP="00D977EB">
      <w:pPr>
        <w:spacing w:after="0"/>
        <w:rPr>
          <w:rFonts w:ascii="Times New Roman" w:hAnsi="Times New Roman" w:cs="Times New Roman"/>
          <w:b/>
          <w:lang w:val="sr-Latn-ME"/>
        </w:rPr>
      </w:pPr>
      <w:r w:rsidRPr="00032864">
        <w:rPr>
          <w:rFonts w:ascii="Times New Roman" w:hAnsi="Times New Roman" w:cs="Times New Roman"/>
          <w:b/>
          <w:lang w:val="sr-Latn-ME"/>
        </w:rPr>
        <w:t>4.4. Posebna upozorenja i m</w:t>
      </w:r>
      <w:r w:rsidR="00A46A43" w:rsidRPr="00032864">
        <w:rPr>
          <w:rFonts w:ascii="Times New Roman" w:hAnsi="Times New Roman" w:cs="Times New Roman"/>
          <w:b/>
          <w:lang w:val="sr-Latn-ME"/>
        </w:rPr>
        <w:t>j</w:t>
      </w:r>
      <w:r w:rsidRPr="00032864">
        <w:rPr>
          <w:rFonts w:ascii="Times New Roman" w:hAnsi="Times New Roman" w:cs="Times New Roman"/>
          <w:b/>
          <w:lang w:val="sr-Latn-ME"/>
        </w:rPr>
        <w:t>ere opreza pri upotrebi l</w:t>
      </w:r>
      <w:r w:rsidR="00A46A43" w:rsidRPr="00032864">
        <w:rPr>
          <w:rFonts w:ascii="Times New Roman" w:hAnsi="Times New Roman" w:cs="Times New Roman"/>
          <w:b/>
          <w:lang w:val="sr-Latn-ME"/>
        </w:rPr>
        <w:t>ij</w:t>
      </w:r>
      <w:r w:rsidRPr="00032864">
        <w:rPr>
          <w:rFonts w:ascii="Times New Roman" w:hAnsi="Times New Roman" w:cs="Times New Roman"/>
          <w:b/>
          <w:lang w:val="sr-Latn-ME"/>
        </w:rPr>
        <w:t xml:space="preserve">eka </w:t>
      </w:r>
    </w:p>
    <w:p w:rsidR="008D4396" w:rsidRPr="00032864" w:rsidRDefault="008D4396" w:rsidP="00D977EB">
      <w:pPr>
        <w:spacing w:after="0"/>
        <w:rPr>
          <w:rFonts w:ascii="Times New Roman" w:hAnsi="Times New Roman" w:cs="Times New Roman"/>
          <w:lang w:val="sr-Latn-ME"/>
        </w:rPr>
      </w:pPr>
    </w:p>
    <w:p w:rsidR="008D4396" w:rsidRPr="00032864" w:rsidRDefault="008D4396" w:rsidP="00D977EB">
      <w:pPr>
        <w:spacing w:after="0"/>
        <w:rPr>
          <w:rFonts w:ascii="Times New Roman" w:hAnsi="Times New Roman" w:cs="Times New Roman"/>
          <w:b/>
          <w:lang w:val="sr-Latn-ME"/>
        </w:rPr>
      </w:pPr>
      <w:r w:rsidRPr="00032864">
        <w:rPr>
          <w:rFonts w:ascii="Times New Roman" w:hAnsi="Times New Roman" w:cs="Times New Roman"/>
          <w:b/>
          <w:lang w:val="sr-Latn-ME"/>
        </w:rPr>
        <w:t>Upozorenja</w:t>
      </w:r>
    </w:p>
    <w:p w:rsidR="00585A4D" w:rsidRPr="00032864" w:rsidRDefault="00585A4D" w:rsidP="00D977EB">
      <w:pPr>
        <w:spacing w:after="0"/>
        <w:rPr>
          <w:rFonts w:ascii="Times New Roman" w:hAnsi="Times New Roman" w:cs="Times New Roman"/>
          <w:b/>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Agranulocitoza i aplastična anemija mogu da prate prim</w:t>
      </w:r>
      <w:r w:rsidR="00A46A43" w:rsidRPr="00032864">
        <w:rPr>
          <w:rFonts w:ascii="Times New Roman" w:hAnsi="Times New Roman" w:cs="Times New Roman"/>
          <w:lang w:val="sr-Latn-ME"/>
        </w:rPr>
        <w:t>j</w:t>
      </w:r>
      <w:r w:rsidRPr="00032864">
        <w:rPr>
          <w:rFonts w:ascii="Times New Roman" w:hAnsi="Times New Roman" w:cs="Times New Roman"/>
          <w:lang w:val="sr-Latn-ME"/>
        </w:rPr>
        <w:t>enu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eka </w:t>
      </w:r>
      <w:r w:rsidR="00A46A43" w:rsidRPr="00032864">
        <w:rPr>
          <w:rFonts w:ascii="Times New Roman" w:hAnsi="Times New Roman" w:cs="Times New Roman"/>
          <w:lang w:val="sr-Latn-ME"/>
        </w:rPr>
        <w:t>Karbapin</w:t>
      </w:r>
      <w:r w:rsidRPr="00032864">
        <w:rPr>
          <w:rFonts w:ascii="Times New Roman" w:hAnsi="Times New Roman" w:cs="Times New Roman"/>
          <w:lang w:val="sr-Latn-ME"/>
        </w:rPr>
        <w:t>, međutim, zbog niske incidence ovih stanja veoma je teško dobiti validne proc</w:t>
      </w:r>
      <w:r w:rsidR="00585A4D" w:rsidRPr="00032864">
        <w:rPr>
          <w:rFonts w:ascii="Times New Roman" w:hAnsi="Times New Roman" w:cs="Times New Roman"/>
          <w:lang w:val="sr-Latn-ME"/>
        </w:rPr>
        <w:t>j</w:t>
      </w:r>
      <w:r w:rsidRPr="00032864">
        <w:rPr>
          <w:rFonts w:ascii="Times New Roman" w:hAnsi="Times New Roman" w:cs="Times New Roman"/>
          <w:lang w:val="sr-Latn-ME"/>
        </w:rPr>
        <w:t>ene rizika za prim</w:t>
      </w:r>
      <w:r w:rsidR="00A46A43" w:rsidRPr="00032864">
        <w:rPr>
          <w:rFonts w:ascii="Times New Roman" w:hAnsi="Times New Roman" w:cs="Times New Roman"/>
          <w:lang w:val="sr-Latn-ME"/>
        </w:rPr>
        <w:t>j</w:t>
      </w:r>
      <w:r w:rsidRPr="00032864">
        <w:rPr>
          <w:rFonts w:ascii="Times New Roman" w:hAnsi="Times New Roman" w:cs="Times New Roman"/>
          <w:lang w:val="sr-Latn-ME"/>
        </w:rPr>
        <w:t>enu l</w:t>
      </w:r>
      <w:r w:rsidR="00A46A43" w:rsidRPr="00032864">
        <w:rPr>
          <w:rFonts w:ascii="Times New Roman" w:hAnsi="Times New Roman" w:cs="Times New Roman"/>
          <w:lang w:val="sr-Latn-ME"/>
        </w:rPr>
        <w:t>ij</w:t>
      </w:r>
      <w:r w:rsidRPr="00032864">
        <w:rPr>
          <w:rFonts w:ascii="Times New Roman" w:hAnsi="Times New Roman" w:cs="Times New Roman"/>
          <w:lang w:val="sr-Latn-ME"/>
        </w:rPr>
        <w:t>eka. Ukupni rizik u opštoj nel</w:t>
      </w:r>
      <w:r w:rsidR="00A46A43" w:rsidRPr="00032864">
        <w:rPr>
          <w:rFonts w:ascii="Times New Roman" w:hAnsi="Times New Roman" w:cs="Times New Roman"/>
          <w:lang w:val="sr-Latn-ME"/>
        </w:rPr>
        <w:t>ij</w:t>
      </w:r>
      <w:r w:rsidRPr="00032864">
        <w:rPr>
          <w:rFonts w:ascii="Times New Roman" w:hAnsi="Times New Roman" w:cs="Times New Roman"/>
          <w:lang w:val="sr-Latn-ME"/>
        </w:rPr>
        <w:t>ečenoj populaciji proc</w:t>
      </w:r>
      <w:r w:rsidR="00A46A43" w:rsidRPr="00032864">
        <w:rPr>
          <w:rFonts w:ascii="Times New Roman" w:hAnsi="Times New Roman" w:cs="Times New Roman"/>
          <w:lang w:val="sr-Latn-ME"/>
        </w:rPr>
        <w:t>j</w:t>
      </w:r>
      <w:r w:rsidRPr="00032864">
        <w:rPr>
          <w:rFonts w:ascii="Times New Roman" w:hAnsi="Times New Roman" w:cs="Times New Roman"/>
          <w:lang w:val="sr-Latn-ME"/>
        </w:rPr>
        <w:t>enjen je na 4,7 osoba od milion osoba na godišnjem nivou za agranulocitozu</w:t>
      </w:r>
      <w:r w:rsidR="0070552C" w:rsidRPr="00032864">
        <w:rPr>
          <w:rFonts w:ascii="Times New Roman" w:hAnsi="Times New Roman" w:cs="Times New Roman"/>
          <w:lang w:val="sr-Latn-ME"/>
        </w:rPr>
        <w:t>, odnosno</w:t>
      </w:r>
      <w:r w:rsidRPr="00032864">
        <w:rPr>
          <w:rFonts w:ascii="Times New Roman" w:hAnsi="Times New Roman" w:cs="Times New Roman"/>
          <w:lang w:val="sr-Latn-ME"/>
        </w:rPr>
        <w:t xml:space="preserve"> 2 osobe od milion osoba godišnje za aplastičnu anemiju. </w:t>
      </w:r>
    </w:p>
    <w:p w:rsidR="008D4396" w:rsidRPr="00032864" w:rsidRDefault="008D4396" w:rsidP="00A77073">
      <w:pPr>
        <w:spacing w:after="0"/>
        <w:jc w:val="both"/>
        <w:rPr>
          <w:rFonts w:ascii="Times New Roman" w:hAnsi="Times New Roman" w:cs="Times New Roman"/>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Povremeno do često javlja se smanjen broj trombocita ili leukocita kod prim</w:t>
      </w:r>
      <w:r w:rsidR="00A46A43" w:rsidRPr="00032864">
        <w:rPr>
          <w:rFonts w:ascii="Times New Roman" w:hAnsi="Times New Roman" w:cs="Times New Roman"/>
          <w:lang w:val="sr-Latn-ME"/>
        </w:rPr>
        <w:t>j</w:t>
      </w:r>
      <w:r w:rsidRPr="00032864">
        <w:rPr>
          <w:rFonts w:ascii="Times New Roman" w:hAnsi="Times New Roman" w:cs="Times New Roman"/>
          <w:lang w:val="sr-Latn-ME"/>
        </w:rPr>
        <w:t>ene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eka </w:t>
      </w:r>
      <w:r w:rsidR="00A46A43" w:rsidRPr="00032864">
        <w:rPr>
          <w:rFonts w:ascii="Times New Roman" w:hAnsi="Times New Roman" w:cs="Times New Roman"/>
          <w:lang w:val="sr-Latn-ME"/>
        </w:rPr>
        <w:t>Karbapin.</w:t>
      </w:r>
      <w:r w:rsidRPr="00032864">
        <w:rPr>
          <w:rFonts w:ascii="Times New Roman" w:hAnsi="Times New Roman" w:cs="Times New Roman"/>
          <w:lang w:val="sr-Latn-ME"/>
        </w:rPr>
        <w:t xml:space="preserve"> Potrebno je da se od pacijenta pr</w:t>
      </w:r>
      <w:r w:rsidR="00A46A43" w:rsidRPr="00032864">
        <w:rPr>
          <w:rFonts w:ascii="Times New Roman" w:hAnsi="Times New Roman" w:cs="Times New Roman"/>
          <w:lang w:val="sr-Latn-ME"/>
        </w:rPr>
        <w:t>ij</w:t>
      </w:r>
      <w:r w:rsidRPr="00032864">
        <w:rPr>
          <w:rFonts w:ascii="Times New Roman" w:hAnsi="Times New Roman" w:cs="Times New Roman"/>
          <w:lang w:val="sr-Latn-ME"/>
        </w:rPr>
        <w:t>e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ečenja, kao početna osnova, dobije analiza krvne slike, uključujući trombocite i ako je moguće retikulocite, kao i nivo serumskog gvožđa, </w:t>
      </w:r>
      <w:r w:rsidR="0070552C" w:rsidRPr="00032864">
        <w:rPr>
          <w:rFonts w:ascii="Times New Roman" w:hAnsi="Times New Roman" w:cs="Times New Roman"/>
          <w:lang w:val="sr-Latn-ME"/>
        </w:rPr>
        <w:t>a</w:t>
      </w:r>
      <w:r w:rsidRPr="00032864">
        <w:rPr>
          <w:rFonts w:ascii="Times New Roman" w:hAnsi="Times New Roman" w:cs="Times New Roman"/>
          <w:lang w:val="sr-Latn-ME"/>
        </w:rPr>
        <w:t xml:space="preserve"> potom da se periodično prov</w:t>
      </w:r>
      <w:r w:rsidR="00A46A43" w:rsidRPr="00032864">
        <w:rPr>
          <w:rFonts w:ascii="Times New Roman" w:hAnsi="Times New Roman" w:cs="Times New Roman"/>
          <w:lang w:val="sr-Latn-ME"/>
        </w:rPr>
        <w:t>j</w:t>
      </w:r>
      <w:r w:rsidRPr="00032864">
        <w:rPr>
          <w:rFonts w:ascii="Times New Roman" w:hAnsi="Times New Roman" w:cs="Times New Roman"/>
          <w:lang w:val="sr-Latn-ME"/>
        </w:rPr>
        <w:t xml:space="preserve">erava. </w:t>
      </w:r>
    </w:p>
    <w:p w:rsidR="008D4396" w:rsidRPr="00032864" w:rsidRDefault="008D4396" w:rsidP="00A77073">
      <w:pPr>
        <w:spacing w:after="0"/>
        <w:jc w:val="both"/>
        <w:rPr>
          <w:rFonts w:ascii="Times New Roman" w:hAnsi="Times New Roman" w:cs="Times New Roman"/>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Pacijente i njihove rođake treba upozoriti na rane toksične znakove i simptome koji ukazuju na potencijalni hematološki problem, kao i na simptome kožnih ili reakcija jetre. Ako se pojave reakcije kao što su groznica, upaljeno grlo, osip, ulcer</w:t>
      </w:r>
      <w:r w:rsidR="0070552C" w:rsidRPr="00032864">
        <w:rPr>
          <w:rFonts w:ascii="Times New Roman" w:hAnsi="Times New Roman" w:cs="Times New Roman"/>
          <w:lang w:val="sr-Latn-ME"/>
        </w:rPr>
        <w:t>acije</w:t>
      </w:r>
      <w:r w:rsidRPr="00032864">
        <w:rPr>
          <w:rFonts w:ascii="Times New Roman" w:hAnsi="Times New Roman" w:cs="Times New Roman"/>
          <w:lang w:val="sr-Latn-ME"/>
        </w:rPr>
        <w:t xml:space="preserve"> u usnoj duplji, lako nastajanje modrica, petehijalno ili purpurno krvarenje, pacijenta treba uputiti da se odmah javi svom l</w:t>
      </w:r>
      <w:r w:rsidR="00A46A43" w:rsidRPr="00032864">
        <w:rPr>
          <w:rFonts w:ascii="Times New Roman" w:hAnsi="Times New Roman" w:cs="Times New Roman"/>
          <w:lang w:val="sr-Latn-ME"/>
        </w:rPr>
        <w:t>j</w:t>
      </w:r>
      <w:r w:rsidRPr="00032864">
        <w:rPr>
          <w:rFonts w:ascii="Times New Roman" w:hAnsi="Times New Roman" w:cs="Times New Roman"/>
          <w:lang w:val="sr-Latn-ME"/>
        </w:rPr>
        <w:t xml:space="preserve">ekaru. </w:t>
      </w:r>
    </w:p>
    <w:p w:rsidR="008D4396" w:rsidRPr="00032864" w:rsidRDefault="008D4396" w:rsidP="00A77073">
      <w:pPr>
        <w:spacing w:after="0"/>
        <w:jc w:val="both"/>
        <w:rPr>
          <w:rFonts w:ascii="Times New Roman" w:hAnsi="Times New Roman" w:cs="Times New Roman"/>
          <w:lang w:val="sr-Latn-ME"/>
        </w:rPr>
      </w:pPr>
    </w:p>
    <w:p w:rsidR="00311328"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Ako je broj leukocita ili trombocita nizak ili se smanji za vr</w:t>
      </w:r>
      <w:r w:rsidR="00A46A43" w:rsidRPr="00032864">
        <w:rPr>
          <w:rFonts w:ascii="Times New Roman" w:hAnsi="Times New Roman" w:cs="Times New Roman"/>
          <w:lang w:val="sr-Latn-ME"/>
        </w:rPr>
        <w:t>ij</w:t>
      </w:r>
      <w:r w:rsidRPr="00032864">
        <w:rPr>
          <w:rFonts w:ascii="Times New Roman" w:hAnsi="Times New Roman" w:cs="Times New Roman"/>
          <w:lang w:val="sr-Latn-ME"/>
        </w:rPr>
        <w:t>eme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ečenja, pacijenta i njegovu krvnu sliku treba pažljivo pratiti (vid</w:t>
      </w:r>
      <w:r w:rsidR="00A46A43" w:rsidRPr="00032864">
        <w:rPr>
          <w:rFonts w:ascii="Times New Roman" w:hAnsi="Times New Roman" w:cs="Times New Roman"/>
          <w:lang w:val="sr-Latn-ME"/>
        </w:rPr>
        <w:t>j</w:t>
      </w:r>
      <w:r w:rsidRPr="00032864">
        <w:rPr>
          <w:rFonts w:ascii="Times New Roman" w:hAnsi="Times New Roman" w:cs="Times New Roman"/>
          <w:lang w:val="sr-Latn-ME"/>
        </w:rPr>
        <w:t>eti od</w:t>
      </w:r>
      <w:r w:rsidR="00A46A43" w:rsidRPr="00032864">
        <w:rPr>
          <w:rFonts w:ascii="Times New Roman" w:hAnsi="Times New Roman" w:cs="Times New Roman"/>
          <w:lang w:val="sr-Latn-ME"/>
        </w:rPr>
        <w:t>j</w:t>
      </w:r>
      <w:r w:rsidRPr="00032864">
        <w:rPr>
          <w:rFonts w:ascii="Times New Roman" w:hAnsi="Times New Roman" w:cs="Times New Roman"/>
          <w:lang w:val="sr-Latn-ME"/>
        </w:rPr>
        <w:t>eljak 4.8 Neželjeni efekti). Međutim,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ečenje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ekom </w:t>
      </w:r>
      <w:r w:rsidR="00A46A43" w:rsidRPr="00032864">
        <w:rPr>
          <w:rFonts w:ascii="Times New Roman" w:hAnsi="Times New Roman" w:cs="Times New Roman"/>
          <w:lang w:val="sr-Latn-ME"/>
        </w:rPr>
        <w:t>Karbapin</w:t>
      </w:r>
      <w:r w:rsidRPr="00032864">
        <w:rPr>
          <w:rFonts w:ascii="Times New Roman" w:hAnsi="Times New Roman" w:cs="Times New Roman"/>
          <w:lang w:val="sr-Latn-ME"/>
        </w:rPr>
        <w:t xml:space="preserve"> treba prekinuti ako se</w:t>
      </w: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kod pacijenta razvije ozbiljna leukopenija, progresivna ili praćena kliničkim simptomima, npr. groznicom ili upalom grla. Davanje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eka </w:t>
      </w:r>
      <w:r w:rsidR="00A46A43" w:rsidRPr="00032864">
        <w:rPr>
          <w:rFonts w:ascii="Times New Roman" w:hAnsi="Times New Roman" w:cs="Times New Roman"/>
          <w:lang w:val="sr-Latn-ME"/>
        </w:rPr>
        <w:t>Karbapin</w:t>
      </w:r>
      <w:r w:rsidRPr="00032864">
        <w:rPr>
          <w:rFonts w:ascii="Times New Roman" w:hAnsi="Times New Roman" w:cs="Times New Roman"/>
          <w:lang w:val="sr-Latn-ME"/>
        </w:rPr>
        <w:t xml:space="preserve"> takođe treba obustavi</w:t>
      </w:r>
      <w:r w:rsidR="0070552C" w:rsidRPr="00032864">
        <w:rPr>
          <w:rFonts w:ascii="Times New Roman" w:hAnsi="Times New Roman" w:cs="Times New Roman"/>
          <w:lang w:val="sr-Latn-ME"/>
        </w:rPr>
        <w:t>ti</w:t>
      </w:r>
      <w:r w:rsidRPr="00032864">
        <w:rPr>
          <w:rFonts w:ascii="Times New Roman" w:hAnsi="Times New Roman" w:cs="Times New Roman"/>
          <w:lang w:val="sr-Latn-ME"/>
        </w:rPr>
        <w:t xml:space="preserve"> ukoliko se pojave bilo kakvi znaci značajne depresije kostne srži. </w:t>
      </w:r>
    </w:p>
    <w:p w:rsidR="008D4396" w:rsidRPr="00032864" w:rsidRDefault="008D4396" w:rsidP="00A77073">
      <w:pPr>
        <w:spacing w:after="0"/>
        <w:jc w:val="both"/>
        <w:rPr>
          <w:rFonts w:ascii="Times New Roman" w:hAnsi="Times New Roman" w:cs="Times New Roman"/>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Pr</w:t>
      </w:r>
      <w:r w:rsidR="00A46A43" w:rsidRPr="00032864">
        <w:rPr>
          <w:rFonts w:ascii="Times New Roman" w:hAnsi="Times New Roman" w:cs="Times New Roman"/>
          <w:lang w:val="sr-Latn-ME"/>
        </w:rPr>
        <w:t>ij</w:t>
      </w:r>
      <w:r w:rsidRPr="00032864">
        <w:rPr>
          <w:rFonts w:ascii="Times New Roman" w:hAnsi="Times New Roman" w:cs="Times New Roman"/>
          <w:lang w:val="sr-Latn-ME"/>
        </w:rPr>
        <w:t>e početka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ečenja takođe treba uraditi funkcionalne testove jetre i periodično ih nakon toga ponavljati, naročito kod pacijenata sa istorijom oboljenja jetre i kod starijih pacijenata. Prim</w:t>
      </w:r>
      <w:r w:rsidR="00A46A43" w:rsidRPr="00032864">
        <w:rPr>
          <w:rFonts w:ascii="Times New Roman" w:hAnsi="Times New Roman" w:cs="Times New Roman"/>
          <w:lang w:val="sr-Latn-ME"/>
        </w:rPr>
        <w:t>j</w:t>
      </w:r>
      <w:r w:rsidRPr="00032864">
        <w:rPr>
          <w:rFonts w:ascii="Times New Roman" w:hAnsi="Times New Roman" w:cs="Times New Roman"/>
          <w:lang w:val="sr-Latn-ME"/>
        </w:rPr>
        <w:t>enu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eka odmah obustaviti u slučajevima pogoršane funkcije jetre ili akutnih oboljenja jetre. </w:t>
      </w:r>
    </w:p>
    <w:p w:rsidR="008D4396" w:rsidRPr="00032864" w:rsidRDefault="008D4396" w:rsidP="00A77073">
      <w:pPr>
        <w:spacing w:after="0"/>
        <w:jc w:val="both"/>
        <w:rPr>
          <w:rFonts w:ascii="Times New Roman" w:hAnsi="Times New Roman" w:cs="Times New Roman"/>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Kod pacijenata koji primaju karbamazepin, neki testovi funkcije jetre mogu da pokažu neuobičajene rezultate, naročito gama</w:t>
      </w:r>
      <w:r w:rsidR="0070552C" w:rsidRPr="00032864">
        <w:rPr>
          <w:rFonts w:ascii="Times New Roman" w:hAnsi="Times New Roman" w:cs="Times New Roman"/>
          <w:lang w:val="sr-Latn-ME"/>
        </w:rPr>
        <w:t>-</w:t>
      </w:r>
      <w:r w:rsidRPr="00032864">
        <w:rPr>
          <w:rFonts w:ascii="Times New Roman" w:hAnsi="Times New Roman" w:cs="Times New Roman"/>
          <w:lang w:val="sr-Latn-ME"/>
        </w:rPr>
        <w:t xml:space="preserve"> glutamil transferaza</w:t>
      </w:r>
      <w:r w:rsidR="0070552C" w:rsidRPr="00032864">
        <w:rPr>
          <w:rFonts w:ascii="Times New Roman" w:hAnsi="Times New Roman" w:cs="Times New Roman"/>
          <w:lang w:val="sr-Latn-ME"/>
        </w:rPr>
        <w:t xml:space="preserve"> (GGT)</w:t>
      </w:r>
      <w:r w:rsidRPr="00032864">
        <w:rPr>
          <w:rFonts w:ascii="Times New Roman" w:hAnsi="Times New Roman" w:cs="Times New Roman"/>
          <w:lang w:val="sr-Latn-ME"/>
        </w:rPr>
        <w:t>. Ovo se v</w:t>
      </w:r>
      <w:r w:rsidR="00A46A43" w:rsidRPr="00032864">
        <w:rPr>
          <w:rFonts w:ascii="Times New Roman" w:hAnsi="Times New Roman" w:cs="Times New Roman"/>
          <w:lang w:val="sr-Latn-ME"/>
        </w:rPr>
        <w:t>j</w:t>
      </w:r>
      <w:r w:rsidRPr="00032864">
        <w:rPr>
          <w:rFonts w:ascii="Times New Roman" w:hAnsi="Times New Roman" w:cs="Times New Roman"/>
          <w:lang w:val="sr-Latn-ME"/>
        </w:rPr>
        <w:t>erovatno dešava usl</w:t>
      </w:r>
      <w:r w:rsidR="0070552C" w:rsidRPr="00032864">
        <w:rPr>
          <w:rFonts w:ascii="Times New Roman" w:hAnsi="Times New Roman" w:cs="Times New Roman"/>
          <w:lang w:val="sr-Latn-ME"/>
        </w:rPr>
        <w:t>j</w:t>
      </w:r>
      <w:r w:rsidRPr="00032864">
        <w:rPr>
          <w:rFonts w:ascii="Times New Roman" w:hAnsi="Times New Roman" w:cs="Times New Roman"/>
          <w:lang w:val="sr-Latn-ME"/>
        </w:rPr>
        <w:t>ed indukcije hepatičkih enzima. Indukcija enzima takođe može da dovede do blagog povećanja nivoa alkalne fosfataze. Ova povećanja metaboličkog kapaciteta jetre ni</w:t>
      </w:r>
      <w:r w:rsidR="0070552C" w:rsidRPr="00032864">
        <w:rPr>
          <w:rFonts w:ascii="Times New Roman" w:hAnsi="Times New Roman" w:cs="Times New Roman"/>
          <w:lang w:val="sr-Latn-ME"/>
        </w:rPr>
        <w:t>je</w:t>
      </w:r>
      <w:r w:rsidRPr="00032864">
        <w:rPr>
          <w:rFonts w:ascii="Times New Roman" w:hAnsi="Times New Roman" w:cs="Times New Roman"/>
          <w:lang w:val="sr-Latn-ME"/>
        </w:rPr>
        <w:t>su indikacija za prestanak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ečenja karbamazepinom. </w:t>
      </w:r>
    </w:p>
    <w:p w:rsidR="008D4396" w:rsidRPr="00032864" w:rsidRDefault="008D4396" w:rsidP="00A77073">
      <w:pPr>
        <w:spacing w:after="0"/>
        <w:jc w:val="both"/>
        <w:rPr>
          <w:rFonts w:ascii="Times New Roman" w:hAnsi="Times New Roman" w:cs="Times New Roman"/>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Teške reakcije jetre na karbamazepin dešavaju se veoma r</w:t>
      </w:r>
      <w:r w:rsidR="00A46A43" w:rsidRPr="00032864">
        <w:rPr>
          <w:rFonts w:ascii="Times New Roman" w:hAnsi="Times New Roman" w:cs="Times New Roman"/>
          <w:lang w:val="sr-Latn-ME"/>
        </w:rPr>
        <w:t>ij</w:t>
      </w:r>
      <w:r w:rsidRPr="00032864">
        <w:rPr>
          <w:rFonts w:ascii="Times New Roman" w:hAnsi="Times New Roman" w:cs="Times New Roman"/>
          <w:lang w:val="sr-Latn-ME"/>
        </w:rPr>
        <w:t>etko. Razvoj znakova i simptoma disfunkcije jetre ili aktivnog oboljenja jetre treba hitno ispitati, a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ečenje </w:t>
      </w:r>
      <w:r w:rsidR="00A46A43" w:rsidRPr="00032864">
        <w:rPr>
          <w:rFonts w:ascii="Times New Roman" w:hAnsi="Times New Roman" w:cs="Times New Roman"/>
          <w:lang w:val="sr-Latn-ME"/>
        </w:rPr>
        <w:t>Karbapin</w:t>
      </w:r>
      <w:r w:rsidRPr="00032864">
        <w:rPr>
          <w:rFonts w:ascii="Times New Roman" w:hAnsi="Times New Roman" w:cs="Times New Roman"/>
          <w:lang w:val="sr-Latn-ME"/>
        </w:rPr>
        <w:t xml:space="preserve"> tabletama </w:t>
      </w:r>
      <w:r w:rsidR="00ED4C89" w:rsidRPr="00032864">
        <w:rPr>
          <w:rFonts w:ascii="Times New Roman" w:hAnsi="Times New Roman" w:cs="Times New Roman"/>
          <w:lang w:val="sr-Latn-ME"/>
        </w:rPr>
        <w:t xml:space="preserve">prekinuti, </w:t>
      </w:r>
      <w:r w:rsidRPr="00032864">
        <w:rPr>
          <w:rFonts w:ascii="Times New Roman" w:hAnsi="Times New Roman" w:cs="Times New Roman"/>
          <w:lang w:val="sr-Latn-ME"/>
        </w:rPr>
        <w:t>do</w:t>
      </w:r>
      <w:r w:rsidR="00ED4C89" w:rsidRPr="00032864">
        <w:rPr>
          <w:rFonts w:ascii="Times New Roman" w:hAnsi="Times New Roman" w:cs="Times New Roman"/>
          <w:lang w:val="sr-Latn-ME"/>
        </w:rPr>
        <w:t>k se ne sazna uzrok oštećenja jetre.</w:t>
      </w:r>
      <w:r w:rsidRPr="00032864">
        <w:rPr>
          <w:rFonts w:ascii="Times New Roman" w:hAnsi="Times New Roman" w:cs="Times New Roman"/>
          <w:lang w:val="sr-Latn-ME"/>
        </w:rPr>
        <w:t xml:space="preserve"> </w:t>
      </w:r>
    </w:p>
    <w:p w:rsidR="008D4396" w:rsidRPr="00032864" w:rsidRDefault="008D4396" w:rsidP="00D977EB">
      <w:pPr>
        <w:spacing w:after="0"/>
        <w:rPr>
          <w:rFonts w:ascii="Times New Roman" w:hAnsi="Times New Roman" w:cs="Times New Roman"/>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Suicid</w:t>
      </w:r>
      <w:r w:rsidR="00ED4C89" w:rsidRPr="00032864">
        <w:rPr>
          <w:rFonts w:ascii="Times New Roman" w:hAnsi="Times New Roman" w:cs="Times New Roman"/>
          <w:lang w:val="sr-Latn-ME"/>
        </w:rPr>
        <w:t>al</w:t>
      </w:r>
      <w:r w:rsidRPr="00032864">
        <w:rPr>
          <w:rFonts w:ascii="Times New Roman" w:hAnsi="Times New Roman" w:cs="Times New Roman"/>
          <w:lang w:val="sr-Latn-ME"/>
        </w:rPr>
        <w:t>ne ideje i ponašanje su registrovani kod pacijenata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ečenih anti</w:t>
      </w:r>
      <w:r w:rsidR="00ED4C89" w:rsidRPr="00032864">
        <w:rPr>
          <w:rFonts w:ascii="Times New Roman" w:hAnsi="Times New Roman" w:cs="Times New Roman"/>
          <w:lang w:val="sr-Latn-ME"/>
        </w:rPr>
        <w:t>epilepticima</w:t>
      </w:r>
      <w:r w:rsidRPr="00032864">
        <w:rPr>
          <w:rFonts w:ascii="Times New Roman" w:hAnsi="Times New Roman" w:cs="Times New Roman"/>
          <w:lang w:val="sr-Latn-ME"/>
        </w:rPr>
        <w:t xml:space="preserve"> u nekoliko indikacija. Meta</w:t>
      </w:r>
      <w:r w:rsidR="00ED4C89" w:rsidRPr="00032864">
        <w:rPr>
          <w:rFonts w:ascii="Times New Roman" w:hAnsi="Times New Roman" w:cs="Times New Roman"/>
          <w:lang w:val="sr-Latn-ME"/>
        </w:rPr>
        <w:t>-</w:t>
      </w:r>
      <w:r w:rsidRPr="00032864">
        <w:rPr>
          <w:rFonts w:ascii="Times New Roman" w:hAnsi="Times New Roman" w:cs="Times New Roman"/>
          <w:lang w:val="sr-Latn-ME"/>
        </w:rPr>
        <w:t xml:space="preserve"> analiza randomiz</w:t>
      </w:r>
      <w:r w:rsidR="00ED4C89" w:rsidRPr="00032864">
        <w:rPr>
          <w:rFonts w:ascii="Times New Roman" w:hAnsi="Times New Roman" w:cs="Times New Roman"/>
          <w:lang w:val="sr-Latn-ME"/>
        </w:rPr>
        <w:t>ovanih</w:t>
      </w:r>
      <w:r w:rsidRPr="00032864">
        <w:rPr>
          <w:rFonts w:ascii="Times New Roman" w:hAnsi="Times New Roman" w:cs="Times New Roman"/>
          <w:lang w:val="sr-Latn-ME"/>
        </w:rPr>
        <w:t xml:space="preserve"> placebo kontrolisanih studija anti</w:t>
      </w:r>
      <w:r w:rsidR="00ED4C89" w:rsidRPr="00032864">
        <w:rPr>
          <w:rFonts w:ascii="Times New Roman" w:hAnsi="Times New Roman" w:cs="Times New Roman"/>
          <w:lang w:val="sr-Latn-ME"/>
        </w:rPr>
        <w:t>epileptika</w:t>
      </w:r>
      <w:r w:rsidRPr="00032864">
        <w:rPr>
          <w:rFonts w:ascii="Times New Roman" w:hAnsi="Times New Roman" w:cs="Times New Roman"/>
          <w:lang w:val="sr-Latn-ME"/>
        </w:rPr>
        <w:t xml:space="preserve"> je takođe pokazala blago povećan rizik od suicid</w:t>
      </w:r>
      <w:r w:rsidR="00ED4C89" w:rsidRPr="00032864">
        <w:rPr>
          <w:rFonts w:ascii="Times New Roman" w:hAnsi="Times New Roman" w:cs="Times New Roman"/>
          <w:lang w:val="sr-Latn-ME"/>
        </w:rPr>
        <w:t>al</w:t>
      </w:r>
      <w:r w:rsidRPr="00032864">
        <w:rPr>
          <w:rFonts w:ascii="Times New Roman" w:hAnsi="Times New Roman" w:cs="Times New Roman"/>
          <w:lang w:val="sr-Latn-ME"/>
        </w:rPr>
        <w:t>nih ideja i ponašanja. Mehanizam ovog rizika nije poznat a dostupni podaci ne isključuju mogućnost povećanog rizika za karbamazepin.</w:t>
      </w:r>
    </w:p>
    <w:p w:rsidR="008D4396" w:rsidRPr="00032864" w:rsidRDefault="008D4396" w:rsidP="00D977EB">
      <w:pPr>
        <w:spacing w:after="0"/>
        <w:rPr>
          <w:rFonts w:ascii="Times New Roman" w:hAnsi="Times New Roman" w:cs="Times New Roman"/>
          <w:lang w:val="sr-Latn-ME"/>
        </w:rPr>
      </w:pPr>
    </w:p>
    <w:p w:rsidR="008D4396"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Zbog toga treba pratiti znakove suicid</w:t>
      </w:r>
      <w:r w:rsidR="00ED4C89" w:rsidRPr="00032864">
        <w:rPr>
          <w:rFonts w:ascii="Times New Roman" w:hAnsi="Times New Roman" w:cs="Times New Roman"/>
          <w:lang w:val="sr-Latn-ME"/>
        </w:rPr>
        <w:t>al</w:t>
      </w:r>
      <w:r w:rsidRPr="00032864">
        <w:rPr>
          <w:rFonts w:ascii="Times New Roman" w:hAnsi="Times New Roman" w:cs="Times New Roman"/>
          <w:lang w:val="sr-Latn-ME"/>
        </w:rPr>
        <w:t>nih ideja i ponašanja kod pacijenata i razmotriti odgovarajuću terapiju. Pacijente (i porodice pacijenata) treba posav</w:t>
      </w:r>
      <w:r w:rsidR="00A46A43" w:rsidRPr="00032864">
        <w:rPr>
          <w:rFonts w:ascii="Times New Roman" w:hAnsi="Times New Roman" w:cs="Times New Roman"/>
          <w:lang w:val="sr-Latn-ME"/>
        </w:rPr>
        <w:t>j</w:t>
      </w:r>
      <w:r w:rsidRPr="00032864">
        <w:rPr>
          <w:rFonts w:ascii="Times New Roman" w:hAnsi="Times New Roman" w:cs="Times New Roman"/>
          <w:lang w:val="sr-Latn-ME"/>
        </w:rPr>
        <w:t>etovati da potraže pomoć l</w:t>
      </w:r>
      <w:r w:rsidR="00A46A43" w:rsidRPr="00032864">
        <w:rPr>
          <w:rFonts w:ascii="Times New Roman" w:hAnsi="Times New Roman" w:cs="Times New Roman"/>
          <w:lang w:val="sr-Latn-ME"/>
        </w:rPr>
        <w:t>j</w:t>
      </w:r>
      <w:r w:rsidRPr="00032864">
        <w:rPr>
          <w:rFonts w:ascii="Times New Roman" w:hAnsi="Times New Roman" w:cs="Times New Roman"/>
          <w:lang w:val="sr-Latn-ME"/>
        </w:rPr>
        <w:t>ekara ako se znakovi suicid</w:t>
      </w:r>
      <w:r w:rsidR="00ED4C89" w:rsidRPr="00032864">
        <w:rPr>
          <w:rFonts w:ascii="Times New Roman" w:hAnsi="Times New Roman" w:cs="Times New Roman"/>
          <w:lang w:val="sr-Latn-ME"/>
        </w:rPr>
        <w:t>al</w:t>
      </w:r>
      <w:r w:rsidRPr="00032864">
        <w:rPr>
          <w:rFonts w:ascii="Times New Roman" w:hAnsi="Times New Roman" w:cs="Times New Roman"/>
          <w:lang w:val="sr-Latn-ME"/>
        </w:rPr>
        <w:t>nih ideja i ponašanja pojave.</w:t>
      </w:r>
    </w:p>
    <w:p w:rsidR="008D4396" w:rsidRPr="00032864" w:rsidRDefault="008D4396" w:rsidP="00A77073">
      <w:pPr>
        <w:spacing w:after="0"/>
        <w:jc w:val="both"/>
        <w:rPr>
          <w:rFonts w:ascii="Times New Roman" w:hAnsi="Times New Roman" w:cs="Times New Roman"/>
          <w:lang w:val="sr-Latn-ME"/>
        </w:rPr>
      </w:pPr>
    </w:p>
    <w:p w:rsidR="00FB752B"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Vrlo r</w:t>
      </w:r>
      <w:r w:rsidR="00A46A43" w:rsidRPr="00032864">
        <w:rPr>
          <w:rFonts w:ascii="Times New Roman" w:hAnsi="Times New Roman" w:cs="Times New Roman"/>
          <w:lang w:val="sr-Latn-ME"/>
        </w:rPr>
        <w:t>ij</w:t>
      </w:r>
      <w:r w:rsidRPr="00032864">
        <w:rPr>
          <w:rFonts w:ascii="Times New Roman" w:hAnsi="Times New Roman" w:cs="Times New Roman"/>
          <w:lang w:val="sr-Latn-ME"/>
        </w:rPr>
        <w:t>etko su, nakon upotrebe karbamazepina, prijavljeni teški oblici dermatoloških reakcija uključujući toksičnu epidermalnu nekrolizu (TEN: poznata i kao Sindrom Lyell) i Stevens Johnson-ov sindrom (SJS). Pacijenti sa teškim oblicima dermatoloških reakcija mogu zaht</w:t>
      </w:r>
      <w:r w:rsidR="00662427" w:rsidRPr="00032864">
        <w:rPr>
          <w:rFonts w:ascii="Times New Roman" w:hAnsi="Times New Roman" w:cs="Times New Roman"/>
          <w:lang w:val="sr-Latn-ME"/>
        </w:rPr>
        <w:t>i</w:t>
      </w:r>
      <w:r w:rsidR="00A46A43" w:rsidRPr="00032864">
        <w:rPr>
          <w:rFonts w:ascii="Times New Roman" w:hAnsi="Times New Roman" w:cs="Times New Roman"/>
          <w:lang w:val="sr-Latn-ME"/>
        </w:rPr>
        <w:t>j</w:t>
      </w:r>
      <w:r w:rsidRPr="00032864">
        <w:rPr>
          <w:rFonts w:ascii="Times New Roman" w:hAnsi="Times New Roman" w:cs="Times New Roman"/>
          <w:lang w:val="sr-Latn-ME"/>
        </w:rPr>
        <w:t>evati hospitaizaciju jer ova stanja mogu biti životno</w:t>
      </w:r>
      <w:r w:rsidR="00662427" w:rsidRPr="00032864">
        <w:rPr>
          <w:rFonts w:ascii="Times New Roman" w:hAnsi="Times New Roman" w:cs="Times New Roman"/>
          <w:lang w:val="sr-Latn-ME"/>
        </w:rPr>
        <w:t xml:space="preserve"> </w:t>
      </w:r>
      <w:r w:rsidRPr="00032864">
        <w:rPr>
          <w:rFonts w:ascii="Times New Roman" w:hAnsi="Times New Roman" w:cs="Times New Roman"/>
          <w:lang w:val="sr-Latn-ME"/>
        </w:rPr>
        <w:t>ugrožavajuća i fatalna. Veći broj slučajeva SJS/TNS se javlja u prvih nekoliko m</w:t>
      </w:r>
      <w:r w:rsidR="00A46A43" w:rsidRPr="00032864">
        <w:rPr>
          <w:rFonts w:ascii="Times New Roman" w:hAnsi="Times New Roman" w:cs="Times New Roman"/>
          <w:lang w:val="sr-Latn-ME"/>
        </w:rPr>
        <w:t>j</w:t>
      </w:r>
      <w:r w:rsidRPr="00032864">
        <w:rPr>
          <w:rFonts w:ascii="Times New Roman" w:hAnsi="Times New Roman" w:cs="Times New Roman"/>
          <w:lang w:val="sr-Latn-ME"/>
        </w:rPr>
        <w:t>eseci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ečenja l</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ekom </w:t>
      </w:r>
      <w:r w:rsidR="00FB752B" w:rsidRPr="00032864">
        <w:rPr>
          <w:rFonts w:ascii="Times New Roman" w:hAnsi="Times New Roman" w:cs="Times New Roman"/>
          <w:lang w:val="sr-Latn-ME"/>
        </w:rPr>
        <w:t>Karbapin.</w:t>
      </w:r>
      <w:r w:rsidRPr="00032864">
        <w:rPr>
          <w:rFonts w:ascii="Times New Roman" w:hAnsi="Times New Roman" w:cs="Times New Roman"/>
          <w:lang w:val="sr-Latn-ME"/>
        </w:rPr>
        <w:t xml:space="preserve"> Proc</w:t>
      </w:r>
      <w:r w:rsidR="00A46A43" w:rsidRPr="00032864">
        <w:rPr>
          <w:rFonts w:ascii="Times New Roman" w:hAnsi="Times New Roman" w:cs="Times New Roman"/>
          <w:lang w:val="sr-Latn-ME"/>
        </w:rPr>
        <w:t>j</w:t>
      </w:r>
      <w:r w:rsidRPr="00032864">
        <w:rPr>
          <w:rFonts w:ascii="Times New Roman" w:hAnsi="Times New Roman" w:cs="Times New Roman"/>
          <w:lang w:val="sr-Latn-ME"/>
        </w:rPr>
        <w:t>enjuje se da se ove reakcije javljaju u 1-6 od 10</w:t>
      </w:r>
      <w:r w:rsidR="00662427" w:rsidRPr="00032864">
        <w:rPr>
          <w:rFonts w:ascii="Times New Roman" w:hAnsi="Times New Roman" w:cs="Times New Roman"/>
          <w:lang w:val="sr-Latn-ME"/>
        </w:rPr>
        <w:t xml:space="preserve"> </w:t>
      </w:r>
      <w:r w:rsidRPr="00032864">
        <w:rPr>
          <w:rFonts w:ascii="Times New Roman" w:hAnsi="Times New Roman" w:cs="Times New Roman"/>
          <w:lang w:val="sr-Latn-ME"/>
        </w:rPr>
        <w:t>000 novih korisnika u zemljama gde je stanovništvo pretežno b</w:t>
      </w:r>
      <w:r w:rsidR="00A46A43" w:rsidRPr="00032864">
        <w:rPr>
          <w:rFonts w:ascii="Times New Roman" w:hAnsi="Times New Roman" w:cs="Times New Roman"/>
          <w:lang w:val="sr-Latn-ME"/>
        </w:rPr>
        <w:t>ij</w:t>
      </w:r>
      <w:r w:rsidRPr="00032864">
        <w:rPr>
          <w:rFonts w:ascii="Times New Roman" w:hAnsi="Times New Roman" w:cs="Times New Roman"/>
          <w:lang w:val="sr-Latn-ME"/>
        </w:rPr>
        <w:t>ele rase. Ukoliko se jave znakovi i simptomi koji ukazuju na pojavu teških oblika kožnih reakcija (npr. SJS, Sindrom Lyell/ TNF), odmah obustaviti prim</w:t>
      </w:r>
      <w:r w:rsidR="00A46A43" w:rsidRPr="00032864">
        <w:rPr>
          <w:rFonts w:ascii="Times New Roman" w:hAnsi="Times New Roman" w:cs="Times New Roman"/>
          <w:lang w:val="sr-Latn-ME"/>
        </w:rPr>
        <w:t>j</w:t>
      </w:r>
      <w:r w:rsidRPr="00032864">
        <w:rPr>
          <w:rFonts w:ascii="Times New Roman" w:hAnsi="Times New Roman" w:cs="Times New Roman"/>
          <w:lang w:val="sr-Latn-ME"/>
        </w:rPr>
        <w:t>enu l</w:t>
      </w:r>
      <w:r w:rsidR="00A46A43" w:rsidRPr="00032864">
        <w:rPr>
          <w:rFonts w:ascii="Times New Roman" w:hAnsi="Times New Roman" w:cs="Times New Roman"/>
          <w:lang w:val="sr-Latn-ME"/>
        </w:rPr>
        <w:t>ij</w:t>
      </w:r>
      <w:r w:rsidRPr="00032864">
        <w:rPr>
          <w:rFonts w:ascii="Times New Roman" w:hAnsi="Times New Roman" w:cs="Times New Roman"/>
          <w:lang w:val="sr-Latn-ME"/>
        </w:rPr>
        <w:t>eka i razmotriti prim</w:t>
      </w:r>
      <w:r w:rsidR="00A46A43" w:rsidRPr="00032864">
        <w:rPr>
          <w:rFonts w:ascii="Times New Roman" w:hAnsi="Times New Roman" w:cs="Times New Roman"/>
          <w:lang w:val="sr-Latn-ME"/>
        </w:rPr>
        <w:t>j</w:t>
      </w:r>
      <w:r w:rsidRPr="00032864">
        <w:rPr>
          <w:rFonts w:ascii="Times New Roman" w:hAnsi="Times New Roman" w:cs="Times New Roman"/>
          <w:lang w:val="sr-Latn-ME"/>
        </w:rPr>
        <w:t xml:space="preserve">enu alternativne terapije. </w:t>
      </w:r>
    </w:p>
    <w:p w:rsidR="00311328" w:rsidRPr="00032864" w:rsidRDefault="00311328" w:rsidP="00D977EB">
      <w:pPr>
        <w:spacing w:after="0"/>
        <w:rPr>
          <w:rFonts w:ascii="Times New Roman" w:hAnsi="Times New Roman" w:cs="Times New Roman"/>
          <w:lang w:val="sr-Latn-ME"/>
        </w:rPr>
      </w:pPr>
    </w:p>
    <w:p w:rsidR="00FB752B" w:rsidRPr="00032864" w:rsidRDefault="008D4396" w:rsidP="00D977EB">
      <w:pPr>
        <w:spacing w:after="0"/>
        <w:rPr>
          <w:rFonts w:ascii="Times New Roman" w:hAnsi="Times New Roman" w:cs="Times New Roman"/>
          <w:b/>
          <w:lang w:val="sr-Latn-ME"/>
        </w:rPr>
      </w:pPr>
      <w:r w:rsidRPr="00032864">
        <w:rPr>
          <w:rFonts w:ascii="Times New Roman" w:hAnsi="Times New Roman" w:cs="Times New Roman"/>
          <w:b/>
          <w:lang w:val="sr-Latn-ME"/>
        </w:rPr>
        <w:t xml:space="preserve">Dermatološke reakcije </w:t>
      </w:r>
    </w:p>
    <w:p w:rsidR="00FB752B" w:rsidRPr="00032864" w:rsidRDefault="00FB752B" w:rsidP="00D977EB">
      <w:pPr>
        <w:spacing w:after="0"/>
        <w:rPr>
          <w:rFonts w:ascii="Times New Roman" w:hAnsi="Times New Roman" w:cs="Times New Roman"/>
          <w:b/>
          <w:lang w:val="sr-Latn-ME"/>
        </w:rPr>
      </w:pPr>
    </w:p>
    <w:p w:rsidR="00662427"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Tokom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ečenja karbamazepinom priavljene su ozbiljne i ponekad fatalne dermatološke reakcije uključujući toksičnu epidermalnu nekrolizu (TNF) i Stevens-Johnson sindrom (SJS). Proc</w:t>
      </w:r>
      <w:r w:rsidR="00A46A43" w:rsidRPr="00032864">
        <w:rPr>
          <w:rFonts w:ascii="Times New Roman" w:hAnsi="Times New Roman" w:cs="Times New Roman"/>
          <w:lang w:val="sr-Latn-ME"/>
        </w:rPr>
        <w:t>j</w:t>
      </w:r>
      <w:r w:rsidRPr="00032864">
        <w:rPr>
          <w:rFonts w:ascii="Times New Roman" w:hAnsi="Times New Roman" w:cs="Times New Roman"/>
          <w:lang w:val="sr-Latn-ME"/>
        </w:rPr>
        <w:t xml:space="preserve">enjuje se da se ove reakcije javljaju u 1-6 od </w:t>
      </w:r>
    </w:p>
    <w:p w:rsidR="00FB752B"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10</w:t>
      </w:r>
      <w:r w:rsidR="00662427" w:rsidRPr="00032864">
        <w:rPr>
          <w:rFonts w:ascii="Times New Roman" w:hAnsi="Times New Roman" w:cs="Times New Roman"/>
          <w:lang w:val="sr-Latn-ME"/>
        </w:rPr>
        <w:t xml:space="preserve"> </w:t>
      </w:r>
      <w:r w:rsidRPr="00032864">
        <w:rPr>
          <w:rFonts w:ascii="Times New Roman" w:hAnsi="Times New Roman" w:cs="Times New Roman"/>
          <w:lang w:val="sr-Latn-ME"/>
        </w:rPr>
        <w:t>000 novih korisnika u zemljama gd</w:t>
      </w:r>
      <w:r w:rsidR="00A46A43" w:rsidRPr="00032864">
        <w:rPr>
          <w:rFonts w:ascii="Times New Roman" w:hAnsi="Times New Roman" w:cs="Times New Roman"/>
          <w:lang w:val="sr-Latn-ME"/>
        </w:rPr>
        <w:t>j</w:t>
      </w:r>
      <w:r w:rsidRPr="00032864">
        <w:rPr>
          <w:rFonts w:ascii="Times New Roman" w:hAnsi="Times New Roman" w:cs="Times New Roman"/>
          <w:lang w:val="sr-Latn-ME"/>
        </w:rPr>
        <w:t>e je stanovništvo pretežno b</w:t>
      </w:r>
      <w:r w:rsidR="00A46A43" w:rsidRPr="00032864">
        <w:rPr>
          <w:rFonts w:ascii="Times New Roman" w:hAnsi="Times New Roman" w:cs="Times New Roman"/>
          <w:lang w:val="sr-Latn-ME"/>
        </w:rPr>
        <w:t>ij</w:t>
      </w:r>
      <w:r w:rsidRPr="00032864">
        <w:rPr>
          <w:rFonts w:ascii="Times New Roman" w:hAnsi="Times New Roman" w:cs="Times New Roman"/>
          <w:lang w:val="sr-Latn-ME"/>
        </w:rPr>
        <w:t>ele rase, ali se proc</w:t>
      </w:r>
      <w:r w:rsidR="00A46A43" w:rsidRPr="00032864">
        <w:rPr>
          <w:rFonts w:ascii="Times New Roman" w:hAnsi="Times New Roman" w:cs="Times New Roman"/>
          <w:lang w:val="sr-Latn-ME"/>
        </w:rPr>
        <w:t>j</w:t>
      </w:r>
      <w:r w:rsidRPr="00032864">
        <w:rPr>
          <w:rFonts w:ascii="Times New Roman" w:hAnsi="Times New Roman" w:cs="Times New Roman"/>
          <w:lang w:val="sr-Latn-ME"/>
        </w:rPr>
        <w:t>enjuje da je rizik u nekim azijskim zemljama 10 puta veći.</w:t>
      </w:r>
    </w:p>
    <w:p w:rsidR="00FB752B" w:rsidRPr="00032864" w:rsidRDefault="00FB752B" w:rsidP="00A77073">
      <w:pPr>
        <w:spacing w:after="0"/>
        <w:jc w:val="both"/>
        <w:rPr>
          <w:rFonts w:ascii="Times New Roman" w:hAnsi="Times New Roman" w:cs="Times New Roman"/>
          <w:lang w:val="sr-Latn-ME"/>
        </w:rPr>
      </w:pPr>
    </w:p>
    <w:p w:rsidR="00FB752B" w:rsidRPr="00032864" w:rsidRDefault="008D4396"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Postoji rastući dokaz o ulozi različitih HLA alela u neželjenim reakcijama koje su imunološki posredovane kod predisponirajućih pacijenata (pogledati od</w:t>
      </w:r>
      <w:r w:rsidR="00A46A43" w:rsidRPr="00032864">
        <w:rPr>
          <w:rFonts w:ascii="Times New Roman" w:hAnsi="Times New Roman" w:cs="Times New Roman"/>
          <w:lang w:val="sr-Latn-ME"/>
        </w:rPr>
        <w:t>j</w:t>
      </w:r>
      <w:r w:rsidRPr="00032864">
        <w:rPr>
          <w:rFonts w:ascii="Times New Roman" w:hAnsi="Times New Roman" w:cs="Times New Roman"/>
          <w:lang w:val="sr-Latn-ME"/>
        </w:rPr>
        <w:t>eljak 4.2).</w:t>
      </w:r>
    </w:p>
    <w:p w:rsidR="00FB752B" w:rsidRPr="00032864" w:rsidRDefault="00FB752B" w:rsidP="00D977EB">
      <w:pPr>
        <w:spacing w:after="0"/>
        <w:rPr>
          <w:rFonts w:ascii="Times New Roman" w:hAnsi="Times New Roman" w:cs="Times New Roman"/>
          <w:lang w:val="sr-Latn-ME"/>
        </w:rPr>
      </w:pPr>
    </w:p>
    <w:p w:rsidR="00FB752B" w:rsidRPr="00032864" w:rsidRDefault="00FB752B" w:rsidP="00D977EB">
      <w:pPr>
        <w:spacing w:after="0"/>
        <w:rPr>
          <w:rFonts w:ascii="Times New Roman" w:hAnsi="Times New Roman" w:cs="Times New Roman"/>
          <w:b/>
          <w:lang w:val="sr-Latn-ME"/>
        </w:rPr>
      </w:pPr>
      <w:r w:rsidRPr="00032864">
        <w:rPr>
          <w:rFonts w:ascii="Times New Roman" w:hAnsi="Times New Roman" w:cs="Times New Roman"/>
          <w:b/>
          <w:lang w:val="sr-Latn-ME"/>
        </w:rPr>
        <w:t xml:space="preserve">Povezanost sa HLA-B*1502 kod Han Kineza, Tajlanđana i druge azijske populacije </w:t>
      </w:r>
    </w:p>
    <w:p w:rsidR="00FB752B" w:rsidRPr="00032864" w:rsidRDefault="00FB752B" w:rsidP="00D977EB">
      <w:pPr>
        <w:spacing w:after="0"/>
        <w:rPr>
          <w:rFonts w:ascii="Times New Roman" w:hAnsi="Times New Roman" w:cs="Times New Roman"/>
          <w:b/>
          <w:lang w:val="sr-Latn-ME"/>
        </w:rPr>
      </w:pPr>
    </w:p>
    <w:p w:rsidR="00FB752B" w:rsidRPr="00032864" w:rsidRDefault="00FB752B"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Pokazano je da su nosioci HLA-B*1502 alela kod izvornih Han Kineza i u populaciji por</w:t>
      </w:r>
      <w:r w:rsidR="00A46A43" w:rsidRPr="00032864">
        <w:rPr>
          <w:rFonts w:ascii="Times New Roman" w:hAnsi="Times New Roman" w:cs="Times New Roman"/>
          <w:lang w:val="sr-Latn-ME"/>
        </w:rPr>
        <w:t>ij</w:t>
      </w:r>
      <w:r w:rsidRPr="00032864">
        <w:rPr>
          <w:rFonts w:ascii="Times New Roman" w:hAnsi="Times New Roman" w:cs="Times New Roman"/>
          <w:lang w:val="sr-Latn-ME"/>
        </w:rPr>
        <w:t>eklom sa Tajlanda snažno povezivani sa rizikom od razvoja Stevens-Johnson-ovog sindroma (SJS) kada su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ečeni karbamazepinom. Proc</w:t>
      </w:r>
      <w:r w:rsidR="00A46A43" w:rsidRPr="00032864">
        <w:rPr>
          <w:rFonts w:ascii="Times New Roman" w:hAnsi="Times New Roman" w:cs="Times New Roman"/>
          <w:lang w:val="sr-Latn-ME"/>
        </w:rPr>
        <w:t>j</w:t>
      </w:r>
      <w:r w:rsidRPr="00032864">
        <w:rPr>
          <w:rFonts w:ascii="Times New Roman" w:hAnsi="Times New Roman" w:cs="Times New Roman"/>
          <w:lang w:val="sr-Latn-ME"/>
        </w:rPr>
        <w:t>enjeno je da je prevalenca HLA-B*1502 alela kod Han Kineza i Tajlanđana oko 10%. Ovim osobama je potrebno izvršiti skrining za taj alel, kad god je moguće, pr</w:t>
      </w:r>
      <w:r w:rsidR="00A46A43" w:rsidRPr="00032864">
        <w:rPr>
          <w:rFonts w:ascii="Times New Roman" w:hAnsi="Times New Roman" w:cs="Times New Roman"/>
          <w:lang w:val="sr-Latn-ME"/>
        </w:rPr>
        <w:t>ij</w:t>
      </w:r>
      <w:r w:rsidRPr="00032864">
        <w:rPr>
          <w:rFonts w:ascii="Times New Roman" w:hAnsi="Times New Roman" w:cs="Times New Roman"/>
          <w:lang w:val="sr-Latn-ME"/>
        </w:rPr>
        <w:t>e l</w:t>
      </w:r>
      <w:r w:rsidR="00A46A43" w:rsidRPr="00032864">
        <w:rPr>
          <w:rFonts w:ascii="Times New Roman" w:hAnsi="Times New Roman" w:cs="Times New Roman"/>
          <w:lang w:val="sr-Latn-ME"/>
        </w:rPr>
        <w:t>ij</w:t>
      </w:r>
      <w:r w:rsidRPr="00032864">
        <w:rPr>
          <w:rFonts w:ascii="Times New Roman" w:hAnsi="Times New Roman" w:cs="Times New Roman"/>
          <w:lang w:val="sr-Latn-ME"/>
        </w:rPr>
        <w:t>ečenja karbamazepinom (vid</w:t>
      </w:r>
      <w:r w:rsidR="00A46A43" w:rsidRPr="00032864">
        <w:rPr>
          <w:rFonts w:ascii="Times New Roman" w:hAnsi="Times New Roman" w:cs="Times New Roman"/>
          <w:lang w:val="sr-Latn-ME"/>
        </w:rPr>
        <w:t>j</w:t>
      </w:r>
      <w:r w:rsidRPr="00032864">
        <w:rPr>
          <w:rFonts w:ascii="Times New Roman" w:hAnsi="Times New Roman" w:cs="Times New Roman"/>
          <w:lang w:val="sr-Latn-ME"/>
        </w:rPr>
        <w:t>eti od</w:t>
      </w:r>
      <w:r w:rsidR="00A46A43" w:rsidRPr="00032864">
        <w:rPr>
          <w:rFonts w:ascii="Times New Roman" w:hAnsi="Times New Roman" w:cs="Times New Roman"/>
          <w:lang w:val="sr-Latn-ME"/>
        </w:rPr>
        <w:t>j</w:t>
      </w:r>
      <w:r w:rsidRPr="00032864">
        <w:rPr>
          <w:rFonts w:ascii="Times New Roman" w:hAnsi="Times New Roman" w:cs="Times New Roman"/>
          <w:lang w:val="sr-Latn-ME"/>
        </w:rPr>
        <w:t>eljak 4.2). Ukoliko je kod ovih osoba test pozitivan ne bi trebalo započeti terapiju karbamazepinom, osim ukoliko ne postoji druga terapijska opcija. Testirani pacijenti koji su negativni na HLA-B*1502 alel imaju mali rizik za razvoj SJS, mada se i dalje veoma r</w:t>
      </w:r>
      <w:r w:rsidR="00A46A43" w:rsidRPr="00032864">
        <w:rPr>
          <w:rFonts w:ascii="Times New Roman" w:hAnsi="Times New Roman" w:cs="Times New Roman"/>
          <w:lang w:val="sr-Latn-ME"/>
        </w:rPr>
        <w:t>ij</w:t>
      </w:r>
      <w:r w:rsidRPr="00032864">
        <w:rPr>
          <w:rFonts w:ascii="Times New Roman" w:hAnsi="Times New Roman" w:cs="Times New Roman"/>
          <w:lang w:val="sr-Latn-ME"/>
        </w:rPr>
        <w:t>etko mogu javiti reakcije.</w:t>
      </w:r>
    </w:p>
    <w:p w:rsidR="00FB752B" w:rsidRPr="00032864" w:rsidRDefault="00FB752B" w:rsidP="00A77073">
      <w:pPr>
        <w:spacing w:after="0"/>
        <w:jc w:val="both"/>
        <w:rPr>
          <w:rFonts w:ascii="Times New Roman" w:hAnsi="Times New Roman" w:cs="Times New Roman"/>
          <w:lang w:val="sr-Latn-ME"/>
        </w:rPr>
      </w:pPr>
    </w:p>
    <w:p w:rsidR="00FB752B" w:rsidRPr="00032864" w:rsidRDefault="00FB752B"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Postoje neki podaci koji ukazuju na povećan rizik od pojave ozbiljne TEN/SJS povezane sa uzimanjem karbamazepina i kod drugih azijskih populacija. Zbog prevalence ovog alela kod drugih azijskih populacija (npr. više od 15% Filipinaca i Malezijaca), treba razmotriti opšte testiranje rizičnih populacija na prisustvo HLAB*1502.</w:t>
      </w:r>
    </w:p>
    <w:p w:rsidR="00FB752B" w:rsidRPr="00032864" w:rsidRDefault="00FB752B" w:rsidP="00A77073">
      <w:pPr>
        <w:spacing w:after="0"/>
        <w:jc w:val="both"/>
        <w:rPr>
          <w:rFonts w:ascii="Times New Roman" w:hAnsi="Times New Roman" w:cs="Times New Roman"/>
          <w:lang w:val="sr-Latn-ME"/>
        </w:rPr>
      </w:pPr>
    </w:p>
    <w:p w:rsidR="00FB752B" w:rsidRPr="00032864" w:rsidRDefault="00FB752B" w:rsidP="00A77073">
      <w:pPr>
        <w:spacing w:after="0"/>
        <w:jc w:val="both"/>
        <w:rPr>
          <w:rFonts w:ascii="Times New Roman" w:hAnsi="Times New Roman" w:cs="Times New Roman"/>
          <w:lang w:val="sr-Latn-ME"/>
        </w:rPr>
      </w:pPr>
      <w:r w:rsidRPr="00032864">
        <w:rPr>
          <w:rFonts w:ascii="Times New Roman" w:hAnsi="Times New Roman" w:cs="Times New Roman"/>
          <w:lang w:val="sr-Latn-ME"/>
        </w:rPr>
        <w:t>Prevalenca HLA-B*1502 alela je neznatna kod npr. osoba evropskog por</w:t>
      </w:r>
      <w:r w:rsidR="00A46A43" w:rsidRPr="00032864">
        <w:rPr>
          <w:rFonts w:ascii="Times New Roman" w:hAnsi="Times New Roman" w:cs="Times New Roman"/>
          <w:lang w:val="sr-Latn-ME"/>
        </w:rPr>
        <w:t>ij</w:t>
      </w:r>
      <w:r w:rsidRPr="00032864">
        <w:rPr>
          <w:rFonts w:ascii="Times New Roman" w:hAnsi="Times New Roman" w:cs="Times New Roman"/>
          <w:lang w:val="sr-Latn-ME"/>
        </w:rPr>
        <w:t>ekla, Afrikanaca, osoba hispano por</w:t>
      </w:r>
      <w:r w:rsidR="00A46A43" w:rsidRPr="00032864">
        <w:rPr>
          <w:rFonts w:ascii="Times New Roman" w:hAnsi="Times New Roman" w:cs="Times New Roman"/>
          <w:lang w:val="sr-Latn-ME"/>
        </w:rPr>
        <w:t>ij</w:t>
      </w:r>
      <w:r w:rsidRPr="00032864">
        <w:rPr>
          <w:rFonts w:ascii="Times New Roman" w:hAnsi="Times New Roman" w:cs="Times New Roman"/>
          <w:lang w:val="sr-Latn-ME"/>
        </w:rPr>
        <w:t>ekla kao i kod Japanaca i Korejaca (&lt;1%).</w:t>
      </w:r>
    </w:p>
    <w:p w:rsidR="00FB752B" w:rsidRPr="00032864" w:rsidRDefault="00FB752B" w:rsidP="00D977EB">
      <w:pPr>
        <w:spacing w:after="0"/>
        <w:rPr>
          <w:rFonts w:ascii="Times New Roman" w:hAnsi="Times New Roman" w:cs="Times New Roman"/>
          <w:lang w:val="sr-Latn-ME"/>
        </w:rPr>
      </w:pPr>
    </w:p>
    <w:p w:rsidR="0017256A" w:rsidRPr="00032864" w:rsidRDefault="00FB752B" w:rsidP="00D977EB">
      <w:pPr>
        <w:spacing w:after="0"/>
        <w:rPr>
          <w:rFonts w:ascii="Times New Roman" w:hAnsi="Times New Roman" w:cs="Times New Roman"/>
          <w:b/>
          <w:lang w:val="sr-Latn-ME"/>
        </w:rPr>
      </w:pPr>
      <w:r w:rsidRPr="00032864">
        <w:rPr>
          <w:rFonts w:ascii="Times New Roman" w:hAnsi="Times New Roman" w:cs="Times New Roman"/>
          <w:b/>
          <w:lang w:val="sr-Latn-ME"/>
        </w:rPr>
        <w:t>Povezanost sa HLA-A*3101 - kod osoba evropskog por</w:t>
      </w:r>
      <w:r w:rsidR="00A46A43" w:rsidRPr="00032864">
        <w:rPr>
          <w:rFonts w:ascii="Times New Roman" w:hAnsi="Times New Roman" w:cs="Times New Roman"/>
          <w:b/>
          <w:lang w:val="sr-Latn-ME"/>
        </w:rPr>
        <w:t>ij</w:t>
      </w:r>
      <w:r w:rsidRPr="00032864">
        <w:rPr>
          <w:rFonts w:ascii="Times New Roman" w:hAnsi="Times New Roman" w:cs="Times New Roman"/>
          <w:b/>
          <w:lang w:val="sr-Latn-ME"/>
        </w:rPr>
        <w:t xml:space="preserve">ekla i japanske populacije </w:t>
      </w:r>
    </w:p>
    <w:p w:rsidR="0017256A" w:rsidRPr="00032864" w:rsidRDefault="0017256A" w:rsidP="00D977EB">
      <w:pPr>
        <w:spacing w:after="0"/>
        <w:rPr>
          <w:rFonts w:ascii="Times New Roman" w:hAnsi="Times New Roman" w:cs="Times New Roman"/>
          <w:lang w:val="sr-Latn-ME"/>
        </w:rPr>
      </w:pPr>
    </w:p>
    <w:p w:rsidR="0017256A" w:rsidRPr="00032864" w:rsidRDefault="00FB752B"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Postoje podaci koji ukazuju da je HLA-A*3101 povezan sa povećanim rizikom od razvoja karbamazepin indukovanih neželjenih reakcija na koži kao što su SJS, TEN, sindrom egzantema izazvan l</w:t>
      </w:r>
      <w:r w:rsidR="00A46A43" w:rsidRPr="00032864">
        <w:rPr>
          <w:rFonts w:ascii="Times New Roman" w:hAnsi="Times New Roman" w:cs="Times New Roman"/>
          <w:lang w:val="sr-Latn-ME"/>
        </w:rPr>
        <w:t>ij</w:t>
      </w:r>
      <w:r w:rsidRPr="00032864">
        <w:rPr>
          <w:rFonts w:ascii="Times New Roman" w:hAnsi="Times New Roman" w:cs="Times New Roman"/>
          <w:lang w:val="sr-Latn-ME"/>
        </w:rPr>
        <w:t>ekom s eozinofilijom i sistemskim simptomima (DRESS) ili manje teška akutna generalizovana egzantematozna pustuloza (AGEP) i makulopapularni osip (vid</w:t>
      </w:r>
      <w:r w:rsidR="00A46A43" w:rsidRPr="00032864">
        <w:rPr>
          <w:rFonts w:ascii="Times New Roman" w:hAnsi="Times New Roman" w:cs="Times New Roman"/>
          <w:lang w:val="sr-Latn-ME"/>
        </w:rPr>
        <w:t>j</w:t>
      </w:r>
      <w:r w:rsidRPr="00032864">
        <w:rPr>
          <w:rFonts w:ascii="Times New Roman" w:hAnsi="Times New Roman" w:cs="Times New Roman"/>
          <w:lang w:val="sr-Latn-ME"/>
        </w:rPr>
        <w:t>eti od</w:t>
      </w:r>
      <w:r w:rsidR="00A46A43" w:rsidRPr="00032864">
        <w:rPr>
          <w:rFonts w:ascii="Times New Roman" w:hAnsi="Times New Roman" w:cs="Times New Roman"/>
          <w:lang w:val="sr-Latn-ME"/>
        </w:rPr>
        <w:t>j</w:t>
      </w:r>
      <w:r w:rsidRPr="00032864">
        <w:rPr>
          <w:rFonts w:ascii="Times New Roman" w:hAnsi="Times New Roman" w:cs="Times New Roman"/>
          <w:lang w:val="sr-Latn-ME"/>
        </w:rPr>
        <w:t>eljak 4.8) kod osoba evropskog por</w:t>
      </w:r>
      <w:r w:rsidR="00A46A43" w:rsidRPr="00032864">
        <w:rPr>
          <w:rFonts w:ascii="Times New Roman" w:hAnsi="Times New Roman" w:cs="Times New Roman"/>
          <w:lang w:val="sr-Latn-ME"/>
        </w:rPr>
        <w:t>ij</w:t>
      </w:r>
      <w:r w:rsidRPr="00032864">
        <w:rPr>
          <w:rFonts w:ascii="Times New Roman" w:hAnsi="Times New Roman" w:cs="Times New Roman"/>
          <w:lang w:val="sr-Latn-ME"/>
        </w:rPr>
        <w:t xml:space="preserve">ekla i Japanaca. </w:t>
      </w:r>
    </w:p>
    <w:p w:rsidR="0017256A" w:rsidRPr="00032864" w:rsidRDefault="0017256A" w:rsidP="00A77073">
      <w:pPr>
        <w:spacing w:after="0"/>
        <w:jc w:val="both"/>
        <w:rPr>
          <w:rFonts w:ascii="Times New Roman" w:hAnsi="Times New Roman" w:cs="Times New Roman"/>
          <w:lang w:val="sr-Latn-ME"/>
        </w:rPr>
      </w:pPr>
    </w:p>
    <w:p w:rsidR="0017256A" w:rsidRPr="00032864" w:rsidRDefault="00FB752B"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Učestalost HLA-A*3101 alela široko varira između etničkih populacija. Prevalenca HLA-A*3101 alela je 2 do 5% kod osoba evropskog porekla i oko 10% kod Japanaca. </w:t>
      </w:r>
    </w:p>
    <w:p w:rsidR="0017256A" w:rsidRPr="00032864" w:rsidRDefault="0017256A" w:rsidP="00A77073">
      <w:pPr>
        <w:spacing w:after="0"/>
        <w:jc w:val="both"/>
        <w:rPr>
          <w:rFonts w:ascii="Times New Roman" w:hAnsi="Times New Roman" w:cs="Times New Roman"/>
          <w:lang w:val="sr-Latn-ME"/>
        </w:rPr>
      </w:pPr>
    </w:p>
    <w:p w:rsidR="0017256A" w:rsidRPr="00032864" w:rsidRDefault="00FB752B" w:rsidP="00A77073">
      <w:pPr>
        <w:spacing w:after="0"/>
        <w:jc w:val="both"/>
        <w:rPr>
          <w:rFonts w:ascii="Times New Roman" w:hAnsi="Times New Roman" w:cs="Times New Roman"/>
          <w:lang w:val="sr-Latn-ME"/>
        </w:rPr>
      </w:pPr>
      <w:r w:rsidRPr="00032864">
        <w:rPr>
          <w:rFonts w:ascii="Times New Roman" w:hAnsi="Times New Roman" w:cs="Times New Roman"/>
          <w:lang w:val="sr-Latn-ME"/>
        </w:rPr>
        <w:t>Prisustvo HLA-A*3101 alela može povećati rizik od pojave kožnih reakcija izazvanih karbamazepinom (uglavnom manje ozbiljne) sa 5.0% kod opšte populacije do 26% kod ispitanika por</w:t>
      </w:r>
      <w:r w:rsidR="00516AC9" w:rsidRPr="00032864">
        <w:rPr>
          <w:rFonts w:ascii="Times New Roman" w:hAnsi="Times New Roman" w:cs="Times New Roman"/>
          <w:lang w:val="sr-Latn-ME"/>
        </w:rPr>
        <w:t>ij</w:t>
      </w:r>
      <w:r w:rsidRPr="00032864">
        <w:rPr>
          <w:rFonts w:ascii="Times New Roman" w:hAnsi="Times New Roman" w:cs="Times New Roman"/>
          <w:lang w:val="sr-Latn-ME"/>
        </w:rPr>
        <w:t>eklom iz S</w:t>
      </w:r>
      <w:r w:rsidR="00516AC9" w:rsidRPr="00032864">
        <w:rPr>
          <w:rFonts w:ascii="Times New Roman" w:hAnsi="Times New Roman" w:cs="Times New Roman"/>
          <w:lang w:val="sr-Latn-ME"/>
        </w:rPr>
        <w:t>j</w:t>
      </w:r>
      <w:r w:rsidRPr="00032864">
        <w:rPr>
          <w:rFonts w:ascii="Times New Roman" w:hAnsi="Times New Roman" w:cs="Times New Roman"/>
          <w:lang w:val="sr-Latn-ME"/>
        </w:rPr>
        <w:t xml:space="preserve">everne Evrope, dok odsustvo smanjuje rizik sa 5% na 3.8%. </w:t>
      </w:r>
    </w:p>
    <w:p w:rsidR="00FB752B" w:rsidRPr="00032864" w:rsidRDefault="00FB752B" w:rsidP="00A77073">
      <w:pPr>
        <w:spacing w:after="0"/>
        <w:jc w:val="both"/>
        <w:rPr>
          <w:rFonts w:ascii="Times New Roman" w:hAnsi="Times New Roman" w:cs="Times New Roman"/>
          <w:lang w:val="sr-Latn-ME"/>
        </w:rPr>
      </w:pPr>
      <w:r w:rsidRPr="00032864">
        <w:rPr>
          <w:rFonts w:ascii="Times New Roman" w:hAnsi="Times New Roman" w:cs="Times New Roman"/>
          <w:lang w:val="sr-Latn-ME"/>
        </w:rPr>
        <w:t>Nema dovoljno podataka da bi se preporučio skrining na HLA-A*3101 pr</w:t>
      </w:r>
      <w:r w:rsidR="00516AC9" w:rsidRPr="00032864">
        <w:rPr>
          <w:rFonts w:ascii="Times New Roman" w:hAnsi="Times New Roman" w:cs="Times New Roman"/>
          <w:lang w:val="sr-Latn-ME"/>
        </w:rPr>
        <w:t>ij</w:t>
      </w:r>
      <w:r w:rsidRPr="00032864">
        <w:rPr>
          <w:rFonts w:ascii="Times New Roman" w:hAnsi="Times New Roman" w:cs="Times New Roman"/>
          <w:lang w:val="sr-Latn-ME"/>
        </w:rPr>
        <w:t>e otpočinjanja terapije karbamazepinom.</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Ako se za pacijente evropskog porekla ili Japance zna da su pozitivni na HLA-A*3101 alel, treba razmotriti upotrebu karbamazepina ukoliko se proc</w:t>
      </w:r>
      <w:r w:rsidR="00516AC9" w:rsidRPr="00032864">
        <w:rPr>
          <w:rFonts w:ascii="Times New Roman" w:hAnsi="Times New Roman" w:cs="Times New Roman"/>
          <w:lang w:val="sr-Latn-ME"/>
        </w:rPr>
        <w:t>j</w:t>
      </w:r>
      <w:r w:rsidRPr="00032864">
        <w:rPr>
          <w:rFonts w:ascii="Times New Roman" w:hAnsi="Times New Roman" w:cs="Times New Roman"/>
          <w:lang w:val="sr-Latn-ME"/>
        </w:rPr>
        <w:t>eni da korist prevazilazi rizik.</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lastRenderedPageBreak/>
        <w:t xml:space="preserve">Ostale dermatološke reakcije </w:t>
      </w:r>
    </w:p>
    <w:p w:rsidR="0017256A" w:rsidRPr="00032864" w:rsidRDefault="0017256A" w:rsidP="00D977EB">
      <w:pPr>
        <w:spacing w:after="0"/>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Blage reakcije na koži, npr. izolovan makularni ili makulopapularni egzantem, većinom su prolazni i ni</w:t>
      </w:r>
      <w:r w:rsidR="00FB17DF" w:rsidRPr="00032864">
        <w:rPr>
          <w:rFonts w:ascii="Times New Roman" w:hAnsi="Times New Roman" w:cs="Times New Roman"/>
          <w:lang w:val="sr-Latn-ME"/>
        </w:rPr>
        <w:t>je</w:t>
      </w:r>
      <w:r w:rsidRPr="00032864">
        <w:rPr>
          <w:rFonts w:ascii="Times New Roman" w:hAnsi="Times New Roman" w:cs="Times New Roman"/>
          <w:lang w:val="sr-Latn-ME"/>
        </w:rPr>
        <w:t>su ugrožavajući, a obično se povuku za nekoliko dana ili ned</w:t>
      </w:r>
      <w:r w:rsidR="004D3876" w:rsidRPr="00032864">
        <w:rPr>
          <w:rFonts w:ascii="Times New Roman" w:hAnsi="Times New Roman" w:cs="Times New Roman"/>
          <w:lang w:val="sr-Latn-ME"/>
        </w:rPr>
        <w:t>j</w:t>
      </w:r>
      <w:r w:rsidRPr="00032864">
        <w:rPr>
          <w:rFonts w:ascii="Times New Roman" w:hAnsi="Times New Roman" w:cs="Times New Roman"/>
          <w:lang w:val="sr-Latn-ME"/>
        </w:rPr>
        <w:t>elja, bilo za vr</w:t>
      </w:r>
      <w:r w:rsidR="004D3876" w:rsidRPr="00032864">
        <w:rPr>
          <w:rFonts w:ascii="Times New Roman" w:hAnsi="Times New Roman" w:cs="Times New Roman"/>
          <w:lang w:val="sr-Latn-ME"/>
        </w:rPr>
        <w:t>ij</w:t>
      </w:r>
      <w:r w:rsidRPr="00032864">
        <w:rPr>
          <w:rFonts w:ascii="Times New Roman" w:hAnsi="Times New Roman" w:cs="Times New Roman"/>
          <w:lang w:val="sr-Latn-ME"/>
        </w:rPr>
        <w:t>eme kontinuirane terapije ili nakon smanjenja u doziranju. Međutim, s obzirom da može biti teško razlikovati rane znake teških oblika kožnih reakcija od blagih, prolaznih formi, pacijent mora biti pod strogim nadzorom, zbog ukidanja l</w:t>
      </w:r>
      <w:r w:rsidR="004D3876" w:rsidRPr="00032864">
        <w:rPr>
          <w:rFonts w:ascii="Times New Roman" w:hAnsi="Times New Roman" w:cs="Times New Roman"/>
          <w:lang w:val="sr-Latn-ME"/>
        </w:rPr>
        <w:t>ij</w:t>
      </w:r>
      <w:r w:rsidRPr="00032864">
        <w:rPr>
          <w:rFonts w:ascii="Times New Roman" w:hAnsi="Times New Roman" w:cs="Times New Roman"/>
          <w:lang w:val="sr-Latn-ME"/>
        </w:rPr>
        <w:t xml:space="preserve">eka u slučaju pogoršanja simptoma s nastavkom terapije. </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Nije uočena veza između prisustva HLA-B*1502 i rizika pojave manje ozbiljnih kožnih neželjenih reakcija, kao što su hipersenzitivni sindrom na antikonvulzive ili ne tako ozbiljni osip (makulopapularna erupcija). </w:t>
      </w:r>
    </w:p>
    <w:p w:rsidR="0017256A" w:rsidRPr="00032864" w:rsidRDefault="0017256A" w:rsidP="00D977EB">
      <w:pPr>
        <w:spacing w:after="0"/>
        <w:rPr>
          <w:rFonts w:ascii="Times New Roman" w:hAnsi="Times New Roman" w:cs="Times New Roman"/>
          <w:lang w:val="sr-Latn-ME"/>
        </w:rPr>
      </w:pPr>
    </w:p>
    <w:p w:rsidR="0017256A"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t xml:space="preserve">Hipersenzitivnost </w:t>
      </w:r>
    </w:p>
    <w:p w:rsidR="0017256A" w:rsidRPr="00032864" w:rsidRDefault="0017256A" w:rsidP="00D977EB">
      <w:pPr>
        <w:spacing w:after="0"/>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 može da bude okidač za reakcije preos</w:t>
      </w:r>
      <w:r w:rsidR="004D3876" w:rsidRPr="00032864">
        <w:rPr>
          <w:rFonts w:ascii="Times New Roman" w:hAnsi="Times New Roman" w:cs="Times New Roman"/>
          <w:lang w:val="sr-Latn-ME"/>
        </w:rPr>
        <w:t>j</w:t>
      </w:r>
      <w:r w:rsidRPr="00032864">
        <w:rPr>
          <w:rFonts w:ascii="Times New Roman" w:hAnsi="Times New Roman" w:cs="Times New Roman"/>
          <w:lang w:val="sr-Latn-ME"/>
        </w:rPr>
        <w:t>etljivosti, uključujući sindrom egzantema izazvan l</w:t>
      </w:r>
      <w:r w:rsidR="004D3876" w:rsidRPr="00032864">
        <w:rPr>
          <w:rFonts w:ascii="Times New Roman" w:hAnsi="Times New Roman" w:cs="Times New Roman"/>
          <w:lang w:val="sr-Latn-ME"/>
        </w:rPr>
        <w:t>ij</w:t>
      </w:r>
      <w:r w:rsidRPr="00032864">
        <w:rPr>
          <w:rFonts w:ascii="Times New Roman" w:hAnsi="Times New Roman" w:cs="Times New Roman"/>
          <w:lang w:val="sr-Latn-ME"/>
        </w:rPr>
        <w:t>ekom sa eozinofilijom i sistemskim simptomima (DRESS), reaktivaciju humanog herpes virusa-6 udruženu sa sindromom egzantema izazvanim l</w:t>
      </w:r>
      <w:r w:rsidR="004D3876" w:rsidRPr="00032864">
        <w:rPr>
          <w:rFonts w:ascii="Times New Roman" w:hAnsi="Times New Roman" w:cs="Times New Roman"/>
          <w:lang w:val="sr-Latn-ME"/>
        </w:rPr>
        <w:t>ij</w:t>
      </w:r>
      <w:r w:rsidRPr="00032864">
        <w:rPr>
          <w:rFonts w:ascii="Times New Roman" w:hAnsi="Times New Roman" w:cs="Times New Roman"/>
          <w:lang w:val="sr-Latn-ME"/>
        </w:rPr>
        <w:t>ekom sa eozinofilijom i sistemskim simptomima, odloženu preos</w:t>
      </w:r>
      <w:r w:rsidR="004D3876" w:rsidRPr="00032864">
        <w:rPr>
          <w:rFonts w:ascii="Times New Roman" w:hAnsi="Times New Roman" w:cs="Times New Roman"/>
          <w:lang w:val="sr-Latn-ME"/>
        </w:rPr>
        <w:t>j</w:t>
      </w:r>
      <w:r w:rsidRPr="00032864">
        <w:rPr>
          <w:rFonts w:ascii="Times New Roman" w:hAnsi="Times New Roman" w:cs="Times New Roman"/>
          <w:lang w:val="sr-Latn-ME"/>
        </w:rPr>
        <w:t>etljivost više organa sa</w:t>
      </w:r>
      <w:r w:rsidR="00FB17DF" w:rsidRPr="00032864">
        <w:rPr>
          <w:rFonts w:ascii="Times New Roman" w:hAnsi="Times New Roman" w:cs="Times New Roman"/>
          <w:lang w:val="sr-Latn-ME"/>
        </w:rPr>
        <w:t xml:space="preserve"> </w:t>
      </w:r>
      <w:r w:rsidRPr="00032864">
        <w:rPr>
          <w:rFonts w:ascii="Times New Roman" w:hAnsi="Times New Roman" w:cs="Times New Roman"/>
          <w:lang w:val="sr-Latn-ME"/>
        </w:rPr>
        <w:t>groznicom,</w:t>
      </w:r>
      <w:r w:rsidR="00FB17DF"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osipom, vaskulitisom, limfadenopatijom, artralgijom, </w:t>
      </w:r>
      <w:r w:rsidR="00FB17DF" w:rsidRPr="00032864">
        <w:rPr>
          <w:rFonts w:ascii="Times New Roman" w:hAnsi="Times New Roman" w:cs="Times New Roman"/>
          <w:lang w:val="sr-Latn-ME"/>
        </w:rPr>
        <w:t>le</w:t>
      </w:r>
      <w:r w:rsidRPr="00032864">
        <w:rPr>
          <w:rFonts w:ascii="Times New Roman" w:hAnsi="Times New Roman" w:cs="Times New Roman"/>
          <w:lang w:val="sr-Latn-ME"/>
        </w:rPr>
        <w:t>ukopenijom,</w:t>
      </w:r>
      <w:r w:rsidR="00FB17DF" w:rsidRPr="00032864">
        <w:rPr>
          <w:rFonts w:ascii="Times New Roman" w:hAnsi="Times New Roman" w:cs="Times New Roman"/>
          <w:lang w:val="sr-Latn-ME"/>
        </w:rPr>
        <w:t xml:space="preserve"> </w:t>
      </w:r>
      <w:r w:rsidRPr="00032864">
        <w:rPr>
          <w:rFonts w:ascii="Times New Roman" w:hAnsi="Times New Roman" w:cs="Times New Roman"/>
          <w:lang w:val="sr-Latn-ME"/>
        </w:rPr>
        <w:t>eozinofilijom,</w:t>
      </w:r>
      <w:r w:rsidR="00FB17DF"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hepatosplenomegalijom, </w:t>
      </w:r>
      <w:r w:rsidR="00FB17DF" w:rsidRPr="00032864">
        <w:rPr>
          <w:rFonts w:ascii="Times New Roman" w:hAnsi="Times New Roman" w:cs="Times New Roman"/>
          <w:lang w:val="sr-Latn-ME"/>
        </w:rPr>
        <w:t xml:space="preserve"> </w:t>
      </w:r>
      <w:r w:rsidRPr="00032864">
        <w:rPr>
          <w:rFonts w:ascii="Times New Roman" w:hAnsi="Times New Roman" w:cs="Times New Roman"/>
          <w:lang w:val="sr-Latn-ME"/>
        </w:rPr>
        <w:t>abnormalnim vr</w:t>
      </w:r>
      <w:r w:rsidR="004D3876" w:rsidRPr="00032864">
        <w:rPr>
          <w:rFonts w:ascii="Times New Roman" w:hAnsi="Times New Roman" w:cs="Times New Roman"/>
          <w:lang w:val="sr-Latn-ME"/>
        </w:rPr>
        <w:t>ij</w:t>
      </w:r>
      <w:r w:rsidRPr="00032864">
        <w:rPr>
          <w:rFonts w:ascii="Times New Roman" w:hAnsi="Times New Roman" w:cs="Times New Roman"/>
          <w:lang w:val="sr-Latn-ME"/>
        </w:rPr>
        <w:t>ednostima funkcionalnih testova jetr</w:t>
      </w:r>
      <w:r w:rsidR="00FB17DF" w:rsidRPr="00032864">
        <w:rPr>
          <w:rFonts w:ascii="Times New Roman" w:hAnsi="Times New Roman" w:cs="Times New Roman"/>
          <w:lang w:val="sr-Latn-ME"/>
        </w:rPr>
        <w:t>e</w:t>
      </w:r>
      <w:r w:rsidRPr="00032864">
        <w:rPr>
          <w:rFonts w:ascii="Times New Roman" w:hAnsi="Times New Roman" w:cs="Times New Roman"/>
          <w:lang w:val="sr-Latn-ME"/>
        </w:rPr>
        <w:t xml:space="preserve"> i sindromom nestajanja žučnog kanala (destrukcija i nestanak intrahepatičkih žučnih puteva), koji se mogu javiti u različitim kombinacijama. Takođe, i ostali organi mogu biti zahvaćeni (npr. pluća, bubrezi, srce, kolon), vid</w:t>
      </w:r>
      <w:r w:rsidR="004D3876" w:rsidRPr="00032864">
        <w:rPr>
          <w:rFonts w:ascii="Times New Roman" w:hAnsi="Times New Roman" w:cs="Times New Roman"/>
          <w:lang w:val="sr-Latn-ME"/>
        </w:rPr>
        <w:t>j</w:t>
      </w:r>
      <w:r w:rsidRPr="00032864">
        <w:rPr>
          <w:rFonts w:ascii="Times New Roman" w:hAnsi="Times New Roman" w:cs="Times New Roman"/>
          <w:lang w:val="sr-Latn-ME"/>
        </w:rPr>
        <w:t>eti od</w:t>
      </w:r>
      <w:r w:rsidR="004D3876" w:rsidRPr="00032864">
        <w:rPr>
          <w:rFonts w:ascii="Times New Roman" w:hAnsi="Times New Roman" w:cs="Times New Roman"/>
          <w:lang w:val="sr-Latn-ME"/>
        </w:rPr>
        <w:t>j</w:t>
      </w:r>
      <w:r w:rsidRPr="00032864">
        <w:rPr>
          <w:rFonts w:ascii="Times New Roman" w:hAnsi="Times New Roman" w:cs="Times New Roman"/>
          <w:lang w:val="sr-Latn-ME"/>
        </w:rPr>
        <w:t xml:space="preserve">eljak 4.8 Neželjena dejstva. </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Generalno, ukoliko se pojave znaci i simptomi reakcija preos</w:t>
      </w:r>
      <w:r w:rsidR="004D3876" w:rsidRPr="00032864">
        <w:rPr>
          <w:rFonts w:ascii="Times New Roman" w:hAnsi="Times New Roman" w:cs="Times New Roman"/>
          <w:lang w:val="sr-Latn-ME"/>
        </w:rPr>
        <w:t>j</w:t>
      </w:r>
      <w:r w:rsidRPr="00032864">
        <w:rPr>
          <w:rFonts w:ascii="Times New Roman" w:hAnsi="Times New Roman" w:cs="Times New Roman"/>
          <w:lang w:val="sr-Latn-ME"/>
        </w:rPr>
        <w:t xml:space="preserve">etljivosti, </w:t>
      </w:r>
      <w:r w:rsidR="004D3876" w:rsidRPr="00032864">
        <w:rPr>
          <w:rFonts w:ascii="Times New Roman" w:hAnsi="Times New Roman" w:cs="Times New Roman"/>
          <w:lang w:val="sr-Latn-ME"/>
        </w:rPr>
        <w:t>Karbapin</w:t>
      </w:r>
      <w:r w:rsidRPr="00032864">
        <w:rPr>
          <w:rFonts w:ascii="Times New Roman" w:hAnsi="Times New Roman" w:cs="Times New Roman"/>
          <w:lang w:val="sr-Latn-ME"/>
        </w:rPr>
        <w:t xml:space="preserve"> tablete treba odmah ukinuti. </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Pacijente koji su pokazali preos</w:t>
      </w:r>
      <w:r w:rsidR="004D3876" w:rsidRPr="00032864">
        <w:rPr>
          <w:rFonts w:ascii="Times New Roman" w:hAnsi="Times New Roman" w:cs="Times New Roman"/>
          <w:lang w:val="sr-Latn-ME"/>
        </w:rPr>
        <w:t>j</w:t>
      </w:r>
      <w:r w:rsidRPr="00032864">
        <w:rPr>
          <w:rFonts w:ascii="Times New Roman" w:hAnsi="Times New Roman" w:cs="Times New Roman"/>
          <w:lang w:val="sr-Latn-ME"/>
        </w:rPr>
        <w:t>etljivost na Karbapin treba obav</w:t>
      </w:r>
      <w:r w:rsidR="00FB17DF" w:rsidRPr="00032864">
        <w:rPr>
          <w:rFonts w:ascii="Times New Roman" w:hAnsi="Times New Roman" w:cs="Times New Roman"/>
          <w:lang w:val="sr-Latn-ME"/>
        </w:rPr>
        <w:t>i</w:t>
      </w:r>
      <w:r w:rsidR="004D3876" w:rsidRPr="00032864">
        <w:rPr>
          <w:rFonts w:ascii="Times New Roman" w:hAnsi="Times New Roman" w:cs="Times New Roman"/>
          <w:lang w:val="sr-Latn-ME"/>
        </w:rPr>
        <w:t>j</w:t>
      </w:r>
      <w:r w:rsidRPr="00032864">
        <w:rPr>
          <w:rFonts w:ascii="Times New Roman" w:hAnsi="Times New Roman" w:cs="Times New Roman"/>
          <w:lang w:val="sr-Latn-ME"/>
        </w:rPr>
        <w:t>estiti da kod 25-30% pacijenata može da se javi unakrsna preos</w:t>
      </w:r>
      <w:r w:rsidR="004D3876" w:rsidRPr="00032864">
        <w:rPr>
          <w:rFonts w:ascii="Times New Roman" w:hAnsi="Times New Roman" w:cs="Times New Roman"/>
          <w:lang w:val="sr-Latn-ME"/>
        </w:rPr>
        <w:t>j</w:t>
      </w:r>
      <w:r w:rsidRPr="00032864">
        <w:rPr>
          <w:rFonts w:ascii="Times New Roman" w:hAnsi="Times New Roman" w:cs="Times New Roman"/>
          <w:lang w:val="sr-Latn-ME"/>
        </w:rPr>
        <w:t xml:space="preserve">etljivost između karbamazepina i okskarbazepina. </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Ukrštena preos</w:t>
      </w:r>
      <w:r w:rsidR="004D3876" w:rsidRPr="00032864">
        <w:rPr>
          <w:rFonts w:ascii="Times New Roman" w:hAnsi="Times New Roman" w:cs="Times New Roman"/>
          <w:lang w:val="sr-Latn-ME"/>
        </w:rPr>
        <w:t>j</w:t>
      </w:r>
      <w:r w:rsidRPr="00032864">
        <w:rPr>
          <w:rFonts w:ascii="Times New Roman" w:hAnsi="Times New Roman" w:cs="Times New Roman"/>
          <w:lang w:val="sr-Latn-ME"/>
        </w:rPr>
        <w:t xml:space="preserve">etljivost se može javiti i između karbamazepina i fenitoina. </w:t>
      </w:r>
    </w:p>
    <w:p w:rsidR="0017256A" w:rsidRPr="00032864" w:rsidRDefault="0017256A" w:rsidP="00D977EB">
      <w:pPr>
        <w:spacing w:after="0"/>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 treba prim</w:t>
      </w:r>
      <w:r w:rsidR="004D3876" w:rsidRPr="00032864">
        <w:rPr>
          <w:rFonts w:ascii="Times New Roman" w:hAnsi="Times New Roman" w:cs="Times New Roman"/>
          <w:lang w:val="sr-Latn-ME"/>
        </w:rPr>
        <w:t>j</w:t>
      </w:r>
      <w:r w:rsidRPr="00032864">
        <w:rPr>
          <w:rFonts w:ascii="Times New Roman" w:hAnsi="Times New Roman" w:cs="Times New Roman"/>
          <w:lang w:val="sr-Latn-ME"/>
        </w:rPr>
        <w:t>enjivati oprezno kod pacijenata sa m</w:t>
      </w:r>
      <w:r w:rsidR="004D3876" w:rsidRPr="00032864">
        <w:rPr>
          <w:rFonts w:ascii="Times New Roman" w:hAnsi="Times New Roman" w:cs="Times New Roman"/>
          <w:lang w:val="sr-Latn-ME"/>
        </w:rPr>
        <w:t>j</w:t>
      </w:r>
      <w:r w:rsidRPr="00032864">
        <w:rPr>
          <w:rFonts w:ascii="Times New Roman" w:hAnsi="Times New Roman" w:cs="Times New Roman"/>
          <w:lang w:val="sr-Latn-ME"/>
        </w:rPr>
        <w:t xml:space="preserve">ešovitim napadima koji uključuju tipične ili netipične apsanse. U svim ovim stanjima, Karbapin  može da pogorša napade. U slučajevima pogoršanja napada treba prekinuti </w:t>
      </w:r>
      <w:r w:rsidR="00FB17DF" w:rsidRPr="00032864">
        <w:rPr>
          <w:rFonts w:ascii="Times New Roman" w:hAnsi="Times New Roman" w:cs="Times New Roman"/>
          <w:lang w:val="sr-Latn-ME"/>
        </w:rPr>
        <w:t>primjenu</w:t>
      </w:r>
      <w:r w:rsidRPr="00032864">
        <w:rPr>
          <w:rFonts w:ascii="Times New Roman" w:hAnsi="Times New Roman" w:cs="Times New Roman"/>
          <w:lang w:val="sr-Latn-ME"/>
        </w:rPr>
        <w:t xml:space="preserve"> l</w:t>
      </w:r>
      <w:r w:rsidR="004D3876" w:rsidRPr="00032864">
        <w:rPr>
          <w:rFonts w:ascii="Times New Roman" w:hAnsi="Times New Roman" w:cs="Times New Roman"/>
          <w:lang w:val="sr-Latn-ME"/>
        </w:rPr>
        <w:t>ij</w:t>
      </w:r>
      <w:r w:rsidRPr="00032864">
        <w:rPr>
          <w:rFonts w:ascii="Times New Roman" w:hAnsi="Times New Roman" w:cs="Times New Roman"/>
          <w:lang w:val="sr-Latn-ME"/>
        </w:rPr>
        <w:t>eka Karbapin</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Može da dođe do povećanja učestalosti napada u toku m</w:t>
      </w:r>
      <w:r w:rsidR="00FB17DF" w:rsidRPr="00032864">
        <w:rPr>
          <w:rFonts w:ascii="Times New Roman" w:hAnsi="Times New Roman" w:cs="Times New Roman"/>
          <w:lang w:val="sr-Latn-ME"/>
        </w:rPr>
        <w:t>ij</w:t>
      </w:r>
      <w:r w:rsidRPr="00032864">
        <w:rPr>
          <w:rFonts w:ascii="Times New Roman" w:hAnsi="Times New Roman" w:cs="Times New Roman"/>
          <w:lang w:val="sr-Latn-ME"/>
        </w:rPr>
        <w:t>enjanja terapija sa oralnih oblika na supozitorije.</w:t>
      </w:r>
    </w:p>
    <w:p w:rsidR="0017256A" w:rsidRPr="00032864" w:rsidRDefault="0017256A" w:rsidP="00D977EB">
      <w:pPr>
        <w:spacing w:after="0"/>
        <w:rPr>
          <w:rFonts w:ascii="Times New Roman" w:hAnsi="Times New Roman" w:cs="Times New Roman"/>
          <w:b/>
          <w:bCs/>
          <w:lang w:val="sr-Latn-ME"/>
        </w:rPr>
      </w:pPr>
    </w:p>
    <w:p w:rsidR="0017256A"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t>Smanjenje doze i nagli prekid l</w:t>
      </w:r>
      <w:r w:rsidR="004D3876" w:rsidRPr="00032864">
        <w:rPr>
          <w:rFonts w:ascii="Times New Roman" w:hAnsi="Times New Roman" w:cs="Times New Roman"/>
          <w:b/>
          <w:lang w:val="sr-Latn-ME"/>
        </w:rPr>
        <w:t>ij</w:t>
      </w:r>
      <w:r w:rsidRPr="00032864">
        <w:rPr>
          <w:rFonts w:ascii="Times New Roman" w:hAnsi="Times New Roman" w:cs="Times New Roman"/>
          <w:b/>
          <w:lang w:val="sr-Latn-ME"/>
        </w:rPr>
        <w:t xml:space="preserve">ečenja </w:t>
      </w:r>
    </w:p>
    <w:p w:rsidR="006B31E2" w:rsidRDefault="006B31E2" w:rsidP="00A77073">
      <w:pPr>
        <w:spacing w:after="0"/>
        <w:jc w:val="both"/>
        <w:rPr>
          <w:rFonts w:ascii="Times New Roman" w:hAnsi="Times New Roman" w:cs="Times New Roman"/>
          <w:lang w:val="sr-Latn-ME"/>
        </w:rPr>
      </w:pPr>
    </w:p>
    <w:p w:rsidR="006B31E2" w:rsidRDefault="006B31E2" w:rsidP="00A77073">
      <w:pPr>
        <w:spacing w:after="0"/>
        <w:jc w:val="both"/>
        <w:rPr>
          <w:rFonts w:ascii="Times New Roman" w:hAnsi="Times New Roman" w:cs="Times New Roman"/>
          <w:lang w:val="sr-Latn-ME"/>
        </w:rPr>
      </w:pPr>
    </w:p>
    <w:p w:rsidR="006B31E2" w:rsidRDefault="006B31E2"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Nagl</w:t>
      </w:r>
      <w:r w:rsidR="00011CE7" w:rsidRPr="00032864">
        <w:rPr>
          <w:rFonts w:ascii="Times New Roman" w:hAnsi="Times New Roman" w:cs="Times New Roman"/>
          <w:lang w:val="sr-Latn-ME"/>
        </w:rPr>
        <w:t>o</w:t>
      </w:r>
      <w:r w:rsidRPr="00032864">
        <w:rPr>
          <w:rFonts w:ascii="Times New Roman" w:hAnsi="Times New Roman" w:cs="Times New Roman"/>
          <w:lang w:val="sr-Latn-ME"/>
        </w:rPr>
        <w:t xml:space="preserve"> </w:t>
      </w:r>
      <w:r w:rsidR="00011CE7" w:rsidRPr="00032864">
        <w:rPr>
          <w:rFonts w:ascii="Times New Roman" w:hAnsi="Times New Roman" w:cs="Times New Roman"/>
          <w:lang w:val="sr-Latn-ME"/>
        </w:rPr>
        <w:t xml:space="preserve">ukidanje primjene </w:t>
      </w:r>
      <w:r w:rsidRPr="00032864">
        <w:rPr>
          <w:rFonts w:ascii="Times New Roman" w:hAnsi="Times New Roman" w:cs="Times New Roman"/>
          <w:lang w:val="sr-Latn-ME"/>
        </w:rPr>
        <w:t>l</w:t>
      </w:r>
      <w:r w:rsidR="004D3876" w:rsidRPr="00032864">
        <w:rPr>
          <w:rFonts w:ascii="Times New Roman" w:hAnsi="Times New Roman" w:cs="Times New Roman"/>
          <w:lang w:val="sr-Latn-ME"/>
        </w:rPr>
        <w:t>ij</w:t>
      </w:r>
      <w:r w:rsidRPr="00032864">
        <w:rPr>
          <w:rFonts w:ascii="Times New Roman" w:hAnsi="Times New Roman" w:cs="Times New Roman"/>
          <w:lang w:val="sr-Latn-ME"/>
        </w:rPr>
        <w:t>ek</w:t>
      </w:r>
      <w:r w:rsidR="00011CE7" w:rsidRPr="00032864">
        <w:rPr>
          <w:rFonts w:ascii="Times New Roman" w:hAnsi="Times New Roman" w:cs="Times New Roman"/>
          <w:lang w:val="sr-Latn-ME"/>
        </w:rPr>
        <w:t>a</w:t>
      </w:r>
      <w:r w:rsidRPr="00032864">
        <w:rPr>
          <w:rFonts w:ascii="Times New Roman" w:hAnsi="Times New Roman" w:cs="Times New Roman"/>
          <w:lang w:val="sr-Latn-ME"/>
        </w:rPr>
        <w:t xml:space="preserve"> Karbapin može da izazove</w:t>
      </w:r>
      <w:r w:rsidR="00011CE7" w:rsidRPr="00032864">
        <w:rPr>
          <w:rFonts w:ascii="Times New Roman" w:hAnsi="Times New Roman" w:cs="Times New Roman"/>
          <w:lang w:val="sr-Latn-ME"/>
        </w:rPr>
        <w:t xml:space="preserve"> epileptičke</w:t>
      </w:r>
      <w:r w:rsidRPr="00032864">
        <w:rPr>
          <w:rFonts w:ascii="Times New Roman" w:hAnsi="Times New Roman" w:cs="Times New Roman"/>
          <w:lang w:val="sr-Latn-ME"/>
        </w:rPr>
        <w:t xml:space="preserve"> napade i zato Karbapin treba postepeno povlačiti iz upotrebe. Ukoliko je neophodno da se upotreba l</w:t>
      </w:r>
      <w:r w:rsidR="002C4EFC" w:rsidRPr="00032864">
        <w:rPr>
          <w:rFonts w:ascii="Times New Roman" w:hAnsi="Times New Roman" w:cs="Times New Roman"/>
          <w:lang w:val="sr-Latn-ME"/>
        </w:rPr>
        <w:t>ij</w:t>
      </w:r>
      <w:r w:rsidRPr="00032864">
        <w:rPr>
          <w:rFonts w:ascii="Times New Roman" w:hAnsi="Times New Roman" w:cs="Times New Roman"/>
          <w:lang w:val="sr-Latn-ME"/>
        </w:rPr>
        <w:t>eka Karbapin naglo obustavi kod pacijenata sa epilepsijom, prelazak na drugi antiepileptik treba ako je potrebno izvršiti preko odgovarajućeg l</w:t>
      </w:r>
      <w:r w:rsidR="002C4EFC" w:rsidRPr="00032864">
        <w:rPr>
          <w:rFonts w:ascii="Times New Roman" w:hAnsi="Times New Roman" w:cs="Times New Roman"/>
          <w:lang w:val="sr-Latn-ME"/>
        </w:rPr>
        <w:t>ij</w:t>
      </w:r>
      <w:r w:rsidRPr="00032864">
        <w:rPr>
          <w:rFonts w:ascii="Times New Roman" w:hAnsi="Times New Roman" w:cs="Times New Roman"/>
          <w:lang w:val="sr-Latn-ME"/>
        </w:rPr>
        <w:t>eka.</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t xml:space="preserve">Endokrinološki efekti </w:t>
      </w:r>
    </w:p>
    <w:p w:rsidR="0017256A" w:rsidRPr="00032864" w:rsidRDefault="0017256A" w:rsidP="00D977EB">
      <w:pPr>
        <w:spacing w:after="0"/>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Kod žena koje su uzimale Karbapin tokom terapije ho</w:t>
      </w:r>
      <w:r w:rsidR="002C4EFC" w:rsidRPr="00032864">
        <w:rPr>
          <w:rFonts w:ascii="Times New Roman" w:hAnsi="Times New Roman" w:cs="Times New Roman"/>
          <w:lang w:val="sr-Latn-ME"/>
        </w:rPr>
        <w:t>rmonskim kontraceptivima su zabi</w:t>
      </w:r>
      <w:r w:rsidRPr="00032864">
        <w:rPr>
          <w:rFonts w:ascii="Times New Roman" w:hAnsi="Times New Roman" w:cs="Times New Roman"/>
          <w:lang w:val="sr-Latn-ME"/>
        </w:rPr>
        <w:t>l</w:t>
      </w:r>
      <w:r w:rsidR="002C4EFC" w:rsidRPr="00032864">
        <w:rPr>
          <w:rFonts w:ascii="Times New Roman" w:hAnsi="Times New Roman" w:cs="Times New Roman"/>
          <w:lang w:val="sr-Latn-ME"/>
        </w:rPr>
        <w:t>j</w:t>
      </w:r>
      <w:r w:rsidRPr="00032864">
        <w:rPr>
          <w:rFonts w:ascii="Times New Roman" w:hAnsi="Times New Roman" w:cs="Times New Roman"/>
          <w:lang w:val="sr-Latn-ME"/>
        </w:rPr>
        <w:t xml:space="preserve">ežena </w:t>
      </w:r>
      <w:r w:rsidR="00203546" w:rsidRPr="00032864">
        <w:rPr>
          <w:rFonts w:ascii="Times New Roman" w:hAnsi="Times New Roman" w:cs="Times New Roman"/>
          <w:lang w:val="sr-Latn-ME"/>
        </w:rPr>
        <w:t xml:space="preserve">probojna </w:t>
      </w:r>
      <w:r w:rsidRPr="00032864">
        <w:rPr>
          <w:rFonts w:ascii="Times New Roman" w:hAnsi="Times New Roman" w:cs="Times New Roman"/>
          <w:lang w:val="sr-Latn-ME"/>
        </w:rPr>
        <w:t>krvarenja. Pouzdanost hormonske kontracepcije može biti narušena od strane Karbapina i žene u generativnom periodu, treba posav</w:t>
      </w:r>
      <w:r w:rsidR="007041FF" w:rsidRPr="00032864">
        <w:rPr>
          <w:rFonts w:ascii="Times New Roman" w:hAnsi="Times New Roman" w:cs="Times New Roman"/>
          <w:lang w:val="sr-Latn-ME"/>
        </w:rPr>
        <w:t>j</w:t>
      </w:r>
      <w:r w:rsidRPr="00032864">
        <w:rPr>
          <w:rFonts w:ascii="Times New Roman" w:hAnsi="Times New Roman" w:cs="Times New Roman"/>
          <w:lang w:val="sr-Latn-ME"/>
        </w:rPr>
        <w:t xml:space="preserve">etovati da razmisle o upotrebi alternativnih metoda kontracepcije tokom korišćenja Karbapin tableta. </w:t>
      </w:r>
    </w:p>
    <w:p w:rsidR="0017256A" w:rsidRPr="00032864" w:rsidRDefault="0017256A" w:rsidP="00A77073">
      <w:pPr>
        <w:spacing w:after="0"/>
        <w:jc w:val="both"/>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Pacijenti koji uzimaju Karbapin</w:t>
      </w:r>
      <w:r w:rsidR="00203546" w:rsidRPr="00032864">
        <w:rPr>
          <w:rFonts w:ascii="Times New Roman" w:hAnsi="Times New Roman" w:cs="Times New Roman"/>
          <w:lang w:val="sr-Latn-ME"/>
        </w:rPr>
        <w:t>,</w:t>
      </w:r>
      <w:r w:rsidRPr="00032864">
        <w:rPr>
          <w:rFonts w:ascii="Times New Roman" w:hAnsi="Times New Roman" w:cs="Times New Roman"/>
          <w:lang w:val="sr-Latn-ME"/>
        </w:rPr>
        <w:t xml:space="preserve"> a moraju da koriste oralne kontraceptive treba da dobiju preparat koji sadrži ne manje od 50 mikrograma estrogena ili da razmotre korišćenje jedne od alternativnih nehormonskih metoda kontracepcije. </w:t>
      </w:r>
    </w:p>
    <w:p w:rsidR="0017256A" w:rsidRPr="00032864" w:rsidRDefault="0017256A" w:rsidP="00D977EB">
      <w:pPr>
        <w:spacing w:after="0"/>
        <w:rPr>
          <w:rFonts w:ascii="Times New Roman" w:hAnsi="Times New Roman" w:cs="Times New Roman"/>
          <w:b/>
          <w:lang w:val="sr-Latn-ME"/>
        </w:rPr>
      </w:pPr>
    </w:p>
    <w:p w:rsidR="0017256A"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t xml:space="preserve">Praćenje nivoa u plazmi </w:t>
      </w:r>
    </w:p>
    <w:p w:rsidR="0017256A" w:rsidRPr="00032864" w:rsidRDefault="0017256A" w:rsidP="00D977EB">
      <w:pPr>
        <w:spacing w:after="0"/>
        <w:rPr>
          <w:rFonts w:ascii="Times New Roman" w:hAnsi="Times New Roman" w:cs="Times New Roman"/>
          <w:lang w:val="sr-Latn-ME"/>
        </w:rPr>
      </w:pPr>
    </w:p>
    <w:p w:rsidR="00E67A28"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Iako su korelacije između doz</w:t>
      </w:r>
      <w:r w:rsidR="00203546" w:rsidRPr="00032864">
        <w:rPr>
          <w:rFonts w:ascii="Times New Roman" w:hAnsi="Times New Roman" w:cs="Times New Roman"/>
          <w:lang w:val="sr-Latn-ME"/>
        </w:rPr>
        <w:t>e</w:t>
      </w:r>
      <w:r w:rsidRPr="00032864">
        <w:rPr>
          <w:rFonts w:ascii="Times New Roman" w:hAnsi="Times New Roman" w:cs="Times New Roman"/>
          <w:lang w:val="sr-Latn-ME"/>
        </w:rPr>
        <w:t xml:space="preserve"> i koncentracija karbamazepina u plazmi i između koncentracija u plazmi i kliničke efikasnosti ili tolerancije prilično slabe, praćenje koncentracija u plazmi može da bude korisno u sl</w:t>
      </w:r>
      <w:r w:rsidR="00203546" w:rsidRPr="00032864">
        <w:rPr>
          <w:rFonts w:ascii="Times New Roman" w:hAnsi="Times New Roman" w:cs="Times New Roman"/>
          <w:lang w:val="sr-Latn-ME"/>
        </w:rPr>
        <w:t>j</w:t>
      </w:r>
      <w:r w:rsidRPr="00032864">
        <w:rPr>
          <w:rFonts w:ascii="Times New Roman" w:hAnsi="Times New Roman" w:cs="Times New Roman"/>
          <w:lang w:val="sr-Latn-ME"/>
        </w:rPr>
        <w:t>edećim stanjima: dramatič</w:t>
      </w:r>
      <w:r w:rsidR="00203546" w:rsidRPr="00032864">
        <w:rPr>
          <w:rFonts w:ascii="Times New Roman" w:hAnsi="Times New Roman" w:cs="Times New Roman"/>
          <w:lang w:val="sr-Latn-ME"/>
        </w:rPr>
        <w:t>an</w:t>
      </w:r>
      <w:r w:rsidRPr="00032864">
        <w:rPr>
          <w:rFonts w:ascii="Times New Roman" w:hAnsi="Times New Roman" w:cs="Times New Roman"/>
          <w:lang w:val="sr-Latn-ME"/>
        </w:rPr>
        <w:t xml:space="preserve"> porast učestalosti napada/verifikacije komplijanse pacijenta; </w:t>
      </w:r>
      <w:r w:rsidR="00203546" w:rsidRPr="00032864">
        <w:rPr>
          <w:rFonts w:ascii="Times New Roman" w:hAnsi="Times New Roman" w:cs="Times New Roman"/>
          <w:lang w:val="sr-Latn-ME"/>
        </w:rPr>
        <w:t>tokom</w:t>
      </w:r>
      <w:r w:rsidRPr="00032864">
        <w:rPr>
          <w:rFonts w:ascii="Times New Roman" w:hAnsi="Times New Roman" w:cs="Times New Roman"/>
          <w:lang w:val="sr-Latn-ME"/>
        </w:rPr>
        <w:t xml:space="preserve"> trudnoć</w:t>
      </w:r>
      <w:r w:rsidR="00203546" w:rsidRPr="00032864">
        <w:rPr>
          <w:rFonts w:ascii="Times New Roman" w:hAnsi="Times New Roman" w:cs="Times New Roman"/>
          <w:lang w:val="sr-Latn-ME"/>
        </w:rPr>
        <w:t>e</w:t>
      </w:r>
      <w:r w:rsidRPr="00032864">
        <w:rPr>
          <w:rFonts w:ascii="Times New Roman" w:hAnsi="Times New Roman" w:cs="Times New Roman"/>
          <w:lang w:val="sr-Latn-ME"/>
        </w:rPr>
        <w:t>; kod l</w:t>
      </w:r>
      <w:r w:rsidR="007041FF" w:rsidRPr="00032864">
        <w:rPr>
          <w:rFonts w:ascii="Times New Roman" w:hAnsi="Times New Roman" w:cs="Times New Roman"/>
          <w:lang w:val="sr-Latn-ME"/>
        </w:rPr>
        <w:t>ij</w:t>
      </w:r>
      <w:r w:rsidRPr="00032864">
        <w:rPr>
          <w:rFonts w:ascii="Times New Roman" w:hAnsi="Times New Roman" w:cs="Times New Roman"/>
          <w:lang w:val="sr-Latn-ME"/>
        </w:rPr>
        <w:t>ečenja d</w:t>
      </w:r>
      <w:r w:rsidR="007041FF" w:rsidRPr="00032864">
        <w:rPr>
          <w:rFonts w:ascii="Times New Roman" w:hAnsi="Times New Roman" w:cs="Times New Roman"/>
          <w:lang w:val="sr-Latn-ME"/>
        </w:rPr>
        <w:t>j</w:t>
      </w:r>
      <w:r w:rsidRPr="00032864">
        <w:rPr>
          <w:rFonts w:ascii="Times New Roman" w:hAnsi="Times New Roman" w:cs="Times New Roman"/>
          <w:lang w:val="sr-Latn-ME"/>
        </w:rPr>
        <w:t xml:space="preserve">ece ili adolescenata; kod sumnje na poremećaje resorpcije; </w:t>
      </w:r>
      <w:r w:rsidR="00203546"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kod </w:t>
      </w:r>
      <w:r w:rsidR="00203546" w:rsidRPr="00032864">
        <w:rPr>
          <w:rFonts w:ascii="Times New Roman" w:hAnsi="Times New Roman" w:cs="Times New Roman"/>
          <w:lang w:val="sr-Latn-ME"/>
        </w:rPr>
        <w:t>suspektne</w:t>
      </w:r>
      <w:r w:rsidRPr="00032864">
        <w:rPr>
          <w:rFonts w:ascii="Times New Roman" w:hAnsi="Times New Roman" w:cs="Times New Roman"/>
          <w:lang w:val="sr-Latn-ME"/>
        </w:rPr>
        <w:t xml:space="preserve"> toksičnosti pri prim</w:t>
      </w:r>
      <w:r w:rsidR="007041FF" w:rsidRPr="00032864">
        <w:rPr>
          <w:rFonts w:ascii="Times New Roman" w:hAnsi="Times New Roman" w:cs="Times New Roman"/>
          <w:lang w:val="sr-Latn-ME"/>
        </w:rPr>
        <w:t>j</w:t>
      </w:r>
      <w:r w:rsidRPr="00032864">
        <w:rPr>
          <w:rFonts w:ascii="Times New Roman" w:hAnsi="Times New Roman" w:cs="Times New Roman"/>
          <w:lang w:val="sr-Latn-ME"/>
        </w:rPr>
        <w:t>eni više od jednog l</w:t>
      </w:r>
      <w:r w:rsidR="007041FF" w:rsidRPr="00032864">
        <w:rPr>
          <w:rFonts w:ascii="Times New Roman" w:hAnsi="Times New Roman" w:cs="Times New Roman"/>
          <w:lang w:val="sr-Latn-ME"/>
        </w:rPr>
        <w:t>ij</w:t>
      </w:r>
      <w:r w:rsidRPr="00032864">
        <w:rPr>
          <w:rFonts w:ascii="Times New Roman" w:hAnsi="Times New Roman" w:cs="Times New Roman"/>
          <w:lang w:val="sr-Latn-ME"/>
        </w:rPr>
        <w:t>eka (vid</w:t>
      </w:r>
      <w:r w:rsidR="007041FF" w:rsidRPr="00032864">
        <w:rPr>
          <w:rFonts w:ascii="Times New Roman" w:hAnsi="Times New Roman" w:cs="Times New Roman"/>
          <w:lang w:val="sr-Latn-ME"/>
        </w:rPr>
        <w:t>j</w:t>
      </w:r>
      <w:r w:rsidRPr="00032864">
        <w:rPr>
          <w:rFonts w:ascii="Times New Roman" w:hAnsi="Times New Roman" w:cs="Times New Roman"/>
          <w:lang w:val="sr-Latn-ME"/>
        </w:rPr>
        <w:t>eti od</w:t>
      </w:r>
      <w:r w:rsidR="007041FF" w:rsidRPr="00032864">
        <w:rPr>
          <w:rFonts w:ascii="Times New Roman" w:hAnsi="Times New Roman" w:cs="Times New Roman"/>
          <w:lang w:val="sr-Latn-ME"/>
        </w:rPr>
        <w:t>j</w:t>
      </w:r>
      <w:r w:rsidRPr="00032864">
        <w:rPr>
          <w:rFonts w:ascii="Times New Roman" w:hAnsi="Times New Roman" w:cs="Times New Roman"/>
          <w:lang w:val="sr-Latn-ME"/>
        </w:rPr>
        <w:t>eljak 4.5 Interakcije sa drugim l</w:t>
      </w:r>
      <w:r w:rsidR="007041FF" w:rsidRPr="00032864">
        <w:rPr>
          <w:rFonts w:ascii="Times New Roman" w:hAnsi="Times New Roman" w:cs="Times New Roman"/>
          <w:lang w:val="sr-Latn-ME"/>
        </w:rPr>
        <w:t>j</w:t>
      </w:r>
      <w:r w:rsidRPr="00032864">
        <w:rPr>
          <w:rFonts w:ascii="Times New Roman" w:hAnsi="Times New Roman" w:cs="Times New Roman"/>
          <w:lang w:val="sr-Latn-ME"/>
        </w:rPr>
        <w:t xml:space="preserve">ekovima i druge vrste interakcija). </w:t>
      </w:r>
    </w:p>
    <w:p w:rsidR="00311328" w:rsidRPr="00032864" w:rsidRDefault="00311328" w:rsidP="00D977EB">
      <w:pPr>
        <w:spacing w:after="0"/>
        <w:rPr>
          <w:rFonts w:ascii="Times New Roman" w:hAnsi="Times New Roman" w:cs="Times New Roman"/>
          <w:lang w:val="sr-Latn-ME"/>
        </w:rPr>
      </w:pPr>
    </w:p>
    <w:p w:rsidR="00E67A28"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t>M</w:t>
      </w:r>
      <w:r w:rsidR="00311328" w:rsidRPr="00032864">
        <w:rPr>
          <w:rFonts w:ascii="Times New Roman" w:hAnsi="Times New Roman" w:cs="Times New Roman"/>
          <w:b/>
          <w:lang w:val="sr-Latn-ME"/>
        </w:rPr>
        <w:t>j</w:t>
      </w:r>
      <w:r w:rsidRPr="00032864">
        <w:rPr>
          <w:rFonts w:ascii="Times New Roman" w:hAnsi="Times New Roman" w:cs="Times New Roman"/>
          <w:b/>
          <w:lang w:val="sr-Latn-ME"/>
        </w:rPr>
        <w:t xml:space="preserve">ere opreza </w:t>
      </w:r>
    </w:p>
    <w:p w:rsidR="00E67A28" w:rsidRPr="00032864" w:rsidRDefault="00E67A28" w:rsidP="00D977EB">
      <w:pPr>
        <w:spacing w:after="0"/>
        <w:rPr>
          <w:rFonts w:ascii="Times New Roman" w:hAnsi="Times New Roman" w:cs="Times New Roman"/>
          <w:lang w:val="sr-Latn-ME"/>
        </w:rPr>
      </w:pPr>
    </w:p>
    <w:p w:rsidR="00E67A28" w:rsidRPr="00032864" w:rsidRDefault="007041FF"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w:t>
      </w:r>
      <w:r w:rsidR="0017256A" w:rsidRPr="00032864">
        <w:rPr>
          <w:rFonts w:ascii="Times New Roman" w:hAnsi="Times New Roman" w:cs="Times New Roman"/>
          <w:lang w:val="sr-Latn-ME"/>
        </w:rPr>
        <w:t xml:space="preserve"> treba propisivati jedino nakon kritične proc</w:t>
      </w:r>
      <w:r w:rsidRPr="00032864">
        <w:rPr>
          <w:rFonts w:ascii="Times New Roman" w:hAnsi="Times New Roman" w:cs="Times New Roman"/>
          <w:lang w:val="sr-Latn-ME"/>
        </w:rPr>
        <w:t>j</w:t>
      </w:r>
      <w:r w:rsidR="0017256A" w:rsidRPr="00032864">
        <w:rPr>
          <w:rFonts w:ascii="Times New Roman" w:hAnsi="Times New Roman" w:cs="Times New Roman"/>
          <w:lang w:val="sr-Latn-ME"/>
        </w:rPr>
        <w:t>ene odnosa korist/rizik i pažljivog monitoringa u toku same terapije kod pacijenata sa oboljenjima srca, jetre ili bubrega, pri pojavi neželjenih hematoloških reakcija na druge l</w:t>
      </w:r>
      <w:r w:rsidRPr="00032864">
        <w:rPr>
          <w:rFonts w:ascii="Times New Roman" w:hAnsi="Times New Roman" w:cs="Times New Roman"/>
          <w:lang w:val="sr-Latn-ME"/>
        </w:rPr>
        <w:t>j</w:t>
      </w:r>
      <w:r w:rsidR="0017256A" w:rsidRPr="00032864">
        <w:rPr>
          <w:rFonts w:ascii="Times New Roman" w:hAnsi="Times New Roman" w:cs="Times New Roman"/>
          <w:lang w:val="sr-Latn-ME"/>
        </w:rPr>
        <w:t>ekove ili kod pacijenata kod kojih je ranija terapija karbamazepinom prekinuta iz bilo kojeg razloga. Preporu</w:t>
      </w:r>
      <w:r w:rsidR="00EB1EBC" w:rsidRPr="00032864">
        <w:rPr>
          <w:rFonts w:ascii="Times New Roman" w:hAnsi="Times New Roman" w:cs="Times New Roman"/>
          <w:lang w:val="sr-Latn-ME"/>
        </w:rPr>
        <w:t>ka je</w:t>
      </w:r>
      <w:r w:rsidR="0017256A" w:rsidRPr="00032864">
        <w:rPr>
          <w:rFonts w:ascii="Times New Roman" w:hAnsi="Times New Roman" w:cs="Times New Roman"/>
          <w:lang w:val="sr-Latn-ME"/>
        </w:rPr>
        <w:t xml:space="preserve"> da se urade početne i periodične kompletne analize urina i određivanje nivoa uree u krvi. </w:t>
      </w:r>
    </w:p>
    <w:p w:rsidR="00E67A28" w:rsidRPr="00032864" w:rsidRDefault="00E67A28" w:rsidP="00D977EB">
      <w:pPr>
        <w:spacing w:after="0"/>
        <w:rPr>
          <w:rFonts w:ascii="Times New Roman" w:hAnsi="Times New Roman" w:cs="Times New Roman"/>
          <w:lang w:val="sr-Latn-ME"/>
        </w:rPr>
      </w:pPr>
    </w:p>
    <w:p w:rsidR="00E67A28"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t>Hiponatr</w:t>
      </w:r>
      <w:r w:rsidR="0025725B" w:rsidRPr="00032864">
        <w:rPr>
          <w:rFonts w:ascii="Times New Roman" w:hAnsi="Times New Roman" w:cs="Times New Roman"/>
          <w:b/>
          <w:lang w:val="sr-Latn-ME"/>
        </w:rPr>
        <w:t>ij</w:t>
      </w:r>
      <w:r w:rsidRPr="00032864">
        <w:rPr>
          <w:rFonts w:ascii="Times New Roman" w:hAnsi="Times New Roman" w:cs="Times New Roman"/>
          <w:b/>
          <w:lang w:val="sr-Latn-ME"/>
        </w:rPr>
        <w:t>emija</w:t>
      </w:r>
    </w:p>
    <w:p w:rsidR="00E67A28" w:rsidRPr="00032864" w:rsidRDefault="00E67A28" w:rsidP="00D977EB">
      <w:pPr>
        <w:spacing w:after="0"/>
        <w:rPr>
          <w:rFonts w:ascii="Times New Roman" w:hAnsi="Times New Roman" w:cs="Times New Roman"/>
          <w:lang w:val="sr-Latn-ME"/>
        </w:rPr>
      </w:pPr>
    </w:p>
    <w:p w:rsidR="00E67A28"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Tokom upotrebe </w:t>
      </w:r>
      <w:r w:rsidR="007041FF" w:rsidRPr="00032864">
        <w:rPr>
          <w:rFonts w:ascii="Times New Roman" w:hAnsi="Times New Roman" w:cs="Times New Roman"/>
          <w:lang w:val="sr-Latn-ME"/>
        </w:rPr>
        <w:t>Karbapin</w:t>
      </w:r>
      <w:r w:rsidRPr="00032864">
        <w:rPr>
          <w:rFonts w:ascii="Times New Roman" w:hAnsi="Times New Roman" w:cs="Times New Roman"/>
          <w:lang w:val="sr-Latn-ME"/>
        </w:rPr>
        <w:t xml:space="preserve"> može doći do pojave hiponatr</w:t>
      </w:r>
      <w:r w:rsidR="0025725B" w:rsidRPr="00032864">
        <w:rPr>
          <w:rFonts w:ascii="Times New Roman" w:hAnsi="Times New Roman" w:cs="Times New Roman"/>
          <w:lang w:val="sr-Latn-ME"/>
        </w:rPr>
        <w:t>ij</w:t>
      </w:r>
      <w:r w:rsidRPr="00032864">
        <w:rPr>
          <w:rFonts w:ascii="Times New Roman" w:hAnsi="Times New Roman" w:cs="Times New Roman"/>
          <w:lang w:val="sr-Latn-ME"/>
        </w:rPr>
        <w:t>emije. Kod pacijenata sa već postojećim bubrežnim oboljenjima povezanim sa niskim nivoom natrijuma ili kod pacijenata koji istovremeno koriste l</w:t>
      </w:r>
      <w:r w:rsidR="007041FF" w:rsidRPr="00032864">
        <w:rPr>
          <w:rFonts w:ascii="Times New Roman" w:hAnsi="Times New Roman" w:cs="Times New Roman"/>
          <w:lang w:val="sr-Latn-ME"/>
        </w:rPr>
        <w:t>j</w:t>
      </w:r>
      <w:r w:rsidRPr="00032864">
        <w:rPr>
          <w:rFonts w:ascii="Times New Roman" w:hAnsi="Times New Roman" w:cs="Times New Roman"/>
          <w:lang w:val="sr-Latn-ME"/>
        </w:rPr>
        <w:t>ekove koji smanjuju nivo natrijuma (npr. diuretici,</w:t>
      </w:r>
      <w:r w:rsidR="0025725B" w:rsidRPr="00032864">
        <w:rPr>
          <w:rFonts w:ascii="Times New Roman" w:hAnsi="Times New Roman" w:cs="Times New Roman"/>
          <w:lang w:val="sr-Latn-ME"/>
        </w:rPr>
        <w:t xml:space="preserve"> </w:t>
      </w:r>
      <w:r w:rsidRPr="00032864">
        <w:rPr>
          <w:rFonts w:ascii="Times New Roman" w:hAnsi="Times New Roman" w:cs="Times New Roman"/>
          <w:lang w:val="sr-Latn-ME"/>
        </w:rPr>
        <w:t>l</w:t>
      </w:r>
      <w:r w:rsidR="00416F40" w:rsidRPr="00032864">
        <w:rPr>
          <w:rFonts w:ascii="Times New Roman" w:hAnsi="Times New Roman" w:cs="Times New Roman"/>
          <w:lang w:val="sr-Latn-ME"/>
        </w:rPr>
        <w:t>j</w:t>
      </w:r>
      <w:r w:rsidRPr="00032864">
        <w:rPr>
          <w:rFonts w:ascii="Times New Roman" w:hAnsi="Times New Roman" w:cs="Times New Roman"/>
          <w:lang w:val="sr-Latn-ME"/>
        </w:rPr>
        <w:t>ekovi povezani sa neadekvatnom sekrecijom antidiuretskog hormona ADH), nivoi natrijuma u serumu moraju se izm</w:t>
      </w:r>
      <w:r w:rsidR="00416F40" w:rsidRPr="00032864">
        <w:rPr>
          <w:rFonts w:ascii="Times New Roman" w:hAnsi="Times New Roman" w:cs="Times New Roman"/>
          <w:lang w:val="sr-Latn-ME"/>
        </w:rPr>
        <w:t>j</w:t>
      </w:r>
      <w:r w:rsidRPr="00032864">
        <w:rPr>
          <w:rFonts w:ascii="Times New Roman" w:hAnsi="Times New Roman" w:cs="Times New Roman"/>
          <w:lang w:val="sr-Latn-ME"/>
        </w:rPr>
        <w:t>eriti pr</w:t>
      </w:r>
      <w:r w:rsidR="00416F40" w:rsidRPr="00032864">
        <w:rPr>
          <w:rFonts w:ascii="Times New Roman" w:hAnsi="Times New Roman" w:cs="Times New Roman"/>
          <w:lang w:val="sr-Latn-ME"/>
        </w:rPr>
        <w:t>ij</w:t>
      </w:r>
      <w:r w:rsidRPr="00032864">
        <w:rPr>
          <w:rFonts w:ascii="Times New Roman" w:hAnsi="Times New Roman" w:cs="Times New Roman"/>
          <w:lang w:val="sr-Latn-ME"/>
        </w:rPr>
        <w:t>e početka upotrebe karbamazepina. Nakon toga, nivo natrijuma u serumu bi trebalo m</w:t>
      </w:r>
      <w:r w:rsidR="00416F40" w:rsidRPr="00032864">
        <w:rPr>
          <w:rFonts w:ascii="Times New Roman" w:hAnsi="Times New Roman" w:cs="Times New Roman"/>
          <w:lang w:val="sr-Latn-ME"/>
        </w:rPr>
        <w:t>j</w:t>
      </w:r>
      <w:r w:rsidRPr="00032864">
        <w:rPr>
          <w:rFonts w:ascii="Times New Roman" w:hAnsi="Times New Roman" w:cs="Times New Roman"/>
          <w:lang w:val="sr-Latn-ME"/>
        </w:rPr>
        <w:t>eriti posl</w:t>
      </w:r>
      <w:r w:rsidR="00416F40" w:rsidRPr="00032864">
        <w:rPr>
          <w:rFonts w:ascii="Times New Roman" w:hAnsi="Times New Roman" w:cs="Times New Roman"/>
          <w:lang w:val="sr-Latn-ME"/>
        </w:rPr>
        <w:t>ij</w:t>
      </w:r>
      <w:r w:rsidRPr="00032864">
        <w:rPr>
          <w:rFonts w:ascii="Times New Roman" w:hAnsi="Times New Roman" w:cs="Times New Roman"/>
          <w:lang w:val="sr-Latn-ME"/>
        </w:rPr>
        <w:t>e približno dv</w:t>
      </w:r>
      <w:r w:rsidR="00416F40" w:rsidRPr="00032864">
        <w:rPr>
          <w:rFonts w:ascii="Times New Roman" w:hAnsi="Times New Roman" w:cs="Times New Roman"/>
          <w:lang w:val="sr-Latn-ME"/>
        </w:rPr>
        <w:t>ij</w:t>
      </w:r>
      <w:r w:rsidRPr="00032864">
        <w:rPr>
          <w:rFonts w:ascii="Times New Roman" w:hAnsi="Times New Roman" w:cs="Times New Roman"/>
          <w:lang w:val="sr-Latn-ME"/>
        </w:rPr>
        <w:t>e ned</w:t>
      </w:r>
      <w:r w:rsidR="00416F40" w:rsidRPr="00032864">
        <w:rPr>
          <w:rFonts w:ascii="Times New Roman" w:hAnsi="Times New Roman" w:cs="Times New Roman"/>
          <w:lang w:val="sr-Latn-ME"/>
        </w:rPr>
        <w:t>j</w:t>
      </w:r>
      <w:r w:rsidRPr="00032864">
        <w:rPr>
          <w:rFonts w:ascii="Times New Roman" w:hAnsi="Times New Roman" w:cs="Times New Roman"/>
          <w:lang w:val="sr-Latn-ME"/>
        </w:rPr>
        <w:t>elje i nakon toga u m</w:t>
      </w:r>
      <w:r w:rsidR="0025725B" w:rsidRPr="00032864">
        <w:rPr>
          <w:rFonts w:ascii="Times New Roman" w:hAnsi="Times New Roman" w:cs="Times New Roman"/>
          <w:lang w:val="sr-Latn-ME"/>
        </w:rPr>
        <w:t>j</w:t>
      </w:r>
      <w:r w:rsidRPr="00032864">
        <w:rPr>
          <w:rFonts w:ascii="Times New Roman" w:hAnsi="Times New Roman" w:cs="Times New Roman"/>
          <w:lang w:val="sr-Latn-ME"/>
        </w:rPr>
        <w:t xml:space="preserve">esečnim intervalima u toku </w:t>
      </w:r>
      <w:r w:rsidRPr="00032864">
        <w:rPr>
          <w:rFonts w:ascii="Times New Roman" w:hAnsi="Times New Roman" w:cs="Times New Roman"/>
          <w:lang w:val="sr-Latn-ME"/>
        </w:rPr>
        <w:lastRenderedPageBreak/>
        <w:t>prva tri m</w:t>
      </w:r>
      <w:r w:rsidR="00416F40" w:rsidRPr="00032864">
        <w:rPr>
          <w:rFonts w:ascii="Times New Roman" w:hAnsi="Times New Roman" w:cs="Times New Roman"/>
          <w:lang w:val="sr-Latn-ME"/>
        </w:rPr>
        <w:t>j</w:t>
      </w:r>
      <w:r w:rsidRPr="00032864">
        <w:rPr>
          <w:rFonts w:ascii="Times New Roman" w:hAnsi="Times New Roman" w:cs="Times New Roman"/>
          <w:lang w:val="sr-Latn-ME"/>
        </w:rPr>
        <w:t>eseca tokom terapije ili u skladu sa kliničkim potrebama. Ovi faktori rizika mogu se naročito prim</w:t>
      </w:r>
      <w:r w:rsidR="0025725B" w:rsidRPr="00032864">
        <w:rPr>
          <w:rFonts w:ascii="Times New Roman" w:hAnsi="Times New Roman" w:cs="Times New Roman"/>
          <w:lang w:val="sr-Latn-ME"/>
        </w:rPr>
        <w:t>i</w:t>
      </w:r>
      <w:r w:rsidR="00416F40" w:rsidRPr="00032864">
        <w:rPr>
          <w:rFonts w:ascii="Times New Roman" w:hAnsi="Times New Roman" w:cs="Times New Roman"/>
          <w:lang w:val="sr-Latn-ME"/>
        </w:rPr>
        <w:t>j</w:t>
      </w:r>
      <w:r w:rsidRPr="00032864">
        <w:rPr>
          <w:rFonts w:ascii="Times New Roman" w:hAnsi="Times New Roman" w:cs="Times New Roman"/>
          <w:lang w:val="sr-Latn-ME"/>
        </w:rPr>
        <w:t>eniti na starije pacijente. Ako se uoči hiponatr</w:t>
      </w:r>
      <w:r w:rsidR="0025725B" w:rsidRPr="00032864">
        <w:rPr>
          <w:rFonts w:ascii="Times New Roman" w:hAnsi="Times New Roman" w:cs="Times New Roman"/>
          <w:lang w:val="sr-Latn-ME"/>
        </w:rPr>
        <w:t>ij</w:t>
      </w:r>
      <w:r w:rsidRPr="00032864">
        <w:rPr>
          <w:rFonts w:ascii="Times New Roman" w:hAnsi="Times New Roman" w:cs="Times New Roman"/>
          <w:lang w:val="sr-Latn-ME"/>
        </w:rPr>
        <w:t>emija, restrikcija vode je jedna od značajnih kontra-m</w:t>
      </w:r>
      <w:r w:rsidR="0025725B" w:rsidRPr="00032864">
        <w:rPr>
          <w:rFonts w:ascii="Times New Roman" w:hAnsi="Times New Roman" w:cs="Times New Roman"/>
          <w:lang w:val="sr-Latn-ME"/>
        </w:rPr>
        <w:t>j</w:t>
      </w:r>
      <w:r w:rsidRPr="00032864">
        <w:rPr>
          <w:rFonts w:ascii="Times New Roman" w:hAnsi="Times New Roman" w:cs="Times New Roman"/>
          <w:lang w:val="sr-Latn-ME"/>
        </w:rPr>
        <w:t xml:space="preserve">era ukoliko je klinički indikovana. </w:t>
      </w:r>
    </w:p>
    <w:p w:rsidR="00E67A28" w:rsidRPr="00032864" w:rsidRDefault="00E67A28" w:rsidP="00D977EB">
      <w:pPr>
        <w:spacing w:after="0"/>
        <w:rPr>
          <w:rFonts w:ascii="Times New Roman" w:hAnsi="Times New Roman" w:cs="Times New Roman"/>
          <w:lang w:val="sr-Latn-ME"/>
        </w:rPr>
      </w:pPr>
    </w:p>
    <w:p w:rsidR="00E67A28" w:rsidRPr="00032864" w:rsidRDefault="0017256A" w:rsidP="00D977EB">
      <w:pPr>
        <w:spacing w:after="0"/>
        <w:rPr>
          <w:rFonts w:ascii="Times New Roman" w:hAnsi="Times New Roman" w:cs="Times New Roman"/>
          <w:b/>
          <w:lang w:val="sr-Latn-ME"/>
        </w:rPr>
      </w:pPr>
      <w:r w:rsidRPr="00032864">
        <w:rPr>
          <w:rFonts w:ascii="Times New Roman" w:hAnsi="Times New Roman" w:cs="Times New Roman"/>
          <w:b/>
          <w:lang w:val="sr-Latn-ME"/>
        </w:rPr>
        <w:t>Hipotireoidizam</w:t>
      </w:r>
    </w:p>
    <w:p w:rsidR="00E67A28" w:rsidRPr="00032864" w:rsidRDefault="00E67A28" w:rsidP="00D977EB">
      <w:pPr>
        <w:spacing w:after="0"/>
        <w:rPr>
          <w:rFonts w:ascii="Times New Roman" w:hAnsi="Times New Roman" w:cs="Times New Roman"/>
          <w:lang w:val="sr-Latn-ME"/>
        </w:rPr>
      </w:pPr>
    </w:p>
    <w:p w:rsidR="0017256A" w:rsidRPr="00032864" w:rsidRDefault="0017256A"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Karbamazepin može sniziti koncentracije tir</w:t>
      </w:r>
      <w:r w:rsidR="0025725B" w:rsidRPr="00032864">
        <w:rPr>
          <w:rFonts w:ascii="Times New Roman" w:hAnsi="Times New Roman" w:cs="Times New Roman"/>
          <w:lang w:val="sr-Latn-ME"/>
        </w:rPr>
        <w:t>e</w:t>
      </w:r>
      <w:r w:rsidRPr="00032864">
        <w:rPr>
          <w:rFonts w:ascii="Times New Roman" w:hAnsi="Times New Roman" w:cs="Times New Roman"/>
          <w:lang w:val="sr-Latn-ME"/>
        </w:rPr>
        <w:t>oidnih hormona u serumu preko indukcije enzima zaht</w:t>
      </w:r>
      <w:r w:rsidR="0025725B" w:rsidRPr="00032864">
        <w:rPr>
          <w:rFonts w:ascii="Times New Roman" w:hAnsi="Times New Roman" w:cs="Times New Roman"/>
          <w:lang w:val="sr-Latn-ME"/>
        </w:rPr>
        <w:t>ij</w:t>
      </w:r>
      <w:r w:rsidRPr="00032864">
        <w:rPr>
          <w:rFonts w:ascii="Times New Roman" w:hAnsi="Times New Roman" w:cs="Times New Roman"/>
          <w:lang w:val="sr-Latn-ME"/>
        </w:rPr>
        <w:t>evajući povećanje doze supstitucione tir</w:t>
      </w:r>
      <w:r w:rsidR="0025725B" w:rsidRPr="00032864">
        <w:rPr>
          <w:rFonts w:ascii="Times New Roman" w:hAnsi="Times New Roman" w:cs="Times New Roman"/>
          <w:lang w:val="sr-Latn-ME"/>
        </w:rPr>
        <w:t>e</w:t>
      </w:r>
      <w:r w:rsidRPr="00032864">
        <w:rPr>
          <w:rFonts w:ascii="Times New Roman" w:hAnsi="Times New Roman" w:cs="Times New Roman"/>
          <w:lang w:val="sr-Latn-ME"/>
        </w:rPr>
        <w:t xml:space="preserve">oidne terapije kod pacijenata sa hipotireoidizmom. Stoga se predlaže praćenje funkcije </w:t>
      </w:r>
      <w:r w:rsidR="0025725B" w:rsidRPr="00032864">
        <w:rPr>
          <w:rFonts w:ascii="Times New Roman" w:hAnsi="Times New Roman" w:cs="Times New Roman"/>
          <w:lang w:val="sr-Latn-ME"/>
        </w:rPr>
        <w:t xml:space="preserve">štitaste žlijezde </w:t>
      </w:r>
      <w:r w:rsidRPr="00032864">
        <w:rPr>
          <w:rFonts w:ascii="Times New Roman" w:hAnsi="Times New Roman" w:cs="Times New Roman"/>
          <w:lang w:val="sr-Latn-ME"/>
        </w:rPr>
        <w:t>da bi se prilagodile doze supstitucione tir</w:t>
      </w:r>
      <w:r w:rsidR="0025725B" w:rsidRPr="00032864">
        <w:rPr>
          <w:rFonts w:ascii="Times New Roman" w:hAnsi="Times New Roman" w:cs="Times New Roman"/>
          <w:lang w:val="sr-Latn-ME"/>
        </w:rPr>
        <w:t>e</w:t>
      </w:r>
      <w:r w:rsidRPr="00032864">
        <w:rPr>
          <w:rFonts w:ascii="Times New Roman" w:hAnsi="Times New Roman" w:cs="Times New Roman"/>
          <w:lang w:val="sr-Latn-ME"/>
        </w:rPr>
        <w:t>oidne terapije.</w:t>
      </w:r>
    </w:p>
    <w:p w:rsidR="009604D3" w:rsidRPr="00032864" w:rsidRDefault="009604D3" w:rsidP="00D977EB">
      <w:pPr>
        <w:spacing w:after="0"/>
        <w:rPr>
          <w:rFonts w:ascii="Times New Roman" w:hAnsi="Times New Roman" w:cs="Times New Roman"/>
          <w:lang w:val="sr-Latn-ME"/>
        </w:rPr>
      </w:pPr>
    </w:p>
    <w:p w:rsidR="009604D3" w:rsidRPr="00032864" w:rsidRDefault="009604D3" w:rsidP="00D977EB">
      <w:pPr>
        <w:spacing w:after="0"/>
        <w:rPr>
          <w:rFonts w:ascii="Times New Roman" w:hAnsi="Times New Roman" w:cs="Times New Roman"/>
          <w:b/>
          <w:lang w:val="sr-Latn-ME"/>
        </w:rPr>
      </w:pPr>
      <w:r w:rsidRPr="00032864">
        <w:rPr>
          <w:rFonts w:ascii="Times New Roman" w:hAnsi="Times New Roman" w:cs="Times New Roman"/>
          <w:b/>
          <w:lang w:val="sr-Latn-ME"/>
        </w:rPr>
        <w:t>Antiholinergički efekti</w:t>
      </w:r>
    </w:p>
    <w:p w:rsidR="009604D3" w:rsidRPr="00032864" w:rsidRDefault="009604D3" w:rsidP="00D977EB">
      <w:pPr>
        <w:spacing w:after="0"/>
        <w:rPr>
          <w:rFonts w:ascii="Times New Roman" w:hAnsi="Times New Roman" w:cs="Times New Roman"/>
          <w:lang w:val="sr-Latn-ME"/>
        </w:rPr>
      </w:pPr>
    </w:p>
    <w:p w:rsidR="009604D3" w:rsidRPr="00032864" w:rsidRDefault="00416F40"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Karbapin</w:t>
      </w:r>
      <w:r w:rsidR="009604D3" w:rsidRPr="00032864">
        <w:rPr>
          <w:rFonts w:ascii="Times New Roman" w:hAnsi="Times New Roman" w:cs="Times New Roman"/>
          <w:lang w:val="sr-Latn-ME"/>
        </w:rPr>
        <w:t xml:space="preserve"> je pokazao blagu antiholinergičku aktivnost; prema tome, pacijente sa povećanim intraokularnim pritiskom i retencijom urina treba upozoriti i upoznati sa mogućim opasnostima. </w:t>
      </w:r>
    </w:p>
    <w:p w:rsidR="009604D3" w:rsidRPr="00032864" w:rsidRDefault="009604D3" w:rsidP="00A77073">
      <w:pPr>
        <w:spacing w:after="0"/>
        <w:jc w:val="both"/>
        <w:rPr>
          <w:rFonts w:ascii="Times New Roman" w:hAnsi="Times New Roman" w:cs="Times New Roman"/>
          <w:lang w:val="sr-Latn-ME"/>
        </w:rPr>
      </w:pPr>
    </w:p>
    <w:p w:rsidR="009604D3" w:rsidRPr="00032864" w:rsidRDefault="009604D3" w:rsidP="00D977EB">
      <w:pPr>
        <w:spacing w:after="0"/>
        <w:rPr>
          <w:rFonts w:ascii="Times New Roman" w:hAnsi="Times New Roman" w:cs="Times New Roman"/>
          <w:b/>
          <w:lang w:val="sr-Latn-ME"/>
        </w:rPr>
      </w:pPr>
      <w:r w:rsidRPr="00032864">
        <w:rPr>
          <w:rFonts w:ascii="Times New Roman" w:hAnsi="Times New Roman" w:cs="Times New Roman"/>
          <w:b/>
          <w:lang w:val="sr-Latn-ME"/>
        </w:rPr>
        <w:t xml:space="preserve">Psihijatrijski efekti </w:t>
      </w:r>
    </w:p>
    <w:p w:rsidR="00DD475F" w:rsidRPr="00032864" w:rsidRDefault="00DD475F" w:rsidP="00D977EB">
      <w:pPr>
        <w:spacing w:after="0"/>
        <w:rPr>
          <w:rFonts w:ascii="Times New Roman" w:hAnsi="Times New Roman" w:cs="Times New Roman"/>
          <w:b/>
          <w:lang w:val="sr-Latn-ME"/>
        </w:rPr>
      </w:pPr>
    </w:p>
    <w:p w:rsidR="009604D3" w:rsidRPr="00032864" w:rsidRDefault="009604D3"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Ne treba gubiti iz vida mogućnost aktivacije latentne psihoze i, kod starijih pacijenata, konfuzije ili uznemirenosti. </w:t>
      </w:r>
    </w:p>
    <w:p w:rsidR="00311328" w:rsidRPr="00032864" w:rsidRDefault="00311328" w:rsidP="00A77073">
      <w:pPr>
        <w:spacing w:after="0"/>
        <w:jc w:val="both"/>
        <w:rPr>
          <w:rFonts w:ascii="Times New Roman" w:hAnsi="Times New Roman" w:cs="Times New Roman"/>
          <w:lang w:val="sr-Latn-ME"/>
        </w:rPr>
      </w:pPr>
    </w:p>
    <w:p w:rsidR="009604D3" w:rsidRPr="00032864" w:rsidRDefault="009604D3" w:rsidP="00D977EB">
      <w:pPr>
        <w:spacing w:after="0"/>
        <w:rPr>
          <w:rFonts w:ascii="Times New Roman" w:hAnsi="Times New Roman" w:cs="Times New Roman"/>
          <w:b/>
          <w:lang w:val="sr-Latn-ME"/>
        </w:rPr>
      </w:pPr>
      <w:r w:rsidRPr="00032864">
        <w:rPr>
          <w:rFonts w:ascii="Times New Roman" w:hAnsi="Times New Roman" w:cs="Times New Roman"/>
          <w:b/>
          <w:lang w:val="sr-Latn-ME"/>
        </w:rPr>
        <w:t xml:space="preserve">Interakcije </w:t>
      </w:r>
    </w:p>
    <w:p w:rsidR="009604D3" w:rsidRPr="00032864" w:rsidRDefault="009604D3" w:rsidP="00D977EB">
      <w:pPr>
        <w:spacing w:after="0"/>
        <w:rPr>
          <w:rFonts w:ascii="Times New Roman" w:hAnsi="Times New Roman" w:cs="Times New Roman"/>
          <w:lang w:val="sr-Latn-ME"/>
        </w:rPr>
      </w:pPr>
    </w:p>
    <w:p w:rsidR="00DD475F" w:rsidRPr="00032864" w:rsidRDefault="009604D3" w:rsidP="00A77073">
      <w:pPr>
        <w:spacing w:after="0"/>
        <w:jc w:val="both"/>
        <w:rPr>
          <w:rFonts w:ascii="Times New Roman" w:hAnsi="Times New Roman" w:cs="Times New Roman"/>
          <w:lang w:val="sr-Latn-ME"/>
        </w:rPr>
      </w:pPr>
      <w:r w:rsidRPr="00032864">
        <w:rPr>
          <w:rFonts w:ascii="Times New Roman" w:hAnsi="Times New Roman" w:cs="Times New Roman"/>
          <w:lang w:val="sr-Latn-ME"/>
        </w:rPr>
        <w:t>Istovremena prim</w:t>
      </w:r>
      <w:r w:rsidR="00416F40" w:rsidRPr="00032864">
        <w:rPr>
          <w:rFonts w:ascii="Times New Roman" w:hAnsi="Times New Roman" w:cs="Times New Roman"/>
          <w:lang w:val="sr-Latn-ME"/>
        </w:rPr>
        <w:t>j</w:t>
      </w:r>
      <w:r w:rsidRPr="00032864">
        <w:rPr>
          <w:rFonts w:ascii="Times New Roman" w:hAnsi="Times New Roman" w:cs="Times New Roman"/>
          <w:lang w:val="sr-Latn-ME"/>
        </w:rPr>
        <w:t xml:space="preserve">ena inhibitora CYP3A4 ili inhibitora epoksidne hidroksilaze sa karbamazepinom može indukovati neželjene reakcije (povećanje koncentracija karbamazepina ili karbamazepin-10,11 epoksida u plazmi). Doziranje </w:t>
      </w:r>
      <w:r w:rsidR="00DD475F" w:rsidRPr="00032864">
        <w:rPr>
          <w:rFonts w:ascii="Times New Roman" w:hAnsi="Times New Roman" w:cs="Times New Roman"/>
          <w:lang w:val="sr-Latn-ME"/>
        </w:rPr>
        <w:t>Karbapina</w:t>
      </w:r>
      <w:r w:rsidRPr="00032864">
        <w:rPr>
          <w:rFonts w:ascii="Times New Roman" w:hAnsi="Times New Roman" w:cs="Times New Roman"/>
          <w:lang w:val="sr-Latn-ME"/>
        </w:rPr>
        <w:t xml:space="preserve"> treba prilagoditi i/ili pratiti nivoe u plazmi. </w:t>
      </w:r>
    </w:p>
    <w:p w:rsidR="00DD475F" w:rsidRPr="00032864" w:rsidRDefault="00DD475F" w:rsidP="00A77073">
      <w:pPr>
        <w:spacing w:after="0"/>
        <w:jc w:val="both"/>
        <w:rPr>
          <w:rFonts w:ascii="Times New Roman" w:hAnsi="Times New Roman" w:cs="Times New Roman"/>
          <w:lang w:val="sr-Latn-ME"/>
        </w:rPr>
      </w:pPr>
    </w:p>
    <w:p w:rsidR="00DD475F" w:rsidRPr="00032864" w:rsidRDefault="009604D3" w:rsidP="00A77073">
      <w:pPr>
        <w:spacing w:after="0"/>
        <w:jc w:val="both"/>
        <w:rPr>
          <w:rFonts w:ascii="Times New Roman" w:hAnsi="Times New Roman" w:cs="Times New Roman"/>
          <w:lang w:val="sr-Latn-ME"/>
        </w:rPr>
      </w:pPr>
      <w:r w:rsidRPr="00032864">
        <w:rPr>
          <w:rFonts w:ascii="Times New Roman" w:hAnsi="Times New Roman" w:cs="Times New Roman"/>
          <w:lang w:val="sr-Latn-ME"/>
        </w:rPr>
        <w:t>Istovremena prim</w:t>
      </w:r>
      <w:r w:rsidR="00416F40" w:rsidRPr="00032864">
        <w:rPr>
          <w:rFonts w:ascii="Times New Roman" w:hAnsi="Times New Roman" w:cs="Times New Roman"/>
          <w:lang w:val="sr-Latn-ME"/>
        </w:rPr>
        <w:t>j</w:t>
      </w:r>
      <w:r w:rsidRPr="00032864">
        <w:rPr>
          <w:rFonts w:ascii="Times New Roman" w:hAnsi="Times New Roman" w:cs="Times New Roman"/>
          <w:lang w:val="sr-Latn-ME"/>
        </w:rPr>
        <w:t xml:space="preserve">ena induktora CYP3A4 sa karbamazepinom može smanjiti plazma koncentracije karbamazepina i njegove terapijske efekte, dok prekid terapije induktorima CYP3A4 može povećati koncentracije karbamazepina u plazmi. Doze </w:t>
      </w:r>
      <w:r w:rsidR="00DD475F" w:rsidRPr="00032864">
        <w:rPr>
          <w:rFonts w:ascii="Times New Roman" w:hAnsi="Times New Roman" w:cs="Times New Roman"/>
          <w:lang w:val="sr-Latn-ME"/>
        </w:rPr>
        <w:t>Karbapina</w:t>
      </w:r>
      <w:r w:rsidRPr="00032864">
        <w:rPr>
          <w:rFonts w:ascii="Times New Roman" w:hAnsi="Times New Roman" w:cs="Times New Roman"/>
          <w:lang w:val="sr-Latn-ME"/>
        </w:rPr>
        <w:t xml:space="preserve"> treba da budu prilagođene. </w:t>
      </w:r>
    </w:p>
    <w:p w:rsidR="00DD475F" w:rsidRPr="00032864" w:rsidRDefault="00DD475F" w:rsidP="00A77073">
      <w:pPr>
        <w:spacing w:after="0"/>
        <w:jc w:val="both"/>
        <w:rPr>
          <w:rFonts w:ascii="Times New Roman" w:hAnsi="Times New Roman" w:cs="Times New Roman"/>
          <w:lang w:val="sr-Latn-ME"/>
        </w:rPr>
      </w:pPr>
    </w:p>
    <w:p w:rsidR="00DD475F" w:rsidRPr="00032864" w:rsidRDefault="009604D3"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Karbamazepin je snažan </w:t>
      </w:r>
      <w:r w:rsidR="0025725B" w:rsidRPr="00032864">
        <w:rPr>
          <w:rFonts w:ascii="Times New Roman" w:hAnsi="Times New Roman" w:cs="Times New Roman"/>
          <w:lang w:val="sr-Latn-ME"/>
        </w:rPr>
        <w:t xml:space="preserve">induktor </w:t>
      </w:r>
      <w:r w:rsidRPr="00032864">
        <w:rPr>
          <w:rFonts w:ascii="Times New Roman" w:hAnsi="Times New Roman" w:cs="Times New Roman"/>
          <w:lang w:val="sr-Latn-ME"/>
        </w:rPr>
        <w:t>CYP3A4 i ostalih enzima faze I i II enzimskih sistema jetre, i zato može smanjiti koncentracije l</w:t>
      </w:r>
      <w:r w:rsidR="00416F40" w:rsidRPr="00032864">
        <w:rPr>
          <w:rFonts w:ascii="Times New Roman" w:hAnsi="Times New Roman" w:cs="Times New Roman"/>
          <w:lang w:val="sr-Latn-ME"/>
        </w:rPr>
        <w:t>j</w:t>
      </w:r>
      <w:r w:rsidRPr="00032864">
        <w:rPr>
          <w:rFonts w:ascii="Times New Roman" w:hAnsi="Times New Roman" w:cs="Times New Roman"/>
          <w:lang w:val="sr-Latn-ME"/>
        </w:rPr>
        <w:t>ekova koji se uglavnom metobolizuju indukcijom CYP3A4 metabolizma.(vid</w:t>
      </w:r>
      <w:r w:rsidR="00416F40" w:rsidRPr="00032864">
        <w:rPr>
          <w:rFonts w:ascii="Times New Roman" w:hAnsi="Times New Roman" w:cs="Times New Roman"/>
          <w:lang w:val="sr-Latn-ME"/>
        </w:rPr>
        <w:t>j</w:t>
      </w:r>
      <w:r w:rsidRPr="00032864">
        <w:rPr>
          <w:rFonts w:ascii="Times New Roman" w:hAnsi="Times New Roman" w:cs="Times New Roman"/>
          <w:lang w:val="sr-Latn-ME"/>
        </w:rPr>
        <w:t>eti od</w:t>
      </w:r>
      <w:r w:rsidR="00416F40" w:rsidRPr="00032864">
        <w:rPr>
          <w:rFonts w:ascii="Times New Roman" w:hAnsi="Times New Roman" w:cs="Times New Roman"/>
          <w:lang w:val="sr-Latn-ME"/>
        </w:rPr>
        <w:t>j</w:t>
      </w:r>
      <w:r w:rsidRPr="00032864">
        <w:rPr>
          <w:rFonts w:ascii="Times New Roman" w:hAnsi="Times New Roman" w:cs="Times New Roman"/>
          <w:lang w:val="sr-Latn-ME"/>
        </w:rPr>
        <w:t>eljak 4.5 Interakcije)</w:t>
      </w:r>
      <w:r w:rsidR="00DD475F" w:rsidRPr="00032864">
        <w:rPr>
          <w:rFonts w:ascii="Times New Roman" w:hAnsi="Times New Roman" w:cs="Times New Roman"/>
          <w:lang w:val="sr-Latn-ME"/>
        </w:rPr>
        <w:t>.</w:t>
      </w:r>
    </w:p>
    <w:p w:rsidR="00DD475F" w:rsidRPr="00032864" w:rsidRDefault="00DD475F" w:rsidP="00A77073">
      <w:pPr>
        <w:spacing w:after="0"/>
        <w:jc w:val="both"/>
        <w:rPr>
          <w:rFonts w:ascii="Times New Roman" w:hAnsi="Times New Roman" w:cs="Times New Roman"/>
          <w:lang w:val="sr-Latn-ME"/>
        </w:rPr>
      </w:pPr>
    </w:p>
    <w:p w:rsidR="0017256A" w:rsidRPr="00032864" w:rsidRDefault="009604D3" w:rsidP="00A77073">
      <w:pPr>
        <w:spacing w:after="0"/>
        <w:jc w:val="both"/>
        <w:rPr>
          <w:rFonts w:ascii="Times New Roman" w:hAnsi="Times New Roman" w:cs="Times New Roman"/>
          <w:lang w:val="sr-Latn-ME"/>
        </w:rPr>
      </w:pPr>
      <w:r w:rsidRPr="00032864">
        <w:rPr>
          <w:rFonts w:ascii="Times New Roman" w:hAnsi="Times New Roman" w:cs="Times New Roman"/>
          <w:lang w:val="sr-Latn-ME"/>
        </w:rPr>
        <w:t>Žene u generativnom periodu treba upozoriti da istovremena prim</w:t>
      </w:r>
      <w:r w:rsidR="00416F40" w:rsidRPr="00032864">
        <w:rPr>
          <w:rFonts w:ascii="Times New Roman" w:hAnsi="Times New Roman" w:cs="Times New Roman"/>
          <w:lang w:val="sr-Latn-ME"/>
        </w:rPr>
        <w:t>j</w:t>
      </w:r>
      <w:r w:rsidRPr="00032864">
        <w:rPr>
          <w:rFonts w:ascii="Times New Roman" w:hAnsi="Times New Roman" w:cs="Times New Roman"/>
          <w:lang w:val="sr-Latn-ME"/>
        </w:rPr>
        <w:t xml:space="preserve">ena </w:t>
      </w:r>
      <w:r w:rsidR="00416F40" w:rsidRPr="00032864">
        <w:rPr>
          <w:rFonts w:ascii="Times New Roman" w:hAnsi="Times New Roman" w:cs="Times New Roman"/>
          <w:lang w:val="sr-Latn-ME"/>
        </w:rPr>
        <w:t>Karbapina</w:t>
      </w:r>
      <w:r w:rsidRPr="00032864">
        <w:rPr>
          <w:rFonts w:ascii="Times New Roman" w:hAnsi="Times New Roman" w:cs="Times New Roman"/>
          <w:lang w:val="sr-Latn-ME"/>
        </w:rPr>
        <w:t xml:space="preserve"> sa hormonskim kontraceptivima može dovesti do izostanka kontraceptivnog efekta (vid</w:t>
      </w:r>
      <w:r w:rsidR="00416F40" w:rsidRPr="00032864">
        <w:rPr>
          <w:rFonts w:ascii="Times New Roman" w:hAnsi="Times New Roman" w:cs="Times New Roman"/>
          <w:lang w:val="sr-Latn-ME"/>
        </w:rPr>
        <w:t>j</w:t>
      </w:r>
      <w:r w:rsidRPr="00032864">
        <w:rPr>
          <w:rFonts w:ascii="Times New Roman" w:hAnsi="Times New Roman" w:cs="Times New Roman"/>
          <w:lang w:val="sr-Latn-ME"/>
        </w:rPr>
        <w:t>eti od</w:t>
      </w:r>
      <w:r w:rsidR="00416F40" w:rsidRPr="00032864">
        <w:rPr>
          <w:rFonts w:ascii="Times New Roman" w:hAnsi="Times New Roman" w:cs="Times New Roman"/>
          <w:lang w:val="sr-Latn-ME"/>
        </w:rPr>
        <w:t>j</w:t>
      </w:r>
      <w:r w:rsidRPr="00032864">
        <w:rPr>
          <w:rFonts w:ascii="Times New Roman" w:hAnsi="Times New Roman" w:cs="Times New Roman"/>
          <w:lang w:val="sr-Latn-ME"/>
        </w:rPr>
        <w:t xml:space="preserve">eljak 4.5 Interakcije i 4.6 Trudnoća i dojenje). Alternativni nehormonski oblici kontracepcije se preporučuju tokom upotrebe </w:t>
      </w:r>
      <w:r w:rsidR="00DD475F" w:rsidRPr="00032864">
        <w:rPr>
          <w:rFonts w:ascii="Times New Roman" w:hAnsi="Times New Roman" w:cs="Times New Roman"/>
          <w:lang w:val="sr-Latn-ME"/>
        </w:rPr>
        <w:t>Karbapina.</w:t>
      </w:r>
    </w:p>
    <w:p w:rsidR="009604D3" w:rsidRPr="00032864" w:rsidRDefault="009604D3"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lastRenderedPageBreak/>
        <w:t>4.5. Interakcije sa drugim l</w:t>
      </w:r>
      <w:r w:rsidR="00416F40" w:rsidRPr="00032864">
        <w:rPr>
          <w:rFonts w:ascii="Times New Roman" w:hAnsi="Times New Roman" w:cs="Times New Roman"/>
          <w:b/>
          <w:bCs/>
          <w:lang w:val="sr-Latn-ME"/>
        </w:rPr>
        <w:t>j</w:t>
      </w:r>
      <w:r w:rsidRPr="00032864">
        <w:rPr>
          <w:rFonts w:ascii="Times New Roman" w:hAnsi="Times New Roman" w:cs="Times New Roman"/>
          <w:b/>
          <w:bCs/>
          <w:lang w:val="sr-Latn-ME"/>
        </w:rPr>
        <w:t>ekovima i druge vrste interakcija</w:t>
      </w:r>
    </w:p>
    <w:p w:rsidR="0017256A" w:rsidRPr="00032864" w:rsidRDefault="0017256A" w:rsidP="00D977EB">
      <w:pPr>
        <w:spacing w:after="0"/>
        <w:rPr>
          <w:rFonts w:ascii="Times New Roman" w:hAnsi="Times New Roman" w:cs="Times New Roman"/>
          <w:b/>
          <w:bCs/>
          <w:lang w:val="sr-Latn-ME"/>
        </w:rPr>
      </w:pPr>
    </w:p>
    <w:p w:rsidR="004B61ED"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Citohrom P450</w:t>
      </w:r>
      <w:r w:rsidR="00C71B4E" w:rsidRPr="00032864">
        <w:rPr>
          <w:rFonts w:ascii="Times New Roman" w:hAnsi="Times New Roman" w:cs="Times New Roman"/>
          <w:lang w:val="sr-Latn-ME"/>
        </w:rPr>
        <w:t xml:space="preserve"> </w:t>
      </w:r>
      <w:r w:rsidRPr="00032864">
        <w:rPr>
          <w:rFonts w:ascii="Times New Roman" w:hAnsi="Times New Roman" w:cs="Times New Roman"/>
          <w:lang w:val="sr-Latn-ME"/>
        </w:rPr>
        <w:t>3A4 (CYP3A4) je glavni enzim koji učestvuje u metabolizmu karbamazepina, nakon čega</w:t>
      </w:r>
      <w:r w:rsidR="0025725B"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nastaje aktivni metabolit karbamazepin-10,11-epoksid. Istovremena </w:t>
      </w:r>
      <w:r w:rsidR="00C71B4E" w:rsidRPr="00032864">
        <w:rPr>
          <w:rFonts w:ascii="Times New Roman" w:hAnsi="Times New Roman" w:cs="Times New Roman"/>
          <w:lang w:val="sr-Latn-ME"/>
        </w:rPr>
        <w:t xml:space="preserve">primjena </w:t>
      </w:r>
      <w:r w:rsidRPr="00032864">
        <w:rPr>
          <w:rFonts w:ascii="Times New Roman" w:hAnsi="Times New Roman" w:cs="Times New Roman"/>
          <w:lang w:val="sr-Latn-ME"/>
        </w:rPr>
        <w:t>inhibitora enzima CYP3A4</w:t>
      </w:r>
      <w:r w:rsidR="0025725B"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može </w:t>
      </w:r>
      <w:r w:rsidR="00C71B4E" w:rsidRPr="00032864">
        <w:rPr>
          <w:rFonts w:ascii="Times New Roman" w:hAnsi="Times New Roman" w:cs="Times New Roman"/>
          <w:lang w:val="sr-Latn-ME"/>
        </w:rPr>
        <w:t>povećati</w:t>
      </w:r>
      <w:r w:rsidRPr="00032864">
        <w:rPr>
          <w:rFonts w:ascii="Times New Roman" w:hAnsi="Times New Roman" w:cs="Times New Roman"/>
          <w:lang w:val="sr-Latn-ME"/>
        </w:rPr>
        <w:t xml:space="preserve"> koncentracij</w:t>
      </w:r>
      <w:r w:rsidR="00C71B4E" w:rsidRPr="00032864">
        <w:rPr>
          <w:rFonts w:ascii="Times New Roman" w:hAnsi="Times New Roman" w:cs="Times New Roman"/>
          <w:lang w:val="sr-Latn-ME"/>
        </w:rPr>
        <w:t>u</w:t>
      </w:r>
      <w:r w:rsidRPr="00032864">
        <w:rPr>
          <w:rFonts w:ascii="Times New Roman" w:hAnsi="Times New Roman" w:cs="Times New Roman"/>
          <w:lang w:val="sr-Latn-ME"/>
        </w:rPr>
        <w:t xml:space="preserve"> karbamazepina u plazmi</w:t>
      </w:r>
      <w:r w:rsidR="00C71B4E" w:rsidRPr="00032864">
        <w:rPr>
          <w:rFonts w:ascii="Times New Roman" w:hAnsi="Times New Roman" w:cs="Times New Roman"/>
          <w:lang w:val="sr-Latn-ME"/>
        </w:rPr>
        <w:t xml:space="preserve"> I vjerovatnost nastanka </w:t>
      </w:r>
      <w:r w:rsidRPr="00032864">
        <w:rPr>
          <w:rFonts w:ascii="Times New Roman" w:hAnsi="Times New Roman" w:cs="Times New Roman"/>
          <w:lang w:val="sr-Latn-ME"/>
        </w:rPr>
        <w:t xml:space="preserve"> neželjenih</w:t>
      </w:r>
      <w:r w:rsidR="0025725B" w:rsidRPr="00032864">
        <w:rPr>
          <w:rFonts w:ascii="Times New Roman" w:hAnsi="Times New Roman" w:cs="Times New Roman"/>
          <w:lang w:val="sr-Latn-ME"/>
        </w:rPr>
        <w:t xml:space="preserve"> </w:t>
      </w:r>
      <w:r w:rsidRPr="00032864">
        <w:rPr>
          <w:rFonts w:ascii="Times New Roman" w:hAnsi="Times New Roman" w:cs="Times New Roman"/>
          <w:lang w:val="sr-Latn-ME"/>
        </w:rPr>
        <w:t>dejstava. Istovremena prim</w:t>
      </w:r>
      <w:r w:rsidR="00416F40" w:rsidRPr="00032864">
        <w:rPr>
          <w:rFonts w:ascii="Times New Roman" w:hAnsi="Times New Roman" w:cs="Times New Roman"/>
          <w:lang w:val="sr-Latn-ME"/>
        </w:rPr>
        <w:t>j</w:t>
      </w:r>
      <w:r w:rsidRPr="00032864">
        <w:rPr>
          <w:rFonts w:ascii="Times New Roman" w:hAnsi="Times New Roman" w:cs="Times New Roman"/>
          <w:lang w:val="sr-Latn-ME"/>
        </w:rPr>
        <w:t>ena induktora enzima CYP3A4 može povećati stepen metabolizma</w:t>
      </w:r>
      <w:r w:rsidR="0025725B" w:rsidRPr="00032864">
        <w:rPr>
          <w:rFonts w:ascii="Times New Roman" w:hAnsi="Times New Roman" w:cs="Times New Roman"/>
          <w:lang w:val="sr-Latn-ME"/>
        </w:rPr>
        <w:t xml:space="preserve"> </w:t>
      </w:r>
      <w:r w:rsidRPr="00032864">
        <w:rPr>
          <w:rFonts w:ascii="Times New Roman" w:hAnsi="Times New Roman" w:cs="Times New Roman"/>
          <w:lang w:val="sr-Latn-ME"/>
        </w:rPr>
        <w:t>karbamazepina, smanj</w:t>
      </w:r>
      <w:r w:rsidR="00C71B4E" w:rsidRPr="00032864">
        <w:rPr>
          <w:rFonts w:ascii="Times New Roman" w:hAnsi="Times New Roman" w:cs="Times New Roman"/>
          <w:lang w:val="sr-Latn-ME"/>
        </w:rPr>
        <w:t>iti</w:t>
      </w:r>
      <w:r w:rsidRPr="00032864">
        <w:rPr>
          <w:rFonts w:ascii="Times New Roman" w:hAnsi="Times New Roman" w:cs="Times New Roman"/>
          <w:lang w:val="sr-Latn-ME"/>
        </w:rPr>
        <w:t xml:space="preserve"> </w:t>
      </w:r>
      <w:r w:rsidR="00C71B4E" w:rsidRPr="00032864">
        <w:rPr>
          <w:rFonts w:ascii="Times New Roman" w:hAnsi="Times New Roman" w:cs="Times New Roman"/>
          <w:lang w:val="sr-Latn-ME"/>
        </w:rPr>
        <w:t>njegovu koncentraciju</w:t>
      </w:r>
      <w:r w:rsidRPr="00032864">
        <w:rPr>
          <w:rFonts w:ascii="Times New Roman" w:hAnsi="Times New Roman" w:cs="Times New Roman"/>
          <w:lang w:val="sr-Latn-ME"/>
        </w:rPr>
        <w:t xml:space="preserve"> u serumu i terapijsk</w:t>
      </w:r>
      <w:r w:rsidR="00C71B4E" w:rsidRPr="00032864">
        <w:rPr>
          <w:rFonts w:ascii="Times New Roman" w:hAnsi="Times New Roman" w:cs="Times New Roman"/>
          <w:lang w:val="sr-Latn-ME"/>
        </w:rPr>
        <w:t>i</w:t>
      </w:r>
      <w:r w:rsidR="0025725B" w:rsidRPr="00032864">
        <w:rPr>
          <w:rFonts w:ascii="Times New Roman" w:hAnsi="Times New Roman" w:cs="Times New Roman"/>
          <w:lang w:val="sr-Latn-ME"/>
        </w:rPr>
        <w:t xml:space="preserve"> </w:t>
      </w:r>
      <w:r w:rsidR="00C71B4E" w:rsidRPr="00032864">
        <w:rPr>
          <w:rFonts w:ascii="Times New Roman" w:hAnsi="Times New Roman" w:cs="Times New Roman"/>
          <w:lang w:val="sr-Latn-ME"/>
        </w:rPr>
        <w:t>odgovor</w:t>
      </w:r>
      <w:r w:rsidRPr="00032864">
        <w:rPr>
          <w:rFonts w:ascii="Times New Roman" w:hAnsi="Times New Roman" w:cs="Times New Roman"/>
          <w:lang w:val="sr-Latn-ME"/>
        </w:rPr>
        <w:t xml:space="preserve">. </w:t>
      </w:r>
    </w:p>
    <w:p w:rsidR="004B61ED" w:rsidRPr="00032864" w:rsidRDefault="004B61ED" w:rsidP="00A77073">
      <w:pPr>
        <w:spacing w:after="0"/>
        <w:jc w:val="both"/>
        <w:rPr>
          <w:rFonts w:ascii="Times New Roman" w:hAnsi="Times New Roman" w:cs="Times New Roman"/>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Slično tome, obustav</w:t>
      </w:r>
      <w:r w:rsidR="00C71B4E" w:rsidRPr="00032864">
        <w:rPr>
          <w:rFonts w:ascii="Times New Roman" w:hAnsi="Times New Roman" w:cs="Times New Roman"/>
          <w:lang w:val="sr-Latn-ME"/>
        </w:rPr>
        <w:t>om</w:t>
      </w:r>
      <w:r w:rsidRPr="00032864">
        <w:rPr>
          <w:rFonts w:ascii="Times New Roman" w:hAnsi="Times New Roman" w:cs="Times New Roman"/>
          <w:lang w:val="sr-Latn-ME"/>
        </w:rPr>
        <w:t xml:space="preserve"> </w:t>
      </w:r>
      <w:r w:rsidR="00C71B4E" w:rsidRPr="00032864">
        <w:rPr>
          <w:rFonts w:ascii="Times New Roman" w:hAnsi="Times New Roman" w:cs="Times New Roman"/>
          <w:lang w:val="sr-Latn-ME"/>
        </w:rPr>
        <w:t xml:space="preserve">primjene </w:t>
      </w:r>
      <w:r w:rsidRPr="00032864">
        <w:rPr>
          <w:rFonts w:ascii="Times New Roman" w:hAnsi="Times New Roman" w:cs="Times New Roman"/>
          <w:lang w:val="sr-Latn-ME"/>
        </w:rPr>
        <w:t xml:space="preserve">induktora CYP3A4 može </w:t>
      </w:r>
      <w:r w:rsidR="00C71B4E" w:rsidRPr="00032864">
        <w:rPr>
          <w:rFonts w:ascii="Times New Roman" w:hAnsi="Times New Roman" w:cs="Times New Roman"/>
          <w:lang w:val="sr-Latn-ME"/>
        </w:rPr>
        <w:t>se</w:t>
      </w:r>
      <w:r w:rsidRPr="00032864">
        <w:rPr>
          <w:rFonts w:ascii="Times New Roman" w:hAnsi="Times New Roman" w:cs="Times New Roman"/>
          <w:lang w:val="sr-Latn-ME"/>
        </w:rPr>
        <w:t xml:space="preserve"> smanji</w:t>
      </w:r>
      <w:r w:rsidR="00C71B4E" w:rsidRPr="00032864">
        <w:rPr>
          <w:rFonts w:ascii="Times New Roman" w:hAnsi="Times New Roman" w:cs="Times New Roman"/>
          <w:lang w:val="sr-Latn-ME"/>
        </w:rPr>
        <w:t>ti</w:t>
      </w:r>
      <w:r w:rsidRPr="00032864">
        <w:rPr>
          <w:rFonts w:ascii="Times New Roman" w:hAnsi="Times New Roman" w:cs="Times New Roman"/>
          <w:lang w:val="sr-Latn-ME"/>
        </w:rPr>
        <w:t xml:space="preserve"> metaboli</w:t>
      </w:r>
      <w:r w:rsidR="00C71B4E" w:rsidRPr="00032864">
        <w:rPr>
          <w:rFonts w:ascii="Times New Roman" w:hAnsi="Times New Roman" w:cs="Times New Roman"/>
          <w:lang w:val="sr-Latn-ME"/>
        </w:rPr>
        <w:t>zam</w:t>
      </w:r>
      <w:r w:rsidRPr="00032864">
        <w:rPr>
          <w:rFonts w:ascii="Times New Roman" w:hAnsi="Times New Roman" w:cs="Times New Roman"/>
          <w:lang w:val="sr-Latn-ME"/>
        </w:rPr>
        <w:t xml:space="preserve"> karbamazepina</w:t>
      </w:r>
      <w:r w:rsidR="00C71B4E" w:rsidRPr="00032864">
        <w:rPr>
          <w:rFonts w:ascii="Times New Roman" w:hAnsi="Times New Roman" w:cs="Times New Roman"/>
          <w:lang w:val="sr-Latn-ME"/>
        </w:rPr>
        <w:t xml:space="preserve"> i </w:t>
      </w:r>
      <w:r w:rsidRPr="00032864">
        <w:rPr>
          <w:rFonts w:ascii="Times New Roman" w:hAnsi="Times New Roman" w:cs="Times New Roman"/>
          <w:lang w:val="sr-Latn-ME"/>
        </w:rPr>
        <w:t>dov</w:t>
      </w:r>
      <w:r w:rsidR="00C71B4E" w:rsidRPr="00032864">
        <w:rPr>
          <w:rFonts w:ascii="Times New Roman" w:hAnsi="Times New Roman" w:cs="Times New Roman"/>
          <w:lang w:val="sr-Latn-ME"/>
        </w:rPr>
        <w:t>esti</w:t>
      </w:r>
      <w:r w:rsidRPr="00032864">
        <w:rPr>
          <w:rFonts w:ascii="Times New Roman" w:hAnsi="Times New Roman" w:cs="Times New Roman"/>
          <w:lang w:val="sr-Latn-ME"/>
        </w:rPr>
        <w:t xml:space="preserve"> do povećanja nivoa karbamazepina u plazmi. </w:t>
      </w:r>
    </w:p>
    <w:p w:rsidR="004B61ED" w:rsidRPr="00032864" w:rsidRDefault="004B61ED" w:rsidP="00A77073">
      <w:pPr>
        <w:spacing w:after="0"/>
        <w:jc w:val="both"/>
        <w:rPr>
          <w:rFonts w:ascii="Times New Roman" w:hAnsi="Times New Roman" w:cs="Times New Roman"/>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Karbamazepin je snaž</w:t>
      </w:r>
      <w:r w:rsidR="00417992" w:rsidRPr="00032864">
        <w:rPr>
          <w:rFonts w:ascii="Times New Roman" w:hAnsi="Times New Roman" w:cs="Times New Roman"/>
          <w:lang w:val="sr-Latn-ME"/>
        </w:rPr>
        <w:t>an</w:t>
      </w:r>
      <w:r w:rsidRPr="00032864">
        <w:rPr>
          <w:rFonts w:ascii="Times New Roman" w:hAnsi="Times New Roman" w:cs="Times New Roman"/>
          <w:lang w:val="sr-Latn-ME"/>
        </w:rPr>
        <w:t xml:space="preserve"> induktor CYP3A4 i drugih enzima faze I i II enzimskih sistema u jetri, stoga može da redukuje koncentracije u plazmi l</w:t>
      </w:r>
      <w:r w:rsidR="00416F40" w:rsidRPr="00032864">
        <w:rPr>
          <w:rFonts w:ascii="Times New Roman" w:hAnsi="Times New Roman" w:cs="Times New Roman"/>
          <w:lang w:val="sr-Latn-ME"/>
        </w:rPr>
        <w:t>j</w:t>
      </w:r>
      <w:r w:rsidRPr="00032864">
        <w:rPr>
          <w:rFonts w:ascii="Times New Roman" w:hAnsi="Times New Roman" w:cs="Times New Roman"/>
          <w:lang w:val="sr-Latn-ME"/>
        </w:rPr>
        <w:t xml:space="preserve">ekova koji se istovremeno </w:t>
      </w:r>
      <w:r w:rsidR="00417992" w:rsidRPr="00032864">
        <w:rPr>
          <w:rFonts w:ascii="Times New Roman" w:hAnsi="Times New Roman" w:cs="Times New Roman"/>
          <w:lang w:val="sr-Latn-ME"/>
        </w:rPr>
        <w:t xml:space="preserve">primjenjuju,  </w:t>
      </w:r>
      <w:r w:rsidRPr="00032864">
        <w:rPr>
          <w:rFonts w:ascii="Times New Roman" w:hAnsi="Times New Roman" w:cs="Times New Roman"/>
          <w:lang w:val="sr-Latn-ME"/>
        </w:rPr>
        <w:t>a koji se u</w:t>
      </w:r>
      <w:r w:rsidR="00417992" w:rsidRPr="00032864">
        <w:rPr>
          <w:rFonts w:ascii="Times New Roman" w:hAnsi="Times New Roman" w:cs="Times New Roman"/>
          <w:lang w:val="sr-Latn-ME"/>
        </w:rPr>
        <w:t xml:space="preserve">glavnom </w:t>
      </w:r>
      <w:r w:rsidRPr="00032864">
        <w:rPr>
          <w:rFonts w:ascii="Times New Roman" w:hAnsi="Times New Roman" w:cs="Times New Roman"/>
          <w:lang w:val="sr-Latn-ME"/>
        </w:rPr>
        <w:t xml:space="preserve">metabolišu preko CYP3A4. </w:t>
      </w:r>
    </w:p>
    <w:p w:rsidR="004B61ED" w:rsidRPr="00032864" w:rsidRDefault="004B61ED" w:rsidP="00A77073">
      <w:pPr>
        <w:spacing w:after="0"/>
        <w:jc w:val="both"/>
        <w:rPr>
          <w:rFonts w:ascii="Times New Roman" w:hAnsi="Times New Roman" w:cs="Times New Roman"/>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Humana mikrozomalna </w:t>
      </w:r>
      <w:r w:rsidR="00417992" w:rsidRPr="00032864">
        <w:rPr>
          <w:rFonts w:ascii="Times New Roman" w:hAnsi="Times New Roman" w:cs="Times New Roman"/>
          <w:lang w:val="sr-Latn-ME"/>
        </w:rPr>
        <w:t>epoksidna hidrolaza</w:t>
      </w:r>
      <w:r w:rsidRPr="00032864">
        <w:rPr>
          <w:rFonts w:ascii="Times New Roman" w:hAnsi="Times New Roman" w:cs="Times New Roman"/>
          <w:lang w:val="sr-Latn-ME"/>
        </w:rPr>
        <w:t xml:space="preserve"> je enzim </w:t>
      </w:r>
      <w:r w:rsidR="00417992" w:rsidRPr="00032864">
        <w:rPr>
          <w:rFonts w:ascii="Times New Roman" w:hAnsi="Times New Roman" w:cs="Times New Roman"/>
          <w:lang w:val="sr-Latn-ME"/>
        </w:rPr>
        <w:t xml:space="preserve">koji je odgovoran </w:t>
      </w:r>
      <w:r w:rsidRPr="00032864">
        <w:rPr>
          <w:rFonts w:ascii="Times New Roman" w:hAnsi="Times New Roman" w:cs="Times New Roman"/>
          <w:lang w:val="sr-Latn-ME"/>
        </w:rPr>
        <w:t xml:space="preserve"> </w:t>
      </w:r>
      <w:r w:rsidR="00417992" w:rsidRPr="00032864">
        <w:rPr>
          <w:rFonts w:ascii="Times New Roman" w:hAnsi="Times New Roman" w:cs="Times New Roman"/>
          <w:lang w:val="sr-Latn-ME"/>
        </w:rPr>
        <w:t xml:space="preserve">za stvaranje </w:t>
      </w:r>
      <w:r w:rsidRPr="00032864">
        <w:rPr>
          <w:rFonts w:ascii="Times New Roman" w:hAnsi="Times New Roman" w:cs="Times New Roman"/>
          <w:lang w:val="sr-Latn-ME"/>
        </w:rPr>
        <w:t>derivat</w:t>
      </w:r>
      <w:r w:rsidR="00417992" w:rsidRPr="00032864">
        <w:rPr>
          <w:rFonts w:ascii="Times New Roman" w:hAnsi="Times New Roman" w:cs="Times New Roman"/>
          <w:lang w:val="sr-Latn-ME"/>
        </w:rPr>
        <w:t>a</w:t>
      </w:r>
      <w:r w:rsidRPr="00032864">
        <w:rPr>
          <w:rFonts w:ascii="Times New Roman" w:hAnsi="Times New Roman" w:cs="Times New Roman"/>
          <w:lang w:val="sr-Latn-ME"/>
        </w:rPr>
        <w:t xml:space="preserve"> 10,11-transdiol</w:t>
      </w:r>
      <w:r w:rsidR="00417992" w:rsidRPr="00032864">
        <w:rPr>
          <w:rFonts w:ascii="Times New Roman" w:hAnsi="Times New Roman" w:cs="Times New Roman"/>
          <w:lang w:val="sr-Latn-ME"/>
        </w:rPr>
        <w:t xml:space="preserve"> iz karbamazepin-10,11 epoksida</w:t>
      </w:r>
      <w:r w:rsidRPr="00032864">
        <w:rPr>
          <w:rFonts w:ascii="Times New Roman" w:hAnsi="Times New Roman" w:cs="Times New Roman"/>
          <w:lang w:val="sr-Latn-ME"/>
        </w:rPr>
        <w:t>. Istovremena prim</w:t>
      </w:r>
      <w:r w:rsidR="00416F40" w:rsidRPr="00032864">
        <w:rPr>
          <w:rFonts w:ascii="Times New Roman" w:hAnsi="Times New Roman" w:cs="Times New Roman"/>
          <w:lang w:val="sr-Latn-ME"/>
        </w:rPr>
        <w:t>j</w:t>
      </w:r>
      <w:r w:rsidRPr="00032864">
        <w:rPr>
          <w:rFonts w:ascii="Times New Roman" w:hAnsi="Times New Roman" w:cs="Times New Roman"/>
          <w:lang w:val="sr-Latn-ME"/>
        </w:rPr>
        <w:t>ena inhibitora humane mikrozomalne epoksi</w:t>
      </w:r>
      <w:r w:rsidR="00417992" w:rsidRPr="00032864">
        <w:rPr>
          <w:rFonts w:ascii="Times New Roman" w:hAnsi="Times New Roman" w:cs="Times New Roman"/>
          <w:lang w:val="sr-Latn-ME"/>
        </w:rPr>
        <w:t xml:space="preserve">dne </w:t>
      </w:r>
      <w:r w:rsidRPr="00032864">
        <w:rPr>
          <w:rFonts w:ascii="Times New Roman" w:hAnsi="Times New Roman" w:cs="Times New Roman"/>
          <w:lang w:val="sr-Latn-ME"/>
        </w:rPr>
        <w:t>hidro</w:t>
      </w:r>
      <w:r w:rsidR="00417992" w:rsidRPr="00032864">
        <w:rPr>
          <w:rFonts w:ascii="Times New Roman" w:hAnsi="Times New Roman" w:cs="Times New Roman"/>
          <w:lang w:val="sr-Latn-ME"/>
        </w:rPr>
        <w:t>laze</w:t>
      </w:r>
      <w:r w:rsidRPr="00032864">
        <w:rPr>
          <w:rFonts w:ascii="Times New Roman" w:hAnsi="Times New Roman" w:cs="Times New Roman"/>
          <w:lang w:val="sr-Latn-ME"/>
        </w:rPr>
        <w:t xml:space="preserve"> može dovesti do porasta koncentracije karbamazepin-10,11</w:t>
      </w:r>
      <w:r w:rsidR="00417992" w:rsidRPr="00032864">
        <w:rPr>
          <w:rFonts w:ascii="Times New Roman" w:hAnsi="Times New Roman" w:cs="Times New Roman"/>
          <w:lang w:val="sr-Latn-ME"/>
        </w:rPr>
        <w:t xml:space="preserve"> </w:t>
      </w:r>
      <w:r w:rsidRPr="00032864">
        <w:rPr>
          <w:rFonts w:ascii="Times New Roman" w:hAnsi="Times New Roman" w:cs="Times New Roman"/>
          <w:lang w:val="sr-Latn-ME"/>
        </w:rPr>
        <w:t>epoksida u plazmi.</w:t>
      </w:r>
    </w:p>
    <w:p w:rsidR="004B61ED" w:rsidRPr="00032864" w:rsidRDefault="004B61ED" w:rsidP="00D977EB">
      <w:pPr>
        <w:spacing w:after="0"/>
        <w:rPr>
          <w:rFonts w:ascii="Times New Roman" w:hAnsi="Times New Roman" w:cs="Times New Roman"/>
          <w:lang w:val="sr-Latn-ME"/>
        </w:rPr>
      </w:pPr>
    </w:p>
    <w:p w:rsidR="004B61ED" w:rsidRPr="00032864" w:rsidRDefault="004B61ED" w:rsidP="004B61ED">
      <w:pPr>
        <w:spacing w:after="0"/>
        <w:rPr>
          <w:rFonts w:ascii="Times New Roman" w:hAnsi="Times New Roman" w:cs="Times New Roman"/>
          <w:b/>
          <w:lang w:val="sr-Latn-ME"/>
        </w:rPr>
      </w:pPr>
      <w:r w:rsidRPr="00032864">
        <w:rPr>
          <w:rFonts w:ascii="Times New Roman" w:hAnsi="Times New Roman" w:cs="Times New Roman"/>
          <w:b/>
          <w:lang w:val="sr-Latn-ME"/>
        </w:rPr>
        <w:t>Interakcije koje dovode do kontraindikacija</w:t>
      </w:r>
    </w:p>
    <w:p w:rsidR="00201693" w:rsidRPr="00032864" w:rsidRDefault="00201693" w:rsidP="004B61ED">
      <w:pPr>
        <w:spacing w:after="0"/>
        <w:rPr>
          <w:rFonts w:ascii="Times New Roman" w:hAnsi="Times New Roman" w:cs="Times New Roman"/>
          <w:b/>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Upotreba </w:t>
      </w:r>
      <w:r w:rsidR="00416F40" w:rsidRPr="00032864">
        <w:rPr>
          <w:rFonts w:ascii="Times New Roman" w:hAnsi="Times New Roman" w:cs="Times New Roman"/>
          <w:lang w:val="sr-Latn-ME"/>
        </w:rPr>
        <w:t>Karbapina</w:t>
      </w:r>
      <w:r w:rsidRPr="00032864">
        <w:rPr>
          <w:rFonts w:ascii="Times New Roman" w:hAnsi="Times New Roman" w:cs="Times New Roman"/>
          <w:lang w:val="sr-Latn-ME"/>
        </w:rPr>
        <w:t xml:space="preserve"> je kontrainikovana u kombinaciji sa inhibitorima monoamino-oksidaze</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(IMAO) ; pr</w:t>
      </w:r>
      <w:r w:rsidR="00416F40" w:rsidRPr="00032864">
        <w:rPr>
          <w:rFonts w:ascii="Times New Roman" w:hAnsi="Times New Roman" w:cs="Times New Roman"/>
          <w:lang w:val="sr-Latn-ME"/>
        </w:rPr>
        <w:t>ij</w:t>
      </w:r>
      <w:r w:rsidRPr="00032864">
        <w:rPr>
          <w:rFonts w:ascii="Times New Roman" w:hAnsi="Times New Roman" w:cs="Times New Roman"/>
          <w:lang w:val="sr-Latn-ME"/>
        </w:rPr>
        <w:t>e početka prim</w:t>
      </w:r>
      <w:r w:rsidR="00416F40" w:rsidRPr="00032864">
        <w:rPr>
          <w:rFonts w:ascii="Times New Roman" w:hAnsi="Times New Roman" w:cs="Times New Roman"/>
          <w:lang w:val="sr-Latn-ME"/>
        </w:rPr>
        <w:t>j</w:t>
      </w:r>
      <w:r w:rsidRPr="00032864">
        <w:rPr>
          <w:rFonts w:ascii="Times New Roman" w:hAnsi="Times New Roman" w:cs="Times New Roman"/>
          <w:lang w:val="sr-Latn-ME"/>
        </w:rPr>
        <w:t xml:space="preserve">ene </w:t>
      </w:r>
      <w:r w:rsidR="00416F40" w:rsidRPr="00032864">
        <w:rPr>
          <w:rFonts w:ascii="Times New Roman" w:hAnsi="Times New Roman" w:cs="Times New Roman"/>
          <w:lang w:val="sr-Latn-ME"/>
        </w:rPr>
        <w:t>Karbapina</w:t>
      </w:r>
      <w:r w:rsidRPr="00032864">
        <w:rPr>
          <w:rFonts w:ascii="Times New Roman" w:hAnsi="Times New Roman" w:cs="Times New Roman"/>
          <w:lang w:val="sr-Latn-ME"/>
        </w:rPr>
        <w:t>, IMAO treba isključiti iz terapije minimalno dv</w:t>
      </w:r>
      <w:r w:rsidR="00416F40" w:rsidRPr="00032864">
        <w:rPr>
          <w:rFonts w:ascii="Times New Roman" w:hAnsi="Times New Roman" w:cs="Times New Roman"/>
          <w:lang w:val="sr-Latn-ME"/>
        </w:rPr>
        <w:t>ij</w:t>
      </w:r>
      <w:r w:rsidRPr="00032864">
        <w:rPr>
          <w:rFonts w:ascii="Times New Roman" w:hAnsi="Times New Roman" w:cs="Times New Roman"/>
          <w:lang w:val="sr-Latn-ME"/>
        </w:rPr>
        <w:t>e ned</w:t>
      </w:r>
      <w:r w:rsidR="00416F40" w:rsidRPr="00032864">
        <w:rPr>
          <w:rFonts w:ascii="Times New Roman" w:hAnsi="Times New Roman" w:cs="Times New Roman"/>
          <w:lang w:val="sr-Latn-ME"/>
        </w:rPr>
        <w:t>j</w:t>
      </w:r>
      <w:r w:rsidRPr="00032864">
        <w:rPr>
          <w:rFonts w:ascii="Times New Roman" w:hAnsi="Times New Roman" w:cs="Times New Roman"/>
          <w:lang w:val="sr-Latn-ME"/>
        </w:rPr>
        <w:t>elje ili duže ako to klinička situacija dozvoljava (vid</w:t>
      </w:r>
      <w:r w:rsidR="00416F40" w:rsidRPr="00032864">
        <w:rPr>
          <w:rFonts w:ascii="Times New Roman" w:hAnsi="Times New Roman" w:cs="Times New Roman"/>
          <w:lang w:val="sr-Latn-ME"/>
        </w:rPr>
        <w:t>j</w:t>
      </w:r>
      <w:r w:rsidRPr="00032864">
        <w:rPr>
          <w:rFonts w:ascii="Times New Roman" w:hAnsi="Times New Roman" w:cs="Times New Roman"/>
          <w:lang w:val="sr-Latn-ME"/>
        </w:rPr>
        <w:t>eti kontraindikacije).</w:t>
      </w:r>
    </w:p>
    <w:p w:rsidR="004B61ED" w:rsidRPr="00032864" w:rsidRDefault="004B61ED" w:rsidP="004B61ED">
      <w:pPr>
        <w:spacing w:after="0"/>
        <w:rPr>
          <w:rFonts w:ascii="Times New Roman" w:hAnsi="Times New Roman" w:cs="Times New Roman"/>
          <w:lang w:val="sr-Latn-ME"/>
        </w:rPr>
      </w:pPr>
    </w:p>
    <w:p w:rsidR="004B61ED" w:rsidRPr="00032864" w:rsidRDefault="004B61ED" w:rsidP="004B61ED">
      <w:pPr>
        <w:spacing w:after="0"/>
        <w:rPr>
          <w:rFonts w:ascii="Times New Roman" w:hAnsi="Times New Roman" w:cs="Times New Roman"/>
          <w:b/>
          <w:lang w:val="sr-Latn-ME"/>
        </w:rPr>
      </w:pPr>
      <w:r w:rsidRPr="00032864">
        <w:rPr>
          <w:rFonts w:ascii="Times New Roman" w:hAnsi="Times New Roman" w:cs="Times New Roman"/>
          <w:b/>
          <w:lang w:val="sr-Latn-ME"/>
        </w:rPr>
        <w:t>L</w:t>
      </w:r>
      <w:r w:rsidR="00416F40" w:rsidRPr="00032864">
        <w:rPr>
          <w:rFonts w:ascii="Times New Roman" w:hAnsi="Times New Roman" w:cs="Times New Roman"/>
          <w:b/>
          <w:lang w:val="sr-Latn-ME"/>
        </w:rPr>
        <w:t>j</w:t>
      </w:r>
      <w:r w:rsidRPr="00032864">
        <w:rPr>
          <w:rFonts w:ascii="Times New Roman" w:hAnsi="Times New Roman" w:cs="Times New Roman"/>
          <w:b/>
          <w:lang w:val="sr-Latn-ME"/>
        </w:rPr>
        <w:t>ekovi koji mogu povisiti nivo karbamazepina u plazmi</w:t>
      </w:r>
    </w:p>
    <w:p w:rsidR="00201693" w:rsidRPr="00032864" w:rsidRDefault="00201693" w:rsidP="004B61ED">
      <w:pPr>
        <w:spacing w:after="0"/>
        <w:rPr>
          <w:rFonts w:ascii="Times New Roman" w:hAnsi="Times New Roman" w:cs="Times New Roman"/>
          <w:b/>
          <w:lang w:val="sr-Latn-ME"/>
        </w:rPr>
      </w:pPr>
    </w:p>
    <w:p w:rsidR="004B61ED" w:rsidRPr="00032864" w:rsidRDefault="00201693"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Budući da </w:t>
      </w:r>
      <w:r w:rsidR="004B61ED" w:rsidRPr="00032864">
        <w:rPr>
          <w:rFonts w:ascii="Times New Roman" w:hAnsi="Times New Roman" w:cs="Times New Roman"/>
          <w:lang w:val="sr-Latn-ME"/>
        </w:rPr>
        <w:t xml:space="preserve">povišeni nivoi karbamazepina u plazmi mogu </w:t>
      </w:r>
      <w:r w:rsidRPr="00032864">
        <w:rPr>
          <w:rFonts w:ascii="Times New Roman" w:hAnsi="Times New Roman" w:cs="Times New Roman"/>
          <w:lang w:val="sr-Latn-ME"/>
        </w:rPr>
        <w:t>za posljedicu imati</w:t>
      </w:r>
      <w:r w:rsidR="004B61ED" w:rsidRPr="00032864">
        <w:rPr>
          <w:rFonts w:ascii="Times New Roman" w:hAnsi="Times New Roman" w:cs="Times New Roman"/>
          <w:lang w:val="sr-Latn-ME"/>
        </w:rPr>
        <w:t xml:space="preserve"> neželjena dejstva (npr. vrtoglavica, pospanost,</w:t>
      </w:r>
      <w:r w:rsidRPr="00032864">
        <w:rPr>
          <w:rFonts w:ascii="Times New Roman" w:hAnsi="Times New Roman" w:cs="Times New Roman"/>
          <w:lang w:val="sr-Latn-ME"/>
        </w:rPr>
        <w:t xml:space="preserve"> </w:t>
      </w:r>
      <w:r w:rsidR="004B61ED" w:rsidRPr="00032864">
        <w:rPr>
          <w:rFonts w:ascii="Times New Roman" w:hAnsi="Times New Roman" w:cs="Times New Roman"/>
          <w:lang w:val="sr-Latn-ME"/>
        </w:rPr>
        <w:t>ataksija, diplopija), doz</w:t>
      </w:r>
      <w:r w:rsidRPr="00032864">
        <w:rPr>
          <w:rFonts w:ascii="Times New Roman" w:hAnsi="Times New Roman" w:cs="Times New Roman"/>
          <w:lang w:val="sr-Latn-ME"/>
        </w:rPr>
        <w:t>u</w:t>
      </w:r>
      <w:r w:rsidR="004B61ED" w:rsidRPr="00032864">
        <w:rPr>
          <w:rFonts w:ascii="Times New Roman" w:hAnsi="Times New Roman" w:cs="Times New Roman"/>
          <w:lang w:val="sr-Latn-ME"/>
        </w:rPr>
        <w:t xml:space="preserve"> l</w:t>
      </w:r>
      <w:r w:rsidR="00416F40" w:rsidRPr="00032864">
        <w:rPr>
          <w:rFonts w:ascii="Times New Roman" w:hAnsi="Times New Roman" w:cs="Times New Roman"/>
          <w:lang w:val="sr-Latn-ME"/>
        </w:rPr>
        <w:t>ij</w:t>
      </w:r>
      <w:r w:rsidR="004B61ED" w:rsidRPr="00032864">
        <w:rPr>
          <w:rFonts w:ascii="Times New Roman" w:hAnsi="Times New Roman" w:cs="Times New Roman"/>
          <w:lang w:val="sr-Latn-ME"/>
        </w:rPr>
        <w:t>eka Karbapin treba prilagodi</w:t>
      </w:r>
      <w:r w:rsidR="0075533D" w:rsidRPr="00032864">
        <w:rPr>
          <w:rFonts w:ascii="Times New Roman" w:hAnsi="Times New Roman" w:cs="Times New Roman"/>
          <w:lang w:val="sr-Latn-ME"/>
        </w:rPr>
        <w:t xml:space="preserve">ti </w:t>
      </w:r>
      <w:r w:rsidR="004B61ED" w:rsidRPr="00032864">
        <w:rPr>
          <w:rFonts w:ascii="Times New Roman" w:hAnsi="Times New Roman" w:cs="Times New Roman"/>
          <w:lang w:val="sr-Latn-ME"/>
        </w:rPr>
        <w:t xml:space="preserve"> i/ili prat</w:t>
      </w:r>
      <w:r w:rsidR="0075533D" w:rsidRPr="00032864">
        <w:rPr>
          <w:rFonts w:ascii="Times New Roman" w:hAnsi="Times New Roman" w:cs="Times New Roman"/>
          <w:lang w:val="sr-Latn-ME"/>
        </w:rPr>
        <w:t>iti</w:t>
      </w:r>
      <w:r w:rsidR="004B61ED" w:rsidRPr="00032864">
        <w:rPr>
          <w:rFonts w:ascii="Times New Roman" w:hAnsi="Times New Roman" w:cs="Times New Roman"/>
          <w:lang w:val="sr-Latn-ME"/>
        </w:rPr>
        <w:t xml:space="preserve"> koncentracije u plazmi ukoliko se koristi istovremeno sa sl</w:t>
      </w:r>
      <w:r w:rsidR="0075533D" w:rsidRPr="00032864">
        <w:rPr>
          <w:rFonts w:ascii="Times New Roman" w:hAnsi="Times New Roman" w:cs="Times New Roman"/>
          <w:lang w:val="sr-Latn-ME"/>
        </w:rPr>
        <w:t>j</w:t>
      </w:r>
      <w:r w:rsidR="004B61ED" w:rsidRPr="00032864">
        <w:rPr>
          <w:rFonts w:ascii="Times New Roman" w:hAnsi="Times New Roman" w:cs="Times New Roman"/>
          <w:lang w:val="sr-Latn-ME"/>
        </w:rPr>
        <w:t>edećim l</w:t>
      </w:r>
      <w:r w:rsidR="00416F40" w:rsidRPr="00032864">
        <w:rPr>
          <w:rFonts w:ascii="Times New Roman" w:hAnsi="Times New Roman" w:cs="Times New Roman"/>
          <w:lang w:val="sr-Latn-ME"/>
        </w:rPr>
        <w:t>j</w:t>
      </w:r>
      <w:r w:rsidR="004B61ED" w:rsidRPr="00032864">
        <w:rPr>
          <w:rFonts w:ascii="Times New Roman" w:hAnsi="Times New Roman" w:cs="Times New Roman"/>
          <w:lang w:val="sr-Latn-ME"/>
        </w:rPr>
        <w:t>ekovima:</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Analgetici, antiniflamatorni l</w:t>
      </w:r>
      <w:r w:rsidR="00416F40"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dekstropropoksifen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Androgeni:</w:t>
      </w:r>
      <w:r w:rsidRPr="00032864">
        <w:rPr>
          <w:rFonts w:ascii="Times New Roman" w:hAnsi="Times New Roman" w:cs="Times New Roman"/>
          <w:lang w:val="sr-Latn-ME"/>
        </w:rPr>
        <w:t xml:space="preserve"> danazol</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Antibiotici:</w:t>
      </w:r>
      <w:r w:rsidRPr="00032864">
        <w:rPr>
          <w:rFonts w:ascii="Times New Roman" w:hAnsi="Times New Roman" w:cs="Times New Roman"/>
          <w:lang w:val="sr-Latn-ME"/>
        </w:rPr>
        <w:t xml:space="preserve"> makrolidni antibiotici (npr. eritromicin, klaritromicin), ciprofloksacin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Antidepresivi:</w:t>
      </w:r>
      <w:r w:rsidRPr="00032864">
        <w:rPr>
          <w:rFonts w:ascii="Times New Roman" w:hAnsi="Times New Roman" w:cs="Times New Roman"/>
          <w:lang w:val="sr-Latn-ME"/>
        </w:rPr>
        <w:t xml:space="preserve"> fluoksetin, fluvoksamin, paroksetin, trazodon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Antiepileptici</w:t>
      </w:r>
      <w:r w:rsidRPr="00032864">
        <w:rPr>
          <w:rFonts w:ascii="Times New Roman" w:hAnsi="Times New Roman" w:cs="Times New Roman"/>
          <w:lang w:val="sr-Latn-ME"/>
        </w:rPr>
        <w:t>: vigabatrin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Antigljivični l</w:t>
      </w:r>
      <w:r w:rsidR="00416F40"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azoli (npr. itrakonazol, ketokonazol, flukonazol, vorikonazol). Alternativni antikonvulzivi se mogu preporučiti kod pacijenata koji se l</w:t>
      </w:r>
      <w:r w:rsidR="00416F40" w:rsidRPr="00032864">
        <w:rPr>
          <w:rFonts w:ascii="Times New Roman" w:hAnsi="Times New Roman" w:cs="Times New Roman"/>
          <w:lang w:val="sr-Latn-ME"/>
        </w:rPr>
        <w:t>ij</w:t>
      </w:r>
      <w:r w:rsidRPr="00032864">
        <w:rPr>
          <w:rFonts w:ascii="Times New Roman" w:hAnsi="Times New Roman" w:cs="Times New Roman"/>
          <w:lang w:val="sr-Latn-ME"/>
        </w:rPr>
        <w:t>eče vorikonazolom ili itrakonazolom.</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Antihistaminici:</w:t>
      </w:r>
      <w:r w:rsidRPr="00032864">
        <w:rPr>
          <w:rFonts w:ascii="Times New Roman" w:hAnsi="Times New Roman" w:cs="Times New Roman"/>
          <w:lang w:val="sr-Latn-ME"/>
        </w:rPr>
        <w:t xml:space="preserve"> loratadin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lastRenderedPageBreak/>
        <w:t>Antipsihotici:</w:t>
      </w:r>
      <w:r w:rsidRPr="00032864">
        <w:rPr>
          <w:rFonts w:ascii="Times New Roman" w:hAnsi="Times New Roman" w:cs="Times New Roman"/>
          <w:lang w:val="sr-Latn-ME"/>
        </w:rPr>
        <w:t xml:space="preserve"> olanzapin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Antituberkulotici:</w:t>
      </w:r>
      <w:r w:rsidRPr="00032864">
        <w:rPr>
          <w:rFonts w:ascii="Times New Roman" w:hAnsi="Times New Roman" w:cs="Times New Roman"/>
          <w:lang w:val="sr-Latn-ME"/>
        </w:rPr>
        <w:t xml:space="preserve"> izonijazid</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Antivirotici</w:t>
      </w:r>
      <w:r w:rsidRPr="00032864">
        <w:rPr>
          <w:rFonts w:ascii="Times New Roman" w:hAnsi="Times New Roman" w:cs="Times New Roman"/>
          <w:lang w:val="sr-Latn-ME"/>
        </w:rPr>
        <w:t>: inhibitori proteaze kod l</w:t>
      </w:r>
      <w:r w:rsidR="00416F40" w:rsidRPr="00032864">
        <w:rPr>
          <w:rFonts w:ascii="Times New Roman" w:hAnsi="Times New Roman" w:cs="Times New Roman"/>
          <w:lang w:val="sr-Latn-ME"/>
        </w:rPr>
        <w:t>ij</w:t>
      </w:r>
      <w:r w:rsidRPr="00032864">
        <w:rPr>
          <w:rFonts w:ascii="Times New Roman" w:hAnsi="Times New Roman" w:cs="Times New Roman"/>
          <w:lang w:val="sr-Latn-ME"/>
        </w:rPr>
        <w:t>ečenja HIV-a (npr. ritonavir)</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Inhibitri karboanhidraze</w:t>
      </w:r>
      <w:r w:rsidRPr="00032864">
        <w:rPr>
          <w:rFonts w:ascii="Times New Roman" w:hAnsi="Times New Roman" w:cs="Times New Roman"/>
          <w:lang w:val="sr-Latn-ME"/>
        </w:rPr>
        <w:t>: acetazolamid</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Kardiovaskularni l</w:t>
      </w:r>
      <w:r w:rsidR="00416F40"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verapamil, diltiazem</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Gastrointestinalni l</w:t>
      </w:r>
      <w:r w:rsidR="00416F40"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cimetidin, omeprazol</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Ostale interakcije</w:t>
      </w:r>
      <w:r w:rsidRPr="00032864">
        <w:rPr>
          <w:rFonts w:ascii="Times New Roman" w:hAnsi="Times New Roman" w:cs="Times New Roman"/>
          <w:lang w:val="sr-Latn-ME"/>
        </w:rPr>
        <w:t>: sok od grejpfruta, nikotinamid (samo u visokim dozama)</w:t>
      </w:r>
    </w:p>
    <w:p w:rsidR="00311328" w:rsidRPr="00032864" w:rsidRDefault="00311328" w:rsidP="004B61ED">
      <w:pPr>
        <w:spacing w:after="0"/>
        <w:rPr>
          <w:rFonts w:ascii="Times New Roman" w:hAnsi="Times New Roman" w:cs="Times New Roman"/>
          <w:b/>
          <w:lang w:val="sr-Latn-ME"/>
        </w:rPr>
      </w:pPr>
    </w:p>
    <w:p w:rsidR="004B61ED" w:rsidRPr="00032864" w:rsidRDefault="004B61ED" w:rsidP="004B61ED">
      <w:pPr>
        <w:spacing w:after="0"/>
        <w:rPr>
          <w:rFonts w:ascii="Times New Roman" w:hAnsi="Times New Roman" w:cs="Times New Roman"/>
          <w:b/>
          <w:lang w:val="sr-Latn-ME"/>
        </w:rPr>
      </w:pPr>
      <w:r w:rsidRPr="00032864">
        <w:rPr>
          <w:rFonts w:ascii="Times New Roman" w:hAnsi="Times New Roman" w:cs="Times New Roman"/>
          <w:b/>
          <w:lang w:val="sr-Latn-ME"/>
        </w:rPr>
        <w:t>L</w:t>
      </w:r>
      <w:r w:rsidR="00416F40" w:rsidRPr="00032864">
        <w:rPr>
          <w:rFonts w:ascii="Times New Roman" w:hAnsi="Times New Roman" w:cs="Times New Roman"/>
          <w:b/>
          <w:lang w:val="sr-Latn-ME"/>
        </w:rPr>
        <w:t>j</w:t>
      </w:r>
      <w:r w:rsidRPr="00032864">
        <w:rPr>
          <w:rFonts w:ascii="Times New Roman" w:hAnsi="Times New Roman" w:cs="Times New Roman"/>
          <w:b/>
          <w:lang w:val="sr-Latn-ME"/>
        </w:rPr>
        <w:t>ekovi koji mogu povećati nivo aktivnog metabolita karbamazepin-10,11-epoksida u plazmi</w:t>
      </w:r>
    </w:p>
    <w:p w:rsidR="0075533D" w:rsidRPr="00032864" w:rsidRDefault="0075533D" w:rsidP="004B61ED">
      <w:pPr>
        <w:spacing w:after="0"/>
        <w:rPr>
          <w:rFonts w:ascii="Times New Roman" w:hAnsi="Times New Roman" w:cs="Times New Roman"/>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Pošto povišeni nivoi karbamazepin</w:t>
      </w:r>
      <w:r w:rsidR="00416F40" w:rsidRPr="00032864">
        <w:rPr>
          <w:rFonts w:ascii="Times New Roman" w:hAnsi="Times New Roman" w:cs="Times New Roman"/>
          <w:lang w:val="sr-Latn-ME"/>
        </w:rPr>
        <w:t xml:space="preserve"> </w:t>
      </w:r>
      <w:r w:rsidRPr="00032864">
        <w:rPr>
          <w:rFonts w:ascii="Times New Roman" w:hAnsi="Times New Roman" w:cs="Times New Roman"/>
          <w:lang w:val="sr-Latn-ME"/>
        </w:rPr>
        <w:t>-10,11</w:t>
      </w:r>
      <w:r w:rsidR="0075533D" w:rsidRPr="00032864">
        <w:rPr>
          <w:rFonts w:ascii="Times New Roman" w:hAnsi="Times New Roman" w:cs="Times New Roman"/>
          <w:lang w:val="sr-Latn-ME"/>
        </w:rPr>
        <w:t xml:space="preserve"> </w:t>
      </w:r>
      <w:r w:rsidRPr="00032864">
        <w:rPr>
          <w:rFonts w:ascii="Times New Roman" w:hAnsi="Times New Roman" w:cs="Times New Roman"/>
          <w:lang w:val="sr-Latn-ME"/>
        </w:rPr>
        <w:t>epoksida u plazmi mogu dovesti do pojave neželjenih reakija (npr.</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vrtoglavica, pospanost, ataksija, diplopija), doze l</w:t>
      </w:r>
      <w:r w:rsidR="00416F40" w:rsidRPr="00032864">
        <w:rPr>
          <w:rFonts w:ascii="Times New Roman" w:hAnsi="Times New Roman" w:cs="Times New Roman"/>
          <w:lang w:val="sr-Latn-ME"/>
        </w:rPr>
        <w:t>ij</w:t>
      </w:r>
      <w:r w:rsidRPr="00032864">
        <w:rPr>
          <w:rFonts w:ascii="Times New Roman" w:hAnsi="Times New Roman" w:cs="Times New Roman"/>
          <w:lang w:val="sr-Latn-ME"/>
        </w:rPr>
        <w:t xml:space="preserve">eka </w:t>
      </w:r>
      <w:r w:rsidR="00416F40" w:rsidRPr="00032864">
        <w:rPr>
          <w:rFonts w:ascii="Times New Roman" w:hAnsi="Times New Roman" w:cs="Times New Roman"/>
          <w:lang w:val="sr-Latn-ME"/>
        </w:rPr>
        <w:t>Karbapin</w:t>
      </w:r>
      <w:r w:rsidRPr="00032864">
        <w:rPr>
          <w:rFonts w:ascii="Times New Roman" w:hAnsi="Times New Roman" w:cs="Times New Roman"/>
          <w:lang w:val="sr-Latn-ME"/>
        </w:rPr>
        <w:t xml:space="preserve"> treba prilagoditi i/ili m</w:t>
      </w:r>
      <w:r w:rsidR="00416F40" w:rsidRPr="00032864">
        <w:rPr>
          <w:rFonts w:ascii="Times New Roman" w:hAnsi="Times New Roman" w:cs="Times New Roman"/>
          <w:lang w:val="sr-Latn-ME"/>
        </w:rPr>
        <w:t>j</w:t>
      </w:r>
      <w:r w:rsidRPr="00032864">
        <w:rPr>
          <w:rFonts w:ascii="Times New Roman" w:hAnsi="Times New Roman" w:cs="Times New Roman"/>
          <w:lang w:val="sr-Latn-ME"/>
        </w:rPr>
        <w:t>eriti</w:t>
      </w:r>
      <w:r w:rsidR="0075533D" w:rsidRPr="00032864">
        <w:rPr>
          <w:rFonts w:ascii="Times New Roman" w:hAnsi="Times New Roman" w:cs="Times New Roman"/>
          <w:lang w:val="sr-Latn-ME"/>
        </w:rPr>
        <w:t xml:space="preserve"> </w:t>
      </w:r>
      <w:r w:rsidRPr="00032864">
        <w:rPr>
          <w:rFonts w:ascii="Times New Roman" w:hAnsi="Times New Roman" w:cs="Times New Roman"/>
          <w:lang w:val="sr-Latn-ME"/>
        </w:rPr>
        <w:t>koncentraciju l</w:t>
      </w:r>
      <w:r w:rsidR="00B7331D" w:rsidRPr="00032864">
        <w:rPr>
          <w:rFonts w:ascii="Times New Roman" w:hAnsi="Times New Roman" w:cs="Times New Roman"/>
          <w:lang w:val="sr-Latn-ME"/>
        </w:rPr>
        <w:t>ij</w:t>
      </w:r>
      <w:r w:rsidRPr="00032864">
        <w:rPr>
          <w:rFonts w:ascii="Times New Roman" w:hAnsi="Times New Roman" w:cs="Times New Roman"/>
          <w:lang w:val="sr-Latn-ME"/>
        </w:rPr>
        <w:t>eka u plazmi ukoliko se koristi istovremeno sa sl</w:t>
      </w:r>
      <w:r w:rsidR="0075533D" w:rsidRPr="00032864">
        <w:rPr>
          <w:rFonts w:ascii="Times New Roman" w:hAnsi="Times New Roman" w:cs="Times New Roman"/>
          <w:lang w:val="sr-Latn-ME"/>
        </w:rPr>
        <w:t>j</w:t>
      </w:r>
      <w:r w:rsidRPr="00032864">
        <w:rPr>
          <w:rFonts w:ascii="Times New Roman" w:hAnsi="Times New Roman" w:cs="Times New Roman"/>
          <w:lang w:val="sr-Latn-ME"/>
        </w:rPr>
        <w:t>edećim l</w:t>
      </w:r>
      <w:r w:rsidR="00B7331D" w:rsidRPr="00032864">
        <w:rPr>
          <w:rFonts w:ascii="Times New Roman" w:hAnsi="Times New Roman" w:cs="Times New Roman"/>
          <w:lang w:val="sr-Latn-ME"/>
        </w:rPr>
        <w:t>j</w:t>
      </w:r>
      <w:r w:rsidRPr="00032864">
        <w:rPr>
          <w:rFonts w:ascii="Times New Roman" w:hAnsi="Times New Roman" w:cs="Times New Roman"/>
          <w:lang w:val="sr-Latn-ME"/>
        </w:rPr>
        <w:t>ekovima:</w:t>
      </w:r>
    </w:p>
    <w:p w:rsidR="004B61ED" w:rsidRPr="00032864" w:rsidRDefault="004B61ED" w:rsidP="00A77073">
      <w:pPr>
        <w:spacing w:after="0"/>
        <w:jc w:val="both"/>
        <w:rPr>
          <w:rFonts w:ascii="Times New Roman" w:hAnsi="Times New Roman" w:cs="Times New Roman"/>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Kvetiapin, primidon, progabid, valproinska kiselina, valnoktamid i valpromid.</w:t>
      </w:r>
    </w:p>
    <w:p w:rsidR="004B61ED" w:rsidRPr="00032864" w:rsidRDefault="004B61ED" w:rsidP="00A77073">
      <w:pPr>
        <w:spacing w:after="0"/>
        <w:jc w:val="both"/>
        <w:rPr>
          <w:rFonts w:ascii="Times New Roman" w:hAnsi="Times New Roman" w:cs="Times New Roman"/>
          <w:lang w:val="sr-Latn-ME"/>
        </w:rPr>
      </w:pPr>
    </w:p>
    <w:p w:rsidR="004B61ED" w:rsidRPr="00032864" w:rsidRDefault="004B61ED" w:rsidP="004B61ED">
      <w:pPr>
        <w:spacing w:after="0"/>
        <w:rPr>
          <w:rFonts w:ascii="Times New Roman" w:hAnsi="Times New Roman" w:cs="Times New Roman"/>
          <w:b/>
          <w:lang w:val="sr-Latn-ME"/>
        </w:rPr>
      </w:pPr>
      <w:r w:rsidRPr="00032864">
        <w:rPr>
          <w:rFonts w:ascii="Times New Roman" w:hAnsi="Times New Roman" w:cs="Times New Roman"/>
          <w:b/>
          <w:lang w:val="sr-Latn-ME"/>
        </w:rPr>
        <w:t>L</w:t>
      </w:r>
      <w:r w:rsidR="00B7331D" w:rsidRPr="00032864">
        <w:rPr>
          <w:rFonts w:ascii="Times New Roman" w:hAnsi="Times New Roman" w:cs="Times New Roman"/>
          <w:b/>
          <w:lang w:val="sr-Latn-ME"/>
        </w:rPr>
        <w:t>j</w:t>
      </w:r>
      <w:r w:rsidRPr="00032864">
        <w:rPr>
          <w:rFonts w:ascii="Times New Roman" w:hAnsi="Times New Roman" w:cs="Times New Roman"/>
          <w:b/>
          <w:lang w:val="sr-Latn-ME"/>
        </w:rPr>
        <w:t>ekovi koji mogu smanjiti n</w:t>
      </w:r>
      <w:r w:rsidR="0075533D" w:rsidRPr="00032864">
        <w:rPr>
          <w:rFonts w:ascii="Times New Roman" w:hAnsi="Times New Roman" w:cs="Times New Roman"/>
          <w:b/>
          <w:lang w:val="sr-Latn-ME"/>
        </w:rPr>
        <w:t>i</w:t>
      </w:r>
      <w:r w:rsidRPr="00032864">
        <w:rPr>
          <w:rFonts w:ascii="Times New Roman" w:hAnsi="Times New Roman" w:cs="Times New Roman"/>
          <w:b/>
          <w:lang w:val="sr-Latn-ME"/>
        </w:rPr>
        <w:t>vo karbamazepina u plazmi</w:t>
      </w:r>
    </w:p>
    <w:p w:rsidR="00B7331D" w:rsidRPr="00032864" w:rsidRDefault="00B7331D" w:rsidP="004B61ED">
      <w:pPr>
        <w:spacing w:after="0"/>
        <w:rPr>
          <w:rFonts w:ascii="Times New Roman" w:hAnsi="Times New Roman" w:cs="Times New Roman"/>
          <w:b/>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Doza karbamazepina se mora prilagoditi kada se istovremeno prim</w:t>
      </w:r>
      <w:r w:rsidR="00B7331D" w:rsidRPr="00032864">
        <w:rPr>
          <w:rFonts w:ascii="Times New Roman" w:hAnsi="Times New Roman" w:cs="Times New Roman"/>
          <w:lang w:val="sr-Latn-ME"/>
        </w:rPr>
        <w:t>j</w:t>
      </w:r>
      <w:r w:rsidRPr="00032864">
        <w:rPr>
          <w:rFonts w:ascii="Times New Roman" w:hAnsi="Times New Roman" w:cs="Times New Roman"/>
          <w:lang w:val="sr-Latn-ME"/>
        </w:rPr>
        <w:t>enjuje sa supstancama opisanim u nastavku:</w:t>
      </w:r>
    </w:p>
    <w:p w:rsidR="00B7331D" w:rsidRPr="00032864" w:rsidRDefault="00B7331D" w:rsidP="00A77073">
      <w:pPr>
        <w:spacing w:after="0"/>
        <w:jc w:val="both"/>
        <w:rPr>
          <w:rFonts w:ascii="Times New Roman" w:hAnsi="Times New Roman" w:cs="Times New Roman"/>
          <w:lang w:val="sr-Latn-ME"/>
        </w:rPr>
      </w:pP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Antiepileptici:</w:t>
      </w:r>
      <w:r w:rsidRPr="00032864">
        <w:rPr>
          <w:rFonts w:ascii="Times New Roman" w:hAnsi="Times New Roman" w:cs="Times New Roman"/>
          <w:lang w:val="sr-Latn-ME"/>
        </w:rPr>
        <w:t xml:space="preserve"> okskarbazepin, fenobarbital, fenitoin ( da se izb</w:t>
      </w:r>
      <w:r w:rsidR="00B7331D" w:rsidRPr="00032864">
        <w:rPr>
          <w:rFonts w:ascii="Times New Roman" w:hAnsi="Times New Roman" w:cs="Times New Roman"/>
          <w:lang w:val="sr-Latn-ME"/>
        </w:rPr>
        <w:t>j</w:t>
      </w:r>
      <w:r w:rsidRPr="00032864">
        <w:rPr>
          <w:rFonts w:ascii="Times New Roman" w:hAnsi="Times New Roman" w:cs="Times New Roman"/>
          <w:lang w:val="sr-Latn-ME"/>
        </w:rPr>
        <w:t>e</w:t>
      </w:r>
      <w:r w:rsidR="0075533D" w:rsidRPr="00032864">
        <w:rPr>
          <w:rFonts w:ascii="Times New Roman" w:hAnsi="Times New Roman" w:cs="Times New Roman"/>
          <w:lang w:val="sr-Latn-ME"/>
        </w:rPr>
        <w:t>gne</w:t>
      </w:r>
      <w:r w:rsidRPr="00032864">
        <w:rPr>
          <w:rFonts w:ascii="Times New Roman" w:hAnsi="Times New Roman" w:cs="Times New Roman"/>
          <w:lang w:val="sr-Latn-ME"/>
        </w:rPr>
        <w:t xml:space="preserve"> intoksikacija fenitoinom i subterapijske</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lang w:val="sr-Latn-ME"/>
        </w:rPr>
        <w:t>koncentracije karbamazepina, preporu</w:t>
      </w:r>
      <w:r w:rsidR="0075533D" w:rsidRPr="00032864">
        <w:rPr>
          <w:rFonts w:ascii="Times New Roman" w:hAnsi="Times New Roman" w:cs="Times New Roman"/>
          <w:lang w:val="sr-Latn-ME"/>
        </w:rPr>
        <w:t>ka je</w:t>
      </w:r>
      <w:r w:rsidRPr="00032864">
        <w:rPr>
          <w:rFonts w:ascii="Times New Roman" w:hAnsi="Times New Roman" w:cs="Times New Roman"/>
          <w:lang w:val="sr-Latn-ME"/>
        </w:rPr>
        <w:t xml:space="preserve"> da se podesi koncentracija fenitoina u plazmi na 13</w:t>
      </w:r>
      <w:r w:rsidR="0075533D" w:rsidRPr="00032864">
        <w:rPr>
          <w:rFonts w:ascii="Times New Roman" w:hAnsi="Times New Roman" w:cs="Times New Roman"/>
          <w:lang w:val="sr-Latn-ME"/>
        </w:rPr>
        <w:t xml:space="preserve"> </w:t>
      </w:r>
      <w:r w:rsidRPr="00032864">
        <w:rPr>
          <w:rFonts w:ascii="Times New Roman" w:hAnsi="Times New Roman" w:cs="Times New Roman"/>
          <w:lang w:val="sr-Latn-ME"/>
        </w:rPr>
        <w:t>mikrograma/mL pr</w:t>
      </w:r>
      <w:r w:rsidR="0075533D" w:rsidRPr="00032864">
        <w:rPr>
          <w:rFonts w:ascii="Times New Roman" w:hAnsi="Times New Roman" w:cs="Times New Roman"/>
          <w:lang w:val="sr-Latn-ME"/>
        </w:rPr>
        <w:t>ij</w:t>
      </w:r>
      <w:r w:rsidRPr="00032864">
        <w:rPr>
          <w:rFonts w:ascii="Times New Roman" w:hAnsi="Times New Roman" w:cs="Times New Roman"/>
          <w:lang w:val="sr-Latn-ME"/>
        </w:rPr>
        <w:t>e uvođenja karbamazepina) i fosfenitoin, primidon i možda, iako su podaci</w:t>
      </w:r>
      <w:r w:rsidR="0075533D" w:rsidRPr="00032864">
        <w:rPr>
          <w:rFonts w:ascii="Times New Roman" w:hAnsi="Times New Roman" w:cs="Times New Roman"/>
          <w:lang w:val="sr-Latn-ME"/>
        </w:rPr>
        <w:t xml:space="preserve"> </w:t>
      </w:r>
      <w:r w:rsidR="00B7331D" w:rsidRPr="00032864">
        <w:rPr>
          <w:rFonts w:ascii="Times New Roman" w:hAnsi="Times New Roman" w:cs="Times New Roman"/>
          <w:lang w:val="sr-Latn-ME"/>
        </w:rPr>
        <w:t>d</w:t>
      </w:r>
      <w:r w:rsidR="0075533D" w:rsidRPr="00032864">
        <w:rPr>
          <w:rFonts w:ascii="Times New Roman" w:hAnsi="Times New Roman" w:cs="Times New Roman"/>
          <w:lang w:val="sr-Latn-ME"/>
        </w:rPr>
        <w:t>j</w:t>
      </w:r>
      <w:r w:rsidR="00B7331D" w:rsidRPr="00032864">
        <w:rPr>
          <w:rFonts w:ascii="Times New Roman" w:hAnsi="Times New Roman" w:cs="Times New Roman"/>
          <w:lang w:val="sr-Latn-ME"/>
        </w:rPr>
        <w:t xml:space="preserve">elimično kontradiktorni, eventualno i </w:t>
      </w:r>
      <w:r w:rsidRPr="00032864">
        <w:rPr>
          <w:rFonts w:ascii="Times New Roman" w:hAnsi="Times New Roman" w:cs="Times New Roman"/>
          <w:lang w:val="sr-Latn-ME"/>
        </w:rPr>
        <w:t>klonazepam</w:t>
      </w:r>
      <w:r w:rsidR="00B7331D" w:rsidRPr="00032864">
        <w:rPr>
          <w:rFonts w:ascii="Times New Roman" w:hAnsi="Times New Roman" w:cs="Times New Roman"/>
          <w:lang w:val="sr-Latn-ME"/>
        </w:rPr>
        <w:t>.</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Antineoplastici:</w:t>
      </w:r>
      <w:r w:rsidRPr="00032864">
        <w:rPr>
          <w:rFonts w:ascii="Times New Roman" w:hAnsi="Times New Roman" w:cs="Times New Roman"/>
          <w:lang w:val="sr-Latn-ME"/>
        </w:rPr>
        <w:t xml:space="preserve"> cisplatin ili doksrubicin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Antituberkulotici</w:t>
      </w:r>
      <w:r w:rsidRPr="00032864">
        <w:rPr>
          <w:rFonts w:ascii="Times New Roman" w:hAnsi="Times New Roman" w:cs="Times New Roman"/>
          <w:lang w:val="sr-Latn-ME"/>
        </w:rPr>
        <w:t>: rifampicin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Bronhodilatatori ili l</w:t>
      </w:r>
      <w:r w:rsidR="00B7331D"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 za astmu</w:t>
      </w:r>
      <w:r w:rsidRPr="00032864">
        <w:rPr>
          <w:rFonts w:ascii="Times New Roman" w:hAnsi="Times New Roman" w:cs="Times New Roman"/>
          <w:lang w:val="sr-Latn-ME"/>
        </w:rPr>
        <w:t>: teofilin, aminofilin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Dermatološki l</w:t>
      </w:r>
      <w:r w:rsidR="00B7331D"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izotretinoin</w:t>
      </w:r>
    </w:p>
    <w:p w:rsidR="004B61ED" w:rsidRPr="00032864" w:rsidRDefault="004B61ED"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Ostale interakcije</w:t>
      </w:r>
      <w:r w:rsidRPr="00032864">
        <w:rPr>
          <w:rFonts w:ascii="Times New Roman" w:hAnsi="Times New Roman" w:cs="Times New Roman"/>
          <w:lang w:val="sr-Latn-ME"/>
        </w:rPr>
        <w:t>: herbalnog preparata kao što je Hypericum perforatum (kantarion).</w:t>
      </w:r>
    </w:p>
    <w:p w:rsidR="004B61ED" w:rsidRPr="00032864" w:rsidRDefault="004B61ED" w:rsidP="004B61ED">
      <w:pPr>
        <w:spacing w:after="0"/>
        <w:rPr>
          <w:rFonts w:ascii="Times New Roman" w:hAnsi="Times New Roman" w:cs="Times New Roman"/>
          <w:lang w:val="sr-Latn-ME"/>
        </w:rPr>
      </w:pPr>
    </w:p>
    <w:p w:rsidR="002B3BCE" w:rsidRPr="00032864" w:rsidRDefault="002B3BCE" w:rsidP="004B61ED">
      <w:pPr>
        <w:spacing w:after="0"/>
        <w:rPr>
          <w:rFonts w:ascii="Times New Roman" w:hAnsi="Times New Roman" w:cs="Times New Roman"/>
          <w:b/>
          <w:lang w:val="sr-Latn-ME"/>
        </w:rPr>
      </w:pPr>
      <w:r w:rsidRPr="00032864">
        <w:rPr>
          <w:rFonts w:ascii="Times New Roman" w:hAnsi="Times New Roman" w:cs="Times New Roman"/>
          <w:b/>
          <w:lang w:val="sr-Latn-ME"/>
        </w:rPr>
        <w:t>Efekat l</w:t>
      </w:r>
      <w:r w:rsidR="00B7331D" w:rsidRPr="00032864">
        <w:rPr>
          <w:rFonts w:ascii="Times New Roman" w:hAnsi="Times New Roman" w:cs="Times New Roman"/>
          <w:b/>
          <w:lang w:val="sr-Latn-ME"/>
        </w:rPr>
        <w:t>ij</w:t>
      </w:r>
      <w:r w:rsidRPr="00032864">
        <w:rPr>
          <w:rFonts w:ascii="Times New Roman" w:hAnsi="Times New Roman" w:cs="Times New Roman"/>
          <w:b/>
          <w:lang w:val="sr-Latn-ME"/>
        </w:rPr>
        <w:t>eka Karbapin  na nivo drugih l</w:t>
      </w:r>
      <w:r w:rsidR="00B7331D" w:rsidRPr="00032864">
        <w:rPr>
          <w:rFonts w:ascii="Times New Roman" w:hAnsi="Times New Roman" w:cs="Times New Roman"/>
          <w:b/>
          <w:lang w:val="sr-Latn-ME"/>
        </w:rPr>
        <w:t>j</w:t>
      </w:r>
      <w:r w:rsidRPr="00032864">
        <w:rPr>
          <w:rFonts w:ascii="Times New Roman" w:hAnsi="Times New Roman" w:cs="Times New Roman"/>
          <w:b/>
          <w:lang w:val="sr-Latn-ME"/>
        </w:rPr>
        <w:t>ekova u plazmi koji se istovremeno prim</w:t>
      </w:r>
      <w:r w:rsidR="00B7331D" w:rsidRPr="00032864">
        <w:rPr>
          <w:rFonts w:ascii="Times New Roman" w:hAnsi="Times New Roman" w:cs="Times New Roman"/>
          <w:b/>
          <w:lang w:val="sr-Latn-ME"/>
        </w:rPr>
        <w:t>j</w:t>
      </w:r>
      <w:r w:rsidRPr="00032864">
        <w:rPr>
          <w:rFonts w:ascii="Times New Roman" w:hAnsi="Times New Roman" w:cs="Times New Roman"/>
          <w:b/>
          <w:lang w:val="sr-Latn-ME"/>
        </w:rPr>
        <w:t>enjuju</w:t>
      </w:r>
    </w:p>
    <w:p w:rsidR="002B3BCE" w:rsidRPr="00032864" w:rsidRDefault="002B3BCE" w:rsidP="004B61ED">
      <w:pPr>
        <w:spacing w:after="0"/>
        <w:rPr>
          <w:rFonts w:ascii="Times New Roman" w:hAnsi="Times New Roman" w:cs="Times New Roman"/>
          <w:b/>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Karbamazepin može snizi</w:t>
      </w:r>
      <w:r w:rsidR="004009B1" w:rsidRPr="00032864">
        <w:rPr>
          <w:rFonts w:ascii="Times New Roman" w:hAnsi="Times New Roman" w:cs="Times New Roman"/>
          <w:lang w:val="sr-Latn-ME"/>
        </w:rPr>
        <w:t>ti</w:t>
      </w:r>
      <w:r w:rsidRPr="00032864">
        <w:rPr>
          <w:rFonts w:ascii="Times New Roman" w:hAnsi="Times New Roman" w:cs="Times New Roman"/>
          <w:lang w:val="sr-Latn-ME"/>
        </w:rPr>
        <w:t xml:space="preserve"> nivoe u plazmi, smanji ili čak poništi aktivnost određenih l</w:t>
      </w:r>
      <w:r w:rsidR="00B7331D" w:rsidRPr="00032864">
        <w:rPr>
          <w:rFonts w:ascii="Times New Roman" w:hAnsi="Times New Roman" w:cs="Times New Roman"/>
          <w:lang w:val="sr-Latn-ME"/>
        </w:rPr>
        <w:t>j</w:t>
      </w:r>
      <w:r w:rsidRPr="00032864">
        <w:rPr>
          <w:rFonts w:ascii="Times New Roman" w:hAnsi="Times New Roman" w:cs="Times New Roman"/>
          <w:lang w:val="sr-Latn-ME"/>
        </w:rPr>
        <w:t>ekova. Doziranje sl</w:t>
      </w:r>
      <w:r w:rsidR="004009B1" w:rsidRPr="00032864">
        <w:rPr>
          <w:rFonts w:ascii="Times New Roman" w:hAnsi="Times New Roman" w:cs="Times New Roman"/>
          <w:lang w:val="sr-Latn-ME"/>
        </w:rPr>
        <w:t>j</w:t>
      </w:r>
      <w:r w:rsidRPr="00032864">
        <w:rPr>
          <w:rFonts w:ascii="Times New Roman" w:hAnsi="Times New Roman" w:cs="Times New Roman"/>
          <w:lang w:val="sr-Latn-ME"/>
        </w:rPr>
        <w:t>edećih l</w:t>
      </w:r>
      <w:r w:rsidR="00B7331D" w:rsidRPr="00032864">
        <w:rPr>
          <w:rFonts w:ascii="Times New Roman" w:hAnsi="Times New Roman" w:cs="Times New Roman"/>
          <w:lang w:val="sr-Latn-ME"/>
        </w:rPr>
        <w:t>j</w:t>
      </w:r>
      <w:r w:rsidRPr="00032864">
        <w:rPr>
          <w:rFonts w:ascii="Times New Roman" w:hAnsi="Times New Roman" w:cs="Times New Roman"/>
          <w:lang w:val="sr-Latn-ME"/>
        </w:rPr>
        <w:t>ekova može zaht</w:t>
      </w:r>
      <w:r w:rsidR="004009B1" w:rsidRPr="00032864">
        <w:rPr>
          <w:rFonts w:ascii="Times New Roman" w:hAnsi="Times New Roman" w:cs="Times New Roman"/>
          <w:lang w:val="sr-Latn-ME"/>
        </w:rPr>
        <w:t>i</w:t>
      </w:r>
      <w:r w:rsidR="00B7331D" w:rsidRPr="00032864">
        <w:rPr>
          <w:rFonts w:ascii="Times New Roman" w:hAnsi="Times New Roman" w:cs="Times New Roman"/>
          <w:lang w:val="sr-Latn-ME"/>
        </w:rPr>
        <w:t>j</w:t>
      </w:r>
      <w:r w:rsidRPr="00032864">
        <w:rPr>
          <w:rFonts w:ascii="Times New Roman" w:hAnsi="Times New Roman" w:cs="Times New Roman"/>
          <w:lang w:val="sr-Latn-ME"/>
        </w:rPr>
        <w:t>eva</w:t>
      </w:r>
      <w:r w:rsidR="004009B1" w:rsidRPr="00032864">
        <w:rPr>
          <w:rFonts w:ascii="Times New Roman" w:hAnsi="Times New Roman" w:cs="Times New Roman"/>
          <w:lang w:val="sr-Latn-ME"/>
        </w:rPr>
        <w:t>ti</w:t>
      </w:r>
      <w:r w:rsidRPr="00032864">
        <w:rPr>
          <w:rFonts w:ascii="Times New Roman" w:hAnsi="Times New Roman" w:cs="Times New Roman"/>
          <w:lang w:val="sr-Latn-ME"/>
        </w:rPr>
        <w:t xml:space="preserve"> prilagođavanje kliničkim potrebama: </w:t>
      </w:r>
    </w:p>
    <w:p w:rsidR="002B3BCE" w:rsidRPr="00032864" w:rsidRDefault="002B3BCE" w:rsidP="00A77073">
      <w:pPr>
        <w:spacing w:after="0"/>
        <w:jc w:val="both"/>
        <w:rPr>
          <w:rFonts w:ascii="Times New Roman" w:hAnsi="Times New Roman" w:cs="Times New Roman"/>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Analgetici, antiinflamatorni l</w:t>
      </w:r>
      <w:r w:rsidR="00B7331D"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buprenorfin, metadon, paracetamol (dugotrajna prim</w:t>
      </w:r>
      <w:r w:rsidR="00B7331D" w:rsidRPr="00032864">
        <w:rPr>
          <w:rFonts w:ascii="Times New Roman" w:hAnsi="Times New Roman" w:cs="Times New Roman"/>
          <w:lang w:val="sr-Latn-ME"/>
        </w:rPr>
        <w:t>j</w:t>
      </w:r>
      <w:r w:rsidRPr="00032864">
        <w:rPr>
          <w:rFonts w:ascii="Times New Roman" w:hAnsi="Times New Roman" w:cs="Times New Roman"/>
          <w:lang w:val="sr-Latn-ME"/>
        </w:rPr>
        <w:t xml:space="preserve">ena karbamazepina i paracetamola može biti povezana sa hepatotoksičnoću), tramadol </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Antibiotici:</w:t>
      </w:r>
      <w:r w:rsidRPr="00032864">
        <w:rPr>
          <w:rFonts w:ascii="Times New Roman" w:hAnsi="Times New Roman" w:cs="Times New Roman"/>
          <w:lang w:val="sr-Latn-ME"/>
        </w:rPr>
        <w:t xml:space="preserve"> doksiciklin, rifabutin </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lastRenderedPageBreak/>
        <w:t>Antikoagulansi</w:t>
      </w:r>
      <w:r w:rsidRPr="00032864">
        <w:rPr>
          <w:rFonts w:ascii="Times New Roman" w:hAnsi="Times New Roman" w:cs="Times New Roman"/>
          <w:lang w:val="sr-Latn-ME"/>
        </w:rPr>
        <w:t xml:space="preserve">: oralni antikoagulansi (varfarin i acenokumarol) </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Antidepresivi:</w:t>
      </w:r>
      <w:r w:rsidRPr="00032864">
        <w:rPr>
          <w:rFonts w:ascii="Times New Roman" w:hAnsi="Times New Roman" w:cs="Times New Roman"/>
          <w:lang w:val="sr-Latn-ME"/>
        </w:rPr>
        <w:t xml:space="preserve"> bupropion, citalopram, mianserin, sertralin, trazodon, triciklični antidepresivi (npr. imipramin, amitriptilin, nortriptilin, klomipramin) </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Antiemetici:</w:t>
      </w:r>
      <w:r w:rsidRPr="00032864">
        <w:rPr>
          <w:rFonts w:ascii="Times New Roman" w:hAnsi="Times New Roman" w:cs="Times New Roman"/>
          <w:lang w:val="sr-Latn-ME"/>
        </w:rPr>
        <w:t xml:space="preserve"> aprepitant </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Antiepileptici</w:t>
      </w:r>
      <w:r w:rsidRPr="00032864">
        <w:rPr>
          <w:rFonts w:ascii="Times New Roman" w:hAnsi="Times New Roman" w:cs="Times New Roman"/>
          <w:lang w:val="sr-Latn-ME"/>
        </w:rPr>
        <w:t>: klobazam, klonazepam, etosuksimid, lamotrigin, okskarbamazepin, primidon, tiagabin, topiramat, valproična kiselina, zonisamid. Da se izb</w:t>
      </w:r>
      <w:r w:rsidR="00B7331D" w:rsidRPr="00032864">
        <w:rPr>
          <w:rFonts w:ascii="Times New Roman" w:hAnsi="Times New Roman" w:cs="Times New Roman"/>
          <w:lang w:val="sr-Latn-ME"/>
        </w:rPr>
        <w:t>j</w:t>
      </w:r>
      <w:r w:rsidRPr="00032864">
        <w:rPr>
          <w:rFonts w:ascii="Times New Roman" w:hAnsi="Times New Roman" w:cs="Times New Roman"/>
          <w:lang w:val="sr-Latn-ME"/>
        </w:rPr>
        <w:t>eg</w:t>
      </w:r>
      <w:r w:rsidR="004009B1" w:rsidRPr="00032864">
        <w:rPr>
          <w:rFonts w:ascii="Times New Roman" w:hAnsi="Times New Roman" w:cs="Times New Roman"/>
          <w:lang w:val="sr-Latn-ME"/>
        </w:rPr>
        <w:t>ne</w:t>
      </w:r>
      <w:r w:rsidRPr="00032864">
        <w:rPr>
          <w:rFonts w:ascii="Times New Roman" w:hAnsi="Times New Roman" w:cs="Times New Roman"/>
          <w:lang w:val="sr-Latn-ME"/>
        </w:rPr>
        <w:t xml:space="preserve"> intoksikacija fenitoinom i subterapijske koncentracije karbamazepina, preporu</w:t>
      </w:r>
      <w:r w:rsidR="004009B1" w:rsidRPr="00032864">
        <w:rPr>
          <w:rFonts w:ascii="Times New Roman" w:hAnsi="Times New Roman" w:cs="Times New Roman"/>
          <w:lang w:val="sr-Latn-ME"/>
        </w:rPr>
        <w:t>ka je</w:t>
      </w:r>
      <w:r w:rsidRPr="00032864">
        <w:rPr>
          <w:rFonts w:ascii="Times New Roman" w:hAnsi="Times New Roman" w:cs="Times New Roman"/>
          <w:lang w:val="sr-Latn-ME"/>
        </w:rPr>
        <w:t xml:space="preserve"> se da se podesi koncentracija fenitoina u plazmi na 13 mikrograma/mL pr</w:t>
      </w:r>
      <w:r w:rsidR="00B7331D" w:rsidRPr="00032864">
        <w:rPr>
          <w:rFonts w:ascii="Times New Roman" w:hAnsi="Times New Roman" w:cs="Times New Roman"/>
          <w:lang w:val="sr-Latn-ME"/>
        </w:rPr>
        <w:t>ij</w:t>
      </w:r>
      <w:r w:rsidRPr="00032864">
        <w:rPr>
          <w:rFonts w:ascii="Times New Roman" w:hAnsi="Times New Roman" w:cs="Times New Roman"/>
          <w:lang w:val="sr-Latn-ME"/>
        </w:rPr>
        <w:t>e uvođenja karbamazepina. Bilo je r</w:t>
      </w:r>
      <w:r w:rsidR="00B7331D" w:rsidRPr="00032864">
        <w:rPr>
          <w:rFonts w:ascii="Times New Roman" w:hAnsi="Times New Roman" w:cs="Times New Roman"/>
          <w:lang w:val="sr-Latn-ME"/>
        </w:rPr>
        <w:t>ij</w:t>
      </w:r>
      <w:r w:rsidRPr="00032864">
        <w:rPr>
          <w:rFonts w:ascii="Times New Roman" w:hAnsi="Times New Roman" w:cs="Times New Roman"/>
          <w:lang w:val="sr-Latn-ME"/>
        </w:rPr>
        <w:t>etkih izv</w:t>
      </w:r>
      <w:r w:rsidR="00B7331D" w:rsidRPr="00032864">
        <w:rPr>
          <w:rFonts w:ascii="Times New Roman" w:hAnsi="Times New Roman" w:cs="Times New Roman"/>
          <w:lang w:val="sr-Latn-ME"/>
        </w:rPr>
        <w:t>j</w:t>
      </w:r>
      <w:r w:rsidRPr="00032864">
        <w:rPr>
          <w:rFonts w:ascii="Times New Roman" w:hAnsi="Times New Roman" w:cs="Times New Roman"/>
          <w:lang w:val="sr-Latn-ME"/>
        </w:rPr>
        <w:t xml:space="preserve">eštaja o povećanju nivoa mefenitoina u plazmi. </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Antigljivični l</w:t>
      </w:r>
      <w:r w:rsidR="00B7331D"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itrakonazol, vorikonazol. Alternativni antikonvulzivi se mogu preporučiti kod pacijenata koji se l</w:t>
      </w:r>
      <w:r w:rsidR="00B7331D" w:rsidRPr="00032864">
        <w:rPr>
          <w:rFonts w:ascii="Times New Roman" w:hAnsi="Times New Roman" w:cs="Times New Roman"/>
          <w:lang w:val="sr-Latn-ME"/>
        </w:rPr>
        <w:t>ij</w:t>
      </w:r>
      <w:r w:rsidRPr="00032864">
        <w:rPr>
          <w:rFonts w:ascii="Times New Roman" w:hAnsi="Times New Roman" w:cs="Times New Roman"/>
          <w:lang w:val="sr-Latn-ME"/>
        </w:rPr>
        <w:t xml:space="preserve">eče vorikonazolom ili itrakonazolom. </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Antihelmi</w:t>
      </w:r>
      <w:r w:rsidR="004009B1" w:rsidRPr="00032864">
        <w:rPr>
          <w:rFonts w:ascii="Times New Roman" w:hAnsi="Times New Roman" w:cs="Times New Roman"/>
          <w:u w:val="single"/>
          <w:lang w:val="sr-Latn-ME"/>
        </w:rPr>
        <w:t>ci</w:t>
      </w:r>
      <w:r w:rsidRPr="00032864">
        <w:rPr>
          <w:rFonts w:ascii="Times New Roman" w:hAnsi="Times New Roman" w:cs="Times New Roman"/>
          <w:u w:val="single"/>
          <w:lang w:val="sr-Latn-ME"/>
        </w:rPr>
        <w:t>:</w:t>
      </w:r>
      <w:r w:rsidRPr="00032864">
        <w:rPr>
          <w:rFonts w:ascii="Times New Roman" w:hAnsi="Times New Roman" w:cs="Times New Roman"/>
          <w:lang w:val="sr-Latn-ME"/>
        </w:rPr>
        <w:t xml:space="preserve"> albendazol</w:t>
      </w: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u w:val="single"/>
          <w:lang w:val="sr-Latn-ME"/>
        </w:rPr>
        <w:t>Antineoplastici:</w:t>
      </w:r>
      <w:r w:rsidRPr="00032864">
        <w:rPr>
          <w:rFonts w:ascii="Times New Roman" w:hAnsi="Times New Roman" w:cs="Times New Roman"/>
          <w:lang w:val="sr-Latn-ME"/>
        </w:rPr>
        <w:t xml:space="preserve"> imatinib, ciklofosfamid, lapatinib, temsirolimus </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Antipsihotici:</w:t>
      </w:r>
      <w:r w:rsidRPr="00032864">
        <w:rPr>
          <w:rFonts w:ascii="Times New Roman" w:hAnsi="Times New Roman" w:cs="Times New Roman"/>
          <w:lang w:val="sr-Latn-ME"/>
        </w:rPr>
        <w:t xml:space="preserve"> klozapin, haloperidol i bromperidol, olanzapin, kvetiapin, risperidon, aripiprazol, paliperidon </w:t>
      </w:r>
      <w:r w:rsidRPr="00032864">
        <w:rPr>
          <w:rFonts w:ascii="Times New Roman" w:hAnsi="Times New Roman" w:cs="Times New Roman"/>
          <w:u w:val="single"/>
          <w:lang w:val="sr-Latn-ME"/>
        </w:rPr>
        <w:t>Antivirotici:</w:t>
      </w:r>
      <w:r w:rsidRPr="00032864">
        <w:rPr>
          <w:rFonts w:ascii="Times New Roman" w:hAnsi="Times New Roman" w:cs="Times New Roman"/>
          <w:lang w:val="sr-Latn-ME"/>
        </w:rPr>
        <w:t xml:space="preserve"> inhibitori proteaze kod l</w:t>
      </w:r>
      <w:r w:rsidR="00B7331D" w:rsidRPr="00032864">
        <w:rPr>
          <w:rFonts w:ascii="Times New Roman" w:hAnsi="Times New Roman" w:cs="Times New Roman"/>
          <w:lang w:val="sr-Latn-ME"/>
        </w:rPr>
        <w:t>ij</w:t>
      </w:r>
      <w:r w:rsidRPr="00032864">
        <w:rPr>
          <w:rFonts w:ascii="Times New Roman" w:hAnsi="Times New Roman" w:cs="Times New Roman"/>
          <w:lang w:val="sr-Latn-ME"/>
        </w:rPr>
        <w:t xml:space="preserve">ečenja HIV-a (npr. indinavir, ritonavir, sakvinavir) </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Anksiolitici:</w:t>
      </w:r>
      <w:r w:rsidRPr="00032864">
        <w:rPr>
          <w:rFonts w:ascii="Times New Roman" w:hAnsi="Times New Roman" w:cs="Times New Roman"/>
          <w:lang w:val="sr-Latn-ME"/>
        </w:rPr>
        <w:t xml:space="preserve"> alprazolam </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Bronhodilatatori ili l</w:t>
      </w:r>
      <w:r w:rsidR="00B7331D"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 za astmu</w:t>
      </w:r>
      <w:r w:rsidRPr="00032864">
        <w:rPr>
          <w:rFonts w:ascii="Times New Roman" w:hAnsi="Times New Roman" w:cs="Times New Roman"/>
          <w:lang w:val="sr-Latn-ME"/>
        </w:rPr>
        <w:t>: teofilin</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Kontraceptivi:</w:t>
      </w:r>
      <w:r w:rsidRPr="00032864">
        <w:rPr>
          <w:rFonts w:ascii="Times New Roman" w:hAnsi="Times New Roman" w:cs="Times New Roman"/>
          <w:lang w:val="sr-Latn-ME"/>
        </w:rPr>
        <w:t xml:space="preserve"> hormonski kontraceptivi (treba razmotriti alternativne metode kontracepcije) </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Kardiovaskularni l</w:t>
      </w:r>
      <w:r w:rsidR="00301E92"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 xml:space="preserve"> blokatori kalcijumovih kanala (dihidropiridinska grupa) npr. felodipin, digoksin, simvastatin, atorvastatin, lovastatin, cerivastatin, ivabradin </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Kortikosteroidi:</w:t>
      </w:r>
      <w:r w:rsidRPr="00032864">
        <w:rPr>
          <w:rFonts w:ascii="Times New Roman" w:hAnsi="Times New Roman" w:cs="Times New Roman"/>
          <w:lang w:val="sr-Latn-ME"/>
        </w:rPr>
        <w:t xml:space="preserve"> kortikosteroidi (npr. prednizolon, deksametazon)</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L</w:t>
      </w:r>
      <w:r w:rsidR="00301E92"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 za l</w:t>
      </w:r>
      <w:r w:rsidR="00301E92" w:rsidRPr="00032864">
        <w:rPr>
          <w:rFonts w:ascii="Times New Roman" w:hAnsi="Times New Roman" w:cs="Times New Roman"/>
          <w:u w:val="single"/>
          <w:lang w:val="sr-Latn-ME"/>
        </w:rPr>
        <w:t>ij</w:t>
      </w:r>
      <w:r w:rsidRPr="00032864">
        <w:rPr>
          <w:rFonts w:ascii="Times New Roman" w:hAnsi="Times New Roman" w:cs="Times New Roman"/>
          <w:u w:val="single"/>
          <w:lang w:val="sr-Latn-ME"/>
        </w:rPr>
        <w:t xml:space="preserve">ečenje erektilne disfunkcije: </w:t>
      </w:r>
      <w:r w:rsidRPr="00032864">
        <w:rPr>
          <w:rFonts w:ascii="Times New Roman" w:hAnsi="Times New Roman" w:cs="Times New Roman"/>
          <w:lang w:val="sr-Latn-ME"/>
        </w:rPr>
        <w:t xml:space="preserve">tadalafil </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Imunosupresivi:</w:t>
      </w:r>
      <w:r w:rsidRPr="00032864">
        <w:rPr>
          <w:rFonts w:ascii="Times New Roman" w:hAnsi="Times New Roman" w:cs="Times New Roman"/>
          <w:lang w:val="sr-Latn-ME"/>
        </w:rPr>
        <w:t xml:space="preserve"> ciklosporin, everolimus, takrolimus, sirolimus </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Tireoidni l</w:t>
      </w:r>
      <w:r w:rsidR="00301E92" w:rsidRPr="00032864">
        <w:rPr>
          <w:rFonts w:ascii="Times New Roman" w:hAnsi="Times New Roman" w:cs="Times New Roman"/>
          <w:u w:val="single"/>
          <w:lang w:val="sr-Latn-ME"/>
        </w:rPr>
        <w:t>j</w:t>
      </w:r>
      <w:r w:rsidRPr="00032864">
        <w:rPr>
          <w:rFonts w:ascii="Times New Roman" w:hAnsi="Times New Roman" w:cs="Times New Roman"/>
          <w:u w:val="single"/>
          <w:lang w:val="sr-Latn-ME"/>
        </w:rPr>
        <w:t>ekovi:</w:t>
      </w:r>
      <w:r w:rsidRPr="00032864">
        <w:rPr>
          <w:rFonts w:ascii="Times New Roman" w:hAnsi="Times New Roman" w:cs="Times New Roman"/>
          <w:lang w:val="sr-Latn-ME"/>
        </w:rPr>
        <w:t>levotiroksin</w:t>
      </w:r>
    </w:p>
    <w:p w:rsidR="002B3BCE" w:rsidRPr="00032864" w:rsidRDefault="002B3BCE" w:rsidP="004B61ED">
      <w:pPr>
        <w:spacing w:after="0"/>
        <w:rPr>
          <w:rFonts w:ascii="Times New Roman" w:hAnsi="Times New Roman" w:cs="Times New Roman"/>
          <w:lang w:val="sr-Latn-ME"/>
        </w:rPr>
      </w:pPr>
      <w:r w:rsidRPr="00032864">
        <w:rPr>
          <w:rFonts w:ascii="Times New Roman" w:hAnsi="Times New Roman" w:cs="Times New Roman"/>
          <w:u w:val="single"/>
          <w:lang w:val="sr-Latn-ME"/>
        </w:rPr>
        <w:t>Ostale interakcije</w:t>
      </w:r>
      <w:r w:rsidRPr="00032864">
        <w:rPr>
          <w:rFonts w:ascii="Times New Roman" w:hAnsi="Times New Roman" w:cs="Times New Roman"/>
          <w:lang w:val="sr-Latn-ME"/>
        </w:rPr>
        <w:t>: proizvodi koji sadrže estrogene i/ili progesterone.</w:t>
      </w:r>
    </w:p>
    <w:p w:rsidR="002B3BCE" w:rsidRPr="00032864" w:rsidRDefault="002B3BCE" w:rsidP="004B61ED">
      <w:pPr>
        <w:spacing w:after="0"/>
        <w:rPr>
          <w:rFonts w:ascii="Times New Roman" w:hAnsi="Times New Roman" w:cs="Times New Roman"/>
          <w:lang w:val="sr-Latn-ME"/>
        </w:rPr>
      </w:pPr>
    </w:p>
    <w:p w:rsidR="002B3BCE" w:rsidRPr="00032864" w:rsidRDefault="002B3BCE" w:rsidP="004B61ED">
      <w:pPr>
        <w:spacing w:after="0"/>
        <w:rPr>
          <w:rFonts w:ascii="Times New Roman" w:hAnsi="Times New Roman" w:cs="Times New Roman"/>
          <w:b/>
          <w:lang w:val="sr-Latn-ME"/>
        </w:rPr>
      </w:pPr>
      <w:r w:rsidRPr="00032864">
        <w:rPr>
          <w:rFonts w:ascii="Times New Roman" w:hAnsi="Times New Roman" w:cs="Times New Roman"/>
          <w:b/>
          <w:lang w:val="sr-Latn-ME"/>
        </w:rPr>
        <w:t xml:space="preserve">Kombinacije koje bi trebalo imati u vidu </w:t>
      </w:r>
    </w:p>
    <w:p w:rsidR="004009B1" w:rsidRPr="00032864" w:rsidRDefault="004009B1" w:rsidP="004B61ED">
      <w:pPr>
        <w:spacing w:after="0"/>
        <w:rPr>
          <w:rFonts w:ascii="Times New Roman" w:hAnsi="Times New Roman" w:cs="Times New Roman"/>
          <w:b/>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Prijavljeno je da istovremena prim</w:t>
      </w:r>
      <w:r w:rsidR="00301E92" w:rsidRPr="00032864">
        <w:rPr>
          <w:rFonts w:ascii="Times New Roman" w:hAnsi="Times New Roman" w:cs="Times New Roman"/>
          <w:lang w:val="sr-Latn-ME"/>
        </w:rPr>
        <w:t>j</w:t>
      </w:r>
      <w:r w:rsidRPr="00032864">
        <w:rPr>
          <w:rFonts w:ascii="Times New Roman" w:hAnsi="Times New Roman" w:cs="Times New Roman"/>
          <w:lang w:val="sr-Latn-ME"/>
        </w:rPr>
        <w:t xml:space="preserve">ena karbamazepina i levetiracetama povećava toksičnost indukovanu karbamazepinom. </w:t>
      </w:r>
    </w:p>
    <w:p w:rsidR="002B3BCE" w:rsidRPr="00032864" w:rsidRDefault="002B3BCE" w:rsidP="00A77073">
      <w:pPr>
        <w:spacing w:after="0"/>
        <w:jc w:val="both"/>
        <w:rPr>
          <w:rFonts w:ascii="Times New Roman" w:hAnsi="Times New Roman" w:cs="Times New Roman"/>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Prijavljeno je da istovremena prim</w:t>
      </w:r>
      <w:r w:rsidR="00301E92" w:rsidRPr="00032864">
        <w:rPr>
          <w:rFonts w:ascii="Times New Roman" w:hAnsi="Times New Roman" w:cs="Times New Roman"/>
          <w:lang w:val="sr-Latn-ME"/>
        </w:rPr>
        <w:t>j</w:t>
      </w:r>
      <w:r w:rsidRPr="00032864">
        <w:rPr>
          <w:rFonts w:ascii="Times New Roman" w:hAnsi="Times New Roman" w:cs="Times New Roman"/>
          <w:lang w:val="sr-Latn-ME"/>
        </w:rPr>
        <w:t>ena karbamazepina i izoniazida povećava hepatotoksičnost indukovanu izonijazidom. Kombinacija litijuma i karbamazepina može da dovede do pojačane neurotoksičnosti, čak i kad su koncentracije litijuma u plazmi u okviru terapijskog raspona. Kombinovana upotreba karbamazepina i metoklopramida ili analeptika, npr. haloperidola, tioridazina, takođe može da dovede do pojačanih neuroloških neželjenih dejstava.</w:t>
      </w:r>
    </w:p>
    <w:p w:rsidR="002B3BCE" w:rsidRPr="00032864" w:rsidRDefault="002B3BCE" w:rsidP="00A77073">
      <w:pPr>
        <w:spacing w:after="0"/>
        <w:jc w:val="both"/>
        <w:rPr>
          <w:rFonts w:ascii="Times New Roman" w:hAnsi="Times New Roman" w:cs="Times New Roman"/>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Istovremena terapija Karbapin tabletama i nekim diureticima (hidrohlortiazid, furosemid) može da dovede do simptomatske hiponatr</w:t>
      </w:r>
      <w:r w:rsidR="004009B1" w:rsidRPr="00032864">
        <w:rPr>
          <w:rFonts w:ascii="Times New Roman" w:hAnsi="Times New Roman" w:cs="Times New Roman"/>
          <w:lang w:val="sr-Latn-ME"/>
        </w:rPr>
        <w:t>ij</w:t>
      </w:r>
      <w:r w:rsidRPr="00032864">
        <w:rPr>
          <w:rFonts w:ascii="Times New Roman" w:hAnsi="Times New Roman" w:cs="Times New Roman"/>
          <w:lang w:val="sr-Latn-ME"/>
        </w:rPr>
        <w:t>emije.</w:t>
      </w:r>
    </w:p>
    <w:p w:rsidR="002B3BCE" w:rsidRPr="00032864" w:rsidRDefault="002B3BCE" w:rsidP="00A77073">
      <w:pPr>
        <w:spacing w:after="0"/>
        <w:jc w:val="both"/>
        <w:rPr>
          <w:rFonts w:ascii="Times New Roman" w:hAnsi="Times New Roman" w:cs="Times New Roman"/>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Karbamazepin može da antagonizuje dejstva nedepolarišućih miorelaksanasa (npr. pankuronijum); njihovo doziranje treba povećati a pacijent</w:t>
      </w:r>
      <w:r w:rsidR="004009B1" w:rsidRPr="00032864">
        <w:rPr>
          <w:rFonts w:ascii="Times New Roman" w:hAnsi="Times New Roman" w:cs="Times New Roman"/>
          <w:lang w:val="sr-Latn-ME"/>
        </w:rPr>
        <w:t>e</w:t>
      </w:r>
      <w:r w:rsidRPr="00032864">
        <w:rPr>
          <w:rFonts w:ascii="Times New Roman" w:hAnsi="Times New Roman" w:cs="Times New Roman"/>
          <w:lang w:val="sr-Latn-ME"/>
        </w:rPr>
        <w:t xml:space="preserve"> pratiti zbog pojave neuobičajeno brzog oporavka od neuromuskularne blokade. </w:t>
      </w:r>
    </w:p>
    <w:p w:rsidR="002B3BCE" w:rsidRPr="00032864" w:rsidRDefault="002B3BCE" w:rsidP="00A77073">
      <w:pPr>
        <w:spacing w:after="0"/>
        <w:jc w:val="both"/>
        <w:rPr>
          <w:rFonts w:ascii="Times New Roman" w:hAnsi="Times New Roman" w:cs="Times New Roman"/>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Karbmazepin, kao i drugi psihoaktivni l</w:t>
      </w:r>
      <w:r w:rsidR="00301E92" w:rsidRPr="00032864">
        <w:rPr>
          <w:rFonts w:ascii="Times New Roman" w:hAnsi="Times New Roman" w:cs="Times New Roman"/>
          <w:lang w:val="sr-Latn-ME"/>
        </w:rPr>
        <w:t>j</w:t>
      </w:r>
      <w:r w:rsidRPr="00032864">
        <w:rPr>
          <w:rFonts w:ascii="Times New Roman" w:hAnsi="Times New Roman" w:cs="Times New Roman"/>
          <w:lang w:val="sr-Latn-ME"/>
        </w:rPr>
        <w:t>ekovi, može da smanji toleranciju na alkohol; prema tome, pacijentu se sav</w:t>
      </w:r>
      <w:r w:rsidR="00301E92" w:rsidRPr="00032864">
        <w:rPr>
          <w:rFonts w:ascii="Times New Roman" w:hAnsi="Times New Roman" w:cs="Times New Roman"/>
          <w:lang w:val="sr-Latn-ME"/>
        </w:rPr>
        <w:t>j</w:t>
      </w:r>
      <w:r w:rsidRPr="00032864">
        <w:rPr>
          <w:rFonts w:ascii="Times New Roman" w:hAnsi="Times New Roman" w:cs="Times New Roman"/>
          <w:lang w:val="sr-Latn-ME"/>
        </w:rPr>
        <w:t>etuje uzdržavanje od alkohola u toku l</w:t>
      </w:r>
      <w:r w:rsidR="00301E92" w:rsidRPr="00032864">
        <w:rPr>
          <w:rFonts w:ascii="Times New Roman" w:hAnsi="Times New Roman" w:cs="Times New Roman"/>
          <w:lang w:val="sr-Latn-ME"/>
        </w:rPr>
        <w:t>ij</w:t>
      </w:r>
      <w:r w:rsidRPr="00032864">
        <w:rPr>
          <w:rFonts w:ascii="Times New Roman" w:hAnsi="Times New Roman" w:cs="Times New Roman"/>
          <w:lang w:val="sr-Latn-ME"/>
        </w:rPr>
        <w:t>ečenja.</w:t>
      </w:r>
    </w:p>
    <w:p w:rsidR="002B3BCE" w:rsidRPr="00032864" w:rsidRDefault="002B3BCE" w:rsidP="004B61ED">
      <w:pPr>
        <w:spacing w:after="0"/>
        <w:rPr>
          <w:rFonts w:ascii="Times New Roman" w:hAnsi="Times New Roman" w:cs="Times New Roman"/>
          <w:lang w:val="sr-Latn-ME"/>
        </w:rPr>
      </w:pPr>
    </w:p>
    <w:p w:rsidR="002B3BCE" w:rsidRPr="00032864" w:rsidRDefault="002B3BCE" w:rsidP="004B61ED">
      <w:pPr>
        <w:spacing w:after="0"/>
        <w:rPr>
          <w:rFonts w:ascii="Times New Roman" w:hAnsi="Times New Roman" w:cs="Times New Roman"/>
          <w:b/>
          <w:lang w:val="sr-Latn-ME"/>
        </w:rPr>
      </w:pPr>
      <w:r w:rsidRPr="00032864">
        <w:rPr>
          <w:rFonts w:ascii="Times New Roman" w:hAnsi="Times New Roman" w:cs="Times New Roman"/>
          <w:b/>
          <w:lang w:val="sr-Latn-ME"/>
        </w:rPr>
        <w:t xml:space="preserve">Interferencija sa serološkim testiranjem </w:t>
      </w:r>
    </w:p>
    <w:p w:rsidR="002B3BCE" w:rsidRPr="00032864" w:rsidRDefault="002B3BCE" w:rsidP="004B61ED">
      <w:pPr>
        <w:spacing w:after="0"/>
        <w:rPr>
          <w:rFonts w:ascii="Times New Roman" w:hAnsi="Times New Roman" w:cs="Times New Roman"/>
          <w:b/>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Usl</w:t>
      </w:r>
      <w:r w:rsidR="00F871B9" w:rsidRPr="00032864">
        <w:rPr>
          <w:rFonts w:ascii="Times New Roman" w:hAnsi="Times New Roman" w:cs="Times New Roman"/>
          <w:lang w:val="sr-Latn-ME"/>
        </w:rPr>
        <w:t>j</w:t>
      </w:r>
      <w:r w:rsidRPr="00032864">
        <w:rPr>
          <w:rFonts w:ascii="Times New Roman" w:hAnsi="Times New Roman" w:cs="Times New Roman"/>
          <w:lang w:val="sr-Latn-ME"/>
        </w:rPr>
        <w:t>ed interferencije</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 karbamazepin može dovesti do lažno pozitivnih koncentarcija perfenazina u HPLC analizama. </w:t>
      </w:r>
    </w:p>
    <w:p w:rsidR="00311328" w:rsidRPr="00032864" w:rsidRDefault="00311328" w:rsidP="00A77073">
      <w:pPr>
        <w:spacing w:after="0"/>
        <w:jc w:val="both"/>
        <w:rPr>
          <w:rFonts w:ascii="Times New Roman" w:hAnsi="Times New Roman" w:cs="Times New Roman"/>
          <w:lang w:val="sr-Latn-ME"/>
        </w:rPr>
      </w:pPr>
    </w:p>
    <w:p w:rsidR="002B3BCE" w:rsidRPr="00032864" w:rsidRDefault="002B3BCE"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Karbamazepin i 10,11</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epoksidni metabolit mogu dovesti do lažno pozitivnih koncentracija tricikličnih antidepresiva u fluorescentnoj polarizovanoj imunoesej metodi.</w:t>
      </w:r>
    </w:p>
    <w:p w:rsidR="002B3BCE" w:rsidRPr="00032864" w:rsidRDefault="002B3BCE" w:rsidP="004B61ED">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4.6. Prim</w:t>
      </w:r>
      <w:r w:rsidR="00301E92" w:rsidRPr="00032864">
        <w:rPr>
          <w:rFonts w:ascii="Times New Roman" w:hAnsi="Times New Roman" w:cs="Times New Roman"/>
          <w:b/>
          <w:bCs/>
          <w:lang w:val="sr-Latn-ME"/>
        </w:rPr>
        <w:t>j</w:t>
      </w:r>
      <w:r w:rsidRPr="00032864">
        <w:rPr>
          <w:rFonts w:ascii="Times New Roman" w:hAnsi="Times New Roman" w:cs="Times New Roman"/>
          <w:b/>
          <w:bCs/>
          <w:lang w:val="sr-Latn-ME"/>
        </w:rPr>
        <w:t>ena u periodu trudnoće i dojenja</w:t>
      </w:r>
    </w:p>
    <w:p w:rsidR="00F871B9" w:rsidRPr="00032864" w:rsidRDefault="00F871B9" w:rsidP="00D977EB">
      <w:pPr>
        <w:spacing w:after="0"/>
        <w:rPr>
          <w:rFonts w:ascii="Times New Roman" w:hAnsi="Times New Roman" w:cs="Times New Roman"/>
          <w:b/>
          <w:lang w:val="sr-Latn-ME"/>
        </w:rPr>
      </w:pPr>
    </w:p>
    <w:p w:rsidR="00247C2A" w:rsidRPr="00032864" w:rsidRDefault="00247C2A" w:rsidP="00D977EB">
      <w:pPr>
        <w:spacing w:after="0"/>
        <w:rPr>
          <w:rFonts w:ascii="Times New Roman" w:hAnsi="Times New Roman" w:cs="Times New Roman"/>
          <w:b/>
          <w:lang w:val="sr-Latn-ME"/>
        </w:rPr>
      </w:pPr>
      <w:r w:rsidRPr="00032864">
        <w:rPr>
          <w:rFonts w:ascii="Times New Roman" w:hAnsi="Times New Roman" w:cs="Times New Roman"/>
          <w:b/>
          <w:lang w:val="sr-Latn-ME"/>
        </w:rPr>
        <w:t>Trudnoća</w:t>
      </w:r>
    </w:p>
    <w:p w:rsidR="00AD0D5E" w:rsidRPr="00032864" w:rsidRDefault="00AD0D5E" w:rsidP="00D977EB">
      <w:pPr>
        <w:spacing w:after="0"/>
        <w:rPr>
          <w:rFonts w:ascii="Times New Roman" w:hAnsi="Times New Roman" w:cs="Times New Roman"/>
          <w:b/>
          <w:lang w:val="sr-Latn-ME"/>
        </w:rPr>
      </w:pPr>
    </w:p>
    <w:p w:rsidR="001D2923" w:rsidRPr="00032864" w:rsidRDefault="001D2923"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Poznato je da je potomstvo majki koje boluju od epilepsije podložnije razvojnim poremećajima, uključujući i</w:t>
      </w:r>
    </w:p>
    <w:p w:rsidR="001D2923" w:rsidRPr="00032864" w:rsidRDefault="001D2923"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malformacije. </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Međutim postoje izv</w:t>
      </w:r>
      <w:r w:rsidR="00301E92" w:rsidRPr="00032864">
        <w:rPr>
          <w:rFonts w:ascii="Times New Roman" w:hAnsi="Times New Roman" w:cs="Times New Roman"/>
          <w:lang w:val="sr-Latn-ME"/>
        </w:rPr>
        <w:t>j</w:t>
      </w:r>
      <w:r w:rsidRPr="00032864">
        <w:rPr>
          <w:rFonts w:ascii="Times New Roman" w:hAnsi="Times New Roman" w:cs="Times New Roman"/>
          <w:lang w:val="sr-Latn-ME"/>
        </w:rPr>
        <w:t>eštaji o postojanju razvojnih poremećaja i malformacija vezanih za Karbapin,</w:t>
      </w:r>
    </w:p>
    <w:p w:rsidR="001D2923" w:rsidRPr="00032864" w:rsidRDefault="001D2923" w:rsidP="00A77073">
      <w:pPr>
        <w:spacing w:after="0"/>
        <w:jc w:val="both"/>
        <w:rPr>
          <w:rFonts w:ascii="Times New Roman" w:hAnsi="Times New Roman" w:cs="Times New Roman"/>
          <w:lang w:val="sr-Latn-ME"/>
        </w:rPr>
      </w:pPr>
      <w:r w:rsidRPr="00032864">
        <w:rPr>
          <w:rFonts w:ascii="Times New Roman" w:hAnsi="Times New Roman" w:cs="Times New Roman"/>
          <w:lang w:val="sr-Latn-ME"/>
        </w:rPr>
        <w:t>uključujući tu i spinu bifidu, kao i druge kongenitalne anomalije: na prim</w:t>
      </w:r>
      <w:r w:rsidR="00301E92" w:rsidRPr="00032864">
        <w:rPr>
          <w:rFonts w:ascii="Times New Roman" w:hAnsi="Times New Roman" w:cs="Times New Roman"/>
          <w:lang w:val="sr-Latn-ME"/>
        </w:rPr>
        <w:t>j</w:t>
      </w:r>
      <w:r w:rsidRPr="00032864">
        <w:rPr>
          <w:rFonts w:ascii="Times New Roman" w:hAnsi="Times New Roman" w:cs="Times New Roman"/>
          <w:lang w:val="sr-Latn-ME"/>
        </w:rPr>
        <w:t>er kraniofacijalni defekti,</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kardiovaskularne malformacije, hipospadije i anomalije vezane za različite organske sisteme. Pacijente treba</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sav</w:t>
      </w:r>
      <w:r w:rsidR="00301E92" w:rsidRPr="00032864">
        <w:rPr>
          <w:rFonts w:ascii="Times New Roman" w:hAnsi="Times New Roman" w:cs="Times New Roman"/>
          <w:lang w:val="sr-Latn-ME"/>
        </w:rPr>
        <w:t>j</w:t>
      </w:r>
      <w:r w:rsidRPr="00032864">
        <w:rPr>
          <w:rFonts w:ascii="Times New Roman" w:hAnsi="Times New Roman" w:cs="Times New Roman"/>
          <w:lang w:val="sr-Latn-ME"/>
        </w:rPr>
        <w:t>etovati vezano za mogućnost povećanog rizika od malformacija i dati mogućnost prenatalnog skrininga.</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Na osnovu podaka iz jednog registra trudnoće u Sjevernoj Americi,</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stopa velikih urođenih anomalija definisanih kao strukturne abnormalnosti od hirurške,</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medicinske </w:t>
      </w:r>
      <w:r w:rsidR="00DF211B" w:rsidRPr="00032864">
        <w:rPr>
          <w:rFonts w:ascii="Times New Roman" w:hAnsi="Times New Roman" w:cs="Times New Roman"/>
          <w:lang w:val="sr-Latn-ME"/>
        </w:rPr>
        <w:t>i</w:t>
      </w:r>
      <w:r w:rsidRPr="00032864">
        <w:rPr>
          <w:rFonts w:ascii="Times New Roman" w:hAnsi="Times New Roman" w:cs="Times New Roman"/>
          <w:lang w:val="sr-Latn-ME"/>
        </w:rPr>
        <w:t xml:space="preserve"> esteske važnosti, </w:t>
      </w:r>
      <w:r w:rsidR="00F871B9" w:rsidRPr="00032864">
        <w:rPr>
          <w:rFonts w:ascii="Times New Roman" w:hAnsi="Times New Roman" w:cs="Times New Roman"/>
          <w:lang w:val="sr-Latn-ME"/>
        </w:rPr>
        <w:t xml:space="preserve">koje su dijagnostifikovane </w:t>
      </w:r>
      <w:r w:rsidRPr="00032864">
        <w:rPr>
          <w:rFonts w:ascii="Times New Roman" w:hAnsi="Times New Roman" w:cs="Times New Roman"/>
          <w:lang w:val="sr-Latn-ME"/>
        </w:rPr>
        <w:t>u roku od 12 nedjelja od rođenja</w:t>
      </w:r>
      <w:r w:rsidR="00DF211B" w:rsidRPr="00032864">
        <w:rPr>
          <w:rFonts w:ascii="Times New Roman" w:hAnsi="Times New Roman" w:cs="Times New Roman"/>
          <w:lang w:val="sr-Latn-ME"/>
        </w:rPr>
        <w:t>,</w:t>
      </w:r>
      <w:r w:rsidRPr="00032864">
        <w:rPr>
          <w:rFonts w:ascii="Times New Roman" w:hAnsi="Times New Roman" w:cs="Times New Roman"/>
          <w:lang w:val="sr-Latn-ME"/>
        </w:rPr>
        <w:t xml:space="preserve">  je bila 3%</w:t>
      </w:r>
      <w:r w:rsidR="00DF211B" w:rsidRPr="00032864">
        <w:rPr>
          <w:rFonts w:ascii="Times New Roman" w:hAnsi="Times New Roman" w:cs="Times New Roman"/>
          <w:lang w:val="sr-Latn-ME"/>
        </w:rPr>
        <w:t xml:space="preserve"> </w:t>
      </w:r>
      <w:r w:rsidRPr="00032864">
        <w:rPr>
          <w:rFonts w:ascii="Times New Roman" w:hAnsi="Times New Roman" w:cs="Times New Roman"/>
          <w:lang w:val="sr-Latn-ME"/>
        </w:rPr>
        <w:t>(95% Cl 2.1% do 4</w:t>
      </w:r>
      <w:r w:rsidR="00DF211B" w:rsidRPr="00032864">
        <w:rPr>
          <w:rFonts w:ascii="Times New Roman" w:hAnsi="Times New Roman" w:cs="Times New Roman"/>
          <w:lang w:val="sr-Latn-ME"/>
        </w:rPr>
        <w:t>.</w:t>
      </w:r>
      <w:r w:rsidRPr="00032864">
        <w:rPr>
          <w:rFonts w:ascii="Times New Roman" w:hAnsi="Times New Roman" w:cs="Times New Roman"/>
          <w:lang w:val="sr-Latn-ME"/>
        </w:rPr>
        <w:t xml:space="preserve">2%) kod majki koje su bile na monoterapiji karbamazepinom u prvom trimestru trudnoće </w:t>
      </w:r>
      <w:r w:rsidR="00DF211B" w:rsidRPr="00032864">
        <w:rPr>
          <w:rFonts w:ascii="Times New Roman" w:hAnsi="Times New Roman" w:cs="Times New Roman"/>
          <w:lang w:val="sr-Latn-ME"/>
        </w:rPr>
        <w:t>i</w:t>
      </w:r>
      <w:r w:rsidRPr="00032864">
        <w:rPr>
          <w:rFonts w:ascii="Times New Roman" w:hAnsi="Times New Roman" w:cs="Times New Roman"/>
          <w:lang w:val="sr-Latn-ME"/>
        </w:rPr>
        <w:t xml:space="preserve"> </w:t>
      </w:r>
      <w:r w:rsidR="00DF211B" w:rsidRPr="00032864">
        <w:rPr>
          <w:rFonts w:ascii="Times New Roman" w:hAnsi="Times New Roman" w:cs="Times New Roman"/>
          <w:lang w:val="sr-Latn-ME"/>
        </w:rPr>
        <w:t>1,1% (95% Cl 0.35% do 2.5%) kod trudnica koje ni</w:t>
      </w:r>
      <w:r w:rsidR="00F871B9" w:rsidRPr="00032864">
        <w:rPr>
          <w:rFonts w:ascii="Times New Roman" w:hAnsi="Times New Roman" w:cs="Times New Roman"/>
          <w:lang w:val="sr-Latn-ME"/>
        </w:rPr>
        <w:t>je</w:t>
      </w:r>
      <w:r w:rsidR="00DF211B" w:rsidRPr="00032864">
        <w:rPr>
          <w:rFonts w:ascii="Times New Roman" w:hAnsi="Times New Roman" w:cs="Times New Roman"/>
          <w:lang w:val="sr-Latn-ME"/>
        </w:rPr>
        <w:t>su uzimale antiepileptičke ljekove</w:t>
      </w:r>
      <w:r w:rsidR="00F871B9" w:rsidRPr="00032864">
        <w:rPr>
          <w:rFonts w:ascii="Times New Roman" w:hAnsi="Times New Roman" w:cs="Times New Roman"/>
          <w:lang w:val="sr-Latn-ME"/>
        </w:rPr>
        <w:t xml:space="preserve"> </w:t>
      </w:r>
      <w:r w:rsidR="00DF211B" w:rsidRPr="00032864">
        <w:rPr>
          <w:rFonts w:ascii="Times New Roman" w:hAnsi="Times New Roman" w:cs="Times New Roman"/>
          <w:lang w:val="sr-Latn-ME"/>
        </w:rPr>
        <w:t>(relativni rizik 2.7, 95% Cl 1.1 do 7.0).</w:t>
      </w:r>
    </w:p>
    <w:p w:rsidR="00DF211B" w:rsidRPr="00032864" w:rsidRDefault="00DF211B" w:rsidP="001D2923">
      <w:pPr>
        <w:spacing w:after="0"/>
        <w:rPr>
          <w:rFonts w:ascii="Times New Roman" w:hAnsi="Times New Roman" w:cs="Times New Roman"/>
          <w:lang w:val="sr-Latn-ME"/>
        </w:rPr>
      </w:pPr>
    </w:p>
    <w:p w:rsidR="001E1387" w:rsidRPr="00032864" w:rsidRDefault="006153C6" w:rsidP="00A77073">
      <w:pPr>
        <w:spacing w:after="0"/>
        <w:jc w:val="both"/>
        <w:rPr>
          <w:rFonts w:ascii="Times New Roman" w:hAnsi="Times New Roman" w:cs="Times New Roman"/>
          <w:lang w:val="sr-Latn-ME"/>
        </w:rPr>
      </w:pPr>
      <w:r w:rsidRPr="00032864">
        <w:rPr>
          <w:rFonts w:ascii="Times New Roman" w:hAnsi="Times New Roman" w:cs="Times New Roman"/>
          <w:lang w:val="sr-Latn-ME"/>
        </w:rPr>
        <w:t>Uzimajući u obzir ove podatke:</w:t>
      </w:r>
    </w:p>
    <w:p w:rsidR="006153C6" w:rsidRPr="00032864" w:rsidRDefault="006153C6" w:rsidP="00A77073">
      <w:pPr>
        <w:spacing w:after="0"/>
        <w:jc w:val="both"/>
        <w:rPr>
          <w:rFonts w:ascii="Times New Roman" w:hAnsi="Times New Roman" w:cs="Times New Roman"/>
          <w:lang w:val="sr-Latn-ME"/>
        </w:rPr>
      </w:pPr>
    </w:p>
    <w:p w:rsidR="006153C6" w:rsidRPr="00032864" w:rsidRDefault="00247C2A" w:rsidP="008F15C2">
      <w:pPr>
        <w:pStyle w:val="ListParagraph"/>
        <w:numPr>
          <w:ilvl w:val="0"/>
          <w:numId w:val="2"/>
        </w:numPr>
        <w:spacing w:after="0"/>
        <w:ind w:left="567" w:hanging="567"/>
        <w:jc w:val="both"/>
        <w:rPr>
          <w:rFonts w:ascii="Times New Roman" w:hAnsi="Times New Roman" w:cs="Times New Roman"/>
          <w:lang w:val="sr-Latn-ME"/>
        </w:rPr>
      </w:pPr>
      <w:r w:rsidRPr="00032864">
        <w:rPr>
          <w:rFonts w:ascii="Times New Roman" w:hAnsi="Times New Roman" w:cs="Times New Roman"/>
          <w:lang w:val="sr-Latn-ME"/>
        </w:rPr>
        <w:t>Trudnice sa epilepsijom treba l</w:t>
      </w:r>
      <w:r w:rsidR="00301E92" w:rsidRPr="00032864">
        <w:rPr>
          <w:rFonts w:ascii="Times New Roman" w:hAnsi="Times New Roman" w:cs="Times New Roman"/>
          <w:lang w:val="sr-Latn-ME"/>
        </w:rPr>
        <w:t>ij</w:t>
      </w:r>
      <w:r w:rsidRPr="00032864">
        <w:rPr>
          <w:rFonts w:ascii="Times New Roman" w:hAnsi="Times New Roman" w:cs="Times New Roman"/>
          <w:lang w:val="sr-Latn-ME"/>
        </w:rPr>
        <w:t xml:space="preserve">ečiti uz posebnu predostrožnost. </w:t>
      </w:r>
    </w:p>
    <w:p w:rsidR="006153C6" w:rsidRPr="00032864" w:rsidRDefault="006153C6" w:rsidP="008F15C2">
      <w:pPr>
        <w:pStyle w:val="ListParagraph"/>
        <w:numPr>
          <w:ilvl w:val="0"/>
          <w:numId w:val="2"/>
        </w:numPr>
        <w:spacing w:after="0"/>
        <w:ind w:left="567" w:hanging="567"/>
        <w:jc w:val="both"/>
        <w:rPr>
          <w:rFonts w:ascii="Times New Roman" w:hAnsi="Times New Roman" w:cs="Times New Roman"/>
          <w:lang w:val="sr-Latn-ME"/>
        </w:rPr>
      </w:pPr>
      <w:r w:rsidRPr="00032864">
        <w:rPr>
          <w:rFonts w:ascii="Times New Roman" w:hAnsi="Times New Roman" w:cs="Times New Roman"/>
          <w:lang w:val="sr-Latn-ME"/>
        </w:rPr>
        <w:t xml:space="preserve">Ako žene koje primaju </w:t>
      </w:r>
      <w:r w:rsidR="00E374D0" w:rsidRPr="00032864">
        <w:rPr>
          <w:rFonts w:ascii="Times New Roman" w:hAnsi="Times New Roman" w:cs="Times New Roman"/>
          <w:lang w:val="sr-Latn-ME"/>
        </w:rPr>
        <w:t xml:space="preserve">Karbapin </w:t>
      </w:r>
      <w:r w:rsidRPr="00032864">
        <w:rPr>
          <w:rFonts w:ascii="Times New Roman" w:hAnsi="Times New Roman" w:cs="Times New Roman"/>
          <w:lang w:val="sr-Latn-ME"/>
        </w:rPr>
        <w:t>ostanu u drugom stanju u toku l</w:t>
      </w:r>
      <w:r w:rsidR="00301E92" w:rsidRPr="00032864">
        <w:rPr>
          <w:rFonts w:ascii="Times New Roman" w:hAnsi="Times New Roman" w:cs="Times New Roman"/>
          <w:lang w:val="sr-Latn-ME"/>
        </w:rPr>
        <w:t>ij</w:t>
      </w:r>
      <w:r w:rsidRPr="00032864">
        <w:rPr>
          <w:rFonts w:ascii="Times New Roman" w:hAnsi="Times New Roman" w:cs="Times New Roman"/>
          <w:lang w:val="sr-Latn-ME"/>
        </w:rPr>
        <w:t>ečenja, ili ako se pojavi problem započinjanja l</w:t>
      </w:r>
      <w:r w:rsidR="00301E92" w:rsidRPr="00032864">
        <w:rPr>
          <w:rFonts w:ascii="Times New Roman" w:hAnsi="Times New Roman" w:cs="Times New Roman"/>
          <w:lang w:val="sr-Latn-ME"/>
        </w:rPr>
        <w:t>ij</w:t>
      </w:r>
      <w:r w:rsidRPr="00032864">
        <w:rPr>
          <w:rFonts w:ascii="Times New Roman" w:hAnsi="Times New Roman" w:cs="Times New Roman"/>
          <w:lang w:val="sr-Latn-ME"/>
        </w:rPr>
        <w:t xml:space="preserve">ečenja </w:t>
      </w:r>
      <w:r w:rsidR="00E374D0" w:rsidRPr="00032864">
        <w:rPr>
          <w:rFonts w:ascii="Times New Roman" w:hAnsi="Times New Roman" w:cs="Times New Roman"/>
          <w:lang w:val="sr-Latn-ME"/>
        </w:rPr>
        <w:t xml:space="preserve">Karbapinom </w:t>
      </w:r>
      <w:r w:rsidR="00F871B9" w:rsidRPr="00032864">
        <w:rPr>
          <w:rFonts w:ascii="Times New Roman" w:hAnsi="Times New Roman" w:cs="Times New Roman"/>
          <w:lang w:val="sr-Latn-ME"/>
        </w:rPr>
        <w:t>tokom</w:t>
      </w:r>
      <w:r w:rsidRPr="00032864">
        <w:rPr>
          <w:rFonts w:ascii="Times New Roman" w:hAnsi="Times New Roman" w:cs="Times New Roman"/>
          <w:lang w:val="sr-Latn-ME"/>
        </w:rPr>
        <w:t xml:space="preserve"> trudnoće, potrebno je pažljivo proc</w:t>
      </w:r>
      <w:r w:rsidR="00F871B9" w:rsidRPr="00032864">
        <w:rPr>
          <w:rFonts w:ascii="Times New Roman" w:hAnsi="Times New Roman" w:cs="Times New Roman"/>
          <w:lang w:val="sr-Latn-ME"/>
        </w:rPr>
        <w:t>ij</w:t>
      </w:r>
      <w:r w:rsidRPr="00032864">
        <w:rPr>
          <w:rFonts w:ascii="Times New Roman" w:hAnsi="Times New Roman" w:cs="Times New Roman"/>
          <w:lang w:val="sr-Latn-ME"/>
        </w:rPr>
        <w:t>eniti potencijalnu korist l</w:t>
      </w:r>
      <w:r w:rsidR="00301E92" w:rsidRPr="00032864">
        <w:rPr>
          <w:rFonts w:ascii="Times New Roman" w:hAnsi="Times New Roman" w:cs="Times New Roman"/>
          <w:lang w:val="sr-Latn-ME"/>
        </w:rPr>
        <w:t>ij</w:t>
      </w:r>
      <w:r w:rsidRPr="00032864">
        <w:rPr>
          <w:rFonts w:ascii="Times New Roman" w:hAnsi="Times New Roman" w:cs="Times New Roman"/>
          <w:lang w:val="sr-Latn-ME"/>
        </w:rPr>
        <w:t>eka u odnosu na moguće štetno dejstvo, naročito u prva tri m</w:t>
      </w:r>
      <w:r w:rsidR="00301E92" w:rsidRPr="00032864">
        <w:rPr>
          <w:rFonts w:ascii="Times New Roman" w:hAnsi="Times New Roman" w:cs="Times New Roman"/>
          <w:lang w:val="sr-Latn-ME"/>
        </w:rPr>
        <w:t>j</w:t>
      </w:r>
      <w:r w:rsidRPr="00032864">
        <w:rPr>
          <w:rFonts w:ascii="Times New Roman" w:hAnsi="Times New Roman" w:cs="Times New Roman"/>
          <w:lang w:val="sr-Latn-ME"/>
        </w:rPr>
        <w:t>eseca trudnoće.</w:t>
      </w:r>
    </w:p>
    <w:p w:rsidR="006153C6" w:rsidRPr="00032864" w:rsidRDefault="00247C2A" w:rsidP="008F15C2">
      <w:pPr>
        <w:pStyle w:val="ListParagraph"/>
        <w:numPr>
          <w:ilvl w:val="0"/>
          <w:numId w:val="2"/>
        </w:numPr>
        <w:spacing w:after="0"/>
        <w:ind w:left="567" w:hanging="567"/>
        <w:jc w:val="both"/>
        <w:rPr>
          <w:rFonts w:ascii="Times New Roman" w:hAnsi="Times New Roman" w:cs="Times New Roman"/>
          <w:lang w:val="sr-Latn-ME"/>
        </w:rPr>
      </w:pPr>
      <w:r w:rsidRPr="00032864">
        <w:rPr>
          <w:rFonts w:ascii="Times New Roman" w:hAnsi="Times New Roman" w:cs="Times New Roman"/>
          <w:lang w:val="sr-Latn-ME"/>
        </w:rPr>
        <w:lastRenderedPageBreak/>
        <w:t xml:space="preserve">Kod žena u generativnom periodu </w:t>
      </w:r>
      <w:r w:rsidR="00E374D0" w:rsidRPr="00032864">
        <w:rPr>
          <w:rFonts w:ascii="Times New Roman" w:hAnsi="Times New Roman" w:cs="Times New Roman"/>
          <w:lang w:val="sr-Latn-ME"/>
        </w:rPr>
        <w:t xml:space="preserve">Karbapin </w:t>
      </w:r>
      <w:r w:rsidRPr="00032864">
        <w:rPr>
          <w:rFonts w:ascii="Times New Roman" w:hAnsi="Times New Roman" w:cs="Times New Roman"/>
          <w:lang w:val="sr-Latn-ME"/>
        </w:rPr>
        <w:t xml:space="preserve">bi trebalo, kad god je to moguće, propisivati kao monoterapiju, </w:t>
      </w:r>
      <w:r w:rsidR="00F871B9" w:rsidRPr="00032864">
        <w:rPr>
          <w:rFonts w:ascii="Times New Roman" w:hAnsi="Times New Roman" w:cs="Times New Roman"/>
          <w:lang w:val="sr-Latn-ME"/>
        </w:rPr>
        <w:t xml:space="preserve"> </w:t>
      </w:r>
      <w:r w:rsidRPr="00032864">
        <w:rPr>
          <w:rFonts w:ascii="Times New Roman" w:hAnsi="Times New Roman" w:cs="Times New Roman"/>
          <w:lang w:val="sr-Latn-ME"/>
        </w:rPr>
        <w:t>jer je incidenca kongenitalnih anomalija na potomstv</w:t>
      </w:r>
      <w:r w:rsidR="00F871B9" w:rsidRPr="00032864">
        <w:rPr>
          <w:rFonts w:ascii="Times New Roman" w:hAnsi="Times New Roman" w:cs="Times New Roman"/>
          <w:lang w:val="sr-Latn-ME"/>
        </w:rPr>
        <w:t>o</w:t>
      </w:r>
      <w:r w:rsidRPr="00032864">
        <w:rPr>
          <w:rFonts w:ascii="Times New Roman" w:hAnsi="Times New Roman" w:cs="Times New Roman"/>
          <w:lang w:val="sr-Latn-ME"/>
        </w:rPr>
        <w:t xml:space="preserve"> žena l</w:t>
      </w:r>
      <w:r w:rsidR="00301E92" w:rsidRPr="00032864">
        <w:rPr>
          <w:rFonts w:ascii="Times New Roman" w:hAnsi="Times New Roman" w:cs="Times New Roman"/>
          <w:lang w:val="sr-Latn-ME"/>
        </w:rPr>
        <w:t>ij</w:t>
      </w:r>
      <w:r w:rsidRPr="00032864">
        <w:rPr>
          <w:rFonts w:ascii="Times New Roman" w:hAnsi="Times New Roman" w:cs="Times New Roman"/>
          <w:lang w:val="sr-Latn-ME"/>
        </w:rPr>
        <w:t>ečenih kombinacijom antiepileptičkih l</w:t>
      </w:r>
      <w:r w:rsidR="00301E92" w:rsidRPr="00032864">
        <w:rPr>
          <w:rFonts w:ascii="Times New Roman" w:hAnsi="Times New Roman" w:cs="Times New Roman"/>
          <w:lang w:val="sr-Latn-ME"/>
        </w:rPr>
        <w:t>j</w:t>
      </w:r>
      <w:r w:rsidRPr="00032864">
        <w:rPr>
          <w:rFonts w:ascii="Times New Roman" w:hAnsi="Times New Roman" w:cs="Times New Roman"/>
          <w:lang w:val="sr-Latn-ME"/>
        </w:rPr>
        <w:t xml:space="preserve">ekova veća u odnosu na majke koje su primale monoterapiju. </w:t>
      </w:r>
      <w:r w:rsidR="00DC7A13" w:rsidRPr="00032864">
        <w:rPr>
          <w:rFonts w:ascii="Times New Roman" w:hAnsi="Times New Roman" w:cs="Times New Roman"/>
          <w:lang w:val="sr-Latn-ME"/>
        </w:rPr>
        <w:t>Rizik od malformacija nakon primjene karbamazepina kao politerapij</w:t>
      </w:r>
      <w:r w:rsidR="00CA7265" w:rsidRPr="00032864">
        <w:rPr>
          <w:rFonts w:ascii="Times New Roman" w:hAnsi="Times New Roman" w:cs="Times New Roman"/>
          <w:lang w:val="sr-Latn-ME"/>
        </w:rPr>
        <w:t>e,</w:t>
      </w:r>
      <w:r w:rsidR="00DC7A13" w:rsidRPr="00032864">
        <w:rPr>
          <w:rFonts w:ascii="Times New Roman" w:hAnsi="Times New Roman" w:cs="Times New Roman"/>
          <w:lang w:val="sr-Latn-ME"/>
        </w:rPr>
        <w:t xml:space="preserve"> varira u zavisnosti od specifičn</w:t>
      </w:r>
      <w:r w:rsidR="00CA7265" w:rsidRPr="00032864">
        <w:rPr>
          <w:rFonts w:ascii="Times New Roman" w:hAnsi="Times New Roman" w:cs="Times New Roman"/>
          <w:lang w:val="sr-Latn-ME"/>
        </w:rPr>
        <w:t>osti</w:t>
      </w:r>
      <w:r w:rsidR="00DC7A13" w:rsidRPr="00032864">
        <w:rPr>
          <w:rFonts w:ascii="Times New Roman" w:hAnsi="Times New Roman" w:cs="Times New Roman"/>
          <w:lang w:val="sr-Latn-ME"/>
        </w:rPr>
        <w:t xml:space="preserve"> ljekova koji se koriste  i može biti veći u  politerapiji u koj</w:t>
      </w:r>
      <w:r w:rsidR="00CA7265" w:rsidRPr="00032864">
        <w:rPr>
          <w:rFonts w:ascii="Times New Roman" w:hAnsi="Times New Roman" w:cs="Times New Roman"/>
          <w:lang w:val="sr-Latn-ME"/>
        </w:rPr>
        <w:t>a uključuje</w:t>
      </w:r>
      <w:r w:rsidR="00DC7A13" w:rsidRPr="00032864">
        <w:rPr>
          <w:rFonts w:ascii="Times New Roman" w:hAnsi="Times New Roman" w:cs="Times New Roman"/>
          <w:lang w:val="sr-Latn-ME"/>
        </w:rPr>
        <w:t xml:space="preserve"> kombinacija sa  valproatom.</w:t>
      </w:r>
    </w:p>
    <w:p w:rsidR="00311328" w:rsidRPr="008F15C2" w:rsidRDefault="00247C2A" w:rsidP="008F15C2">
      <w:pPr>
        <w:pStyle w:val="ListParagraph"/>
        <w:numPr>
          <w:ilvl w:val="0"/>
          <w:numId w:val="2"/>
        </w:numPr>
        <w:spacing w:after="0"/>
        <w:ind w:left="567" w:hanging="567"/>
        <w:jc w:val="both"/>
        <w:rPr>
          <w:rFonts w:ascii="Times New Roman" w:hAnsi="Times New Roman" w:cs="Times New Roman"/>
          <w:lang w:val="sr-Latn-ME"/>
        </w:rPr>
      </w:pPr>
      <w:r w:rsidRPr="008F15C2">
        <w:rPr>
          <w:rFonts w:ascii="Times New Roman" w:hAnsi="Times New Roman" w:cs="Times New Roman"/>
          <w:lang w:val="sr-Latn-ME"/>
        </w:rPr>
        <w:t>Sav</w:t>
      </w:r>
      <w:r w:rsidR="00301E92" w:rsidRPr="008F15C2">
        <w:rPr>
          <w:rFonts w:ascii="Times New Roman" w:hAnsi="Times New Roman" w:cs="Times New Roman"/>
          <w:lang w:val="sr-Latn-ME"/>
        </w:rPr>
        <w:t>j</w:t>
      </w:r>
      <w:r w:rsidRPr="008F15C2">
        <w:rPr>
          <w:rFonts w:ascii="Times New Roman" w:hAnsi="Times New Roman" w:cs="Times New Roman"/>
          <w:lang w:val="sr-Latn-ME"/>
        </w:rPr>
        <w:t>etuje se davanje minimalnih efektivnih doza, kao i redovno određivanje koncentracija l</w:t>
      </w:r>
      <w:r w:rsidR="00301E92" w:rsidRPr="008F15C2">
        <w:rPr>
          <w:rFonts w:ascii="Times New Roman" w:hAnsi="Times New Roman" w:cs="Times New Roman"/>
          <w:lang w:val="sr-Latn-ME"/>
        </w:rPr>
        <w:t>ij</w:t>
      </w:r>
      <w:r w:rsidRPr="008F15C2">
        <w:rPr>
          <w:rFonts w:ascii="Times New Roman" w:hAnsi="Times New Roman" w:cs="Times New Roman"/>
          <w:lang w:val="sr-Latn-ME"/>
        </w:rPr>
        <w:t>eka u plazmi.</w:t>
      </w:r>
      <w:r w:rsidR="00CA7265" w:rsidRPr="008F15C2">
        <w:rPr>
          <w:rFonts w:ascii="Times New Roman" w:hAnsi="Times New Roman" w:cs="Times New Roman"/>
          <w:lang w:val="sr-Latn-ME"/>
        </w:rPr>
        <w:t xml:space="preserve"> </w:t>
      </w:r>
      <w:r w:rsidR="009F5AF5" w:rsidRPr="008F15C2">
        <w:rPr>
          <w:rFonts w:ascii="Times New Roman" w:hAnsi="Times New Roman" w:cs="Times New Roman"/>
          <w:lang w:val="sr-Latn-ME"/>
        </w:rPr>
        <w:t>Plazma koncentraciju bi trebalo održavati na donjoj granici terpijskog opsega od 4 do 12 mikrograma /ml pod uslovom da se obezb</w:t>
      </w:r>
      <w:r w:rsidR="00CA7265" w:rsidRPr="008F15C2">
        <w:rPr>
          <w:rFonts w:ascii="Times New Roman" w:hAnsi="Times New Roman" w:cs="Times New Roman"/>
          <w:lang w:val="sr-Latn-ME"/>
        </w:rPr>
        <w:t>i</w:t>
      </w:r>
      <w:r w:rsidR="009F5AF5" w:rsidRPr="008F15C2">
        <w:rPr>
          <w:rFonts w:ascii="Times New Roman" w:hAnsi="Times New Roman" w:cs="Times New Roman"/>
          <w:lang w:val="sr-Latn-ME"/>
        </w:rPr>
        <w:t>jedi kontrola praćenja.</w:t>
      </w:r>
      <w:r w:rsidR="00CA7265" w:rsidRPr="008F15C2">
        <w:rPr>
          <w:rFonts w:ascii="Times New Roman" w:hAnsi="Times New Roman" w:cs="Times New Roman"/>
          <w:lang w:val="sr-Latn-ME"/>
        </w:rPr>
        <w:t xml:space="preserve"> </w:t>
      </w:r>
      <w:r w:rsidR="009F5AF5" w:rsidRPr="008F15C2">
        <w:rPr>
          <w:rFonts w:ascii="Times New Roman" w:hAnsi="Times New Roman" w:cs="Times New Roman"/>
          <w:lang w:val="sr-Latn-ME"/>
        </w:rPr>
        <w:t xml:space="preserve">Postoje dokazi koji ukazuju da je rizik od malformiteta </w:t>
      </w:r>
      <w:r w:rsidR="00CA7265" w:rsidRPr="008F15C2">
        <w:rPr>
          <w:rFonts w:ascii="Times New Roman" w:hAnsi="Times New Roman" w:cs="Times New Roman"/>
          <w:lang w:val="sr-Latn-ME"/>
        </w:rPr>
        <w:t xml:space="preserve"> </w:t>
      </w:r>
      <w:r w:rsidR="009F5AF5" w:rsidRPr="008F15C2">
        <w:rPr>
          <w:rFonts w:ascii="Times New Roman" w:hAnsi="Times New Roman" w:cs="Times New Roman"/>
          <w:lang w:val="sr-Latn-ME"/>
        </w:rPr>
        <w:t>primjenom karbamazepina  dozno zavisan npr. u dozi &lt; 400mg na dan,</w:t>
      </w:r>
      <w:r w:rsidR="00CA7265" w:rsidRPr="008F15C2">
        <w:rPr>
          <w:rFonts w:ascii="Times New Roman" w:hAnsi="Times New Roman" w:cs="Times New Roman"/>
          <w:lang w:val="sr-Latn-ME"/>
        </w:rPr>
        <w:t xml:space="preserve"> </w:t>
      </w:r>
      <w:r w:rsidR="009F5AF5" w:rsidRPr="008F15C2">
        <w:rPr>
          <w:rFonts w:ascii="Times New Roman" w:hAnsi="Times New Roman" w:cs="Times New Roman"/>
          <w:lang w:val="sr-Latn-ME"/>
        </w:rPr>
        <w:t>stopa malform</w:t>
      </w:r>
      <w:r w:rsidR="00CA7265" w:rsidRPr="008F15C2">
        <w:rPr>
          <w:rFonts w:ascii="Times New Roman" w:hAnsi="Times New Roman" w:cs="Times New Roman"/>
          <w:lang w:val="sr-Latn-ME"/>
        </w:rPr>
        <w:t>acija</w:t>
      </w:r>
      <w:r w:rsidR="009F5AF5" w:rsidRPr="008F15C2">
        <w:rPr>
          <w:rFonts w:ascii="Times New Roman" w:hAnsi="Times New Roman" w:cs="Times New Roman"/>
          <w:lang w:val="sr-Latn-ME"/>
        </w:rPr>
        <w:t xml:space="preserve"> je niža </w:t>
      </w:r>
      <w:r w:rsidR="00D02118" w:rsidRPr="008F15C2">
        <w:rPr>
          <w:rFonts w:ascii="Times New Roman" w:hAnsi="Times New Roman" w:cs="Times New Roman"/>
          <w:lang w:val="sr-Latn-ME"/>
        </w:rPr>
        <w:t>nego pri višim dozama karbamazepina.</w:t>
      </w:r>
      <w:r w:rsidR="009F5AF5" w:rsidRPr="008F15C2">
        <w:rPr>
          <w:rFonts w:ascii="Times New Roman" w:hAnsi="Times New Roman" w:cs="Times New Roman"/>
          <w:lang w:val="sr-Latn-ME"/>
        </w:rPr>
        <w:t xml:space="preserve"> </w:t>
      </w:r>
    </w:p>
    <w:p w:rsidR="00276FCE" w:rsidRPr="00032864" w:rsidRDefault="00D02118" w:rsidP="008F15C2">
      <w:pPr>
        <w:pStyle w:val="ListParagraph"/>
        <w:numPr>
          <w:ilvl w:val="0"/>
          <w:numId w:val="2"/>
        </w:numPr>
        <w:spacing w:after="0"/>
        <w:ind w:left="567" w:hanging="567"/>
        <w:jc w:val="both"/>
        <w:rPr>
          <w:rFonts w:ascii="Times New Roman" w:hAnsi="Times New Roman" w:cs="Times New Roman"/>
          <w:lang w:val="sr-Latn-ME"/>
        </w:rPr>
      </w:pPr>
      <w:r w:rsidRPr="00032864">
        <w:rPr>
          <w:rFonts w:ascii="Times New Roman" w:hAnsi="Times New Roman" w:cs="Times New Roman"/>
          <w:lang w:val="sr-Latn-ME"/>
        </w:rPr>
        <w:t>Pacijente treba obav</w:t>
      </w:r>
      <w:r w:rsidR="00CA7265" w:rsidRPr="00032864">
        <w:rPr>
          <w:rFonts w:ascii="Times New Roman" w:hAnsi="Times New Roman" w:cs="Times New Roman"/>
          <w:lang w:val="sr-Latn-ME"/>
        </w:rPr>
        <w:t>i</w:t>
      </w:r>
      <w:r w:rsidR="00301E92" w:rsidRPr="00032864">
        <w:rPr>
          <w:rFonts w:ascii="Times New Roman" w:hAnsi="Times New Roman" w:cs="Times New Roman"/>
          <w:lang w:val="sr-Latn-ME"/>
        </w:rPr>
        <w:t>j</w:t>
      </w:r>
      <w:r w:rsidRPr="00032864">
        <w:rPr>
          <w:rFonts w:ascii="Times New Roman" w:hAnsi="Times New Roman" w:cs="Times New Roman"/>
          <w:lang w:val="sr-Latn-ME"/>
        </w:rPr>
        <w:t xml:space="preserve">estiti o mogućnosti povećanog rizika od malformacija i omogućiti im prenatalni skrining. </w:t>
      </w:r>
    </w:p>
    <w:p w:rsidR="00D02118" w:rsidRPr="00032864" w:rsidRDefault="00247C2A" w:rsidP="008F15C2">
      <w:pPr>
        <w:pStyle w:val="ListParagraph"/>
        <w:numPr>
          <w:ilvl w:val="0"/>
          <w:numId w:val="2"/>
        </w:numPr>
        <w:spacing w:after="0"/>
        <w:ind w:left="567" w:hanging="567"/>
        <w:jc w:val="both"/>
        <w:rPr>
          <w:rFonts w:ascii="Times New Roman" w:hAnsi="Times New Roman" w:cs="Times New Roman"/>
          <w:lang w:val="sr-Latn-ME"/>
        </w:rPr>
      </w:pPr>
      <w:r w:rsidRPr="00032864">
        <w:rPr>
          <w:rFonts w:ascii="Times New Roman" w:hAnsi="Times New Roman" w:cs="Times New Roman"/>
          <w:lang w:val="sr-Latn-ME"/>
        </w:rPr>
        <w:t>Efikasna antiepileptička terapija ne sm</w:t>
      </w:r>
      <w:r w:rsidR="00301E92" w:rsidRPr="00032864">
        <w:rPr>
          <w:rFonts w:ascii="Times New Roman" w:hAnsi="Times New Roman" w:cs="Times New Roman"/>
          <w:lang w:val="sr-Latn-ME"/>
        </w:rPr>
        <w:t>ij</w:t>
      </w:r>
      <w:r w:rsidRPr="00032864">
        <w:rPr>
          <w:rFonts w:ascii="Times New Roman" w:hAnsi="Times New Roman" w:cs="Times New Roman"/>
          <w:lang w:val="sr-Latn-ME"/>
        </w:rPr>
        <w:t xml:space="preserve">e da se prekida u periodu trudnoće, jer pogoršanje bolesti </w:t>
      </w:r>
      <w:r w:rsidR="00301E92"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može da bude štetno i po majku i po fetus. </w:t>
      </w:r>
    </w:p>
    <w:p w:rsidR="00D02118" w:rsidRPr="00032864" w:rsidRDefault="00D02118" w:rsidP="00D02118">
      <w:pPr>
        <w:pStyle w:val="ListParagraph"/>
        <w:rPr>
          <w:rFonts w:ascii="Times New Roman" w:hAnsi="Times New Roman" w:cs="Times New Roman"/>
          <w:lang w:val="sr-Latn-ME"/>
        </w:rPr>
      </w:pPr>
    </w:p>
    <w:p w:rsidR="00D02118" w:rsidRPr="00032864" w:rsidRDefault="00D02118" w:rsidP="001059BC">
      <w:pPr>
        <w:pStyle w:val="ListParagraph"/>
        <w:spacing w:after="0"/>
        <w:ind w:left="1440" w:hanging="1440"/>
        <w:rPr>
          <w:rFonts w:ascii="Times New Roman" w:hAnsi="Times New Roman" w:cs="Times New Roman"/>
          <w:b/>
          <w:lang w:val="sr-Latn-ME"/>
        </w:rPr>
      </w:pPr>
      <w:r w:rsidRPr="00032864">
        <w:rPr>
          <w:rFonts w:ascii="Times New Roman" w:hAnsi="Times New Roman" w:cs="Times New Roman"/>
          <w:b/>
          <w:lang w:val="sr-Latn-ME"/>
        </w:rPr>
        <w:t>Praćenje i  prevencija</w:t>
      </w:r>
    </w:p>
    <w:p w:rsidR="00D02118" w:rsidRPr="00032864" w:rsidRDefault="00D02118" w:rsidP="00D02118">
      <w:pPr>
        <w:pStyle w:val="ListParagraph"/>
        <w:rPr>
          <w:rFonts w:ascii="Times New Roman" w:hAnsi="Times New Roman" w:cs="Times New Roman"/>
          <w:lang w:val="sr-Latn-ME"/>
        </w:rPr>
      </w:pPr>
    </w:p>
    <w:p w:rsidR="00D02118" w:rsidRPr="00032864" w:rsidRDefault="00247C2A" w:rsidP="008F15C2">
      <w:pPr>
        <w:pStyle w:val="ListParagraph"/>
        <w:numPr>
          <w:ilvl w:val="0"/>
          <w:numId w:val="2"/>
        </w:numPr>
        <w:spacing w:after="0"/>
        <w:ind w:left="567" w:hanging="567"/>
        <w:jc w:val="both"/>
        <w:rPr>
          <w:rFonts w:ascii="Times New Roman" w:hAnsi="Times New Roman" w:cs="Times New Roman"/>
          <w:lang w:val="sr-Latn-ME"/>
        </w:rPr>
      </w:pPr>
      <w:r w:rsidRPr="00032864">
        <w:rPr>
          <w:rFonts w:ascii="Times New Roman" w:hAnsi="Times New Roman" w:cs="Times New Roman"/>
          <w:lang w:val="sr-Latn-ME"/>
        </w:rPr>
        <w:t>Poznato je da u trudnoći može da se javi deficit folne kiseline.</w:t>
      </w:r>
      <w:r w:rsidR="00CA7265" w:rsidRPr="00032864">
        <w:rPr>
          <w:rFonts w:ascii="Times New Roman" w:hAnsi="Times New Roman" w:cs="Times New Roman"/>
          <w:lang w:val="sr-Latn-ME"/>
        </w:rPr>
        <w:t xml:space="preserve"> </w:t>
      </w:r>
      <w:r w:rsidRPr="00032864">
        <w:rPr>
          <w:rFonts w:ascii="Times New Roman" w:hAnsi="Times New Roman" w:cs="Times New Roman"/>
          <w:lang w:val="sr-Latn-ME"/>
        </w:rPr>
        <w:t>Prijavljeno je da antiepileptički l</w:t>
      </w:r>
      <w:r w:rsidR="00301E92" w:rsidRPr="00032864">
        <w:rPr>
          <w:rFonts w:ascii="Times New Roman" w:hAnsi="Times New Roman" w:cs="Times New Roman"/>
          <w:lang w:val="sr-Latn-ME"/>
        </w:rPr>
        <w:t>j</w:t>
      </w:r>
      <w:r w:rsidRPr="00032864">
        <w:rPr>
          <w:rFonts w:ascii="Times New Roman" w:hAnsi="Times New Roman" w:cs="Times New Roman"/>
          <w:lang w:val="sr-Latn-ME"/>
        </w:rPr>
        <w:t>ekovi pogoršavaju taj nedostatak. Ovaj deficit može da doprinese povećanju incidence anomalija pri rođenju potomstva žena sa l</w:t>
      </w:r>
      <w:r w:rsidR="00301E92" w:rsidRPr="00032864">
        <w:rPr>
          <w:rFonts w:ascii="Times New Roman" w:hAnsi="Times New Roman" w:cs="Times New Roman"/>
          <w:lang w:val="sr-Latn-ME"/>
        </w:rPr>
        <w:t>ij</w:t>
      </w:r>
      <w:r w:rsidRPr="00032864">
        <w:rPr>
          <w:rFonts w:ascii="Times New Roman" w:hAnsi="Times New Roman" w:cs="Times New Roman"/>
          <w:lang w:val="sr-Latn-ME"/>
        </w:rPr>
        <w:t>ečenom epilepsijom. Prema tome, sav</w:t>
      </w:r>
      <w:r w:rsidR="00301E92" w:rsidRPr="00032864">
        <w:rPr>
          <w:rFonts w:ascii="Times New Roman" w:hAnsi="Times New Roman" w:cs="Times New Roman"/>
          <w:lang w:val="sr-Latn-ME"/>
        </w:rPr>
        <w:t>j</w:t>
      </w:r>
      <w:r w:rsidRPr="00032864">
        <w:rPr>
          <w:rFonts w:ascii="Times New Roman" w:hAnsi="Times New Roman" w:cs="Times New Roman"/>
          <w:lang w:val="sr-Latn-ME"/>
        </w:rPr>
        <w:t>etuje se nadoknada folne kiseline pr</w:t>
      </w:r>
      <w:r w:rsidR="00301E92" w:rsidRPr="00032864">
        <w:rPr>
          <w:rFonts w:ascii="Times New Roman" w:hAnsi="Times New Roman" w:cs="Times New Roman"/>
          <w:lang w:val="sr-Latn-ME"/>
        </w:rPr>
        <w:t>ij</w:t>
      </w:r>
      <w:r w:rsidRPr="00032864">
        <w:rPr>
          <w:rFonts w:ascii="Times New Roman" w:hAnsi="Times New Roman" w:cs="Times New Roman"/>
          <w:lang w:val="sr-Latn-ME"/>
        </w:rPr>
        <w:t xml:space="preserve">e i tokom trudnoće. </w:t>
      </w:r>
    </w:p>
    <w:p w:rsidR="00CA7265" w:rsidRPr="00032864" w:rsidRDefault="00CA7265" w:rsidP="001059BC">
      <w:pPr>
        <w:pStyle w:val="ListParagraph"/>
        <w:spacing w:after="0"/>
        <w:ind w:left="1440" w:hanging="1440"/>
        <w:rPr>
          <w:rFonts w:ascii="Times New Roman" w:hAnsi="Times New Roman" w:cs="Times New Roman"/>
          <w:b/>
          <w:lang w:val="sr-Latn-ME"/>
        </w:rPr>
      </w:pPr>
    </w:p>
    <w:p w:rsidR="00D02118" w:rsidRPr="00032864" w:rsidRDefault="00D02118" w:rsidP="001059BC">
      <w:pPr>
        <w:pStyle w:val="ListParagraph"/>
        <w:spacing w:after="0"/>
        <w:ind w:left="1440" w:hanging="1440"/>
        <w:rPr>
          <w:rFonts w:ascii="Times New Roman" w:hAnsi="Times New Roman" w:cs="Times New Roman"/>
          <w:b/>
          <w:lang w:val="sr-Latn-ME"/>
        </w:rPr>
      </w:pPr>
      <w:r w:rsidRPr="00032864">
        <w:rPr>
          <w:rFonts w:ascii="Times New Roman" w:hAnsi="Times New Roman" w:cs="Times New Roman"/>
          <w:b/>
          <w:lang w:val="sr-Latn-ME"/>
        </w:rPr>
        <w:t>Novorođenčad</w:t>
      </w:r>
    </w:p>
    <w:p w:rsidR="00D02118" w:rsidRPr="00032864" w:rsidRDefault="00D02118" w:rsidP="00D02118">
      <w:pPr>
        <w:pStyle w:val="ListParagraph"/>
        <w:spacing w:after="0"/>
        <w:ind w:left="1440"/>
        <w:rPr>
          <w:rFonts w:ascii="Times New Roman" w:hAnsi="Times New Roman" w:cs="Times New Roman"/>
          <w:lang w:val="sr-Latn-ME"/>
        </w:rPr>
      </w:pPr>
    </w:p>
    <w:p w:rsidR="00D02118" w:rsidRPr="00032864" w:rsidRDefault="00247C2A" w:rsidP="008F15C2">
      <w:pPr>
        <w:pStyle w:val="ListParagraph"/>
        <w:numPr>
          <w:ilvl w:val="0"/>
          <w:numId w:val="2"/>
        </w:numPr>
        <w:spacing w:after="0"/>
        <w:ind w:left="567" w:hanging="567"/>
        <w:jc w:val="both"/>
        <w:rPr>
          <w:rFonts w:ascii="Times New Roman" w:hAnsi="Times New Roman" w:cs="Times New Roman"/>
          <w:lang w:val="sr-Latn-ME"/>
        </w:rPr>
      </w:pPr>
      <w:r w:rsidRPr="00032864">
        <w:rPr>
          <w:rFonts w:ascii="Times New Roman" w:hAnsi="Times New Roman" w:cs="Times New Roman"/>
          <w:lang w:val="sr-Latn-ME"/>
        </w:rPr>
        <w:t>Takođe se sav</w:t>
      </w:r>
      <w:r w:rsidR="00301E92" w:rsidRPr="00032864">
        <w:rPr>
          <w:rFonts w:ascii="Times New Roman" w:hAnsi="Times New Roman" w:cs="Times New Roman"/>
          <w:lang w:val="sr-Latn-ME"/>
        </w:rPr>
        <w:t>j</w:t>
      </w:r>
      <w:r w:rsidRPr="00032864">
        <w:rPr>
          <w:rFonts w:ascii="Times New Roman" w:hAnsi="Times New Roman" w:cs="Times New Roman"/>
          <w:lang w:val="sr-Latn-ME"/>
        </w:rPr>
        <w:t>etuje profilaktičko davanje vitamina K1 majci tokom posl</w:t>
      </w:r>
      <w:r w:rsidR="00CA7265" w:rsidRPr="00032864">
        <w:rPr>
          <w:rFonts w:ascii="Times New Roman" w:hAnsi="Times New Roman" w:cs="Times New Roman"/>
          <w:lang w:val="sr-Latn-ME"/>
        </w:rPr>
        <w:t>j</w:t>
      </w:r>
      <w:r w:rsidRPr="00032864">
        <w:rPr>
          <w:rFonts w:ascii="Times New Roman" w:hAnsi="Times New Roman" w:cs="Times New Roman"/>
          <w:lang w:val="sr-Latn-ME"/>
        </w:rPr>
        <w:t>ednjih ned</w:t>
      </w:r>
      <w:r w:rsidR="00301E92" w:rsidRPr="00032864">
        <w:rPr>
          <w:rFonts w:ascii="Times New Roman" w:hAnsi="Times New Roman" w:cs="Times New Roman"/>
          <w:lang w:val="sr-Latn-ME"/>
        </w:rPr>
        <w:t>j</w:t>
      </w:r>
      <w:r w:rsidRPr="00032864">
        <w:rPr>
          <w:rFonts w:ascii="Times New Roman" w:hAnsi="Times New Roman" w:cs="Times New Roman"/>
          <w:lang w:val="sr-Latn-ME"/>
        </w:rPr>
        <w:t>elja trudnoće, kao i novorođenčetu da bi se spr</w:t>
      </w:r>
      <w:r w:rsidR="00301E92" w:rsidRPr="00032864">
        <w:rPr>
          <w:rFonts w:ascii="Times New Roman" w:hAnsi="Times New Roman" w:cs="Times New Roman"/>
          <w:lang w:val="sr-Latn-ME"/>
        </w:rPr>
        <w:t>ij</w:t>
      </w:r>
      <w:r w:rsidRPr="00032864">
        <w:rPr>
          <w:rFonts w:ascii="Times New Roman" w:hAnsi="Times New Roman" w:cs="Times New Roman"/>
          <w:lang w:val="sr-Latn-ME"/>
        </w:rPr>
        <w:t xml:space="preserve">ečili poremećaji krvarenja kod potomstva. </w:t>
      </w:r>
    </w:p>
    <w:p w:rsidR="008315A4" w:rsidRPr="00032864" w:rsidRDefault="00247C2A" w:rsidP="008F15C2">
      <w:pPr>
        <w:pStyle w:val="ListParagraph"/>
        <w:spacing w:after="0"/>
        <w:ind w:left="567"/>
        <w:jc w:val="both"/>
        <w:rPr>
          <w:rFonts w:ascii="Times New Roman" w:hAnsi="Times New Roman" w:cs="Times New Roman"/>
          <w:lang w:val="sr-Latn-ME"/>
        </w:rPr>
      </w:pPr>
      <w:r w:rsidRPr="00032864">
        <w:rPr>
          <w:rFonts w:ascii="Times New Roman" w:hAnsi="Times New Roman" w:cs="Times New Roman"/>
          <w:lang w:val="sr-Latn-ME"/>
        </w:rPr>
        <w:t>Prijavljeno je i nekoliko slučajeva konvulzija kod novorođenčeta i/ili respiratorne depresije povezane sa maternalnim karbamazepinom i prim</w:t>
      </w:r>
      <w:r w:rsidR="00301E92" w:rsidRPr="00032864">
        <w:rPr>
          <w:rFonts w:ascii="Times New Roman" w:hAnsi="Times New Roman" w:cs="Times New Roman"/>
          <w:lang w:val="sr-Latn-ME"/>
        </w:rPr>
        <w:t>j</w:t>
      </w:r>
      <w:r w:rsidRPr="00032864">
        <w:rPr>
          <w:rFonts w:ascii="Times New Roman" w:hAnsi="Times New Roman" w:cs="Times New Roman"/>
          <w:lang w:val="sr-Latn-ME"/>
        </w:rPr>
        <w:t xml:space="preserve">enom drugih antikonvulziva. Prijavljeno je i nekoliko slučajeva neonatalnog povraćanja, proliva i/ili slabiji apetit povezani sa maternalnim karbamazepinom. Ove reakcije mogu da predstavljaju neonatalni apstinencijalni sindrom (sindrom obustave). </w:t>
      </w:r>
    </w:p>
    <w:p w:rsidR="001059BC" w:rsidRPr="00032864" w:rsidRDefault="001059BC" w:rsidP="00D02118">
      <w:pPr>
        <w:pStyle w:val="ListParagraph"/>
        <w:spacing w:after="0"/>
        <w:ind w:left="1440"/>
        <w:rPr>
          <w:rFonts w:ascii="Times New Roman" w:hAnsi="Times New Roman" w:cs="Times New Roman"/>
          <w:lang w:val="sr-Latn-ME"/>
        </w:rPr>
      </w:pPr>
    </w:p>
    <w:p w:rsidR="008315A4" w:rsidRPr="00032864" w:rsidRDefault="001059BC" w:rsidP="00D977EB">
      <w:pPr>
        <w:spacing w:after="0"/>
        <w:rPr>
          <w:rFonts w:ascii="Times New Roman" w:hAnsi="Times New Roman" w:cs="Times New Roman"/>
          <w:b/>
          <w:lang w:val="sr-Latn-ME"/>
        </w:rPr>
      </w:pPr>
      <w:r w:rsidRPr="00032864">
        <w:rPr>
          <w:rFonts w:ascii="Times New Roman" w:hAnsi="Times New Roman" w:cs="Times New Roman"/>
          <w:b/>
          <w:lang w:val="sr-Latn-ME"/>
        </w:rPr>
        <w:t>Žene u reproduktivnom periodu i kontraceptivne mjere</w:t>
      </w:r>
    </w:p>
    <w:p w:rsidR="00CA7265" w:rsidRPr="00032864" w:rsidRDefault="00CA7265" w:rsidP="00D977EB">
      <w:pPr>
        <w:spacing w:after="0"/>
        <w:rPr>
          <w:rFonts w:ascii="Times New Roman" w:hAnsi="Times New Roman" w:cs="Times New Roman"/>
          <w:b/>
          <w:lang w:val="sr-Latn-ME"/>
        </w:rPr>
      </w:pPr>
    </w:p>
    <w:p w:rsidR="001059BC" w:rsidRPr="00032864" w:rsidRDefault="001059BC" w:rsidP="00A77073">
      <w:pPr>
        <w:spacing w:after="0"/>
        <w:jc w:val="both"/>
        <w:rPr>
          <w:rFonts w:ascii="Times New Roman" w:hAnsi="Times New Roman" w:cs="Times New Roman"/>
          <w:lang w:val="sr-Latn-ME"/>
        </w:rPr>
      </w:pPr>
      <w:r w:rsidRPr="00032864">
        <w:rPr>
          <w:rFonts w:ascii="Times New Roman" w:hAnsi="Times New Roman" w:cs="Times New Roman"/>
          <w:lang w:val="sr-Latn-ME"/>
        </w:rPr>
        <w:t>Zbog enzimske idukcije, Karbapin može da sm</w:t>
      </w:r>
      <w:r w:rsidR="00CA7265" w:rsidRPr="00032864">
        <w:rPr>
          <w:rFonts w:ascii="Times New Roman" w:hAnsi="Times New Roman" w:cs="Times New Roman"/>
          <w:lang w:val="sr-Latn-ME"/>
        </w:rPr>
        <w:t>a</w:t>
      </w:r>
      <w:r w:rsidRPr="00032864">
        <w:rPr>
          <w:rFonts w:ascii="Times New Roman" w:hAnsi="Times New Roman" w:cs="Times New Roman"/>
          <w:lang w:val="sr-Latn-ME"/>
        </w:rPr>
        <w:t>nji terapijski efekat oralnih kontraceptiva koji sadrže estrogen i/ili progesterone.</w:t>
      </w:r>
      <w:r w:rsidR="00CA7265" w:rsidRPr="00032864">
        <w:rPr>
          <w:rFonts w:ascii="Times New Roman" w:hAnsi="Times New Roman" w:cs="Times New Roman"/>
          <w:lang w:val="sr-Latn-ME"/>
        </w:rPr>
        <w:t xml:space="preserve"> </w:t>
      </w:r>
      <w:r w:rsidRPr="00032864">
        <w:rPr>
          <w:rFonts w:ascii="Times New Roman" w:hAnsi="Times New Roman" w:cs="Times New Roman"/>
          <w:lang w:val="sr-Latn-ME"/>
        </w:rPr>
        <w:t>Žene u reproduktivnom period treba svjetovati da koriste alternativne metode kontracepcije dok su</w:t>
      </w:r>
      <w:r w:rsidR="00301E92" w:rsidRPr="00032864">
        <w:rPr>
          <w:rFonts w:ascii="Times New Roman" w:hAnsi="Times New Roman" w:cs="Times New Roman"/>
          <w:lang w:val="sr-Latn-ME"/>
        </w:rPr>
        <w:t xml:space="preserve"> </w:t>
      </w:r>
      <w:r w:rsidRPr="00032864">
        <w:rPr>
          <w:rFonts w:ascii="Times New Roman" w:hAnsi="Times New Roman" w:cs="Times New Roman"/>
          <w:lang w:val="sr-Latn-ME"/>
        </w:rPr>
        <w:t>na terapiji Karbapinom.</w:t>
      </w:r>
    </w:p>
    <w:p w:rsidR="001059BC" w:rsidRDefault="001059BC" w:rsidP="00D977EB">
      <w:pPr>
        <w:spacing w:after="0"/>
        <w:rPr>
          <w:rFonts w:ascii="Times New Roman" w:hAnsi="Times New Roman" w:cs="Times New Roman"/>
          <w:lang w:val="sr-Latn-ME"/>
        </w:rPr>
      </w:pPr>
    </w:p>
    <w:p w:rsidR="008F15C2" w:rsidRPr="00032864" w:rsidRDefault="008F15C2" w:rsidP="00D977EB">
      <w:pPr>
        <w:spacing w:after="0"/>
        <w:rPr>
          <w:rFonts w:ascii="Times New Roman" w:hAnsi="Times New Roman" w:cs="Times New Roman"/>
          <w:lang w:val="sr-Latn-ME"/>
        </w:rPr>
      </w:pPr>
    </w:p>
    <w:p w:rsidR="008315A4" w:rsidRPr="00032864" w:rsidRDefault="00247C2A" w:rsidP="00D977EB">
      <w:pPr>
        <w:spacing w:after="0"/>
        <w:rPr>
          <w:rFonts w:ascii="Times New Roman" w:hAnsi="Times New Roman" w:cs="Times New Roman"/>
          <w:b/>
          <w:lang w:val="sr-Latn-ME"/>
        </w:rPr>
      </w:pPr>
      <w:r w:rsidRPr="00032864">
        <w:rPr>
          <w:rFonts w:ascii="Times New Roman" w:hAnsi="Times New Roman" w:cs="Times New Roman"/>
          <w:b/>
          <w:lang w:val="sr-Latn-ME"/>
        </w:rPr>
        <w:lastRenderedPageBreak/>
        <w:t>Upotreba l</w:t>
      </w:r>
      <w:r w:rsidR="00301E92" w:rsidRPr="00032864">
        <w:rPr>
          <w:rFonts w:ascii="Times New Roman" w:hAnsi="Times New Roman" w:cs="Times New Roman"/>
          <w:b/>
          <w:lang w:val="sr-Latn-ME"/>
        </w:rPr>
        <w:t>ij</w:t>
      </w:r>
      <w:r w:rsidRPr="00032864">
        <w:rPr>
          <w:rFonts w:ascii="Times New Roman" w:hAnsi="Times New Roman" w:cs="Times New Roman"/>
          <w:b/>
          <w:lang w:val="sr-Latn-ME"/>
        </w:rPr>
        <w:t xml:space="preserve">eka tokom dojenja </w:t>
      </w:r>
    </w:p>
    <w:p w:rsidR="00DF211B" w:rsidRPr="00032864" w:rsidRDefault="00DF211B" w:rsidP="00D977EB">
      <w:pPr>
        <w:spacing w:after="0"/>
        <w:rPr>
          <w:rFonts w:ascii="Times New Roman" w:hAnsi="Times New Roman" w:cs="Times New Roman"/>
          <w:b/>
          <w:lang w:val="sr-Latn-ME"/>
        </w:rPr>
      </w:pPr>
    </w:p>
    <w:p w:rsidR="008315A4" w:rsidRPr="00032864" w:rsidRDefault="00247C2A" w:rsidP="00A77073">
      <w:pPr>
        <w:spacing w:after="0"/>
        <w:jc w:val="both"/>
        <w:rPr>
          <w:rFonts w:ascii="Times New Roman" w:hAnsi="Times New Roman" w:cs="Times New Roman"/>
          <w:lang w:val="sr-Latn-ME"/>
        </w:rPr>
      </w:pPr>
      <w:r w:rsidRPr="00032864">
        <w:rPr>
          <w:rFonts w:ascii="Times New Roman" w:hAnsi="Times New Roman" w:cs="Times New Roman"/>
          <w:lang w:val="sr-Latn-ME"/>
        </w:rPr>
        <w:t>Karbamazepin se izlučuje u majčino ml</w:t>
      </w:r>
      <w:r w:rsidR="00301E92" w:rsidRPr="00032864">
        <w:rPr>
          <w:rFonts w:ascii="Times New Roman" w:hAnsi="Times New Roman" w:cs="Times New Roman"/>
          <w:lang w:val="sr-Latn-ME"/>
        </w:rPr>
        <w:t>ij</w:t>
      </w:r>
      <w:r w:rsidRPr="00032864">
        <w:rPr>
          <w:rFonts w:ascii="Times New Roman" w:hAnsi="Times New Roman" w:cs="Times New Roman"/>
          <w:lang w:val="sr-Latn-ME"/>
        </w:rPr>
        <w:t>eko (oko 25 - 60% koncentracije u plazmi). Neophodno je proc</w:t>
      </w:r>
      <w:r w:rsidR="00CA7265" w:rsidRPr="00032864">
        <w:rPr>
          <w:rFonts w:ascii="Times New Roman" w:hAnsi="Times New Roman" w:cs="Times New Roman"/>
          <w:lang w:val="sr-Latn-ME"/>
        </w:rPr>
        <w:t>i</w:t>
      </w:r>
      <w:r w:rsidR="00301E92" w:rsidRPr="00032864">
        <w:rPr>
          <w:rFonts w:ascii="Times New Roman" w:hAnsi="Times New Roman" w:cs="Times New Roman"/>
          <w:lang w:val="sr-Latn-ME"/>
        </w:rPr>
        <w:t>j</w:t>
      </w:r>
      <w:r w:rsidRPr="00032864">
        <w:rPr>
          <w:rFonts w:ascii="Times New Roman" w:hAnsi="Times New Roman" w:cs="Times New Roman"/>
          <w:lang w:val="sr-Latn-ME"/>
        </w:rPr>
        <w:t>eniti odnos koristi i rizika, zbog moguće pojave neželjenih efekata l</w:t>
      </w:r>
      <w:r w:rsidR="00301E92" w:rsidRPr="00032864">
        <w:rPr>
          <w:rFonts w:ascii="Times New Roman" w:hAnsi="Times New Roman" w:cs="Times New Roman"/>
          <w:lang w:val="sr-Latn-ME"/>
        </w:rPr>
        <w:t>ij</w:t>
      </w:r>
      <w:r w:rsidRPr="00032864">
        <w:rPr>
          <w:rFonts w:ascii="Times New Roman" w:hAnsi="Times New Roman" w:cs="Times New Roman"/>
          <w:lang w:val="sr-Latn-ME"/>
        </w:rPr>
        <w:t xml:space="preserve">eka kod odojčeta. Majke koje uzimaju </w:t>
      </w:r>
      <w:r w:rsidR="00DF211B" w:rsidRPr="00032864">
        <w:rPr>
          <w:rFonts w:ascii="Times New Roman" w:hAnsi="Times New Roman" w:cs="Times New Roman"/>
          <w:lang w:val="sr-Latn-ME"/>
        </w:rPr>
        <w:t xml:space="preserve">karbamazepin </w:t>
      </w:r>
      <w:r w:rsidRPr="00032864">
        <w:rPr>
          <w:rFonts w:ascii="Times New Roman" w:hAnsi="Times New Roman" w:cs="Times New Roman"/>
          <w:lang w:val="sr-Latn-ME"/>
        </w:rPr>
        <w:t xml:space="preserve"> mogu da doje svoje bebe, ukoliko se kod d</w:t>
      </w:r>
      <w:r w:rsidR="00301E92" w:rsidRPr="00032864">
        <w:rPr>
          <w:rFonts w:ascii="Times New Roman" w:hAnsi="Times New Roman" w:cs="Times New Roman"/>
          <w:lang w:val="sr-Latn-ME"/>
        </w:rPr>
        <w:t>j</w:t>
      </w:r>
      <w:r w:rsidRPr="00032864">
        <w:rPr>
          <w:rFonts w:ascii="Times New Roman" w:hAnsi="Times New Roman" w:cs="Times New Roman"/>
          <w:lang w:val="sr-Latn-ME"/>
        </w:rPr>
        <w:t>eteta prati moguća pojava neželjenih dejstava (npr. pret</w:t>
      </w:r>
      <w:r w:rsidR="00301E92" w:rsidRPr="00032864">
        <w:rPr>
          <w:rFonts w:ascii="Times New Roman" w:hAnsi="Times New Roman" w:cs="Times New Roman"/>
          <w:lang w:val="sr-Latn-ME"/>
        </w:rPr>
        <w:t>j</w:t>
      </w:r>
      <w:r w:rsidRPr="00032864">
        <w:rPr>
          <w:rFonts w:ascii="Times New Roman" w:hAnsi="Times New Roman" w:cs="Times New Roman"/>
          <w:lang w:val="sr-Latn-ME"/>
        </w:rPr>
        <w:t>erana pospanost, alergijske reakcije na koži).</w:t>
      </w:r>
    </w:p>
    <w:p w:rsidR="008315A4" w:rsidRPr="00032864" w:rsidRDefault="001059BC" w:rsidP="00A77073">
      <w:pPr>
        <w:spacing w:after="0"/>
        <w:jc w:val="both"/>
        <w:rPr>
          <w:rFonts w:ascii="Times New Roman" w:hAnsi="Times New Roman" w:cs="Times New Roman"/>
          <w:lang w:val="sr-Latn-ME"/>
        </w:rPr>
      </w:pPr>
      <w:r w:rsidRPr="00032864">
        <w:rPr>
          <w:rFonts w:ascii="Times New Roman" w:hAnsi="Times New Roman" w:cs="Times New Roman"/>
          <w:lang w:val="sr-Latn-ME"/>
        </w:rPr>
        <w:t>Postoje izvještaji o holeostatskom hepatitis</w:t>
      </w:r>
      <w:r w:rsidR="00324191" w:rsidRPr="00032864">
        <w:rPr>
          <w:rFonts w:ascii="Times New Roman" w:hAnsi="Times New Roman" w:cs="Times New Roman"/>
          <w:lang w:val="sr-Latn-ME"/>
        </w:rPr>
        <w:t>u</w:t>
      </w:r>
      <w:r w:rsidRPr="00032864">
        <w:rPr>
          <w:rFonts w:ascii="Times New Roman" w:hAnsi="Times New Roman" w:cs="Times New Roman"/>
          <w:lang w:val="sr-Latn-ME"/>
        </w:rPr>
        <w:t xml:space="preserve"> kod novorođenčadi izloženih karbamazepinu prije porođaja  ili za vrijeme dojenja.</w:t>
      </w:r>
    </w:p>
    <w:p w:rsidR="001059BC" w:rsidRPr="00032864" w:rsidRDefault="001059BC" w:rsidP="00A77073">
      <w:pPr>
        <w:spacing w:after="0"/>
        <w:jc w:val="both"/>
        <w:rPr>
          <w:rFonts w:ascii="Times New Roman" w:hAnsi="Times New Roman" w:cs="Times New Roman"/>
          <w:lang w:val="sr-Latn-ME"/>
        </w:rPr>
      </w:pPr>
    </w:p>
    <w:p w:rsidR="008315A4" w:rsidRPr="00032864" w:rsidRDefault="00247C2A" w:rsidP="00D977EB">
      <w:pPr>
        <w:spacing w:after="0"/>
        <w:rPr>
          <w:rFonts w:ascii="Times New Roman" w:hAnsi="Times New Roman" w:cs="Times New Roman"/>
          <w:b/>
          <w:lang w:val="sr-Latn-ME"/>
        </w:rPr>
      </w:pPr>
      <w:r w:rsidRPr="00032864">
        <w:rPr>
          <w:rFonts w:ascii="Times New Roman" w:hAnsi="Times New Roman" w:cs="Times New Roman"/>
          <w:b/>
          <w:lang w:val="sr-Latn-ME"/>
        </w:rPr>
        <w:t>Fertilitet</w:t>
      </w:r>
    </w:p>
    <w:p w:rsidR="00DF211B" w:rsidRPr="00032864" w:rsidRDefault="00DF211B" w:rsidP="00D977EB">
      <w:pPr>
        <w:spacing w:after="0"/>
        <w:rPr>
          <w:rFonts w:ascii="Times New Roman" w:hAnsi="Times New Roman" w:cs="Times New Roman"/>
          <w:b/>
          <w:lang w:val="sr-Latn-ME"/>
        </w:rPr>
      </w:pPr>
    </w:p>
    <w:p w:rsidR="00247C2A" w:rsidRPr="00032864" w:rsidRDefault="00247C2A" w:rsidP="00A77073">
      <w:pPr>
        <w:spacing w:after="0"/>
        <w:jc w:val="both"/>
        <w:rPr>
          <w:rFonts w:ascii="Times New Roman" w:hAnsi="Times New Roman" w:cs="Times New Roman"/>
          <w:lang w:val="sr-Latn-ME"/>
        </w:rPr>
      </w:pPr>
      <w:r w:rsidRPr="00032864">
        <w:rPr>
          <w:rFonts w:ascii="Times New Roman" w:hAnsi="Times New Roman" w:cs="Times New Roman"/>
          <w:lang w:val="sr-Latn-ME"/>
        </w:rPr>
        <w:t>Bilo je r</w:t>
      </w:r>
      <w:r w:rsidR="00301E92" w:rsidRPr="00032864">
        <w:rPr>
          <w:rFonts w:ascii="Times New Roman" w:hAnsi="Times New Roman" w:cs="Times New Roman"/>
          <w:lang w:val="sr-Latn-ME"/>
        </w:rPr>
        <w:t>ij</w:t>
      </w:r>
      <w:r w:rsidRPr="00032864">
        <w:rPr>
          <w:rFonts w:ascii="Times New Roman" w:hAnsi="Times New Roman" w:cs="Times New Roman"/>
          <w:lang w:val="sr-Latn-ME"/>
        </w:rPr>
        <w:t>etkih prijava oslabljene muške fertilnosti i/ili abnormalne spermatogeneze.</w:t>
      </w:r>
    </w:p>
    <w:p w:rsidR="008315A4" w:rsidRPr="00032864" w:rsidRDefault="008315A4"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4.7. Uticaj na psihofizičke sposobnosti prilikom upravljanja motornim vozilom i rukovanja mašinama</w:t>
      </w:r>
    </w:p>
    <w:p w:rsidR="008315A4" w:rsidRPr="00032864" w:rsidRDefault="008315A4" w:rsidP="00D977EB">
      <w:pPr>
        <w:spacing w:after="0"/>
        <w:rPr>
          <w:rFonts w:ascii="Times New Roman" w:hAnsi="Times New Roman" w:cs="Times New Roman"/>
          <w:b/>
          <w:bCs/>
          <w:lang w:val="sr-Latn-ME"/>
        </w:rPr>
      </w:pPr>
    </w:p>
    <w:p w:rsidR="00DE0B28" w:rsidRPr="00032864" w:rsidRDefault="00DE0B28" w:rsidP="00A77073">
      <w:pPr>
        <w:spacing w:after="0"/>
        <w:jc w:val="both"/>
        <w:rPr>
          <w:rFonts w:ascii="Times New Roman" w:hAnsi="Times New Roman" w:cs="Times New Roman"/>
          <w:lang w:val="sr-Latn-ME"/>
        </w:rPr>
      </w:pPr>
      <w:r w:rsidRPr="00032864">
        <w:rPr>
          <w:rFonts w:ascii="Times New Roman" w:hAnsi="Times New Roman" w:cs="Times New Roman"/>
          <w:lang w:val="sr-Latn-ME"/>
        </w:rPr>
        <w:t>Sposobnost pacijenta da reaguje može biti narušena</w:t>
      </w:r>
      <w:r w:rsidR="008315A4" w:rsidRPr="00032864">
        <w:rPr>
          <w:rFonts w:ascii="Times New Roman" w:hAnsi="Times New Roman" w:cs="Times New Roman"/>
          <w:lang w:val="sr-Latn-ME"/>
        </w:rPr>
        <w:t xml:space="preserve"> zdravstvenin stanjem koje dovodi do napada i neželjenih rekcija uključujući vrtoglavicu, pospanost, ataksiju, diplopiju, zamagljen vid, </w:t>
      </w:r>
      <w:r w:rsidRPr="00032864">
        <w:rPr>
          <w:rFonts w:ascii="Times New Roman" w:hAnsi="Times New Roman" w:cs="Times New Roman"/>
          <w:lang w:val="sr-Latn-ME"/>
        </w:rPr>
        <w:t xml:space="preserve"> koja se može javiti u toku</w:t>
      </w:r>
      <w:r w:rsidR="00301E92" w:rsidRPr="00032864">
        <w:rPr>
          <w:rFonts w:ascii="Times New Roman" w:hAnsi="Times New Roman" w:cs="Times New Roman"/>
          <w:lang w:val="sr-Latn-ME"/>
        </w:rPr>
        <w:t xml:space="preserve"> </w:t>
      </w:r>
      <w:r w:rsidRPr="00032864">
        <w:rPr>
          <w:rFonts w:ascii="Times New Roman" w:hAnsi="Times New Roman" w:cs="Times New Roman"/>
          <w:lang w:val="sr-Latn-ME"/>
        </w:rPr>
        <w:t>terapije karbamazepinom, posebno na početku terapije. Za vr</w:t>
      </w:r>
      <w:r w:rsidR="00301E92" w:rsidRPr="00032864">
        <w:rPr>
          <w:rFonts w:ascii="Times New Roman" w:hAnsi="Times New Roman" w:cs="Times New Roman"/>
          <w:lang w:val="sr-Latn-ME"/>
        </w:rPr>
        <w:t>ij</w:t>
      </w:r>
      <w:r w:rsidRPr="00032864">
        <w:rPr>
          <w:rFonts w:ascii="Times New Roman" w:hAnsi="Times New Roman" w:cs="Times New Roman"/>
          <w:lang w:val="sr-Latn-ME"/>
        </w:rPr>
        <w:t>eme terapije nije dozvoljeno upravljanje</w:t>
      </w:r>
      <w:r w:rsidR="00301E92" w:rsidRPr="00032864">
        <w:rPr>
          <w:rFonts w:ascii="Times New Roman" w:hAnsi="Times New Roman" w:cs="Times New Roman"/>
          <w:lang w:val="sr-Latn-ME"/>
        </w:rPr>
        <w:t xml:space="preserve"> </w:t>
      </w:r>
      <w:r w:rsidRPr="00032864">
        <w:rPr>
          <w:rFonts w:ascii="Times New Roman" w:hAnsi="Times New Roman" w:cs="Times New Roman"/>
          <w:lang w:val="sr-Latn-ME"/>
        </w:rPr>
        <w:t>motornim vozilima ni rad sa mašinama.</w:t>
      </w:r>
    </w:p>
    <w:p w:rsidR="008315A4" w:rsidRPr="00032864" w:rsidRDefault="008315A4"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4.8. Neželjena dejstva</w:t>
      </w:r>
    </w:p>
    <w:p w:rsidR="008315A4" w:rsidRPr="00032864" w:rsidRDefault="008315A4" w:rsidP="00D977EB">
      <w:pPr>
        <w:spacing w:after="0"/>
        <w:rPr>
          <w:rFonts w:ascii="Times New Roman" w:hAnsi="Times New Roman" w:cs="Times New Roman"/>
          <w:b/>
          <w:bCs/>
          <w:lang w:val="sr-Latn-ME"/>
        </w:rPr>
      </w:pPr>
    </w:p>
    <w:p w:rsidR="000749EB" w:rsidRPr="00032864" w:rsidRDefault="000749EB"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Sažetak bezbjednosnog profila</w:t>
      </w:r>
    </w:p>
    <w:p w:rsidR="000749EB" w:rsidRPr="00032864" w:rsidRDefault="000749EB" w:rsidP="00D977EB">
      <w:pPr>
        <w:spacing w:after="0"/>
        <w:rPr>
          <w:rFonts w:ascii="Times New Roman" w:hAnsi="Times New Roman" w:cs="Times New Roman"/>
          <w:b/>
          <w:bCs/>
          <w:lang w:val="sr-Latn-ME"/>
        </w:rPr>
      </w:pPr>
    </w:p>
    <w:p w:rsidR="0095519B" w:rsidRPr="00032864" w:rsidRDefault="008315A4" w:rsidP="00A77073">
      <w:pPr>
        <w:spacing w:after="0"/>
        <w:jc w:val="both"/>
        <w:rPr>
          <w:rFonts w:ascii="Times New Roman" w:hAnsi="Times New Roman" w:cs="Times New Roman"/>
          <w:lang w:val="sr-Latn-ME"/>
        </w:rPr>
      </w:pPr>
      <w:r w:rsidRPr="00032864">
        <w:rPr>
          <w:rFonts w:ascii="Times New Roman" w:hAnsi="Times New Roman" w:cs="Times New Roman"/>
          <w:lang w:val="sr-Latn-ME"/>
        </w:rPr>
        <w:t>Na početku l</w:t>
      </w:r>
      <w:r w:rsidR="00301E92" w:rsidRPr="00032864">
        <w:rPr>
          <w:rFonts w:ascii="Times New Roman" w:hAnsi="Times New Roman" w:cs="Times New Roman"/>
          <w:lang w:val="sr-Latn-ME"/>
        </w:rPr>
        <w:t>ij</w:t>
      </w:r>
      <w:r w:rsidRPr="00032864">
        <w:rPr>
          <w:rFonts w:ascii="Times New Roman" w:hAnsi="Times New Roman" w:cs="Times New Roman"/>
          <w:lang w:val="sr-Latn-ME"/>
        </w:rPr>
        <w:t>ečenja l</w:t>
      </w:r>
      <w:r w:rsidR="00301E92" w:rsidRPr="00032864">
        <w:rPr>
          <w:rFonts w:ascii="Times New Roman" w:hAnsi="Times New Roman" w:cs="Times New Roman"/>
          <w:lang w:val="sr-Latn-ME"/>
        </w:rPr>
        <w:t>ij</w:t>
      </w:r>
      <w:r w:rsidRPr="00032864">
        <w:rPr>
          <w:rFonts w:ascii="Times New Roman" w:hAnsi="Times New Roman" w:cs="Times New Roman"/>
          <w:lang w:val="sr-Latn-ME"/>
        </w:rPr>
        <w:t>ekom Karbapin, ili pri suviše velikim početnim dozama l</w:t>
      </w:r>
      <w:r w:rsidR="00301E92" w:rsidRPr="00032864">
        <w:rPr>
          <w:rFonts w:ascii="Times New Roman" w:hAnsi="Times New Roman" w:cs="Times New Roman"/>
          <w:lang w:val="sr-Latn-ME"/>
        </w:rPr>
        <w:t>ij</w:t>
      </w:r>
      <w:r w:rsidRPr="00032864">
        <w:rPr>
          <w:rFonts w:ascii="Times New Roman" w:hAnsi="Times New Roman" w:cs="Times New Roman"/>
          <w:lang w:val="sr-Latn-ME"/>
        </w:rPr>
        <w:t>eka, ili kod starijih bolesnika, mogu se javiti neželjene reakcije l</w:t>
      </w:r>
      <w:r w:rsidR="00301E92" w:rsidRPr="00032864">
        <w:rPr>
          <w:rFonts w:ascii="Times New Roman" w:hAnsi="Times New Roman" w:cs="Times New Roman"/>
          <w:lang w:val="sr-Latn-ME"/>
        </w:rPr>
        <w:t>ij</w:t>
      </w:r>
      <w:r w:rsidRPr="00032864">
        <w:rPr>
          <w:rFonts w:ascii="Times New Roman" w:hAnsi="Times New Roman" w:cs="Times New Roman"/>
          <w:lang w:val="sr-Latn-ME"/>
        </w:rPr>
        <w:t>eka, često ili veoma često, kao npr. neželjen</w:t>
      </w:r>
      <w:r w:rsidR="00651EA9" w:rsidRPr="00032864">
        <w:rPr>
          <w:rFonts w:ascii="Times New Roman" w:hAnsi="Times New Roman" w:cs="Times New Roman"/>
          <w:lang w:val="sr-Latn-ME"/>
        </w:rPr>
        <w:t>e</w:t>
      </w:r>
      <w:r w:rsidRPr="00032864">
        <w:rPr>
          <w:rFonts w:ascii="Times New Roman" w:hAnsi="Times New Roman" w:cs="Times New Roman"/>
          <w:lang w:val="sr-Latn-ME"/>
        </w:rPr>
        <w:t xml:space="preserve"> </w:t>
      </w:r>
      <w:r w:rsidR="00651EA9" w:rsidRPr="00032864">
        <w:rPr>
          <w:rFonts w:ascii="Times New Roman" w:hAnsi="Times New Roman" w:cs="Times New Roman"/>
          <w:lang w:val="sr-Latn-ME"/>
        </w:rPr>
        <w:t xml:space="preserve">reakcije na  CNS </w:t>
      </w:r>
      <w:r w:rsidRPr="00032864">
        <w:rPr>
          <w:rFonts w:ascii="Times New Roman" w:hAnsi="Times New Roman" w:cs="Times New Roman"/>
          <w:lang w:val="sr-Latn-ME"/>
        </w:rPr>
        <w:t>(vrtoglavica, glavobolja, ataksija, pospanost, umor, diplopije) ili gastrointestinalni poremećaji (mučnina i povraćanje), kao i alergijske kožne reakcije.</w:t>
      </w:r>
    </w:p>
    <w:p w:rsidR="0095519B" w:rsidRPr="00032864" w:rsidRDefault="0095519B" w:rsidP="00A77073">
      <w:pPr>
        <w:spacing w:after="0"/>
        <w:jc w:val="both"/>
        <w:rPr>
          <w:rFonts w:ascii="Times New Roman" w:hAnsi="Times New Roman" w:cs="Times New Roman"/>
          <w:lang w:val="sr-Latn-ME"/>
        </w:rPr>
      </w:pPr>
    </w:p>
    <w:p w:rsidR="0095519B" w:rsidRPr="00032864" w:rsidRDefault="008315A4" w:rsidP="00A77073">
      <w:pPr>
        <w:spacing w:after="0"/>
        <w:jc w:val="both"/>
        <w:rPr>
          <w:rFonts w:ascii="Times New Roman" w:hAnsi="Times New Roman" w:cs="Times New Roman"/>
          <w:lang w:val="sr-Latn-ME"/>
        </w:rPr>
      </w:pPr>
      <w:r w:rsidRPr="00032864">
        <w:rPr>
          <w:rFonts w:ascii="Times New Roman" w:hAnsi="Times New Roman" w:cs="Times New Roman"/>
          <w:lang w:val="sr-Latn-ME"/>
        </w:rPr>
        <w:t>Dozno zavisna neželjena dejstva se obično povuku u roku od nekoliko dana, bilo spontano, bilo nakon prelaznog smanjenja doze. Pojava neželjenih dejstava na CNS može da bude manifestacija relativnog predoziranja ili značajnih variranja koncentracija u plazmi. U takvim slučajevima se sav</w:t>
      </w:r>
      <w:r w:rsidR="00301E92" w:rsidRPr="00032864">
        <w:rPr>
          <w:rFonts w:ascii="Times New Roman" w:hAnsi="Times New Roman" w:cs="Times New Roman"/>
          <w:lang w:val="sr-Latn-ME"/>
        </w:rPr>
        <w:t>j</w:t>
      </w:r>
      <w:r w:rsidRPr="00032864">
        <w:rPr>
          <w:rFonts w:ascii="Times New Roman" w:hAnsi="Times New Roman" w:cs="Times New Roman"/>
          <w:lang w:val="sr-Latn-ME"/>
        </w:rPr>
        <w:t>etuje praćenje koncentracija u plazmi i pod</w:t>
      </w:r>
      <w:r w:rsidR="00301E92" w:rsidRPr="00032864">
        <w:rPr>
          <w:rFonts w:ascii="Times New Roman" w:hAnsi="Times New Roman" w:cs="Times New Roman"/>
          <w:lang w:val="sr-Latn-ME"/>
        </w:rPr>
        <w:t>j</w:t>
      </w:r>
      <w:r w:rsidRPr="00032864">
        <w:rPr>
          <w:rFonts w:ascii="Times New Roman" w:hAnsi="Times New Roman" w:cs="Times New Roman"/>
          <w:lang w:val="sr-Latn-ME"/>
        </w:rPr>
        <w:t xml:space="preserve">ela dnevnih doza u veći broj manjih doza (npr. 3-4). </w:t>
      </w:r>
    </w:p>
    <w:p w:rsidR="0095519B" w:rsidRPr="00032864" w:rsidRDefault="0095519B" w:rsidP="00A77073">
      <w:pPr>
        <w:spacing w:after="0"/>
        <w:jc w:val="both"/>
        <w:rPr>
          <w:rFonts w:ascii="Times New Roman" w:hAnsi="Times New Roman" w:cs="Times New Roman"/>
          <w:lang w:val="sr-Latn-ME"/>
        </w:rPr>
      </w:pPr>
    </w:p>
    <w:p w:rsidR="000749EB" w:rsidRPr="00032864" w:rsidRDefault="000749EB">
      <w:pPr>
        <w:spacing w:after="0"/>
        <w:rPr>
          <w:rFonts w:ascii="Times New Roman" w:hAnsi="Times New Roman" w:cs="Times New Roman"/>
          <w:b/>
          <w:bCs/>
          <w:lang w:val="sr-Latn-ME"/>
        </w:rPr>
      </w:pPr>
      <w:r w:rsidRPr="00032864">
        <w:rPr>
          <w:rFonts w:ascii="Times New Roman" w:hAnsi="Times New Roman" w:cs="Times New Roman"/>
          <w:b/>
          <w:bCs/>
          <w:lang w:val="sr-Latn-ME"/>
        </w:rPr>
        <w:t xml:space="preserve">Tabelarni prikaz neželjenih dejstava </w:t>
      </w:r>
      <w:r w:rsidR="0069447D" w:rsidRPr="00032864">
        <w:rPr>
          <w:rFonts w:ascii="Times New Roman" w:hAnsi="Times New Roman" w:cs="Times New Roman"/>
          <w:b/>
          <w:bCs/>
          <w:lang w:val="sr-Latn-ME"/>
        </w:rPr>
        <w:t>iz kliničkih studija i spontanog prijavljivanja</w:t>
      </w:r>
    </w:p>
    <w:p w:rsidR="0069447D" w:rsidRPr="00032864" w:rsidRDefault="0069447D">
      <w:pPr>
        <w:spacing w:after="0"/>
        <w:rPr>
          <w:rFonts w:ascii="Times New Roman" w:hAnsi="Times New Roman" w:cs="Times New Roman"/>
          <w:b/>
          <w:bCs/>
          <w:lang w:val="sr-Latn-ME"/>
        </w:rPr>
      </w:pPr>
    </w:p>
    <w:p w:rsidR="0095519B" w:rsidRPr="00032864" w:rsidRDefault="0095519B" w:rsidP="00A77073">
      <w:pPr>
        <w:jc w:val="both"/>
        <w:rPr>
          <w:rFonts w:ascii="Times New Roman" w:hAnsi="Times New Roman" w:cs="Times New Roman"/>
          <w:lang w:val="sr-Latn-ME"/>
        </w:rPr>
      </w:pPr>
      <w:r w:rsidRPr="00032864">
        <w:rPr>
          <w:rFonts w:ascii="Times New Roman" w:hAnsi="Times New Roman" w:cs="Times New Roman"/>
          <w:lang w:val="sr-Latn-ME"/>
        </w:rPr>
        <w:t>Nežel</w:t>
      </w:r>
      <w:r w:rsidR="00BF5196" w:rsidRPr="00032864">
        <w:rPr>
          <w:rFonts w:ascii="Times New Roman" w:hAnsi="Times New Roman" w:cs="Times New Roman"/>
          <w:lang w:val="sr-Latn-ME"/>
        </w:rPr>
        <w:t>jena  dejstva</w:t>
      </w:r>
      <w:r w:rsidRPr="00032864">
        <w:rPr>
          <w:rFonts w:ascii="Times New Roman" w:hAnsi="Times New Roman" w:cs="Times New Roman"/>
          <w:lang w:val="sr-Latn-ME"/>
        </w:rPr>
        <w:t xml:space="preserve"> dobijen</w:t>
      </w:r>
      <w:r w:rsidR="00BF5196" w:rsidRPr="00032864">
        <w:rPr>
          <w:rFonts w:ascii="Times New Roman" w:hAnsi="Times New Roman" w:cs="Times New Roman"/>
          <w:lang w:val="sr-Latn-ME"/>
        </w:rPr>
        <w:t>a</w:t>
      </w:r>
      <w:r w:rsidRPr="00032864">
        <w:rPr>
          <w:rFonts w:ascii="Times New Roman" w:hAnsi="Times New Roman" w:cs="Times New Roman"/>
          <w:lang w:val="sr-Latn-ME"/>
        </w:rPr>
        <w:t xml:space="preserve"> na osnovu kliničkih ispitivanja </w:t>
      </w:r>
      <w:r w:rsidR="00BF5196" w:rsidRPr="00032864">
        <w:rPr>
          <w:rFonts w:ascii="Times New Roman" w:hAnsi="Times New Roman" w:cs="Times New Roman"/>
          <w:lang w:val="sr-Latn-ME"/>
        </w:rPr>
        <w:t>klasifikovana</w:t>
      </w:r>
      <w:r w:rsidRPr="00032864">
        <w:rPr>
          <w:rFonts w:ascii="Times New Roman" w:hAnsi="Times New Roman" w:cs="Times New Roman"/>
          <w:lang w:val="sr-Latn-ME"/>
        </w:rPr>
        <w:t xml:space="preserve"> su</w:t>
      </w:r>
      <w:r w:rsidR="00301E92" w:rsidRPr="00032864">
        <w:rPr>
          <w:rFonts w:ascii="Times New Roman" w:hAnsi="Times New Roman" w:cs="Times New Roman"/>
          <w:lang w:val="sr-Latn-ME"/>
        </w:rPr>
        <w:t xml:space="preserve"> prema MedDRA k</w:t>
      </w:r>
      <w:r w:rsidRPr="00032864">
        <w:rPr>
          <w:rFonts w:ascii="Times New Roman" w:hAnsi="Times New Roman" w:cs="Times New Roman"/>
          <w:lang w:val="sr-Latn-ME"/>
        </w:rPr>
        <w:t>lasifikaciji sistema organa.</w:t>
      </w:r>
      <w:r w:rsidR="00FF45A9" w:rsidRPr="00032864">
        <w:rPr>
          <w:rFonts w:ascii="Times New Roman" w:hAnsi="Times New Roman" w:cs="Times New Roman"/>
          <w:lang w:val="sr-Latn-ME"/>
        </w:rPr>
        <w:t xml:space="preserve"> </w:t>
      </w:r>
      <w:r w:rsidRPr="00032864">
        <w:rPr>
          <w:rFonts w:ascii="Times New Roman" w:hAnsi="Times New Roman" w:cs="Times New Roman"/>
          <w:lang w:val="sr-Latn-ME"/>
        </w:rPr>
        <w:t>U okviru svak</w:t>
      </w:r>
      <w:r w:rsidR="00BF5196" w:rsidRPr="00032864">
        <w:rPr>
          <w:rFonts w:ascii="Times New Roman" w:hAnsi="Times New Roman" w:cs="Times New Roman"/>
          <w:lang w:val="sr-Latn-ME"/>
        </w:rPr>
        <w:t>e klase sistema organa</w:t>
      </w:r>
      <w:r w:rsidR="00FF45A9" w:rsidRPr="00032864">
        <w:rPr>
          <w:rFonts w:ascii="Times New Roman" w:hAnsi="Times New Roman" w:cs="Times New Roman"/>
          <w:lang w:val="sr-Latn-ME"/>
        </w:rPr>
        <w:t>,</w:t>
      </w:r>
      <w:r w:rsidR="00BF5196" w:rsidRPr="00032864">
        <w:rPr>
          <w:rFonts w:ascii="Times New Roman" w:hAnsi="Times New Roman" w:cs="Times New Roman"/>
          <w:lang w:val="sr-Latn-ME"/>
        </w:rPr>
        <w:t xml:space="preserve"> neželjena dejstva su rangirana</w:t>
      </w:r>
      <w:r w:rsidRPr="00032864">
        <w:rPr>
          <w:rFonts w:ascii="Times New Roman" w:hAnsi="Times New Roman" w:cs="Times New Roman"/>
          <w:lang w:val="sr-Latn-ME"/>
        </w:rPr>
        <w:t xml:space="preserve"> po učestalosti pri čemu su  </w:t>
      </w:r>
      <w:r w:rsidR="00BF5196" w:rsidRPr="00032864">
        <w:rPr>
          <w:rFonts w:ascii="Times New Roman" w:hAnsi="Times New Roman" w:cs="Times New Roman"/>
          <w:lang w:val="sr-Latn-ME"/>
        </w:rPr>
        <w:lastRenderedPageBreak/>
        <w:t>najučestalija</w:t>
      </w:r>
      <w:r w:rsidRPr="00032864">
        <w:rPr>
          <w:rFonts w:ascii="Times New Roman" w:hAnsi="Times New Roman" w:cs="Times New Roman"/>
          <w:lang w:val="sr-Latn-ME"/>
        </w:rPr>
        <w:t xml:space="preserve"> naveden</w:t>
      </w:r>
      <w:r w:rsidR="00651EA9" w:rsidRPr="00032864">
        <w:rPr>
          <w:rFonts w:ascii="Times New Roman" w:hAnsi="Times New Roman" w:cs="Times New Roman"/>
          <w:lang w:val="sr-Latn-ME"/>
        </w:rPr>
        <w:t>a</w:t>
      </w:r>
      <w:r w:rsidRPr="00032864">
        <w:rPr>
          <w:rFonts w:ascii="Times New Roman" w:hAnsi="Times New Roman" w:cs="Times New Roman"/>
          <w:lang w:val="sr-Latn-ME"/>
        </w:rPr>
        <w:t xml:space="preserve"> prvo.</w:t>
      </w:r>
      <w:r w:rsidRPr="00032864">
        <w:rPr>
          <w:lang w:val="sr-Latn-ME"/>
        </w:rPr>
        <w:t xml:space="preserve"> </w:t>
      </w:r>
      <w:r w:rsidRPr="00032864">
        <w:rPr>
          <w:rFonts w:ascii="Times New Roman" w:hAnsi="Times New Roman" w:cs="Times New Roman"/>
          <w:lang w:val="sr-Latn-ME"/>
        </w:rPr>
        <w:t>Unutar svake grupe učestalosti, neželjena dejstva su navedena prema opadajućoj ozbiljnosti.</w:t>
      </w:r>
    </w:p>
    <w:p w:rsidR="005553A9" w:rsidRDefault="008315A4" w:rsidP="00A77073">
      <w:pPr>
        <w:spacing w:after="0"/>
        <w:jc w:val="both"/>
        <w:rPr>
          <w:rFonts w:ascii="Times New Roman" w:hAnsi="Times New Roman" w:cs="Times New Roman"/>
          <w:lang w:val="sr-Latn-ME"/>
        </w:rPr>
      </w:pPr>
      <w:r w:rsidRPr="00032864">
        <w:rPr>
          <w:rFonts w:ascii="Times New Roman" w:hAnsi="Times New Roman" w:cs="Times New Roman"/>
          <w:lang w:val="sr-Latn-ME"/>
        </w:rPr>
        <w:t>Neželjena dejstva navedena su prema učestalosti, počev od najučestalijih po sl</w:t>
      </w:r>
      <w:r w:rsidR="00FF45A9" w:rsidRPr="00032864">
        <w:rPr>
          <w:rFonts w:ascii="Times New Roman" w:hAnsi="Times New Roman" w:cs="Times New Roman"/>
          <w:lang w:val="sr-Latn-ME"/>
        </w:rPr>
        <w:t>j</w:t>
      </w:r>
      <w:r w:rsidRPr="00032864">
        <w:rPr>
          <w:rFonts w:ascii="Times New Roman" w:hAnsi="Times New Roman" w:cs="Times New Roman"/>
          <w:lang w:val="sr-Latn-ME"/>
        </w:rPr>
        <w:t xml:space="preserve">edećoj konvenciji: veoma često (≥1/10), često (≥1/100, &lt;1/10), </w:t>
      </w:r>
      <w:r w:rsidR="00FF45A9" w:rsidRPr="00032864">
        <w:rPr>
          <w:rFonts w:ascii="Times New Roman" w:hAnsi="Times New Roman" w:cs="Times New Roman"/>
          <w:lang w:val="sr-Latn-ME"/>
        </w:rPr>
        <w:t xml:space="preserve">povremeno (≥1/1000, &lt;1/100), </w:t>
      </w:r>
      <w:r w:rsidRPr="00032864">
        <w:rPr>
          <w:rFonts w:ascii="Times New Roman" w:hAnsi="Times New Roman" w:cs="Times New Roman"/>
          <w:lang w:val="sr-Latn-ME"/>
        </w:rPr>
        <w:t>r</w:t>
      </w:r>
      <w:r w:rsidR="00FF45A9" w:rsidRPr="00032864">
        <w:rPr>
          <w:rFonts w:ascii="Times New Roman" w:hAnsi="Times New Roman" w:cs="Times New Roman"/>
          <w:lang w:val="sr-Latn-ME"/>
        </w:rPr>
        <w:t>ij</w:t>
      </w:r>
      <w:r w:rsidRPr="00032864">
        <w:rPr>
          <w:rFonts w:ascii="Times New Roman" w:hAnsi="Times New Roman" w:cs="Times New Roman"/>
          <w:lang w:val="sr-Latn-ME"/>
        </w:rPr>
        <w:t>etko (≥1/10000, &lt; 1/10</w:t>
      </w:r>
      <w:r w:rsidR="00FF45A9" w:rsidRPr="00032864">
        <w:rPr>
          <w:rFonts w:ascii="Times New Roman" w:hAnsi="Times New Roman" w:cs="Times New Roman"/>
          <w:lang w:val="sr-Latn-ME"/>
        </w:rPr>
        <w:t>0</w:t>
      </w:r>
      <w:r w:rsidRPr="00032864">
        <w:rPr>
          <w:rFonts w:ascii="Times New Roman" w:hAnsi="Times New Roman" w:cs="Times New Roman"/>
          <w:lang w:val="sr-Latn-ME"/>
        </w:rPr>
        <w:t>0)</w:t>
      </w:r>
      <w:r w:rsidR="00FF45A9" w:rsidRPr="00032864">
        <w:rPr>
          <w:rFonts w:ascii="Times New Roman" w:hAnsi="Times New Roman" w:cs="Times New Roman"/>
          <w:lang w:val="sr-Latn-ME"/>
        </w:rPr>
        <w:t xml:space="preserve">, </w:t>
      </w:r>
      <w:r w:rsidRPr="00032864">
        <w:rPr>
          <w:rFonts w:ascii="Times New Roman" w:hAnsi="Times New Roman" w:cs="Times New Roman"/>
          <w:lang w:val="sr-Latn-ME"/>
        </w:rPr>
        <w:t>veoma r</w:t>
      </w:r>
      <w:r w:rsidR="00301E92" w:rsidRPr="00032864">
        <w:rPr>
          <w:rFonts w:ascii="Times New Roman" w:hAnsi="Times New Roman" w:cs="Times New Roman"/>
          <w:lang w:val="sr-Latn-ME"/>
        </w:rPr>
        <w:t>ij</w:t>
      </w:r>
      <w:r w:rsidRPr="00032864">
        <w:rPr>
          <w:rFonts w:ascii="Times New Roman" w:hAnsi="Times New Roman" w:cs="Times New Roman"/>
          <w:lang w:val="sr-Latn-ME"/>
        </w:rPr>
        <w:t>etko (&lt;10000)</w:t>
      </w:r>
      <w:r w:rsidR="00FF45A9" w:rsidRPr="00032864">
        <w:rPr>
          <w:rFonts w:ascii="Times New Roman" w:hAnsi="Times New Roman" w:cs="Times New Roman"/>
          <w:lang w:val="sr-Latn-ME"/>
        </w:rPr>
        <w:t xml:space="preserve"> i nepoznato (ne može se procijeniti iz raspoloživih podataka).</w:t>
      </w:r>
    </w:p>
    <w:p w:rsidR="008F15C2" w:rsidRPr="00032864" w:rsidRDefault="008F15C2" w:rsidP="00A77073">
      <w:pPr>
        <w:spacing w:after="0"/>
        <w:jc w:val="both"/>
        <w:rPr>
          <w:rFonts w:ascii="Times New Roman" w:eastAsia="Times New Roman" w:hAnsi="Times New Roman" w:cs="Times New Roman"/>
          <w:lang w:val="sr-Latn-ME"/>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3"/>
        <w:gridCol w:w="10"/>
        <w:gridCol w:w="6555"/>
      </w:tblGrid>
      <w:tr w:rsidR="005553A9" w:rsidRPr="00032864" w:rsidTr="001508E8">
        <w:tc>
          <w:tcPr>
            <w:tcW w:w="5000" w:type="pct"/>
            <w:gridSpan w:val="3"/>
          </w:tcPr>
          <w:p w:rsidR="005553A9" w:rsidRPr="00032864" w:rsidRDefault="005553A9" w:rsidP="001508E8">
            <w:pPr>
              <w:spacing w:after="0" w:line="240" w:lineRule="auto"/>
              <w:ind w:left="142" w:right="32"/>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Poremećaji na nivou krvi i limfnog sistema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česta</w:t>
            </w:r>
          </w:p>
        </w:tc>
        <w:tc>
          <w:tcPr>
            <w:tcW w:w="3217" w:type="pct"/>
          </w:tcPr>
          <w:p w:rsidR="005553A9" w:rsidRPr="00032864" w:rsidRDefault="005553A9"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leukopenija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Česta</w:t>
            </w:r>
          </w:p>
        </w:tc>
        <w:tc>
          <w:tcPr>
            <w:tcW w:w="3217" w:type="pct"/>
          </w:tcPr>
          <w:p w:rsidR="005553A9" w:rsidRPr="00032864" w:rsidRDefault="005553A9"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trombocitopenija, eozinofilija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5553A9"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leukocitoza, limfadenopatija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5553A9"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agranulocitoza, aplastična anemija, pancitopenija, izolovana aplazija crvene krvne loze, anemija, megaloblastna anemija, retikulocitoza</w:t>
            </w:r>
            <w:r w:rsidR="00FF45A9" w:rsidRPr="00032864">
              <w:rPr>
                <w:rFonts w:ascii="Times New Roman" w:eastAsia="Times New Roman" w:hAnsi="Times New Roman" w:cs="Times New Roman"/>
                <w:lang w:val="sr-Latn-ME"/>
              </w:rPr>
              <w:t>,</w:t>
            </w:r>
            <w:r w:rsidRPr="00032864">
              <w:rPr>
                <w:rFonts w:ascii="Times New Roman" w:eastAsia="Times New Roman" w:hAnsi="Times New Roman" w:cs="Times New Roman"/>
                <w:lang w:val="sr-Latn-ME"/>
              </w:rPr>
              <w:t xml:space="preserve"> hemolitička anemija</w:t>
            </w:r>
          </w:p>
        </w:tc>
      </w:tr>
      <w:tr w:rsidR="00FF45A9" w:rsidRPr="00032864" w:rsidTr="001508E8">
        <w:tc>
          <w:tcPr>
            <w:tcW w:w="1783" w:type="pct"/>
            <w:gridSpan w:val="2"/>
          </w:tcPr>
          <w:p w:rsidR="00FF45A9" w:rsidRPr="00032864" w:rsidRDefault="00FF45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Nepoznata</w:t>
            </w:r>
          </w:p>
        </w:tc>
        <w:tc>
          <w:tcPr>
            <w:tcW w:w="3217" w:type="pct"/>
          </w:tcPr>
          <w:p w:rsidR="00FF45A9" w:rsidRPr="00032864" w:rsidRDefault="009B1853" w:rsidP="001508E8">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depresija kostne srži</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Imunološki poremećaji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9B1853"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9B1853"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odložen </w:t>
            </w:r>
            <w:r w:rsidR="005553A9" w:rsidRPr="00032864">
              <w:rPr>
                <w:rFonts w:ascii="Times New Roman" w:eastAsia="Times New Roman" w:hAnsi="Times New Roman" w:cs="Times New Roman"/>
                <w:lang w:val="sr-Latn-ME"/>
              </w:rPr>
              <w:t>poremećaj preos</w:t>
            </w:r>
            <w:r w:rsidR="00301E92" w:rsidRPr="00032864">
              <w:rPr>
                <w:rFonts w:ascii="Times New Roman" w:eastAsia="Times New Roman" w:hAnsi="Times New Roman" w:cs="Times New Roman"/>
                <w:lang w:val="sr-Latn-ME"/>
              </w:rPr>
              <w:t>j</w:t>
            </w:r>
            <w:r w:rsidR="005553A9" w:rsidRPr="00032864">
              <w:rPr>
                <w:rFonts w:ascii="Times New Roman" w:eastAsia="Times New Roman" w:hAnsi="Times New Roman" w:cs="Times New Roman"/>
                <w:lang w:val="sr-Latn-ME"/>
              </w:rPr>
              <w:t>etljivosti više organa sa groznicom, osipima, vaskulitisom, limfadenopatijom, pseudolimfom</w:t>
            </w:r>
            <w:r w:rsidR="00651EA9" w:rsidRPr="00032864">
              <w:rPr>
                <w:rFonts w:ascii="Times New Roman" w:eastAsia="Times New Roman" w:hAnsi="Times New Roman" w:cs="Times New Roman"/>
                <w:lang w:val="sr-Latn-ME"/>
              </w:rPr>
              <w:t>om</w:t>
            </w:r>
            <w:r w:rsidR="005553A9" w:rsidRPr="00032864">
              <w:rPr>
                <w:rFonts w:ascii="Times New Roman" w:eastAsia="Times New Roman" w:hAnsi="Times New Roman" w:cs="Times New Roman"/>
                <w:lang w:val="sr-Latn-ME"/>
              </w:rPr>
              <w:t>, artralgijom, leukopenijom, eozinofilijom, hepatosplenomegalijom, poremećeni funkcionalni testovi jetre i sindrom nestanka žučnog puta (destrukcija i nestanak žučnih puteva) koji se javlja</w:t>
            </w:r>
            <w:r w:rsidR="00301E92" w:rsidRPr="00032864">
              <w:rPr>
                <w:rFonts w:ascii="Times New Roman" w:eastAsia="Times New Roman" w:hAnsi="Times New Roman" w:cs="Times New Roman"/>
                <w:lang w:val="sr-Latn-ME"/>
              </w:rPr>
              <w:t xml:space="preserve">ju u različitim kombinacijama. </w:t>
            </w:r>
            <w:r w:rsidR="00976217" w:rsidRPr="00032864">
              <w:rPr>
                <w:rFonts w:ascii="Times New Roman" w:eastAsia="Times New Roman" w:hAnsi="Times New Roman" w:cs="Times New Roman"/>
                <w:lang w:val="sr-Latn-ME"/>
              </w:rPr>
              <w:t>I</w:t>
            </w:r>
            <w:r w:rsidR="005553A9" w:rsidRPr="00032864">
              <w:rPr>
                <w:rFonts w:ascii="Times New Roman" w:eastAsia="Times New Roman" w:hAnsi="Times New Roman" w:cs="Times New Roman"/>
                <w:lang w:val="sr-Latn-ME"/>
              </w:rPr>
              <w:t xml:space="preserve"> drugi organi mogu biti pogođeni (jetra, pluća, bubrezi, pankreas, miokard, kolon)</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976217"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976217"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anafilaktička </w:t>
            </w:r>
            <w:r w:rsidR="005553A9" w:rsidRPr="00032864">
              <w:rPr>
                <w:rFonts w:ascii="Times New Roman" w:eastAsia="Times New Roman" w:hAnsi="Times New Roman" w:cs="Times New Roman"/>
                <w:lang w:val="sr-Latn-ME"/>
              </w:rPr>
              <w:t>reakcija, edem angioedem, hipogamaglobulinemija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Nep</w:t>
            </w:r>
            <w:r w:rsidR="00A958B6" w:rsidRPr="00032864">
              <w:rPr>
                <w:rFonts w:ascii="Times New Roman" w:eastAsia="Times New Roman" w:hAnsi="Times New Roman" w:cs="Times New Roman"/>
                <w:i/>
                <w:lang w:val="sr-Latn-ME"/>
              </w:rPr>
              <w:t>oznato*</w:t>
            </w:r>
            <w:r w:rsidR="00976217" w:rsidRPr="00032864">
              <w:rPr>
                <w:rFonts w:ascii="Times New Roman" w:eastAsia="Times New Roman" w:hAnsi="Times New Roman" w:cs="Times New Roman"/>
                <w:i/>
                <w:lang w:val="sr-Latn-ME"/>
              </w:rPr>
              <w:t>*</w:t>
            </w:r>
          </w:p>
        </w:tc>
        <w:tc>
          <w:tcPr>
            <w:tcW w:w="3217" w:type="pct"/>
          </w:tcPr>
          <w:p w:rsidR="005553A9" w:rsidRPr="00032864" w:rsidRDefault="00976217"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osip izazvan lijekom sa eozinofilijom i sistemskim simptomima (DRESS)</w:t>
            </w:r>
          </w:p>
        </w:tc>
      </w:tr>
      <w:tr w:rsidR="00976217" w:rsidRPr="00032864" w:rsidTr="001508E8">
        <w:tc>
          <w:tcPr>
            <w:tcW w:w="5000" w:type="pct"/>
            <w:gridSpan w:val="3"/>
          </w:tcPr>
          <w:p w:rsidR="00976217" w:rsidRPr="00032864" w:rsidDel="00976217" w:rsidRDefault="00976217" w:rsidP="001508E8">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b/>
                <w:i/>
                <w:lang w:val="sr-Latn-ME"/>
              </w:rPr>
              <w:t xml:space="preserve">Infekcije i infestacije </w:t>
            </w:r>
          </w:p>
        </w:tc>
      </w:tr>
      <w:tr w:rsidR="00976217" w:rsidRPr="00032864" w:rsidTr="001508E8">
        <w:tc>
          <w:tcPr>
            <w:tcW w:w="1783" w:type="pct"/>
            <w:gridSpan w:val="2"/>
          </w:tcPr>
          <w:p w:rsidR="00976217" w:rsidRPr="00032864" w:rsidRDefault="00976217"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 xml:space="preserve"> Nepoznato**</w:t>
            </w:r>
          </w:p>
        </w:tc>
        <w:tc>
          <w:tcPr>
            <w:tcW w:w="3217" w:type="pct"/>
          </w:tcPr>
          <w:p w:rsidR="00976217" w:rsidRPr="00032864" w:rsidDel="00976217" w:rsidRDefault="00976217" w:rsidP="001508E8">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reaktivacija infekcije humanog herpes virusa 6</w:t>
            </w:r>
          </w:p>
        </w:tc>
      </w:tr>
      <w:tr w:rsidR="005553A9" w:rsidRPr="00032864" w:rsidTr="001508E8">
        <w:tc>
          <w:tcPr>
            <w:tcW w:w="5000" w:type="pct"/>
            <w:gridSpan w:val="3"/>
          </w:tcPr>
          <w:p w:rsidR="005553A9" w:rsidRPr="00032864" w:rsidRDefault="00976217" w:rsidP="00A77073">
            <w:pPr>
              <w:spacing w:after="0" w:line="240" w:lineRule="auto"/>
              <w:ind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 xml:space="preserve">   </w:t>
            </w:r>
            <w:r w:rsidR="005553A9" w:rsidRPr="00032864">
              <w:rPr>
                <w:rFonts w:ascii="Times New Roman" w:eastAsia="Times New Roman" w:hAnsi="Times New Roman" w:cs="Times New Roman"/>
                <w:b/>
                <w:i/>
                <w:lang w:val="sr-Latn-ME"/>
              </w:rPr>
              <w:t>Endokrinološki poremećaji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Česta</w:t>
            </w:r>
          </w:p>
        </w:tc>
        <w:tc>
          <w:tcPr>
            <w:tcW w:w="3217" w:type="pct"/>
          </w:tcPr>
          <w:p w:rsidR="005553A9" w:rsidRPr="00032864" w:rsidRDefault="00976217"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edem</w:t>
            </w:r>
            <w:r w:rsidR="005553A9" w:rsidRPr="00032864">
              <w:rPr>
                <w:rFonts w:ascii="Times New Roman" w:eastAsia="Times New Roman" w:hAnsi="Times New Roman" w:cs="Times New Roman"/>
                <w:lang w:val="sr-Latn-ME"/>
              </w:rPr>
              <w:t>, zadržavanje tečnosti, povećanje t</w:t>
            </w:r>
            <w:r w:rsidR="00301E92" w:rsidRPr="00032864">
              <w:rPr>
                <w:rFonts w:ascii="Times New Roman" w:eastAsia="Times New Roman" w:hAnsi="Times New Roman" w:cs="Times New Roman"/>
                <w:lang w:val="sr-Latn-ME"/>
              </w:rPr>
              <w:t>j</w:t>
            </w:r>
            <w:r w:rsidR="005553A9" w:rsidRPr="00032864">
              <w:rPr>
                <w:rFonts w:ascii="Times New Roman" w:eastAsia="Times New Roman" w:hAnsi="Times New Roman" w:cs="Times New Roman"/>
                <w:lang w:val="sr-Latn-ME"/>
              </w:rPr>
              <w:t>elesne mase, hiponatr</w:t>
            </w:r>
            <w:r w:rsidR="001508E8" w:rsidRPr="00032864">
              <w:rPr>
                <w:rFonts w:ascii="Times New Roman" w:eastAsia="Times New Roman" w:hAnsi="Times New Roman" w:cs="Times New Roman"/>
                <w:lang w:val="sr-Latn-ME"/>
              </w:rPr>
              <w:t>ij</w:t>
            </w:r>
            <w:r w:rsidR="005553A9" w:rsidRPr="00032864">
              <w:rPr>
                <w:rFonts w:ascii="Times New Roman" w:eastAsia="Times New Roman" w:hAnsi="Times New Roman" w:cs="Times New Roman"/>
                <w:lang w:val="sr-Latn-ME"/>
              </w:rPr>
              <w:t>emija i redukovana osmolalnost plazme usl</w:t>
            </w:r>
            <w:r w:rsidRPr="00032864">
              <w:rPr>
                <w:rFonts w:ascii="Times New Roman" w:eastAsia="Times New Roman" w:hAnsi="Times New Roman" w:cs="Times New Roman"/>
                <w:lang w:val="sr-Latn-ME"/>
              </w:rPr>
              <w:t>j</w:t>
            </w:r>
            <w:r w:rsidR="005553A9" w:rsidRPr="00032864">
              <w:rPr>
                <w:rFonts w:ascii="Times New Roman" w:eastAsia="Times New Roman" w:hAnsi="Times New Roman" w:cs="Times New Roman"/>
                <w:lang w:val="sr-Latn-ME"/>
              </w:rPr>
              <w:t>ed antidiuretskom hormonu (ADH) sličnog dejstva, koje u r</w:t>
            </w:r>
            <w:r w:rsidR="00301E92" w:rsidRPr="00032864">
              <w:rPr>
                <w:rFonts w:ascii="Times New Roman" w:eastAsia="Times New Roman" w:hAnsi="Times New Roman" w:cs="Times New Roman"/>
                <w:lang w:val="sr-Latn-ME"/>
              </w:rPr>
              <w:t>ij</w:t>
            </w:r>
            <w:r w:rsidR="005553A9" w:rsidRPr="00032864">
              <w:rPr>
                <w:rFonts w:ascii="Times New Roman" w:eastAsia="Times New Roman" w:hAnsi="Times New Roman" w:cs="Times New Roman"/>
                <w:lang w:val="sr-Latn-ME"/>
              </w:rPr>
              <w:t>etkim slučajevima vodi u intoksikaciju vodom, praćenu letargijom, povraćanjem, glavoboljom, mentalnom konfuzijom, neurološkim poremećajima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976217"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galaktoreja</w:t>
            </w:r>
            <w:r w:rsidR="00A958B6" w:rsidRPr="00032864">
              <w:rPr>
                <w:rFonts w:ascii="Times New Roman" w:eastAsia="Times New Roman" w:hAnsi="Times New Roman" w:cs="Times New Roman"/>
                <w:lang w:val="sr-Latn-ME"/>
              </w:rPr>
              <w:t>, ginekomastija</w:t>
            </w:r>
          </w:p>
        </w:tc>
      </w:tr>
      <w:tr w:rsidR="00A812CE" w:rsidRPr="00032864" w:rsidTr="001508E8">
        <w:tc>
          <w:tcPr>
            <w:tcW w:w="5000" w:type="pct"/>
            <w:gridSpan w:val="3"/>
          </w:tcPr>
          <w:p w:rsidR="00A812CE" w:rsidRPr="00032864" w:rsidRDefault="00A812CE"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Poremećaji metabolizma i ishrane:</w:t>
            </w:r>
          </w:p>
        </w:tc>
      </w:tr>
      <w:tr w:rsidR="00A812CE" w:rsidRPr="00032864" w:rsidTr="001508E8">
        <w:tc>
          <w:tcPr>
            <w:tcW w:w="1778" w:type="pct"/>
          </w:tcPr>
          <w:p w:rsidR="00A812CE" w:rsidRPr="00032864" w:rsidRDefault="00A812CE" w:rsidP="00A77073">
            <w:pPr>
              <w:spacing w:after="0" w:line="240" w:lineRule="auto"/>
              <w:ind w:left="177" w:right="283"/>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22" w:type="pct"/>
            <w:gridSpan w:val="2"/>
          </w:tcPr>
          <w:p w:rsidR="00A812CE" w:rsidRPr="00032864" w:rsidRDefault="00D65550"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hAnsi="Times New Roman" w:cs="Times New Roman"/>
                <w:lang w:val="sr-Latn-ME"/>
              </w:rPr>
              <w:t xml:space="preserve">deficit </w:t>
            </w:r>
            <w:r w:rsidR="00A812CE" w:rsidRPr="00032864">
              <w:rPr>
                <w:rFonts w:ascii="Times New Roman" w:hAnsi="Times New Roman" w:cs="Times New Roman"/>
                <w:lang w:val="sr-Latn-ME"/>
              </w:rPr>
              <w:t>folata, smanjenje apetita</w:t>
            </w:r>
          </w:p>
        </w:tc>
      </w:tr>
      <w:tr w:rsidR="00A812CE" w:rsidRPr="00032864" w:rsidTr="001508E8">
        <w:tc>
          <w:tcPr>
            <w:tcW w:w="1778" w:type="pct"/>
          </w:tcPr>
          <w:p w:rsidR="00A812CE" w:rsidRPr="00032864" w:rsidRDefault="00A812CE" w:rsidP="00A77073">
            <w:pPr>
              <w:spacing w:after="0" w:line="240" w:lineRule="auto"/>
              <w:ind w:left="177" w:right="283"/>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22" w:type="pct"/>
            <w:gridSpan w:val="2"/>
          </w:tcPr>
          <w:p w:rsidR="00A812CE" w:rsidRPr="00032864" w:rsidRDefault="00D65550"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hAnsi="Times New Roman" w:cs="Times New Roman"/>
                <w:lang w:val="sr-Latn-ME"/>
              </w:rPr>
              <w:t xml:space="preserve">akutna </w:t>
            </w:r>
            <w:r w:rsidR="00A812CE" w:rsidRPr="00032864">
              <w:rPr>
                <w:rFonts w:ascii="Times New Roman" w:hAnsi="Times New Roman" w:cs="Times New Roman"/>
                <w:lang w:val="sr-Latn-ME"/>
              </w:rPr>
              <w:t xml:space="preserve">porfirija (akutna intermitentna porfirija i variegate porfirija) </w:t>
            </w:r>
            <w:r w:rsidRPr="00032864">
              <w:rPr>
                <w:rFonts w:ascii="Times New Roman" w:hAnsi="Times New Roman" w:cs="Times New Roman"/>
                <w:lang w:val="sr-Latn-ME"/>
              </w:rPr>
              <w:t>ne</w:t>
            </w:r>
            <w:r w:rsidR="00A812CE" w:rsidRPr="00032864">
              <w:rPr>
                <w:rFonts w:ascii="Times New Roman" w:hAnsi="Times New Roman" w:cs="Times New Roman"/>
                <w:lang w:val="sr-Latn-ME"/>
              </w:rPr>
              <w:t>-akutna porfirija (porphyria cutanea tarde)</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Psihijatrijski poremećaji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h</w:t>
            </w:r>
            <w:r w:rsidR="00A812CE" w:rsidRPr="00032864">
              <w:rPr>
                <w:rFonts w:ascii="Times New Roman" w:eastAsia="Times New Roman" w:hAnsi="Times New Roman" w:cs="Times New Roman"/>
                <w:lang w:val="sr-Latn-ME"/>
              </w:rPr>
              <w:t xml:space="preserve">alucinacije (vidne ili slušne), depresija, agresivno ponašanje, </w:t>
            </w:r>
            <w:r w:rsidR="00A812CE" w:rsidRPr="00032864">
              <w:rPr>
                <w:rFonts w:ascii="Times New Roman" w:eastAsia="Times New Roman" w:hAnsi="Times New Roman" w:cs="Times New Roman"/>
                <w:lang w:val="sr-Latn-ME"/>
              </w:rPr>
              <w:lastRenderedPageBreak/>
              <w:t>uznemirenost, konfuzija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lastRenderedPageBreak/>
              <w:t>Veoma r</w:t>
            </w:r>
            <w:r w:rsidR="00D65550"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a</w:t>
            </w:r>
            <w:r w:rsidR="00A812CE" w:rsidRPr="00032864">
              <w:rPr>
                <w:rFonts w:ascii="Times New Roman" w:eastAsia="Times New Roman" w:hAnsi="Times New Roman" w:cs="Times New Roman"/>
                <w:lang w:val="sr-Latn-ME"/>
              </w:rPr>
              <w:t>ktiviranje psihoze</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Poremećaji nervnog sistema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česta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ataksija, </w:t>
            </w:r>
            <w:r w:rsidR="005553A9" w:rsidRPr="00032864">
              <w:rPr>
                <w:rFonts w:ascii="Times New Roman" w:eastAsia="Times New Roman" w:hAnsi="Times New Roman" w:cs="Times New Roman"/>
                <w:lang w:val="sr-Latn-ME"/>
              </w:rPr>
              <w:t xml:space="preserve">vrtoglavica, </w:t>
            </w:r>
            <w:r w:rsidR="00A812CE" w:rsidRPr="00032864">
              <w:rPr>
                <w:rFonts w:ascii="Times New Roman" w:eastAsia="Times New Roman" w:hAnsi="Times New Roman" w:cs="Times New Roman"/>
                <w:lang w:val="sr-Latn-ME"/>
              </w:rPr>
              <w:t>pospanost</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Česta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diplopija, g</w:t>
            </w:r>
            <w:r w:rsidR="00A812CE" w:rsidRPr="00032864">
              <w:rPr>
                <w:rFonts w:ascii="Times New Roman" w:eastAsia="Times New Roman" w:hAnsi="Times New Roman" w:cs="Times New Roman"/>
                <w:lang w:val="sr-Latn-ME"/>
              </w:rPr>
              <w:t>lavobolja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Povremena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abnormalni </w:t>
            </w:r>
            <w:r w:rsidR="00A812CE" w:rsidRPr="00032864">
              <w:rPr>
                <w:rFonts w:ascii="Times New Roman" w:eastAsia="Times New Roman" w:hAnsi="Times New Roman" w:cs="Times New Roman"/>
                <w:lang w:val="sr-Latn-ME"/>
              </w:rPr>
              <w:t>nevoljni pokreti (npr. tremor, asteriksis, distonija, tikovi), nistagmus</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diskinezija</w:t>
            </w:r>
            <w:r w:rsidR="00A812CE" w:rsidRPr="00032864">
              <w:rPr>
                <w:rFonts w:ascii="Times New Roman" w:eastAsia="Times New Roman" w:hAnsi="Times New Roman" w:cs="Times New Roman"/>
                <w:lang w:val="sr-Latn-ME"/>
              </w:rPr>
              <w:t>, okulomotorni poremećaji, poremećaji govora (npr. disartrija ili nejasan govor), horeoatetoza, periferna neuropatija, parestezije, pareza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D65550"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neuroleptički </w:t>
            </w:r>
            <w:r w:rsidR="00A812CE" w:rsidRPr="00032864">
              <w:rPr>
                <w:rFonts w:ascii="Times New Roman" w:eastAsia="Times New Roman" w:hAnsi="Times New Roman" w:cs="Times New Roman"/>
                <w:lang w:val="sr-Latn-ME"/>
              </w:rPr>
              <w:t>maligni sindrom, aseptični meningitis sa mioklonusom i perifernom eozinofilijom, disgeuzija</w:t>
            </w:r>
          </w:p>
        </w:tc>
      </w:tr>
      <w:tr w:rsidR="00A812CE" w:rsidRPr="00032864" w:rsidTr="001508E8">
        <w:tc>
          <w:tcPr>
            <w:tcW w:w="1783" w:type="pct"/>
            <w:gridSpan w:val="2"/>
          </w:tcPr>
          <w:p w:rsidR="00A812CE" w:rsidRPr="00032864" w:rsidRDefault="00A812CE"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Nepoznato**</w:t>
            </w:r>
          </w:p>
        </w:tc>
        <w:tc>
          <w:tcPr>
            <w:tcW w:w="3217" w:type="pct"/>
          </w:tcPr>
          <w:p w:rsidR="00A812CE"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sedacija</w:t>
            </w:r>
            <w:r w:rsidR="00A812CE" w:rsidRPr="00032864">
              <w:rPr>
                <w:rFonts w:ascii="Times New Roman" w:eastAsia="Times New Roman" w:hAnsi="Times New Roman" w:cs="Times New Roman"/>
                <w:lang w:val="sr-Latn-ME"/>
              </w:rPr>
              <w:t>, pogoršanje pamćenja</w:t>
            </w:r>
          </w:p>
        </w:tc>
      </w:tr>
      <w:tr w:rsidR="005553A9" w:rsidRPr="00032864" w:rsidTr="001508E8">
        <w:tc>
          <w:tcPr>
            <w:tcW w:w="5000" w:type="pct"/>
            <w:gridSpan w:val="3"/>
          </w:tcPr>
          <w:p w:rsidR="005553A9" w:rsidRPr="00032864" w:rsidRDefault="005553A9" w:rsidP="00A77073">
            <w:pPr>
              <w:spacing w:after="0" w:line="240" w:lineRule="auto"/>
              <w:ind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lang w:val="sr-Latn-ME"/>
              </w:rPr>
              <w:t xml:space="preserve">   </w:t>
            </w:r>
            <w:r w:rsidRPr="00032864">
              <w:rPr>
                <w:rFonts w:ascii="Times New Roman" w:eastAsia="Times New Roman" w:hAnsi="Times New Roman" w:cs="Times New Roman"/>
                <w:b/>
                <w:i/>
                <w:lang w:val="sr-Latn-ME"/>
              </w:rPr>
              <w:t>Poremećaji na nivou oka</w:t>
            </w:r>
          </w:p>
        </w:tc>
      </w:tr>
      <w:tr w:rsidR="005553A9" w:rsidRPr="00032864" w:rsidTr="001508E8">
        <w:tc>
          <w:tcPr>
            <w:tcW w:w="1783" w:type="pct"/>
            <w:gridSpan w:val="2"/>
          </w:tcPr>
          <w:p w:rsidR="005553A9" w:rsidRPr="00032864" w:rsidRDefault="003E24A0"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Česta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poremećaj </w:t>
            </w:r>
            <w:r w:rsidR="003E24A0" w:rsidRPr="00032864">
              <w:rPr>
                <w:rFonts w:ascii="Times New Roman" w:eastAsia="Times New Roman" w:hAnsi="Times New Roman" w:cs="Times New Roman"/>
                <w:lang w:val="sr-Latn-ME"/>
              </w:rPr>
              <w:t>akomodacije (npr. zamućen vid)</w:t>
            </w:r>
          </w:p>
        </w:tc>
      </w:tr>
      <w:tr w:rsidR="003E24A0" w:rsidRPr="00032864" w:rsidTr="001508E8">
        <w:tc>
          <w:tcPr>
            <w:tcW w:w="1783" w:type="pct"/>
            <w:gridSpan w:val="2"/>
          </w:tcPr>
          <w:p w:rsidR="003E24A0" w:rsidRPr="00032864" w:rsidRDefault="003E24A0"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3E24A0"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zamućenja </w:t>
            </w:r>
            <w:r w:rsidR="003E24A0" w:rsidRPr="00032864">
              <w:rPr>
                <w:rFonts w:ascii="Times New Roman" w:eastAsia="Times New Roman" w:hAnsi="Times New Roman" w:cs="Times New Roman"/>
                <w:lang w:val="sr-Latn-ME"/>
              </w:rPr>
              <w:t>sočiva, konju</w:t>
            </w:r>
            <w:r w:rsidRPr="00032864">
              <w:rPr>
                <w:rFonts w:ascii="Times New Roman" w:eastAsia="Times New Roman" w:hAnsi="Times New Roman" w:cs="Times New Roman"/>
                <w:lang w:val="sr-Latn-ME"/>
              </w:rPr>
              <w:t>n</w:t>
            </w:r>
            <w:r w:rsidR="003E24A0" w:rsidRPr="00032864">
              <w:rPr>
                <w:rFonts w:ascii="Times New Roman" w:eastAsia="Times New Roman" w:hAnsi="Times New Roman" w:cs="Times New Roman"/>
                <w:lang w:val="sr-Latn-ME"/>
              </w:rPr>
              <w:t>ktivitis</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Poremećaji na nivou uha i centra za ravnotežu</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poremećaji </w:t>
            </w:r>
            <w:r w:rsidR="003E24A0" w:rsidRPr="00032864">
              <w:rPr>
                <w:rFonts w:ascii="Times New Roman" w:eastAsia="Times New Roman" w:hAnsi="Times New Roman" w:cs="Times New Roman"/>
                <w:lang w:val="sr-Latn-ME"/>
              </w:rPr>
              <w:t>sluha, npr. tinitus, hiperakuzija, hipoakuzija, poremećaj u percepciji visine tonova</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Kardiološki poremećaji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6555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poremećaj </w:t>
            </w:r>
            <w:r w:rsidR="003E24A0" w:rsidRPr="00032864">
              <w:rPr>
                <w:rFonts w:ascii="Times New Roman" w:eastAsia="Times New Roman" w:hAnsi="Times New Roman" w:cs="Times New Roman"/>
                <w:lang w:val="sr-Latn-ME"/>
              </w:rPr>
              <w:t>srčane provodljivosti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D65550"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3E24A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aritmije, AV blok sa sinkopom,</w:t>
            </w:r>
            <w:r w:rsidR="00D65550" w:rsidRPr="00032864">
              <w:rPr>
                <w:rFonts w:ascii="Times New Roman" w:eastAsia="Times New Roman" w:hAnsi="Times New Roman" w:cs="Times New Roman"/>
                <w:lang w:val="sr-Latn-ME"/>
              </w:rPr>
              <w:t xml:space="preserve"> bradikardija, </w:t>
            </w:r>
            <w:r w:rsidRPr="00032864">
              <w:rPr>
                <w:rFonts w:ascii="Times New Roman" w:eastAsia="Times New Roman" w:hAnsi="Times New Roman" w:cs="Times New Roman"/>
                <w:lang w:val="sr-Latn-ME"/>
              </w:rPr>
              <w:t>kongestivna insuficijencija srca, pogoršanje koronarne bolesti</w:t>
            </w:r>
          </w:p>
        </w:tc>
      </w:tr>
      <w:tr w:rsidR="003E24A0" w:rsidRPr="00032864" w:rsidTr="001508E8">
        <w:tc>
          <w:tcPr>
            <w:tcW w:w="5000" w:type="pct"/>
            <w:gridSpan w:val="3"/>
          </w:tcPr>
          <w:p w:rsidR="003E24A0" w:rsidRPr="00032864" w:rsidRDefault="003E24A0"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Vaskularni poremećaji</w:t>
            </w:r>
          </w:p>
        </w:tc>
      </w:tr>
      <w:tr w:rsidR="003E24A0" w:rsidRPr="00032864" w:rsidTr="001508E8">
        <w:tc>
          <w:tcPr>
            <w:tcW w:w="1783" w:type="pct"/>
            <w:gridSpan w:val="2"/>
          </w:tcPr>
          <w:p w:rsidR="003E24A0" w:rsidRPr="00032864" w:rsidRDefault="003E24A0"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D65550"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3E24A0"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hipertenzija </w:t>
            </w:r>
            <w:r w:rsidR="003E24A0" w:rsidRPr="00032864">
              <w:rPr>
                <w:rFonts w:ascii="Times New Roman" w:eastAsia="Times New Roman" w:hAnsi="Times New Roman" w:cs="Times New Roman"/>
                <w:lang w:val="sr-Latn-ME"/>
              </w:rPr>
              <w:t>ili hipotenzija</w:t>
            </w:r>
          </w:p>
        </w:tc>
      </w:tr>
      <w:tr w:rsidR="003E24A0" w:rsidRPr="00032864" w:rsidTr="001508E8">
        <w:tc>
          <w:tcPr>
            <w:tcW w:w="1783" w:type="pct"/>
            <w:gridSpan w:val="2"/>
          </w:tcPr>
          <w:p w:rsidR="003E24A0" w:rsidRPr="00032864" w:rsidRDefault="003E24A0"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D65550"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3E24A0"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cirkulatorni </w:t>
            </w:r>
            <w:r w:rsidR="003E24A0" w:rsidRPr="00032864">
              <w:rPr>
                <w:rFonts w:ascii="Times New Roman" w:eastAsia="Times New Roman" w:hAnsi="Times New Roman" w:cs="Times New Roman"/>
                <w:lang w:val="sr-Latn-ME"/>
              </w:rPr>
              <w:t>kolaps, embolija (npr. plućna embolija), tromboflebitis</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Respiratorni, torakalni i medijastinalni poremećaji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D65550"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hipersenzitivnost </w:t>
            </w:r>
            <w:r w:rsidR="003E24A0" w:rsidRPr="00032864">
              <w:rPr>
                <w:rFonts w:ascii="Times New Roman" w:eastAsia="Times New Roman" w:hAnsi="Times New Roman" w:cs="Times New Roman"/>
                <w:lang w:val="sr-Latn-ME"/>
              </w:rPr>
              <w:t>pluća koju karakterišu npr. groznica, dispnea, pneumonitis ili pneumonija</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Gastrointestinalni poremećaji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česta</w:t>
            </w:r>
          </w:p>
        </w:tc>
        <w:tc>
          <w:tcPr>
            <w:tcW w:w="3217" w:type="pct"/>
          </w:tcPr>
          <w:p w:rsidR="005553A9"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mučnina</w:t>
            </w:r>
            <w:r w:rsidR="003E24A0" w:rsidRPr="00032864">
              <w:rPr>
                <w:rFonts w:ascii="Times New Roman" w:eastAsia="Times New Roman" w:hAnsi="Times New Roman" w:cs="Times New Roman"/>
                <w:lang w:val="sr-Latn-ME"/>
              </w:rPr>
              <w:t>, povraćanje</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Česta</w:t>
            </w:r>
          </w:p>
        </w:tc>
        <w:tc>
          <w:tcPr>
            <w:tcW w:w="3217" w:type="pct"/>
          </w:tcPr>
          <w:p w:rsidR="003E24A0"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suvoća </w:t>
            </w:r>
            <w:r w:rsidR="003E24A0" w:rsidRPr="00032864">
              <w:rPr>
                <w:rFonts w:ascii="Times New Roman" w:eastAsia="Times New Roman" w:hAnsi="Times New Roman" w:cs="Times New Roman"/>
                <w:lang w:val="sr-Latn-ME"/>
              </w:rPr>
              <w:t>usta, sa supozitorijama može da dođe do</w:t>
            </w:r>
          </w:p>
          <w:p w:rsidR="005553A9" w:rsidRPr="00032864" w:rsidRDefault="003E24A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iritacije rektuma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Povremena</w:t>
            </w:r>
          </w:p>
        </w:tc>
        <w:tc>
          <w:tcPr>
            <w:tcW w:w="3217" w:type="pct"/>
          </w:tcPr>
          <w:p w:rsidR="005553A9"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dijareja </w:t>
            </w:r>
            <w:r w:rsidR="003E24A0" w:rsidRPr="00032864">
              <w:rPr>
                <w:rFonts w:ascii="Times New Roman" w:eastAsia="Times New Roman" w:hAnsi="Times New Roman" w:cs="Times New Roman"/>
                <w:lang w:val="sr-Latn-ME"/>
              </w:rPr>
              <w:t>ili konstipacija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abdominalni </w:t>
            </w:r>
            <w:r w:rsidR="003E24A0" w:rsidRPr="00032864">
              <w:rPr>
                <w:rFonts w:ascii="Times New Roman" w:eastAsia="Times New Roman" w:hAnsi="Times New Roman" w:cs="Times New Roman"/>
                <w:lang w:val="sr-Latn-ME"/>
              </w:rPr>
              <w:t>bol</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pankreatitis,</w:t>
            </w:r>
            <w:r w:rsidRPr="00032864" w:rsidDel="00602040">
              <w:rPr>
                <w:rFonts w:ascii="Times New Roman" w:eastAsia="Times New Roman" w:hAnsi="Times New Roman" w:cs="Times New Roman"/>
                <w:lang w:val="sr-Latn-ME"/>
              </w:rPr>
              <w:t xml:space="preserve"> </w:t>
            </w:r>
            <w:r w:rsidRPr="00032864">
              <w:rPr>
                <w:rFonts w:ascii="Times New Roman" w:eastAsia="Times New Roman" w:hAnsi="Times New Roman" w:cs="Times New Roman"/>
                <w:lang w:val="sr-Latn-ME"/>
              </w:rPr>
              <w:t>glositis</w:t>
            </w:r>
            <w:r w:rsidR="003E24A0" w:rsidRPr="00032864">
              <w:rPr>
                <w:rFonts w:ascii="Times New Roman" w:eastAsia="Times New Roman" w:hAnsi="Times New Roman" w:cs="Times New Roman"/>
                <w:lang w:val="sr-Latn-ME"/>
              </w:rPr>
              <w:t>, stomatitis</w:t>
            </w:r>
          </w:p>
        </w:tc>
      </w:tr>
      <w:tr w:rsidR="00602040" w:rsidRPr="00032864" w:rsidTr="001508E8">
        <w:tc>
          <w:tcPr>
            <w:tcW w:w="1783" w:type="pct"/>
            <w:gridSpan w:val="2"/>
          </w:tcPr>
          <w:p w:rsidR="00602040" w:rsidRPr="00032864" w:rsidRDefault="00602040"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Nepoznato**</w:t>
            </w:r>
          </w:p>
        </w:tc>
        <w:tc>
          <w:tcPr>
            <w:tcW w:w="3217" w:type="pct"/>
          </w:tcPr>
          <w:p w:rsidR="00602040" w:rsidRPr="00032864" w:rsidRDefault="00602040" w:rsidP="001508E8">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kolitis</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Hepatobilijarni poremećaji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holestatski</w:t>
            </w:r>
            <w:r w:rsidR="00AD0D5E" w:rsidRPr="00032864">
              <w:rPr>
                <w:rFonts w:ascii="Times New Roman" w:eastAsia="Times New Roman" w:hAnsi="Times New Roman" w:cs="Times New Roman"/>
                <w:lang w:val="sr-Latn-ME"/>
              </w:rPr>
              <w:t>, parenhimatozni (hepatocelularni) ili m</w:t>
            </w:r>
            <w:r w:rsidR="00301E92" w:rsidRPr="00032864">
              <w:rPr>
                <w:rFonts w:ascii="Times New Roman" w:eastAsia="Times New Roman" w:hAnsi="Times New Roman" w:cs="Times New Roman"/>
                <w:lang w:val="sr-Latn-ME"/>
              </w:rPr>
              <w:t>j</w:t>
            </w:r>
            <w:r w:rsidR="00AD0D5E" w:rsidRPr="00032864">
              <w:rPr>
                <w:rFonts w:ascii="Times New Roman" w:eastAsia="Times New Roman" w:hAnsi="Times New Roman" w:cs="Times New Roman"/>
                <w:lang w:val="sr-Latn-ME"/>
              </w:rPr>
              <w:t>ešoviti hepatitis, sindrom nestajanja žučnih puteva, žutica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602040"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602040"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insuficijencija jetre,</w:t>
            </w:r>
            <w:r w:rsidRPr="00032864" w:rsidDel="00602040">
              <w:rPr>
                <w:rFonts w:ascii="Times New Roman" w:eastAsia="Times New Roman" w:hAnsi="Times New Roman" w:cs="Times New Roman"/>
                <w:lang w:val="sr-Latn-ME"/>
              </w:rPr>
              <w:t xml:space="preserve"> </w:t>
            </w:r>
            <w:r w:rsidRPr="00032864">
              <w:rPr>
                <w:rFonts w:ascii="Times New Roman" w:eastAsia="Times New Roman" w:hAnsi="Times New Roman" w:cs="Times New Roman"/>
                <w:lang w:val="sr-Latn-ME"/>
              </w:rPr>
              <w:t>g</w:t>
            </w:r>
            <w:r w:rsidR="00D03291" w:rsidRPr="00032864">
              <w:rPr>
                <w:rFonts w:ascii="Times New Roman" w:eastAsia="Times New Roman" w:hAnsi="Times New Roman" w:cs="Times New Roman"/>
                <w:lang w:val="sr-Latn-ME"/>
              </w:rPr>
              <w:t>ranulomatozna bolest jetre</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lastRenderedPageBreak/>
              <w:t>Poremećaji na nivou kože i potkožnog tkiva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česta</w:t>
            </w:r>
          </w:p>
        </w:tc>
        <w:tc>
          <w:tcPr>
            <w:tcW w:w="3217" w:type="pct"/>
          </w:tcPr>
          <w:p w:rsidR="005553A9"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urtikarija koja može biti teški </w:t>
            </w:r>
            <w:r w:rsidR="00AD0D5E" w:rsidRPr="00032864">
              <w:rPr>
                <w:rFonts w:ascii="Times New Roman" w:eastAsia="Times New Roman" w:hAnsi="Times New Roman" w:cs="Times New Roman"/>
                <w:lang w:val="sr-Latn-ME"/>
              </w:rPr>
              <w:t xml:space="preserve">alergijski dermatitis, </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Povremena</w:t>
            </w:r>
          </w:p>
        </w:tc>
        <w:tc>
          <w:tcPr>
            <w:tcW w:w="3217" w:type="pct"/>
          </w:tcPr>
          <w:p w:rsidR="005553A9"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eksfolijativni </w:t>
            </w:r>
            <w:r w:rsidR="00AD0D5E" w:rsidRPr="00032864">
              <w:rPr>
                <w:rFonts w:ascii="Times New Roman" w:eastAsia="Times New Roman" w:hAnsi="Times New Roman" w:cs="Times New Roman"/>
                <w:lang w:val="sr-Latn-ME"/>
              </w:rPr>
              <w:t>dermatitis</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sistemski </w:t>
            </w:r>
            <w:r w:rsidR="00AD0D5E" w:rsidRPr="00032864">
              <w:rPr>
                <w:rFonts w:ascii="Times New Roman" w:eastAsia="Times New Roman" w:hAnsi="Times New Roman" w:cs="Times New Roman"/>
                <w:lang w:val="sr-Latn-ME"/>
              </w:rPr>
              <w:t>lupus eritematozus, svrab</w:t>
            </w:r>
          </w:p>
        </w:tc>
      </w:tr>
      <w:tr w:rsidR="005553A9" w:rsidRPr="00032864" w:rsidTr="001508E8">
        <w:trPr>
          <w:trHeight w:val="944"/>
        </w:trPr>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1508E8"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Stevens</w:t>
            </w:r>
            <w:r w:rsidR="00AD0D5E" w:rsidRPr="00032864">
              <w:rPr>
                <w:rFonts w:ascii="Times New Roman" w:eastAsia="Times New Roman" w:hAnsi="Times New Roman" w:cs="Times New Roman"/>
                <w:lang w:val="sr-Latn-ME"/>
              </w:rPr>
              <w:t>-Johnson-ov sindrom*, toksična epidermalna nekroliza, fotosenzitivnost, eritema multiforme i nodozum, prom</w:t>
            </w:r>
            <w:r w:rsidRPr="00032864">
              <w:rPr>
                <w:rFonts w:ascii="Times New Roman" w:eastAsia="Times New Roman" w:hAnsi="Times New Roman" w:cs="Times New Roman"/>
                <w:lang w:val="sr-Latn-ME"/>
              </w:rPr>
              <w:t>j</w:t>
            </w:r>
            <w:r w:rsidR="00AD0D5E" w:rsidRPr="00032864">
              <w:rPr>
                <w:rFonts w:ascii="Times New Roman" w:eastAsia="Times New Roman" w:hAnsi="Times New Roman" w:cs="Times New Roman"/>
                <w:lang w:val="sr-Latn-ME"/>
              </w:rPr>
              <w:t>ene pigmentacije kože, purpura, akne, pojačano znojenje, opadanje kose, hirzutizam.</w:t>
            </w:r>
          </w:p>
        </w:tc>
      </w:tr>
      <w:tr w:rsidR="001508E8" w:rsidRPr="00032864" w:rsidTr="001508E8">
        <w:trPr>
          <w:trHeight w:val="318"/>
        </w:trPr>
        <w:tc>
          <w:tcPr>
            <w:tcW w:w="1783" w:type="pct"/>
            <w:gridSpan w:val="2"/>
          </w:tcPr>
          <w:p w:rsidR="001508E8" w:rsidRPr="00032864" w:rsidRDefault="001508E8"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Nepoznata**</w:t>
            </w:r>
          </w:p>
        </w:tc>
        <w:tc>
          <w:tcPr>
            <w:tcW w:w="3217" w:type="pct"/>
          </w:tcPr>
          <w:p w:rsidR="001508E8" w:rsidRPr="00032864" w:rsidDel="00D03291" w:rsidRDefault="001508E8" w:rsidP="001508E8">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Akutna Generalizovana Egzantematozna Pustuloza (AGEP)</w:t>
            </w:r>
            <w:r w:rsidRPr="00032864">
              <w:rPr>
                <w:rFonts w:ascii="Times New Roman" w:eastAsia="Times New Roman" w:hAnsi="Times New Roman" w:cs="Times New Roman"/>
                <w:i/>
                <w:lang w:val="sr-Latn-ME"/>
              </w:rPr>
              <w:t>**</w:t>
            </w:r>
            <w:r w:rsidR="003B1742" w:rsidRPr="00032864">
              <w:rPr>
                <w:rFonts w:ascii="Times New Roman" w:eastAsia="Times New Roman" w:hAnsi="Times New Roman" w:cs="Times New Roman"/>
                <w:lang w:val="sr-Latn-ME"/>
              </w:rPr>
              <w:t>, keratoza u vidu lišaja, onihomadeza.</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Poremećaji mišićno-skeletnog, vezivnog i koštanog tkiva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5553A9"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slabost mišića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301E9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poremećaj </w:t>
            </w:r>
            <w:r w:rsidR="00AD0D5E" w:rsidRPr="00032864">
              <w:rPr>
                <w:rFonts w:ascii="Times New Roman" w:eastAsia="Times New Roman" w:hAnsi="Times New Roman" w:cs="Times New Roman"/>
                <w:lang w:val="sr-Latn-ME"/>
              </w:rPr>
              <w:t xml:space="preserve">u metabolizmu kostiju (smanjenje nivoa kalcijuma u plazmi i 25-hidroksiholekalciferola u plazmi) što vodi u </w:t>
            </w:r>
            <w:r w:rsidRPr="00032864">
              <w:rPr>
                <w:rFonts w:ascii="Times New Roman" w:eastAsia="Times New Roman" w:hAnsi="Times New Roman" w:cs="Times New Roman"/>
                <w:lang w:val="sr-Latn-ME"/>
              </w:rPr>
              <w:t>o</w:t>
            </w:r>
            <w:r w:rsidR="00AD0D5E" w:rsidRPr="00032864">
              <w:rPr>
                <w:rFonts w:ascii="Times New Roman" w:eastAsia="Times New Roman" w:hAnsi="Times New Roman" w:cs="Times New Roman"/>
                <w:lang w:val="sr-Latn-ME"/>
              </w:rPr>
              <w:t>steomalaciju/osteoporozu, artralgija, mialgija, grčevi u mišićima</w:t>
            </w:r>
          </w:p>
        </w:tc>
      </w:tr>
      <w:tr w:rsidR="00AD0D5E" w:rsidRPr="00032864" w:rsidTr="001508E8">
        <w:tc>
          <w:tcPr>
            <w:tcW w:w="1783" w:type="pct"/>
            <w:gridSpan w:val="2"/>
          </w:tcPr>
          <w:p w:rsidR="00AD0D5E" w:rsidRPr="00032864" w:rsidRDefault="00AD0D5E"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Nepoznata**</w:t>
            </w:r>
          </w:p>
        </w:tc>
        <w:tc>
          <w:tcPr>
            <w:tcW w:w="3217" w:type="pct"/>
          </w:tcPr>
          <w:p w:rsidR="00AD0D5E"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frakture</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Poremećaj na nivou bubrega i urinarnog trakta</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D20EE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tubulointersticijalni </w:t>
            </w:r>
            <w:r w:rsidR="00AD0D5E" w:rsidRPr="00032864">
              <w:rPr>
                <w:rFonts w:ascii="Times New Roman" w:eastAsia="Times New Roman" w:hAnsi="Times New Roman" w:cs="Times New Roman"/>
                <w:lang w:val="sr-Latn-ME"/>
              </w:rPr>
              <w:t>nefritis, insuficijencija bubrega, oštećenje bubrega (npr. albuminurija, hematurija, oligurija i povišene koncentracije ure</w:t>
            </w:r>
            <w:r w:rsidR="002E2961" w:rsidRPr="00032864">
              <w:rPr>
                <w:rFonts w:ascii="Times New Roman" w:eastAsia="Times New Roman" w:hAnsi="Times New Roman" w:cs="Times New Roman"/>
                <w:lang w:val="sr-Latn-ME"/>
              </w:rPr>
              <w:t>j</w:t>
            </w:r>
            <w:r w:rsidR="00AD0D5E" w:rsidRPr="00032864">
              <w:rPr>
                <w:rFonts w:ascii="Times New Roman" w:eastAsia="Times New Roman" w:hAnsi="Times New Roman" w:cs="Times New Roman"/>
                <w:lang w:val="sr-Latn-ME"/>
              </w:rPr>
              <w:t>e/azotemija), učestalo mokrenje, retencija urina</w:t>
            </w:r>
          </w:p>
        </w:tc>
      </w:tr>
      <w:tr w:rsidR="005553A9" w:rsidRPr="00032864" w:rsidTr="001508E8">
        <w:tc>
          <w:tcPr>
            <w:tcW w:w="5000" w:type="pct"/>
            <w:gridSpan w:val="3"/>
          </w:tcPr>
          <w:p w:rsidR="005553A9" w:rsidRPr="00032864" w:rsidRDefault="005553A9"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Poremećaji reproduktivnog sistema i na nivou dojki</w:t>
            </w:r>
          </w:p>
        </w:tc>
      </w:tr>
      <w:tr w:rsidR="005553A9" w:rsidRPr="00032864" w:rsidTr="001508E8">
        <w:tc>
          <w:tcPr>
            <w:tcW w:w="1783" w:type="pct"/>
            <w:gridSpan w:val="2"/>
          </w:tcPr>
          <w:p w:rsidR="005553A9" w:rsidRPr="00032864" w:rsidRDefault="005553A9"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w:t>
            </w:r>
            <w:r w:rsidR="00D20EE2" w:rsidRPr="00032864">
              <w:rPr>
                <w:rFonts w:ascii="Times New Roman" w:eastAsia="Times New Roman" w:hAnsi="Times New Roman" w:cs="Times New Roman"/>
                <w:i/>
                <w:lang w:val="sr-Latn-ME"/>
              </w:rPr>
              <w:t>ij</w:t>
            </w:r>
            <w:r w:rsidRPr="00032864">
              <w:rPr>
                <w:rFonts w:ascii="Times New Roman" w:eastAsia="Times New Roman" w:hAnsi="Times New Roman" w:cs="Times New Roman"/>
                <w:i/>
                <w:lang w:val="sr-Latn-ME"/>
              </w:rPr>
              <w:t>etka</w:t>
            </w:r>
          </w:p>
        </w:tc>
        <w:tc>
          <w:tcPr>
            <w:tcW w:w="3217" w:type="pct"/>
          </w:tcPr>
          <w:p w:rsidR="005553A9" w:rsidRPr="00032864" w:rsidRDefault="00D0329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poremećaji </w:t>
            </w:r>
            <w:r w:rsidR="00AD0D5E" w:rsidRPr="00032864">
              <w:rPr>
                <w:rFonts w:ascii="Times New Roman" w:eastAsia="Times New Roman" w:hAnsi="Times New Roman" w:cs="Times New Roman"/>
                <w:lang w:val="sr-Latn-ME"/>
              </w:rPr>
              <w:t>seksualne funkcije/</w:t>
            </w:r>
            <w:r w:rsidRPr="00032864">
              <w:rPr>
                <w:rFonts w:ascii="Times New Roman" w:eastAsia="Times New Roman" w:hAnsi="Times New Roman" w:cs="Times New Roman"/>
                <w:lang w:val="sr-Latn-ME"/>
              </w:rPr>
              <w:t xml:space="preserve">erektilna disfunkcija, </w:t>
            </w:r>
            <w:r w:rsidR="00AD0D5E" w:rsidRPr="00032864">
              <w:rPr>
                <w:rFonts w:ascii="Times New Roman" w:eastAsia="Times New Roman" w:hAnsi="Times New Roman" w:cs="Times New Roman"/>
                <w:lang w:val="sr-Latn-ME"/>
              </w:rPr>
              <w:t>abnormalna spermatogeneza (sa smanjenim brojem i/ili smanjenom pokretljivošću spermatozoida)</w:t>
            </w:r>
          </w:p>
        </w:tc>
      </w:tr>
      <w:tr w:rsidR="00AD0D5E" w:rsidRPr="00032864" w:rsidTr="001508E8">
        <w:tc>
          <w:tcPr>
            <w:tcW w:w="5000" w:type="pct"/>
            <w:gridSpan w:val="3"/>
          </w:tcPr>
          <w:p w:rsidR="00AD0D5E" w:rsidRPr="00032864" w:rsidRDefault="00AD0D5E" w:rsidP="00A77073">
            <w:pPr>
              <w:spacing w:after="0" w:line="240" w:lineRule="auto"/>
              <w:ind w:left="177" w:right="283"/>
              <w:jc w:val="both"/>
              <w:rPr>
                <w:rFonts w:ascii="Times New Roman" w:eastAsia="Times New Roman" w:hAnsi="Times New Roman" w:cs="Times New Roman"/>
                <w:b/>
                <w:lang w:val="sr-Latn-ME"/>
              </w:rPr>
            </w:pPr>
            <w:r w:rsidRPr="00032864">
              <w:rPr>
                <w:rFonts w:ascii="Times New Roman" w:eastAsia="Times New Roman" w:hAnsi="Times New Roman" w:cs="Times New Roman"/>
                <w:b/>
                <w:lang w:val="sr-Latn-ME"/>
              </w:rPr>
              <w:t xml:space="preserve">Opšti poremećaji </w:t>
            </w:r>
            <w:r w:rsidR="002E2961" w:rsidRPr="00032864">
              <w:rPr>
                <w:rFonts w:ascii="Times New Roman" w:eastAsia="Times New Roman" w:hAnsi="Times New Roman" w:cs="Times New Roman"/>
                <w:b/>
                <w:lang w:val="sr-Latn-ME"/>
              </w:rPr>
              <w:t xml:space="preserve">i reakcije </w:t>
            </w:r>
            <w:r w:rsidRPr="00032864">
              <w:rPr>
                <w:rFonts w:ascii="Times New Roman" w:eastAsia="Times New Roman" w:hAnsi="Times New Roman" w:cs="Times New Roman"/>
                <w:b/>
                <w:lang w:val="sr-Latn-ME"/>
              </w:rPr>
              <w:t>na mjestu primjene</w:t>
            </w:r>
          </w:p>
        </w:tc>
      </w:tr>
      <w:tr w:rsidR="00AD0D5E" w:rsidRPr="00032864" w:rsidTr="001508E8">
        <w:tc>
          <w:tcPr>
            <w:tcW w:w="1783" w:type="pct"/>
            <w:gridSpan w:val="2"/>
          </w:tcPr>
          <w:p w:rsidR="00AD0D5E" w:rsidRPr="00032864" w:rsidRDefault="00AD0D5E" w:rsidP="003B1742">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 xml:space="preserve">Veoma </w:t>
            </w:r>
            <w:r w:rsidR="003B1742" w:rsidRPr="00032864">
              <w:rPr>
                <w:rFonts w:ascii="Times New Roman" w:eastAsia="Times New Roman" w:hAnsi="Times New Roman" w:cs="Times New Roman"/>
                <w:i/>
                <w:lang w:val="sr-Latn-ME"/>
              </w:rPr>
              <w:t>česta</w:t>
            </w:r>
          </w:p>
        </w:tc>
        <w:tc>
          <w:tcPr>
            <w:tcW w:w="3217" w:type="pct"/>
          </w:tcPr>
          <w:p w:rsidR="00AD0D5E" w:rsidRPr="00032864" w:rsidRDefault="002E296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umor</w:t>
            </w:r>
          </w:p>
        </w:tc>
      </w:tr>
      <w:tr w:rsidR="005553A9" w:rsidRPr="00032864" w:rsidTr="001508E8">
        <w:tc>
          <w:tcPr>
            <w:tcW w:w="5000" w:type="pct"/>
            <w:gridSpan w:val="3"/>
          </w:tcPr>
          <w:p w:rsidR="005553A9" w:rsidRPr="00032864" w:rsidRDefault="002E2961" w:rsidP="00A77073">
            <w:pPr>
              <w:spacing w:after="0" w:line="240" w:lineRule="auto"/>
              <w:ind w:left="177" w:right="283"/>
              <w:jc w:val="both"/>
              <w:rPr>
                <w:rFonts w:ascii="Times New Roman" w:eastAsia="Times New Roman" w:hAnsi="Times New Roman" w:cs="Times New Roman"/>
                <w:b/>
                <w:i/>
                <w:lang w:val="sr-Latn-ME"/>
              </w:rPr>
            </w:pPr>
            <w:r w:rsidRPr="00032864">
              <w:rPr>
                <w:rFonts w:ascii="Times New Roman" w:eastAsia="Times New Roman" w:hAnsi="Times New Roman" w:cs="Times New Roman"/>
                <w:b/>
                <w:i/>
                <w:lang w:val="sr-Latn-ME"/>
              </w:rPr>
              <w:t>I</w:t>
            </w:r>
            <w:r w:rsidR="005553A9" w:rsidRPr="00032864">
              <w:rPr>
                <w:rFonts w:ascii="Times New Roman" w:eastAsia="Times New Roman" w:hAnsi="Times New Roman" w:cs="Times New Roman"/>
                <w:b/>
                <w:i/>
                <w:lang w:val="sr-Latn-ME"/>
              </w:rPr>
              <w:t>spitivanja</w:t>
            </w:r>
          </w:p>
        </w:tc>
      </w:tr>
      <w:tr w:rsidR="005553A9" w:rsidRPr="00032864" w:rsidTr="001508E8">
        <w:tc>
          <w:tcPr>
            <w:tcW w:w="1783" w:type="pct"/>
            <w:gridSpan w:val="2"/>
          </w:tcPr>
          <w:p w:rsidR="005553A9" w:rsidRPr="00032864" w:rsidRDefault="00AD0D5E"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česta</w:t>
            </w:r>
          </w:p>
        </w:tc>
        <w:tc>
          <w:tcPr>
            <w:tcW w:w="3217" w:type="pct"/>
          </w:tcPr>
          <w:p w:rsidR="005553A9" w:rsidRPr="00032864" w:rsidRDefault="002E296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povećanje </w:t>
            </w:r>
            <w:r w:rsidR="00AD0D5E" w:rsidRPr="00032864">
              <w:rPr>
                <w:rFonts w:ascii="Times New Roman" w:eastAsia="Times New Roman" w:hAnsi="Times New Roman" w:cs="Times New Roman"/>
                <w:lang w:val="sr-Latn-ME"/>
              </w:rPr>
              <w:t>gama-glutamil transferaze (usl</w:t>
            </w:r>
            <w:r w:rsidRPr="00032864">
              <w:rPr>
                <w:rFonts w:ascii="Times New Roman" w:eastAsia="Times New Roman" w:hAnsi="Times New Roman" w:cs="Times New Roman"/>
                <w:lang w:val="sr-Latn-ME"/>
              </w:rPr>
              <w:t>j</w:t>
            </w:r>
            <w:r w:rsidR="00AD0D5E" w:rsidRPr="00032864">
              <w:rPr>
                <w:rFonts w:ascii="Times New Roman" w:eastAsia="Times New Roman" w:hAnsi="Times New Roman" w:cs="Times New Roman"/>
                <w:lang w:val="sr-Latn-ME"/>
              </w:rPr>
              <w:t>ed indukcije enzima jetre), obično nije klinički relevantno</w:t>
            </w:r>
          </w:p>
        </w:tc>
      </w:tr>
      <w:tr w:rsidR="00AD0D5E" w:rsidRPr="00032864" w:rsidTr="001508E8">
        <w:tc>
          <w:tcPr>
            <w:tcW w:w="1783" w:type="pct"/>
            <w:gridSpan w:val="2"/>
          </w:tcPr>
          <w:p w:rsidR="00AD0D5E" w:rsidRPr="00032864" w:rsidRDefault="00AD0D5E"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Česta</w:t>
            </w:r>
          </w:p>
        </w:tc>
        <w:tc>
          <w:tcPr>
            <w:tcW w:w="3217" w:type="pct"/>
          </w:tcPr>
          <w:p w:rsidR="00AD0D5E" w:rsidRPr="00032864" w:rsidRDefault="002E296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povećanje </w:t>
            </w:r>
            <w:r w:rsidR="00AD0D5E" w:rsidRPr="00032864">
              <w:rPr>
                <w:rFonts w:ascii="Times New Roman" w:eastAsia="Times New Roman" w:hAnsi="Times New Roman" w:cs="Times New Roman"/>
                <w:lang w:val="sr-Latn-ME"/>
              </w:rPr>
              <w:t>alkalne fosfataze u krvi</w:t>
            </w:r>
          </w:p>
        </w:tc>
      </w:tr>
      <w:tr w:rsidR="00AD0D5E" w:rsidRPr="00032864" w:rsidTr="001508E8">
        <w:tc>
          <w:tcPr>
            <w:tcW w:w="1783" w:type="pct"/>
            <w:gridSpan w:val="2"/>
          </w:tcPr>
          <w:p w:rsidR="00AD0D5E" w:rsidRPr="00032864" w:rsidRDefault="00AD0D5E"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Povremena</w:t>
            </w:r>
          </w:p>
        </w:tc>
        <w:tc>
          <w:tcPr>
            <w:tcW w:w="3217" w:type="pct"/>
          </w:tcPr>
          <w:p w:rsidR="00AD0D5E" w:rsidRPr="00032864" w:rsidRDefault="002E296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povećanje </w:t>
            </w:r>
            <w:r w:rsidR="00AD0D5E" w:rsidRPr="00032864">
              <w:rPr>
                <w:rFonts w:ascii="Times New Roman" w:eastAsia="Times New Roman" w:hAnsi="Times New Roman" w:cs="Times New Roman"/>
                <w:lang w:val="sr-Latn-ME"/>
              </w:rPr>
              <w:t>nivoa transaminaza</w:t>
            </w:r>
          </w:p>
        </w:tc>
      </w:tr>
      <w:tr w:rsidR="00AD0D5E" w:rsidRPr="00032864" w:rsidTr="001508E8">
        <w:tc>
          <w:tcPr>
            <w:tcW w:w="1783" w:type="pct"/>
            <w:gridSpan w:val="2"/>
          </w:tcPr>
          <w:p w:rsidR="00AD0D5E" w:rsidRPr="00032864" w:rsidRDefault="00AD0D5E"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Veoma rijetka</w:t>
            </w:r>
          </w:p>
        </w:tc>
        <w:tc>
          <w:tcPr>
            <w:tcW w:w="3217" w:type="pct"/>
          </w:tcPr>
          <w:p w:rsidR="00AD0D5E" w:rsidRPr="00032864" w:rsidRDefault="002E296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povećanje </w:t>
            </w:r>
            <w:r w:rsidR="00AD0D5E" w:rsidRPr="00032864">
              <w:rPr>
                <w:rFonts w:ascii="Times New Roman" w:eastAsia="Times New Roman" w:hAnsi="Times New Roman" w:cs="Times New Roman"/>
                <w:lang w:val="sr-Latn-ME"/>
              </w:rPr>
              <w:t>intraokularnog pritiska, povećanje holestorola u krvi, povećanje lipoproteina</w:t>
            </w:r>
            <w:r w:rsidRPr="00032864">
              <w:rPr>
                <w:rFonts w:ascii="Times New Roman" w:eastAsia="Times New Roman" w:hAnsi="Times New Roman" w:cs="Times New Roman"/>
                <w:lang w:val="sr-Latn-ME"/>
              </w:rPr>
              <w:t xml:space="preserve"> velike gustine</w:t>
            </w:r>
            <w:r w:rsidR="00AD0D5E" w:rsidRPr="00032864">
              <w:rPr>
                <w:rFonts w:ascii="Times New Roman" w:eastAsia="Times New Roman" w:hAnsi="Times New Roman" w:cs="Times New Roman"/>
                <w:lang w:val="sr-Latn-ME"/>
              </w:rPr>
              <w:t>, povećanje triglicerida u krvi. Abnormal</w:t>
            </w:r>
            <w:r w:rsidRPr="00032864">
              <w:rPr>
                <w:rFonts w:ascii="Times New Roman" w:eastAsia="Times New Roman" w:hAnsi="Times New Roman" w:cs="Times New Roman"/>
                <w:lang w:val="sr-Latn-ME"/>
              </w:rPr>
              <w:t>n</w:t>
            </w:r>
            <w:r w:rsidR="00AD0D5E" w:rsidRPr="00032864">
              <w:rPr>
                <w:rFonts w:ascii="Times New Roman" w:eastAsia="Times New Roman" w:hAnsi="Times New Roman" w:cs="Times New Roman"/>
                <w:lang w:val="sr-Latn-ME"/>
              </w:rPr>
              <w:t>i testovi tiroidne funkcije: sniženje L-tiroksina (slobodan tiroksin</w:t>
            </w:r>
            <w:r w:rsidRPr="00032864">
              <w:rPr>
                <w:rFonts w:ascii="Times New Roman" w:eastAsia="Times New Roman" w:hAnsi="Times New Roman" w:cs="Times New Roman"/>
                <w:lang w:val="sr-Latn-ME"/>
              </w:rPr>
              <w:t>,</w:t>
            </w:r>
            <w:r w:rsidR="00AD0D5E" w:rsidRPr="00032864">
              <w:rPr>
                <w:rFonts w:ascii="Times New Roman" w:eastAsia="Times New Roman" w:hAnsi="Times New Roman" w:cs="Times New Roman"/>
                <w:lang w:val="sr-Latn-ME"/>
              </w:rPr>
              <w:t xml:space="preserve"> tiroksin, trijodtironin) i povećanje tiroidnog stimulativnog hormona u krvi, obično bez kliničkih manifestacija, povećanje prolaktina u krvi</w:t>
            </w:r>
          </w:p>
        </w:tc>
      </w:tr>
      <w:tr w:rsidR="00AD0D5E" w:rsidRPr="00032864" w:rsidTr="001508E8">
        <w:tc>
          <w:tcPr>
            <w:tcW w:w="1783" w:type="pct"/>
            <w:gridSpan w:val="2"/>
          </w:tcPr>
          <w:p w:rsidR="00AD0D5E" w:rsidRPr="00032864" w:rsidRDefault="00AD0D5E" w:rsidP="001508E8">
            <w:pPr>
              <w:spacing w:after="0" w:line="240" w:lineRule="auto"/>
              <w:ind w:left="142" w:right="32"/>
              <w:jc w:val="both"/>
              <w:rPr>
                <w:rFonts w:ascii="Times New Roman" w:eastAsia="Times New Roman" w:hAnsi="Times New Roman" w:cs="Times New Roman"/>
                <w:i/>
                <w:lang w:val="sr-Latn-ME"/>
              </w:rPr>
            </w:pPr>
            <w:r w:rsidRPr="00032864">
              <w:rPr>
                <w:rFonts w:ascii="Times New Roman" w:eastAsia="Times New Roman" w:hAnsi="Times New Roman" w:cs="Times New Roman"/>
                <w:i/>
                <w:lang w:val="sr-Latn-ME"/>
              </w:rPr>
              <w:t>Nepoznata**</w:t>
            </w:r>
          </w:p>
        </w:tc>
        <w:tc>
          <w:tcPr>
            <w:tcW w:w="3217" w:type="pct"/>
          </w:tcPr>
          <w:p w:rsidR="00AD0D5E" w:rsidRPr="00032864" w:rsidRDefault="002E2961" w:rsidP="00A77073">
            <w:pPr>
              <w:spacing w:after="0" w:line="240" w:lineRule="auto"/>
              <w:ind w:left="177" w:right="283"/>
              <w:jc w:val="both"/>
              <w:rPr>
                <w:rFonts w:ascii="Times New Roman" w:eastAsia="Times New Roman" w:hAnsi="Times New Roman" w:cs="Times New Roman"/>
                <w:lang w:val="sr-Latn-ME"/>
              </w:rPr>
            </w:pPr>
            <w:r w:rsidRPr="00032864">
              <w:rPr>
                <w:rFonts w:ascii="Times New Roman" w:eastAsia="Times New Roman" w:hAnsi="Times New Roman" w:cs="Times New Roman"/>
                <w:lang w:val="sr-Latn-ME"/>
              </w:rPr>
              <w:t xml:space="preserve">sniženje </w:t>
            </w:r>
            <w:r w:rsidR="00AD0D5E" w:rsidRPr="00032864">
              <w:rPr>
                <w:rFonts w:ascii="Times New Roman" w:eastAsia="Times New Roman" w:hAnsi="Times New Roman" w:cs="Times New Roman"/>
                <w:lang w:val="sr-Latn-ME"/>
              </w:rPr>
              <w:t>gustine kostiju</w:t>
            </w:r>
          </w:p>
        </w:tc>
      </w:tr>
    </w:tbl>
    <w:p w:rsidR="0095519B" w:rsidRPr="00032864" w:rsidRDefault="0095519B" w:rsidP="00A77073">
      <w:pPr>
        <w:spacing w:after="0"/>
        <w:jc w:val="both"/>
        <w:rPr>
          <w:rFonts w:ascii="Times New Roman" w:hAnsi="Times New Roman" w:cs="Times New Roman"/>
          <w:b/>
          <w:bCs/>
          <w:lang w:val="sr-Latn-ME"/>
        </w:rPr>
      </w:pPr>
    </w:p>
    <w:p w:rsidR="006829A1" w:rsidRPr="00032864" w:rsidRDefault="006829A1" w:rsidP="00A77073">
      <w:pPr>
        <w:tabs>
          <w:tab w:val="left" w:pos="8010"/>
        </w:tabs>
        <w:spacing w:after="0"/>
        <w:jc w:val="both"/>
        <w:rPr>
          <w:rFonts w:ascii="Times New Roman" w:hAnsi="Times New Roman" w:cs="Times New Roman"/>
          <w:lang w:val="sr-Latn-ME"/>
        </w:rPr>
      </w:pPr>
      <w:r w:rsidRPr="00032864">
        <w:rPr>
          <w:rFonts w:ascii="Times New Roman" w:hAnsi="Times New Roman" w:cs="Times New Roman"/>
          <w:lang w:val="sr-Latn-ME"/>
        </w:rPr>
        <w:t>* U pojedinim azijskim zemljama je prijavljen kao r</w:t>
      </w:r>
      <w:r w:rsidR="00505423" w:rsidRPr="00032864">
        <w:rPr>
          <w:rFonts w:ascii="Times New Roman" w:hAnsi="Times New Roman" w:cs="Times New Roman"/>
          <w:lang w:val="sr-Latn-ME"/>
        </w:rPr>
        <w:t>ij</w:t>
      </w:r>
      <w:r w:rsidRPr="00032864">
        <w:rPr>
          <w:rFonts w:ascii="Times New Roman" w:hAnsi="Times New Roman" w:cs="Times New Roman"/>
          <w:lang w:val="sr-Latn-ME"/>
        </w:rPr>
        <w:t>etko neželjeno dejstvo. Vid</w:t>
      </w:r>
      <w:r w:rsidR="00D20EE2" w:rsidRPr="00032864">
        <w:rPr>
          <w:rFonts w:ascii="Times New Roman" w:hAnsi="Times New Roman" w:cs="Times New Roman"/>
          <w:lang w:val="sr-Latn-ME"/>
        </w:rPr>
        <w:t>j</w:t>
      </w:r>
      <w:r w:rsidRPr="00032864">
        <w:rPr>
          <w:rFonts w:ascii="Times New Roman" w:hAnsi="Times New Roman" w:cs="Times New Roman"/>
          <w:lang w:val="sr-Latn-ME"/>
        </w:rPr>
        <w:t>eti od</w:t>
      </w:r>
      <w:r w:rsidR="00D20EE2" w:rsidRPr="00032864">
        <w:rPr>
          <w:rFonts w:ascii="Times New Roman" w:hAnsi="Times New Roman" w:cs="Times New Roman"/>
          <w:lang w:val="sr-Latn-ME"/>
        </w:rPr>
        <w:t>j</w:t>
      </w:r>
      <w:r w:rsidRPr="00032864">
        <w:rPr>
          <w:rFonts w:ascii="Times New Roman" w:hAnsi="Times New Roman" w:cs="Times New Roman"/>
          <w:lang w:val="sr-Latn-ME"/>
        </w:rPr>
        <w:t>eljak 4.4 Posebna upozorenja i m</w:t>
      </w:r>
      <w:r w:rsidR="00D20EE2" w:rsidRPr="00032864">
        <w:rPr>
          <w:rFonts w:ascii="Times New Roman" w:hAnsi="Times New Roman" w:cs="Times New Roman"/>
          <w:lang w:val="sr-Latn-ME"/>
        </w:rPr>
        <w:t>j</w:t>
      </w:r>
      <w:r w:rsidRPr="00032864">
        <w:rPr>
          <w:rFonts w:ascii="Times New Roman" w:hAnsi="Times New Roman" w:cs="Times New Roman"/>
          <w:lang w:val="sr-Latn-ME"/>
        </w:rPr>
        <w:t>ere opreza pri upotrebi l</w:t>
      </w:r>
      <w:r w:rsidR="00D20EE2" w:rsidRPr="00032864">
        <w:rPr>
          <w:rFonts w:ascii="Times New Roman" w:hAnsi="Times New Roman" w:cs="Times New Roman"/>
          <w:lang w:val="sr-Latn-ME"/>
        </w:rPr>
        <w:t>ij</w:t>
      </w:r>
      <w:r w:rsidRPr="00032864">
        <w:rPr>
          <w:rFonts w:ascii="Times New Roman" w:hAnsi="Times New Roman" w:cs="Times New Roman"/>
          <w:lang w:val="sr-Latn-ME"/>
        </w:rPr>
        <w:t xml:space="preserve">eka. </w:t>
      </w:r>
    </w:p>
    <w:p w:rsidR="006829A1" w:rsidRPr="00032864" w:rsidRDefault="006829A1" w:rsidP="00A77073">
      <w:pPr>
        <w:tabs>
          <w:tab w:val="left" w:pos="8010"/>
        </w:tabs>
        <w:spacing w:after="0"/>
        <w:jc w:val="both"/>
        <w:rPr>
          <w:rFonts w:ascii="Times New Roman" w:hAnsi="Times New Roman" w:cs="Times New Roman"/>
          <w:lang w:val="sr-Latn-ME"/>
        </w:rPr>
      </w:pPr>
    </w:p>
    <w:p w:rsidR="00B14ACD" w:rsidRPr="00032864" w:rsidRDefault="00D20EE2" w:rsidP="00A77073">
      <w:pPr>
        <w:tabs>
          <w:tab w:val="left" w:pos="8010"/>
        </w:tabs>
        <w:spacing w:after="0"/>
        <w:jc w:val="both"/>
        <w:rPr>
          <w:rFonts w:ascii="Times New Roman" w:hAnsi="Times New Roman" w:cs="Times New Roman"/>
          <w:lang w:val="sr-Latn-ME"/>
        </w:rPr>
      </w:pPr>
      <w:r w:rsidRPr="00032864">
        <w:rPr>
          <w:rFonts w:ascii="Times New Roman" w:hAnsi="Times New Roman" w:cs="Times New Roman"/>
          <w:b/>
          <w:lang w:val="sr-Latn-ME"/>
        </w:rPr>
        <w:lastRenderedPageBreak/>
        <w:t>**</w:t>
      </w:r>
      <w:r w:rsidR="00505423" w:rsidRPr="00032864">
        <w:rPr>
          <w:rFonts w:ascii="Times New Roman" w:hAnsi="Times New Roman" w:cs="Times New Roman"/>
          <w:b/>
          <w:lang w:val="sr-Latn-ME"/>
        </w:rPr>
        <w:t>Dodatne n</w:t>
      </w:r>
      <w:r w:rsidRPr="00032864">
        <w:rPr>
          <w:rFonts w:ascii="Times New Roman" w:hAnsi="Times New Roman" w:cs="Times New Roman"/>
          <w:b/>
          <w:lang w:val="sr-Latn-ME"/>
        </w:rPr>
        <w:t xml:space="preserve">eželjene reakcije </w:t>
      </w:r>
      <w:r w:rsidR="00505423" w:rsidRPr="00032864">
        <w:rPr>
          <w:rFonts w:ascii="Times New Roman" w:hAnsi="Times New Roman" w:cs="Times New Roman"/>
          <w:b/>
          <w:lang w:val="sr-Latn-ME"/>
        </w:rPr>
        <w:t xml:space="preserve">lijeka iz spontanih </w:t>
      </w:r>
      <w:r w:rsidR="006829A1" w:rsidRPr="00032864">
        <w:rPr>
          <w:rFonts w:ascii="Times New Roman" w:hAnsi="Times New Roman" w:cs="Times New Roman"/>
          <w:b/>
          <w:lang w:val="sr-Latn-ME"/>
        </w:rPr>
        <w:t>prijava (nepoznata učestalost)</w:t>
      </w:r>
      <w:r w:rsidR="006829A1" w:rsidRPr="00032864">
        <w:rPr>
          <w:rFonts w:ascii="Times New Roman" w:hAnsi="Times New Roman" w:cs="Times New Roman"/>
          <w:lang w:val="sr-Latn-ME"/>
        </w:rPr>
        <w:t xml:space="preserve"> </w:t>
      </w:r>
    </w:p>
    <w:p w:rsidR="00D20EE2" w:rsidRPr="00032864" w:rsidRDefault="00D20EE2" w:rsidP="00A77073">
      <w:pPr>
        <w:tabs>
          <w:tab w:val="left" w:pos="8010"/>
        </w:tabs>
        <w:spacing w:after="0"/>
        <w:jc w:val="both"/>
        <w:rPr>
          <w:rFonts w:ascii="Times New Roman" w:hAnsi="Times New Roman" w:cs="Times New Roman"/>
          <w:lang w:val="sr-Latn-ME"/>
        </w:rPr>
      </w:pPr>
    </w:p>
    <w:p w:rsidR="00311328" w:rsidRPr="00032864" w:rsidRDefault="006829A1" w:rsidP="00A77073">
      <w:pPr>
        <w:tabs>
          <w:tab w:val="left" w:pos="8010"/>
        </w:tabs>
        <w:spacing w:after="0"/>
        <w:jc w:val="both"/>
        <w:rPr>
          <w:rFonts w:ascii="Times New Roman" w:hAnsi="Times New Roman" w:cs="Times New Roman"/>
          <w:lang w:val="sr-Latn-ME"/>
        </w:rPr>
      </w:pPr>
      <w:r w:rsidRPr="00032864">
        <w:rPr>
          <w:rFonts w:ascii="Times New Roman" w:hAnsi="Times New Roman" w:cs="Times New Roman"/>
          <w:lang w:val="sr-Latn-ME"/>
        </w:rPr>
        <w:t>Sl</w:t>
      </w:r>
      <w:r w:rsidR="00505423" w:rsidRPr="00032864">
        <w:rPr>
          <w:rFonts w:ascii="Times New Roman" w:hAnsi="Times New Roman" w:cs="Times New Roman"/>
          <w:lang w:val="sr-Latn-ME"/>
        </w:rPr>
        <w:t>j</w:t>
      </w:r>
      <w:r w:rsidRPr="00032864">
        <w:rPr>
          <w:rFonts w:ascii="Times New Roman" w:hAnsi="Times New Roman" w:cs="Times New Roman"/>
          <w:lang w:val="sr-Latn-ME"/>
        </w:rPr>
        <w:t>edeće neželjene reakcije l</w:t>
      </w:r>
      <w:r w:rsidR="00D20EE2" w:rsidRPr="00032864">
        <w:rPr>
          <w:rFonts w:ascii="Times New Roman" w:hAnsi="Times New Roman" w:cs="Times New Roman"/>
          <w:lang w:val="sr-Latn-ME"/>
        </w:rPr>
        <w:t>ij</w:t>
      </w:r>
      <w:r w:rsidRPr="00032864">
        <w:rPr>
          <w:rFonts w:ascii="Times New Roman" w:hAnsi="Times New Roman" w:cs="Times New Roman"/>
          <w:lang w:val="sr-Latn-ME"/>
        </w:rPr>
        <w:t xml:space="preserve">eka su </w:t>
      </w:r>
      <w:r w:rsidR="003B1742" w:rsidRPr="00032864">
        <w:rPr>
          <w:rFonts w:ascii="Times New Roman" w:hAnsi="Times New Roman" w:cs="Times New Roman"/>
          <w:lang w:val="sr-Latn-ME"/>
        </w:rPr>
        <w:t xml:space="preserve">porijeklom </w:t>
      </w:r>
      <w:r w:rsidRPr="00032864">
        <w:rPr>
          <w:rFonts w:ascii="Times New Roman" w:hAnsi="Times New Roman" w:cs="Times New Roman"/>
          <w:lang w:val="sr-Latn-ME"/>
        </w:rPr>
        <w:t>iz post-marketinšk</w:t>
      </w:r>
      <w:r w:rsidR="003B1742" w:rsidRPr="00032864">
        <w:rPr>
          <w:rFonts w:ascii="Times New Roman" w:hAnsi="Times New Roman" w:cs="Times New Roman"/>
          <w:lang w:val="sr-Latn-ME"/>
        </w:rPr>
        <w:t>og</w:t>
      </w:r>
      <w:r w:rsidRPr="00032864">
        <w:rPr>
          <w:rFonts w:ascii="Times New Roman" w:hAnsi="Times New Roman" w:cs="Times New Roman"/>
          <w:lang w:val="sr-Latn-ME"/>
        </w:rPr>
        <w:t xml:space="preserve"> </w:t>
      </w:r>
      <w:r w:rsidR="003B1742" w:rsidRPr="00032864">
        <w:rPr>
          <w:rFonts w:ascii="Times New Roman" w:hAnsi="Times New Roman" w:cs="Times New Roman"/>
          <w:lang w:val="sr-Latn-ME"/>
        </w:rPr>
        <w:t xml:space="preserve">iskustva </w:t>
      </w:r>
      <w:r w:rsidRPr="00032864">
        <w:rPr>
          <w:rFonts w:ascii="Times New Roman" w:hAnsi="Times New Roman" w:cs="Times New Roman"/>
          <w:lang w:val="sr-Latn-ME"/>
        </w:rPr>
        <w:t>sa karbamazepinom</w:t>
      </w:r>
      <w:r w:rsidR="003B1742"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 </w:t>
      </w:r>
      <w:r w:rsidR="003B1742" w:rsidRPr="00032864">
        <w:rPr>
          <w:rFonts w:ascii="Times New Roman" w:hAnsi="Times New Roman" w:cs="Times New Roman"/>
          <w:lang w:val="sr-Latn-ME"/>
        </w:rPr>
        <w:t>uključujući</w:t>
      </w:r>
      <w:r w:rsidRPr="00032864">
        <w:rPr>
          <w:rFonts w:ascii="Times New Roman" w:hAnsi="Times New Roman" w:cs="Times New Roman"/>
          <w:lang w:val="sr-Latn-ME"/>
        </w:rPr>
        <w:t>spontan</w:t>
      </w:r>
      <w:r w:rsidR="003B1742" w:rsidRPr="00032864">
        <w:rPr>
          <w:rFonts w:ascii="Times New Roman" w:hAnsi="Times New Roman" w:cs="Times New Roman"/>
          <w:lang w:val="sr-Latn-ME"/>
        </w:rPr>
        <w:t>e</w:t>
      </w:r>
      <w:r w:rsidRPr="00032864">
        <w:rPr>
          <w:rFonts w:ascii="Times New Roman" w:hAnsi="Times New Roman" w:cs="Times New Roman"/>
          <w:lang w:val="sr-Latn-ME"/>
        </w:rPr>
        <w:t xml:space="preserve"> prijav</w:t>
      </w:r>
      <w:r w:rsidR="003B1742" w:rsidRPr="00032864">
        <w:rPr>
          <w:rFonts w:ascii="Times New Roman" w:hAnsi="Times New Roman" w:cs="Times New Roman"/>
          <w:lang w:val="sr-Latn-ME"/>
        </w:rPr>
        <w:t>e</w:t>
      </w:r>
      <w:r w:rsidRPr="00032864">
        <w:rPr>
          <w:rFonts w:ascii="Times New Roman" w:hAnsi="Times New Roman" w:cs="Times New Roman"/>
          <w:lang w:val="sr-Latn-ME"/>
        </w:rPr>
        <w:t xml:space="preserve"> i slučajev</w:t>
      </w:r>
      <w:r w:rsidR="003B1742" w:rsidRPr="00032864">
        <w:rPr>
          <w:rFonts w:ascii="Times New Roman" w:hAnsi="Times New Roman" w:cs="Times New Roman"/>
          <w:lang w:val="sr-Latn-ME"/>
        </w:rPr>
        <w:t>e</w:t>
      </w:r>
      <w:r w:rsidRPr="00032864">
        <w:rPr>
          <w:rFonts w:ascii="Times New Roman" w:hAnsi="Times New Roman" w:cs="Times New Roman"/>
          <w:lang w:val="sr-Latn-ME"/>
        </w:rPr>
        <w:t xml:space="preserve"> iz literature. Pošto su ove reakcije prijavljene dobrovoljno iz populacije </w:t>
      </w:r>
    </w:p>
    <w:p w:rsidR="00311328" w:rsidRPr="00032864" w:rsidRDefault="00311328" w:rsidP="00A77073">
      <w:pPr>
        <w:tabs>
          <w:tab w:val="left" w:pos="8010"/>
        </w:tabs>
        <w:spacing w:after="0"/>
        <w:jc w:val="both"/>
        <w:rPr>
          <w:rFonts w:ascii="Times New Roman" w:hAnsi="Times New Roman" w:cs="Times New Roman"/>
          <w:lang w:val="sr-Latn-ME"/>
        </w:rPr>
      </w:pPr>
    </w:p>
    <w:p w:rsidR="00B14ACD" w:rsidRPr="00032864" w:rsidRDefault="006829A1" w:rsidP="00A77073">
      <w:pPr>
        <w:tabs>
          <w:tab w:val="left" w:pos="8010"/>
        </w:tabs>
        <w:spacing w:after="0"/>
        <w:jc w:val="both"/>
        <w:rPr>
          <w:rFonts w:ascii="Times New Roman" w:hAnsi="Times New Roman" w:cs="Times New Roman"/>
          <w:lang w:val="sr-Latn-ME"/>
        </w:rPr>
      </w:pPr>
      <w:r w:rsidRPr="00032864">
        <w:rPr>
          <w:rFonts w:ascii="Times New Roman" w:hAnsi="Times New Roman" w:cs="Times New Roman"/>
          <w:lang w:val="sr-Latn-ME"/>
        </w:rPr>
        <w:t>nepoznate veličine, nije moguće pouzdano odrediti njihovu učestalost koja se stoga označava kao nepoznata. Neželjene reakcije l</w:t>
      </w:r>
      <w:r w:rsidR="00D20EE2" w:rsidRPr="00032864">
        <w:rPr>
          <w:rFonts w:ascii="Times New Roman" w:hAnsi="Times New Roman" w:cs="Times New Roman"/>
          <w:lang w:val="sr-Latn-ME"/>
        </w:rPr>
        <w:t>ij</w:t>
      </w:r>
      <w:r w:rsidRPr="00032864">
        <w:rPr>
          <w:rFonts w:ascii="Times New Roman" w:hAnsi="Times New Roman" w:cs="Times New Roman"/>
          <w:lang w:val="sr-Latn-ME"/>
        </w:rPr>
        <w:t xml:space="preserve">eka su navedene prema MedDRA klasama sistema organa. </w:t>
      </w:r>
      <w:r w:rsidR="0085638E" w:rsidRPr="00032864">
        <w:rPr>
          <w:rFonts w:ascii="Times New Roman" w:hAnsi="Times New Roman" w:cs="Times New Roman"/>
          <w:lang w:val="sr-Latn-ME"/>
        </w:rPr>
        <w:t>Unutar svake klase sistema organa, neželjena dejstva su navedena prema opadajućoj ozbiljnosti.</w:t>
      </w:r>
    </w:p>
    <w:p w:rsidR="00B14ACD" w:rsidRPr="00032864" w:rsidRDefault="006829A1" w:rsidP="00A77073">
      <w:pPr>
        <w:tabs>
          <w:tab w:val="left" w:pos="8010"/>
        </w:tabs>
        <w:spacing w:after="0"/>
        <w:jc w:val="both"/>
        <w:rPr>
          <w:rFonts w:ascii="Times New Roman" w:hAnsi="Times New Roman" w:cs="Times New Roman"/>
          <w:lang w:val="sr-Latn-ME"/>
        </w:rPr>
      </w:pPr>
      <w:r w:rsidRPr="00032864">
        <w:rPr>
          <w:rFonts w:ascii="Times New Roman" w:hAnsi="Times New Roman" w:cs="Times New Roman"/>
          <w:lang w:val="sr-Latn-ME"/>
        </w:rPr>
        <w:t xml:space="preserve">Postoje </w:t>
      </w:r>
      <w:r w:rsidR="0085638E" w:rsidRPr="00032864">
        <w:rPr>
          <w:rFonts w:ascii="Times New Roman" w:hAnsi="Times New Roman" w:cs="Times New Roman"/>
          <w:lang w:val="sr-Latn-ME"/>
        </w:rPr>
        <w:t xml:space="preserve">prijave </w:t>
      </w:r>
      <w:r w:rsidRPr="00032864">
        <w:rPr>
          <w:rFonts w:ascii="Times New Roman" w:hAnsi="Times New Roman" w:cs="Times New Roman"/>
          <w:lang w:val="sr-Latn-ME"/>
        </w:rPr>
        <w:t>o pojavi smanjenja koštane gustine, osteopenije, osteoporoze i preloma kostiju kod pacijenata na dugotrajnom l</w:t>
      </w:r>
      <w:r w:rsidR="00D20EE2" w:rsidRPr="00032864">
        <w:rPr>
          <w:rFonts w:ascii="Times New Roman" w:hAnsi="Times New Roman" w:cs="Times New Roman"/>
          <w:lang w:val="sr-Latn-ME"/>
        </w:rPr>
        <w:t>ij</w:t>
      </w:r>
      <w:r w:rsidRPr="00032864">
        <w:rPr>
          <w:rFonts w:ascii="Times New Roman" w:hAnsi="Times New Roman" w:cs="Times New Roman"/>
          <w:lang w:val="sr-Latn-ME"/>
        </w:rPr>
        <w:t>ečenju karbamazepinom. Nije utvrđen mehanizam kojim karbamazepin d</w:t>
      </w:r>
      <w:r w:rsidR="00D20EE2" w:rsidRPr="00032864">
        <w:rPr>
          <w:rFonts w:ascii="Times New Roman" w:hAnsi="Times New Roman" w:cs="Times New Roman"/>
          <w:lang w:val="sr-Latn-ME"/>
        </w:rPr>
        <w:t>j</w:t>
      </w:r>
      <w:r w:rsidRPr="00032864">
        <w:rPr>
          <w:rFonts w:ascii="Times New Roman" w:hAnsi="Times New Roman" w:cs="Times New Roman"/>
          <w:lang w:val="sr-Latn-ME"/>
        </w:rPr>
        <w:t>eluje na koštani metabolizam.</w:t>
      </w:r>
    </w:p>
    <w:p w:rsidR="00B14ACD" w:rsidRPr="00032864" w:rsidRDefault="00B14ACD" w:rsidP="00A77073">
      <w:pPr>
        <w:tabs>
          <w:tab w:val="left" w:pos="8010"/>
        </w:tabs>
        <w:spacing w:after="0"/>
        <w:jc w:val="both"/>
        <w:rPr>
          <w:rFonts w:ascii="Times New Roman" w:hAnsi="Times New Roman" w:cs="Times New Roman"/>
          <w:lang w:val="sr-Latn-ME"/>
        </w:rPr>
      </w:pPr>
    </w:p>
    <w:p w:rsidR="006829A1" w:rsidRPr="00032864" w:rsidRDefault="006829A1" w:rsidP="00A77073">
      <w:pPr>
        <w:tabs>
          <w:tab w:val="left" w:pos="8010"/>
        </w:tabs>
        <w:spacing w:after="0"/>
        <w:jc w:val="both"/>
        <w:rPr>
          <w:rFonts w:ascii="Times New Roman" w:hAnsi="Times New Roman" w:cs="Times New Roman"/>
          <w:lang w:val="sr-Latn-ME"/>
        </w:rPr>
      </w:pPr>
      <w:r w:rsidRPr="00032864">
        <w:rPr>
          <w:rFonts w:ascii="Times New Roman" w:hAnsi="Times New Roman" w:cs="Times New Roman"/>
          <w:lang w:val="sr-Latn-ME"/>
        </w:rPr>
        <w:t>Sve je više dokaza o vezi genetskih markera sa pojavom neželjenih reakcija kao što su SJS, TEN, DRESS, AGEP i makulopapularni osip. Kod Japanaca i pacijenata evropskog porekla, te reakcije su se pojavile prilikom uzimanja karbamazepina u prisustvu HLA-A*3101 alela. Drugi marker, HLA-B*1502 je pokazao jaku povezanost sa pojavom SJS i TEN kod Han Kineza, Tajlanđana i drugih pacijenata azijskog por</w:t>
      </w:r>
      <w:r w:rsidR="00E73D5F" w:rsidRPr="00032864">
        <w:rPr>
          <w:rFonts w:ascii="Times New Roman" w:hAnsi="Times New Roman" w:cs="Times New Roman"/>
          <w:lang w:val="sr-Latn-ME"/>
        </w:rPr>
        <w:t>ij</w:t>
      </w:r>
      <w:r w:rsidRPr="00032864">
        <w:rPr>
          <w:rFonts w:ascii="Times New Roman" w:hAnsi="Times New Roman" w:cs="Times New Roman"/>
          <w:lang w:val="sr-Latn-ME"/>
        </w:rPr>
        <w:t>ekla (za više informacija pogledati od</w:t>
      </w:r>
      <w:r w:rsidR="004C06B9" w:rsidRPr="00032864">
        <w:rPr>
          <w:rFonts w:ascii="Times New Roman" w:hAnsi="Times New Roman" w:cs="Times New Roman"/>
          <w:lang w:val="sr-Latn-ME"/>
        </w:rPr>
        <w:t>j</w:t>
      </w:r>
      <w:r w:rsidRPr="00032864">
        <w:rPr>
          <w:rFonts w:ascii="Times New Roman" w:hAnsi="Times New Roman" w:cs="Times New Roman"/>
          <w:lang w:val="sr-Latn-ME"/>
        </w:rPr>
        <w:t>eljk</w:t>
      </w:r>
      <w:r w:rsidR="004C06B9" w:rsidRPr="00032864">
        <w:rPr>
          <w:rFonts w:ascii="Times New Roman" w:hAnsi="Times New Roman" w:cs="Times New Roman"/>
          <w:lang w:val="sr-Latn-ME"/>
        </w:rPr>
        <w:t>e</w:t>
      </w:r>
      <w:r w:rsidRPr="00032864">
        <w:rPr>
          <w:rFonts w:ascii="Times New Roman" w:hAnsi="Times New Roman" w:cs="Times New Roman"/>
          <w:lang w:val="sr-Latn-ME"/>
        </w:rPr>
        <w:t xml:space="preserve"> 4.2 i 4.4).</w:t>
      </w:r>
    </w:p>
    <w:p w:rsidR="00B14ACD" w:rsidRPr="00032864" w:rsidRDefault="00B14ACD" w:rsidP="00A77073">
      <w:pPr>
        <w:tabs>
          <w:tab w:val="left" w:pos="8010"/>
        </w:tabs>
        <w:spacing w:after="0"/>
        <w:jc w:val="both"/>
        <w:rPr>
          <w:rFonts w:ascii="Times New Roman" w:hAnsi="Times New Roman" w:cs="Times New Roman"/>
          <w:lang w:val="sr-Latn-ME"/>
        </w:rPr>
      </w:pP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u w:val="single"/>
          <w:lang w:val="sr-Latn-ME"/>
        </w:rPr>
      </w:pPr>
      <w:r w:rsidRPr="00032864">
        <w:rPr>
          <w:rFonts w:ascii="Times New Roman" w:eastAsia="TimesNewRoman" w:hAnsi="Times New Roman" w:cs="Times New Roman"/>
          <w:u w:val="single"/>
          <w:lang w:val="sr-Latn-ME"/>
        </w:rPr>
        <w:t>Prijavljivanje sumnji na neželjena dejstva</w:t>
      </w:r>
    </w:p>
    <w:p w:rsidR="000749EB" w:rsidRPr="00032864" w:rsidRDefault="000749EB">
      <w:pPr>
        <w:autoSpaceDE w:val="0"/>
        <w:autoSpaceDN w:val="0"/>
        <w:adjustRightInd w:val="0"/>
        <w:spacing w:after="0" w:line="240" w:lineRule="auto"/>
        <w:jc w:val="both"/>
        <w:rPr>
          <w:rFonts w:ascii="Times New Roman" w:eastAsia="TimesNewRoman" w:hAnsi="Times New Roman" w:cs="Times New Roman"/>
          <w:u w:val="single"/>
          <w:lang w:val="sr-Latn-ME"/>
        </w:rPr>
      </w:pP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r w:rsidRPr="00032864">
        <w:rPr>
          <w:rFonts w:ascii="Times New Roman" w:eastAsia="TimesNewRoman"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r w:rsidRPr="00032864">
        <w:rPr>
          <w:rFonts w:ascii="Times New Roman" w:eastAsia="TimesNewRoman" w:hAnsi="Times New Roman" w:cs="Times New Roman"/>
          <w:lang w:val="sr-Latn-ME"/>
        </w:rPr>
        <w:t>Agencija za ljekove i medicinska sredstva Crne Gore</w:t>
      </w: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r w:rsidRPr="00032864">
        <w:rPr>
          <w:rFonts w:ascii="Times New Roman" w:eastAsia="TimesNewRoman" w:hAnsi="Times New Roman" w:cs="Times New Roman"/>
          <w:lang w:val="sr-Latn-ME"/>
        </w:rPr>
        <w:t>Odjeljenje za farmakovigilancu</w:t>
      </w: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r w:rsidRPr="00032864">
        <w:rPr>
          <w:rFonts w:ascii="Times New Roman" w:eastAsia="TimesNewRoman" w:hAnsi="Times New Roman" w:cs="Times New Roman"/>
          <w:lang w:val="sr-Latn-ME"/>
        </w:rPr>
        <w:t>Bulevar Ivana Crnojevića 64a, 81000 Podgorica</w:t>
      </w: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r w:rsidRPr="00032864">
        <w:rPr>
          <w:rFonts w:ascii="Times New Roman" w:eastAsia="TimesNewRoman" w:hAnsi="Times New Roman" w:cs="Times New Roman"/>
          <w:lang w:val="sr-Latn-ME"/>
        </w:rPr>
        <w:t>tel: +382 (0) 20 310 280</w:t>
      </w:r>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r w:rsidRPr="00032864">
        <w:rPr>
          <w:rFonts w:ascii="Times New Roman" w:eastAsia="TimesNewRoman" w:hAnsi="Times New Roman" w:cs="Times New Roman"/>
          <w:lang w:val="sr-Latn-ME"/>
        </w:rPr>
        <w:t>fax:+382 (0) 20 310 581</w:t>
      </w:r>
    </w:p>
    <w:p w:rsidR="003A728E" w:rsidRPr="00032864" w:rsidRDefault="007350C8">
      <w:pPr>
        <w:autoSpaceDE w:val="0"/>
        <w:autoSpaceDN w:val="0"/>
        <w:adjustRightInd w:val="0"/>
        <w:spacing w:after="0" w:line="240" w:lineRule="auto"/>
        <w:jc w:val="both"/>
        <w:rPr>
          <w:rFonts w:ascii="Times New Roman" w:eastAsia="TimesNewRoman" w:hAnsi="Times New Roman" w:cs="Times New Roman"/>
          <w:lang w:val="sr-Latn-ME"/>
        </w:rPr>
      </w:pPr>
      <w:hyperlink r:id="rId9" w:history="1">
        <w:r w:rsidR="003A728E" w:rsidRPr="00032864">
          <w:rPr>
            <w:rStyle w:val="Hyperlink"/>
            <w:rFonts w:ascii="Times New Roman" w:eastAsia="TimesNewRoman" w:hAnsi="Times New Roman" w:cs="Times New Roman"/>
            <w:lang w:val="sr-Latn-ME"/>
          </w:rPr>
          <w:t>www.calims.me</w:t>
        </w:r>
      </w:hyperlink>
    </w:p>
    <w:p w:rsidR="003A728E" w:rsidRPr="00032864" w:rsidRDefault="007350C8">
      <w:pPr>
        <w:autoSpaceDE w:val="0"/>
        <w:autoSpaceDN w:val="0"/>
        <w:adjustRightInd w:val="0"/>
        <w:spacing w:after="0" w:line="240" w:lineRule="auto"/>
        <w:jc w:val="both"/>
        <w:rPr>
          <w:rFonts w:ascii="Times New Roman" w:eastAsia="TimesNewRoman" w:hAnsi="Times New Roman" w:cs="Times New Roman"/>
          <w:lang w:val="sr-Latn-ME"/>
        </w:rPr>
      </w:pPr>
      <w:hyperlink r:id="rId10" w:history="1">
        <w:r w:rsidR="003A728E" w:rsidRPr="00032864">
          <w:rPr>
            <w:rStyle w:val="Hyperlink"/>
            <w:rFonts w:ascii="Times New Roman" w:eastAsia="TimesNewRoman" w:hAnsi="Times New Roman" w:cs="Times New Roman"/>
            <w:lang w:val="sr-Latn-ME"/>
          </w:rPr>
          <w:t>nezeljenadejstva@calims.me</w:t>
        </w:r>
      </w:hyperlink>
    </w:p>
    <w:p w:rsidR="003A728E" w:rsidRPr="00032864" w:rsidRDefault="003A728E">
      <w:pPr>
        <w:autoSpaceDE w:val="0"/>
        <w:autoSpaceDN w:val="0"/>
        <w:adjustRightInd w:val="0"/>
        <w:spacing w:after="0" w:line="240" w:lineRule="auto"/>
        <w:jc w:val="both"/>
        <w:rPr>
          <w:rFonts w:ascii="Times New Roman" w:eastAsia="TimesNewRoman" w:hAnsi="Times New Roman" w:cs="Times New Roman"/>
          <w:lang w:val="sr-Latn-ME"/>
        </w:rPr>
      </w:pPr>
      <w:r w:rsidRPr="00032864">
        <w:rPr>
          <w:rFonts w:ascii="Times New Roman" w:eastAsia="TimesNewRoman" w:hAnsi="Times New Roman" w:cs="Times New Roman"/>
          <w:lang w:val="sr-Latn-ME"/>
        </w:rPr>
        <w:t>putem IS zdravstvene zaštite</w:t>
      </w:r>
    </w:p>
    <w:p w:rsidR="00B14ACD" w:rsidRPr="00032864" w:rsidRDefault="00B14ACD" w:rsidP="006829A1">
      <w:pPr>
        <w:tabs>
          <w:tab w:val="left" w:pos="8010"/>
        </w:tabs>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4.9. Predoziranje</w:t>
      </w:r>
      <w:r w:rsidR="00D20EE2" w:rsidRPr="00032864">
        <w:rPr>
          <w:rFonts w:ascii="Times New Roman" w:hAnsi="Times New Roman" w:cs="Times New Roman"/>
          <w:b/>
          <w:bCs/>
          <w:lang w:val="sr-Latn-ME"/>
        </w:rPr>
        <w:t xml:space="preserve"> i mjere koje je potrebno preduzeti</w:t>
      </w:r>
    </w:p>
    <w:p w:rsidR="00B14ACD" w:rsidRPr="00032864" w:rsidRDefault="00B14ACD"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b/>
          <w:bCs/>
          <w:i/>
          <w:iCs/>
          <w:lang w:val="sr-Latn-ME"/>
        </w:rPr>
      </w:pPr>
      <w:r w:rsidRPr="00032864">
        <w:rPr>
          <w:rFonts w:ascii="Times New Roman" w:hAnsi="Times New Roman" w:cs="Times New Roman"/>
          <w:b/>
          <w:bCs/>
          <w:i/>
          <w:iCs/>
          <w:lang w:val="sr-Latn-ME"/>
        </w:rPr>
        <w:t>Simptomi i znaci</w:t>
      </w:r>
    </w:p>
    <w:p w:rsidR="00B14ACD" w:rsidRPr="00032864" w:rsidRDefault="00B14ACD" w:rsidP="00D977EB">
      <w:pPr>
        <w:spacing w:after="0"/>
        <w:rPr>
          <w:rFonts w:ascii="Times New Roman" w:hAnsi="Times New Roman" w:cs="Times New Roman"/>
          <w:b/>
          <w:bCs/>
          <w:i/>
          <w:iCs/>
          <w:lang w:val="sr-Latn-ME"/>
        </w:rPr>
      </w:pPr>
    </w:p>
    <w:p w:rsidR="00086FBA"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lang w:val="sr-Latn-ME"/>
        </w:rPr>
        <w:t>Znaci i simptomi predoziranja uključuju centralni nervni sistem, kardiovaskularni ili respiratorni sistem i neželjene efekte navedene u od</w:t>
      </w:r>
      <w:r w:rsidR="00D20EE2" w:rsidRPr="00032864">
        <w:rPr>
          <w:rFonts w:ascii="Times New Roman" w:hAnsi="Times New Roman" w:cs="Times New Roman"/>
          <w:lang w:val="sr-Latn-ME"/>
        </w:rPr>
        <w:t>j</w:t>
      </w:r>
      <w:r w:rsidRPr="00032864">
        <w:rPr>
          <w:rFonts w:ascii="Times New Roman" w:hAnsi="Times New Roman" w:cs="Times New Roman"/>
          <w:lang w:val="sr-Latn-ME"/>
        </w:rPr>
        <w:t>eljku 4.8.</w:t>
      </w:r>
    </w:p>
    <w:p w:rsidR="00086FBA" w:rsidRPr="00032864" w:rsidRDefault="00086FBA" w:rsidP="00A77073">
      <w:pPr>
        <w:spacing w:after="0"/>
        <w:jc w:val="both"/>
        <w:rPr>
          <w:rFonts w:ascii="Times New Roman" w:hAnsi="Times New Roman" w:cs="Times New Roman"/>
          <w:lang w:val="sr-Latn-ME"/>
        </w:rPr>
      </w:pPr>
    </w:p>
    <w:p w:rsidR="00086FBA"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Centralni nervni sistem:</w:t>
      </w:r>
      <w:r w:rsidRPr="00032864">
        <w:rPr>
          <w:rFonts w:ascii="Times New Roman" w:hAnsi="Times New Roman" w:cs="Times New Roman"/>
          <w:lang w:val="sr-Latn-ME"/>
        </w:rPr>
        <w:t xml:space="preserve"> depresija CNS, dezorjentacija, smanjen nivo sv</w:t>
      </w:r>
      <w:r w:rsidR="00D20EE2" w:rsidRPr="00032864">
        <w:rPr>
          <w:rFonts w:ascii="Times New Roman" w:hAnsi="Times New Roman" w:cs="Times New Roman"/>
          <w:lang w:val="sr-Latn-ME"/>
        </w:rPr>
        <w:t>ij</w:t>
      </w:r>
      <w:r w:rsidRPr="00032864">
        <w:rPr>
          <w:rFonts w:ascii="Times New Roman" w:hAnsi="Times New Roman" w:cs="Times New Roman"/>
          <w:lang w:val="sr-Latn-ME"/>
        </w:rPr>
        <w:t>esti, somnolencija, agitacija, halucinacije, koma; zamućenje vida, nejasan govor, dizartrija, nistagmus, ataksija, diskinezija, u početku hiperrefleksija kasnije hiporefleksija; konvulzije, psihomotorni poremećaji, mioklonus, hipotermija, midrijaza.</w:t>
      </w:r>
    </w:p>
    <w:p w:rsidR="00086FBA" w:rsidRPr="00032864" w:rsidRDefault="00086FBA" w:rsidP="00A77073">
      <w:pPr>
        <w:spacing w:after="0"/>
        <w:jc w:val="both"/>
        <w:rPr>
          <w:rFonts w:ascii="Times New Roman" w:hAnsi="Times New Roman" w:cs="Times New Roman"/>
          <w:lang w:val="sr-Latn-ME"/>
        </w:rPr>
      </w:pPr>
    </w:p>
    <w:p w:rsidR="00086FBA"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Respiratorni sistem</w:t>
      </w:r>
      <w:r w:rsidRPr="00032864">
        <w:rPr>
          <w:rFonts w:ascii="Times New Roman" w:hAnsi="Times New Roman" w:cs="Times New Roman"/>
          <w:lang w:val="sr-Latn-ME"/>
        </w:rPr>
        <w:t xml:space="preserve">: depresija disanja, plućni edem. </w:t>
      </w:r>
    </w:p>
    <w:p w:rsidR="00086FBA" w:rsidRPr="00032864" w:rsidRDefault="00086FBA" w:rsidP="00A77073">
      <w:pPr>
        <w:spacing w:after="0"/>
        <w:jc w:val="both"/>
        <w:rPr>
          <w:rFonts w:ascii="Times New Roman" w:hAnsi="Times New Roman" w:cs="Times New Roman"/>
          <w:lang w:val="sr-Latn-ME"/>
        </w:rPr>
      </w:pPr>
    </w:p>
    <w:p w:rsidR="00086FBA"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Kardiovaskularni sistem:</w:t>
      </w:r>
      <w:r w:rsidRPr="00032864">
        <w:rPr>
          <w:rFonts w:ascii="Times New Roman" w:hAnsi="Times New Roman" w:cs="Times New Roman"/>
          <w:lang w:val="sr-Latn-ME"/>
        </w:rPr>
        <w:t xml:space="preserve"> tahikardija, hipotenzija i povremeno hipertenzija, poremećaji provođenja sa </w:t>
      </w:r>
      <w:r w:rsidR="00F371FD" w:rsidRPr="00032864">
        <w:rPr>
          <w:rFonts w:ascii="Times New Roman" w:hAnsi="Times New Roman" w:cs="Times New Roman"/>
          <w:lang w:val="sr-Latn-ME"/>
        </w:rPr>
        <w:t xml:space="preserve">produženjem </w:t>
      </w:r>
      <w:r w:rsidRPr="00032864">
        <w:rPr>
          <w:rFonts w:ascii="Times New Roman" w:hAnsi="Times New Roman" w:cs="Times New Roman"/>
          <w:lang w:val="sr-Latn-ME"/>
        </w:rPr>
        <w:t xml:space="preserve">QRS kompleksa; sinkopa udružena sa prestankom rada srca. </w:t>
      </w:r>
    </w:p>
    <w:p w:rsidR="00086FBA" w:rsidRPr="00032864" w:rsidRDefault="00086FBA" w:rsidP="00A77073">
      <w:pPr>
        <w:spacing w:after="0"/>
        <w:jc w:val="both"/>
        <w:rPr>
          <w:rFonts w:ascii="Times New Roman" w:hAnsi="Times New Roman" w:cs="Times New Roman"/>
          <w:lang w:val="sr-Latn-ME"/>
        </w:rPr>
      </w:pPr>
    </w:p>
    <w:p w:rsidR="00086FBA"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Gastrointestinalni sistem</w:t>
      </w:r>
      <w:r w:rsidRPr="00032864">
        <w:rPr>
          <w:rFonts w:ascii="Times New Roman" w:hAnsi="Times New Roman" w:cs="Times New Roman"/>
          <w:lang w:val="sr-Latn-ME"/>
        </w:rPr>
        <w:t>: povraćanje, odloženo pražnjenje želuca, smanjen motilitet cr</w:t>
      </w:r>
      <w:r w:rsidR="00D20EE2" w:rsidRPr="00032864">
        <w:rPr>
          <w:rFonts w:ascii="Times New Roman" w:hAnsi="Times New Roman" w:cs="Times New Roman"/>
          <w:lang w:val="sr-Latn-ME"/>
        </w:rPr>
        <w:t>ij</w:t>
      </w:r>
      <w:r w:rsidRPr="00032864">
        <w:rPr>
          <w:rFonts w:ascii="Times New Roman" w:hAnsi="Times New Roman" w:cs="Times New Roman"/>
          <w:lang w:val="sr-Latn-ME"/>
        </w:rPr>
        <w:t xml:space="preserve">eva. </w:t>
      </w:r>
    </w:p>
    <w:p w:rsidR="00086FBA" w:rsidRPr="00032864" w:rsidRDefault="00086FBA" w:rsidP="00A77073">
      <w:pPr>
        <w:spacing w:after="0"/>
        <w:jc w:val="both"/>
        <w:rPr>
          <w:rFonts w:ascii="Times New Roman" w:hAnsi="Times New Roman" w:cs="Times New Roman"/>
          <w:lang w:val="sr-Latn-ME"/>
        </w:rPr>
      </w:pPr>
    </w:p>
    <w:p w:rsidR="00086FBA"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Muskuloskeletni sistem:</w:t>
      </w:r>
      <w:r w:rsidRPr="00032864">
        <w:rPr>
          <w:rFonts w:ascii="Times New Roman" w:hAnsi="Times New Roman" w:cs="Times New Roman"/>
          <w:lang w:val="sr-Latn-ME"/>
        </w:rPr>
        <w:t xml:space="preserve"> za</w:t>
      </w:r>
      <w:r w:rsidR="00F371FD" w:rsidRPr="00032864">
        <w:rPr>
          <w:rFonts w:ascii="Times New Roman" w:hAnsi="Times New Roman" w:cs="Times New Roman"/>
          <w:lang w:val="sr-Latn-ME"/>
        </w:rPr>
        <w:t>bilj</w:t>
      </w:r>
      <w:r w:rsidRPr="00032864">
        <w:rPr>
          <w:rFonts w:ascii="Times New Roman" w:hAnsi="Times New Roman" w:cs="Times New Roman"/>
          <w:lang w:val="sr-Latn-ME"/>
        </w:rPr>
        <w:t xml:space="preserve">eženi su slučajevi rabdomiolize u vezi sa predoziranjem karbamazepinom. </w:t>
      </w:r>
    </w:p>
    <w:p w:rsidR="00086FBA" w:rsidRPr="00032864" w:rsidRDefault="00086FBA" w:rsidP="00A77073">
      <w:pPr>
        <w:spacing w:after="0"/>
        <w:jc w:val="both"/>
        <w:rPr>
          <w:rFonts w:ascii="Times New Roman" w:hAnsi="Times New Roman" w:cs="Times New Roman"/>
          <w:lang w:val="sr-Latn-ME"/>
        </w:rPr>
      </w:pPr>
    </w:p>
    <w:p w:rsidR="00086FBA"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Renalna funkcija</w:t>
      </w:r>
      <w:r w:rsidRPr="00032864">
        <w:rPr>
          <w:rFonts w:ascii="Times New Roman" w:hAnsi="Times New Roman" w:cs="Times New Roman"/>
          <w:lang w:val="sr-Latn-ME"/>
        </w:rPr>
        <w:t>: retencija urina, oligurija ili anurija; retencija tečnosti, intoksikacija vodom usl</w:t>
      </w:r>
      <w:r w:rsidR="00F371FD" w:rsidRPr="00032864">
        <w:rPr>
          <w:rFonts w:ascii="Times New Roman" w:hAnsi="Times New Roman" w:cs="Times New Roman"/>
          <w:lang w:val="sr-Latn-ME"/>
        </w:rPr>
        <w:t>j</w:t>
      </w:r>
      <w:r w:rsidRPr="00032864">
        <w:rPr>
          <w:rFonts w:ascii="Times New Roman" w:hAnsi="Times New Roman" w:cs="Times New Roman"/>
          <w:lang w:val="sr-Latn-ME"/>
        </w:rPr>
        <w:t>ed ADH</w:t>
      </w:r>
      <w:r w:rsidR="00D20EE2" w:rsidRPr="00032864">
        <w:rPr>
          <w:rFonts w:ascii="Times New Roman" w:hAnsi="Times New Roman" w:cs="Times New Roman"/>
          <w:lang w:val="sr-Latn-ME"/>
        </w:rPr>
        <w:t xml:space="preserve"> </w:t>
      </w:r>
      <w:r w:rsidRPr="00032864">
        <w:rPr>
          <w:rFonts w:ascii="Times New Roman" w:hAnsi="Times New Roman" w:cs="Times New Roman"/>
          <w:lang w:val="sr-Latn-ME"/>
        </w:rPr>
        <w:t xml:space="preserve">sličnom dejstvu karbamazepina. </w:t>
      </w:r>
    </w:p>
    <w:p w:rsidR="00086FBA" w:rsidRPr="00032864" w:rsidRDefault="00086FBA" w:rsidP="00A77073">
      <w:pPr>
        <w:spacing w:after="0"/>
        <w:jc w:val="both"/>
        <w:rPr>
          <w:rFonts w:ascii="Times New Roman" w:hAnsi="Times New Roman" w:cs="Times New Roman"/>
          <w:lang w:val="sr-Latn-ME"/>
        </w:rPr>
      </w:pPr>
    </w:p>
    <w:p w:rsidR="00B14ACD" w:rsidRPr="00032864" w:rsidRDefault="00B14ACD" w:rsidP="00A77073">
      <w:pPr>
        <w:spacing w:after="0"/>
        <w:jc w:val="both"/>
        <w:rPr>
          <w:rFonts w:ascii="Times New Roman" w:hAnsi="Times New Roman" w:cs="Times New Roman"/>
          <w:lang w:val="sr-Latn-ME"/>
        </w:rPr>
      </w:pPr>
      <w:r w:rsidRPr="00032864">
        <w:rPr>
          <w:rFonts w:ascii="Times New Roman" w:hAnsi="Times New Roman" w:cs="Times New Roman"/>
          <w:i/>
          <w:lang w:val="sr-Latn-ME"/>
        </w:rPr>
        <w:t>Laboratorijski nalazi:</w:t>
      </w:r>
      <w:r w:rsidRPr="00032864">
        <w:rPr>
          <w:rFonts w:ascii="Times New Roman" w:hAnsi="Times New Roman" w:cs="Times New Roman"/>
          <w:lang w:val="sr-Latn-ME"/>
        </w:rPr>
        <w:t xml:space="preserve"> hiponatr</w:t>
      </w:r>
      <w:r w:rsidR="00F371FD" w:rsidRPr="00032864">
        <w:rPr>
          <w:rFonts w:ascii="Times New Roman" w:hAnsi="Times New Roman" w:cs="Times New Roman"/>
          <w:lang w:val="sr-Latn-ME"/>
        </w:rPr>
        <w:t>ij</w:t>
      </w:r>
      <w:r w:rsidRPr="00032864">
        <w:rPr>
          <w:rFonts w:ascii="Times New Roman" w:hAnsi="Times New Roman" w:cs="Times New Roman"/>
          <w:lang w:val="sr-Latn-ME"/>
        </w:rPr>
        <w:t>emija, moguć</w:t>
      </w:r>
      <w:r w:rsidR="00F371FD" w:rsidRPr="00032864">
        <w:rPr>
          <w:rFonts w:ascii="Times New Roman" w:hAnsi="Times New Roman" w:cs="Times New Roman"/>
          <w:lang w:val="sr-Latn-ME"/>
        </w:rPr>
        <w:t>a</w:t>
      </w:r>
      <w:r w:rsidRPr="00032864">
        <w:rPr>
          <w:rFonts w:ascii="Times New Roman" w:hAnsi="Times New Roman" w:cs="Times New Roman"/>
          <w:lang w:val="sr-Latn-ME"/>
        </w:rPr>
        <w:t xml:space="preserve"> metabolička acidoza, moguć</w:t>
      </w:r>
      <w:r w:rsidR="00F371FD" w:rsidRPr="00032864">
        <w:rPr>
          <w:rFonts w:ascii="Times New Roman" w:hAnsi="Times New Roman" w:cs="Times New Roman"/>
          <w:lang w:val="sr-Latn-ME"/>
        </w:rPr>
        <w:t>a</w:t>
      </w:r>
      <w:r w:rsidRPr="00032864">
        <w:rPr>
          <w:rFonts w:ascii="Times New Roman" w:hAnsi="Times New Roman" w:cs="Times New Roman"/>
          <w:lang w:val="sr-Latn-ME"/>
        </w:rPr>
        <w:t xml:space="preserve"> hiperglikemija, povišeni nivoi mišićne kreatinin</w:t>
      </w:r>
      <w:r w:rsidR="00F371FD" w:rsidRPr="00032864">
        <w:rPr>
          <w:rFonts w:ascii="Times New Roman" w:hAnsi="Times New Roman" w:cs="Times New Roman"/>
          <w:lang w:val="sr-Latn-ME"/>
        </w:rPr>
        <w:t>-</w:t>
      </w:r>
      <w:r w:rsidRPr="00032864">
        <w:rPr>
          <w:rFonts w:ascii="Times New Roman" w:hAnsi="Times New Roman" w:cs="Times New Roman"/>
          <w:lang w:val="sr-Latn-ME"/>
        </w:rPr>
        <w:t xml:space="preserve"> fosfokinaze.</w:t>
      </w:r>
    </w:p>
    <w:p w:rsidR="00086FBA" w:rsidRPr="00032864" w:rsidRDefault="00086FBA" w:rsidP="00D977EB">
      <w:pPr>
        <w:spacing w:after="0"/>
        <w:rPr>
          <w:rFonts w:ascii="Times New Roman" w:hAnsi="Times New Roman" w:cs="Times New Roman"/>
          <w:lang w:val="sr-Latn-ME"/>
        </w:rPr>
      </w:pPr>
    </w:p>
    <w:p w:rsidR="00086FBA" w:rsidRPr="00032864" w:rsidRDefault="00086FBA" w:rsidP="00D977EB">
      <w:pPr>
        <w:spacing w:after="0"/>
        <w:rPr>
          <w:rFonts w:ascii="Times New Roman" w:hAnsi="Times New Roman" w:cs="Times New Roman"/>
          <w:b/>
          <w:bCs/>
          <w:iCs/>
          <w:lang w:val="sr-Latn-ME"/>
        </w:rPr>
      </w:pPr>
      <w:r w:rsidRPr="00032864">
        <w:rPr>
          <w:rFonts w:ascii="Times New Roman" w:hAnsi="Times New Roman" w:cs="Times New Roman"/>
          <w:b/>
          <w:bCs/>
          <w:iCs/>
          <w:lang w:val="sr-Latn-ME"/>
        </w:rPr>
        <w:t>L</w:t>
      </w:r>
      <w:r w:rsidR="00D20EE2" w:rsidRPr="00032864">
        <w:rPr>
          <w:rFonts w:ascii="Times New Roman" w:hAnsi="Times New Roman" w:cs="Times New Roman"/>
          <w:b/>
          <w:bCs/>
          <w:iCs/>
          <w:lang w:val="sr-Latn-ME"/>
        </w:rPr>
        <w:t>ij</w:t>
      </w:r>
      <w:r w:rsidRPr="00032864">
        <w:rPr>
          <w:rFonts w:ascii="Times New Roman" w:hAnsi="Times New Roman" w:cs="Times New Roman"/>
          <w:b/>
          <w:bCs/>
          <w:iCs/>
          <w:lang w:val="sr-Latn-ME"/>
        </w:rPr>
        <w:t>ečenje</w:t>
      </w:r>
    </w:p>
    <w:p w:rsidR="00086FBA" w:rsidRPr="00032864" w:rsidRDefault="00086FBA" w:rsidP="00D977EB">
      <w:pPr>
        <w:spacing w:after="0"/>
        <w:rPr>
          <w:rFonts w:ascii="Times New Roman" w:hAnsi="Times New Roman" w:cs="Times New Roman"/>
          <w:b/>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 xml:space="preserve">Nema specifičnog antidota. </w:t>
      </w: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L</w:t>
      </w:r>
      <w:r w:rsidR="00D20EE2" w:rsidRPr="00032864">
        <w:rPr>
          <w:rFonts w:ascii="Times New Roman" w:hAnsi="Times New Roman" w:cs="Times New Roman"/>
          <w:bCs/>
          <w:iCs/>
          <w:lang w:val="sr-Latn-ME"/>
        </w:rPr>
        <w:t>ij</w:t>
      </w:r>
      <w:r w:rsidRPr="00032864">
        <w:rPr>
          <w:rFonts w:ascii="Times New Roman" w:hAnsi="Times New Roman" w:cs="Times New Roman"/>
          <w:bCs/>
          <w:iCs/>
          <w:lang w:val="sr-Latn-ME"/>
        </w:rPr>
        <w:t xml:space="preserve">ečenje u početku prema pacijentovom kliničkom stanju; prijem u bolnicu. Određivanje koncentracija u plazmi da bi se potvrdilo trovanje karbamazepinom i da bi se ustanovila jačina predoziranja. </w:t>
      </w:r>
    </w:p>
    <w:p w:rsidR="00086FBA" w:rsidRPr="00032864" w:rsidRDefault="00086FBA" w:rsidP="00A77073">
      <w:pPr>
        <w:spacing w:after="0"/>
        <w:jc w:val="both"/>
        <w:rPr>
          <w:rFonts w:ascii="Times New Roman" w:hAnsi="Times New Roman" w:cs="Times New Roman"/>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Pražnjenje želudačnog sadržaja, lavaža želuca i prime</w:t>
      </w:r>
      <w:r w:rsidR="00D20EE2" w:rsidRPr="00032864">
        <w:rPr>
          <w:rFonts w:ascii="Times New Roman" w:hAnsi="Times New Roman" w:cs="Times New Roman"/>
          <w:bCs/>
          <w:iCs/>
          <w:lang w:val="sr-Latn-ME"/>
        </w:rPr>
        <w:t>j</w:t>
      </w:r>
      <w:r w:rsidRPr="00032864">
        <w:rPr>
          <w:rFonts w:ascii="Times New Roman" w:hAnsi="Times New Roman" w:cs="Times New Roman"/>
          <w:bCs/>
          <w:iCs/>
          <w:lang w:val="sr-Latn-ME"/>
        </w:rPr>
        <w:t>na aktivnog uglja.</w:t>
      </w:r>
      <w:r w:rsidR="00D20EE2" w:rsidRPr="00032864">
        <w:rPr>
          <w:rFonts w:ascii="Times New Roman" w:hAnsi="Times New Roman" w:cs="Times New Roman"/>
          <w:bCs/>
          <w:iCs/>
          <w:lang w:val="sr-Latn-ME"/>
        </w:rPr>
        <w:t xml:space="preserve"> Zakaš</w:t>
      </w:r>
      <w:r w:rsidRPr="00032864">
        <w:rPr>
          <w:rFonts w:ascii="Times New Roman" w:hAnsi="Times New Roman" w:cs="Times New Roman"/>
          <w:bCs/>
          <w:iCs/>
          <w:lang w:val="sr-Latn-ME"/>
        </w:rPr>
        <w:t>n</w:t>
      </w:r>
      <w:r w:rsidR="00D20EE2" w:rsidRPr="00032864">
        <w:rPr>
          <w:rFonts w:ascii="Times New Roman" w:hAnsi="Times New Roman" w:cs="Times New Roman"/>
          <w:bCs/>
          <w:iCs/>
          <w:lang w:val="sr-Latn-ME"/>
        </w:rPr>
        <w:t>j</w:t>
      </w:r>
      <w:r w:rsidRPr="00032864">
        <w:rPr>
          <w:rFonts w:ascii="Times New Roman" w:hAnsi="Times New Roman" w:cs="Times New Roman"/>
          <w:bCs/>
          <w:iCs/>
          <w:lang w:val="sr-Latn-ME"/>
        </w:rPr>
        <w:t>elo pražnjenje želudačnog sadržaja može da dovede do odložene resorpcije, što u fazi oporavka može da dovede do povratka simptoma usl</w:t>
      </w:r>
      <w:r w:rsidR="00905BE1" w:rsidRPr="00032864">
        <w:rPr>
          <w:rFonts w:ascii="Times New Roman" w:hAnsi="Times New Roman" w:cs="Times New Roman"/>
          <w:bCs/>
          <w:iCs/>
          <w:lang w:val="sr-Latn-ME"/>
        </w:rPr>
        <w:t>j</w:t>
      </w:r>
      <w:r w:rsidRPr="00032864">
        <w:rPr>
          <w:rFonts w:ascii="Times New Roman" w:hAnsi="Times New Roman" w:cs="Times New Roman"/>
          <w:bCs/>
          <w:iCs/>
          <w:lang w:val="sr-Latn-ME"/>
        </w:rPr>
        <w:t>ed intoksikacije. Medicinska podrška i n</w:t>
      </w:r>
      <w:r w:rsidR="00D20EE2" w:rsidRPr="00032864">
        <w:rPr>
          <w:rFonts w:ascii="Times New Roman" w:hAnsi="Times New Roman" w:cs="Times New Roman"/>
          <w:bCs/>
          <w:iCs/>
          <w:lang w:val="sr-Latn-ME"/>
        </w:rPr>
        <w:t>j</w:t>
      </w:r>
      <w:r w:rsidRPr="00032864">
        <w:rPr>
          <w:rFonts w:ascii="Times New Roman" w:hAnsi="Times New Roman" w:cs="Times New Roman"/>
          <w:bCs/>
          <w:iCs/>
          <w:lang w:val="sr-Latn-ME"/>
        </w:rPr>
        <w:t>ega na od</w:t>
      </w:r>
      <w:r w:rsidR="00D20EE2" w:rsidRPr="00032864">
        <w:rPr>
          <w:rFonts w:ascii="Times New Roman" w:hAnsi="Times New Roman" w:cs="Times New Roman"/>
          <w:bCs/>
          <w:iCs/>
          <w:lang w:val="sr-Latn-ME"/>
        </w:rPr>
        <w:t>j</w:t>
      </w:r>
      <w:r w:rsidRPr="00032864">
        <w:rPr>
          <w:rFonts w:ascii="Times New Roman" w:hAnsi="Times New Roman" w:cs="Times New Roman"/>
          <w:bCs/>
          <w:iCs/>
          <w:lang w:val="sr-Latn-ME"/>
        </w:rPr>
        <w:t>eljenju intenzivne n</w:t>
      </w:r>
      <w:r w:rsidR="00D20EE2" w:rsidRPr="00032864">
        <w:rPr>
          <w:rFonts w:ascii="Times New Roman" w:hAnsi="Times New Roman" w:cs="Times New Roman"/>
          <w:bCs/>
          <w:iCs/>
          <w:lang w:val="sr-Latn-ME"/>
        </w:rPr>
        <w:t>j</w:t>
      </w:r>
      <w:r w:rsidRPr="00032864">
        <w:rPr>
          <w:rFonts w:ascii="Times New Roman" w:hAnsi="Times New Roman" w:cs="Times New Roman"/>
          <w:bCs/>
          <w:iCs/>
          <w:lang w:val="sr-Latn-ME"/>
        </w:rPr>
        <w:t xml:space="preserve">ege sa praćenjem rada srca i pažljivom korekcijom disbalansa elektrolita. </w:t>
      </w:r>
    </w:p>
    <w:p w:rsidR="00086FBA" w:rsidRPr="00032864" w:rsidRDefault="00086FBA" w:rsidP="00A77073">
      <w:pPr>
        <w:spacing w:after="0"/>
        <w:jc w:val="both"/>
        <w:rPr>
          <w:rFonts w:ascii="Times New Roman" w:hAnsi="Times New Roman" w:cs="Times New Roman"/>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
          <w:bCs/>
          <w:iCs/>
          <w:lang w:val="sr-Latn-ME"/>
        </w:rPr>
        <w:t>Specijalne preporuke</w:t>
      </w:r>
      <w:r w:rsidRPr="00032864">
        <w:rPr>
          <w:rFonts w:ascii="Times New Roman" w:hAnsi="Times New Roman" w:cs="Times New Roman"/>
          <w:bCs/>
          <w:iCs/>
          <w:lang w:val="sr-Latn-ME"/>
        </w:rPr>
        <w:t xml:space="preserve">: </w:t>
      </w:r>
    </w:p>
    <w:p w:rsidR="00905BE1" w:rsidRPr="00032864" w:rsidRDefault="00905BE1" w:rsidP="00A77073">
      <w:pPr>
        <w:spacing w:after="0"/>
        <w:jc w:val="both"/>
        <w:rPr>
          <w:rFonts w:ascii="Times New Roman" w:hAnsi="Times New Roman" w:cs="Times New Roman"/>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Sav</w:t>
      </w:r>
      <w:r w:rsidR="00D20EE2" w:rsidRPr="00032864">
        <w:rPr>
          <w:rFonts w:ascii="Times New Roman" w:hAnsi="Times New Roman" w:cs="Times New Roman"/>
          <w:bCs/>
          <w:iCs/>
          <w:lang w:val="sr-Latn-ME"/>
        </w:rPr>
        <w:t>j</w:t>
      </w:r>
      <w:r w:rsidRPr="00032864">
        <w:rPr>
          <w:rFonts w:ascii="Times New Roman" w:hAnsi="Times New Roman" w:cs="Times New Roman"/>
          <w:bCs/>
          <w:iCs/>
          <w:lang w:val="sr-Latn-ME"/>
        </w:rPr>
        <w:t>etovana je i hemoperfuzija ugljem. Hemodijaliza je efikasan metod l</w:t>
      </w:r>
      <w:r w:rsidR="00D20EE2" w:rsidRPr="00032864">
        <w:rPr>
          <w:rFonts w:ascii="Times New Roman" w:hAnsi="Times New Roman" w:cs="Times New Roman"/>
          <w:bCs/>
          <w:iCs/>
          <w:lang w:val="sr-Latn-ME"/>
        </w:rPr>
        <w:t>ij</w:t>
      </w:r>
      <w:r w:rsidRPr="00032864">
        <w:rPr>
          <w:rFonts w:ascii="Times New Roman" w:hAnsi="Times New Roman" w:cs="Times New Roman"/>
          <w:bCs/>
          <w:iCs/>
          <w:lang w:val="sr-Latn-ME"/>
        </w:rPr>
        <w:t xml:space="preserve">ečenja kod predoziranja karbamazepinom. </w:t>
      </w:r>
    </w:p>
    <w:p w:rsidR="00086FBA" w:rsidRPr="00032864" w:rsidRDefault="00086FBA" w:rsidP="00A77073">
      <w:pPr>
        <w:spacing w:after="0"/>
        <w:jc w:val="both"/>
        <w:rPr>
          <w:rFonts w:ascii="Times New Roman" w:hAnsi="Times New Roman" w:cs="Times New Roman"/>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Povratak i pogoršanje simptoma pri kraju drugog i trećeg dana nakon predoziranja je očekivan usl</w:t>
      </w:r>
      <w:r w:rsidR="00905BE1" w:rsidRPr="00032864">
        <w:rPr>
          <w:rFonts w:ascii="Times New Roman" w:hAnsi="Times New Roman" w:cs="Times New Roman"/>
          <w:bCs/>
          <w:iCs/>
          <w:lang w:val="sr-Latn-ME"/>
        </w:rPr>
        <w:t>j</w:t>
      </w:r>
      <w:r w:rsidRPr="00032864">
        <w:rPr>
          <w:rFonts w:ascii="Times New Roman" w:hAnsi="Times New Roman" w:cs="Times New Roman"/>
          <w:bCs/>
          <w:iCs/>
          <w:lang w:val="sr-Latn-ME"/>
        </w:rPr>
        <w:t>ed odložene resorpcije.</w:t>
      </w:r>
    </w:p>
    <w:p w:rsidR="00086FBA" w:rsidRPr="00032864" w:rsidRDefault="00086FBA" w:rsidP="00D977EB">
      <w:pPr>
        <w:spacing w:after="0"/>
        <w:rPr>
          <w:rFonts w:ascii="Times New Roman" w:hAnsi="Times New Roman" w:cs="Times New Roman"/>
          <w:b/>
          <w:bCs/>
          <w:iCs/>
          <w:lang w:val="sr-Latn-ME"/>
        </w:rPr>
      </w:pPr>
      <w:r w:rsidRPr="00032864">
        <w:rPr>
          <w:rFonts w:ascii="Times New Roman" w:hAnsi="Times New Roman" w:cs="Times New Roman"/>
          <w:b/>
          <w:bCs/>
          <w:iCs/>
          <w:lang w:val="sr-Latn-ME"/>
        </w:rPr>
        <w:lastRenderedPageBreak/>
        <w:t>5. FARMAKOLOŠKI PODACI</w:t>
      </w:r>
    </w:p>
    <w:p w:rsidR="00086FBA" w:rsidRPr="00032864" w:rsidRDefault="00086FBA" w:rsidP="00D977EB">
      <w:pPr>
        <w:spacing w:after="0"/>
        <w:rPr>
          <w:rFonts w:ascii="Times New Roman" w:hAnsi="Times New Roman" w:cs="Times New Roman"/>
          <w:bCs/>
          <w:iCs/>
          <w:lang w:val="sr-Latn-ME"/>
        </w:rPr>
      </w:pPr>
    </w:p>
    <w:p w:rsidR="00086FBA" w:rsidRPr="00032864" w:rsidRDefault="00086FBA" w:rsidP="00D977EB">
      <w:pPr>
        <w:spacing w:after="0"/>
        <w:rPr>
          <w:rFonts w:ascii="Times New Roman" w:hAnsi="Times New Roman" w:cs="Times New Roman"/>
          <w:b/>
          <w:bCs/>
          <w:iCs/>
          <w:lang w:val="sr-Latn-ME"/>
        </w:rPr>
      </w:pPr>
      <w:r w:rsidRPr="00032864">
        <w:rPr>
          <w:rFonts w:ascii="Times New Roman" w:hAnsi="Times New Roman" w:cs="Times New Roman"/>
          <w:b/>
          <w:bCs/>
          <w:iCs/>
          <w:lang w:val="sr-Latn-ME"/>
        </w:rPr>
        <w:t xml:space="preserve"> 5.1. Farmakodinamski podaci </w:t>
      </w:r>
    </w:p>
    <w:p w:rsidR="00086FBA" w:rsidRPr="00032864" w:rsidRDefault="00086FBA" w:rsidP="00311328">
      <w:pPr>
        <w:spacing w:after="0"/>
        <w:jc w:val="both"/>
        <w:rPr>
          <w:rFonts w:ascii="Times New Roman" w:hAnsi="Times New Roman" w:cs="Times New Roman"/>
          <w:bCs/>
          <w:iCs/>
          <w:lang w:val="sr-Latn-ME"/>
        </w:rPr>
      </w:pPr>
    </w:p>
    <w:p w:rsidR="00086FBA" w:rsidRPr="00032864" w:rsidRDefault="00086FBA" w:rsidP="00311328">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Farmakoterapijska grupa:</w:t>
      </w:r>
      <w:r w:rsidR="004E75FA" w:rsidRPr="00032864">
        <w:rPr>
          <w:rFonts w:ascii="Times New Roman" w:hAnsi="Times New Roman" w:cs="Times New Roman"/>
          <w:bCs/>
          <w:iCs/>
          <w:lang w:val="sr-Latn-ME"/>
        </w:rPr>
        <w:t xml:space="preserve"> Ljekovi koji djeluju na nervni sistem; </w:t>
      </w:r>
      <w:r w:rsidRPr="00032864">
        <w:rPr>
          <w:rFonts w:ascii="Times New Roman" w:hAnsi="Times New Roman" w:cs="Times New Roman"/>
          <w:bCs/>
          <w:iCs/>
          <w:lang w:val="sr-Latn-ME"/>
        </w:rPr>
        <w:t xml:space="preserve"> Antiepilepti</w:t>
      </w:r>
      <w:r w:rsidR="004E75FA" w:rsidRPr="00032864">
        <w:rPr>
          <w:rFonts w:ascii="Times New Roman" w:hAnsi="Times New Roman" w:cs="Times New Roman"/>
          <w:bCs/>
          <w:iCs/>
          <w:lang w:val="sr-Latn-ME"/>
        </w:rPr>
        <w:t>ci; Antiepileptici;</w:t>
      </w:r>
      <w:r w:rsidRPr="00032864">
        <w:rPr>
          <w:rFonts w:ascii="Times New Roman" w:hAnsi="Times New Roman" w:cs="Times New Roman"/>
          <w:bCs/>
          <w:iCs/>
          <w:lang w:val="sr-Latn-ME"/>
        </w:rPr>
        <w:t xml:space="preserve"> Derivat</w:t>
      </w:r>
      <w:r w:rsidR="004E75FA" w:rsidRPr="00032864">
        <w:rPr>
          <w:rFonts w:ascii="Times New Roman" w:hAnsi="Times New Roman" w:cs="Times New Roman"/>
          <w:bCs/>
          <w:iCs/>
          <w:lang w:val="sr-Latn-ME"/>
        </w:rPr>
        <w:t>i</w:t>
      </w:r>
      <w:r w:rsidRPr="00032864">
        <w:rPr>
          <w:rFonts w:ascii="Times New Roman" w:hAnsi="Times New Roman" w:cs="Times New Roman"/>
          <w:bCs/>
          <w:iCs/>
          <w:lang w:val="sr-Latn-ME"/>
        </w:rPr>
        <w:t xml:space="preserve"> karboksamida</w:t>
      </w:r>
    </w:p>
    <w:p w:rsidR="00086FBA" w:rsidRPr="00032864" w:rsidRDefault="00086FBA" w:rsidP="00D977EB">
      <w:pPr>
        <w:spacing w:after="0"/>
        <w:rPr>
          <w:rFonts w:ascii="Times New Roman" w:hAnsi="Times New Roman" w:cs="Times New Roman"/>
          <w:bCs/>
          <w:iCs/>
          <w:lang w:val="sr-Latn-ME"/>
        </w:rPr>
      </w:pPr>
    </w:p>
    <w:p w:rsidR="00086FBA" w:rsidRPr="00032864" w:rsidRDefault="00086FBA" w:rsidP="00D977EB">
      <w:pPr>
        <w:spacing w:after="0"/>
        <w:rPr>
          <w:rFonts w:ascii="Times New Roman" w:hAnsi="Times New Roman" w:cs="Times New Roman"/>
          <w:b/>
          <w:bCs/>
          <w:iCs/>
          <w:lang w:val="sr-Latn-ME"/>
        </w:rPr>
      </w:pPr>
      <w:r w:rsidRPr="00032864">
        <w:rPr>
          <w:rFonts w:ascii="Times New Roman" w:hAnsi="Times New Roman" w:cs="Times New Roman"/>
          <w:b/>
          <w:bCs/>
          <w:iCs/>
          <w:lang w:val="sr-Latn-ME"/>
        </w:rPr>
        <w:t>ATC kod: N03AF01</w:t>
      </w:r>
    </w:p>
    <w:p w:rsidR="00086FBA" w:rsidRPr="00032864" w:rsidRDefault="00086FBA" w:rsidP="00D977EB">
      <w:pPr>
        <w:spacing w:after="0"/>
        <w:rPr>
          <w:rFonts w:ascii="Times New Roman" w:hAnsi="Times New Roman" w:cs="Times New Roman"/>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Spektar dejstva karbamazepina kao entiepileptičkog l</w:t>
      </w:r>
      <w:r w:rsidR="00D20EE2" w:rsidRPr="00032864">
        <w:rPr>
          <w:rFonts w:ascii="Times New Roman" w:hAnsi="Times New Roman" w:cs="Times New Roman"/>
          <w:bCs/>
          <w:iCs/>
          <w:lang w:val="sr-Latn-ME"/>
        </w:rPr>
        <w:t>ij</w:t>
      </w:r>
      <w:r w:rsidRPr="00032864">
        <w:rPr>
          <w:rFonts w:ascii="Times New Roman" w:hAnsi="Times New Roman" w:cs="Times New Roman"/>
          <w:bCs/>
          <w:iCs/>
          <w:lang w:val="sr-Latn-ME"/>
        </w:rPr>
        <w:t>eka obuhvata: parcijalne napade (</w:t>
      </w:r>
      <w:r w:rsidR="004E75FA" w:rsidRPr="00032864">
        <w:rPr>
          <w:rFonts w:ascii="Times New Roman" w:hAnsi="Times New Roman" w:cs="Times New Roman"/>
          <w:bCs/>
          <w:iCs/>
          <w:lang w:val="sr-Latn-ME"/>
        </w:rPr>
        <w:t>jednostavne</w:t>
      </w:r>
      <w:r w:rsidRPr="00032864">
        <w:rPr>
          <w:rFonts w:ascii="Times New Roman" w:hAnsi="Times New Roman" w:cs="Times New Roman"/>
          <w:bCs/>
          <w:iCs/>
          <w:lang w:val="sr-Latn-ME"/>
        </w:rPr>
        <w:t xml:space="preserve"> i kompl</w:t>
      </w:r>
      <w:r w:rsidR="004E75FA" w:rsidRPr="00032864">
        <w:rPr>
          <w:rFonts w:ascii="Times New Roman" w:hAnsi="Times New Roman" w:cs="Times New Roman"/>
          <w:bCs/>
          <w:iCs/>
          <w:lang w:val="sr-Latn-ME"/>
        </w:rPr>
        <w:t>eksne</w:t>
      </w:r>
      <w:r w:rsidRPr="00032864">
        <w:rPr>
          <w:rFonts w:ascii="Times New Roman" w:hAnsi="Times New Roman" w:cs="Times New Roman"/>
          <w:bCs/>
          <w:iCs/>
          <w:lang w:val="sr-Latn-ME"/>
        </w:rPr>
        <w:t>) sa i</w:t>
      </w:r>
      <w:r w:rsidR="004E75FA" w:rsidRPr="00032864">
        <w:rPr>
          <w:rFonts w:ascii="Times New Roman" w:hAnsi="Times New Roman" w:cs="Times New Roman"/>
          <w:bCs/>
          <w:iCs/>
          <w:lang w:val="sr-Latn-ME"/>
        </w:rPr>
        <w:t>li</w:t>
      </w:r>
      <w:r w:rsidRPr="00032864">
        <w:rPr>
          <w:rFonts w:ascii="Times New Roman" w:hAnsi="Times New Roman" w:cs="Times New Roman"/>
          <w:bCs/>
          <w:iCs/>
          <w:lang w:val="sr-Latn-ME"/>
        </w:rPr>
        <w:t xml:space="preserve"> bez sekundarne generalizacije; generalizovane toničko-kloničke konvulzije kao i kombinacije ovih tipova napada.</w:t>
      </w:r>
    </w:p>
    <w:p w:rsidR="00086FBA" w:rsidRPr="00032864" w:rsidRDefault="00086FBA" w:rsidP="00A77073">
      <w:pPr>
        <w:spacing w:after="0"/>
        <w:jc w:val="both"/>
        <w:rPr>
          <w:rFonts w:ascii="Times New Roman" w:hAnsi="Times New Roman" w:cs="Times New Roman"/>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Mehanizam dejstva karbamazepina, aktivne supstance l</w:t>
      </w:r>
      <w:r w:rsidR="00D20EE2" w:rsidRPr="00032864">
        <w:rPr>
          <w:rFonts w:ascii="Times New Roman" w:hAnsi="Times New Roman" w:cs="Times New Roman"/>
          <w:bCs/>
          <w:iCs/>
          <w:lang w:val="sr-Latn-ME"/>
        </w:rPr>
        <w:t>ij</w:t>
      </w:r>
      <w:r w:rsidRPr="00032864">
        <w:rPr>
          <w:rFonts w:ascii="Times New Roman" w:hAnsi="Times New Roman" w:cs="Times New Roman"/>
          <w:bCs/>
          <w:iCs/>
          <w:lang w:val="sr-Latn-ME"/>
        </w:rPr>
        <w:t>eka Karbapin je samo d</w:t>
      </w:r>
      <w:r w:rsidR="00D20EE2" w:rsidRPr="00032864">
        <w:rPr>
          <w:rFonts w:ascii="Times New Roman" w:hAnsi="Times New Roman" w:cs="Times New Roman"/>
          <w:bCs/>
          <w:iCs/>
          <w:lang w:val="sr-Latn-ME"/>
        </w:rPr>
        <w:t>j</w:t>
      </w:r>
      <w:r w:rsidRPr="00032864">
        <w:rPr>
          <w:rFonts w:ascii="Times New Roman" w:hAnsi="Times New Roman" w:cs="Times New Roman"/>
          <w:bCs/>
          <w:iCs/>
          <w:lang w:val="sr-Latn-ME"/>
        </w:rPr>
        <w:t>elimično razjašnjen. Karbamazepin stabilizuje prenadražene nervne membrane, inhibi</w:t>
      </w:r>
      <w:r w:rsidR="004E75FA" w:rsidRPr="00032864">
        <w:rPr>
          <w:rFonts w:ascii="Times New Roman" w:hAnsi="Times New Roman" w:cs="Times New Roman"/>
          <w:bCs/>
          <w:iCs/>
          <w:lang w:val="sr-Latn-ME"/>
        </w:rPr>
        <w:t>še</w:t>
      </w:r>
      <w:r w:rsidRPr="00032864">
        <w:rPr>
          <w:rFonts w:ascii="Times New Roman" w:hAnsi="Times New Roman" w:cs="Times New Roman"/>
          <w:bCs/>
          <w:iCs/>
          <w:lang w:val="sr-Latn-ME"/>
        </w:rPr>
        <w:t xml:space="preserve"> ponavljana pražnjenja neurona i redukuje sinaptičk</w:t>
      </w:r>
      <w:r w:rsidR="004E75FA" w:rsidRPr="00032864">
        <w:rPr>
          <w:rFonts w:ascii="Times New Roman" w:hAnsi="Times New Roman" w:cs="Times New Roman"/>
          <w:bCs/>
          <w:iCs/>
          <w:lang w:val="sr-Latn-ME"/>
        </w:rPr>
        <w:t>o</w:t>
      </w:r>
      <w:r w:rsidRPr="00032864">
        <w:rPr>
          <w:rFonts w:ascii="Times New Roman" w:hAnsi="Times New Roman" w:cs="Times New Roman"/>
          <w:bCs/>
          <w:iCs/>
          <w:lang w:val="sr-Latn-ME"/>
        </w:rPr>
        <w:t xml:space="preserve"> </w:t>
      </w:r>
      <w:r w:rsidR="004E75FA" w:rsidRPr="00032864">
        <w:rPr>
          <w:rFonts w:ascii="Times New Roman" w:hAnsi="Times New Roman" w:cs="Times New Roman"/>
          <w:bCs/>
          <w:iCs/>
          <w:lang w:val="sr-Latn-ME"/>
        </w:rPr>
        <w:t xml:space="preserve">širenje </w:t>
      </w:r>
      <w:r w:rsidRPr="00032864">
        <w:rPr>
          <w:rFonts w:ascii="Times New Roman" w:hAnsi="Times New Roman" w:cs="Times New Roman"/>
          <w:bCs/>
          <w:iCs/>
          <w:lang w:val="sr-Latn-ME"/>
        </w:rPr>
        <w:t>ekscitatornih impulsa. Razumljivo je da sprečavanje ponavljanih okidanja natrijum zavisnih akcionih potencijala u depolarizovanim neuronima, preko funkcijom i voltažom zavisne blokade natrijumovih kanala, jeste glavni mehanizam dejstva ovog l</w:t>
      </w:r>
      <w:r w:rsidR="00D20EE2" w:rsidRPr="00032864">
        <w:rPr>
          <w:rFonts w:ascii="Times New Roman" w:hAnsi="Times New Roman" w:cs="Times New Roman"/>
          <w:bCs/>
          <w:iCs/>
          <w:lang w:val="sr-Latn-ME"/>
        </w:rPr>
        <w:t>ij</w:t>
      </w:r>
      <w:r w:rsidRPr="00032864">
        <w:rPr>
          <w:rFonts w:ascii="Times New Roman" w:hAnsi="Times New Roman" w:cs="Times New Roman"/>
          <w:bCs/>
          <w:iCs/>
          <w:lang w:val="sr-Latn-ME"/>
        </w:rPr>
        <w:t>eka.</w:t>
      </w:r>
    </w:p>
    <w:p w:rsidR="00086FBA" w:rsidRPr="00032864" w:rsidRDefault="00086FBA" w:rsidP="00A77073">
      <w:pPr>
        <w:spacing w:after="0"/>
        <w:jc w:val="both"/>
        <w:rPr>
          <w:rFonts w:ascii="Times New Roman" w:hAnsi="Times New Roman" w:cs="Times New Roman"/>
          <w:bCs/>
          <w:iCs/>
          <w:lang w:val="sr-Latn-ME"/>
        </w:rPr>
      </w:pPr>
    </w:p>
    <w:p w:rsidR="00086FBA" w:rsidRPr="00032864" w:rsidRDefault="00086FBA" w:rsidP="00A77073">
      <w:pPr>
        <w:spacing w:after="0"/>
        <w:jc w:val="both"/>
        <w:rPr>
          <w:rFonts w:ascii="Times New Roman" w:hAnsi="Times New Roman" w:cs="Times New Roman"/>
          <w:bCs/>
          <w:iCs/>
          <w:lang w:val="sr-Latn-ME"/>
        </w:rPr>
      </w:pPr>
      <w:r w:rsidRPr="00032864">
        <w:rPr>
          <w:rFonts w:ascii="Times New Roman" w:hAnsi="Times New Roman" w:cs="Times New Roman"/>
          <w:bCs/>
          <w:iCs/>
          <w:lang w:val="sr-Latn-ME"/>
        </w:rPr>
        <w:t>Smanjeno oslobađanje glutamata i stabilizacija neuronskih membrana mogu da budu odgovorni za antiepileptičko dejstvo karbamazepina; depresorno dejstvo na cirkulaciju dopamina i noradrenalina može da bude odgovorno za njegova antimanična svojstva.</w:t>
      </w:r>
    </w:p>
    <w:p w:rsidR="004E75FA" w:rsidRPr="00032864" w:rsidRDefault="004E75FA"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5.2. Farmakokinetički podaci</w:t>
      </w:r>
    </w:p>
    <w:p w:rsidR="00086FBA" w:rsidRPr="00032864" w:rsidRDefault="00086FBA" w:rsidP="00D977EB">
      <w:pPr>
        <w:spacing w:after="0"/>
        <w:rPr>
          <w:rFonts w:ascii="Times New Roman" w:hAnsi="Times New Roman" w:cs="Times New Roman"/>
          <w:b/>
          <w:bCs/>
          <w:lang w:val="sr-Latn-ME"/>
        </w:rPr>
      </w:pPr>
    </w:p>
    <w:p w:rsidR="00086FBA" w:rsidRPr="00032864" w:rsidRDefault="00086FBA" w:rsidP="00A77073">
      <w:pPr>
        <w:spacing w:after="0"/>
        <w:jc w:val="both"/>
        <w:rPr>
          <w:rFonts w:ascii="Times New Roman" w:hAnsi="Times New Roman" w:cs="Times New Roman"/>
          <w:bCs/>
          <w:i/>
          <w:lang w:val="sr-Latn-ME"/>
        </w:rPr>
      </w:pPr>
      <w:r w:rsidRPr="00032864">
        <w:rPr>
          <w:rFonts w:ascii="Times New Roman" w:hAnsi="Times New Roman" w:cs="Times New Roman"/>
          <w:bCs/>
          <w:i/>
          <w:lang w:val="sr-Latn-ME"/>
        </w:rPr>
        <w:t>Resorpcija</w:t>
      </w:r>
    </w:p>
    <w:p w:rsidR="00086FBA"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Karbamazepin se resorbuje skoro kompletno, ali relativno sporo iz tableta. Kod običnih tableta pros</w:t>
      </w:r>
      <w:r w:rsidR="00D20EE2" w:rsidRPr="00032864">
        <w:rPr>
          <w:rFonts w:ascii="Times New Roman" w:hAnsi="Times New Roman" w:cs="Times New Roman"/>
          <w:bCs/>
          <w:lang w:val="sr-Latn-ME"/>
        </w:rPr>
        <w:t>j</w:t>
      </w:r>
      <w:r w:rsidRPr="00032864">
        <w:rPr>
          <w:rFonts w:ascii="Times New Roman" w:hAnsi="Times New Roman" w:cs="Times New Roman"/>
          <w:bCs/>
          <w:lang w:val="sr-Latn-ME"/>
        </w:rPr>
        <w:t>ečne</w:t>
      </w:r>
      <w:r w:rsidR="004E75FA" w:rsidRPr="00032864">
        <w:rPr>
          <w:rFonts w:ascii="Times New Roman" w:hAnsi="Times New Roman" w:cs="Times New Roman"/>
          <w:bCs/>
          <w:lang w:val="sr-Latn-ME"/>
        </w:rPr>
        <w:t xml:space="preserve"> </w:t>
      </w:r>
      <w:r w:rsidRPr="00032864">
        <w:rPr>
          <w:rFonts w:ascii="Times New Roman" w:hAnsi="Times New Roman" w:cs="Times New Roman"/>
          <w:bCs/>
          <w:lang w:val="sr-Latn-ME"/>
        </w:rPr>
        <w:t>maksimalne koncentracije neprom</w:t>
      </w:r>
      <w:r w:rsidR="004E75FA" w:rsidRPr="00032864">
        <w:rPr>
          <w:rFonts w:ascii="Times New Roman" w:hAnsi="Times New Roman" w:cs="Times New Roman"/>
          <w:bCs/>
          <w:lang w:val="sr-Latn-ME"/>
        </w:rPr>
        <w:t>i</w:t>
      </w:r>
      <w:r w:rsidR="00D20EE2" w:rsidRPr="00032864">
        <w:rPr>
          <w:rFonts w:ascii="Times New Roman" w:hAnsi="Times New Roman" w:cs="Times New Roman"/>
          <w:bCs/>
          <w:lang w:val="sr-Latn-ME"/>
        </w:rPr>
        <w:t>j</w:t>
      </w:r>
      <w:r w:rsidRPr="00032864">
        <w:rPr>
          <w:rFonts w:ascii="Times New Roman" w:hAnsi="Times New Roman" w:cs="Times New Roman"/>
          <w:bCs/>
          <w:lang w:val="sr-Latn-ME"/>
        </w:rPr>
        <w:t>enjenog l</w:t>
      </w:r>
      <w:r w:rsidR="00D20EE2" w:rsidRPr="00032864">
        <w:rPr>
          <w:rFonts w:ascii="Times New Roman" w:hAnsi="Times New Roman" w:cs="Times New Roman"/>
          <w:bCs/>
          <w:lang w:val="sr-Latn-ME"/>
        </w:rPr>
        <w:t>ij</w:t>
      </w:r>
      <w:r w:rsidRPr="00032864">
        <w:rPr>
          <w:rFonts w:ascii="Times New Roman" w:hAnsi="Times New Roman" w:cs="Times New Roman"/>
          <w:bCs/>
          <w:lang w:val="sr-Latn-ME"/>
        </w:rPr>
        <w:t>eka u plazmi se postižu u roku od 12 sati (tablete za žvakanje 6</w:t>
      </w:r>
      <w:r w:rsidR="004E75FA" w:rsidRPr="00032864">
        <w:rPr>
          <w:rFonts w:ascii="Times New Roman" w:hAnsi="Times New Roman" w:cs="Times New Roman"/>
          <w:bCs/>
          <w:lang w:val="sr-Latn-ME"/>
        </w:rPr>
        <w:t xml:space="preserve"> </w:t>
      </w:r>
      <w:r w:rsidRPr="00032864">
        <w:rPr>
          <w:rFonts w:ascii="Times New Roman" w:hAnsi="Times New Roman" w:cs="Times New Roman"/>
          <w:bCs/>
          <w:lang w:val="sr-Latn-ME"/>
        </w:rPr>
        <w:t>sati; sirup 2 sata) nakon prim</w:t>
      </w:r>
      <w:r w:rsidR="00D20EE2" w:rsidRPr="00032864">
        <w:rPr>
          <w:rFonts w:ascii="Times New Roman" w:hAnsi="Times New Roman" w:cs="Times New Roman"/>
          <w:bCs/>
          <w:lang w:val="sr-Latn-ME"/>
        </w:rPr>
        <w:t>j</w:t>
      </w:r>
      <w:r w:rsidRPr="00032864">
        <w:rPr>
          <w:rFonts w:ascii="Times New Roman" w:hAnsi="Times New Roman" w:cs="Times New Roman"/>
          <w:bCs/>
          <w:lang w:val="sr-Latn-ME"/>
        </w:rPr>
        <w:t>ene jedne oralne doze. U pogledu količine aktivne supstance koja je</w:t>
      </w:r>
      <w:r w:rsidR="004E75FA" w:rsidRPr="00032864">
        <w:rPr>
          <w:rFonts w:ascii="Times New Roman" w:hAnsi="Times New Roman" w:cs="Times New Roman"/>
          <w:bCs/>
          <w:lang w:val="sr-Latn-ME"/>
        </w:rPr>
        <w:t xml:space="preserve"> </w:t>
      </w:r>
      <w:r w:rsidRPr="00032864">
        <w:rPr>
          <w:rFonts w:ascii="Times New Roman" w:hAnsi="Times New Roman" w:cs="Times New Roman"/>
          <w:bCs/>
          <w:lang w:val="sr-Latn-ME"/>
        </w:rPr>
        <w:t>resorbovana, nema klinički značajne razlike između oralnih oblika. Nakon pojedinačne oralne doze od 400</w:t>
      </w:r>
      <w:r w:rsidR="004E75FA" w:rsidRPr="00032864">
        <w:rPr>
          <w:rFonts w:ascii="Times New Roman" w:hAnsi="Times New Roman" w:cs="Times New Roman"/>
          <w:bCs/>
          <w:lang w:val="sr-Latn-ME"/>
        </w:rPr>
        <w:t xml:space="preserve"> </w:t>
      </w:r>
      <w:r w:rsidRPr="00032864">
        <w:rPr>
          <w:rFonts w:ascii="Times New Roman" w:hAnsi="Times New Roman" w:cs="Times New Roman"/>
          <w:bCs/>
          <w:lang w:val="sr-Latn-ME"/>
        </w:rPr>
        <w:t>mg karbamazepina (u obliku tableta) pros</w:t>
      </w:r>
      <w:r w:rsidR="00D20EE2" w:rsidRPr="00032864">
        <w:rPr>
          <w:rFonts w:ascii="Times New Roman" w:hAnsi="Times New Roman" w:cs="Times New Roman"/>
          <w:bCs/>
          <w:lang w:val="sr-Latn-ME"/>
        </w:rPr>
        <w:t>j</w:t>
      </w:r>
      <w:r w:rsidRPr="00032864">
        <w:rPr>
          <w:rFonts w:ascii="Times New Roman" w:hAnsi="Times New Roman" w:cs="Times New Roman"/>
          <w:bCs/>
          <w:lang w:val="sr-Latn-ME"/>
        </w:rPr>
        <w:t>ečne maksimalne koncentracije neprom</w:t>
      </w:r>
      <w:r w:rsidR="00D20EE2" w:rsidRPr="00032864">
        <w:rPr>
          <w:rFonts w:ascii="Times New Roman" w:hAnsi="Times New Roman" w:cs="Times New Roman"/>
          <w:bCs/>
          <w:lang w:val="sr-Latn-ME"/>
        </w:rPr>
        <w:t>j</w:t>
      </w:r>
      <w:r w:rsidRPr="00032864">
        <w:rPr>
          <w:rFonts w:ascii="Times New Roman" w:hAnsi="Times New Roman" w:cs="Times New Roman"/>
          <w:bCs/>
          <w:lang w:val="sr-Latn-ME"/>
        </w:rPr>
        <w:t>enjenog l</w:t>
      </w:r>
      <w:r w:rsidR="00D20EE2" w:rsidRPr="00032864">
        <w:rPr>
          <w:rFonts w:ascii="Times New Roman" w:hAnsi="Times New Roman" w:cs="Times New Roman"/>
          <w:bCs/>
          <w:lang w:val="sr-Latn-ME"/>
        </w:rPr>
        <w:t>ij</w:t>
      </w:r>
      <w:r w:rsidRPr="00032864">
        <w:rPr>
          <w:rFonts w:ascii="Times New Roman" w:hAnsi="Times New Roman" w:cs="Times New Roman"/>
          <w:bCs/>
          <w:lang w:val="sr-Latn-ME"/>
        </w:rPr>
        <w:t>eka u plazmi su</w:t>
      </w:r>
      <w:r w:rsidR="004E75FA" w:rsidRPr="00032864">
        <w:rPr>
          <w:rFonts w:ascii="Times New Roman" w:hAnsi="Times New Roman" w:cs="Times New Roman"/>
          <w:bCs/>
          <w:lang w:val="sr-Latn-ME"/>
        </w:rPr>
        <w:t xml:space="preserve"> </w:t>
      </w:r>
      <w:r w:rsidRPr="00032864">
        <w:rPr>
          <w:rFonts w:ascii="Times New Roman" w:hAnsi="Times New Roman" w:cs="Times New Roman"/>
          <w:bCs/>
          <w:lang w:val="sr-Latn-ME"/>
        </w:rPr>
        <w:t>približno 4,5 μg/ml.</w:t>
      </w:r>
    </w:p>
    <w:p w:rsidR="00B26C44" w:rsidRPr="00032864" w:rsidRDefault="00B26C44" w:rsidP="00A77073">
      <w:pPr>
        <w:spacing w:after="0"/>
        <w:jc w:val="both"/>
        <w:rPr>
          <w:rFonts w:ascii="Times New Roman" w:hAnsi="Times New Roman" w:cs="Times New Roman"/>
          <w:bCs/>
          <w:lang w:val="sr-Latn-ME"/>
        </w:rPr>
      </w:pPr>
    </w:p>
    <w:p w:rsidR="00145E3B" w:rsidRPr="00032864" w:rsidRDefault="00086FBA"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 xml:space="preserve">Bioraspoloživost karbamazepina u različitim orlanim oblicima iznosi između 85 i 100%. </w:t>
      </w:r>
    </w:p>
    <w:p w:rsidR="00145E3B" w:rsidRPr="00032864" w:rsidRDefault="00145E3B" w:rsidP="00A77073">
      <w:pPr>
        <w:spacing w:after="0"/>
        <w:jc w:val="both"/>
        <w:rPr>
          <w:rFonts w:ascii="Times New Roman" w:hAnsi="Times New Roman" w:cs="Times New Roman"/>
          <w:bCs/>
          <w:lang w:val="sr-Latn-ME"/>
        </w:rPr>
      </w:pPr>
    </w:p>
    <w:p w:rsidR="00145E3B" w:rsidRPr="00032864" w:rsidRDefault="00086FBA"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 xml:space="preserve">Unos hrane nema značajan uticaj na brzinu i količinu resorpcije, bez obzira na oblik doziranja karbamazepina. </w:t>
      </w:r>
    </w:p>
    <w:p w:rsidR="00145E3B" w:rsidRPr="00032864" w:rsidRDefault="00145E3B" w:rsidP="00A77073">
      <w:pPr>
        <w:spacing w:after="0"/>
        <w:jc w:val="both"/>
        <w:rPr>
          <w:rFonts w:ascii="Times New Roman" w:hAnsi="Times New Roman" w:cs="Times New Roman"/>
          <w:bCs/>
          <w:lang w:val="sr-Latn-ME"/>
        </w:rPr>
      </w:pPr>
    </w:p>
    <w:p w:rsidR="00311328" w:rsidRPr="00032864" w:rsidRDefault="00311328" w:rsidP="00A77073">
      <w:pPr>
        <w:spacing w:after="0"/>
        <w:jc w:val="both"/>
        <w:rPr>
          <w:rFonts w:ascii="Times New Roman" w:hAnsi="Times New Roman" w:cs="Times New Roman"/>
          <w:bCs/>
          <w:lang w:val="sr-Latn-ME"/>
        </w:rPr>
      </w:pPr>
    </w:p>
    <w:p w:rsidR="00311328" w:rsidRPr="00032864" w:rsidRDefault="00311328" w:rsidP="00A77073">
      <w:pPr>
        <w:spacing w:after="0"/>
        <w:jc w:val="both"/>
        <w:rPr>
          <w:rFonts w:ascii="Times New Roman" w:hAnsi="Times New Roman" w:cs="Times New Roman"/>
          <w:bCs/>
          <w:lang w:val="sr-Latn-ME"/>
        </w:rPr>
      </w:pPr>
    </w:p>
    <w:p w:rsidR="00145E3B" w:rsidRPr="00032864" w:rsidRDefault="00086FBA"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lastRenderedPageBreak/>
        <w:t>Ravnotežne koncentracije karbamazepina u plazmi postižu se za 1-2 ned</w:t>
      </w:r>
      <w:r w:rsidR="00CE25F5" w:rsidRPr="00032864">
        <w:rPr>
          <w:rFonts w:ascii="Times New Roman" w:hAnsi="Times New Roman" w:cs="Times New Roman"/>
          <w:bCs/>
          <w:lang w:val="sr-Latn-ME"/>
        </w:rPr>
        <w:t>j</w:t>
      </w:r>
      <w:r w:rsidRPr="00032864">
        <w:rPr>
          <w:rFonts w:ascii="Times New Roman" w:hAnsi="Times New Roman" w:cs="Times New Roman"/>
          <w:bCs/>
          <w:lang w:val="sr-Latn-ME"/>
        </w:rPr>
        <w:t>elje, što je individualno, zavisno od autoindukcije karbamazepinom i heteroindukcije ostalim l</w:t>
      </w:r>
      <w:r w:rsidR="00CE25F5" w:rsidRPr="00032864">
        <w:rPr>
          <w:rFonts w:ascii="Times New Roman" w:hAnsi="Times New Roman" w:cs="Times New Roman"/>
          <w:bCs/>
          <w:lang w:val="sr-Latn-ME"/>
        </w:rPr>
        <w:t>j</w:t>
      </w:r>
      <w:r w:rsidRPr="00032864">
        <w:rPr>
          <w:rFonts w:ascii="Times New Roman" w:hAnsi="Times New Roman" w:cs="Times New Roman"/>
          <w:bCs/>
          <w:lang w:val="sr-Latn-ME"/>
        </w:rPr>
        <w:t>ekovima koji indukuju enzime, a takođe zavisno od stanja pacijenta pr</w:t>
      </w:r>
      <w:r w:rsidR="00CE25F5" w:rsidRPr="00032864">
        <w:rPr>
          <w:rFonts w:ascii="Times New Roman" w:hAnsi="Times New Roman" w:cs="Times New Roman"/>
          <w:bCs/>
          <w:lang w:val="sr-Latn-ME"/>
        </w:rPr>
        <w:t>ij</w:t>
      </w:r>
      <w:r w:rsidRPr="00032864">
        <w:rPr>
          <w:rFonts w:ascii="Times New Roman" w:hAnsi="Times New Roman" w:cs="Times New Roman"/>
          <w:bCs/>
          <w:lang w:val="sr-Latn-ME"/>
        </w:rPr>
        <w:t>e započinjanja l</w:t>
      </w:r>
      <w:r w:rsidR="00CE25F5" w:rsidRPr="00032864">
        <w:rPr>
          <w:rFonts w:ascii="Times New Roman" w:hAnsi="Times New Roman" w:cs="Times New Roman"/>
          <w:bCs/>
          <w:lang w:val="sr-Latn-ME"/>
        </w:rPr>
        <w:t>ij</w:t>
      </w:r>
      <w:r w:rsidRPr="00032864">
        <w:rPr>
          <w:rFonts w:ascii="Times New Roman" w:hAnsi="Times New Roman" w:cs="Times New Roman"/>
          <w:bCs/>
          <w:lang w:val="sr-Latn-ME"/>
        </w:rPr>
        <w:t>ečenja, doziranja i trajanja l</w:t>
      </w:r>
      <w:r w:rsidR="004E75FA" w:rsidRPr="00032864">
        <w:rPr>
          <w:rFonts w:ascii="Times New Roman" w:hAnsi="Times New Roman" w:cs="Times New Roman"/>
          <w:bCs/>
          <w:lang w:val="sr-Latn-ME"/>
        </w:rPr>
        <w:t>ij</w:t>
      </w:r>
      <w:r w:rsidRPr="00032864">
        <w:rPr>
          <w:rFonts w:ascii="Times New Roman" w:hAnsi="Times New Roman" w:cs="Times New Roman"/>
          <w:bCs/>
          <w:lang w:val="sr-Latn-ME"/>
        </w:rPr>
        <w:t xml:space="preserve">ečenja. </w:t>
      </w:r>
    </w:p>
    <w:p w:rsidR="00145E3B" w:rsidRPr="00032864" w:rsidRDefault="00145E3B" w:rsidP="00A77073">
      <w:pPr>
        <w:spacing w:after="0"/>
        <w:jc w:val="both"/>
        <w:rPr>
          <w:rFonts w:ascii="Times New Roman" w:hAnsi="Times New Roman" w:cs="Times New Roman"/>
          <w:bCs/>
          <w:lang w:val="sr-Latn-ME"/>
        </w:rPr>
      </w:pPr>
    </w:p>
    <w:p w:rsidR="00145E3B" w:rsidRPr="00032864" w:rsidRDefault="00086FBA"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Različite formulacije karbamazepina mogu imati različitu bioraspoloživost; da bi se izb</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eglo smanjenje dejstva ili rizik od pojave epileptičkog napada ili prekom</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ernih neželjenih dejstava, trebalo bi izb</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egavati prom</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 xml:space="preserve">enu formulacije. </w:t>
      </w:r>
    </w:p>
    <w:p w:rsidR="00145E3B" w:rsidRPr="00032864" w:rsidRDefault="00145E3B" w:rsidP="00A77073">
      <w:pPr>
        <w:spacing w:after="0"/>
        <w:jc w:val="both"/>
        <w:rPr>
          <w:rFonts w:ascii="Times New Roman" w:hAnsi="Times New Roman" w:cs="Times New Roman"/>
          <w:bCs/>
          <w:lang w:val="sr-Latn-ME"/>
        </w:rPr>
      </w:pPr>
    </w:p>
    <w:p w:rsidR="00145E3B" w:rsidRPr="00032864" w:rsidRDefault="00086FBA" w:rsidP="00A77073">
      <w:pPr>
        <w:spacing w:after="0"/>
        <w:jc w:val="both"/>
        <w:rPr>
          <w:rFonts w:ascii="Times New Roman" w:hAnsi="Times New Roman" w:cs="Times New Roman"/>
          <w:bCs/>
          <w:i/>
          <w:lang w:val="sr-Latn-ME"/>
        </w:rPr>
      </w:pPr>
      <w:r w:rsidRPr="00032864">
        <w:rPr>
          <w:rFonts w:ascii="Times New Roman" w:hAnsi="Times New Roman" w:cs="Times New Roman"/>
          <w:bCs/>
          <w:i/>
          <w:lang w:val="sr-Latn-ME"/>
        </w:rPr>
        <w:t>Distribucija</w:t>
      </w:r>
    </w:p>
    <w:p w:rsidR="00145E3B" w:rsidRPr="00032864" w:rsidRDefault="00145E3B" w:rsidP="00A77073">
      <w:pPr>
        <w:spacing w:after="0"/>
        <w:jc w:val="both"/>
        <w:rPr>
          <w:rFonts w:ascii="Times New Roman" w:hAnsi="Times New Roman" w:cs="Times New Roman"/>
          <w:bCs/>
          <w:lang w:val="sr-Latn-ME"/>
        </w:rPr>
      </w:pPr>
    </w:p>
    <w:p w:rsidR="00086FBA" w:rsidRPr="00032864" w:rsidRDefault="00086FBA"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Približno 70-80% karbamazepina se vezuje za serumske proteine. Koncentracij</w:t>
      </w:r>
      <w:r w:rsidR="004E75FA" w:rsidRPr="00032864">
        <w:rPr>
          <w:rFonts w:ascii="Times New Roman" w:hAnsi="Times New Roman" w:cs="Times New Roman"/>
          <w:bCs/>
          <w:lang w:val="sr-Latn-ME"/>
        </w:rPr>
        <w:t>a</w:t>
      </w:r>
      <w:r w:rsidRPr="00032864">
        <w:rPr>
          <w:rFonts w:ascii="Times New Roman" w:hAnsi="Times New Roman" w:cs="Times New Roman"/>
          <w:bCs/>
          <w:lang w:val="sr-Latn-ME"/>
        </w:rPr>
        <w:t xml:space="preserve"> neprom</w:t>
      </w:r>
      <w:r w:rsidR="004E75FA" w:rsidRPr="00032864">
        <w:rPr>
          <w:rFonts w:ascii="Times New Roman" w:hAnsi="Times New Roman" w:cs="Times New Roman"/>
          <w:bCs/>
          <w:lang w:val="sr-Latn-ME"/>
        </w:rPr>
        <w:t>i</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enjene supstance u cerebrospinalnoj tečnosti i pljuvački odgovaraju proporciji l</w:t>
      </w:r>
      <w:r w:rsidR="00E53BBC" w:rsidRPr="00032864">
        <w:rPr>
          <w:rFonts w:ascii="Times New Roman" w:hAnsi="Times New Roman" w:cs="Times New Roman"/>
          <w:bCs/>
          <w:lang w:val="sr-Latn-ME"/>
        </w:rPr>
        <w:t>ij</w:t>
      </w:r>
      <w:r w:rsidRPr="00032864">
        <w:rPr>
          <w:rFonts w:ascii="Times New Roman" w:hAnsi="Times New Roman" w:cs="Times New Roman"/>
          <w:bCs/>
          <w:lang w:val="sr-Latn-ME"/>
        </w:rPr>
        <w:t>eka koji nije vezan za proteine u plazmi (20-30%). Nađeno je da koncentracije u humanom ml</w:t>
      </w:r>
      <w:r w:rsidR="00E53BBC" w:rsidRPr="00032864">
        <w:rPr>
          <w:rFonts w:ascii="Times New Roman" w:hAnsi="Times New Roman" w:cs="Times New Roman"/>
          <w:bCs/>
          <w:lang w:val="sr-Latn-ME"/>
        </w:rPr>
        <w:t>ij</w:t>
      </w:r>
      <w:r w:rsidRPr="00032864">
        <w:rPr>
          <w:rFonts w:ascii="Times New Roman" w:hAnsi="Times New Roman" w:cs="Times New Roman"/>
          <w:bCs/>
          <w:lang w:val="sr-Latn-ME"/>
        </w:rPr>
        <w:t>eku iznose 25-60% od odgovarajućih koncentracija u plazmi.</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Karbamazepin prolazi placentarnu barijeru. Ukoliko se uzme u obzir kompletna resorpcija karbamazepina, volumen raspod</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ele kreće se od 0,8 do 1,9 L/kg.</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i/>
          <w:lang w:val="sr-Latn-ME"/>
        </w:rPr>
      </w:pPr>
      <w:r w:rsidRPr="00032864">
        <w:rPr>
          <w:rFonts w:ascii="Times New Roman" w:hAnsi="Times New Roman" w:cs="Times New Roman"/>
          <w:bCs/>
          <w:i/>
          <w:lang w:val="sr-Latn-ME"/>
        </w:rPr>
        <w:t xml:space="preserve">Biotransformacija </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Karbamazepin se metaboliše u jetri, gde je</w:t>
      </w:r>
      <w:r w:rsidR="0006212D" w:rsidRPr="00032864">
        <w:rPr>
          <w:rFonts w:ascii="Times New Roman" w:hAnsi="Times New Roman" w:cs="Times New Roman"/>
          <w:bCs/>
          <w:lang w:val="sr-Latn-ME"/>
        </w:rPr>
        <w:t xml:space="preserve"> najvažniji</w:t>
      </w:r>
      <w:r w:rsidRPr="00032864">
        <w:rPr>
          <w:rFonts w:ascii="Times New Roman" w:hAnsi="Times New Roman" w:cs="Times New Roman"/>
          <w:bCs/>
          <w:lang w:val="sr-Latn-ME"/>
        </w:rPr>
        <w:t xml:space="preserve"> epoksidni put biotransformacije, </w:t>
      </w:r>
      <w:r w:rsidR="0006212D" w:rsidRPr="00032864">
        <w:rPr>
          <w:rFonts w:ascii="Times New Roman" w:hAnsi="Times New Roman" w:cs="Times New Roman"/>
          <w:bCs/>
          <w:lang w:val="sr-Latn-ME"/>
        </w:rPr>
        <w:t>kojim nastaje</w:t>
      </w:r>
      <w:r w:rsidRPr="00032864">
        <w:rPr>
          <w:rFonts w:ascii="Times New Roman" w:hAnsi="Times New Roman" w:cs="Times New Roman"/>
          <w:bCs/>
          <w:lang w:val="sr-Latn-ME"/>
        </w:rPr>
        <w:t xml:space="preserve"> 10,11-transdiol derivat i njegov</w:t>
      </w:r>
      <w:r w:rsidR="0006212D" w:rsidRPr="00032864">
        <w:rPr>
          <w:rFonts w:ascii="Times New Roman" w:hAnsi="Times New Roman" w:cs="Times New Roman"/>
          <w:bCs/>
          <w:lang w:val="sr-Latn-ME"/>
        </w:rPr>
        <w:t>i</w:t>
      </w:r>
      <w:r w:rsidRPr="00032864">
        <w:rPr>
          <w:rFonts w:ascii="Times New Roman" w:hAnsi="Times New Roman" w:cs="Times New Roman"/>
          <w:bCs/>
          <w:lang w:val="sr-Latn-ME"/>
        </w:rPr>
        <w:t xml:space="preserve"> glukuronid</w:t>
      </w:r>
      <w:r w:rsidR="0006212D" w:rsidRPr="00032864">
        <w:rPr>
          <w:rFonts w:ascii="Times New Roman" w:hAnsi="Times New Roman" w:cs="Times New Roman"/>
          <w:bCs/>
          <w:lang w:val="sr-Latn-ME"/>
        </w:rPr>
        <w:t>i</w:t>
      </w:r>
      <w:r w:rsidRPr="00032864">
        <w:rPr>
          <w:rFonts w:ascii="Times New Roman" w:hAnsi="Times New Roman" w:cs="Times New Roman"/>
          <w:bCs/>
          <w:lang w:val="sr-Latn-ME"/>
        </w:rPr>
        <w:t xml:space="preserve"> kao glavn</w:t>
      </w:r>
      <w:r w:rsidR="0006212D" w:rsidRPr="00032864">
        <w:rPr>
          <w:rFonts w:ascii="Times New Roman" w:hAnsi="Times New Roman" w:cs="Times New Roman"/>
          <w:bCs/>
          <w:lang w:val="sr-Latn-ME"/>
        </w:rPr>
        <w:t>i</w:t>
      </w:r>
      <w:r w:rsidRPr="00032864">
        <w:rPr>
          <w:rFonts w:ascii="Times New Roman" w:hAnsi="Times New Roman" w:cs="Times New Roman"/>
          <w:bCs/>
          <w:lang w:val="sr-Latn-ME"/>
        </w:rPr>
        <w:t xml:space="preserve"> metabolit</w:t>
      </w:r>
      <w:r w:rsidR="0006212D" w:rsidRPr="00032864">
        <w:rPr>
          <w:rFonts w:ascii="Times New Roman" w:hAnsi="Times New Roman" w:cs="Times New Roman"/>
          <w:bCs/>
          <w:lang w:val="sr-Latn-ME"/>
        </w:rPr>
        <w:t>i</w:t>
      </w:r>
      <w:r w:rsidRPr="00032864">
        <w:rPr>
          <w:rFonts w:ascii="Times New Roman" w:hAnsi="Times New Roman" w:cs="Times New Roman"/>
          <w:bCs/>
          <w:lang w:val="sr-Latn-ME"/>
        </w:rPr>
        <w:t>.</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 xml:space="preserve">Citohrom P450 3A4 je identifikovan kao glavni izoform koji je odgovoran za </w:t>
      </w:r>
      <w:r w:rsidR="0006212D" w:rsidRPr="00032864">
        <w:rPr>
          <w:rFonts w:ascii="Times New Roman" w:hAnsi="Times New Roman" w:cs="Times New Roman"/>
          <w:bCs/>
          <w:lang w:val="sr-Latn-ME"/>
        </w:rPr>
        <w:t xml:space="preserve">stvaranje </w:t>
      </w:r>
      <w:r w:rsidRPr="00032864">
        <w:rPr>
          <w:rFonts w:ascii="Times New Roman" w:hAnsi="Times New Roman" w:cs="Times New Roman"/>
          <w:bCs/>
          <w:lang w:val="sr-Latn-ME"/>
        </w:rPr>
        <w:t>karbamazepin 10,11- epoksida iz karbamezepina. Utvrđeno je da je humana mikrozomalna epoksidna hidro</w:t>
      </w:r>
      <w:r w:rsidR="0006212D" w:rsidRPr="00032864">
        <w:rPr>
          <w:rFonts w:ascii="Times New Roman" w:hAnsi="Times New Roman" w:cs="Times New Roman"/>
          <w:bCs/>
          <w:lang w:val="sr-Latn-ME"/>
        </w:rPr>
        <w:t>laza</w:t>
      </w:r>
      <w:r w:rsidRPr="00032864">
        <w:rPr>
          <w:rFonts w:ascii="Times New Roman" w:hAnsi="Times New Roman" w:cs="Times New Roman"/>
          <w:bCs/>
          <w:lang w:val="sr-Latn-ME"/>
        </w:rPr>
        <w:t xml:space="preserve"> enzim koji je odgovoran za stvaranje derivata 10,11-transdiola iz karbamazepin-10,11 epoksida. 9-hidroksi-metil-10- karbamoil akridan spada u manje značajne metabolite vezane za ovaj put. Nakon jedne oralne doze karbamazepina oko 30% se pojavi u urinu kao krajnji produkt epoksidnog </w:t>
      </w:r>
      <w:r w:rsidR="0006212D" w:rsidRPr="00032864">
        <w:rPr>
          <w:rFonts w:ascii="Times New Roman" w:hAnsi="Times New Roman" w:cs="Times New Roman"/>
          <w:bCs/>
          <w:lang w:val="sr-Latn-ME"/>
        </w:rPr>
        <w:t xml:space="preserve">metaboličkog </w:t>
      </w:r>
      <w:r w:rsidRPr="00032864">
        <w:rPr>
          <w:rFonts w:ascii="Times New Roman" w:hAnsi="Times New Roman" w:cs="Times New Roman"/>
          <w:bCs/>
          <w:lang w:val="sr-Latn-ME"/>
        </w:rPr>
        <w:t xml:space="preserve">puta. </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Ostali važni putevi biotransformacije karbamazepina vode do nastajanja monohidroksilisanih jedinjenja, kao i do nastajanja N-glukuronida iz karbamazepina proizvedeneog preko UGT2B7.</w:t>
      </w:r>
    </w:p>
    <w:p w:rsidR="00B26C44" w:rsidRPr="00032864" w:rsidRDefault="00B26C44" w:rsidP="00D977EB">
      <w:pPr>
        <w:spacing w:after="0"/>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i/>
          <w:lang w:val="sr-Latn-ME"/>
        </w:rPr>
      </w:pPr>
      <w:r w:rsidRPr="00032864">
        <w:rPr>
          <w:rFonts w:ascii="Times New Roman" w:hAnsi="Times New Roman" w:cs="Times New Roman"/>
          <w:bCs/>
          <w:i/>
          <w:lang w:val="sr-Latn-ME"/>
        </w:rPr>
        <w:t>Eliminacija</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Poluvr</w:t>
      </w:r>
      <w:r w:rsidR="00E53BBC" w:rsidRPr="00032864">
        <w:rPr>
          <w:rFonts w:ascii="Times New Roman" w:hAnsi="Times New Roman" w:cs="Times New Roman"/>
          <w:bCs/>
          <w:lang w:val="sr-Latn-ME"/>
        </w:rPr>
        <w:t>ij</w:t>
      </w:r>
      <w:r w:rsidRPr="00032864">
        <w:rPr>
          <w:rFonts w:ascii="Times New Roman" w:hAnsi="Times New Roman" w:cs="Times New Roman"/>
          <w:bCs/>
          <w:lang w:val="sr-Latn-ME"/>
        </w:rPr>
        <w:t>eme eliminacije neprom</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enjenog karbamazepina iznosi približno 36 sati nakon jedne oralne doze, dok nakon ponovljene prim</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ene iznosi svega 16-24 sati (auto-indukcija hepatičkog sistema mono-oksigenaze), u zavisnosti od trajanja l</w:t>
      </w:r>
      <w:r w:rsidR="00E53BBC" w:rsidRPr="00032864">
        <w:rPr>
          <w:rFonts w:ascii="Times New Roman" w:hAnsi="Times New Roman" w:cs="Times New Roman"/>
          <w:bCs/>
          <w:lang w:val="sr-Latn-ME"/>
        </w:rPr>
        <w:t>ij</w:t>
      </w:r>
      <w:r w:rsidRPr="00032864">
        <w:rPr>
          <w:rFonts w:ascii="Times New Roman" w:hAnsi="Times New Roman" w:cs="Times New Roman"/>
          <w:bCs/>
          <w:lang w:val="sr-Latn-ME"/>
        </w:rPr>
        <w:t>ečenja. Kada se prim</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enjuje istovremeno sa drugim l</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ekovima koji su induktori enzima jetre (fenitoin, fenobarbital), poluvr</w:t>
      </w:r>
      <w:r w:rsidR="00E53BBC" w:rsidRPr="00032864">
        <w:rPr>
          <w:rFonts w:ascii="Times New Roman" w:hAnsi="Times New Roman" w:cs="Times New Roman"/>
          <w:bCs/>
          <w:lang w:val="sr-Latn-ME"/>
        </w:rPr>
        <w:t>ij</w:t>
      </w:r>
      <w:r w:rsidRPr="00032864">
        <w:rPr>
          <w:rFonts w:ascii="Times New Roman" w:hAnsi="Times New Roman" w:cs="Times New Roman"/>
          <w:bCs/>
          <w:lang w:val="sr-Latn-ME"/>
        </w:rPr>
        <w:t>eme eliminacije iznosi 9-10 sati.</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lastRenderedPageBreak/>
        <w:t>Pros</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ečno poluvr</w:t>
      </w:r>
      <w:r w:rsidR="00E53BBC" w:rsidRPr="00032864">
        <w:rPr>
          <w:rFonts w:ascii="Times New Roman" w:hAnsi="Times New Roman" w:cs="Times New Roman"/>
          <w:bCs/>
          <w:lang w:val="sr-Latn-ME"/>
        </w:rPr>
        <w:t>ij</w:t>
      </w:r>
      <w:r w:rsidRPr="00032864">
        <w:rPr>
          <w:rFonts w:ascii="Times New Roman" w:hAnsi="Times New Roman" w:cs="Times New Roman"/>
          <w:bCs/>
          <w:lang w:val="sr-Latn-ME"/>
        </w:rPr>
        <w:t xml:space="preserve">eme eliminacije 10,11-epoksidnog metabolita </w:t>
      </w:r>
      <w:r w:rsidR="0006212D" w:rsidRPr="00032864">
        <w:rPr>
          <w:rFonts w:ascii="Times New Roman" w:hAnsi="Times New Roman" w:cs="Times New Roman"/>
          <w:bCs/>
          <w:lang w:val="sr-Latn-ME"/>
        </w:rPr>
        <w:t xml:space="preserve">iz </w:t>
      </w:r>
      <w:r w:rsidRPr="00032864">
        <w:rPr>
          <w:rFonts w:ascii="Times New Roman" w:hAnsi="Times New Roman" w:cs="Times New Roman"/>
          <w:bCs/>
          <w:lang w:val="sr-Latn-ME"/>
        </w:rPr>
        <w:t>plazm</w:t>
      </w:r>
      <w:r w:rsidR="0006212D" w:rsidRPr="00032864">
        <w:rPr>
          <w:rFonts w:ascii="Times New Roman" w:hAnsi="Times New Roman" w:cs="Times New Roman"/>
          <w:bCs/>
          <w:lang w:val="sr-Latn-ME"/>
        </w:rPr>
        <w:t>e</w:t>
      </w:r>
      <w:r w:rsidRPr="00032864">
        <w:rPr>
          <w:rFonts w:ascii="Times New Roman" w:hAnsi="Times New Roman" w:cs="Times New Roman"/>
          <w:bCs/>
          <w:lang w:val="sr-Latn-ME"/>
        </w:rPr>
        <w:t xml:space="preserve"> iznosi oko 6 sati, nakon jedne oralne doze samog epoksida. </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Nakon prim</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 xml:space="preserve">ene jedne oralne doze od 400 mg karbamazepina, 72% se izlučuje urinom a 28% fecesom. U urinu se oko 2% doze nalazi kao </w:t>
      </w:r>
      <w:r w:rsidR="0006212D" w:rsidRPr="00032864">
        <w:rPr>
          <w:rFonts w:ascii="Times New Roman" w:hAnsi="Times New Roman" w:cs="Times New Roman"/>
          <w:bCs/>
          <w:lang w:val="sr-Latn-ME"/>
        </w:rPr>
        <w:t xml:space="preserve">nepromijenjen </w:t>
      </w:r>
      <w:r w:rsidRPr="00032864">
        <w:rPr>
          <w:rFonts w:ascii="Times New Roman" w:hAnsi="Times New Roman" w:cs="Times New Roman"/>
          <w:bCs/>
          <w:lang w:val="sr-Latn-ME"/>
        </w:rPr>
        <w:t>l</w:t>
      </w:r>
      <w:r w:rsidR="00E53BBC" w:rsidRPr="00032864">
        <w:rPr>
          <w:rFonts w:ascii="Times New Roman" w:hAnsi="Times New Roman" w:cs="Times New Roman"/>
          <w:bCs/>
          <w:lang w:val="sr-Latn-ME"/>
        </w:rPr>
        <w:t>ij</w:t>
      </w:r>
      <w:r w:rsidRPr="00032864">
        <w:rPr>
          <w:rFonts w:ascii="Times New Roman" w:hAnsi="Times New Roman" w:cs="Times New Roman"/>
          <w:bCs/>
          <w:lang w:val="sr-Latn-ME"/>
        </w:rPr>
        <w:t>ek</w:t>
      </w:r>
      <w:r w:rsidR="0006212D" w:rsidRPr="00032864">
        <w:rPr>
          <w:rFonts w:ascii="Times New Roman" w:hAnsi="Times New Roman" w:cs="Times New Roman"/>
          <w:bCs/>
          <w:lang w:val="sr-Latn-ME"/>
        </w:rPr>
        <w:t>,</w:t>
      </w:r>
      <w:r w:rsidRPr="00032864">
        <w:rPr>
          <w:rFonts w:ascii="Times New Roman" w:hAnsi="Times New Roman" w:cs="Times New Roman"/>
          <w:bCs/>
          <w:lang w:val="sr-Latn-ME"/>
        </w:rPr>
        <w:t xml:space="preserve"> a oko 1% kao farmakološki aktivan 10,11-epoksid metabolit.</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i/>
          <w:lang w:val="sr-Latn-ME"/>
        </w:rPr>
      </w:pPr>
      <w:r w:rsidRPr="00032864">
        <w:rPr>
          <w:rFonts w:ascii="Times New Roman" w:hAnsi="Times New Roman" w:cs="Times New Roman"/>
          <w:bCs/>
          <w:i/>
          <w:lang w:val="sr-Latn-ME"/>
        </w:rPr>
        <w:t>Karakteristike pacijenata</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Ravnotežne koncentracije karbamazepina u plazmi koje se smatraju “terapijskim rasponom” značajno variraju između individualnih pacijenata; kod većine pacijenata prijavljen je raspon između</w:t>
      </w:r>
      <w:r w:rsidR="00BB340E" w:rsidRPr="00032864">
        <w:rPr>
          <w:rFonts w:ascii="Times New Roman" w:hAnsi="Times New Roman" w:cs="Times New Roman"/>
          <w:bCs/>
          <w:lang w:val="sr-Latn-ME"/>
        </w:rPr>
        <w:t xml:space="preserve"> </w:t>
      </w:r>
      <w:r w:rsidRPr="00032864">
        <w:rPr>
          <w:rFonts w:ascii="Times New Roman" w:hAnsi="Times New Roman" w:cs="Times New Roman"/>
          <w:bCs/>
          <w:lang w:val="sr-Latn-ME"/>
        </w:rPr>
        <w:t>4 - 12 mikrograma/mL koji odgovara 17 – 50 mikromola/L. Koncentracije karbamazepin 10,11-epoksida (farmakološki aktivn</w:t>
      </w:r>
      <w:r w:rsidR="00BB340E" w:rsidRPr="00032864">
        <w:rPr>
          <w:rFonts w:ascii="Times New Roman" w:hAnsi="Times New Roman" w:cs="Times New Roman"/>
          <w:bCs/>
          <w:lang w:val="sr-Latn-ME"/>
        </w:rPr>
        <w:t>i</w:t>
      </w:r>
      <w:r w:rsidRPr="00032864">
        <w:rPr>
          <w:rFonts w:ascii="Times New Roman" w:hAnsi="Times New Roman" w:cs="Times New Roman"/>
          <w:bCs/>
          <w:lang w:val="sr-Latn-ME"/>
        </w:rPr>
        <w:t xml:space="preserve"> metabolit): približno 30% koncentracije karbamazepina.</w:t>
      </w: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Usl</w:t>
      </w:r>
      <w:r w:rsidR="00F15592" w:rsidRPr="00032864">
        <w:rPr>
          <w:rFonts w:ascii="Times New Roman" w:hAnsi="Times New Roman" w:cs="Times New Roman"/>
          <w:bCs/>
          <w:lang w:val="sr-Latn-ME"/>
        </w:rPr>
        <w:t>j</w:t>
      </w:r>
      <w:r w:rsidRPr="00032864">
        <w:rPr>
          <w:rFonts w:ascii="Times New Roman" w:hAnsi="Times New Roman" w:cs="Times New Roman"/>
          <w:bCs/>
          <w:lang w:val="sr-Latn-ME"/>
        </w:rPr>
        <w:t>ed pojačane eliminacije karbamazepina, d</w:t>
      </w:r>
      <w:r w:rsidR="00E53BBC" w:rsidRPr="00032864">
        <w:rPr>
          <w:rFonts w:ascii="Times New Roman" w:hAnsi="Times New Roman" w:cs="Times New Roman"/>
          <w:bCs/>
          <w:lang w:val="sr-Latn-ME"/>
        </w:rPr>
        <w:t>j</w:t>
      </w:r>
      <w:r w:rsidRPr="00032864">
        <w:rPr>
          <w:rFonts w:ascii="Times New Roman" w:hAnsi="Times New Roman" w:cs="Times New Roman"/>
          <w:bCs/>
          <w:lang w:val="sr-Latn-ME"/>
        </w:rPr>
        <w:t xml:space="preserve">eci mogu </w:t>
      </w:r>
      <w:r w:rsidR="00F15592" w:rsidRPr="00032864">
        <w:rPr>
          <w:rFonts w:ascii="Times New Roman" w:hAnsi="Times New Roman" w:cs="Times New Roman"/>
          <w:bCs/>
          <w:lang w:val="sr-Latn-ME"/>
        </w:rPr>
        <w:t>biti</w:t>
      </w:r>
      <w:r w:rsidRPr="00032864">
        <w:rPr>
          <w:rFonts w:ascii="Times New Roman" w:hAnsi="Times New Roman" w:cs="Times New Roman"/>
          <w:bCs/>
          <w:lang w:val="sr-Latn-ME"/>
        </w:rPr>
        <w:t xml:space="preserve"> potrebne veće doze karbamazepina (u mg/kg) u odnosu na odrasle da bi se održale terapijske koncentracije. </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 xml:space="preserve">Nema pokazatelja </w:t>
      </w:r>
      <w:r w:rsidR="00F15592" w:rsidRPr="00032864">
        <w:rPr>
          <w:rFonts w:ascii="Times New Roman" w:hAnsi="Times New Roman" w:cs="Times New Roman"/>
          <w:bCs/>
          <w:lang w:val="sr-Latn-ME"/>
        </w:rPr>
        <w:t>o tome da je</w:t>
      </w:r>
      <w:r w:rsidRPr="00032864">
        <w:rPr>
          <w:rFonts w:ascii="Times New Roman" w:hAnsi="Times New Roman" w:cs="Times New Roman"/>
          <w:bCs/>
          <w:lang w:val="sr-Latn-ME"/>
        </w:rPr>
        <w:t xml:space="preserve"> farmakokinetik</w:t>
      </w:r>
      <w:r w:rsidR="00F15592" w:rsidRPr="00032864">
        <w:rPr>
          <w:rFonts w:ascii="Times New Roman" w:hAnsi="Times New Roman" w:cs="Times New Roman"/>
          <w:bCs/>
          <w:lang w:val="sr-Latn-ME"/>
        </w:rPr>
        <w:t>a</w:t>
      </w:r>
      <w:r w:rsidRPr="00032864">
        <w:rPr>
          <w:rFonts w:ascii="Times New Roman" w:hAnsi="Times New Roman" w:cs="Times New Roman"/>
          <w:bCs/>
          <w:lang w:val="sr-Latn-ME"/>
        </w:rPr>
        <w:t xml:space="preserve"> karbamazepina kod starijih </w:t>
      </w:r>
      <w:r w:rsidR="00F15592" w:rsidRPr="00032864">
        <w:rPr>
          <w:rFonts w:ascii="Times New Roman" w:hAnsi="Times New Roman" w:cs="Times New Roman"/>
          <w:bCs/>
          <w:lang w:val="sr-Latn-ME"/>
        </w:rPr>
        <w:t xml:space="preserve">osoba promijenjena </w:t>
      </w:r>
      <w:r w:rsidRPr="00032864">
        <w:rPr>
          <w:rFonts w:ascii="Times New Roman" w:hAnsi="Times New Roman" w:cs="Times New Roman"/>
          <w:bCs/>
          <w:lang w:val="sr-Latn-ME"/>
        </w:rPr>
        <w:t xml:space="preserve">u </w:t>
      </w:r>
      <w:r w:rsidR="00F15592" w:rsidRPr="00032864">
        <w:rPr>
          <w:rFonts w:ascii="Times New Roman" w:hAnsi="Times New Roman" w:cs="Times New Roman"/>
          <w:bCs/>
          <w:lang w:val="sr-Latn-ME"/>
        </w:rPr>
        <w:t>odnosu na</w:t>
      </w:r>
      <w:r w:rsidRPr="00032864">
        <w:rPr>
          <w:rFonts w:ascii="Times New Roman" w:hAnsi="Times New Roman" w:cs="Times New Roman"/>
          <w:bCs/>
          <w:lang w:val="sr-Latn-ME"/>
        </w:rPr>
        <w:t xml:space="preserve"> mlađ</w:t>
      </w:r>
      <w:r w:rsidR="00F15592" w:rsidRPr="00032864">
        <w:rPr>
          <w:rFonts w:ascii="Times New Roman" w:hAnsi="Times New Roman" w:cs="Times New Roman"/>
          <w:bCs/>
          <w:lang w:val="sr-Latn-ME"/>
        </w:rPr>
        <w:t>e</w:t>
      </w:r>
      <w:r w:rsidRPr="00032864">
        <w:rPr>
          <w:rFonts w:ascii="Times New Roman" w:hAnsi="Times New Roman" w:cs="Times New Roman"/>
          <w:bCs/>
          <w:lang w:val="sr-Latn-ME"/>
        </w:rPr>
        <w:t xml:space="preserve">. </w:t>
      </w:r>
    </w:p>
    <w:p w:rsidR="00B26C44" w:rsidRPr="00032864" w:rsidRDefault="00B26C44" w:rsidP="00A77073">
      <w:pPr>
        <w:spacing w:after="0"/>
        <w:jc w:val="both"/>
        <w:rPr>
          <w:rFonts w:ascii="Times New Roman" w:hAnsi="Times New Roman" w:cs="Times New Roman"/>
          <w:bCs/>
          <w:lang w:val="sr-Latn-ME"/>
        </w:rPr>
      </w:pPr>
    </w:p>
    <w:p w:rsidR="00B26C44" w:rsidRPr="00032864" w:rsidRDefault="00B26C44" w:rsidP="00A77073">
      <w:pPr>
        <w:spacing w:after="0"/>
        <w:jc w:val="both"/>
        <w:rPr>
          <w:rFonts w:ascii="Times New Roman" w:hAnsi="Times New Roman" w:cs="Times New Roman"/>
          <w:bCs/>
          <w:lang w:val="sr-Latn-ME"/>
        </w:rPr>
      </w:pPr>
      <w:r w:rsidRPr="00032864">
        <w:rPr>
          <w:rFonts w:ascii="Times New Roman" w:hAnsi="Times New Roman" w:cs="Times New Roman"/>
          <w:bCs/>
          <w:lang w:val="sr-Latn-ME"/>
        </w:rPr>
        <w:t>Nema dostupnih podataka o farmakokinetici karbamazepina kod pacijenata sa oštećenom funkcijom jetre ili bubrega.</w:t>
      </w:r>
    </w:p>
    <w:p w:rsidR="00B26C44" w:rsidRPr="00032864" w:rsidRDefault="00B26C44" w:rsidP="00D977EB">
      <w:pPr>
        <w:spacing w:after="0"/>
        <w:rPr>
          <w:rFonts w:ascii="Times New Roman" w:hAnsi="Times New Roman" w:cs="Times New Roman"/>
          <w:b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5.3. Pretklinički podaci o bezb</w:t>
      </w:r>
      <w:r w:rsidR="003A728E" w:rsidRPr="00032864">
        <w:rPr>
          <w:rFonts w:ascii="Times New Roman" w:hAnsi="Times New Roman" w:cs="Times New Roman"/>
          <w:b/>
          <w:bCs/>
          <w:lang w:val="sr-Latn-ME"/>
        </w:rPr>
        <w:t>j</w:t>
      </w:r>
      <w:r w:rsidRPr="00032864">
        <w:rPr>
          <w:rFonts w:ascii="Times New Roman" w:hAnsi="Times New Roman" w:cs="Times New Roman"/>
          <w:b/>
          <w:bCs/>
          <w:lang w:val="sr-Latn-ME"/>
        </w:rPr>
        <w:t>ednosti l</w:t>
      </w:r>
      <w:r w:rsidR="00E53BBC" w:rsidRPr="00032864">
        <w:rPr>
          <w:rFonts w:ascii="Times New Roman" w:hAnsi="Times New Roman" w:cs="Times New Roman"/>
          <w:b/>
          <w:bCs/>
          <w:lang w:val="sr-Latn-ME"/>
        </w:rPr>
        <w:t>ij</w:t>
      </w:r>
      <w:r w:rsidRPr="00032864">
        <w:rPr>
          <w:rFonts w:ascii="Times New Roman" w:hAnsi="Times New Roman" w:cs="Times New Roman"/>
          <w:b/>
          <w:bCs/>
          <w:lang w:val="sr-Latn-ME"/>
        </w:rPr>
        <w:t>eka</w:t>
      </w:r>
    </w:p>
    <w:p w:rsidR="00B26C44" w:rsidRPr="00032864" w:rsidRDefault="00B26C44" w:rsidP="00D977EB">
      <w:pPr>
        <w:spacing w:after="0"/>
        <w:rPr>
          <w:rFonts w:ascii="Times New Roman" w:hAnsi="Times New Roman" w:cs="Times New Roman"/>
          <w:b/>
          <w:bCs/>
          <w:lang w:val="sr-Latn-ME"/>
        </w:rPr>
      </w:pPr>
    </w:p>
    <w:p w:rsidR="00B26C44" w:rsidRPr="00032864" w:rsidRDefault="00B26C44"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Ne postoje relevanti podaci o opasnosti po ljude dobijeni na osnovu konvencionalnih studija </w:t>
      </w:r>
      <w:r w:rsidR="00F15592" w:rsidRPr="00032864">
        <w:rPr>
          <w:rFonts w:ascii="Times New Roman" w:hAnsi="Times New Roman" w:cs="Times New Roman"/>
          <w:lang w:val="sr-Latn-ME"/>
        </w:rPr>
        <w:t>toksičnosti pojedinačne i ponovljenih doza</w:t>
      </w:r>
      <w:r w:rsidRPr="00032864">
        <w:rPr>
          <w:rFonts w:ascii="Times New Roman" w:hAnsi="Times New Roman" w:cs="Times New Roman"/>
          <w:lang w:val="sr-Latn-ME"/>
        </w:rPr>
        <w:t xml:space="preserve">, lokalne tolerancije, genotoksičnosti i karcinogenog potencijala. Studije reproduktivne toksičnosti </w:t>
      </w:r>
      <w:r w:rsidR="00F15592" w:rsidRPr="00032864">
        <w:rPr>
          <w:rFonts w:ascii="Times New Roman" w:hAnsi="Times New Roman" w:cs="Times New Roman"/>
          <w:lang w:val="sr-Latn-ME"/>
        </w:rPr>
        <w:t xml:space="preserve">uzvedene </w:t>
      </w:r>
      <w:r w:rsidRPr="00032864">
        <w:rPr>
          <w:rFonts w:ascii="Times New Roman" w:hAnsi="Times New Roman" w:cs="Times New Roman"/>
          <w:lang w:val="sr-Latn-ME"/>
        </w:rPr>
        <w:t>na životinjama ni</w:t>
      </w:r>
      <w:r w:rsidR="00F15592" w:rsidRPr="00032864">
        <w:rPr>
          <w:rFonts w:ascii="Times New Roman" w:hAnsi="Times New Roman" w:cs="Times New Roman"/>
          <w:lang w:val="sr-Latn-ME"/>
        </w:rPr>
        <w:t>je</w:t>
      </w:r>
      <w:r w:rsidRPr="00032864">
        <w:rPr>
          <w:rFonts w:ascii="Times New Roman" w:hAnsi="Times New Roman" w:cs="Times New Roman"/>
          <w:lang w:val="sr-Latn-ME"/>
        </w:rPr>
        <w:t xml:space="preserve">su dovoljne da bi </w:t>
      </w:r>
      <w:r w:rsidR="00F15592" w:rsidRPr="00032864">
        <w:rPr>
          <w:rFonts w:ascii="Times New Roman" w:hAnsi="Times New Roman" w:cs="Times New Roman"/>
          <w:lang w:val="sr-Latn-ME"/>
        </w:rPr>
        <w:t xml:space="preserve">se </w:t>
      </w:r>
      <w:r w:rsidRPr="00032864">
        <w:rPr>
          <w:rFonts w:ascii="Times New Roman" w:hAnsi="Times New Roman" w:cs="Times New Roman"/>
          <w:lang w:val="sr-Latn-ME"/>
        </w:rPr>
        <w:t>mogao isključi</w:t>
      </w:r>
      <w:r w:rsidR="00F15592" w:rsidRPr="00032864">
        <w:rPr>
          <w:rFonts w:ascii="Times New Roman" w:hAnsi="Times New Roman" w:cs="Times New Roman"/>
          <w:lang w:val="sr-Latn-ME"/>
        </w:rPr>
        <w:t>ti</w:t>
      </w:r>
      <w:r w:rsidRPr="00032864">
        <w:rPr>
          <w:rFonts w:ascii="Times New Roman" w:hAnsi="Times New Roman" w:cs="Times New Roman"/>
          <w:lang w:val="sr-Latn-ME"/>
        </w:rPr>
        <w:t xml:space="preserve"> teratogeni potencijal karbamazepina na ljude.</w:t>
      </w:r>
    </w:p>
    <w:p w:rsidR="005A5E97" w:rsidRPr="00032864" w:rsidRDefault="005A5E97" w:rsidP="00A77073">
      <w:pPr>
        <w:spacing w:after="0"/>
        <w:jc w:val="both"/>
        <w:rPr>
          <w:rFonts w:ascii="Times New Roman" w:hAnsi="Times New Roman" w:cs="Times New Roman"/>
          <w:lang w:val="sr-Latn-ME"/>
        </w:rPr>
      </w:pPr>
    </w:p>
    <w:p w:rsidR="005A5E97" w:rsidRPr="00032864" w:rsidRDefault="005A5E97" w:rsidP="00A77073">
      <w:pPr>
        <w:spacing w:after="0"/>
        <w:jc w:val="both"/>
        <w:rPr>
          <w:rFonts w:ascii="Times New Roman" w:hAnsi="Times New Roman" w:cs="Times New Roman"/>
          <w:i/>
          <w:lang w:val="sr-Latn-ME"/>
        </w:rPr>
      </w:pPr>
      <w:r w:rsidRPr="00032864">
        <w:rPr>
          <w:rFonts w:ascii="Times New Roman" w:hAnsi="Times New Roman" w:cs="Times New Roman"/>
          <w:i/>
          <w:lang w:val="sr-Latn-ME"/>
        </w:rPr>
        <w:t xml:space="preserve">Karcinogenost </w:t>
      </w:r>
    </w:p>
    <w:p w:rsidR="00F15592" w:rsidRPr="00032864" w:rsidRDefault="00F15592" w:rsidP="00A77073">
      <w:pPr>
        <w:spacing w:after="0"/>
        <w:jc w:val="both"/>
        <w:rPr>
          <w:rFonts w:ascii="Times New Roman" w:hAnsi="Times New Roman" w:cs="Times New Roman"/>
          <w:i/>
          <w:lang w:val="sr-Latn-ME"/>
        </w:rPr>
      </w:pPr>
    </w:p>
    <w:p w:rsidR="005A5E97" w:rsidRPr="00032864" w:rsidRDefault="005A5E97"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Kod pacova, </w:t>
      </w:r>
      <w:r w:rsidR="00F15592" w:rsidRPr="00032864">
        <w:rPr>
          <w:rFonts w:ascii="Times New Roman" w:hAnsi="Times New Roman" w:cs="Times New Roman"/>
          <w:lang w:val="sr-Latn-ME"/>
        </w:rPr>
        <w:t xml:space="preserve">tretiranih </w:t>
      </w:r>
      <w:r w:rsidRPr="00032864">
        <w:rPr>
          <w:rFonts w:ascii="Times New Roman" w:hAnsi="Times New Roman" w:cs="Times New Roman"/>
          <w:lang w:val="sr-Latn-ME"/>
        </w:rPr>
        <w:t>karbamazepinom dv</w:t>
      </w:r>
      <w:r w:rsidR="00E53BBC" w:rsidRPr="00032864">
        <w:rPr>
          <w:rFonts w:ascii="Times New Roman" w:hAnsi="Times New Roman" w:cs="Times New Roman"/>
          <w:lang w:val="sr-Latn-ME"/>
        </w:rPr>
        <w:t>ije godine, zabi</w:t>
      </w:r>
      <w:r w:rsidRPr="00032864">
        <w:rPr>
          <w:rFonts w:ascii="Times New Roman" w:hAnsi="Times New Roman" w:cs="Times New Roman"/>
          <w:lang w:val="sr-Latn-ME"/>
        </w:rPr>
        <w:t>l</w:t>
      </w:r>
      <w:r w:rsidR="00E53BBC" w:rsidRPr="00032864">
        <w:rPr>
          <w:rFonts w:ascii="Times New Roman" w:hAnsi="Times New Roman" w:cs="Times New Roman"/>
          <w:lang w:val="sr-Latn-ME"/>
        </w:rPr>
        <w:t>j</w:t>
      </w:r>
      <w:r w:rsidRPr="00032864">
        <w:rPr>
          <w:rFonts w:ascii="Times New Roman" w:hAnsi="Times New Roman" w:cs="Times New Roman"/>
          <w:lang w:val="sr-Latn-ME"/>
        </w:rPr>
        <w:t xml:space="preserve">ežena je povećana incidenca tumora jetre kod ženki i benignih tumora testisa kod mužjaka. Nema podataka da su ova istraživanja relevantna i za terapeutsku </w:t>
      </w:r>
      <w:r w:rsidR="00F15592" w:rsidRPr="00032864">
        <w:rPr>
          <w:rFonts w:ascii="Times New Roman" w:hAnsi="Times New Roman" w:cs="Times New Roman"/>
          <w:lang w:val="sr-Latn-ME"/>
        </w:rPr>
        <w:t xml:space="preserve">primjenu </w:t>
      </w:r>
      <w:r w:rsidRPr="00032864">
        <w:rPr>
          <w:rFonts w:ascii="Times New Roman" w:hAnsi="Times New Roman" w:cs="Times New Roman"/>
          <w:lang w:val="sr-Latn-ME"/>
        </w:rPr>
        <w:t>karbamazepina kod ljudi.</w:t>
      </w:r>
    </w:p>
    <w:p w:rsidR="000B2A4F" w:rsidRDefault="000B2A4F" w:rsidP="00A77073">
      <w:pPr>
        <w:spacing w:after="0"/>
        <w:jc w:val="both"/>
        <w:rPr>
          <w:rFonts w:ascii="Times New Roman" w:hAnsi="Times New Roman" w:cs="Times New Roman"/>
          <w:i/>
          <w:lang w:val="sr-Latn-ME"/>
        </w:rPr>
      </w:pPr>
    </w:p>
    <w:p w:rsidR="000B2A4F" w:rsidRDefault="000B2A4F" w:rsidP="00A77073">
      <w:pPr>
        <w:spacing w:after="0"/>
        <w:jc w:val="both"/>
        <w:rPr>
          <w:rFonts w:ascii="Times New Roman" w:hAnsi="Times New Roman" w:cs="Times New Roman"/>
          <w:i/>
          <w:lang w:val="sr-Latn-ME"/>
        </w:rPr>
      </w:pPr>
    </w:p>
    <w:p w:rsidR="000B2A4F" w:rsidRDefault="000B2A4F" w:rsidP="00A77073">
      <w:pPr>
        <w:spacing w:after="0"/>
        <w:jc w:val="both"/>
        <w:rPr>
          <w:rFonts w:ascii="Times New Roman" w:hAnsi="Times New Roman" w:cs="Times New Roman"/>
          <w:i/>
          <w:lang w:val="sr-Latn-ME"/>
        </w:rPr>
      </w:pPr>
    </w:p>
    <w:p w:rsidR="000B2A4F" w:rsidRDefault="000B2A4F" w:rsidP="00A77073">
      <w:pPr>
        <w:spacing w:after="0"/>
        <w:jc w:val="both"/>
        <w:rPr>
          <w:rFonts w:ascii="Times New Roman" w:hAnsi="Times New Roman" w:cs="Times New Roman"/>
          <w:i/>
          <w:lang w:val="sr-Latn-ME"/>
        </w:rPr>
      </w:pPr>
    </w:p>
    <w:p w:rsidR="000B2A4F" w:rsidRDefault="000B2A4F" w:rsidP="00A77073">
      <w:pPr>
        <w:spacing w:after="0"/>
        <w:jc w:val="both"/>
        <w:rPr>
          <w:rFonts w:ascii="Times New Roman" w:hAnsi="Times New Roman" w:cs="Times New Roman"/>
          <w:i/>
          <w:lang w:val="sr-Latn-ME"/>
        </w:rPr>
      </w:pPr>
    </w:p>
    <w:p w:rsidR="005A5E97" w:rsidRPr="00032864" w:rsidRDefault="005A5E97" w:rsidP="00A77073">
      <w:pPr>
        <w:spacing w:after="0"/>
        <w:jc w:val="both"/>
        <w:rPr>
          <w:rFonts w:ascii="Times New Roman" w:hAnsi="Times New Roman" w:cs="Times New Roman"/>
          <w:i/>
          <w:lang w:val="sr-Latn-ME"/>
        </w:rPr>
      </w:pPr>
      <w:r w:rsidRPr="00032864">
        <w:rPr>
          <w:rFonts w:ascii="Times New Roman" w:hAnsi="Times New Roman" w:cs="Times New Roman"/>
          <w:i/>
          <w:lang w:val="sr-Latn-ME"/>
        </w:rPr>
        <w:lastRenderedPageBreak/>
        <w:t xml:space="preserve">Reproduktivna toksčnost </w:t>
      </w:r>
    </w:p>
    <w:p w:rsidR="00F15592" w:rsidRPr="00032864" w:rsidRDefault="00F15592" w:rsidP="00A77073">
      <w:pPr>
        <w:spacing w:after="0"/>
        <w:jc w:val="both"/>
        <w:rPr>
          <w:rFonts w:ascii="Times New Roman" w:hAnsi="Times New Roman" w:cs="Times New Roman"/>
          <w:i/>
          <w:lang w:val="sr-Latn-ME"/>
        </w:rPr>
      </w:pPr>
    </w:p>
    <w:p w:rsidR="005A5E97" w:rsidRPr="00032864" w:rsidRDefault="005A5E97" w:rsidP="00A77073">
      <w:pPr>
        <w:spacing w:after="0"/>
        <w:jc w:val="both"/>
        <w:rPr>
          <w:rFonts w:ascii="Times New Roman" w:hAnsi="Times New Roman" w:cs="Times New Roman"/>
          <w:lang w:val="sr-Latn-ME"/>
        </w:rPr>
      </w:pPr>
      <w:r w:rsidRPr="00032864">
        <w:rPr>
          <w:rFonts w:ascii="Times New Roman" w:hAnsi="Times New Roman" w:cs="Times New Roman"/>
          <w:lang w:val="sr-Latn-ME"/>
        </w:rPr>
        <w:t xml:space="preserve">U studijama na miševima, pacovima i </w:t>
      </w:r>
      <w:r w:rsidR="00F15592" w:rsidRPr="00032864">
        <w:rPr>
          <w:rFonts w:ascii="Times New Roman" w:hAnsi="Times New Roman" w:cs="Times New Roman"/>
          <w:lang w:val="sr-Latn-ME"/>
        </w:rPr>
        <w:t>kunićima</w:t>
      </w:r>
      <w:r w:rsidRPr="00032864">
        <w:rPr>
          <w:rFonts w:ascii="Times New Roman" w:hAnsi="Times New Roman" w:cs="Times New Roman"/>
          <w:lang w:val="sr-Latn-ME"/>
        </w:rPr>
        <w:t>, oralna prim</w:t>
      </w:r>
      <w:r w:rsidR="003A728E" w:rsidRPr="00032864">
        <w:rPr>
          <w:rFonts w:ascii="Times New Roman" w:hAnsi="Times New Roman" w:cs="Times New Roman"/>
          <w:lang w:val="sr-Latn-ME"/>
        </w:rPr>
        <w:t>j</w:t>
      </w:r>
      <w:r w:rsidRPr="00032864">
        <w:rPr>
          <w:rFonts w:ascii="Times New Roman" w:hAnsi="Times New Roman" w:cs="Times New Roman"/>
          <w:lang w:val="sr-Latn-ME"/>
        </w:rPr>
        <w:t>ena karbamazepina tokom organogeneze dovela je do povećanja embrio-fetalnog mortaliteta, porasta retardacije fetusa, u dnevnim dozama koji su bili povezani i sa toksičnosti po majku (oko 200mg/kg dnevno). Karbamazepin je bio teratogen u mnogobrojnim studijama, naročito na miševima, međutim ili nije pokazao ili je pokazao minimalan teratogeni potencijal u dozama relevantnim za ljude. U reproduktivnim studijama na pacovima, pokazao je smanjenje t</w:t>
      </w:r>
      <w:r w:rsidR="003A728E" w:rsidRPr="00032864">
        <w:rPr>
          <w:rFonts w:ascii="Times New Roman" w:hAnsi="Times New Roman" w:cs="Times New Roman"/>
          <w:lang w:val="sr-Latn-ME"/>
        </w:rPr>
        <w:t>j</w:t>
      </w:r>
      <w:r w:rsidRPr="00032864">
        <w:rPr>
          <w:rFonts w:ascii="Times New Roman" w:hAnsi="Times New Roman" w:cs="Times New Roman"/>
          <w:lang w:val="sr-Latn-ME"/>
        </w:rPr>
        <w:t xml:space="preserve">elesne mase u dozama od 192 mg/kg dnevno. </w:t>
      </w:r>
    </w:p>
    <w:p w:rsidR="005A5E97" w:rsidRPr="00032864" w:rsidRDefault="005A5E97" w:rsidP="00D977EB">
      <w:pPr>
        <w:spacing w:after="0"/>
        <w:rPr>
          <w:rFonts w:ascii="Times New Roman" w:hAnsi="Times New Roman" w:cs="Times New Roman"/>
          <w:lang w:val="sr-Latn-ME"/>
        </w:rPr>
      </w:pPr>
    </w:p>
    <w:p w:rsidR="005A5E97" w:rsidRPr="00032864" w:rsidRDefault="005A5E97" w:rsidP="00D977EB">
      <w:pPr>
        <w:spacing w:after="0"/>
        <w:rPr>
          <w:rFonts w:ascii="Times New Roman" w:hAnsi="Times New Roman" w:cs="Times New Roman"/>
          <w:i/>
          <w:lang w:val="sr-Latn-ME"/>
        </w:rPr>
      </w:pPr>
      <w:r w:rsidRPr="00032864">
        <w:rPr>
          <w:rFonts w:ascii="Times New Roman" w:hAnsi="Times New Roman" w:cs="Times New Roman"/>
          <w:i/>
          <w:lang w:val="sr-Latn-ME"/>
        </w:rPr>
        <w:t>Plodnost</w:t>
      </w:r>
    </w:p>
    <w:p w:rsidR="00FD7D25" w:rsidRPr="00032864" w:rsidRDefault="00FD7D25" w:rsidP="00D977EB">
      <w:pPr>
        <w:spacing w:after="0"/>
        <w:rPr>
          <w:rFonts w:ascii="Times New Roman" w:hAnsi="Times New Roman" w:cs="Times New Roman"/>
          <w:lang w:val="sr-Latn-ME"/>
        </w:rPr>
      </w:pPr>
    </w:p>
    <w:p w:rsidR="00B26C44" w:rsidRPr="00032864" w:rsidRDefault="005A5E97" w:rsidP="00A77073">
      <w:pPr>
        <w:spacing w:after="0"/>
        <w:jc w:val="both"/>
        <w:rPr>
          <w:rFonts w:ascii="Times New Roman" w:hAnsi="Times New Roman" w:cs="Times New Roman"/>
          <w:lang w:val="sr-Latn-ME"/>
        </w:rPr>
      </w:pPr>
      <w:r w:rsidRPr="00032864">
        <w:rPr>
          <w:rFonts w:ascii="Times New Roman" w:hAnsi="Times New Roman" w:cs="Times New Roman"/>
          <w:lang w:val="sr-Latn-ME"/>
        </w:rPr>
        <w:t>U studijama hroni</w:t>
      </w:r>
      <w:r w:rsidR="003A728E" w:rsidRPr="00032864">
        <w:rPr>
          <w:rFonts w:ascii="Times New Roman" w:hAnsi="Times New Roman" w:cs="Times New Roman"/>
          <w:lang w:val="sr-Latn-ME"/>
        </w:rPr>
        <w:t>čne toksičnosti na pacovima</w:t>
      </w:r>
      <w:r w:rsidR="00FD7D25" w:rsidRPr="00032864">
        <w:rPr>
          <w:rFonts w:ascii="Times New Roman" w:hAnsi="Times New Roman" w:cs="Times New Roman"/>
          <w:lang w:val="sr-Latn-ME"/>
        </w:rPr>
        <w:t>,</w:t>
      </w:r>
      <w:r w:rsidR="003A728E" w:rsidRPr="00032864">
        <w:rPr>
          <w:rFonts w:ascii="Times New Roman" w:hAnsi="Times New Roman" w:cs="Times New Roman"/>
          <w:lang w:val="sr-Latn-ME"/>
        </w:rPr>
        <w:t xml:space="preserve"> zabi</w:t>
      </w:r>
      <w:r w:rsidRPr="00032864">
        <w:rPr>
          <w:rFonts w:ascii="Times New Roman" w:hAnsi="Times New Roman" w:cs="Times New Roman"/>
          <w:lang w:val="sr-Latn-ME"/>
        </w:rPr>
        <w:t>l</w:t>
      </w:r>
      <w:r w:rsidR="003A728E" w:rsidRPr="00032864">
        <w:rPr>
          <w:rFonts w:ascii="Times New Roman" w:hAnsi="Times New Roman" w:cs="Times New Roman"/>
          <w:lang w:val="sr-Latn-ME"/>
        </w:rPr>
        <w:t>j</w:t>
      </w:r>
      <w:r w:rsidRPr="00032864">
        <w:rPr>
          <w:rFonts w:ascii="Times New Roman" w:hAnsi="Times New Roman" w:cs="Times New Roman"/>
          <w:lang w:val="sr-Latn-ME"/>
        </w:rPr>
        <w:t>ežena je atrofija testisa i aspermatogeneza povezana sa</w:t>
      </w:r>
      <w:r w:rsidR="00FD7D25" w:rsidRPr="00032864">
        <w:rPr>
          <w:rFonts w:ascii="Times New Roman" w:hAnsi="Times New Roman" w:cs="Times New Roman"/>
          <w:lang w:val="sr-Latn-ME"/>
        </w:rPr>
        <w:t xml:space="preserve"> </w:t>
      </w:r>
      <w:r w:rsidRPr="00032864">
        <w:rPr>
          <w:rFonts w:ascii="Times New Roman" w:hAnsi="Times New Roman" w:cs="Times New Roman"/>
          <w:lang w:val="sr-Latn-ME"/>
        </w:rPr>
        <w:t>prim</w:t>
      </w:r>
      <w:r w:rsidR="003A728E" w:rsidRPr="00032864">
        <w:rPr>
          <w:rFonts w:ascii="Times New Roman" w:hAnsi="Times New Roman" w:cs="Times New Roman"/>
          <w:lang w:val="sr-Latn-ME"/>
        </w:rPr>
        <w:t>j</w:t>
      </w:r>
      <w:r w:rsidRPr="00032864">
        <w:rPr>
          <w:rFonts w:ascii="Times New Roman" w:hAnsi="Times New Roman" w:cs="Times New Roman"/>
          <w:lang w:val="sr-Latn-ME"/>
        </w:rPr>
        <w:t>enom karbamazepina. Bezb</w:t>
      </w:r>
      <w:r w:rsidR="003A728E" w:rsidRPr="00032864">
        <w:rPr>
          <w:rFonts w:ascii="Times New Roman" w:hAnsi="Times New Roman" w:cs="Times New Roman"/>
          <w:lang w:val="sr-Latn-ME"/>
        </w:rPr>
        <w:t>j</w:t>
      </w:r>
      <w:r w:rsidRPr="00032864">
        <w:rPr>
          <w:rFonts w:ascii="Times New Roman" w:hAnsi="Times New Roman" w:cs="Times New Roman"/>
          <w:lang w:val="sr-Latn-ME"/>
        </w:rPr>
        <w:t>edonosna granica za pojavu ovih efekata nije poznata.</w:t>
      </w:r>
    </w:p>
    <w:p w:rsidR="005A5E97" w:rsidRPr="00032864" w:rsidRDefault="005A5E97" w:rsidP="00D977EB">
      <w:pPr>
        <w:spacing w:after="0"/>
        <w:rPr>
          <w:rFonts w:ascii="Times New Roman" w:hAnsi="Times New Roman" w:cs="Times New Roman"/>
          <w:lang w:val="sr-Latn-ME"/>
        </w:rPr>
      </w:pPr>
    </w:p>
    <w:p w:rsidR="00311328" w:rsidRPr="00032864" w:rsidRDefault="00311328"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6. FARMACEUTSKI PODACI</w:t>
      </w:r>
    </w:p>
    <w:p w:rsidR="003A728E" w:rsidRPr="00032864" w:rsidRDefault="003A728E"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 xml:space="preserve">6.1. Lista </w:t>
      </w:r>
      <w:r w:rsidR="00E83B44" w:rsidRPr="00032864">
        <w:rPr>
          <w:rFonts w:ascii="Times New Roman" w:hAnsi="Times New Roman" w:cs="Times New Roman"/>
          <w:b/>
          <w:bCs/>
          <w:lang w:val="sr-Latn-ME"/>
        </w:rPr>
        <w:t>pomoćnih supstanci</w:t>
      </w:r>
    </w:p>
    <w:p w:rsidR="00725641" w:rsidRPr="00032864" w:rsidRDefault="00725641" w:rsidP="00D977EB">
      <w:pPr>
        <w:spacing w:after="0"/>
        <w:rPr>
          <w:rFonts w:ascii="Times New Roman" w:hAnsi="Times New Roman" w:cs="Times New Roman"/>
          <w:b/>
          <w:bCs/>
          <w:lang w:val="sr-Latn-ME"/>
        </w:rPr>
      </w:pPr>
    </w:p>
    <w:p w:rsidR="00DE0B28" w:rsidRPr="00032864" w:rsidRDefault="003A728E" w:rsidP="00D977EB">
      <w:pPr>
        <w:spacing w:after="0"/>
        <w:rPr>
          <w:rFonts w:ascii="Times New Roman" w:hAnsi="Times New Roman" w:cs="Times New Roman"/>
          <w:lang w:val="sr-Latn-ME"/>
        </w:rPr>
      </w:pPr>
      <w:r w:rsidRPr="00032864">
        <w:rPr>
          <w:rFonts w:ascii="Times New Roman" w:hAnsi="Times New Roman" w:cs="Times New Roman"/>
          <w:lang w:val="sr-Latn-ME"/>
        </w:rPr>
        <w:t xml:space="preserve">Silicijum </w:t>
      </w:r>
      <w:r w:rsidR="00DE0B28" w:rsidRPr="00032864">
        <w:rPr>
          <w:rFonts w:ascii="Times New Roman" w:hAnsi="Times New Roman" w:cs="Times New Roman"/>
          <w:lang w:val="sr-Latn-ME"/>
        </w:rPr>
        <w:t>dioksid, koloidni, bezvodni;</w:t>
      </w:r>
    </w:p>
    <w:p w:rsidR="00DE0B28" w:rsidRPr="00032864" w:rsidRDefault="00DE0B28" w:rsidP="00D977EB">
      <w:pPr>
        <w:spacing w:after="0"/>
        <w:rPr>
          <w:rFonts w:ascii="Times New Roman" w:hAnsi="Times New Roman" w:cs="Times New Roman"/>
          <w:lang w:val="sr-Latn-ME"/>
        </w:rPr>
      </w:pPr>
      <w:r w:rsidRPr="00032864">
        <w:rPr>
          <w:rFonts w:ascii="Times New Roman" w:hAnsi="Times New Roman" w:cs="Times New Roman"/>
          <w:lang w:val="sr-Latn-ME"/>
        </w:rPr>
        <w:t>Celuloza, mikrokristalna;</w:t>
      </w:r>
    </w:p>
    <w:p w:rsidR="00DE0B28" w:rsidRPr="00032864" w:rsidRDefault="003A728E" w:rsidP="00D977EB">
      <w:pPr>
        <w:spacing w:after="0"/>
        <w:rPr>
          <w:rFonts w:ascii="Times New Roman" w:hAnsi="Times New Roman" w:cs="Times New Roman"/>
          <w:lang w:val="sr-Latn-ME"/>
        </w:rPr>
      </w:pPr>
      <w:r w:rsidRPr="00032864">
        <w:rPr>
          <w:rFonts w:ascii="Times New Roman" w:hAnsi="Times New Roman" w:cs="Times New Roman"/>
          <w:lang w:val="sr-Latn-ME"/>
        </w:rPr>
        <w:t xml:space="preserve">Natrijum </w:t>
      </w:r>
      <w:r w:rsidR="00DE0B28" w:rsidRPr="00032864">
        <w:rPr>
          <w:rFonts w:ascii="Times New Roman" w:hAnsi="Times New Roman" w:cs="Times New Roman"/>
          <w:lang w:val="sr-Latn-ME"/>
        </w:rPr>
        <w:t>skrobglikolat (tipA);</w:t>
      </w:r>
    </w:p>
    <w:p w:rsidR="00DE0B28" w:rsidRPr="00032864" w:rsidRDefault="003A728E" w:rsidP="00D977EB">
      <w:pPr>
        <w:spacing w:after="0"/>
        <w:rPr>
          <w:rFonts w:ascii="Times New Roman" w:hAnsi="Times New Roman" w:cs="Times New Roman"/>
          <w:lang w:val="sr-Latn-ME"/>
        </w:rPr>
      </w:pPr>
      <w:r w:rsidRPr="00032864">
        <w:rPr>
          <w:rFonts w:ascii="Times New Roman" w:hAnsi="Times New Roman" w:cs="Times New Roman"/>
          <w:lang w:val="sr-Latn-ME"/>
        </w:rPr>
        <w:t xml:space="preserve">Magnezijum </w:t>
      </w:r>
      <w:r w:rsidR="00DE0B28" w:rsidRPr="00032864">
        <w:rPr>
          <w:rFonts w:ascii="Times New Roman" w:hAnsi="Times New Roman" w:cs="Times New Roman"/>
          <w:lang w:val="sr-Latn-ME"/>
        </w:rPr>
        <w:t>stearat.</w:t>
      </w:r>
    </w:p>
    <w:p w:rsidR="00725641" w:rsidRPr="00032864" w:rsidRDefault="00725641"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6.2. Inkompatibilnost</w:t>
      </w:r>
    </w:p>
    <w:p w:rsidR="00725641" w:rsidRPr="00032864" w:rsidRDefault="00725641"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lang w:val="sr-Latn-ME"/>
        </w:rPr>
      </w:pPr>
      <w:r w:rsidRPr="00032864">
        <w:rPr>
          <w:rFonts w:ascii="Times New Roman" w:hAnsi="Times New Roman" w:cs="Times New Roman"/>
          <w:lang w:val="sr-Latn-ME"/>
        </w:rPr>
        <w:t>Nije relevantno za preparat.</w:t>
      </w:r>
    </w:p>
    <w:p w:rsidR="00725641" w:rsidRPr="00032864" w:rsidRDefault="00725641"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6.3. Rok upotrebe</w:t>
      </w:r>
    </w:p>
    <w:p w:rsidR="00725641" w:rsidRPr="00032864" w:rsidRDefault="00725641"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lang w:val="sr-Latn-ME"/>
        </w:rPr>
      </w:pPr>
      <w:r w:rsidRPr="00032864">
        <w:rPr>
          <w:rFonts w:ascii="Times New Roman" w:hAnsi="Times New Roman" w:cs="Times New Roman"/>
          <w:lang w:val="sr-Latn-ME"/>
        </w:rPr>
        <w:t>3 godine.</w:t>
      </w:r>
    </w:p>
    <w:p w:rsidR="00725641" w:rsidRPr="00032864" w:rsidRDefault="00725641"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6.4. Posebne m</w:t>
      </w:r>
      <w:r w:rsidR="003A728E" w:rsidRPr="00032864">
        <w:rPr>
          <w:rFonts w:ascii="Times New Roman" w:hAnsi="Times New Roman" w:cs="Times New Roman"/>
          <w:b/>
          <w:bCs/>
          <w:lang w:val="sr-Latn-ME"/>
        </w:rPr>
        <w:t>j</w:t>
      </w:r>
      <w:r w:rsidRPr="00032864">
        <w:rPr>
          <w:rFonts w:ascii="Times New Roman" w:hAnsi="Times New Roman" w:cs="Times New Roman"/>
          <w:b/>
          <w:bCs/>
          <w:lang w:val="sr-Latn-ME"/>
        </w:rPr>
        <w:t>ere upozorenja pri čuvanju</w:t>
      </w:r>
      <w:r w:rsidR="00E83B44" w:rsidRPr="00032864">
        <w:rPr>
          <w:rFonts w:ascii="Times New Roman" w:hAnsi="Times New Roman" w:cs="Times New Roman"/>
          <w:b/>
          <w:bCs/>
          <w:lang w:val="sr-Latn-ME"/>
        </w:rPr>
        <w:t xml:space="preserve"> lijeka</w:t>
      </w:r>
    </w:p>
    <w:p w:rsidR="00725641" w:rsidRPr="00032864" w:rsidRDefault="00725641"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lang w:val="sr-Latn-ME"/>
        </w:rPr>
      </w:pPr>
      <w:r w:rsidRPr="00032864">
        <w:rPr>
          <w:rFonts w:ascii="Times New Roman" w:hAnsi="Times New Roman" w:cs="Times New Roman"/>
          <w:lang w:val="sr-Latn-ME"/>
        </w:rPr>
        <w:t>Čuvati na temperaturi do 25°C, u originalnom pakovanju u cilju zaštite od vlage.</w:t>
      </w:r>
    </w:p>
    <w:p w:rsidR="00725641" w:rsidRPr="00032864" w:rsidRDefault="00725641" w:rsidP="00D977EB">
      <w:pPr>
        <w:spacing w:after="0"/>
        <w:rPr>
          <w:rFonts w:ascii="Times New Roman" w:hAnsi="Times New Roman" w:cs="Times New Roman"/>
          <w:lang w:val="sr-Latn-ME"/>
        </w:rPr>
      </w:pPr>
    </w:p>
    <w:p w:rsidR="00311328" w:rsidRPr="00032864" w:rsidRDefault="00311328" w:rsidP="00D977EB">
      <w:pPr>
        <w:spacing w:after="0"/>
        <w:rPr>
          <w:rFonts w:ascii="Times New Roman" w:hAnsi="Times New Roman" w:cs="Times New Roman"/>
          <w:lang w:val="sr-Latn-ME"/>
        </w:rPr>
      </w:pPr>
    </w:p>
    <w:p w:rsidR="00311328" w:rsidRPr="00032864" w:rsidRDefault="00311328"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lastRenderedPageBreak/>
        <w:t xml:space="preserve">6.5. </w:t>
      </w:r>
      <w:r w:rsidR="00E83B44" w:rsidRPr="00032864">
        <w:rPr>
          <w:rFonts w:ascii="Times New Roman" w:hAnsi="Times New Roman" w:cs="Times New Roman"/>
          <w:b/>
          <w:bCs/>
          <w:lang w:val="sr-Latn-ME"/>
        </w:rPr>
        <w:t>Vrsta i sadržaj pakovanja</w:t>
      </w:r>
    </w:p>
    <w:p w:rsidR="00725641" w:rsidRPr="00032864" w:rsidRDefault="00725641"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lang w:val="sr-Latn-ME"/>
        </w:rPr>
      </w:pPr>
      <w:r w:rsidRPr="00032864">
        <w:rPr>
          <w:rFonts w:ascii="Times New Roman" w:hAnsi="Times New Roman" w:cs="Times New Roman"/>
          <w:lang w:val="sr-Latn-ME"/>
        </w:rPr>
        <w:t>Al/PVC blister sa 10 tableta. U kutiji se nalazi 5 blistera (ukupno 50 tableta).</w:t>
      </w:r>
    </w:p>
    <w:p w:rsidR="00725641" w:rsidRPr="00032864" w:rsidRDefault="00725641"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6.6. Posebne m</w:t>
      </w:r>
      <w:r w:rsidR="003A728E" w:rsidRPr="00032864">
        <w:rPr>
          <w:rFonts w:ascii="Times New Roman" w:hAnsi="Times New Roman" w:cs="Times New Roman"/>
          <w:b/>
          <w:bCs/>
          <w:lang w:val="sr-Latn-ME"/>
        </w:rPr>
        <w:t>j</w:t>
      </w:r>
      <w:r w:rsidRPr="00032864">
        <w:rPr>
          <w:rFonts w:ascii="Times New Roman" w:hAnsi="Times New Roman" w:cs="Times New Roman"/>
          <w:b/>
          <w:bCs/>
          <w:lang w:val="sr-Latn-ME"/>
        </w:rPr>
        <w:t>ere opreza pri odlaganju materijala koji treba odbaciti nakon prim</w:t>
      </w:r>
      <w:r w:rsidR="003A728E" w:rsidRPr="00032864">
        <w:rPr>
          <w:rFonts w:ascii="Times New Roman" w:hAnsi="Times New Roman" w:cs="Times New Roman"/>
          <w:b/>
          <w:bCs/>
          <w:lang w:val="sr-Latn-ME"/>
        </w:rPr>
        <w:t>j</w:t>
      </w:r>
      <w:r w:rsidRPr="00032864">
        <w:rPr>
          <w:rFonts w:ascii="Times New Roman" w:hAnsi="Times New Roman" w:cs="Times New Roman"/>
          <w:b/>
          <w:bCs/>
          <w:lang w:val="sr-Latn-ME"/>
        </w:rPr>
        <w:t>ene l</w:t>
      </w:r>
      <w:r w:rsidR="003A728E" w:rsidRPr="00032864">
        <w:rPr>
          <w:rFonts w:ascii="Times New Roman" w:hAnsi="Times New Roman" w:cs="Times New Roman"/>
          <w:b/>
          <w:bCs/>
          <w:lang w:val="sr-Latn-ME"/>
        </w:rPr>
        <w:t>ij</w:t>
      </w:r>
      <w:r w:rsidRPr="00032864">
        <w:rPr>
          <w:rFonts w:ascii="Times New Roman" w:hAnsi="Times New Roman" w:cs="Times New Roman"/>
          <w:b/>
          <w:bCs/>
          <w:lang w:val="sr-Latn-ME"/>
        </w:rPr>
        <w:t>eka</w:t>
      </w:r>
    </w:p>
    <w:p w:rsidR="005553A9" w:rsidRPr="00032864" w:rsidRDefault="005553A9"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lang w:val="sr-Latn-ME"/>
        </w:rPr>
      </w:pPr>
      <w:r w:rsidRPr="00032864">
        <w:rPr>
          <w:rFonts w:ascii="Times New Roman" w:hAnsi="Times New Roman" w:cs="Times New Roman"/>
          <w:lang w:val="sr-Latn-ME"/>
        </w:rPr>
        <w:t>Neupotr</w:t>
      </w:r>
      <w:r w:rsidR="003A728E" w:rsidRPr="00032864">
        <w:rPr>
          <w:rFonts w:ascii="Times New Roman" w:hAnsi="Times New Roman" w:cs="Times New Roman"/>
          <w:lang w:val="sr-Latn-ME"/>
        </w:rPr>
        <w:t>ij</w:t>
      </w:r>
      <w:r w:rsidRPr="00032864">
        <w:rPr>
          <w:rFonts w:ascii="Times New Roman" w:hAnsi="Times New Roman" w:cs="Times New Roman"/>
          <w:lang w:val="sr-Latn-ME"/>
        </w:rPr>
        <w:t>ebljeni l</w:t>
      </w:r>
      <w:r w:rsidR="003A728E" w:rsidRPr="00032864">
        <w:rPr>
          <w:rFonts w:ascii="Times New Roman" w:hAnsi="Times New Roman" w:cs="Times New Roman"/>
          <w:lang w:val="sr-Latn-ME"/>
        </w:rPr>
        <w:t>ij</w:t>
      </w:r>
      <w:r w:rsidRPr="00032864">
        <w:rPr>
          <w:rFonts w:ascii="Times New Roman" w:hAnsi="Times New Roman" w:cs="Times New Roman"/>
          <w:lang w:val="sr-Latn-ME"/>
        </w:rPr>
        <w:t>ek se uništava prema važećim propisima.</w:t>
      </w:r>
    </w:p>
    <w:p w:rsidR="00E83B44" w:rsidRPr="00032864" w:rsidRDefault="00E83B44" w:rsidP="00D977EB">
      <w:pPr>
        <w:spacing w:after="0"/>
        <w:rPr>
          <w:rFonts w:ascii="Times New Roman" w:hAnsi="Times New Roman" w:cs="Times New Roman"/>
          <w:lang w:val="sr-Latn-ME"/>
        </w:rPr>
      </w:pPr>
    </w:p>
    <w:p w:rsidR="00E83B44" w:rsidRPr="00032864" w:rsidRDefault="00E83B44" w:rsidP="00D977EB">
      <w:pPr>
        <w:spacing w:after="0"/>
        <w:rPr>
          <w:rFonts w:ascii="Times New Roman" w:hAnsi="Times New Roman" w:cs="Times New Roman"/>
          <w:b/>
          <w:lang w:val="sr-Latn-ME"/>
        </w:rPr>
      </w:pPr>
      <w:r w:rsidRPr="00032864">
        <w:rPr>
          <w:rFonts w:ascii="Times New Roman" w:hAnsi="Times New Roman" w:cs="Times New Roman"/>
          <w:b/>
          <w:lang w:val="sr-Latn-ME"/>
        </w:rPr>
        <w:t>6.7. Režim izdavanja lijeka</w:t>
      </w:r>
    </w:p>
    <w:p w:rsidR="00311328" w:rsidRPr="00032864" w:rsidRDefault="00311328" w:rsidP="00D977EB">
      <w:pPr>
        <w:spacing w:after="0"/>
        <w:rPr>
          <w:rFonts w:ascii="Times New Roman" w:hAnsi="Times New Roman" w:cs="Times New Roman"/>
          <w:b/>
          <w:lang w:val="sr-Latn-ME"/>
        </w:rPr>
      </w:pPr>
    </w:p>
    <w:p w:rsidR="00E83B44" w:rsidRPr="00032864" w:rsidRDefault="00E83B44" w:rsidP="00D977EB">
      <w:pPr>
        <w:spacing w:after="0"/>
        <w:rPr>
          <w:rFonts w:ascii="Times New Roman" w:hAnsi="Times New Roman" w:cs="Times New Roman"/>
          <w:lang w:val="sr-Latn-ME"/>
        </w:rPr>
      </w:pPr>
      <w:r w:rsidRPr="00032864">
        <w:rPr>
          <w:rFonts w:ascii="Times New Roman" w:hAnsi="Times New Roman" w:cs="Times New Roman"/>
          <w:lang w:val="sr-Latn-ME"/>
        </w:rPr>
        <w:t>Lijek se može izdavati samo na ljekarski recept.</w:t>
      </w:r>
    </w:p>
    <w:p w:rsidR="00725641" w:rsidRPr="00032864" w:rsidRDefault="00725641" w:rsidP="00D977EB">
      <w:pPr>
        <w:spacing w:after="0"/>
        <w:rPr>
          <w:rFonts w:ascii="Times New Roman" w:hAnsi="Times New Roman" w:cs="Times New Roman"/>
          <w:lang w:val="sr-Latn-ME"/>
        </w:rPr>
      </w:pPr>
    </w:p>
    <w:p w:rsidR="00311328" w:rsidRPr="00032864" w:rsidRDefault="00311328"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7. NOSILAC DOZVOLE</w:t>
      </w:r>
    </w:p>
    <w:p w:rsidR="005553A9" w:rsidRPr="00032864" w:rsidRDefault="005553A9" w:rsidP="00D977EB">
      <w:pPr>
        <w:spacing w:after="0"/>
        <w:rPr>
          <w:rFonts w:ascii="Times New Roman" w:hAnsi="Times New Roman" w:cs="Times New Roman"/>
          <w:b/>
          <w:bCs/>
          <w:lang w:val="sr-Latn-ME"/>
        </w:rPr>
      </w:pPr>
    </w:p>
    <w:p w:rsidR="00DE0B28" w:rsidRPr="00032864" w:rsidRDefault="00DE0B28" w:rsidP="00D977EB">
      <w:pPr>
        <w:spacing w:after="0"/>
        <w:rPr>
          <w:rFonts w:ascii="Times New Roman" w:hAnsi="Times New Roman" w:cs="Times New Roman"/>
          <w:lang w:val="sr-Latn-ME"/>
        </w:rPr>
      </w:pPr>
      <w:r w:rsidRPr="00032864">
        <w:rPr>
          <w:rFonts w:ascii="Times New Roman" w:hAnsi="Times New Roman" w:cs="Times New Roman"/>
          <w:lang w:val="sr-Latn-ME"/>
        </w:rPr>
        <w:t>Hemofarm A.D.</w:t>
      </w:r>
      <w:r w:rsidR="005553A9" w:rsidRPr="00032864">
        <w:rPr>
          <w:rFonts w:ascii="Times New Roman" w:hAnsi="Times New Roman" w:cs="Times New Roman"/>
          <w:lang w:val="sr-Latn-ME"/>
        </w:rPr>
        <w:t xml:space="preserve"> Vršac Poslovna jedinica Podgorica</w:t>
      </w:r>
    </w:p>
    <w:p w:rsidR="00DE0B28" w:rsidRPr="00032864" w:rsidRDefault="005553A9" w:rsidP="00D977EB">
      <w:pPr>
        <w:spacing w:after="0"/>
        <w:rPr>
          <w:rFonts w:ascii="Times New Roman" w:hAnsi="Times New Roman" w:cs="Times New Roman"/>
          <w:lang w:val="sr-Latn-ME"/>
        </w:rPr>
      </w:pPr>
      <w:r w:rsidRPr="00032864">
        <w:rPr>
          <w:rFonts w:ascii="Times New Roman" w:hAnsi="Times New Roman" w:cs="Times New Roman"/>
          <w:lang w:val="sr-Latn-ME"/>
        </w:rPr>
        <w:t>8 marta 55A, Podgorica, Crna Gora</w:t>
      </w:r>
    </w:p>
    <w:p w:rsidR="005553A9" w:rsidRPr="00032864" w:rsidRDefault="005553A9" w:rsidP="00D977EB">
      <w:pPr>
        <w:spacing w:after="0"/>
        <w:rPr>
          <w:rFonts w:ascii="Times New Roman" w:hAnsi="Times New Roman" w:cs="Times New Roman"/>
          <w:lang w:val="sr-Latn-ME"/>
        </w:rPr>
      </w:pPr>
    </w:p>
    <w:p w:rsidR="00311328" w:rsidRPr="00032864" w:rsidRDefault="00311328"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8. BROJ PRVE DOZVOLE I OBNOVE DOZVOLE</w:t>
      </w:r>
    </w:p>
    <w:p w:rsidR="005553A9" w:rsidRPr="00032864" w:rsidRDefault="005553A9" w:rsidP="00D977EB">
      <w:pPr>
        <w:spacing w:after="0"/>
        <w:rPr>
          <w:rFonts w:ascii="Times New Roman" w:hAnsi="Times New Roman" w:cs="Times New Roman"/>
          <w:b/>
          <w:bCs/>
          <w:lang w:val="sr-Latn-ME"/>
        </w:rPr>
      </w:pPr>
    </w:p>
    <w:p w:rsidR="00847D96" w:rsidRPr="00032864" w:rsidRDefault="00847D96" w:rsidP="00D977EB">
      <w:pPr>
        <w:spacing w:after="0"/>
        <w:rPr>
          <w:rFonts w:ascii="Times New Roman" w:hAnsi="Times New Roman" w:cs="Times New Roman"/>
          <w:b/>
          <w:bCs/>
          <w:lang w:val="sr-Latn-ME"/>
        </w:rPr>
      </w:pPr>
      <w:r w:rsidRPr="00032864">
        <w:rPr>
          <w:rFonts w:ascii="TimesNewRoman" w:hAnsi="TimesNewRoman" w:cs="TimesNewRoman"/>
          <w:lang w:val="sr-Latn-ME"/>
        </w:rPr>
        <w:t>Karbapin</w:t>
      </w:r>
      <w:r w:rsidRPr="00032864">
        <w:rPr>
          <w:rFonts w:ascii="TimesNewRoman" w:hAnsi="TimesNewRoman" w:cs="TimesNewRoman"/>
          <w:vertAlign w:val="superscript"/>
          <w:lang w:val="sr-Latn-ME"/>
        </w:rPr>
        <w:t>®</w:t>
      </w:r>
      <w:r w:rsidRPr="00032864">
        <w:rPr>
          <w:rFonts w:ascii="TimesNewRoman" w:hAnsi="TimesNewRoman" w:cs="TimesNewRoman"/>
          <w:lang w:val="sr-Latn-ME"/>
        </w:rPr>
        <w:t xml:space="preserve">, tableta, 200 mg, blister, 50 tableta: 2030/14/479 </w:t>
      </w:r>
      <w:r w:rsidR="004B233C">
        <w:rPr>
          <w:rFonts w:ascii="TimesNewRoman" w:hAnsi="TimesNewRoman" w:cs="TimesNewRoman"/>
          <w:lang w:val="sr-Latn-ME"/>
        </w:rPr>
        <w:t>–</w:t>
      </w:r>
      <w:r w:rsidRPr="00032864">
        <w:rPr>
          <w:rFonts w:ascii="TimesNewRoman" w:hAnsi="TimesNewRoman" w:cs="TimesNewRoman"/>
          <w:lang w:val="sr-Latn-ME"/>
        </w:rPr>
        <w:t xml:space="preserve"> 1271</w:t>
      </w:r>
      <w:r w:rsidR="004B233C">
        <w:rPr>
          <w:rFonts w:ascii="TimesNewRoman" w:hAnsi="TimesNewRoman" w:cs="TimesNewRoman"/>
          <w:lang w:val="sr-Latn-ME"/>
        </w:rPr>
        <w:t xml:space="preserve"> </w:t>
      </w:r>
    </w:p>
    <w:p w:rsidR="005553A9" w:rsidRPr="00032864" w:rsidRDefault="005553A9" w:rsidP="00D977EB">
      <w:pPr>
        <w:spacing w:after="0"/>
        <w:rPr>
          <w:rFonts w:ascii="Times New Roman" w:hAnsi="Times New Roman" w:cs="Times New Roman"/>
          <w:lang w:val="sr-Latn-ME"/>
        </w:rPr>
      </w:pPr>
    </w:p>
    <w:p w:rsidR="00847D96" w:rsidRPr="00032864" w:rsidRDefault="00847D96" w:rsidP="00D977EB">
      <w:pPr>
        <w:spacing w:after="0"/>
        <w:rPr>
          <w:rFonts w:ascii="Times New Roman" w:hAnsi="Times New Roman" w:cs="Times New Roman"/>
          <w:lang w:val="sr-Latn-ME"/>
        </w:rPr>
      </w:pPr>
    </w:p>
    <w:p w:rsidR="00DE0B28" w:rsidRPr="00032864" w:rsidRDefault="00DE0B28" w:rsidP="00D977EB">
      <w:pPr>
        <w:spacing w:after="0"/>
        <w:rPr>
          <w:rFonts w:ascii="Times New Roman" w:hAnsi="Times New Roman" w:cs="Times New Roman"/>
          <w:b/>
          <w:bCs/>
          <w:lang w:val="sr-Latn-ME"/>
        </w:rPr>
      </w:pPr>
      <w:r w:rsidRPr="00032864">
        <w:rPr>
          <w:rFonts w:ascii="Times New Roman" w:hAnsi="Times New Roman" w:cs="Times New Roman"/>
          <w:b/>
          <w:bCs/>
          <w:lang w:val="sr-Latn-ME"/>
        </w:rPr>
        <w:t>9. DATUM PRVE DOZVOLE I DATUM OBNOVE DOZVOLE</w:t>
      </w:r>
    </w:p>
    <w:p w:rsidR="005553A9" w:rsidRPr="00032864" w:rsidRDefault="005553A9" w:rsidP="00D977EB">
      <w:pPr>
        <w:spacing w:after="0"/>
        <w:rPr>
          <w:rFonts w:ascii="Times New Roman" w:hAnsi="Times New Roman" w:cs="Times New Roman"/>
          <w:b/>
          <w:bCs/>
          <w:lang w:val="sr-Latn-ME"/>
        </w:rPr>
      </w:pPr>
    </w:p>
    <w:p w:rsidR="00847D96" w:rsidRPr="00032864" w:rsidRDefault="00847D96" w:rsidP="00D977EB">
      <w:pPr>
        <w:spacing w:after="0"/>
        <w:rPr>
          <w:rFonts w:ascii="TimesNewRoman" w:hAnsi="TimesNewRoman" w:cs="TimesNewRoman"/>
          <w:lang w:val="sr-Latn-ME"/>
        </w:rPr>
      </w:pPr>
      <w:r w:rsidRPr="00032864">
        <w:rPr>
          <w:rFonts w:ascii="TimesNewRoman" w:hAnsi="TimesNewRoman" w:cs="TimesNewRoman"/>
          <w:lang w:val="sr-Latn-ME"/>
        </w:rPr>
        <w:t>Karbapin</w:t>
      </w:r>
      <w:r w:rsidRPr="00032864">
        <w:rPr>
          <w:rFonts w:ascii="TimesNewRoman" w:hAnsi="TimesNewRoman" w:cs="TimesNewRoman"/>
          <w:vertAlign w:val="superscript"/>
          <w:lang w:val="sr-Latn-ME"/>
        </w:rPr>
        <w:t>®</w:t>
      </w:r>
      <w:r w:rsidRPr="00032864">
        <w:rPr>
          <w:rFonts w:ascii="TimesNewRoman" w:hAnsi="TimesNewRoman" w:cs="TimesNewRoman"/>
          <w:lang w:val="sr-Latn-ME"/>
        </w:rPr>
        <w:t>, tableta, 200 mg, blister, 50 tableta</w:t>
      </w:r>
      <w:r w:rsidR="008F15C2">
        <w:rPr>
          <w:rFonts w:ascii="TimesNewRoman" w:hAnsi="TimesNewRoman" w:cs="TimesNewRoman"/>
          <w:lang w:val="sr-Latn-ME"/>
        </w:rPr>
        <w:t>:</w:t>
      </w:r>
      <w:r w:rsidRPr="00032864">
        <w:rPr>
          <w:rFonts w:ascii="TimesNewRoman" w:hAnsi="TimesNewRoman" w:cs="TimesNewRoman"/>
          <w:lang w:val="sr-Latn-ME"/>
        </w:rPr>
        <w:t xml:space="preserve"> 17.12.2014. godine</w:t>
      </w:r>
    </w:p>
    <w:p w:rsidR="00847D96" w:rsidRPr="00032864" w:rsidRDefault="00847D96" w:rsidP="00D977EB">
      <w:pPr>
        <w:spacing w:after="0"/>
        <w:rPr>
          <w:rFonts w:ascii="Times New Roman" w:hAnsi="Times New Roman" w:cs="Times New Roman"/>
          <w:b/>
          <w:bCs/>
          <w:lang w:val="sr-Latn-ME"/>
        </w:rPr>
      </w:pPr>
    </w:p>
    <w:p w:rsidR="005553A9" w:rsidRPr="00032864" w:rsidRDefault="005553A9" w:rsidP="00D977EB">
      <w:pPr>
        <w:spacing w:after="0"/>
        <w:rPr>
          <w:rFonts w:ascii="Times New Roman" w:hAnsi="Times New Roman" w:cs="Times New Roman"/>
          <w:lang w:val="sr-Latn-ME"/>
        </w:rPr>
      </w:pPr>
    </w:p>
    <w:p w:rsidR="003A728E" w:rsidRPr="00032864" w:rsidRDefault="003A728E" w:rsidP="003A728E">
      <w:pPr>
        <w:spacing w:after="0"/>
        <w:rPr>
          <w:rFonts w:ascii="Times New Roman" w:hAnsi="Times New Roman" w:cs="Times New Roman"/>
          <w:b/>
          <w:bCs/>
          <w:lang w:val="sr-Latn-ME"/>
        </w:rPr>
      </w:pPr>
      <w:r w:rsidRPr="00032864">
        <w:rPr>
          <w:rFonts w:ascii="Times New Roman" w:hAnsi="Times New Roman" w:cs="Times New Roman"/>
          <w:b/>
          <w:bCs/>
          <w:lang w:val="sr-Latn-ME"/>
        </w:rPr>
        <w:t>10.</w:t>
      </w:r>
      <w:r w:rsidR="00E83B44" w:rsidRPr="00032864">
        <w:rPr>
          <w:rFonts w:ascii="Times New Roman" w:hAnsi="Times New Roman" w:cs="Times New Roman"/>
          <w:b/>
          <w:bCs/>
          <w:lang w:val="sr-Latn-ME"/>
        </w:rPr>
        <w:t xml:space="preserve"> </w:t>
      </w:r>
      <w:r w:rsidRPr="00032864">
        <w:rPr>
          <w:rFonts w:ascii="Times New Roman" w:hAnsi="Times New Roman" w:cs="Times New Roman"/>
          <w:b/>
          <w:bCs/>
          <w:lang w:val="sr-Latn-ME"/>
        </w:rPr>
        <w:t>DATUM POSLEDNJE REVIZIJE TEKSTA SAŽETKA OSNOVNIH KARAKTERISTIKA LIJEKA</w:t>
      </w:r>
    </w:p>
    <w:p w:rsidR="005553A9" w:rsidRPr="00032864" w:rsidRDefault="005553A9" w:rsidP="00D977EB">
      <w:pPr>
        <w:spacing w:after="0"/>
        <w:rPr>
          <w:rFonts w:ascii="Times New Roman" w:hAnsi="Times New Roman" w:cs="Times New Roman"/>
          <w:b/>
          <w:bCs/>
          <w:lang w:val="sr-Latn-ME"/>
        </w:rPr>
      </w:pPr>
    </w:p>
    <w:p w:rsidR="007057A3" w:rsidRPr="00032864" w:rsidRDefault="00032864" w:rsidP="00D977EB">
      <w:pPr>
        <w:spacing w:after="0"/>
        <w:rPr>
          <w:rFonts w:ascii="Times New Roman" w:hAnsi="Times New Roman" w:cs="Times New Roman"/>
          <w:lang w:val="sr-Latn-ME"/>
        </w:rPr>
      </w:pPr>
      <w:r>
        <w:rPr>
          <w:rFonts w:ascii="Times New Roman" w:hAnsi="Times New Roman" w:cs="Times New Roman"/>
          <w:lang w:val="sr-Latn-ME"/>
        </w:rPr>
        <w:t>Decembar, 2014. godine</w:t>
      </w:r>
    </w:p>
    <w:sectPr w:rsidR="007057A3" w:rsidRPr="00032864" w:rsidSect="00311328">
      <w:headerReference w:type="default" r:id="rId11"/>
      <w:footerReference w:type="default" r:id="rId12"/>
      <w:pgSz w:w="12240" w:h="15840"/>
      <w:pgMar w:top="2155"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0C8" w:rsidRDefault="007350C8" w:rsidP="00D256BA">
      <w:pPr>
        <w:spacing w:after="0" w:line="240" w:lineRule="auto"/>
      </w:pPr>
      <w:r>
        <w:separator/>
      </w:r>
    </w:p>
  </w:endnote>
  <w:endnote w:type="continuationSeparator" w:id="0">
    <w:p w:rsidR="007350C8" w:rsidRDefault="007350C8" w:rsidP="00D2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9B" w:rsidRPr="00311328" w:rsidRDefault="00A5579B" w:rsidP="00311328">
    <w:pPr>
      <w:pStyle w:val="Header"/>
      <w:pBdr>
        <w:top w:val="thinThickSmallGap" w:sz="24" w:space="1" w:color="auto"/>
      </w:pBdr>
      <w:jc w:val="center"/>
      <w:rPr>
        <w:rFonts w:ascii="Times New Roman" w:hAnsi="Times New Roman" w:cs="Times New Roman"/>
        <w:sz w:val="20"/>
        <w:lang w:val="sr-Latn-ME"/>
      </w:rPr>
    </w:pPr>
  </w:p>
  <w:p w:rsidR="00A5579B" w:rsidRPr="00311328" w:rsidRDefault="00A5579B" w:rsidP="00311328">
    <w:pPr>
      <w:pStyle w:val="Footer"/>
      <w:jc w:val="center"/>
      <w:rPr>
        <w:rFonts w:ascii="Times New Roman" w:hAnsi="Times New Roman" w:cs="Times New Roman"/>
        <w:color w:val="E65900"/>
        <w:sz w:val="16"/>
        <w:szCs w:val="18"/>
        <w:lang w:val="sr-Latn-ME"/>
      </w:rPr>
    </w:pPr>
    <w:r w:rsidRPr="00311328">
      <w:rPr>
        <w:rFonts w:ascii="Times New Roman" w:hAnsi="Times New Roman" w:cs="Times New Roman"/>
        <w:color w:val="FA0000"/>
        <w:sz w:val="16"/>
        <w:szCs w:val="18"/>
        <w:lang w:val="sr-Latn-ME"/>
      </w:rPr>
      <w:t>Agencija za ljekove i medicinska sredstva Crne Gore,</w:t>
    </w:r>
    <w:r w:rsidRPr="00311328">
      <w:rPr>
        <w:rFonts w:ascii="Times New Roman" w:hAnsi="Times New Roman" w:cs="Times New Roman"/>
        <w:sz w:val="16"/>
        <w:szCs w:val="18"/>
        <w:lang w:val="sr-Latn-ME"/>
      </w:rPr>
      <w:t xml:space="preserve"> </w:t>
    </w:r>
    <w:r w:rsidRPr="00311328">
      <w:rPr>
        <w:rFonts w:ascii="Times New Roman" w:hAnsi="Times New Roman" w:cs="Times New Roman"/>
        <w:color w:val="E65900"/>
        <w:sz w:val="16"/>
        <w:szCs w:val="18"/>
        <w:lang w:val="sr-Latn-ME"/>
      </w:rPr>
      <w:t>81000 Podgorica, Bul. Ivana Crnojevića 64a</w:t>
    </w:r>
  </w:p>
  <w:p w:rsidR="00A5579B" w:rsidRPr="00311328" w:rsidRDefault="00A5579B" w:rsidP="00311328">
    <w:pPr>
      <w:pStyle w:val="Footer"/>
      <w:jc w:val="center"/>
      <w:rPr>
        <w:rFonts w:ascii="Times New Roman" w:hAnsi="Times New Roman" w:cs="Times New Roman"/>
        <w:color w:val="FA0000"/>
        <w:sz w:val="16"/>
        <w:szCs w:val="18"/>
        <w:lang w:val="sr-Latn-ME"/>
      </w:rPr>
    </w:pPr>
    <w:r w:rsidRPr="00311328">
      <w:rPr>
        <w:rFonts w:ascii="Times New Roman" w:hAnsi="Times New Roman" w:cs="Times New Roman"/>
        <w:color w:val="E65900"/>
        <w:sz w:val="16"/>
        <w:szCs w:val="18"/>
        <w:lang w:val="sr-Latn-ME"/>
      </w:rPr>
      <w:t xml:space="preserve">tel: +382 (0) 20 310 280  </w:t>
    </w:r>
    <w:r w:rsidRPr="00311328">
      <w:rPr>
        <w:rFonts w:ascii="Times New Roman" w:hAnsi="Times New Roman" w:cs="Times New Roman"/>
        <w:color w:val="FA0000"/>
        <w:sz w:val="16"/>
        <w:szCs w:val="18"/>
        <w:lang w:val="sr-Latn-ME"/>
      </w:rPr>
      <w:t>fax: +382 (0) 20 310 581,</w:t>
    </w:r>
    <w:r w:rsidRPr="00311328">
      <w:rPr>
        <w:rFonts w:ascii="Times New Roman" w:hAnsi="Times New Roman" w:cs="Times New Roman"/>
        <w:sz w:val="16"/>
        <w:szCs w:val="18"/>
        <w:lang w:val="sr-Latn-ME"/>
      </w:rPr>
      <w:t xml:space="preserve"> </w:t>
    </w:r>
    <w:r w:rsidRPr="00311328">
      <w:rPr>
        <w:rFonts w:ascii="Times New Roman" w:hAnsi="Times New Roman" w:cs="Times New Roman"/>
        <w:color w:val="E65900"/>
        <w:sz w:val="16"/>
        <w:szCs w:val="18"/>
        <w:lang w:val="sr-Latn-ME"/>
      </w:rPr>
      <w:t>e-mail: info@calims.me,</w:t>
    </w:r>
    <w:r w:rsidRPr="00311328">
      <w:rPr>
        <w:rFonts w:ascii="Times New Roman" w:hAnsi="Times New Roman" w:cs="Times New Roman"/>
        <w:sz w:val="16"/>
        <w:szCs w:val="18"/>
        <w:lang w:val="sr-Latn-ME"/>
      </w:rPr>
      <w:t xml:space="preserve"> </w:t>
    </w:r>
    <w:r w:rsidRPr="00311328">
      <w:rPr>
        <w:rFonts w:ascii="Times New Roman" w:hAnsi="Times New Roman" w:cs="Times New Roman"/>
        <w:color w:val="FA0000"/>
        <w:sz w:val="16"/>
        <w:szCs w:val="18"/>
        <w:lang w:val="sr-Latn-ME"/>
      </w:rPr>
      <w:t>www.calims.me</w:t>
    </w:r>
    <w:r w:rsidRPr="00311328">
      <w:rPr>
        <w:rFonts w:ascii="Times New Roman" w:hAnsi="Times New Roman" w:cs="Times New Roman"/>
        <w:sz w:val="16"/>
        <w:szCs w:val="18"/>
        <w:lang w:val="sr-Latn-ME"/>
      </w:rPr>
      <w:t xml:space="preserve">, </w:t>
    </w:r>
    <w:r w:rsidRPr="00311328">
      <w:rPr>
        <w:rFonts w:ascii="Times New Roman" w:hAnsi="Times New Roman" w:cs="Times New Roman"/>
        <w:color w:val="E65900"/>
        <w:sz w:val="16"/>
        <w:szCs w:val="18"/>
        <w:lang w:val="sr-Latn-ME"/>
      </w:rPr>
      <w:t>PIB: 02739658,</w:t>
    </w:r>
    <w:r w:rsidRPr="00311328">
      <w:rPr>
        <w:rFonts w:ascii="Times New Roman" w:hAnsi="Times New Roman" w:cs="Times New Roman"/>
        <w:sz w:val="16"/>
        <w:szCs w:val="18"/>
        <w:lang w:val="sr-Latn-ME"/>
      </w:rPr>
      <w:t xml:space="preserve"> </w:t>
    </w:r>
    <w:r w:rsidRPr="00311328">
      <w:rPr>
        <w:rFonts w:ascii="Times New Roman" w:hAnsi="Times New Roman" w:cs="Times New Roman"/>
        <w:color w:val="FA0000"/>
        <w:sz w:val="16"/>
        <w:szCs w:val="18"/>
        <w:lang w:val="sr-Latn-ME"/>
      </w:rPr>
      <w:t>žiro račun: 520-3603-33</w:t>
    </w:r>
  </w:p>
  <w:p w:rsidR="00A5579B" w:rsidRPr="00311328" w:rsidRDefault="00A5579B" w:rsidP="00311328">
    <w:pPr>
      <w:pStyle w:val="Footer"/>
      <w:jc w:val="center"/>
      <w:rPr>
        <w:rFonts w:ascii="Times New Roman" w:hAnsi="Times New Roman" w:cs="Times New Roman"/>
        <w:sz w:val="16"/>
        <w:szCs w:val="18"/>
        <w:lang w:val="sr-Latn-ME"/>
      </w:rPr>
    </w:pPr>
  </w:p>
  <w:p w:rsidR="00A5579B" w:rsidRPr="00311328" w:rsidRDefault="00A5579B" w:rsidP="00311328">
    <w:pPr>
      <w:pStyle w:val="Header"/>
      <w:rPr>
        <w:rFonts w:ascii="Times New Roman" w:hAnsi="Times New Roman" w:cs="Times New Roman"/>
        <w:sz w:val="20"/>
        <w:lang w:val="sr-Latn-ME"/>
      </w:rPr>
    </w:pPr>
  </w:p>
  <w:p w:rsidR="00A5579B" w:rsidRPr="00311328" w:rsidRDefault="00A5579B" w:rsidP="00311328">
    <w:pPr>
      <w:pStyle w:val="Header"/>
      <w:jc w:val="center"/>
      <w:rPr>
        <w:rFonts w:ascii="Times New Roman" w:hAnsi="Times New Roman" w:cs="Times New Roman"/>
        <w:sz w:val="20"/>
        <w:lang w:val="sr-Latn-ME"/>
      </w:rPr>
    </w:pPr>
    <w:r w:rsidRPr="00311328">
      <w:rPr>
        <w:rStyle w:val="PageNumber"/>
        <w:rFonts w:ascii="Times New Roman" w:hAnsi="Times New Roman" w:cs="Times New Roman"/>
        <w:sz w:val="20"/>
        <w:lang w:val="sr-Latn-ME"/>
      </w:rPr>
      <w:fldChar w:fldCharType="begin"/>
    </w:r>
    <w:r w:rsidRPr="00311328">
      <w:rPr>
        <w:rStyle w:val="PageNumber"/>
        <w:rFonts w:ascii="Times New Roman" w:hAnsi="Times New Roman" w:cs="Times New Roman"/>
        <w:sz w:val="20"/>
        <w:lang w:val="sr-Latn-ME"/>
      </w:rPr>
      <w:instrText xml:space="preserve"> PAGE </w:instrText>
    </w:r>
    <w:r w:rsidRPr="00311328">
      <w:rPr>
        <w:rStyle w:val="PageNumber"/>
        <w:rFonts w:ascii="Times New Roman" w:hAnsi="Times New Roman" w:cs="Times New Roman"/>
        <w:sz w:val="20"/>
        <w:lang w:val="sr-Latn-ME"/>
      </w:rPr>
      <w:fldChar w:fldCharType="separate"/>
    </w:r>
    <w:r w:rsidR="00B34488">
      <w:rPr>
        <w:rStyle w:val="PageNumber"/>
        <w:rFonts w:ascii="Times New Roman" w:hAnsi="Times New Roman" w:cs="Times New Roman"/>
        <w:noProof/>
        <w:sz w:val="20"/>
        <w:lang w:val="sr-Latn-ME"/>
      </w:rPr>
      <w:t>1</w:t>
    </w:r>
    <w:r w:rsidRPr="00311328">
      <w:rPr>
        <w:rStyle w:val="PageNumber"/>
        <w:rFonts w:ascii="Times New Roman" w:hAnsi="Times New Roman" w:cs="Times New Roman"/>
        <w:sz w:val="20"/>
        <w:lang w:val="sr-Latn-ME"/>
      </w:rPr>
      <w:fldChar w:fldCharType="end"/>
    </w:r>
    <w:r w:rsidRPr="00311328">
      <w:rPr>
        <w:rStyle w:val="PageNumber"/>
        <w:rFonts w:ascii="Times New Roman" w:hAnsi="Times New Roman" w:cs="Times New Roman"/>
        <w:sz w:val="20"/>
        <w:lang w:val="sr-Latn-ME"/>
      </w:rPr>
      <w:t xml:space="preserve"> / </w:t>
    </w:r>
    <w:r w:rsidRPr="00311328">
      <w:rPr>
        <w:rStyle w:val="PageNumber"/>
        <w:rFonts w:ascii="Times New Roman" w:hAnsi="Times New Roman" w:cs="Times New Roman"/>
        <w:sz w:val="20"/>
        <w:lang w:val="sr-Latn-ME"/>
      </w:rPr>
      <w:fldChar w:fldCharType="begin"/>
    </w:r>
    <w:r w:rsidRPr="00311328">
      <w:rPr>
        <w:rStyle w:val="PageNumber"/>
        <w:rFonts w:ascii="Times New Roman" w:hAnsi="Times New Roman" w:cs="Times New Roman"/>
        <w:sz w:val="20"/>
        <w:lang w:val="sr-Latn-ME"/>
      </w:rPr>
      <w:instrText xml:space="preserve"> NUMPAGES </w:instrText>
    </w:r>
    <w:r w:rsidRPr="00311328">
      <w:rPr>
        <w:rStyle w:val="PageNumber"/>
        <w:rFonts w:ascii="Times New Roman" w:hAnsi="Times New Roman" w:cs="Times New Roman"/>
        <w:sz w:val="20"/>
        <w:lang w:val="sr-Latn-ME"/>
      </w:rPr>
      <w:fldChar w:fldCharType="separate"/>
    </w:r>
    <w:r w:rsidR="00B34488">
      <w:rPr>
        <w:rStyle w:val="PageNumber"/>
        <w:rFonts w:ascii="Times New Roman" w:hAnsi="Times New Roman" w:cs="Times New Roman"/>
        <w:noProof/>
        <w:sz w:val="20"/>
        <w:lang w:val="sr-Latn-ME"/>
      </w:rPr>
      <w:t>26</w:t>
    </w:r>
    <w:r w:rsidRPr="00311328">
      <w:rPr>
        <w:rStyle w:val="PageNumber"/>
        <w:rFonts w:ascii="Times New Roman" w:hAnsi="Times New Roman" w:cs="Times New Roman"/>
        <w:sz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0C8" w:rsidRDefault="007350C8" w:rsidP="00D256BA">
      <w:pPr>
        <w:spacing w:after="0" w:line="240" w:lineRule="auto"/>
      </w:pPr>
      <w:r>
        <w:separator/>
      </w:r>
    </w:p>
  </w:footnote>
  <w:footnote w:type="continuationSeparator" w:id="0">
    <w:p w:rsidR="007350C8" w:rsidRDefault="007350C8" w:rsidP="00D25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9B" w:rsidRDefault="00A5579B" w:rsidP="00311328">
    <w:pPr>
      <w:pStyle w:val="Header"/>
      <w:rPr>
        <w:sz w:val="16"/>
        <w:szCs w:val="16"/>
      </w:rPr>
    </w:pPr>
  </w:p>
  <w:p w:rsidR="00A5579B" w:rsidRPr="00311328" w:rsidRDefault="00A5579B" w:rsidP="00311328">
    <w:pPr>
      <w:pStyle w:val="Header"/>
      <w:pBdr>
        <w:top w:val="thinThickSmallGap" w:sz="24" w:space="2" w:color="auto"/>
      </w:pBdr>
    </w:pPr>
    <w:r>
      <w:rPr>
        <w:noProof/>
        <w:sz w:val="16"/>
        <w:szCs w:val="16"/>
        <w:lang w:val="sr-Latn-ME" w:eastAsia="sr-Latn-ME"/>
      </w:rPr>
      <w:drawing>
        <wp:inline distT="0" distB="0" distL="0" distR="0" wp14:anchorId="2101C587" wp14:editId="5C03982B">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E4321"/>
    <w:multiLevelType w:val="hybridMultilevel"/>
    <w:tmpl w:val="67F8F314"/>
    <w:lvl w:ilvl="0" w:tplc="C7F8FEF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E3874FF"/>
    <w:multiLevelType w:val="hybridMultilevel"/>
    <w:tmpl w:val="F1C6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28"/>
    <w:rsid w:val="00011CE7"/>
    <w:rsid w:val="00032864"/>
    <w:rsid w:val="0006212D"/>
    <w:rsid w:val="000749EB"/>
    <w:rsid w:val="00086FBA"/>
    <w:rsid w:val="000B2A4F"/>
    <w:rsid w:val="001059BC"/>
    <w:rsid w:val="001069FB"/>
    <w:rsid w:val="00141364"/>
    <w:rsid w:val="00145E3B"/>
    <w:rsid w:val="001508E8"/>
    <w:rsid w:val="00164D17"/>
    <w:rsid w:val="0017256A"/>
    <w:rsid w:val="001D2923"/>
    <w:rsid w:val="001D36EB"/>
    <w:rsid w:val="001E1387"/>
    <w:rsid w:val="00201693"/>
    <w:rsid w:val="00203546"/>
    <w:rsid w:val="00227646"/>
    <w:rsid w:val="00247C2A"/>
    <w:rsid w:val="0025725B"/>
    <w:rsid w:val="0027197C"/>
    <w:rsid w:val="002763A9"/>
    <w:rsid w:val="00276FCE"/>
    <w:rsid w:val="002B3BCE"/>
    <w:rsid w:val="002C4EFC"/>
    <w:rsid w:val="002E2961"/>
    <w:rsid w:val="00301E92"/>
    <w:rsid w:val="00311328"/>
    <w:rsid w:val="00324191"/>
    <w:rsid w:val="00332E4A"/>
    <w:rsid w:val="003A728E"/>
    <w:rsid w:val="003B1742"/>
    <w:rsid w:val="003D3914"/>
    <w:rsid w:val="003E24A0"/>
    <w:rsid w:val="003E2725"/>
    <w:rsid w:val="004009B1"/>
    <w:rsid w:val="00416F40"/>
    <w:rsid w:val="00417992"/>
    <w:rsid w:val="004632FF"/>
    <w:rsid w:val="004B233C"/>
    <w:rsid w:val="004B61ED"/>
    <w:rsid w:val="004C06B9"/>
    <w:rsid w:val="004D3876"/>
    <w:rsid w:val="004E75FA"/>
    <w:rsid w:val="00505423"/>
    <w:rsid w:val="00516AC9"/>
    <w:rsid w:val="00552D18"/>
    <w:rsid w:val="005553A9"/>
    <w:rsid w:val="00585A4D"/>
    <w:rsid w:val="005A5E97"/>
    <w:rsid w:val="00602040"/>
    <w:rsid w:val="006153C6"/>
    <w:rsid w:val="00651EA9"/>
    <w:rsid w:val="00662427"/>
    <w:rsid w:val="006829A1"/>
    <w:rsid w:val="00683872"/>
    <w:rsid w:val="0069447D"/>
    <w:rsid w:val="006B31E2"/>
    <w:rsid w:val="007041FF"/>
    <w:rsid w:val="0070552C"/>
    <w:rsid w:val="007057A3"/>
    <w:rsid w:val="00717A2D"/>
    <w:rsid w:val="00725641"/>
    <w:rsid w:val="007350C8"/>
    <w:rsid w:val="007535AB"/>
    <w:rsid w:val="0075533D"/>
    <w:rsid w:val="008315A4"/>
    <w:rsid w:val="00847D96"/>
    <w:rsid w:val="0085638E"/>
    <w:rsid w:val="0087336C"/>
    <w:rsid w:val="008D4396"/>
    <w:rsid w:val="008F15C2"/>
    <w:rsid w:val="00905BE1"/>
    <w:rsid w:val="0095519B"/>
    <w:rsid w:val="009604D3"/>
    <w:rsid w:val="00976217"/>
    <w:rsid w:val="009B1853"/>
    <w:rsid w:val="009F5AF5"/>
    <w:rsid w:val="00A46A43"/>
    <w:rsid w:val="00A5579B"/>
    <w:rsid w:val="00A77073"/>
    <w:rsid w:val="00A812CE"/>
    <w:rsid w:val="00A958B6"/>
    <w:rsid w:val="00AD0D5E"/>
    <w:rsid w:val="00B039E9"/>
    <w:rsid w:val="00B14ACD"/>
    <w:rsid w:val="00B26C44"/>
    <w:rsid w:val="00B34488"/>
    <w:rsid w:val="00B7331D"/>
    <w:rsid w:val="00B74E2D"/>
    <w:rsid w:val="00BB340E"/>
    <w:rsid w:val="00BF5196"/>
    <w:rsid w:val="00C71B4E"/>
    <w:rsid w:val="00C75EA0"/>
    <w:rsid w:val="00CA7265"/>
    <w:rsid w:val="00CE25F5"/>
    <w:rsid w:val="00CE5B15"/>
    <w:rsid w:val="00D02118"/>
    <w:rsid w:val="00D03291"/>
    <w:rsid w:val="00D20EE2"/>
    <w:rsid w:val="00D24793"/>
    <w:rsid w:val="00D256BA"/>
    <w:rsid w:val="00D340EF"/>
    <w:rsid w:val="00D65550"/>
    <w:rsid w:val="00D977EB"/>
    <w:rsid w:val="00DC7A13"/>
    <w:rsid w:val="00DD475F"/>
    <w:rsid w:val="00DE0B28"/>
    <w:rsid w:val="00DF211B"/>
    <w:rsid w:val="00E374D0"/>
    <w:rsid w:val="00E510DA"/>
    <w:rsid w:val="00E53BBC"/>
    <w:rsid w:val="00E67A28"/>
    <w:rsid w:val="00E73D5F"/>
    <w:rsid w:val="00E83B44"/>
    <w:rsid w:val="00E96A4F"/>
    <w:rsid w:val="00EA14D9"/>
    <w:rsid w:val="00EB1EBC"/>
    <w:rsid w:val="00ED4C89"/>
    <w:rsid w:val="00ED50C6"/>
    <w:rsid w:val="00EE5C03"/>
    <w:rsid w:val="00F15592"/>
    <w:rsid w:val="00F371FD"/>
    <w:rsid w:val="00F554C2"/>
    <w:rsid w:val="00F871B9"/>
    <w:rsid w:val="00FA3C7A"/>
    <w:rsid w:val="00FB17DF"/>
    <w:rsid w:val="00FB752B"/>
    <w:rsid w:val="00FC3056"/>
    <w:rsid w:val="00FD7D25"/>
    <w:rsid w:val="00FF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5519B"/>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95519B"/>
  </w:style>
  <w:style w:type="paragraph" w:styleId="ListParagraph">
    <w:name w:val="List Paragraph"/>
    <w:basedOn w:val="Normal"/>
    <w:uiPriority w:val="34"/>
    <w:qFormat/>
    <w:rsid w:val="006153C6"/>
    <w:pPr>
      <w:ind w:left="720"/>
      <w:contextualSpacing/>
    </w:pPr>
  </w:style>
  <w:style w:type="paragraph" w:styleId="Footer">
    <w:name w:val="footer"/>
    <w:basedOn w:val="Normal"/>
    <w:link w:val="FooterChar"/>
    <w:unhideWhenUsed/>
    <w:rsid w:val="00D25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BA"/>
  </w:style>
  <w:style w:type="paragraph" w:styleId="BalloonText">
    <w:name w:val="Balloon Text"/>
    <w:basedOn w:val="Normal"/>
    <w:link w:val="BalloonTextChar"/>
    <w:uiPriority w:val="99"/>
    <w:semiHidden/>
    <w:unhideWhenUsed/>
    <w:rsid w:val="00D2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BA"/>
    <w:rPr>
      <w:rFonts w:ascii="Tahoma" w:hAnsi="Tahoma" w:cs="Tahoma"/>
      <w:sz w:val="16"/>
      <w:szCs w:val="16"/>
    </w:rPr>
  </w:style>
  <w:style w:type="character" w:styleId="Hyperlink">
    <w:name w:val="Hyperlink"/>
    <w:basedOn w:val="DefaultParagraphFont"/>
    <w:uiPriority w:val="99"/>
    <w:unhideWhenUsed/>
    <w:rsid w:val="003A728E"/>
    <w:rPr>
      <w:color w:val="0000FF"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311328"/>
    <w:rPr>
      <w:lang w:val="en-US" w:eastAsia="en-US" w:bidi="ar-SA"/>
    </w:rPr>
  </w:style>
  <w:style w:type="character" w:styleId="PageNumber">
    <w:name w:val="page number"/>
    <w:basedOn w:val="DefaultParagraphFont"/>
    <w:rsid w:val="00311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5519B"/>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95519B"/>
  </w:style>
  <w:style w:type="paragraph" w:styleId="ListParagraph">
    <w:name w:val="List Paragraph"/>
    <w:basedOn w:val="Normal"/>
    <w:uiPriority w:val="34"/>
    <w:qFormat/>
    <w:rsid w:val="006153C6"/>
    <w:pPr>
      <w:ind w:left="720"/>
      <w:contextualSpacing/>
    </w:pPr>
  </w:style>
  <w:style w:type="paragraph" w:styleId="Footer">
    <w:name w:val="footer"/>
    <w:basedOn w:val="Normal"/>
    <w:link w:val="FooterChar"/>
    <w:unhideWhenUsed/>
    <w:rsid w:val="00D25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BA"/>
  </w:style>
  <w:style w:type="paragraph" w:styleId="BalloonText">
    <w:name w:val="Balloon Text"/>
    <w:basedOn w:val="Normal"/>
    <w:link w:val="BalloonTextChar"/>
    <w:uiPriority w:val="99"/>
    <w:semiHidden/>
    <w:unhideWhenUsed/>
    <w:rsid w:val="00D2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BA"/>
    <w:rPr>
      <w:rFonts w:ascii="Tahoma" w:hAnsi="Tahoma" w:cs="Tahoma"/>
      <w:sz w:val="16"/>
      <w:szCs w:val="16"/>
    </w:rPr>
  </w:style>
  <w:style w:type="character" w:styleId="Hyperlink">
    <w:name w:val="Hyperlink"/>
    <w:basedOn w:val="DefaultParagraphFont"/>
    <w:uiPriority w:val="99"/>
    <w:unhideWhenUsed/>
    <w:rsid w:val="003A728E"/>
    <w:rPr>
      <w:color w:val="0000FF"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311328"/>
    <w:rPr>
      <w:lang w:val="en-US" w:eastAsia="en-US" w:bidi="ar-SA"/>
    </w:rPr>
  </w:style>
  <w:style w:type="character" w:styleId="PageNumber">
    <w:name w:val="page number"/>
    <w:basedOn w:val="DefaultParagraphFont"/>
    <w:rsid w:val="00311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zeljenadejstva@calims.me" TargetMode="External"/><Relationship Id="rId4" Type="http://schemas.microsoft.com/office/2007/relationships/stylesWithEffects" Target="stylesWithEffects.xml"/><Relationship Id="rId9" Type="http://schemas.openxmlformats.org/officeDocument/2006/relationships/hyperlink" Target="http://www.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038A-87A2-4597-8497-C12C7775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7753</Words>
  <Characters>44198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51848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11</cp:revision>
  <cp:lastPrinted>2015-01-30T11:55:00Z</cp:lastPrinted>
  <dcterms:created xsi:type="dcterms:W3CDTF">2015-02-12T10:52:00Z</dcterms:created>
  <dcterms:modified xsi:type="dcterms:W3CDTF">2015-02-13T14:08:00Z</dcterms:modified>
</cp:coreProperties>
</file>