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i/>
          <w:iCs/>
        </w:rPr>
      </w:pPr>
    </w:p>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i/>
          <w:iCs/>
        </w:rPr>
      </w:pPr>
    </w:p>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i/>
          <w:iCs/>
        </w:rPr>
      </w:pPr>
    </w:p>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i/>
          <w:iCs/>
        </w:rPr>
      </w:pPr>
    </w:p>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i/>
          <w:iCs/>
        </w:rPr>
      </w:pPr>
    </w:p>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i/>
          <w:iCs/>
        </w:rPr>
      </w:pPr>
    </w:p>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i/>
          <w:iCs/>
        </w:rPr>
      </w:pPr>
    </w:p>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i/>
          <w:iCs/>
        </w:rPr>
      </w:pPr>
      <w:r w:rsidRPr="00D54834">
        <w:rPr>
          <w:rFonts w:ascii="Times New Roman" w:hAnsi="Times New Roman" w:cs="Times New Roman"/>
          <w:b/>
          <w:bCs/>
          <w:i/>
          <w:iCs/>
        </w:rPr>
        <w:t xml:space="preserve">      </w:t>
      </w:r>
      <w:r w:rsidR="00A54DB2" w:rsidRPr="00D54834">
        <w:rPr>
          <w:rFonts w:ascii="Times New Roman" w:hAnsi="Times New Roman" w:cs="Times New Roman"/>
          <w:b/>
          <w:bCs/>
          <w:i/>
          <w:iCs/>
        </w:rPr>
        <w:t xml:space="preserve">          </w:t>
      </w:r>
      <w:r w:rsidRPr="00D54834">
        <w:rPr>
          <w:rFonts w:ascii="Times New Roman" w:hAnsi="Times New Roman" w:cs="Times New Roman"/>
          <w:b/>
          <w:bCs/>
          <w:i/>
          <w:iCs/>
        </w:rPr>
        <w:t xml:space="preserve">UPUTSTVO ZA </w:t>
      </w:r>
      <w:r w:rsidRPr="00D54834">
        <w:rPr>
          <w:rFonts w:ascii="Times New Roman" w:hAnsi="Times New Roman" w:cs="Times New Roman"/>
          <w:b/>
          <w:bCs/>
          <w:iCs/>
        </w:rPr>
        <w:t>LEK</w:t>
      </w:r>
    </w:p>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i/>
          <w:iCs/>
        </w:rPr>
      </w:pPr>
    </w:p>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i/>
          <w:iCs/>
        </w:rPr>
      </w:pPr>
    </w:p>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i/>
          <w:iCs/>
        </w:rPr>
      </w:pPr>
    </w:p>
    <w:p w:rsidR="00943F30" w:rsidRPr="00D54834" w:rsidRDefault="00943F30" w:rsidP="00943F30">
      <w:pPr>
        <w:autoSpaceDE w:val="0"/>
        <w:autoSpaceDN w:val="0"/>
        <w:adjustRightInd w:val="0"/>
        <w:spacing w:after="0" w:line="240" w:lineRule="auto"/>
        <w:ind w:left="720" w:firstLine="720"/>
        <w:rPr>
          <w:rFonts w:ascii="Times New Roman" w:hAnsi="Times New Roman" w:cs="Times New Roman"/>
          <w:b/>
          <w:bCs/>
        </w:rPr>
      </w:pPr>
      <w:r w:rsidRPr="00D54834">
        <w:rPr>
          <w:rFonts w:ascii="Times New Roman" w:hAnsi="Times New Roman" w:cs="Times New Roman"/>
          <w:b/>
          <w:bCs/>
        </w:rPr>
        <w:t>Pancillin®, prašak za suspenziju za injekciju, 200000 i.j.+600000 i.j.</w:t>
      </w:r>
    </w:p>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rPr>
      </w:pPr>
      <w:r w:rsidRPr="00D54834">
        <w:rPr>
          <w:rFonts w:ascii="Times New Roman" w:hAnsi="Times New Roman" w:cs="Times New Roman"/>
          <w:b/>
          <w:bCs/>
        </w:rPr>
        <w:t>Pakovanje: bočica, 50 x 800000 i.j.</w:t>
      </w:r>
    </w:p>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rPr>
      </w:pPr>
    </w:p>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rPr>
      </w:pPr>
    </w:p>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rPr>
      </w:pPr>
    </w:p>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rPr>
      </w:pPr>
    </w:p>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rPr>
      </w:pPr>
    </w:p>
    <w:p w:rsidR="00943F30" w:rsidRPr="00D54834" w:rsidRDefault="00943F30" w:rsidP="00943F30">
      <w:pPr>
        <w:autoSpaceDE w:val="0"/>
        <w:autoSpaceDN w:val="0"/>
        <w:adjustRightInd w:val="0"/>
        <w:spacing w:after="0" w:line="240" w:lineRule="auto"/>
        <w:ind w:left="2160" w:firstLine="720"/>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xml:space="preserve">Proizvođač: </w:t>
      </w:r>
      <w:r w:rsidRPr="00D54834">
        <w:rPr>
          <w:rFonts w:ascii="Times New Roman" w:hAnsi="Times New Roman" w:cs="Times New Roman"/>
        </w:rPr>
        <w:tab/>
      </w:r>
      <w:r w:rsidRPr="00D54834">
        <w:rPr>
          <w:rFonts w:ascii="Times New Roman" w:hAnsi="Times New Roman" w:cs="Times New Roman"/>
        </w:rPr>
        <w:tab/>
        <w:t>Hemofarm A.D.</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xml:space="preserve">Adresa: </w:t>
      </w:r>
      <w:r w:rsidRPr="00D54834">
        <w:rPr>
          <w:rFonts w:ascii="Times New Roman" w:hAnsi="Times New Roman" w:cs="Times New Roman"/>
        </w:rPr>
        <w:tab/>
      </w:r>
      <w:r w:rsidRPr="00D54834">
        <w:rPr>
          <w:rFonts w:ascii="Times New Roman" w:hAnsi="Times New Roman" w:cs="Times New Roman"/>
        </w:rPr>
        <w:tab/>
        <w:t>Beogradski put b.b., 26300 Vršac, Republika Srbija</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xml:space="preserve">Podnosilac zahteva: </w:t>
      </w:r>
      <w:r w:rsidRPr="00D54834">
        <w:rPr>
          <w:rFonts w:ascii="Times New Roman" w:hAnsi="Times New Roman" w:cs="Times New Roman"/>
        </w:rPr>
        <w:tab/>
        <w:t>Hemofarm A.D.</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xml:space="preserve">Adresa: </w:t>
      </w:r>
      <w:r w:rsidRPr="00D54834">
        <w:rPr>
          <w:rFonts w:ascii="Times New Roman" w:hAnsi="Times New Roman" w:cs="Times New Roman"/>
        </w:rPr>
        <w:tab/>
      </w:r>
      <w:r w:rsidRPr="00D54834">
        <w:rPr>
          <w:rFonts w:ascii="Times New Roman" w:hAnsi="Times New Roman" w:cs="Times New Roman"/>
        </w:rPr>
        <w:tab/>
        <w:t>Beogradski put b.b., 26300 Vršac, Republika Srbija</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bookmarkStart w:id="0" w:name="_GoBack"/>
      <w:bookmarkEnd w:id="0"/>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b/>
          <w:bCs/>
        </w:rPr>
        <w:t>Pancillin®</w:t>
      </w:r>
      <w:r w:rsidRPr="00D54834">
        <w:rPr>
          <w:rFonts w:ascii="Times New Roman" w:hAnsi="Times New Roman" w:cs="Times New Roman"/>
        </w:rPr>
        <w:t>, 200000 i.j.+600000 i.j., prašak za suspenziju za injekciju</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INN: benzilpenicilin, benzilpenicilin-prokain</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Pažljivo pročitajte ovo uputstvo, pre nego što počnete da koristite ovaj lek.</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Uputstvo sačuvajte. Može biti potrebno da ga ponovo pročitate.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Ako imate dodatnih pitanja obratite se svom lekaru ili farmaceutu.</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Ovaj lek propisan je Vama i ne smete ga davati drugima. Može da im škodi, čak i kada imaju iste znake bolesti kao i Vi.</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Ukoliko neko neželjeno dejstvo postane ozbiljno ili primetite neko neželjeno dejstvo koje nije navedeno u ovom uputstvu, molimo Vas da o tome obavestite svog lekara ili farmaceuta.</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U ovom uputstvu pročitaćete: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1. Šta je lek Pancillin i čemu je namenjen</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2. Šta treba da znate pre nego što uzmete lek Pancillin</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3. Kako se upotrebljava lek Pancillin</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4. Moguća neželjena dejstva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5. Kako čuvati lek Pancillin</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6. Dodatne informacije</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1. ŠTA JE LEK PANCILLIN I ČEMU JE NAMENJEN?</w:t>
      </w:r>
    </w:p>
    <w:p w:rsidR="00943F30" w:rsidRPr="00D54834" w:rsidRDefault="00943F30"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Pancillin prašak za suspenziju za injekciju sadrži kao aktivne sastojke benzilpenicilin i benzilpenicilinprokain,</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koji pripadaju grupi antibiotika poznatoj kao penicilini. Koristi se u lečenju infekcija izazvanim</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bakterijama koje su osetljive na ovaj antibiotik.</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xml:space="preserve">Pancillin deluje tako što uništava bakterije koje su osetljive na ovaj antibiotik (videti </w:t>
      </w:r>
      <w:r w:rsidRPr="00D54834">
        <w:rPr>
          <w:rFonts w:ascii="Times New Roman" w:hAnsi="Times New Roman" w:cs="Times New Roman"/>
          <w:i/>
          <w:iCs/>
        </w:rPr>
        <w:t>KADA SE LEK PANCILLIN UPOTREBLJAVA?</w:t>
      </w:r>
      <w:r w:rsidRPr="00D54834">
        <w:rPr>
          <w:rFonts w:ascii="Times New Roman" w:hAnsi="Times New Roman" w:cs="Times New Roman"/>
        </w:rPr>
        <w:t>). Pancillin deluje tako što sprečava stvaranje ćelijskog zida bakterije i tako dovodi i do uništenja bakterije.</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Pancillin se koristi u lečenju i profilaksi (sprečavanje pojave) infekcija izazvanih  mikroorganizmima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osetljivim na penicilin.</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Najčešće se koristi kod:</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Nekomplikovanih slučajeva pneumokokne pneumonije (upala pluća)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Streptokoknih infekcija (angina, šarlah, sinuzitis – zapaljenje sluzokože sinusa)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Difterije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Gonoreje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Sifilisa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lastRenderedPageBreak/>
        <w:t>Kod gonoreje i sifilisa lek se primenjuje samo kad je potvrđena osetljivost uzročnika.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Profilaktična primena pre hirurških zahvata na glavi, vratu, u ustima i na kardiovaskularnom sistemu.</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2. ŠTA TREBA DA ZNATE PRE NEGO ŠTO UZMETE LEK PANCILLIN</w:t>
      </w:r>
    </w:p>
    <w:p w:rsidR="00943F30" w:rsidRPr="00D54834" w:rsidRDefault="00943F30"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Lek Pancillin ne smete koristiti ukoliko:</w:t>
      </w:r>
    </w:p>
    <w:p w:rsidR="00943F30" w:rsidRPr="00D54834" w:rsidRDefault="00943F30" w:rsidP="00943F30">
      <w:pPr>
        <w:autoSpaceDE w:val="0"/>
        <w:autoSpaceDN w:val="0"/>
        <w:adjustRightInd w:val="0"/>
        <w:spacing w:after="0" w:line="240" w:lineRule="auto"/>
        <w:rPr>
          <w:rFonts w:ascii="Times New Roman" w:hAnsi="Times New Roman" w:cs="Times New Roman"/>
          <w:i/>
          <w:iCs/>
        </w:rPr>
      </w:pPr>
      <w:r w:rsidRPr="00D54834">
        <w:rPr>
          <w:rFonts w:ascii="Times New Roman" w:hAnsi="Times New Roman" w:cs="Times New Roman"/>
        </w:rPr>
        <w:t>ste alergični na penicilin/prokain ili na druge pomoćne supstance leka Pancillin (videti deo „</w:t>
      </w:r>
      <w:r w:rsidRPr="00D54834">
        <w:rPr>
          <w:rFonts w:ascii="Times New Roman" w:hAnsi="Times New Roman" w:cs="Times New Roman"/>
          <w:i/>
          <w:iCs/>
        </w:rPr>
        <w:t>Šta sadrži lek Pancillin“).</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Ukoliko se javi alergijska reakcija, ona se manifestuje kao pojava crvenila i svraba po koži, oticanje usana ili lica, gušenje.</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Kada uzimate lek Pancillin, posebno vodite računa ukoliko:</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Upozorite Vašeg lekara ako:</w:t>
      </w:r>
    </w:p>
    <w:p w:rsidR="00943F30" w:rsidRPr="00D54834" w:rsidRDefault="00943F30" w:rsidP="00943F30">
      <w:pPr>
        <w:pStyle w:val="ListParagraph"/>
        <w:numPr>
          <w:ilvl w:val="0"/>
          <w:numId w:val="1"/>
        </w:num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ste trudni, planirate trudnoću ili dojite</w:t>
      </w:r>
    </w:p>
    <w:p w:rsidR="00943F30" w:rsidRPr="00D54834" w:rsidRDefault="00943F30" w:rsidP="00943F30">
      <w:pPr>
        <w:pStyle w:val="ListParagraph"/>
        <w:numPr>
          <w:ilvl w:val="0"/>
          <w:numId w:val="1"/>
        </w:num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imate neko oboljenje bubrega</w:t>
      </w:r>
    </w:p>
    <w:p w:rsidR="00943F30" w:rsidRPr="00D54834" w:rsidRDefault="00943F30" w:rsidP="00943F30">
      <w:pPr>
        <w:pStyle w:val="ListParagraph"/>
        <w:numPr>
          <w:ilvl w:val="0"/>
          <w:numId w:val="1"/>
        </w:num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ste ranije imali alergiju (preosetljivost) na neki lek (a posebno na cefalosporine - moguća je pojava ukrštene alergijske reakcije).</w:t>
      </w:r>
    </w:p>
    <w:p w:rsidR="00943F30" w:rsidRPr="00D54834" w:rsidRDefault="00943F30" w:rsidP="00943F30">
      <w:pPr>
        <w:pStyle w:val="ListParagraph"/>
        <w:numPr>
          <w:ilvl w:val="0"/>
          <w:numId w:val="1"/>
        </w:num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Novorođenčadi ne bi trebalo davati lek Pancillin.</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Primena drugih lekova</w:t>
      </w:r>
    </w:p>
    <w:p w:rsidR="00943F30" w:rsidRPr="00D54834" w:rsidRDefault="00943F30"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i/>
          <w:iCs/>
        </w:rPr>
      </w:pPr>
      <w:r w:rsidRPr="00D54834">
        <w:rPr>
          <w:rFonts w:ascii="Times New Roman" w:hAnsi="Times New Roman" w:cs="Times New Roman"/>
          <w:i/>
          <w:iCs/>
        </w:rPr>
        <w:t>Kažite svom lekaru ili farmaceutu ako uzimate, ili ste do nedavno uzimali bilo koji drugi lek, uključujući I one koji se mogu nabaviti bez lekarskog recepta, homeopatske lekove ili visoke doze vitamina.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Obavestite Vašeg lekara ukoliko uzimate neke od sledećih lekova:</w:t>
      </w:r>
    </w:p>
    <w:p w:rsidR="00943F30" w:rsidRPr="00D54834" w:rsidRDefault="00943F30" w:rsidP="00943F30">
      <w:pPr>
        <w:pStyle w:val="ListParagraph"/>
        <w:numPr>
          <w:ilvl w:val="0"/>
          <w:numId w:val="1"/>
        </w:num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antibiotike (tetracikline, eritromicin, hloramfenikol i sulfonamide) ne treba kombinovati sa</w:t>
      </w:r>
    </w:p>
    <w:p w:rsidR="00943F30" w:rsidRPr="00D54834" w:rsidRDefault="00943F30" w:rsidP="00943F30">
      <w:pPr>
        <w:autoSpaceDE w:val="0"/>
        <w:autoSpaceDN w:val="0"/>
        <w:adjustRightInd w:val="0"/>
        <w:spacing w:after="0" w:line="240" w:lineRule="auto"/>
        <w:ind w:firstLine="720"/>
        <w:rPr>
          <w:rFonts w:ascii="Times New Roman" w:hAnsi="Times New Roman" w:cs="Times New Roman"/>
        </w:rPr>
      </w:pPr>
      <w:r w:rsidRPr="00D54834">
        <w:rPr>
          <w:rFonts w:ascii="Times New Roman" w:hAnsi="Times New Roman" w:cs="Times New Roman"/>
        </w:rPr>
        <w:t>penicilinom jer može doći do smanjenja efekta ovog leka.</w:t>
      </w:r>
    </w:p>
    <w:p w:rsidR="00943F30" w:rsidRPr="00D54834" w:rsidRDefault="00943F30" w:rsidP="00943F30">
      <w:pPr>
        <w:pStyle w:val="ListParagraph"/>
        <w:numPr>
          <w:ilvl w:val="0"/>
          <w:numId w:val="1"/>
        </w:num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probenecid (lek za lečenje podagre-gihta) - povećava se koncentracija penicilina u plazmi.</w:t>
      </w:r>
    </w:p>
    <w:p w:rsidR="00943F30" w:rsidRPr="00D54834" w:rsidRDefault="00943F30" w:rsidP="00943F30">
      <w:pPr>
        <w:pStyle w:val="ListParagraph"/>
        <w:numPr>
          <w:ilvl w:val="0"/>
          <w:numId w:val="1"/>
        </w:num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aminoglikozide (za lečenje bakterijskih infekcija) – pojačanje efekta leka</w:t>
      </w:r>
    </w:p>
    <w:p w:rsidR="00943F30" w:rsidRPr="00D54834" w:rsidRDefault="00943F30" w:rsidP="00943F30">
      <w:pPr>
        <w:pStyle w:val="ListParagraph"/>
        <w:numPr>
          <w:ilvl w:val="0"/>
          <w:numId w:val="1"/>
        </w:num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diuretike koji štede kalijum (amilorid, triamteren, spironolakton-lekovi za izbacivanje tečnosti) -</w:t>
      </w:r>
    </w:p>
    <w:p w:rsidR="00943F30" w:rsidRPr="00D54834" w:rsidRDefault="00943F30" w:rsidP="00943F30">
      <w:pPr>
        <w:autoSpaceDE w:val="0"/>
        <w:autoSpaceDN w:val="0"/>
        <w:adjustRightInd w:val="0"/>
        <w:spacing w:after="0" w:line="240" w:lineRule="auto"/>
        <w:ind w:firstLine="720"/>
        <w:rPr>
          <w:rFonts w:ascii="Times New Roman" w:hAnsi="Times New Roman" w:cs="Times New Roman"/>
        </w:rPr>
      </w:pPr>
      <w:r w:rsidRPr="00D54834">
        <w:rPr>
          <w:rFonts w:ascii="Times New Roman" w:hAnsi="Times New Roman" w:cs="Times New Roman"/>
        </w:rPr>
        <w:t>moguća pojava povišenih vrednosti kalijuma u serumu</w:t>
      </w:r>
    </w:p>
    <w:p w:rsidR="00943F30" w:rsidRPr="00D54834" w:rsidRDefault="00943F30" w:rsidP="00943F30">
      <w:pPr>
        <w:pStyle w:val="ListParagraph"/>
        <w:numPr>
          <w:ilvl w:val="0"/>
          <w:numId w:val="1"/>
        </w:num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heparin i oralne antikoagulanse (lekovi protiv zgrušavanja krvi) – povećan rizik od krvarenja</w:t>
      </w:r>
    </w:p>
    <w:p w:rsidR="00943F30" w:rsidRPr="00D54834" w:rsidRDefault="00943F30" w:rsidP="00943F30">
      <w:pPr>
        <w:autoSpaceDE w:val="0"/>
        <w:autoSpaceDN w:val="0"/>
        <w:adjustRightInd w:val="0"/>
        <w:spacing w:after="0" w:line="240" w:lineRule="auto"/>
        <w:ind w:firstLine="720"/>
        <w:rPr>
          <w:rFonts w:ascii="Times New Roman" w:hAnsi="Times New Roman" w:cs="Times New Roman"/>
        </w:rPr>
      </w:pPr>
      <w:r w:rsidRPr="00D54834">
        <w:rPr>
          <w:rFonts w:ascii="Times New Roman" w:hAnsi="Times New Roman" w:cs="Times New Roman"/>
        </w:rPr>
        <w:t>(potrebno je pratiti protrombinsko vreme i INR)</w:t>
      </w:r>
    </w:p>
    <w:p w:rsidR="00943F30" w:rsidRPr="00D54834" w:rsidRDefault="00943F30" w:rsidP="00943F30">
      <w:pPr>
        <w:pStyle w:val="ListParagraph"/>
        <w:numPr>
          <w:ilvl w:val="0"/>
          <w:numId w:val="1"/>
        </w:num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klavulanska kiselina (pojačava antibakterijsko dejstvo antibiotika)– pojačan efekt.</w:t>
      </w:r>
    </w:p>
    <w:p w:rsidR="00943F30" w:rsidRPr="00D54834" w:rsidRDefault="00943F30" w:rsidP="00943F30">
      <w:pPr>
        <w:pStyle w:val="ListParagraph"/>
        <w:numPr>
          <w:ilvl w:val="0"/>
          <w:numId w:val="1"/>
        </w:num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metotreksat (leka za suzbijanje imunog odgovora) – povećanje nivoa metotreksata u serumu.</w:t>
      </w:r>
    </w:p>
    <w:p w:rsidR="00943F30" w:rsidRPr="00D54834" w:rsidRDefault="00943F30" w:rsidP="00943F30">
      <w:pPr>
        <w:pStyle w:val="ListParagraph"/>
        <w:numPr>
          <w:ilvl w:val="0"/>
          <w:numId w:val="1"/>
        </w:num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nesteroidne antiinflamatorne lekove</w:t>
      </w:r>
    </w:p>
    <w:p w:rsidR="00943F30" w:rsidRPr="00D54834" w:rsidRDefault="00943F30" w:rsidP="00943F30">
      <w:pPr>
        <w:pStyle w:val="ListParagraph"/>
        <w:numPr>
          <w:ilvl w:val="0"/>
          <w:numId w:val="1"/>
        </w:num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oralne kontraceptive (lekovi protiv začeća)</w:t>
      </w:r>
    </w:p>
    <w:p w:rsidR="00943F30" w:rsidRPr="00D54834" w:rsidRDefault="00943F30" w:rsidP="00943F30">
      <w:pPr>
        <w:pStyle w:val="ListParagraph"/>
        <w:numPr>
          <w:ilvl w:val="0"/>
          <w:numId w:val="1"/>
        </w:num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sulfinpirazon (lek za lečenje podagre-gihta)</w:t>
      </w:r>
    </w:p>
    <w:p w:rsidR="00943F30" w:rsidRPr="00D54834" w:rsidRDefault="00943F30" w:rsidP="00943F30">
      <w:pPr>
        <w:pStyle w:val="ListParagraph"/>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Uzimanje leka Pancillin sa hranom ili pićima</w:t>
      </w:r>
    </w:p>
    <w:p w:rsidR="00943F30" w:rsidRPr="00D54834" w:rsidRDefault="00943F30"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Nije relevantno.</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lastRenderedPageBreak/>
        <w:t>Primena leka Pancillin u periodu trudnoće i dojenja</w:t>
      </w:r>
    </w:p>
    <w:p w:rsidR="00943F30" w:rsidRPr="00D54834" w:rsidRDefault="00943F30"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i/>
          <w:iCs/>
        </w:rPr>
      </w:pPr>
      <w:r w:rsidRPr="00D54834">
        <w:rPr>
          <w:rFonts w:ascii="Times New Roman" w:hAnsi="Times New Roman" w:cs="Times New Roman"/>
          <w:i/>
          <w:iCs/>
        </w:rPr>
        <w:t>Pre nego što počnete da uzimate neki lek, posavetujte se sa svojim lekarom ili farmaceutom.</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Ukoliko ste trudni, mislite da ste trudni ili planirate trudnoću, obratite se Vašem lekaru. Pancillin se može davati trudnicama uz posebnu opreznost i samo u slučajevima kada je to neophodno.</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Benzilpenicilin prolazi u majčino mleko, zbog čega je potrebna posebna opreznost prilikom njegove primene dojiljama.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Ukoliko imate dodatna pitanja, obratite se Vašem lekaru.</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Uticaj leka Pancillin na upravljanje motornim vozilom i rukovanje mašinama</w:t>
      </w:r>
    </w:p>
    <w:p w:rsidR="00943F30" w:rsidRPr="00D54834" w:rsidRDefault="00943F30"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Lek Pancillin ne utiče na psihofizičke sposobnosti, pa stoga nema ograničenja pri upravljanju motornim</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vozilom i rukovanju mašinama.</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Važne informacije o nekim sastojci ma leka Pancillin</w:t>
      </w:r>
    </w:p>
    <w:p w:rsidR="00943F30" w:rsidRPr="00D54834" w:rsidRDefault="00943F30"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Nema značajnih informacija o pomoćnim materijama koje sadrži ovaj lek.</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3. KAKO SE UPOTREBLJAVA LEK PANCILLIN</w:t>
      </w:r>
    </w:p>
    <w:p w:rsidR="00943F30" w:rsidRPr="00D54834" w:rsidRDefault="00943F30"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i/>
          <w:iCs/>
        </w:rPr>
      </w:pPr>
      <w:r w:rsidRPr="00D54834">
        <w:rPr>
          <w:rFonts w:ascii="Times New Roman" w:hAnsi="Times New Roman" w:cs="Times New Roman"/>
          <w:i/>
          <w:iCs/>
        </w:rPr>
        <w:t>Lek Pancillin uzimajte uvek tačno onako kako vam je to objasnio Vaš lekar. Ako niste sasvim sigurni,</w:t>
      </w:r>
    </w:p>
    <w:p w:rsidR="00943F30" w:rsidRPr="00D54834" w:rsidRDefault="00943F30" w:rsidP="00943F30">
      <w:pPr>
        <w:autoSpaceDE w:val="0"/>
        <w:autoSpaceDN w:val="0"/>
        <w:adjustRightInd w:val="0"/>
        <w:spacing w:after="0" w:line="240" w:lineRule="auto"/>
        <w:rPr>
          <w:rFonts w:ascii="Times New Roman" w:hAnsi="Times New Roman" w:cs="Times New Roman"/>
          <w:i/>
          <w:iCs/>
        </w:rPr>
      </w:pPr>
      <w:r w:rsidRPr="00D54834">
        <w:rPr>
          <w:rFonts w:ascii="Times New Roman" w:hAnsi="Times New Roman" w:cs="Times New Roman"/>
          <w:i/>
          <w:iCs/>
        </w:rPr>
        <w:t>proverite sa svojim lekarom ili farmaceutom.</w:t>
      </w:r>
    </w:p>
    <w:p w:rsidR="00943F30" w:rsidRPr="00D54834" w:rsidRDefault="00943F30" w:rsidP="00943F30">
      <w:pPr>
        <w:autoSpaceDE w:val="0"/>
        <w:autoSpaceDN w:val="0"/>
        <w:adjustRightInd w:val="0"/>
        <w:spacing w:after="0" w:line="240" w:lineRule="auto"/>
        <w:rPr>
          <w:rFonts w:ascii="Times New Roman" w:hAnsi="Times New Roman" w:cs="Times New Roman"/>
          <w:i/>
          <w:iCs/>
        </w:rPr>
      </w:pPr>
    </w:p>
    <w:p w:rsidR="00943F30" w:rsidRPr="00D54834" w:rsidRDefault="00943F30" w:rsidP="00943F30">
      <w:pPr>
        <w:autoSpaceDE w:val="0"/>
        <w:autoSpaceDN w:val="0"/>
        <w:adjustRightInd w:val="0"/>
        <w:spacing w:after="0" w:line="240" w:lineRule="auto"/>
        <w:rPr>
          <w:rFonts w:ascii="Times New Roman" w:hAnsi="Times New Roman" w:cs="Times New Roman"/>
          <w:i/>
          <w:iCs/>
        </w:rPr>
      </w:pPr>
      <w:r w:rsidRPr="00D54834">
        <w:rPr>
          <w:rFonts w:ascii="Times New Roman" w:hAnsi="Times New Roman" w:cs="Times New Roman"/>
          <w:i/>
          <w:iCs/>
        </w:rPr>
        <w:t>Intramuskularna primena (u mišić)</w:t>
      </w:r>
    </w:p>
    <w:p w:rsidR="00943F30" w:rsidRPr="00D54834" w:rsidRDefault="00943F30" w:rsidP="00943F30">
      <w:pPr>
        <w:autoSpaceDE w:val="0"/>
        <w:autoSpaceDN w:val="0"/>
        <w:adjustRightInd w:val="0"/>
        <w:spacing w:after="0" w:line="240" w:lineRule="auto"/>
        <w:rPr>
          <w:rFonts w:ascii="Times New Roman" w:hAnsi="Times New Roman" w:cs="Times New Roman"/>
          <w:i/>
          <w:i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Benzilpenicilin ima izuzetno veliku terapijsku širinu, pa doze i doziranje mogu biti vrlo elastični, tj. zavisiće od težine oboljenja i stanja pacijenta.</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i/>
          <w:iCs/>
        </w:rPr>
        <w:t xml:space="preserve">Odrasli: </w:t>
      </w:r>
      <w:r w:rsidRPr="00D54834">
        <w:rPr>
          <w:rFonts w:ascii="Times New Roman" w:hAnsi="Times New Roman" w:cs="Times New Roman"/>
        </w:rPr>
        <w:t>kod pacijenata sa sifilisom daje se benzilpenicilin-prokain u dozi od 1,2 g dnevno, tokom 10-14</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dana; deca do dve godine sa kongenitalnim sifilisom treba da primaju 50 mg/kg dnevno. Lečenje kod</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pacijenata sa kasnim sifilisom treba da traje 3 nedelje.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Prosečna dnevna doza benzilpenicilin-prokaina za odrasle je 600 000 i.j.-1 200 000 i.j. (0,6-1,2 g).</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i/>
          <w:iCs/>
        </w:rPr>
      </w:pPr>
      <w:r w:rsidRPr="00D54834">
        <w:rPr>
          <w:rFonts w:ascii="Times New Roman" w:hAnsi="Times New Roman" w:cs="Times New Roman"/>
          <w:i/>
          <w:iCs/>
        </w:rPr>
        <w:t>Deca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Deci u starosti od jednog meseca do 12 godina može se dati doza od 167 mg/kg/dan benzilpenicilinprokaina,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podeljeno u 1-2 pojedinačne doze.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Novorođenčadi ne treba davati Pancillin.</w:t>
      </w:r>
    </w:p>
    <w:p w:rsidR="00943F30" w:rsidRPr="00D54834" w:rsidRDefault="00943F30"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Po pravilu, preparat se daje jedanput dnevno, ali se kod težih infekcija može davati na 12 sati.</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Kod intrapartalne profilakse protiv infekcija uzrokovanih streptokokama tipa b daje se inicijalno 5 g</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benzilpenicilin-prokaina, a zatim 2,5 g svaka 4 sata do porođaja.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Za lečenje difterije kod dece mlađe od 6 godina preporučena doza je 600 mg benzilpenicilin-prokaina, dok kod dece starije od 6 godina preporučena doza je 1,2 g benzilpenicilin-prokaina.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lastRenderedPageBreak/>
        <w:t>U hirurškoj profilaksi se prva doza primenjuje 1 sat pre hirurške intervencije, a posle nje se daje još 1-2 doze.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Pancillin se daje isključivo intramuskularno.</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Lek ne sme ni pod kojim uslovima da se injicira intravaskularno (arterija, vena) i u blizinu nerva!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Suspenzija se spravlja aseptičkim ubrizgavanjem u bočicu 2- 4 ml sterilne vode za injekcije (zapremina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zavisi od količine praška u bočici).</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Trajanje lečenja zavisi od vrste infekcije i stanja pacijenta, tj. njegovog odgovora na terapiju.</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Za lečenje streptokoknih infekcija tipa b, Pancillin bi trebalo davati najmanje 10 dana, bez obzira na to što se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znaci bolesti mogu povući i ranije; na ovaj način se sprečavaju komplikacije na srcu i bubrezima.</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Ako ste uzeli više leka Pancillin nego što je trebalo</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Pancillin će Vam uvek davati lekar ili medicinska sestra tako da je malo verovatno da primite veću dozu od</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propisane.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Međutim, ukoliko mislite da ste primili veću dozu leka od onoga što Vam je preporučeno odmah se obratite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Vašem lekaru, farmaceutu ili najbližoj zdravstvenoj ustanovi.</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Ako ste zaboravili da uzmete lek Pancillin</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Ovaj lek će Vam davati Vaš lekar ili medicinska sestra. Stoga je malo verovatno da primite manju ili veću</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dozu leka od propisane doze leka. Ukoliko imate neka pitanja, obratite se Vašem lekaru.</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Ako naglo prestanete da uzimate lek Pancillin</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Nije relevantno.</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Vaš lekar će odlučiti kada da prekinete lečenje lekom Pancillin.</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4. MOGUĆA NEŽELJENA DEJSTVA</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Lek Pancillin, kao i drugi lekovi, može da ima neželjena dejstva, mada se ona ne moraju ispoljiti kod svih.</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Ukoliko se jave neka od sledećih neželjenih dejstava, obratite se Vašem lekaru što je pre moguće: kožna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ospa i svrab, otežano disanje i zviždanje u grudima; oticanje kapaka, lica ili usana, otečen ili crven jezik,</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groznica ili drhtavica, bol u zglobovima, nagli pad krvnog pritiska.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Prokainska (lažna reakcija preosetljivosti): izmenjen ukus (metalni ukus), vrtoglavica, lupanje srca,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poremećaji vida i sluha, uznemirenost, konvulzije (grčevi). Ovi simptomi se obično brzo povlače.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Mogu se javiti i: neuobičajeno krvarenje ili pojava modrica; neuobičajena slabost ili umor; metalni ukus u</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ustima; zapaljenje bubrega, groznica, osećaj mravinjanja i bockanja, promene na koži.</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Pacijenti koji duže vreme primaju velike doze penicilina intramuskularno (u mišić) mogu da imaju bolna,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lokalna oštećenja tkiva.</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i/>
          <w:iCs/>
        </w:rPr>
      </w:pPr>
      <w:r w:rsidRPr="00D54834">
        <w:rPr>
          <w:rFonts w:ascii="Times New Roman" w:hAnsi="Times New Roman" w:cs="Times New Roman"/>
          <w:i/>
          <w:iCs/>
        </w:rPr>
        <w:lastRenderedPageBreak/>
        <w:t>Ukoliko neko neželjeno dejstvo postane ozbiljno ili primetite neko neželjeno dejstvo koje nije navedeno u</w:t>
      </w:r>
    </w:p>
    <w:p w:rsidR="00943F30" w:rsidRPr="00D54834" w:rsidRDefault="00943F30" w:rsidP="00943F30">
      <w:pPr>
        <w:autoSpaceDE w:val="0"/>
        <w:autoSpaceDN w:val="0"/>
        <w:adjustRightInd w:val="0"/>
        <w:spacing w:after="0" w:line="240" w:lineRule="auto"/>
        <w:rPr>
          <w:rFonts w:ascii="Times New Roman" w:hAnsi="Times New Roman" w:cs="Times New Roman"/>
          <w:i/>
          <w:iCs/>
        </w:rPr>
      </w:pPr>
      <w:r w:rsidRPr="00D54834">
        <w:rPr>
          <w:rFonts w:ascii="Times New Roman" w:hAnsi="Times New Roman" w:cs="Times New Roman"/>
          <w:i/>
          <w:iCs/>
        </w:rPr>
        <w:t>ovom uputstvu, molimo Vas da o tome obavestite svog lekara ili farmaceuta.</w:t>
      </w:r>
    </w:p>
    <w:p w:rsidR="00D426FF" w:rsidRPr="00D54834" w:rsidRDefault="00D426FF" w:rsidP="00943F30">
      <w:pPr>
        <w:autoSpaceDE w:val="0"/>
        <w:autoSpaceDN w:val="0"/>
        <w:adjustRightInd w:val="0"/>
        <w:spacing w:after="0" w:line="240" w:lineRule="auto"/>
        <w:rPr>
          <w:rFonts w:ascii="Times New Roman" w:hAnsi="Times New Roman" w:cs="Times New Roman"/>
          <w:i/>
          <w:iCs/>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5. KAKO ČUVATI LEK PANCILLIN</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i/>
          <w:iCs/>
        </w:rPr>
      </w:pPr>
      <w:r w:rsidRPr="00D54834">
        <w:rPr>
          <w:rFonts w:ascii="Times New Roman" w:hAnsi="Times New Roman" w:cs="Times New Roman"/>
          <w:i/>
          <w:iCs/>
        </w:rPr>
        <w:t>Čuvati van domašaja i vidokruga dece!</w:t>
      </w:r>
    </w:p>
    <w:p w:rsidR="00D426FF" w:rsidRPr="00D54834" w:rsidRDefault="00D426FF" w:rsidP="00943F30">
      <w:pPr>
        <w:autoSpaceDE w:val="0"/>
        <w:autoSpaceDN w:val="0"/>
        <w:adjustRightInd w:val="0"/>
        <w:spacing w:after="0" w:line="240" w:lineRule="auto"/>
        <w:rPr>
          <w:rFonts w:ascii="Times New Roman" w:hAnsi="Times New Roman" w:cs="Times New Roman"/>
          <w:i/>
          <w:iCs/>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Rok upotrebe:</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2 godine.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Nemojte koristiti lek Pancillin posle isteka roka upotrebe naznačenog na pakovanju. Rok upotrebe ističe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poslednjeg dana navedenog meseca.</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Čuvanje: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Čuvajte Pancillin temperaturi do 25oC, u originalnom pakovanju u cilju zaštite od svetlosti i vlage.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Rok upotrebe nakon rekonstitucije: upotrebiti odmah.</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Neupotrebljeni lek se uništava u skladu sa važećim propisima.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Lekove ne treba bacati u kanalizaciju, niti kućni otpad. Pitajte svog farmaceuta kako da otklonite lekove koji</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Vam više nisu potrebni. Ove mere pomažu očuvanju životne sredine.</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6. DODATNE INFORMACIJE</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Šta sadrži lek Pancillin</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Pancillin, 200000 i.j.+600000 i.j</w:t>
      </w:r>
      <w:r w:rsidRPr="00D54834">
        <w:rPr>
          <w:rFonts w:ascii="Times New Roman" w:hAnsi="Times New Roman" w:cs="Times New Roman"/>
          <w:i/>
          <w:iCs/>
        </w:rPr>
        <w:t xml:space="preserve">., </w:t>
      </w:r>
      <w:r w:rsidRPr="00D54834">
        <w:rPr>
          <w:rFonts w:ascii="Times New Roman" w:hAnsi="Times New Roman" w:cs="Times New Roman"/>
          <w:b/>
          <w:bCs/>
        </w:rPr>
        <w:t>prašak za suspenziju za injekciju</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Aktivne supstance su:</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Aktivne supstance su benzilpenicilin-natrijum i benzilpenicilin-prokain.</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1 bočica sadrži 200 000 i.j. benzilpenicilin-natrijuma i 600 000 i.j. benzilpenicilin-prokaina.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Ostali sastojci su:</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natrijum-dihidrogenfosfat, bezvodni</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dinatrijum-hidrogenfosfat, bezvodni.</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Kako izgleda lek Pancillin i sadržaj pakovanja</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Pancillin, 200000 i.j.+600000 i.j., prašak za suspenziju za injekciju</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Beo do skoro beo prašak.</w:t>
      </w:r>
    </w:p>
    <w:p w:rsidR="00943F30" w:rsidRPr="00D54834" w:rsidRDefault="00943F30" w:rsidP="00943F30">
      <w:pPr>
        <w:autoSpaceDE w:val="0"/>
        <w:autoSpaceDN w:val="0"/>
        <w:adjustRightInd w:val="0"/>
        <w:spacing w:after="0" w:line="240" w:lineRule="auto"/>
        <w:rPr>
          <w:rFonts w:ascii="Times New Roman" w:hAnsi="Times New Roman" w:cs="Times New Roman"/>
          <w:i/>
          <w:iCs/>
        </w:rPr>
      </w:pPr>
      <w:r w:rsidRPr="00D54834">
        <w:rPr>
          <w:rFonts w:ascii="Times New Roman" w:hAnsi="Times New Roman" w:cs="Times New Roman"/>
          <w:i/>
          <w:iCs/>
        </w:rPr>
        <w:t>Pancillin, 200000 i.j.+600000 i.j., prašak za suspenziju za injekciju</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Bočica od bezbojnog stakla (hidrolitički tip III) sa gumenim čepom i alu kapicom u kartonskoj kutiji.</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Pakovanje sadrži 50 bočica (800 000 i.j.).</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Nosilac dozvole i Proizvođač</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Nosilac dozvole: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Hemofarm A.D., Beogradski put bb, 26300 Vršac, Republika Srbija.</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Proizvođač:</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Hemofarm A.D., Beogradski put bb, 26300 Vršac, Republika Srbija.</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Ovo uputstvo je poslednji put odobreno</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Jul, 2013.</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b/>
          <w:bCs/>
        </w:rPr>
        <w:t xml:space="preserve">Režim izdavanja leka: </w:t>
      </w:r>
      <w:r w:rsidRPr="00D54834">
        <w:rPr>
          <w:rFonts w:ascii="Times New Roman" w:hAnsi="Times New Roman" w:cs="Times New Roman"/>
        </w:rPr>
        <w:t>Lek se može upotrebljavati u zdravstvenoj ustanovi.</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Broj i datum dozvole:</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515-01-8877-12-004 od 30.07.2013.</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w:t>
      </w: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SLEDEĆE INFORMACIJE SU NAMENJENE ISKLJUČIVO ZDRAVSTVENIM</w:t>
      </w: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STRUČNJACIMA:</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Terapijske indikacije</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Pancillin je indikovan za lečenje i profilaksu infekcija izazvanih mikroorganizmima osetljivim na penicilin.</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Najčešće se koristi kod:</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Nekomplikovanih slučajeva pneumokokne pneumonije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Streptokoknih infekcija (angina, šarlah, sinuzitis)</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Difterije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Gonoreje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Sifilisa</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Kod gonoreje i sifilisa lek se primenjuje samo kad je potvrđena osetljivost uzročnika.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-Profilaktična primena pre hirurških zahvata na glavi, vratu, u ustima i na kardiovaskularnom sistemu</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Doziranje i način primene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Benzilpenicilin ima izuzetno veliku terapijsku širinu, pa doze i doziranje mogu biti vrlo elastični, tj. zavisiće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od težine oboljenja i stanja pacijenta.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i/>
          <w:iCs/>
        </w:rPr>
        <w:t xml:space="preserve">Odrasli: </w:t>
      </w:r>
      <w:r w:rsidRPr="00D54834">
        <w:rPr>
          <w:rFonts w:ascii="Times New Roman" w:hAnsi="Times New Roman" w:cs="Times New Roman"/>
        </w:rPr>
        <w:t>kod pacijenata sa sifilisom daje se benzilpenicilin-prokain u dozi od 1.2 g dnevno, tokom 10-14</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dana; deca do dve godine sa kongenitalnim sifilisom treba da primaju 50 mg/kg dnevno. Lečenje kod</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pacijenata sa kasnim sifilisom treba da traje 3 nedelje.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Prosečna dnevna doza benzilpenicilin-prokaina za odrasle je 600 000 i.j.-1 200 000 i.j. (0,6-1,2 g).</w:t>
      </w:r>
    </w:p>
    <w:p w:rsidR="00943F30" w:rsidRPr="00D54834" w:rsidRDefault="00943F30" w:rsidP="00943F30">
      <w:pPr>
        <w:autoSpaceDE w:val="0"/>
        <w:autoSpaceDN w:val="0"/>
        <w:adjustRightInd w:val="0"/>
        <w:spacing w:after="0" w:line="240" w:lineRule="auto"/>
        <w:rPr>
          <w:rFonts w:ascii="Times New Roman" w:hAnsi="Times New Roman" w:cs="Times New Roman"/>
          <w:i/>
          <w:iCs/>
        </w:rPr>
      </w:pPr>
      <w:r w:rsidRPr="00D54834">
        <w:rPr>
          <w:rFonts w:ascii="Times New Roman" w:hAnsi="Times New Roman" w:cs="Times New Roman"/>
          <w:i/>
          <w:iCs/>
        </w:rPr>
        <w:lastRenderedPageBreak/>
        <w:t>Deca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Deci u starosti od jednog meseca do 12 godina može se dati doza od 167 mg/kg/dan benzilpenicilinprokaina,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podeljeno u 1-2 pojedinačne doze.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Novorođenčadi ne treba davati Pancillin.</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Po pravilu, preparat se daje jedanput dnevno, ali se kod težih infekcija može davati na 12 sati.</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Kod intrapartalne profilakse protiv infekcija uzrokovanih streptokokama tipa b daje se inicijalno 5 g</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benzilpenicilin-prokaina, a zatim 2,5 g svaka 4 sata do porođaja.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Za lečenje difterije kod dece mlađe od 6 godina preporučena doza je 600 mg benzilpenicilin-prokaina, dok</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kod dece starije od 6 godina preporučena doza je 1,2 g benzilpenicilin-prokaina.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U hirurškoj profilaksi se prva doza primenjuje 1 sat pre hirurške intervencije, a posle nje se daje još 1-2 doze.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Pancillin se daje isključivo intramuskularno.</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Lek ne sme ni pod kojim uslovima da se injicira intravaskularno (arterija, vena) i u blizinu nerva!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Suspenzija se spravlja aseptičkim ubrizgavanjem u bočicu 2- 4 ml sterilne vode za injekcije (zapremina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zavisi od količine praška u bočici).</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Trajanje lečenja zavisi od vrste infekcije i stanja pacijenta, tj. njegovog odgovora na terapiju.</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Za lečenje streptokoknih infekcija tipa b, Pancillin bi trebalo davati najmanje 10 dana, bez obzira na to što se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znaci bolesti mogu povući i ranije; na ovaj način se sprečavaju komplikacije na srcu i bubrezima.</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Kontraindikacije</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Apsolutne kontraindikacije za primenu leka su alergija na penicilin i/ili prokain.</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Posebna upozorenja i mere opreza pri upotrebi leka</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Pri upotrebi penicilina treba biti obazriv kod pacijenata koji imaju insuficijenciju bubrega i bilo koji oblik</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alergije u anamnezi, posebno alergije na cefalosporine (mogućnost ukrštene alergijske reakcije).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Novorođenčadi ne bi trebalo davati Pancillin.</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Interakcije sa drugim lekovima i druge vrste interakcija</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Tetracikline, eritromicin, hloramfenikol i sulfonamide ne treba kombinovati sa penicilinom jer mogu da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antagonizuju baktericidni efekt penicilina.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Druga, klinički relevantna, interakcija je između penicilina i probenecida. Probenecid (4 x 500 mg/dan,</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oralno, kod odraslih) kompetitivno blokira tubularnu sekreciju penicilina, a na taj način se koncentracija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penicilina povećava nekoliko puta u plazmi.</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Aminoglikozidi – sinergistički efekt.</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Diuretici koji štede kalijum - moguća hiperkalijemija.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Heparin i oralni antikoagulansi – povećan rizik od krvarenja (potrebno je pratiti protrombinsko vreme i INR)</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Klavulanska kiselina – pojačan baktericidni efekt.</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Metotreksat – povećanje nivoa metotreksata u serumu.</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Nesteroidni antiinflamatorni lekovi – prolongiran poluživot penicilina.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Oralni kontraceptivi – smanjenje efikasnosti kontraceptiva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lastRenderedPageBreak/>
        <w:t>Sulfinpirazon – produžava poluživot penicilina.</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Primena u periodu trudnoće i dojenja</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i/>
          <w:iCs/>
        </w:rPr>
      </w:pPr>
      <w:r w:rsidRPr="00D54834">
        <w:rPr>
          <w:rFonts w:ascii="Times New Roman" w:hAnsi="Times New Roman" w:cs="Times New Roman"/>
          <w:i/>
          <w:iCs/>
        </w:rPr>
        <w:t>Primena u trudnoći</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Pancillin se može davati trudnicama uz posebnu opreznost i samo u slučajevima kada je to neophodno.</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i/>
          <w:iCs/>
        </w:rPr>
      </w:pPr>
      <w:r w:rsidRPr="00D54834">
        <w:rPr>
          <w:rFonts w:ascii="Times New Roman" w:hAnsi="Times New Roman" w:cs="Times New Roman"/>
          <w:i/>
          <w:iCs/>
        </w:rPr>
        <w:t>Primena u toku dojenja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Benzilpenicilin prolazi u majčino mleko, zbog čega je potrebna posebna opreznost prilikom njegove primene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dojiljama.</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Uticaj na psihofizičke sposobnosti prilikom upravljanja motornim vozilom i rukovanja mašinama</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Benzilpenicilin ne utiče na psihofizičke sposobnosti, stoga nema ograničenja pri upravljanju motornim</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vozilima i mašinama.</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Neželjena dejstva</w:t>
      </w:r>
    </w:p>
    <w:p w:rsidR="00D426FF" w:rsidRPr="00D54834" w:rsidRDefault="00D426FF" w:rsidP="00943F30">
      <w:pPr>
        <w:autoSpaceDE w:val="0"/>
        <w:autoSpaceDN w:val="0"/>
        <w:adjustRightInd w:val="0"/>
        <w:spacing w:after="0" w:line="240" w:lineRule="auto"/>
        <w:rPr>
          <w:rFonts w:ascii="Times New Roman" w:hAnsi="Times New Roman" w:cs="Times New Roman"/>
          <w:b/>
          <w:bCs/>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Penicilin je jedan od najmanje toksičnih antibiotika, tj. lekova uopšte. Jedino kada se daju vrlo velike doze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(20-30 pa i više mega jedinica ili velike doze kod renalne insuficijencije) ili kada se daje intratekalno</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(intralumbalno), moguće su neurotoksičke reakcije. Sekundarne toksičke pojave mogu nastati oslobađanjem</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toksičkih metaboličkih produkata uništenih klica (Jarish-Herxheimer-ova reakcija).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Alergijske reakcije su zapravo jedini ozbiljni problem u terapiji penicilinom. One se javljaju kod oko 0,4-5%</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pacijenata, a mogu biti fatalne kod 0,002% pacijenata. Po vremenu nastanka, ove reakcije se dele na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neposredne, ubrzane i kasne alergijske reakcije.</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b/>
          <w:bCs/>
        </w:rPr>
        <w:t xml:space="preserve">Neposredne (rane) alergijske reakcije </w:t>
      </w:r>
      <w:r w:rsidRPr="00D54834">
        <w:rPr>
          <w:rFonts w:ascii="Times New Roman" w:hAnsi="Times New Roman" w:cs="Times New Roman"/>
        </w:rPr>
        <w:t>su najopasnije (nastaju 3-30 min posle primene penicilina).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Ispoljavaju se kao: eritem, pruritus, urtikarija, angioedem, kijanje, rinitis, bronhospazam i hipotenzivni šok.</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Bronhospazam i hipotenzivni šok mogu biti fatalni za pacijenta.</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b/>
          <w:bCs/>
        </w:rPr>
        <w:t xml:space="preserve">Ubrzane alergijske reakcije </w:t>
      </w:r>
      <w:r w:rsidRPr="00D54834">
        <w:rPr>
          <w:rFonts w:ascii="Times New Roman" w:hAnsi="Times New Roman" w:cs="Times New Roman"/>
        </w:rPr>
        <w:t>nastaju 1-72 sata posle primene penicilina. Ispoljavaju se kao: eritem, pruritus,</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urtikarija, angioedem, laringealni edem, kijanje i rinitis. Ove reakcije ne ugrožavaju život pacijenta, osim</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laringealnog edema (asfiksija).</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b/>
          <w:bCs/>
        </w:rPr>
        <w:t xml:space="preserve">Kasne alergijske reakcije </w:t>
      </w:r>
      <w:r w:rsidRPr="00D54834">
        <w:rPr>
          <w:rFonts w:ascii="Times New Roman" w:hAnsi="Times New Roman" w:cs="Times New Roman"/>
        </w:rPr>
        <w:t>nastaju 72 sata i više od primene penicilina. Ovaj tip reakcije je najčešći</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(80 - 90%). Ispoljava se kao morbiliformna ospa, ali se može, znatno ređe, ispoljiti i kao urtikarijaangioedem,</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urtikarija-artralgija i serumska bolest.</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Terapija šoka mora da bude što brža (adrenalin, oksigenacija, i.v. steroidi):</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i/>
          <w:iCs/>
        </w:rPr>
        <w:t xml:space="preserve">Adrenalin </w:t>
      </w:r>
      <w:r w:rsidRPr="00D54834">
        <w:rPr>
          <w:rFonts w:ascii="Times New Roman" w:hAnsi="Times New Roman" w:cs="Times New Roman"/>
        </w:rPr>
        <w:t>- i.m. 1 mg za odrasle i 10 mikrograma/kg t.t. za decu; i.v. 10-20 puta manje doze. Ove doze se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ponavljaju na 10-20 min, a obično je dovoljno 4-5 puta. Neki autori preporučuju 0,3-0,5 ml 0,1%-og rastvora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adrenalina, i.m.</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i/>
          <w:iCs/>
        </w:rPr>
        <w:lastRenderedPageBreak/>
        <w:t xml:space="preserve">Antihistaminik </w:t>
      </w:r>
      <w:r w:rsidRPr="00D54834">
        <w:rPr>
          <w:rFonts w:ascii="Times New Roman" w:hAnsi="Times New Roman" w:cs="Times New Roman"/>
        </w:rPr>
        <w:t>i.v. (difenhidramin, hlorpiramin, prometazin), a zatim se nastavlja sa oralnim davanjem istog</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preparata još 24-48 sati.</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i/>
          <w:iCs/>
        </w:rPr>
        <w:t>Aminofilin</w:t>
      </w:r>
      <w:r w:rsidRPr="00D54834">
        <w:rPr>
          <w:rFonts w:ascii="Times New Roman" w:hAnsi="Times New Roman" w:cs="Times New Roman"/>
        </w:rPr>
        <w:t>, 250-500 mg, sporom i.v. injekcijom, ukoliko kliničkom slikom dominira bronhospazam.</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i/>
          <w:iCs/>
        </w:rPr>
        <w:t xml:space="preserve">Kortikosteroidi </w:t>
      </w:r>
      <w:r w:rsidRPr="00D54834">
        <w:rPr>
          <w:rFonts w:ascii="Times New Roman" w:hAnsi="Times New Roman" w:cs="Times New Roman"/>
        </w:rPr>
        <w:t>i.m. (dejstva im započinju tek za 45 min).</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U svakom slučaju, pacijenta treba posmatrati najmanje 1/2 sata posle injekcije penicilina, jer se obično u tom</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vremenu razvija anafilaktički šok!</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Pouzdanih testova za utvrđivanje alergije na penicilin još uvek nema. Najbolja prevencija alergijskih reakcija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je pažljivo uzimanje anamneze pre početka lečenja (alergija u porodici, bolesti sa alergijskom komponentom,</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alergija na druge lekove, ranije alergijske manifestacije posle primene penicilina i sl.). Alergija na penicilin</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se može javiti i posle prve injekcije penicilina, jer se izvesne male količine leka mogu unositi hranom.</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Preosetljivost na peniciline je unakrsna (ona važi za sve peniciline, a oko 10% pacijenata alergičnih na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penicilin je alergično i na cefalosporine).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Prokainska (pseudoalergijska) reakcija-Hoigne-ov sindrom.- Odmah posle i.m. injekcije prokainbenzilpenicilina</w:t>
      </w:r>
      <w:r w:rsidR="00D426FF" w:rsidRPr="00D54834">
        <w:rPr>
          <w:rFonts w:ascii="Times New Roman" w:hAnsi="Times New Roman" w:cs="Times New Roman"/>
        </w:rPr>
        <w:t xml:space="preserve"> </w:t>
      </w:r>
      <w:r w:rsidRPr="00D54834">
        <w:rPr>
          <w:rFonts w:ascii="Times New Roman" w:hAnsi="Times New Roman" w:cs="Times New Roman"/>
        </w:rPr>
        <w:t>pacijent može da se žali na promenjen ukus u ustima (tzv. "metalni" ukus), vrtoglavicu,palpitacije, vidne i slušne poremećaje, a javlja se i strah od neposredne smrti. Pacijent može da bude</w:t>
      </w:r>
      <w:r w:rsidR="00D426FF" w:rsidRPr="00D54834">
        <w:rPr>
          <w:rFonts w:ascii="Times New Roman" w:hAnsi="Times New Roman" w:cs="Times New Roman"/>
        </w:rPr>
        <w:t xml:space="preserve"> </w:t>
      </w:r>
      <w:r w:rsidRPr="00D54834">
        <w:rPr>
          <w:rFonts w:ascii="Times New Roman" w:hAnsi="Times New Roman" w:cs="Times New Roman"/>
        </w:rPr>
        <w:t>uznemiren, da ima neuromuskularne trzaje ili čak i "grand mal" napad. Ovi simptomi obično nestaju za 5 -10</w:t>
      </w:r>
      <w:r w:rsidR="00D426FF" w:rsidRPr="00D54834">
        <w:rPr>
          <w:rFonts w:ascii="Times New Roman" w:hAnsi="Times New Roman" w:cs="Times New Roman"/>
        </w:rPr>
        <w:t xml:space="preserve"> </w:t>
      </w:r>
      <w:r w:rsidRPr="00D54834">
        <w:rPr>
          <w:rFonts w:ascii="Times New Roman" w:hAnsi="Times New Roman" w:cs="Times New Roman"/>
        </w:rPr>
        <w:t>min. Ovakva reakcija se zapaža kod manje od 1% pacijenata koji primaju velike i.m. doze prokainbenzilpenicilina</w:t>
      </w:r>
      <w:r w:rsidR="00D426FF" w:rsidRPr="00D54834">
        <w:rPr>
          <w:rFonts w:ascii="Times New Roman" w:hAnsi="Times New Roman" w:cs="Times New Roman"/>
        </w:rPr>
        <w:t xml:space="preserve"> </w:t>
      </w:r>
      <w:r w:rsidRPr="00D54834">
        <w:rPr>
          <w:rFonts w:ascii="Times New Roman" w:hAnsi="Times New Roman" w:cs="Times New Roman"/>
        </w:rPr>
        <w:t>(npr. terapija gonoreje kada se koristi 4,8 miliona jedinica). Sindrom nastaje najverovatnije</w:t>
      </w:r>
      <w:r w:rsidR="00D426FF" w:rsidRPr="00D54834">
        <w:rPr>
          <w:rFonts w:ascii="Times New Roman" w:hAnsi="Times New Roman" w:cs="Times New Roman"/>
        </w:rPr>
        <w:t xml:space="preserve"> </w:t>
      </w:r>
      <w:r w:rsidRPr="00D54834">
        <w:rPr>
          <w:rFonts w:ascii="Times New Roman" w:hAnsi="Times New Roman" w:cs="Times New Roman"/>
        </w:rPr>
        <w:t>zbog oslobađanja velikih količina prokaina koji dostiže toksične koncentracije u plazmi.</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Retko se javljaju i druga neželjena dejstva: imuna hemolitička anemija, granulocitopenija, trombocitopenija,</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pulmonarni infiltrati sa eozinofilijom, intersticijalni nefritis, neuropatija, groznica, hipersenzitivni vaskulitis,</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erythema multiforme.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Pacijenti koji duže primaju velike doze penicilina i.m. mogu da imaju bolna, lokalna oštećenja tkiva.</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Predoziranje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S obzirom da je penicilin jedan od najmanje toksičnih lekova uopšte, u praksi gotovo da ne postoji problem</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s njegovim predoziranjem. U slučaju da do toga ipak dođe, treba primeniti simptomatsku terapiju.</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Lista pomoćnih supstanci</w:t>
      </w:r>
    </w:p>
    <w:p w:rsidR="00943F30" w:rsidRPr="00D54834" w:rsidRDefault="00943F30" w:rsidP="00943F30">
      <w:pPr>
        <w:autoSpaceDE w:val="0"/>
        <w:autoSpaceDN w:val="0"/>
        <w:adjustRightInd w:val="0"/>
        <w:spacing w:after="0" w:line="240" w:lineRule="auto"/>
        <w:rPr>
          <w:rFonts w:ascii="Times New Roman" w:hAnsi="Times New Roman" w:cs="Times New Roman"/>
          <w:i/>
          <w:iCs/>
        </w:rPr>
      </w:pPr>
      <w:r w:rsidRPr="00D54834">
        <w:rPr>
          <w:rFonts w:ascii="Times New Roman" w:hAnsi="Times New Roman" w:cs="Times New Roman"/>
          <w:i/>
          <w:iCs/>
        </w:rPr>
        <w:t>Pancillin, prašak za suspenziju za injekciju, 200000 i.j.+600000 i.j.</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Natrijum-dihidrogenfosfat, bezvodni</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 Dinatrijum-hidrogenfosfat, bezvodni.</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Inkompatibilnost</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Nisu poznate inkompatibilije.</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Rok upotrebe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2 godine. Lek ne treba primenjivati posle datuma označenog na pakovanju.</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Rok upotrebe nakon rekonstitucije: upotrebiti odmah.</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Posebne mere upozorenja pri čuvanju</w:t>
      </w:r>
    </w:p>
    <w:p w:rsidR="00943F30" w:rsidRPr="00D54834" w:rsidRDefault="00943F30" w:rsidP="00943F30">
      <w:pPr>
        <w:autoSpaceDE w:val="0"/>
        <w:autoSpaceDN w:val="0"/>
        <w:adjustRightInd w:val="0"/>
        <w:spacing w:after="0" w:line="240" w:lineRule="auto"/>
        <w:rPr>
          <w:rFonts w:ascii="Times New Roman" w:hAnsi="Times New Roman" w:cs="Times New Roman"/>
          <w:i/>
          <w:iCs/>
        </w:rPr>
      </w:pPr>
      <w:r w:rsidRPr="00D54834">
        <w:rPr>
          <w:rFonts w:ascii="Times New Roman" w:hAnsi="Times New Roman" w:cs="Times New Roman"/>
          <w:i/>
          <w:iCs/>
        </w:rPr>
        <w:t>Pancillin, prašak za suspenziju za injekciju, 200000 i.j.+600000 i.j.</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Čuvati na temperaturi do 25oC, u originalnom pakovanju u cilju zaštite od svetlosti i vlage.</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lastRenderedPageBreak/>
        <w:t>Čuvati van domašaja dece.</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Priroda i sadržaj kontaktne ambalaže</w:t>
      </w:r>
    </w:p>
    <w:p w:rsidR="00943F30" w:rsidRPr="00D54834" w:rsidRDefault="00943F30" w:rsidP="00943F30">
      <w:pPr>
        <w:autoSpaceDE w:val="0"/>
        <w:autoSpaceDN w:val="0"/>
        <w:adjustRightInd w:val="0"/>
        <w:spacing w:after="0" w:line="240" w:lineRule="auto"/>
        <w:rPr>
          <w:rFonts w:ascii="Times New Roman" w:hAnsi="Times New Roman" w:cs="Times New Roman"/>
          <w:i/>
          <w:iCs/>
        </w:rPr>
      </w:pPr>
      <w:r w:rsidRPr="00D54834">
        <w:rPr>
          <w:rFonts w:ascii="Times New Roman" w:hAnsi="Times New Roman" w:cs="Times New Roman"/>
          <w:i/>
          <w:iCs/>
        </w:rPr>
        <w:t>Pancillin, prašak za suspenziju za injekciju, 200000 i.j.+600000 i.j.</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Bočica od bezbojnog stakla (staklo tip III) sa gumenim čepom i alu kapicom u kartonskoj kutiji.</w:t>
      </w:r>
    </w:p>
    <w:p w:rsidR="00943F30" w:rsidRPr="00D54834" w:rsidRDefault="00943F30" w:rsidP="00943F30">
      <w:pPr>
        <w:autoSpaceDE w:val="0"/>
        <w:autoSpaceDN w:val="0"/>
        <w:adjustRightInd w:val="0"/>
        <w:spacing w:after="0" w:line="240" w:lineRule="auto"/>
        <w:rPr>
          <w:rFonts w:ascii="Times New Roman" w:hAnsi="Times New Roman" w:cs="Times New Roman"/>
        </w:rPr>
      </w:pPr>
      <w:r w:rsidRPr="00D54834">
        <w:rPr>
          <w:rFonts w:ascii="Times New Roman" w:hAnsi="Times New Roman" w:cs="Times New Roman"/>
        </w:rPr>
        <w:t>Pakovanje sadrži 50 bočica (800 000 i.j.).</w:t>
      </w:r>
    </w:p>
    <w:p w:rsidR="00D426FF" w:rsidRPr="00D54834" w:rsidRDefault="00D426FF" w:rsidP="00943F30">
      <w:pPr>
        <w:autoSpaceDE w:val="0"/>
        <w:autoSpaceDN w:val="0"/>
        <w:adjustRightInd w:val="0"/>
        <w:spacing w:after="0" w:line="240" w:lineRule="auto"/>
        <w:rPr>
          <w:rFonts w:ascii="Times New Roman" w:hAnsi="Times New Roman" w:cs="Times New Roman"/>
        </w:rPr>
      </w:pPr>
    </w:p>
    <w:p w:rsidR="00943F30" w:rsidRPr="00D54834" w:rsidRDefault="00943F30" w:rsidP="00943F30">
      <w:pPr>
        <w:autoSpaceDE w:val="0"/>
        <w:autoSpaceDN w:val="0"/>
        <w:adjustRightInd w:val="0"/>
        <w:spacing w:after="0" w:line="240" w:lineRule="auto"/>
        <w:rPr>
          <w:rFonts w:ascii="Times New Roman" w:hAnsi="Times New Roman" w:cs="Times New Roman"/>
          <w:b/>
          <w:bCs/>
        </w:rPr>
      </w:pPr>
      <w:r w:rsidRPr="00D54834">
        <w:rPr>
          <w:rFonts w:ascii="Times New Roman" w:hAnsi="Times New Roman" w:cs="Times New Roman"/>
          <w:b/>
          <w:bCs/>
        </w:rPr>
        <w:t>Posebne mere opreza pri odlaganju materijala koji treba odbaciti nakon primene leka</w:t>
      </w:r>
    </w:p>
    <w:p w:rsidR="003621BF" w:rsidRPr="00D54834" w:rsidRDefault="00943F30" w:rsidP="00943F30">
      <w:pPr>
        <w:rPr>
          <w:rFonts w:ascii="Times New Roman" w:hAnsi="Times New Roman" w:cs="Times New Roman"/>
        </w:rPr>
      </w:pPr>
      <w:r w:rsidRPr="00D54834">
        <w:rPr>
          <w:rFonts w:ascii="Times New Roman" w:hAnsi="Times New Roman" w:cs="Times New Roman"/>
        </w:rPr>
        <w:t>Neupotrebljeni lek se uništava prema važećim propisima.</w:t>
      </w:r>
    </w:p>
    <w:sectPr w:rsidR="003621BF" w:rsidRPr="00D54834" w:rsidSect="00266548">
      <w:headerReference w:type="default" r:id="rId7"/>
      <w:footerReference w:type="default" r:id="rId8"/>
      <w:pgSz w:w="12240" w:h="15840"/>
      <w:pgMar w:top="1440" w:right="720" w:bottom="1440" w:left="810"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9A6" w:rsidRDefault="007329A6" w:rsidP="00D426FF">
      <w:pPr>
        <w:spacing w:after="0" w:line="240" w:lineRule="auto"/>
      </w:pPr>
      <w:r>
        <w:separator/>
      </w:r>
    </w:p>
  </w:endnote>
  <w:endnote w:type="continuationSeparator" w:id="0">
    <w:p w:rsidR="007329A6" w:rsidRDefault="007329A6" w:rsidP="00D42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548" w:rsidRPr="00D779E0" w:rsidRDefault="00266548" w:rsidP="00266548">
    <w:pPr>
      <w:pStyle w:val="Header"/>
      <w:pBdr>
        <w:top w:val="thinThickSmallGap" w:sz="24" w:space="0" w:color="auto"/>
      </w:pBdr>
      <w:jc w:val="center"/>
      <w:rPr>
        <w:rFonts w:ascii="Times New Roman" w:hAnsi="Times New Roman"/>
      </w:rPr>
    </w:pPr>
    <w:r>
      <w:tab/>
    </w:r>
  </w:p>
  <w:p w:rsidR="00266548" w:rsidRPr="00D779E0" w:rsidRDefault="00266548" w:rsidP="00266548">
    <w:pPr>
      <w:pStyle w:val="Footer"/>
      <w:jc w:val="center"/>
      <w:rPr>
        <w:rFonts w:ascii="Times New Roman" w:hAnsi="Times New Roman"/>
        <w:color w:val="E65900"/>
        <w:sz w:val="16"/>
        <w:szCs w:val="18"/>
      </w:rPr>
    </w:pPr>
    <w:r w:rsidRPr="00D779E0">
      <w:rPr>
        <w:rFonts w:ascii="Times New Roman" w:hAnsi="Times New Roman"/>
        <w:color w:val="FA0000"/>
        <w:sz w:val="16"/>
        <w:szCs w:val="18"/>
      </w:rPr>
      <w:t>Agencija za ljekove i medicinska sredstva Crne Gore,</w:t>
    </w:r>
    <w:r w:rsidRPr="00D779E0">
      <w:rPr>
        <w:rFonts w:ascii="Times New Roman" w:hAnsi="Times New Roman"/>
        <w:sz w:val="16"/>
        <w:szCs w:val="18"/>
      </w:rPr>
      <w:t xml:space="preserve"> </w:t>
    </w:r>
    <w:r w:rsidRPr="00D779E0">
      <w:rPr>
        <w:rFonts w:ascii="Times New Roman" w:hAnsi="Times New Roman"/>
        <w:color w:val="E65900"/>
        <w:sz w:val="16"/>
        <w:szCs w:val="18"/>
      </w:rPr>
      <w:t>81000 Podgorica, Bul. Ivana Crnojevića 64a</w:t>
    </w:r>
  </w:p>
  <w:p w:rsidR="00266548" w:rsidRPr="00D779E0" w:rsidRDefault="00266548" w:rsidP="00266548">
    <w:pPr>
      <w:pStyle w:val="Footer"/>
      <w:jc w:val="center"/>
      <w:rPr>
        <w:rFonts w:ascii="Times New Roman" w:hAnsi="Times New Roman"/>
        <w:color w:val="FA0000"/>
        <w:sz w:val="16"/>
        <w:szCs w:val="18"/>
      </w:rPr>
    </w:pPr>
    <w:r w:rsidRPr="00D779E0">
      <w:rPr>
        <w:rFonts w:ascii="Times New Roman" w:hAnsi="Times New Roman"/>
        <w:color w:val="E65900"/>
        <w:sz w:val="16"/>
        <w:szCs w:val="18"/>
      </w:rPr>
      <w:t xml:space="preserve">tel: +382 (0) 20 310 280  </w:t>
    </w:r>
    <w:r w:rsidRPr="00D779E0">
      <w:rPr>
        <w:rFonts w:ascii="Times New Roman" w:hAnsi="Times New Roman"/>
        <w:color w:val="FA0000"/>
        <w:sz w:val="16"/>
        <w:szCs w:val="18"/>
      </w:rPr>
      <w:t>fax: +382 (0) 20 310 581,</w:t>
    </w:r>
    <w:r w:rsidRPr="00D779E0">
      <w:rPr>
        <w:rFonts w:ascii="Times New Roman" w:hAnsi="Times New Roman"/>
        <w:sz w:val="16"/>
        <w:szCs w:val="18"/>
      </w:rPr>
      <w:t xml:space="preserve"> </w:t>
    </w:r>
    <w:r w:rsidRPr="00D779E0">
      <w:rPr>
        <w:rFonts w:ascii="Times New Roman" w:hAnsi="Times New Roman"/>
        <w:color w:val="E65900"/>
        <w:sz w:val="16"/>
        <w:szCs w:val="18"/>
      </w:rPr>
      <w:t>e-mail: info@calims.me,</w:t>
    </w:r>
    <w:r w:rsidRPr="00D779E0">
      <w:rPr>
        <w:rFonts w:ascii="Times New Roman" w:hAnsi="Times New Roman"/>
        <w:sz w:val="16"/>
        <w:szCs w:val="18"/>
      </w:rPr>
      <w:t xml:space="preserve"> </w:t>
    </w:r>
    <w:r w:rsidRPr="00D779E0">
      <w:rPr>
        <w:rFonts w:ascii="Times New Roman" w:hAnsi="Times New Roman"/>
        <w:color w:val="FA0000"/>
        <w:sz w:val="16"/>
        <w:szCs w:val="18"/>
      </w:rPr>
      <w:t>www.calims.me</w:t>
    </w:r>
    <w:r w:rsidRPr="00D779E0">
      <w:rPr>
        <w:rFonts w:ascii="Times New Roman" w:hAnsi="Times New Roman"/>
        <w:sz w:val="16"/>
        <w:szCs w:val="18"/>
      </w:rPr>
      <w:t xml:space="preserve">, </w:t>
    </w:r>
    <w:r w:rsidRPr="00D779E0">
      <w:rPr>
        <w:rFonts w:ascii="Times New Roman" w:hAnsi="Times New Roman"/>
        <w:color w:val="E65900"/>
        <w:sz w:val="16"/>
        <w:szCs w:val="18"/>
      </w:rPr>
      <w:t>PIB: 02739658,</w:t>
    </w:r>
    <w:r w:rsidRPr="00D779E0">
      <w:rPr>
        <w:rFonts w:ascii="Times New Roman" w:hAnsi="Times New Roman"/>
        <w:sz w:val="16"/>
        <w:szCs w:val="18"/>
      </w:rPr>
      <w:t xml:space="preserve"> </w:t>
    </w:r>
    <w:r w:rsidRPr="00D779E0">
      <w:rPr>
        <w:rFonts w:ascii="Times New Roman" w:hAnsi="Times New Roman"/>
        <w:color w:val="FA0000"/>
        <w:sz w:val="16"/>
        <w:szCs w:val="18"/>
      </w:rPr>
      <w:t>žiro račun: 520-3603-33</w:t>
    </w:r>
  </w:p>
  <w:p w:rsidR="00266548" w:rsidRDefault="00266548" w:rsidP="00266548">
    <w:pPr>
      <w:pStyle w:val="Footer"/>
      <w:jc w:val="center"/>
      <w:rPr>
        <w:sz w:val="16"/>
        <w:szCs w:val="18"/>
      </w:rPr>
    </w:pPr>
  </w:p>
  <w:p w:rsidR="00266548" w:rsidRDefault="00266548" w:rsidP="00266548">
    <w:pPr>
      <w:pStyle w:val="Header"/>
    </w:pPr>
  </w:p>
  <w:p w:rsidR="00D426FF" w:rsidRDefault="00266548" w:rsidP="00266548">
    <w:pPr>
      <w:pStyle w:val="Footer"/>
      <w:tabs>
        <w:tab w:val="clear" w:pos="4680"/>
        <w:tab w:val="clear" w:pos="9360"/>
        <w:tab w:val="left" w:pos="3557"/>
      </w:tabs>
      <w:jc w:val="center"/>
    </w:pPr>
    <w:r w:rsidRPr="00D779E0">
      <w:rPr>
        <w:rStyle w:val="PageNumber"/>
        <w:rFonts w:ascii="Times New Roman" w:hAnsi="Times New Roman"/>
        <w:sz w:val="20"/>
      </w:rPr>
      <w:fldChar w:fldCharType="begin"/>
    </w:r>
    <w:r w:rsidRPr="00D779E0">
      <w:rPr>
        <w:rStyle w:val="PageNumber"/>
        <w:rFonts w:ascii="Times New Roman" w:hAnsi="Times New Roman"/>
        <w:sz w:val="20"/>
      </w:rPr>
      <w:instrText xml:space="preserve"> PAGE </w:instrText>
    </w:r>
    <w:r w:rsidRPr="00D779E0">
      <w:rPr>
        <w:rStyle w:val="PageNumber"/>
        <w:rFonts w:ascii="Times New Roman" w:hAnsi="Times New Roman"/>
        <w:sz w:val="20"/>
      </w:rPr>
      <w:fldChar w:fldCharType="separate"/>
    </w:r>
    <w:r w:rsidR="00D54834">
      <w:rPr>
        <w:rStyle w:val="PageNumber"/>
        <w:rFonts w:ascii="Times New Roman" w:hAnsi="Times New Roman"/>
        <w:noProof/>
        <w:sz w:val="20"/>
      </w:rPr>
      <w:t>1</w:t>
    </w:r>
    <w:r w:rsidRPr="00D779E0">
      <w:rPr>
        <w:rStyle w:val="PageNumber"/>
        <w:rFonts w:ascii="Times New Roman" w:hAnsi="Times New Roman"/>
        <w:sz w:val="20"/>
      </w:rPr>
      <w:fldChar w:fldCharType="end"/>
    </w:r>
    <w:r w:rsidRPr="00D779E0">
      <w:rPr>
        <w:rStyle w:val="PageNumber"/>
        <w:rFonts w:ascii="Times New Roman" w:hAnsi="Times New Roman"/>
        <w:sz w:val="20"/>
      </w:rPr>
      <w:t xml:space="preserve"> / </w:t>
    </w:r>
    <w:r w:rsidRPr="00D779E0">
      <w:rPr>
        <w:rStyle w:val="PageNumber"/>
        <w:rFonts w:ascii="Times New Roman" w:hAnsi="Times New Roman"/>
        <w:sz w:val="20"/>
      </w:rPr>
      <w:fldChar w:fldCharType="begin"/>
    </w:r>
    <w:r w:rsidRPr="00D779E0">
      <w:rPr>
        <w:rStyle w:val="PageNumber"/>
        <w:rFonts w:ascii="Times New Roman" w:hAnsi="Times New Roman"/>
        <w:sz w:val="20"/>
      </w:rPr>
      <w:instrText xml:space="preserve"> NUMPAGES </w:instrText>
    </w:r>
    <w:r w:rsidRPr="00D779E0">
      <w:rPr>
        <w:rStyle w:val="PageNumber"/>
        <w:rFonts w:ascii="Times New Roman" w:hAnsi="Times New Roman"/>
        <w:sz w:val="20"/>
      </w:rPr>
      <w:fldChar w:fldCharType="separate"/>
    </w:r>
    <w:r w:rsidR="00D54834">
      <w:rPr>
        <w:rStyle w:val="PageNumber"/>
        <w:rFonts w:ascii="Times New Roman" w:hAnsi="Times New Roman"/>
        <w:noProof/>
        <w:sz w:val="20"/>
      </w:rPr>
      <w:t>11</w:t>
    </w:r>
    <w:r w:rsidRPr="00D779E0">
      <w:rPr>
        <w:rStyle w:val="PageNumbe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9A6" w:rsidRDefault="007329A6" w:rsidP="00D426FF">
      <w:pPr>
        <w:spacing w:after="0" w:line="240" w:lineRule="auto"/>
      </w:pPr>
      <w:r>
        <w:separator/>
      </w:r>
    </w:p>
  </w:footnote>
  <w:footnote w:type="continuationSeparator" w:id="0">
    <w:p w:rsidR="007329A6" w:rsidRDefault="007329A6" w:rsidP="00D426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548" w:rsidRDefault="00266548" w:rsidP="00266548">
    <w:pPr>
      <w:pStyle w:val="Header"/>
      <w:rPr>
        <w:sz w:val="16"/>
        <w:szCs w:val="16"/>
      </w:rPr>
    </w:pPr>
  </w:p>
  <w:p w:rsidR="00266548" w:rsidRDefault="00266548" w:rsidP="00266548">
    <w:pPr>
      <w:pStyle w:val="Header"/>
      <w:pBdr>
        <w:top w:val="thinThickSmallGap" w:sz="24" w:space="0" w:color="auto"/>
      </w:pBdr>
    </w:pPr>
    <w:r>
      <w:rPr>
        <w:noProof/>
        <w:sz w:val="16"/>
        <w:szCs w:val="16"/>
      </w:rPr>
      <w:drawing>
        <wp:inline distT="0" distB="0" distL="0" distR="0" wp14:anchorId="7C022162" wp14:editId="78C7A0F6">
          <wp:extent cx="1419225" cy="969010"/>
          <wp:effectExtent l="0" t="0" r="9525" b="254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69010"/>
                  </a:xfrm>
                  <a:prstGeom prst="rect">
                    <a:avLst/>
                  </a:prstGeom>
                  <a:noFill/>
                  <a:ln>
                    <a:noFill/>
                  </a:ln>
                </pic:spPr>
              </pic:pic>
            </a:graphicData>
          </a:graphic>
        </wp:inline>
      </w:drawing>
    </w:r>
  </w:p>
  <w:p w:rsidR="00D426FF" w:rsidRPr="00266548" w:rsidRDefault="00D426FF" w:rsidP="002665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53E28"/>
    <w:multiLevelType w:val="hybridMultilevel"/>
    <w:tmpl w:val="7D861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14196"/>
    <w:multiLevelType w:val="hybridMultilevel"/>
    <w:tmpl w:val="AEAE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C4A2D"/>
    <w:multiLevelType w:val="hybridMultilevel"/>
    <w:tmpl w:val="D722D976"/>
    <w:lvl w:ilvl="0" w:tplc="D4C8A5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0252E"/>
    <w:multiLevelType w:val="hybridMultilevel"/>
    <w:tmpl w:val="0FF23AAC"/>
    <w:lvl w:ilvl="0" w:tplc="D4C8A5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30"/>
    <w:rsid w:val="00003B5E"/>
    <w:rsid w:val="00266548"/>
    <w:rsid w:val="003621BF"/>
    <w:rsid w:val="007329A6"/>
    <w:rsid w:val="00943F30"/>
    <w:rsid w:val="009F47FA"/>
    <w:rsid w:val="00A54DB2"/>
    <w:rsid w:val="00D426FF"/>
    <w:rsid w:val="00D54834"/>
    <w:rsid w:val="00D7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0F42E-9DFA-443B-8F4A-1BF7A9F8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F30"/>
    <w:pPr>
      <w:ind w:left="720"/>
      <w:contextualSpacing/>
    </w:p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Char Char Char"/>
    <w:basedOn w:val="Normal"/>
    <w:link w:val="HeaderChar"/>
    <w:unhideWhenUsed/>
    <w:rsid w:val="00D426FF"/>
    <w:pPr>
      <w:tabs>
        <w:tab w:val="center" w:pos="4680"/>
        <w:tab w:val="right" w:pos="9360"/>
      </w:tabs>
      <w:spacing w:after="0" w:line="240" w:lineRule="auto"/>
    </w:pPr>
  </w:style>
  <w:style w:type="character" w:customStyle="1" w:styleId="HeaderChar">
    <w:name w:val="Header Char"/>
    <w:aliases w:val=" Char Char Char Char Char Char, Char Char1 Char Char Char, Char Char Char Char, Char Char1 Char"/>
    <w:basedOn w:val="DefaultParagraphFont"/>
    <w:link w:val="Header"/>
    <w:rsid w:val="00D426FF"/>
  </w:style>
  <w:style w:type="paragraph" w:styleId="Footer">
    <w:name w:val="footer"/>
    <w:basedOn w:val="Normal"/>
    <w:link w:val="FooterChar"/>
    <w:unhideWhenUsed/>
    <w:rsid w:val="00D42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6FF"/>
  </w:style>
  <w:style w:type="paragraph" w:styleId="BalloonText">
    <w:name w:val="Balloon Text"/>
    <w:basedOn w:val="Normal"/>
    <w:link w:val="BalloonTextChar"/>
    <w:uiPriority w:val="99"/>
    <w:semiHidden/>
    <w:unhideWhenUsed/>
    <w:rsid w:val="00D42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6FF"/>
    <w:rPr>
      <w:rFonts w:ascii="Tahoma" w:hAnsi="Tahoma" w:cs="Tahoma"/>
      <w:sz w:val="16"/>
      <w:szCs w:val="16"/>
    </w:rPr>
  </w:style>
  <w:style w:type="character" w:styleId="PageNumber">
    <w:name w:val="page number"/>
    <w:basedOn w:val="DefaultParagraphFont"/>
    <w:rsid w:val="00266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3032</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20281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Radulovic</dc:creator>
  <cp:lastModifiedBy>Svetlana Rajc</cp:lastModifiedBy>
  <cp:revision>5</cp:revision>
  <cp:lastPrinted>2016-03-17T13:30:00Z</cp:lastPrinted>
  <dcterms:created xsi:type="dcterms:W3CDTF">2016-03-17T12:49:00Z</dcterms:created>
  <dcterms:modified xsi:type="dcterms:W3CDTF">2016-04-07T06:17:00Z</dcterms:modified>
</cp:coreProperties>
</file>