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Pr="002C5F22" w:rsidRDefault="00A207E3" w:rsidP="00A207E3">
      <w:pPr>
        <w:jc w:val="both"/>
        <w:rPr>
          <w:b/>
          <w:sz w:val="22"/>
          <w:szCs w:val="22"/>
        </w:rPr>
      </w:pPr>
    </w:p>
    <w:p w:rsidR="00A207E3" w:rsidRPr="002C5F22" w:rsidRDefault="00A207E3" w:rsidP="00A207E3">
      <w:pPr>
        <w:jc w:val="both"/>
        <w:rPr>
          <w:b/>
          <w:sz w:val="22"/>
          <w:szCs w:val="22"/>
        </w:rPr>
      </w:pPr>
    </w:p>
    <w:p w:rsidR="00A207E3" w:rsidRPr="002C5F22" w:rsidRDefault="00A207E3" w:rsidP="00A207E3">
      <w:pPr>
        <w:jc w:val="both"/>
        <w:rPr>
          <w:b/>
          <w:sz w:val="22"/>
          <w:szCs w:val="22"/>
        </w:rPr>
      </w:pPr>
    </w:p>
    <w:p w:rsidR="00C22BE5" w:rsidRPr="002C5F22" w:rsidRDefault="00C22BE5" w:rsidP="00C22BE5">
      <w:pPr>
        <w:rPr>
          <w:sz w:val="22"/>
          <w:szCs w:val="22"/>
        </w:rPr>
      </w:pPr>
    </w:p>
    <w:p w:rsidR="00C22BE5" w:rsidRPr="002C5F22" w:rsidRDefault="00C22BE5" w:rsidP="00C22BE5">
      <w:pPr>
        <w:rPr>
          <w:sz w:val="22"/>
          <w:szCs w:val="22"/>
        </w:rPr>
      </w:pPr>
    </w:p>
    <w:p w:rsidR="00C22BE5" w:rsidRPr="002C5F22" w:rsidRDefault="00C22BE5" w:rsidP="00C22BE5">
      <w:pPr>
        <w:rPr>
          <w:sz w:val="22"/>
          <w:szCs w:val="22"/>
        </w:rPr>
      </w:pPr>
    </w:p>
    <w:p w:rsidR="00C22BE5" w:rsidRPr="002C5F22" w:rsidRDefault="00C22BE5" w:rsidP="00C22BE5">
      <w:pPr>
        <w:rPr>
          <w:sz w:val="22"/>
          <w:szCs w:val="22"/>
        </w:rPr>
      </w:pPr>
    </w:p>
    <w:p w:rsidR="00C22BE5" w:rsidRPr="002C5F22" w:rsidRDefault="00C22BE5" w:rsidP="00C22BE5">
      <w:pPr>
        <w:rPr>
          <w:sz w:val="22"/>
          <w:szCs w:val="22"/>
        </w:rPr>
      </w:pPr>
    </w:p>
    <w:tbl>
      <w:tblPr>
        <w:tblW w:w="9360" w:type="dxa"/>
        <w:jc w:val="center"/>
        <w:tblLayout w:type="fixed"/>
        <w:tblLook w:val="0000" w:firstRow="0" w:lastRow="0" w:firstColumn="0" w:lastColumn="0" w:noHBand="0" w:noVBand="0"/>
      </w:tblPr>
      <w:tblGrid>
        <w:gridCol w:w="2160"/>
        <w:gridCol w:w="7200"/>
      </w:tblGrid>
      <w:tr w:rsidR="00396B66" w:rsidRPr="002C5F22" w:rsidTr="006441EC">
        <w:trPr>
          <w:trHeight w:val="530"/>
          <w:jc w:val="center"/>
        </w:trPr>
        <w:tc>
          <w:tcPr>
            <w:tcW w:w="9360" w:type="dxa"/>
            <w:gridSpan w:val="2"/>
            <w:vAlign w:val="center"/>
          </w:tcPr>
          <w:p w:rsidR="00396B66" w:rsidRPr="002C5F22" w:rsidRDefault="00396B66" w:rsidP="00EF4298">
            <w:pPr>
              <w:jc w:val="center"/>
              <w:rPr>
                <w:b/>
                <w:bCs/>
                <w:iCs/>
                <w:sz w:val="22"/>
                <w:szCs w:val="22"/>
                <w:u w:val="single"/>
              </w:rPr>
            </w:pPr>
            <w:r w:rsidRPr="002C5F22">
              <w:rPr>
                <w:b/>
                <w:bCs/>
                <w:iCs/>
                <w:sz w:val="22"/>
                <w:szCs w:val="22"/>
                <w:u w:val="single"/>
              </w:rPr>
              <w:t>UPUTSTVO ZA PACIJENTA</w:t>
            </w:r>
          </w:p>
        </w:tc>
      </w:tr>
      <w:tr w:rsidR="00396B66" w:rsidRPr="002C5F22" w:rsidTr="006441EC">
        <w:trPr>
          <w:trHeight w:val="1969"/>
          <w:jc w:val="center"/>
        </w:trPr>
        <w:tc>
          <w:tcPr>
            <w:tcW w:w="9360" w:type="dxa"/>
            <w:gridSpan w:val="2"/>
            <w:vAlign w:val="bottom"/>
          </w:tcPr>
          <w:p w:rsidR="00396B66" w:rsidRPr="002C5F22" w:rsidRDefault="004446F2" w:rsidP="007F33E6">
            <w:pPr>
              <w:jc w:val="center"/>
              <w:rPr>
                <w:bCs/>
                <w:sz w:val="22"/>
                <w:szCs w:val="22"/>
              </w:rPr>
            </w:pPr>
            <w:r w:rsidRPr="002C5F22">
              <w:rPr>
                <w:b/>
                <w:bCs/>
                <w:sz w:val="22"/>
                <w:szCs w:val="22"/>
              </w:rPr>
              <w:t>ellaOne</w:t>
            </w:r>
            <w:r w:rsidRPr="002C5F22">
              <w:rPr>
                <w:bCs/>
                <w:sz w:val="22"/>
                <w:szCs w:val="22"/>
              </w:rPr>
              <w:t>, tableta, 30 mg, blister</w:t>
            </w:r>
            <w:r w:rsidR="007F33E6" w:rsidRPr="002C5F22">
              <w:rPr>
                <w:bCs/>
                <w:sz w:val="22"/>
                <w:szCs w:val="22"/>
              </w:rPr>
              <w:t>, 1 tableta</w:t>
            </w:r>
          </w:p>
        </w:tc>
      </w:tr>
      <w:tr w:rsidR="00396B66" w:rsidRPr="002C5F22" w:rsidTr="006441EC">
        <w:trPr>
          <w:trHeight w:val="1225"/>
          <w:jc w:val="center"/>
        </w:trPr>
        <w:tc>
          <w:tcPr>
            <w:tcW w:w="9360" w:type="dxa"/>
            <w:gridSpan w:val="2"/>
          </w:tcPr>
          <w:p w:rsidR="00396B66" w:rsidRPr="002C5F22" w:rsidRDefault="00396B66" w:rsidP="00EF4298">
            <w:pPr>
              <w:pStyle w:val="Heading2"/>
              <w:rPr>
                <w:rFonts w:ascii="Times New Roman" w:hAnsi="Times New Roman" w:cs="Times New Roman"/>
                <w:color w:val="808080"/>
                <w:sz w:val="22"/>
                <w:szCs w:val="22"/>
              </w:rPr>
            </w:pPr>
          </w:p>
        </w:tc>
      </w:tr>
      <w:tr w:rsidR="007F33E6" w:rsidRPr="002C5F22" w:rsidTr="006441EC">
        <w:trPr>
          <w:trHeight w:val="858"/>
          <w:jc w:val="center"/>
        </w:trPr>
        <w:tc>
          <w:tcPr>
            <w:tcW w:w="2160" w:type="dxa"/>
            <w:vAlign w:val="center"/>
          </w:tcPr>
          <w:p w:rsidR="007F33E6" w:rsidRPr="002C5F22" w:rsidRDefault="007F33E6" w:rsidP="006441EC">
            <w:pPr>
              <w:jc w:val="right"/>
              <w:rPr>
                <w:sz w:val="22"/>
                <w:szCs w:val="22"/>
              </w:rPr>
            </w:pPr>
            <w:r w:rsidRPr="002C5F22">
              <w:rPr>
                <w:sz w:val="22"/>
                <w:szCs w:val="22"/>
              </w:rPr>
              <w:t>Proizvođač:</w:t>
            </w:r>
          </w:p>
        </w:tc>
        <w:tc>
          <w:tcPr>
            <w:tcW w:w="7200" w:type="dxa"/>
            <w:vAlign w:val="center"/>
          </w:tcPr>
          <w:p w:rsidR="007F33E6" w:rsidRPr="002C5F22" w:rsidRDefault="007F33E6" w:rsidP="006441EC">
            <w:pPr>
              <w:pStyle w:val="ListParagraph"/>
              <w:numPr>
                <w:ilvl w:val="0"/>
                <w:numId w:val="16"/>
              </w:numPr>
              <w:rPr>
                <w:b/>
                <w:sz w:val="22"/>
                <w:szCs w:val="22"/>
              </w:rPr>
            </w:pPr>
            <w:r w:rsidRPr="002C5F22">
              <w:rPr>
                <w:b/>
                <w:sz w:val="22"/>
                <w:szCs w:val="22"/>
              </w:rPr>
              <w:t>Cenexi</w:t>
            </w:r>
          </w:p>
          <w:p w:rsidR="007F33E6" w:rsidRPr="002C5F22" w:rsidRDefault="007F33E6" w:rsidP="006441EC">
            <w:pPr>
              <w:pStyle w:val="ListParagraph"/>
              <w:numPr>
                <w:ilvl w:val="0"/>
                <w:numId w:val="16"/>
              </w:numPr>
              <w:rPr>
                <w:b/>
                <w:sz w:val="22"/>
                <w:szCs w:val="22"/>
              </w:rPr>
            </w:pPr>
            <w:r w:rsidRPr="002C5F22">
              <w:rPr>
                <w:b/>
                <w:sz w:val="22"/>
                <w:szCs w:val="22"/>
              </w:rPr>
              <w:t>Leon Farma S.A.</w:t>
            </w:r>
          </w:p>
          <w:p w:rsidR="007F33E6" w:rsidRPr="002C5F22" w:rsidRDefault="007F33E6" w:rsidP="006441EC">
            <w:pPr>
              <w:pStyle w:val="ListParagraph"/>
              <w:numPr>
                <w:ilvl w:val="0"/>
                <w:numId w:val="16"/>
              </w:numPr>
              <w:rPr>
                <w:b/>
                <w:sz w:val="22"/>
                <w:szCs w:val="22"/>
              </w:rPr>
            </w:pPr>
            <w:r w:rsidRPr="002C5F22">
              <w:rPr>
                <w:b/>
                <w:sz w:val="22"/>
                <w:szCs w:val="22"/>
              </w:rPr>
              <w:t>Delpharm Lille S.A.S.</w:t>
            </w:r>
          </w:p>
        </w:tc>
      </w:tr>
      <w:tr w:rsidR="007F33E6" w:rsidRPr="002C5F22" w:rsidTr="006441EC">
        <w:trPr>
          <w:trHeight w:val="1396"/>
          <w:jc w:val="center"/>
        </w:trPr>
        <w:tc>
          <w:tcPr>
            <w:tcW w:w="2160" w:type="dxa"/>
            <w:vAlign w:val="center"/>
          </w:tcPr>
          <w:p w:rsidR="007F33E6" w:rsidRPr="002C5F22" w:rsidRDefault="007F33E6" w:rsidP="006441EC">
            <w:pPr>
              <w:jc w:val="right"/>
              <w:rPr>
                <w:sz w:val="22"/>
                <w:szCs w:val="22"/>
              </w:rPr>
            </w:pPr>
            <w:r w:rsidRPr="002C5F22">
              <w:rPr>
                <w:sz w:val="22"/>
                <w:szCs w:val="22"/>
              </w:rPr>
              <w:t>Adresa:</w:t>
            </w:r>
          </w:p>
        </w:tc>
        <w:tc>
          <w:tcPr>
            <w:tcW w:w="7200" w:type="dxa"/>
            <w:vAlign w:val="center"/>
          </w:tcPr>
          <w:p w:rsidR="007F33E6" w:rsidRPr="002C5F22" w:rsidRDefault="007F33E6" w:rsidP="006441EC">
            <w:pPr>
              <w:pStyle w:val="ListParagraph"/>
              <w:numPr>
                <w:ilvl w:val="0"/>
                <w:numId w:val="17"/>
              </w:numPr>
              <w:rPr>
                <w:b/>
                <w:sz w:val="22"/>
                <w:szCs w:val="22"/>
              </w:rPr>
            </w:pPr>
            <w:r w:rsidRPr="002C5F22">
              <w:rPr>
                <w:b/>
                <w:sz w:val="22"/>
                <w:szCs w:val="22"/>
              </w:rPr>
              <w:t>17 Rue de Pontoise, 95520 Osny, Francuska</w:t>
            </w:r>
          </w:p>
          <w:p w:rsidR="007F33E6" w:rsidRPr="002C5F22" w:rsidRDefault="007F33E6" w:rsidP="006441EC">
            <w:pPr>
              <w:pStyle w:val="ListParagraph"/>
              <w:numPr>
                <w:ilvl w:val="0"/>
                <w:numId w:val="17"/>
              </w:numPr>
              <w:rPr>
                <w:b/>
                <w:sz w:val="22"/>
                <w:szCs w:val="22"/>
              </w:rPr>
            </w:pPr>
            <w:r w:rsidRPr="002C5F22">
              <w:rPr>
                <w:b/>
                <w:sz w:val="22"/>
                <w:szCs w:val="22"/>
              </w:rPr>
              <w:t>C/ La Vallina s/n, Polígono Industrial Navatejera, Villaquilambre, 24008 León, Španija</w:t>
            </w:r>
          </w:p>
          <w:p w:rsidR="007F33E6" w:rsidRPr="002C5F22" w:rsidRDefault="007F33E6" w:rsidP="006441EC">
            <w:pPr>
              <w:pStyle w:val="ListParagraph"/>
              <w:numPr>
                <w:ilvl w:val="0"/>
                <w:numId w:val="17"/>
              </w:numPr>
              <w:rPr>
                <w:b/>
                <w:bCs/>
                <w:sz w:val="22"/>
                <w:szCs w:val="22"/>
              </w:rPr>
            </w:pPr>
            <w:r w:rsidRPr="002C5F22">
              <w:rPr>
                <w:b/>
                <w:sz w:val="22"/>
                <w:szCs w:val="22"/>
              </w:rPr>
              <w:t>Z.I. de Roubaix-Est, Rue de Toufflers, 59390 Lys-Lez-Lannoy, Francuska</w:t>
            </w:r>
          </w:p>
        </w:tc>
      </w:tr>
      <w:tr w:rsidR="00396B66" w:rsidRPr="002C5F22" w:rsidTr="006441EC">
        <w:trPr>
          <w:trHeight w:val="409"/>
          <w:jc w:val="center"/>
        </w:trPr>
        <w:tc>
          <w:tcPr>
            <w:tcW w:w="2160" w:type="dxa"/>
            <w:vAlign w:val="center"/>
          </w:tcPr>
          <w:p w:rsidR="00396B66" w:rsidRPr="002C5F22" w:rsidRDefault="00396B66" w:rsidP="006441EC">
            <w:pPr>
              <w:jc w:val="right"/>
              <w:rPr>
                <w:sz w:val="22"/>
                <w:szCs w:val="22"/>
              </w:rPr>
            </w:pPr>
            <w:r w:rsidRPr="002C5F22">
              <w:rPr>
                <w:sz w:val="22"/>
                <w:szCs w:val="22"/>
              </w:rPr>
              <w:t>Podnosilac zahtjeva:</w:t>
            </w:r>
          </w:p>
        </w:tc>
        <w:tc>
          <w:tcPr>
            <w:tcW w:w="7200" w:type="dxa"/>
            <w:vAlign w:val="center"/>
          </w:tcPr>
          <w:p w:rsidR="00396B66" w:rsidRPr="002C5F22" w:rsidRDefault="00AF2D40" w:rsidP="006441EC">
            <w:pPr>
              <w:ind w:left="72" w:hanging="72"/>
              <w:rPr>
                <w:b/>
                <w:bCs/>
                <w:sz w:val="22"/>
                <w:szCs w:val="22"/>
              </w:rPr>
            </w:pPr>
            <w:r w:rsidRPr="002C5F22">
              <w:rPr>
                <w:b/>
                <w:bCs/>
                <w:sz w:val="22"/>
                <w:szCs w:val="22"/>
              </w:rPr>
              <w:t>Arenda d.o.o. Podgorica</w:t>
            </w:r>
          </w:p>
        </w:tc>
      </w:tr>
      <w:tr w:rsidR="00396B66" w:rsidRPr="002C5F22" w:rsidTr="006441EC">
        <w:trPr>
          <w:trHeight w:val="415"/>
          <w:jc w:val="center"/>
        </w:trPr>
        <w:tc>
          <w:tcPr>
            <w:tcW w:w="2160" w:type="dxa"/>
            <w:vAlign w:val="center"/>
          </w:tcPr>
          <w:p w:rsidR="00396B66" w:rsidRPr="002C5F22" w:rsidRDefault="00396B66" w:rsidP="006441EC">
            <w:pPr>
              <w:jc w:val="right"/>
              <w:rPr>
                <w:sz w:val="22"/>
                <w:szCs w:val="22"/>
              </w:rPr>
            </w:pPr>
            <w:r w:rsidRPr="002C5F22">
              <w:rPr>
                <w:sz w:val="22"/>
                <w:szCs w:val="22"/>
              </w:rPr>
              <w:t>Adresa:</w:t>
            </w:r>
          </w:p>
        </w:tc>
        <w:tc>
          <w:tcPr>
            <w:tcW w:w="7200" w:type="dxa"/>
            <w:vAlign w:val="center"/>
          </w:tcPr>
          <w:p w:rsidR="00396B66" w:rsidRPr="002C5F22" w:rsidRDefault="00543A5D" w:rsidP="006441EC">
            <w:pPr>
              <w:ind w:left="72" w:hanging="72"/>
              <w:rPr>
                <w:b/>
                <w:bCs/>
                <w:sz w:val="22"/>
                <w:szCs w:val="22"/>
              </w:rPr>
            </w:pPr>
            <w:r w:rsidRPr="002C5F22">
              <w:rPr>
                <w:b/>
                <w:bCs/>
                <w:sz w:val="22"/>
                <w:szCs w:val="22"/>
              </w:rPr>
              <w:t xml:space="preserve">13. Jula „PC Čelebić“ </w:t>
            </w:r>
            <w:r w:rsidR="007F33E6" w:rsidRPr="002C5F22">
              <w:rPr>
                <w:b/>
                <w:bCs/>
                <w:sz w:val="22"/>
                <w:szCs w:val="22"/>
              </w:rPr>
              <w:t>1/2</w:t>
            </w:r>
            <w:r w:rsidR="00AF2D40" w:rsidRPr="002C5F22">
              <w:rPr>
                <w:b/>
                <w:bCs/>
                <w:sz w:val="22"/>
                <w:szCs w:val="22"/>
              </w:rPr>
              <w:t>, 81000 Podgorica, Crna Gora</w:t>
            </w:r>
          </w:p>
        </w:tc>
      </w:tr>
    </w:tbl>
    <w:p w:rsidR="006B0592" w:rsidRPr="002C5F22" w:rsidRDefault="006B0592" w:rsidP="00193DB3">
      <w:pPr>
        <w:rPr>
          <w:b/>
          <w:sz w:val="22"/>
          <w:szCs w:val="22"/>
        </w:rPr>
      </w:pPr>
    </w:p>
    <w:p w:rsidR="006B0592" w:rsidRPr="002C5F22" w:rsidRDefault="006B0592" w:rsidP="00193DB3">
      <w:pPr>
        <w:rPr>
          <w:b/>
          <w:sz w:val="22"/>
          <w:szCs w:val="22"/>
        </w:rPr>
      </w:pPr>
    </w:p>
    <w:p w:rsidR="00A32113" w:rsidRPr="002C5F22" w:rsidRDefault="00A32113" w:rsidP="00193DB3">
      <w:pPr>
        <w:rPr>
          <w:i/>
          <w:color w:val="808080"/>
          <w:sz w:val="22"/>
          <w:szCs w:val="22"/>
        </w:rPr>
      </w:pPr>
    </w:p>
    <w:p w:rsidR="00A32113" w:rsidRPr="002C5F22" w:rsidRDefault="00A32113" w:rsidP="00193DB3">
      <w:pPr>
        <w:rPr>
          <w:i/>
          <w:color w:val="808080"/>
          <w:sz w:val="22"/>
          <w:szCs w:val="22"/>
        </w:rPr>
      </w:pPr>
    </w:p>
    <w:p w:rsidR="00A32113" w:rsidRPr="002C5F22" w:rsidRDefault="00A32113" w:rsidP="00193DB3">
      <w:pPr>
        <w:rPr>
          <w:i/>
          <w:color w:val="808080"/>
          <w:sz w:val="22"/>
          <w:szCs w:val="22"/>
        </w:rPr>
      </w:pPr>
    </w:p>
    <w:p w:rsidR="00A32113" w:rsidRPr="002C5F22" w:rsidRDefault="00A32113" w:rsidP="00193DB3">
      <w:pPr>
        <w:rPr>
          <w:i/>
          <w:color w:val="808080"/>
          <w:sz w:val="22"/>
          <w:szCs w:val="22"/>
        </w:rPr>
      </w:pPr>
    </w:p>
    <w:p w:rsidR="006B0592" w:rsidRPr="002C5F22" w:rsidRDefault="006B0592" w:rsidP="00193DB3">
      <w:pPr>
        <w:rPr>
          <w:i/>
          <w:color w:val="808080"/>
          <w:sz w:val="22"/>
          <w:szCs w:val="22"/>
        </w:rPr>
      </w:pPr>
    </w:p>
    <w:p w:rsidR="006B0592" w:rsidRPr="002C5F22" w:rsidRDefault="006B0592" w:rsidP="00193DB3">
      <w:pPr>
        <w:rPr>
          <w:i/>
          <w:color w:val="808080"/>
          <w:sz w:val="22"/>
          <w:szCs w:val="22"/>
        </w:rPr>
      </w:pPr>
    </w:p>
    <w:p w:rsidR="006B0592" w:rsidRPr="002C5F22" w:rsidRDefault="006B0592" w:rsidP="00193DB3">
      <w:pPr>
        <w:rPr>
          <w:i/>
          <w:color w:val="808080"/>
          <w:sz w:val="22"/>
          <w:szCs w:val="22"/>
        </w:rPr>
      </w:pPr>
    </w:p>
    <w:p w:rsidR="006B0592" w:rsidRPr="002C5F22" w:rsidRDefault="006B0592" w:rsidP="00193DB3">
      <w:pPr>
        <w:rPr>
          <w:i/>
          <w:color w:val="808080"/>
          <w:sz w:val="22"/>
          <w:szCs w:val="22"/>
        </w:rPr>
      </w:pPr>
    </w:p>
    <w:p w:rsidR="006B0592" w:rsidRPr="002C5F22" w:rsidRDefault="006B0592" w:rsidP="00193DB3">
      <w:pPr>
        <w:rPr>
          <w:i/>
          <w:color w:val="808080"/>
          <w:sz w:val="22"/>
          <w:szCs w:val="22"/>
        </w:rPr>
      </w:pPr>
    </w:p>
    <w:p w:rsidR="006B0592" w:rsidRPr="002C5F22" w:rsidRDefault="006B0592" w:rsidP="00193DB3">
      <w:pPr>
        <w:ind w:left="1800" w:hanging="1800"/>
        <w:rPr>
          <w:sz w:val="22"/>
          <w:szCs w:val="22"/>
        </w:rPr>
      </w:pPr>
    </w:p>
    <w:p w:rsidR="00795FE7" w:rsidRPr="002C5F22" w:rsidRDefault="00795FE7" w:rsidP="002D68A7">
      <w:pPr>
        <w:widowControl w:val="0"/>
        <w:autoSpaceDE w:val="0"/>
        <w:autoSpaceDN w:val="0"/>
        <w:rPr>
          <w:b/>
          <w:bCs/>
          <w:sz w:val="22"/>
          <w:szCs w:val="22"/>
        </w:rPr>
      </w:pPr>
    </w:p>
    <w:p w:rsidR="002D68A7" w:rsidRPr="002C5F22" w:rsidRDefault="002D68A7" w:rsidP="002D68A7">
      <w:pPr>
        <w:widowControl w:val="0"/>
        <w:autoSpaceDE w:val="0"/>
        <w:autoSpaceDN w:val="0"/>
        <w:rPr>
          <w:b/>
          <w:bCs/>
          <w:sz w:val="22"/>
          <w:szCs w:val="22"/>
        </w:rPr>
      </w:pPr>
    </w:p>
    <w:p w:rsidR="007F33E6" w:rsidRPr="002C5F22" w:rsidRDefault="007F33E6" w:rsidP="002D68A7">
      <w:pPr>
        <w:widowControl w:val="0"/>
        <w:autoSpaceDE w:val="0"/>
        <w:autoSpaceDN w:val="0"/>
        <w:jc w:val="center"/>
        <w:rPr>
          <w:b/>
          <w:bCs/>
          <w:sz w:val="22"/>
          <w:szCs w:val="22"/>
        </w:rPr>
      </w:pPr>
    </w:p>
    <w:p w:rsidR="007F33E6" w:rsidRPr="002C5F22" w:rsidRDefault="007F33E6" w:rsidP="002D68A7">
      <w:pPr>
        <w:widowControl w:val="0"/>
        <w:autoSpaceDE w:val="0"/>
        <w:autoSpaceDN w:val="0"/>
        <w:jc w:val="center"/>
        <w:rPr>
          <w:b/>
          <w:bCs/>
          <w:sz w:val="22"/>
          <w:szCs w:val="22"/>
        </w:rPr>
      </w:pPr>
    </w:p>
    <w:p w:rsidR="004446F2" w:rsidRPr="002C5F22" w:rsidRDefault="00AF2D40" w:rsidP="002D68A7">
      <w:pPr>
        <w:widowControl w:val="0"/>
        <w:autoSpaceDE w:val="0"/>
        <w:autoSpaceDN w:val="0"/>
        <w:jc w:val="center"/>
        <w:rPr>
          <w:b/>
          <w:bCs/>
          <w:sz w:val="22"/>
          <w:szCs w:val="22"/>
        </w:rPr>
      </w:pPr>
      <w:r w:rsidRPr="002C5F22">
        <w:rPr>
          <w:b/>
          <w:bCs/>
          <w:sz w:val="22"/>
          <w:szCs w:val="22"/>
        </w:rPr>
        <w:t>ellaOne</w:t>
      </w:r>
      <w:r w:rsidR="007F33E6" w:rsidRPr="002C5F22">
        <w:rPr>
          <w:b/>
          <w:bCs/>
          <w:sz w:val="22"/>
          <w:szCs w:val="22"/>
        </w:rPr>
        <w:t xml:space="preserve">, </w:t>
      </w:r>
      <w:r w:rsidRPr="002C5F22">
        <w:rPr>
          <w:b/>
          <w:bCs/>
          <w:sz w:val="22"/>
          <w:szCs w:val="22"/>
        </w:rPr>
        <w:t>30 mg</w:t>
      </w:r>
      <w:r w:rsidR="007F33E6" w:rsidRPr="002C5F22">
        <w:rPr>
          <w:b/>
          <w:bCs/>
          <w:sz w:val="22"/>
          <w:szCs w:val="22"/>
        </w:rPr>
        <w:t>,</w:t>
      </w:r>
      <w:r w:rsidRPr="002C5F22">
        <w:rPr>
          <w:b/>
          <w:bCs/>
          <w:sz w:val="22"/>
          <w:szCs w:val="22"/>
        </w:rPr>
        <w:t xml:space="preserve"> </w:t>
      </w:r>
      <w:r w:rsidR="004446F2" w:rsidRPr="002C5F22">
        <w:rPr>
          <w:b/>
          <w:bCs/>
          <w:sz w:val="22"/>
          <w:szCs w:val="22"/>
        </w:rPr>
        <w:t>tableta</w:t>
      </w:r>
    </w:p>
    <w:p w:rsidR="00A32113" w:rsidRPr="002C5F22" w:rsidRDefault="00A32113" w:rsidP="0099132A">
      <w:pPr>
        <w:widowControl w:val="0"/>
        <w:autoSpaceDE w:val="0"/>
        <w:autoSpaceDN w:val="0"/>
        <w:jc w:val="center"/>
        <w:rPr>
          <w:b/>
          <w:bCs/>
          <w:sz w:val="22"/>
          <w:szCs w:val="22"/>
        </w:rPr>
      </w:pPr>
      <w:r w:rsidRPr="002C5F22">
        <w:rPr>
          <w:b/>
          <w:bCs/>
          <w:sz w:val="22"/>
          <w:szCs w:val="22"/>
        </w:rPr>
        <w:t>INN</w:t>
      </w:r>
      <w:r w:rsidR="004446F2" w:rsidRPr="002C5F22">
        <w:rPr>
          <w:b/>
          <w:bCs/>
          <w:sz w:val="22"/>
          <w:szCs w:val="22"/>
        </w:rPr>
        <w:t>: uliprist</w:t>
      </w:r>
      <w:r w:rsidR="00FE39BB" w:rsidRPr="002C5F22">
        <w:rPr>
          <w:b/>
          <w:bCs/>
          <w:sz w:val="22"/>
          <w:szCs w:val="22"/>
        </w:rPr>
        <w:t>a</w:t>
      </w:r>
      <w:r w:rsidR="004446F2" w:rsidRPr="002C5F22">
        <w:rPr>
          <w:b/>
          <w:bCs/>
          <w:sz w:val="22"/>
          <w:szCs w:val="22"/>
        </w:rPr>
        <w:t xml:space="preserve">l </w:t>
      </w:r>
    </w:p>
    <w:p w:rsidR="00A32113" w:rsidRPr="002C5F22" w:rsidRDefault="00A32113" w:rsidP="00A32113">
      <w:pPr>
        <w:pStyle w:val="Header"/>
        <w:tabs>
          <w:tab w:val="left" w:pos="284"/>
        </w:tabs>
        <w:ind w:left="360"/>
        <w:rPr>
          <w:i/>
          <w:iCs/>
          <w:sz w:val="22"/>
          <w:szCs w:val="22"/>
        </w:rPr>
      </w:pPr>
    </w:p>
    <w:p w:rsidR="006441EC" w:rsidRPr="002C5F22" w:rsidRDefault="006441EC" w:rsidP="00A32113">
      <w:pPr>
        <w:pStyle w:val="Header"/>
        <w:tabs>
          <w:tab w:val="left" w:pos="284"/>
        </w:tabs>
        <w:ind w:left="360"/>
        <w:rPr>
          <w:i/>
          <w:iCs/>
          <w:sz w:val="22"/>
          <w:szCs w:val="22"/>
        </w:rPr>
      </w:pPr>
    </w:p>
    <w:p w:rsidR="00C61C33" w:rsidRPr="002C5F22" w:rsidRDefault="00A32113" w:rsidP="006E0C55">
      <w:pPr>
        <w:widowControl w:val="0"/>
        <w:autoSpaceDE w:val="0"/>
        <w:autoSpaceDN w:val="0"/>
        <w:jc w:val="both"/>
        <w:rPr>
          <w:b/>
          <w:bCs/>
          <w:sz w:val="22"/>
          <w:szCs w:val="22"/>
        </w:rPr>
      </w:pPr>
      <w:r w:rsidRPr="002C5F22">
        <w:rPr>
          <w:b/>
          <w:bCs/>
          <w:sz w:val="22"/>
          <w:szCs w:val="22"/>
        </w:rPr>
        <w:t xml:space="preserve">Pažljivo pročitajte ovo uputstvo, </w:t>
      </w:r>
      <w:r w:rsidR="00FE39BB" w:rsidRPr="002C5F22">
        <w:rPr>
          <w:b/>
          <w:bCs/>
          <w:sz w:val="22"/>
          <w:szCs w:val="22"/>
        </w:rPr>
        <w:t>jer sadrži informacije koje su važne za Vas.</w:t>
      </w:r>
    </w:p>
    <w:p w:rsidR="00FE39BB" w:rsidRPr="002C5F22" w:rsidRDefault="00FE39BB" w:rsidP="006E0C55">
      <w:pPr>
        <w:widowControl w:val="0"/>
        <w:autoSpaceDE w:val="0"/>
        <w:autoSpaceDN w:val="0"/>
        <w:jc w:val="both"/>
        <w:rPr>
          <w:b/>
          <w:bCs/>
          <w:sz w:val="22"/>
          <w:szCs w:val="22"/>
        </w:rPr>
      </w:pPr>
      <w:r w:rsidRPr="002C5F22">
        <w:rPr>
          <w:b/>
          <w:bCs/>
          <w:sz w:val="22"/>
          <w:szCs w:val="22"/>
        </w:rPr>
        <w:t>Ovaj l</w:t>
      </w:r>
      <w:r w:rsidR="001E2747" w:rsidRPr="002C5F22">
        <w:rPr>
          <w:b/>
          <w:bCs/>
          <w:sz w:val="22"/>
          <w:szCs w:val="22"/>
        </w:rPr>
        <w:t>i</w:t>
      </w:r>
      <w:r w:rsidRPr="002C5F22">
        <w:rPr>
          <w:b/>
          <w:bCs/>
          <w:sz w:val="22"/>
          <w:szCs w:val="22"/>
        </w:rPr>
        <w:t>jek se može nabaviti bez ljekarskog recepta. Međutim neo</w:t>
      </w:r>
      <w:r w:rsidR="00C61C33" w:rsidRPr="002C5F22">
        <w:rPr>
          <w:b/>
          <w:bCs/>
          <w:sz w:val="22"/>
          <w:szCs w:val="22"/>
        </w:rPr>
        <w:t xml:space="preserve">phodno je da pažljivo koristite </w:t>
      </w:r>
      <w:r w:rsidRPr="002C5F22">
        <w:rPr>
          <w:b/>
          <w:bCs/>
          <w:sz w:val="22"/>
          <w:szCs w:val="22"/>
        </w:rPr>
        <w:t>lijek ellaOne 30 mg tableta, da biste sa njim postigli najbolje rezultate.</w:t>
      </w:r>
    </w:p>
    <w:p w:rsidR="00B01974" w:rsidRPr="002C5F22" w:rsidRDefault="00B01974" w:rsidP="006E0C55">
      <w:pPr>
        <w:widowControl w:val="0"/>
        <w:autoSpaceDE w:val="0"/>
        <w:autoSpaceDN w:val="0"/>
        <w:jc w:val="both"/>
        <w:rPr>
          <w:b/>
          <w:bCs/>
          <w:sz w:val="22"/>
          <w:szCs w:val="22"/>
        </w:rPr>
      </w:pPr>
    </w:p>
    <w:p w:rsidR="00604CF1" w:rsidRPr="002C5F22" w:rsidRDefault="00604CF1" w:rsidP="006E0C55">
      <w:pPr>
        <w:widowControl w:val="0"/>
        <w:autoSpaceDE w:val="0"/>
        <w:autoSpaceDN w:val="0"/>
        <w:jc w:val="both"/>
        <w:rPr>
          <w:sz w:val="22"/>
          <w:szCs w:val="22"/>
        </w:rPr>
      </w:pPr>
      <w:r w:rsidRPr="002C5F22">
        <w:rPr>
          <w:bCs/>
          <w:sz w:val="22"/>
          <w:szCs w:val="22"/>
        </w:rPr>
        <w:t>Uvijek uzmite ovaj lijek tačno onako</w:t>
      </w:r>
      <w:r w:rsidRPr="002C5F22">
        <w:rPr>
          <w:sz w:val="22"/>
          <w:szCs w:val="22"/>
        </w:rPr>
        <w:t xml:space="preserve"> kako je opisano u ovom uputstvu ili kako Vam je rekao Vaš farmaceut, ljekar ili drugi zdravstveni radnik. </w:t>
      </w:r>
    </w:p>
    <w:p w:rsidR="00A32113" w:rsidRPr="002C5F22" w:rsidRDefault="00A32113" w:rsidP="003669FA">
      <w:pPr>
        <w:pStyle w:val="ListParagraph"/>
        <w:widowControl w:val="0"/>
        <w:numPr>
          <w:ilvl w:val="0"/>
          <w:numId w:val="4"/>
        </w:numPr>
        <w:autoSpaceDE w:val="0"/>
        <w:autoSpaceDN w:val="0"/>
        <w:jc w:val="both"/>
        <w:rPr>
          <w:sz w:val="22"/>
          <w:szCs w:val="22"/>
        </w:rPr>
      </w:pPr>
      <w:r w:rsidRPr="002C5F22">
        <w:rPr>
          <w:sz w:val="22"/>
          <w:szCs w:val="22"/>
        </w:rPr>
        <w:t>Uputstvo sačuvajte. Može biti potrebno da ga ponovo pročitate.</w:t>
      </w:r>
    </w:p>
    <w:p w:rsidR="00A32113" w:rsidRPr="002C5F22" w:rsidRDefault="00A32113" w:rsidP="003669FA">
      <w:pPr>
        <w:pStyle w:val="ListParagraph"/>
        <w:widowControl w:val="0"/>
        <w:numPr>
          <w:ilvl w:val="0"/>
          <w:numId w:val="4"/>
        </w:numPr>
        <w:autoSpaceDE w:val="0"/>
        <w:autoSpaceDN w:val="0"/>
        <w:jc w:val="both"/>
        <w:rPr>
          <w:sz w:val="22"/>
          <w:szCs w:val="22"/>
        </w:rPr>
      </w:pPr>
      <w:r w:rsidRPr="002C5F22">
        <w:rPr>
          <w:sz w:val="22"/>
          <w:szCs w:val="22"/>
        </w:rPr>
        <w:t xml:space="preserve">Ako imate dodatnih pitanja, obratite se </w:t>
      </w:r>
      <w:r w:rsidR="006E0C55" w:rsidRPr="002C5F22">
        <w:rPr>
          <w:sz w:val="22"/>
          <w:szCs w:val="22"/>
        </w:rPr>
        <w:t xml:space="preserve">svom ljekaru ili </w:t>
      </w:r>
      <w:r w:rsidRPr="002C5F22">
        <w:rPr>
          <w:sz w:val="22"/>
          <w:szCs w:val="22"/>
        </w:rPr>
        <w:t>farmaceutu.</w:t>
      </w:r>
    </w:p>
    <w:p w:rsidR="00A32113" w:rsidRPr="002C5F22" w:rsidRDefault="001E2747" w:rsidP="00665781">
      <w:pPr>
        <w:pStyle w:val="ListParagraph"/>
        <w:widowControl w:val="0"/>
        <w:numPr>
          <w:ilvl w:val="0"/>
          <w:numId w:val="4"/>
        </w:numPr>
        <w:autoSpaceDE w:val="0"/>
        <w:autoSpaceDN w:val="0"/>
        <w:ind w:left="0" w:firstLine="360"/>
        <w:jc w:val="both"/>
        <w:rPr>
          <w:sz w:val="22"/>
          <w:szCs w:val="22"/>
        </w:rPr>
      </w:pPr>
      <w:r w:rsidRPr="002C5F22">
        <w:rPr>
          <w:sz w:val="22"/>
          <w:szCs w:val="22"/>
        </w:rPr>
        <w:t xml:space="preserve">Ako Vam se javi </w:t>
      </w:r>
      <w:r w:rsidR="003E21F1" w:rsidRPr="002C5F22">
        <w:rPr>
          <w:sz w:val="22"/>
          <w:szCs w:val="22"/>
        </w:rPr>
        <w:t xml:space="preserve">bilo koje </w:t>
      </w:r>
      <w:r w:rsidRPr="002C5F22">
        <w:rPr>
          <w:sz w:val="22"/>
          <w:szCs w:val="22"/>
        </w:rPr>
        <w:t>neželjeno dejstvo recite to svom ljekaru, farmaceutu ili medicinskoj sestri.</w:t>
      </w:r>
      <w:r w:rsidR="00665781" w:rsidRPr="002C5F22">
        <w:rPr>
          <w:sz w:val="22"/>
          <w:szCs w:val="22"/>
        </w:rPr>
        <w:t xml:space="preserve"> </w:t>
      </w:r>
      <w:r w:rsidRPr="002C5F22">
        <w:rPr>
          <w:sz w:val="22"/>
          <w:szCs w:val="22"/>
        </w:rPr>
        <w:t xml:space="preserve">Ovo uključuje i bilo koja neželjena dejstva </w:t>
      </w:r>
      <w:r w:rsidR="00DD2E66" w:rsidRPr="002C5F22">
        <w:rPr>
          <w:sz w:val="22"/>
          <w:szCs w:val="22"/>
        </w:rPr>
        <w:t xml:space="preserve">koja nijesu </w:t>
      </w:r>
      <w:r w:rsidRPr="002C5F22">
        <w:rPr>
          <w:sz w:val="22"/>
          <w:szCs w:val="22"/>
        </w:rPr>
        <w:t>navedena u ovom uputstvu.</w:t>
      </w:r>
      <w:r w:rsidR="006E0C55" w:rsidRPr="002C5F22">
        <w:rPr>
          <w:sz w:val="22"/>
          <w:szCs w:val="22"/>
        </w:rPr>
        <w:t xml:space="preserve"> </w:t>
      </w:r>
      <w:r w:rsidR="00CB7A94" w:rsidRPr="002C5F22">
        <w:rPr>
          <w:sz w:val="22"/>
          <w:szCs w:val="22"/>
        </w:rPr>
        <w:t>Vidjeti odjeljak 4.</w:t>
      </w:r>
    </w:p>
    <w:p w:rsidR="00000DDD" w:rsidRPr="002C5F22" w:rsidRDefault="00000DDD" w:rsidP="00AF2D40">
      <w:pPr>
        <w:widowControl w:val="0"/>
        <w:autoSpaceDE w:val="0"/>
        <w:autoSpaceDN w:val="0"/>
        <w:rPr>
          <w:bCs/>
          <w:sz w:val="22"/>
          <w:szCs w:val="22"/>
        </w:rPr>
      </w:pPr>
    </w:p>
    <w:p w:rsidR="00A32113" w:rsidRPr="002C5F22" w:rsidRDefault="00A32113" w:rsidP="006E0C55">
      <w:pPr>
        <w:widowControl w:val="0"/>
        <w:autoSpaceDE w:val="0"/>
        <w:autoSpaceDN w:val="0"/>
        <w:jc w:val="both"/>
        <w:rPr>
          <w:b/>
          <w:bCs/>
          <w:sz w:val="22"/>
          <w:szCs w:val="22"/>
        </w:rPr>
      </w:pPr>
      <w:r w:rsidRPr="002C5F22">
        <w:rPr>
          <w:b/>
          <w:bCs/>
          <w:sz w:val="22"/>
          <w:szCs w:val="22"/>
        </w:rPr>
        <w:t>U ovom uputstvu pročitaćete:</w:t>
      </w:r>
    </w:p>
    <w:p w:rsidR="00A32113" w:rsidRPr="002C5F22" w:rsidRDefault="00A32113" w:rsidP="003669FA">
      <w:pPr>
        <w:widowControl w:val="0"/>
        <w:numPr>
          <w:ilvl w:val="0"/>
          <w:numId w:val="1"/>
        </w:numPr>
        <w:tabs>
          <w:tab w:val="clear" w:pos="360"/>
          <w:tab w:val="left" w:pos="569"/>
          <w:tab w:val="left" w:pos="600"/>
        </w:tabs>
        <w:autoSpaceDE w:val="0"/>
        <w:autoSpaceDN w:val="0"/>
        <w:jc w:val="both"/>
        <w:rPr>
          <w:sz w:val="22"/>
          <w:szCs w:val="22"/>
        </w:rPr>
      </w:pPr>
      <w:r w:rsidRPr="002C5F22">
        <w:rPr>
          <w:sz w:val="22"/>
          <w:szCs w:val="22"/>
        </w:rPr>
        <w:t xml:space="preserve">Šta je lijek </w:t>
      </w:r>
      <w:r w:rsidR="004446F2" w:rsidRPr="002C5F22">
        <w:rPr>
          <w:sz w:val="22"/>
          <w:szCs w:val="22"/>
        </w:rPr>
        <w:t>ellaOne</w:t>
      </w:r>
      <w:r w:rsidRPr="002C5F22">
        <w:rPr>
          <w:sz w:val="22"/>
          <w:szCs w:val="22"/>
        </w:rPr>
        <w:t xml:space="preserve"> i čemu je namijenjen</w:t>
      </w:r>
    </w:p>
    <w:p w:rsidR="00A32113" w:rsidRPr="002C5F22" w:rsidRDefault="00A32113" w:rsidP="003669FA">
      <w:pPr>
        <w:widowControl w:val="0"/>
        <w:numPr>
          <w:ilvl w:val="0"/>
          <w:numId w:val="1"/>
        </w:numPr>
        <w:tabs>
          <w:tab w:val="clear" w:pos="360"/>
          <w:tab w:val="left" w:pos="569"/>
          <w:tab w:val="left" w:pos="600"/>
        </w:tabs>
        <w:autoSpaceDE w:val="0"/>
        <w:autoSpaceDN w:val="0"/>
        <w:jc w:val="both"/>
        <w:rPr>
          <w:sz w:val="22"/>
          <w:szCs w:val="22"/>
        </w:rPr>
      </w:pPr>
      <w:r w:rsidRPr="002C5F22">
        <w:rPr>
          <w:sz w:val="22"/>
          <w:szCs w:val="22"/>
        </w:rPr>
        <w:t xml:space="preserve">Šta treba da znate prije nego što uzmete lijek </w:t>
      </w:r>
      <w:r w:rsidR="004446F2" w:rsidRPr="002C5F22">
        <w:rPr>
          <w:sz w:val="22"/>
          <w:szCs w:val="22"/>
        </w:rPr>
        <w:t>ellaOne</w:t>
      </w:r>
    </w:p>
    <w:p w:rsidR="00A32113" w:rsidRPr="002C5F22" w:rsidRDefault="004446F2" w:rsidP="003669FA">
      <w:pPr>
        <w:widowControl w:val="0"/>
        <w:numPr>
          <w:ilvl w:val="0"/>
          <w:numId w:val="1"/>
        </w:numPr>
        <w:tabs>
          <w:tab w:val="clear" w:pos="360"/>
          <w:tab w:val="left" w:pos="569"/>
          <w:tab w:val="left" w:pos="600"/>
        </w:tabs>
        <w:autoSpaceDE w:val="0"/>
        <w:autoSpaceDN w:val="0"/>
        <w:jc w:val="both"/>
        <w:rPr>
          <w:sz w:val="22"/>
          <w:szCs w:val="22"/>
        </w:rPr>
      </w:pPr>
      <w:r w:rsidRPr="002C5F22">
        <w:rPr>
          <w:sz w:val="22"/>
          <w:szCs w:val="22"/>
        </w:rPr>
        <w:t>Kako se upotrebljava lijek ellaOne</w:t>
      </w:r>
    </w:p>
    <w:p w:rsidR="00A32113" w:rsidRPr="002C5F22" w:rsidRDefault="00A32113" w:rsidP="003669FA">
      <w:pPr>
        <w:widowControl w:val="0"/>
        <w:numPr>
          <w:ilvl w:val="0"/>
          <w:numId w:val="1"/>
        </w:numPr>
        <w:tabs>
          <w:tab w:val="clear" w:pos="360"/>
          <w:tab w:val="left" w:pos="569"/>
          <w:tab w:val="left" w:pos="600"/>
        </w:tabs>
        <w:autoSpaceDE w:val="0"/>
        <w:autoSpaceDN w:val="0"/>
        <w:jc w:val="both"/>
        <w:rPr>
          <w:sz w:val="22"/>
          <w:szCs w:val="22"/>
        </w:rPr>
      </w:pPr>
      <w:r w:rsidRPr="002C5F22">
        <w:rPr>
          <w:sz w:val="22"/>
          <w:szCs w:val="22"/>
        </w:rPr>
        <w:t xml:space="preserve">Moguća neželjena dejstva </w:t>
      </w:r>
    </w:p>
    <w:p w:rsidR="00A32113" w:rsidRPr="002C5F22" w:rsidRDefault="004446F2" w:rsidP="003669FA">
      <w:pPr>
        <w:widowControl w:val="0"/>
        <w:numPr>
          <w:ilvl w:val="0"/>
          <w:numId w:val="1"/>
        </w:numPr>
        <w:tabs>
          <w:tab w:val="clear" w:pos="360"/>
          <w:tab w:val="left" w:pos="569"/>
          <w:tab w:val="left" w:pos="600"/>
        </w:tabs>
        <w:autoSpaceDE w:val="0"/>
        <w:autoSpaceDN w:val="0"/>
        <w:jc w:val="both"/>
        <w:rPr>
          <w:sz w:val="22"/>
          <w:szCs w:val="22"/>
        </w:rPr>
      </w:pPr>
      <w:r w:rsidRPr="002C5F22">
        <w:rPr>
          <w:sz w:val="22"/>
          <w:szCs w:val="22"/>
        </w:rPr>
        <w:t>Kako čuvati lijek ellaOne</w:t>
      </w:r>
    </w:p>
    <w:p w:rsidR="00396B66" w:rsidRPr="002C5F22" w:rsidRDefault="00CB7A94" w:rsidP="003669FA">
      <w:pPr>
        <w:widowControl w:val="0"/>
        <w:numPr>
          <w:ilvl w:val="0"/>
          <w:numId w:val="1"/>
        </w:numPr>
        <w:tabs>
          <w:tab w:val="clear" w:pos="360"/>
          <w:tab w:val="left" w:pos="569"/>
          <w:tab w:val="left" w:pos="600"/>
        </w:tabs>
        <w:autoSpaceDE w:val="0"/>
        <w:autoSpaceDN w:val="0"/>
        <w:jc w:val="both"/>
        <w:rPr>
          <w:b/>
          <w:bCs/>
          <w:sz w:val="22"/>
          <w:szCs w:val="22"/>
        </w:rPr>
      </w:pPr>
      <w:r w:rsidRPr="002C5F22">
        <w:rPr>
          <w:sz w:val="22"/>
          <w:szCs w:val="22"/>
        </w:rPr>
        <w:t xml:space="preserve">Sadržaj pakovanja i </w:t>
      </w:r>
      <w:r w:rsidR="00356DE0" w:rsidRPr="002C5F22">
        <w:rPr>
          <w:sz w:val="22"/>
          <w:szCs w:val="22"/>
        </w:rPr>
        <w:t xml:space="preserve">dodatne </w:t>
      </w:r>
      <w:r w:rsidR="00A32113" w:rsidRPr="002C5F22">
        <w:rPr>
          <w:sz w:val="22"/>
          <w:szCs w:val="22"/>
        </w:rPr>
        <w:t xml:space="preserve"> informacije</w:t>
      </w:r>
    </w:p>
    <w:p w:rsidR="00400912" w:rsidRPr="002C5F22" w:rsidRDefault="00CB7A94" w:rsidP="006441EC">
      <w:pPr>
        <w:tabs>
          <w:tab w:val="left" w:pos="540"/>
          <w:tab w:val="left" w:pos="569"/>
        </w:tabs>
        <w:ind w:left="567"/>
        <w:jc w:val="both"/>
        <w:rPr>
          <w:bCs/>
          <w:sz w:val="22"/>
          <w:szCs w:val="22"/>
        </w:rPr>
      </w:pPr>
      <w:r w:rsidRPr="002C5F22">
        <w:rPr>
          <w:bCs/>
          <w:sz w:val="22"/>
          <w:szCs w:val="22"/>
        </w:rPr>
        <w:t>Korisne informacije o kontracepciji</w:t>
      </w:r>
    </w:p>
    <w:p w:rsidR="004446F2" w:rsidRPr="002C5F22" w:rsidRDefault="004446F2"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7F33E6" w:rsidRPr="002C5F22" w:rsidRDefault="007F33E6" w:rsidP="00FB6603">
      <w:pPr>
        <w:tabs>
          <w:tab w:val="left" w:pos="540"/>
          <w:tab w:val="left" w:pos="569"/>
        </w:tabs>
        <w:rPr>
          <w:b/>
          <w:bCs/>
          <w:sz w:val="22"/>
          <w:szCs w:val="22"/>
        </w:rPr>
      </w:pPr>
    </w:p>
    <w:p w:rsidR="00A32113" w:rsidRPr="002C5F22" w:rsidRDefault="00A32113" w:rsidP="00FB6603">
      <w:pPr>
        <w:tabs>
          <w:tab w:val="left" w:pos="540"/>
          <w:tab w:val="left" w:pos="569"/>
        </w:tabs>
        <w:rPr>
          <w:b/>
          <w:bCs/>
          <w:sz w:val="22"/>
          <w:szCs w:val="22"/>
        </w:rPr>
      </w:pPr>
      <w:r w:rsidRPr="002C5F22">
        <w:rPr>
          <w:b/>
          <w:bCs/>
          <w:sz w:val="22"/>
          <w:szCs w:val="22"/>
        </w:rPr>
        <w:t xml:space="preserve">1. </w:t>
      </w:r>
      <w:r w:rsidR="00FB6603" w:rsidRPr="002C5F22">
        <w:rPr>
          <w:b/>
          <w:bCs/>
          <w:sz w:val="22"/>
          <w:szCs w:val="22"/>
        </w:rPr>
        <w:tab/>
      </w:r>
      <w:r w:rsidRPr="002C5F22">
        <w:rPr>
          <w:b/>
          <w:bCs/>
          <w:sz w:val="22"/>
          <w:szCs w:val="22"/>
        </w:rPr>
        <w:t xml:space="preserve">ŠTA JE LIJEK </w:t>
      </w:r>
      <w:r w:rsidR="004446F2" w:rsidRPr="002C5F22">
        <w:rPr>
          <w:b/>
          <w:bCs/>
          <w:sz w:val="22"/>
          <w:szCs w:val="22"/>
        </w:rPr>
        <w:t>ellaOne</w:t>
      </w:r>
      <w:r w:rsidRPr="002C5F22">
        <w:rPr>
          <w:b/>
          <w:bCs/>
          <w:sz w:val="22"/>
          <w:szCs w:val="22"/>
        </w:rPr>
        <w:t xml:space="preserve"> I ČEMU JE NAMIJENJEN</w:t>
      </w:r>
    </w:p>
    <w:p w:rsidR="00445D8F" w:rsidRPr="002C5F22" w:rsidRDefault="00445D8F" w:rsidP="00A32113">
      <w:pPr>
        <w:rPr>
          <w:sz w:val="22"/>
          <w:szCs w:val="22"/>
        </w:rPr>
      </w:pPr>
    </w:p>
    <w:p w:rsidR="00CB7A94" w:rsidRPr="002C5F22" w:rsidRDefault="004446F2"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ellaOne je hitni kontraceptiv</w:t>
      </w:r>
    </w:p>
    <w:p w:rsidR="00CB7A94" w:rsidRPr="002C5F22" w:rsidRDefault="00CB7A94" w:rsidP="006E0C55">
      <w:pPr>
        <w:pStyle w:val="NoSpacing"/>
        <w:jc w:val="both"/>
        <w:rPr>
          <w:rFonts w:ascii="Times New Roman" w:hAnsi="Times New Roman"/>
          <w:noProof/>
          <w:lang w:val="sr-Latn-ME"/>
        </w:rPr>
      </w:pPr>
    </w:p>
    <w:p w:rsidR="004446F2" w:rsidRPr="002C5F22" w:rsidRDefault="00CB7A94" w:rsidP="006E0C55">
      <w:pPr>
        <w:pStyle w:val="NoSpacing"/>
        <w:jc w:val="both"/>
        <w:rPr>
          <w:rFonts w:ascii="Times New Roman" w:hAnsi="Times New Roman"/>
          <w:noProof/>
          <w:lang w:val="sr-Latn-ME"/>
        </w:rPr>
      </w:pPr>
      <w:r w:rsidRPr="002C5F22">
        <w:rPr>
          <w:rFonts w:ascii="Times New Roman" w:hAnsi="Times New Roman"/>
          <w:noProof/>
          <w:lang w:val="sr-Latn-ME"/>
        </w:rPr>
        <w:t>ellaOne je kontraceptiv nam</w:t>
      </w:r>
      <w:r w:rsidR="007E26D6" w:rsidRPr="002C5F22">
        <w:rPr>
          <w:rFonts w:ascii="Times New Roman" w:hAnsi="Times New Roman"/>
          <w:noProof/>
          <w:lang w:val="sr-Latn-ME"/>
        </w:rPr>
        <w:t>i</w:t>
      </w:r>
      <w:r w:rsidRPr="002C5F22">
        <w:rPr>
          <w:rFonts w:ascii="Times New Roman" w:hAnsi="Times New Roman"/>
          <w:noProof/>
          <w:lang w:val="sr-Latn-ME"/>
        </w:rPr>
        <w:t>jenjen</w:t>
      </w:r>
      <w:r w:rsidR="004446F2" w:rsidRPr="002C5F22">
        <w:rPr>
          <w:rFonts w:ascii="Times New Roman" w:hAnsi="Times New Roman"/>
          <w:noProof/>
          <w:lang w:val="sr-Latn-ME"/>
        </w:rPr>
        <w:t xml:space="preserve"> za spr</w:t>
      </w:r>
      <w:r w:rsidRPr="002C5F22">
        <w:rPr>
          <w:rFonts w:ascii="Times New Roman" w:hAnsi="Times New Roman"/>
          <w:noProof/>
          <w:lang w:val="sr-Latn-ME"/>
        </w:rPr>
        <w:t>j</w:t>
      </w:r>
      <w:r w:rsidR="004446F2" w:rsidRPr="002C5F22">
        <w:rPr>
          <w:rFonts w:ascii="Times New Roman" w:hAnsi="Times New Roman"/>
          <w:noProof/>
          <w:lang w:val="sr-Latn-ME"/>
        </w:rPr>
        <w:t xml:space="preserve">ečavanje trudnoće nakon nezaštićenog </w:t>
      </w:r>
      <w:r w:rsidR="007E26D6" w:rsidRPr="002C5F22">
        <w:rPr>
          <w:rFonts w:ascii="Times New Roman" w:hAnsi="Times New Roman"/>
          <w:noProof/>
          <w:lang w:val="sr-Latn-ME"/>
        </w:rPr>
        <w:t xml:space="preserve">seksualnog </w:t>
      </w:r>
      <w:r w:rsidR="004446F2" w:rsidRPr="002C5F22">
        <w:rPr>
          <w:rFonts w:ascii="Times New Roman" w:hAnsi="Times New Roman"/>
          <w:noProof/>
          <w:lang w:val="sr-Latn-ME"/>
        </w:rPr>
        <w:t>odnosa ili neu</w:t>
      </w:r>
      <w:r w:rsidR="00543A5D" w:rsidRPr="002C5F22">
        <w:rPr>
          <w:rFonts w:ascii="Times New Roman" w:hAnsi="Times New Roman"/>
          <w:noProof/>
          <w:lang w:val="sr-Latn-ME"/>
        </w:rPr>
        <w:t>s</w:t>
      </w:r>
      <w:r w:rsidR="004446F2" w:rsidRPr="002C5F22">
        <w:rPr>
          <w:rFonts w:ascii="Times New Roman" w:hAnsi="Times New Roman"/>
          <w:noProof/>
          <w:lang w:val="sr-Latn-ME"/>
        </w:rPr>
        <w:t>pješne kontraceptivne metode</w:t>
      </w:r>
      <w:r w:rsidRPr="002C5F22">
        <w:rPr>
          <w:rFonts w:ascii="Times New Roman" w:hAnsi="Times New Roman"/>
          <w:noProof/>
          <w:lang w:val="sr-Latn-ME"/>
        </w:rPr>
        <w:t>.</w:t>
      </w:r>
      <w:r w:rsidR="004446F2" w:rsidRPr="002C5F22">
        <w:rPr>
          <w:rFonts w:ascii="Times New Roman" w:hAnsi="Times New Roman"/>
          <w:noProof/>
          <w:lang w:val="sr-Latn-ME"/>
        </w:rPr>
        <w:t xml:space="preserve"> </w:t>
      </w:r>
      <w:r w:rsidRPr="002C5F22">
        <w:rPr>
          <w:rFonts w:ascii="Times New Roman" w:hAnsi="Times New Roman"/>
          <w:noProof/>
          <w:lang w:val="sr-Latn-ME"/>
        </w:rPr>
        <w:t>N</w:t>
      </w:r>
      <w:r w:rsidR="004446F2" w:rsidRPr="002C5F22">
        <w:rPr>
          <w:rFonts w:ascii="Times New Roman" w:hAnsi="Times New Roman"/>
          <w:noProof/>
          <w:lang w:val="sr-Latn-ME"/>
        </w:rPr>
        <w:t>a primjer:</w:t>
      </w:r>
    </w:p>
    <w:p w:rsidR="00CB7A94" w:rsidRPr="002C5F22" w:rsidRDefault="00CB7A94" w:rsidP="003669FA">
      <w:pPr>
        <w:pStyle w:val="NoSpacing"/>
        <w:numPr>
          <w:ilvl w:val="0"/>
          <w:numId w:val="5"/>
        </w:numPr>
        <w:jc w:val="both"/>
        <w:rPr>
          <w:rFonts w:ascii="Times New Roman" w:hAnsi="Times New Roman"/>
          <w:noProof/>
          <w:lang w:val="sr-Latn-ME"/>
        </w:rPr>
      </w:pPr>
      <w:r w:rsidRPr="002C5F22">
        <w:rPr>
          <w:rFonts w:ascii="Times New Roman" w:hAnsi="Times New Roman"/>
          <w:noProof/>
          <w:lang w:val="sr-Latn-ME"/>
        </w:rPr>
        <w:t>ako ste imali nezaštićeni seksualni odnos</w:t>
      </w:r>
      <w:r w:rsidR="00AE10E9" w:rsidRPr="002C5F22">
        <w:rPr>
          <w:rFonts w:ascii="Times New Roman" w:hAnsi="Times New Roman"/>
          <w:noProof/>
          <w:lang w:val="sr-Latn-ME"/>
        </w:rPr>
        <w:t>;</w:t>
      </w:r>
    </w:p>
    <w:p w:rsidR="004446F2" w:rsidRPr="002C5F22" w:rsidRDefault="004446F2" w:rsidP="003669FA">
      <w:pPr>
        <w:pStyle w:val="NoSpacing"/>
        <w:numPr>
          <w:ilvl w:val="0"/>
          <w:numId w:val="5"/>
        </w:numPr>
        <w:jc w:val="both"/>
        <w:rPr>
          <w:rFonts w:ascii="Times New Roman" w:hAnsi="Times New Roman"/>
          <w:noProof/>
          <w:lang w:val="sr-Latn-ME"/>
        </w:rPr>
      </w:pPr>
      <w:r w:rsidRPr="002C5F22">
        <w:rPr>
          <w:rFonts w:ascii="Times New Roman" w:hAnsi="Times New Roman"/>
          <w:noProof/>
          <w:lang w:val="sr-Latn-ME"/>
        </w:rPr>
        <w:t>ako se Vaš ili kondom Vašeg partnera ošteti, sklizne, ispadne ili ga za</w:t>
      </w:r>
      <w:r w:rsidR="00AE10E9" w:rsidRPr="002C5F22">
        <w:rPr>
          <w:rFonts w:ascii="Times New Roman" w:hAnsi="Times New Roman"/>
          <w:noProof/>
          <w:lang w:val="sr-Latn-ME"/>
        </w:rPr>
        <w:t>boravite upotrijebiti;</w:t>
      </w:r>
    </w:p>
    <w:p w:rsidR="004446F2" w:rsidRPr="002C5F22" w:rsidRDefault="004446F2" w:rsidP="003669FA">
      <w:pPr>
        <w:pStyle w:val="NoSpacing"/>
        <w:numPr>
          <w:ilvl w:val="0"/>
          <w:numId w:val="5"/>
        </w:numPr>
        <w:jc w:val="both"/>
        <w:rPr>
          <w:rFonts w:ascii="Times New Roman" w:hAnsi="Times New Roman"/>
          <w:noProof/>
          <w:lang w:val="sr-Latn-ME"/>
        </w:rPr>
      </w:pPr>
      <w:r w:rsidRPr="002C5F22">
        <w:rPr>
          <w:rFonts w:ascii="Times New Roman" w:hAnsi="Times New Roman"/>
          <w:noProof/>
          <w:lang w:val="sr-Latn-ME"/>
        </w:rPr>
        <w:t xml:space="preserve">ako </w:t>
      </w:r>
      <w:r w:rsidR="002A7BDD" w:rsidRPr="002C5F22">
        <w:rPr>
          <w:rFonts w:ascii="Times New Roman" w:hAnsi="Times New Roman"/>
          <w:noProof/>
          <w:lang w:val="sr-Latn-ME"/>
        </w:rPr>
        <w:t>niste</w:t>
      </w:r>
      <w:r w:rsidRPr="002C5F22">
        <w:rPr>
          <w:rFonts w:ascii="Times New Roman" w:hAnsi="Times New Roman"/>
          <w:noProof/>
          <w:lang w:val="sr-Latn-ME"/>
        </w:rPr>
        <w:t xml:space="preserve"> uze</w:t>
      </w:r>
      <w:r w:rsidR="002A7BDD" w:rsidRPr="002C5F22">
        <w:rPr>
          <w:rFonts w:ascii="Times New Roman" w:hAnsi="Times New Roman"/>
          <w:noProof/>
          <w:lang w:val="sr-Latn-ME"/>
        </w:rPr>
        <w:t>l</w:t>
      </w:r>
      <w:r w:rsidRPr="002C5F22">
        <w:rPr>
          <w:rFonts w:ascii="Times New Roman" w:hAnsi="Times New Roman"/>
          <w:noProof/>
          <w:lang w:val="sr-Latn-ME"/>
        </w:rPr>
        <w:t>i kontraceptivnu tabletu</w:t>
      </w:r>
      <w:r w:rsidR="002A7BDD" w:rsidRPr="002C5F22">
        <w:rPr>
          <w:rFonts w:ascii="Times New Roman" w:hAnsi="Times New Roman"/>
          <w:noProof/>
          <w:lang w:val="sr-Latn-ME"/>
        </w:rPr>
        <w:t xml:space="preserve"> kako Vam je pr</w:t>
      </w:r>
      <w:r w:rsidR="007F33E6" w:rsidRPr="002C5F22">
        <w:rPr>
          <w:rFonts w:ascii="Times New Roman" w:hAnsi="Times New Roman"/>
          <w:noProof/>
          <w:lang w:val="sr-Latn-ME"/>
        </w:rPr>
        <w:t>o</w:t>
      </w:r>
      <w:r w:rsidR="002A7BDD" w:rsidRPr="002C5F22">
        <w:rPr>
          <w:rFonts w:ascii="Times New Roman" w:hAnsi="Times New Roman"/>
          <w:noProof/>
          <w:lang w:val="sr-Latn-ME"/>
        </w:rPr>
        <w:t>pisano</w:t>
      </w:r>
      <w:r w:rsidRPr="002C5F22">
        <w:rPr>
          <w:rFonts w:ascii="Times New Roman" w:hAnsi="Times New Roman"/>
          <w:noProof/>
          <w:lang w:val="sr-Latn-ME"/>
        </w:rPr>
        <w:t>.</w:t>
      </w: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ab/>
      </w:r>
    </w:p>
    <w:p w:rsidR="002A7BDD" w:rsidRPr="002C5F22" w:rsidRDefault="002A7BDD"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morate uzeti što je prije moguće nakon seksualnog odnosa, a unutar najviše 5 dana </w:t>
      </w:r>
      <w:r w:rsidR="004446F2" w:rsidRPr="002C5F22">
        <w:rPr>
          <w:rFonts w:ascii="Times New Roman" w:hAnsi="Times New Roman"/>
          <w:noProof/>
          <w:lang w:val="sr-Latn-ME"/>
        </w:rPr>
        <w:t>(</w:t>
      </w:r>
      <w:r w:rsidRPr="002C5F22">
        <w:rPr>
          <w:rFonts w:ascii="Times New Roman" w:hAnsi="Times New Roman"/>
          <w:noProof/>
          <w:lang w:val="sr-Latn-ME"/>
        </w:rPr>
        <w:t>120 sati</w:t>
      </w:r>
      <w:r w:rsidR="004446F2" w:rsidRPr="002C5F22">
        <w:rPr>
          <w:rFonts w:ascii="Times New Roman" w:hAnsi="Times New Roman"/>
          <w:noProof/>
          <w:lang w:val="sr-Latn-ME"/>
        </w:rPr>
        <w:t>).</w:t>
      </w:r>
      <w:r w:rsidRPr="002C5F22">
        <w:rPr>
          <w:rFonts w:ascii="Times New Roman" w:hAnsi="Times New Roman"/>
          <w:noProof/>
          <w:lang w:val="sr-Latn-ME"/>
        </w:rPr>
        <w:t xml:space="preserve"> To je zbog toga jer sperma u Vašem tijelu može </w:t>
      </w:r>
      <w:r w:rsidR="007E26D6" w:rsidRPr="002C5F22">
        <w:rPr>
          <w:rFonts w:ascii="Times New Roman" w:hAnsi="Times New Roman"/>
          <w:noProof/>
          <w:lang w:val="sr-Latn-ME"/>
        </w:rPr>
        <w:t xml:space="preserve">preživjeti </w:t>
      </w:r>
      <w:r w:rsidRPr="002C5F22">
        <w:rPr>
          <w:rFonts w:ascii="Times New Roman" w:hAnsi="Times New Roman"/>
          <w:noProof/>
          <w:lang w:val="sr-Latn-ME"/>
        </w:rPr>
        <w:t>do 5 dana nakon seksualnog odnosa.</w:t>
      </w:r>
    </w:p>
    <w:p w:rsidR="002A7BDD" w:rsidRPr="002C5F22" w:rsidRDefault="002A7BDD" w:rsidP="006E0C55">
      <w:pPr>
        <w:pStyle w:val="NoSpacing"/>
        <w:jc w:val="both"/>
        <w:rPr>
          <w:rFonts w:ascii="Times New Roman" w:hAnsi="Times New Roman"/>
          <w:noProof/>
          <w:lang w:val="sr-Latn-ME"/>
        </w:rPr>
      </w:pPr>
    </w:p>
    <w:p w:rsidR="002A7BDD" w:rsidRPr="002C5F22" w:rsidRDefault="002A7BDD"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je pogodna za sve žene u </w:t>
      </w:r>
      <w:r w:rsidR="007E26D6" w:rsidRPr="002C5F22">
        <w:rPr>
          <w:rFonts w:ascii="Times New Roman" w:hAnsi="Times New Roman"/>
          <w:noProof/>
          <w:lang w:val="sr-Latn-ME"/>
        </w:rPr>
        <w:t xml:space="preserve">dobu </w:t>
      </w:r>
      <w:r w:rsidRPr="002C5F22">
        <w:rPr>
          <w:rFonts w:ascii="Times New Roman" w:hAnsi="Times New Roman"/>
          <w:noProof/>
          <w:lang w:val="sr-Latn-ME"/>
        </w:rPr>
        <w:t xml:space="preserve">u </w:t>
      </w:r>
      <w:r w:rsidR="00F16C0E" w:rsidRPr="002C5F22">
        <w:rPr>
          <w:rFonts w:ascii="Times New Roman" w:hAnsi="Times New Roman"/>
          <w:noProof/>
          <w:lang w:val="sr-Latn-ME"/>
        </w:rPr>
        <w:t xml:space="preserve">kom </w:t>
      </w:r>
      <w:r w:rsidRPr="002C5F22">
        <w:rPr>
          <w:rFonts w:ascii="Times New Roman" w:hAnsi="Times New Roman"/>
          <w:noProof/>
          <w:lang w:val="sr-Latn-ME"/>
        </w:rPr>
        <w:t xml:space="preserve">mogu zatrudniti, uključujući </w:t>
      </w:r>
      <w:r w:rsidR="007E26D6" w:rsidRPr="002C5F22">
        <w:rPr>
          <w:rFonts w:ascii="Times New Roman" w:hAnsi="Times New Roman"/>
          <w:noProof/>
          <w:lang w:val="sr-Latn-ME"/>
        </w:rPr>
        <w:t>adolescentkinje</w:t>
      </w:r>
      <w:r w:rsidRPr="002C5F22">
        <w:rPr>
          <w:rFonts w:ascii="Times New Roman" w:hAnsi="Times New Roman"/>
          <w:noProof/>
          <w:lang w:val="sr-Latn-ME"/>
        </w:rPr>
        <w:t>.</w:t>
      </w:r>
    </w:p>
    <w:p w:rsidR="002A7BDD" w:rsidRPr="002C5F22" w:rsidRDefault="002A7BDD" w:rsidP="006E0C55">
      <w:pPr>
        <w:pStyle w:val="NoSpacing"/>
        <w:jc w:val="both"/>
        <w:rPr>
          <w:rFonts w:ascii="Times New Roman" w:hAnsi="Times New Roman"/>
          <w:noProof/>
          <w:lang w:val="sr-Latn-ME"/>
        </w:rPr>
      </w:pPr>
    </w:p>
    <w:p w:rsidR="004446F2" w:rsidRPr="002C5F22" w:rsidRDefault="002A7BDD"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se može uzeti u bilo kojem dijelu </w:t>
      </w:r>
      <w:r w:rsidR="007E26D6" w:rsidRPr="002C5F22">
        <w:rPr>
          <w:rFonts w:ascii="Times New Roman" w:hAnsi="Times New Roman"/>
          <w:noProof/>
          <w:lang w:val="sr-Latn-ME"/>
        </w:rPr>
        <w:t xml:space="preserve">menstrualnog </w:t>
      </w:r>
      <w:r w:rsidRPr="002C5F22">
        <w:rPr>
          <w:rFonts w:ascii="Times New Roman" w:hAnsi="Times New Roman"/>
          <w:noProof/>
          <w:lang w:val="sr-Latn-ME"/>
        </w:rPr>
        <w:t>ciklusa.</w:t>
      </w:r>
      <w:r w:rsidR="004446F2" w:rsidRPr="002C5F22">
        <w:rPr>
          <w:rFonts w:ascii="Times New Roman" w:hAnsi="Times New Roman"/>
          <w:noProof/>
          <w:lang w:val="sr-Latn-ME"/>
        </w:rPr>
        <w:t xml:space="preserve">  </w:t>
      </w:r>
    </w:p>
    <w:p w:rsidR="002A7BDD" w:rsidRPr="002C5F22" w:rsidRDefault="002A7BDD" w:rsidP="006E0C55">
      <w:pPr>
        <w:pStyle w:val="NoSpacing"/>
        <w:jc w:val="both"/>
        <w:rPr>
          <w:rFonts w:ascii="Times New Roman" w:hAnsi="Times New Roman"/>
          <w:noProof/>
          <w:lang w:val="sr-Latn-ME"/>
        </w:rPr>
      </w:pPr>
    </w:p>
    <w:p w:rsidR="002A7BDD" w:rsidRPr="002C5F22" w:rsidRDefault="002A7BDD"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ellaOne ne</w:t>
      </w:r>
      <w:r w:rsidR="0011607C" w:rsidRPr="002C5F22">
        <w:rPr>
          <w:rFonts w:ascii="Times New Roman" w:hAnsi="Times New Roman"/>
          <w:noProof/>
          <w:u w:val="single"/>
          <w:lang w:val="sr-Latn-ME"/>
        </w:rPr>
        <w:t xml:space="preserve"> djeluje ukoliko ste već trudni</w:t>
      </w: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ab/>
      </w:r>
    </w:p>
    <w:p w:rsidR="009C384D" w:rsidRPr="002C5F22" w:rsidRDefault="002A7BDD" w:rsidP="006E0C55">
      <w:pPr>
        <w:pStyle w:val="NoSpacing"/>
        <w:jc w:val="both"/>
        <w:rPr>
          <w:rFonts w:ascii="Times New Roman" w:hAnsi="Times New Roman"/>
          <w:noProof/>
          <w:lang w:val="sr-Latn-ME"/>
        </w:rPr>
      </w:pPr>
      <w:r w:rsidRPr="002C5F22">
        <w:rPr>
          <w:rFonts w:ascii="Times New Roman" w:hAnsi="Times New Roman"/>
          <w:noProof/>
          <w:lang w:val="sr-Latn-ME"/>
        </w:rPr>
        <w:t>Ako Vaša menstruacija kasni, moguće je da ste trudni. Ukoliko Vaša menstruacija kasni ili ako imate simptome trudnoće (osjećaj težine u dojkama, jutarnje mučnine), morate se obratiti</w:t>
      </w:r>
      <w:r w:rsidR="009C384D" w:rsidRPr="002C5F22">
        <w:rPr>
          <w:rFonts w:ascii="Times New Roman" w:hAnsi="Times New Roman"/>
          <w:noProof/>
          <w:lang w:val="sr-Latn-ME"/>
        </w:rPr>
        <w:t xml:space="preserve"> Vašem ljekaru ili drugom zdravstvenom radniku prije uzimanja ellaOne.</w:t>
      </w:r>
    </w:p>
    <w:p w:rsidR="009C384D" w:rsidRPr="002C5F22" w:rsidRDefault="009C384D" w:rsidP="004446F2">
      <w:pPr>
        <w:pStyle w:val="NoSpacing"/>
        <w:rPr>
          <w:rFonts w:ascii="Times New Roman" w:hAnsi="Times New Roman"/>
          <w:noProof/>
          <w:lang w:val="sr-Latn-ME"/>
        </w:rPr>
      </w:pPr>
    </w:p>
    <w:p w:rsidR="008E3B63" w:rsidRPr="002C5F22" w:rsidRDefault="009C384D" w:rsidP="006E0C55">
      <w:pPr>
        <w:pStyle w:val="NoSpacing"/>
        <w:jc w:val="both"/>
        <w:rPr>
          <w:rFonts w:ascii="Times New Roman" w:hAnsi="Times New Roman"/>
          <w:noProof/>
          <w:lang w:val="sr-Latn-ME"/>
        </w:rPr>
      </w:pPr>
      <w:r w:rsidRPr="002C5F22">
        <w:rPr>
          <w:rFonts w:ascii="Times New Roman" w:hAnsi="Times New Roman"/>
          <w:noProof/>
          <w:lang w:val="sr-Latn-ME"/>
        </w:rPr>
        <w:t>Ako im</w:t>
      </w:r>
      <w:r w:rsidR="00AE10E9" w:rsidRPr="002C5F22">
        <w:rPr>
          <w:rFonts w:ascii="Times New Roman" w:hAnsi="Times New Roman"/>
          <w:noProof/>
          <w:lang w:val="sr-Latn-ME"/>
        </w:rPr>
        <w:t xml:space="preserve">ate nezaštićeni seksualni odnos </w:t>
      </w:r>
      <w:r w:rsidRPr="002C5F22">
        <w:rPr>
          <w:rFonts w:ascii="Times New Roman" w:hAnsi="Times New Roman"/>
          <w:noProof/>
          <w:lang w:val="sr-Latn-ME"/>
        </w:rPr>
        <w:t>nak</w:t>
      </w:r>
      <w:r w:rsidR="008E3B63" w:rsidRPr="002C5F22">
        <w:rPr>
          <w:rFonts w:ascii="Times New Roman" w:hAnsi="Times New Roman"/>
          <w:noProof/>
          <w:lang w:val="sr-Latn-ME"/>
        </w:rPr>
        <w:t>on uzimanja ellaOne, to neće spriječiti trudnoću</w:t>
      </w:r>
      <w:r w:rsidRPr="002C5F22">
        <w:rPr>
          <w:rFonts w:ascii="Times New Roman" w:hAnsi="Times New Roman"/>
          <w:noProof/>
          <w:lang w:val="sr-Latn-ME"/>
        </w:rPr>
        <w:t xml:space="preserve">. </w:t>
      </w:r>
      <w:r w:rsidR="008E3B63" w:rsidRPr="002C5F22">
        <w:rPr>
          <w:rFonts w:ascii="Times New Roman" w:hAnsi="Times New Roman"/>
          <w:noProof/>
          <w:lang w:val="sr-Latn-ME"/>
        </w:rPr>
        <w:t xml:space="preserve">Nezaštićeni seksualni odnos u bilo kojem trenutku menstruacionog ciklusa može da dovede do trudnoće. </w:t>
      </w:r>
    </w:p>
    <w:p w:rsidR="008E3B63" w:rsidRPr="002C5F22" w:rsidRDefault="008E3B63" w:rsidP="006E0C55">
      <w:pPr>
        <w:pStyle w:val="NoSpacing"/>
        <w:jc w:val="both"/>
        <w:rPr>
          <w:rFonts w:ascii="Times New Roman" w:hAnsi="Times New Roman"/>
          <w:noProof/>
          <w:lang w:val="sr-Latn-ME"/>
        </w:rPr>
      </w:pPr>
    </w:p>
    <w:p w:rsidR="002D68A7" w:rsidRPr="002C5F22" w:rsidRDefault="008E3B63"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ellaOne se ne smije koristiti k</w:t>
      </w:r>
      <w:r w:rsidR="00B01974" w:rsidRPr="002C5F22">
        <w:rPr>
          <w:rFonts w:ascii="Times New Roman" w:hAnsi="Times New Roman"/>
          <w:noProof/>
          <w:u w:val="single"/>
          <w:lang w:val="sr-Latn-ME"/>
        </w:rPr>
        <w:t>ao metoda redovne kontracepcije</w:t>
      </w:r>
    </w:p>
    <w:p w:rsidR="00F16C0E" w:rsidRPr="002C5F22" w:rsidRDefault="00F16C0E" w:rsidP="006E0C55">
      <w:pPr>
        <w:pStyle w:val="NoSpacing"/>
        <w:jc w:val="both"/>
        <w:rPr>
          <w:rFonts w:ascii="Times New Roman" w:hAnsi="Times New Roman"/>
          <w:noProof/>
          <w:lang w:val="sr-Latn-ME"/>
        </w:rPr>
      </w:pPr>
    </w:p>
    <w:p w:rsidR="008E3B63" w:rsidRPr="002C5F22" w:rsidRDefault="008E3B63" w:rsidP="006E0C55">
      <w:pPr>
        <w:pStyle w:val="NoSpacing"/>
        <w:jc w:val="both"/>
        <w:rPr>
          <w:rFonts w:ascii="Times New Roman" w:hAnsi="Times New Roman"/>
          <w:noProof/>
          <w:u w:val="single"/>
          <w:lang w:val="sr-Latn-ME"/>
        </w:rPr>
      </w:pPr>
      <w:r w:rsidRPr="002C5F22">
        <w:rPr>
          <w:rFonts w:ascii="Times New Roman" w:hAnsi="Times New Roman"/>
          <w:noProof/>
          <w:lang w:val="sr-Latn-ME"/>
        </w:rPr>
        <w:t>Ako nemate redovnu metodu kontracepcije, obratite se ljekaru ili zdravstvenom radniku kako biste</w:t>
      </w:r>
      <w:r w:rsidR="002D68A7" w:rsidRPr="002C5F22">
        <w:rPr>
          <w:rFonts w:ascii="Times New Roman" w:hAnsi="Times New Roman"/>
          <w:noProof/>
          <w:lang w:val="sr-Latn-ME"/>
        </w:rPr>
        <w:t xml:space="preserve"> </w:t>
      </w:r>
      <w:r w:rsidRPr="002C5F22">
        <w:rPr>
          <w:rFonts w:ascii="Times New Roman" w:hAnsi="Times New Roman"/>
          <w:noProof/>
          <w:lang w:val="sr-Latn-ME"/>
        </w:rPr>
        <w:t>odabrali metodu koja je za Vas pogodna.</w:t>
      </w:r>
    </w:p>
    <w:p w:rsidR="00AE10E9" w:rsidRPr="002C5F22" w:rsidRDefault="00AE10E9" w:rsidP="006E0C55">
      <w:pPr>
        <w:jc w:val="both"/>
        <w:rPr>
          <w:rFonts w:eastAsia="Calibri"/>
          <w:sz w:val="22"/>
          <w:szCs w:val="22"/>
        </w:rPr>
      </w:pPr>
    </w:p>
    <w:p w:rsidR="001D525B" w:rsidRPr="002C5F22" w:rsidRDefault="008E3B63" w:rsidP="006E0C55">
      <w:pPr>
        <w:jc w:val="both"/>
        <w:rPr>
          <w:rFonts w:eastAsia="Calibri"/>
          <w:sz w:val="22"/>
          <w:szCs w:val="22"/>
          <w:u w:val="single"/>
        </w:rPr>
      </w:pPr>
      <w:r w:rsidRPr="002C5F22">
        <w:rPr>
          <w:rFonts w:eastAsia="Calibri"/>
          <w:sz w:val="22"/>
          <w:szCs w:val="22"/>
          <w:u w:val="single"/>
        </w:rPr>
        <w:t xml:space="preserve">Kako </w:t>
      </w:r>
      <w:r w:rsidR="001D525B" w:rsidRPr="002C5F22">
        <w:rPr>
          <w:rFonts w:eastAsia="Calibri"/>
          <w:sz w:val="22"/>
          <w:szCs w:val="22"/>
          <w:u w:val="single"/>
        </w:rPr>
        <w:t>djeluje ellaOne</w:t>
      </w:r>
    </w:p>
    <w:p w:rsidR="001D525B" w:rsidRPr="002C5F22" w:rsidRDefault="001D525B" w:rsidP="006E0C55">
      <w:pPr>
        <w:jc w:val="both"/>
        <w:rPr>
          <w:rFonts w:eastAsia="Calibri"/>
          <w:sz w:val="22"/>
          <w:szCs w:val="22"/>
        </w:rPr>
      </w:pPr>
    </w:p>
    <w:p w:rsidR="00356DE0" w:rsidRPr="002C5F22" w:rsidRDefault="001D525B" w:rsidP="006E0C55">
      <w:pPr>
        <w:jc w:val="both"/>
        <w:rPr>
          <w:rFonts w:eastAsia="Calibri"/>
          <w:sz w:val="22"/>
          <w:szCs w:val="22"/>
        </w:rPr>
      </w:pPr>
      <w:r w:rsidRPr="002C5F22">
        <w:rPr>
          <w:rFonts w:eastAsia="Calibri"/>
          <w:sz w:val="22"/>
          <w:szCs w:val="22"/>
        </w:rPr>
        <w:t xml:space="preserve">ellaOne sadrži supstancu </w:t>
      </w:r>
      <w:r w:rsidRPr="002C5F22">
        <w:rPr>
          <w:rFonts w:eastAsia="Calibri"/>
          <w:i/>
          <w:sz w:val="22"/>
          <w:szCs w:val="22"/>
        </w:rPr>
        <w:t>ulipristal acetat</w:t>
      </w:r>
      <w:r w:rsidRPr="002C5F22">
        <w:rPr>
          <w:rFonts w:eastAsia="Calibri"/>
          <w:sz w:val="22"/>
          <w:szCs w:val="22"/>
        </w:rPr>
        <w:t xml:space="preserve"> koja mijenja aktivnost prirodnog hormona progesterona koji je potreban kako bi došlo do ovulacije. Na taj način ellaOne odgađa ovulaciju. Hitna kontracepcija nije uvijek efikasna. Od 100 žena koje uzmu ellaOne, otprilike 2 će zatrudniti. </w:t>
      </w:r>
    </w:p>
    <w:p w:rsidR="00356DE0" w:rsidRPr="002C5F22" w:rsidRDefault="00356DE0" w:rsidP="006E0C55">
      <w:pPr>
        <w:jc w:val="both"/>
        <w:rPr>
          <w:rFonts w:eastAsia="Calibri"/>
          <w:sz w:val="22"/>
          <w:szCs w:val="22"/>
        </w:rPr>
      </w:pPr>
    </w:p>
    <w:p w:rsidR="001D525B" w:rsidRPr="002C5F22" w:rsidRDefault="001D525B" w:rsidP="006E0C55">
      <w:pPr>
        <w:jc w:val="both"/>
        <w:rPr>
          <w:rFonts w:eastAsia="Calibri"/>
          <w:sz w:val="22"/>
          <w:szCs w:val="22"/>
        </w:rPr>
      </w:pPr>
      <w:r w:rsidRPr="002C5F22">
        <w:rPr>
          <w:rFonts w:eastAsia="Calibri"/>
          <w:sz w:val="22"/>
          <w:szCs w:val="22"/>
        </w:rPr>
        <w:t>ellaOne je kontraceptiv koji sprječava da dođe do trudnoće. Ako ste već trudni, neće prekinuti postojeću trudnoću.</w:t>
      </w:r>
    </w:p>
    <w:p w:rsidR="001D525B" w:rsidRPr="002C5F22" w:rsidRDefault="001D525B" w:rsidP="006E0C55">
      <w:pPr>
        <w:jc w:val="both"/>
        <w:rPr>
          <w:rFonts w:eastAsia="Calibri"/>
          <w:sz w:val="22"/>
          <w:szCs w:val="22"/>
        </w:rPr>
      </w:pPr>
    </w:p>
    <w:p w:rsidR="001D525B" w:rsidRPr="002C5F22" w:rsidRDefault="001D525B" w:rsidP="006E0C55">
      <w:pPr>
        <w:jc w:val="both"/>
        <w:rPr>
          <w:rFonts w:eastAsia="Calibri"/>
          <w:sz w:val="22"/>
          <w:szCs w:val="22"/>
          <w:u w:val="single"/>
        </w:rPr>
      </w:pPr>
      <w:r w:rsidRPr="002C5F22">
        <w:rPr>
          <w:rFonts w:eastAsia="Calibri"/>
          <w:sz w:val="22"/>
          <w:szCs w:val="22"/>
          <w:u w:val="single"/>
        </w:rPr>
        <w:t xml:space="preserve">Hitna kontracepcija ne </w:t>
      </w:r>
      <w:r w:rsidR="00680434" w:rsidRPr="002C5F22">
        <w:rPr>
          <w:rFonts w:eastAsia="Calibri"/>
          <w:sz w:val="22"/>
          <w:szCs w:val="22"/>
          <w:u w:val="single"/>
        </w:rPr>
        <w:t>štiti od seksualno</w:t>
      </w:r>
      <w:r w:rsidR="0083340E" w:rsidRPr="002C5F22">
        <w:rPr>
          <w:rFonts w:eastAsia="Calibri"/>
          <w:sz w:val="22"/>
          <w:szCs w:val="22"/>
          <w:u w:val="single"/>
        </w:rPr>
        <w:t xml:space="preserve"> prenosivih infekcija</w:t>
      </w:r>
    </w:p>
    <w:p w:rsidR="001D525B" w:rsidRPr="002C5F22" w:rsidRDefault="001D525B" w:rsidP="006E0C55">
      <w:pPr>
        <w:jc w:val="both"/>
        <w:rPr>
          <w:rFonts w:eastAsia="Calibri"/>
          <w:sz w:val="22"/>
          <w:szCs w:val="22"/>
        </w:rPr>
      </w:pPr>
    </w:p>
    <w:p w:rsidR="00680434" w:rsidRPr="002C5F22" w:rsidRDefault="001D525B" w:rsidP="006E0C55">
      <w:pPr>
        <w:jc w:val="both"/>
        <w:rPr>
          <w:rFonts w:eastAsia="Calibri"/>
          <w:sz w:val="22"/>
          <w:szCs w:val="22"/>
        </w:rPr>
      </w:pPr>
      <w:r w:rsidRPr="002C5F22">
        <w:rPr>
          <w:rFonts w:eastAsia="Calibri"/>
          <w:sz w:val="22"/>
          <w:szCs w:val="22"/>
        </w:rPr>
        <w:t>Samo Va</w:t>
      </w:r>
      <w:r w:rsidR="00680434" w:rsidRPr="002C5F22">
        <w:rPr>
          <w:rFonts w:eastAsia="Calibri"/>
          <w:sz w:val="22"/>
          <w:szCs w:val="22"/>
        </w:rPr>
        <w:t>s kondomi mogu zaštititi od seksualno</w:t>
      </w:r>
      <w:r w:rsidRPr="002C5F22">
        <w:rPr>
          <w:rFonts w:eastAsia="Calibri"/>
          <w:sz w:val="22"/>
          <w:szCs w:val="22"/>
        </w:rPr>
        <w:t xml:space="preserve"> prenosivih infekcija. ellaOne Vas neće zaštititi od i</w:t>
      </w:r>
      <w:r w:rsidR="00AE10E9" w:rsidRPr="002C5F22">
        <w:rPr>
          <w:rFonts w:eastAsia="Calibri"/>
          <w:sz w:val="22"/>
          <w:szCs w:val="22"/>
        </w:rPr>
        <w:t xml:space="preserve">nfekcije HIV-om </w:t>
      </w:r>
      <w:r w:rsidR="00680434" w:rsidRPr="002C5F22">
        <w:rPr>
          <w:rFonts w:eastAsia="Calibri"/>
          <w:sz w:val="22"/>
          <w:szCs w:val="22"/>
        </w:rPr>
        <w:t xml:space="preserve">ili </w:t>
      </w:r>
      <w:r w:rsidR="00D13A8D" w:rsidRPr="002C5F22">
        <w:rPr>
          <w:rFonts w:eastAsia="Calibri"/>
          <w:sz w:val="22"/>
          <w:szCs w:val="22"/>
        </w:rPr>
        <w:t xml:space="preserve">od </w:t>
      </w:r>
      <w:r w:rsidR="00680434" w:rsidRPr="002C5F22">
        <w:rPr>
          <w:rFonts w:eastAsia="Calibri"/>
          <w:sz w:val="22"/>
          <w:szCs w:val="22"/>
        </w:rPr>
        <w:t>drugih seksualno</w:t>
      </w:r>
      <w:r w:rsidRPr="002C5F22">
        <w:rPr>
          <w:rFonts w:eastAsia="Calibri"/>
          <w:sz w:val="22"/>
          <w:szCs w:val="22"/>
        </w:rPr>
        <w:t xml:space="preserve"> prenosivih bolesti (npr. </w:t>
      </w:r>
      <w:r w:rsidR="00D13A8D" w:rsidRPr="002C5F22">
        <w:rPr>
          <w:rFonts w:eastAsia="Calibri"/>
          <w:sz w:val="22"/>
          <w:szCs w:val="22"/>
        </w:rPr>
        <w:t>hlamidije</w:t>
      </w:r>
      <w:r w:rsidRPr="002C5F22">
        <w:rPr>
          <w:rFonts w:eastAsia="Calibri"/>
          <w:sz w:val="22"/>
          <w:szCs w:val="22"/>
        </w:rPr>
        <w:t>, genitalnog herpesa, kondiloma, gonoreje, hepatitisa B i sifilisa). Obratite se zdravstvenom radniku za savjet ukoliko ste zabrinuti.</w:t>
      </w:r>
    </w:p>
    <w:p w:rsidR="00680434" w:rsidRPr="002C5F22" w:rsidRDefault="00680434" w:rsidP="006E0C55">
      <w:pPr>
        <w:jc w:val="both"/>
        <w:rPr>
          <w:rFonts w:eastAsia="Calibri"/>
          <w:sz w:val="22"/>
          <w:szCs w:val="22"/>
        </w:rPr>
      </w:pPr>
    </w:p>
    <w:p w:rsidR="00680434" w:rsidRPr="002C5F22" w:rsidRDefault="00680434" w:rsidP="006E0C55">
      <w:pPr>
        <w:jc w:val="both"/>
        <w:rPr>
          <w:rFonts w:eastAsia="Calibri"/>
          <w:sz w:val="22"/>
          <w:szCs w:val="22"/>
        </w:rPr>
      </w:pPr>
      <w:r w:rsidRPr="002C5F22">
        <w:rPr>
          <w:rFonts w:eastAsia="Calibri"/>
          <w:sz w:val="22"/>
          <w:szCs w:val="22"/>
        </w:rPr>
        <w:lastRenderedPageBreak/>
        <w:t>Na kraju ovog uputstva možete pronaći više informacija o kontracepciji.</w:t>
      </w:r>
    </w:p>
    <w:p w:rsidR="004446F2" w:rsidRPr="002C5F22" w:rsidRDefault="004446F2" w:rsidP="006E0C55">
      <w:pPr>
        <w:jc w:val="both"/>
        <w:rPr>
          <w:sz w:val="22"/>
          <w:szCs w:val="22"/>
        </w:rPr>
      </w:pPr>
    </w:p>
    <w:p w:rsidR="00A32113" w:rsidRPr="002C5F22" w:rsidRDefault="00A32113" w:rsidP="006E0C55">
      <w:pPr>
        <w:tabs>
          <w:tab w:val="left" w:pos="540"/>
          <w:tab w:val="left" w:pos="569"/>
        </w:tabs>
        <w:jc w:val="both"/>
        <w:rPr>
          <w:caps/>
          <w:sz w:val="22"/>
          <w:szCs w:val="22"/>
        </w:rPr>
      </w:pPr>
      <w:r w:rsidRPr="002C5F22">
        <w:rPr>
          <w:b/>
          <w:bCs/>
          <w:sz w:val="22"/>
          <w:szCs w:val="22"/>
        </w:rPr>
        <w:t xml:space="preserve">2. </w:t>
      </w:r>
      <w:r w:rsidR="00FB6603" w:rsidRPr="002C5F22">
        <w:rPr>
          <w:b/>
          <w:bCs/>
          <w:sz w:val="22"/>
          <w:szCs w:val="22"/>
        </w:rPr>
        <w:tab/>
      </w:r>
      <w:r w:rsidRPr="002C5F22">
        <w:rPr>
          <w:b/>
          <w:caps/>
          <w:sz w:val="22"/>
          <w:szCs w:val="22"/>
        </w:rPr>
        <w:t xml:space="preserve">Šta treba da znate prIJe nego što uzmete lIJek </w:t>
      </w:r>
      <w:r w:rsidR="004446F2" w:rsidRPr="002C5F22">
        <w:rPr>
          <w:b/>
          <w:sz w:val="22"/>
          <w:szCs w:val="22"/>
        </w:rPr>
        <w:t>ellaOne</w:t>
      </w:r>
    </w:p>
    <w:p w:rsidR="00445D8F" w:rsidRPr="002C5F22" w:rsidRDefault="00445D8F" w:rsidP="006E0C55">
      <w:pPr>
        <w:widowControl w:val="0"/>
        <w:autoSpaceDE w:val="0"/>
        <w:autoSpaceDN w:val="0"/>
        <w:jc w:val="both"/>
        <w:rPr>
          <w:caps/>
          <w:sz w:val="22"/>
          <w:szCs w:val="22"/>
        </w:rPr>
      </w:pPr>
    </w:p>
    <w:p w:rsidR="004446F2" w:rsidRPr="002C5F22" w:rsidRDefault="00A32113" w:rsidP="006E0C55">
      <w:pPr>
        <w:jc w:val="both"/>
        <w:rPr>
          <w:b/>
          <w:sz w:val="22"/>
          <w:szCs w:val="22"/>
        </w:rPr>
      </w:pPr>
      <w:r w:rsidRPr="002C5F22">
        <w:rPr>
          <w:b/>
          <w:sz w:val="22"/>
          <w:szCs w:val="22"/>
        </w:rPr>
        <w:t xml:space="preserve">Lijek </w:t>
      </w:r>
      <w:r w:rsidR="004446F2" w:rsidRPr="002C5F22">
        <w:rPr>
          <w:b/>
          <w:sz w:val="22"/>
          <w:szCs w:val="22"/>
        </w:rPr>
        <w:t>ellaOne</w:t>
      </w:r>
      <w:r w:rsidRPr="002C5F22">
        <w:rPr>
          <w:b/>
          <w:sz w:val="22"/>
          <w:szCs w:val="22"/>
        </w:rPr>
        <w:t xml:space="preserve"> ne smijete koristiti:</w:t>
      </w:r>
    </w:p>
    <w:p w:rsidR="00AE10E9" w:rsidRPr="002C5F22" w:rsidRDefault="00AE10E9" w:rsidP="006E0C55">
      <w:pPr>
        <w:jc w:val="both"/>
        <w:rPr>
          <w:sz w:val="22"/>
          <w:szCs w:val="22"/>
        </w:rPr>
      </w:pPr>
    </w:p>
    <w:p w:rsidR="004446F2" w:rsidRPr="002C5F22" w:rsidRDefault="004446F2" w:rsidP="003669FA">
      <w:pPr>
        <w:pStyle w:val="NoSpacing"/>
        <w:numPr>
          <w:ilvl w:val="0"/>
          <w:numId w:val="7"/>
        </w:numPr>
        <w:tabs>
          <w:tab w:val="left" w:pos="567"/>
        </w:tabs>
        <w:jc w:val="both"/>
        <w:rPr>
          <w:rFonts w:ascii="Times New Roman" w:hAnsi="Times New Roman"/>
          <w:noProof/>
          <w:lang w:val="sr-Latn-ME"/>
        </w:rPr>
      </w:pPr>
      <w:r w:rsidRPr="002C5F22">
        <w:rPr>
          <w:rFonts w:ascii="Times New Roman" w:hAnsi="Times New Roman"/>
          <w:noProof/>
          <w:lang w:val="sr-Latn-ME"/>
        </w:rPr>
        <w:t xml:space="preserve">ako ste alergični na ulipristal acetat ili neki drugi sastojak ovog lijeka (naveden u </w:t>
      </w:r>
      <w:r w:rsidR="00680434" w:rsidRPr="002C5F22">
        <w:rPr>
          <w:rFonts w:ascii="Times New Roman" w:hAnsi="Times New Roman"/>
          <w:noProof/>
          <w:lang w:val="sr-Latn-ME"/>
        </w:rPr>
        <w:t>odjeljku</w:t>
      </w:r>
      <w:r w:rsidRPr="002C5F22">
        <w:rPr>
          <w:rFonts w:ascii="Times New Roman" w:hAnsi="Times New Roman"/>
          <w:noProof/>
          <w:lang w:val="sr-Latn-ME"/>
        </w:rPr>
        <w:t xml:space="preserve"> 6).</w:t>
      </w:r>
    </w:p>
    <w:p w:rsidR="004446F2" w:rsidRPr="002C5F22" w:rsidRDefault="004446F2" w:rsidP="006E0C55">
      <w:pPr>
        <w:pStyle w:val="NoSpacing"/>
        <w:tabs>
          <w:tab w:val="left" w:pos="567"/>
        </w:tabs>
        <w:jc w:val="both"/>
        <w:rPr>
          <w:rFonts w:ascii="Times New Roman" w:hAnsi="Times New Roman"/>
          <w:noProof/>
          <w:lang w:val="sr-Latn-ME"/>
        </w:rPr>
      </w:pPr>
    </w:p>
    <w:p w:rsidR="00A32113" w:rsidRPr="002C5F22" w:rsidRDefault="00A32113" w:rsidP="006E0C55">
      <w:pPr>
        <w:jc w:val="both"/>
        <w:rPr>
          <w:b/>
          <w:bCs/>
          <w:sz w:val="22"/>
          <w:szCs w:val="22"/>
        </w:rPr>
      </w:pPr>
      <w:r w:rsidRPr="002C5F22">
        <w:rPr>
          <w:b/>
          <w:bCs/>
          <w:sz w:val="22"/>
          <w:szCs w:val="22"/>
        </w:rPr>
        <w:t xml:space="preserve">Kada uzimate lijek </w:t>
      </w:r>
      <w:r w:rsidR="004446F2" w:rsidRPr="002C5F22">
        <w:rPr>
          <w:b/>
          <w:sz w:val="22"/>
          <w:szCs w:val="22"/>
        </w:rPr>
        <w:t>ellaOne</w:t>
      </w:r>
      <w:r w:rsidRPr="002C5F22">
        <w:rPr>
          <w:b/>
          <w:bCs/>
          <w:sz w:val="22"/>
          <w:szCs w:val="22"/>
        </w:rPr>
        <w:t>, posebno vodite računa:</w:t>
      </w:r>
    </w:p>
    <w:p w:rsidR="00AE10E9" w:rsidRPr="002C5F22" w:rsidRDefault="00AE10E9" w:rsidP="006E0C55">
      <w:pPr>
        <w:jc w:val="both"/>
        <w:rPr>
          <w:b/>
          <w:bCs/>
          <w:sz w:val="22"/>
          <w:szCs w:val="22"/>
        </w:rPr>
      </w:pPr>
    </w:p>
    <w:p w:rsidR="00680434" w:rsidRPr="002C5F22" w:rsidRDefault="00680434" w:rsidP="006E0C55">
      <w:pPr>
        <w:pStyle w:val="NoSpacing"/>
        <w:jc w:val="both"/>
        <w:rPr>
          <w:rFonts w:ascii="Times New Roman" w:hAnsi="Times New Roman"/>
          <w:noProof/>
          <w:lang w:val="sr-Latn-ME"/>
        </w:rPr>
      </w:pPr>
      <w:r w:rsidRPr="002C5F22">
        <w:rPr>
          <w:rFonts w:ascii="Times New Roman" w:hAnsi="Times New Roman"/>
          <w:noProof/>
          <w:lang w:val="sr-Latn-ME"/>
        </w:rPr>
        <w:t>Obratite se svom farmaceutu, ljekaru ili drugom zdravstvenom radniku prije nego uzmete ellaOne</w:t>
      </w:r>
    </w:p>
    <w:p w:rsidR="00680434" w:rsidRPr="002C5F22" w:rsidRDefault="00680434" w:rsidP="003669FA">
      <w:pPr>
        <w:pStyle w:val="NoSpacing"/>
        <w:numPr>
          <w:ilvl w:val="0"/>
          <w:numId w:val="8"/>
        </w:numPr>
        <w:jc w:val="both"/>
        <w:rPr>
          <w:rFonts w:ascii="Times New Roman" w:hAnsi="Times New Roman"/>
          <w:noProof/>
          <w:lang w:val="sr-Latn-ME"/>
        </w:rPr>
      </w:pPr>
      <w:r w:rsidRPr="002C5F22">
        <w:rPr>
          <w:rFonts w:ascii="Times New Roman" w:hAnsi="Times New Roman"/>
          <w:noProof/>
          <w:lang w:val="sr-Latn-ME"/>
        </w:rPr>
        <w:t xml:space="preserve">ako Vam menstruacija kasni </w:t>
      </w:r>
      <w:r w:rsidR="00AE10E9" w:rsidRPr="002C5F22">
        <w:rPr>
          <w:rFonts w:ascii="Times New Roman" w:hAnsi="Times New Roman"/>
          <w:noProof/>
          <w:lang w:val="sr-Latn-ME"/>
        </w:rPr>
        <w:t xml:space="preserve">ili ako imate simptome trudnoće </w:t>
      </w:r>
      <w:r w:rsidRPr="002C5F22">
        <w:rPr>
          <w:rFonts w:ascii="Times New Roman" w:hAnsi="Times New Roman"/>
          <w:noProof/>
          <w:lang w:val="sr-Latn-ME"/>
        </w:rPr>
        <w:t xml:space="preserve">(osjećaj težine u dojkama, jutarnje mučnine) jer biste već mogli biti trudni (pogledajte </w:t>
      </w:r>
      <w:r w:rsidR="00334BA5" w:rsidRPr="002C5F22">
        <w:rPr>
          <w:rFonts w:ascii="Times New Roman" w:hAnsi="Times New Roman"/>
          <w:noProof/>
          <w:lang w:val="sr-Latn-ME"/>
        </w:rPr>
        <w:t xml:space="preserve">odjeljak </w:t>
      </w:r>
      <w:r w:rsidRPr="002C5F22">
        <w:rPr>
          <w:rFonts w:ascii="Times New Roman" w:hAnsi="Times New Roman"/>
          <w:noProof/>
          <w:lang w:val="sr-Latn-ME"/>
        </w:rPr>
        <w:t>„Primjena lijeka ellaOne</w:t>
      </w:r>
      <w:r w:rsidR="00AE10E9" w:rsidRPr="002C5F22">
        <w:rPr>
          <w:rFonts w:ascii="Times New Roman" w:hAnsi="Times New Roman"/>
          <w:noProof/>
          <w:lang w:val="sr-Latn-ME"/>
        </w:rPr>
        <w:t xml:space="preserve"> u periodu trudnoće i dojenja“);</w:t>
      </w:r>
    </w:p>
    <w:p w:rsidR="00680434" w:rsidRPr="002C5F22" w:rsidRDefault="00680434" w:rsidP="003669FA">
      <w:pPr>
        <w:pStyle w:val="NoSpacing"/>
        <w:numPr>
          <w:ilvl w:val="0"/>
          <w:numId w:val="8"/>
        </w:numPr>
        <w:jc w:val="both"/>
        <w:rPr>
          <w:rFonts w:ascii="Times New Roman" w:hAnsi="Times New Roman"/>
          <w:noProof/>
          <w:lang w:val="sr-Latn-ME"/>
        </w:rPr>
      </w:pPr>
      <w:r w:rsidRPr="002C5F22">
        <w:rPr>
          <w:rFonts w:ascii="Times New Roman" w:hAnsi="Times New Roman"/>
          <w:noProof/>
          <w:lang w:val="sr-Latn-ME"/>
        </w:rPr>
        <w:t>ako imate težak oblik astme</w:t>
      </w:r>
      <w:r w:rsidR="00AE10E9" w:rsidRPr="002C5F22">
        <w:rPr>
          <w:rFonts w:ascii="Times New Roman" w:hAnsi="Times New Roman"/>
          <w:noProof/>
          <w:lang w:val="sr-Latn-ME"/>
        </w:rPr>
        <w:t>;</w:t>
      </w:r>
    </w:p>
    <w:p w:rsidR="00680434" w:rsidRPr="002C5F22" w:rsidRDefault="00680434" w:rsidP="003669FA">
      <w:pPr>
        <w:pStyle w:val="NoSpacing"/>
        <w:numPr>
          <w:ilvl w:val="0"/>
          <w:numId w:val="8"/>
        </w:numPr>
        <w:jc w:val="both"/>
        <w:rPr>
          <w:rFonts w:ascii="Times New Roman" w:hAnsi="Times New Roman"/>
          <w:noProof/>
          <w:lang w:val="sr-Latn-ME"/>
        </w:rPr>
      </w:pPr>
      <w:r w:rsidRPr="002C5F22">
        <w:rPr>
          <w:rFonts w:ascii="Times New Roman" w:hAnsi="Times New Roman"/>
          <w:noProof/>
          <w:lang w:val="sr-Latn-ME"/>
        </w:rPr>
        <w:t>ako imate</w:t>
      </w:r>
      <w:r w:rsidR="00AE10E9" w:rsidRPr="002C5F22">
        <w:rPr>
          <w:rFonts w:ascii="Times New Roman" w:hAnsi="Times New Roman"/>
          <w:noProof/>
          <w:lang w:val="sr-Latn-ME"/>
        </w:rPr>
        <w:t xml:space="preserve"> teško oštećenje funkcije jetre.</w:t>
      </w: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ab/>
      </w:r>
    </w:p>
    <w:p w:rsidR="00BB5693" w:rsidRPr="002C5F22" w:rsidRDefault="00BB5693"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Sve žene hitnu kontracepciju treba </w:t>
      </w:r>
      <w:r w:rsidR="00D13A8D" w:rsidRPr="002C5F22">
        <w:rPr>
          <w:rFonts w:ascii="Times New Roman" w:hAnsi="Times New Roman"/>
          <w:noProof/>
          <w:lang w:val="sr-Latn-ME"/>
        </w:rPr>
        <w:t xml:space="preserve">da uzmu </w:t>
      </w:r>
      <w:r w:rsidRPr="002C5F22">
        <w:rPr>
          <w:rFonts w:ascii="Times New Roman" w:hAnsi="Times New Roman"/>
          <w:noProof/>
          <w:lang w:val="sr-Latn-ME"/>
        </w:rPr>
        <w:t>što r</w:t>
      </w:r>
      <w:r w:rsidR="003025F7" w:rsidRPr="002C5F22">
        <w:rPr>
          <w:rFonts w:ascii="Times New Roman" w:hAnsi="Times New Roman"/>
          <w:noProof/>
          <w:lang w:val="sr-Latn-ME"/>
        </w:rPr>
        <w:t>anije nakon nezaštićenog seksualnog odnosa</w:t>
      </w:r>
      <w:r w:rsidR="00251A82" w:rsidRPr="002C5F22">
        <w:rPr>
          <w:rFonts w:ascii="Times New Roman" w:hAnsi="Times New Roman"/>
          <w:noProof/>
          <w:lang w:val="sr-Latn-ME"/>
        </w:rPr>
        <w:t xml:space="preserve">. </w:t>
      </w:r>
      <w:r w:rsidRPr="002C5F22">
        <w:rPr>
          <w:rFonts w:ascii="Times New Roman" w:eastAsia="SimSun" w:hAnsi="Times New Roman"/>
          <w:iCs/>
          <w:noProof/>
          <w:lang w:val="sr-Latn-ME" w:eastAsia="fr-FR"/>
        </w:rPr>
        <w:t>Neki dokazi u</w:t>
      </w:r>
      <w:r w:rsidR="003025F7" w:rsidRPr="002C5F22">
        <w:rPr>
          <w:rFonts w:ascii="Times New Roman" w:eastAsia="SimSun" w:hAnsi="Times New Roman"/>
          <w:iCs/>
          <w:noProof/>
          <w:lang w:val="sr-Latn-ME" w:eastAsia="fr-FR"/>
        </w:rPr>
        <w:t>pućuju na to da se efikasnost</w:t>
      </w:r>
      <w:r w:rsidRPr="002C5F22">
        <w:rPr>
          <w:rFonts w:ascii="Times New Roman" w:eastAsia="SimSun" w:hAnsi="Times New Roman"/>
          <w:iCs/>
          <w:noProof/>
          <w:lang w:val="sr-Latn-ME" w:eastAsia="fr-FR"/>
        </w:rPr>
        <w:t xml:space="preserve"> ellaOne može sma</w:t>
      </w:r>
      <w:r w:rsidR="003025F7" w:rsidRPr="002C5F22">
        <w:rPr>
          <w:rFonts w:ascii="Times New Roman" w:eastAsia="SimSun" w:hAnsi="Times New Roman"/>
          <w:iCs/>
          <w:noProof/>
          <w:lang w:val="sr-Latn-ME" w:eastAsia="fr-FR"/>
        </w:rPr>
        <w:t>njivati porastom tjelesne mase ili indeksa tjelesne mase (BMI</w:t>
      </w:r>
      <w:r w:rsidRPr="002C5F22">
        <w:rPr>
          <w:rFonts w:ascii="Times New Roman" w:eastAsia="SimSun" w:hAnsi="Times New Roman"/>
          <w:iCs/>
          <w:noProof/>
          <w:lang w:val="sr-Latn-ME" w:eastAsia="fr-FR"/>
        </w:rPr>
        <w:t xml:space="preserve">), no ti su podaci </w:t>
      </w:r>
      <w:r w:rsidR="00D13A8D" w:rsidRPr="002C5F22">
        <w:rPr>
          <w:rFonts w:ascii="Times New Roman" w:eastAsia="SimSun" w:hAnsi="Times New Roman"/>
          <w:iCs/>
          <w:noProof/>
          <w:lang w:val="sr-Latn-ME" w:eastAsia="fr-FR"/>
        </w:rPr>
        <w:t xml:space="preserve">nedovoljni </w:t>
      </w:r>
      <w:r w:rsidRPr="002C5F22">
        <w:rPr>
          <w:rFonts w:ascii="Times New Roman" w:eastAsia="SimSun" w:hAnsi="Times New Roman"/>
          <w:iCs/>
          <w:noProof/>
          <w:lang w:val="sr-Latn-ME" w:eastAsia="fr-FR"/>
        </w:rPr>
        <w:t xml:space="preserve">za donošenje </w:t>
      </w:r>
      <w:r w:rsidRPr="002C5F22">
        <w:rPr>
          <w:rFonts w:ascii="Times New Roman" w:eastAsia="SimSun" w:hAnsi="Times New Roman"/>
          <w:bCs/>
          <w:iCs/>
          <w:noProof/>
          <w:lang w:val="sr-Latn-ME"/>
        </w:rPr>
        <w:t>konačnih zaključaka</w:t>
      </w:r>
      <w:r w:rsidRPr="002C5F22">
        <w:rPr>
          <w:rFonts w:ascii="Times New Roman" w:hAnsi="Times New Roman"/>
          <w:noProof/>
          <w:lang w:val="sr-Latn-ME"/>
        </w:rPr>
        <w:t xml:space="preserve">. Stoga se ellaOne </w:t>
      </w:r>
      <w:r w:rsidRPr="002C5F22">
        <w:rPr>
          <w:rFonts w:ascii="Times New Roman" w:eastAsia="SimSun" w:hAnsi="Times New Roman"/>
          <w:iCs/>
          <w:noProof/>
          <w:lang w:val="sr-Latn-ME" w:eastAsia="fr-FR"/>
        </w:rPr>
        <w:t>i dalje preporučuje za sve žen</w:t>
      </w:r>
      <w:r w:rsidR="003025F7" w:rsidRPr="002C5F22">
        <w:rPr>
          <w:rFonts w:ascii="Times New Roman" w:eastAsia="SimSun" w:hAnsi="Times New Roman"/>
          <w:iCs/>
          <w:noProof/>
          <w:lang w:val="sr-Latn-ME" w:eastAsia="fr-FR"/>
        </w:rPr>
        <w:t>e, bez obzira na tjelesnu masu ili BMI</w:t>
      </w:r>
      <w:r w:rsidRPr="002C5F22">
        <w:rPr>
          <w:rFonts w:ascii="Times New Roman" w:hAnsi="Times New Roman"/>
          <w:noProof/>
          <w:lang w:val="sr-Latn-ME"/>
        </w:rPr>
        <w:t xml:space="preserve">. </w:t>
      </w:r>
    </w:p>
    <w:p w:rsidR="00BB5693" w:rsidRPr="002C5F22" w:rsidRDefault="00BB5693" w:rsidP="006E0C55">
      <w:pPr>
        <w:pStyle w:val="NoSpacing"/>
        <w:jc w:val="both"/>
        <w:rPr>
          <w:rFonts w:ascii="Times New Roman" w:hAnsi="Times New Roman"/>
          <w:noProof/>
          <w:lang w:val="sr-Latn-ME"/>
        </w:rPr>
      </w:pPr>
    </w:p>
    <w:p w:rsidR="004446F2" w:rsidRPr="002C5F22" w:rsidRDefault="00BB5693" w:rsidP="006E0C55">
      <w:pPr>
        <w:pStyle w:val="NoSpacing"/>
        <w:jc w:val="both"/>
        <w:rPr>
          <w:rFonts w:ascii="Times New Roman" w:hAnsi="Times New Roman"/>
          <w:noProof/>
          <w:lang w:val="sr-Latn-ME"/>
        </w:rPr>
      </w:pPr>
      <w:r w:rsidRPr="002C5F22">
        <w:rPr>
          <w:rFonts w:ascii="Times New Roman" w:eastAsia="SimSun" w:hAnsi="Times New Roman"/>
          <w:iCs/>
          <w:noProof/>
          <w:lang w:val="sr-Latn-ME" w:eastAsia="fr-FR"/>
        </w:rPr>
        <w:t xml:space="preserve">Savjetujemo Vam da razgovarate sa </w:t>
      </w:r>
      <w:r w:rsidR="00810A74" w:rsidRPr="002C5F22">
        <w:rPr>
          <w:rFonts w:ascii="Times New Roman" w:eastAsia="SimSun" w:hAnsi="Times New Roman"/>
          <w:iCs/>
          <w:noProof/>
          <w:lang w:val="sr-Latn-ME" w:eastAsia="fr-FR"/>
        </w:rPr>
        <w:t>zdravstvenim radnikom</w:t>
      </w:r>
      <w:r w:rsidR="003025F7" w:rsidRPr="002C5F22">
        <w:rPr>
          <w:rFonts w:ascii="Times New Roman" w:eastAsia="SimSun" w:hAnsi="Times New Roman"/>
          <w:iCs/>
          <w:noProof/>
          <w:lang w:val="sr-Latn-ME" w:eastAsia="fr-FR"/>
        </w:rPr>
        <w:t xml:space="preserve"> </w:t>
      </w:r>
      <w:r w:rsidRPr="002C5F22">
        <w:rPr>
          <w:rFonts w:ascii="Times New Roman" w:eastAsia="SimSun" w:hAnsi="Times New Roman"/>
          <w:iCs/>
          <w:noProof/>
          <w:lang w:val="sr-Latn-ME" w:eastAsia="fr-FR"/>
        </w:rPr>
        <w:t>ako ste zabrinuti zbog bilo kojeg problema povezanog s uzimanjem hitne kontracepcije</w:t>
      </w:r>
      <w:r w:rsidRPr="002C5F22">
        <w:rPr>
          <w:rFonts w:ascii="Times New Roman" w:hAnsi="Times New Roman"/>
          <w:noProof/>
          <w:lang w:val="sr-Latn-ME"/>
        </w:rPr>
        <w:t>.</w:t>
      </w:r>
      <w:r w:rsidR="004446F2" w:rsidRPr="002C5F22">
        <w:rPr>
          <w:rFonts w:ascii="Times New Roman" w:hAnsi="Times New Roman"/>
          <w:noProof/>
          <w:lang w:val="sr-Latn-ME"/>
        </w:rPr>
        <w:tab/>
      </w:r>
    </w:p>
    <w:p w:rsidR="00810A74" w:rsidRPr="002C5F22" w:rsidRDefault="00810A74" w:rsidP="006E0C55">
      <w:pPr>
        <w:pStyle w:val="NoSpacing"/>
        <w:jc w:val="both"/>
        <w:rPr>
          <w:rFonts w:ascii="Times New Roman" w:hAnsi="Times New Roman"/>
          <w:noProof/>
          <w:lang w:val="sr-Latn-ME"/>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Ako zatrudnite nakon uzimanja ellaOne važno je da se javite svom ljekaru. </w:t>
      </w:r>
      <w:r w:rsidR="00810A74" w:rsidRPr="002C5F22">
        <w:rPr>
          <w:rFonts w:ascii="Times New Roman" w:hAnsi="Times New Roman"/>
          <w:noProof/>
          <w:lang w:val="sr-Latn-ME"/>
        </w:rPr>
        <w:t xml:space="preserve">Za više informacija pogledajte odjeljak „Primjena lijeka ellaOne u periodu trudnoće i dojenja“. </w:t>
      </w:r>
    </w:p>
    <w:p w:rsidR="00445D8F" w:rsidRPr="002C5F22" w:rsidRDefault="00445D8F" w:rsidP="006E0C55">
      <w:pPr>
        <w:jc w:val="both"/>
        <w:rPr>
          <w:bCs/>
          <w:sz w:val="22"/>
          <w:szCs w:val="22"/>
        </w:rPr>
      </w:pPr>
    </w:p>
    <w:p w:rsidR="00395C03" w:rsidRPr="002C5F22" w:rsidRDefault="00395C03" w:rsidP="006E0C55">
      <w:pPr>
        <w:jc w:val="both"/>
        <w:rPr>
          <w:b/>
          <w:bCs/>
          <w:sz w:val="22"/>
          <w:szCs w:val="22"/>
        </w:rPr>
      </w:pPr>
      <w:r w:rsidRPr="002C5F22">
        <w:rPr>
          <w:b/>
          <w:bCs/>
          <w:sz w:val="22"/>
          <w:szCs w:val="22"/>
        </w:rPr>
        <w:t>Drugi kontraceptivi i ellaOne</w:t>
      </w:r>
    </w:p>
    <w:p w:rsidR="00251A82" w:rsidRPr="002C5F22" w:rsidRDefault="00251A82" w:rsidP="006E0C55">
      <w:pPr>
        <w:jc w:val="both"/>
        <w:rPr>
          <w:b/>
          <w:bCs/>
          <w:sz w:val="22"/>
          <w:szCs w:val="22"/>
          <w:u w:val="single"/>
        </w:rPr>
      </w:pPr>
    </w:p>
    <w:p w:rsidR="002D68A7" w:rsidRPr="002C5F22" w:rsidRDefault="00395C03"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može privremeno smanjiti efikasnost redovne hormonske kontracepcije kao što su kontraceptivne tablete i flasteri. Ukoliko trenutno uzimate hormonsku kontracepciju, nakon uzimanja ellaOne nastavite je uzimati kao i obično, ali do sljedeće menstruacije pri svakom seksualnom odnosu koristite kondome. </w:t>
      </w:r>
    </w:p>
    <w:p w:rsidR="00395C03" w:rsidRPr="002C5F22" w:rsidRDefault="00395C03" w:rsidP="006E0C55">
      <w:pPr>
        <w:pStyle w:val="NoSpacing"/>
        <w:jc w:val="both"/>
        <w:rPr>
          <w:rFonts w:ascii="Times New Roman" w:hAnsi="Times New Roman"/>
          <w:noProof/>
          <w:lang w:val="sr-Latn-ME"/>
        </w:rPr>
      </w:pPr>
      <w:r w:rsidRPr="002C5F22">
        <w:rPr>
          <w:rFonts w:ascii="Times New Roman" w:hAnsi="Times New Roman"/>
          <w:noProof/>
          <w:lang w:val="sr-Latn-ME"/>
        </w:rPr>
        <w:t>ellaOne nemojte upotrebljavati zajedno s drugim hitnim kontraceptivnim tabletama koje sadrže</w:t>
      </w:r>
      <w:r w:rsidR="00795FE7" w:rsidRPr="002C5F22">
        <w:rPr>
          <w:rFonts w:ascii="Times New Roman" w:hAnsi="Times New Roman"/>
          <w:noProof/>
          <w:lang w:val="sr-Latn-ME"/>
        </w:rPr>
        <w:t xml:space="preserve"> </w:t>
      </w:r>
      <w:r w:rsidRPr="002C5F22">
        <w:rPr>
          <w:rFonts w:ascii="Times New Roman" w:hAnsi="Times New Roman"/>
          <w:noProof/>
          <w:lang w:val="sr-Latn-ME"/>
        </w:rPr>
        <w:t>levonorgestrel</w:t>
      </w:r>
      <w:r w:rsidR="00251A82" w:rsidRPr="002C5F22">
        <w:rPr>
          <w:rFonts w:ascii="Times New Roman" w:hAnsi="Times New Roman"/>
          <w:noProof/>
          <w:lang w:val="sr-Latn-ME"/>
        </w:rPr>
        <w:t>. Ukoliko ih uzmete istovremeno</w:t>
      </w:r>
      <w:r w:rsidRPr="002C5F22">
        <w:rPr>
          <w:rFonts w:ascii="Times New Roman" w:hAnsi="Times New Roman"/>
          <w:noProof/>
          <w:lang w:val="sr-Latn-ME"/>
        </w:rPr>
        <w:t>, možete smanjiti efikasnost ellaOne.</w:t>
      </w:r>
    </w:p>
    <w:p w:rsidR="00251A82" w:rsidRPr="002C5F22" w:rsidRDefault="00251A82" w:rsidP="006E0C55">
      <w:pPr>
        <w:jc w:val="both"/>
        <w:rPr>
          <w:b/>
          <w:sz w:val="22"/>
          <w:szCs w:val="22"/>
        </w:rPr>
      </w:pPr>
    </w:p>
    <w:p w:rsidR="00A32113" w:rsidRPr="002C5F22" w:rsidRDefault="00A32113" w:rsidP="006E0C55">
      <w:pPr>
        <w:jc w:val="both"/>
        <w:rPr>
          <w:b/>
          <w:sz w:val="22"/>
          <w:szCs w:val="22"/>
        </w:rPr>
      </w:pPr>
      <w:r w:rsidRPr="002C5F22">
        <w:rPr>
          <w:b/>
          <w:sz w:val="22"/>
          <w:szCs w:val="22"/>
        </w:rPr>
        <w:t xml:space="preserve">Primjena drugih </w:t>
      </w:r>
      <w:r w:rsidR="001B03B0" w:rsidRPr="002C5F22">
        <w:rPr>
          <w:b/>
          <w:sz w:val="22"/>
          <w:szCs w:val="22"/>
        </w:rPr>
        <w:t>l</w:t>
      </w:r>
      <w:r w:rsidRPr="002C5F22">
        <w:rPr>
          <w:b/>
          <w:sz w:val="22"/>
          <w:szCs w:val="22"/>
        </w:rPr>
        <w:t>jekova</w:t>
      </w:r>
    </w:p>
    <w:p w:rsidR="00251A82" w:rsidRPr="002C5F22" w:rsidRDefault="00251A82" w:rsidP="006E0C55">
      <w:pPr>
        <w:jc w:val="both"/>
        <w:rPr>
          <w:b/>
          <w:sz w:val="22"/>
          <w:szCs w:val="22"/>
        </w:rPr>
      </w:pPr>
    </w:p>
    <w:p w:rsidR="00395C03" w:rsidRPr="002C5F22" w:rsidRDefault="00395C03" w:rsidP="006E0C55">
      <w:pPr>
        <w:jc w:val="both"/>
        <w:rPr>
          <w:sz w:val="22"/>
          <w:szCs w:val="22"/>
        </w:rPr>
      </w:pPr>
      <w:r w:rsidRPr="002C5F22">
        <w:rPr>
          <w:sz w:val="22"/>
          <w:szCs w:val="22"/>
        </w:rPr>
        <w:t>Obav</w:t>
      </w:r>
      <w:r w:rsidR="00A96968" w:rsidRPr="002C5F22">
        <w:rPr>
          <w:sz w:val="22"/>
          <w:szCs w:val="22"/>
        </w:rPr>
        <w:t>i</w:t>
      </w:r>
      <w:r w:rsidRPr="002C5F22">
        <w:rPr>
          <w:sz w:val="22"/>
          <w:szCs w:val="22"/>
        </w:rPr>
        <w:t xml:space="preserve">jestite svog farmaceuta, ljekara ili drugog zdravstvenog radnika ako uzimate ili ste nedavno uzeli ili biste mogli uzeti bilo koje druge ljekove. </w:t>
      </w:r>
    </w:p>
    <w:p w:rsidR="00251A82" w:rsidRPr="002C5F22" w:rsidRDefault="00251A82" w:rsidP="006E0C55">
      <w:pPr>
        <w:jc w:val="both"/>
        <w:rPr>
          <w:sz w:val="22"/>
          <w:szCs w:val="22"/>
        </w:rPr>
      </w:pPr>
    </w:p>
    <w:p w:rsidR="00395C03" w:rsidRPr="002C5F22" w:rsidRDefault="00395C03" w:rsidP="006E0C55">
      <w:pPr>
        <w:jc w:val="both"/>
        <w:rPr>
          <w:sz w:val="22"/>
          <w:szCs w:val="22"/>
        </w:rPr>
      </w:pPr>
      <w:r w:rsidRPr="002C5F22">
        <w:rPr>
          <w:sz w:val="22"/>
          <w:szCs w:val="22"/>
        </w:rPr>
        <w:t>To je</w:t>
      </w:r>
      <w:r w:rsidR="00251A82" w:rsidRPr="002C5F22">
        <w:rPr>
          <w:sz w:val="22"/>
          <w:szCs w:val="22"/>
        </w:rPr>
        <w:t xml:space="preserve"> posebno važno ako uzimate neki </w:t>
      </w:r>
      <w:r w:rsidRPr="002C5F22">
        <w:rPr>
          <w:sz w:val="22"/>
          <w:szCs w:val="22"/>
        </w:rPr>
        <w:t>od ljekova navedenih u nastavku jer oni mogu smanjiti efikasnost ellaOne:</w:t>
      </w:r>
    </w:p>
    <w:p w:rsidR="00395C03" w:rsidRPr="002C5F22" w:rsidRDefault="00395C03" w:rsidP="003669FA">
      <w:pPr>
        <w:pStyle w:val="ListParagraph"/>
        <w:numPr>
          <w:ilvl w:val="0"/>
          <w:numId w:val="9"/>
        </w:numPr>
        <w:jc w:val="both"/>
        <w:rPr>
          <w:sz w:val="22"/>
          <w:szCs w:val="22"/>
        </w:rPr>
      </w:pPr>
      <w:r w:rsidRPr="002C5F22">
        <w:rPr>
          <w:sz w:val="22"/>
          <w:szCs w:val="22"/>
        </w:rPr>
        <w:t>fenitoin, fosfenitoin, fenobarbital, primidon, kar</w:t>
      </w:r>
      <w:r w:rsidR="00DD3380" w:rsidRPr="002C5F22">
        <w:rPr>
          <w:sz w:val="22"/>
          <w:szCs w:val="22"/>
        </w:rPr>
        <w:t>bamazepin, okskarbazepin (za l</w:t>
      </w:r>
      <w:r w:rsidR="00A96968" w:rsidRPr="002C5F22">
        <w:rPr>
          <w:sz w:val="22"/>
          <w:szCs w:val="22"/>
        </w:rPr>
        <w:t>i</w:t>
      </w:r>
      <w:r w:rsidR="00DD3380" w:rsidRPr="002C5F22">
        <w:rPr>
          <w:sz w:val="22"/>
          <w:szCs w:val="22"/>
        </w:rPr>
        <w:t>j</w:t>
      </w:r>
      <w:r w:rsidRPr="002C5F22">
        <w:rPr>
          <w:sz w:val="22"/>
          <w:szCs w:val="22"/>
        </w:rPr>
        <w:t>ečenje epilepsije)</w:t>
      </w:r>
    </w:p>
    <w:p w:rsidR="00395C03" w:rsidRPr="002C5F22" w:rsidRDefault="00395C03" w:rsidP="003669FA">
      <w:pPr>
        <w:pStyle w:val="ListParagraph"/>
        <w:numPr>
          <w:ilvl w:val="0"/>
          <w:numId w:val="9"/>
        </w:numPr>
        <w:jc w:val="both"/>
        <w:rPr>
          <w:sz w:val="22"/>
          <w:szCs w:val="22"/>
        </w:rPr>
      </w:pPr>
      <w:r w:rsidRPr="002C5F22">
        <w:rPr>
          <w:sz w:val="22"/>
          <w:szCs w:val="22"/>
        </w:rPr>
        <w:t>ritonavir</w:t>
      </w:r>
      <w:r w:rsidR="00DD3380" w:rsidRPr="002C5F22">
        <w:rPr>
          <w:sz w:val="22"/>
          <w:szCs w:val="22"/>
        </w:rPr>
        <w:t>, efavirenz, nevirapin (za l</w:t>
      </w:r>
      <w:r w:rsidR="00A96968" w:rsidRPr="002C5F22">
        <w:rPr>
          <w:sz w:val="22"/>
          <w:szCs w:val="22"/>
        </w:rPr>
        <w:t>i</w:t>
      </w:r>
      <w:r w:rsidRPr="002C5F22">
        <w:rPr>
          <w:sz w:val="22"/>
          <w:szCs w:val="22"/>
        </w:rPr>
        <w:t>ječenje infekcije HIV-om)</w:t>
      </w:r>
    </w:p>
    <w:p w:rsidR="00395C03" w:rsidRPr="002C5F22" w:rsidRDefault="00395C03" w:rsidP="003669FA">
      <w:pPr>
        <w:pStyle w:val="ListParagraph"/>
        <w:numPr>
          <w:ilvl w:val="0"/>
          <w:numId w:val="9"/>
        </w:numPr>
        <w:jc w:val="both"/>
        <w:rPr>
          <w:sz w:val="22"/>
          <w:szCs w:val="22"/>
        </w:rPr>
      </w:pPr>
      <w:r w:rsidRPr="002C5F22">
        <w:rPr>
          <w:sz w:val="22"/>
          <w:szCs w:val="22"/>
        </w:rPr>
        <w:t>rifampicin</w:t>
      </w:r>
      <w:r w:rsidR="00DD3380" w:rsidRPr="002C5F22">
        <w:rPr>
          <w:sz w:val="22"/>
          <w:szCs w:val="22"/>
        </w:rPr>
        <w:t>, rifabutin (za l</w:t>
      </w:r>
      <w:r w:rsidR="00A96968" w:rsidRPr="002C5F22">
        <w:rPr>
          <w:sz w:val="22"/>
          <w:szCs w:val="22"/>
        </w:rPr>
        <w:t>i</w:t>
      </w:r>
      <w:r w:rsidRPr="002C5F22">
        <w:rPr>
          <w:sz w:val="22"/>
          <w:szCs w:val="22"/>
        </w:rPr>
        <w:t>ječenje tuberkuloze)</w:t>
      </w:r>
    </w:p>
    <w:p w:rsidR="00445D8F" w:rsidRPr="002C5F22" w:rsidRDefault="00395C03" w:rsidP="003669FA">
      <w:pPr>
        <w:pStyle w:val="ListParagraph"/>
        <w:numPr>
          <w:ilvl w:val="0"/>
          <w:numId w:val="9"/>
        </w:numPr>
        <w:jc w:val="both"/>
        <w:rPr>
          <w:bCs/>
          <w:sz w:val="22"/>
          <w:szCs w:val="22"/>
        </w:rPr>
      </w:pPr>
      <w:r w:rsidRPr="002C5F22">
        <w:rPr>
          <w:sz w:val="22"/>
          <w:szCs w:val="22"/>
        </w:rPr>
        <w:lastRenderedPageBreak/>
        <w:t>kantarion (Hypericum perforatum) ili drugi biljni ljekovi (za l</w:t>
      </w:r>
      <w:r w:rsidR="00A96968" w:rsidRPr="002C5F22">
        <w:rPr>
          <w:sz w:val="22"/>
          <w:szCs w:val="22"/>
        </w:rPr>
        <w:t>i</w:t>
      </w:r>
      <w:r w:rsidRPr="002C5F22">
        <w:rPr>
          <w:sz w:val="22"/>
          <w:szCs w:val="22"/>
        </w:rPr>
        <w:t>ječenje depresije i</w:t>
      </w:r>
      <w:r w:rsidR="00A96968" w:rsidRPr="002C5F22">
        <w:rPr>
          <w:sz w:val="22"/>
          <w:szCs w:val="22"/>
        </w:rPr>
        <w:t>li</w:t>
      </w:r>
      <w:r w:rsidRPr="002C5F22">
        <w:rPr>
          <w:sz w:val="22"/>
          <w:szCs w:val="22"/>
        </w:rPr>
        <w:t xml:space="preserve"> </w:t>
      </w:r>
      <w:r w:rsidR="00A96968" w:rsidRPr="002C5F22">
        <w:rPr>
          <w:sz w:val="22"/>
          <w:szCs w:val="22"/>
        </w:rPr>
        <w:t>anksioznosti</w:t>
      </w:r>
      <w:r w:rsidRPr="002C5F22">
        <w:rPr>
          <w:sz w:val="22"/>
          <w:szCs w:val="22"/>
        </w:rPr>
        <w:t xml:space="preserve">) koji </w:t>
      </w:r>
      <w:r w:rsidR="00A96968" w:rsidRPr="002C5F22">
        <w:rPr>
          <w:sz w:val="22"/>
          <w:szCs w:val="22"/>
        </w:rPr>
        <w:t xml:space="preserve">ga </w:t>
      </w:r>
      <w:r w:rsidRPr="002C5F22">
        <w:rPr>
          <w:sz w:val="22"/>
          <w:szCs w:val="22"/>
        </w:rPr>
        <w:t xml:space="preserve">sadrže </w:t>
      </w:r>
    </w:p>
    <w:p w:rsidR="00395C03" w:rsidRPr="002C5F22" w:rsidRDefault="00395C03" w:rsidP="006E0C55">
      <w:pPr>
        <w:jc w:val="both"/>
        <w:rPr>
          <w:b/>
          <w:sz w:val="22"/>
          <w:szCs w:val="22"/>
        </w:rPr>
      </w:pPr>
    </w:p>
    <w:p w:rsidR="00A32113" w:rsidRPr="002C5F22" w:rsidRDefault="00A32113" w:rsidP="006E0C55">
      <w:pPr>
        <w:jc w:val="both"/>
        <w:rPr>
          <w:b/>
          <w:sz w:val="22"/>
          <w:szCs w:val="22"/>
        </w:rPr>
      </w:pPr>
      <w:r w:rsidRPr="002C5F22">
        <w:rPr>
          <w:b/>
          <w:sz w:val="22"/>
          <w:szCs w:val="22"/>
        </w:rPr>
        <w:t xml:space="preserve">Primjena lijeka </w:t>
      </w:r>
      <w:r w:rsidR="004446F2" w:rsidRPr="002C5F22">
        <w:rPr>
          <w:b/>
          <w:sz w:val="22"/>
          <w:szCs w:val="22"/>
        </w:rPr>
        <w:t xml:space="preserve">ellaOne </w:t>
      </w:r>
      <w:r w:rsidRPr="002C5F22">
        <w:rPr>
          <w:b/>
          <w:sz w:val="22"/>
          <w:szCs w:val="22"/>
        </w:rPr>
        <w:t>u periodu trudnoće i dojenja</w:t>
      </w:r>
    </w:p>
    <w:p w:rsidR="00AF2D40" w:rsidRPr="002C5F22" w:rsidRDefault="00AF2D40" w:rsidP="006E0C55">
      <w:pPr>
        <w:pStyle w:val="NoSpacing"/>
        <w:widowControl w:val="0"/>
        <w:jc w:val="both"/>
        <w:rPr>
          <w:rFonts w:ascii="Times New Roman" w:hAnsi="Times New Roman"/>
          <w:noProof/>
          <w:u w:val="single"/>
          <w:lang w:val="sr-Latn-ME"/>
        </w:rPr>
      </w:pPr>
    </w:p>
    <w:p w:rsidR="004446F2" w:rsidRPr="002C5F22" w:rsidRDefault="004446F2" w:rsidP="006E0C55">
      <w:pPr>
        <w:pStyle w:val="NoSpacing"/>
        <w:widowControl w:val="0"/>
        <w:jc w:val="both"/>
        <w:rPr>
          <w:rFonts w:ascii="Times New Roman" w:hAnsi="Times New Roman"/>
          <w:noProof/>
          <w:u w:val="single"/>
          <w:lang w:val="sr-Latn-ME"/>
        </w:rPr>
      </w:pPr>
      <w:r w:rsidRPr="002C5F22">
        <w:rPr>
          <w:rFonts w:ascii="Times New Roman" w:hAnsi="Times New Roman"/>
          <w:noProof/>
          <w:u w:val="single"/>
          <w:lang w:val="sr-Latn-ME"/>
        </w:rPr>
        <w:t>Trudnoća</w:t>
      </w:r>
    </w:p>
    <w:p w:rsidR="00251A82" w:rsidRPr="002C5F22" w:rsidRDefault="00251A82" w:rsidP="006E0C55">
      <w:pPr>
        <w:pStyle w:val="NoSpacing"/>
        <w:widowControl w:val="0"/>
        <w:jc w:val="both"/>
        <w:rPr>
          <w:rFonts w:ascii="Times New Roman" w:hAnsi="Times New Roman"/>
          <w:noProof/>
          <w:u w:val="single"/>
          <w:lang w:val="sr-Latn-ME"/>
        </w:rPr>
      </w:pPr>
    </w:p>
    <w:p w:rsidR="00DD56A3" w:rsidRPr="002C5F22" w:rsidRDefault="00395C03" w:rsidP="006E0C55">
      <w:pPr>
        <w:pStyle w:val="NoSpacing"/>
        <w:widowControl w:val="0"/>
        <w:jc w:val="both"/>
        <w:rPr>
          <w:rFonts w:ascii="Times New Roman" w:hAnsi="Times New Roman"/>
          <w:noProof/>
          <w:lang w:val="sr-Latn-ME"/>
        </w:rPr>
      </w:pPr>
      <w:r w:rsidRPr="002C5F22">
        <w:rPr>
          <w:rFonts w:ascii="Times New Roman" w:hAnsi="Times New Roman"/>
          <w:noProof/>
          <w:lang w:val="sr-Latn-ME"/>
        </w:rPr>
        <w:t xml:space="preserve">Ukoliko Vam menstruacija kasni, prije nego </w:t>
      </w:r>
      <w:r w:rsidR="00334BA5" w:rsidRPr="002C5F22">
        <w:rPr>
          <w:rFonts w:ascii="Times New Roman" w:hAnsi="Times New Roman"/>
          <w:noProof/>
          <w:lang w:val="sr-Latn-ME"/>
        </w:rPr>
        <w:t xml:space="preserve">što </w:t>
      </w:r>
      <w:r w:rsidRPr="002C5F22">
        <w:rPr>
          <w:rFonts w:ascii="Times New Roman" w:hAnsi="Times New Roman"/>
          <w:noProof/>
          <w:lang w:val="sr-Latn-ME"/>
        </w:rPr>
        <w:t xml:space="preserve">uzmete ellaOne obratite se farmaceutu, ljekaru ili drugom zdravstvenom radniku ili </w:t>
      </w:r>
      <w:r w:rsidR="00334BA5" w:rsidRPr="002C5F22">
        <w:rPr>
          <w:rFonts w:ascii="Times New Roman" w:hAnsi="Times New Roman"/>
          <w:noProof/>
          <w:lang w:val="sr-Latn-ME"/>
        </w:rPr>
        <w:t xml:space="preserve">uradite </w:t>
      </w:r>
      <w:r w:rsidRPr="002C5F22">
        <w:rPr>
          <w:rFonts w:ascii="Times New Roman" w:hAnsi="Times New Roman"/>
          <w:noProof/>
          <w:lang w:val="sr-Latn-ME"/>
        </w:rPr>
        <w:t xml:space="preserve">test na trudnoću </w:t>
      </w:r>
      <w:r w:rsidR="00DD56A3" w:rsidRPr="002C5F22">
        <w:rPr>
          <w:rFonts w:ascii="Times New Roman" w:hAnsi="Times New Roman"/>
          <w:noProof/>
          <w:lang w:val="sr-Latn-ME"/>
        </w:rPr>
        <w:t xml:space="preserve">kako biste bili sigurni da već niste trudni (pogledajte odjeljak „Kada uzimate lijek ellaOne, posebno vodite računa“). </w:t>
      </w:r>
    </w:p>
    <w:p w:rsidR="00DD56A3" w:rsidRPr="002C5F22" w:rsidRDefault="00DD56A3" w:rsidP="006E0C55">
      <w:pPr>
        <w:pStyle w:val="NoSpacing"/>
        <w:widowControl w:val="0"/>
        <w:jc w:val="both"/>
        <w:rPr>
          <w:rFonts w:ascii="Times New Roman" w:hAnsi="Times New Roman"/>
          <w:noProof/>
          <w:lang w:val="sr-Latn-ME"/>
        </w:rPr>
      </w:pPr>
    </w:p>
    <w:p w:rsidR="00DD56A3" w:rsidRPr="002C5F22" w:rsidRDefault="00DD56A3" w:rsidP="006E0C55">
      <w:pPr>
        <w:pStyle w:val="NoSpacing"/>
        <w:widowControl w:val="0"/>
        <w:jc w:val="both"/>
        <w:rPr>
          <w:rFonts w:ascii="Times New Roman" w:hAnsi="Times New Roman"/>
          <w:noProof/>
          <w:lang w:val="sr-Latn-ME"/>
        </w:rPr>
      </w:pPr>
      <w:r w:rsidRPr="002C5F22">
        <w:rPr>
          <w:rFonts w:ascii="Times New Roman" w:hAnsi="Times New Roman"/>
          <w:noProof/>
          <w:lang w:val="sr-Latn-ME"/>
        </w:rPr>
        <w:t xml:space="preserve">ellaOne je kontraceptiv koji sprječava da dođe do trudnoće. Ukoliko ste već trudni, neće prekinuti postojeću trudnoću. </w:t>
      </w:r>
    </w:p>
    <w:p w:rsidR="00DD56A3" w:rsidRPr="002C5F22" w:rsidRDefault="00DD56A3" w:rsidP="006E0C55">
      <w:pPr>
        <w:pStyle w:val="NoSpacing"/>
        <w:widowControl w:val="0"/>
        <w:jc w:val="both"/>
        <w:rPr>
          <w:rFonts w:ascii="Times New Roman" w:hAnsi="Times New Roman"/>
          <w:noProof/>
          <w:lang w:val="sr-Latn-ME"/>
        </w:rPr>
      </w:pPr>
    </w:p>
    <w:p w:rsidR="00DD56A3" w:rsidRPr="002C5F22" w:rsidRDefault="00DD56A3" w:rsidP="006E0C55">
      <w:pPr>
        <w:pStyle w:val="NoSpacing"/>
        <w:widowControl w:val="0"/>
        <w:jc w:val="both"/>
        <w:rPr>
          <w:rFonts w:ascii="Times New Roman" w:hAnsi="Times New Roman"/>
          <w:noProof/>
          <w:lang w:val="sr-Latn-ME"/>
        </w:rPr>
      </w:pPr>
      <w:r w:rsidRPr="002C5F22">
        <w:rPr>
          <w:rFonts w:ascii="Times New Roman" w:hAnsi="Times New Roman"/>
          <w:noProof/>
          <w:lang w:val="sr-Latn-ME"/>
        </w:rPr>
        <w:t xml:space="preserve">Ukoliko zatrudnite iako ste uzeli ellaOne, nema dokaza da će ellaOne uticati na trudnoću. Međutim, važno je otići kod ljekara. Kao i za svaku trudnoću, Vaš ljekar može da provjeri da trudnoća nije izvan materice. To je posebno važno ukoliko imate jake bolove u </w:t>
      </w:r>
      <w:r w:rsidR="003522C4" w:rsidRPr="002C5F22">
        <w:rPr>
          <w:rFonts w:ascii="Times New Roman" w:hAnsi="Times New Roman"/>
          <w:noProof/>
          <w:lang w:val="sr-Latn-ME"/>
        </w:rPr>
        <w:t>stomaku</w:t>
      </w:r>
      <w:r w:rsidRPr="002C5F22">
        <w:rPr>
          <w:rFonts w:ascii="Times New Roman" w:hAnsi="Times New Roman"/>
          <w:noProof/>
          <w:lang w:val="sr-Latn-ME"/>
        </w:rPr>
        <w:t xml:space="preserve"> ili krvarenje ili ste prethodno imali trudnoću izvan materice, hirurški zahvat na jajovodima ili dugotrajnu (hroničnu) genitalnu infekciju.</w:t>
      </w:r>
    </w:p>
    <w:p w:rsidR="004446F2" w:rsidRPr="002C5F22" w:rsidRDefault="004446F2" w:rsidP="006E0C55">
      <w:pPr>
        <w:pStyle w:val="NoSpacing"/>
        <w:jc w:val="both"/>
        <w:rPr>
          <w:rFonts w:ascii="Times New Roman" w:hAnsi="Times New Roman"/>
          <w:noProof/>
          <w:lang w:val="sr-Latn-ME"/>
        </w:rPr>
      </w:pPr>
    </w:p>
    <w:p w:rsidR="006241AA" w:rsidRPr="002C5F22" w:rsidRDefault="00DD56A3" w:rsidP="006E0C55">
      <w:pPr>
        <w:pStyle w:val="NoSpacing"/>
        <w:jc w:val="both"/>
        <w:rPr>
          <w:rFonts w:ascii="Times New Roman" w:hAnsi="Times New Roman"/>
          <w:noProof/>
          <w:lang w:val="sr-Latn-ME"/>
        </w:rPr>
      </w:pPr>
      <w:r w:rsidRPr="002C5F22">
        <w:rPr>
          <w:rFonts w:ascii="Times New Roman" w:hAnsi="Times New Roman"/>
          <w:noProof/>
          <w:lang w:val="sr-Latn-ME"/>
        </w:rPr>
        <w:t>Ukoliko</w:t>
      </w:r>
      <w:r w:rsidR="004446F2" w:rsidRPr="002C5F22">
        <w:rPr>
          <w:rFonts w:ascii="Times New Roman" w:hAnsi="Times New Roman"/>
          <w:noProof/>
          <w:lang w:val="sr-Latn-ME"/>
        </w:rPr>
        <w:t xml:space="preserve"> zatrudnite </w:t>
      </w:r>
      <w:r w:rsidRPr="002C5F22">
        <w:rPr>
          <w:rFonts w:ascii="Times New Roman" w:hAnsi="Times New Roman"/>
          <w:noProof/>
          <w:lang w:val="sr-Latn-ME"/>
        </w:rPr>
        <w:t>iako ste uzeli</w:t>
      </w:r>
      <w:r w:rsidR="004446F2" w:rsidRPr="002C5F22">
        <w:rPr>
          <w:rFonts w:ascii="Times New Roman" w:hAnsi="Times New Roman"/>
          <w:noProof/>
          <w:lang w:val="sr-Latn-ME"/>
        </w:rPr>
        <w:t xml:space="preserve"> ellaOne</w:t>
      </w:r>
      <w:r w:rsidRPr="002C5F22">
        <w:rPr>
          <w:rFonts w:ascii="Times New Roman" w:hAnsi="Times New Roman"/>
          <w:noProof/>
          <w:lang w:val="sr-Latn-ME"/>
        </w:rPr>
        <w:t xml:space="preserve">, preporučujemo Vam da zamolite Vašeg ljekara da zabilježi Vašu trudnoću u službeni registar. Trudnoću možete prijaviti i sami putem web-adrese </w:t>
      </w:r>
      <w:hyperlink r:id="rId8" w:history="1">
        <w:r w:rsidRPr="002C5F22">
          <w:rPr>
            <w:rStyle w:val="Hyperlink"/>
            <w:rFonts w:ascii="Times New Roman" w:hAnsi="Times New Roman"/>
            <w:noProof/>
            <w:lang w:val="sr-Latn-ME"/>
          </w:rPr>
          <w:t>www.hra-pregnancy-registry.com</w:t>
        </w:r>
      </w:hyperlink>
      <w:r w:rsidRPr="002C5F22">
        <w:rPr>
          <w:rFonts w:ascii="Times New Roman" w:hAnsi="Times New Roman"/>
          <w:noProof/>
          <w:lang w:val="sr-Latn-ME"/>
        </w:rPr>
        <w:t xml:space="preserve">. Vaši će podaci biti anonimni – niko </w:t>
      </w:r>
      <w:r w:rsidR="006241AA" w:rsidRPr="002C5F22">
        <w:rPr>
          <w:rFonts w:ascii="Times New Roman" w:hAnsi="Times New Roman"/>
          <w:noProof/>
          <w:lang w:val="sr-Latn-ME"/>
        </w:rPr>
        <w:t>neće da zna da se podaci odnose na Vas. Vaše informacije mogu u budućnosti da pomognu ženama da razumiju bezbjednost i rizike vezane uz upotrebu ellaOne tokom trudnoće.</w:t>
      </w:r>
      <w:r w:rsidR="004446F2" w:rsidRPr="002C5F22">
        <w:rPr>
          <w:rFonts w:ascii="Times New Roman" w:hAnsi="Times New Roman"/>
          <w:noProof/>
          <w:lang w:val="sr-Latn-ME"/>
        </w:rPr>
        <w:t xml:space="preserve"> </w:t>
      </w:r>
    </w:p>
    <w:p w:rsidR="004446F2" w:rsidRPr="002C5F22" w:rsidRDefault="004446F2" w:rsidP="006E0C55">
      <w:pPr>
        <w:pStyle w:val="NoSpacing"/>
        <w:jc w:val="both"/>
        <w:rPr>
          <w:rFonts w:ascii="Times New Roman" w:hAnsi="Times New Roman"/>
          <w:noProof/>
          <w:lang w:val="sr-Latn-ME"/>
        </w:rPr>
      </w:pPr>
    </w:p>
    <w:p w:rsidR="004446F2" w:rsidRPr="002C5F22" w:rsidRDefault="004446F2"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Ako dojite</w:t>
      </w:r>
    </w:p>
    <w:p w:rsidR="00251A82" w:rsidRPr="002C5F22" w:rsidRDefault="00251A82" w:rsidP="006E0C55">
      <w:pPr>
        <w:pStyle w:val="NoSpacing"/>
        <w:jc w:val="both"/>
        <w:rPr>
          <w:rFonts w:ascii="Times New Roman" w:hAnsi="Times New Roman"/>
          <w:noProof/>
          <w:u w:val="single"/>
          <w:lang w:val="sr-Latn-ME"/>
        </w:rPr>
      </w:pPr>
    </w:p>
    <w:p w:rsidR="004446F2" w:rsidRPr="002C5F22" w:rsidRDefault="006241AA" w:rsidP="006E0C55">
      <w:pPr>
        <w:pStyle w:val="NoSpacing"/>
        <w:jc w:val="both"/>
        <w:rPr>
          <w:rFonts w:ascii="Times New Roman" w:hAnsi="Times New Roman"/>
          <w:noProof/>
          <w:lang w:val="sr-Latn-ME"/>
        </w:rPr>
      </w:pPr>
      <w:r w:rsidRPr="002C5F22">
        <w:rPr>
          <w:rFonts w:ascii="Times New Roman" w:hAnsi="Times New Roman"/>
          <w:noProof/>
          <w:lang w:val="sr-Latn-ME"/>
        </w:rPr>
        <w:t>Ukoliko uzmete ellaOne dok dojite dijete, nemojte dojiti u periodu od sedmicu dana nakon uzimanja ellaOne. U tom periodu se preporučuje upotreba izdajalice kako bi se održalo stvaranje mlijeka, ali mlijeko bacite. Efekat dojenja Vašeg djeteta u sedmici nakon uzimanja ellaOne nije poznat.</w:t>
      </w:r>
      <w:r w:rsidRPr="002C5F22" w:rsidDel="006241AA">
        <w:rPr>
          <w:rFonts w:ascii="Times New Roman" w:hAnsi="Times New Roman"/>
          <w:noProof/>
          <w:lang w:val="sr-Latn-ME"/>
        </w:rPr>
        <w:t xml:space="preserve"> </w:t>
      </w:r>
    </w:p>
    <w:p w:rsidR="006241AA" w:rsidRPr="002C5F22" w:rsidRDefault="006241AA" w:rsidP="006E0C55">
      <w:pPr>
        <w:pStyle w:val="NoSpacing"/>
        <w:jc w:val="both"/>
        <w:rPr>
          <w:rFonts w:ascii="Times New Roman" w:hAnsi="Times New Roman"/>
          <w:noProof/>
          <w:u w:val="single"/>
          <w:lang w:val="sr-Latn-ME"/>
        </w:rPr>
      </w:pPr>
    </w:p>
    <w:p w:rsidR="004446F2" w:rsidRPr="002C5F22" w:rsidRDefault="004446F2"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Plodnost</w:t>
      </w:r>
    </w:p>
    <w:p w:rsidR="00251A82" w:rsidRPr="002C5F22" w:rsidRDefault="00251A82" w:rsidP="006E0C55">
      <w:pPr>
        <w:pStyle w:val="NoSpacing"/>
        <w:jc w:val="both"/>
        <w:rPr>
          <w:rFonts w:ascii="Times New Roman" w:hAnsi="Times New Roman"/>
          <w:noProof/>
          <w:u w:val="single"/>
          <w:lang w:val="sr-Latn-ME"/>
        </w:rPr>
      </w:pPr>
    </w:p>
    <w:p w:rsidR="004446F2" w:rsidRPr="002C5F22" w:rsidRDefault="006241AA"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neće uticati na Vašu buduću plodnost. Ukoliko imate nezaštićeni seksualni odnos </w:t>
      </w:r>
      <w:r w:rsidR="002004E0" w:rsidRPr="002C5F22">
        <w:rPr>
          <w:rFonts w:ascii="Times New Roman" w:hAnsi="Times New Roman"/>
          <w:noProof/>
          <w:lang w:val="sr-Latn-ME"/>
        </w:rPr>
        <w:t>nakon uzimanja ellaOne, to neće spriječiti trudnoću. Zato je važno da do sljedeće menstruacije upotrebljavate kondome.</w:t>
      </w:r>
      <w:r w:rsidR="0083340E" w:rsidRPr="002C5F22">
        <w:rPr>
          <w:rFonts w:ascii="Times New Roman" w:hAnsi="Times New Roman"/>
          <w:noProof/>
          <w:lang w:val="sr-Latn-ME"/>
        </w:rPr>
        <w:t xml:space="preserve"> </w:t>
      </w:r>
      <w:r w:rsidR="004446F2" w:rsidRPr="002C5F22">
        <w:rPr>
          <w:rFonts w:ascii="Times New Roman" w:hAnsi="Times New Roman"/>
          <w:noProof/>
          <w:lang w:val="sr-Latn-ME"/>
        </w:rPr>
        <w:t xml:space="preserve">Nakon uzimanja ellaOne </w:t>
      </w:r>
      <w:r w:rsidR="00543A5D" w:rsidRPr="002C5F22">
        <w:rPr>
          <w:rFonts w:ascii="Times New Roman" w:hAnsi="Times New Roman"/>
          <w:noProof/>
          <w:lang w:val="sr-Latn-ME"/>
        </w:rPr>
        <w:t>kontracepciju</w:t>
      </w:r>
      <w:r w:rsidR="004446F2" w:rsidRPr="002C5F22">
        <w:rPr>
          <w:rFonts w:ascii="Times New Roman" w:hAnsi="Times New Roman"/>
          <w:noProof/>
          <w:lang w:val="sr-Latn-ME"/>
        </w:rPr>
        <w:t xml:space="preserve"> možete </w:t>
      </w:r>
      <w:r w:rsidR="002004E0" w:rsidRPr="002C5F22">
        <w:rPr>
          <w:rFonts w:ascii="Times New Roman" w:hAnsi="Times New Roman"/>
          <w:noProof/>
          <w:lang w:val="sr-Latn-ME"/>
        </w:rPr>
        <w:t xml:space="preserve">početi ili nastaviti s uzimanjem redovne kontracepcije, ali do sljedeće menstruacije treba </w:t>
      </w:r>
      <w:r w:rsidR="00334BA5" w:rsidRPr="002C5F22">
        <w:rPr>
          <w:rFonts w:ascii="Times New Roman" w:hAnsi="Times New Roman"/>
          <w:noProof/>
          <w:lang w:val="sr-Latn-ME"/>
        </w:rPr>
        <w:t xml:space="preserve">da upotrebljavate </w:t>
      </w:r>
      <w:r w:rsidR="002004E0" w:rsidRPr="002C5F22">
        <w:rPr>
          <w:rFonts w:ascii="Times New Roman" w:hAnsi="Times New Roman"/>
          <w:noProof/>
          <w:lang w:val="sr-Latn-ME"/>
        </w:rPr>
        <w:t xml:space="preserve">i kondome. </w:t>
      </w:r>
    </w:p>
    <w:p w:rsidR="002D68A7" w:rsidRPr="002C5F22" w:rsidRDefault="002D68A7" w:rsidP="006E0C55">
      <w:pPr>
        <w:jc w:val="both"/>
        <w:rPr>
          <w:sz w:val="22"/>
          <w:szCs w:val="22"/>
        </w:rPr>
      </w:pPr>
    </w:p>
    <w:p w:rsidR="00A32113" w:rsidRPr="002C5F22" w:rsidRDefault="00A32113" w:rsidP="006E0C55">
      <w:pPr>
        <w:jc w:val="both"/>
        <w:rPr>
          <w:b/>
          <w:bCs/>
          <w:sz w:val="22"/>
          <w:szCs w:val="22"/>
        </w:rPr>
      </w:pPr>
      <w:r w:rsidRPr="002C5F22">
        <w:rPr>
          <w:b/>
          <w:sz w:val="22"/>
          <w:szCs w:val="22"/>
        </w:rPr>
        <w:t xml:space="preserve">Uticaj lijeka </w:t>
      </w:r>
      <w:r w:rsidR="004446F2" w:rsidRPr="002C5F22">
        <w:rPr>
          <w:b/>
          <w:sz w:val="22"/>
          <w:szCs w:val="22"/>
        </w:rPr>
        <w:t xml:space="preserve">ellaOne </w:t>
      </w:r>
      <w:r w:rsidRPr="002C5F22">
        <w:rPr>
          <w:b/>
          <w:sz w:val="22"/>
          <w:szCs w:val="22"/>
        </w:rPr>
        <w:t>na upravljanje motornim vozilima i rukovanje mašinama</w:t>
      </w:r>
      <w:r w:rsidRPr="002C5F22">
        <w:rPr>
          <w:b/>
          <w:bCs/>
          <w:sz w:val="22"/>
          <w:szCs w:val="22"/>
        </w:rPr>
        <w:t xml:space="preserve"> </w:t>
      </w:r>
    </w:p>
    <w:p w:rsidR="0083340E" w:rsidRPr="002C5F22" w:rsidRDefault="0083340E" w:rsidP="006E0C55">
      <w:pPr>
        <w:pStyle w:val="NoSpacing"/>
        <w:jc w:val="both"/>
        <w:rPr>
          <w:rFonts w:ascii="Times New Roman" w:hAnsi="Times New Roman"/>
          <w:noProof/>
          <w:lang w:val="sr-Latn-ME"/>
        </w:rPr>
      </w:pPr>
    </w:p>
    <w:p w:rsidR="004446F2" w:rsidRPr="002C5F22" w:rsidRDefault="004446F2" w:rsidP="006E0C55">
      <w:pPr>
        <w:pStyle w:val="NoSpacing"/>
        <w:jc w:val="both"/>
        <w:rPr>
          <w:rFonts w:ascii="Times New Roman" w:hAnsi="Times New Roman"/>
          <w:b/>
          <w:noProof/>
          <w:lang w:val="sr-Latn-ME"/>
        </w:rPr>
      </w:pPr>
      <w:r w:rsidRPr="002C5F22">
        <w:rPr>
          <w:rFonts w:ascii="Times New Roman" w:hAnsi="Times New Roman"/>
          <w:noProof/>
          <w:lang w:val="sr-Latn-ME"/>
        </w:rPr>
        <w:t xml:space="preserve">Nakon uzimanja ellaOne neke žene </w:t>
      </w:r>
      <w:r w:rsidR="001A1022" w:rsidRPr="002C5F22">
        <w:rPr>
          <w:rFonts w:ascii="Times New Roman" w:hAnsi="Times New Roman"/>
          <w:noProof/>
          <w:lang w:val="sr-Latn-ME"/>
        </w:rPr>
        <w:t>osjete</w:t>
      </w:r>
      <w:r w:rsidRPr="002C5F22">
        <w:rPr>
          <w:rFonts w:ascii="Times New Roman" w:hAnsi="Times New Roman"/>
          <w:noProof/>
          <w:lang w:val="sr-Latn-ME"/>
        </w:rPr>
        <w:t xml:space="preserve"> omaglicu, omamljenost, zamagljen vid i/ili poremećaj pažnje (pogledajte odjeljak</w:t>
      </w:r>
      <w:r w:rsidR="001A1022" w:rsidRPr="002C5F22">
        <w:rPr>
          <w:rFonts w:ascii="Times New Roman" w:hAnsi="Times New Roman"/>
          <w:noProof/>
          <w:lang w:val="sr-Latn-ME"/>
        </w:rPr>
        <w:t xml:space="preserve"> 4</w:t>
      </w:r>
      <w:r w:rsidRPr="002C5F22">
        <w:rPr>
          <w:rFonts w:ascii="Times New Roman" w:hAnsi="Times New Roman"/>
          <w:noProof/>
          <w:lang w:val="sr-Latn-ME"/>
        </w:rPr>
        <w:t xml:space="preserve"> „Moguća neželjena dejstva“)</w:t>
      </w:r>
      <w:r w:rsidR="001A1022" w:rsidRPr="002C5F22">
        <w:rPr>
          <w:rFonts w:ascii="Times New Roman" w:hAnsi="Times New Roman"/>
          <w:noProof/>
          <w:lang w:val="sr-Latn-ME"/>
        </w:rPr>
        <w:t>.</w:t>
      </w:r>
      <w:r w:rsidRPr="002C5F22">
        <w:rPr>
          <w:rFonts w:ascii="Times New Roman" w:hAnsi="Times New Roman"/>
          <w:noProof/>
          <w:lang w:val="sr-Latn-ME"/>
        </w:rPr>
        <w:t xml:space="preserve"> </w:t>
      </w:r>
      <w:r w:rsidR="001A1022" w:rsidRPr="002C5F22">
        <w:rPr>
          <w:rFonts w:ascii="Times New Roman" w:hAnsi="Times New Roman"/>
          <w:noProof/>
          <w:lang w:val="sr-Latn-ME"/>
        </w:rPr>
        <w:t>A</w:t>
      </w:r>
      <w:r w:rsidRPr="002C5F22">
        <w:rPr>
          <w:rFonts w:ascii="Times New Roman" w:hAnsi="Times New Roman"/>
          <w:noProof/>
          <w:lang w:val="sr-Latn-ME"/>
        </w:rPr>
        <w:t>ko</w:t>
      </w:r>
      <w:r w:rsidR="001A1022" w:rsidRPr="002C5F22">
        <w:rPr>
          <w:rFonts w:ascii="Times New Roman" w:hAnsi="Times New Roman"/>
          <w:noProof/>
          <w:lang w:val="sr-Latn-ME"/>
        </w:rPr>
        <w:t xml:space="preserve"> osjetite ove</w:t>
      </w:r>
      <w:r w:rsidRPr="002C5F22">
        <w:rPr>
          <w:rFonts w:ascii="Times New Roman" w:hAnsi="Times New Roman"/>
          <w:noProof/>
          <w:lang w:val="sr-Latn-ME"/>
        </w:rPr>
        <w:t xml:space="preserve"> simptome ne</w:t>
      </w:r>
      <w:r w:rsidR="001A1022" w:rsidRPr="002C5F22">
        <w:rPr>
          <w:rFonts w:ascii="Times New Roman" w:hAnsi="Times New Roman"/>
          <w:noProof/>
          <w:lang w:val="sr-Latn-ME"/>
        </w:rPr>
        <w:t>mojte</w:t>
      </w:r>
      <w:r w:rsidRPr="002C5F22">
        <w:rPr>
          <w:rFonts w:ascii="Times New Roman" w:hAnsi="Times New Roman"/>
          <w:noProof/>
          <w:lang w:val="sr-Latn-ME"/>
        </w:rPr>
        <w:t xml:space="preserve"> upravljat</w:t>
      </w:r>
      <w:r w:rsidR="001A1022" w:rsidRPr="002C5F22">
        <w:rPr>
          <w:rFonts w:ascii="Times New Roman" w:hAnsi="Times New Roman"/>
          <w:noProof/>
          <w:lang w:val="sr-Latn-ME"/>
        </w:rPr>
        <w:t>i</w:t>
      </w:r>
      <w:r w:rsidRPr="002C5F22">
        <w:rPr>
          <w:rFonts w:ascii="Times New Roman" w:hAnsi="Times New Roman"/>
          <w:noProof/>
          <w:lang w:val="sr-Latn-ME"/>
        </w:rPr>
        <w:t xml:space="preserve"> vozilima ili </w:t>
      </w:r>
      <w:r w:rsidR="001A1022" w:rsidRPr="002C5F22">
        <w:rPr>
          <w:rFonts w:ascii="Times New Roman" w:hAnsi="Times New Roman"/>
          <w:noProof/>
          <w:lang w:val="sr-Latn-ME"/>
        </w:rPr>
        <w:t xml:space="preserve">rukovati </w:t>
      </w:r>
      <w:r w:rsidRPr="002C5F22">
        <w:rPr>
          <w:rFonts w:ascii="Times New Roman" w:hAnsi="Times New Roman"/>
          <w:noProof/>
          <w:lang w:val="sr-Latn-ME"/>
        </w:rPr>
        <w:t>mašinama.</w:t>
      </w:r>
    </w:p>
    <w:p w:rsidR="001A1022" w:rsidRPr="002C5F22" w:rsidRDefault="001A1022" w:rsidP="006E0C55">
      <w:pPr>
        <w:jc w:val="both"/>
        <w:rPr>
          <w:b/>
          <w:sz w:val="22"/>
          <w:szCs w:val="22"/>
        </w:rPr>
      </w:pPr>
    </w:p>
    <w:p w:rsidR="001A1022" w:rsidRPr="002C5F22" w:rsidRDefault="00B751DE" w:rsidP="006E0C55">
      <w:pPr>
        <w:jc w:val="both"/>
        <w:rPr>
          <w:b/>
          <w:sz w:val="22"/>
          <w:szCs w:val="22"/>
        </w:rPr>
      </w:pPr>
      <w:r w:rsidRPr="002C5F22">
        <w:rPr>
          <w:b/>
          <w:sz w:val="22"/>
          <w:szCs w:val="22"/>
        </w:rPr>
        <w:t>ellaOne sadrži laktozu</w:t>
      </w:r>
    </w:p>
    <w:p w:rsidR="00B751DE" w:rsidRPr="002C5F22" w:rsidRDefault="00B751DE" w:rsidP="006E0C55">
      <w:pPr>
        <w:jc w:val="both"/>
        <w:rPr>
          <w:b/>
          <w:sz w:val="22"/>
          <w:szCs w:val="22"/>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Ako Vam je</w:t>
      </w:r>
      <w:r w:rsidR="001A1022" w:rsidRPr="002C5F22">
        <w:rPr>
          <w:rFonts w:ascii="Times New Roman" w:hAnsi="Times New Roman"/>
          <w:noProof/>
          <w:lang w:val="sr-Latn-ME"/>
        </w:rPr>
        <w:t xml:space="preserve"> Vaš</w:t>
      </w:r>
      <w:r w:rsidRPr="002C5F22">
        <w:rPr>
          <w:rFonts w:ascii="Times New Roman" w:hAnsi="Times New Roman"/>
          <w:noProof/>
          <w:lang w:val="sr-Latn-ME"/>
        </w:rPr>
        <w:t xml:space="preserve"> ljekar</w:t>
      </w:r>
      <w:r w:rsidR="001A1022" w:rsidRPr="002C5F22">
        <w:rPr>
          <w:rFonts w:ascii="Times New Roman" w:hAnsi="Times New Roman"/>
          <w:noProof/>
          <w:lang w:val="sr-Latn-ME"/>
        </w:rPr>
        <w:t xml:space="preserve"> ili drugi zdravstveni radnik rekao da ne podnosite neke šećere, obratite se svom farmaceutu prije nego </w:t>
      </w:r>
      <w:r w:rsidR="00334BA5" w:rsidRPr="002C5F22">
        <w:rPr>
          <w:rFonts w:ascii="Times New Roman" w:hAnsi="Times New Roman"/>
          <w:noProof/>
          <w:lang w:val="sr-Latn-ME"/>
        </w:rPr>
        <w:t xml:space="preserve">što </w:t>
      </w:r>
      <w:r w:rsidR="001A1022" w:rsidRPr="002C5F22">
        <w:rPr>
          <w:rFonts w:ascii="Times New Roman" w:hAnsi="Times New Roman"/>
          <w:noProof/>
          <w:lang w:val="sr-Latn-ME"/>
        </w:rPr>
        <w:t>uzmete ovaj lijek.</w:t>
      </w:r>
    </w:p>
    <w:p w:rsidR="00A32113" w:rsidRPr="002C5F22" w:rsidRDefault="00A32113" w:rsidP="006E0C55">
      <w:pPr>
        <w:tabs>
          <w:tab w:val="left" w:pos="540"/>
          <w:tab w:val="left" w:pos="569"/>
        </w:tabs>
        <w:jc w:val="both"/>
        <w:rPr>
          <w:b/>
          <w:bCs/>
          <w:sz w:val="22"/>
          <w:szCs w:val="22"/>
        </w:rPr>
      </w:pPr>
      <w:r w:rsidRPr="002C5F22">
        <w:rPr>
          <w:b/>
          <w:bCs/>
          <w:sz w:val="22"/>
          <w:szCs w:val="22"/>
        </w:rPr>
        <w:lastRenderedPageBreak/>
        <w:t xml:space="preserve">3. </w:t>
      </w:r>
      <w:r w:rsidR="00291DAD" w:rsidRPr="002C5F22">
        <w:rPr>
          <w:b/>
          <w:bCs/>
          <w:sz w:val="22"/>
          <w:szCs w:val="22"/>
        </w:rPr>
        <w:tab/>
        <w:t xml:space="preserve">KAKO SE UPOTREBLJAVA LIJEK </w:t>
      </w:r>
      <w:r w:rsidR="004446F2" w:rsidRPr="002C5F22">
        <w:rPr>
          <w:b/>
          <w:sz w:val="22"/>
          <w:szCs w:val="22"/>
        </w:rPr>
        <w:t>ellaOne</w:t>
      </w:r>
    </w:p>
    <w:p w:rsidR="00445D8F" w:rsidRPr="002C5F22" w:rsidRDefault="00445D8F" w:rsidP="006E0C55">
      <w:pPr>
        <w:jc w:val="both"/>
        <w:rPr>
          <w:bCs/>
          <w:caps/>
          <w:sz w:val="22"/>
          <w:szCs w:val="22"/>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Uvijek primijenite ovaj lijek tačno onako kako</w:t>
      </w:r>
      <w:r w:rsidR="00617623" w:rsidRPr="002C5F22">
        <w:rPr>
          <w:rFonts w:ascii="Times New Roman" w:hAnsi="Times New Roman"/>
          <w:noProof/>
          <w:lang w:val="sr-Latn-ME"/>
        </w:rPr>
        <w:t xml:space="preserve"> je opisano u ovom uputstvu ili kako</w:t>
      </w:r>
      <w:r w:rsidRPr="002C5F22">
        <w:rPr>
          <w:rFonts w:ascii="Times New Roman" w:hAnsi="Times New Roman"/>
          <w:noProof/>
          <w:lang w:val="sr-Latn-ME"/>
        </w:rPr>
        <w:t xml:space="preserve"> Vam je rekao Vaš </w:t>
      </w:r>
      <w:r w:rsidR="00617623" w:rsidRPr="002C5F22">
        <w:rPr>
          <w:rFonts w:ascii="Times New Roman" w:hAnsi="Times New Roman"/>
          <w:noProof/>
          <w:lang w:val="sr-Latn-ME"/>
        </w:rPr>
        <w:t>farmaceut, ljekar ili drugi zdravstveni radnik</w:t>
      </w:r>
      <w:r w:rsidRPr="002C5F22">
        <w:rPr>
          <w:rFonts w:ascii="Times New Roman" w:hAnsi="Times New Roman"/>
          <w:noProof/>
          <w:lang w:val="sr-Latn-ME"/>
        </w:rPr>
        <w:t>. Provjerite s</w:t>
      </w:r>
      <w:r w:rsidR="00617623" w:rsidRPr="002C5F22">
        <w:rPr>
          <w:rFonts w:ascii="Times New Roman" w:hAnsi="Times New Roman"/>
          <w:noProof/>
          <w:lang w:val="sr-Latn-ME"/>
        </w:rPr>
        <w:t>a svojim</w:t>
      </w:r>
      <w:r w:rsidRPr="002C5F22">
        <w:rPr>
          <w:rFonts w:ascii="Times New Roman" w:hAnsi="Times New Roman"/>
          <w:noProof/>
          <w:lang w:val="sr-Latn-ME"/>
        </w:rPr>
        <w:t xml:space="preserve"> </w:t>
      </w:r>
      <w:r w:rsidR="00617623" w:rsidRPr="002C5F22">
        <w:rPr>
          <w:rFonts w:ascii="Times New Roman" w:hAnsi="Times New Roman"/>
          <w:noProof/>
          <w:lang w:val="sr-Latn-ME"/>
        </w:rPr>
        <w:t xml:space="preserve">farmaceutom ili </w:t>
      </w:r>
      <w:r w:rsidRPr="002C5F22">
        <w:rPr>
          <w:rFonts w:ascii="Times New Roman" w:hAnsi="Times New Roman"/>
          <w:noProof/>
          <w:lang w:val="sr-Latn-ME"/>
        </w:rPr>
        <w:t>ljekarom ako niste sigurni.</w:t>
      </w:r>
    </w:p>
    <w:p w:rsidR="00617623" w:rsidRPr="002C5F22" w:rsidRDefault="00617623" w:rsidP="006E0C55">
      <w:pPr>
        <w:pStyle w:val="NoSpacing"/>
        <w:jc w:val="both"/>
        <w:rPr>
          <w:rFonts w:ascii="Times New Roman" w:hAnsi="Times New Roman"/>
          <w:noProof/>
          <w:lang w:val="sr-Latn-ME"/>
        </w:rPr>
      </w:pPr>
    </w:p>
    <w:p w:rsidR="00795FE7" w:rsidRPr="002C5F22" w:rsidRDefault="00617623" w:rsidP="00795FE7">
      <w:pPr>
        <w:pStyle w:val="NoSpacing"/>
        <w:jc w:val="both"/>
        <w:rPr>
          <w:rFonts w:ascii="Times New Roman" w:hAnsi="Times New Roman"/>
          <w:noProof/>
          <w:u w:val="single"/>
          <w:lang w:val="sr-Latn-ME"/>
        </w:rPr>
      </w:pPr>
      <w:r w:rsidRPr="002C5F22">
        <w:rPr>
          <w:rFonts w:ascii="Times New Roman" w:hAnsi="Times New Roman"/>
          <w:noProof/>
          <w:u w:val="single"/>
          <w:lang w:val="sr-Latn-ME"/>
        </w:rPr>
        <w:t>Kako uzeti tabletu ellaOne</w:t>
      </w:r>
    </w:p>
    <w:p w:rsidR="0083340E" w:rsidRPr="002C5F22" w:rsidRDefault="0083340E" w:rsidP="00795FE7">
      <w:pPr>
        <w:pStyle w:val="NoSpacing"/>
        <w:jc w:val="both"/>
        <w:rPr>
          <w:rFonts w:ascii="Times New Roman" w:hAnsi="Times New Roman"/>
          <w:noProof/>
          <w:u w:val="single"/>
          <w:lang w:val="sr-Latn-ME"/>
        </w:rPr>
      </w:pPr>
    </w:p>
    <w:p w:rsidR="00795FE7" w:rsidRPr="002C5F22" w:rsidRDefault="004446F2" w:rsidP="003669FA">
      <w:pPr>
        <w:pStyle w:val="NoSpacing"/>
        <w:numPr>
          <w:ilvl w:val="0"/>
          <w:numId w:val="15"/>
        </w:numPr>
        <w:jc w:val="both"/>
        <w:rPr>
          <w:rFonts w:ascii="Times New Roman" w:hAnsi="Times New Roman"/>
          <w:noProof/>
          <w:lang w:val="sr-Latn-ME"/>
        </w:rPr>
      </w:pPr>
      <w:r w:rsidRPr="002C5F22">
        <w:rPr>
          <w:rFonts w:ascii="Times New Roman" w:hAnsi="Times New Roman"/>
          <w:noProof/>
          <w:lang w:val="sr-Latn-ME"/>
        </w:rPr>
        <w:t xml:space="preserve">Uzmite jednu tabletu kroz usta što je prije moguće, ali ne kasnije od </w:t>
      </w:r>
      <w:r w:rsidR="00795FE7" w:rsidRPr="002C5F22">
        <w:rPr>
          <w:rFonts w:ascii="Times New Roman" w:hAnsi="Times New Roman"/>
          <w:noProof/>
          <w:lang w:val="sr-Latn-ME"/>
        </w:rPr>
        <w:t xml:space="preserve">5 dana </w:t>
      </w:r>
      <w:r w:rsidRPr="002C5F22">
        <w:rPr>
          <w:rFonts w:ascii="Times New Roman" w:hAnsi="Times New Roman"/>
          <w:noProof/>
          <w:lang w:val="sr-Latn-ME"/>
        </w:rPr>
        <w:t>(</w:t>
      </w:r>
      <w:r w:rsidR="00617623" w:rsidRPr="002C5F22">
        <w:rPr>
          <w:rFonts w:ascii="Times New Roman" w:hAnsi="Times New Roman"/>
          <w:noProof/>
          <w:lang w:val="sr-Latn-ME"/>
        </w:rPr>
        <w:t>120 sati</w:t>
      </w:r>
      <w:r w:rsidR="00B751DE" w:rsidRPr="002C5F22">
        <w:rPr>
          <w:rFonts w:ascii="Times New Roman" w:hAnsi="Times New Roman"/>
          <w:noProof/>
          <w:lang w:val="sr-Latn-ME"/>
        </w:rPr>
        <w:t xml:space="preserve">) nakon </w:t>
      </w:r>
      <w:r w:rsidRPr="002C5F22">
        <w:rPr>
          <w:rFonts w:ascii="Times New Roman" w:hAnsi="Times New Roman"/>
          <w:noProof/>
          <w:lang w:val="sr-Latn-ME"/>
        </w:rPr>
        <w:t>nezaštićenog seksualnog odnosa ili ne</w:t>
      </w:r>
      <w:r w:rsidR="00B751DE" w:rsidRPr="002C5F22">
        <w:rPr>
          <w:rFonts w:ascii="Times New Roman" w:hAnsi="Times New Roman"/>
          <w:noProof/>
          <w:lang w:val="sr-Latn-ME"/>
        </w:rPr>
        <w:t>uspješne kon</w:t>
      </w:r>
      <w:r w:rsidR="00795FE7" w:rsidRPr="002C5F22">
        <w:rPr>
          <w:rFonts w:ascii="Times New Roman" w:hAnsi="Times New Roman"/>
          <w:noProof/>
          <w:lang w:val="sr-Latn-ME"/>
        </w:rPr>
        <w:t xml:space="preserve">traceptivne metode. Tabletu </w:t>
      </w:r>
      <w:r w:rsidR="00617623" w:rsidRPr="002C5F22">
        <w:rPr>
          <w:rFonts w:ascii="Times New Roman" w:hAnsi="Times New Roman"/>
          <w:noProof/>
          <w:lang w:val="sr-Latn-ME"/>
        </w:rPr>
        <w:t xml:space="preserve">uzmite bez </w:t>
      </w:r>
      <w:r w:rsidR="00334BA5" w:rsidRPr="002C5F22">
        <w:rPr>
          <w:rFonts w:ascii="Times New Roman" w:hAnsi="Times New Roman"/>
          <w:noProof/>
          <w:lang w:val="sr-Latn-ME"/>
        </w:rPr>
        <w:t>odlaganja</w:t>
      </w:r>
      <w:r w:rsidR="00795FE7" w:rsidRPr="002C5F22">
        <w:rPr>
          <w:rFonts w:ascii="Times New Roman" w:hAnsi="Times New Roman"/>
          <w:noProof/>
          <w:lang w:val="sr-Latn-ME"/>
        </w:rPr>
        <w:t xml:space="preserve">. </w:t>
      </w:r>
    </w:p>
    <w:p w:rsidR="00795FE7" w:rsidRPr="002C5F22" w:rsidRDefault="00617623" w:rsidP="003669FA">
      <w:pPr>
        <w:pStyle w:val="NoSpacing"/>
        <w:numPr>
          <w:ilvl w:val="0"/>
          <w:numId w:val="15"/>
        </w:numPr>
        <w:jc w:val="both"/>
        <w:rPr>
          <w:rFonts w:ascii="Times New Roman" w:hAnsi="Times New Roman"/>
          <w:noProof/>
          <w:lang w:val="sr-Latn-ME"/>
        </w:rPr>
      </w:pPr>
      <w:r w:rsidRPr="002C5F22">
        <w:rPr>
          <w:rFonts w:ascii="Times New Roman" w:hAnsi="Times New Roman"/>
          <w:noProof/>
          <w:lang w:val="sr-Latn-ME"/>
        </w:rPr>
        <w:t xml:space="preserve">ellaOne možete uzeti u bilo kojem trenutku </w:t>
      </w:r>
      <w:r w:rsidR="00334BA5" w:rsidRPr="002C5F22">
        <w:rPr>
          <w:rFonts w:ascii="Times New Roman" w:hAnsi="Times New Roman"/>
          <w:noProof/>
          <w:lang w:val="sr-Latn-ME"/>
        </w:rPr>
        <w:t xml:space="preserve">menstrualnog </w:t>
      </w:r>
      <w:r w:rsidRPr="002C5F22">
        <w:rPr>
          <w:rFonts w:ascii="Times New Roman" w:hAnsi="Times New Roman"/>
          <w:noProof/>
          <w:lang w:val="sr-Latn-ME"/>
        </w:rPr>
        <w:t>ciklusa.</w:t>
      </w:r>
      <w:r w:rsidR="00795FE7" w:rsidRPr="002C5F22">
        <w:rPr>
          <w:rFonts w:ascii="Times New Roman" w:hAnsi="Times New Roman"/>
          <w:noProof/>
          <w:lang w:val="sr-Latn-ME"/>
        </w:rPr>
        <w:t xml:space="preserve"> </w:t>
      </w:r>
    </w:p>
    <w:p w:rsidR="004446F2" w:rsidRPr="002C5F22" w:rsidRDefault="00617623" w:rsidP="003669FA">
      <w:pPr>
        <w:pStyle w:val="NoSpacing"/>
        <w:numPr>
          <w:ilvl w:val="0"/>
          <w:numId w:val="15"/>
        </w:numPr>
        <w:jc w:val="both"/>
        <w:rPr>
          <w:rFonts w:ascii="Times New Roman" w:hAnsi="Times New Roman"/>
          <w:noProof/>
          <w:lang w:val="sr-Latn-ME"/>
        </w:rPr>
      </w:pPr>
      <w:r w:rsidRPr="002C5F22">
        <w:rPr>
          <w:rFonts w:ascii="Times New Roman" w:hAnsi="Times New Roman"/>
          <w:noProof/>
          <w:lang w:val="sr-Latn-ME"/>
        </w:rPr>
        <w:t>ellaOne možete uzeti u bilo koje doba dana, prije, tokom ili nakon obroka.</w:t>
      </w:r>
    </w:p>
    <w:p w:rsidR="004446F2" w:rsidRPr="002C5F22" w:rsidRDefault="004446F2" w:rsidP="00B751DE">
      <w:pPr>
        <w:pStyle w:val="NoSpacing"/>
        <w:tabs>
          <w:tab w:val="left" w:pos="142"/>
          <w:tab w:val="left" w:pos="567"/>
        </w:tabs>
        <w:ind w:left="567" w:hanging="567"/>
        <w:jc w:val="both"/>
        <w:rPr>
          <w:rFonts w:ascii="Times New Roman" w:hAnsi="Times New Roman"/>
          <w:noProof/>
          <w:lang w:val="sr-Latn-ME"/>
        </w:rPr>
      </w:pPr>
    </w:p>
    <w:p w:rsidR="00617623" w:rsidRPr="002C5F22" w:rsidRDefault="00617623" w:rsidP="006E0C55">
      <w:pPr>
        <w:pStyle w:val="NoSpacing"/>
        <w:tabs>
          <w:tab w:val="left" w:pos="142"/>
          <w:tab w:val="left" w:pos="567"/>
        </w:tabs>
        <w:ind w:left="567" w:hanging="567"/>
        <w:jc w:val="both"/>
        <w:rPr>
          <w:rFonts w:ascii="Times New Roman" w:hAnsi="Times New Roman"/>
          <w:noProof/>
          <w:u w:val="single"/>
          <w:lang w:val="sr-Latn-ME"/>
        </w:rPr>
      </w:pPr>
      <w:r w:rsidRPr="002C5F22">
        <w:rPr>
          <w:rFonts w:ascii="Times New Roman" w:hAnsi="Times New Roman"/>
          <w:noProof/>
          <w:u w:val="single"/>
          <w:lang w:val="sr-Latn-ME"/>
        </w:rPr>
        <w:t>Ukoliko povratite nakon uzimanja ellaOne</w:t>
      </w:r>
    </w:p>
    <w:p w:rsidR="00617623" w:rsidRPr="002C5F22" w:rsidRDefault="00617623" w:rsidP="006E0C55">
      <w:pPr>
        <w:pStyle w:val="NoSpacing"/>
        <w:tabs>
          <w:tab w:val="left" w:pos="142"/>
          <w:tab w:val="left" w:pos="567"/>
        </w:tabs>
        <w:ind w:left="567" w:hanging="567"/>
        <w:jc w:val="both"/>
        <w:rPr>
          <w:rFonts w:ascii="Times New Roman" w:hAnsi="Times New Roman"/>
          <w:noProof/>
          <w:lang w:val="sr-Latn-ME"/>
        </w:rPr>
      </w:pPr>
    </w:p>
    <w:p w:rsidR="004446F2" w:rsidRPr="002C5F22" w:rsidRDefault="00617623" w:rsidP="006E0C55">
      <w:pPr>
        <w:pStyle w:val="NoSpacing"/>
        <w:tabs>
          <w:tab w:val="left" w:pos="142"/>
          <w:tab w:val="left" w:pos="567"/>
        </w:tabs>
        <w:ind w:left="567" w:hanging="567"/>
        <w:jc w:val="both"/>
        <w:rPr>
          <w:rFonts w:ascii="Times New Roman" w:hAnsi="Times New Roman"/>
          <w:noProof/>
          <w:lang w:val="sr-Latn-ME"/>
        </w:rPr>
      </w:pPr>
      <w:r w:rsidRPr="002C5F22">
        <w:rPr>
          <w:rFonts w:ascii="Times New Roman" w:hAnsi="Times New Roman"/>
          <w:noProof/>
          <w:lang w:val="sr-Latn-ME"/>
        </w:rPr>
        <w:t>Ukoliko</w:t>
      </w:r>
      <w:r w:rsidR="004446F2" w:rsidRPr="002C5F22">
        <w:rPr>
          <w:rFonts w:ascii="Times New Roman" w:hAnsi="Times New Roman"/>
          <w:noProof/>
          <w:lang w:val="sr-Latn-ME"/>
        </w:rPr>
        <w:t xml:space="preserve"> povra</w:t>
      </w:r>
      <w:r w:rsidRPr="002C5F22">
        <w:rPr>
          <w:rFonts w:ascii="Times New Roman" w:hAnsi="Times New Roman"/>
          <w:noProof/>
          <w:lang w:val="sr-Latn-ME"/>
        </w:rPr>
        <w:t>tite</w:t>
      </w:r>
      <w:r w:rsidR="004446F2" w:rsidRPr="002C5F22">
        <w:rPr>
          <w:rFonts w:ascii="Times New Roman" w:hAnsi="Times New Roman"/>
          <w:noProof/>
          <w:lang w:val="sr-Latn-ME"/>
        </w:rPr>
        <w:t xml:space="preserve"> u</w:t>
      </w:r>
      <w:r w:rsidRPr="002C5F22">
        <w:rPr>
          <w:rFonts w:ascii="Times New Roman" w:hAnsi="Times New Roman"/>
          <w:noProof/>
          <w:lang w:val="sr-Latn-ME"/>
        </w:rPr>
        <w:t>nutar</w:t>
      </w:r>
      <w:r w:rsidR="004446F2" w:rsidRPr="002C5F22">
        <w:rPr>
          <w:rFonts w:ascii="Times New Roman" w:hAnsi="Times New Roman"/>
          <w:noProof/>
          <w:lang w:val="sr-Latn-ME"/>
        </w:rPr>
        <w:t xml:space="preserve"> 3 sata nakon uzimanja </w:t>
      </w:r>
      <w:r w:rsidRPr="002C5F22">
        <w:rPr>
          <w:rFonts w:ascii="Times New Roman" w:hAnsi="Times New Roman"/>
          <w:noProof/>
          <w:lang w:val="sr-Latn-ME"/>
        </w:rPr>
        <w:t>tablete, uzmite drugu tabletu što je prije moguće</w:t>
      </w:r>
      <w:r w:rsidR="0046673A" w:rsidRPr="002C5F22">
        <w:rPr>
          <w:rFonts w:ascii="Times New Roman" w:hAnsi="Times New Roman"/>
          <w:noProof/>
          <w:lang w:val="sr-Latn-ME"/>
        </w:rPr>
        <w:t>.</w:t>
      </w:r>
      <w:r w:rsidR="004446F2" w:rsidRPr="002C5F22">
        <w:rPr>
          <w:rFonts w:ascii="Times New Roman" w:hAnsi="Times New Roman"/>
          <w:noProof/>
          <w:lang w:val="sr-Latn-ME"/>
        </w:rPr>
        <w:t xml:space="preserve"> </w:t>
      </w:r>
    </w:p>
    <w:p w:rsidR="004446F2" w:rsidRPr="002C5F22" w:rsidRDefault="004446F2" w:rsidP="006E0C55">
      <w:pPr>
        <w:pStyle w:val="NoSpacing"/>
        <w:tabs>
          <w:tab w:val="left" w:pos="567"/>
        </w:tabs>
        <w:ind w:left="567" w:hanging="567"/>
        <w:jc w:val="both"/>
        <w:rPr>
          <w:rFonts w:ascii="Times New Roman" w:hAnsi="Times New Roman"/>
          <w:noProof/>
          <w:lang w:val="sr-Latn-ME"/>
        </w:rPr>
      </w:pPr>
    </w:p>
    <w:p w:rsidR="0046673A" w:rsidRPr="002C5F22" w:rsidRDefault="0046673A" w:rsidP="006E0C55">
      <w:pPr>
        <w:pStyle w:val="NoSpacing"/>
        <w:tabs>
          <w:tab w:val="left" w:pos="567"/>
        </w:tabs>
        <w:ind w:left="567" w:hanging="567"/>
        <w:jc w:val="both"/>
        <w:rPr>
          <w:rFonts w:ascii="Times New Roman" w:hAnsi="Times New Roman"/>
          <w:noProof/>
          <w:u w:val="single"/>
          <w:lang w:val="sr-Latn-ME"/>
        </w:rPr>
      </w:pPr>
      <w:r w:rsidRPr="002C5F22">
        <w:rPr>
          <w:rFonts w:ascii="Times New Roman" w:hAnsi="Times New Roman"/>
          <w:noProof/>
          <w:u w:val="single"/>
          <w:lang w:val="sr-Latn-ME"/>
        </w:rPr>
        <w:t>Ukoliko ponovo imate seksualni odnos nakon uzimanja ellaOne</w:t>
      </w:r>
    </w:p>
    <w:p w:rsidR="0046673A" w:rsidRPr="002C5F22" w:rsidRDefault="0046673A" w:rsidP="006E0C55">
      <w:pPr>
        <w:pStyle w:val="NoSpacing"/>
        <w:tabs>
          <w:tab w:val="left" w:pos="567"/>
        </w:tabs>
        <w:ind w:left="567" w:hanging="567"/>
        <w:jc w:val="both"/>
        <w:rPr>
          <w:rFonts w:ascii="Times New Roman" w:hAnsi="Times New Roman"/>
          <w:noProof/>
          <w:lang w:val="sr-Latn-ME"/>
        </w:rPr>
      </w:pPr>
    </w:p>
    <w:p w:rsidR="0046673A" w:rsidRPr="002C5F22" w:rsidRDefault="0046673A" w:rsidP="006E0C55">
      <w:pPr>
        <w:pStyle w:val="NoSpacing"/>
        <w:tabs>
          <w:tab w:val="left" w:pos="0"/>
        </w:tabs>
        <w:jc w:val="both"/>
        <w:rPr>
          <w:rFonts w:ascii="Times New Roman" w:hAnsi="Times New Roman"/>
          <w:noProof/>
          <w:lang w:val="sr-Latn-ME"/>
        </w:rPr>
      </w:pPr>
      <w:r w:rsidRPr="002C5F22">
        <w:rPr>
          <w:rFonts w:ascii="Times New Roman" w:hAnsi="Times New Roman"/>
          <w:noProof/>
          <w:lang w:val="sr-Latn-ME"/>
        </w:rPr>
        <w:t>Ukoliko imate nezaštićeni seksualni odnos nakon uzimanja ellaOne, to neće spr</w:t>
      </w:r>
      <w:r w:rsidR="00334BA5" w:rsidRPr="002C5F22">
        <w:rPr>
          <w:rFonts w:ascii="Times New Roman" w:hAnsi="Times New Roman"/>
          <w:noProof/>
          <w:lang w:val="sr-Latn-ME"/>
        </w:rPr>
        <w:t>i</w:t>
      </w:r>
      <w:r w:rsidRPr="002C5F22">
        <w:rPr>
          <w:rFonts w:ascii="Times New Roman" w:hAnsi="Times New Roman"/>
          <w:noProof/>
          <w:lang w:val="sr-Latn-ME"/>
        </w:rPr>
        <w:t>ječiti trudnoću. Nakon što uzmete ellaOne, do sljedeće menstruacije kod svakog seksualnog odnosa koristite kondome.</w:t>
      </w:r>
    </w:p>
    <w:p w:rsidR="0046673A" w:rsidRPr="002C5F22" w:rsidRDefault="0046673A" w:rsidP="006E0C55">
      <w:pPr>
        <w:pStyle w:val="NoSpacing"/>
        <w:tabs>
          <w:tab w:val="left" w:pos="0"/>
        </w:tabs>
        <w:jc w:val="both"/>
        <w:rPr>
          <w:rFonts w:ascii="Times New Roman" w:hAnsi="Times New Roman"/>
          <w:noProof/>
          <w:lang w:val="sr-Latn-ME"/>
        </w:rPr>
      </w:pPr>
    </w:p>
    <w:p w:rsidR="0046673A" w:rsidRPr="002C5F22" w:rsidRDefault="0046673A" w:rsidP="006E0C55">
      <w:pPr>
        <w:pStyle w:val="NoSpacing"/>
        <w:tabs>
          <w:tab w:val="left" w:pos="0"/>
        </w:tabs>
        <w:jc w:val="both"/>
        <w:rPr>
          <w:rFonts w:ascii="Times New Roman" w:hAnsi="Times New Roman"/>
          <w:noProof/>
          <w:u w:val="single"/>
          <w:lang w:val="sr-Latn-ME"/>
        </w:rPr>
      </w:pPr>
      <w:r w:rsidRPr="002C5F22">
        <w:rPr>
          <w:rFonts w:ascii="Times New Roman" w:hAnsi="Times New Roman"/>
          <w:noProof/>
          <w:u w:val="single"/>
          <w:lang w:val="sr-Latn-ME"/>
        </w:rPr>
        <w:t>Ukoliko Vam nakon uzimanja ellaOne sljedeća menstruacija kasni</w:t>
      </w:r>
    </w:p>
    <w:p w:rsidR="0046673A" w:rsidRPr="002C5F22" w:rsidRDefault="0046673A" w:rsidP="006E0C55">
      <w:pPr>
        <w:pStyle w:val="NoSpacing"/>
        <w:tabs>
          <w:tab w:val="left" w:pos="0"/>
        </w:tabs>
        <w:jc w:val="both"/>
        <w:rPr>
          <w:rFonts w:ascii="Times New Roman" w:hAnsi="Times New Roman"/>
          <w:noProof/>
          <w:lang w:val="sr-Latn-ME"/>
        </w:rPr>
      </w:pPr>
    </w:p>
    <w:p w:rsidR="0046673A" w:rsidRPr="002C5F22" w:rsidRDefault="0046673A" w:rsidP="006E0C55">
      <w:pPr>
        <w:pStyle w:val="NoSpacing"/>
        <w:tabs>
          <w:tab w:val="left" w:pos="0"/>
        </w:tabs>
        <w:jc w:val="both"/>
        <w:rPr>
          <w:rFonts w:ascii="Times New Roman" w:hAnsi="Times New Roman"/>
          <w:noProof/>
          <w:lang w:val="sr-Latn-ME"/>
        </w:rPr>
      </w:pPr>
      <w:r w:rsidRPr="002C5F22">
        <w:rPr>
          <w:rFonts w:ascii="Times New Roman" w:hAnsi="Times New Roman"/>
          <w:noProof/>
          <w:lang w:val="sr-Latn-ME"/>
        </w:rPr>
        <w:t xml:space="preserve">Nakon uzimanja ellaOne normalno je da sljedeća menstruacija kasni nekoliko dana. Međutim, ukoliko Vaša menstruacija kasni više od 7 dana, ukoliko je neuobičajeno slaba ili neuobičajeno jaka ili ako imate </w:t>
      </w:r>
      <w:r w:rsidR="00794A67" w:rsidRPr="002C5F22">
        <w:rPr>
          <w:rFonts w:ascii="Times New Roman" w:hAnsi="Times New Roman"/>
          <w:noProof/>
          <w:lang w:val="sr-Latn-ME"/>
        </w:rPr>
        <w:t>simptome kao što su bol u stomaku</w:t>
      </w:r>
      <w:r w:rsidRPr="002C5F22">
        <w:rPr>
          <w:rFonts w:ascii="Times New Roman" w:hAnsi="Times New Roman"/>
          <w:noProof/>
          <w:lang w:val="sr-Latn-ME"/>
        </w:rPr>
        <w:t xml:space="preserve">, osjetljivost dojki, povraćanje ili mučnina, možda ste trudni. Odmah </w:t>
      </w:r>
      <w:r w:rsidR="00334BA5" w:rsidRPr="002C5F22">
        <w:rPr>
          <w:rFonts w:ascii="Times New Roman" w:hAnsi="Times New Roman"/>
          <w:noProof/>
          <w:lang w:val="sr-Latn-ME"/>
        </w:rPr>
        <w:t xml:space="preserve">uradite </w:t>
      </w:r>
      <w:r w:rsidRPr="002C5F22">
        <w:rPr>
          <w:rFonts w:ascii="Times New Roman" w:hAnsi="Times New Roman"/>
          <w:noProof/>
          <w:lang w:val="sr-Latn-ME"/>
        </w:rPr>
        <w:t>test na trudnoću. Ukoliko ste trudni, važno je da odete kod ljekara. (Pogledajte odjeljak „Primjena lijeka ellaOne u periodu trudnoće i dojenja“).</w:t>
      </w:r>
    </w:p>
    <w:p w:rsidR="004446F2" w:rsidRPr="002C5F22" w:rsidRDefault="004446F2" w:rsidP="006E0C55">
      <w:pPr>
        <w:jc w:val="both"/>
        <w:rPr>
          <w:bCs/>
          <w:caps/>
          <w:sz w:val="22"/>
          <w:szCs w:val="22"/>
        </w:rPr>
      </w:pPr>
    </w:p>
    <w:p w:rsidR="003522C4" w:rsidRPr="002C5F22" w:rsidRDefault="003522C4" w:rsidP="006E0C55">
      <w:pPr>
        <w:pStyle w:val="NoSpacing"/>
        <w:jc w:val="both"/>
        <w:rPr>
          <w:rFonts w:ascii="Times New Roman" w:hAnsi="Times New Roman"/>
          <w:noProof/>
          <w:u w:val="single"/>
          <w:lang w:val="sr-Latn-ME"/>
        </w:rPr>
      </w:pPr>
      <w:r w:rsidRPr="002C5F22">
        <w:rPr>
          <w:rFonts w:ascii="Times New Roman" w:hAnsi="Times New Roman"/>
          <w:noProof/>
          <w:u w:val="single"/>
          <w:lang w:val="sr-Latn-ME"/>
        </w:rPr>
        <w:t>Ako ste uzeli više lijeka ellaOne nego što je trebalo</w:t>
      </w:r>
    </w:p>
    <w:p w:rsidR="00CE388F" w:rsidRPr="002C5F22" w:rsidRDefault="00CE388F" w:rsidP="006E0C55">
      <w:pPr>
        <w:pStyle w:val="NoSpacing"/>
        <w:jc w:val="both"/>
        <w:rPr>
          <w:rFonts w:ascii="Times New Roman" w:hAnsi="Times New Roman"/>
          <w:noProof/>
          <w:u w:val="single"/>
          <w:lang w:val="sr-Latn-ME"/>
        </w:rPr>
      </w:pPr>
    </w:p>
    <w:p w:rsidR="009B1CC5" w:rsidRPr="002C5F22" w:rsidRDefault="0046673A" w:rsidP="006E0C55">
      <w:pPr>
        <w:pStyle w:val="NoSpacing"/>
        <w:jc w:val="both"/>
        <w:rPr>
          <w:rFonts w:ascii="Times New Roman" w:hAnsi="Times New Roman"/>
          <w:noProof/>
          <w:lang w:val="sr-Latn-ME"/>
        </w:rPr>
      </w:pPr>
      <w:r w:rsidRPr="002C5F22">
        <w:rPr>
          <w:rFonts w:ascii="Times New Roman" w:hAnsi="Times New Roman"/>
          <w:noProof/>
          <w:lang w:val="sr-Latn-ME"/>
        </w:rPr>
        <w:t>Nisu prijavljeni štetni efekti</w:t>
      </w:r>
      <w:r w:rsidR="009B1CC5" w:rsidRPr="002C5F22">
        <w:rPr>
          <w:rFonts w:ascii="Times New Roman" w:hAnsi="Times New Roman"/>
          <w:noProof/>
          <w:lang w:val="sr-Latn-ME"/>
        </w:rPr>
        <w:t xml:space="preserve"> u slučaju uzimanja više doze ovog lijeka od preporučene. Međutim, obratite se svom farmaceutu, ljekaru ili zdravstvenom radniku za savjet.</w:t>
      </w:r>
      <w:r w:rsidR="009B1CC5" w:rsidRPr="002C5F22" w:rsidDel="009B1CC5">
        <w:rPr>
          <w:rFonts w:ascii="Times New Roman" w:hAnsi="Times New Roman"/>
          <w:noProof/>
          <w:lang w:val="sr-Latn-ME"/>
        </w:rPr>
        <w:t xml:space="preserve"> </w:t>
      </w:r>
    </w:p>
    <w:p w:rsidR="00445D8F"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U slučaju bilo kakvih pitanja u vezi s primjenom ovog lijeka, obratite se svom </w:t>
      </w:r>
      <w:r w:rsidR="009B1CC5" w:rsidRPr="002C5F22">
        <w:rPr>
          <w:rFonts w:ascii="Times New Roman" w:hAnsi="Times New Roman"/>
          <w:noProof/>
          <w:lang w:val="sr-Latn-ME"/>
        </w:rPr>
        <w:t xml:space="preserve">farmaceutu, </w:t>
      </w:r>
      <w:r w:rsidRPr="002C5F22">
        <w:rPr>
          <w:rFonts w:ascii="Times New Roman" w:hAnsi="Times New Roman"/>
          <w:noProof/>
          <w:lang w:val="sr-Latn-ME"/>
        </w:rPr>
        <w:t>ljekaru</w:t>
      </w:r>
      <w:r w:rsidR="009B1CC5" w:rsidRPr="002C5F22">
        <w:rPr>
          <w:rFonts w:ascii="Times New Roman" w:hAnsi="Times New Roman"/>
          <w:noProof/>
          <w:lang w:val="sr-Latn-ME"/>
        </w:rPr>
        <w:t xml:space="preserve"> ili</w:t>
      </w:r>
      <w:r w:rsidRPr="002C5F22">
        <w:rPr>
          <w:rFonts w:ascii="Times New Roman" w:hAnsi="Times New Roman"/>
          <w:noProof/>
          <w:lang w:val="sr-Latn-ME"/>
        </w:rPr>
        <w:t xml:space="preserve"> </w:t>
      </w:r>
      <w:r w:rsidR="009B1CC5" w:rsidRPr="002C5F22">
        <w:rPr>
          <w:rFonts w:ascii="Times New Roman" w:hAnsi="Times New Roman"/>
          <w:noProof/>
          <w:lang w:val="sr-Latn-ME"/>
        </w:rPr>
        <w:t>drugom zdravstvenom radniku</w:t>
      </w:r>
      <w:r w:rsidRPr="002C5F22">
        <w:rPr>
          <w:rFonts w:ascii="Times New Roman" w:hAnsi="Times New Roman"/>
          <w:noProof/>
          <w:lang w:val="sr-Latn-ME"/>
        </w:rPr>
        <w:t>.</w:t>
      </w:r>
    </w:p>
    <w:p w:rsidR="00396B66" w:rsidRPr="002C5F22" w:rsidRDefault="00396B66" w:rsidP="006E0C55">
      <w:pPr>
        <w:jc w:val="both"/>
        <w:rPr>
          <w:sz w:val="22"/>
          <w:szCs w:val="22"/>
        </w:rPr>
      </w:pPr>
    </w:p>
    <w:p w:rsidR="00A32113" w:rsidRPr="002C5F22" w:rsidRDefault="00A32113" w:rsidP="005D7605">
      <w:pPr>
        <w:pStyle w:val="ListParagraph"/>
        <w:numPr>
          <w:ilvl w:val="0"/>
          <w:numId w:val="17"/>
        </w:numPr>
        <w:tabs>
          <w:tab w:val="left" w:pos="540"/>
          <w:tab w:val="left" w:pos="569"/>
        </w:tabs>
        <w:jc w:val="both"/>
        <w:rPr>
          <w:b/>
          <w:bCs/>
          <w:sz w:val="22"/>
          <w:szCs w:val="22"/>
        </w:rPr>
      </w:pPr>
      <w:r w:rsidRPr="002C5F22">
        <w:rPr>
          <w:b/>
          <w:bCs/>
          <w:sz w:val="22"/>
          <w:szCs w:val="22"/>
        </w:rPr>
        <w:t>MOGUĆA NEŽELJENA DEJSTVA</w:t>
      </w:r>
    </w:p>
    <w:p w:rsidR="003E21F1" w:rsidRPr="002C5F22" w:rsidRDefault="003E21F1" w:rsidP="005D7605">
      <w:pPr>
        <w:pStyle w:val="ListParagraph"/>
        <w:tabs>
          <w:tab w:val="left" w:pos="540"/>
          <w:tab w:val="left" w:pos="569"/>
        </w:tabs>
        <w:jc w:val="both"/>
        <w:rPr>
          <w:b/>
          <w:bCs/>
          <w:sz w:val="22"/>
          <w:szCs w:val="22"/>
        </w:rPr>
      </w:pPr>
    </w:p>
    <w:p w:rsidR="002D68A7" w:rsidRPr="002C5F22" w:rsidRDefault="004446F2">
      <w:pPr>
        <w:pStyle w:val="NoSpacing"/>
        <w:jc w:val="both"/>
        <w:rPr>
          <w:rFonts w:ascii="Times New Roman" w:hAnsi="Times New Roman"/>
          <w:noProof/>
          <w:lang w:val="sr-Latn-ME"/>
        </w:rPr>
      </w:pPr>
      <w:r w:rsidRPr="002C5F22">
        <w:rPr>
          <w:rFonts w:ascii="Times New Roman" w:hAnsi="Times New Roman"/>
          <w:noProof/>
          <w:lang w:val="sr-Latn-ME"/>
        </w:rPr>
        <w:t>Kao i svi ljekovi, ovaj lijek može uzrokovati neželjena dejstva, iako se on</w:t>
      </w:r>
      <w:r w:rsidR="00AE4FCA" w:rsidRPr="002C5F22">
        <w:rPr>
          <w:rFonts w:ascii="Times New Roman" w:hAnsi="Times New Roman"/>
          <w:noProof/>
          <w:lang w:val="sr-Latn-ME"/>
        </w:rPr>
        <w:t>a</w:t>
      </w:r>
      <w:r w:rsidRPr="002C5F22">
        <w:rPr>
          <w:rFonts w:ascii="Times New Roman" w:hAnsi="Times New Roman"/>
          <w:noProof/>
          <w:lang w:val="sr-Latn-ME"/>
        </w:rPr>
        <w:t xml:space="preserve"> neće javiti kod svakoga.</w:t>
      </w:r>
      <w:r w:rsidR="00794A67" w:rsidRPr="002C5F22">
        <w:rPr>
          <w:rFonts w:ascii="Times New Roman" w:hAnsi="Times New Roman"/>
          <w:noProof/>
          <w:lang w:val="sr-Latn-ME"/>
        </w:rPr>
        <w:t xml:space="preserve"> Neki simptomi kao što su osjetljivost dojki, bol u stomaku, povraćanje i mučnina takođe mogu da</w:t>
      </w:r>
      <w:r w:rsidR="0083340E" w:rsidRPr="002C5F22">
        <w:rPr>
          <w:rFonts w:ascii="Times New Roman" w:hAnsi="Times New Roman"/>
          <w:noProof/>
          <w:lang w:val="sr-Latn-ME"/>
        </w:rPr>
        <w:t xml:space="preserve"> </w:t>
      </w:r>
      <w:r w:rsidR="00794A67" w:rsidRPr="002C5F22">
        <w:rPr>
          <w:rFonts w:ascii="Times New Roman" w:hAnsi="Times New Roman"/>
          <w:noProof/>
          <w:lang w:val="sr-Latn-ME"/>
        </w:rPr>
        <w:t>budu znakovi trudnoće. Ako Vaša menstruacija izostane, a imate ove simptome nakon uzimanja</w:t>
      </w:r>
    </w:p>
    <w:p w:rsidR="004446F2" w:rsidRPr="002C5F22" w:rsidRDefault="00794A67">
      <w:pPr>
        <w:pStyle w:val="NoSpacing"/>
        <w:jc w:val="both"/>
        <w:rPr>
          <w:rFonts w:ascii="Times New Roman" w:hAnsi="Times New Roman"/>
          <w:noProof/>
          <w:lang w:val="sr-Latn-ME"/>
        </w:rPr>
      </w:pPr>
      <w:r w:rsidRPr="002C5F22">
        <w:rPr>
          <w:rFonts w:ascii="Times New Roman" w:hAnsi="Times New Roman"/>
          <w:noProof/>
          <w:lang w:val="sr-Latn-ME"/>
        </w:rPr>
        <w:t>ellaOne, trebali biste da napravite test na trudnoću (pogledajte odjeljak „Primjena lijeka ellaOne u periodu trudnoće i dojenja“).</w:t>
      </w:r>
    </w:p>
    <w:p w:rsidR="004446F2" w:rsidRPr="002C5F22" w:rsidRDefault="004446F2" w:rsidP="006E0C55">
      <w:pPr>
        <w:pStyle w:val="NoSpacing"/>
        <w:jc w:val="both"/>
        <w:rPr>
          <w:rFonts w:ascii="Times New Roman" w:hAnsi="Times New Roman"/>
          <w:noProof/>
          <w:lang w:val="sr-Latn-ME"/>
        </w:rPr>
      </w:pPr>
    </w:p>
    <w:p w:rsidR="004446F2" w:rsidRPr="002C5F22" w:rsidRDefault="004446F2" w:rsidP="00665781">
      <w:pPr>
        <w:pStyle w:val="NoSpacing"/>
        <w:jc w:val="both"/>
        <w:rPr>
          <w:rFonts w:ascii="Times New Roman" w:hAnsi="Times New Roman"/>
          <w:noProof/>
          <w:lang w:val="sr-Latn-ME"/>
        </w:rPr>
      </w:pPr>
      <w:r w:rsidRPr="002C5F22">
        <w:rPr>
          <w:rFonts w:ascii="Times New Roman" w:hAnsi="Times New Roman"/>
          <w:noProof/>
          <w:u w:val="single"/>
          <w:lang w:val="sr-Latn-ME"/>
        </w:rPr>
        <w:t>Česta neželjena dejstva</w:t>
      </w:r>
      <w:r w:rsidR="003522C4" w:rsidRPr="002C5F22">
        <w:rPr>
          <w:rFonts w:ascii="Times New Roman" w:hAnsi="Times New Roman"/>
          <w:noProof/>
          <w:lang w:val="sr-Latn-ME"/>
        </w:rPr>
        <w:t xml:space="preserve"> </w:t>
      </w:r>
      <w:r w:rsidRPr="002C5F22">
        <w:rPr>
          <w:rFonts w:ascii="Times New Roman" w:hAnsi="Times New Roman"/>
          <w:noProof/>
          <w:lang w:val="sr-Latn-ME"/>
        </w:rPr>
        <w:t>(</w:t>
      </w:r>
      <w:r w:rsidR="003522C4" w:rsidRPr="002C5F22">
        <w:rPr>
          <w:rFonts w:ascii="Times New Roman" w:hAnsi="Times New Roman"/>
          <w:noProof/>
          <w:lang w:val="sr-Latn-ME"/>
        </w:rPr>
        <w:t>mogu se j</w:t>
      </w:r>
      <w:r w:rsidR="00CE388F" w:rsidRPr="002C5F22">
        <w:rPr>
          <w:rFonts w:ascii="Times New Roman" w:hAnsi="Times New Roman"/>
          <w:noProof/>
          <w:lang w:val="sr-Latn-ME"/>
        </w:rPr>
        <w:t xml:space="preserve">aviti </w:t>
      </w:r>
      <w:r w:rsidR="003E21F1" w:rsidRPr="002C5F22">
        <w:rPr>
          <w:rFonts w:ascii="Times New Roman" w:hAnsi="Times New Roman"/>
          <w:noProof/>
          <w:lang w:val="sr-Latn-ME"/>
        </w:rPr>
        <w:t xml:space="preserve">kod </w:t>
      </w:r>
      <w:r w:rsidR="00CE388F" w:rsidRPr="002C5F22">
        <w:rPr>
          <w:rFonts w:ascii="Times New Roman" w:hAnsi="Times New Roman"/>
          <w:noProof/>
          <w:lang w:val="sr-Latn-ME"/>
        </w:rPr>
        <w:t>manje od 1 na 10 osoba)</w:t>
      </w:r>
    </w:p>
    <w:p w:rsidR="00CE388F" w:rsidRPr="002C5F22" w:rsidRDefault="00CE388F" w:rsidP="005B1CCC">
      <w:pPr>
        <w:pStyle w:val="NoSpacing"/>
        <w:jc w:val="both"/>
        <w:rPr>
          <w:rFonts w:ascii="Times New Roman" w:hAnsi="Times New Roman"/>
          <w:noProof/>
          <w:lang w:val="sr-Latn-ME"/>
        </w:rPr>
      </w:pPr>
    </w:p>
    <w:p w:rsidR="004446F2" w:rsidRPr="002C5F22" w:rsidRDefault="004446F2">
      <w:pPr>
        <w:pStyle w:val="NoSpacing"/>
        <w:numPr>
          <w:ilvl w:val="0"/>
          <w:numId w:val="10"/>
        </w:numPr>
        <w:jc w:val="both"/>
        <w:rPr>
          <w:rFonts w:ascii="Times New Roman" w:hAnsi="Times New Roman"/>
          <w:noProof/>
          <w:lang w:val="sr-Latn-ME"/>
        </w:rPr>
      </w:pPr>
      <w:r w:rsidRPr="002C5F22">
        <w:rPr>
          <w:rFonts w:ascii="Times New Roman" w:hAnsi="Times New Roman"/>
          <w:noProof/>
          <w:lang w:val="sr-Latn-ME"/>
        </w:rPr>
        <w:t xml:space="preserve">mučnina, bol </w:t>
      </w:r>
      <w:r w:rsidR="00794A67" w:rsidRPr="002C5F22">
        <w:rPr>
          <w:rFonts w:ascii="Times New Roman" w:hAnsi="Times New Roman"/>
          <w:noProof/>
          <w:lang w:val="sr-Latn-ME"/>
        </w:rPr>
        <w:t>ili</w:t>
      </w:r>
      <w:r w:rsidRPr="002C5F22">
        <w:rPr>
          <w:rFonts w:ascii="Times New Roman" w:hAnsi="Times New Roman"/>
          <w:noProof/>
          <w:lang w:val="sr-Latn-ME"/>
        </w:rPr>
        <w:t xml:space="preserve"> nelagoda u </w:t>
      </w:r>
      <w:r w:rsidR="00794A67" w:rsidRPr="002C5F22">
        <w:rPr>
          <w:rFonts w:ascii="Times New Roman" w:hAnsi="Times New Roman"/>
          <w:noProof/>
          <w:lang w:val="sr-Latn-ME"/>
        </w:rPr>
        <w:t>stomaku</w:t>
      </w:r>
      <w:r w:rsidRPr="002C5F22">
        <w:rPr>
          <w:rFonts w:ascii="Times New Roman" w:hAnsi="Times New Roman"/>
          <w:noProof/>
          <w:lang w:val="sr-Latn-ME"/>
        </w:rPr>
        <w:t>, povraćanje</w:t>
      </w:r>
    </w:p>
    <w:p w:rsidR="004446F2" w:rsidRPr="002C5F22" w:rsidRDefault="00794A67">
      <w:pPr>
        <w:pStyle w:val="NoSpacing"/>
        <w:numPr>
          <w:ilvl w:val="0"/>
          <w:numId w:val="10"/>
        </w:numPr>
        <w:jc w:val="both"/>
        <w:rPr>
          <w:rFonts w:ascii="Times New Roman" w:hAnsi="Times New Roman"/>
          <w:noProof/>
          <w:lang w:val="sr-Latn-ME"/>
        </w:rPr>
      </w:pPr>
      <w:r w:rsidRPr="002C5F22">
        <w:rPr>
          <w:rFonts w:ascii="Times New Roman" w:hAnsi="Times New Roman"/>
          <w:noProof/>
          <w:lang w:val="sr-Latn-ME"/>
        </w:rPr>
        <w:t xml:space="preserve">bolne menstruacije, bol u karlici, osjetljivost dojki </w:t>
      </w:r>
    </w:p>
    <w:p w:rsidR="004446F2" w:rsidRPr="002C5F22" w:rsidRDefault="00794A67">
      <w:pPr>
        <w:pStyle w:val="NoSpacing"/>
        <w:numPr>
          <w:ilvl w:val="0"/>
          <w:numId w:val="10"/>
        </w:numPr>
        <w:jc w:val="both"/>
        <w:rPr>
          <w:rFonts w:ascii="Times New Roman" w:hAnsi="Times New Roman"/>
          <w:noProof/>
          <w:lang w:val="sr-Latn-ME"/>
        </w:rPr>
      </w:pPr>
      <w:r w:rsidRPr="002C5F22">
        <w:rPr>
          <w:rFonts w:ascii="Times New Roman" w:hAnsi="Times New Roman"/>
          <w:noProof/>
          <w:lang w:val="sr-Latn-ME"/>
        </w:rPr>
        <w:t>glavobolja, omaglica, promjene raspoloženja</w:t>
      </w:r>
      <w:r w:rsidRPr="002C5F22" w:rsidDel="00794A67">
        <w:rPr>
          <w:rFonts w:ascii="Times New Roman" w:hAnsi="Times New Roman"/>
          <w:noProof/>
          <w:lang w:val="sr-Latn-ME"/>
        </w:rPr>
        <w:t xml:space="preserve"> </w:t>
      </w:r>
    </w:p>
    <w:p w:rsidR="004446F2" w:rsidRPr="002C5F22" w:rsidRDefault="004446F2">
      <w:pPr>
        <w:pStyle w:val="NoSpacing"/>
        <w:numPr>
          <w:ilvl w:val="0"/>
          <w:numId w:val="10"/>
        </w:numPr>
        <w:jc w:val="both"/>
        <w:rPr>
          <w:rFonts w:ascii="Times New Roman" w:hAnsi="Times New Roman"/>
          <w:noProof/>
          <w:lang w:val="sr-Latn-ME"/>
        </w:rPr>
      </w:pPr>
      <w:r w:rsidRPr="002C5F22">
        <w:rPr>
          <w:rFonts w:ascii="Times New Roman" w:hAnsi="Times New Roman"/>
          <w:noProof/>
          <w:lang w:val="sr-Latn-ME"/>
        </w:rPr>
        <w:t>bol u mišićima, bol u leđima</w:t>
      </w:r>
      <w:r w:rsidR="00794A67" w:rsidRPr="002C5F22">
        <w:rPr>
          <w:rFonts w:ascii="Times New Roman" w:hAnsi="Times New Roman"/>
          <w:noProof/>
          <w:lang w:val="sr-Latn-ME"/>
        </w:rPr>
        <w:t>, umor</w:t>
      </w:r>
    </w:p>
    <w:p w:rsidR="004446F2" w:rsidRPr="002C5F22" w:rsidRDefault="004446F2">
      <w:pPr>
        <w:pStyle w:val="NoSpacing"/>
        <w:ind w:left="426" w:hanging="426"/>
        <w:jc w:val="both"/>
        <w:rPr>
          <w:rFonts w:ascii="Times New Roman" w:hAnsi="Times New Roman"/>
          <w:noProof/>
          <w:lang w:val="sr-Latn-ME"/>
        </w:rPr>
      </w:pPr>
    </w:p>
    <w:p w:rsidR="004446F2" w:rsidRPr="002C5F22" w:rsidRDefault="004446F2">
      <w:pPr>
        <w:pStyle w:val="NoSpacing"/>
        <w:ind w:left="426" w:hanging="426"/>
        <w:jc w:val="both"/>
        <w:rPr>
          <w:rFonts w:ascii="Times New Roman" w:hAnsi="Times New Roman"/>
          <w:noProof/>
          <w:lang w:val="sr-Latn-ME"/>
        </w:rPr>
      </w:pPr>
      <w:r w:rsidRPr="002C5F22">
        <w:rPr>
          <w:rFonts w:ascii="Times New Roman" w:hAnsi="Times New Roman"/>
          <w:noProof/>
          <w:u w:val="single"/>
          <w:lang w:val="sr-Latn-ME"/>
        </w:rPr>
        <w:t>Povremena neželjena dejstva</w:t>
      </w:r>
      <w:r w:rsidRPr="002C5F22">
        <w:rPr>
          <w:rFonts w:ascii="Times New Roman" w:hAnsi="Times New Roman"/>
          <w:noProof/>
          <w:lang w:val="sr-Latn-ME"/>
        </w:rPr>
        <w:t xml:space="preserve"> (</w:t>
      </w:r>
      <w:r w:rsidR="003522C4" w:rsidRPr="002C5F22">
        <w:rPr>
          <w:rFonts w:ascii="Times New Roman" w:hAnsi="Times New Roman"/>
          <w:noProof/>
          <w:lang w:val="sr-Latn-ME"/>
        </w:rPr>
        <w:t>mogu se ja</w:t>
      </w:r>
      <w:r w:rsidR="00CE388F" w:rsidRPr="002C5F22">
        <w:rPr>
          <w:rFonts w:ascii="Times New Roman" w:hAnsi="Times New Roman"/>
          <w:noProof/>
          <w:lang w:val="sr-Latn-ME"/>
        </w:rPr>
        <w:t xml:space="preserve">viti </w:t>
      </w:r>
      <w:r w:rsidR="003E21F1" w:rsidRPr="002C5F22">
        <w:rPr>
          <w:rFonts w:ascii="Times New Roman" w:hAnsi="Times New Roman"/>
          <w:noProof/>
          <w:lang w:val="sr-Latn-ME"/>
        </w:rPr>
        <w:t xml:space="preserve">kod </w:t>
      </w:r>
      <w:r w:rsidR="00CE388F" w:rsidRPr="002C5F22">
        <w:rPr>
          <w:rFonts w:ascii="Times New Roman" w:hAnsi="Times New Roman"/>
          <w:noProof/>
          <w:lang w:val="sr-Latn-ME"/>
        </w:rPr>
        <w:t>manje od 1 na 100 osoba)</w:t>
      </w:r>
    </w:p>
    <w:p w:rsidR="00BF2111" w:rsidRPr="002C5F22" w:rsidRDefault="00BF2111">
      <w:pPr>
        <w:pStyle w:val="NoSpacing"/>
        <w:ind w:left="426" w:hanging="426"/>
        <w:jc w:val="both"/>
        <w:rPr>
          <w:rFonts w:ascii="Times New Roman" w:hAnsi="Times New Roman"/>
          <w:noProof/>
          <w:lang w:val="sr-Latn-ME"/>
        </w:rPr>
      </w:pPr>
    </w:p>
    <w:p w:rsidR="004446F2" w:rsidRPr="002C5F22" w:rsidRDefault="004446F2">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 xml:space="preserve">proliv, </w:t>
      </w:r>
      <w:r w:rsidR="00C8715B" w:rsidRPr="002C5F22">
        <w:rPr>
          <w:rFonts w:ascii="Times New Roman" w:hAnsi="Times New Roman"/>
          <w:noProof/>
          <w:lang w:val="sr-Latn-ME"/>
        </w:rPr>
        <w:t xml:space="preserve">žgaravica, gasovi u crijevima, </w:t>
      </w:r>
      <w:r w:rsidRPr="002C5F22">
        <w:rPr>
          <w:rFonts w:ascii="Times New Roman" w:hAnsi="Times New Roman"/>
          <w:noProof/>
          <w:lang w:val="sr-Latn-ME"/>
        </w:rPr>
        <w:t xml:space="preserve">suvoća usta  </w:t>
      </w:r>
    </w:p>
    <w:p w:rsidR="004446F2" w:rsidRPr="002C5F22" w:rsidRDefault="00C8715B">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neuobičajeno ili nepravilno</w:t>
      </w:r>
      <w:r w:rsidR="004446F2" w:rsidRPr="002C5F22">
        <w:rPr>
          <w:rFonts w:ascii="Times New Roman" w:hAnsi="Times New Roman"/>
          <w:noProof/>
          <w:lang w:val="sr-Latn-ME"/>
        </w:rPr>
        <w:t xml:space="preserve"> vaginalno krvarenje</w:t>
      </w:r>
      <w:r w:rsidR="00020D5F" w:rsidRPr="002C5F22">
        <w:rPr>
          <w:rFonts w:ascii="Times New Roman" w:hAnsi="Times New Roman"/>
          <w:noProof/>
          <w:lang w:val="sr-Latn-ME"/>
        </w:rPr>
        <w:t>,</w:t>
      </w:r>
      <w:r w:rsidR="00BF2111" w:rsidRPr="002C5F22">
        <w:rPr>
          <w:rFonts w:ascii="Times New Roman" w:hAnsi="Times New Roman"/>
          <w:noProof/>
          <w:lang w:val="sr-Latn-ME"/>
        </w:rPr>
        <w:t xml:space="preserve"> obilne/produžene </w:t>
      </w:r>
      <w:r w:rsidR="00CE388F" w:rsidRPr="002C5F22">
        <w:rPr>
          <w:rFonts w:ascii="Times New Roman" w:hAnsi="Times New Roman"/>
          <w:noProof/>
          <w:lang w:val="sr-Latn-ME"/>
        </w:rPr>
        <w:t>menstruacije, predmenstrua</w:t>
      </w:r>
      <w:r w:rsidR="003E21F1" w:rsidRPr="002C5F22">
        <w:rPr>
          <w:rFonts w:ascii="Times New Roman" w:hAnsi="Times New Roman"/>
          <w:noProof/>
          <w:lang w:val="sr-Latn-ME"/>
        </w:rPr>
        <w:t>lni</w:t>
      </w:r>
      <w:r w:rsidR="00BF2111" w:rsidRPr="002C5F22">
        <w:rPr>
          <w:rFonts w:ascii="Times New Roman" w:hAnsi="Times New Roman"/>
          <w:noProof/>
          <w:lang w:val="sr-Latn-ME"/>
        </w:rPr>
        <w:t xml:space="preserve"> </w:t>
      </w:r>
      <w:r w:rsidR="004446F2" w:rsidRPr="002C5F22">
        <w:rPr>
          <w:rFonts w:ascii="Times New Roman" w:hAnsi="Times New Roman"/>
          <w:noProof/>
          <w:lang w:val="sr-Latn-ME"/>
        </w:rPr>
        <w:t>sindrom</w:t>
      </w:r>
      <w:r w:rsidR="00020D5F" w:rsidRPr="002C5F22">
        <w:rPr>
          <w:rFonts w:ascii="Times New Roman" w:hAnsi="Times New Roman"/>
          <w:noProof/>
          <w:lang w:val="sr-Latn-ME"/>
        </w:rPr>
        <w:t>, nadražaj ili iscjedak iz vagine, smanjen ili povećan seksualni nagon</w:t>
      </w:r>
    </w:p>
    <w:p w:rsidR="004446F2" w:rsidRPr="002C5F22" w:rsidRDefault="004446F2">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 xml:space="preserve">talasi vrućine </w:t>
      </w:r>
    </w:p>
    <w:p w:rsidR="004446F2" w:rsidRPr="002C5F22" w:rsidRDefault="004446F2">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promjene apetita, poremećaji emocija, anksioznost, uznemirenos</w:t>
      </w:r>
      <w:r w:rsidR="00CE388F" w:rsidRPr="002C5F22">
        <w:rPr>
          <w:rFonts w:ascii="Times New Roman" w:hAnsi="Times New Roman"/>
          <w:noProof/>
          <w:lang w:val="sr-Latn-ME"/>
        </w:rPr>
        <w:t xml:space="preserve">t, smetnje spavanja, pospanost, </w:t>
      </w:r>
      <w:r w:rsidR="00020D5F" w:rsidRPr="002C5F22">
        <w:rPr>
          <w:rFonts w:ascii="Times New Roman" w:hAnsi="Times New Roman"/>
          <w:noProof/>
          <w:lang w:val="sr-Latn-ME"/>
        </w:rPr>
        <w:t>migrena, smetnje vida</w:t>
      </w:r>
    </w:p>
    <w:p w:rsidR="00020D5F" w:rsidRPr="002C5F22" w:rsidRDefault="00020D5F">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grip</w:t>
      </w:r>
    </w:p>
    <w:p w:rsidR="004446F2" w:rsidRPr="002C5F22" w:rsidRDefault="004446F2">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akne, oštećenja na koži, svrab</w:t>
      </w:r>
    </w:p>
    <w:p w:rsidR="004446F2" w:rsidRPr="002C5F22" w:rsidRDefault="003E21F1">
      <w:pPr>
        <w:pStyle w:val="NoSpacing"/>
        <w:numPr>
          <w:ilvl w:val="0"/>
          <w:numId w:val="11"/>
        </w:numPr>
        <w:jc w:val="both"/>
        <w:rPr>
          <w:rFonts w:ascii="Times New Roman" w:hAnsi="Times New Roman"/>
          <w:noProof/>
          <w:lang w:val="sr-Latn-ME"/>
        </w:rPr>
      </w:pPr>
      <w:r w:rsidRPr="002C5F22">
        <w:rPr>
          <w:rFonts w:ascii="Times New Roman" w:hAnsi="Times New Roman"/>
          <w:noProof/>
          <w:lang w:val="sr-Latn-ME"/>
        </w:rPr>
        <w:t>groznica</w:t>
      </w:r>
      <w:r w:rsidR="00020D5F" w:rsidRPr="002C5F22">
        <w:rPr>
          <w:rFonts w:ascii="Times New Roman" w:hAnsi="Times New Roman"/>
          <w:noProof/>
          <w:lang w:val="sr-Latn-ME"/>
        </w:rPr>
        <w:t>, drhtavica, malaksalost</w:t>
      </w:r>
    </w:p>
    <w:p w:rsidR="004446F2" w:rsidRPr="002C5F22" w:rsidRDefault="004446F2">
      <w:pPr>
        <w:pStyle w:val="NoSpacing"/>
        <w:ind w:left="426" w:hanging="426"/>
        <w:jc w:val="both"/>
        <w:rPr>
          <w:rFonts w:ascii="Times New Roman" w:hAnsi="Times New Roman"/>
          <w:noProof/>
          <w:lang w:val="sr-Latn-ME"/>
        </w:rPr>
      </w:pPr>
    </w:p>
    <w:p w:rsidR="004446F2" w:rsidRPr="002C5F22" w:rsidRDefault="004446F2">
      <w:pPr>
        <w:pStyle w:val="NoSpacing"/>
        <w:ind w:left="426" w:hanging="426"/>
        <w:jc w:val="both"/>
        <w:rPr>
          <w:rFonts w:ascii="Times New Roman" w:hAnsi="Times New Roman"/>
          <w:noProof/>
          <w:lang w:val="sr-Latn-ME"/>
        </w:rPr>
      </w:pPr>
      <w:r w:rsidRPr="002C5F22">
        <w:rPr>
          <w:rFonts w:ascii="Times New Roman" w:hAnsi="Times New Roman"/>
          <w:noProof/>
          <w:u w:val="single"/>
          <w:lang w:val="sr-Latn-ME"/>
        </w:rPr>
        <w:t>Rijetka neželjena dejstva</w:t>
      </w:r>
      <w:r w:rsidRPr="002C5F22">
        <w:rPr>
          <w:rFonts w:ascii="Times New Roman" w:hAnsi="Times New Roman"/>
          <w:noProof/>
          <w:lang w:val="sr-Latn-ME"/>
        </w:rPr>
        <w:t xml:space="preserve"> (</w:t>
      </w:r>
      <w:r w:rsidR="003522C4" w:rsidRPr="002C5F22">
        <w:rPr>
          <w:rFonts w:ascii="Times New Roman" w:hAnsi="Times New Roman"/>
          <w:noProof/>
          <w:lang w:val="sr-Latn-ME"/>
        </w:rPr>
        <w:t>mogu se jav</w:t>
      </w:r>
      <w:r w:rsidR="00BF2111" w:rsidRPr="002C5F22">
        <w:rPr>
          <w:rFonts w:ascii="Times New Roman" w:hAnsi="Times New Roman"/>
          <w:noProof/>
          <w:lang w:val="sr-Latn-ME"/>
        </w:rPr>
        <w:t>iti u manje od 1 na 1000 osoba)</w:t>
      </w:r>
    </w:p>
    <w:p w:rsidR="00BF2111" w:rsidRPr="002C5F22" w:rsidRDefault="00BF2111">
      <w:pPr>
        <w:pStyle w:val="NoSpacing"/>
        <w:ind w:left="426" w:hanging="426"/>
        <w:jc w:val="both"/>
        <w:rPr>
          <w:rFonts w:ascii="Times New Roman" w:hAnsi="Times New Roman"/>
          <w:noProof/>
          <w:lang w:val="sr-Latn-ME"/>
        </w:rPr>
      </w:pPr>
    </w:p>
    <w:p w:rsidR="004446F2" w:rsidRPr="002C5F22" w:rsidRDefault="00020D5F">
      <w:pPr>
        <w:pStyle w:val="NoSpacing"/>
        <w:numPr>
          <w:ilvl w:val="0"/>
          <w:numId w:val="12"/>
        </w:numPr>
        <w:jc w:val="both"/>
        <w:rPr>
          <w:rFonts w:ascii="Times New Roman" w:hAnsi="Times New Roman"/>
          <w:noProof/>
          <w:lang w:val="sr-Latn-ME"/>
        </w:rPr>
      </w:pPr>
      <w:r w:rsidRPr="002C5F22">
        <w:rPr>
          <w:rFonts w:ascii="Times New Roman" w:hAnsi="Times New Roman"/>
          <w:noProof/>
          <w:lang w:val="sr-Latn-ME"/>
        </w:rPr>
        <w:t xml:space="preserve">bol ili svrab </w:t>
      </w:r>
      <w:r w:rsidR="004446F2" w:rsidRPr="002C5F22">
        <w:rPr>
          <w:rFonts w:ascii="Times New Roman" w:hAnsi="Times New Roman"/>
          <w:noProof/>
          <w:lang w:val="sr-Latn-ME"/>
        </w:rPr>
        <w:t>genital</w:t>
      </w:r>
      <w:r w:rsidRPr="002C5F22">
        <w:rPr>
          <w:rFonts w:ascii="Times New Roman" w:hAnsi="Times New Roman"/>
          <w:noProof/>
          <w:lang w:val="sr-Latn-ME"/>
        </w:rPr>
        <w:t>ija</w:t>
      </w:r>
      <w:r w:rsidR="004446F2" w:rsidRPr="002C5F22">
        <w:rPr>
          <w:rFonts w:ascii="Times New Roman" w:hAnsi="Times New Roman"/>
          <w:noProof/>
          <w:lang w:val="sr-Latn-ME"/>
        </w:rPr>
        <w:t xml:space="preserve">, bol tokom seksualnog odnosa, </w:t>
      </w:r>
      <w:r w:rsidR="00B67D32" w:rsidRPr="002C5F22">
        <w:rPr>
          <w:rFonts w:ascii="Times New Roman" w:hAnsi="Times New Roman"/>
          <w:noProof/>
          <w:lang w:val="sr-Latn-ME"/>
        </w:rPr>
        <w:t>prsnuće</w:t>
      </w:r>
      <w:r w:rsidR="004446F2" w:rsidRPr="002C5F22">
        <w:rPr>
          <w:rFonts w:ascii="Times New Roman" w:hAnsi="Times New Roman"/>
          <w:noProof/>
          <w:lang w:val="sr-Latn-ME"/>
        </w:rPr>
        <w:t xml:space="preserve"> ciste jajnika, neuobičajeno oskudn</w:t>
      </w:r>
      <w:r w:rsidR="00B67D32" w:rsidRPr="002C5F22">
        <w:rPr>
          <w:rFonts w:ascii="Times New Roman" w:hAnsi="Times New Roman"/>
          <w:noProof/>
          <w:lang w:val="sr-Latn-ME"/>
        </w:rPr>
        <w:t>a</w:t>
      </w:r>
      <w:r w:rsidR="00BF2111" w:rsidRPr="002C5F22">
        <w:rPr>
          <w:rFonts w:ascii="Times New Roman" w:hAnsi="Times New Roman"/>
          <w:noProof/>
          <w:lang w:val="sr-Latn-ME"/>
        </w:rPr>
        <w:t xml:space="preserve"> </w:t>
      </w:r>
      <w:r w:rsidR="004446F2" w:rsidRPr="002C5F22">
        <w:rPr>
          <w:rFonts w:ascii="Times New Roman" w:hAnsi="Times New Roman"/>
          <w:noProof/>
          <w:lang w:val="sr-Latn-ME"/>
        </w:rPr>
        <w:t>menstruacij</w:t>
      </w:r>
      <w:r w:rsidR="00B67D32" w:rsidRPr="002C5F22">
        <w:rPr>
          <w:rFonts w:ascii="Times New Roman" w:hAnsi="Times New Roman"/>
          <w:noProof/>
          <w:lang w:val="sr-Latn-ME"/>
        </w:rPr>
        <w:t>a</w:t>
      </w:r>
    </w:p>
    <w:p w:rsidR="004446F2" w:rsidRPr="002C5F22" w:rsidRDefault="00B67D32">
      <w:pPr>
        <w:pStyle w:val="NoSpacing"/>
        <w:numPr>
          <w:ilvl w:val="0"/>
          <w:numId w:val="12"/>
        </w:numPr>
        <w:jc w:val="both"/>
        <w:rPr>
          <w:rFonts w:ascii="Times New Roman" w:hAnsi="Times New Roman"/>
          <w:noProof/>
          <w:lang w:val="sr-Latn-ME"/>
        </w:rPr>
      </w:pPr>
      <w:r w:rsidRPr="002C5F22">
        <w:rPr>
          <w:rFonts w:ascii="Times New Roman" w:hAnsi="Times New Roman"/>
          <w:noProof/>
          <w:lang w:val="sr-Latn-ME"/>
        </w:rPr>
        <w:t>gubitak</w:t>
      </w:r>
      <w:r w:rsidR="004446F2" w:rsidRPr="002C5F22">
        <w:rPr>
          <w:rFonts w:ascii="Times New Roman" w:hAnsi="Times New Roman"/>
          <w:noProof/>
          <w:lang w:val="sr-Latn-ME"/>
        </w:rPr>
        <w:t xml:space="preserve"> pažnje, vrtoglavica, drhtavica, dezorijentacija, nesvjestica</w:t>
      </w:r>
    </w:p>
    <w:p w:rsidR="004446F2" w:rsidRPr="002C5F22" w:rsidRDefault="004446F2">
      <w:pPr>
        <w:pStyle w:val="NoSpacing"/>
        <w:numPr>
          <w:ilvl w:val="0"/>
          <w:numId w:val="12"/>
        </w:numPr>
        <w:jc w:val="both"/>
        <w:rPr>
          <w:rFonts w:ascii="Times New Roman" w:hAnsi="Times New Roman"/>
          <w:noProof/>
          <w:lang w:val="sr-Latn-ME"/>
        </w:rPr>
      </w:pPr>
      <w:r w:rsidRPr="002C5F22">
        <w:rPr>
          <w:rFonts w:ascii="Times New Roman" w:hAnsi="Times New Roman"/>
          <w:noProof/>
          <w:lang w:val="sr-Latn-ME"/>
        </w:rPr>
        <w:t>abnormalan osjećaj u oku, crvenilo oka, osjetljivost oka na svjetlost</w:t>
      </w:r>
    </w:p>
    <w:p w:rsidR="004446F2" w:rsidRPr="002C5F22" w:rsidRDefault="004446F2">
      <w:pPr>
        <w:pStyle w:val="NoSpacing"/>
        <w:numPr>
          <w:ilvl w:val="0"/>
          <w:numId w:val="12"/>
        </w:numPr>
        <w:jc w:val="both"/>
        <w:rPr>
          <w:rFonts w:ascii="Times New Roman" w:hAnsi="Times New Roman"/>
          <w:noProof/>
          <w:lang w:val="sr-Latn-ME"/>
        </w:rPr>
      </w:pPr>
      <w:r w:rsidRPr="002C5F22">
        <w:rPr>
          <w:rFonts w:ascii="Times New Roman" w:hAnsi="Times New Roman"/>
          <w:noProof/>
          <w:lang w:val="sr-Latn-ME"/>
        </w:rPr>
        <w:t>suvoća grla</w:t>
      </w:r>
      <w:r w:rsidR="00B67D32" w:rsidRPr="002C5F22">
        <w:rPr>
          <w:rFonts w:ascii="Times New Roman" w:hAnsi="Times New Roman"/>
          <w:noProof/>
          <w:lang w:val="sr-Latn-ME"/>
        </w:rPr>
        <w:t xml:space="preserve">, poremećaj </w:t>
      </w:r>
      <w:r w:rsidR="003E21F1" w:rsidRPr="002C5F22">
        <w:rPr>
          <w:rFonts w:ascii="Times New Roman" w:hAnsi="Times New Roman"/>
          <w:noProof/>
          <w:lang w:val="sr-Latn-ME"/>
        </w:rPr>
        <w:t>ukusa</w:t>
      </w:r>
    </w:p>
    <w:p w:rsidR="004446F2" w:rsidRPr="002C5F22" w:rsidRDefault="004446F2">
      <w:pPr>
        <w:pStyle w:val="NoSpacing"/>
        <w:numPr>
          <w:ilvl w:val="0"/>
          <w:numId w:val="12"/>
        </w:numPr>
        <w:jc w:val="both"/>
        <w:rPr>
          <w:rFonts w:ascii="Times New Roman" w:hAnsi="Times New Roman"/>
          <w:noProof/>
          <w:lang w:val="sr-Latn-ME"/>
        </w:rPr>
      </w:pPr>
      <w:r w:rsidRPr="002C5F22">
        <w:rPr>
          <w:rFonts w:ascii="Times New Roman" w:hAnsi="Times New Roman"/>
          <w:noProof/>
          <w:lang w:val="sr-Latn-ME"/>
        </w:rPr>
        <w:t>koprivnjača (</w:t>
      </w:r>
      <w:r w:rsidR="00B67D32" w:rsidRPr="002C5F22">
        <w:rPr>
          <w:rFonts w:ascii="Times New Roman" w:hAnsi="Times New Roman"/>
          <w:noProof/>
          <w:lang w:val="sr-Latn-ME"/>
        </w:rPr>
        <w:t>osip praćen svrabom</w:t>
      </w:r>
      <w:r w:rsidRPr="002C5F22">
        <w:rPr>
          <w:rFonts w:ascii="Times New Roman" w:hAnsi="Times New Roman"/>
          <w:noProof/>
          <w:lang w:val="sr-Latn-ME"/>
        </w:rPr>
        <w:t>)</w:t>
      </w:r>
      <w:r w:rsidR="00B67D32" w:rsidRPr="002C5F22">
        <w:rPr>
          <w:rFonts w:ascii="Times New Roman" w:hAnsi="Times New Roman"/>
          <w:noProof/>
          <w:lang w:val="sr-Latn-ME"/>
        </w:rPr>
        <w:t>, osjećaj žeđi</w:t>
      </w:r>
    </w:p>
    <w:p w:rsidR="00445D8F" w:rsidRPr="002C5F22" w:rsidRDefault="00445D8F" w:rsidP="006E0C55">
      <w:pPr>
        <w:jc w:val="both"/>
        <w:rPr>
          <w:sz w:val="22"/>
          <w:szCs w:val="22"/>
        </w:rPr>
      </w:pPr>
    </w:p>
    <w:p w:rsidR="004446F2" w:rsidRPr="002C5F22" w:rsidRDefault="004446F2" w:rsidP="006E0C55">
      <w:pPr>
        <w:tabs>
          <w:tab w:val="left" w:pos="540"/>
          <w:tab w:val="left" w:pos="569"/>
        </w:tabs>
        <w:jc w:val="both"/>
        <w:rPr>
          <w:bCs/>
          <w:sz w:val="22"/>
          <w:szCs w:val="22"/>
          <w:u w:val="single"/>
        </w:rPr>
      </w:pPr>
      <w:r w:rsidRPr="002C5F22">
        <w:rPr>
          <w:bCs/>
          <w:sz w:val="22"/>
          <w:szCs w:val="22"/>
          <w:u w:val="single"/>
        </w:rPr>
        <w:t>Prijavljivanje sumnji na neželjena dejstva</w:t>
      </w:r>
    </w:p>
    <w:p w:rsidR="004446F2" w:rsidRPr="002C5F22" w:rsidRDefault="004446F2" w:rsidP="006E0C55">
      <w:pPr>
        <w:tabs>
          <w:tab w:val="left" w:pos="540"/>
          <w:tab w:val="left" w:pos="569"/>
        </w:tabs>
        <w:jc w:val="both"/>
        <w:rPr>
          <w:b/>
          <w:bCs/>
          <w:sz w:val="22"/>
          <w:szCs w:val="22"/>
        </w:rPr>
      </w:pPr>
    </w:p>
    <w:p w:rsidR="003025F7" w:rsidRPr="002C5F22" w:rsidRDefault="00DD2E66" w:rsidP="006E0C55">
      <w:pPr>
        <w:tabs>
          <w:tab w:val="left" w:pos="540"/>
          <w:tab w:val="left" w:pos="569"/>
        </w:tabs>
        <w:jc w:val="both"/>
        <w:rPr>
          <w:bCs/>
          <w:sz w:val="22"/>
          <w:szCs w:val="22"/>
        </w:rPr>
      </w:pPr>
      <w:r w:rsidRPr="002C5F22">
        <w:rPr>
          <w:bCs/>
          <w:sz w:val="22"/>
          <w:szCs w:val="22"/>
        </w:rPr>
        <w:t xml:space="preserve">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 </w:t>
      </w:r>
    </w:p>
    <w:p w:rsidR="00396B66" w:rsidRPr="002C5F22" w:rsidRDefault="00396B66" w:rsidP="006E0C55">
      <w:pPr>
        <w:jc w:val="both"/>
        <w:rPr>
          <w:sz w:val="22"/>
          <w:szCs w:val="22"/>
        </w:rPr>
      </w:pPr>
    </w:p>
    <w:p w:rsidR="00A32113" w:rsidRPr="002C5F22" w:rsidRDefault="00A32113" w:rsidP="006E0C55">
      <w:pPr>
        <w:tabs>
          <w:tab w:val="left" w:pos="540"/>
          <w:tab w:val="left" w:pos="569"/>
        </w:tabs>
        <w:jc w:val="both"/>
        <w:rPr>
          <w:b/>
          <w:bCs/>
          <w:sz w:val="22"/>
          <w:szCs w:val="22"/>
        </w:rPr>
      </w:pPr>
      <w:r w:rsidRPr="002C5F22">
        <w:rPr>
          <w:b/>
          <w:bCs/>
          <w:sz w:val="22"/>
          <w:szCs w:val="22"/>
        </w:rPr>
        <w:t xml:space="preserve">5. </w:t>
      </w:r>
      <w:r w:rsidR="00291DAD" w:rsidRPr="002C5F22">
        <w:rPr>
          <w:b/>
          <w:bCs/>
          <w:sz w:val="22"/>
          <w:szCs w:val="22"/>
        </w:rPr>
        <w:tab/>
      </w:r>
      <w:r w:rsidRPr="002C5F22">
        <w:rPr>
          <w:b/>
          <w:bCs/>
          <w:sz w:val="22"/>
          <w:szCs w:val="22"/>
        </w:rPr>
        <w:t xml:space="preserve">KAKO ČUVATI LIJEK </w:t>
      </w:r>
      <w:r w:rsidR="004446F2" w:rsidRPr="002C5F22">
        <w:rPr>
          <w:b/>
          <w:sz w:val="22"/>
          <w:szCs w:val="22"/>
        </w:rPr>
        <w:t>ellaOne</w:t>
      </w:r>
    </w:p>
    <w:p w:rsidR="00AE4FCA" w:rsidRPr="002C5F22" w:rsidRDefault="00AE4FCA" w:rsidP="006E0C55">
      <w:pPr>
        <w:pStyle w:val="NoSpacing"/>
        <w:jc w:val="both"/>
        <w:rPr>
          <w:rFonts w:ascii="Times New Roman" w:hAnsi="Times New Roman"/>
          <w:noProof/>
          <w:lang w:val="sr-Latn-ME"/>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Ovaj lijek čuvajte izvan pogleda i dohvata djece.</w:t>
      </w:r>
    </w:p>
    <w:p w:rsidR="004446F2" w:rsidRPr="002C5F22" w:rsidRDefault="004446F2" w:rsidP="006E0C55">
      <w:pPr>
        <w:pStyle w:val="NoSpacing"/>
        <w:jc w:val="both"/>
        <w:rPr>
          <w:rFonts w:ascii="Times New Roman" w:hAnsi="Times New Roman"/>
          <w:noProof/>
          <w:lang w:val="sr-Latn-ME"/>
        </w:rPr>
      </w:pPr>
    </w:p>
    <w:p w:rsidR="00A32113" w:rsidRPr="002C5F22" w:rsidRDefault="00A32113" w:rsidP="006E0C55">
      <w:pPr>
        <w:jc w:val="both"/>
        <w:rPr>
          <w:b/>
          <w:bCs/>
          <w:sz w:val="22"/>
          <w:szCs w:val="22"/>
        </w:rPr>
      </w:pPr>
      <w:r w:rsidRPr="002C5F22">
        <w:rPr>
          <w:b/>
          <w:bCs/>
          <w:sz w:val="22"/>
          <w:szCs w:val="22"/>
        </w:rPr>
        <w:t>Rok upotrebe</w:t>
      </w:r>
    </w:p>
    <w:p w:rsidR="00BF2111" w:rsidRPr="002C5F22" w:rsidRDefault="00BF2111" w:rsidP="006E0C55">
      <w:pPr>
        <w:jc w:val="both"/>
        <w:rPr>
          <w:b/>
          <w:bCs/>
          <w:sz w:val="22"/>
          <w:szCs w:val="22"/>
        </w:rPr>
      </w:pPr>
    </w:p>
    <w:p w:rsidR="00BF2111" w:rsidRPr="002C5F22" w:rsidRDefault="00AE4FCA" w:rsidP="006E0C55">
      <w:pPr>
        <w:jc w:val="both"/>
        <w:rPr>
          <w:bCs/>
          <w:sz w:val="22"/>
          <w:szCs w:val="22"/>
        </w:rPr>
      </w:pPr>
      <w:r w:rsidRPr="002C5F22">
        <w:rPr>
          <w:bCs/>
          <w:sz w:val="22"/>
          <w:szCs w:val="22"/>
        </w:rPr>
        <w:t>3 godine.</w:t>
      </w:r>
    </w:p>
    <w:p w:rsidR="00AE4FCA" w:rsidRPr="002C5F22" w:rsidRDefault="00AE4FCA"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Ovaj lijek se ne smije upotrijebiti nakon isteka roka upotrebe navedenog na kartonskoj kutiji </w:t>
      </w:r>
      <w:r w:rsidR="00BF2111" w:rsidRPr="002C5F22">
        <w:rPr>
          <w:rFonts w:ascii="Times New Roman" w:hAnsi="Times New Roman"/>
          <w:noProof/>
          <w:lang w:val="sr-Latn-ME"/>
        </w:rPr>
        <w:t>i blisteru nakon „rok upotrebe</w:t>
      </w:r>
      <w:r w:rsidRPr="002C5F22">
        <w:rPr>
          <w:rFonts w:ascii="Times New Roman" w:hAnsi="Times New Roman"/>
          <w:noProof/>
          <w:lang w:val="sr-Latn-ME"/>
        </w:rPr>
        <w:t>“. Rok upotrebe odnosi se na zadnji dan navedenog mjeseca.</w:t>
      </w:r>
    </w:p>
    <w:p w:rsidR="002D68A7" w:rsidRPr="002C5F22" w:rsidRDefault="002D68A7" w:rsidP="006E0C55">
      <w:pPr>
        <w:pStyle w:val="Header"/>
        <w:tabs>
          <w:tab w:val="left" w:pos="284"/>
        </w:tabs>
        <w:jc w:val="both"/>
        <w:rPr>
          <w:b/>
          <w:bCs/>
          <w:sz w:val="22"/>
          <w:szCs w:val="22"/>
        </w:rPr>
      </w:pPr>
    </w:p>
    <w:p w:rsidR="00A32113" w:rsidRPr="002C5F22" w:rsidRDefault="00A32113" w:rsidP="006E0C55">
      <w:pPr>
        <w:pStyle w:val="Header"/>
        <w:tabs>
          <w:tab w:val="left" w:pos="284"/>
        </w:tabs>
        <w:jc w:val="both"/>
        <w:rPr>
          <w:b/>
          <w:bCs/>
          <w:sz w:val="22"/>
          <w:szCs w:val="22"/>
        </w:rPr>
      </w:pPr>
      <w:r w:rsidRPr="002C5F22">
        <w:rPr>
          <w:b/>
          <w:bCs/>
          <w:sz w:val="22"/>
          <w:szCs w:val="22"/>
        </w:rPr>
        <w:t>Čuvanje</w:t>
      </w:r>
    </w:p>
    <w:p w:rsidR="002D68A7" w:rsidRPr="002C5F22" w:rsidRDefault="0083340E" w:rsidP="006E0C55">
      <w:pPr>
        <w:pStyle w:val="NoSpacing"/>
        <w:jc w:val="both"/>
        <w:rPr>
          <w:rFonts w:ascii="Times New Roman" w:hAnsi="Times New Roman"/>
          <w:noProof/>
          <w:lang w:val="sr-Latn-ME"/>
        </w:rPr>
      </w:pPr>
      <w:r w:rsidRPr="002C5F22">
        <w:rPr>
          <w:rFonts w:ascii="Times New Roman" w:hAnsi="Times New Roman"/>
          <w:noProof/>
          <w:lang w:val="sr-Latn-ME"/>
        </w:rPr>
        <w:t>Ču</w:t>
      </w:r>
      <w:r w:rsidR="00AE4FCA" w:rsidRPr="002C5F22">
        <w:rPr>
          <w:rFonts w:ascii="Times New Roman" w:hAnsi="Times New Roman"/>
          <w:noProof/>
          <w:lang w:val="sr-Latn-ME"/>
        </w:rPr>
        <w:t>vati na temperaturi ispod 25°C. Čuvati u originalnom pakovanju radi zaštite od vlage. Blister čuvati u spoljašnjem pakovanju radi zaštite od svjetlosti.</w:t>
      </w:r>
    </w:p>
    <w:p w:rsidR="00AE4FCA" w:rsidRPr="002C5F22" w:rsidRDefault="007F33E6" w:rsidP="006E0C55">
      <w:pPr>
        <w:pStyle w:val="NoSpacing"/>
        <w:jc w:val="both"/>
        <w:rPr>
          <w:rFonts w:ascii="Times New Roman" w:hAnsi="Times New Roman"/>
          <w:noProof/>
          <w:lang w:val="sr-Latn-ME"/>
        </w:rPr>
      </w:pPr>
      <w:r w:rsidRPr="002C5F22">
        <w:rPr>
          <w:rFonts w:ascii="Times New Roman" w:hAnsi="Times New Roman"/>
          <w:noProof/>
          <w:lang w:val="sr-Latn-ME"/>
        </w:rPr>
        <w:t>N</w:t>
      </w:r>
      <w:r w:rsidR="00AE4FCA" w:rsidRPr="002C5F22">
        <w:rPr>
          <w:rFonts w:ascii="Times New Roman" w:hAnsi="Times New Roman"/>
          <w:noProof/>
          <w:lang w:val="sr-Latn-ME"/>
        </w:rPr>
        <w:t xml:space="preserve">emojte ljekove bacati u otpadne vode ili kućni otpad. Pitajte svog farmaceuta kako </w:t>
      </w:r>
      <w:r w:rsidRPr="002C5F22">
        <w:rPr>
          <w:rFonts w:ascii="Times New Roman" w:hAnsi="Times New Roman"/>
          <w:noProof/>
          <w:lang w:val="sr-Latn-ME"/>
        </w:rPr>
        <w:t xml:space="preserve">ukloniti </w:t>
      </w:r>
      <w:r w:rsidR="00AE4FCA" w:rsidRPr="002C5F22">
        <w:rPr>
          <w:rFonts w:ascii="Times New Roman" w:hAnsi="Times New Roman"/>
          <w:noProof/>
          <w:lang w:val="sr-Latn-ME"/>
        </w:rPr>
        <w:t>ljekove koje više ne koristite. Ove će mjere pomoći u očuvanju okoline.</w:t>
      </w:r>
    </w:p>
    <w:p w:rsidR="00396B66" w:rsidRPr="002C5F22" w:rsidRDefault="00396B66" w:rsidP="006E0C55">
      <w:pPr>
        <w:jc w:val="both"/>
        <w:rPr>
          <w:bCs/>
          <w:sz w:val="22"/>
          <w:szCs w:val="22"/>
        </w:rPr>
      </w:pPr>
    </w:p>
    <w:p w:rsidR="00A32113" w:rsidRPr="002C5F22" w:rsidRDefault="00A32113" w:rsidP="006E0C55">
      <w:pPr>
        <w:tabs>
          <w:tab w:val="left" w:pos="540"/>
          <w:tab w:val="left" w:pos="569"/>
        </w:tabs>
        <w:jc w:val="both"/>
        <w:rPr>
          <w:b/>
          <w:bCs/>
          <w:sz w:val="22"/>
          <w:szCs w:val="22"/>
        </w:rPr>
      </w:pPr>
      <w:r w:rsidRPr="002C5F22">
        <w:rPr>
          <w:b/>
          <w:bCs/>
          <w:sz w:val="22"/>
          <w:szCs w:val="22"/>
        </w:rPr>
        <w:t xml:space="preserve">6. </w:t>
      </w:r>
      <w:r w:rsidR="00291DAD" w:rsidRPr="002C5F22">
        <w:rPr>
          <w:b/>
          <w:bCs/>
          <w:sz w:val="22"/>
          <w:szCs w:val="22"/>
        </w:rPr>
        <w:tab/>
      </w:r>
      <w:r w:rsidRPr="002C5F22">
        <w:rPr>
          <w:b/>
          <w:bCs/>
          <w:sz w:val="22"/>
          <w:szCs w:val="22"/>
        </w:rPr>
        <w:t>DODATNE INFORMACIJE</w:t>
      </w:r>
    </w:p>
    <w:p w:rsidR="00445D8F" w:rsidRPr="002C5F22" w:rsidRDefault="00445D8F" w:rsidP="006E0C55">
      <w:pPr>
        <w:jc w:val="both"/>
        <w:rPr>
          <w:sz w:val="22"/>
          <w:szCs w:val="22"/>
        </w:rPr>
      </w:pPr>
    </w:p>
    <w:p w:rsidR="00A32113" w:rsidRPr="002C5F22" w:rsidRDefault="00A32113" w:rsidP="006E0C55">
      <w:pPr>
        <w:jc w:val="both"/>
        <w:rPr>
          <w:b/>
          <w:sz w:val="22"/>
          <w:szCs w:val="22"/>
        </w:rPr>
      </w:pPr>
      <w:r w:rsidRPr="002C5F22">
        <w:rPr>
          <w:b/>
          <w:bCs/>
          <w:sz w:val="22"/>
          <w:szCs w:val="22"/>
        </w:rPr>
        <w:t xml:space="preserve">Šta sadrži lijek </w:t>
      </w:r>
      <w:r w:rsidR="004446F2" w:rsidRPr="002C5F22">
        <w:rPr>
          <w:b/>
          <w:sz w:val="22"/>
          <w:szCs w:val="22"/>
        </w:rPr>
        <w:t>ellaOne</w:t>
      </w:r>
    </w:p>
    <w:p w:rsidR="00BF2111" w:rsidRPr="002C5F22" w:rsidRDefault="00BF2111" w:rsidP="006E0C55">
      <w:pPr>
        <w:jc w:val="both"/>
        <w:rPr>
          <w:b/>
          <w:sz w:val="22"/>
          <w:szCs w:val="22"/>
        </w:rPr>
      </w:pPr>
    </w:p>
    <w:p w:rsidR="004446F2" w:rsidRPr="002C5F22" w:rsidRDefault="004446F2" w:rsidP="003669FA">
      <w:pPr>
        <w:pStyle w:val="NoSpacing"/>
        <w:numPr>
          <w:ilvl w:val="0"/>
          <w:numId w:val="13"/>
        </w:numPr>
        <w:jc w:val="both"/>
        <w:rPr>
          <w:rFonts w:ascii="Times New Roman" w:hAnsi="Times New Roman"/>
          <w:noProof/>
          <w:lang w:val="sr-Latn-ME"/>
        </w:rPr>
      </w:pPr>
      <w:r w:rsidRPr="002C5F22">
        <w:rPr>
          <w:rFonts w:ascii="Times New Roman" w:hAnsi="Times New Roman"/>
          <w:noProof/>
          <w:lang w:val="sr-Latn-ME"/>
        </w:rPr>
        <w:t xml:space="preserve">Aktivna supstance je ulipristal acetat. Jedna tableta sadrži 30 miligrama ulipristal acetata. </w:t>
      </w:r>
    </w:p>
    <w:p w:rsidR="004446F2" w:rsidRPr="002C5F22" w:rsidRDefault="00AE4FCA" w:rsidP="003669FA">
      <w:pPr>
        <w:pStyle w:val="NoSpacing"/>
        <w:numPr>
          <w:ilvl w:val="0"/>
          <w:numId w:val="13"/>
        </w:numPr>
        <w:jc w:val="both"/>
        <w:rPr>
          <w:rFonts w:ascii="Times New Roman" w:hAnsi="Times New Roman"/>
          <w:noProof/>
          <w:lang w:val="sr-Latn-ME"/>
        </w:rPr>
      </w:pPr>
      <w:r w:rsidRPr="002C5F22">
        <w:rPr>
          <w:rFonts w:ascii="Times New Roman" w:hAnsi="Times New Roman"/>
          <w:noProof/>
          <w:lang w:val="sr-Latn-ME"/>
        </w:rPr>
        <w:t>Ostale</w:t>
      </w:r>
      <w:r w:rsidR="004446F2" w:rsidRPr="002C5F22">
        <w:rPr>
          <w:rFonts w:ascii="Times New Roman" w:hAnsi="Times New Roman"/>
          <w:noProof/>
          <w:lang w:val="sr-Latn-ME"/>
        </w:rPr>
        <w:t xml:space="preserve"> pomoćne s</w:t>
      </w:r>
      <w:r w:rsidR="00BF2111" w:rsidRPr="002C5F22">
        <w:rPr>
          <w:rFonts w:ascii="Times New Roman" w:hAnsi="Times New Roman"/>
          <w:noProof/>
          <w:lang w:val="sr-Latn-ME"/>
        </w:rPr>
        <w:t>upstance su: laktoza, povidon K</w:t>
      </w:r>
      <w:r w:rsidR="004446F2" w:rsidRPr="002C5F22">
        <w:rPr>
          <w:rFonts w:ascii="Times New Roman" w:hAnsi="Times New Roman"/>
          <w:noProof/>
          <w:lang w:val="sr-Latn-ME"/>
        </w:rPr>
        <w:t>30, kroskarmeloza</w:t>
      </w:r>
      <w:r w:rsidR="007F33E6" w:rsidRPr="002C5F22">
        <w:rPr>
          <w:rFonts w:ascii="Times New Roman" w:hAnsi="Times New Roman"/>
          <w:noProof/>
          <w:lang w:val="sr-Latn-ME"/>
        </w:rPr>
        <w:t xml:space="preserve"> </w:t>
      </w:r>
      <w:r w:rsidR="004446F2" w:rsidRPr="002C5F22">
        <w:rPr>
          <w:rFonts w:ascii="Times New Roman" w:hAnsi="Times New Roman"/>
          <w:noProof/>
          <w:lang w:val="sr-Latn-ME"/>
        </w:rPr>
        <w:t xml:space="preserve">natrijum, magnezijum stearat.  </w:t>
      </w:r>
    </w:p>
    <w:p w:rsidR="00445D8F" w:rsidRPr="002C5F22" w:rsidRDefault="00445D8F" w:rsidP="006E0C55">
      <w:pPr>
        <w:jc w:val="both"/>
        <w:rPr>
          <w:sz w:val="22"/>
          <w:szCs w:val="22"/>
        </w:rPr>
      </w:pPr>
    </w:p>
    <w:p w:rsidR="00A32113" w:rsidRPr="002C5F22" w:rsidRDefault="00A32113" w:rsidP="006E0C55">
      <w:pPr>
        <w:jc w:val="both"/>
        <w:rPr>
          <w:b/>
          <w:sz w:val="22"/>
          <w:szCs w:val="22"/>
        </w:rPr>
      </w:pPr>
      <w:r w:rsidRPr="002C5F22">
        <w:rPr>
          <w:b/>
          <w:sz w:val="22"/>
          <w:szCs w:val="22"/>
        </w:rPr>
        <w:t xml:space="preserve">Kako izgleda lijek </w:t>
      </w:r>
      <w:r w:rsidR="004446F2" w:rsidRPr="002C5F22">
        <w:rPr>
          <w:b/>
          <w:sz w:val="22"/>
          <w:szCs w:val="22"/>
        </w:rPr>
        <w:t xml:space="preserve">ellaOne </w:t>
      </w:r>
      <w:r w:rsidRPr="002C5F22">
        <w:rPr>
          <w:b/>
          <w:sz w:val="22"/>
          <w:szCs w:val="22"/>
        </w:rPr>
        <w:t>i sadržaj pakovanja</w:t>
      </w:r>
    </w:p>
    <w:p w:rsidR="00BF2111" w:rsidRPr="002C5F22" w:rsidRDefault="00BF2111" w:rsidP="006E0C55">
      <w:pPr>
        <w:jc w:val="both"/>
        <w:rPr>
          <w:b/>
          <w:sz w:val="22"/>
          <w:szCs w:val="22"/>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je okrugla tableta </w:t>
      </w:r>
      <w:r w:rsidR="00927BE7" w:rsidRPr="002C5F22">
        <w:rPr>
          <w:rFonts w:ascii="Times New Roman" w:hAnsi="Times New Roman"/>
          <w:noProof/>
          <w:lang w:val="sr-Latn-ME"/>
        </w:rPr>
        <w:t xml:space="preserve">bijele do mramorno krem boje </w:t>
      </w:r>
      <w:r w:rsidRPr="002C5F22">
        <w:rPr>
          <w:rFonts w:ascii="Times New Roman" w:hAnsi="Times New Roman"/>
          <w:noProof/>
          <w:lang w:val="sr-Latn-ME"/>
        </w:rPr>
        <w:t>sa zaobljenim ivicama s utisnutom oznakom „</w:t>
      </w:r>
      <w:r w:rsidRPr="002C5F22">
        <w:rPr>
          <w:rFonts w:ascii="Times New Roman" w:hAnsi="Times New Roman"/>
          <w:i/>
          <w:noProof/>
          <w:lang w:val="sr-Latn-ME"/>
        </w:rPr>
        <w:t>ella</w:t>
      </w:r>
      <w:r w:rsidRPr="002C5F22">
        <w:rPr>
          <w:rFonts w:ascii="Times New Roman" w:hAnsi="Times New Roman"/>
          <w:noProof/>
          <w:lang w:val="sr-Latn-ME"/>
        </w:rPr>
        <w:t xml:space="preserve">“ na obje strane. </w:t>
      </w:r>
    </w:p>
    <w:p w:rsidR="0083340E" w:rsidRPr="002C5F22" w:rsidRDefault="0083340E" w:rsidP="006E0C55">
      <w:pPr>
        <w:pStyle w:val="NoSpacing"/>
        <w:jc w:val="both"/>
        <w:rPr>
          <w:rFonts w:ascii="Times New Roman" w:hAnsi="Times New Roman"/>
          <w:noProof/>
          <w:lang w:val="sr-Latn-ME"/>
        </w:rPr>
      </w:pPr>
    </w:p>
    <w:p w:rsidR="004446F2" w:rsidRPr="002C5F22" w:rsidRDefault="004446F2" w:rsidP="006E0C55">
      <w:pPr>
        <w:pStyle w:val="NoSpacing"/>
        <w:jc w:val="both"/>
        <w:rPr>
          <w:rFonts w:ascii="Times New Roman" w:hAnsi="Times New Roman"/>
          <w:noProof/>
          <w:lang w:val="sr-Latn-ME"/>
        </w:rPr>
      </w:pPr>
      <w:r w:rsidRPr="002C5F22">
        <w:rPr>
          <w:rFonts w:ascii="Times New Roman" w:hAnsi="Times New Roman"/>
          <w:noProof/>
          <w:lang w:val="sr-Latn-ME"/>
        </w:rPr>
        <w:t xml:space="preserve">ellaOne je dostupna u kutiji </w:t>
      </w:r>
      <w:r w:rsidR="00262946" w:rsidRPr="002C5F22">
        <w:rPr>
          <w:rFonts w:ascii="Times New Roman" w:hAnsi="Times New Roman"/>
          <w:noProof/>
          <w:lang w:val="sr-Latn-ME"/>
        </w:rPr>
        <w:t>koja sadrži</w:t>
      </w:r>
      <w:r w:rsidRPr="002C5F22">
        <w:rPr>
          <w:rFonts w:ascii="Times New Roman" w:hAnsi="Times New Roman"/>
          <w:noProof/>
          <w:lang w:val="sr-Latn-ME"/>
        </w:rPr>
        <w:t xml:space="preserve"> jed</w:t>
      </w:r>
      <w:r w:rsidR="00262946" w:rsidRPr="002C5F22">
        <w:rPr>
          <w:rFonts w:ascii="Times New Roman" w:hAnsi="Times New Roman"/>
          <w:noProof/>
          <w:lang w:val="sr-Latn-ME"/>
        </w:rPr>
        <w:t>an</w:t>
      </w:r>
      <w:r w:rsidRPr="002C5F22">
        <w:rPr>
          <w:rFonts w:ascii="Times New Roman" w:hAnsi="Times New Roman"/>
          <w:noProof/>
          <w:lang w:val="sr-Latn-ME"/>
        </w:rPr>
        <w:t xml:space="preserve"> blister s</w:t>
      </w:r>
      <w:r w:rsidR="00262946" w:rsidRPr="002C5F22">
        <w:rPr>
          <w:rFonts w:ascii="Times New Roman" w:hAnsi="Times New Roman"/>
          <w:noProof/>
          <w:lang w:val="sr-Latn-ME"/>
        </w:rPr>
        <w:t>a</w:t>
      </w:r>
      <w:r w:rsidRPr="002C5F22">
        <w:rPr>
          <w:rFonts w:ascii="Times New Roman" w:hAnsi="Times New Roman"/>
          <w:noProof/>
          <w:lang w:val="sr-Latn-ME"/>
        </w:rPr>
        <w:t xml:space="preserve"> 1 tabletom.</w:t>
      </w:r>
    </w:p>
    <w:p w:rsidR="004446F2" w:rsidRPr="002C5F22" w:rsidRDefault="004446F2" w:rsidP="006E0C55">
      <w:pPr>
        <w:jc w:val="both"/>
        <w:rPr>
          <w:b/>
          <w:sz w:val="22"/>
          <w:szCs w:val="22"/>
        </w:rPr>
      </w:pPr>
    </w:p>
    <w:p w:rsidR="00A32113" w:rsidRPr="002C5F22" w:rsidRDefault="00A32113" w:rsidP="006E0C55">
      <w:pPr>
        <w:jc w:val="both"/>
        <w:rPr>
          <w:b/>
          <w:sz w:val="22"/>
          <w:szCs w:val="22"/>
        </w:rPr>
      </w:pPr>
      <w:r w:rsidRPr="002C5F22">
        <w:rPr>
          <w:b/>
          <w:sz w:val="22"/>
          <w:szCs w:val="22"/>
        </w:rPr>
        <w:t xml:space="preserve">Nosilac dozvole i </w:t>
      </w:r>
      <w:r w:rsidR="00C66783" w:rsidRPr="002C5F22">
        <w:rPr>
          <w:b/>
          <w:sz w:val="22"/>
          <w:szCs w:val="22"/>
        </w:rPr>
        <w:t>p</w:t>
      </w:r>
      <w:r w:rsidRPr="002C5F22">
        <w:rPr>
          <w:b/>
          <w:sz w:val="22"/>
          <w:szCs w:val="22"/>
        </w:rPr>
        <w:t>roizvođač</w:t>
      </w:r>
    </w:p>
    <w:p w:rsidR="00BF2111" w:rsidRPr="002C5F22" w:rsidRDefault="00BF2111" w:rsidP="006E0C55">
      <w:pPr>
        <w:jc w:val="both"/>
        <w:rPr>
          <w:b/>
          <w:sz w:val="22"/>
          <w:szCs w:val="22"/>
        </w:rPr>
      </w:pPr>
    </w:p>
    <w:p w:rsidR="004446F2" w:rsidRPr="002C5F22" w:rsidRDefault="00BF2111" w:rsidP="00AE10E9">
      <w:pPr>
        <w:jc w:val="both"/>
        <w:rPr>
          <w:sz w:val="22"/>
          <w:szCs w:val="22"/>
          <w:u w:val="single"/>
        </w:rPr>
      </w:pPr>
      <w:r w:rsidRPr="002C5F22">
        <w:rPr>
          <w:sz w:val="22"/>
          <w:szCs w:val="22"/>
          <w:u w:val="single"/>
        </w:rPr>
        <w:t>Nosilac dozvole</w:t>
      </w:r>
    </w:p>
    <w:p w:rsidR="00BF2111" w:rsidRPr="002C5F22" w:rsidRDefault="00BF2111" w:rsidP="00AE10E9">
      <w:pPr>
        <w:jc w:val="both"/>
        <w:rPr>
          <w:sz w:val="22"/>
          <w:szCs w:val="22"/>
          <w:u w:val="single"/>
        </w:rPr>
      </w:pPr>
    </w:p>
    <w:p w:rsidR="004446F2" w:rsidRPr="002C5F22" w:rsidRDefault="00AF2D40" w:rsidP="00AE10E9">
      <w:pPr>
        <w:jc w:val="both"/>
        <w:rPr>
          <w:sz w:val="22"/>
          <w:szCs w:val="22"/>
          <w:u w:val="single"/>
        </w:rPr>
      </w:pPr>
      <w:r w:rsidRPr="002C5F22">
        <w:rPr>
          <w:b/>
          <w:bCs/>
          <w:sz w:val="22"/>
          <w:szCs w:val="22"/>
        </w:rPr>
        <w:t xml:space="preserve">Arenda d.o.o. Podgorica, </w:t>
      </w:r>
      <w:r w:rsidR="00543A5D" w:rsidRPr="002C5F22">
        <w:rPr>
          <w:b/>
          <w:bCs/>
          <w:sz w:val="22"/>
          <w:szCs w:val="22"/>
        </w:rPr>
        <w:t>13. Jula PC Čelebić 1/2</w:t>
      </w:r>
      <w:r w:rsidRPr="002C5F22">
        <w:rPr>
          <w:b/>
          <w:bCs/>
          <w:sz w:val="22"/>
          <w:szCs w:val="22"/>
        </w:rPr>
        <w:t>, 81000 Podgorica, Crna Gora</w:t>
      </w:r>
    </w:p>
    <w:p w:rsidR="00AF2D40" w:rsidRPr="002C5F22" w:rsidRDefault="00AF2D40" w:rsidP="00AE10E9">
      <w:pPr>
        <w:jc w:val="both"/>
        <w:rPr>
          <w:sz w:val="22"/>
          <w:szCs w:val="22"/>
          <w:u w:val="single"/>
        </w:rPr>
      </w:pPr>
    </w:p>
    <w:p w:rsidR="004446F2" w:rsidRPr="002C5F22" w:rsidRDefault="00BF2111" w:rsidP="00AE10E9">
      <w:pPr>
        <w:jc w:val="both"/>
        <w:rPr>
          <w:sz w:val="22"/>
          <w:szCs w:val="22"/>
          <w:u w:val="single"/>
        </w:rPr>
      </w:pPr>
      <w:r w:rsidRPr="002C5F22">
        <w:rPr>
          <w:sz w:val="22"/>
          <w:szCs w:val="22"/>
          <w:u w:val="single"/>
        </w:rPr>
        <w:t>Proizvođač</w:t>
      </w:r>
    </w:p>
    <w:p w:rsidR="00BF2111" w:rsidRPr="002C5F22" w:rsidRDefault="00BF2111" w:rsidP="00AE10E9">
      <w:pPr>
        <w:jc w:val="both"/>
        <w:rPr>
          <w:sz w:val="22"/>
          <w:szCs w:val="22"/>
          <w:u w:val="single"/>
        </w:rPr>
      </w:pPr>
    </w:p>
    <w:p w:rsidR="00AF2D40" w:rsidRPr="002C5F22" w:rsidRDefault="00AF2D40" w:rsidP="003669FA">
      <w:pPr>
        <w:pStyle w:val="ListParagraph"/>
        <w:numPr>
          <w:ilvl w:val="0"/>
          <w:numId w:val="14"/>
        </w:numPr>
        <w:jc w:val="both"/>
        <w:rPr>
          <w:sz w:val="22"/>
          <w:szCs w:val="22"/>
        </w:rPr>
      </w:pPr>
      <w:r w:rsidRPr="002C5F22">
        <w:rPr>
          <w:sz w:val="22"/>
          <w:szCs w:val="22"/>
        </w:rPr>
        <w:t xml:space="preserve">Cenexi, 17 rue de Pontoise, 95520 Osny, Francuska </w:t>
      </w:r>
    </w:p>
    <w:p w:rsidR="00AF2D40" w:rsidRPr="002C5F22" w:rsidRDefault="00AF2D40" w:rsidP="003669FA">
      <w:pPr>
        <w:pStyle w:val="ListParagraph"/>
        <w:numPr>
          <w:ilvl w:val="0"/>
          <w:numId w:val="14"/>
        </w:numPr>
        <w:jc w:val="both"/>
        <w:rPr>
          <w:sz w:val="22"/>
          <w:szCs w:val="22"/>
        </w:rPr>
      </w:pPr>
      <w:r w:rsidRPr="002C5F22">
        <w:rPr>
          <w:sz w:val="22"/>
          <w:szCs w:val="22"/>
        </w:rPr>
        <w:t>Leon Farma S.A., C/ La Vallina s/n, Polígono Industrial Navateje</w:t>
      </w:r>
      <w:r w:rsidR="00BF2111" w:rsidRPr="002C5F22">
        <w:rPr>
          <w:sz w:val="22"/>
          <w:szCs w:val="22"/>
        </w:rPr>
        <w:t xml:space="preserve">ra, Villaquilambre, 24008 Leon, </w:t>
      </w:r>
      <w:r w:rsidRPr="002C5F22">
        <w:rPr>
          <w:sz w:val="22"/>
          <w:szCs w:val="22"/>
        </w:rPr>
        <w:t>Špan</w:t>
      </w:r>
      <w:r w:rsidR="00D946AE" w:rsidRPr="002C5F22">
        <w:rPr>
          <w:sz w:val="22"/>
          <w:szCs w:val="22"/>
        </w:rPr>
        <w:t>ija</w:t>
      </w:r>
    </w:p>
    <w:p w:rsidR="00AF2D40" w:rsidRPr="002C5F22" w:rsidRDefault="00AF2D40" w:rsidP="003669FA">
      <w:pPr>
        <w:pStyle w:val="ListParagraph"/>
        <w:numPr>
          <w:ilvl w:val="0"/>
          <w:numId w:val="14"/>
        </w:numPr>
        <w:jc w:val="both"/>
        <w:rPr>
          <w:sz w:val="22"/>
          <w:szCs w:val="22"/>
        </w:rPr>
      </w:pPr>
      <w:r w:rsidRPr="002C5F22">
        <w:rPr>
          <w:sz w:val="22"/>
          <w:szCs w:val="22"/>
        </w:rPr>
        <w:t>Delpharm Lille S.A.S., Z.I. de Roubaix-Est, Rue de Toufflers, 59390 Lys-Lez-Lannoy, Francuska.</w:t>
      </w:r>
    </w:p>
    <w:p w:rsidR="004446F2" w:rsidRPr="002C5F22" w:rsidRDefault="004446F2" w:rsidP="00AE10E9">
      <w:pPr>
        <w:jc w:val="both"/>
        <w:rPr>
          <w:sz w:val="22"/>
          <w:szCs w:val="22"/>
          <w:u w:val="single"/>
        </w:rPr>
      </w:pPr>
    </w:p>
    <w:p w:rsidR="00D80FA1" w:rsidRPr="002C5F22" w:rsidRDefault="00D80FA1" w:rsidP="00AE10E9">
      <w:pPr>
        <w:jc w:val="both"/>
        <w:rPr>
          <w:b/>
          <w:sz w:val="22"/>
          <w:szCs w:val="22"/>
        </w:rPr>
      </w:pPr>
    </w:p>
    <w:p w:rsidR="00A32113" w:rsidRPr="002C5F22" w:rsidRDefault="00A32113" w:rsidP="00AE10E9">
      <w:pPr>
        <w:jc w:val="both"/>
        <w:rPr>
          <w:b/>
          <w:sz w:val="22"/>
          <w:szCs w:val="22"/>
        </w:rPr>
      </w:pPr>
      <w:r w:rsidRPr="002C5F22">
        <w:rPr>
          <w:b/>
          <w:sz w:val="22"/>
          <w:szCs w:val="22"/>
        </w:rPr>
        <w:t>Ovo uputstvo je posljednji put odobreno</w:t>
      </w:r>
    </w:p>
    <w:p w:rsidR="002D68A7" w:rsidRPr="002C5F22" w:rsidRDefault="002D68A7" w:rsidP="00AE10E9">
      <w:pPr>
        <w:jc w:val="both"/>
        <w:rPr>
          <w:b/>
          <w:sz w:val="22"/>
          <w:szCs w:val="22"/>
        </w:rPr>
      </w:pPr>
    </w:p>
    <w:p w:rsidR="002D68A7" w:rsidRPr="002C5F22" w:rsidRDefault="00D80FA1" w:rsidP="00AE10E9">
      <w:pPr>
        <w:jc w:val="both"/>
        <w:rPr>
          <w:sz w:val="22"/>
          <w:szCs w:val="22"/>
        </w:rPr>
      </w:pPr>
      <w:r w:rsidRPr="002C5F22">
        <w:rPr>
          <w:sz w:val="22"/>
          <w:szCs w:val="22"/>
        </w:rPr>
        <w:t>Decembar, 2015. godine</w:t>
      </w:r>
    </w:p>
    <w:p w:rsidR="00445D8F" w:rsidRPr="002C5F22" w:rsidRDefault="00445D8F" w:rsidP="00AE10E9">
      <w:pPr>
        <w:jc w:val="both"/>
        <w:rPr>
          <w:bCs/>
          <w:sz w:val="22"/>
          <w:szCs w:val="22"/>
        </w:rPr>
      </w:pPr>
    </w:p>
    <w:p w:rsidR="00D80FA1" w:rsidRPr="002C5F22" w:rsidRDefault="00D80FA1" w:rsidP="00AE10E9">
      <w:pPr>
        <w:jc w:val="both"/>
        <w:rPr>
          <w:b/>
          <w:sz w:val="22"/>
          <w:szCs w:val="22"/>
        </w:rPr>
      </w:pPr>
    </w:p>
    <w:p w:rsidR="00A32113" w:rsidRPr="002C5F22" w:rsidRDefault="00A32113" w:rsidP="00AE10E9">
      <w:pPr>
        <w:jc w:val="both"/>
        <w:rPr>
          <w:b/>
          <w:sz w:val="22"/>
          <w:szCs w:val="22"/>
        </w:rPr>
      </w:pPr>
      <w:r w:rsidRPr="002C5F22">
        <w:rPr>
          <w:b/>
          <w:sz w:val="22"/>
          <w:szCs w:val="22"/>
        </w:rPr>
        <w:t>Režim izdavanja lijeka</w:t>
      </w:r>
    </w:p>
    <w:p w:rsidR="00BF2111" w:rsidRPr="002C5F22" w:rsidRDefault="00BF2111" w:rsidP="00AE10E9">
      <w:pPr>
        <w:jc w:val="both"/>
        <w:rPr>
          <w:b/>
          <w:sz w:val="22"/>
          <w:szCs w:val="22"/>
        </w:rPr>
      </w:pPr>
    </w:p>
    <w:p w:rsidR="004446F2" w:rsidRDefault="006071B9" w:rsidP="00AE10E9">
      <w:pPr>
        <w:jc w:val="both"/>
        <w:rPr>
          <w:sz w:val="22"/>
          <w:szCs w:val="22"/>
        </w:rPr>
      </w:pPr>
      <w:r w:rsidRPr="006071B9">
        <w:rPr>
          <w:sz w:val="22"/>
          <w:szCs w:val="22"/>
        </w:rPr>
        <w:t>Lijek se može izdavati bez ljekarskog recepta.</w:t>
      </w:r>
    </w:p>
    <w:p w:rsidR="006071B9" w:rsidRPr="002C5F22" w:rsidRDefault="006071B9" w:rsidP="00AE10E9">
      <w:pPr>
        <w:jc w:val="both"/>
        <w:rPr>
          <w:sz w:val="22"/>
          <w:szCs w:val="22"/>
        </w:rPr>
      </w:pPr>
      <w:bookmarkStart w:id="0" w:name="_GoBack"/>
      <w:bookmarkEnd w:id="0"/>
    </w:p>
    <w:p w:rsidR="00D80FA1" w:rsidRPr="002C5F22" w:rsidRDefault="00D80FA1" w:rsidP="00AE10E9">
      <w:pPr>
        <w:jc w:val="both"/>
        <w:rPr>
          <w:b/>
          <w:sz w:val="22"/>
          <w:szCs w:val="22"/>
        </w:rPr>
      </w:pPr>
    </w:p>
    <w:p w:rsidR="0067145B" w:rsidRPr="002C5F22" w:rsidRDefault="00A32113" w:rsidP="00AE10E9">
      <w:pPr>
        <w:jc w:val="both"/>
        <w:rPr>
          <w:b/>
          <w:sz w:val="22"/>
          <w:szCs w:val="22"/>
        </w:rPr>
      </w:pPr>
      <w:r w:rsidRPr="002C5F22">
        <w:rPr>
          <w:b/>
          <w:sz w:val="22"/>
          <w:szCs w:val="22"/>
        </w:rPr>
        <w:t>Broj i datum dozvole</w:t>
      </w:r>
    </w:p>
    <w:p w:rsidR="00BF2111" w:rsidRPr="002C5F22" w:rsidRDefault="00BF2111" w:rsidP="00AE10E9">
      <w:pPr>
        <w:jc w:val="both"/>
        <w:rPr>
          <w:b/>
          <w:sz w:val="22"/>
          <w:szCs w:val="22"/>
        </w:rPr>
      </w:pPr>
    </w:p>
    <w:p w:rsidR="00BF2111" w:rsidRPr="002C5F22" w:rsidRDefault="00D80FA1" w:rsidP="00D80FA1">
      <w:pPr>
        <w:jc w:val="both"/>
        <w:rPr>
          <w:b/>
          <w:sz w:val="22"/>
          <w:szCs w:val="22"/>
        </w:rPr>
      </w:pPr>
      <w:r w:rsidRPr="002C5F22">
        <w:rPr>
          <w:bCs/>
          <w:sz w:val="22"/>
          <w:szCs w:val="22"/>
        </w:rPr>
        <w:t>ellaOne, tableta, 30 mg, blister, 1 tableta: 2030/15/539 – 4983 od 03.12.2015. godine</w:t>
      </w:r>
    </w:p>
    <w:p w:rsidR="00262946" w:rsidRPr="002C5F22" w:rsidRDefault="00262946"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D68A7" w:rsidRPr="002C5F22" w:rsidRDefault="002D68A7" w:rsidP="00AE10E9">
      <w:pPr>
        <w:jc w:val="both"/>
        <w:rPr>
          <w:b/>
          <w:sz w:val="22"/>
          <w:szCs w:val="22"/>
        </w:rPr>
      </w:pPr>
    </w:p>
    <w:p w:rsidR="00262946" w:rsidRPr="002C5F22" w:rsidRDefault="00262946" w:rsidP="00BF2111">
      <w:pPr>
        <w:keepNext/>
        <w:numPr>
          <w:ilvl w:val="12"/>
          <w:numId w:val="0"/>
        </w:numPr>
        <w:ind w:right="-2"/>
        <w:jc w:val="center"/>
        <w:outlineLvl w:val="0"/>
        <w:rPr>
          <w:b/>
          <w:sz w:val="22"/>
          <w:szCs w:val="22"/>
          <w:lang w:eastAsia="hr-HR" w:bidi="hr-HR"/>
        </w:rPr>
      </w:pPr>
      <w:r w:rsidRPr="002C5F22">
        <w:rPr>
          <w:rFonts w:eastAsia="Calibri"/>
          <w:b/>
          <w:sz w:val="22"/>
          <w:szCs w:val="22"/>
          <w:lang w:eastAsia="hr-HR" w:bidi="hr-HR"/>
        </w:rPr>
        <w:t>KORISNE INFORMACIJE O KONTRACEPCIJI</w:t>
      </w:r>
    </w:p>
    <w:p w:rsidR="00262946" w:rsidRPr="002C5F22" w:rsidRDefault="00262946" w:rsidP="00AE10E9">
      <w:pPr>
        <w:jc w:val="both"/>
        <w:rPr>
          <w:sz w:val="22"/>
          <w:szCs w:val="22"/>
          <w:lang w:eastAsia="hr-HR" w:bidi="hr-HR"/>
        </w:rPr>
      </w:pPr>
    </w:p>
    <w:p w:rsidR="00262946" w:rsidRPr="002C5F22" w:rsidRDefault="00262946" w:rsidP="00AE10E9">
      <w:pPr>
        <w:jc w:val="both"/>
        <w:rPr>
          <w:b/>
          <w:sz w:val="22"/>
          <w:szCs w:val="22"/>
          <w:lang w:eastAsia="hr-HR" w:bidi="hr-HR"/>
        </w:rPr>
      </w:pPr>
      <w:r w:rsidRPr="002C5F22">
        <w:rPr>
          <w:rFonts w:eastAsia="Calibri"/>
          <w:b/>
          <w:sz w:val="22"/>
          <w:szCs w:val="22"/>
          <w:lang w:eastAsia="hr-HR" w:bidi="hr-HR"/>
        </w:rPr>
        <w:t>VIŠE O HITNOJ KONTRACEPCIJI</w:t>
      </w:r>
    </w:p>
    <w:p w:rsidR="00262946" w:rsidRPr="002C5F22" w:rsidRDefault="00262946" w:rsidP="00AE10E9">
      <w:pPr>
        <w:tabs>
          <w:tab w:val="left" w:pos="567"/>
          <w:tab w:val="left" w:pos="709"/>
          <w:tab w:val="center" w:pos="7371"/>
        </w:tabs>
        <w:jc w:val="both"/>
        <w:rPr>
          <w:sz w:val="22"/>
          <w:szCs w:val="22"/>
          <w:lang w:eastAsia="hr-HR" w:bidi="hr-HR"/>
        </w:rPr>
      </w:pPr>
    </w:p>
    <w:p w:rsidR="00262946" w:rsidRPr="002C5F22" w:rsidRDefault="00262946" w:rsidP="00AE10E9">
      <w:pPr>
        <w:tabs>
          <w:tab w:val="left" w:pos="567"/>
          <w:tab w:val="left" w:pos="709"/>
          <w:tab w:val="center" w:pos="7371"/>
        </w:tabs>
        <w:jc w:val="both"/>
        <w:rPr>
          <w:rFonts w:eastAsia="Calibri"/>
          <w:sz w:val="22"/>
          <w:szCs w:val="22"/>
          <w:lang w:eastAsia="hr-HR" w:bidi="hr-HR"/>
        </w:rPr>
      </w:pPr>
      <w:r w:rsidRPr="002C5F22">
        <w:rPr>
          <w:rFonts w:eastAsia="Calibri"/>
          <w:sz w:val="22"/>
          <w:szCs w:val="22"/>
          <w:lang w:eastAsia="hr-HR" w:bidi="hr-HR"/>
        </w:rPr>
        <w:t xml:space="preserve">Što prije uzmete hitnu kontracepciju, veća je vjerovatnost sprječavanja trudnoće. </w:t>
      </w:r>
    </w:p>
    <w:p w:rsidR="00262946" w:rsidRPr="002C5F22" w:rsidRDefault="00262946" w:rsidP="00AE10E9">
      <w:pPr>
        <w:tabs>
          <w:tab w:val="left" w:pos="567"/>
          <w:tab w:val="left" w:pos="709"/>
          <w:tab w:val="center" w:pos="7371"/>
        </w:tabs>
        <w:jc w:val="both"/>
        <w:rPr>
          <w:sz w:val="22"/>
          <w:szCs w:val="22"/>
          <w:lang w:eastAsia="hr-HR" w:bidi="hr-HR"/>
        </w:rPr>
      </w:pPr>
      <w:r w:rsidRPr="002C5F22">
        <w:rPr>
          <w:rFonts w:eastAsia="Calibri"/>
          <w:sz w:val="22"/>
          <w:szCs w:val="22"/>
          <w:lang w:eastAsia="hr-HR" w:bidi="hr-HR"/>
        </w:rPr>
        <w:t>Hitna kontracepcija neće uticati na Vašu plodnost.</w:t>
      </w:r>
    </w:p>
    <w:p w:rsidR="00262946" w:rsidRPr="002C5F22" w:rsidRDefault="00262946" w:rsidP="00AE10E9">
      <w:pPr>
        <w:tabs>
          <w:tab w:val="left" w:pos="567"/>
          <w:tab w:val="left" w:pos="709"/>
          <w:tab w:val="center" w:pos="7371"/>
        </w:tabs>
        <w:jc w:val="both"/>
        <w:rPr>
          <w:sz w:val="22"/>
          <w:szCs w:val="22"/>
          <w:lang w:eastAsia="hr-HR" w:bidi="hr-HR"/>
        </w:rPr>
      </w:pPr>
    </w:p>
    <w:p w:rsidR="00262946" w:rsidRPr="002C5F22" w:rsidRDefault="00262946" w:rsidP="00AE10E9">
      <w:pPr>
        <w:jc w:val="both"/>
        <w:rPr>
          <w:sz w:val="22"/>
          <w:szCs w:val="22"/>
          <w:lang w:eastAsia="hr-HR" w:bidi="hr-HR"/>
        </w:rPr>
      </w:pPr>
      <w:r w:rsidRPr="002C5F22">
        <w:rPr>
          <w:rFonts w:eastAsia="Calibri"/>
          <w:sz w:val="22"/>
          <w:szCs w:val="22"/>
          <w:lang w:eastAsia="hr-HR" w:bidi="hr-HR"/>
        </w:rPr>
        <w:t xml:space="preserve">Hitna kontracepcija može </w:t>
      </w:r>
      <w:r w:rsidR="00295494" w:rsidRPr="002C5F22">
        <w:rPr>
          <w:rFonts w:eastAsia="Calibri"/>
          <w:sz w:val="22"/>
          <w:szCs w:val="22"/>
          <w:lang w:eastAsia="hr-HR" w:bidi="hr-HR"/>
        </w:rPr>
        <w:t xml:space="preserve">odložiti </w:t>
      </w:r>
      <w:r w:rsidRPr="002C5F22">
        <w:rPr>
          <w:rFonts w:eastAsia="Calibri"/>
          <w:sz w:val="22"/>
          <w:szCs w:val="22"/>
          <w:lang w:eastAsia="hr-HR" w:bidi="hr-HR"/>
        </w:rPr>
        <w:t xml:space="preserve">ovulaciju unutar pojedinog </w:t>
      </w:r>
      <w:r w:rsidR="00295494" w:rsidRPr="002C5F22">
        <w:rPr>
          <w:rFonts w:eastAsia="Calibri"/>
          <w:sz w:val="22"/>
          <w:szCs w:val="22"/>
          <w:lang w:eastAsia="hr-HR" w:bidi="hr-HR"/>
        </w:rPr>
        <w:t xml:space="preserve">menstrualnog </w:t>
      </w:r>
      <w:r w:rsidRPr="002C5F22">
        <w:rPr>
          <w:rFonts w:eastAsia="Calibri"/>
          <w:sz w:val="22"/>
          <w:szCs w:val="22"/>
          <w:lang w:eastAsia="hr-HR" w:bidi="hr-HR"/>
        </w:rPr>
        <w:t>ciklusa, ali neće spr</w:t>
      </w:r>
      <w:r w:rsidR="00295494" w:rsidRPr="002C5F22">
        <w:rPr>
          <w:rFonts w:eastAsia="Calibri"/>
          <w:sz w:val="22"/>
          <w:szCs w:val="22"/>
          <w:lang w:eastAsia="hr-HR" w:bidi="hr-HR"/>
        </w:rPr>
        <w:t>i</w:t>
      </w:r>
      <w:r w:rsidRPr="002C5F22">
        <w:rPr>
          <w:rFonts w:eastAsia="Calibri"/>
          <w:sz w:val="22"/>
          <w:szCs w:val="22"/>
          <w:lang w:eastAsia="hr-HR" w:bidi="hr-HR"/>
        </w:rPr>
        <w:t>ječiti trudnoću ako ponovno imate nezaštićeni seksualni odnos. Nakon što uzmete hitnu kontracepciju, do sljedeće menstruacije kod svakog seksualnog odnosa upotrebljavajte kondom.</w:t>
      </w:r>
    </w:p>
    <w:p w:rsidR="00795FE7" w:rsidRPr="002C5F22" w:rsidRDefault="00795FE7" w:rsidP="00AE10E9">
      <w:pPr>
        <w:jc w:val="both"/>
        <w:rPr>
          <w:rFonts w:eastAsia="Calibri"/>
          <w:b/>
          <w:sz w:val="22"/>
          <w:szCs w:val="22"/>
          <w:lang w:eastAsia="hr-HR" w:bidi="hr-HR"/>
        </w:rPr>
      </w:pPr>
    </w:p>
    <w:p w:rsidR="00262946" w:rsidRPr="002C5F22" w:rsidRDefault="00262946" w:rsidP="00AE10E9">
      <w:pPr>
        <w:jc w:val="both"/>
        <w:rPr>
          <w:b/>
          <w:sz w:val="22"/>
          <w:szCs w:val="22"/>
          <w:u w:val="single"/>
          <w:lang w:eastAsia="hr-HR" w:bidi="hr-HR"/>
        </w:rPr>
      </w:pPr>
      <w:r w:rsidRPr="002C5F22">
        <w:rPr>
          <w:rFonts w:eastAsia="Calibri"/>
          <w:b/>
          <w:sz w:val="22"/>
          <w:szCs w:val="22"/>
          <w:lang w:eastAsia="hr-HR" w:bidi="hr-HR"/>
        </w:rPr>
        <w:t>VIŠE O REDOVNOJ KONTRACEPCIJI</w:t>
      </w:r>
    </w:p>
    <w:p w:rsidR="00262946" w:rsidRPr="002C5F22" w:rsidRDefault="00262946" w:rsidP="00AE10E9">
      <w:pPr>
        <w:jc w:val="both"/>
        <w:rPr>
          <w:sz w:val="22"/>
          <w:szCs w:val="22"/>
          <w:lang w:eastAsia="hr-HR" w:bidi="hr-HR"/>
        </w:rPr>
      </w:pPr>
    </w:p>
    <w:p w:rsidR="00795FE7" w:rsidRPr="002C5F22" w:rsidRDefault="00262946" w:rsidP="00AE10E9">
      <w:pPr>
        <w:jc w:val="both"/>
        <w:rPr>
          <w:rFonts w:eastAsia="Calibri"/>
          <w:sz w:val="22"/>
          <w:szCs w:val="22"/>
          <w:lang w:eastAsia="hr-HR" w:bidi="hr-HR"/>
        </w:rPr>
      </w:pPr>
      <w:r w:rsidRPr="002C5F22">
        <w:rPr>
          <w:rFonts w:eastAsia="Calibri"/>
          <w:sz w:val="22"/>
          <w:szCs w:val="22"/>
          <w:lang w:eastAsia="hr-HR" w:bidi="hr-HR"/>
        </w:rPr>
        <w:t>Ako ste uzeli hitnu kontracepciju, a ne upotrebljavate metodu redovne kontracepcije (ili nemate metodu kontracepcije koja Vam odgovara), obratite se ljekaru ili centru za planiranje porodice za savjet. Postoji mnogo različitih vrsta kontracepcije od kojih će Vam sigurno neka odgovarati.</w:t>
      </w:r>
    </w:p>
    <w:p w:rsidR="0083340E" w:rsidRPr="002C5F22" w:rsidRDefault="0083340E" w:rsidP="00AE10E9">
      <w:pPr>
        <w:jc w:val="both"/>
        <w:rPr>
          <w:rFonts w:eastAsia="Calibri"/>
          <w:sz w:val="22"/>
          <w:szCs w:val="22"/>
          <w:lang w:eastAsia="hr-HR" w:bidi="hr-HR"/>
        </w:rPr>
      </w:pPr>
    </w:p>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Primjeri metoda redovne kontracepcije:</w:t>
      </w:r>
    </w:p>
    <w:tbl>
      <w:tblPr>
        <w:tblW w:w="5000" w:type="pct"/>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41"/>
        <w:gridCol w:w="4542"/>
      </w:tblGrid>
      <w:tr w:rsidR="00262946" w:rsidRPr="002C5F22" w:rsidTr="00D2063D">
        <w:tc>
          <w:tcPr>
            <w:tcW w:w="5000" w:type="pct"/>
            <w:gridSpan w:val="2"/>
            <w:tcBorders>
              <w:bottom w:val="single" w:sz="4" w:space="0" w:color="auto"/>
            </w:tcBorders>
            <w:shd w:val="clear" w:color="auto" w:fill="auto"/>
          </w:tcPr>
          <w:p w:rsidR="00262946" w:rsidRPr="002C5F22" w:rsidRDefault="00262946" w:rsidP="00AE10E9">
            <w:pPr>
              <w:keepNext/>
              <w:keepLines/>
              <w:jc w:val="both"/>
              <w:rPr>
                <w:b/>
                <w:sz w:val="22"/>
                <w:szCs w:val="22"/>
                <w:lang w:eastAsia="hr-HR" w:bidi="hr-HR"/>
              </w:rPr>
            </w:pPr>
            <w:r w:rsidRPr="002C5F22">
              <w:rPr>
                <w:rFonts w:eastAsia="Calibri"/>
                <w:b/>
                <w:sz w:val="22"/>
                <w:szCs w:val="22"/>
                <w:lang w:eastAsia="hr-HR" w:bidi="hr-HR"/>
              </w:rPr>
              <w:t>Dnevne metode</w:t>
            </w:r>
          </w:p>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 xml:space="preserve">  Kontraceptivna tableta</w:t>
            </w:r>
          </w:p>
        </w:tc>
      </w:tr>
      <w:tr w:rsidR="00262946" w:rsidRPr="002C5F22" w:rsidTr="00D2063D">
        <w:tc>
          <w:tcPr>
            <w:tcW w:w="5000" w:type="pct"/>
            <w:gridSpan w:val="2"/>
            <w:tcBorders>
              <w:bottom w:val="nil"/>
            </w:tcBorders>
            <w:shd w:val="clear" w:color="auto" w:fill="auto"/>
          </w:tcPr>
          <w:p w:rsidR="00262946" w:rsidRPr="002C5F22" w:rsidRDefault="00262946" w:rsidP="00AE10E9">
            <w:pPr>
              <w:keepNext/>
              <w:keepLines/>
              <w:jc w:val="both"/>
              <w:rPr>
                <w:b/>
                <w:sz w:val="22"/>
                <w:szCs w:val="22"/>
                <w:lang w:eastAsia="hr-HR" w:bidi="hr-HR"/>
              </w:rPr>
            </w:pPr>
            <w:r w:rsidRPr="002C5F22">
              <w:rPr>
                <w:rFonts w:eastAsia="Calibri"/>
                <w:b/>
                <w:sz w:val="22"/>
                <w:szCs w:val="22"/>
                <w:lang w:eastAsia="hr-HR" w:bidi="hr-HR"/>
              </w:rPr>
              <w:t>Sedmične ili mjesečne metode</w:t>
            </w:r>
          </w:p>
        </w:tc>
      </w:tr>
      <w:tr w:rsidR="00262946" w:rsidRPr="002C5F22" w:rsidTr="00D2063D">
        <w:tc>
          <w:tcPr>
            <w:tcW w:w="2500" w:type="pct"/>
            <w:tcBorders>
              <w:top w:val="nil"/>
              <w:bottom w:val="single" w:sz="4" w:space="0" w:color="auto"/>
              <w:right w:val="nil"/>
            </w:tcBorders>
            <w:shd w:val="clear" w:color="auto" w:fill="auto"/>
          </w:tcPr>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 xml:space="preserve">  Kontraceptivni flaster</w:t>
            </w:r>
          </w:p>
        </w:tc>
        <w:tc>
          <w:tcPr>
            <w:tcW w:w="2500" w:type="pct"/>
            <w:tcBorders>
              <w:top w:val="nil"/>
              <w:left w:val="nil"/>
              <w:bottom w:val="single" w:sz="4" w:space="0" w:color="auto"/>
            </w:tcBorders>
            <w:shd w:val="clear" w:color="auto" w:fill="auto"/>
          </w:tcPr>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 xml:space="preserve">  Vaginalni prsten</w:t>
            </w:r>
          </w:p>
        </w:tc>
      </w:tr>
      <w:tr w:rsidR="00262946" w:rsidRPr="002C5F22" w:rsidTr="00D2063D">
        <w:tc>
          <w:tcPr>
            <w:tcW w:w="5000" w:type="pct"/>
            <w:gridSpan w:val="2"/>
            <w:tcBorders>
              <w:bottom w:val="nil"/>
            </w:tcBorders>
            <w:shd w:val="clear" w:color="auto" w:fill="auto"/>
          </w:tcPr>
          <w:p w:rsidR="00262946" w:rsidRPr="002C5F22" w:rsidRDefault="00262946" w:rsidP="00AE10E9">
            <w:pPr>
              <w:keepNext/>
              <w:keepLines/>
              <w:jc w:val="both"/>
              <w:rPr>
                <w:b/>
                <w:sz w:val="22"/>
                <w:szCs w:val="22"/>
                <w:lang w:eastAsia="hr-HR" w:bidi="hr-HR"/>
              </w:rPr>
            </w:pPr>
            <w:r w:rsidRPr="002C5F22">
              <w:rPr>
                <w:rFonts w:eastAsia="Calibri"/>
                <w:b/>
                <w:sz w:val="22"/>
                <w:szCs w:val="22"/>
                <w:lang w:eastAsia="hr-HR" w:bidi="hr-HR"/>
              </w:rPr>
              <w:t>Dugotrajne metode</w:t>
            </w:r>
          </w:p>
        </w:tc>
      </w:tr>
      <w:tr w:rsidR="00262946" w:rsidRPr="002C5F22" w:rsidTr="00D2063D">
        <w:tc>
          <w:tcPr>
            <w:tcW w:w="2500" w:type="pct"/>
            <w:tcBorders>
              <w:top w:val="nil"/>
              <w:right w:val="nil"/>
            </w:tcBorders>
            <w:shd w:val="clear" w:color="auto" w:fill="auto"/>
          </w:tcPr>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 xml:space="preserve">  Kontraceptivni implantat</w:t>
            </w:r>
          </w:p>
        </w:tc>
        <w:tc>
          <w:tcPr>
            <w:tcW w:w="2500" w:type="pct"/>
            <w:tcBorders>
              <w:top w:val="nil"/>
              <w:left w:val="nil"/>
            </w:tcBorders>
            <w:shd w:val="clear" w:color="auto" w:fill="auto"/>
          </w:tcPr>
          <w:p w:rsidR="00262946" w:rsidRPr="002C5F22" w:rsidRDefault="00262946" w:rsidP="00AE10E9">
            <w:pPr>
              <w:keepNext/>
              <w:keepLines/>
              <w:jc w:val="both"/>
              <w:rPr>
                <w:sz w:val="22"/>
                <w:szCs w:val="22"/>
                <w:lang w:eastAsia="hr-HR" w:bidi="hr-HR"/>
              </w:rPr>
            </w:pPr>
            <w:r w:rsidRPr="002C5F22">
              <w:rPr>
                <w:rFonts w:eastAsia="Calibri"/>
                <w:sz w:val="22"/>
                <w:szCs w:val="22"/>
                <w:lang w:eastAsia="hr-HR" w:bidi="hr-HR"/>
              </w:rPr>
              <w:t xml:space="preserve">  Intrauterini uložak (IUD)</w:t>
            </w:r>
          </w:p>
        </w:tc>
      </w:tr>
    </w:tbl>
    <w:p w:rsidR="00262946" w:rsidRPr="002C5F22" w:rsidRDefault="00262946" w:rsidP="00AE10E9">
      <w:pPr>
        <w:jc w:val="both"/>
        <w:rPr>
          <w:b/>
          <w:sz w:val="22"/>
          <w:szCs w:val="22"/>
        </w:rPr>
      </w:pPr>
    </w:p>
    <w:sectPr w:rsidR="00262946" w:rsidRPr="002C5F22" w:rsidSect="00890846">
      <w:headerReference w:type="default" r:id="rId9"/>
      <w:footerReference w:type="even" r:id="rId10"/>
      <w:footerReference w:type="default" r:id="rId11"/>
      <w:headerReference w:type="first" r:id="rId12"/>
      <w:footerReference w:type="first" r:id="rId13"/>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BC9" w:rsidRDefault="00EC5BC9">
      <w:r>
        <w:separator/>
      </w:r>
    </w:p>
  </w:endnote>
  <w:endnote w:type="continuationSeparator" w:id="0">
    <w:p w:rsidR="00EC5BC9" w:rsidRDefault="00EC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AA" w:rsidRDefault="006241AA"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1AA" w:rsidRDefault="006241AA"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1EC" w:rsidRDefault="006441EC" w:rsidP="006441EC">
    <w:pPr>
      <w:pStyle w:val="Footer"/>
      <w:framePr w:wrap="around" w:vAnchor="text" w:hAnchor="margin" w:xAlign="right" w:y="1"/>
      <w:rPr>
        <w:rStyle w:val="PageNumber"/>
      </w:rPr>
    </w:pPr>
  </w:p>
  <w:p w:rsidR="006441EC" w:rsidRDefault="006441EC" w:rsidP="006441EC">
    <w:pPr>
      <w:pStyle w:val="Header"/>
      <w:pBdr>
        <w:top w:val="thinThickSmallGap" w:sz="24" w:space="1" w:color="auto"/>
      </w:pBdr>
      <w:jc w:val="center"/>
    </w:pPr>
  </w:p>
  <w:p w:rsidR="006441EC" w:rsidRPr="00743A79" w:rsidRDefault="006441EC" w:rsidP="006441EC">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6441EC" w:rsidRDefault="006441EC" w:rsidP="006441EC">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6441EC" w:rsidRDefault="006441EC" w:rsidP="006441EC">
    <w:pPr>
      <w:pStyle w:val="Footer"/>
      <w:jc w:val="center"/>
      <w:rPr>
        <w:sz w:val="16"/>
        <w:szCs w:val="18"/>
      </w:rPr>
    </w:pPr>
  </w:p>
  <w:p w:rsidR="006441EC" w:rsidRDefault="006441EC" w:rsidP="006441EC">
    <w:pPr>
      <w:pStyle w:val="Header"/>
    </w:pPr>
  </w:p>
  <w:p w:rsidR="006241AA" w:rsidRPr="006441EC" w:rsidRDefault="006441EC" w:rsidP="006441EC">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071B9">
      <w:rPr>
        <w:rStyle w:val="PageNumber"/>
      </w:rPr>
      <w:t>9</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071B9">
      <w:rPr>
        <w:rStyle w:val="PageNumber"/>
      </w:rPr>
      <w:t>9</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AA" w:rsidRDefault="006241AA"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BC9" w:rsidRDefault="00EC5BC9">
      <w:r>
        <w:separator/>
      </w:r>
    </w:p>
  </w:footnote>
  <w:footnote w:type="continuationSeparator" w:id="0">
    <w:p w:rsidR="00EC5BC9" w:rsidRDefault="00EC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AA" w:rsidRPr="00AA3890" w:rsidRDefault="006441EC" w:rsidP="006441EC">
    <w:pPr>
      <w:pStyle w:val="Header"/>
      <w:pBdr>
        <w:top w:val="thinThickSmallGap" w:sz="24" w:space="2" w:color="auto"/>
      </w:pBdr>
      <w:tabs>
        <w:tab w:val="clear" w:pos="4320"/>
        <w:tab w:val="clear" w:pos="8640"/>
        <w:tab w:val="left" w:pos="4095"/>
      </w:tabs>
    </w:pPr>
    <w:r>
      <w:rPr>
        <w:sz w:val="16"/>
        <w:szCs w:val="16"/>
        <w:lang w:val="en-US"/>
      </w:rPr>
      <w:drawing>
        <wp:inline distT="0" distB="0" distL="0" distR="0" wp14:anchorId="2C711193" wp14:editId="08BBF59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1AA" w:rsidRDefault="006241AA">
    <w:pPr>
      <w:pStyle w:val="Header"/>
      <w:rPr>
        <w:sz w:val="16"/>
        <w:szCs w:val="16"/>
      </w:rPr>
    </w:pPr>
    <w:r>
      <w:rPr>
        <w:sz w:val="16"/>
        <w:szCs w:val="16"/>
        <w:lang w:val="en-US"/>
      </w:rPr>
      <w:drawing>
        <wp:inline distT="0" distB="0" distL="0" distR="0">
          <wp:extent cx="1446530" cy="2660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46530" cy="266065"/>
                  </a:xfrm>
                  <a:prstGeom prst="rect">
                    <a:avLst/>
                  </a:prstGeom>
                  <a:noFill/>
                  <a:ln w="9525">
                    <a:noFill/>
                    <a:miter lim="800000"/>
                    <a:headEnd/>
                    <a:tailEnd/>
                  </a:ln>
                </pic:spPr>
              </pic:pic>
            </a:graphicData>
          </a:graphic>
        </wp:inline>
      </w:drawing>
    </w:r>
  </w:p>
  <w:p w:rsidR="006241AA" w:rsidRDefault="006241AA">
    <w:pPr>
      <w:pStyle w:val="Header"/>
      <w:rPr>
        <w:sz w:val="16"/>
        <w:szCs w:val="16"/>
      </w:rPr>
    </w:pPr>
  </w:p>
  <w:p w:rsidR="006241AA" w:rsidRDefault="006241AA"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565D"/>
    <w:multiLevelType w:val="hybridMultilevel"/>
    <w:tmpl w:val="C7E431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DE65798"/>
    <w:multiLevelType w:val="hybridMultilevel"/>
    <w:tmpl w:val="4B5C7E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8F171E"/>
    <w:multiLevelType w:val="hybridMultilevel"/>
    <w:tmpl w:val="8D3013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1A45087"/>
    <w:multiLevelType w:val="hybridMultilevel"/>
    <w:tmpl w:val="1E981D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7B91B32"/>
    <w:multiLevelType w:val="hybridMultilevel"/>
    <w:tmpl w:val="E2849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E456CD"/>
    <w:multiLevelType w:val="hybridMultilevel"/>
    <w:tmpl w:val="74DC8FDC"/>
    <w:lvl w:ilvl="0" w:tplc="B61E0C9A">
      <w:start w:val="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6E487E"/>
    <w:multiLevelType w:val="hybridMultilevel"/>
    <w:tmpl w:val="49FE1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556324"/>
    <w:multiLevelType w:val="hybridMultilevel"/>
    <w:tmpl w:val="F0BCE660"/>
    <w:lvl w:ilvl="0" w:tplc="B61E0C9A">
      <w:start w:val="6"/>
      <w:numFmt w:val="bullet"/>
      <w:lvlText w:val="-"/>
      <w:lvlJc w:val="left"/>
      <w:pPr>
        <w:ind w:left="900" w:hanging="360"/>
      </w:pPr>
      <w:rPr>
        <w:rFonts w:ascii="Times New Roman" w:eastAsia="Calibri" w:hAnsi="Times New Roman" w:cs="Times New Roman"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9" w15:restartNumberingAfterBreak="0">
    <w:nsid w:val="55317BC2"/>
    <w:multiLevelType w:val="hybridMultilevel"/>
    <w:tmpl w:val="2B9E97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EB058C8"/>
    <w:multiLevelType w:val="hybridMultilevel"/>
    <w:tmpl w:val="8DBABCC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2080DDA"/>
    <w:multiLevelType w:val="hybridMultilevel"/>
    <w:tmpl w:val="35741C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D36D43"/>
    <w:multiLevelType w:val="hybridMultilevel"/>
    <w:tmpl w:val="8D30137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799A6734"/>
    <w:multiLevelType w:val="hybridMultilevel"/>
    <w:tmpl w:val="E49C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7D48CD"/>
    <w:multiLevelType w:val="hybridMultilevel"/>
    <w:tmpl w:val="7FDE08A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687247"/>
    <w:multiLevelType w:val="hybridMultilevel"/>
    <w:tmpl w:val="D6AE91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FAB1FC9"/>
    <w:multiLevelType w:val="hybridMultilevel"/>
    <w:tmpl w:val="4C860A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lvlOverride w:ilvl="0">
      <w:startOverride w:val="1"/>
    </w:lvlOverride>
  </w:num>
  <w:num w:numId="2">
    <w:abstractNumId w:val="16"/>
  </w:num>
  <w:num w:numId="3">
    <w:abstractNumId w:val="14"/>
  </w:num>
  <w:num w:numId="4">
    <w:abstractNumId w:val="6"/>
  </w:num>
  <w:num w:numId="5">
    <w:abstractNumId w:val="9"/>
  </w:num>
  <w:num w:numId="6">
    <w:abstractNumId w:val="8"/>
  </w:num>
  <w:num w:numId="7">
    <w:abstractNumId w:val="0"/>
  </w:num>
  <w:num w:numId="8">
    <w:abstractNumId w:val="13"/>
  </w:num>
  <w:num w:numId="9">
    <w:abstractNumId w:val="5"/>
  </w:num>
  <w:num w:numId="10">
    <w:abstractNumId w:val="2"/>
  </w:num>
  <w:num w:numId="11">
    <w:abstractNumId w:val="7"/>
  </w:num>
  <w:num w:numId="12">
    <w:abstractNumId w:val="4"/>
  </w:num>
  <w:num w:numId="13">
    <w:abstractNumId w:val="15"/>
  </w:num>
  <w:num w:numId="14">
    <w:abstractNumId w:val="10"/>
  </w:num>
  <w:num w:numId="15">
    <w:abstractNumId w:val="11"/>
  </w:num>
  <w:num w:numId="16">
    <w:abstractNumId w:val="12"/>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BBB"/>
    <w:rsid w:val="00005D7D"/>
    <w:rsid w:val="00006E5C"/>
    <w:rsid w:val="00007DC9"/>
    <w:rsid w:val="000119D9"/>
    <w:rsid w:val="00012793"/>
    <w:rsid w:val="000144AC"/>
    <w:rsid w:val="00015B8A"/>
    <w:rsid w:val="00016262"/>
    <w:rsid w:val="00020D5F"/>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5E90"/>
    <w:rsid w:val="0006657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7728"/>
    <w:rsid w:val="000D03EF"/>
    <w:rsid w:val="000D6526"/>
    <w:rsid w:val="000E1847"/>
    <w:rsid w:val="000E251A"/>
    <w:rsid w:val="000E30D4"/>
    <w:rsid w:val="000E376D"/>
    <w:rsid w:val="000F1C30"/>
    <w:rsid w:val="000F5734"/>
    <w:rsid w:val="000F5E16"/>
    <w:rsid w:val="000F7222"/>
    <w:rsid w:val="0010177B"/>
    <w:rsid w:val="00103180"/>
    <w:rsid w:val="00115178"/>
    <w:rsid w:val="0011607C"/>
    <w:rsid w:val="00123901"/>
    <w:rsid w:val="00125032"/>
    <w:rsid w:val="00130E5B"/>
    <w:rsid w:val="001327A9"/>
    <w:rsid w:val="001346AA"/>
    <w:rsid w:val="00134B56"/>
    <w:rsid w:val="001379A3"/>
    <w:rsid w:val="00140DDE"/>
    <w:rsid w:val="00141C6D"/>
    <w:rsid w:val="00142921"/>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5B9B"/>
    <w:rsid w:val="00193DB3"/>
    <w:rsid w:val="001A1022"/>
    <w:rsid w:val="001B03B0"/>
    <w:rsid w:val="001B3424"/>
    <w:rsid w:val="001B61E4"/>
    <w:rsid w:val="001B731A"/>
    <w:rsid w:val="001C0FD7"/>
    <w:rsid w:val="001C691D"/>
    <w:rsid w:val="001C711D"/>
    <w:rsid w:val="001D1BCB"/>
    <w:rsid w:val="001D301F"/>
    <w:rsid w:val="001D31CB"/>
    <w:rsid w:val="001D525B"/>
    <w:rsid w:val="001D7370"/>
    <w:rsid w:val="001E195D"/>
    <w:rsid w:val="001E2747"/>
    <w:rsid w:val="001F02DE"/>
    <w:rsid w:val="001F3C63"/>
    <w:rsid w:val="001F6994"/>
    <w:rsid w:val="00200104"/>
    <w:rsid w:val="002004E0"/>
    <w:rsid w:val="00203D65"/>
    <w:rsid w:val="0020566A"/>
    <w:rsid w:val="002109DD"/>
    <w:rsid w:val="0021208F"/>
    <w:rsid w:val="002139ED"/>
    <w:rsid w:val="002168F5"/>
    <w:rsid w:val="00226477"/>
    <w:rsid w:val="00235129"/>
    <w:rsid w:val="00240254"/>
    <w:rsid w:val="00240F5F"/>
    <w:rsid w:val="002426EA"/>
    <w:rsid w:val="00243CA4"/>
    <w:rsid w:val="00245A64"/>
    <w:rsid w:val="00246606"/>
    <w:rsid w:val="002470D6"/>
    <w:rsid w:val="00251A82"/>
    <w:rsid w:val="0025222F"/>
    <w:rsid w:val="002561F3"/>
    <w:rsid w:val="00256BAA"/>
    <w:rsid w:val="002570F6"/>
    <w:rsid w:val="00262946"/>
    <w:rsid w:val="0026475C"/>
    <w:rsid w:val="002667B9"/>
    <w:rsid w:val="00267FB1"/>
    <w:rsid w:val="00273A51"/>
    <w:rsid w:val="002761B4"/>
    <w:rsid w:val="002769B2"/>
    <w:rsid w:val="00281972"/>
    <w:rsid w:val="002860CA"/>
    <w:rsid w:val="002905A8"/>
    <w:rsid w:val="00291DAD"/>
    <w:rsid w:val="00291DB3"/>
    <w:rsid w:val="00293D8E"/>
    <w:rsid w:val="00295494"/>
    <w:rsid w:val="002A7BDD"/>
    <w:rsid w:val="002B1B18"/>
    <w:rsid w:val="002B21F6"/>
    <w:rsid w:val="002B3EBC"/>
    <w:rsid w:val="002B4447"/>
    <w:rsid w:val="002B4ADA"/>
    <w:rsid w:val="002B5DE3"/>
    <w:rsid w:val="002B6650"/>
    <w:rsid w:val="002B6EA3"/>
    <w:rsid w:val="002C5F22"/>
    <w:rsid w:val="002C6682"/>
    <w:rsid w:val="002D4B25"/>
    <w:rsid w:val="002D56CD"/>
    <w:rsid w:val="002D68A7"/>
    <w:rsid w:val="002D7DF8"/>
    <w:rsid w:val="002E0261"/>
    <w:rsid w:val="002E15EE"/>
    <w:rsid w:val="002E5013"/>
    <w:rsid w:val="002F1791"/>
    <w:rsid w:val="002F727F"/>
    <w:rsid w:val="00300DA5"/>
    <w:rsid w:val="003025F7"/>
    <w:rsid w:val="0031366D"/>
    <w:rsid w:val="0031466D"/>
    <w:rsid w:val="00314D92"/>
    <w:rsid w:val="003161E2"/>
    <w:rsid w:val="0031692B"/>
    <w:rsid w:val="003208CF"/>
    <w:rsid w:val="00323855"/>
    <w:rsid w:val="00326D07"/>
    <w:rsid w:val="00327CA0"/>
    <w:rsid w:val="00327F66"/>
    <w:rsid w:val="0033120A"/>
    <w:rsid w:val="003324F7"/>
    <w:rsid w:val="003330D6"/>
    <w:rsid w:val="003348A5"/>
    <w:rsid w:val="00334BA5"/>
    <w:rsid w:val="003417D5"/>
    <w:rsid w:val="0034181A"/>
    <w:rsid w:val="00341DEF"/>
    <w:rsid w:val="003437A3"/>
    <w:rsid w:val="00351634"/>
    <w:rsid w:val="003522C4"/>
    <w:rsid w:val="0035469B"/>
    <w:rsid w:val="00356DE0"/>
    <w:rsid w:val="003669FA"/>
    <w:rsid w:val="00371CCC"/>
    <w:rsid w:val="003731D0"/>
    <w:rsid w:val="00377385"/>
    <w:rsid w:val="00383CAA"/>
    <w:rsid w:val="00384EA9"/>
    <w:rsid w:val="00387233"/>
    <w:rsid w:val="003920A5"/>
    <w:rsid w:val="00395C03"/>
    <w:rsid w:val="003962EE"/>
    <w:rsid w:val="00396B66"/>
    <w:rsid w:val="003A321E"/>
    <w:rsid w:val="003A4AAF"/>
    <w:rsid w:val="003B03AF"/>
    <w:rsid w:val="003B5243"/>
    <w:rsid w:val="003B52E3"/>
    <w:rsid w:val="003B609E"/>
    <w:rsid w:val="003B698E"/>
    <w:rsid w:val="003C255F"/>
    <w:rsid w:val="003C3390"/>
    <w:rsid w:val="003C640B"/>
    <w:rsid w:val="003D195D"/>
    <w:rsid w:val="003D4D9E"/>
    <w:rsid w:val="003E03A3"/>
    <w:rsid w:val="003E1E0B"/>
    <w:rsid w:val="003E21F1"/>
    <w:rsid w:val="003E26F5"/>
    <w:rsid w:val="003E4328"/>
    <w:rsid w:val="003E4634"/>
    <w:rsid w:val="003E4C98"/>
    <w:rsid w:val="003E5A69"/>
    <w:rsid w:val="003E5C65"/>
    <w:rsid w:val="003E70F7"/>
    <w:rsid w:val="003F1984"/>
    <w:rsid w:val="003F2DBF"/>
    <w:rsid w:val="003F43B4"/>
    <w:rsid w:val="00400912"/>
    <w:rsid w:val="00405585"/>
    <w:rsid w:val="004064CB"/>
    <w:rsid w:val="004068E7"/>
    <w:rsid w:val="00413E18"/>
    <w:rsid w:val="00416AF0"/>
    <w:rsid w:val="00417A42"/>
    <w:rsid w:val="004205CC"/>
    <w:rsid w:val="00424645"/>
    <w:rsid w:val="00426B3B"/>
    <w:rsid w:val="00440169"/>
    <w:rsid w:val="00443B2A"/>
    <w:rsid w:val="004446F2"/>
    <w:rsid w:val="00445D8F"/>
    <w:rsid w:val="00454A9F"/>
    <w:rsid w:val="00457C0D"/>
    <w:rsid w:val="00463C95"/>
    <w:rsid w:val="00465608"/>
    <w:rsid w:val="00465C8B"/>
    <w:rsid w:val="0046673A"/>
    <w:rsid w:val="0047297A"/>
    <w:rsid w:val="00480DCA"/>
    <w:rsid w:val="00484484"/>
    <w:rsid w:val="00484DDA"/>
    <w:rsid w:val="00484E4D"/>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5958"/>
    <w:rsid w:val="00510FAA"/>
    <w:rsid w:val="0051353F"/>
    <w:rsid w:val="00514F76"/>
    <w:rsid w:val="00516122"/>
    <w:rsid w:val="005215DC"/>
    <w:rsid w:val="00531BAF"/>
    <w:rsid w:val="00532E46"/>
    <w:rsid w:val="00541B98"/>
    <w:rsid w:val="00543A5D"/>
    <w:rsid w:val="00546CB3"/>
    <w:rsid w:val="0055626B"/>
    <w:rsid w:val="00556ABD"/>
    <w:rsid w:val="0056093F"/>
    <w:rsid w:val="00562D34"/>
    <w:rsid w:val="005635E1"/>
    <w:rsid w:val="00564B7F"/>
    <w:rsid w:val="00565A3A"/>
    <w:rsid w:val="005720FC"/>
    <w:rsid w:val="00573D9C"/>
    <w:rsid w:val="00576237"/>
    <w:rsid w:val="005854ED"/>
    <w:rsid w:val="00585E11"/>
    <w:rsid w:val="00587765"/>
    <w:rsid w:val="005967CA"/>
    <w:rsid w:val="00596B06"/>
    <w:rsid w:val="005A2368"/>
    <w:rsid w:val="005A244B"/>
    <w:rsid w:val="005A2E76"/>
    <w:rsid w:val="005A2EAF"/>
    <w:rsid w:val="005A6E7B"/>
    <w:rsid w:val="005B1CCC"/>
    <w:rsid w:val="005B5A33"/>
    <w:rsid w:val="005C5709"/>
    <w:rsid w:val="005C704B"/>
    <w:rsid w:val="005D7605"/>
    <w:rsid w:val="005E5E28"/>
    <w:rsid w:val="005E6DD4"/>
    <w:rsid w:val="005F2208"/>
    <w:rsid w:val="005F3E85"/>
    <w:rsid w:val="006010CA"/>
    <w:rsid w:val="00604CF1"/>
    <w:rsid w:val="00605C78"/>
    <w:rsid w:val="00606874"/>
    <w:rsid w:val="006071B9"/>
    <w:rsid w:val="00607C1C"/>
    <w:rsid w:val="00611CBC"/>
    <w:rsid w:val="0061344F"/>
    <w:rsid w:val="00614428"/>
    <w:rsid w:val="00615817"/>
    <w:rsid w:val="00615ADD"/>
    <w:rsid w:val="00617623"/>
    <w:rsid w:val="006241AA"/>
    <w:rsid w:val="00624CB8"/>
    <w:rsid w:val="00627D20"/>
    <w:rsid w:val="00627E89"/>
    <w:rsid w:val="00633042"/>
    <w:rsid w:val="00633A7F"/>
    <w:rsid w:val="00635F30"/>
    <w:rsid w:val="00636E7D"/>
    <w:rsid w:val="00637C1C"/>
    <w:rsid w:val="006441EC"/>
    <w:rsid w:val="0064728E"/>
    <w:rsid w:val="00651342"/>
    <w:rsid w:val="00651794"/>
    <w:rsid w:val="0065786F"/>
    <w:rsid w:val="00662140"/>
    <w:rsid w:val="00662494"/>
    <w:rsid w:val="00665781"/>
    <w:rsid w:val="0066660C"/>
    <w:rsid w:val="00670D40"/>
    <w:rsid w:val="0067132D"/>
    <w:rsid w:val="0067145B"/>
    <w:rsid w:val="00680434"/>
    <w:rsid w:val="006827B6"/>
    <w:rsid w:val="006A1550"/>
    <w:rsid w:val="006A1C21"/>
    <w:rsid w:val="006A207D"/>
    <w:rsid w:val="006A7DAC"/>
    <w:rsid w:val="006B03F6"/>
    <w:rsid w:val="006B0592"/>
    <w:rsid w:val="006B2095"/>
    <w:rsid w:val="006B379B"/>
    <w:rsid w:val="006B39EF"/>
    <w:rsid w:val="006B4924"/>
    <w:rsid w:val="006C1781"/>
    <w:rsid w:val="006C3244"/>
    <w:rsid w:val="006D48E5"/>
    <w:rsid w:val="006E0C55"/>
    <w:rsid w:val="006E386F"/>
    <w:rsid w:val="006E3B43"/>
    <w:rsid w:val="006E443D"/>
    <w:rsid w:val="006E7AD8"/>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84958"/>
    <w:rsid w:val="00786E51"/>
    <w:rsid w:val="00791ECA"/>
    <w:rsid w:val="0079225E"/>
    <w:rsid w:val="007927F0"/>
    <w:rsid w:val="00794A67"/>
    <w:rsid w:val="00794B63"/>
    <w:rsid w:val="00795FE7"/>
    <w:rsid w:val="00796C3D"/>
    <w:rsid w:val="00797074"/>
    <w:rsid w:val="007970D9"/>
    <w:rsid w:val="007A2347"/>
    <w:rsid w:val="007C024B"/>
    <w:rsid w:val="007C4173"/>
    <w:rsid w:val="007C5293"/>
    <w:rsid w:val="007C5E0B"/>
    <w:rsid w:val="007D10A3"/>
    <w:rsid w:val="007E26D6"/>
    <w:rsid w:val="007F0CD9"/>
    <w:rsid w:val="007F1A10"/>
    <w:rsid w:val="007F269F"/>
    <w:rsid w:val="007F33E6"/>
    <w:rsid w:val="00800BB3"/>
    <w:rsid w:val="00801CAC"/>
    <w:rsid w:val="008046BA"/>
    <w:rsid w:val="00807089"/>
    <w:rsid w:val="00807887"/>
    <w:rsid w:val="00810A74"/>
    <w:rsid w:val="00814949"/>
    <w:rsid w:val="008171E4"/>
    <w:rsid w:val="00821EFF"/>
    <w:rsid w:val="00822795"/>
    <w:rsid w:val="008235B9"/>
    <w:rsid w:val="00825E7B"/>
    <w:rsid w:val="00830353"/>
    <w:rsid w:val="0083340E"/>
    <w:rsid w:val="00835CF6"/>
    <w:rsid w:val="0084036D"/>
    <w:rsid w:val="00840A50"/>
    <w:rsid w:val="00840DBC"/>
    <w:rsid w:val="00841A08"/>
    <w:rsid w:val="00842F83"/>
    <w:rsid w:val="008437AF"/>
    <w:rsid w:val="008475F6"/>
    <w:rsid w:val="00855687"/>
    <w:rsid w:val="00856F31"/>
    <w:rsid w:val="0086367B"/>
    <w:rsid w:val="008642BD"/>
    <w:rsid w:val="0086712D"/>
    <w:rsid w:val="0087395E"/>
    <w:rsid w:val="0087404B"/>
    <w:rsid w:val="00882974"/>
    <w:rsid w:val="00883815"/>
    <w:rsid w:val="00886613"/>
    <w:rsid w:val="00890846"/>
    <w:rsid w:val="0089204B"/>
    <w:rsid w:val="00892205"/>
    <w:rsid w:val="008A132B"/>
    <w:rsid w:val="008A3BAD"/>
    <w:rsid w:val="008A49E3"/>
    <w:rsid w:val="008A7F54"/>
    <w:rsid w:val="008B1957"/>
    <w:rsid w:val="008B6223"/>
    <w:rsid w:val="008C6130"/>
    <w:rsid w:val="008D2F97"/>
    <w:rsid w:val="008D4353"/>
    <w:rsid w:val="008D7ED7"/>
    <w:rsid w:val="008E3485"/>
    <w:rsid w:val="008E3B63"/>
    <w:rsid w:val="008E7128"/>
    <w:rsid w:val="008F4CFF"/>
    <w:rsid w:val="008F55C9"/>
    <w:rsid w:val="00901880"/>
    <w:rsid w:val="00902A3E"/>
    <w:rsid w:val="00907BF3"/>
    <w:rsid w:val="00911701"/>
    <w:rsid w:val="00914FD1"/>
    <w:rsid w:val="0091730D"/>
    <w:rsid w:val="00924C4A"/>
    <w:rsid w:val="00925001"/>
    <w:rsid w:val="00927223"/>
    <w:rsid w:val="00927BE7"/>
    <w:rsid w:val="0093504B"/>
    <w:rsid w:val="00935E5B"/>
    <w:rsid w:val="00936A7A"/>
    <w:rsid w:val="00936D52"/>
    <w:rsid w:val="0094055C"/>
    <w:rsid w:val="00940AB8"/>
    <w:rsid w:val="00942167"/>
    <w:rsid w:val="00945F9C"/>
    <w:rsid w:val="0094689C"/>
    <w:rsid w:val="00951A84"/>
    <w:rsid w:val="00952CF7"/>
    <w:rsid w:val="009550DA"/>
    <w:rsid w:val="00963573"/>
    <w:rsid w:val="00963B77"/>
    <w:rsid w:val="0096506F"/>
    <w:rsid w:val="00985C83"/>
    <w:rsid w:val="00986B3F"/>
    <w:rsid w:val="00987AEE"/>
    <w:rsid w:val="009907A2"/>
    <w:rsid w:val="0099132A"/>
    <w:rsid w:val="00991D9E"/>
    <w:rsid w:val="009971B0"/>
    <w:rsid w:val="009A1129"/>
    <w:rsid w:val="009A1960"/>
    <w:rsid w:val="009A548F"/>
    <w:rsid w:val="009B1CC5"/>
    <w:rsid w:val="009B3EAE"/>
    <w:rsid w:val="009B608A"/>
    <w:rsid w:val="009C33E7"/>
    <w:rsid w:val="009C384D"/>
    <w:rsid w:val="009C4818"/>
    <w:rsid w:val="009C6A6B"/>
    <w:rsid w:val="009D13B3"/>
    <w:rsid w:val="009D535F"/>
    <w:rsid w:val="009E257E"/>
    <w:rsid w:val="009E3730"/>
    <w:rsid w:val="009E3DB3"/>
    <w:rsid w:val="009E4453"/>
    <w:rsid w:val="009F7CBF"/>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721BC"/>
    <w:rsid w:val="00A73B18"/>
    <w:rsid w:val="00A73B77"/>
    <w:rsid w:val="00A74A50"/>
    <w:rsid w:val="00A75187"/>
    <w:rsid w:val="00A7557D"/>
    <w:rsid w:val="00A7626D"/>
    <w:rsid w:val="00A802C9"/>
    <w:rsid w:val="00A86A67"/>
    <w:rsid w:val="00A87ACB"/>
    <w:rsid w:val="00A900D5"/>
    <w:rsid w:val="00A922B3"/>
    <w:rsid w:val="00A94974"/>
    <w:rsid w:val="00A96968"/>
    <w:rsid w:val="00AA169E"/>
    <w:rsid w:val="00AA3890"/>
    <w:rsid w:val="00AA52C2"/>
    <w:rsid w:val="00AB4731"/>
    <w:rsid w:val="00AB488A"/>
    <w:rsid w:val="00AB5137"/>
    <w:rsid w:val="00AB5584"/>
    <w:rsid w:val="00AC158D"/>
    <w:rsid w:val="00AC435A"/>
    <w:rsid w:val="00AC57D3"/>
    <w:rsid w:val="00AD2C0B"/>
    <w:rsid w:val="00AD2F16"/>
    <w:rsid w:val="00AD694D"/>
    <w:rsid w:val="00AE10E9"/>
    <w:rsid w:val="00AE4FCA"/>
    <w:rsid w:val="00AE6FDF"/>
    <w:rsid w:val="00AE7A1D"/>
    <w:rsid w:val="00AF2729"/>
    <w:rsid w:val="00AF2D40"/>
    <w:rsid w:val="00AF2E1A"/>
    <w:rsid w:val="00AF3CBD"/>
    <w:rsid w:val="00AF718B"/>
    <w:rsid w:val="00B01974"/>
    <w:rsid w:val="00B034D4"/>
    <w:rsid w:val="00B04A09"/>
    <w:rsid w:val="00B0620F"/>
    <w:rsid w:val="00B12AAE"/>
    <w:rsid w:val="00B23A38"/>
    <w:rsid w:val="00B26FFA"/>
    <w:rsid w:val="00B46B55"/>
    <w:rsid w:val="00B46BE5"/>
    <w:rsid w:val="00B46C91"/>
    <w:rsid w:val="00B47308"/>
    <w:rsid w:val="00B53D46"/>
    <w:rsid w:val="00B54E17"/>
    <w:rsid w:val="00B5690F"/>
    <w:rsid w:val="00B60222"/>
    <w:rsid w:val="00B67D32"/>
    <w:rsid w:val="00B72426"/>
    <w:rsid w:val="00B72FDA"/>
    <w:rsid w:val="00B751DE"/>
    <w:rsid w:val="00B7529A"/>
    <w:rsid w:val="00B82353"/>
    <w:rsid w:val="00B86396"/>
    <w:rsid w:val="00B91092"/>
    <w:rsid w:val="00B92E9B"/>
    <w:rsid w:val="00B971A5"/>
    <w:rsid w:val="00BA0C98"/>
    <w:rsid w:val="00BA5672"/>
    <w:rsid w:val="00BA65C4"/>
    <w:rsid w:val="00BB261C"/>
    <w:rsid w:val="00BB5693"/>
    <w:rsid w:val="00BB7050"/>
    <w:rsid w:val="00BC1513"/>
    <w:rsid w:val="00BC4DE2"/>
    <w:rsid w:val="00BD3F90"/>
    <w:rsid w:val="00BD58C5"/>
    <w:rsid w:val="00BD76CB"/>
    <w:rsid w:val="00BE1CFA"/>
    <w:rsid w:val="00BE3FAC"/>
    <w:rsid w:val="00BF1A10"/>
    <w:rsid w:val="00BF2111"/>
    <w:rsid w:val="00BF353B"/>
    <w:rsid w:val="00C016C0"/>
    <w:rsid w:val="00C04194"/>
    <w:rsid w:val="00C04C5F"/>
    <w:rsid w:val="00C13630"/>
    <w:rsid w:val="00C17F0F"/>
    <w:rsid w:val="00C22BE5"/>
    <w:rsid w:val="00C2351E"/>
    <w:rsid w:val="00C23B01"/>
    <w:rsid w:val="00C24544"/>
    <w:rsid w:val="00C325D1"/>
    <w:rsid w:val="00C42008"/>
    <w:rsid w:val="00C45B7C"/>
    <w:rsid w:val="00C527B5"/>
    <w:rsid w:val="00C54EE5"/>
    <w:rsid w:val="00C5558E"/>
    <w:rsid w:val="00C61C33"/>
    <w:rsid w:val="00C64BFF"/>
    <w:rsid w:val="00C66783"/>
    <w:rsid w:val="00C74F9D"/>
    <w:rsid w:val="00C82701"/>
    <w:rsid w:val="00C83B7A"/>
    <w:rsid w:val="00C859EE"/>
    <w:rsid w:val="00C85E52"/>
    <w:rsid w:val="00C86BA0"/>
    <w:rsid w:val="00C8715B"/>
    <w:rsid w:val="00C93081"/>
    <w:rsid w:val="00CA1646"/>
    <w:rsid w:val="00CA4860"/>
    <w:rsid w:val="00CB0F56"/>
    <w:rsid w:val="00CB100E"/>
    <w:rsid w:val="00CB2CB2"/>
    <w:rsid w:val="00CB51CA"/>
    <w:rsid w:val="00CB70DD"/>
    <w:rsid w:val="00CB7A94"/>
    <w:rsid w:val="00CC7315"/>
    <w:rsid w:val="00CD0B60"/>
    <w:rsid w:val="00CD1757"/>
    <w:rsid w:val="00CD3612"/>
    <w:rsid w:val="00CD4383"/>
    <w:rsid w:val="00CD5312"/>
    <w:rsid w:val="00CE388F"/>
    <w:rsid w:val="00CE402B"/>
    <w:rsid w:val="00CE6BB2"/>
    <w:rsid w:val="00CE74A5"/>
    <w:rsid w:val="00CF11B7"/>
    <w:rsid w:val="00CF6FD4"/>
    <w:rsid w:val="00D00E59"/>
    <w:rsid w:val="00D03C24"/>
    <w:rsid w:val="00D0580B"/>
    <w:rsid w:val="00D109E2"/>
    <w:rsid w:val="00D10F18"/>
    <w:rsid w:val="00D125C2"/>
    <w:rsid w:val="00D13A8D"/>
    <w:rsid w:val="00D14EBE"/>
    <w:rsid w:val="00D178E2"/>
    <w:rsid w:val="00D17CBD"/>
    <w:rsid w:val="00D23391"/>
    <w:rsid w:val="00D2354D"/>
    <w:rsid w:val="00D25CE6"/>
    <w:rsid w:val="00D26BDF"/>
    <w:rsid w:val="00D270D2"/>
    <w:rsid w:val="00D32FA5"/>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0FA1"/>
    <w:rsid w:val="00D85C28"/>
    <w:rsid w:val="00D8615F"/>
    <w:rsid w:val="00D93365"/>
    <w:rsid w:val="00D94615"/>
    <w:rsid w:val="00D946AE"/>
    <w:rsid w:val="00D9551B"/>
    <w:rsid w:val="00DA05A4"/>
    <w:rsid w:val="00DA43D3"/>
    <w:rsid w:val="00DA4FA9"/>
    <w:rsid w:val="00DA7663"/>
    <w:rsid w:val="00DB019A"/>
    <w:rsid w:val="00DB1EB2"/>
    <w:rsid w:val="00DB4456"/>
    <w:rsid w:val="00DB53F4"/>
    <w:rsid w:val="00DC730A"/>
    <w:rsid w:val="00DD12E9"/>
    <w:rsid w:val="00DD2E66"/>
    <w:rsid w:val="00DD3380"/>
    <w:rsid w:val="00DD40A8"/>
    <w:rsid w:val="00DD56A3"/>
    <w:rsid w:val="00DE44D4"/>
    <w:rsid w:val="00DF2F15"/>
    <w:rsid w:val="00DF7182"/>
    <w:rsid w:val="00DF71E5"/>
    <w:rsid w:val="00E02BBF"/>
    <w:rsid w:val="00E045AE"/>
    <w:rsid w:val="00E05616"/>
    <w:rsid w:val="00E11BA6"/>
    <w:rsid w:val="00E16357"/>
    <w:rsid w:val="00E229D3"/>
    <w:rsid w:val="00E23201"/>
    <w:rsid w:val="00E26A0F"/>
    <w:rsid w:val="00E271CE"/>
    <w:rsid w:val="00E33254"/>
    <w:rsid w:val="00E358F5"/>
    <w:rsid w:val="00E35C3E"/>
    <w:rsid w:val="00E37ED6"/>
    <w:rsid w:val="00E46202"/>
    <w:rsid w:val="00E520B8"/>
    <w:rsid w:val="00E529D9"/>
    <w:rsid w:val="00E55C58"/>
    <w:rsid w:val="00E57592"/>
    <w:rsid w:val="00E578B1"/>
    <w:rsid w:val="00E6105D"/>
    <w:rsid w:val="00E622AB"/>
    <w:rsid w:val="00E62DDA"/>
    <w:rsid w:val="00E67261"/>
    <w:rsid w:val="00E677D1"/>
    <w:rsid w:val="00E70869"/>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BC9"/>
    <w:rsid w:val="00EC7E83"/>
    <w:rsid w:val="00ED3781"/>
    <w:rsid w:val="00ED4841"/>
    <w:rsid w:val="00ED7528"/>
    <w:rsid w:val="00EE2DC2"/>
    <w:rsid w:val="00EE7BD3"/>
    <w:rsid w:val="00EF2BAF"/>
    <w:rsid w:val="00EF4298"/>
    <w:rsid w:val="00F01E3B"/>
    <w:rsid w:val="00F02314"/>
    <w:rsid w:val="00F0521F"/>
    <w:rsid w:val="00F07897"/>
    <w:rsid w:val="00F1575B"/>
    <w:rsid w:val="00F16C0E"/>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70AD"/>
    <w:rsid w:val="00F57CDA"/>
    <w:rsid w:val="00F6158D"/>
    <w:rsid w:val="00F65572"/>
    <w:rsid w:val="00F6620F"/>
    <w:rsid w:val="00F7255F"/>
    <w:rsid w:val="00F80337"/>
    <w:rsid w:val="00F80BA0"/>
    <w:rsid w:val="00F8166A"/>
    <w:rsid w:val="00F850ED"/>
    <w:rsid w:val="00F8537B"/>
    <w:rsid w:val="00F85BC7"/>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E39BB"/>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D76907F-879A-4FE0-9C49-9D446B8D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noProof/>
      <w:lang w:val="sr-Latn-ME"/>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basedOn w:val="DefaultParagraphFont"/>
    <w:qFormat/>
    <w:rsid w:val="00D25CE6"/>
    <w:rPr>
      <w:b/>
      <w:bCs w:val="0"/>
    </w:rPr>
  </w:style>
  <w:style w:type="character" w:customStyle="1" w:styleId="TitleChar">
    <w:name w:val="Title Char"/>
    <w:basedOn w:val="DefaultParagraphFont"/>
    <w:link w:val="Title"/>
    <w:locked/>
    <w:rsid w:val="00A207E3"/>
    <w:rPr>
      <w:b/>
      <w:sz w:val="24"/>
      <w:szCs w:val="24"/>
      <w:lang w:val="en-US" w:eastAsia="en-US" w:bidi="ar-SA"/>
    </w:rPr>
  </w:style>
  <w:style w:type="character" w:customStyle="1" w:styleId="EndnoteTextChar">
    <w:name w:val="Endnote Text Char"/>
    <w:basedOn w:val="DefaultParagraphFont"/>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basedOn w:val="DefaultParagraphFont"/>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basedOn w:val="DefaultParagraphFont"/>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4446F2"/>
    <w:rPr>
      <w:rFonts w:ascii="Calibri" w:eastAsia="Calibri" w:hAnsi="Calibri"/>
      <w:sz w:val="22"/>
      <w:szCs w:val="22"/>
      <w:lang w:val="hr-HR"/>
    </w:rPr>
  </w:style>
  <w:style w:type="character" w:styleId="Hyperlink">
    <w:name w:val="Hyperlink"/>
    <w:basedOn w:val="DefaultParagraphFont"/>
    <w:uiPriority w:val="99"/>
    <w:unhideWhenUsed/>
    <w:rsid w:val="004446F2"/>
    <w:rPr>
      <w:color w:val="0000FF" w:themeColor="hyperlink"/>
      <w:u w:val="single"/>
    </w:rPr>
  </w:style>
  <w:style w:type="paragraph" w:styleId="ListParagraph">
    <w:name w:val="List Paragraph"/>
    <w:basedOn w:val="Normal"/>
    <w:uiPriority w:val="34"/>
    <w:qFormat/>
    <w:rsid w:val="00CB7A94"/>
    <w:pPr>
      <w:ind w:left="720"/>
      <w:contextualSpacing/>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543A5D"/>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6441EC"/>
    <w:rPr>
      <w:lang w:val="en-US" w:eastAsia="en-US" w:bidi="ar-SA"/>
    </w:rPr>
  </w:style>
  <w:style w:type="character" w:customStyle="1" w:styleId="FooterChar">
    <w:name w:val="Footer Char"/>
    <w:link w:val="Footer"/>
    <w:rsid w:val="00644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a-pregnancy-registry.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7522D-D480-4C57-A436-28DA8B04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2190</Words>
  <Characters>13331</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Erin Šarkinović</cp:lastModifiedBy>
  <cp:revision>9</cp:revision>
  <cp:lastPrinted>2016-04-15T10:12:00Z</cp:lastPrinted>
  <dcterms:created xsi:type="dcterms:W3CDTF">2016-05-12T12:02:00Z</dcterms:created>
  <dcterms:modified xsi:type="dcterms:W3CDTF">2016-05-24T10:40:00Z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