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BE8" w:rsidRPr="00266BE8" w:rsidRDefault="00266BE8" w:rsidP="00162BBD">
      <w:pPr>
        <w:jc w:val="both"/>
        <w:rPr>
          <w:b/>
          <w:sz w:val="22"/>
          <w:szCs w:val="22"/>
          <w:lang w:val="en-US"/>
        </w:rPr>
      </w:pPr>
    </w:p>
    <w:p w:rsidR="00266BE8" w:rsidRPr="00266BE8" w:rsidRDefault="00266BE8" w:rsidP="00162BBD">
      <w:pPr>
        <w:jc w:val="both"/>
        <w:rPr>
          <w:b/>
          <w:sz w:val="22"/>
          <w:szCs w:val="22"/>
          <w:lang w:val="en-US"/>
        </w:rPr>
      </w:pPr>
    </w:p>
    <w:p w:rsidR="00266BE8" w:rsidRPr="00266BE8" w:rsidRDefault="00266BE8" w:rsidP="00162BBD">
      <w:pPr>
        <w:jc w:val="both"/>
        <w:rPr>
          <w:b/>
          <w:sz w:val="22"/>
          <w:szCs w:val="22"/>
          <w:lang w:val="en-US"/>
        </w:rPr>
      </w:pPr>
    </w:p>
    <w:p w:rsidR="00266BE8" w:rsidRPr="00266BE8" w:rsidRDefault="00266BE8" w:rsidP="00162BBD">
      <w:pPr>
        <w:rPr>
          <w:sz w:val="22"/>
          <w:lang w:val="en-US"/>
        </w:rPr>
      </w:pPr>
    </w:p>
    <w:p w:rsidR="00266BE8" w:rsidRPr="00266BE8" w:rsidRDefault="00266BE8" w:rsidP="00162BBD">
      <w:pPr>
        <w:rPr>
          <w:sz w:val="22"/>
          <w:lang w:val="en-US"/>
        </w:rPr>
      </w:pPr>
    </w:p>
    <w:p w:rsidR="00266BE8" w:rsidRPr="00266BE8" w:rsidRDefault="00266BE8" w:rsidP="00162BBD">
      <w:pPr>
        <w:rPr>
          <w:sz w:val="24"/>
          <w:lang w:val="en-US"/>
        </w:rPr>
      </w:pPr>
    </w:p>
    <w:p w:rsidR="00266BE8" w:rsidRPr="00266BE8" w:rsidRDefault="00266BE8" w:rsidP="00162BBD">
      <w:pPr>
        <w:rPr>
          <w:sz w:val="24"/>
          <w:lang w:val="en-US"/>
        </w:rPr>
      </w:pPr>
    </w:p>
    <w:tbl>
      <w:tblPr>
        <w:tblW w:w="9360" w:type="dxa"/>
        <w:jc w:val="center"/>
        <w:tblLayout w:type="fixed"/>
        <w:tblLook w:val="0000" w:firstRow="0" w:lastRow="0" w:firstColumn="0" w:lastColumn="0" w:noHBand="0" w:noVBand="0"/>
      </w:tblPr>
      <w:tblGrid>
        <w:gridCol w:w="2160"/>
        <w:gridCol w:w="7200"/>
      </w:tblGrid>
      <w:tr w:rsidR="00266BE8" w:rsidRPr="00266BE8" w:rsidTr="00B17F2D">
        <w:trPr>
          <w:trHeight w:val="530"/>
          <w:jc w:val="center"/>
        </w:trPr>
        <w:tc>
          <w:tcPr>
            <w:tcW w:w="9360" w:type="dxa"/>
            <w:gridSpan w:val="2"/>
            <w:vAlign w:val="center"/>
          </w:tcPr>
          <w:p w:rsidR="00700905" w:rsidRDefault="00700905" w:rsidP="00162BBD">
            <w:pPr>
              <w:jc w:val="center"/>
              <w:rPr>
                <w:b/>
                <w:bCs/>
                <w:i/>
                <w:iCs/>
                <w:sz w:val="24"/>
                <w:u w:val="single"/>
                <w:lang w:val="en-US"/>
              </w:rPr>
            </w:pPr>
          </w:p>
          <w:p w:rsidR="00266BE8" w:rsidRPr="00266BE8" w:rsidRDefault="00266BE8" w:rsidP="00162BBD">
            <w:pPr>
              <w:jc w:val="center"/>
              <w:rPr>
                <w:b/>
                <w:bCs/>
                <w:i/>
                <w:iCs/>
                <w:sz w:val="22"/>
                <w:u w:val="single"/>
              </w:rPr>
            </w:pPr>
            <w:r w:rsidRPr="00266BE8">
              <w:rPr>
                <w:b/>
                <w:bCs/>
                <w:i/>
                <w:iCs/>
                <w:sz w:val="24"/>
                <w:u w:val="single"/>
                <w:lang w:val="en-US"/>
              </w:rPr>
              <w:t xml:space="preserve">UPUTSTVO ZA </w:t>
            </w:r>
            <w:r w:rsidRPr="00266BE8">
              <w:rPr>
                <w:b/>
                <w:bCs/>
                <w:i/>
                <w:iCs/>
                <w:sz w:val="24"/>
                <w:u w:val="single"/>
              </w:rPr>
              <w:t>PACIJENTA</w:t>
            </w:r>
          </w:p>
        </w:tc>
      </w:tr>
      <w:tr w:rsidR="00266BE8" w:rsidRPr="00266BE8" w:rsidTr="00B17F2D">
        <w:trPr>
          <w:trHeight w:val="1969"/>
          <w:jc w:val="center"/>
        </w:trPr>
        <w:tc>
          <w:tcPr>
            <w:tcW w:w="9360" w:type="dxa"/>
            <w:gridSpan w:val="2"/>
            <w:vAlign w:val="bottom"/>
          </w:tcPr>
          <w:p w:rsidR="001603E5" w:rsidRDefault="001603E5" w:rsidP="00162BBD">
            <w:pPr>
              <w:jc w:val="center"/>
              <w:rPr>
                <w:b/>
                <w:bCs/>
                <w:sz w:val="22"/>
                <w:lang w:val="sr-Latn-CS"/>
              </w:rPr>
            </w:pPr>
          </w:p>
          <w:p w:rsidR="001603E5" w:rsidRDefault="001603E5" w:rsidP="00162BBD">
            <w:pPr>
              <w:jc w:val="center"/>
              <w:rPr>
                <w:b/>
                <w:bCs/>
                <w:sz w:val="22"/>
                <w:lang w:val="sr-Latn-CS"/>
              </w:rPr>
            </w:pPr>
          </w:p>
          <w:p w:rsidR="001603E5" w:rsidRDefault="001603E5" w:rsidP="00162BBD">
            <w:pPr>
              <w:jc w:val="center"/>
              <w:rPr>
                <w:b/>
                <w:bCs/>
                <w:sz w:val="22"/>
                <w:lang w:val="sr-Latn-CS"/>
              </w:rPr>
            </w:pPr>
          </w:p>
          <w:p w:rsidR="001603E5" w:rsidRDefault="001603E5" w:rsidP="00162BBD">
            <w:pPr>
              <w:jc w:val="center"/>
              <w:rPr>
                <w:b/>
                <w:bCs/>
                <w:sz w:val="22"/>
                <w:lang w:val="sr-Latn-CS"/>
              </w:rPr>
            </w:pPr>
          </w:p>
          <w:p w:rsidR="007F5E15" w:rsidRDefault="007F5E15" w:rsidP="00162BBD">
            <w:pPr>
              <w:jc w:val="center"/>
              <w:rPr>
                <w:b/>
                <w:bCs/>
                <w:sz w:val="22"/>
                <w:lang w:val="sr-Latn-CS"/>
              </w:rPr>
            </w:pPr>
          </w:p>
          <w:p w:rsidR="001603E5" w:rsidRDefault="001603E5" w:rsidP="00162BBD">
            <w:pPr>
              <w:jc w:val="center"/>
              <w:rPr>
                <w:b/>
                <w:bCs/>
                <w:sz w:val="22"/>
                <w:lang w:val="sr-Latn-CS"/>
              </w:rPr>
            </w:pPr>
          </w:p>
          <w:p w:rsidR="001603E5" w:rsidRDefault="001603E5" w:rsidP="00162BBD">
            <w:pPr>
              <w:jc w:val="center"/>
              <w:rPr>
                <w:b/>
                <w:bCs/>
                <w:sz w:val="22"/>
                <w:lang w:val="sr-Latn-CS"/>
              </w:rPr>
            </w:pPr>
          </w:p>
          <w:p w:rsidR="00266BE8" w:rsidRPr="00266BE8" w:rsidRDefault="00266BE8" w:rsidP="00162BBD">
            <w:pPr>
              <w:jc w:val="center"/>
              <w:rPr>
                <w:bCs/>
                <w:sz w:val="22"/>
                <w:lang w:val="sr-Latn-CS"/>
              </w:rPr>
            </w:pPr>
            <w:r w:rsidRPr="00266BE8">
              <w:rPr>
                <w:b/>
                <w:bCs/>
                <w:sz w:val="22"/>
                <w:lang w:val="sr-Latn-CS"/>
              </w:rPr>
              <w:t>GEMNIL</w:t>
            </w:r>
            <w:r w:rsidRPr="00266BE8">
              <w:rPr>
                <w:bCs/>
                <w:sz w:val="22"/>
                <w:lang w:val="sr-Latn-CS"/>
              </w:rPr>
              <w:t xml:space="preserve">, prašak za rastvor za infuziju, 200 mg, </w:t>
            </w:r>
          </w:p>
          <w:p w:rsidR="00266BE8" w:rsidRPr="00266BE8" w:rsidRDefault="00266BE8" w:rsidP="00162BBD">
            <w:pPr>
              <w:jc w:val="center"/>
              <w:rPr>
                <w:b/>
                <w:bCs/>
                <w:sz w:val="22"/>
                <w:lang w:val="sr-Latn-CS"/>
              </w:rPr>
            </w:pPr>
            <w:r w:rsidRPr="00266BE8">
              <w:rPr>
                <w:bCs/>
                <w:sz w:val="22"/>
                <w:lang w:val="sr-Latn-CS"/>
              </w:rPr>
              <w:t>bočica staklena, 1 x 200 mg</w:t>
            </w:r>
          </w:p>
          <w:p w:rsidR="00266BE8" w:rsidRPr="00266BE8" w:rsidRDefault="00266BE8" w:rsidP="00162BBD">
            <w:pPr>
              <w:jc w:val="center"/>
              <w:rPr>
                <w:bCs/>
                <w:sz w:val="22"/>
                <w:lang w:val="sr-Latn-CS"/>
              </w:rPr>
            </w:pPr>
            <w:r w:rsidRPr="00266BE8">
              <w:rPr>
                <w:b/>
                <w:bCs/>
                <w:sz w:val="22"/>
                <w:lang w:val="sr-Latn-CS"/>
              </w:rPr>
              <w:t>GEMNIL</w:t>
            </w:r>
            <w:r w:rsidRPr="00266BE8">
              <w:rPr>
                <w:bCs/>
                <w:sz w:val="22"/>
                <w:lang w:val="sr-Latn-CS"/>
              </w:rPr>
              <w:t xml:space="preserve">, prašak za rastvor za infuziju, 1000 mg, </w:t>
            </w:r>
          </w:p>
          <w:p w:rsidR="00266BE8" w:rsidRPr="00266BE8" w:rsidRDefault="00266BE8" w:rsidP="00162BBD">
            <w:pPr>
              <w:jc w:val="center"/>
              <w:rPr>
                <w:b/>
                <w:bCs/>
                <w:sz w:val="22"/>
                <w:lang w:val="sr-Latn-CS"/>
              </w:rPr>
            </w:pPr>
            <w:r w:rsidRPr="00266BE8">
              <w:rPr>
                <w:bCs/>
                <w:sz w:val="22"/>
                <w:lang w:val="sr-Latn-CS"/>
              </w:rPr>
              <w:t>bočica staklena 1 x 1000 mg</w:t>
            </w:r>
          </w:p>
          <w:p w:rsidR="00266BE8" w:rsidRPr="00266BE8" w:rsidRDefault="00266BE8" w:rsidP="00162BBD">
            <w:pPr>
              <w:keepNext/>
              <w:spacing w:before="240" w:after="60"/>
              <w:outlineLvl w:val="1"/>
              <w:rPr>
                <w:i/>
                <w:iCs/>
                <w:sz w:val="22"/>
                <w:u w:val="single"/>
                <w:lang w:val="sr-Latn-CS"/>
              </w:rPr>
            </w:pPr>
          </w:p>
        </w:tc>
      </w:tr>
      <w:tr w:rsidR="00266BE8" w:rsidRPr="00266BE8" w:rsidTr="00B17F2D">
        <w:trPr>
          <w:trHeight w:val="1225"/>
          <w:jc w:val="center"/>
        </w:trPr>
        <w:tc>
          <w:tcPr>
            <w:tcW w:w="9360" w:type="dxa"/>
            <w:gridSpan w:val="2"/>
          </w:tcPr>
          <w:p w:rsidR="00266BE8" w:rsidRPr="00266BE8" w:rsidRDefault="00266BE8" w:rsidP="00162BBD">
            <w:pPr>
              <w:keepNext/>
              <w:spacing w:before="240" w:after="60"/>
              <w:outlineLvl w:val="1"/>
              <w:rPr>
                <w:b/>
                <w:bCs/>
                <w:i/>
                <w:iCs/>
                <w:color w:val="808080"/>
                <w:sz w:val="22"/>
                <w:lang w:val="sr-Latn-CS"/>
              </w:rPr>
            </w:pPr>
          </w:p>
        </w:tc>
      </w:tr>
      <w:tr w:rsidR="00266BE8" w:rsidRPr="00266BE8" w:rsidTr="00B17F2D">
        <w:trPr>
          <w:trHeight w:val="435"/>
          <w:jc w:val="center"/>
        </w:trPr>
        <w:tc>
          <w:tcPr>
            <w:tcW w:w="2160" w:type="dxa"/>
            <w:vAlign w:val="bottom"/>
          </w:tcPr>
          <w:p w:rsidR="00266BE8" w:rsidRPr="00266BE8" w:rsidRDefault="00266BE8" w:rsidP="00162BBD">
            <w:pPr>
              <w:jc w:val="right"/>
              <w:rPr>
                <w:sz w:val="22"/>
                <w:lang w:val="en-US"/>
              </w:rPr>
            </w:pPr>
            <w:r w:rsidRPr="00266BE8">
              <w:rPr>
                <w:sz w:val="22"/>
                <w:lang w:val="en-US"/>
              </w:rPr>
              <w:t>Proizvođač:</w:t>
            </w:r>
          </w:p>
        </w:tc>
        <w:tc>
          <w:tcPr>
            <w:tcW w:w="7200" w:type="dxa"/>
            <w:vAlign w:val="bottom"/>
          </w:tcPr>
          <w:p w:rsidR="00266BE8" w:rsidRPr="00266BE8" w:rsidRDefault="00266BE8" w:rsidP="00162BBD">
            <w:pPr>
              <w:rPr>
                <w:b/>
                <w:bCs/>
                <w:sz w:val="22"/>
                <w:lang w:val="en-US"/>
              </w:rPr>
            </w:pPr>
            <w:r w:rsidRPr="00266BE8">
              <w:rPr>
                <w:b/>
                <w:bCs/>
                <w:sz w:val="22"/>
                <w:lang w:val="sr-Latn-CS"/>
              </w:rPr>
              <w:t>VIANEX S.A. - PLANT C</w:t>
            </w:r>
          </w:p>
        </w:tc>
      </w:tr>
      <w:tr w:rsidR="00266BE8" w:rsidRPr="00266BE8" w:rsidTr="00B17F2D">
        <w:trPr>
          <w:trHeight w:val="360"/>
          <w:jc w:val="center"/>
        </w:trPr>
        <w:tc>
          <w:tcPr>
            <w:tcW w:w="2160" w:type="dxa"/>
            <w:vAlign w:val="bottom"/>
          </w:tcPr>
          <w:p w:rsidR="00266BE8" w:rsidRPr="00266BE8" w:rsidRDefault="00266BE8" w:rsidP="00162BBD">
            <w:pPr>
              <w:jc w:val="right"/>
              <w:rPr>
                <w:sz w:val="22"/>
                <w:lang w:val="en-US"/>
              </w:rPr>
            </w:pPr>
            <w:r w:rsidRPr="00266BE8">
              <w:rPr>
                <w:sz w:val="22"/>
                <w:lang w:val="en-US"/>
              </w:rPr>
              <w:t>Adresa:</w:t>
            </w:r>
          </w:p>
        </w:tc>
        <w:tc>
          <w:tcPr>
            <w:tcW w:w="7200" w:type="dxa"/>
            <w:vAlign w:val="bottom"/>
          </w:tcPr>
          <w:p w:rsidR="00266BE8" w:rsidRPr="00266BE8" w:rsidRDefault="00266BE8" w:rsidP="0007014C">
            <w:pPr>
              <w:rPr>
                <w:b/>
                <w:bCs/>
                <w:sz w:val="22"/>
                <w:lang w:val="it-IT"/>
              </w:rPr>
            </w:pPr>
            <w:r w:rsidRPr="00266BE8">
              <w:rPr>
                <w:b/>
                <w:bCs/>
                <w:sz w:val="22"/>
                <w:lang w:val="sr-Latn-CS"/>
              </w:rPr>
              <w:t>16th km Marathonos Ave, Pallini Attiki, 15351, Grčka</w:t>
            </w:r>
          </w:p>
        </w:tc>
      </w:tr>
      <w:tr w:rsidR="00266BE8" w:rsidRPr="00266BE8" w:rsidTr="00B17F2D">
        <w:trPr>
          <w:trHeight w:val="356"/>
          <w:jc w:val="center"/>
        </w:trPr>
        <w:tc>
          <w:tcPr>
            <w:tcW w:w="2160" w:type="dxa"/>
            <w:vAlign w:val="bottom"/>
          </w:tcPr>
          <w:p w:rsidR="00266BE8" w:rsidRPr="00266BE8" w:rsidRDefault="00266BE8" w:rsidP="00162BBD">
            <w:pPr>
              <w:jc w:val="right"/>
              <w:rPr>
                <w:sz w:val="22"/>
                <w:lang w:val="en-US"/>
              </w:rPr>
            </w:pPr>
            <w:r w:rsidRPr="00266BE8">
              <w:rPr>
                <w:sz w:val="22"/>
                <w:lang w:val="en-US"/>
              </w:rPr>
              <w:t>Podnosilac zahtjeva:</w:t>
            </w:r>
          </w:p>
        </w:tc>
        <w:tc>
          <w:tcPr>
            <w:tcW w:w="7200" w:type="dxa"/>
            <w:vAlign w:val="bottom"/>
          </w:tcPr>
          <w:p w:rsidR="00266BE8" w:rsidRPr="00266BE8" w:rsidRDefault="0007014C" w:rsidP="00162BBD">
            <w:pPr>
              <w:rPr>
                <w:b/>
                <w:bCs/>
                <w:sz w:val="22"/>
                <w:lang w:val="en-US"/>
              </w:rPr>
            </w:pPr>
            <w:r w:rsidRPr="0007014C">
              <w:rPr>
                <w:b/>
                <w:bCs/>
                <w:sz w:val="22"/>
                <w:lang w:val="sr-Latn-CS"/>
              </w:rPr>
              <w:t>"</w:t>
            </w:r>
            <w:r w:rsidR="00266BE8" w:rsidRPr="00266BE8">
              <w:rPr>
                <w:b/>
                <w:bCs/>
                <w:sz w:val="22"/>
                <w:lang w:val="sr-Latn-CS"/>
              </w:rPr>
              <w:t>OSMI RED-D</w:t>
            </w:r>
            <w:r w:rsidRPr="0007014C">
              <w:rPr>
                <w:b/>
                <w:bCs/>
                <w:sz w:val="22"/>
                <w:lang w:val="sr-Latn-CS"/>
              </w:rPr>
              <w:t>"</w:t>
            </w:r>
            <w:r w:rsidR="00266BE8" w:rsidRPr="00266BE8">
              <w:rPr>
                <w:b/>
                <w:bCs/>
                <w:sz w:val="22"/>
                <w:lang w:val="sr-Latn-CS"/>
              </w:rPr>
              <w:t xml:space="preserve"> d.o.o. Podgorica </w:t>
            </w:r>
          </w:p>
        </w:tc>
      </w:tr>
      <w:tr w:rsidR="00266BE8" w:rsidRPr="00266BE8" w:rsidTr="00B17F2D">
        <w:trPr>
          <w:trHeight w:val="353"/>
          <w:jc w:val="center"/>
        </w:trPr>
        <w:tc>
          <w:tcPr>
            <w:tcW w:w="2160" w:type="dxa"/>
            <w:vAlign w:val="bottom"/>
          </w:tcPr>
          <w:p w:rsidR="00266BE8" w:rsidRPr="00266BE8" w:rsidRDefault="00266BE8" w:rsidP="00162BBD">
            <w:pPr>
              <w:jc w:val="right"/>
              <w:rPr>
                <w:sz w:val="22"/>
                <w:lang w:val="en-US"/>
              </w:rPr>
            </w:pPr>
            <w:r w:rsidRPr="00266BE8">
              <w:rPr>
                <w:sz w:val="22"/>
                <w:lang w:val="en-US"/>
              </w:rPr>
              <w:t>Adresa:</w:t>
            </w:r>
          </w:p>
        </w:tc>
        <w:tc>
          <w:tcPr>
            <w:tcW w:w="7200" w:type="dxa"/>
            <w:vAlign w:val="bottom"/>
          </w:tcPr>
          <w:p w:rsidR="00266BE8" w:rsidRPr="00266BE8" w:rsidRDefault="00266BE8" w:rsidP="00162BBD">
            <w:pPr>
              <w:rPr>
                <w:b/>
                <w:bCs/>
                <w:sz w:val="22"/>
                <w:lang w:val="en-US"/>
              </w:rPr>
            </w:pPr>
            <w:r w:rsidRPr="00266BE8">
              <w:rPr>
                <w:b/>
                <w:bCs/>
                <w:sz w:val="22"/>
                <w:lang w:val="sr-Latn-CS"/>
              </w:rPr>
              <w:t>Bulevar Vojvode Stanka Radonjića bb, 81 000 Podgorica, Crna Gora</w:t>
            </w:r>
          </w:p>
        </w:tc>
      </w:tr>
    </w:tbl>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r w:rsidRPr="00266BE8">
        <w:rPr>
          <w:lang w:val="en-US"/>
        </w:rPr>
        <w:br w:type="page"/>
      </w: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jc w:val="both"/>
        <w:rPr>
          <w:lang w:val="en-US"/>
        </w:rPr>
      </w:pPr>
    </w:p>
    <w:tbl>
      <w:tblPr>
        <w:tblW w:w="9360" w:type="dxa"/>
        <w:jc w:val="center"/>
        <w:tblLayout w:type="fixed"/>
        <w:tblLook w:val="0000" w:firstRow="0" w:lastRow="0" w:firstColumn="0" w:lastColumn="0" w:noHBand="0" w:noVBand="0"/>
      </w:tblPr>
      <w:tblGrid>
        <w:gridCol w:w="581"/>
        <w:gridCol w:w="8779"/>
      </w:tblGrid>
      <w:tr w:rsidR="00266BE8" w:rsidRPr="00266BE8" w:rsidTr="00B17F2D">
        <w:trPr>
          <w:trHeight w:val="530"/>
          <w:jc w:val="center"/>
        </w:trPr>
        <w:tc>
          <w:tcPr>
            <w:tcW w:w="9360" w:type="dxa"/>
            <w:gridSpan w:val="2"/>
            <w:vAlign w:val="center"/>
          </w:tcPr>
          <w:p w:rsidR="00266BE8" w:rsidRDefault="00266BE8" w:rsidP="00162BBD">
            <w:pPr>
              <w:widowControl w:val="0"/>
              <w:autoSpaceDE w:val="0"/>
              <w:autoSpaceDN w:val="0"/>
              <w:jc w:val="both"/>
              <w:rPr>
                <w:b/>
                <w:bCs/>
                <w:sz w:val="22"/>
                <w:lang w:val="sr-Latn-CS"/>
              </w:rPr>
            </w:pPr>
          </w:p>
          <w:p w:rsidR="00A469E3" w:rsidRPr="00266BE8" w:rsidRDefault="00A469E3" w:rsidP="00162BBD">
            <w:pPr>
              <w:widowControl w:val="0"/>
              <w:autoSpaceDE w:val="0"/>
              <w:autoSpaceDN w:val="0"/>
              <w:jc w:val="both"/>
              <w:rPr>
                <w:b/>
                <w:bCs/>
                <w:lang w:val="sr-Latn-CS"/>
              </w:rPr>
            </w:pPr>
          </w:p>
          <w:p w:rsidR="00266BE8" w:rsidRPr="00266BE8" w:rsidRDefault="00266BE8" w:rsidP="00162BBD">
            <w:pPr>
              <w:widowControl w:val="0"/>
              <w:autoSpaceDE w:val="0"/>
              <w:autoSpaceDN w:val="0"/>
              <w:jc w:val="center"/>
              <w:rPr>
                <w:b/>
                <w:bCs/>
                <w:sz w:val="22"/>
                <w:szCs w:val="22"/>
                <w:lang w:val="sr-Latn-CS"/>
              </w:rPr>
            </w:pPr>
            <w:r w:rsidRPr="00266BE8">
              <w:rPr>
                <w:b/>
                <w:bCs/>
                <w:sz w:val="22"/>
                <w:szCs w:val="22"/>
                <w:lang w:val="sr-Latn-CS"/>
              </w:rPr>
              <w:t>GEMNIL, 200 mg, prašak za rastvor za infuziju</w:t>
            </w:r>
          </w:p>
          <w:p w:rsidR="00266BE8" w:rsidRPr="00266BE8" w:rsidRDefault="00266BE8" w:rsidP="00162BBD">
            <w:pPr>
              <w:widowControl w:val="0"/>
              <w:autoSpaceDE w:val="0"/>
              <w:autoSpaceDN w:val="0"/>
              <w:jc w:val="center"/>
              <w:rPr>
                <w:b/>
                <w:bCs/>
                <w:lang w:val="sr-Latn-CS"/>
              </w:rPr>
            </w:pPr>
            <w:r w:rsidRPr="00266BE8">
              <w:rPr>
                <w:b/>
                <w:bCs/>
                <w:sz w:val="22"/>
                <w:szCs w:val="22"/>
                <w:lang w:val="sr-Latn-CS"/>
              </w:rPr>
              <w:t>GEMNIL, 1000 mg, prašak za rastvor za infuziju</w:t>
            </w:r>
          </w:p>
          <w:p w:rsidR="00266BE8" w:rsidRPr="00266BE8" w:rsidRDefault="00266BE8" w:rsidP="00162BBD">
            <w:pPr>
              <w:widowControl w:val="0"/>
              <w:autoSpaceDE w:val="0"/>
              <w:autoSpaceDN w:val="0"/>
              <w:jc w:val="center"/>
              <w:rPr>
                <w:b/>
                <w:bCs/>
                <w:lang w:val="sr-Latn-CS"/>
              </w:rPr>
            </w:pPr>
          </w:p>
          <w:p w:rsidR="00266BE8" w:rsidRPr="00266BE8" w:rsidRDefault="00266BE8" w:rsidP="00162BBD">
            <w:pPr>
              <w:widowControl w:val="0"/>
              <w:autoSpaceDE w:val="0"/>
              <w:autoSpaceDN w:val="0"/>
              <w:jc w:val="center"/>
              <w:rPr>
                <w:b/>
                <w:bCs/>
                <w:i/>
                <w:iCs/>
                <w:u w:val="single"/>
                <w:lang w:val="en-US"/>
              </w:rPr>
            </w:pPr>
            <w:r w:rsidRPr="00266BE8">
              <w:rPr>
                <w:b/>
                <w:lang w:val="sr-Latn-CS"/>
              </w:rPr>
              <w:t xml:space="preserve">INN:  </w:t>
            </w:r>
            <w:r w:rsidRPr="00266BE8">
              <w:rPr>
                <w:b/>
                <w:sz w:val="22"/>
                <w:lang w:val="sr-Latn-CS"/>
              </w:rPr>
              <w:t>g</w:t>
            </w:r>
            <w:r w:rsidRPr="00266BE8">
              <w:rPr>
                <w:b/>
                <w:bCs/>
                <w:sz w:val="22"/>
                <w:szCs w:val="22"/>
                <w:lang w:val="sr-Latn-CS"/>
              </w:rPr>
              <w:t>emcitabin</w:t>
            </w:r>
          </w:p>
        </w:tc>
      </w:tr>
      <w:tr w:rsidR="00266BE8" w:rsidRPr="00266BE8" w:rsidTr="00B17F2D">
        <w:trPr>
          <w:trHeight w:val="451"/>
          <w:jc w:val="center"/>
        </w:trPr>
        <w:tc>
          <w:tcPr>
            <w:tcW w:w="581" w:type="dxa"/>
            <w:vAlign w:val="center"/>
          </w:tcPr>
          <w:p w:rsidR="00266BE8" w:rsidRPr="00266BE8" w:rsidRDefault="00266BE8" w:rsidP="00162BBD">
            <w:pPr>
              <w:jc w:val="both"/>
              <w:rPr>
                <w:b/>
                <w:bCs/>
                <w:u w:val="single"/>
                <w:lang w:val="en-US"/>
              </w:rPr>
            </w:pPr>
          </w:p>
        </w:tc>
        <w:tc>
          <w:tcPr>
            <w:tcW w:w="8779" w:type="dxa"/>
            <w:vAlign w:val="center"/>
          </w:tcPr>
          <w:p w:rsidR="00266BE8" w:rsidRPr="00266BE8" w:rsidRDefault="00266BE8" w:rsidP="00162BBD">
            <w:pPr>
              <w:jc w:val="both"/>
              <w:rPr>
                <w:lang w:val="ru-RU"/>
              </w:rPr>
            </w:pPr>
          </w:p>
        </w:tc>
      </w:tr>
      <w:tr w:rsidR="00266BE8" w:rsidRPr="00266BE8" w:rsidTr="00B17F2D">
        <w:trPr>
          <w:trHeight w:val="1969"/>
          <w:jc w:val="center"/>
        </w:trPr>
        <w:tc>
          <w:tcPr>
            <w:tcW w:w="581" w:type="dxa"/>
            <w:vAlign w:val="center"/>
          </w:tcPr>
          <w:p w:rsidR="00266BE8" w:rsidRPr="00266BE8" w:rsidRDefault="00266BE8" w:rsidP="00162BBD">
            <w:pPr>
              <w:jc w:val="both"/>
              <w:rPr>
                <w:b/>
                <w:bCs/>
                <w:i/>
                <w:iCs/>
                <w:u w:val="single"/>
                <w:lang w:val="ru-RU"/>
              </w:rPr>
            </w:pPr>
          </w:p>
        </w:tc>
        <w:tc>
          <w:tcPr>
            <w:tcW w:w="8779" w:type="dxa"/>
            <w:vAlign w:val="center"/>
          </w:tcPr>
          <w:p w:rsidR="00266BE8" w:rsidRPr="00266BE8" w:rsidRDefault="00266BE8" w:rsidP="008D507B">
            <w:pPr>
              <w:widowControl w:val="0"/>
              <w:autoSpaceDE w:val="0"/>
              <w:autoSpaceDN w:val="0"/>
              <w:rPr>
                <w:b/>
                <w:bCs/>
                <w:sz w:val="22"/>
                <w:szCs w:val="22"/>
                <w:lang w:val="sr-Latn-CS"/>
              </w:rPr>
            </w:pPr>
            <w:r w:rsidRPr="00266BE8">
              <w:rPr>
                <w:b/>
                <w:bCs/>
                <w:sz w:val="22"/>
                <w:szCs w:val="22"/>
                <w:lang w:val="sr-Latn-CS"/>
              </w:rPr>
              <w:t>Pažljivo pročitajte ovo uputstvo, prije nego što počnete da koristite ovaj lijek.</w:t>
            </w:r>
          </w:p>
          <w:p w:rsidR="00266BE8" w:rsidRPr="00266BE8" w:rsidRDefault="00266BE8" w:rsidP="00162BBD">
            <w:pPr>
              <w:widowControl w:val="0"/>
              <w:numPr>
                <w:ilvl w:val="0"/>
                <w:numId w:val="34"/>
              </w:numPr>
              <w:autoSpaceDE w:val="0"/>
              <w:autoSpaceDN w:val="0"/>
              <w:jc w:val="both"/>
              <w:rPr>
                <w:sz w:val="22"/>
                <w:szCs w:val="22"/>
                <w:lang w:val="sr-Latn-CS"/>
              </w:rPr>
            </w:pPr>
            <w:r w:rsidRPr="00266BE8">
              <w:rPr>
                <w:sz w:val="22"/>
                <w:szCs w:val="22"/>
                <w:lang w:val="sr-Latn-CS"/>
              </w:rPr>
              <w:t>Uputstvo sačuvajte. Može biti potrebno da ga ponovo pročitate.</w:t>
            </w:r>
          </w:p>
          <w:p w:rsidR="00266BE8" w:rsidRPr="00266BE8" w:rsidRDefault="00266BE8" w:rsidP="00162BBD">
            <w:pPr>
              <w:widowControl w:val="0"/>
              <w:numPr>
                <w:ilvl w:val="0"/>
                <w:numId w:val="34"/>
              </w:numPr>
              <w:autoSpaceDE w:val="0"/>
              <w:autoSpaceDN w:val="0"/>
              <w:jc w:val="both"/>
              <w:rPr>
                <w:sz w:val="22"/>
                <w:szCs w:val="22"/>
                <w:lang w:val="sr-Latn-CS"/>
              </w:rPr>
            </w:pPr>
            <w:r w:rsidRPr="00266BE8">
              <w:rPr>
                <w:sz w:val="22"/>
                <w:szCs w:val="22"/>
                <w:lang w:val="sr-Latn-CS"/>
              </w:rPr>
              <w:t>Ako imate dodatnih pitanja, obratite se svom ljekaru ili farmaceutu.</w:t>
            </w:r>
          </w:p>
          <w:p w:rsidR="00266BE8" w:rsidRPr="00266BE8" w:rsidRDefault="00266BE8" w:rsidP="00162BBD">
            <w:pPr>
              <w:widowControl w:val="0"/>
              <w:numPr>
                <w:ilvl w:val="0"/>
                <w:numId w:val="34"/>
              </w:numPr>
              <w:autoSpaceDE w:val="0"/>
              <w:autoSpaceDN w:val="0"/>
              <w:jc w:val="both"/>
              <w:rPr>
                <w:sz w:val="22"/>
                <w:szCs w:val="22"/>
                <w:lang w:val="pl-PL"/>
              </w:rPr>
            </w:pPr>
            <w:r w:rsidRPr="00266BE8">
              <w:rPr>
                <w:sz w:val="22"/>
                <w:szCs w:val="22"/>
                <w:lang w:val="sr-Latn-CS"/>
              </w:rPr>
              <w:t>Ovaj lijek propisan je Vama i ne smijete ga davati drugima. Može da im škodi, čak i kada imaju iste znake bolesti kao i Vi.</w:t>
            </w:r>
          </w:p>
          <w:p w:rsidR="00266BE8" w:rsidRPr="00266BE8" w:rsidRDefault="00266BE8" w:rsidP="00162BBD">
            <w:pPr>
              <w:widowControl w:val="0"/>
              <w:numPr>
                <w:ilvl w:val="0"/>
                <w:numId w:val="34"/>
              </w:numPr>
              <w:tabs>
                <w:tab w:val="num" w:pos="0"/>
              </w:tabs>
              <w:autoSpaceDE w:val="0"/>
              <w:autoSpaceDN w:val="0"/>
              <w:jc w:val="both"/>
              <w:rPr>
                <w:sz w:val="22"/>
                <w:szCs w:val="22"/>
                <w:lang w:val="pl-PL"/>
              </w:rPr>
            </w:pPr>
            <w:r w:rsidRPr="00266BE8">
              <w:rPr>
                <w:spacing w:val="-5"/>
                <w:sz w:val="22"/>
                <w:szCs w:val="22"/>
                <w:lang w:val="sr-Latn-RS"/>
              </w:rPr>
              <w:t>Ako Vam se javi bilo koje neželjeno dejstvo recite to svom ljekaru, farmaceutu ili medicinskoj sestri. Ovo uključuje i bilo koja neželjena dejstva koja nijesu navedena u ovom uputstvu</w:t>
            </w:r>
            <w:r w:rsidRPr="00266BE8">
              <w:rPr>
                <w:spacing w:val="-4"/>
                <w:sz w:val="22"/>
                <w:szCs w:val="22"/>
                <w:lang w:val="sr-Latn-RS"/>
              </w:rPr>
              <w:t xml:space="preserve">. </w:t>
            </w:r>
          </w:p>
          <w:p w:rsidR="00266BE8" w:rsidRPr="00266BE8" w:rsidRDefault="00266BE8" w:rsidP="00162BBD">
            <w:pPr>
              <w:jc w:val="both"/>
              <w:rPr>
                <w:i/>
                <w:iCs/>
                <w:lang w:val="sr-Latn-CS"/>
              </w:rPr>
            </w:pPr>
          </w:p>
        </w:tc>
      </w:tr>
      <w:tr w:rsidR="00266BE8" w:rsidRPr="00266BE8" w:rsidTr="00B17F2D">
        <w:trPr>
          <w:trHeight w:val="1473"/>
          <w:jc w:val="center"/>
        </w:trPr>
        <w:tc>
          <w:tcPr>
            <w:tcW w:w="581" w:type="dxa"/>
            <w:vAlign w:val="center"/>
          </w:tcPr>
          <w:p w:rsidR="00266BE8" w:rsidRPr="00266BE8" w:rsidRDefault="00266BE8" w:rsidP="00162BBD">
            <w:pPr>
              <w:keepNext/>
              <w:spacing w:before="240" w:after="60"/>
              <w:jc w:val="both"/>
              <w:outlineLvl w:val="1"/>
              <w:rPr>
                <w:b/>
                <w:bCs/>
                <w:i/>
                <w:iCs/>
                <w:color w:val="808080"/>
                <w:sz w:val="22"/>
                <w:szCs w:val="28"/>
                <w:lang w:val="sr-Latn-CS"/>
              </w:rPr>
            </w:pPr>
          </w:p>
        </w:tc>
        <w:tc>
          <w:tcPr>
            <w:tcW w:w="8779" w:type="dxa"/>
            <w:vAlign w:val="center"/>
          </w:tcPr>
          <w:p w:rsidR="00A469E3" w:rsidRDefault="00A469E3" w:rsidP="00162BBD">
            <w:pPr>
              <w:widowControl w:val="0"/>
              <w:autoSpaceDE w:val="0"/>
              <w:autoSpaceDN w:val="0"/>
              <w:jc w:val="both"/>
              <w:rPr>
                <w:b/>
                <w:bCs/>
                <w:sz w:val="22"/>
                <w:lang w:val="sr-Latn-CS"/>
              </w:rPr>
            </w:pPr>
          </w:p>
          <w:p w:rsidR="00266BE8" w:rsidRPr="00266BE8" w:rsidRDefault="00266BE8" w:rsidP="00162BBD">
            <w:pPr>
              <w:widowControl w:val="0"/>
              <w:autoSpaceDE w:val="0"/>
              <w:autoSpaceDN w:val="0"/>
              <w:jc w:val="both"/>
              <w:rPr>
                <w:b/>
                <w:bCs/>
                <w:sz w:val="22"/>
                <w:lang w:val="sr-Latn-CS"/>
              </w:rPr>
            </w:pPr>
            <w:r w:rsidRPr="00266BE8">
              <w:rPr>
                <w:b/>
                <w:bCs/>
                <w:sz w:val="22"/>
                <w:lang w:val="sr-Latn-CS"/>
              </w:rPr>
              <w:t>U ovom uputstvu pročitaćete:</w:t>
            </w:r>
          </w:p>
          <w:p w:rsidR="00266BE8" w:rsidRPr="00266BE8" w:rsidRDefault="00266BE8" w:rsidP="00162BBD">
            <w:pPr>
              <w:widowControl w:val="0"/>
              <w:autoSpaceDE w:val="0"/>
              <w:autoSpaceDN w:val="0"/>
              <w:jc w:val="both"/>
              <w:rPr>
                <w:bCs/>
                <w:sz w:val="22"/>
                <w:lang w:val="sr-Latn-CS"/>
              </w:rPr>
            </w:pPr>
          </w:p>
          <w:p w:rsidR="00266BE8" w:rsidRPr="00266BE8" w:rsidRDefault="00266BE8" w:rsidP="00162BBD">
            <w:pPr>
              <w:widowControl w:val="0"/>
              <w:numPr>
                <w:ilvl w:val="0"/>
                <w:numId w:val="3"/>
              </w:numPr>
              <w:tabs>
                <w:tab w:val="left" w:pos="252"/>
              </w:tabs>
              <w:autoSpaceDE w:val="0"/>
              <w:autoSpaceDN w:val="0"/>
              <w:jc w:val="both"/>
              <w:rPr>
                <w:sz w:val="22"/>
                <w:lang w:val="sr-Latn-CS"/>
              </w:rPr>
            </w:pPr>
            <w:r w:rsidRPr="00266BE8">
              <w:rPr>
                <w:sz w:val="22"/>
                <w:lang w:val="sr-Latn-CS"/>
              </w:rPr>
              <w:t xml:space="preserve">Šta je lijek </w:t>
            </w:r>
            <w:r w:rsidRPr="00266BE8">
              <w:rPr>
                <w:b/>
                <w:bCs/>
                <w:sz w:val="22"/>
                <w:lang w:val="sr-Latn-CS" w:eastAsia="sr-Latn-CS"/>
              </w:rPr>
              <w:t>GEMNIL</w:t>
            </w:r>
            <w:r w:rsidRPr="00266BE8">
              <w:rPr>
                <w:sz w:val="22"/>
                <w:lang w:val="sr-Latn-CS"/>
              </w:rPr>
              <w:t xml:space="preserve"> i čemu je namijenjen</w:t>
            </w:r>
          </w:p>
          <w:p w:rsidR="00266BE8" w:rsidRPr="00266BE8" w:rsidRDefault="00266BE8" w:rsidP="00162BBD">
            <w:pPr>
              <w:widowControl w:val="0"/>
              <w:numPr>
                <w:ilvl w:val="0"/>
                <w:numId w:val="3"/>
              </w:numPr>
              <w:tabs>
                <w:tab w:val="left" w:pos="252"/>
              </w:tabs>
              <w:autoSpaceDE w:val="0"/>
              <w:autoSpaceDN w:val="0"/>
              <w:jc w:val="both"/>
              <w:rPr>
                <w:sz w:val="22"/>
                <w:lang w:val="sr-Latn-CS"/>
              </w:rPr>
            </w:pPr>
            <w:r w:rsidRPr="00266BE8">
              <w:rPr>
                <w:sz w:val="22"/>
                <w:lang w:val="sr-Latn-CS"/>
              </w:rPr>
              <w:t xml:space="preserve">Šta treba da znate prije nego što uzmete lijek </w:t>
            </w:r>
            <w:r w:rsidRPr="00266BE8">
              <w:rPr>
                <w:b/>
                <w:sz w:val="22"/>
                <w:lang w:val="sr-Latn-CS"/>
              </w:rPr>
              <w:t>GEMNIL</w:t>
            </w:r>
          </w:p>
          <w:p w:rsidR="00266BE8" w:rsidRPr="00266BE8" w:rsidRDefault="00266BE8" w:rsidP="00162BBD">
            <w:pPr>
              <w:widowControl w:val="0"/>
              <w:numPr>
                <w:ilvl w:val="0"/>
                <w:numId w:val="3"/>
              </w:numPr>
              <w:tabs>
                <w:tab w:val="left" w:pos="252"/>
              </w:tabs>
              <w:autoSpaceDE w:val="0"/>
              <w:autoSpaceDN w:val="0"/>
              <w:jc w:val="both"/>
              <w:rPr>
                <w:sz w:val="22"/>
                <w:lang w:val="sr-Latn-CS"/>
              </w:rPr>
            </w:pPr>
            <w:r w:rsidRPr="00266BE8">
              <w:rPr>
                <w:sz w:val="22"/>
                <w:lang w:val="sr-Latn-CS"/>
              </w:rPr>
              <w:t xml:space="preserve">Kako se upotrebljava lijek </w:t>
            </w:r>
            <w:r w:rsidRPr="00266BE8">
              <w:rPr>
                <w:b/>
                <w:sz w:val="22"/>
                <w:lang w:val="sr-Latn-CS"/>
              </w:rPr>
              <w:t>GEMNIL</w:t>
            </w:r>
          </w:p>
          <w:p w:rsidR="00266BE8" w:rsidRPr="00266BE8" w:rsidRDefault="00266BE8" w:rsidP="00162BBD">
            <w:pPr>
              <w:widowControl w:val="0"/>
              <w:numPr>
                <w:ilvl w:val="0"/>
                <w:numId w:val="3"/>
              </w:numPr>
              <w:tabs>
                <w:tab w:val="left" w:pos="252"/>
              </w:tabs>
              <w:autoSpaceDE w:val="0"/>
              <w:autoSpaceDN w:val="0"/>
              <w:jc w:val="both"/>
              <w:rPr>
                <w:sz w:val="22"/>
                <w:lang w:val="sr-Latn-CS"/>
              </w:rPr>
            </w:pPr>
            <w:r w:rsidRPr="00266BE8">
              <w:rPr>
                <w:sz w:val="22"/>
                <w:lang w:val="sr-Latn-CS"/>
              </w:rPr>
              <w:t xml:space="preserve">Moguća neželjena dejstva </w:t>
            </w:r>
          </w:p>
          <w:p w:rsidR="00266BE8" w:rsidRPr="00266BE8" w:rsidRDefault="00266BE8" w:rsidP="00162BBD">
            <w:pPr>
              <w:widowControl w:val="0"/>
              <w:numPr>
                <w:ilvl w:val="0"/>
                <w:numId w:val="3"/>
              </w:numPr>
              <w:tabs>
                <w:tab w:val="left" w:pos="252"/>
              </w:tabs>
              <w:autoSpaceDE w:val="0"/>
              <w:autoSpaceDN w:val="0"/>
              <w:jc w:val="both"/>
              <w:rPr>
                <w:sz w:val="22"/>
                <w:lang w:val="sr-Latn-CS"/>
              </w:rPr>
            </w:pPr>
            <w:r w:rsidRPr="00266BE8">
              <w:rPr>
                <w:sz w:val="22"/>
                <w:lang w:val="sr-Latn-CS"/>
              </w:rPr>
              <w:t xml:space="preserve">Kako čuvati lijek </w:t>
            </w:r>
            <w:r w:rsidRPr="00266BE8">
              <w:rPr>
                <w:b/>
                <w:sz w:val="22"/>
                <w:lang w:val="sr-Latn-CS"/>
              </w:rPr>
              <w:t>GEMNIL</w:t>
            </w:r>
          </w:p>
          <w:p w:rsidR="00266BE8" w:rsidRPr="00266BE8" w:rsidRDefault="00266BE8" w:rsidP="00162BBD">
            <w:pPr>
              <w:widowControl w:val="0"/>
              <w:numPr>
                <w:ilvl w:val="0"/>
                <w:numId w:val="3"/>
              </w:numPr>
              <w:tabs>
                <w:tab w:val="left" w:pos="252"/>
              </w:tabs>
              <w:autoSpaceDE w:val="0"/>
              <w:autoSpaceDN w:val="0"/>
              <w:jc w:val="both"/>
              <w:rPr>
                <w:b/>
                <w:bCs/>
                <w:sz w:val="22"/>
                <w:lang w:val="sr-Latn-CS"/>
              </w:rPr>
            </w:pPr>
            <w:r w:rsidRPr="00266BE8">
              <w:rPr>
                <w:sz w:val="22"/>
                <w:lang w:val="sr-Latn-CS"/>
              </w:rPr>
              <w:t>Dodatne informacije</w:t>
            </w:r>
          </w:p>
          <w:p w:rsidR="00266BE8" w:rsidRPr="00266BE8" w:rsidRDefault="00266BE8" w:rsidP="00162BBD">
            <w:pPr>
              <w:widowControl w:val="0"/>
              <w:autoSpaceDE w:val="0"/>
              <w:autoSpaceDN w:val="0"/>
              <w:jc w:val="both"/>
              <w:rPr>
                <w:b/>
                <w:bCs/>
                <w:sz w:val="22"/>
                <w:lang w:val="sr-Latn-CS"/>
              </w:rPr>
            </w:pPr>
          </w:p>
        </w:tc>
      </w:tr>
    </w:tbl>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p w:rsidR="00266BE8" w:rsidRPr="00266BE8" w:rsidRDefault="00266BE8" w:rsidP="00162BBD">
      <w:pPr>
        <w:tabs>
          <w:tab w:val="left" w:pos="284"/>
          <w:tab w:val="center" w:pos="4320"/>
          <w:tab w:val="right" w:pos="8640"/>
        </w:tabs>
        <w:rPr>
          <w:lang w:val="en-US"/>
        </w:rPr>
      </w:pPr>
    </w:p>
    <w:tbl>
      <w:tblPr>
        <w:tblW w:w="9747" w:type="dxa"/>
        <w:tblLayout w:type="fixed"/>
        <w:tblLook w:val="0000" w:firstRow="0" w:lastRow="0" w:firstColumn="0" w:lastColumn="0" w:noHBand="0" w:noVBand="0"/>
      </w:tblPr>
      <w:tblGrid>
        <w:gridCol w:w="9747"/>
      </w:tblGrid>
      <w:tr w:rsidR="00266BE8" w:rsidRPr="00266BE8" w:rsidTr="008D507B">
        <w:tc>
          <w:tcPr>
            <w:tcW w:w="9747" w:type="dxa"/>
            <w:vAlign w:val="center"/>
          </w:tcPr>
          <w:p w:rsidR="00266BE8" w:rsidRPr="00266BE8" w:rsidRDefault="00266BE8" w:rsidP="00162BBD">
            <w:pPr>
              <w:autoSpaceDE w:val="0"/>
              <w:autoSpaceDN w:val="0"/>
              <w:adjustRightInd w:val="0"/>
              <w:jc w:val="both"/>
              <w:rPr>
                <w:rFonts w:ascii="Times-Bold" w:hAnsi="Times-Bold" w:cs="Times-Bold"/>
                <w:b/>
                <w:bCs/>
                <w:sz w:val="23"/>
                <w:szCs w:val="23"/>
                <w:lang w:val="sr-Latn-CS" w:eastAsia="sr-Latn-CS"/>
              </w:rPr>
            </w:pPr>
            <w:r w:rsidRPr="00266BE8">
              <w:rPr>
                <w:rFonts w:ascii="Times-Bold" w:hAnsi="Times-Bold" w:cs="Times-Bold"/>
                <w:b/>
                <w:bCs/>
                <w:sz w:val="23"/>
                <w:szCs w:val="23"/>
                <w:lang w:val="sr-Latn-CS" w:eastAsia="sr-Latn-CS"/>
              </w:rPr>
              <w:lastRenderedPageBreak/>
              <w:t>1. ŠTA JE LIJEK GEMNIL I ČEMU JE NAMIJENJEN</w:t>
            </w:r>
          </w:p>
          <w:p w:rsidR="00266BE8" w:rsidRPr="00266BE8" w:rsidRDefault="00266BE8" w:rsidP="00162BBD">
            <w:pPr>
              <w:autoSpaceDE w:val="0"/>
              <w:autoSpaceDN w:val="0"/>
              <w:adjustRightInd w:val="0"/>
              <w:jc w:val="both"/>
              <w:rPr>
                <w:b/>
                <w:bCs/>
                <w:sz w:val="22"/>
                <w:szCs w:val="22"/>
                <w:lang w:val="sr-Latn-CS" w:eastAsia="sr-Latn-CS"/>
              </w:rPr>
            </w:pPr>
          </w:p>
          <w:p w:rsidR="00266BE8" w:rsidRPr="00266BE8" w:rsidRDefault="00266BE8" w:rsidP="00162BBD">
            <w:pPr>
              <w:widowControl w:val="0"/>
              <w:autoSpaceDE w:val="0"/>
              <w:autoSpaceDN w:val="0"/>
              <w:adjustRightInd w:val="0"/>
              <w:spacing w:line="264" w:lineRule="exact"/>
              <w:ind w:right="4"/>
              <w:jc w:val="both"/>
              <w:rPr>
                <w:sz w:val="22"/>
                <w:szCs w:val="22"/>
                <w:lang w:val="pl-PL"/>
              </w:rPr>
            </w:pPr>
            <w:r w:rsidRPr="00266BE8">
              <w:rPr>
                <w:sz w:val="22"/>
                <w:szCs w:val="22"/>
                <w:lang w:val="pl-PL"/>
              </w:rPr>
              <w:t xml:space="preserve">Gemcitabin je citotoksični lijek koji se koristi u terapiji karcinoma. Citotoksični ljekovi ubijaju ćelije koje se dijele, uključujući i ćelije karcinoma. </w:t>
            </w:r>
          </w:p>
          <w:p w:rsidR="00603484" w:rsidRDefault="00603484" w:rsidP="00162BBD">
            <w:pPr>
              <w:widowControl w:val="0"/>
              <w:autoSpaceDE w:val="0"/>
              <w:autoSpaceDN w:val="0"/>
              <w:adjustRightInd w:val="0"/>
              <w:spacing w:line="264" w:lineRule="exact"/>
              <w:ind w:right="4"/>
              <w:jc w:val="both"/>
              <w:rPr>
                <w:sz w:val="22"/>
                <w:szCs w:val="22"/>
                <w:lang w:val="pl-PL"/>
              </w:rPr>
            </w:pPr>
          </w:p>
          <w:p w:rsidR="00266BE8" w:rsidRPr="00266BE8" w:rsidRDefault="00266BE8" w:rsidP="00162BBD">
            <w:pPr>
              <w:widowControl w:val="0"/>
              <w:autoSpaceDE w:val="0"/>
              <w:autoSpaceDN w:val="0"/>
              <w:adjustRightInd w:val="0"/>
              <w:spacing w:line="264" w:lineRule="exact"/>
              <w:ind w:right="4"/>
              <w:jc w:val="both"/>
              <w:rPr>
                <w:sz w:val="22"/>
                <w:szCs w:val="22"/>
                <w:lang w:val="pl-PL"/>
              </w:rPr>
            </w:pPr>
            <w:r w:rsidRPr="00266BE8">
              <w:rPr>
                <w:sz w:val="22"/>
                <w:szCs w:val="22"/>
                <w:lang w:val="pl-PL"/>
              </w:rPr>
              <w:t>U zavisnosti od tipa karcinoma, gemcitabin se može koristiti sam ili u kombinaciji sa drugim anti-kancerskim ljekovima.</w:t>
            </w:r>
          </w:p>
          <w:p w:rsidR="00603484" w:rsidRDefault="00603484" w:rsidP="00162BBD">
            <w:pPr>
              <w:widowControl w:val="0"/>
              <w:autoSpaceDE w:val="0"/>
              <w:autoSpaceDN w:val="0"/>
              <w:adjustRightInd w:val="0"/>
              <w:spacing w:line="264" w:lineRule="exact"/>
              <w:ind w:right="4"/>
              <w:jc w:val="both"/>
              <w:rPr>
                <w:sz w:val="22"/>
                <w:szCs w:val="22"/>
                <w:lang w:val="pl-PL"/>
              </w:rPr>
            </w:pPr>
          </w:p>
          <w:p w:rsidR="00266BE8" w:rsidRPr="00266BE8" w:rsidRDefault="00266BE8" w:rsidP="00162BBD">
            <w:pPr>
              <w:widowControl w:val="0"/>
              <w:autoSpaceDE w:val="0"/>
              <w:autoSpaceDN w:val="0"/>
              <w:adjustRightInd w:val="0"/>
              <w:spacing w:line="264" w:lineRule="exact"/>
              <w:ind w:right="4"/>
              <w:jc w:val="both"/>
              <w:rPr>
                <w:sz w:val="22"/>
                <w:szCs w:val="22"/>
                <w:lang w:val="pl-PL"/>
              </w:rPr>
            </w:pPr>
            <w:r w:rsidRPr="00266BE8">
              <w:rPr>
                <w:sz w:val="22"/>
                <w:szCs w:val="22"/>
                <w:lang w:val="pl-PL"/>
              </w:rPr>
              <w:t xml:space="preserve">Gemcitabin se koristi u terapiji kod pacijenata koji imaju sljedeće tipove karcinoma: </w:t>
            </w:r>
          </w:p>
          <w:p w:rsidR="00266BE8" w:rsidRPr="00266BE8" w:rsidRDefault="00266BE8" w:rsidP="00603484">
            <w:pPr>
              <w:widowControl w:val="0"/>
              <w:numPr>
                <w:ilvl w:val="0"/>
                <w:numId w:val="36"/>
              </w:numPr>
              <w:autoSpaceDE w:val="0"/>
              <w:autoSpaceDN w:val="0"/>
              <w:adjustRightInd w:val="0"/>
              <w:spacing w:line="264" w:lineRule="exact"/>
              <w:ind w:right="4"/>
              <w:jc w:val="both"/>
              <w:rPr>
                <w:sz w:val="22"/>
                <w:szCs w:val="22"/>
                <w:lang w:val="pl-PL"/>
              </w:rPr>
            </w:pPr>
            <w:r w:rsidRPr="00266BE8">
              <w:rPr>
                <w:sz w:val="22"/>
                <w:szCs w:val="22"/>
                <w:lang w:val="pl-PL"/>
              </w:rPr>
              <w:t xml:space="preserve">nemikrocelulami karcinom pluća (NSCLC), sam ili u kombinaciji sa cisplatinom, </w:t>
            </w:r>
          </w:p>
          <w:p w:rsidR="00266BE8" w:rsidRPr="00266BE8" w:rsidRDefault="00266BE8" w:rsidP="00603484">
            <w:pPr>
              <w:widowControl w:val="0"/>
              <w:numPr>
                <w:ilvl w:val="0"/>
                <w:numId w:val="36"/>
              </w:numPr>
              <w:autoSpaceDE w:val="0"/>
              <w:autoSpaceDN w:val="0"/>
              <w:adjustRightInd w:val="0"/>
              <w:spacing w:line="264" w:lineRule="exact"/>
              <w:ind w:right="4"/>
              <w:jc w:val="both"/>
              <w:rPr>
                <w:sz w:val="22"/>
                <w:szCs w:val="22"/>
                <w:lang w:val="en-US"/>
              </w:rPr>
            </w:pPr>
            <w:r w:rsidRPr="00266BE8">
              <w:rPr>
                <w:sz w:val="22"/>
                <w:szCs w:val="22"/>
                <w:lang w:val="en-US"/>
              </w:rPr>
              <w:t xml:space="preserve">karcinom pankreasa, </w:t>
            </w:r>
          </w:p>
          <w:p w:rsidR="00266BE8" w:rsidRPr="00266BE8" w:rsidRDefault="00266BE8" w:rsidP="00603484">
            <w:pPr>
              <w:widowControl w:val="0"/>
              <w:numPr>
                <w:ilvl w:val="0"/>
                <w:numId w:val="36"/>
              </w:numPr>
              <w:autoSpaceDE w:val="0"/>
              <w:autoSpaceDN w:val="0"/>
              <w:adjustRightInd w:val="0"/>
              <w:spacing w:line="264" w:lineRule="exact"/>
              <w:ind w:right="4"/>
              <w:jc w:val="both"/>
              <w:rPr>
                <w:sz w:val="22"/>
                <w:szCs w:val="22"/>
                <w:lang w:val="pl-PL"/>
              </w:rPr>
            </w:pPr>
            <w:r w:rsidRPr="00266BE8">
              <w:rPr>
                <w:sz w:val="22"/>
                <w:szCs w:val="22"/>
                <w:lang w:val="sr-Latn-CS"/>
              </w:rPr>
              <w:t>karcinom dojke, u kombinaciji sa paklitakselom,</w:t>
            </w:r>
          </w:p>
          <w:p w:rsidR="00266BE8" w:rsidRPr="00266BE8" w:rsidRDefault="00266BE8" w:rsidP="00603484">
            <w:pPr>
              <w:widowControl w:val="0"/>
              <w:numPr>
                <w:ilvl w:val="0"/>
                <w:numId w:val="36"/>
              </w:numPr>
              <w:autoSpaceDE w:val="0"/>
              <w:autoSpaceDN w:val="0"/>
              <w:adjustRightInd w:val="0"/>
              <w:spacing w:line="264" w:lineRule="exact"/>
              <w:ind w:right="4"/>
              <w:jc w:val="both"/>
              <w:rPr>
                <w:sz w:val="22"/>
                <w:szCs w:val="22"/>
                <w:lang w:val="pl-PL"/>
              </w:rPr>
            </w:pPr>
            <w:r w:rsidRPr="00266BE8">
              <w:rPr>
                <w:sz w:val="22"/>
                <w:szCs w:val="22"/>
                <w:lang w:val="sr-Latn-CS"/>
              </w:rPr>
              <w:t>karcinom jajnika, u kombinaciji sa karboplatinom,</w:t>
            </w:r>
          </w:p>
          <w:p w:rsidR="00266BE8" w:rsidRPr="00266BE8" w:rsidRDefault="00266BE8" w:rsidP="00603484">
            <w:pPr>
              <w:widowControl w:val="0"/>
              <w:numPr>
                <w:ilvl w:val="0"/>
                <w:numId w:val="36"/>
              </w:numPr>
              <w:autoSpaceDE w:val="0"/>
              <w:autoSpaceDN w:val="0"/>
              <w:adjustRightInd w:val="0"/>
              <w:spacing w:line="264" w:lineRule="exact"/>
              <w:ind w:right="4"/>
              <w:jc w:val="both"/>
              <w:rPr>
                <w:sz w:val="22"/>
                <w:szCs w:val="22"/>
                <w:lang w:val="pl-PL"/>
              </w:rPr>
            </w:pPr>
            <w:r w:rsidRPr="00266BE8">
              <w:rPr>
                <w:sz w:val="22"/>
                <w:szCs w:val="22"/>
                <w:lang w:val="sr-Latn-CS"/>
              </w:rPr>
              <w:t>karcinom bešike, u kombinaciji sa cisplatinom.</w:t>
            </w:r>
          </w:p>
          <w:p w:rsidR="00266BE8" w:rsidRPr="00266BE8" w:rsidRDefault="00266BE8" w:rsidP="00162BBD">
            <w:pPr>
              <w:tabs>
                <w:tab w:val="left" w:pos="284"/>
                <w:tab w:val="center" w:pos="4320"/>
                <w:tab w:val="right" w:pos="8640"/>
              </w:tabs>
              <w:jc w:val="both"/>
              <w:rPr>
                <w:sz w:val="22"/>
                <w:szCs w:val="22"/>
                <w:lang w:val="en-US"/>
              </w:rPr>
            </w:pPr>
          </w:p>
        </w:tc>
      </w:tr>
      <w:tr w:rsidR="00266BE8" w:rsidRPr="00266BE8" w:rsidTr="008D507B">
        <w:trPr>
          <w:trHeight w:val="356"/>
        </w:trPr>
        <w:tc>
          <w:tcPr>
            <w:tcW w:w="9747" w:type="dxa"/>
            <w:vAlign w:val="center"/>
          </w:tcPr>
          <w:p w:rsidR="00266BE8" w:rsidRPr="00266BE8" w:rsidRDefault="00266BE8" w:rsidP="00162BBD">
            <w:pPr>
              <w:widowControl w:val="0"/>
              <w:autoSpaceDE w:val="0"/>
              <w:autoSpaceDN w:val="0"/>
              <w:jc w:val="both"/>
              <w:rPr>
                <w:b/>
                <w:caps/>
                <w:sz w:val="22"/>
                <w:szCs w:val="22"/>
                <w:lang w:val="sr-Latn-CS"/>
              </w:rPr>
            </w:pPr>
            <w:r w:rsidRPr="00266BE8">
              <w:rPr>
                <w:b/>
                <w:bCs/>
                <w:sz w:val="22"/>
                <w:szCs w:val="22"/>
                <w:lang w:val="it-IT"/>
              </w:rPr>
              <w:t>2.</w:t>
            </w:r>
            <w:r w:rsidRPr="00266BE8">
              <w:rPr>
                <w:bCs/>
                <w:sz w:val="22"/>
                <w:szCs w:val="22"/>
                <w:lang w:val="it-IT"/>
              </w:rPr>
              <w:t xml:space="preserve"> </w:t>
            </w:r>
            <w:r w:rsidRPr="00266BE8">
              <w:rPr>
                <w:b/>
                <w:caps/>
                <w:sz w:val="22"/>
                <w:szCs w:val="22"/>
                <w:lang w:val="sr-Latn-CS"/>
              </w:rPr>
              <w:t>Šta treba da znate prije nego  što uzmete lijek GEMNIL</w:t>
            </w:r>
          </w:p>
        </w:tc>
      </w:tr>
      <w:tr w:rsidR="008D507B" w:rsidRPr="00266BE8" w:rsidTr="008D507B">
        <w:trPr>
          <w:trHeight w:val="356"/>
        </w:trPr>
        <w:tc>
          <w:tcPr>
            <w:tcW w:w="9747" w:type="dxa"/>
            <w:vAlign w:val="center"/>
          </w:tcPr>
          <w:p w:rsidR="008D507B" w:rsidRDefault="008D507B" w:rsidP="008D507B">
            <w:pPr>
              <w:widowControl w:val="0"/>
              <w:autoSpaceDE w:val="0"/>
              <w:autoSpaceDN w:val="0"/>
              <w:jc w:val="both"/>
              <w:rPr>
                <w:b/>
                <w:bCs/>
                <w:sz w:val="22"/>
                <w:szCs w:val="22"/>
                <w:lang w:val="it-IT"/>
              </w:rPr>
            </w:pPr>
          </w:p>
          <w:p w:rsidR="008D507B" w:rsidRDefault="008D507B" w:rsidP="008D507B">
            <w:pPr>
              <w:widowControl w:val="0"/>
              <w:autoSpaceDE w:val="0"/>
              <w:autoSpaceDN w:val="0"/>
              <w:jc w:val="both"/>
              <w:rPr>
                <w:b/>
                <w:bCs/>
                <w:sz w:val="22"/>
                <w:szCs w:val="22"/>
                <w:lang w:val="it-IT"/>
              </w:rPr>
            </w:pPr>
            <w:r w:rsidRPr="008D507B">
              <w:rPr>
                <w:b/>
                <w:bCs/>
                <w:sz w:val="22"/>
                <w:szCs w:val="22"/>
                <w:lang w:val="it-IT"/>
              </w:rPr>
              <w:t>Lijek GEMNIL ne smijete koristiti:</w:t>
            </w:r>
          </w:p>
          <w:p w:rsidR="008D507B" w:rsidRPr="008D507B" w:rsidRDefault="008D507B" w:rsidP="008D507B">
            <w:pPr>
              <w:widowControl w:val="0"/>
              <w:autoSpaceDE w:val="0"/>
              <w:autoSpaceDN w:val="0"/>
              <w:jc w:val="both"/>
              <w:rPr>
                <w:b/>
                <w:bCs/>
                <w:sz w:val="22"/>
                <w:szCs w:val="22"/>
                <w:lang w:val="it-IT"/>
              </w:rPr>
            </w:pPr>
          </w:p>
          <w:p w:rsidR="008D507B" w:rsidRPr="008D507B" w:rsidRDefault="008D507B" w:rsidP="008D507B">
            <w:pPr>
              <w:widowControl w:val="0"/>
              <w:autoSpaceDE w:val="0"/>
              <w:autoSpaceDN w:val="0"/>
              <w:jc w:val="both"/>
              <w:rPr>
                <w:bCs/>
                <w:sz w:val="22"/>
                <w:szCs w:val="22"/>
                <w:lang w:val="it-IT"/>
              </w:rPr>
            </w:pPr>
            <w:r w:rsidRPr="008D507B">
              <w:rPr>
                <w:bCs/>
                <w:sz w:val="22"/>
                <w:szCs w:val="22"/>
                <w:lang w:val="it-IT"/>
              </w:rPr>
              <w:t>- Ukoliko ste alergični (preosjetljivi) na gemcitabin ili neku od pomoćnih supstanci lijeka,</w:t>
            </w:r>
          </w:p>
          <w:p w:rsidR="008D507B" w:rsidRPr="00266BE8" w:rsidRDefault="008D507B" w:rsidP="008D507B">
            <w:pPr>
              <w:widowControl w:val="0"/>
              <w:autoSpaceDE w:val="0"/>
              <w:autoSpaceDN w:val="0"/>
              <w:jc w:val="both"/>
              <w:rPr>
                <w:b/>
                <w:bCs/>
                <w:sz w:val="22"/>
                <w:szCs w:val="22"/>
                <w:lang w:val="it-IT"/>
              </w:rPr>
            </w:pPr>
            <w:r w:rsidRPr="008D507B">
              <w:rPr>
                <w:bCs/>
                <w:sz w:val="22"/>
                <w:szCs w:val="22"/>
                <w:lang w:val="it-IT"/>
              </w:rPr>
              <w:t>- Ukoliko dojite.</w:t>
            </w:r>
          </w:p>
        </w:tc>
      </w:tr>
      <w:tr w:rsidR="008D507B" w:rsidRPr="00266BE8" w:rsidTr="008D507B">
        <w:trPr>
          <w:trHeight w:val="356"/>
        </w:trPr>
        <w:tc>
          <w:tcPr>
            <w:tcW w:w="9747" w:type="dxa"/>
            <w:vAlign w:val="center"/>
          </w:tcPr>
          <w:p w:rsidR="008D507B" w:rsidRDefault="008D507B" w:rsidP="008D507B">
            <w:pPr>
              <w:widowControl w:val="0"/>
              <w:autoSpaceDE w:val="0"/>
              <w:autoSpaceDN w:val="0"/>
              <w:jc w:val="both"/>
              <w:rPr>
                <w:b/>
                <w:bCs/>
                <w:sz w:val="22"/>
                <w:szCs w:val="22"/>
                <w:lang w:val="it-IT"/>
              </w:rPr>
            </w:pPr>
          </w:p>
        </w:tc>
      </w:tr>
      <w:tr w:rsidR="00266BE8" w:rsidRPr="00266BE8" w:rsidTr="008D507B">
        <w:trPr>
          <w:trHeight w:val="1188"/>
        </w:trPr>
        <w:tc>
          <w:tcPr>
            <w:tcW w:w="9747" w:type="dxa"/>
            <w:vAlign w:val="center"/>
          </w:tcPr>
          <w:tbl>
            <w:tblPr>
              <w:tblW w:w="9634" w:type="dxa"/>
              <w:tblLayout w:type="fixed"/>
              <w:tblLook w:val="0000" w:firstRow="0" w:lastRow="0" w:firstColumn="0" w:lastColumn="0" w:noHBand="0" w:noVBand="0"/>
            </w:tblPr>
            <w:tblGrid>
              <w:gridCol w:w="9634"/>
            </w:tblGrid>
            <w:tr w:rsidR="00266BE8" w:rsidRPr="00266BE8" w:rsidTr="008D507B">
              <w:trPr>
                <w:trHeight w:val="227"/>
              </w:trPr>
              <w:tc>
                <w:tcPr>
                  <w:tcW w:w="9634" w:type="dxa"/>
                  <w:vAlign w:val="center"/>
                </w:tcPr>
                <w:p w:rsidR="00266BE8" w:rsidRPr="00266BE8" w:rsidRDefault="00266BE8" w:rsidP="008D507B">
                  <w:pPr>
                    <w:tabs>
                      <w:tab w:val="left" w:pos="284"/>
                      <w:tab w:val="center" w:pos="4320"/>
                      <w:tab w:val="right" w:pos="8640"/>
                    </w:tabs>
                    <w:jc w:val="both"/>
                    <w:rPr>
                      <w:b/>
                      <w:bCs/>
                      <w:sz w:val="22"/>
                      <w:szCs w:val="22"/>
                      <w:lang w:val="en-US"/>
                    </w:rPr>
                  </w:pPr>
                  <w:r w:rsidRPr="00266BE8">
                    <w:rPr>
                      <w:b/>
                      <w:bCs/>
                      <w:sz w:val="22"/>
                      <w:szCs w:val="22"/>
                      <w:lang w:val="sr-Latn-CS"/>
                    </w:rPr>
                    <w:t>Kada uzimate lijek GEMNIL, posebno vodite računa:</w:t>
                  </w:r>
                </w:p>
              </w:tc>
            </w:tr>
            <w:tr w:rsidR="00266BE8" w:rsidRPr="00266BE8" w:rsidTr="008D507B">
              <w:trPr>
                <w:trHeight w:val="1145"/>
              </w:trPr>
              <w:tc>
                <w:tcPr>
                  <w:tcW w:w="9634" w:type="dxa"/>
                  <w:vAlign w:val="center"/>
                </w:tcPr>
                <w:p w:rsidR="00266BE8" w:rsidRPr="00266BE8" w:rsidRDefault="00266BE8" w:rsidP="00162BBD">
                  <w:pPr>
                    <w:tabs>
                      <w:tab w:val="left" w:pos="284"/>
                      <w:tab w:val="center" w:pos="4320"/>
                      <w:tab w:val="right" w:pos="8640"/>
                    </w:tabs>
                    <w:spacing w:before="40" w:after="40"/>
                    <w:jc w:val="both"/>
                    <w:rPr>
                      <w:sz w:val="22"/>
                      <w:szCs w:val="22"/>
                      <w:lang w:val="sr-Latn-CS"/>
                    </w:rPr>
                  </w:pPr>
                </w:p>
                <w:p w:rsidR="00266BE8" w:rsidRPr="00266BE8" w:rsidRDefault="00266BE8" w:rsidP="00162BBD">
                  <w:pPr>
                    <w:tabs>
                      <w:tab w:val="left" w:pos="284"/>
                      <w:tab w:val="center" w:pos="4320"/>
                      <w:tab w:val="right" w:pos="8640"/>
                    </w:tabs>
                    <w:spacing w:before="40" w:after="40"/>
                    <w:jc w:val="both"/>
                    <w:rPr>
                      <w:sz w:val="22"/>
                      <w:szCs w:val="22"/>
                      <w:lang w:val="sr-Latn-CS"/>
                    </w:rPr>
                  </w:pPr>
                  <w:r w:rsidRPr="00266BE8">
                    <w:rPr>
                      <w:sz w:val="22"/>
                      <w:szCs w:val="22"/>
                      <w:lang w:val="sr-Latn-CS"/>
                    </w:rPr>
                    <w:t>Pr</w:t>
                  </w:r>
                  <w:r w:rsidRPr="00266BE8">
                    <w:rPr>
                      <w:sz w:val="22"/>
                      <w:szCs w:val="22"/>
                      <w:lang w:val="sr-Latn-BA"/>
                    </w:rPr>
                    <w:t>ij</w:t>
                  </w:r>
                  <w:r w:rsidRPr="00266BE8">
                    <w:rPr>
                      <w:sz w:val="22"/>
                      <w:szCs w:val="22"/>
                      <w:lang w:val="sr-Latn-CS"/>
                    </w:rPr>
                    <w:t>e prve infuzije, Vaš l</w:t>
                  </w:r>
                  <w:r w:rsidRPr="00266BE8">
                    <w:rPr>
                      <w:sz w:val="22"/>
                      <w:szCs w:val="22"/>
                      <w:lang w:val="sr-Latn-BA"/>
                    </w:rPr>
                    <w:t>j</w:t>
                  </w:r>
                  <w:r w:rsidRPr="00266BE8">
                    <w:rPr>
                      <w:sz w:val="22"/>
                      <w:szCs w:val="22"/>
                      <w:lang w:val="sr-Latn-CS"/>
                    </w:rPr>
                    <w:t xml:space="preserve">ekar </w:t>
                  </w:r>
                  <w:r w:rsidRPr="00266BE8">
                    <w:rPr>
                      <w:rFonts w:hint="eastAsia"/>
                      <w:sz w:val="22"/>
                      <w:szCs w:val="22"/>
                      <w:lang w:val="sr-Latn-CS"/>
                    </w:rPr>
                    <w:t>ć</w:t>
                  </w:r>
                  <w:r w:rsidRPr="00266BE8">
                    <w:rPr>
                      <w:sz w:val="22"/>
                      <w:szCs w:val="22"/>
                      <w:lang w:val="sr-Latn-CS"/>
                    </w:rPr>
                    <w:t>e uzeti uzorke krvi da bi prov</w:t>
                  </w:r>
                  <w:r w:rsidRPr="00266BE8">
                    <w:rPr>
                      <w:sz w:val="22"/>
                      <w:szCs w:val="22"/>
                      <w:lang w:val="sr-Latn-BA"/>
                    </w:rPr>
                    <w:t>j</w:t>
                  </w:r>
                  <w:r w:rsidRPr="00266BE8">
                    <w:rPr>
                      <w:sz w:val="22"/>
                      <w:szCs w:val="22"/>
                      <w:lang w:val="sr-Latn-CS"/>
                    </w:rPr>
                    <w:t>erio funkciju bubrega i jetre.</w:t>
                  </w:r>
                </w:p>
                <w:p w:rsidR="00603484" w:rsidRDefault="00603484" w:rsidP="00162BBD">
                  <w:pPr>
                    <w:tabs>
                      <w:tab w:val="left" w:pos="284"/>
                      <w:tab w:val="center" w:pos="4320"/>
                      <w:tab w:val="right" w:pos="8640"/>
                    </w:tabs>
                    <w:spacing w:before="40" w:after="40"/>
                    <w:jc w:val="both"/>
                    <w:rPr>
                      <w:sz w:val="22"/>
                      <w:szCs w:val="22"/>
                      <w:lang w:val="sr-Latn-CS"/>
                    </w:rPr>
                  </w:pPr>
                </w:p>
                <w:p w:rsidR="00266BE8" w:rsidRPr="00266BE8" w:rsidRDefault="00266BE8" w:rsidP="00162BBD">
                  <w:pPr>
                    <w:tabs>
                      <w:tab w:val="left" w:pos="284"/>
                      <w:tab w:val="center" w:pos="4320"/>
                      <w:tab w:val="right" w:pos="8640"/>
                    </w:tabs>
                    <w:spacing w:before="40" w:after="40"/>
                    <w:jc w:val="both"/>
                    <w:rPr>
                      <w:b/>
                      <w:bCs/>
                      <w:sz w:val="22"/>
                      <w:szCs w:val="22"/>
                      <w:lang w:val="sr-Latn-CS"/>
                    </w:rPr>
                  </w:pPr>
                  <w:r w:rsidRPr="00266BE8">
                    <w:rPr>
                      <w:sz w:val="22"/>
                      <w:szCs w:val="22"/>
                      <w:lang w:val="sr-Latn-CS"/>
                    </w:rPr>
                    <w:t>Pr</w:t>
                  </w:r>
                  <w:r w:rsidRPr="00266BE8">
                    <w:rPr>
                      <w:sz w:val="22"/>
                      <w:szCs w:val="22"/>
                      <w:lang w:val="sr-Latn-BA"/>
                    </w:rPr>
                    <w:t>ij</w:t>
                  </w:r>
                  <w:r w:rsidRPr="00266BE8">
                    <w:rPr>
                      <w:sz w:val="22"/>
                      <w:szCs w:val="22"/>
                      <w:lang w:val="sr-Latn-CS"/>
                    </w:rPr>
                    <w:t>e svake infuzije, Vaš l</w:t>
                  </w:r>
                  <w:r w:rsidRPr="00266BE8">
                    <w:rPr>
                      <w:sz w:val="22"/>
                      <w:szCs w:val="22"/>
                      <w:lang w:val="sr-Latn-BA"/>
                    </w:rPr>
                    <w:t>j</w:t>
                  </w:r>
                  <w:r w:rsidRPr="00266BE8">
                    <w:rPr>
                      <w:sz w:val="22"/>
                      <w:szCs w:val="22"/>
                      <w:lang w:val="sr-Latn-CS"/>
                    </w:rPr>
                    <w:t xml:space="preserve">ekar </w:t>
                  </w:r>
                  <w:r w:rsidRPr="00266BE8">
                    <w:rPr>
                      <w:rFonts w:hint="eastAsia"/>
                      <w:sz w:val="22"/>
                      <w:szCs w:val="22"/>
                      <w:lang w:val="sr-Latn-CS"/>
                    </w:rPr>
                    <w:t>ć</w:t>
                  </w:r>
                  <w:r w:rsidRPr="00266BE8">
                    <w:rPr>
                      <w:sz w:val="22"/>
                      <w:szCs w:val="22"/>
                      <w:lang w:val="sr-Latn-CS"/>
                    </w:rPr>
                    <w:t>e uzeti uzorke krvi da bi prov</w:t>
                  </w:r>
                  <w:r w:rsidRPr="00266BE8">
                    <w:rPr>
                      <w:sz w:val="22"/>
                      <w:szCs w:val="22"/>
                      <w:lang w:val="sr-Latn-BA"/>
                    </w:rPr>
                    <w:t>j</w:t>
                  </w:r>
                  <w:r w:rsidRPr="00266BE8">
                    <w:rPr>
                      <w:sz w:val="22"/>
                      <w:szCs w:val="22"/>
                      <w:lang w:val="sr-Latn-CS"/>
                    </w:rPr>
                    <w:t xml:space="preserve">erio da li imate dovoljan broj krvnih ćelija da biste primili </w:t>
                  </w:r>
                  <w:r w:rsidRPr="00266BE8">
                    <w:rPr>
                      <w:b/>
                      <w:bCs/>
                      <w:sz w:val="22"/>
                      <w:szCs w:val="22"/>
                      <w:lang w:val="sr-Latn-CS"/>
                    </w:rPr>
                    <w:t>GEMNIL.</w:t>
                  </w:r>
                </w:p>
                <w:p w:rsidR="00603484" w:rsidRDefault="00603484" w:rsidP="00162BBD">
                  <w:pPr>
                    <w:tabs>
                      <w:tab w:val="left" w:pos="284"/>
                      <w:tab w:val="center" w:pos="4320"/>
                      <w:tab w:val="right" w:pos="8640"/>
                    </w:tabs>
                    <w:spacing w:before="40" w:after="40"/>
                    <w:jc w:val="both"/>
                    <w:rPr>
                      <w:sz w:val="22"/>
                      <w:szCs w:val="22"/>
                      <w:lang w:val="sr-Latn-CS"/>
                    </w:rPr>
                  </w:pPr>
                </w:p>
                <w:p w:rsidR="00266BE8" w:rsidRPr="00266BE8" w:rsidRDefault="00266BE8" w:rsidP="00162BBD">
                  <w:pPr>
                    <w:tabs>
                      <w:tab w:val="left" w:pos="284"/>
                      <w:tab w:val="center" w:pos="4320"/>
                      <w:tab w:val="right" w:pos="8640"/>
                    </w:tabs>
                    <w:spacing w:before="40" w:after="40"/>
                    <w:jc w:val="both"/>
                    <w:rPr>
                      <w:sz w:val="22"/>
                      <w:szCs w:val="22"/>
                      <w:lang w:val="sr-Latn-CS"/>
                    </w:rPr>
                  </w:pPr>
                  <w:r w:rsidRPr="00266BE8">
                    <w:rPr>
                      <w:sz w:val="22"/>
                      <w:szCs w:val="22"/>
                      <w:lang w:val="sr-Latn-CS"/>
                    </w:rPr>
                    <w:t>Vaš l</w:t>
                  </w:r>
                  <w:r w:rsidRPr="00266BE8">
                    <w:rPr>
                      <w:sz w:val="22"/>
                      <w:szCs w:val="22"/>
                      <w:lang w:val="sr-Latn-BA"/>
                    </w:rPr>
                    <w:t>j</w:t>
                  </w:r>
                  <w:r w:rsidRPr="00266BE8">
                    <w:rPr>
                      <w:sz w:val="22"/>
                      <w:szCs w:val="22"/>
                      <w:lang w:val="sr-Latn-CS"/>
                    </w:rPr>
                    <w:t>ekar može odlu</w:t>
                  </w:r>
                  <w:r w:rsidRPr="00266BE8">
                    <w:rPr>
                      <w:rFonts w:hint="eastAsia"/>
                      <w:sz w:val="22"/>
                      <w:szCs w:val="22"/>
                      <w:lang w:val="sr-Latn-CS"/>
                    </w:rPr>
                    <w:t>č</w:t>
                  </w:r>
                  <w:r w:rsidRPr="00266BE8">
                    <w:rPr>
                      <w:sz w:val="22"/>
                      <w:szCs w:val="22"/>
                      <w:lang w:val="sr-Latn-CS"/>
                    </w:rPr>
                    <w:t>iti da prom</w:t>
                  </w:r>
                  <w:r w:rsidRPr="00266BE8">
                    <w:rPr>
                      <w:sz w:val="22"/>
                      <w:szCs w:val="22"/>
                      <w:lang w:val="sr-Latn-BA"/>
                    </w:rPr>
                    <w:t>ij</w:t>
                  </w:r>
                  <w:r w:rsidRPr="00266BE8">
                    <w:rPr>
                      <w:sz w:val="22"/>
                      <w:szCs w:val="22"/>
                      <w:lang w:val="sr-Latn-CS"/>
                    </w:rPr>
                    <w:t>eni dozu ili odloži prim</w:t>
                  </w:r>
                  <w:r w:rsidRPr="00266BE8">
                    <w:rPr>
                      <w:sz w:val="22"/>
                      <w:szCs w:val="22"/>
                      <w:lang w:val="sr-Latn-BA"/>
                    </w:rPr>
                    <w:t>j</w:t>
                  </w:r>
                  <w:r w:rsidRPr="00266BE8">
                    <w:rPr>
                      <w:sz w:val="22"/>
                      <w:szCs w:val="22"/>
                      <w:lang w:val="sr-Latn-CS"/>
                    </w:rPr>
                    <w:t>enu lije</w:t>
                  </w:r>
                  <w:r w:rsidRPr="00266BE8">
                    <w:rPr>
                      <w:rFonts w:hint="eastAsia"/>
                      <w:sz w:val="22"/>
                      <w:szCs w:val="22"/>
                      <w:lang w:val="sr-Latn-CS"/>
                    </w:rPr>
                    <w:t>č</w:t>
                  </w:r>
                  <w:r w:rsidRPr="00266BE8">
                    <w:rPr>
                      <w:sz w:val="22"/>
                      <w:szCs w:val="22"/>
                      <w:lang w:val="sr-Latn-CS"/>
                    </w:rPr>
                    <w:t xml:space="preserve">enja u zavisnosti od Vašeg opšteg stanja ili ako je broj </w:t>
                  </w:r>
                  <w:r w:rsidRPr="00266BE8">
                    <w:rPr>
                      <w:rFonts w:hint="eastAsia"/>
                      <w:sz w:val="22"/>
                      <w:szCs w:val="22"/>
                      <w:lang w:val="sr-Latn-CS"/>
                    </w:rPr>
                    <w:t>ć</w:t>
                  </w:r>
                  <w:r w:rsidRPr="00266BE8">
                    <w:rPr>
                      <w:sz w:val="22"/>
                      <w:szCs w:val="22"/>
                      <w:lang w:val="sr-Latn-CS"/>
                    </w:rPr>
                    <w:t>elija krvi suviše nizak.</w:t>
                  </w:r>
                </w:p>
                <w:p w:rsidR="00266BE8" w:rsidRPr="00266BE8" w:rsidRDefault="00266BE8" w:rsidP="00162BBD">
                  <w:pPr>
                    <w:tabs>
                      <w:tab w:val="left" w:pos="284"/>
                      <w:tab w:val="center" w:pos="4320"/>
                      <w:tab w:val="right" w:pos="8640"/>
                    </w:tabs>
                    <w:spacing w:before="40" w:after="40"/>
                    <w:jc w:val="both"/>
                    <w:rPr>
                      <w:sz w:val="22"/>
                      <w:szCs w:val="22"/>
                      <w:lang w:val="sr-Latn-CS"/>
                    </w:rPr>
                  </w:pPr>
                  <w:r w:rsidRPr="00266BE8">
                    <w:rPr>
                      <w:sz w:val="22"/>
                      <w:szCs w:val="22"/>
                      <w:lang w:val="sr-Latn-CS"/>
                    </w:rPr>
                    <w:t>Periodi</w:t>
                  </w:r>
                  <w:r w:rsidRPr="00266BE8">
                    <w:rPr>
                      <w:rFonts w:hint="eastAsia"/>
                      <w:sz w:val="22"/>
                      <w:szCs w:val="22"/>
                      <w:lang w:val="sr-Latn-CS"/>
                    </w:rPr>
                    <w:t>č</w:t>
                  </w:r>
                  <w:r w:rsidRPr="00266BE8">
                    <w:rPr>
                      <w:sz w:val="22"/>
                      <w:szCs w:val="22"/>
                      <w:lang w:val="sr-Latn-CS"/>
                    </w:rPr>
                    <w:t xml:space="preserve">no </w:t>
                  </w:r>
                  <w:r w:rsidRPr="00266BE8">
                    <w:rPr>
                      <w:rFonts w:hint="eastAsia"/>
                      <w:sz w:val="22"/>
                      <w:szCs w:val="22"/>
                      <w:lang w:val="sr-Latn-CS"/>
                    </w:rPr>
                    <w:t>ć</w:t>
                  </w:r>
                  <w:r w:rsidRPr="00266BE8">
                    <w:rPr>
                      <w:sz w:val="22"/>
                      <w:szCs w:val="22"/>
                      <w:lang w:val="sr-Latn-CS"/>
                    </w:rPr>
                    <w:t>e Vaš l</w:t>
                  </w:r>
                  <w:r w:rsidRPr="00266BE8">
                    <w:rPr>
                      <w:sz w:val="22"/>
                      <w:szCs w:val="22"/>
                      <w:lang w:val="sr-Latn-BA"/>
                    </w:rPr>
                    <w:t>j</w:t>
                  </w:r>
                  <w:r w:rsidRPr="00266BE8">
                    <w:rPr>
                      <w:sz w:val="22"/>
                      <w:szCs w:val="22"/>
                      <w:lang w:val="sr-Latn-CS"/>
                    </w:rPr>
                    <w:t>ekar uzimati uzorke krvi da bi prov</w:t>
                  </w:r>
                  <w:r w:rsidRPr="00266BE8">
                    <w:rPr>
                      <w:sz w:val="22"/>
                      <w:szCs w:val="22"/>
                      <w:lang w:val="sr-Latn-BA"/>
                    </w:rPr>
                    <w:t>j</w:t>
                  </w:r>
                  <w:r w:rsidRPr="00266BE8">
                    <w:rPr>
                      <w:sz w:val="22"/>
                      <w:szCs w:val="22"/>
                      <w:lang w:val="sr-Latn-CS"/>
                    </w:rPr>
                    <w:t>erio funkciju jetre i bubrega.</w:t>
                  </w:r>
                </w:p>
                <w:p w:rsidR="00266BE8" w:rsidRPr="00266BE8" w:rsidRDefault="00266BE8" w:rsidP="00162BBD">
                  <w:pPr>
                    <w:tabs>
                      <w:tab w:val="left" w:pos="284"/>
                      <w:tab w:val="center" w:pos="4320"/>
                      <w:tab w:val="right" w:pos="8640"/>
                    </w:tabs>
                    <w:spacing w:before="40" w:after="40"/>
                    <w:jc w:val="both"/>
                    <w:rPr>
                      <w:sz w:val="22"/>
                      <w:szCs w:val="22"/>
                      <w:lang w:val="sr-Latn-CS"/>
                    </w:rPr>
                  </w:pPr>
                </w:p>
                <w:p w:rsidR="00266BE8" w:rsidRPr="00266BE8" w:rsidRDefault="00266BE8" w:rsidP="00162BBD">
                  <w:pPr>
                    <w:tabs>
                      <w:tab w:val="left" w:pos="284"/>
                      <w:tab w:val="center" w:pos="4320"/>
                      <w:tab w:val="right" w:pos="8640"/>
                    </w:tabs>
                    <w:spacing w:before="40" w:after="40"/>
                    <w:jc w:val="both"/>
                    <w:rPr>
                      <w:b/>
                      <w:bCs/>
                      <w:i/>
                      <w:iCs/>
                      <w:sz w:val="22"/>
                      <w:szCs w:val="22"/>
                      <w:lang w:val="sr-Latn-CS"/>
                    </w:rPr>
                  </w:pPr>
                  <w:r w:rsidRPr="00266BE8">
                    <w:rPr>
                      <w:sz w:val="22"/>
                      <w:szCs w:val="22"/>
                      <w:lang w:val="sr-Latn-CS"/>
                    </w:rPr>
                    <w:t>Razgovarajte sa svojim ljekarom, medicinskom sestrom ili bolničkim farmaceutom prije nego što primite lijek GEMNIL.</w:t>
                  </w:r>
                </w:p>
                <w:p w:rsidR="00603484" w:rsidRDefault="00603484" w:rsidP="00162BBD">
                  <w:pPr>
                    <w:tabs>
                      <w:tab w:val="left" w:pos="284"/>
                      <w:tab w:val="center" w:pos="4320"/>
                      <w:tab w:val="right" w:pos="8640"/>
                    </w:tabs>
                    <w:spacing w:before="40" w:after="40"/>
                    <w:jc w:val="both"/>
                    <w:rPr>
                      <w:b/>
                      <w:bCs/>
                      <w:i/>
                      <w:iCs/>
                      <w:sz w:val="22"/>
                      <w:szCs w:val="22"/>
                      <w:lang w:val="sr-Latn-CS"/>
                    </w:rPr>
                  </w:pPr>
                </w:p>
                <w:p w:rsidR="00266BE8" w:rsidRDefault="00266BE8" w:rsidP="00162BBD">
                  <w:pPr>
                    <w:tabs>
                      <w:tab w:val="left" w:pos="284"/>
                      <w:tab w:val="center" w:pos="4320"/>
                      <w:tab w:val="right" w:pos="8640"/>
                    </w:tabs>
                    <w:spacing w:before="40" w:after="40"/>
                    <w:jc w:val="both"/>
                    <w:rPr>
                      <w:b/>
                      <w:bCs/>
                      <w:i/>
                      <w:iCs/>
                      <w:sz w:val="22"/>
                      <w:szCs w:val="22"/>
                      <w:lang w:val="sr-Latn-CS"/>
                    </w:rPr>
                  </w:pPr>
                  <w:r w:rsidRPr="00266BE8">
                    <w:rPr>
                      <w:b/>
                      <w:bCs/>
                      <w:i/>
                      <w:iCs/>
                      <w:sz w:val="22"/>
                      <w:szCs w:val="22"/>
                      <w:lang w:val="sr-Latn-CS"/>
                    </w:rPr>
                    <w:t>Molimo Vas da upozorite Vašeg l</w:t>
                  </w:r>
                  <w:r w:rsidRPr="00266BE8">
                    <w:rPr>
                      <w:b/>
                      <w:bCs/>
                      <w:i/>
                      <w:iCs/>
                      <w:sz w:val="22"/>
                      <w:szCs w:val="22"/>
                      <w:lang w:val="sr-Latn-BA"/>
                    </w:rPr>
                    <w:t>j</w:t>
                  </w:r>
                  <w:r w:rsidRPr="00266BE8">
                    <w:rPr>
                      <w:b/>
                      <w:bCs/>
                      <w:i/>
                      <w:iCs/>
                      <w:sz w:val="22"/>
                      <w:szCs w:val="22"/>
                      <w:lang w:val="sr-Latn-CS"/>
                    </w:rPr>
                    <w:t>ekara:</w:t>
                  </w:r>
                </w:p>
                <w:p w:rsidR="00603484" w:rsidRPr="00266BE8" w:rsidRDefault="00603484" w:rsidP="00162BBD">
                  <w:pPr>
                    <w:tabs>
                      <w:tab w:val="left" w:pos="284"/>
                      <w:tab w:val="center" w:pos="4320"/>
                      <w:tab w:val="right" w:pos="8640"/>
                    </w:tabs>
                    <w:spacing w:before="40" w:after="40"/>
                    <w:jc w:val="both"/>
                    <w:rPr>
                      <w:b/>
                      <w:bCs/>
                      <w:i/>
                      <w:iCs/>
                      <w:sz w:val="22"/>
                      <w:szCs w:val="22"/>
                      <w:lang w:val="sr-Latn-CS"/>
                    </w:rPr>
                  </w:pPr>
                </w:p>
                <w:p w:rsidR="00266BE8" w:rsidRPr="00266BE8" w:rsidRDefault="00266BE8" w:rsidP="00162BBD">
                  <w:pPr>
                    <w:tabs>
                      <w:tab w:val="left" w:pos="284"/>
                      <w:tab w:val="center" w:pos="4320"/>
                      <w:tab w:val="right" w:pos="8640"/>
                    </w:tabs>
                    <w:spacing w:before="40" w:after="40"/>
                    <w:jc w:val="both"/>
                    <w:rPr>
                      <w:b/>
                      <w:bCs/>
                      <w:i/>
                      <w:iCs/>
                      <w:sz w:val="22"/>
                      <w:szCs w:val="22"/>
                      <w:lang w:val="sr-Latn-CS"/>
                    </w:rPr>
                  </w:pPr>
                  <w:r w:rsidRPr="00266BE8">
                    <w:rPr>
                      <w:b/>
                      <w:bCs/>
                      <w:i/>
                      <w:iCs/>
                      <w:sz w:val="22"/>
                      <w:szCs w:val="22"/>
                      <w:lang w:val="sr-Latn-CS"/>
                    </w:rPr>
                    <w:t>-</w:t>
                  </w:r>
                  <w:r w:rsidRPr="00266BE8">
                    <w:rPr>
                      <w:b/>
                      <w:bCs/>
                      <w:i/>
                      <w:iCs/>
                      <w:sz w:val="22"/>
                      <w:szCs w:val="22"/>
                      <w:lang w:val="sr-Latn-CS"/>
                    </w:rPr>
                    <w:tab/>
                    <w:t>ukoliko imate ili ste ikada imali oboljenje jetre, srca, krvnih sudova ili bubrega, zato što možda nećete moći da primite lek GEMNIL,</w:t>
                  </w:r>
                </w:p>
                <w:p w:rsidR="00266BE8" w:rsidRPr="00266BE8" w:rsidRDefault="00266BE8" w:rsidP="00162BBD">
                  <w:pPr>
                    <w:tabs>
                      <w:tab w:val="left" w:pos="284"/>
                      <w:tab w:val="center" w:pos="4320"/>
                      <w:tab w:val="right" w:pos="8640"/>
                    </w:tabs>
                    <w:spacing w:before="40" w:after="40"/>
                    <w:jc w:val="both"/>
                    <w:rPr>
                      <w:b/>
                      <w:bCs/>
                      <w:i/>
                      <w:iCs/>
                      <w:sz w:val="22"/>
                      <w:szCs w:val="22"/>
                      <w:lang w:val="sr-Latn-CS"/>
                    </w:rPr>
                  </w:pPr>
                  <w:r w:rsidRPr="00266BE8">
                    <w:rPr>
                      <w:b/>
                      <w:bCs/>
                      <w:i/>
                      <w:iCs/>
                      <w:sz w:val="22"/>
                      <w:szCs w:val="22"/>
                      <w:lang w:val="sr-Latn-CS"/>
                    </w:rPr>
                    <w:t>-</w:t>
                  </w:r>
                  <w:r w:rsidRPr="00266BE8">
                    <w:rPr>
                      <w:b/>
                      <w:bCs/>
                      <w:i/>
                      <w:iCs/>
                      <w:sz w:val="22"/>
                      <w:szCs w:val="22"/>
                      <w:lang w:val="sr-Latn-CS"/>
                    </w:rPr>
                    <w:tab/>
                    <w:t>ako ste nedavno primali radioterapiju (zračenje), ili treba da dobijate radioterapiju, jer uz primjenu lijeka GEMNIL može doći do rane ili kasne reakcije na zračenje,</w:t>
                  </w:r>
                </w:p>
                <w:p w:rsidR="00266BE8" w:rsidRPr="00266BE8" w:rsidRDefault="00266BE8" w:rsidP="00162BBD">
                  <w:pPr>
                    <w:tabs>
                      <w:tab w:val="left" w:pos="284"/>
                      <w:tab w:val="center" w:pos="4320"/>
                      <w:tab w:val="right" w:pos="8640"/>
                    </w:tabs>
                    <w:spacing w:before="40" w:after="40"/>
                    <w:jc w:val="both"/>
                    <w:rPr>
                      <w:b/>
                      <w:bCs/>
                      <w:i/>
                      <w:iCs/>
                      <w:sz w:val="22"/>
                      <w:szCs w:val="22"/>
                      <w:lang w:val="sr-Latn-CS"/>
                    </w:rPr>
                  </w:pPr>
                  <w:r w:rsidRPr="00266BE8">
                    <w:rPr>
                      <w:b/>
                      <w:bCs/>
                      <w:i/>
                      <w:iCs/>
                      <w:sz w:val="22"/>
                      <w:szCs w:val="22"/>
                      <w:lang w:val="sr-Latn-CS"/>
                    </w:rPr>
                    <w:t>-</w:t>
                  </w:r>
                  <w:r w:rsidRPr="00266BE8">
                    <w:rPr>
                      <w:b/>
                      <w:bCs/>
                      <w:i/>
                      <w:iCs/>
                      <w:sz w:val="22"/>
                      <w:szCs w:val="22"/>
                      <w:lang w:val="sr-Latn-CS"/>
                    </w:rPr>
                    <w:tab/>
                    <w:t>ako ste nedavno vakcinisani, jer to može imati loše dejstvo uz lijek GEMNIL,</w:t>
                  </w:r>
                </w:p>
                <w:p w:rsidR="00266BE8" w:rsidRPr="00266BE8" w:rsidRDefault="00266BE8" w:rsidP="00162BBD">
                  <w:pPr>
                    <w:tabs>
                      <w:tab w:val="left" w:pos="284"/>
                      <w:tab w:val="center" w:pos="4320"/>
                      <w:tab w:val="right" w:pos="8640"/>
                    </w:tabs>
                    <w:spacing w:before="40" w:after="40"/>
                    <w:jc w:val="both"/>
                    <w:rPr>
                      <w:b/>
                      <w:bCs/>
                      <w:i/>
                      <w:iCs/>
                      <w:sz w:val="22"/>
                      <w:szCs w:val="22"/>
                      <w:lang w:val="sr-Latn-CS"/>
                    </w:rPr>
                  </w:pPr>
                  <w:r w:rsidRPr="00266BE8">
                    <w:rPr>
                      <w:b/>
                      <w:bCs/>
                      <w:i/>
                      <w:iCs/>
                      <w:sz w:val="22"/>
                      <w:szCs w:val="22"/>
                      <w:lang w:val="sr-Latn-CS"/>
                    </w:rPr>
                    <w:lastRenderedPageBreak/>
                    <w:t>-</w:t>
                  </w:r>
                  <w:r w:rsidRPr="00266BE8">
                    <w:rPr>
                      <w:b/>
                      <w:bCs/>
                      <w:i/>
                      <w:iCs/>
                      <w:sz w:val="22"/>
                      <w:szCs w:val="22"/>
                      <w:lang w:val="sr-Latn-CS"/>
                    </w:rPr>
                    <w:tab/>
                    <w:t xml:space="preserve">ako se tokom terapije ovim lijekom pojave simptomi kao što su glavobolja i zbunjenost, tikovi ili poremećaj vida. Ovo je veoma rijetko neželjeno dejstvo na nervni sistem, koje se zove sindrom reverzibilne posteriorne encefalopatije. </w:t>
                  </w:r>
                </w:p>
                <w:p w:rsidR="00266BE8" w:rsidRPr="00266BE8" w:rsidRDefault="00266BE8" w:rsidP="00162BBD">
                  <w:pPr>
                    <w:tabs>
                      <w:tab w:val="left" w:pos="284"/>
                      <w:tab w:val="center" w:pos="4320"/>
                      <w:tab w:val="right" w:pos="8640"/>
                    </w:tabs>
                    <w:spacing w:before="40" w:after="40"/>
                    <w:jc w:val="both"/>
                    <w:rPr>
                      <w:b/>
                      <w:bCs/>
                      <w:i/>
                      <w:iCs/>
                      <w:sz w:val="22"/>
                      <w:szCs w:val="22"/>
                      <w:lang w:val="sr-Latn-CS"/>
                    </w:rPr>
                  </w:pPr>
                  <w:r w:rsidRPr="00266BE8">
                    <w:rPr>
                      <w:b/>
                      <w:bCs/>
                      <w:i/>
                      <w:iCs/>
                      <w:sz w:val="22"/>
                      <w:szCs w:val="22"/>
                      <w:lang w:val="sr-Latn-CS"/>
                    </w:rPr>
                    <w:t>-</w:t>
                  </w:r>
                  <w:r w:rsidRPr="00266BE8">
                    <w:rPr>
                      <w:b/>
                      <w:bCs/>
                      <w:i/>
                      <w:iCs/>
                      <w:sz w:val="22"/>
                      <w:szCs w:val="22"/>
                      <w:lang w:val="sr-Latn-CS"/>
                    </w:rPr>
                    <w:tab/>
                    <w:t xml:space="preserve">ukoliko imate poteškoće sa disanjem, blijedi ste ili se osjećate slabo, jer ovo mogu biti znaci bubrežne insuficijencije ili problema sa plućima, </w:t>
                  </w:r>
                </w:p>
                <w:p w:rsidR="00266BE8" w:rsidRPr="00266BE8" w:rsidRDefault="00266BE8" w:rsidP="00162BBD">
                  <w:pPr>
                    <w:tabs>
                      <w:tab w:val="left" w:pos="284"/>
                      <w:tab w:val="center" w:pos="4320"/>
                      <w:tab w:val="right" w:pos="8640"/>
                    </w:tabs>
                    <w:spacing w:before="40" w:after="40"/>
                    <w:jc w:val="both"/>
                    <w:rPr>
                      <w:sz w:val="22"/>
                      <w:szCs w:val="22"/>
                      <w:lang w:val="sr-Latn-CS"/>
                    </w:rPr>
                  </w:pPr>
                  <w:r w:rsidRPr="00266BE8">
                    <w:rPr>
                      <w:b/>
                      <w:bCs/>
                      <w:i/>
                      <w:iCs/>
                      <w:sz w:val="22"/>
                      <w:szCs w:val="22"/>
                      <w:lang w:val="sr-Latn-CS"/>
                    </w:rPr>
                    <w:t>-</w:t>
                  </w:r>
                  <w:r w:rsidRPr="00266BE8">
                    <w:rPr>
                      <w:b/>
                      <w:bCs/>
                      <w:i/>
                      <w:iCs/>
                      <w:sz w:val="22"/>
                      <w:szCs w:val="22"/>
                      <w:lang w:val="sr-Latn-CS"/>
                    </w:rPr>
                    <w:tab/>
                    <w:t>ako se javi generalizovano oticanje, kratak dah i dobijanje na tjelesnoj masi, zato što ovo može ukazivati na to da tečnost iz Vaših krvih sudova prelazi u tkiva.</w:t>
                  </w:r>
                </w:p>
                <w:p w:rsidR="00266BE8" w:rsidRPr="00266BE8" w:rsidRDefault="00266BE8" w:rsidP="00162BBD">
                  <w:pPr>
                    <w:tabs>
                      <w:tab w:val="left" w:pos="284"/>
                      <w:tab w:val="center" w:pos="4320"/>
                      <w:tab w:val="right" w:pos="8640"/>
                    </w:tabs>
                    <w:spacing w:before="40" w:after="40"/>
                    <w:jc w:val="both"/>
                    <w:rPr>
                      <w:sz w:val="22"/>
                      <w:szCs w:val="22"/>
                      <w:lang w:val="sr-Latn-CS"/>
                    </w:rPr>
                  </w:pPr>
                </w:p>
                <w:p w:rsidR="00266BE8" w:rsidRPr="00266BE8" w:rsidRDefault="00266BE8" w:rsidP="00162BBD">
                  <w:pPr>
                    <w:tabs>
                      <w:tab w:val="left" w:pos="284"/>
                      <w:tab w:val="center" w:pos="4320"/>
                      <w:tab w:val="right" w:pos="8640"/>
                    </w:tabs>
                    <w:spacing w:before="40" w:after="40"/>
                    <w:jc w:val="both"/>
                    <w:rPr>
                      <w:sz w:val="22"/>
                      <w:szCs w:val="22"/>
                      <w:lang w:val="sr-Latn-CS"/>
                    </w:rPr>
                  </w:pPr>
                  <w:r w:rsidRPr="00266BE8">
                    <w:rPr>
                      <w:sz w:val="22"/>
                      <w:szCs w:val="22"/>
                      <w:lang w:val="sr-Latn-CS"/>
                    </w:rPr>
                    <w:t>Muškarcima se ne savjetuje da planiraju potomstvo za vrijeme i 6 mjeseci poslije terapije gemcitabinom. Ako u periodu terapije ili u periodu 6 mjeseci poslije terapije ipak to želite, potražite savjet ljekara ili farmaceuta. Prije početka terapije, možete se posavjetovati o zamrzavanju sperme.</w:t>
                  </w:r>
                </w:p>
              </w:tc>
            </w:tr>
            <w:tr w:rsidR="00266BE8" w:rsidRPr="00266BE8" w:rsidTr="008D507B">
              <w:trPr>
                <w:trHeight w:val="267"/>
              </w:trPr>
              <w:tc>
                <w:tcPr>
                  <w:tcW w:w="9634" w:type="dxa"/>
                  <w:vAlign w:val="center"/>
                </w:tcPr>
                <w:p w:rsidR="00266BE8" w:rsidRPr="00266BE8" w:rsidRDefault="00266BE8" w:rsidP="00162BBD">
                  <w:pPr>
                    <w:widowControl w:val="0"/>
                    <w:autoSpaceDE w:val="0"/>
                    <w:autoSpaceDN w:val="0"/>
                    <w:jc w:val="both"/>
                    <w:rPr>
                      <w:b/>
                      <w:sz w:val="22"/>
                      <w:szCs w:val="22"/>
                      <w:lang w:val="sr-Latn-CS"/>
                    </w:rPr>
                  </w:pPr>
                </w:p>
                <w:p w:rsidR="00266BE8" w:rsidRPr="00266BE8" w:rsidRDefault="00266BE8" w:rsidP="00162BBD">
                  <w:pPr>
                    <w:widowControl w:val="0"/>
                    <w:autoSpaceDE w:val="0"/>
                    <w:autoSpaceDN w:val="0"/>
                    <w:jc w:val="both"/>
                    <w:rPr>
                      <w:b/>
                      <w:bCs/>
                      <w:sz w:val="22"/>
                      <w:szCs w:val="22"/>
                      <w:lang w:val="sr-Latn-CS"/>
                    </w:rPr>
                  </w:pPr>
                  <w:r w:rsidRPr="00266BE8">
                    <w:rPr>
                      <w:b/>
                      <w:sz w:val="22"/>
                      <w:szCs w:val="22"/>
                      <w:lang w:val="sr-Latn-CS"/>
                    </w:rPr>
                    <w:t>Primjena drugih ljekova</w:t>
                  </w:r>
                </w:p>
              </w:tc>
            </w:tr>
            <w:tr w:rsidR="00266BE8" w:rsidRPr="00266BE8" w:rsidTr="008D507B">
              <w:trPr>
                <w:trHeight w:val="1145"/>
              </w:trPr>
              <w:tc>
                <w:tcPr>
                  <w:tcW w:w="9634" w:type="dxa"/>
                  <w:vAlign w:val="center"/>
                </w:tcPr>
                <w:p w:rsidR="00266BE8" w:rsidRPr="00266BE8" w:rsidRDefault="00266BE8" w:rsidP="00162BBD">
                  <w:pPr>
                    <w:autoSpaceDE w:val="0"/>
                    <w:autoSpaceDN w:val="0"/>
                    <w:adjustRightInd w:val="0"/>
                    <w:jc w:val="both"/>
                    <w:rPr>
                      <w:sz w:val="22"/>
                      <w:szCs w:val="22"/>
                      <w:lang w:val="en-US"/>
                    </w:rPr>
                  </w:pPr>
                  <w:r w:rsidRPr="00266BE8">
                    <w:rPr>
                      <w:sz w:val="22"/>
                      <w:szCs w:val="22"/>
                      <w:lang w:val="sr-Latn-CS" w:eastAsia="sr-Latn-CS"/>
                    </w:rPr>
                    <w:t>Kažite svom l</w:t>
                  </w:r>
                  <w:r w:rsidRPr="00266BE8">
                    <w:rPr>
                      <w:sz w:val="22"/>
                      <w:szCs w:val="22"/>
                      <w:lang w:val="sr-Latn-BA" w:eastAsia="sr-Latn-CS"/>
                    </w:rPr>
                    <w:t>j</w:t>
                  </w:r>
                  <w:r w:rsidRPr="00266BE8">
                    <w:rPr>
                      <w:sz w:val="22"/>
                      <w:szCs w:val="22"/>
                      <w:lang w:val="sr-Latn-CS" w:eastAsia="sr-Latn-CS"/>
                    </w:rPr>
                    <w:t>ekaru ili farmaceutu ako uzimate ili ste do nedavno uzimali bilo koji drugi l</w:t>
                  </w:r>
                  <w:r w:rsidRPr="00266BE8">
                    <w:rPr>
                      <w:sz w:val="22"/>
                      <w:szCs w:val="22"/>
                      <w:lang w:val="sr-Latn-BA" w:eastAsia="sr-Latn-CS"/>
                    </w:rPr>
                    <w:t>ij</w:t>
                  </w:r>
                  <w:r w:rsidRPr="00266BE8">
                    <w:rPr>
                      <w:sz w:val="22"/>
                      <w:szCs w:val="22"/>
                      <w:lang w:val="sr-Latn-CS" w:eastAsia="sr-Latn-CS"/>
                    </w:rPr>
                    <w:t>ek, uklju</w:t>
                  </w:r>
                  <w:r w:rsidRPr="00266BE8">
                    <w:rPr>
                      <w:rFonts w:eastAsia="TimesNewRoman"/>
                      <w:sz w:val="22"/>
                      <w:szCs w:val="22"/>
                      <w:lang w:val="sr-Latn-CS" w:eastAsia="sr-Latn-CS"/>
                    </w:rPr>
                    <w:t>č</w:t>
                  </w:r>
                  <w:r w:rsidRPr="00266BE8">
                    <w:rPr>
                      <w:sz w:val="22"/>
                      <w:szCs w:val="22"/>
                      <w:lang w:val="sr-Latn-CS" w:eastAsia="sr-Latn-CS"/>
                    </w:rPr>
                    <w:t>uju</w:t>
                  </w:r>
                  <w:r w:rsidRPr="00266BE8">
                    <w:rPr>
                      <w:rFonts w:eastAsia="TimesNewRoman"/>
                      <w:sz w:val="22"/>
                      <w:szCs w:val="22"/>
                      <w:lang w:val="sr-Latn-CS" w:eastAsia="sr-Latn-CS"/>
                    </w:rPr>
                    <w:t>ć</w:t>
                  </w:r>
                  <w:r w:rsidRPr="00266BE8">
                    <w:rPr>
                      <w:sz w:val="22"/>
                      <w:szCs w:val="22"/>
                      <w:lang w:val="sr-Latn-CS" w:eastAsia="sr-Latn-CS"/>
                    </w:rPr>
                    <w:t>i vakcine i l</w:t>
                  </w:r>
                  <w:r w:rsidRPr="00266BE8">
                    <w:rPr>
                      <w:sz w:val="22"/>
                      <w:szCs w:val="22"/>
                      <w:lang w:val="sr-Latn-BA" w:eastAsia="sr-Latn-CS"/>
                    </w:rPr>
                    <w:t>j</w:t>
                  </w:r>
                  <w:r w:rsidRPr="00266BE8">
                    <w:rPr>
                      <w:sz w:val="22"/>
                      <w:szCs w:val="22"/>
                      <w:lang w:val="sr-Latn-CS" w:eastAsia="sr-Latn-CS"/>
                    </w:rPr>
                    <w:t>ekove koji se mogu nabaviti bez l</w:t>
                  </w:r>
                  <w:r w:rsidRPr="00266BE8">
                    <w:rPr>
                      <w:sz w:val="22"/>
                      <w:szCs w:val="22"/>
                      <w:lang w:val="sr-Latn-BA" w:eastAsia="sr-Latn-CS"/>
                    </w:rPr>
                    <w:t>j</w:t>
                  </w:r>
                  <w:r w:rsidRPr="00266BE8">
                    <w:rPr>
                      <w:sz w:val="22"/>
                      <w:szCs w:val="22"/>
                      <w:lang w:val="sr-Latn-CS" w:eastAsia="sr-Latn-CS"/>
                    </w:rPr>
                    <w:t>ekarskog recepta.</w:t>
                  </w:r>
                </w:p>
              </w:tc>
            </w:tr>
            <w:tr w:rsidR="00266BE8" w:rsidRPr="00266BE8" w:rsidTr="008D507B">
              <w:trPr>
                <w:trHeight w:val="176"/>
              </w:trPr>
              <w:tc>
                <w:tcPr>
                  <w:tcW w:w="9634" w:type="dxa"/>
                  <w:vAlign w:val="center"/>
                </w:tcPr>
                <w:p w:rsidR="00266BE8" w:rsidRPr="00266BE8" w:rsidRDefault="00266BE8" w:rsidP="00162BBD">
                  <w:pPr>
                    <w:jc w:val="both"/>
                    <w:rPr>
                      <w:rFonts w:ascii="Times New Roman Bold" w:hAnsi="Times New Roman Bold"/>
                      <w:b/>
                      <w:bCs/>
                      <w:sz w:val="22"/>
                      <w:szCs w:val="22"/>
                      <w:lang w:val="sr-Latn-CS"/>
                    </w:rPr>
                  </w:pPr>
                  <w:r w:rsidRPr="00266BE8">
                    <w:rPr>
                      <w:rFonts w:ascii="Times New Roman Bold" w:hAnsi="Times New Roman Bold"/>
                      <w:b/>
                      <w:bCs/>
                      <w:sz w:val="22"/>
                      <w:szCs w:val="22"/>
                      <w:lang w:val="sr-Latn-CS"/>
                    </w:rPr>
                    <w:t xml:space="preserve">Uzimanje lijeka </w:t>
                  </w:r>
                  <w:r w:rsidRPr="00266BE8">
                    <w:rPr>
                      <w:b/>
                      <w:sz w:val="22"/>
                      <w:szCs w:val="22"/>
                      <w:lang w:val="sr-Latn-CS"/>
                    </w:rPr>
                    <w:t>GEMNIL</w:t>
                  </w:r>
                  <w:r w:rsidRPr="00266BE8">
                    <w:rPr>
                      <w:rFonts w:ascii="Times New Roman Bold" w:hAnsi="Times New Roman Bold"/>
                      <w:b/>
                      <w:bCs/>
                      <w:sz w:val="22"/>
                      <w:szCs w:val="22"/>
                      <w:lang w:val="sr-Latn-CS"/>
                    </w:rPr>
                    <w:t xml:space="preserve"> sa hranom ili pićima</w:t>
                  </w:r>
                </w:p>
                <w:p w:rsidR="00266BE8" w:rsidRPr="00266BE8" w:rsidRDefault="00266BE8" w:rsidP="00162BBD">
                  <w:pPr>
                    <w:jc w:val="both"/>
                    <w:rPr>
                      <w:rFonts w:ascii="Times New Roman Bold" w:hAnsi="Times New Roman Bold"/>
                      <w:b/>
                      <w:bCs/>
                      <w:sz w:val="22"/>
                      <w:szCs w:val="22"/>
                      <w:lang w:val="sr-Latn-CS"/>
                    </w:rPr>
                  </w:pPr>
                </w:p>
                <w:p w:rsidR="00266BE8" w:rsidRPr="00266BE8" w:rsidRDefault="00266BE8" w:rsidP="00162BBD">
                  <w:pPr>
                    <w:jc w:val="both"/>
                    <w:rPr>
                      <w:sz w:val="22"/>
                      <w:szCs w:val="22"/>
                      <w:lang w:val="sr-Latn-CS"/>
                    </w:rPr>
                  </w:pPr>
                  <w:r w:rsidRPr="00266BE8">
                    <w:rPr>
                      <w:sz w:val="22"/>
                      <w:szCs w:val="22"/>
                      <w:lang w:val="sr-Latn-CS"/>
                    </w:rPr>
                    <w:t>Lijek se može primjenjivati nezavisno od obroka. Ne savjetuje se upotreba alkoholnih pića tokom terapije.</w:t>
                  </w:r>
                </w:p>
                <w:p w:rsidR="00266BE8" w:rsidRPr="00266BE8" w:rsidRDefault="00266BE8" w:rsidP="00162BBD">
                  <w:pPr>
                    <w:jc w:val="both"/>
                    <w:rPr>
                      <w:rFonts w:ascii="Times New Roman Bold" w:hAnsi="Times New Roman Bold"/>
                      <w:b/>
                      <w:bCs/>
                      <w:sz w:val="22"/>
                      <w:szCs w:val="22"/>
                      <w:lang w:val="sr-Latn-CS"/>
                    </w:rPr>
                  </w:pPr>
                </w:p>
                <w:p w:rsidR="00266BE8" w:rsidRPr="00266BE8" w:rsidRDefault="00266BE8" w:rsidP="00162BBD">
                  <w:pPr>
                    <w:widowControl w:val="0"/>
                    <w:autoSpaceDE w:val="0"/>
                    <w:autoSpaceDN w:val="0"/>
                    <w:jc w:val="both"/>
                    <w:rPr>
                      <w:b/>
                      <w:bCs/>
                      <w:sz w:val="22"/>
                      <w:szCs w:val="22"/>
                      <w:lang w:val="sr-Latn-CS"/>
                    </w:rPr>
                  </w:pPr>
                  <w:r w:rsidRPr="00266BE8">
                    <w:rPr>
                      <w:b/>
                      <w:sz w:val="22"/>
                      <w:szCs w:val="22"/>
                      <w:lang w:val="sr-Latn-CS"/>
                    </w:rPr>
                    <w:t>Primjena lijeka GEMNIL u periodu trudnoće i dojenja</w:t>
                  </w:r>
                </w:p>
              </w:tc>
            </w:tr>
            <w:tr w:rsidR="00266BE8" w:rsidRPr="00266BE8" w:rsidTr="008D507B">
              <w:trPr>
                <w:trHeight w:val="214"/>
              </w:trPr>
              <w:tc>
                <w:tcPr>
                  <w:tcW w:w="9634" w:type="dxa"/>
                  <w:vAlign w:val="center"/>
                </w:tcPr>
                <w:p w:rsidR="00266BE8" w:rsidRPr="00266BE8" w:rsidRDefault="00266BE8" w:rsidP="00162BBD">
                  <w:pPr>
                    <w:autoSpaceDE w:val="0"/>
                    <w:autoSpaceDN w:val="0"/>
                    <w:adjustRightInd w:val="0"/>
                    <w:jc w:val="both"/>
                    <w:rPr>
                      <w:sz w:val="22"/>
                      <w:szCs w:val="22"/>
                      <w:lang w:val="sr-Latn-CS" w:eastAsia="sr-Latn-CS"/>
                    </w:rPr>
                  </w:pPr>
                </w:p>
                <w:p w:rsidR="00266BE8" w:rsidRPr="00266BE8" w:rsidRDefault="00266BE8" w:rsidP="00162BBD">
                  <w:pPr>
                    <w:autoSpaceDE w:val="0"/>
                    <w:autoSpaceDN w:val="0"/>
                    <w:adjustRightInd w:val="0"/>
                    <w:jc w:val="both"/>
                    <w:rPr>
                      <w:sz w:val="22"/>
                      <w:szCs w:val="22"/>
                      <w:lang w:val="sr-Latn-CS" w:eastAsia="sr-Latn-CS"/>
                    </w:rPr>
                  </w:pPr>
                  <w:r w:rsidRPr="00266BE8">
                    <w:rPr>
                      <w:sz w:val="22"/>
                      <w:szCs w:val="22"/>
                      <w:lang w:val="sr-Latn-CS" w:eastAsia="sr-Latn-CS"/>
                    </w:rPr>
                    <w:t>Pr</w:t>
                  </w:r>
                  <w:r w:rsidRPr="00266BE8">
                    <w:rPr>
                      <w:sz w:val="22"/>
                      <w:szCs w:val="22"/>
                      <w:lang w:val="sr-Latn-BA" w:eastAsia="sr-Latn-CS"/>
                    </w:rPr>
                    <w:t>ij</w:t>
                  </w:r>
                  <w:r w:rsidRPr="00266BE8">
                    <w:rPr>
                      <w:sz w:val="22"/>
                      <w:szCs w:val="22"/>
                      <w:lang w:val="sr-Latn-CS" w:eastAsia="sr-Latn-CS"/>
                    </w:rPr>
                    <w:t>e nego što po</w:t>
                  </w:r>
                  <w:r w:rsidRPr="00266BE8">
                    <w:rPr>
                      <w:rFonts w:eastAsia="TimesNewRoman"/>
                      <w:sz w:val="22"/>
                      <w:szCs w:val="22"/>
                      <w:lang w:val="sr-Latn-CS" w:eastAsia="sr-Latn-CS"/>
                    </w:rPr>
                    <w:t>č</w:t>
                  </w:r>
                  <w:r w:rsidRPr="00266BE8">
                    <w:rPr>
                      <w:sz w:val="22"/>
                      <w:szCs w:val="22"/>
                      <w:lang w:val="sr-Latn-CS" w:eastAsia="sr-Latn-CS"/>
                    </w:rPr>
                    <w:t>nete da uzimate neki l</w:t>
                  </w:r>
                  <w:r w:rsidRPr="00266BE8">
                    <w:rPr>
                      <w:sz w:val="22"/>
                      <w:szCs w:val="22"/>
                      <w:lang w:val="sr-Latn-BA" w:eastAsia="sr-Latn-CS"/>
                    </w:rPr>
                    <w:t>ij</w:t>
                  </w:r>
                  <w:r w:rsidRPr="00266BE8">
                    <w:rPr>
                      <w:sz w:val="22"/>
                      <w:szCs w:val="22"/>
                      <w:lang w:val="sr-Latn-CS" w:eastAsia="sr-Latn-CS"/>
                    </w:rPr>
                    <w:t>ek, posavetujte se sa svojim l</w:t>
                  </w:r>
                  <w:r w:rsidRPr="00266BE8">
                    <w:rPr>
                      <w:sz w:val="22"/>
                      <w:szCs w:val="22"/>
                      <w:lang w:val="sr-Latn-BA" w:eastAsia="sr-Latn-CS"/>
                    </w:rPr>
                    <w:t>j</w:t>
                  </w:r>
                  <w:r w:rsidRPr="00266BE8">
                    <w:rPr>
                      <w:sz w:val="22"/>
                      <w:szCs w:val="22"/>
                      <w:lang w:val="sr-Latn-CS" w:eastAsia="sr-Latn-CS"/>
                    </w:rPr>
                    <w:t>ekarom ili farmaceutom.</w:t>
                  </w:r>
                </w:p>
                <w:p w:rsidR="00266BE8" w:rsidRPr="00266BE8" w:rsidRDefault="00266BE8" w:rsidP="00162BBD">
                  <w:pPr>
                    <w:autoSpaceDE w:val="0"/>
                    <w:autoSpaceDN w:val="0"/>
                    <w:adjustRightInd w:val="0"/>
                    <w:jc w:val="both"/>
                    <w:rPr>
                      <w:sz w:val="22"/>
                      <w:szCs w:val="22"/>
                      <w:lang w:val="sr-Latn-CS" w:eastAsia="sr-Latn-CS"/>
                    </w:rPr>
                  </w:pPr>
                </w:p>
                <w:p w:rsidR="00266BE8" w:rsidRPr="00266BE8" w:rsidRDefault="00266BE8" w:rsidP="00162BBD">
                  <w:pPr>
                    <w:autoSpaceDE w:val="0"/>
                    <w:autoSpaceDN w:val="0"/>
                    <w:adjustRightInd w:val="0"/>
                    <w:jc w:val="both"/>
                    <w:rPr>
                      <w:sz w:val="22"/>
                      <w:szCs w:val="22"/>
                      <w:lang w:val="sr-Latn-CS" w:eastAsia="sr-Latn-CS"/>
                    </w:rPr>
                  </w:pPr>
                  <w:r w:rsidRPr="00266BE8">
                    <w:rPr>
                      <w:sz w:val="22"/>
                      <w:szCs w:val="22"/>
                      <w:lang w:val="sr-Latn-CS" w:eastAsia="sr-Latn-CS"/>
                    </w:rPr>
                    <w:t>Neophodno je da svom l</w:t>
                  </w:r>
                  <w:r w:rsidRPr="00266BE8">
                    <w:rPr>
                      <w:sz w:val="22"/>
                      <w:szCs w:val="22"/>
                      <w:lang w:val="sr-Latn-BA" w:eastAsia="sr-Latn-CS"/>
                    </w:rPr>
                    <w:t>j</w:t>
                  </w:r>
                  <w:r w:rsidRPr="00266BE8">
                    <w:rPr>
                      <w:sz w:val="22"/>
                      <w:szCs w:val="22"/>
                      <w:lang w:val="sr-Latn-CS" w:eastAsia="sr-Latn-CS"/>
                    </w:rPr>
                    <w:t>ekaru kažete da ste trudni ili planirate trudno</w:t>
                  </w:r>
                  <w:r w:rsidRPr="00266BE8">
                    <w:rPr>
                      <w:rFonts w:eastAsia="TimesNewRoman"/>
                      <w:sz w:val="22"/>
                      <w:szCs w:val="22"/>
                      <w:lang w:val="sr-Latn-CS" w:eastAsia="sr-Latn-CS"/>
                    </w:rPr>
                    <w:t>ć</w:t>
                  </w:r>
                  <w:r w:rsidRPr="00266BE8">
                    <w:rPr>
                      <w:sz w:val="22"/>
                      <w:szCs w:val="22"/>
                      <w:lang w:val="sr-Latn-CS" w:eastAsia="sr-Latn-CS"/>
                    </w:rPr>
                    <w:t>u. Uprotrebu l</w:t>
                  </w:r>
                  <w:r w:rsidRPr="00266BE8">
                    <w:rPr>
                      <w:sz w:val="22"/>
                      <w:szCs w:val="22"/>
                      <w:lang w:val="sr-Latn-BA" w:eastAsia="sr-Latn-CS"/>
                    </w:rPr>
                    <w:t>ij</w:t>
                  </w:r>
                  <w:r w:rsidRPr="00266BE8">
                    <w:rPr>
                      <w:sz w:val="22"/>
                      <w:szCs w:val="22"/>
                      <w:lang w:val="sr-Latn-CS" w:eastAsia="sr-Latn-CS"/>
                    </w:rPr>
                    <w:t xml:space="preserve">eka </w:t>
                  </w:r>
                  <w:r w:rsidRPr="00266BE8">
                    <w:rPr>
                      <w:b/>
                      <w:bCs/>
                      <w:sz w:val="22"/>
                      <w:szCs w:val="22"/>
                      <w:lang w:val="sr-Latn-CS" w:eastAsia="sr-Latn-CS"/>
                    </w:rPr>
                    <w:t xml:space="preserve">GEMNIL </w:t>
                  </w:r>
                  <w:r w:rsidRPr="00266BE8">
                    <w:rPr>
                      <w:sz w:val="22"/>
                      <w:szCs w:val="22"/>
                      <w:lang w:val="sr-Latn-CS" w:eastAsia="sr-Latn-CS"/>
                    </w:rPr>
                    <w:t>u trudno</w:t>
                  </w:r>
                  <w:r w:rsidRPr="00266BE8">
                    <w:rPr>
                      <w:rFonts w:eastAsia="TimesNewRoman"/>
                      <w:sz w:val="22"/>
                      <w:szCs w:val="22"/>
                      <w:lang w:val="sr-Latn-CS" w:eastAsia="sr-Latn-CS"/>
                    </w:rPr>
                    <w:t>ć</w:t>
                  </w:r>
                  <w:r w:rsidRPr="00266BE8">
                    <w:rPr>
                      <w:sz w:val="22"/>
                      <w:szCs w:val="22"/>
                      <w:lang w:val="sr-Latn-CS" w:eastAsia="sr-Latn-CS"/>
                    </w:rPr>
                    <w:t>i treba izb</w:t>
                  </w:r>
                  <w:r w:rsidRPr="00266BE8">
                    <w:rPr>
                      <w:sz w:val="22"/>
                      <w:szCs w:val="22"/>
                      <w:lang w:val="sr-Latn-BA" w:eastAsia="sr-Latn-CS"/>
                    </w:rPr>
                    <w:t>j</w:t>
                  </w:r>
                  <w:r w:rsidRPr="00266BE8">
                    <w:rPr>
                      <w:sz w:val="22"/>
                      <w:szCs w:val="22"/>
                      <w:lang w:val="sr-Latn-CS" w:eastAsia="sr-Latn-CS"/>
                    </w:rPr>
                    <w:t>egavati. Ukoliko je neophodno da uzimate ovaj l</w:t>
                  </w:r>
                  <w:r w:rsidRPr="00266BE8">
                    <w:rPr>
                      <w:sz w:val="22"/>
                      <w:szCs w:val="22"/>
                      <w:lang w:val="sr-Latn-BA" w:eastAsia="sr-Latn-CS"/>
                    </w:rPr>
                    <w:t>ij</w:t>
                  </w:r>
                  <w:r w:rsidRPr="00266BE8">
                    <w:rPr>
                      <w:sz w:val="22"/>
                      <w:szCs w:val="22"/>
                      <w:lang w:val="sr-Latn-CS" w:eastAsia="sr-Latn-CS"/>
                    </w:rPr>
                    <w:t>ek, Vaš l</w:t>
                  </w:r>
                  <w:r w:rsidRPr="00266BE8">
                    <w:rPr>
                      <w:sz w:val="22"/>
                      <w:szCs w:val="22"/>
                      <w:lang w:val="sr-Latn-BA" w:eastAsia="sr-Latn-CS"/>
                    </w:rPr>
                    <w:t>j</w:t>
                  </w:r>
                  <w:r w:rsidRPr="00266BE8">
                    <w:rPr>
                      <w:sz w:val="22"/>
                      <w:szCs w:val="22"/>
                      <w:lang w:val="sr-Latn-CS" w:eastAsia="sr-Latn-CS"/>
                    </w:rPr>
                    <w:t xml:space="preserve">ekar </w:t>
                  </w:r>
                  <w:r w:rsidRPr="00266BE8">
                    <w:rPr>
                      <w:rFonts w:eastAsia="TimesNewRoman"/>
                      <w:sz w:val="22"/>
                      <w:szCs w:val="22"/>
                      <w:lang w:val="sr-Latn-CS" w:eastAsia="sr-Latn-CS"/>
                    </w:rPr>
                    <w:t>ć</w:t>
                  </w:r>
                  <w:r w:rsidRPr="00266BE8">
                    <w:rPr>
                      <w:sz w:val="22"/>
                      <w:szCs w:val="22"/>
                      <w:lang w:val="sr-Latn-CS" w:eastAsia="sr-Latn-CS"/>
                    </w:rPr>
                    <w:t>e Vam objasniti korisne efekte i potencijalne rizike od uzimanja l</w:t>
                  </w:r>
                  <w:r w:rsidRPr="00266BE8">
                    <w:rPr>
                      <w:sz w:val="22"/>
                      <w:szCs w:val="22"/>
                      <w:lang w:val="sr-Latn-BA" w:eastAsia="sr-Latn-CS"/>
                    </w:rPr>
                    <w:t>ij</w:t>
                  </w:r>
                  <w:r w:rsidRPr="00266BE8">
                    <w:rPr>
                      <w:sz w:val="22"/>
                      <w:szCs w:val="22"/>
                      <w:lang w:val="sr-Latn-CS" w:eastAsia="sr-Latn-CS"/>
                    </w:rPr>
                    <w:t>eka u toku trudno</w:t>
                  </w:r>
                  <w:r w:rsidRPr="00266BE8">
                    <w:rPr>
                      <w:rFonts w:eastAsia="TimesNewRoman"/>
                      <w:sz w:val="22"/>
                      <w:szCs w:val="22"/>
                      <w:lang w:val="sr-Latn-CS" w:eastAsia="sr-Latn-CS"/>
                    </w:rPr>
                    <w:t>ć</w:t>
                  </w:r>
                  <w:r w:rsidRPr="00266BE8">
                    <w:rPr>
                      <w:sz w:val="22"/>
                      <w:szCs w:val="22"/>
                      <w:lang w:val="sr-Latn-CS" w:eastAsia="sr-Latn-CS"/>
                    </w:rPr>
                    <w:t>e.</w:t>
                  </w:r>
                </w:p>
                <w:p w:rsidR="00266BE8" w:rsidRPr="00266BE8" w:rsidRDefault="00266BE8" w:rsidP="00162BBD">
                  <w:pPr>
                    <w:autoSpaceDE w:val="0"/>
                    <w:autoSpaceDN w:val="0"/>
                    <w:adjustRightInd w:val="0"/>
                    <w:jc w:val="both"/>
                    <w:rPr>
                      <w:sz w:val="22"/>
                      <w:szCs w:val="22"/>
                      <w:lang w:val="sr-Latn-CS" w:eastAsia="sr-Latn-CS"/>
                    </w:rPr>
                  </w:pPr>
                </w:p>
                <w:p w:rsidR="00266BE8" w:rsidRPr="00266BE8" w:rsidRDefault="00266BE8" w:rsidP="00162BBD">
                  <w:pPr>
                    <w:autoSpaceDE w:val="0"/>
                    <w:autoSpaceDN w:val="0"/>
                    <w:adjustRightInd w:val="0"/>
                    <w:jc w:val="both"/>
                    <w:rPr>
                      <w:sz w:val="22"/>
                      <w:szCs w:val="22"/>
                      <w:lang w:val="sr-Latn-CS" w:eastAsia="sr-Latn-CS"/>
                    </w:rPr>
                  </w:pPr>
                  <w:r w:rsidRPr="00266BE8">
                    <w:rPr>
                      <w:sz w:val="22"/>
                      <w:szCs w:val="22"/>
                      <w:lang w:val="sr-Latn-CS" w:eastAsia="sr-Latn-CS"/>
                    </w:rPr>
                    <w:t>Neophodno je da svom l</w:t>
                  </w:r>
                  <w:r w:rsidRPr="00266BE8">
                    <w:rPr>
                      <w:sz w:val="22"/>
                      <w:szCs w:val="22"/>
                      <w:lang w:val="sr-Latn-BA" w:eastAsia="sr-Latn-CS"/>
                    </w:rPr>
                    <w:t>j</w:t>
                  </w:r>
                  <w:r w:rsidRPr="00266BE8">
                    <w:rPr>
                      <w:sz w:val="22"/>
                      <w:szCs w:val="22"/>
                      <w:lang w:val="sr-Latn-CS" w:eastAsia="sr-Latn-CS"/>
                    </w:rPr>
                    <w:t xml:space="preserve">ekaru kažete da dojite bebu. Morate da prestanete da dojite tokom terapije lijekom </w:t>
                  </w:r>
                  <w:r w:rsidRPr="00266BE8">
                    <w:rPr>
                      <w:b/>
                      <w:bCs/>
                      <w:sz w:val="22"/>
                      <w:szCs w:val="22"/>
                      <w:lang w:val="sr-Latn-CS" w:eastAsia="sr-Latn-CS"/>
                    </w:rPr>
                    <w:t>GEMNIL</w:t>
                  </w:r>
                  <w:r w:rsidRPr="00266BE8">
                    <w:rPr>
                      <w:sz w:val="22"/>
                      <w:szCs w:val="22"/>
                      <w:lang w:val="sr-Latn-CS" w:eastAsia="sr-Latn-CS"/>
                    </w:rPr>
                    <w:t>.</w:t>
                  </w:r>
                </w:p>
                <w:p w:rsidR="00266BE8" w:rsidRPr="00266BE8" w:rsidRDefault="00266BE8" w:rsidP="00162BBD">
                  <w:pPr>
                    <w:autoSpaceDE w:val="0"/>
                    <w:autoSpaceDN w:val="0"/>
                    <w:adjustRightInd w:val="0"/>
                    <w:jc w:val="both"/>
                    <w:rPr>
                      <w:sz w:val="22"/>
                      <w:szCs w:val="22"/>
                      <w:lang w:val="sr-Latn-CS" w:eastAsia="sr-Latn-CS"/>
                    </w:rPr>
                  </w:pPr>
                </w:p>
              </w:tc>
            </w:tr>
            <w:tr w:rsidR="00266BE8" w:rsidRPr="00266BE8" w:rsidTr="008D507B">
              <w:tc>
                <w:tcPr>
                  <w:tcW w:w="9634" w:type="dxa"/>
                  <w:vAlign w:val="center"/>
                </w:tcPr>
                <w:p w:rsidR="00266BE8" w:rsidRPr="00266BE8" w:rsidRDefault="00266BE8" w:rsidP="00162BBD">
                  <w:pPr>
                    <w:widowControl w:val="0"/>
                    <w:autoSpaceDE w:val="0"/>
                    <w:autoSpaceDN w:val="0"/>
                    <w:jc w:val="both"/>
                    <w:rPr>
                      <w:b/>
                      <w:bCs/>
                      <w:sz w:val="22"/>
                      <w:szCs w:val="22"/>
                      <w:lang w:val="sr-Latn-CS"/>
                    </w:rPr>
                  </w:pPr>
                  <w:r w:rsidRPr="00266BE8">
                    <w:rPr>
                      <w:b/>
                      <w:sz w:val="22"/>
                      <w:szCs w:val="22"/>
                      <w:lang w:val="sr-Latn-CS"/>
                    </w:rPr>
                    <w:t>Uticaj lijeka GEMNIL na upravljanje motornim vozilima i rukovanje mašinama</w:t>
                  </w:r>
                </w:p>
              </w:tc>
            </w:tr>
            <w:tr w:rsidR="00266BE8" w:rsidRPr="00266BE8" w:rsidTr="008D507B">
              <w:trPr>
                <w:trHeight w:val="1145"/>
              </w:trPr>
              <w:tc>
                <w:tcPr>
                  <w:tcW w:w="9634" w:type="dxa"/>
                  <w:vAlign w:val="center"/>
                </w:tcPr>
                <w:p w:rsidR="00266BE8" w:rsidRPr="00266BE8" w:rsidRDefault="00266BE8" w:rsidP="00162BBD">
                  <w:pPr>
                    <w:tabs>
                      <w:tab w:val="left" w:pos="284"/>
                      <w:tab w:val="center" w:pos="4320"/>
                      <w:tab w:val="right" w:pos="8640"/>
                    </w:tabs>
                    <w:spacing w:before="40" w:after="40"/>
                    <w:jc w:val="both"/>
                    <w:rPr>
                      <w:sz w:val="22"/>
                      <w:szCs w:val="22"/>
                      <w:lang w:val="sr-Latn-CS"/>
                    </w:rPr>
                  </w:pPr>
                  <w:r w:rsidRPr="00266BE8">
                    <w:rPr>
                      <w:sz w:val="22"/>
                      <w:szCs w:val="22"/>
                      <w:lang w:val="sr-Latn-CS"/>
                    </w:rPr>
                    <w:t>Lijek GEMNIL može da izazove pospanost, posebno ako se konzumira alkohol.</w:t>
                  </w:r>
                </w:p>
                <w:p w:rsidR="00266BE8" w:rsidRPr="00266BE8" w:rsidRDefault="00266BE8" w:rsidP="00162BBD">
                  <w:pPr>
                    <w:tabs>
                      <w:tab w:val="left" w:pos="284"/>
                      <w:tab w:val="center" w:pos="4320"/>
                      <w:tab w:val="right" w:pos="8640"/>
                    </w:tabs>
                    <w:spacing w:before="40" w:after="40"/>
                    <w:jc w:val="both"/>
                    <w:rPr>
                      <w:sz w:val="22"/>
                      <w:szCs w:val="22"/>
                      <w:lang w:val="sr-Latn-CS"/>
                    </w:rPr>
                  </w:pPr>
                  <w:r w:rsidRPr="00266BE8">
                    <w:rPr>
                      <w:sz w:val="22"/>
                      <w:szCs w:val="22"/>
                      <w:lang w:val="sr-Latn-CS"/>
                    </w:rPr>
                    <w:t>Nemojte upravljati vozilima i rukovati mašinama dok ne utvrdite da li lijek kod Vas izaziva umor ili pospanost.</w:t>
                  </w:r>
                </w:p>
              </w:tc>
            </w:tr>
            <w:tr w:rsidR="00266BE8" w:rsidRPr="00266BE8" w:rsidTr="008D507B">
              <w:trPr>
                <w:trHeight w:val="290"/>
              </w:trPr>
              <w:tc>
                <w:tcPr>
                  <w:tcW w:w="9634" w:type="dxa"/>
                  <w:vAlign w:val="center"/>
                </w:tcPr>
                <w:p w:rsidR="00266BE8" w:rsidRPr="00266BE8" w:rsidRDefault="00266BE8" w:rsidP="00162BBD">
                  <w:pPr>
                    <w:widowControl w:val="0"/>
                    <w:autoSpaceDE w:val="0"/>
                    <w:autoSpaceDN w:val="0"/>
                    <w:jc w:val="both"/>
                    <w:rPr>
                      <w:b/>
                      <w:bCs/>
                      <w:sz w:val="22"/>
                      <w:szCs w:val="22"/>
                      <w:lang w:val="sr-Latn-CS"/>
                    </w:rPr>
                  </w:pPr>
                  <w:r w:rsidRPr="00266BE8">
                    <w:rPr>
                      <w:b/>
                      <w:sz w:val="22"/>
                      <w:szCs w:val="22"/>
                      <w:lang w:val="sr-Latn-CS"/>
                    </w:rPr>
                    <w:t xml:space="preserve">Važne informacije o nekim sastojcima lijeka </w:t>
                  </w:r>
                  <w:r w:rsidRPr="00266BE8">
                    <w:rPr>
                      <w:b/>
                      <w:bCs/>
                      <w:sz w:val="22"/>
                      <w:szCs w:val="22"/>
                      <w:lang w:val="sr-Latn-CS"/>
                    </w:rPr>
                    <w:t>GEMNIL</w:t>
                  </w:r>
                </w:p>
                <w:p w:rsidR="00266BE8" w:rsidRPr="00266BE8" w:rsidRDefault="00266BE8" w:rsidP="00162BBD">
                  <w:pPr>
                    <w:widowControl w:val="0"/>
                    <w:autoSpaceDE w:val="0"/>
                    <w:autoSpaceDN w:val="0"/>
                    <w:jc w:val="both"/>
                    <w:rPr>
                      <w:b/>
                      <w:bCs/>
                      <w:sz w:val="22"/>
                      <w:szCs w:val="22"/>
                      <w:lang w:val="sr-Latn-CS"/>
                    </w:rPr>
                  </w:pPr>
                </w:p>
              </w:tc>
            </w:tr>
            <w:tr w:rsidR="00266BE8" w:rsidRPr="00266BE8" w:rsidTr="008D507B">
              <w:trPr>
                <w:trHeight w:val="1242"/>
              </w:trPr>
              <w:tc>
                <w:tcPr>
                  <w:tcW w:w="9634" w:type="dxa"/>
                  <w:vAlign w:val="center"/>
                </w:tcPr>
                <w:p w:rsidR="00266BE8" w:rsidRPr="00266BE8" w:rsidRDefault="00266BE8" w:rsidP="00162BBD">
                  <w:pPr>
                    <w:autoSpaceDE w:val="0"/>
                    <w:autoSpaceDN w:val="0"/>
                    <w:adjustRightInd w:val="0"/>
                    <w:jc w:val="both"/>
                    <w:rPr>
                      <w:sz w:val="22"/>
                      <w:szCs w:val="22"/>
                      <w:lang w:val="sr-Latn-CS" w:eastAsia="sr-Latn-CS"/>
                    </w:rPr>
                  </w:pPr>
                  <w:r w:rsidRPr="00266BE8">
                    <w:rPr>
                      <w:sz w:val="22"/>
                      <w:szCs w:val="22"/>
                      <w:lang w:val="sr-Latn-CS" w:eastAsia="sr-Latn-CS"/>
                    </w:rPr>
                    <w:t>Lijek Gemnil, prašak za rastvor za infuziju, 1 x (200mg) sadrži 3,5 mg (</w:t>
                  </w:r>
                  <w:r w:rsidRPr="00266BE8">
                    <w:rPr>
                      <w:rFonts w:ascii="Cambria Math" w:eastAsia="TimesNewRoman" w:hAnsi="Cambria Math" w:cs="Cambria Math"/>
                      <w:sz w:val="22"/>
                      <w:szCs w:val="22"/>
                      <w:lang w:val="sr-Latn-CS" w:eastAsia="sr-Latn-CS"/>
                    </w:rPr>
                    <w:t xml:space="preserve">˂ </w:t>
                  </w:r>
                  <w:r w:rsidRPr="00266BE8">
                    <w:rPr>
                      <w:sz w:val="22"/>
                      <w:szCs w:val="22"/>
                      <w:lang w:val="sr-Latn-CS" w:eastAsia="sr-Latn-CS"/>
                    </w:rPr>
                    <w:t>1 mmol) natrijuma po bo</w:t>
                  </w:r>
                  <w:r w:rsidRPr="00266BE8">
                    <w:rPr>
                      <w:rFonts w:eastAsia="TimesNewRoman"/>
                      <w:sz w:val="22"/>
                      <w:szCs w:val="22"/>
                      <w:lang w:val="sr-Latn-CS" w:eastAsia="sr-Latn-CS"/>
                    </w:rPr>
                    <w:t>čici, odnosno suštinski je bez natrijuma.</w:t>
                  </w:r>
                </w:p>
                <w:p w:rsidR="00266BE8" w:rsidRPr="00266BE8" w:rsidRDefault="00266BE8" w:rsidP="00162BBD">
                  <w:pPr>
                    <w:autoSpaceDE w:val="0"/>
                    <w:autoSpaceDN w:val="0"/>
                    <w:adjustRightInd w:val="0"/>
                    <w:jc w:val="both"/>
                    <w:rPr>
                      <w:sz w:val="22"/>
                      <w:szCs w:val="22"/>
                      <w:lang w:val="sr-Latn-CS" w:eastAsia="sr-Latn-CS"/>
                    </w:rPr>
                  </w:pPr>
                  <w:r w:rsidRPr="00266BE8">
                    <w:rPr>
                      <w:sz w:val="22"/>
                      <w:szCs w:val="22"/>
                      <w:lang w:val="sr-Latn-CS" w:eastAsia="sr-Latn-CS"/>
                    </w:rPr>
                    <w:t>Lijek Gemnil, prašak za rastvor za infuziju, 1 x (1000mg) sadrži 17,5 mg (</w:t>
                  </w:r>
                  <w:r w:rsidRPr="00266BE8">
                    <w:rPr>
                      <w:rFonts w:ascii="Cambria Math" w:eastAsia="TimesNewRoman" w:hAnsi="Cambria Math" w:cs="Cambria Math"/>
                      <w:sz w:val="22"/>
                      <w:szCs w:val="22"/>
                      <w:lang w:val="sr-Latn-CS" w:eastAsia="sr-Latn-CS"/>
                    </w:rPr>
                    <w:t xml:space="preserve">˂ </w:t>
                  </w:r>
                  <w:r w:rsidRPr="00266BE8">
                    <w:rPr>
                      <w:sz w:val="22"/>
                      <w:szCs w:val="22"/>
                      <w:lang w:val="sr-Latn-CS" w:eastAsia="sr-Latn-CS"/>
                    </w:rPr>
                    <w:t>1 mmol) natrijuma po bo</w:t>
                  </w:r>
                  <w:r w:rsidRPr="00266BE8">
                    <w:rPr>
                      <w:rFonts w:eastAsia="TimesNewRoman"/>
                      <w:sz w:val="22"/>
                      <w:szCs w:val="22"/>
                      <w:lang w:val="sr-Latn-CS" w:eastAsia="sr-Latn-CS"/>
                    </w:rPr>
                    <w:t>č</w:t>
                  </w:r>
                  <w:r w:rsidRPr="00266BE8">
                    <w:rPr>
                      <w:sz w:val="22"/>
                      <w:szCs w:val="22"/>
                      <w:lang w:val="sr-Latn-CS" w:eastAsia="sr-Latn-CS"/>
                    </w:rPr>
                    <w:t>ici, odnosno suštinski je bez natrijuma.</w:t>
                  </w:r>
                </w:p>
              </w:tc>
            </w:tr>
            <w:tr w:rsidR="00266BE8" w:rsidRPr="00266BE8" w:rsidTr="008D507B">
              <w:tc>
                <w:tcPr>
                  <w:tcW w:w="9634" w:type="dxa"/>
                  <w:vAlign w:val="center"/>
                </w:tcPr>
                <w:p w:rsidR="00266BE8" w:rsidRPr="00266BE8" w:rsidRDefault="00266BE8" w:rsidP="00162BBD">
                  <w:pPr>
                    <w:widowControl w:val="0"/>
                    <w:autoSpaceDE w:val="0"/>
                    <w:autoSpaceDN w:val="0"/>
                    <w:jc w:val="both"/>
                    <w:rPr>
                      <w:b/>
                      <w:sz w:val="22"/>
                      <w:szCs w:val="22"/>
                      <w:lang w:val="sr-Latn-CS"/>
                    </w:rPr>
                  </w:pPr>
                </w:p>
                <w:p w:rsidR="00266BE8" w:rsidRPr="00266BE8" w:rsidRDefault="00266BE8" w:rsidP="00162BBD">
                  <w:pPr>
                    <w:widowControl w:val="0"/>
                    <w:autoSpaceDE w:val="0"/>
                    <w:autoSpaceDN w:val="0"/>
                    <w:jc w:val="both"/>
                    <w:rPr>
                      <w:b/>
                      <w:bCs/>
                      <w:sz w:val="22"/>
                      <w:szCs w:val="22"/>
                      <w:lang w:val="sr-Latn-CS"/>
                    </w:rPr>
                  </w:pPr>
                  <w:r w:rsidRPr="00266BE8">
                    <w:rPr>
                      <w:b/>
                      <w:sz w:val="22"/>
                      <w:szCs w:val="22"/>
                      <w:lang w:val="en-US"/>
                    </w:rPr>
                    <w:lastRenderedPageBreak/>
                    <w:t xml:space="preserve">3. </w:t>
                  </w:r>
                  <w:r w:rsidRPr="00266BE8">
                    <w:rPr>
                      <w:b/>
                      <w:bCs/>
                      <w:sz w:val="22"/>
                      <w:szCs w:val="22"/>
                      <w:lang w:val="sr-Latn-CS"/>
                    </w:rPr>
                    <w:t>KAKO SE UPOTREBLJAVA LIJEK</w:t>
                  </w:r>
                  <w:r w:rsidRPr="00266BE8">
                    <w:rPr>
                      <w:b/>
                      <w:bCs/>
                      <w:caps/>
                      <w:sz w:val="22"/>
                      <w:szCs w:val="22"/>
                      <w:lang w:val="sr-Latn-CS"/>
                    </w:rPr>
                    <w:t xml:space="preserve"> GEMNIL</w:t>
                  </w:r>
                </w:p>
              </w:tc>
            </w:tr>
            <w:tr w:rsidR="00266BE8" w:rsidRPr="00266BE8" w:rsidTr="008D507B">
              <w:trPr>
                <w:trHeight w:val="497"/>
              </w:trPr>
              <w:tc>
                <w:tcPr>
                  <w:tcW w:w="9634" w:type="dxa"/>
                  <w:vAlign w:val="center"/>
                </w:tcPr>
                <w:p w:rsidR="00266BE8" w:rsidRPr="00266BE8" w:rsidRDefault="00266BE8" w:rsidP="00162BBD">
                  <w:pPr>
                    <w:tabs>
                      <w:tab w:val="left" w:pos="284"/>
                      <w:tab w:val="center" w:pos="4320"/>
                      <w:tab w:val="right" w:pos="8640"/>
                    </w:tabs>
                    <w:spacing w:before="40" w:after="40"/>
                    <w:jc w:val="both"/>
                    <w:rPr>
                      <w:sz w:val="22"/>
                      <w:szCs w:val="22"/>
                      <w:lang w:val="sr-Latn-CS"/>
                    </w:rPr>
                  </w:pPr>
                </w:p>
                <w:p w:rsidR="00266BE8" w:rsidRPr="00266BE8" w:rsidRDefault="00266BE8" w:rsidP="00162BBD">
                  <w:pPr>
                    <w:jc w:val="both"/>
                    <w:rPr>
                      <w:i/>
                      <w:sz w:val="22"/>
                      <w:szCs w:val="22"/>
                      <w:lang w:val="sr-Latn-CS"/>
                    </w:rPr>
                  </w:pPr>
                  <w:r w:rsidRPr="00266BE8">
                    <w:rPr>
                      <w:i/>
                      <w:sz w:val="22"/>
                      <w:szCs w:val="22"/>
                      <w:lang w:val="sr-Latn-CS"/>
                    </w:rPr>
                    <w:t xml:space="preserve">Lijek </w:t>
                  </w:r>
                  <w:r w:rsidRPr="00266BE8">
                    <w:rPr>
                      <w:i/>
                      <w:sz w:val="22"/>
                      <w:szCs w:val="22"/>
                      <w:lang w:val="it-IT"/>
                    </w:rPr>
                    <w:t>Gemnil</w:t>
                  </w:r>
                  <w:r w:rsidRPr="00266BE8">
                    <w:rPr>
                      <w:i/>
                      <w:sz w:val="22"/>
                      <w:szCs w:val="22"/>
                      <w:lang w:val="sr-Latn-CS"/>
                    </w:rPr>
                    <w:t xml:space="preserve"> ćete dobijati uvijek tačno onako kako Vam je to objasnio Vaš ljekar. Ako niste sasvim sigurni, provjerite sa svojim ljekarom ili farmaceutom.</w:t>
                  </w:r>
                </w:p>
                <w:p w:rsidR="00266BE8" w:rsidRPr="00266BE8" w:rsidRDefault="00266BE8" w:rsidP="00162BBD">
                  <w:pPr>
                    <w:jc w:val="both"/>
                    <w:rPr>
                      <w:sz w:val="22"/>
                      <w:szCs w:val="22"/>
                      <w:lang w:val="sr-Latn-CS"/>
                    </w:rPr>
                  </w:pPr>
                </w:p>
                <w:p w:rsidR="00266BE8" w:rsidRPr="00266BE8" w:rsidRDefault="00266BE8" w:rsidP="00162BBD">
                  <w:pPr>
                    <w:jc w:val="both"/>
                    <w:rPr>
                      <w:sz w:val="22"/>
                      <w:szCs w:val="22"/>
                      <w:lang w:val="sr-Latn-CS"/>
                    </w:rPr>
                  </w:pPr>
                  <w:r w:rsidRPr="00266BE8">
                    <w:rPr>
                      <w:sz w:val="22"/>
                      <w:szCs w:val="22"/>
                      <w:lang w:val="sr-Latn-CS"/>
                    </w:rPr>
                    <w:t>Lijek je namijenjen za intravensku infuziju.</w:t>
                  </w:r>
                </w:p>
                <w:p w:rsidR="00266BE8" w:rsidRPr="00266BE8" w:rsidRDefault="00266BE8" w:rsidP="00162BBD">
                  <w:pPr>
                    <w:jc w:val="both"/>
                    <w:rPr>
                      <w:sz w:val="22"/>
                      <w:szCs w:val="22"/>
                      <w:lang w:val="sr-Latn-CS"/>
                    </w:rPr>
                  </w:pPr>
                  <w:r w:rsidRPr="00266BE8">
                    <w:rPr>
                      <w:sz w:val="22"/>
                      <w:szCs w:val="22"/>
                      <w:lang w:val="sr-Latn-CS"/>
                    </w:rPr>
                    <w:t xml:space="preserve">Lijek je namijenjen za odrasle. </w:t>
                  </w:r>
                </w:p>
                <w:p w:rsidR="00266BE8" w:rsidRPr="00266BE8" w:rsidRDefault="00266BE8" w:rsidP="00162BBD">
                  <w:pPr>
                    <w:jc w:val="both"/>
                    <w:rPr>
                      <w:sz w:val="22"/>
                      <w:szCs w:val="22"/>
                      <w:lang w:val="sr-Latn-CS"/>
                    </w:rPr>
                  </w:pPr>
                </w:p>
                <w:p w:rsidR="00266BE8" w:rsidRPr="00266BE8" w:rsidRDefault="00266BE8" w:rsidP="00162BBD">
                  <w:pPr>
                    <w:jc w:val="both"/>
                    <w:rPr>
                      <w:sz w:val="22"/>
                      <w:szCs w:val="22"/>
                      <w:lang w:val="sr-Latn-CS"/>
                    </w:rPr>
                  </w:pPr>
                  <w:r w:rsidRPr="00266BE8">
                    <w:rPr>
                      <w:sz w:val="22"/>
                      <w:szCs w:val="22"/>
                      <w:lang w:val="sr-Latn-CS"/>
                    </w:rPr>
                    <w:t xml:space="preserve">Uobičajena doza je 1000 – 1250 miligrama po kvadratnom metru tjelesne površine. </w:t>
                  </w:r>
                </w:p>
                <w:p w:rsidR="00266BE8" w:rsidRPr="00266BE8" w:rsidRDefault="00266BE8" w:rsidP="00162BBD">
                  <w:pPr>
                    <w:jc w:val="both"/>
                    <w:rPr>
                      <w:sz w:val="22"/>
                      <w:szCs w:val="22"/>
                      <w:lang w:val="sr-Latn-CS"/>
                    </w:rPr>
                  </w:pPr>
                  <w:r w:rsidRPr="00266BE8">
                    <w:rPr>
                      <w:sz w:val="22"/>
                      <w:szCs w:val="22"/>
                      <w:lang w:val="sr-Latn-CS"/>
                    </w:rPr>
                    <w:t>Biće Vam izmjerene tjelesna visina i tjelesna masa, kako bi se utvrdilo kolika Vam je površina tijela. Vaš ljekar će na osnovu površine tijela odrediti dozu koju ćete dobijati. Ova doza se može podešavati ili se terapija može odložiti u zavisnosti od nalaza krvne slike (broja krvnih ćelija) i Vašeg opšteg stanja.</w:t>
                  </w:r>
                </w:p>
                <w:p w:rsidR="00266BE8" w:rsidRPr="00266BE8" w:rsidRDefault="00266BE8" w:rsidP="00162BBD">
                  <w:pPr>
                    <w:jc w:val="both"/>
                    <w:rPr>
                      <w:sz w:val="22"/>
                      <w:szCs w:val="22"/>
                      <w:lang w:val="sr-Latn-CS"/>
                    </w:rPr>
                  </w:pPr>
                  <w:r w:rsidRPr="00266BE8">
                    <w:rPr>
                      <w:sz w:val="22"/>
                      <w:szCs w:val="22"/>
                      <w:lang w:val="sr-Latn-CS"/>
                    </w:rPr>
                    <w:t xml:space="preserve">Učestalost primjene terapije zavisi od toga koju vrstu karcinoma imate. </w:t>
                  </w:r>
                </w:p>
                <w:p w:rsidR="00266BE8" w:rsidRPr="00266BE8" w:rsidRDefault="00266BE8" w:rsidP="00162BBD">
                  <w:pPr>
                    <w:jc w:val="both"/>
                    <w:rPr>
                      <w:sz w:val="22"/>
                      <w:szCs w:val="22"/>
                      <w:lang w:val="sr-Latn-CS"/>
                    </w:rPr>
                  </w:pPr>
                </w:p>
                <w:p w:rsidR="00266BE8" w:rsidRPr="00266BE8" w:rsidRDefault="00266BE8" w:rsidP="00162BBD">
                  <w:pPr>
                    <w:jc w:val="both"/>
                    <w:rPr>
                      <w:sz w:val="22"/>
                      <w:szCs w:val="22"/>
                      <w:lang w:val="sr-Latn-CS"/>
                    </w:rPr>
                  </w:pPr>
                  <w:r w:rsidRPr="00266BE8">
                    <w:rPr>
                      <w:sz w:val="22"/>
                      <w:szCs w:val="22"/>
                      <w:lang w:val="sr-Latn-CS"/>
                    </w:rPr>
                    <w:t>Farmaceut ili ljekar u bolnici će rastvoriti lijek prije primjene. Uvijek ćete dobijati lijek intravenskim putem, u vidu infuzije. Primjena infuzije će trajati najmanje 30 minuta.</w:t>
                  </w:r>
                </w:p>
                <w:p w:rsidR="00266BE8" w:rsidRPr="00266BE8" w:rsidRDefault="00266BE8" w:rsidP="00162BBD">
                  <w:pPr>
                    <w:jc w:val="both"/>
                    <w:rPr>
                      <w:rFonts w:ascii="Times New Roman Bold" w:hAnsi="Times New Roman Bold"/>
                      <w:b/>
                      <w:sz w:val="22"/>
                      <w:szCs w:val="22"/>
                      <w:lang w:val="sr-Latn-CS"/>
                    </w:rPr>
                  </w:pPr>
                </w:p>
                <w:p w:rsidR="00266BE8" w:rsidRPr="00266BE8" w:rsidRDefault="00266BE8" w:rsidP="00162BBD">
                  <w:pPr>
                    <w:jc w:val="both"/>
                    <w:rPr>
                      <w:rFonts w:ascii="Times New Roman Bold" w:hAnsi="Times New Roman Bold"/>
                      <w:b/>
                      <w:sz w:val="22"/>
                      <w:szCs w:val="22"/>
                      <w:lang w:val="sr-Latn-CS"/>
                    </w:rPr>
                  </w:pPr>
                  <w:r w:rsidRPr="00266BE8">
                    <w:rPr>
                      <w:rFonts w:ascii="Times New Roman Bold" w:hAnsi="Times New Roman Bold"/>
                      <w:b/>
                      <w:sz w:val="22"/>
                      <w:szCs w:val="22"/>
                      <w:lang w:val="sr-Latn-CS"/>
                    </w:rPr>
                    <w:t>Primjena kod djece</w:t>
                  </w:r>
                </w:p>
                <w:p w:rsidR="00266BE8" w:rsidRPr="00266BE8" w:rsidRDefault="00266BE8" w:rsidP="00162BBD">
                  <w:pPr>
                    <w:jc w:val="both"/>
                    <w:rPr>
                      <w:rFonts w:ascii="Times New Roman Bold" w:hAnsi="Times New Roman Bold"/>
                      <w:b/>
                      <w:sz w:val="22"/>
                      <w:szCs w:val="22"/>
                      <w:lang w:val="sr-Latn-CS"/>
                    </w:rPr>
                  </w:pPr>
                </w:p>
                <w:p w:rsidR="00266BE8" w:rsidRPr="00266BE8" w:rsidRDefault="00266BE8" w:rsidP="00162BBD">
                  <w:pPr>
                    <w:tabs>
                      <w:tab w:val="left" w:pos="284"/>
                      <w:tab w:val="center" w:pos="4320"/>
                      <w:tab w:val="right" w:pos="8640"/>
                    </w:tabs>
                    <w:spacing w:before="40" w:after="40"/>
                    <w:jc w:val="both"/>
                    <w:rPr>
                      <w:sz w:val="22"/>
                      <w:szCs w:val="22"/>
                      <w:lang w:val="sr-Latn-CS"/>
                    </w:rPr>
                  </w:pPr>
                  <w:r w:rsidRPr="00266BE8">
                    <w:rPr>
                      <w:sz w:val="22"/>
                      <w:szCs w:val="22"/>
                      <w:lang w:val="sr-Latn-CS"/>
                    </w:rPr>
                    <w:t xml:space="preserve">Ne preporučuje se primjena lijeka </w:t>
                  </w:r>
                  <w:r w:rsidRPr="00266BE8">
                    <w:rPr>
                      <w:b/>
                      <w:sz w:val="22"/>
                      <w:szCs w:val="22"/>
                      <w:lang w:val="sr-Latn-CS"/>
                    </w:rPr>
                    <w:t>GEMNIL</w:t>
                  </w:r>
                  <w:r w:rsidRPr="00266BE8">
                    <w:rPr>
                      <w:sz w:val="22"/>
                      <w:szCs w:val="22"/>
                      <w:lang w:val="sr-Latn-CS"/>
                    </w:rPr>
                    <w:t xml:space="preserve"> kod djece uzrasta ispod 18 godina usljed nedovoljnih podataka o bezbjednosti i efikasnosti.</w:t>
                  </w:r>
                </w:p>
                <w:p w:rsidR="00266BE8" w:rsidRPr="00266BE8" w:rsidRDefault="00266BE8" w:rsidP="00162BBD">
                  <w:pPr>
                    <w:tabs>
                      <w:tab w:val="left" w:pos="284"/>
                      <w:tab w:val="center" w:pos="4320"/>
                      <w:tab w:val="right" w:pos="8640"/>
                    </w:tabs>
                    <w:spacing w:before="40" w:after="40"/>
                    <w:jc w:val="both"/>
                    <w:rPr>
                      <w:sz w:val="22"/>
                      <w:szCs w:val="22"/>
                      <w:lang w:val="sr-Latn-CS"/>
                    </w:rPr>
                  </w:pPr>
                </w:p>
                <w:p w:rsidR="00266BE8" w:rsidRPr="00266BE8" w:rsidRDefault="00266BE8" w:rsidP="00162BBD">
                  <w:pPr>
                    <w:jc w:val="both"/>
                    <w:rPr>
                      <w:rFonts w:ascii="Times New Roman Bold" w:hAnsi="Times New Roman Bold"/>
                      <w:b/>
                      <w:sz w:val="22"/>
                      <w:szCs w:val="22"/>
                      <w:lang w:val="sr-Latn-CS"/>
                    </w:rPr>
                  </w:pPr>
                  <w:r w:rsidRPr="00266BE8">
                    <w:rPr>
                      <w:rFonts w:ascii="Times New Roman Bold" w:hAnsi="Times New Roman Bold"/>
                      <w:b/>
                      <w:sz w:val="22"/>
                      <w:szCs w:val="22"/>
                      <w:lang w:val="sr-Latn-CS"/>
                    </w:rPr>
                    <w:t>Ako ste uzeli više lijeka GEMNIL nego što je trebalo</w:t>
                  </w:r>
                </w:p>
                <w:p w:rsidR="00266BE8" w:rsidRPr="00266BE8" w:rsidRDefault="00266BE8" w:rsidP="00162BBD">
                  <w:pPr>
                    <w:jc w:val="both"/>
                    <w:rPr>
                      <w:sz w:val="22"/>
                      <w:szCs w:val="22"/>
                      <w:lang w:val="pl-PL"/>
                    </w:rPr>
                  </w:pPr>
                </w:p>
                <w:p w:rsidR="00266BE8" w:rsidRPr="00266BE8" w:rsidRDefault="00266BE8" w:rsidP="00162BBD">
                  <w:pPr>
                    <w:jc w:val="both"/>
                    <w:rPr>
                      <w:sz w:val="22"/>
                      <w:szCs w:val="22"/>
                      <w:lang w:val="pl-PL"/>
                    </w:rPr>
                  </w:pPr>
                  <w:r w:rsidRPr="00266BE8">
                    <w:rPr>
                      <w:sz w:val="22"/>
                      <w:szCs w:val="22"/>
                      <w:lang w:val="pl-PL"/>
                    </w:rPr>
                    <w:t>Za gemcitabin ne postoji antidot. Pošto se ovaj lijek daje u bolničkim uslovima, mala je vjerovatnoća da ćete dobiti više lijeka nego što bi trebalo.</w:t>
                  </w:r>
                </w:p>
                <w:p w:rsidR="00266BE8" w:rsidRPr="00266BE8" w:rsidRDefault="00266BE8" w:rsidP="00162BBD">
                  <w:pPr>
                    <w:jc w:val="both"/>
                    <w:rPr>
                      <w:sz w:val="22"/>
                      <w:szCs w:val="22"/>
                      <w:lang w:val="pl-PL"/>
                    </w:rPr>
                  </w:pPr>
                  <w:r w:rsidRPr="00266BE8">
                    <w:rPr>
                      <w:sz w:val="22"/>
                      <w:szCs w:val="22"/>
                      <w:lang w:val="pl-PL"/>
                    </w:rPr>
                    <w:t>Međutim, ako se to desi, obratite se ljekaru kako bi uradio analizu krvne slike i po potrebi primijenio odgovarajuće terapijske mjere.</w:t>
                  </w:r>
                </w:p>
                <w:p w:rsidR="00266BE8" w:rsidRPr="00266BE8" w:rsidRDefault="00266BE8" w:rsidP="00162BBD">
                  <w:pPr>
                    <w:jc w:val="both"/>
                    <w:rPr>
                      <w:b/>
                      <w:sz w:val="22"/>
                      <w:szCs w:val="22"/>
                      <w:lang w:val="sr-Latn-CS"/>
                    </w:rPr>
                  </w:pPr>
                </w:p>
                <w:p w:rsidR="00266BE8" w:rsidRPr="00266BE8" w:rsidRDefault="00266BE8" w:rsidP="00162BBD">
                  <w:pPr>
                    <w:jc w:val="both"/>
                    <w:rPr>
                      <w:rFonts w:ascii="Times New Roman Bold" w:hAnsi="Times New Roman Bold"/>
                      <w:b/>
                      <w:sz w:val="22"/>
                      <w:szCs w:val="22"/>
                      <w:lang w:val="sr-Latn-CS"/>
                    </w:rPr>
                  </w:pPr>
                  <w:r w:rsidRPr="00266BE8">
                    <w:rPr>
                      <w:rFonts w:ascii="Times New Roman Bold" w:hAnsi="Times New Roman Bold"/>
                      <w:b/>
                      <w:sz w:val="22"/>
                      <w:szCs w:val="22"/>
                      <w:lang w:val="sr-Latn-CS"/>
                    </w:rPr>
                    <w:t>Ako ste zaboravili da uzmete lijek GEMNIL</w:t>
                  </w:r>
                </w:p>
                <w:p w:rsidR="00266BE8" w:rsidRPr="00266BE8" w:rsidRDefault="00266BE8" w:rsidP="00162BBD">
                  <w:pPr>
                    <w:tabs>
                      <w:tab w:val="left" w:pos="284"/>
                      <w:tab w:val="center" w:pos="4320"/>
                      <w:tab w:val="right" w:pos="8640"/>
                    </w:tabs>
                    <w:spacing w:before="40" w:after="40"/>
                    <w:jc w:val="both"/>
                    <w:rPr>
                      <w:sz w:val="22"/>
                      <w:szCs w:val="22"/>
                      <w:lang w:val="en-US"/>
                    </w:rPr>
                  </w:pPr>
                </w:p>
                <w:p w:rsidR="00266BE8" w:rsidRPr="00266BE8" w:rsidRDefault="00266BE8" w:rsidP="00162BBD">
                  <w:pPr>
                    <w:jc w:val="both"/>
                    <w:rPr>
                      <w:sz w:val="22"/>
                      <w:szCs w:val="22"/>
                      <w:lang w:val="sr-Latn-CS"/>
                    </w:rPr>
                  </w:pPr>
                  <w:r w:rsidRPr="00266BE8">
                    <w:rPr>
                      <w:sz w:val="22"/>
                      <w:szCs w:val="22"/>
                      <w:lang w:val="sr-Latn-CS"/>
                    </w:rPr>
                    <w:t>S obzirom da se lijek daje u bolničkim uslovima, mala je vjerovatnoća da ćete zaboraviti da primite lijek ili da propustite dozu. Stoga je neophodno da, ukoliko niste bolnički pacijent, redovno dolazite na zakazane preglede i primate terapiju, kako ne biste propustili da primite dozu. Međutim, ako se to desi, obratite se ljekaru ili farmaceutu.</w:t>
                  </w:r>
                </w:p>
                <w:p w:rsidR="00266BE8" w:rsidRPr="00266BE8" w:rsidRDefault="00266BE8" w:rsidP="00162BBD">
                  <w:pPr>
                    <w:jc w:val="both"/>
                    <w:rPr>
                      <w:rFonts w:ascii="Times New Roman Bold" w:hAnsi="Times New Roman Bold"/>
                      <w:b/>
                      <w:sz w:val="22"/>
                      <w:szCs w:val="22"/>
                      <w:lang w:val="sr-Latn-CS"/>
                    </w:rPr>
                  </w:pPr>
                </w:p>
                <w:p w:rsidR="00266BE8" w:rsidRDefault="00266BE8" w:rsidP="00162BBD">
                  <w:pPr>
                    <w:jc w:val="both"/>
                    <w:rPr>
                      <w:rFonts w:ascii="Times New Roman Bold" w:hAnsi="Times New Roman Bold"/>
                      <w:b/>
                      <w:sz w:val="22"/>
                      <w:szCs w:val="22"/>
                      <w:lang w:val="sr-Latn-CS"/>
                    </w:rPr>
                  </w:pPr>
                  <w:r w:rsidRPr="00266BE8">
                    <w:rPr>
                      <w:rFonts w:ascii="Times New Roman Bold" w:hAnsi="Times New Roman Bold"/>
                      <w:b/>
                      <w:sz w:val="22"/>
                      <w:szCs w:val="22"/>
                      <w:lang w:val="sr-Latn-CS"/>
                    </w:rPr>
                    <w:t>Ako naglo prestanete da uzimate lijek GEMNIL</w:t>
                  </w:r>
                </w:p>
                <w:p w:rsidR="001C3112" w:rsidRPr="00266BE8" w:rsidRDefault="001C3112" w:rsidP="00162BBD">
                  <w:pPr>
                    <w:jc w:val="both"/>
                    <w:rPr>
                      <w:rFonts w:ascii="Times New Roman Bold" w:hAnsi="Times New Roman Bold"/>
                      <w:b/>
                      <w:sz w:val="22"/>
                      <w:szCs w:val="22"/>
                      <w:lang w:val="sr-Latn-CS"/>
                    </w:rPr>
                  </w:pPr>
                </w:p>
                <w:p w:rsidR="00266BE8" w:rsidRPr="00266BE8" w:rsidRDefault="00266BE8" w:rsidP="00162BBD">
                  <w:pPr>
                    <w:jc w:val="both"/>
                    <w:rPr>
                      <w:sz w:val="22"/>
                      <w:szCs w:val="22"/>
                      <w:lang w:val="sr-Latn-CS"/>
                    </w:rPr>
                  </w:pPr>
                  <w:r w:rsidRPr="00266BE8">
                    <w:rPr>
                      <w:sz w:val="22"/>
                      <w:szCs w:val="22"/>
                      <w:lang w:val="sr-Latn-CS"/>
                    </w:rPr>
                    <w:t>Nije primjenljivo.</w:t>
                  </w:r>
                </w:p>
                <w:p w:rsidR="00266BE8" w:rsidRPr="00266BE8" w:rsidRDefault="00266BE8" w:rsidP="00162BBD">
                  <w:pPr>
                    <w:jc w:val="both"/>
                    <w:rPr>
                      <w:i/>
                      <w:sz w:val="22"/>
                      <w:szCs w:val="22"/>
                      <w:lang w:val="sr-Latn-CS"/>
                    </w:rPr>
                  </w:pPr>
                </w:p>
                <w:p w:rsidR="00266BE8" w:rsidRPr="00266BE8" w:rsidRDefault="00266BE8" w:rsidP="00162BBD">
                  <w:pPr>
                    <w:jc w:val="both"/>
                    <w:rPr>
                      <w:i/>
                      <w:sz w:val="22"/>
                      <w:szCs w:val="22"/>
                      <w:lang w:val="sr-Latn-CS"/>
                    </w:rPr>
                  </w:pPr>
                  <w:r w:rsidRPr="00266BE8">
                    <w:rPr>
                      <w:i/>
                      <w:sz w:val="22"/>
                      <w:szCs w:val="22"/>
                      <w:lang w:val="sr-Latn-CS"/>
                    </w:rPr>
                    <w:t>Ako imate bilo kakvih dodatnih pitanja o primjeni ovog lijeka, obratite se svom ljekaru ili farmaceutu.</w:t>
                  </w:r>
                </w:p>
              </w:tc>
            </w:tr>
            <w:tr w:rsidR="00266BE8" w:rsidRPr="00266BE8" w:rsidTr="008D507B">
              <w:tc>
                <w:tcPr>
                  <w:tcW w:w="9634" w:type="dxa"/>
                  <w:vAlign w:val="center"/>
                </w:tcPr>
                <w:p w:rsidR="00266BE8" w:rsidRDefault="00266BE8" w:rsidP="00162BBD">
                  <w:pPr>
                    <w:widowControl w:val="0"/>
                    <w:autoSpaceDE w:val="0"/>
                    <w:autoSpaceDN w:val="0"/>
                    <w:rPr>
                      <w:b/>
                      <w:sz w:val="22"/>
                      <w:szCs w:val="22"/>
                      <w:lang w:val="en-US"/>
                    </w:rPr>
                  </w:pPr>
                </w:p>
                <w:p w:rsidR="001C3112" w:rsidRDefault="001C3112" w:rsidP="00162BBD">
                  <w:pPr>
                    <w:widowControl w:val="0"/>
                    <w:autoSpaceDE w:val="0"/>
                    <w:autoSpaceDN w:val="0"/>
                    <w:rPr>
                      <w:b/>
                      <w:sz w:val="22"/>
                      <w:szCs w:val="22"/>
                      <w:lang w:val="en-US"/>
                    </w:rPr>
                  </w:pPr>
                </w:p>
                <w:p w:rsidR="001C3112" w:rsidRDefault="001C3112" w:rsidP="00162BBD">
                  <w:pPr>
                    <w:widowControl w:val="0"/>
                    <w:autoSpaceDE w:val="0"/>
                    <w:autoSpaceDN w:val="0"/>
                    <w:rPr>
                      <w:b/>
                      <w:sz w:val="22"/>
                      <w:szCs w:val="22"/>
                      <w:lang w:val="en-US"/>
                    </w:rPr>
                  </w:pPr>
                </w:p>
                <w:p w:rsidR="001C3112" w:rsidRDefault="001C3112" w:rsidP="00162BBD">
                  <w:pPr>
                    <w:widowControl w:val="0"/>
                    <w:autoSpaceDE w:val="0"/>
                    <w:autoSpaceDN w:val="0"/>
                    <w:rPr>
                      <w:b/>
                      <w:sz w:val="22"/>
                      <w:szCs w:val="22"/>
                      <w:lang w:val="en-US"/>
                    </w:rPr>
                  </w:pPr>
                </w:p>
                <w:p w:rsidR="001C3112" w:rsidRPr="00266BE8" w:rsidRDefault="001C3112" w:rsidP="00162BBD">
                  <w:pPr>
                    <w:widowControl w:val="0"/>
                    <w:autoSpaceDE w:val="0"/>
                    <w:autoSpaceDN w:val="0"/>
                    <w:rPr>
                      <w:b/>
                      <w:sz w:val="22"/>
                      <w:szCs w:val="22"/>
                      <w:lang w:val="en-US"/>
                    </w:rPr>
                  </w:pPr>
                </w:p>
                <w:p w:rsidR="00266BE8" w:rsidRPr="00266BE8" w:rsidRDefault="00266BE8" w:rsidP="00162BBD">
                  <w:pPr>
                    <w:widowControl w:val="0"/>
                    <w:autoSpaceDE w:val="0"/>
                    <w:autoSpaceDN w:val="0"/>
                    <w:rPr>
                      <w:b/>
                      <w:sz w:val="22"/>
                      <w:szCs w:val="22"/>
                      <w:lang w:val="sr-Latn-CS"/>
                    </w:rPr>
                  </w:pPr>
                  <w:r w:rsidRPr="00266BE8">
                    <w:rPr>
                      <w:b/>
                      <w:sz w:val="22"/>
                      <w:szCs w:val="22"/>
                      <w:lang w:val="en-US"/>
                    </w:rPr>
                    <w:lastRenderedPageBreak/>
                    <w:t xml:space="preserve">4. </w:t>
                  </w:r>
                  <w:r w:rsidRPr="00266BE8">
                    <w:rPr>
                      <w:b/>
                      <w:sz w:val="22"/>
                      <w:szCs w:val="22"/>
                      <w:lang w:val="sr-Latn-CS"/>
                    </w:rPr>
                    <w:t>MOGUĆA NEŽELJENA DEJSTVA</w:t>
                  </w:r>
                </w:p>
                <w:p w:rsidR="00266BE8" w:rsidRPr="00266BE8" w:rsidRDefault="00266BE8" w:rsidP="00162BBD">
                  <w:pPr>
                    <w:widowControl w:val="0"/>
                    <w:autoSpaceDE w:val="0"/>
                    <w:autoSpaceDN w:val="0"/>
                    <w:rPr>
                      <w:b/>
                      <w:bCs/>
                      <w:sz w:val="22"/>
                      <w:szCs w:val="22"/>
                      <w:lang w:val="sr-Latn-CS"/>
                    </w:rPr>
                  </w:pPr>
                </w:p>
              </w:tc>
            </w:tr>
            <w:tr w:rsidR="00266BE8" w:rsidRPr="00266BE8" w:rsidTr="008D507B">
              <w:trPr>
                <w:trHeight w:val="1145"/>
              </w:trPr>
              <w:tc>
                <w:tcPr>
                  <w:tcW w:w="9634" w:type="dxa"/>
                  <w:vAlign w:val="center"/>
                </w:tcPr>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lastRenderedPageBreak/>
                    <w:t xml:space="preserve">Lijek </w:t>
                  </w:r>
                  <w:r w:rsidRPr="00266BE8">
                    <w:rPr>
                      <w:b/>
                      <w:sz w:val="22"/>
                      <w:szCs w:val="22"/>
                      <w:lang w:val="en-US"/>
                    </w:rPr>
                    <w:t>GEMNIL,</w:t>
                  </w:r>
                  <w:r w:rsidRPr="00266BE8">
                    <w:rPr>
                      <w:sz w:val="22"/>
                      <w:szCs w:val="22"/>
                      <w:lang w:val="en-US"/>
                    </w:rPr>
                    <w:t xml:space="preserve"> kao i drugi ljekovi, može da ima neželjena dejstva, mada se ona ne moraju ispoljiti kod svih.</w:t>
                  </w:r>
                </w:p>
                <w:p w:rsidR="00266BE8" w:rsidRPr="00266BE8" w:rsidRDefault="00266BE8" w:rsidP="00162BBD">
                  <w:pPr>
                    <w:tabs>
                      <w:tab w:val="left" w:pos="284"/>
                      <w:tab w:val="center" w:pos="4320"/>
                      <w:tab w:val="right" w:pos="8640"/>
                    </w:tabs>
                    <w:rPr>
                      <w:sz w:val="22"/>
                      <w:szCs w:val="22"/>
                      <w:lang w:val="en-US"/>
                    </w:rPr>
                  </w:pPr>
                </w:p>
                <w:p w:rsidR="00266BE8" w:rsidRPr="00266BE8" w:rsidRDefault="00266BE8" w:rsidP="00162BBD">
                  <w:pPr>
                    <w:tabs>
                      <w:tab w:val="left" w:pos="284"/>
                      <w:tab w:val="center" w:pos="4320"/>
                      <w:tab w:val="right" w:pos="8640"/>
                    </w:tabs>
                    <w:rPr>
                      <w:b/>
                      <w:sz w:val="22"/>
                      <w:szCs w:val="22"/>
                      <w:lang w:val="en-US"/>
                    </w:rPr>
                  </w:pPr>
                  <w:r w:rsidRPr="00266BE8">
                    <w:rPr>
                      <w:b/>
                      <w:sz w:val="22"/>
                      <w:szCs w:val="22"/>
                      <w:lang w:val="en-US"/>
                    </w:rPr>
                    <w:t>Obavijestite odmah svog ljekara ako imate neke od dolje navedenih simptoma:</w:t>
                  </w:r>
                </w:p>
                <w:p w:rsidR="00266BE8" w:rsidRPr="00266BE8" w:rsidRDefault="001C3112" w:rsidP="00162BBD">
                  <w:pPr>
                    <w:tabs>
                      <w:tab w:val="left" w:pos="284"/>
                      <w:tab w:val="center" w:pos="4320"/>
                      <w:tab w:val="right" w:pos="8640"/>
                    </w:tabs>
                    <w:jc w:val="both"/>
                    <w:rPr>
                      <w:sz w:val="22"/>
                      <w:szCs w:val="22"/>
                      <w:lang w:val="en-US"/>
                    </w:rPr>
                  </w:pPr>
                  <w:r>
                    <w:rPr>
                      <w:sz w:val="22"/>
                      <w:szCs w:val="22"/>
                      <w:lang w:val="en-US"/>
                    </w:rPr>
                    <w:t xml:space="preserve">- </w:t>
                  </w:r>
                  <w:r w:rsidR="00266BE8" w:rsidRPr="00266BE8">
                    <w:rPr>
                      <w:sz w:val="22"/>
                      <w:szCs w:val="22"/>
                      <w:lang w:val="en-US"/>
                    </w:rPr>
                    <w:t>krvarenje iz desni, nosa ili usta ili bilo koje drugo krvarenje koje se ne može zaustaviti, crveno ili roze prebojena mokraća, neuobičajene modrice (s obzirom da možete imati manje krvnih pločica nego što je normalno, što je veoma često);</w:t>
                  </w:r>
                </w:p>
                <w:p w:rsidR="00266BE8" w:rsidRPr="00266BE8" w:rsidRDefault="001C3112" w:rsidP="00162BBD">
                  <w:pPr>
                    <w:tabs>
                      <w:tab w:val="left" w:pos="284"/>
                      <w:tab w:val="center" w:pos="4320"/>
                      <w:tab w:val="right" w:pos="8640"/>
                    </w:tabs>
                    <w:jc w:val="both"/>
                    <w:rPr>
                      <w:sz w:val="22"/>
                      <w:szCs w:val="22"/>
                      <w:lang w:val="en-US"/>
                    </w:rPr>
                  </w:pPr>
                  <w:r>
                    <w:rPr>
                      <w:sz w:val="22"/>
                      <w:szCs w:val="22"/>
                      <w:lang w:val="en-US"/>
                    </w:rPr>
                    <w:t xml:space="preserve">- </w:t>
                  </w:r>
                  <w:r w:rsidR="00266BE8" w:rsidRPr="00266BE8">
                    <w:rPr>
                      <w:sz w:val="22"/>
                      <w:szCs w:val="22"/>
                      <w:lang w:val="en-US"/>
                    </w:rPr>
                    <w:t>zamor, osjećaj slabosti, ako brzo ostajete bez daha ili ako ste blijedi (s obzirom da možete imati manje hemoglobina nego što je normalno, što je veoma često);</w:t>
                  </w:r>
                </w:p>
                <w:p w:rsidR="00266BE8" w:rsidRPr="00266BE8" w:rsidRDefault="001C3112" w:rsidP="00162BBD">
                  <w:pPr>
                    <w:tabs>
                      <w:tab w:val="left" w:pos="284"/>
                      <w:tab w:val="center" w:pos="4320"/>
                      <w:tab w:val="right" w:pos="8640"/>
                    </w:tabs>
                    <w:jc w:val="both"/>
                    <w:rPr>
                      <w:sz w:val="22"/>
                      <w:szCs w:val="22"/>
                      <w:lang w:val="en-US"/>
                    </w:rPr>
                  </w:pPr>
                  <w:r>
                    <w:rPr>
                      <w:sz w:val="22"/>
                      <w:szCs w:val="22"/>
                      <w:lang w:val="en-US"/>
                    </w:rPr>
                    <w:t xml:space="preserve">-  </w:t>
                  </w:r>
                  <w:r w:rsidR="00266BE8" w:rsidRPr="00266BE8">
                    <w:rPr>
                      <w:sz w:val="22"/>
                      <w:szCs w:val="22"/>
                      <w:lang w:val="en-US"/>
                    </w:rPr>
                    <w:t>blag ili umjeren osip po koži (veoma često)/svrab (često), ili groznica (veoma često) (alergijska reakcija)</w:t>
                  </w:r>
                </w:p>
                <w:p w:rsidR="00266BE8" w:rsidRPr="00266BE8" w:rsidRDefault="001C3112" w:rsidP="00162BBD">
                  <w:pPr>
                    <w:tabs>
                      <w:tab w:val="left" w:pos="284"/>
                      <w:tab w:val="center" w:pos="4320"/>
                      <w:tab w:val="right" w:pos="8640"/>
                    </w:tabs>
                    <w:jc w:val="both"/>
                    <w:rPr>
                      <w:sz w:val="22"/>
                      <w:szCs w:val="22"/>
                      <w:lang w:val="en-US"/>
                    </w:rPr>
                  </w:pPr>
                  <w:r>
                    <w:rPr>
                      <w:sz w:val="22"/>
                      <w:szCs w:val="22"/>
                      <w:lang w:val="en-US"/>
                    </w:rPr>
                    <w:t xml:space="preserve">- </w:t>
                  </w:r>
                  <w:r w:rsidR="00266BE8" w:rsidRPr="00266BE8">
                    <w:rPr>
                      <w:sz w:val="22"/>
                      <w:szCs w:val="22"/>
                      <w:lang w:val="en-US"/>
                    </w:rPr>
                    <w:t xml:space="preserve">ako imate tjelesnu temperaturu 38ºC ili veću; preznojavanje ili druge znake infekcije (s obzirom da možete imati manji broj bijelih krvnih zrnaca nego što je normalno) (često) </w:t>
                  </w:r>
                </w:p>
                <w:p w:rsidR="00266BE8" w:rsidRPr="00266BE8" w:rsidRDefault="001C3112" w:rsidP="00162BBD">
                  <w:pPr>
                    <w:tabs>
                      <w:tab w:val="left" w:pos="284"/>
                      <w:tab w:val="center" w:pos="4320"/>
                      <w:tab w:val="right" w:pos="8640"/>
                    </w:tabs>
                    <w:jc w:val="both"/>
                    <w:rPr>
                      <w:sz w:val="22"/>
                      <w:szCs w:val="22"/>
                      <w:lang w:val="en-US"/>
                    </w:rPr>
                  </w:pPr>
                  <w:r>
                    <w:rPr>
                      <w:sz w:val="22"/>
                      <w:szCs w:val="22"/>
                      <w:lang w:val="en-US"/>
                    </w:rPr>
                    <w:t xml:space="preserve">- </w:t>
                  </w:r>
                  <w:r w:rsidR="00266BE8" w:rsidRPr="00266BE8">
                    <w:rPr>
                      <w:sz w:val="22"/>
                      <w:szCs w:val="22"/>
                      <w:lang w:val="en-US"/>
                    </w:rPr>
                    <w:t>bol, crvenilo, otok ili ranice u ustima (često);</w:t>
                  </w:r>
                </w:p>
                <w:p w:rsidR="00266BE8" w:rsidRPr="00266BE8" w:rsidRDefault="001C3112" w:rsidP="00162BBD">
                  <w:pPr>
                    <w:tabs>
                      <w:tab w:val="left" w:pos="284"/>
                      <w:tab w:val="center" w:pos="4320"/>
                      <w:tab w:val="right" w:pos="8640"/>
                    </w:tabs>
                    <w:jc w:val="both"/>
                    <w:rPr>
                      <w:sz w:val="22"/>
                      <w:szCs w:val="22"/>
                      <w:lang w:val="en-US"/>
                    </w:rPr>
                  </w:pPr>
                  <w:r>
                    <w:rPr>
                      <w:sz w:val="22"/>
                      <w:szCs w:val="22"/>
                      <w:lang w:val="en-US"/>
                    </w:rPr>
                    <w:t xml:space="preserve">- </w:t>
                  </w:r>
                  <w:r w:rsidR="00266BE8" w:rsidRPr="00266BE8">
                    <w:rPr>
                      <w:sz w:val="22"/>
                      <w:szCs w:val="22"/>
                      <w:lang w:val="en-US"/>
                    </w:rPr>
                    <w:t xml:space="preserve">nepravilan rad srca (aritmije) (povremeno); </w:t>
                  </w:r>
                </w:p>
                <w:p w:rsidR="00266BE8" w:rsidRPr="00266BE8" w:rsidRDefault="00266BE8" w:rsidP="00162BBD">
                  <w:pPr>
                    <w:tabs>
                      <w:tab w:val="left" w:pos="284"/>
                      <w:tab w:val="center" w:pos="4320"/>
                      <w:tab w:val="right" w:pos="8640"/>
                    </w:tabs>
                    <w:jc w:val="both"/>
                    <w:rPr>
                      <w:sz w:val="22"/>
                      <w:szCs w:val="22"/>
                      <w:lang w:val="en-US"/>
                    </w:rPr>
                  </w:pPr>
                  <w:r w:rsidRPr="00266BE8">
                    <w:rPr>
                      <w:sz w:val="22"/>
                      <w:szCs w:val="22"/>
                      <w:lang w:val="en-US"/>
                    </w:rPr>
                    <w:t>-</w:t>
                  </w:r>
                  <w:r w:rsidR="001C3112">
                    <w:rPr>
                      <w:sz w:val="22"/>
                      <w:szCs w:val="22"/>
                      <w:lang w:val="en-US"/>
                    </w:rPr>
                    <w:t xml:space="preserve"> </w:t>
                  </w:r>
                  <w:r w:rsidRPr="00266BE8">
                    <w:rPr>
                      <w:sz w:val="22"/>
                      <w:szCs w:val="22"/>
                      <w:lang w:val="en-US"/>
                    </w:rPr>
                    <w:t>ekstreman umor i slabost, purpura ili male površine krvarenja u koži (modrice), smanjena količina izlučenog urina ili prekid izlučivanja urina, i znaci infekcije. Ovo može imati fatalan ishod (povremeno);</w:t>
                  </w:r>
                </w:p>
                <w:p w:rsidR="00266BE8" w:rsidRPr="00266BE8" w:rsidRDefault="001C3112" w:rsidP="00162BBD">
                  <w:pPr>
                    <w:tabs>
                      <w:tab w:val="left" w:pos="284"/>
                      <w:tab w:val="center" w:pos="4320"/>
                      <w:tab w:val="right" w:pos="8640"/>
                    </w:tabs>
                    <w:jc w:val="both"/>
                    <w:rPr>
                      <w:sz w:val="22"/>
                      <w:szCs w:val="22"/>
                      <w:lang w:val="en-US"/>
                    </w:rPr>
                  </w:pPr>
                  <w:r>
                    <w:rPr>
                      <w:sz w:val="22"/>
                      <w:szCs w:val="22"/>
                      <w:lang w:val="en-US"/>
                    </w:rPr>
                    <w:t xml:space="preserve">- </w:t>
                  </w:r>
                  <w:r w:rsidR="00266BE8" w:rsidRPr="00266BE8">
                    <w:rPr>
                      <w:sz w:val="22"/>
                      <w:szCs w:val="22"/>
                      <w:lang w:val="en-US"/>
                    </w:rPr>
                    <w:t>teškoće sa disanjem (često se javljaju blage teškoće sa disanjem ubrzo nakon infuzije lijeka,koje brzo prolaze, međutim povremeno ili rijetko mogu se javiti teži problemi sa plućima);</w:t>
                  </w:r>
                </w:p>
                <w:p w:rsidR="00266BE8" w:rsidRPr="00266BE8" w:rsidRDefault="001C3112" w:rsidP="00162BBD">
                  <w:pPr>
                    <w:tabs>
                      <w:tab w:val="left" w:pos="284"/>
                      <w:tab w:val="center" w:pos="4320"/>
                      <w:tab w:val="right" w:pos="8640"/>
                    </w:tabs>
                    <w:jc w:val="both"/>
                    <w:rPr>
                      <w:sz w:val="22"/>
                      <w:szCs w:val="22"/>
                      <w:lang w:val="en-US"/>
                    </w:rPr>
                  </w:pPr>
                  <w:r>
                    <w:rPr>
                      <w:sz w:val="22"/>
                      <w:szCs w:val="22"/>
                      <w:lang w:val="en-US"/>
                    </w:rPr>
                    <w:t xml:space="preserve">- </w:t>
                  </w:r>
                  <w:r w:rsidR="00266BE8" w:rsidRPr="00266BE8">
                    <w:rPr>
                      <w:sz w:val="22"/>
                      <w:szCs w:val="22"/>
                      <w:lang w:val="en-US"/>
                    </w:rPr>
                    <w:t>jak bol u grudima (infarkt miokarda) (rijetko);</w:t>
                  </w:r>
                </w:p>
                <w:p w:rsidR="00266BE8" w:rsidRPr="00266BE8" w:rsidRDefault="001C3112" w:rsidP="00162BBD">
                  <w:pPr>
                    <w:tabs>
                      <w:tab w:val="left" w:pos="284"/>
                      <w:tab w:val="center" w:pos="4320"/>
                      <w:tab w:val="right" w:pos="8640"/>
                    </w:tabs>
                    <w:jc w:val="both"/>
                    <w:rPr>
                      <w:sz w:val="22"/>
                      <w:szCs w:val="22"/>
                      <w:lang w:val="en-US"/>
                    </w:rPr>
                  </w:pPr>
                  <w:r>
                    <w:rPr>
                      <w:sz w:val="22"/>
                      <w:szCs w:val="22"/>
                      <w:lang w:val="en-US"/>
                    </w:rPr>
                    <w:t xml:space="preserve">- </w:t>
                  </w:r>
                  <w:r w:rsidR="00266BE8" w:rsidRPr="00266BE8">
                    <w:rPr>
                      <w:sz w:val="22"/>
                      <w:szCs w:val="22"/>
                      <w:lang w:val="en-US"/>
                    </w:rPr>
                    <w:t>ozbiljna reakcija preosjetljivosti/alergijska reakcija sa teškim osipom na koži, uključujući crvenilo i svrab, oticanje šaka, stopala članaka, lica, usana ili grla (koje može otežati gutanje i disanje), šištanje u plućima, ubrzano lupanje srca i možete imati  osjećaj da ćete se onesvijestiti (anafilaktička reakcija) (veoma rijetko);</w:t>
                  </w:r>
                </w:p>
                <w:p w:rsidR="00266BE8" w:rsidRPr="00266BE8" w:rsidRDefault="001C3112" w:rsidP="00162BBD">
                  <w:pPr>
                    <w:tabs>
                      <w:tab w:val="left" w:pos="284"/>
                      <w:tab w:val="center" w:pos="4320"/>
                      <w:tab w:val="right" w:pos="8640"/>
                    </w:tabs>
                    <w:jc w:val="both"/>
                    <w:rPr>
                      <w:sz w:val="22"/>
                      <w:szCs w:val="22"/>
                      <w:lang w:val="en-US"/>
                    </w:rPr>
                  </w:pPr>
                  <w:r>
                    <w:rPr>
                      <w:sz w:val="22"/>
                      <w:szCs w:val="22"/>
                      <w:lang w:val="en-US"/>
                    </w:rPr>
                    <w:t xml:space="preserve">- </w:t>
                  </w:r>
                  <w:r w:rsidR="00266BE8" w:rsidRPr="00266BE8">
                    <w:rPr>
                      <w:sz w:val="22"/>
                      <w:szCs w:val="22"/>
                      <w:lang w:val="en-US"/>
                    </w:rPr>
                    <w:t>generalizovani otok, kratak dah ili porast tjelesne mase, jer može doći do izlaska tečnosti iz malih krvnih sudova u tkiva (veoma rijetko);</w:t>
                  </w:r>
                </w:p>
                <w:p w:rsidR="00266BE8" w:rsidRPr="00266BE8" w:rsidRDefault="001C3112" w:rsidP="00162BBD">
                  <w:pPr>
                    <w:tabs>
                      <w:tab w:val="left" w:pos="284"/>
                      <w:tab w:val="center" w:pos="4320"/>
                      <w:tab w:val="right" w:pos="8640"/>
                    </w:tabs>
                    <w:jc w:val="both"/>
                    <w:rPr>
                      <w:sz w:val="22"/>
                      <w:szCs w:val="22"/>
                      <w:lang w:val="en-US"/>
                    </w:rPr>
                  </w:pPr>
                  <w:r>
                    <w:rPr>
                      <w:sz w:val="22"/>
                      <w:szCs w:val="22"/>
                      <w:lang w:val="en-US"/>
                    </w:rPr>
                    <w:t xml:space="preserve">- </w:t>
                  </w:r>
                  <w:r w:rsidR="00266BE8" w:rsidRPr="00266BE8">
                    <w:rPr>
                      <w:sz w:val="22"/>
                      <w:szCs w:val="22"/>
                      <w:lang w:val="en-US"/>
                    </w:rPr>
                    <w:t xml:space="preserve">glavobolja sa promjenom vida, zbunjenost, nekontrolisani pokreti ili tikovi (sindrom reverzibilne posteriorne encefalopatije) (veoma rijetko); </w:t>
                  </w:r>
                </w:p>
                <w:p w:rsidR="00266BE8" w:rsidRPr="00266BE8" w:rsidRDefault="001C3112" w:rsidP="00162BBD">
                  <w:pPr>
                    <w:tabs>
                      <w:tab w:val="left" w:pos="284"/>
                      <w:tab w:val="center" w:pos="4320"/>
                      <w:tab w:val="right" w:pos="8640"/>
                    </w:tabs>
                    <w:jc w:val="both"/>
                    <w:rPr>
                      <w:sz w:val="22"/>
                      <w:szCs w:val="22"/>
                      <w:lang w:val="en-US"/>
                    </w:rPr>
                  </w:pPr>
                  <w:r>
                    <w:rPr>
                      <w:sz w:val="22"/>
                      <w:szCs w:val="22"/>
                      <w:lang w:val="en-US"/>
                    </w:rPr>
                    <w:t xml:space="preserve">- </w:t>
                  </w:r>
                  <w:r w:rsidR="00266BE8" w:rsidRPr="00266BE8">
                    <w:rPr>
                      <w:sz w:val="22"/>
                      <w:szCs w:val="22"/>
                      <w:lang w:val="en-US"/>
                    </w:rPr>
                    <w:t xml:space="preserve">težak osip ili svrab ili plihovi po koži (Stevens-Johnsonov sindrom ili toksična epidermalna nekroliza) (veoma rijetko). </w:t>
                  </w:r>
                  <w:r w:rsidR="00266BE8" w:rsidRPr="00266BE8">
                    <w:rPr>
                      <w:sz w:val="22"/>
                      <w:szCs w:val="22"/>
                      <w:lang w:val="en-US"/>
                    </w:rPr>
                    <w:tab/>
                  </w:r>
                  <w:r w:rsidR="00266BE8" w:rsidRPr="00266BE8">
                    <w:rPr>
                      <w:sz w:val="22"/>
                      <w:szCs w:val="22"/>
                      <w:lang w:val="en-US"/>
                    </w:rPr>
                    <w:tab/>
                  </w:r>
                </w:p>
                <w:p w:rsidR="00266BE8" w:rsidRPr="00266BE8" w:rsidRDefault="00CC10CC" w:rsidP="00162BBD">
                  <w:pPr>
                    <w:tabs>
                      <w:tab w:val="left" w:pos="284"/>
                      <w:tab w:val="center" w:pos="4320"/>
                      <w:tab w:val="right" w:pos="8640"/>
                    </w:tabs>
                    <w:rPr>
                      <w:sz w:val="22"/>
                      <w:szCs w:val="22"/>
                      <w:lang w:val="en-US"/>
                    </w:rPr>
                  </w:pPr>
                  <w:r>
                    <w:rPr>
                      <w:sz w:val="22"/>
                      <w:szCs w:val="22"/>
                      <w:lang w:val="en-US"/>
                    </w:rPr>
                    <w:tab/>
                  </w:r>
                  <w:r>
                    <w:rPr>
                      <w:sz w:val="22"/>
                      <w:szCs w:val="22"/>
                      <w:lang w:val="en-US"/>
                    </w:rPr>
                    <w:tab/>
                  </w:r>
                  <w:r w:rsidR="00266BE8" w:rsidRPr="00266BE8">
                    <w:rPr>
                      <w:sz w:val="22"/>
                      <w:szCs w:val="22"/>
                      <w:lang w:val="en-US"/>
                    </w:rPr>
                    <w:tab/>
                  </w:r>
                </w:p>
                <w:p w:rsidR="00266BE8" w:rsidRPr="00266BE8" w:rsidRDefault="00266BE8" w:rsidP="00162BBD">
                  <w:pPr>
                    <w:tabs>
                      <w:tab w:val="left" w:pos="284"/>
                      <w:tab w:val="center" w:pos="4320"/>
                      <w:tab w:val="right" w:pos="8640"/>
                    </w:tabs>
                    <w:rPr>
                      <w:b/>
                      <w:sz w:val="22"/>
                      <w:szCs w:val="22"/>
                      <w:lang w:val="en-US"/>
                    </w:rPr>
                  </w:pPr>
                  <w:r w:rsidRPr="00266BE8">
                    <w:rPr>
                      <w:b/>
                      <w:sz w:val="22"/>
                      <w:szCs w:val="22"/>
                      <w:lang w:val="en-US"/>
                    </w:rPr>
                    <w:t>Takođe, mogu se javiti i sljedeća neželjena dejstva:</w:t>
                  </w:r>
                </w:p>
                <w:p w:rsidR="00266BE8" w:rsidRPr="00266BE8" w:rsidRDefault="00266BE8" w:rsidP="00162BBD">
                  <w:pPr>
                    <w:tabs>
                      <w:tab w:val="left" w:pos="284"/>
                      <w:tab w:val="center" w:pos="4320"/>
                      <w:tab w:val="right" w:pos="8640"/>
                    </w:tabs>
                    <w:rPr>
                      <w:sz w:val="22"/>
                      <w:szCs w:val="22"/>
                      <w:lang w:val="en-US"/>
                    </w:rPr>
                  </w:pPr>
                </w:p>
                <w:p w:rsidR="00266BE8" w:rsidRPr="00266BE8" w:rsidRDefault="00266BE8" w:rsidP="00162BBD">
                  <w:pPr>
                    <w:tabs>
                      <w:tab w:val="left" w:pos="284"/>
                      <w:tab w:val="center" w:pos="4320"/>
                      <w:tab w:val="right" w:pos="8640"/>
                    </w:tabs>
                    <w:rPr>
                      <w:b/>
                      <w:sz w:val="22"/>
                      <w:szCs w:val="22"/>
                      <w:lang w:val="en-US"/>
                    </w:rPr>
                  </w:pPr>
                  <w:r w:rsidRPr="00266BE8">
                    <w:rPr>
                      <w:b/>
                      <w:sz w:val="22"/>
                      <w:szCs w:val="22"/>
                      <w:lang w:val="en-US"/>
                    </w:rPr>
                    <w:t xml:space="preserve">Veoma česta neželjena dejstva </w:t>
                  </w:r>
                  <w:r w:rsidRPr="00266BE8">
                    <w:rPr>
                      <w:sz w:val="22"/>
                      <w:szCs w:val="22"/>
                      <w:lang w:val="en-US"/>
                    </w:rPr>
                    <w:t>(mogu se javiti kod više od 1 od 10 pacijenata koji uzimaju lijek):</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smanjen broj bijelih krvnih zrnaca</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teškoće sa disanjem</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povraćanje</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mučnina</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 xml:space="preserve">problemi sa jetrom: odstupanje od normalnih vrijednosti testova krvi  </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gubitak kose</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krv u mokraći</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odstupanje od normalnih vrijednosti testova mokraće: proteini u mokraći</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 xml:space="preserve">simptomi slični gripu (groznica, glavobolja, drhtavica, bol u mišićima, umor i gubitak apetita; kašalj, </w:t>
                  </w:r>
                  <w:r w:rsidR="00CC10CC">
                    <w:rPr>
                      <w:sz w:val="22"/>
                      <w:szCs w:val="22"/>
                      <w:lang w:val="en-US"/>
                    </w:rPr>
                    <w:t xml:space="preserve"> </w:t>
                  </w:r>
                  <w:r w:rsidRPr="00266BE8">
                    <w:rPr>
                      <w:sz w:val="22"/>
                      <w:szCs w:val="22"/>
                      <w:lang w:val="en-US"/>
                    </w:rPr>
                    <w:t>curenje iz nosa, malaksalost, znojenje i problemi sa spavanjem)</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edem (otok gležnjeva, prstiju, stopala, lica).</w:t>
                  </w:r>
                </w:p>
                <w:p w:rsidR="00266BE8" w:rsidRPr="00266BE8" w:rsidRDefault="00266BE8" w:rsidP="00162BBD">
                  <w:pPr>
                    <w:tabs>
                      <w:tab w:val="left" w:pos="284"/>
                      <w:tab w:val="center" w:pos="4320"/>
                      <w:tab w:val="right" w:pos="8640"/>
                    </w:tabs>
                    <w:rPr>
                      <w:sz w:val="22"/>
                      <w:szCs w:val="22"/>
                      <w:lang w:val="en-US"/>
                    </w:rPr>
                  </w:pPr>
                </w:p>
                <w:p w:rsidR="00266BE8" w:rsidRPr="00266BE8" w:rsidRDefault="00266BE8" w:rsidP="00162BBD">
                  <w:pPr>
                    <w:tabs>
                      <w:tab w:val="left" w:pos="284"/>
                      <w:tab w:val="center" w:pos="4320"/>
                      <w:tab w:val="right" w:pos="8640"/>
                    </w:tabs>
                    <w:rPr>
                      <w:sz w:val="22"/>
                      <w:szCs w:val="22"/>
                      <w:lang w:val="en-US"/>
                    </w:rPr>
                  </w:pPr>
                  <w:r w:rsidRPr="00266BE8">
                    <w:rPr>
                      <w:b/>
                      <w:sz w:val="22"/>
                      <w:szCs w:val="22"/>
                      <w:lang w:val="en-US"/>
                    </w:rPr>
                    <w:lastRenderedPageBreak/>
                    <w:t xml:space="preserve">Česta neželjena dejstva </w:t>
                  </w:r>
                  <w:r w:rsidRPr="00266BE8">
                    <w:rPr>
                      <w:sz w:val="22"/>
                      <w:szCs w:val="22"/>
                      <w:lang w:val="en-US"/>
                    </w:rPr>
                    <w:t>(mogu se javiti kod najviše 1 od 10 pacijenata koji uzimaju lijek):</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anoreksija (smanjen apetit)</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glavobolja</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nesanica</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pospanost</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kašalj</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curenje iz nosa</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proliv</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zatvor</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svrab</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preznojavanje</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bol u mišićima</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bol u leđima</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groznica</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slabost</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drhtavica</w:t>
                  </w:r>
                </w:p>
                <w:p w:rsidR="00266BE8" w:rsidRPr="00266BE8" w:rsidRDefault="00266BE8" w:rsidP="00162BBD">
                  <w:pPr>
                    <w:tabs>
                      <w:tab w:val="left" w:pos="284"/>
                      <w:tab w:val="center" w:pos="4320"/>
                      <w:tab w:val="right" w:pos="8640"/>
                    </w:tabs>
                    <w:rPr>
                      <w:sz w:val="22"/>
                      <w:szCs w:val="22"/>
                      <w:lang w:val="en-US"/>
                    </w:rPr>
                  </w:pPr>
                </w:p>
                <w:p w:rsidR="00266BE8" w:rsidRPr="00266BE8" w:rsidRDefault="00266BE8" w:rsidP="00162BBD">
                  <w:pPr>
                    <w:tabs>
                      <w:tab w:val="left" w:pos="284"/>
                      <w:tab w:val="center" w:pos="4320"/>
                      <w:tab w:val="right" w:pos="8640"/>
                    </w:tabs>
                    <w:rPr>
                      <w:b/>
                      <w:sz w:val="22"/>
                      <w:szCs w:val="22"/>
                      <w:lang w:val="en-US"/>
                    </w:rPr>
                  </w:pPr>
                  <w:r w:rsidRPr="00266BE8">
                    <w:rPr>
                      <w:b/>
                      <w:sz w:val="22"/>
                      <w:szCs w:val="22"/>
                      <w:lang w:val="en-US"/>
                    </w:rPr>
                    <w:t>Povremena neželjena dejstva</w:t>
                  </w:r>
                  <w:r w:rsidRPr="00266BE8">
                    <w:rPr>
                      <w:sz w:val="22"/>
                      <w:szCs w:val="22"/>
                      <w:lang w:val="en-US"/>
                    </w:rPr>
                    <w:t xml:space="preserve"> (mogu se javiti kod najviše 1 od 100 pacijenata koji uzimaju lijek):</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 xml:space="preserve">moždani udar </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 xml:space="preserve">otkazivanje srca </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intersticijalni pneumonitis, promjene na radiografskom snimku pluća (ožiljci na plućima)</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spazam disajnih puteva (sviranje u grudima)</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teško oštećenje jetre, uključujući otkazivanje jetre</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 xml:space="preserve">otkazivanje bubrega </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ab/>
                  </w:r>
                </w:p>
                <w:p w:rsidR="00266BE8" w:rsidRPr="00266BE8" w:rsidRDefault="00266BE8" w:rsidP="00162BBD">
                  <w:pPr>
                    <w:tabs>
                      <w:tab w:val="left" w:pos="284"/>
                      <w:tab w:val="center" w:pos="4320"/>
                      <w:tab w:val="right" w:pos="8640"/>
                    </w:tabs>
                    <w:rPr>
                      <w:b/>
                      <w:sz w:val="22"/>
                      <w:szCs w:val="22"/>
                      <w:lang w:val="en-US"/>
                    </w:rPr>
                  </w:pPr>
                  <w:r w:rsidRPr="00266BE8">
                    <w:rPr>
                      <w:b/>
                      <w:sz w:val="22"/>
                      <w:szCs w:val="22"/>
                      <w:lang w:val="en-US"/>
                    </w:rPr>
                    <w:t xml:space="preserve">Rijetka neželjena dejstva </w:t>
                  </w:r>
                  <w:r w:rsidRPr="00266BE8">
                    <w:rPr>
                      <w:sz w:val="22"/>
                      <w:szCs w:val="22"/>
                      <w:lang w:val="en-US"/>
                    </w:rPr>
                    <w:t>(mogu se javiti kod najviše 1 od 1000 pacijenata koji uzimaju lijek):</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nizak krvni pritisak</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periferni vaskulitis (zapaljenje perifernih krvnih sudova), gangrena prstiju šaka ili stopala</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nakupljanje tečnosti u plućima (edem pluća)</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 xml:space="preserve">respiratorni distres sindrom kod odraslih (teško zapaljenje pluća koje dovodi do respiratorne slabosti) </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teške kožne reakcije, uključujući ljuštenje kože, plihove i ranice po koži, perutanje kože</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reakcije na mestu injekcije</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 xml:space="preserve">„radiation recall" (ospa na koži slična teškim opekotinama izazvana sunčevim zracima) koji se može javiti na koži koja je ranije bila izložena radijaciji (zračenju) </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 xml:space="preserve">toksičnost usled radioterapije - stvaranje ožiljaka u plućnom tkivu zbog terapije zračenjem. </w:t>
                  </w:r>
                </w:p>
                <w:p w:rsidR="00266BE8" w:rsidRPr="00266BE8" w:rsidRDefault="00266BE8" w:rsidP="00162BBD">
                  <w:pPr>
                    <w:tabs>
                      <w:tab w:val="left" w:pos="284"/>
                      <w:tab w:val="center" w:pos="4320"/>
                      <w:tab w:val="right" w:pos="8640"/>
                    </w:tabs>
                    <w:rPr>
                      <w:sz w:val="22"/>
                      <w:szCs w:val="22"/>
                      <w:lang w:val="en-US"/>
                    </w:rPr>
                  </w:pPr>
                </w:p>
                <w:p w:rsidR="00266BE8" w:rsidRPr="00266BE8" w:rsidRDefault="00266BE8" w:rsidP="00162BBD">
                  <w:pPr>
                    <w:tabs>
                      <w:tab w:val="left" w:pos="284"/>
                      <w:tab w:val="center" w:pos="4320"/>
                      <w:tab w:val="right" w:pos="8640"/>
                    </w:tabs>
                    <w:rPr>
                      <w:sz w:val="22"/>
                      <w:szCs w:val="22"/>
                      <w:lang w:val="en-US"/>
                    </w:rPr>
                  </w:pPr>
                  <w:r w:rsidRPr="00266BE8">
                    <w:rPr>
                      <w:b/>
                      <w:sz w:val="22"/>
                      <w:szCs w:val="22"/>
                      <w:lang w:val="en-US"/>
                    </w:rPr>
                    <w:t xml:space="preserve">Veoma rijetka neželjena dejstva </w:t>
                  </w:r>
                  <w:r w:rsidRPr="00266BE8">
                    <w:rPr>
                      <w:sz w:val="22"/>
                      <w:szCs w:val="22"/>
                      <w:lang w:val="en-US"/>
                    </w:rPr>
                    <w:t>(mogu se javiti kod najviše 1 od 10 000 pacijenata koji uzimaju lijek):</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 xml:space="preserve">povećan broj krvnih pločica </w:t>
                  </w:r>
                </w:p>
                <w:p w:rsidR="00266BE8" w:rsidRPr="00266BE8" w:rsidRDefault="00266BE8" w:rsidP="00162BBD">
                  <w:pPr>
                    <w:tabs>
                      <w:tab w:val="left" w:pos="284"/>
                      <w:tab w:val="center" w:pos="4320"/>
                      <w:tab w:val="right" w:pos="8640"/>
                    </w:tabs>
                    <w:rPr>
                      <w:sz w:val="22"/>
                      <w:szCs w:val="22"/>
                      <w:lang w:val="en-US"/>
                    </w:rPr>
                  </w:pPr>
                  <w:r w:rsidRPr="00266BE8">
                    <w:rPr>
                      <w:sz w:val="22"/>
                      <w:szCs w:val="22"/>
                      <w:lang w:val="en-US"/>
                    </w:rPr>
                    <w:t>-</w:t>
                  </w:r>
                  <w:r w:rsidRPr="00266BE8">
                    <w:rPr>
                      <w:sz w:val="22"/>
                      <w:szCs w:val="22"/>
                      <w:lang w:val="en-US"/>
                    </w:rPr>
                    <w:tab/>
                    <w:t xml:space="preserve">ishemijski kolitis (zapaljenje zida debelog crijeva uzrokovano smanjenim dotokom krvi) </w:t>
                  </w:r>
                </w:p>
                <w:p w:rsidR="00266BE8" w:rsidRPr="00266BE8" w:rsidRDefault="00266BE8" w:rsidP="00162BBD">
                  <w:pPr>
                    <w:tabs>
                      <w:tab w:val="left" w:pos="284"/>
                      <w:tab w:val="center" w:pos="4320"/>
                      <w:tab w:val="right" w:pos="8640"/>
                    </w:tabs>
                    <w:rPr>
                      <w:sz w:val="22"/>
                      <w:szCs w:val="22"/>
                      <w:lang w:val="en-US"/>
                    </w:rPr>
                  </w:pPr>
                </w:p>
                <w:p w:rsidR="00266BE8" w:rsidRPr="00266BE8" w:rsidRDefault="00266BE8" w:rsidP="00162BBD">
                  <w:pPr>
                    <w:tabs>
                      <w:tab w:val="left" w:pos="284"/>
                      <w:tab w:val="center" w:pos="4320"/>
                      <w:tab w:val="right" w:pos="8640"/>
                    </w:tabs>
                    <w:jc w:val="both"/>
                    <w:rPr>
                      <w:sz w:val="22"/>
                      <w:szCs w:val="22"/>
                      <w:lang w:val="en-US"/>
                    </w:rPr>
                  </w:pPr>
                  <w:r w:rsidRPr="00266BE8">
                    <w:rPr>
                      <w:sz w:val="22"/>
                      <w:szCs w:val="22"/>
                      <w:lang w:val="en-US"/>
                    </w:rPr>
                    <w:t>Nizak nivo hemoglobina (anemija), bijelih krvnih zrnaca i krvnih pločica se može otkriti laboratorijskim ispitivanjem krvi.</w:t>
                  </w:r>
                </w:p>
                <w:p w:rsidR="00266BE8" w:rsidRDefault="00266BE8" w:rsidP="00162BBD">
                  <w:pPr>
                    <w:jc w:val="both"/>
                    <w:rPr>
                      <w:rFonts w:eastAsia="Calibri"/>
                      <w:spacing w:val="-5"/>
                      <w:sz w:val="22"/>
                      <w:szCs w:val="22"/>
                      <w:u w:val="single"/>
                      <w:lang w:val="sr-Latn-RS"/>
                    </w:rPr>
                  </w:pPr>
                </w:p>
                <w:p w:rsidR="00CC10CC" w:rsidRDefault="00CC10CC" w:rsidP="00162BBD">
                  <w:pPr>
                    <w:jc w:val="both"/>
                    <w:rPr>
                      <w:rFonts w:eastAsia="Calibri"/>
                      <w:spacing w:val="-5"/>
                      <w:sz w:val="22"/>
                      <w:szCs w:val="22"/>
                      <w:u w:val="single"/>
                      <w:lang w:val="sr-Latn-RS"/>
                    </w:rPr>
                  </w:pPr>
                </w:p>
                <w:p w:rsidR="00CC10CC" w:rsidRDefault="00CC10CC" w:rsidP="00162BBD">
                  <w:pPr>
                    <w:jc w:val="both"/>
                    <w:rPr>
                      <w:rFonts w:eastAsia="Calibri"/>
                      <w:spacing w:val="-5"/>
                      <w:sz w:val="22"/>
                      <w:szCs w:val="22"/>
                      <w:u w:val="single"/>
                      <w:lang w:val="sr-Latn-RS"/>
                    </w:rPr>
                  </w:pPr>
                </w:p>
                <w:p w:rsidR="00CC10CC" w:rsidRDefault="00CC10CC" w:rsidP="00162BBD">
                  <w:pPr>
                    <w:jc w:val="both"/>
                    <w:rPr>
                      <w:rFonts w:eastAsia="Calibri"/>
                      <w:spacing w:val="-5"/>
                      <w:sz w:val="22"/>
                      <w:szCs w:val="22"/>
                      <w:u w:val="single"/>
                      <w:lang w:val="sr-Latn-RS"/>
                    </w:rPr>
                  </w:pPr>
                </w:p>
                <w:p w:rsidR="00CC10CC" w:rsidRPr="00266BE8" w:rsidRDefault="00CC10CC" w:rsidP="00162BBD">
                  <w:pPr>
                    <w:jc w:val="both"/>
                    <w:rPr>
                      <w:rFonts w:eastAsia="Calibri"/>
                      <w:spacing w:val="-5"/>
                      <w:sz w:val="22"/>
                      <w:szCs w:val="22"/>
                      <w:u w:val="single"/>
                      <w:lang w:val="sr-Latn-RS"/>
                    </w:rPr>
                  </w:pPr>
                </w:p>
                <w:p w:rsidR="00266BE8" w:rsidRPr="00266BE8" w:rsidRDefault="00266BE8" w:rsidP="00162BBD">
                  <w:pPr>
                    <w:jc w:val="both"/>
                    <w:rPr>
                      <w:rFonts w:eastAsia="Calibri"/>
                      <w:spacing w:val="-5"/>
                      <w:sz w:val="22"/>
                      <w:szCs w:val="22"/>
                      <w:u w:val="single"/>
                      <w:lang w:val="sr-Latn-RS"/>
                    </w:rPr>
                  </w:pPr>
                  <w:r w:rsidRPr="00266BE8">
                    <w:rPr>
                      <w:rFonts w:eastAsia="Calibri"/>
                      <w:spacing w:val="-5"/>
                      <w:sz w:val="22"/>
                      <w:szCs w:val="22"/>
                      <w:u w:val="single"/>
                      <w:lang w:val="sr-Latn-RS"/>
                    </w:rPr>
                    <w:lastRenderedPageBreak/>
                    <w:t>Prijavljivanje sumnji na neželjena dejstva</w:t>
                  </w:r>
                </w:p>
                <w:p w:rsidR="00266BE8" w:rsidRPr="00266BE8" w:rsidRDefault="00266BE8" w:rsidP="00162BBD">
                  <w:pPr>
                    <w:rPr>
                      <w:rFonts w:eastAsia="Calibri"/>
                      <w:spacing w:val="-5"/>
                      <w:sz w:val="22"/>
                      <w:szCs w:val="22"/>
                      <w:u w:val="single"/>
                      <w:lang w:val="sr-Latn-RS"/>
                    </w:rPr>
                  </w:pPr>
                </w:p>
                <w:p w:rsidR="00266BE8" w:rsidRPr="00266BE8" w:rsidRDefault="00266BE8" w:rsidP="00162BBD">
                  <w:pPr>
                    <w:jc w:val="both"/>
                    <w:rPr>
                      <w:rFonts w:eastAsia="Calibri"/>
                      <w:spacing w:val="-5"/>
                      <w:sz w:val="22"/>
                      <w:szCs w:val="22"/>
                      <w:u w:val="single"/>
                      <w:lang w:val="sr-Latn-RS"/>
                    </w:rPr>
                  </w:pPr>
                  <w:r w:rsidRPr="00266BE8">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266BE8">
                    <w:rPr>
                      <w:rFonts w:eastAsia="Calibri"/>
                      <w:spacing w:val="-4"/>
                      <w:sz w:val="22"/>
                      <w:szCs w:val="22"/>
                      <w:lang w:val="sr-Latn-RS"/>
                    </w:rPr>
                    <w:t xml:space="preserve">. </w:t>
                  </w:r>
                  <w:r w:rsidRPr="00266BE8">
                    <w:rPr>
                      <w:rFonts w:eastAsia="Calibri"/>
                      <w:sz w:val="22"/>
                      <w:szCs w:val="22"/>
                      <w:lang w:val="sr-Latn-RS"/>
                    </w:rPr>
                    <w:t>Neželjena dejstva možete prijavljivati direktno kod zdravstvenih radnika, čime ćete pomoći u dobijanju više informacija o bezbjednosti ovog lijeka.</w:t>
                  </w:r>
                </w:p>
                <w:p w:rsidR="00266BE8" w:rsidRPr="00266BE8" w:rsidRDefault="00266BE8" w:rsidP="00162BBD">
                  <w:pPr>
                    <w:tabs>
                      <w:tab w:val="left" w:pos="284"/>
                      <w:tab w:val="center" w:pos="4320"/>
                      <w:tab w:val="right" w:pos="8640"/>
                    </w:tabs>
                    <w:rPr>
                      <w:sz w:val="22"/>
                      <w:szCs w:val="22"/>
                      <w:lang w:val="sr-Latn-RS"/>
                    </w:rPr>
                  </w:pPr>
                </w:p>
              </w:tc>
            </w:tr>
            <w:tr w:rsidR="00266BE8" w:rsidRPr="00266BE8" w:rsidTr="008D507B">
              <w:tc>
                <w:tcPr>
                  <w:tcW w:w="9634" w:type="dxa"/>
                  <w:vAlign w:val="center"/>
                </w:tcPr>
                <w:p w:rsidR="00266BE8" w:rsidRPr="00266BE8" w:rsidRDefault="00266BE8" w:rsidP="00162BBD">
                  <w:pPr>
                    <w:tabs>
                      <w:tab w:val="left" w:pos="540"/>
                      <w:tab w:val="left" w:pos="569"/>
                    </w:tabs>
                    <w:jc w:val="both"/>
                    <w:rPr>
                      <w:b/>
                      <w:bCs/>
                      <w:sz w:val="22"/>
                      <w:szCs w:val="22"/>
                      <w:lang w:val="sr-Latn-CS"/>
                    </w:rPr>
                  </w:pPr>
                </w:p>
                <w:p w:rsidR="00266BE8" w:rsidRPr="00266BE8" w:rsidRDefault="00266BE8" w:rsidP="00162BBD">
                  <w:pPr>
                    <w:tabs>
                      <w:tab w:val="left" w:pos="540"/>
                      <w:tab w:val="left" w:pos="569"/>
                    </w:tabs>
                    <w:jc w:val="both"/>
                    <w:rPr>
                      <w:b/>
                      <w:bCs/>
                      <w:sz w:val="22"/>
                      <w:szCs w:val="22"/>
                      <w:lang w:val="sr-Latn-CS"/>
                    </w:rPr>
                  </w:pPr>
                  <w:r w:rsidRPr="00266BE8">
                    <w:rPr>
                      <w:b/>
                      <w:bCs/>
                      <w:sz w:val="22"/>
                      <w:szCs w:val="22"/>
                      <w:lang w:val="sr-Latn-CS"/>
                    </w:rPr>
                    <w:t>5. KAKO ČUVATI LIJEK GEMNIL</w:t>
                  </w:r>
                </w:p>
              </w:tc>
            </w:tr>
            <w:tr w:rsidR="00266BE8" w:rsidRPr="00266BE8" w:rsidTr="008D507B">
              <w:trPr>
                <w:trHeight w:val="799"/>
              </w:trPr>
              <w:tc>
                <w:tcPr>
                  <w:tcW w:w="9634" w:type="dxa"/>
                  <w:vAlign w:val="center"/>
                </w:tcPr>
                <w:p w:rsidR="00266BE8" w:rsidRPr="00266BE8" w:rsidRDefault="00266BE8" w:rsidP="00162BBD">
                  <w:pPr>
                    <w:tabs>
                      <w:tab w:val="left" w:pos="284"/>
                      <w:tab w:val="center" w:pos="4320"/>
                      <w:tab w:val="right" w:pos="8640"/>
                    </w:tabs>
                    <w:spacing w:before="40" w:after="40"/>
                    <w:jc w:val="both"/>
                    <w:rPr>
                      <w:i/>
                      <w:sz w:val="22"/>
                      <w:szCs w:val="22"/>
                      <w:lang w:val="en-US"/>
                    </w:rPr>
                  </w:pPr>
                  <w:r w:rsidRPr="00266BE8">
                    <w:rPr>
                      <w:rFonts w:eastAsia="TimesNewRoman"/>
                      <w:i/>
                      <w:sz w:val="22"/>
                      <w:szCs w:val="22"/>
                      <w:lang w:val="sr-Latn-CS" w:eastAsia="sr-Latn-CS"/>
                    </w:rPr>
                    <w:t>Čuvati van domašaja i vidokruga d</w:t>
                  </w:r>
                  <w:r w:rsidRPr="00266BE8">
                    <w:rPr>
                      <w:rFonts w:eastAsia="TimesNewRoman"/>
                      <w:i/>
                      <w:sz w:val="22"/>
                      <w:szCs w:val="22"/>
                      <w:lang w:val="sr-Latn-BA" w:eastAsia="sr-Latn-CS"/>
                    </w:rPr>
                    <w:t>j</w:t>
                  </w:r>
                  <w:r w:rsidRPr="00266BE8">
                    <w:rPr>
                      <w:rFonts w:eastAsia="TimesNewRoman"/>
                      <w:i/>
                      <w:sz w:val="22"/>
                      <w:szCs w:val="22"/>
                      <w:lang w:val="sr-Latn-CS" w:eastAsia="sr-Latn-CS"/>
                    </w:rPr>
                    <w:t>ece</w:t>
                  </w:r>
                  <w:r w:rsidRPr="00266BE8">
                    <w:rPr>
                      <w:rFonts w:ascii="Times-Roman" w:eastAsia="TimesNewRoman" w:hAnsi="Times-Roman" w:cs="Times-Roman"/>
                      <w:i/>
                      <w:sz w:val="23"/>
                      <w:szCs w:val="23"/>
                      <w:lang w:val="sr-Latn-CS" w:eastAsia="sr-Latn-CS"/>
                    </w:rPr>
                    <w:t>.</w:t>
                  </w:r>
                </w:p>
              </w:tc>
            </w:tr>
            <w:tr w:rsidR="00266BE8" w:rsidRPr="00266BE8" w:rsidTr="008D507B">
              <w:tc>
                <w:tcPr>
                  <w:tcW w:w="9634" w:type="dxa"/>
                  <w:vAlign w:val="center"/>
                </w:tcPr>
                <w:p w:rsidR="00266BE8" w:rsidRPr="00266BE8" w:rsidRDefault="00266BE8" w:rsidP="00162BBD">
                  <w:pPr>
                    <w:tabs>
                      <w:tab w:val="left" w:pos="284"/>
                      <w:tab w:val="center" w:pos="4320"/>
                      <w:tab w:val="right" w:pos="8640"/>
                    </w:tabs>
                    <w:jc w:val="both"/>
                    <w:rPr>
                      <w:b/>
                      <w:bCs/>
                      <w:sz w:val="22"/>
                      <w:szCs w:val="22"/>
                      <w:lang w:val="en-US"/>
                    </w:rPr>
                  </w:pPr>
                  <w:r w:rsidRPr="00266BE8">
                    <w:rPr>
                      <w:b/>
                      <w:bCs/>
                      <w:sz w:val="22"/>
                      <w:szCs w:val="22"/>
                      <w:lang w:val="en-US"/>
                    </w:rPr>
                    <w:t>Rok upotrebe</w:t>
                  </w:r>
                </w:p>
              </w:tc>
            </w:tr>
            <w:tr w:rsidR="00266BE8" w:rsidRPr="00266BE8" w:rsidTr="008D507B">
              <w:trPr>
                <w:trHeight w:val="1145"/>
              </w:trPr>
              <w:tc>
                <w:tcPr>
                  <w:tcW w:w="9634" w:type="dxa"/>
                  <w:vAlign w:val="center"/>
                </w:tcPr>
                <w:p w:rsidR="00266BE8" w:rsidRPr="00266BE8" w:rsidRDefault="00266BE8" w:rsidP="00162BBD">
                  <w:pPr>
                    <w:autoSpaceDE w:val="0"/>
                    <w:autoSpaceDN w:val="0"/>
                    <w:adjustRightInd w:val="0"/>
                    <w:jc w:val="both"/>
                    <w:rPr>
                      <w:rFonts w:ascii="Times-Roman" w:hAnsi="Times-Roman" w:cs="Times-Roman"/>
                      <w:sz w:val="23"/>
                      <w:szCs w:val="23"/>
                      <w:lang w:val="sr-Latn-CS" w:eastAsia="sr-Latn-CS"/>
                    </w:rPr>
                  </w:pPr>
                </w:p>
                <w:p w:rsidR="00266BE8" w:rsidRPr="00266BE8" w:rsidRDefault="00266BE8" w:rsidP="00162BBD">
                  <w:pPr>
                    <w:autoSpaceDE w:val="0"/>
                    <w:autoSpaceDN w:val="0"/>
                    <w:adjustRightInd w:val="0"/>
                    <w:jc w:val="both"/>
                    <w:rPr>
                      <w:sz w:val="22"/>
                      <w:szCs w:val="22"/>
                      <w:lang w:val="sr-Latn-CS" w:eastAsia="sr-Latn-CS"/>
                    </w:rPr>
                  </w:pPr>
                  <w:r w:rsidRPr="00266BE8">
                    <w:rPr>
                      <w:sz w:val="22"/>
                      <w:szCs w:val="22"/>
                      <w:u w:val="single"/>
                      <w:lang w:val="sr-Latn-CS" w:eastAsia="sr-Latn-CS"/>
                    </w:rPr>
                    <w:t>Neotvorena bočica</w:t>
                  </w:r>
                  <w:r w:rsidRPr="00266BE8">
                    <w:rPr>
                      <w:sz w:val="22"/>
                      <w:szCs w:val="22"/>
                      <w:lang w:val="sr-Latn-CS" w:eastAsia="sr-Latn-CS"/>
                    </w:rPr>
                    <w:t>: 3 godine.</w:t>
                  </w:r>
                </w:p>
                <w:p w:rsidR="00266BE8" w:rsidRPr="00266BE8" w:rsidRDefault="00266BE8" w:rsidP="00162BBD">
                  <w:pPr>
                    <w:autoSpaceDE w:val="0"/>
                    <w:autoSpaceDN w:val="0"/>
                    <w:adjustRightInd w:val="0"/>
                    <w:jc w:val="both"/>
                    <w:rPr>
                      <w:sz w:val="22"/>
                      <w:szCs w:val="22"/>
                      <w:lang w:val="sr-Latn-CS" w:eastAsia="sr-Latn-CS"/>
                    </w:rPr>
                  </w:pPr>
                </w:p>
                <w:p w:rsidR="00266BE8" w:rsidRPr="00266BE8" w:rsidRDefault="00266BE8" w:rsidP="00162BBD">
                  <w:pPr>
                    <w:autoSpaceDE w:val="0"/>
                    <w:autoSpaceDN w:val="0"/>
                    <w:adjustRightInd w:val="0"/>
                    <w:jc w:val="both"/>
                    <w:rPr>
                      <w:sz w:val="22"/>
                      <w:szCs w:val="22"/>
                      <w:lang w:val="sr-Latn-CS" w:eastAsia="sr-Latn-CS"/>
                    </w:rPr>
                  </w:pPr>
                  <w:r w:rsidRPr="00266BE8">
                    <w:rPr>
                      <w:sz w:val="22"/>
                      <w:szCs w:val="22"/>
                      <w:lang w:val="sr-Latn-CS" w:eastAsia="sr-Latn-CS"/>
                    </w:rPr>
                    <w:t>Nemojte koristiti lijek Gemnil posle isteka roka upotrebe naznačenog na pakovanju. Rok upotrebe ističe poslednjeg dana navedenog mjeseca.</w:t>
                  </w:r>
                </w:p>
                <w:p w:rsidR="00266BE8" w:rsidRPr="00266BE8" w:rsidRDefault="00266BE8" w:rsidP="00162BBD">
                  <w:pPr>
                    <w:autoSpaceDE w:val="0"/>
                    <w:autoSpaceDN w:val="0"/>
                    <w:adjustRightInd w:val="0"/>
                    <w:jc w:val="both"/>
                    <w:rPr>
                      <w:sz w:val="22"/>
                      <w:szCs w:val="22"/>
                      <w:lang w:val="sr-Latn-CS" w:eastAsia="sr-Latn-CS"/>
                    </w:rPr>
                  </w:pPr>
                </w:p>
                <w:p w:rsidR="00266BE8" w:rsidRPr="00266BE8" w:rsidRDefault="00266BE8" w:rsidP="00162BBD">
                  <w:pPr>
                    <w:autoSpaceDE w:val="0"/>
                    <w:autoSpaceDN w:val="0"/>
                    <w:adjustRightInd w:val="0"/>
                    <w:jc w:val="both"/>
                    <w:rPr>
                      <w:sz w:val="22"/>
                      <w:szCs w:val="22"/>
                      <w:lang w:val="sr-Latn-CS" w:eastAsia="sr-Latn-CS"/>
                    </w:rPr>
                  </w:pPr>
                  <w:r w:rsidRPr="00266BE8">
                    <w:rPr>
                      <w:sz w:val="22"/>
                      <w:szCs w:val="22"/>
                      <w:u w:val="single"/>
                      <w:lang w:val="sr-Latn-CS" w:eastAsia="sr-Latn-CS"/>
                    </w:rPr>
                    <w:t>Rastvor nakon rekonstitucije</w:t>
                  </w:r>
                  <w:r w:rsidRPr="00266BE8">
                    <w:rPr>
                      <w:sz w:val="22"/>
                      <w:szCs w:val="22"/>
                      <w:lang w:val="sr-Latn-CS" w:eastAsia="sr-Latn-CS"/>
                    </w:rPr>
                    <w:t>:</w:t>
                  </w:r>
                </w:p>
                <w:p w:rsidR="00266BE8" w:rsidRPr="00266BE8" w:rsidRDefault="00266BE8" w:rsidP="00162BBD">
                  <w:pPr>
                    <w:autoSpaceDE w:val="0"/>
                    <w:autoSpaceDN w:val="0"/>
                    <w:adjustRightInd w:val="0"/>
                    <w:jc w:val="both"/>
                    <w:rPr>
                      <w:sz w:val="22"/>
                      <w:szCs w:val="22"/>
                      <w:lang w:val="sr-Latn-CS" w:eastAsia="sr-Latn-CS"/>
                    </w:rPr>
                  </w:pPr>
                  <w:r w:rsidRPr="00266BE8">
                    <w:rPr>
                      <w:sz w:val="22"/>
                      <w:szCs w:val="22"/>
                      <w:lang w:val="sr-Latn-CS" w:eastAsia="sr-Latn-CS"/>
                    </w:rPr>
                    <w:t>Hemijska i fizi</w:t>
                  </w:r>
                  <w:r w:rsidRPr="00266BE8">
                    <w:rPr>
                      <w:rFonts w:eastAsia="TimesNewRoman"/>
                      <w:sz w:val="22"/>
                      <w:szCs w:val="22"/>
                      <w:lang w:val="sr-Latn-CS" w:eastAsia="sr-Latn-CS"/>
                    </w:rPr>
                    <w:t>č</w:t>
                  </w:r>
                  <w:r w:rsidRPr="00266BE8">
                    <w:rPr>
                      <w:sz w:val="22"/>
                      <w:szCs w:val="22"/>
                      <w:lang w:val="sr-Latn-CS" w:eastAsia="sr-Latn-CS"/>
                    </w:rPr>
                    <w:t>ka stabilnost je dokazana 24 sata posle rekonstitucije</w:t>
                  </w:r>
                  <w:r w:rsidRPr="00266BE8">
                    <w:rPr>
                      <w:sz w:val="22"/>
                      <w:szCs w:val="22"/>
                      <w:lang w:val="en-US"/>
                    </w:rPr>
                    <w:t xml:space="preserve"> na temperaturi do 25°C</w:t>
                  </w:r>
                  <w:r w:rsidRPr="00266BE8">
                    <w:rPr>
                      <w:sz w:val="22"/>
                      <w:szCs w:val="22"/>
                      <w:lang w:val="sr-Latn-CS" w:eastAsia="sr-Latn-CS"/>
                    </w:rPr>
                    <w:t xml:space="preserve">. </w:t>
                  </w:r>
                  <w:r w:rsidRPr="00266BE8">
                    <w:rPr>
                      <w:sz w:val="22"/>
                      <w:szCs w:val="22"/>
                      <w:lang w:val="en-US"/>
                    </w:rPr>
                    <w:t>Sa mikrobiološke tačke gledišta, rekonstituisan rastvor treba upotrijebiti odmah.</w:t>
                  </w:r>
                  <w:r w:rsidRPr="00266BE8">
                    <w:rPr>
                      <w:sz w:val="22"/>
                      <w:szCs w:val="22"/>
                      <w:lang w:val="sr-Latn-CS" w:eastAsia="sr-Latn-CS"/>
                    </w:rPr>
                    <w:t xml:space="preserve"> Ako se ne upotrijebi odmah, vrijeme </w:t>
                  </w:r>
                  <w:r w:rsidRPr="00266BE8">
                    <w:rPr>
                      <w:rFonts w:eastAsia="TimesNewRoman"/>
                      <w:sz w:val="22"/>
                      <w:szCs w:val="22"/>
                      <w:lang w:val="sr-Latn-CS" w:eastAsia="sr-Latn-CS"/>
                    </w:rPr>
                    <w:t>č</w:t>
                  </w:r>
                  <w:r w:rsidRPr="00266BE8">
                    <w:rPr>
                      <w:sz w:val="22"/>
                      <w:szCs w:val="22"/>
                      <w:lang w:val="sr-Latn-CS" w:eastAsia="sr-Latn-CS"/>
                    </w:rPr>
                    <w:t>uvanja i uslovi prije upotrebe su odgovornost korisnika.</w:t>
                  </w:r>
                </w:p>
                <w:p w:rsidR="00266BE8" w:rsidRPr="00266BE8" w:rsidRDefault="00266BE8" w:rsidP="00162BBD">
                  <w:pPr>
                    <w:tabs>
                      <w:tab w:val="left" w:pos="284"/>
                      <w:tab w:val="center" w:pos="4320"/>
                      <w:tab w:val="right" w:pos="8640"/>
                    </w:tabs>
                    <w:jc w:val="both"/>
                    <w:rPr>
                      <w:sz w:val="22"/>
                      <w:szCs w:val="22"/>
                      <w:lang w:val="sr-Latn-CS" w:eastAsia="sr-Latn-CS"/>
                    </w:rPr>
                  </w:pPr>
                  <w:r w:rsidRPr="00266BE8">
                    <w:rPr>
                      <w:sz w:val="22"/>
                      <w:szCs w:val="22"/>
                      <w:lang w:val="sr-Latn-CS" w:eastAsia="sr-Latn-CS"/>
                    </w:rPr>
                    <w:t xml:space="preserve">Rekonstituisani rastvori gemcitabina ne smiju se </w:t>
                  </w:r>
                  <w:r w:rsidRPr="00266BE8">
                    <w:rPr>
                      <w:rFonts w:eastAsia="TimesNewRoman"/>
                      <w:sz w:val="22"/>
                      <w:szCs w:val="22"/>
                      <w:lang w:val="sr-Latn-CS" w:eastAsia="sr-Latn-CS"/>
                    </w:rPr>
                    <w:t>č</w:t>
                  </w:r>
                  <w:r w:rsidRPr="00266BE8">
                    <w:rPr>
                      <w:sz w:val="22"/>
                      <w:szCs w:val="22"/>
                      <w:lang w:val="sr-Latn-CS" w:eastAsia="sr-Latn-CS"/>
                    </w:rPr>
                    <w:t>uvati u frižideru, jer se može javiti kristalizacija.</w:t>
                  </w:r>
                </w:p>
                <w:p w:rsidR="00266BE8" w:rsidRPr="00266BE8" w:rsidRDefault="00266BE8" w:rsidP="00162BBD">
                  <w:pPr>
                    <w:tabs>
                      <w:tab w:val="left" w:pos="284"/>
                      <w:tab w:val="center" w:pos="4320"/>
                      <w:tab w:val="right" w:pos="8640"/>
                    </w:tabs>
                    <w:jc w:val="both"/>
                    <w:rPr>
                      <w:sz w:val="22"/>
                      <w:szCs w:val="22"/>
                      <w:lang w:val="sr-Latn-CS"/>
                    </w:rPr>
                  </w:pPr>
                </w:p>
              </w:tc>
            </w:tr>
            <w:tr w:rsidR="00266BE8" w:rsidRPr="00266BE8" w:rsidTr="008D507B">
              <w:tc>
                <w:tcPr>
                  <w:tcW w:w="9634" w:type="dxa"/>
                  <w:vAlign w:val="center"/>
                </w:tcPr>
                <w:p w:rsidR="00266BE8" w:rsidRPr="00266BE8" w:rsidRDefault="00266BE8" w:rsidP="00162BBD">
                  <w:pPr>
                    <w:tabs>
                      <w:tab w:val="left" w:pos="284"/>
                      <w:tab w:val="center" w:pos="4320"/>
                      <w:tab w:val="right" w:pos="8640"/>
                    </w:tabs>
                    <w:jc w:val="both"/>
                    <w:rPr>
                      <w:b/>
                      <w:bCs/>
                      <w:sz w:val="22"/>
                      <w:szCs w:val="22"/>
                      <w:lang w:val="en-US"/>
                    </w:rPr>
                  </w:pPr>
                  <w:r w:rsidRPr="00266BE8">
                    <w:rPr>
                      <w:b/>
                      <w:bCs/>
                      <w:sz w:val="22"/>
                      <w:szCs w:val="22"/>
                      <w:lang w:val="en-US"/>
                    </w:rPr>
                    <w:t>Čuvanje</w:t>
                  </w:r>
                </w:p>
              </w:tc>
            </w:tr>
            <w:tr w:rsidR="00266BE8" w:rsidRPr="00266BE8" w:rsidTr="008D507B">
              <w:trPr>
                <w:trHeight w:val="1145"/>
              </w:trPr>
              <w:tc>
                <w:tcPr>
                  <w:tcW w:w="9634" w:type="dxa"/>
                  <w:vAlign w:val="center"/>
                </w:tcPr>
                <w:p w:rsidR="00266BE8" w:rsidRPr="00266BE8" w:rsidRDefault="00266BE8" w:rsidP="00162BBD">
                  <w:pPr>
                    <w:autoSpaceDE w:val="0"/>
                    <w:autoSpaceDN w:val="0"/>
                    <w:adjustRightInd w:val="0"/>
                    <w:jc w:val="both"/>
                    <w:rPr>
                      <w:sz w:val="22"/>
                      <w:szCs w:val="22"/>
                      <w:lang w:val="sr-Latn-CS" w:eastAsia="sr-Latn-CS"/>
                    </w:rPr>
                  </w:pPr>
                </w:p>
                <w:p w:rsidR="00266BE8" w:rsidRPr="00266BE8" w:rsidRDefault="00266BE8" w:rsidP="00162BBD">
                  <w:pPr>
                    <w:autoSpaceDE w:val="0"/>
                    <w:autoSpaceDN w:val="0"/>
                    <w:adjustRightInd w:val="0"/>
                    <w:jc w:val="both"/>
                    <w:rPr>
                      <w:sz w:val="22"/>
                      <w:szCs w:val="22"/>
                      <w:lang w:val="sr-Latn-CS" w:eastAsia="sr-Latn-CS"/>
                    </w:rPr>
                  </w:pPr>
                  <w:r w:rsidRPr="00266BE8">
                    <w:rPr>
                      <w:sz w:val="22"/>
                      <w:szCs w:val="22"/>
                      <w:lang w:val="sr-Latn-CS" w:eastAsia="sr-Latn-CS"/>
                    </w:rPr>
                    <w:t>Neotvorena bo</w:t>
                  </w:r>
                  <w:r w:rsidRPr="00266BE8">
                    <w:rPr>
                      <w:rFonts w:eastAsia="TimesNewRoman"/>
                      <w:sz w:val="22"/>
                      <w:szCs w:val="22"/>
                      <w:lang w:val="sr-Latn-CS" w:eastAsia="sr-Latn-CS"/>
                    </w:rPr>
                    <w:t>č</w:t>
                  </w:r>
                  <w:r w:rsidRPr="00266BE8">
                    <w:rPr>
                      <w:sz w:val="22"/>
                      <w:szCs w:val="22"/>
                      <w:lang w:val="sr-Latn-CS" w:eastAsia="sr-Latn-CS"/>
                    </w:rPr>
                    <w:t>ica: ovaj l</w:t>
                  </w:r>
                  <w:r w:rsidRPr="00266BE8">
                    <w:rPr>
                      <w:sz w:val="22"/>
                      <w:szCs w:val="22"/>
                      <w:lang w:val="sr-Latn-BA" w:eastAsia="sr-Latn-CS"/>
                    </w:rPr>
                    <w:t>ij</w:t>
                  </w:r>
                  <w:r w:rsidRPr="00266BE8">
                    <w:rPr>
                      <w:sz w:val="22"/>
                      <w:szCs w:val="22"/>
                      <w:lang w:val="sr-Latn-CS" w:eastAsia="sr-Latn-CS"/>
                    </w:rPr>
                    <w:t xml:space="preserve">ek ne zahtijeva posebne uslove </w:t>
                  </w:r>
                  <w:r w:rsidRPr="00266BE8">
                    <w:rPr>
                      <w:rFonts w:eastAsia="TimesNewRoman"/>
                      <w:sz w:val="22"/>
                      <w:szCs w:val="22"/>
                      <w:lang w:val="sr-Latn-CS" w:eastAsia="sr-Latn-CS"/>
                    </w:rPr>
                    <w:t>č</w:t>
                  </w:r>
                  <w:r w:rsidRPr="00266BE8">
                    <w:rPr>
                      <w:sz w:val="22"/>
                      <w:szCs w:val="22"/>
                      <w:lang w:val="sr-Latn-CS" w:eastAsia="sr-Latn-CS"/>
                    </w:rPr>
                    <w:t>uvanja.</w:t>
                  </w:r>
                </w:p>
                <w:p w:rsidR="00266BE8" w:rsidRPr="00266BE8" w:rsidRDefault="00266BE8" w:rsidP="00162BBD">
                  <w:pPr>
                    <w:autoSpaceDE w:val="0"/>
                    <w:autoSpaceDN w:val="0"/>
                    <w:adjustRightInd w:val="0"/>
                    <w:jc w:val="both"/>
                    <w:rPr>
                      <w:sz w:val="22"/>
                      <w:szCs w:val="22"/>
                      <w:lang w:val="sr-Latn-CS" w:eastAsia="sr-Latn-CS"/>
                    </w:rPr>
                  </w:pPr>
                </w:p>
                <w:p w:rsidR="00266BE8" w:rsidRPr="00266BE8" w:rsidRDefault="00266BE8" w:rsidP="00162BBD">
                  <w:pPr>
                    <w:jc w:val="both"/>
                    <w:rPr>
                      <w:rFonts w:cs="Arial"/>
                      <w:sz w:val="22"/>
                      <w:szCs w:val="24"/>
                      <w:lang w:val="sr-Latn-CS"/>
                    </w:rPr>
                  </w:pPr>
                  <w:r w:rsidRPr="00266BE8">
                    <w:rPr>
                      <w:sz w:val="22"/>
                      <w:szCs w:val="22"/>
                      <w:lang w:val="sr-Latn-CS" w:eastAsia="sr-Latn-CS"/>
                    </w:rPr>
                    <w:t xml:space="preserve">Za uslove </w:t>
                  </w:r>
                  <w:r w:rsidRPr="00266BE8">
                    <w:rPr>
                      <w:rFonts w:eastAsia="TimesNewRoman"/>
                      <w:sz w:val="22"/>
                      <w:szCs w:val="22"/>
                      <w:lang w:val="sr-Latn-CS" w:eastAsia="sr-Latn-CS"/>
                    </w:rPr>
                    <w:t>č</w:t>
                  </w:r>
                  <w:r w:rsidRPr="00266BE8">
                    <w:rPr>
                      <w:sz w:val="22"/>
                      <w:szCs w:val="22"/>
                      <w:lang w:val="sr-Latn-CS" w:eastAsia="sr-Latn-CS"/>
                    </w:rPr>
                    <w:t>uvanja rekonstituisanog lijeka, vidjeti odjeljak Rok upotrebe.</w:t>
                  </w:r>
                </w:p>
                <w:p w:rsidR="00266BE8" w:rsidRPr="00266BE8" w:rsidRDefault="00266BE8" w:rsidP="00162BBD">
                  <w:pPr>
                    <w:autoSpaceDE w:val="0"/>
                    <w:autoSpaceDN w:val="0"/>
                    <w:adjustRightInd w:val="0"/>
                    <w:jc w:val="both"/>
                    <w:rPr>
                      <w:sz w:val="22"/>
                      <w:szCs w:val="22"/>
                      <w:lang w:val="sr-Latn-CS" w:eastAsia="sr-Latn-CS"/>
                    </w:rPr>
                  </w:pPr>
                </w:p>
                <w:p w:rsidR="00266BE8" w:rsidRPr="00266BE8" w:rsidRDefault="00266BE8" w:rsidP="00162BBD">
                  <w:pPr>
                    <w:autoSpaceDE w:val="0"/>
                    <w:autoSpaceDN w:val="0"/>
                    <w:adjustRightInd w:val="0"/>
                    <w:jc w:val="both"/>
                    <w:rPr>
                      <w:sz w:val="22"/>
                      <w:szCs w:val="22"/>
                      <w:lang w:val="en-US"/>
                    </w:rPr>
                  </w:pPr>
                  <w:r w:rsidRPr="00266BE8">
                    <w:rPr>
                      <w:sz w:val="22"/>
                      <w:szCs w:val="22"/>
                      <w:lang w:val="sr-Latn-CS" w:eastAsia="sr-Latn-CS"/>
                    </w:rPr>
                    <w:t>L</w:t>
                  </w:r>
                  <w:r w:rsidRPr="00266BE8">
                    <w:rPr>
                      <w:sz w:val="22"/>
                      <w:szCs w:val="22"/>
                      <w:lang w:val="sr-Latn-BA" w:eastAsia="sr-Latn-CS"/>
                    </w:rPr>
                    <w:t>ij</w:t>
                  </w:r>
                  <w:r w:rsidRPr="00266BE8">
                    <w:rPr>
                      <w:sz w:val="22"/>
                      <w:szCs w:val="22"/>
                      <w:lang w:val="sr-Latn-CS" w:eastAsia="sr-Latn-CS"/>
                    </w:rPr>
                    <w:t xml:space="preserve">ek </w:t>
                  </w:r>
                  <w:r w:rsidRPr="00266BE8">
                    <w:rPr>
                      <w:b/>
                      <w:bCs/>
                      <w:sz w:val="22"/>
                      <w:szCs w:val="22"/>
                      <w:lang w:val="sr-Latn-CS" w:eastAsia="sr-Latn-CS"/>
                    </w:rPr>
                    <w:t xml:space="preserve">GEMNIL </w:t>
                  </w:r>
                  <w:r w:rsidRPr="00266BE8">
                    <w:rPr>
                      <w:sz w:val="22"/>
                      <w:szCs w:val="22"/>
                      <w:lang w:val="sr-Latn-CS" w:eastAsia="sr-Latn-CS"/>
                    </w:rPr>
                    <w:t>je samo za jednokratnu upotrebu. Neupotrijebljeni l</w:t>
                  </w:r>
                  <w:r w:rsidRPr="00266BE8">
                    <w:rPr>
                      <w:sz w:val="22"/>
                      <w:szCs w:val="22"/>
                      <w:lang w:val="sr-Latn-BA" w:eastAsia="sr-Latn-CS"/>
                    </w:rPr>
                    <w:t>ij</w:t>
                  </w:r>
                  <w:r w:rsidRPr="00266BE8">
                    <w:rPr>
                      <w:sz w:val="22"/>
                      <w:szCs w:val="22"/>
                      <w:lang w:val="sr-Latn-CS" w:eastAsia="sr-Latn-CS"/>
                    </w:rPr>
                    <w:t xml:space="preserve">ek </w:t>
                  </w:r>
                  <w:r w:rsidRPr="00266BE8">
                    <w:rPr>
                      <w:b/>
                      <w:bCs/>
                      <w:sz w:val="22"/>
                      <w:szCs w:val="22"/>
                      <w:lang w:val="sr-Latn-CS" w:eastAsia="sr-Latn-CS"/>
                    </w:rPr>
                    <w:t xml:space="preserve">GEMNIL </w:t>
                  </w:r>
                  <w:r w:rsidRPr="00266BE8">
                    <w:rPr>
                      <w:sz w:val="22"/>
                      <w:szCs w:val="22"/>
                      <w:lang w:val="sr-Latn-CS" w:eastAsia="sr-Latn-CS"/>
                    </w:rPr>
                    <w:t>se uništava u skladu sa važe</w:t>
                  </w:r>
                  <w:r w:rsidRPr="00266BE8">
                    <w:rPr>
                      <w:rFonts w:eastAsia="TimesNewRoman"/>
                      <w:sz w:val="22"/>
                      <w:szCs w:val="22"/>
                      <w:lang w:val="sr-Latn-CS" w:eastAsia="sr-Latn-CS"/>
                    </w:rPr>
                    <w:t>ć</w:t>
                  </w:r>
                  <w:r w:rsidRPr="00266BE8">
                    <w:rPr>
                      <w:sz w:val="22"/>
                      <w:szCs w:val="22"/>
                      <w:lang w:val="sr-Latn-CS" w:eastAsia="sr-Latn-CS"/>
                    </w:rPr>
                    <w:t>im propisima.</w:t>
                  </w:r>
                </w:p>
              </w:tc>
            </w:tr>
            <w:tr w:rsidR="00266BE8" w:rsidRPr="00266BE8" w:rsidTr="008D507B">
              <w:trPr>
                <w:trHeight w:val="243"/>
              </w:trPr>
              <w:tc>
                <w:tcPr>
                  <w:tcW w:w="9634" w:type="dxa"/>
                  <w:vAlign w:val="bottom"/>
                </w:tcPr>
                <w:p w:rsidR="00266BE8" w:rsidRPr="00266BE8" w:rsidRDefault="00266BE8" w:rsidP="00162BBD">
                  <w:pPr>
                    <w:jc w:val="both"/>
                    <w:rPr>
                      <w:sz w:val="22"/>
                      <w:szCs w:val="22"/>
                      <w:lang w:val="sl-SI"/>
                    </w:rPr>
                  </w:pPr>
                </w:p>
                <w:p w:rsidR="00266BE8" w:rsidRPr="00266BE8" w:rsidRDefault="00266BE8" w:rsidP="00162BBD">
                  <w:pPr>
                    <w:jc w:val="both"/>
                    <w:rPr>
                      <w:sz w:val="22"/>
                      <w:szCs w:val="22"/>
                      <w:lang w:val="sl-SI"/>
                    </w:rPr>
                  </w:pPr>
                  <w:r w:rsidRPr="00266BE8">
                    <w:rPr>
                      <w:sz w:val="22"/>
                      <w:szCs w:val="22"/>
                      <w:lang w:val="sl-SI"/>
                    </w:rPr>
                    <w:t>Ljekove ne treba bacati u kanalizaciju, niti kućni otpad. Ove mjere pomažu očuvanju životne sredine.</w:t>
                  </w:r>
                </w:p>
                <w:p w:rsidR="00266BE8" w:rsidRPr="00266BE8" w:rsidRDefault="00266BE8" w:rsidP="00162BBD">
                  <w:pPr>
                    <w:widowControl w:val="0"/>
                    <w:autoSpaceDE w:val="0"/>
                    <w:autoSpaceDN w:val="0"/>
                    <w:jc w:val="both"/>
                    <w:rPr>
                      <w:b/>
                      <w:bCs/>
                      <w:sz w:val="22"/>
                      <w:szCs w:val="22"/>
                      <w:lang w:val="sr-Latn-CS"/>
                    </w:rPr>
                  </w:pPr>
                </w:p>
                <w:p w:rsidR="00266BE8" w:rsidRPr="00266BE8" w:rsidRDefault="00266BE8" w:rsidP="00162BBD">
                  <w:pPr>
                    <w:widowControl w:val="0"/>
                    <w:autoSpaceDE w:val="0"/>
                    <w:autoSpaceDN w:val="0"/>
                    <w:jc w:val="both"/>
                    <w:rPr>
                      <w:b/>
                      <w:bCs/>
                      <w:sz w:val="22"/>
                      <w:szCs w:val="22"/>
                      <w:lang w:val="sr-Latn-CS"/>
                    </w:rPr>
                  </w:pPr>
                </w:p>
                <w:p w:rsidR="00266BE8" w:rsidRPr="00266BE8" w:rsidRDefault="00266BE8" w:rsidP="00162BBD">
                  <w:pPr>
                    <w:widowControl w:val="0"/>
                    <w:autoSpaceDE w:val="0"/>
                    <w:autoSpaceDN w:val="0"/>
                    <w:jc w:val="both"/>
                    <w:rPr>
                      <w:b/>
                      <w:bCs/>
                      <w:sz w:val="22"/>
                      <w:szCs w:val="22"/>
                      <w:lang w:val="sr-Latn-CS"/>
                    </w:rPr>
                  </w:pPr>
                  <w:r w:rsidRPr="00266BE8">
                    <w:rPr>
                      <w:b/>
                      <w:bCs/>
                      <w:sz w:val="22"/>
                      <w:szCs w:val="22"/>
                      <w:lang w:val="sr-Latn-CS"/>
                    </w:rPr>
                    <w:t>6. DODATNE INFORMACIJE</w:t>
                  </w:r>
                </w:p>
              </w:tc>
            </w:tr>
            <w:tr w:rsidR="00266BE8" w:rsidRPr="00266BE8" w:rsidTr="008D507B">
              <w:trPr>
                <w:trHeight w:val="518"/>
              </w:trPr>
              <w:tc>
                <w:tcPr>
                  <w:tcW w:w="9634" w:type="dxa"/>
                  <w:vAlign w:val="center"/>
                </w:tcPr>
                <w:p w:rsidR="00266BE8" w:rsidRPr="00266BE8" w:rsidRDefault="00266BE8" w:rsidP="00162BBD">
                  <w:pPr>
                    <w:tabs>
                      <w:tab w:val="left" w:pos="284"/>
                      <w:tab w:val="center" w:pos="4320"/>
                      <w:tab w:val="right" w:pos="8640"/>
                    </w:tabs>
                    <w:rPr>
                      <w:sz w:val="22"/>
                      <w:szCs w:val="22"/>
                      <w:lang w:val="en-US"/>
                    </w:rPr>
                  </w:pPr>
                </w:p>
              </w:tc>
            </w:tr>
            <w:tr w:rsidR="00266BE8" w:rsidRPr="00266BE8" w:rsidTr="008D507B">
              <w:tc>
                <w:tcPr>
                  <w:tcW w:w="9634" w:type="dxa"/>
                  <w:vAlign w:val="center"/>
                </w:tcPr>
                <w:p w:rsidR="00266BE8" w:rsidRPr="00266BE8" w:rsidRDefault="00266BE8" w:rsidP="00162BBD">
                  <w:pPr>
                    <w:tabs>
                      <w:tab w:val="left" w:pos="284"/>
                      <w:tab w:val="center" w:pos="4320"/>
                      <w:tab w:val="right" w:pos="8640"/>
                    </w:tabs>
                    <w:jc w:val="both"/>
                    <w:rPr>
                      <w:b/>
                      <w:bCs/>
                      <w:sz w:val="22"/>
                      <w:szCs w:val="22"/>
                      <w:lang w:val="en-US"/>
                    </w:rPr>
                  </w:pPr>
                  <w:r w:rsidRPr="00266BE8">
                    <w:rPr>
                      <w:b/>
                      <w:bCs/>
                      <w:sz w:val="22"/>
                      <w:szCs w:val="22"/>
                      <w:lang w:val="sr-Latn-CS"/>
                    </w:rPr>
                    <w:t>Šta sadrži lijek GEMNIL</w:t>
                  </w:r>
                </w:p>
              </w:tc>
            </w:tr>
            <w:tr w:rsidR="00266BE8" w:rsidRPr="00266BE8" w:rsidTr="008D507B">
              <w:trPr>
                <w:trHeight w:val="1145"/>
              </w:trPr>
              <w:tc>
                <w:tcPr>
                  <w:tcW w:w="9634" w:type="dxa"/>
                  <w:vAlign w:val="center"/>
                </w:tcPr>
                <w:p w:rsidR="00266BE8" w:rsidRPr="00266BE8" w:rsidRDefault="00266BE8" w:rsidP="00162BBD">
                  <w:pPr>
                    <w:tabs>
                      <w:tab w:val="left" w:pos="284"/>
                      <w:tab w:val="center" w:pos="4320"/>
                      <w:tab w:val="right" w:pos="8640"/>
                    </w:tabs>
                    <w:jc w:val="both"/>
                    <w:rPr>
                      <w:sz w:val="22"/>
                      <w:szCs w:val="22"/>
                      <w:lang w:val="sr-Latn-CS"/>
                    </w:rPr>
                  </w:pPr>
                </w:p>
                <w:p w:rsidR="00266BE8" w:rsidRPr="00266BE8" w:rsidRDefault="00266BE8" w:rsidP="00162BBD">
                  <w:pPr>
                    <w:tabs>
                      <w:tab w:val="left" w:pos="284"/>
                      <w:tab w:val="center" w:pos="4320"/>
                      <w:tab w:val="right" w:pos="8640"/>
                    </w:tabs>
                    <w:jc w:val="both"/>
                    <w:rPr>
                      <w:b/>
                      <w:sz w:val="22"/>
                      <w:szCs w:val="22"/>
                      <w:lang w:val="sr-Latn-CS"/>
                    </w:rPr>
                  </w:pPr>
                  <w:bookmarkStart w:id="0" w:name="OLE_LINK1"/>
                  <w:bookmarkStart w:id="1" w:name="OLE_LINK2"/>
                  <w:r w:rsidRPr="00266BE8">
                    <w:rPr>
                      <w:b/>
                      <w:sz w:val="22"/>
                      <w:szCs w:val="22"/>
                      <w:lang w:val="sr-Latn-CS"/>
                    </w:rPr>
                    <w:t xml:space="preserve">Aktivna supstanca je: </w:t>
                  </w:r>
                  <w:r w:rsidRPr="00266BE8">
                    <w:rPr>
                      <w:sz w:val="22"/>
                      <w:szCs w:val="22"/>
                      <w:lang w:val="sr-Latn-CS"/>
                    </w:rPr>
                    <w:t>gemcitabin hidrohlorid.</w:t>
                  </w:r>
                </w:p>
                <w:p w:rsidR="00266BE8" w:rsidRPr="00266BE8" w:rsidRDefault="00266BE8" w:rsidP="00162BBD">
                  <w:pPr>
                    <w:tabs>
                      <w:tab w:val="center" w:pos="4320"/>
                      <w:tab w:val="right" w:pos="8640"/>
                    </w:tabs>
                    <w:jc w:val="both"/>
                    <w:rPr>
                      <w:rFonts w:cs="Arial"/>
                      <w:i/>
                      <w:sz w:val="22"/>
                      <w:szCs w:val="24"/>
                      <w:lang w:val="sr-Latn-CS"/>
                    </w:rPr>
                  </w:pPr>
                  <w:r w:rsidRPr="00266BE8">
                    <w:rPr>
                      <w:rFonts w:cs="Arial"/>
                      <w:i/>
                      <w:sz w:val="22"/>
                      <w:szCs w:val="24"/>
                      <w:lang w:val="sr-Latn-CS"/>
                    </w:rPr>
                    <w:t>Gemnil, prašak za rastvor za infuziju, 1 x 200 mg:</w:t>
                  </w:r>
                </w:p>
                <w:p w:rsidR="00266BE8" w:rsidRPr="00266BE8" w:rsidRDefault="00266BE8" w:rsidP="00162BBD">
                  <w:pPr>
                    <w:tabs>
                      <w:tab w:val="center" w:pos="4320"/>
                      <w:tab w:val="right" w:pos="8640"/>
                    </w:tabs>
                    <w:jc w:val="both"/>
                    <w:rPr>
                      <w:rFonts w:cs="Arial"/>
                      <w:sz w:val="22"/>
                      <w:szCs w:val="24"/>
                      <w:lang w:val="sr-Latn-CS"/>
                    </w:rPr>
                  </w:pPr>
                  <w:r w:rsidRPr="00266BE8">
                    <w:rPr>
                      <w:rFonts w:cs="Arial"/>
                      <w:sz w:val="22"/>
                      <w:szCs w:val="24"/>
                      <w:lang w:val="sr-Latn-CS"/>
                    </w:rPr>
                    <w:t>Jedna bočica sadrži 200 mg gemcitabina (u obliku gemcitabin hidrohlorida).</w:t>
                  </w:r>
                </w:p>
                <w:p w:rsidR="00266BE8" w:rsidRPr="00266BE8" w:rsidRDefault="00266BE8" w:rsidP="00162BBD">
                  <w:pPr>
                    <w:tabs>
                      <w:tab w:val="center" w:pos="4320"/>
                      <w:tab w:val="right" w:pos="8640"/>
                    </w:tabs>
                    <w:jc w:val="both"/>
                    <w:rPr>
                      <w:rFonts w:cs="Arial"/>
                      <w:sz w:val="22"/>
                      <w:szCs w:val="24"/>
                      <w:lang w:val="sr-Latn-CS"/>
                    </w:rPr>
                  </w:pPr>
                </w:p>
                <w:p w:rsidR="00266BE8" w:rsidRPr="00266BE8" w:rsidRDefault="00266BE8" w:rsidP="00162BBD">
                  <w:pPr>
                    <w:tabs>
                      <w:tab w:val="center" w:pos="4320"/>
                      <w:tab w:val="right" w:pos="8640"/>
                    </w:tabs>
                    <w:jc w:val="both"/>
                    <w:rPr>
                      <w:rFonts w:cs="Arial"/>
                      <w:i/>
                      <w:sz w:val="22"/>
                      <w:szCs w:val="24"/>
                      <w:lang w:val="sr-Latn-CS"/>
                    </w:rPr>
                  </w:pPr>
                  <w:r w:rsidRPr="00266BE8">
                    <w:rPr>
                      <w:rFonts w:cs="Arial"/>
                      <w:i/>
                      <w:sz w:val="22"/>
                      <w:szCs w:val="24"/>
                      <w:lang w:val="sr-Latn-CS"/>
                    </w:rPr>
                    <w:lastRenderedPageBreak/>
                    <w:t>Gemnil, prašak za rastvor za infuziju, 1 x 1000 mg:</w:t>
                  </w:r>
                </w:p>
                <w:p w:rsidR="00266BE8" w:rsidRPr="00266BE8" w:rsidRDefault="00266BE8" w:rsidP="00162BBD">
                  <w:pPr>
                    <w:tabs>
                      <w:tab w:val="center" w:pos="4320"/>
                      <w:tab w:val="right" w:pos="8640"/>
                    </w:tabs>
                    <w:jc w:val="both"/>
                    <w:rPr>
                      <w:rFonts w:cs="Arial"/>
                      <w:sz w:val="22"/>
                      <w:szCs w:val="24"/>
                      <w:lang w:val="sr-Latn-CS"/>
                    </w:rPr>
                  </w:pPr>
                  <w:r w:rsidRPr="00266BE8">
                    <w:rPr>
                      <w:rFonts w:cs="Arial"/>
                      <w:sz w:val="22"/>
                      <w:szCs w:val="24"/>
                      <w:lang w:val="sr-Latn-CS"/>
                    </w:rPr>
                    <w:t>Jedna bočica sadrži 1000 mg gemcitabina (u obliku gemcitabin hidrohlorida).</w:t>
                  </w:r>
                </w:p>
                <w:p w:rsidR="00266BE8" w:rsidRPr="00266BE8" w:rsidRDefault="00266BE8" w:rsidP="00162BBD">
                  <w:pPr>
                    <w:tabs>
                      <w:tab w:val="center" w:pos="4320"/>
                      <w:tab w:val="right" w:pos="8640"/>
                    </w:tabs>
                    <w:jc w:val="both"/>
                    <w:rPr>
                      <w:rFonts w:cs="Arial"/>
                      <w:sz w:val="22"/>
                      <w:szCs w:val="24"/>
                      <w:lang w:val="sr-Latn-CS"/>
                    </w:rPr>
                  </w:pPr>
                </w:p>
                <w:p w:rsidR="00266BE8" w:rsidRPr="00266BE8" w:rsidRDefault="00266BE8" w:rsidP="00162BBD">
                  <w:pPr>
                    <w:tabs>
                      <w:tab w:val="center" w:pos="4320"/>
                      <w:tab w:val="right" w:pos="8640"/>
                    </w:tabs>
                    <w:jc w:val="both"/>
                    <w:rPr>
                      <w:rFonts w:cs="Arial"/>
                      <w:sz w:val="22"/>
                      <w:szCs w:val="24"/>
                      <w:lang w:val="sr-Latn-CS"/>
                    </w:rPr>
                  </w:pPr>
                  <w:r w:rsidRPr="00266BE8">
                    <w:rPr>
                      <w:rFonts w:cs="Arial"/>
                      <w:sz w:val="22"/>
                      <w:szCs w:val="24"/>
                      <w:lang w:val="sr-Latn-CS"/>
                    </w:rPr>
                    <w:t>Nakon rekonstitucije, rastvor sadrži 38 mg/ml gemcitabina.</w:t>
                  </w:r>
                </w:p>
                <w:bookmarkEnd w:id="0"/>
                <w:bookmarkEnd w:id="1"/>
                <w:p w:rsidR="00266BE8" w:rsidRPr="00266BE8" w:rsidRDefault="00266BE8" w:rsidP="00162BBD">
                  <w:pPr>
                    <w:jc w:val="both"/>
                    <w:rPr>
                      <w:b/>
                      <w:sz w:val="22"/>
                      <w:szCs w:val="22"/>
                      <w:lang w:val="it-IT"/>
                    </w:rPr>
                  </w:pPr>
                </w:p>
                <w:p w:rsidR="00266BE8" w:rsidRPr="00266BE8" w:rsidRDefault="00266BE8" w:rsidP="00162BBD">
                  <w:pPr>
                    <w:tabs>
                      <w:tab w:val="left" w:pos="284"/>
                      <w:tab w:val="center" w:pos="4320"/>
                      <w:tab w:val="right" w:pos="8640"/>
                    </w:tabs>
                    <w:jc w:val="both"/>
                    <w:rPr>
                      <w:sz w:val="24"/>
                      <w:szCs w:val="24"/>
                      <w:lang w:val="sr-Latn-CS" w:eastAsia="sr-Latn-CS"/>
                    </w:rPr>
                  </w:pPr>
                  <w:r w:rsidRPr="00266BE8">
                    <w:rPr>
                      <w:b/>
                      <w:sz w:val="22"/>
                      <w:szCs w:val="22"/>
                      <w:lang w:val="sr-Latn-CS"/>
                    </w:rPr>
                    <w:t xml:space="preserve">Pomoćne supstance su: </w:t>
                  </w:r>
                  <w:r w:rsidRPr="00266BE8">
                    <w:rPr>
                      <w:sz w:val="24"/>
                      <w:szCs w:val="24"/>
                      <w:lang w:val="sr-Latn-CS" w:eastAsia="sr-Latn-CS"/>
                    </w:rPr>
                    <w:t xml:space="preserve">manitol (E421), </w:t>
                  </w:r>
                  <w:r w:rsidRPr="00266BE8">
                    <w:rPr>
                      <w:sz w:val="22"/>
                      <w:szCs w:val="22"/>
                      <w:lang w:val="sr-Latn-CS" w:eastAsia="sr-Latn-CS"/>
                    </w:rPr>
                    <w:t>natrijum acetat (E262), hlorovodoni</w:t>
                  </w:r>
                  <w:r w:rsidRPr="00266BE8">
                    <w:rPr>
                      <w:rFonts w:eastAsia="TimesNewRoman"/>
                      <w:sz w:val="22"/>
                      <w:szCs w:val="22"/>
                      <w:lang w:val="sr-Latn-CS" w:eastAsia="sr-Latn-CS"/>
                    </w:rPr>
                    <w:t>č</w:t>
                  </w:r>
                  <w:r w:rsidRPr="00266BE8">
                    <w:rPr>
                      <w:sz w:val="22"/>
                      <w:szCs w:val="22"/>
                      <w:lang w:val="sr-Latn-CS" w:eastAsia="sr-Latn-CS"/>
                    </w:rPr>
                    <w:t>na kiselina (E507) (za podešavanje pH)</w:t>
                  </w:r>
                  <w:r w:rsidRPr="00266BE8">
                    <w:rPr>
                      <w:sz w:val="24"/>
                      <w:szCs w:val="24"/>
                      <w:lang w:val="sr-Latn-CS" w:eastAsia="sr-Latn-CS"/>
                    </w:rPr>
                    <w:t xml:space="preserve">, </w:t>
                  </w:r>
                  <w:r w:rsidRPr="00266BE8">
                    <w:rPr>
                      <w:sz w:val="22"/>
                      <w:szCs w:val="22"/>
                      <w:lang w:val="sr-Latn-CS" w:eastAsia="sr-Latn-CS"/>
                    </w:rPr>
                    <w:t>natrijum hidroksid (E524) (za podešavanje pH)</w:t>
                  </w:r>
                  <w:r w:rsidRPr="00266BE8">
                    <w:rPr>
                      <w:sz w:val="22"/>
                      <w:szCs w:val="22"/>
                      <w:lang w:val="it-IT"/>
                    </w:rPr>
                    <w:t>.</w:t>
                  </w:r>
                </w:p>
                <w:p w:rsidR="00266BE8" w:rsidRPr="00266BE8" w:rsidRDefault="00266BE8" w:rsidP="00162BBD">
                  <w:pPr>
                    <w:tabs>
                      <w:tab w:val="left" w:pos="284"/>
                      <w:tab w:val="center" w:pos="4320"/>
                      <w:tab w:val="right" w:pos="8640"/>
                    </w:tabs>
                    <w:jc w:val="both"/>
                    <w:rPr>
                      <w:sz w:val="22"/>
                      <w:szCs w:val="22"/>
                      <w:lang w:val="it-IT"/>
                    </w:rPr>
                  </w:pPr>
                </w:p>
              </w:tc>
            </w:tr>
            <w:tr w:rsidR="00266BE8" w:rsidRPr="00266BE8" w:rsidTr="008D507B">
              <w:tc>
                <w:tcPr>
                  <w:tcW w:w="9634" w:type="dxa"/>
                  <w:vAlign w:val="center"/>
                </w:tcPr>
                <w:p w:rsidR="00266BE8" w:rsidRPr="00266BE8" w:rsidRDefault="00266BE8" w:rsidP="00162BBD">
                  <w:pPr>
                    <w:widowControl w:val="0"/>
                    <w:autoSpaceDE w:val="0"/>
                    <w:autoSpaceDN w:val="0"/>
                    <w:jc w:val="both"/>
                    <w:rPr>
                      <w:b/>
                      <w:bCs/>
                      <w:sz w:val="22"/>
                      <w:szCs w:val="22"/>
                      <w:lang w:val="sr-Latn-CS"/>
                    </w:rPr>
                  </w:pPr>
                  <w:r w:rsidRPr="00266BE8">
                    <w:rPr>
                      <w:b/>
                      <w:sz w:val="22"/>
                      <w:szCs w:val="22"/>
                      <w:lang w:val="sr-Latn-CS"/>
                    </w:rPr>
                    <w:lastRenderedPageBreak/>
                    <w:t>Kako izgleda lijek GEMNIL i sadržaj pakovanja</w:t>
                  </w:r>
                </w:p>
              </w:tc>
            </w:tr>
            <w:tr w:rsidR="00266BE8" w:rsidRPr="00266BE8" w:rsidTr="008D507B">
              <w:trPr>
                <w:trHeight w:val="1145"/>
              </w:trPr>
              <w:tc>
                <w:tcPr>
                  <w:tcW w:w="9634" w:type="dxa"/>
                  <w:vAlign w:val="center"/>
                </w:tcPr>
                <w:p w:rsidR="00266BE8" w:rsidRPr="00266BE8" w:rsidRDefault="00266BE8" w:rsidP="00162BBD">
                  <w:pPr>
                    <w:autoSpaceDE w:val="0"/>
                    <w:autoSpaceDN w:val="0"/>
                    <w:adjustRightInd w:val="0"/>
                    <w:jc w:val="both"/>
                    <w:rPr>
                      <w:rFonts w:ascii="Times-Roman" w:hAnsi="Times-Roman" w:cs="Times-Roman"/>
                      <w:sz w:val="23"/>
                      <w:szCs w:val="23"/>
                      <w:lang w:val="sr-Latn-CS" w:eastAsia="sr-Latn-CS"/>
                    </w:rPr>
                  </w:pPr>
                </w:p>
                <w:p w:rsidR="00266BE8" w:rsidRPr="00266BE8" w:rsidRDefault="00266BE8" w:rsidP="00162BBD">
                  <w:pPr>
                    <w:autoSpaceDE w:val="0"/>
                    <w:autoSpaceDN w:val="0"/>
                    <w:adjustRightInd w:val="0"/>
                    <w:jc w:val="both"/>
                    <w:rPr>
                      <w:sz w:val="22"/>
                      <w:szCs w:val="22"/>
                      <w:lang w:val="sr-Latn-CS" w:eastAsia="sr-Latn-CS"/>
                    </w:rPr>
                  </w:pPr>
                  <w:r w:rsidRPr="00266BE8">
                    <w:rPr>
                      <w:sz w:val="22"/>
                      <w:szCs w:val="22"/>
                      <w:lang w:val="sr-Latn-CS" w:eastAsia="sr-Latn-CS"/>
                    </w:rPr>
                    <w:t>GEMNIL je b</w:t>
                  </w:r>
                  <w:r w:rsidRPr="00266BE8">
                    <w:rPr>
                      <w:sz w:val="22"/>
                      <w:szCs w:val="22"/>
                      <w:lang w:val="sr-Latn-BA" w:eastAsia="sr-Latn-CS"/>
                    </w:rPr>
                    <w:t>ij</w:t>
                  </w:r>
                  <w:r w:rsidRPr="00266BE8">
                    <w:rPr>
                      <w:sz w:val="22"/>
                      <w:szCs w:val="22"/>
                      <w:lang w:val="sr-Latn-CS" w:eastAsia="sr-Latn-CS"/>
                    </w:rPr>
                    <w:t>eli ili b</w:t>
                  </w:r>
                  <w:r w:rsidRPr="00266BE8">
                    <w:rPr>
                      <w:sz w:val="22"/>
                      <w:szCs w:val="22"/>
                      <w:lang w:val="sr-Latn-BA" w:eastAsia="sr-Latn-CS"/>
                    </w:rPr>
                    <w:t>ij</w:t>
                  </w:r>
                  <w:r w:rsidRPr="00266BE8">
                    <w:rPr>
                      <w:sz w:val="22"/>
                      <w:szCs w:val="22"/>
                      <w:lang w:val="sr-Latn-CS" w:eastAsia="sr-Latn-CS"/>
                    </w:rPr>
                    <w:t>eli</w:t>
                  </w:r>
                  <w:r w:rsidRPr="00266BE8">
                    <w:rPr>
                      <w:rFonts w:eastAsia="TimesNewRoman"/>
                      <w:sz w:val="22"/>
                      <w:szCs w:val="22"/>
                      <w:lang w:val="sr-Latn-CS" w:eastAsia="sr-Latn-CS"/>
                    </w:rPr>
                    <w:t>č</w:t>
                  </w:r>
                  <w:r w:rsidRPr="00266BE8">
                    <w:rPr>
                      <w:sz w:val="22"/>
                      <w:szCs w:val="22"/>
                      <w:lang w:val="sr-Latn-CS" w:eastAsia="sr-Latn-CS"/>
                    </w:rPr>
                    <w:t>asti liofilizirani prašak.</w:t>
                  </w:r>
                </w:p>
                <w:p w:rsidR="00266BE8" w:rsidRPr="00266BE8" w:rsidRDefault="00266BE8" w:rsidP="00162BBD">
                  <w:pPr>
                    <w:autoSpaceDE w:val="0"/>
                    <w:autoSpaceDN w:val="0"/>
                    <w:adjustRightInd w:val="0"/>
                    <w:jc w:val="both"/>
                    <w:rPr>
                      <w:sz w:val="22"/>
                      <w:szCs w:val="22"/>
                      <w:lang w:val="sr-Latn-CS" w:eastAsia="sr-Latn-CS"/>
                    </w:rPr>
                  </w:pPr>
                  <w:r w:rsidRPr="00266BE8">
                    <w:rPr>
                      <w:sz w:val="22"/>
                      <w:szCs w:val="22"/>
                      <w:lang w:val="sr-Latn-CS" w:eastAsia="sr-Latn-CS"/>
                    </w:rPr>
                    <w:t xml:space="preserve">Unutrašnje pakovanje lijeka je staklena bočica (tip I) sa gumenim zatvaračem, Al prstenom i PP </w:t>
                  </w:r>
                  <w:r w:rsidRPr="00266BE8">
                    <w:rPr>
                      <w:i/>
                      <w:sz w:val="22"/>
                      <w:szCs w:val="22"/>
                      <w:lang w:val="sr-Latn-CS" w:eastAsia="sr-Latn-CS"/>
                    </w:rPr>
                    <w:t>flip-off</w:t>
                  </w:r>
                  <w:r w:rsidRPr="00266BE8">
                    <w:rPr>
                      <w:sz w:val="22"/>
                      <w:szCs w:val="22"/>
                      <w:lang w:val="sr-Latn-CS" w:eastAsia="sr-Latn-CS"/>
                    </w:rPr>
                    <w:t xml:space="preserve"> poklopcem.</w:t>
                  </w:r>
                </w:p>
                <w:p w:rsidR="00266BE8" w:rsidRPr="00266BE8" w:rsidRDefault="00266BE8" w:rsidP="00162BBD">
                  <w:pPr>
                    <w:autoSpaceDE w:val="0"/>
                    <w:autoSpaceDN w:val="0"/>
                    <w:adjustRightInd w:val="0"/>
                    <w:jc w:val="both"/>
                    <w:rPr>
                      <w:sz w:val="22"/>
                      <w:szCs w:val="22"/>
                      <w:lang w:val="sr-Latn-CS"/>
                    </w:rPr>
                  </w:pPr>
                  <w:r w:rsidRPr="00266BE8">
                    <w:rPr>
                      <w:sz w:val="22"/>
                      <w:szCs w:val="22"/>
                      <w:lang w:val="sr-Latn-CS" w:eastAsia="sr-Latn-CS"/>
                    </w:rPr>
                    <w:t>Spoljašnje pakovanje je složiva kartonska kutija u kojoj se nalazi 1 bočica koja se nalazi u zaštitnom plastičnom bezbojnom omotaču.</w:t>
                  </w:r>
                </w:p>
              </w:tc>
            </w:tr>
            <w:tr w:rsidR="00266BE8" w:rsidRPr="00266BE8" w:rsidTr="008D507B">
              <w:trPr>
                <w:trHeight w:val="356"/>
              </w:trPr>
              <w:tc>
                <w:tcPr>
                  <w:tcW w:w="9634" w:type="dxa"/>
                </w:tcPr>
                <w:p w:rsidR="00266BE8" w:rsidRPr="00266BE8" w:rsidRDefault="00266BE8" w:rsidP="00162BBD">
                  <w:pPr>
                    <w:widowControl w:val="0"/>
                    <w:autoSpaceDE w:val="0"/>
                    <w:autoSpaceDN w:val="0"/>
                    <w:jc w:val="both"/>
                    <w:rPr>
                      <w:b/>
                      <w:sz w:val="22"/>
                      <w:szCs w:val="22"/>
                      <w:lang w:val="sr-Latn-CS"/>
                    </w:rPr>
                  </w:pPr>
                </w:p>
                <w:p w:rsidR="00266BE8" w:rsidRPr="00266BE8" w:rsidRDefault="00266BE8" w:rsidP="00162BBD">
                  <w:pPr>
                    <w:widowControl w:val="0"/>
                    <w:autoSpaceDE w:val="0"/>
                    <w:autoSpaceDN w:val="0"/>
                    <w:jc w:val="both"/>
                    <w:rPr>
                      <w:b/>
                      <w:bCs/>
                      <w:sz w:val="22"/>
                      <w:szCs w:val="22"/>
                      <w:lang w:val="sr-Latn-CS"/>
                    </w:rPr>
                  </w:pPr>
                  <w:r w:rsidRPr="00266BE8">
                    <w:rPr>
                      <w:b/>
                      <w:sz w:val="22"/>
                      <w:szCs w:val="22"/>
                      <w:lang w:val="sr-Latn-CS"/>
                    </w:rPr>
                    <w:t>Nosilac dozvole i proizvođač</w:t>
                  </w:r>
                </w:p>
              </w:tc>
            </w:tr>
            <w:tr w:rsidR="00266BE8" w:rsidRPr="00266BE8" w:rsidTr="00CC10CC">
              <w:trPr>
                <w:trHeight w:val="1508"/>
              </w:trPr>
              <w:tc>
                <w:tcPr>
                  <w:tcW w:w="9634" w:type="dxa"/>
                  <w:vAlign w:val="center"/>
                </w:tcPr>
                <w:p w:rsidR="00266BE8" w:rsidRPr="00266BE8" w:rsidRDefault="00266BE8" w:rsidP="00162BBD">
                  <w:pPr>
                    <w:widowControl w:val="0"/>
                    <w:autoSpaceDE w:val="0"/>
                    <w:autoSpaceDN w:val="0"/>
                    <w:jc w:val="both"/>
                    <w:rPr>
                      <w:bCs/>
                      <w:i/>
                      <w:iCs/>
                      <w:sz w:val="22"/>
                      <w:szCs w:val="22"/>
                      <w:lang w:val="sr-Latn-CS"/>
                    </w:rPr>
                  </w:pPr>
                </w:p>
                <w:p w:rsidR="00266BE8" w:rsidRPr="00266BE8" w:rsidRDefault="00266BE8" w:rsidP="00162BBD">
                  <w:pPr>
                    <w:widowControl w:val="0"/>
                    <w:autoSpaceDE w:val="0"/>
                    <w:autoSpaceDN w:val="0"/>
                    <w:jc w:val="both"/>
                    <w:rPr>
                      <w:bCs/>
                      <w:i/>
                      <w:iCs/>
                      <w:sz w:val="22"/>
                      <w:szCs w:val="22"/>
                      <w:lang w:val="sr-Latn-CS"/>
                    </w:rPr>
                  </w:pPr>
                  <w:r w:rsidRPr="00266BE8">
                    <w:rPr>
                      <w:bCs/>
                      <w:i/>
                      <w:iCs/>
                      <w:sz w:val="22"/>
                      <w:szCs w:val="22"/>
                      <w:lang w:val="sr-Latn-CS"/>
                    </w:rPr>
                    <w:t>Naziv i adresa nosioca dozvole za stavljanje l</w:t>
                  </w:r>
                  <w:r w:rsidRPr="00266BE8">
                    <w:rPr>
                      <w:bCs/>
                      <w:i/>
                      <w:iCs/>
                      <w:sz w:val="22"/>
                      <w:szCs w:val="22"/>
                      <w:lang w:val="sr-Latn-BA"/>
                    </w:rPr>
                    <w:t>ij</w:t>
                  </w:r>
                  <w:r w:rsidRPr="00266BE8">
                    <w:rPr>
                      <w:bCs/>
                      <w:i/>
                      <w:iCs/>
                      <w:sz w:val="22"/>
                      <w:szCs w:val="22"/>
                      <w:lang w:val="sr-Latn-CS"/>
                    </w:rPr>
                    <w:t>eka u promet:</w:t>
                  </w:r>
                </w:p>
                <w:p w:rsidR="00266BE8" w:rsidRPr="00266BE8" w:rsidRDefault="0007014C" w:rsidP="00162BBD">
                  <w:pPr>
                    <w:widowControl w:val="0"/>
                    <w:autoSpaceDE w:val="0"/>
                    <w:autoSpaceDN w:val="0"/>
                    <w:jc w:val="both"/>
                    <w:rPr>
                      <w:bCs/>
                      <w:sz w:val="22"/>
                      <w:szCs w:val="22"/>
                      <w:lang w:val="sr-Latn-BA"/>
                    </w:rPr>
                  </w:pPr>
                  <w:r w:rsidRPr="0007014C">
                    <w:rPr>
                      <w:bCs/>
                      <w:sz w:val="22"/>
                      <w:szCs w:val="22"/>
                      <w:lang w:val="sr-Latn-BA"/>
                    </w:rPr>
                    <w:t>"</w:t>
                  </w:r>
                  <w:r w:rsidR="00266BE8" w:rsidRPr="00266BE8">
                    <w:rPr>
                      <w:bCs/>
                      <w:sz w:val="22"/>
                      <w:szCs w:val="22"/>
                      <w:lang w:val="sr-Latn-BA"/>
                    </w:rPr>
                    <w:t>OSMI RED-D</w:t>
                  </w:r>
                  <w:r w:rsidRPr="0007014C">
                    <w:rPr>
                      <w:bCs/>
                      <w:sz w:val="22"/>
                      <w:szCs w:val="22"/>
                      <w:lang w:val="sr-Latn-BA"/>
                    </w:rPr>
                    <w:t>"</w:t>
                  </w:r>
                  <w:r w:rsidR="00266BE8" w:rsidRPr="00266BE8">
                    <w:rPr>
                      <w:bCs/>
                      <w:sz w:val="22"/>
                      <w:szCs w:val="22"/>
                      <w:lang w:val="sr-Latn-BA"/>
                    </w:rPr>
                    <w:t xml:space="preserve"> d.o.o. Podgorica, Bulevar Vojvode Stanka Radonjića bb, 81 000 Podgorica, Crna Gora</w:t>
                  </w:r>
                </w:p>
                <w:p w:rsidR="00266BE8" w:rsidRPr="00266BE8" w:rsidRDefault="00266BE8" w:rsidP="00162BBD">
                  <w:pPr>
                    <w:widowControl w:val="0"/>
                    <w:autoSpaceDE w:val="0"/>
                    <w:autoSpaceDN w:val="0"/>
                    <w:jc w:val="both"/>
                    <w:rPr>
                      <w:bCs/>
                      <w:i/>
                      <w:iCs/>
                      <w:sz w:val="22"/>
                      <w:szCs w:val="22"/>
                      <w:lang w:val="sr-Latn-CS"/>
                    </w:rPr>
                  </w:pPr>
                </w:p>
                <w:p w:rsidR="00266BE8" w:rsidRPr="00266BE8" w:rsidRDefault="00266BE8" w:rsidP="00162BBD">
                  <w:pPr>
                    <w:widowControl w:val="0"/>
                    <w:autoSpaceDE w:val="0"/>
                    <w:autoSpaceDN w:val="0"/>
                    <w:jc w:val="both"/>
                    <w:rPr>
                      <w:bCs/>
                      <w:i/>
                      <w:iCs/>
                      <w:sz w:val="22"/>
                      <w:szCs w:val="22"/>
                      <w:lang w:val="sr-Latn-CS"/>
                    </w:rPr>
                  </w:pPr>
                  <w:r w:rsidRPr="00266BE8">
                    <w:rPr>
                      <w:bCs/>
                      <w:i/>
                      <w:iCs/>
                      <w:sz w:val="22"/>
                      <w:szCs w:val="22"/>
                      <w:lang w:val="sr-Latn-CS"/>
                    </w:rPr>
                    <w:t>Naziv i adresa proizvođača:</w:t>
                  </w:r>
                </w:p>
                <w:p w:rsidR="00266BE8" w:rsidRPr="00266BE8" w:rsidRDefault="00266BE8" w:rsidP="0007014C">
                  <w:pPr>
                    <w:widowControl w:val="0"/>
                    <w:autoSpaceDE w:val="0"/>
                    <w:autoSpaceDN w:val="0"/>
                    <w:jc w:val="both"/>
                    <w:rPr>
                      <w:bCs/>
                      <w:sz w:val="22"/>
                      <w:szCs w:val="22"/>
                      <w:lang w:val="sr-Latn-CS"/>
                    </w:rPr>
                  </w:pPr>
                  <w:r w:rsidRPr="00266BE8">
                    <w:rPr>
                      <w:bCs/>
                      <w:sz w:val="22"/>
                      <w:szCs w:val="22"/>
                      <w:lang w:val="sr-Latn-CS"/>
                    </w:rPr>
                    <w:t>VIANEX S.A. - PLANT</w:t>
                  </w:r>
                  <w:r w:rsidR="0007014C">
                    <w:rPr>
                      <w:bCs/>
                      <w:sz w:val="22"/>
                      <w:szCs w:val="22"/>
                      <w:lang w:val="sr-Latn-CS"/>
                    </w:rPr>
                    <w:t xml:space="preserve"> C</w:t>
                  </w:r>
                  <w:r w:rsidR="00CC10CC">
                    <w:rPr>
                      <w:bCs/>
                      <w:sz w:val="22"/>
                      <w:szCs w:val="22"/>
                      <w:lang w:val="sr-Latn-CS"/>
                    </w:rPr>
                    <w:t xml:space="preserve">, </w:t>
                  </w:r>
                  <w:r w:rsidRPr="00266BE8">
                    <w:rPr>
                      <w:bCs/>
                      <w:sz w:val="22"/>
                      <w:szCs w:val="22"/>
                      <w:lang w:val="sr-Latn-CS"/>
                    </w:rPr>
                    <w:t>16th km Marathonos Ave, Pallini Attiki, 15351,</w:t>
                  </w:r>
                  <w:r w:rsidR="00CC10CC">
                    <w:rPr>
                      <w:bCs/>
                      <w:sz w:val="22"/>
                      <w:szCs w:val="22"/>
                      <w:lang w:val="sr-Latn-CS"/>
                    </w:rPr>
                    <w:t xml:space="preserve"> </w:t>
                  </w:r>
                  <w:r w:rsidRPr="00266BE8">
                    <w:rPr>
                      <w:bCs/>
                      <w:sz w:val="22"/>
                      <w:szCs w:val="22"/>
                      <w:lang w:val="sr-Latn-CS"/>
                    </w:rPr>
                    <w:t>Gr</w:t>
                  </w:r>
                  <w:r w:rsidRPr="00266BE8">
                    <w:rPr>
                      <w:rFonts w:hint="eastAsia"/>
                      <w:bCs/>
                      <w:sz w:val="22"/>
                      <w:szCs w:val="22"/>
                      <w:lang w:val="sr-Latn-CS"/>
                    </w:rPr>
                    <w:t>č</w:t>
                  </w:r>
                  <w:r w:rsidRPr="00266BE8">
                    <w:rPr>
                      <w:bCs/>
                      <w:sz w:val="22"/>
                      <w:szCs w:val="22"/>
                      <w:lang w:val="sr-Latn-CS"/>
                    </w:rPr>
                    <w:t>ka</w:t>
                  </w:r>
                </w:p>
              </w:tc>
            </w:tr>
            <w:tr w:rsidR="00266BE8" w:rsidRPr="00266BE8" w:rsidTr="00CC10CC">
              <w:trPr>
                <w:trHeight w:val="299"/>
              </w:trPr>
              <w:tc>
                <w:tcPr>
                  <w:tcW w:w="9634" w:type="dxa"/>
                </w:tcPr>
                <w:p w:rsidR="00266BE8" w:rsidRPr="00266BE8" w:rsidRDefault="00266BE8" w:rsidP="00162BBD">
                  <w:pPr>
                    <w:widowControl w:val="0"/>
                    <w:autoSpaceDE w:val="0"/>
                    <w:autoSpaceDN w:val="0"/>
                    <w:jc w:val="both"/>
                    <w:rPr>
                      <w:b/>
                      <w:bCs/>
                      <w:sz w:val="22"/>
                      <w:szCs w:val="22"/>
                      <w:lang w:val="sr-Latn-CS"/>
                    </w:rPr>
                  </w:pPr>
                </w:p>
                <w:p w:rsidR="00266BE8" w:rsidRPr="00266BE8" w:rsidRDefault="00266BE8" w:rsidP="00162BBD">
                  <w:pPr>
                    <w:widowControl w:val="0"/>
                    <w:autoSpaceDE w:val="0"/>
                    <w:autoSpaceDN w:val="0"/>
                    <w:jc w:val="both"/>
                    <w:rPr>
                      <w:b/>
                      <w:bCs/>
                      <w:sz w:val="22"/>
                      <w:szCs w:val="22"/>
                      <w:lang w:val="sr-Latn-CS"/>
                    </w:rPr>
                  </w:pPr>
                  <w:r w:rsidRPr="00266BE8">
                    <w:rPr>
                      <w:b/>
                      <w:bCs/>
                      <w:sz w:val="22"/>
                      <w:szCs w:val="22"/>
                      <w:lang w:val="sr-Latn-CS"/>
                    </w:rPr>
                    <w:t xml:space="preserve">Ovo uputstvo je poslednji put odobreno </w:t>
                  </w:r>
                </w:p>
              </w:tc>
            </w:tr>
            <w:tr w:rsidR="00266BE8" w:rsidRPr="00266BE8" w:rsidTr="00642CC5">
              <w:trPr>
                <w:trHeight w:val="877"/>
              </w:trPr>
              <w:tc>
                <w:tcPr>
                  <w:tcW w:w="9634" w:type="dxa"/>
                  <w:vAlign w:val="center"/>
                </w:tcPr>
                <w:p w:rsidR="00266BE8" w:rsidRPr="00266BE8" w:rsidRDefault="00CC10CC" w:rsidP="00162BBD">
                  <w:pPr>
                    <w:widowControl w:val="0"/>
                    <w:autoSpaceDE w:val="0"/>
                    <w:autoSpaceDN w:val="0"/>
                    <w:jc w:val="both"/>
                    <w:rPr>
                      <w:bCs/>
                      <w:sz w:val="22"/>
                      <w:szCs w:val="22"/>
                      <w:lang w:val="en-US"/>
                    </w:rPr>
                  </w:pPr>
                  <w:r>
                    <w:rPr>
                      <w:bCs/>
                      <w:sz w:val="22"/>
                      <w:szCs w:val="22"/>
                      <w:lang w:val="en-US"/>
                    </w:rPr>
                    <w:t>Septembar</w:t>
                  </w:r>
                  <w:r w:rsidR="00266BE8" w:rsidRPr="00266BE8">
                    <w:rPr>
                      <w:bCs/>
                      <w:sz w:val="22"/>
                      <w:szCs w:val="22"/>
                      <w:lang w:val="en-US"/>
                    </w:rPr>
                    <w:t>, 2016.</w:t>
                  </w:r>
                </w:p>
              </w:tc>
            </w:tr>
            <w:tr w:rsidR="00266BE8" w:rsidRPr="00266BE8" w:rsidTr="00642CC5">
              <w:trPr>
                <w:trHeight w:val="213"/>
              </w:trPr>
              <w:tc>
                <w:tcPr>
                  <w:tcW w:w="9634" w:type="dxa"/>
                </w:tcPr>
                <w:p w:rsidR="00266BE8" w:rsidRPr="00266BE8" w:rsidRDefault="00266BE8" w:rsidP="00162BBD">
                  <w:pPr>
                    <w:widowControl w:val="0"/>
                    <w:autoSpaceDE w:val="0"/>
                    <w:autoSpaceDN w:val="0"/>
                    <w:jc w:val="both"/>
                    <w:rPr>
                      <w:b/>
                      <w:sz w:val="22"/>
                      <w:szCs w:val="22"/>
                      <w:lang w:val="sr-Latn-CS"/>
                    </w:rPr>
                  </w:pPr>
                  <w:r w:rsidRPr="00266BE8">
                    <w:rPr>
                      <w:b/>
                      <w:sz w:val="22"/>
                      <w:szCs w:val="22"/>
                      <w:lang w:val="sr-Latn-CS"/>
                    </w:rPr>
                    <w:t>Režim izdavanja lijeka:</w:t>
                  </w:r>
                </w:p>
              </w:tc>
            </w:tr>
            <w:tr w:rsidR="00266BE8" w:rsidRPr="00266BE8" w:rsidTr="00642CC5">
              <w:trPr>
                <w:trHeight w:val="879"/>
              </w:trPr>
              <w:tc>
                <w:tcPr>
                  <w:tcW w:w="9634" w:type="dxa"/>
                  <w:vAlign w:val="center"/>
                </w:tcPr>
                <w:p w:rsidR="00266BE8" w:rsidRPr="00266BE8" w:rsidRDefault="00266BE8" w:rsidP="00162BBD">
                  <w:pPr>
                    <w:widowControl w:val="0"/>
                    <w:autoSpaceDE w:val="0"/>
                    <w:autoSpaceDN w:val="0"/>
                    <w:jc w:val="both"/>
                    <w:rPr>
                      <w:sz w:val="22"/>
                      <w:szCs w:val="22"/>
                      <w:lang w:val="sr-Latn-CS"/>
                    </w:rPr>
                  </w:pPr>
                  <w:r w:rsidRPr="00266BE8">
                    <w:rPr>
                      <w:sz w:val="22"/>
                      <w:szCs w:val="22"/>
                      <w:lang w:val="sr-Latn-CS"/>
                    </w:rPr>
                    <w:t>Ograničen recept.</w:t>
                  </w:r>
                </w:p>
              </w:tc>
            </w:tr>
            <w:tr w:rsidR="00266BE8" w:rsidRPr="00266BE8" w:rsidTr="00642CC5">
              <w:trPr>
                <w:trHeight w:val="265"/>
              </w:trPr>
              <w:tc>
                <w:tcPr>
                  <w:tcW w:w="9634" w:type="dxa"/>
                </w:tcPr>
                <w:p w:rsidR="00266BE8" w:rsidRPr="00266BE8" w:rsidRDefault="00266BE8" w:rsidP="00162BBD">
                  <w:pPr>
                    <w:widowControl w:val="0"/>
                    <w:autoSpaceDE w:val="0"/>
                    <w:autoSpaceDN w:val="0"/>
                    <w:jc w:val="both"/>
                    <w:rPr>
                      <w:b/>
                      <w:sz w:val="22"/>
                      <w:szCs w:val="22"/>
                      <w:lang w:val="sr-Latn-CS"/>
                    </w:rPr>
                  </w:pPr>
                  <w:r w:rsidRPr="00266BE8">
                    <w:rPr>
                      <w:b/>
                      <w:sz w:val="22"/>
                      <w:szCs w:val="22"/>
                      <w:lang w:val="sr-Latn-CS"/>
                    </w:rPr>
                    <w:t>Broj i datum dozvole:</w:t>
                  </w:r>
                </w:p>
                <w:p w:rsidR="00266BE8" w:rsidRPr="00266BE8" w:rsidRDefault="00266BE8" w:rsidP="00162BBD">
                  <w:pPr>
                    <w:widowControl w:val="0"/>
                    <w:autoSpaceDE w:val="0"/>
                    <w:autoSpaceDN w:val="0"/>
                    <w:jc w:val="both"/>
                    <w:rPr>
                      <w:b/>
                      <w:sz w:val="22"/>
                      <w:szCs w:val="22"/>
                      <w:lang w:val="sr-Latn-CS"/>
                    </w:rPr>
                  </w:pPr>
                </w:p>
                <w:p w:rsidR="0056769D" w:rsidRPr="0056769D" w:rsidRDefault="0037219B" w:rsidP="00162BBD">
                  <w:pPr>
                    <w:widowControl w:val="0"/>
                    <w:autoSpaceDE w:val="0"/>
                    <w:autoSpaceDN w:val="0"/>
                    <w:jc w:val="both"/>
                    <w:rPr>
                      <w:sz w:val="22"/>
                      <w:szCs w:val="22"/>
                      <w:lang w:val="sr-Latn-CS"/>
                    </w:rPr>
                  </w:pPr>
                  <w:r>
                    <w:rPr>
                      <w:sz w:val="22"/>
                      <w:szCs w:val="22"/>
                      <w:lang w:val="sr-Latn-CS"/>
                    </w:rPr>
                    <w:t>Gemnil</w:t>
                  </w:r>
                  <w:r w:rsidR="0056769D" w:rsidRPr="0056769D">
                    <w:rPr>
                      <w:sz w:val="22"/>
                      <w:szCs w:val="22"/>
                      <w:lang w:val="sr-Latn-CS"/>
                    </w:rPr>
                    <w:t xml:space="preserve">, prašak za rastvor za infuziju, 200 mg, bočica staklena, 1x200 mg: 2030/16/260 </w:t>
                  </w:r>
                  <w:r w:rsidR="0056769D">
                    <w:rPr>
                      <w:sz w:val="22"/>
                      <w:szCs w:val="22"/>
                      <w:lang w:val="sr-Latn-CS"/>
                    </w:rPr>
                    <w:t>–</w:t>
                  </w:r>
                  <w:r w:rsidR="0056769D" w:rsidRPr="0056769D">
                    <w:rPr>
                      <w:sz w:val="22"/>
                      <w:szCs w:val="22"/>
                      <w:lang w:val="sr-Latn-CS"/>
                    </w:rPr>
                    <w:t xml:space="preserve"> 3065</w:t>
                  </w:r>
                  <w:r w:rsidR="0056769D">
                    <w:rPr>
                      <w:sz w:val="22"/>
                      <w:szCs w:val="22"/>
                      <w:lang w:val="sr-Latn-CS"/>
                    </w:rPr>
                    <w:t xml:space="preserve"> od </w:t>
                  </w:r>
                  <w:r w:rsidR="00DD4E8C">
                    <w:rPr>
                      <w:sz w:val="22"/>
                      <w:szCs w:val="22"/>
                      <w:lang w:val="en-US"/>
                    </w:rPr>
                    <w:t>26</w:t>
                  </w:r>
                  <w:r w:rsidR="0056769D" w:rsidRPr="006F06E9">
                    <w:rPr>
                      <w:sz w:val="22"/>
                      <w:szCs w:val="22"/>
                      <w:lang w:val="en-US"/>
                    </w:rPr>
                    <w:t>.0</w:t>
                  </w:r>
                  <w:r w:rsidR="00DD4E8C">
                    <w:rPr>
                      <w:sz w:val="22"/>
                      <w:szCs w:val="22"/>
                      <w:lang w:val="en-US"/>
                    </w:rPr>
                    <w:t>9</w:t>
                  </w:r>
                  <w:r w:rsidR="0056769D" w:rsidRPr="006F06E9">
                    <w:rPr>
                      <w:sz w:val="22"/>
                      <w:szCs w:val="22"/>
                      <w:lang w:val="en-US"/>
                    </w:rPr>
                    <w:t>.2016. godine</w:t>
                  </w:r>
                </w:p>
                <w:p w:rsidR="00266BE8" w:rsidRPr="00266BE8" w:rsidRDefault="0037219B" w:rsidP="00162BBD">
                  <w:pPr>
                    <w:widowControl w:val="0"/>
                    <w:autoSpaceDE w:val="0"/>
                    <w:autoSpaceDN w:val="0"/>
                    <w:jc w:val="both"/>
                    <w:rPr>
                      <w:sz w:val="22"/>
                      <w:szCs w:val="22"/>
                      <w:lang w:val="sr-Latn-CS"/>
                    </w:rPr>
                  </w:pPr>
                  <w:r>
                    <w:rPr>
                      <w:sz w:val="22"/>
                      <w:szCs w:val="22"/>
                      <w:lang w:val="sr-Latn-CS"/>
                    </w:rPr>
                    <w:t>Gemnil</w:t>
                  </w:r>
                  <w:bookmarkStart w:id="2" w:name="_GoBack"/>
                  <w:bookmarkEnd w:id="2"/>
                  <w:r w:rsidR="0056769D" w:rsidRPr="0056769D">
                    <w:rPr>
                      <w:sz w:val="22"/>
                      <w:szCs w:val="22"/>
                      <w:lang w:val="sr-Latn-CS"/>
                    </w:rPr>
                    <w:t xml:space="preserve">, prašak za rastvor za infuziju, 1000 mg, bočica staklena, 1x1000 mg: 2030/16/261 </w:t>
                  </w:r>
                  <w:r w:rsidR="0056769D">
                    <w:rPr>
                      <w:sz w:val="22"/>
                      <w:szCs w:val="22"/>
                      <w:lang w:val="sr-Latn-CS"/>
                    </w:rPr>
                    <w:t>–</w:t>
                  </w:r>
                  <w:r w:rsidR="0056769D" w:rsidRPr="0056769D">
                    <w:rPr>
                      <w:sz w:val="22"/>
                      <w:szCs w:val="22"/>
                      <w:lang w:val="sr-Latn-CS"/>
                    </w:rPr>
                    <w:t xml:space="preserve"> 3064</w:t>
                  </w:r>
                  <w:r w:rsidR="0056769D">
                    <w:rPr>
                      <w:sz w:val="22"/>
                      <w:szCs w:val="22"/>
                      <w:lang w:val="sr-Latn-CS"/>
                    </w:rPr>
                    <w:t xml:space="preserve"> od </w:t>
                  </w:r>
                  <w:r w:rsidR="00DD4E8C">
                    <w:rPr>
                      <w:sz w:val="22"/>
                      <w:szCs w:val="22"/>
                      <w:lang w:val="sr-Latn-CS"/>
                    </w:rPr>
                    <w:t>26</w:t>
                  </w:r>
                  <w:r w:rsidR="00DD4E8C">
                    <w:rPr>
                      <w:sz w:val="22"/>
                      <w:szCs w:val="22"/>
                      <w:lang w:val="en-US"/>
                    </w:rPr>
                    <w:t>.09</w:t>
                  </w:r>
                  <w:r w:rsidR="0056769D" w:rsidRPr="006F06E9">
                    <w:rPr>
                      <w:sz w:val="22"/>
                      <w:szCs w:val="22"/>
                      <w:lang w:val="en-US"/>
                    </w:rPr>
                    <w:t>.2016. godine</w:t>
                  </w:r>
                </w:p>
                <w:p w:rsidR="00266BE8" w:rsidRPr="00266BE8" w:rsidRDefault="00266BE8" w:rsidP="00162BBD">
                  <w:pPr>
                    <w:widowControl w:val="0"/>
                    <w:autoSpaceDE w:val="0"/>
                    <w:autoSpaceDN w:val="0"/>
                    <w:jc w:val="both"/>
                    <w:rPr>
                      <w:b/>
                      <w:sz w:val="22"/>
                      <w:szCs w:val="22"/>
                      <w:lang w:val="sr-Latn-CS"/>
                    </w:rPr>
                  </w:pPr>
                </w:p>
              </w:tc>
            </w:tr>
            <w:tr w:rsidR="00266BE8" w:rsidRPr="00266BE8" w:rsidTr="008D507B">
              <w:trPr>
                <w:trHeight w:val="1145"/>
              </w:trPr>
              <w:tc>
                <w:tcPr>
                  <w:tcW w:w="9634" w:type="dxa"/>
                  <w:vAlign w:val="center"/>
                </w:tcPr>
                <w:p w:rsidR="00266BE8" w:rsidRDefault="00266BE8" w:rsidP="00162BBD">
                  <w:pPr>
                    <w:pBdr>
                      <w:bottom w:val="single" w:sz="6" w:space="1" w:color="auto"/>
                    </w:pBdr>
                    <w:tabs>
                      <w:tab w:val="center" w:pos="4320"/>
                      <w:tab w:val="right" w:pos="8640"/>
                    </w:tabs>
                    <w:jc w:val="both"/>
                    <w:rPr>
                      <w:sz w:val="22"/>
                      <w:szCs w:val="22"/>
                      <w:lang w:val="en-US"/>
                    </w:rPr>
                  </w:pPr>
                </w:p>
                <w:p w:rsidR="00642CC5" w:rsidRDefault="00642CC5" w:rsidP="00162BBD">
                  <w:pPr>
                    <w:pBdr>
                      <w:bottom w:val="single" w:sz="6" w:space="1" w:color="auto"/>
                    </w:pBdr>
                    <w:tabs>
                      <w:tab w:val="center" w:pos="4320"/>
                      <w:tab w:val="right" w:pos="8640"/>
                    </w:tabs>
                    <w:jc w:val="both"/>
                    <w:rPr>
                      <w:sz w:val="22"/>
                      <w:szCs w:val="22"/>
                      <w:lang w:val="en-US"/>
                    </w:rPr>
                  </w:pPr>
                </w:p>
                <w:p w:rsidR="00642CC5" w:rsidRDefault="00642CC5" w:rsidP="00162BBD">
                  <w:pPr>
                    <w:pBdr>
                      <w:bottom w:val="single" w:sz="6" w:space="1" w:color="auto"/>
                    </w:pBdr>
                    <w:tabs>
                      <w:tab w:val="center" w:pos="4320"/>
                      <w:tab w:val="right" w:pos="8640"/>
                    </w:tabs>
                    <w:jc w:val="both"/>
                    <w:rPr>
                      <w:sz w:val="22"/>
                      <w:szCs w:val="22"/>
                      <w:lang w:val="en-US"/>
                    </w:rPr>
                  </w:pPr>
                </w:p>
                <w:p w:rsidR="00642CC5" w:rsidRDefault="00642CC5" w:rsidP="00162BBD">
                  <w:pPr>
                    <w:pBdr>
                      <w:bottom w:val="single" w:sz="6" w:space="1" w:color="auto"/>
                    </w:pBdr>
                    <w:tabs>
                      <w:tab w:val="center" w:pos="4320"/>
                      <w:tab w:val="right" w:pos="8640"/>
                    </w:tabs>
                    <w:jc w:val="both"/>
                    <w:rPr>
                      <w:sz w:val="22"/>
                      <w:szCs w:val="22"/>
                      <w:lang w:val="en-US"/>
                    </w:rPr>
                  </w:pPr>
                </w:p>
                <w:p w:rsidR="00642CC5" w:rsidRDefault="00642CC5" w:rsidP="00162BBD">
                  <w:pPr>
                    <w:pBdr>
                      <w:bottom w:val="single" w:sz="6" w:space="1" w:color="auto"/>
                    </w:pBdr>
                    <w:tabs>
                      <w:tab w:val="center" w:pos="4320"/>
                      <w:tab w:val="right" w:pos="8640"/>
                    </w:tabs>
                    <w:jc w:val="both"/>
                    <w:rPr>
                      <w:sz w:val="22"/>
                      <w:szCs w:val="22"/>
                      <w:lang w:val="en-US"/>
                    </w:rPr>
                  </w:pPr>
                </w:p>
                <w:p w:rsidR="00642CC5" w:rsidRDefault="00642CC5" w:rsidP="00162BBD">
                  <w:pPr>
                    <w:pBdr>
                      <w:bottom w:val="single" w:sz="6" w:space="1" w:color="auto"/>
                    </w:pBdr>
                    <w:tabs>
                      <w:tab w:val="center" w:pos="4320"/>
                      <w:tab w:val="right" w:pos="8640"/>
                    </w:tabs>
                    <w:jc w:val="both"/>
                    <w:rPr>
                      <w:sz w:val="22"/>
                      <w:szCs w:val="22"/>
                      <w:lang w:val="en-US"/>
                    </w:rPr>
                  </w:pPr>
                </w:p>
                <w:p w:rsidR="00642CC5" w:rsidRPr="00266BE8" w:rsidRDefault="00642CC5" w:rsidP="00162BBD">
                  <w:pPr>
                    <w:pBdr>
                      <w:bottom w:val="single" w:sz="6" w:space="1" w:color="auto"/>
                    </w:pBdr>
                    <w:tabs>
                      <w:tab w:val="center" w:pos="4320"/>
                      <w:tab w:val="right" w:pos="8640"/>
                    </w:tabs>
                    <w:jc w:val="both"/>
                    <w:rPr>
                      <w:sz w:val="22"/>
                      <w:szCs w:val="22"/>
                      <w:lang w:val="en-US"/>
                    </w:rPr>
                  </w:pPr>
                </w:p>
                <w:p w:rsidR="00642CC5" w:rsidRDefault="00642CC5" w:rsidP="00162BBD">
                  <w:pPr>
                    <w:jc w:val="both"/>
                    <w:rPr>
                      <w:b/>
                      <w:sz w:val="28"/>
                      <w:szCs w:val="28"/>
                      <w:u w:val="single"/>
                      <w:lang w:val="sr-Latn-CS"/>
                    </w:rPr>
                  </w:pPr>
                </w:p>
                <w:p w:rsidR="00266BE8" w:rsidRPr="00266BE8" w:rsidRDefault="00266BE8" w:rsidP="00162BBD">
                  <w:pPr>
                    <w:jc w:val="both"/>
                    <w:rPr>
                      <w:b/>
                      <w:sz w:val="28"/>
                      <w:szCs w:val="28"/>
                      <w:u w:val="single"/>
                      <w:lang w:val="sr-Latn-CS"/>
                    </w:rPr>
                  </w:pPr>
                  <w:r w:rsidRPr="00266BE8">
                    <w:rPr>
                      <w:b/>
                      <w:sz w:val="28"/>
                      <w:szCs w:val="28"/>
                      <w:u w:val="single"/>
                      <w:lang w:val="sr-Latn-CS"/>
                    </w:rPr>
                    <w:t>Sljedeće informacije su namijenjene isključivo zdravstvenim radnicima:</w:t>
                  </w:r>
                </w:p>
                <w:p w:rsidR="00266BE8" w:rsidRPr="00266BE8" w:rsidRDefault="00266BE8" w:rsidP="00162BBD">
                  <w:pPr>
                    <w:tabs>
                      <w:tab w:val="left" w:pos="1080"/>
                    </w:tabs>
                    <w:jc w:val="both"/>
                    <w:rPr>
                      <w:b/>
                      <w:sz w:val="22"/>
                      <w:szCs w:val="22"/>
                      <w:lang w:val="sv-SE"/>
                    </w:rPr>
                  </w:pPr>
                </w:p>
                <w:p w:rsidR="00266BE8" w:rsidRPr="00266BE8" w:rsidRDefault="00266BE8" w:rsidP="00162BBD">
                  <w:pPr>
                    <w:jc w:val="both"/>
                    <w:rPr>
                      <w:sz w:val="22"/>
                      <w:szCs w:val="22"/>
                      <w:lang w:val="pl-PL"/>
                    </w:rPr>
                  </w:pPr>
                </w:p>
                <w:p w:rsidR="00266BE8" w:rsidRPr="00266BE8" w:rsidRDefault="00266BE8" w:rsidP="00162BBD">
                  <w:pPr>
                    <w:jc w:val="both"/>
                    <w:rPr>
                      <w:b/>
                      <w:sz w:val="22"/>
                      <w:szCs w:val="22"/>
                      <w:u w:val="single"/>
                      <w:lang w:val="es-ES_tradnl"/>
                    </w:rPr>
                  </w:pPr>
                  <w:r w:rsidRPr="00266BE8">
                    <w:rPr>
                      <w:b/>
                      <w:sz w:val="22"/>
                      <w:szCs w:val="22"/>
                      <w:u w:val="single"/>
                      <w:lang w:val="es-ES_tradnl"/>
                    </w:rPr>
                    <w:t>Uputstva za primjenu, rukovanje i odlaganje lijeka</w:t>
                  </w:r>
                </w:p>
                <w:p w:rsidR="00266BE8" w:rsidRPr="00266BE8" w:rsidRDefault="00266BE8" w:rsidP="00162BBD">
                  <w:pPr>
                    <w:jc w:val="both"/>
                    <w:rPr>
                      <w:b/>
                      <w:sz w:val="22"/>
                      <w:szCs w:val="22"/>
                      <w:u w:val="single"/>
                      <w:lang w:val="es-ES_tradnl"/>
                    </w:rPr>
                  </w:pPr>
                </w:p>
                <w:p w:rsidR="00266BE8" w:rsidRPr="00266BE8" w:rsidRDefault="00266BE8" w:rsidP="00162BBD">
                  <w:pPr>
                    <w:autoSpaceDE w:val="0"/>
                    <w:autoSpaceDN w:val="0"/>
                    <w:adjustRightInd w:val="0"/>
                    <w:jc w:val="both"/>
                    <w:rPr>
                      <w:sz w:val="22"/>
                      <w:szCs w:val="22"/>
                      <w:lang w:val="sr-Latn-CS" w:eastAsia="sr-Latn-CS"/>
                    </w:rPr>
                  </w:pPr>
                  <w:r w:rsidRPr="00266BE8">
                    <w:rPr>
                      <w:sz w:val="22"/>
                      <w:szCs w:val="22"/>
                      <w:lang w:val="sr-Latn-CS" w:eastAsia="sr-Latn-CS"/>
                    </w:rPr>
                    <w:t>1. Rekonstituciju i dalje razblaživanje gemcitabina za primjenu putem intravenske infuzije vršiti pod aseptičnim uslovima.</w:t>
                  </w:r>
                </w:p>
                <w:p w:rsidR="00266BE8" w:rsidRPr="00266BE8" w:rsidRDefault="00266BE8" w:rsidP="00162BBD">
                  <w:pPr>
                    <w:autoSpaceDE w:val="0"/>
                    <w:autoSpaceDN w:val="0"/>
                    <w:adjustRightInd w:val="0"/>
                    <w:jc w:val="both"/>
                    <w:rPr>
                      <w:sz w:val="22"/>
                      <w:szCs w:val="22"/>
                      <w:lang w:val="sr-Latn-CS" w:eastAsia="sr-Latn-CS"/>
                    </w:rPr>
                  </w:pPr>
                </w:p>
                <w:p w:rsidR="00266BE8" w:rsidRPr="00266BE8" w:rsidRDefault="00266BE8" w:rsidP="00162BBD">
                  <w:pPr>
                    <w:autoSpaceDE w:val="0"/>
                    <w:autoSpaceDN w:val="0"/>
                    <w:adjustRightInd w:val="0"/>
                    <w:jc w:val="both"/>
                    <w:rPr>
                      <w:sz w:val="22"/>
                      <w:szCs w:val="22"/>
                      <w:lang w:val="sr-Latn-CS" w:eastAsia="sr-Latn-CS"/>
                    </w:rPr>
                  </w:pPr>
                  <w:r w:rsidRPr="00266BE8">
                    <w:rPr>
                      <w:sz w:val="22"/>
                      <w:szCs w:val="22"/>
                      <w:lang w:val="sr-Latn-CS" w:eastAsia="sr-Latn-CS"/>
                    </w:rPr>
                    <w:t>2. Izračunati dozu i broj bočica lijeka Gemnil potrebnih za primjenu.</w:t>
                  </w:r>
                </w:p>
                <w:p w:rsidR="00266BE8" w:rsidRPr="00266BE8" w:rsidRDefault="00266BE8" w:rsidP="00162BBD">
                  <w:pPr>
                    <w:autoSpaceDE w:val="0"/>
                    <w:autoSpaceDN w:val="0"/>
                    <w:adjustRightInd w:val="0"/>
                    <w:jc w:val="both"/>
                    <w:rPr>
                      <w:sz w:val="22"/>
                      <w:szCs w:val="22"/>
                      <w:lang w:val="sr-Latn-CS" w:eastAsia="sr-Latn-CS"/>
                    </w:rPr>
                  </w:pPr>
                </w:p>
                <w:p w:rsidR="00266BE8" w:rsidRPr="00266BE8" w:rsidRDefault="00266BE8" w:rsidP="00162BBD">
                  <w:pPr>
                    <w:autoSpaceDE w:val="0"/>
                    <w:autoSpaceDN w:val="0"/>
                    <w:adjustRightInd w:val="0"/>
                    <w:jc w:val="both"/>
                    <w:rPr>
                      <w:sz w:val="22"/>
                      <w:szCs w:val="22"/>
                      <w:lang w:val="sr-Latn-CS" w:eastAsia="sr-Latn-CS"/>
                    </w:rPr>
                  </w:pPr>
                  <w:r w:rsidRPr="00266BE8">
                    <w:rPr>
                      <w:sz w:val="22"/>
                      <w:szCs w:val="22"/>
                      <w:lang w:val="sr-Latn-CS" w:eastAsia="sr-Latn-CS"/>
                    </w:rPr>
                    <w:t>3. Za rekonstituciju bo</w:t>
                  </w:r>
                  <w:r w:rsidRPr="00266BE8">
                    <w:rPr>
                      <w:rFonts w:eastAsia="TimesNewRoman"/>
                      <w:sz w:val="22"/>
                      <w:szCs w:val="22"/>
                      <w:lang w:val="sr-Latn-CS" w:eastAsia="sr-Latn-CS"/>
                    </w:rPr>
                    <w:t>č</w:t>
                  </w:r>
                  <w:r w:rsidRPr="00266BE8">
                    <w:rPr>
                      <w:sz w:val="22"/>
                      <w:szCs w:val="22"/>
                      <w:lang w:val="sr-Latn-CS" w:eastAsia="sr-Latn-CS"/>
                    </w:rPr>
                    <w:t>ice od 200 mg dodati 5 mL sterilnog rastvora natrijum hlorida 9 mg/mL (0,9%) za injekcije, bez konzervansa, odnosno za rekonstituciju bo</w:t>
                  </w:r>
                  <w:r w:rsidRPr="00266BE8">
                    <w:rPr>
                      <w:rFonts w:eastAsia="TimesNewRoman"/>
                      <w:sz w:val="22"/>
                      <w:szCs w:val="22"/>
                      <w:lang w:val="sr-Latn-CS" w:eastAsia="sr-Latn-CS"/>
                    </w:rPr>
                    <w:t>č</w:t>
                  </w:r>
                  <w:r w:rsidRPr="00266BE8">
                    <w:rPr>
                      <w:sz w:val="22"/>
                      <w:szCs w:val="22"/>
                      <w:lang w:val="sr-Latn-CS" w:eastAsia="sr-Latn-CS"/>
                    </w:rPr>
                    <w:t>ice od 1000 mg dodati 25 mL sterilnog rastvora natrijum hlorida 9 mg/mL (0,9%) za injekcije, bez konzervansa. Promu</w:t>
                  </w:r>
                  <w:r w:rsidRPr="00266BE8">
                    <w:rPr>
                      <w:rFonts w:eastAsia="TimesNewRoman"/>
                      <w:sz w:val="22"/>
                      <w:szCs w:val="22"/>
                      <w:lang w:val="sr-Latn-CS" w:eastAsia="sr-Latn-CS"/>
                    </w:rPr>
                    <w:t>ć</w:t>
                  </w:r>
                  <w:r w:rsidRPr="00266BE8">
                    <w:rPr>
                      <w:sz w:val="22"/>
                      <w:szCs w:val="22"/>
                      <w:lang w:val="sr-Latn-CS" w:eastAsia="sr-Latn-CS"/>
                    </w:rPr>
                    <w:t>kati do rastvaranja. Ukupna zapremina nakon rekonstitucije je 5,26 mL (bočica sa 200 mg), odnosno 26,3 mL (bočica sa 1000 mg). Rekonstitucijom se dobija koncentracija gemcitabina od 38 mg/mL, koja uklju</w:t>
                  </w:r>
                  <w:r w:rsidRPr="00266BE8">
                    <w:rPr>
                      <w:rFonts w:eastAsia="TimesNewRoman"/>
                      <w:sz w:val="22"/>
                      <w:szCs w:val="22"/>
                      <w:lang w:val="sr-Latn-CS" w:eastAsia="sr-Latn-CS"/>
                    </w:rPr>
                    <w:t>č</w:t>
                  </w:r>
                  <w:r w:rsidRPr="00266BE8">
                    <w:rPr>
                      <w:sz w:val="22"/>
                      <w:szCs w:val="22"/>
                      <w:lang w:val="sr-Latn-CS" w:eastAsia="sr-Latn-CS"/>
                    </w:rPr>
                    <w:t>uje koli</w:t>
                  </w:r>
                  <w:r w:rsidRPr="00266BE8">
                    <w:rPr>
                      <w:rFonts w:eastAsia="TimesNewRoman"/>
                      <w:sz w:val="22"/>
                      <w:szCs w:val="22"/>
                      <w:lang w:val="sr-Latn-CS" w:eastAsia="sr-Latn-CS"/>
                    </w:rPr>
                    <w:t>č</w:t>
                  </w:r>
                  <w:r w:rsidRPr="00266BE8">
                    <w:rPr>
                      <w:sz w:val="22"/>
                      <w:szCs w:val="22"/>
                      <w:lang w:val="sr-Latn-CS" w:eastAsia="sr-Latn-CS"/>
                    </w:rPr>
                    <w:t>inu zapremine liofiliziranog praška. Dalje razblaživanje sterilnim rastvorom natrijum hlorida 9 mg/mL (0,9%) za injekcije, bez konzervansa, može da se nastavi. Rekonstituisan rastvor je bistar, bezbojan do svijetložut.</w:t>
                  </w:r>
                </w:p>
                <w:p w:rsidR="00266BE8" w:rsidRPr="00266BE8" w:rsidRDefault="00266BE8" w:rsidP="00162BBD">
                  <w:pPr>
                    <w:autoSpaceDE w:val="0"/>
                    <w:autoSpaceDN w:val="0"/>
                    <w:adjustRightInd w:val="0"/>
                    <w:jc w:val="both"/>
                    <w:rPr>
                      <w:sz w:val="22"/>
                      <w:szCs w:val="22"/>
                      <w:lang w:val="sr-Latn-CS" w:eastAsia="sr-Latn-CS"/>
                    </w:rPr>
                  </w:pPr>
                </w:p>
                <w:p w:rsidR="00266BE8" w:rsidRPr="00266BE8" w:rsidRDefault="00266BE8" w:rsidP="00162BBD">
                  <w:pPr>
                    <w:autoSpaceDE w:val="0"/>
                    <w:autoSpaceDN w:val="0"/>
                    <w:adjustRightInd w:val="0"/>
                    <w:jc w:val="both"/>
                    <w:rPr>
                      <w:sz w:val="22"/>
                      <w:szCs w:val="22"/>
                      <w:lang w:val="sr-Latn-CS" w:eastAsia="sr-Latn-CS"/>
                    </w:rPr>
                  </w:pPr>
                  <w:r w:rsidRPr="00266BE8">
                    <w:rPr>
                      <w:sz w:val="22"/>
                      <w:szCs w:val="22"/>
                      <w:lang w:val="sr-Latn-CS" w:eastAsia="sr-Latn-CS"/>
                    </w:rPr>
                    <w:t xml:space="preserve">4. Ljekove za parenteralnu primjenu treba pregledati vizuelno na prisustvo </w:t>
                  </w:r>
                  <w:r w:rsidRPr="00266BE8">
                    <w:rPr>
                      <w:rFonts w:eastAsia="TimesNewRoman"/>
                      <w:sz w:val="22"/>
                      <w:szCs w:val="22"/>
                      <w:lang w:val="sr-Latn-CS" w:eastAsia="sr-Latn-CS"/>
                    </w:rPr>
                    <w:t>č</w:t>
                  </w:r>
                  <w:r w:rsidRPr="00266BE8">
                    <w:rPr>
                      <w:sz w:val="22"/>
                      <w:szCs w:val="22"/>
                      <w:lang w:val="sr-Latn-CS" w:eastAsia="sr-Latn-CS"/>
                    </w:rPr>
                    <w:t>estica i promjenu boje prije primjene. Ako su uo</w:t>
                  </w:r>
                  <w:r w:rsidRPr="00266BE8">
                    <w:rPr>
                      <w:rFonts w:eastAsia="TimesNewRoman"/>
                      <w:sz w:val="22"/>
                      <w:szCs w:val="22"/>
                      <w:lang w:val="sr-Latn-CS" w:eastAsia="sr-Latn-CS"/>
                    </w:rPr>
                    <w:t>č</w:t>
                  </w:r>
                  <w:r w:rsidRPr="00266BE8">
                    <w:rPr>
                      <w:sz w:val="22"/>
                      <w:szCs w:val="22"/>
                      <w:lang w:val="sr-Latn-CS" w:eastAsia="sr-Latn-CS"/>
                    </w:rPr>
                    <w:t xml:space="preserve">ene </w:t>
                  </w:r>
                  <w:r w:rsidRPr="00266BE8">
                    <w:rPr>
                      <w:rFonts w:eastAsia="TimesNewRoman"/>
                      <w:sz w:val="22"/>
                      <w:szCs w:val="22"/>
                      <w:lang w:val="sr-Latn-CS" w:eastAsia="sr-Latn-CS"/>
                    </w:rPr>
                    <w:t>č</w:t>
                  </w:r>
                  <w:r w:rsidRPr="00266BE8">
                    <w:rPr>
                      <w:sz w:val="22"/>
                      <w:szCs w:val="22"/>
                      <w:lang w:val="sr-Latn-CS" w:eastAsia="sr-Latn-CS"/>
                    </w:rPr>
                    <w:t>estice, ne treba primijeniti rastvor.</w:t>
                  </w:r>
                </w:p>
                <w:p w:rsidR="00266BE8" w:rsidRPr="00266BE8" w:rsidRDefault="00266BE8" w:rsidP="00162BBD">
                  <w:pPr>
                    <w:autoSpaceDE w:val="0"/>
                    <w:autoSpaceDN w:val="0"/>
                    <w:adjustRightInd w:val="0"/>
                    <w:jc w:val="both"/>
                    <w:rPr>
                      <w:sz w:val="22"/>
                      <w:szCs w:val="22"/>
                      <w:lang w:val="sr-Latn-CS" w:eastAsia="sr-Latn-CS"/>
                    </w:rPr>
                  </w:pPr>
                </w:p>
                <w:p w:rsidR="00266BE8" w:rsidRPr="00266BE8" w:rsidRDefault="00266BE8" w:rsidP="00162BBD">
                  <w:pPr>
                    <w:autoSpaceDE w:val="0"/>
                    <w:autoSpaceDN w:val="0"/>
                    <w:adjustRightInd w:val="0"/>
                    <w:jc w:val="both"/>
                    <w:rPr>
                      <w:sz w:val="22"/>
                      <w:szCs w:val="22"/>
                      <w:lang w:val="sr-Latn-CS" w:eastAsia="sr-Latn-CS"/>
                    </w:rPr>
                  </w:pPr>
                  <w:r w:rsidRPr="00266BE8">
                    <w:rPr>
                      <w:sz w:val="22"/>
                      <w:szCs w:val="22"/>
                      <w:lang w:val="sr-Latn-CS" w:eastAsia="sr-Latn-CS"/>
                    </w:rPr>
                    <w:t>5. Rastvor gemcitabina ne treba čuvati u frižideru, jer može do</w:t>
                  </w:r>
                  <w:r w:rsidRPr="00266BE8">
                    <w:rPr>
                      <w:rFonts w:eastAsia="TimesNewRoman"/>
                      <w:sz w:val="22"/>
                      <w:szCs w:val="22"/>
                      <w:lang w:val="sr-Latn-CS" w:eastAsia="sr-Latn-CS"/>
                    </w:rPr>
                    <w:t>ć</w:t>
                  </w:r>
                  <w:r w:rsidRPr="00266BE8">
                    <w:rPr>
                      <w:sz w:val="22"/>
                      <w:szCs w:val="22"/>
                      <w:lang w:val="sr-Latn-CS" w:eastAsia="sr-Latn-CS"/>
                    </w:rPr>
                    <w:t>i do pojave kristalizacije.</w:t>
                  </w:r>
                </w:p>
                <w:p w:rsidR="00266BE8" w:rsidRPr="00266BE8" w:rsidRDefault="00266BE8" w:rsidP="00162BBD">
                  <w:pPr>
                    <w:autoSpaceDE w:val="0"/>
                    <w:autoSpaceDN w:val="0"/>
                    <w:adjustRightInd w:val="0"/>
                    <w:jc w:val="both"/>
                    <w:rPr>
                      <w:sz w:val="22"/>
                      <w:szCs w:val="22"/>
                      <w:lang w:val="sr-Latn-CS" w:eastAsia="sr-Latn-CS"/>
                    </w:rPr>
                  </w:pPr>
                  <w:r w:rsidRPr="00266BE8">
                    <w:rPr>
                      <w:sz w:val="22"/>
                      <w:szCs w:val="22"/>
                      <w:lang w:val="sr-Latn-CS" w:eastAsia="sr-Latn-CS"/>
                    </w:rPr>
                    <w:t>Hemijska i fizi</w:t>
                  </w:r>
                  <w:r w:rsidRPr="00266BE8">
                    <w:rPr>
                      <w:rFonts w:eastAsia="TimesNewRoman"/>
                      <w:sz w:val="22"/>
                      <w:szCs w:val="22"/>
                      <w:lang w:val="sr-Latn-CS" w:eastAsia="sr-Latn-CS"/>
                    </w:rPr>
                    <w:t>č</w:t>
                  </w:r>
                  <w:r w:rsidRPr="00266BE8">
                    <w:rPr>
                      <w:sz w:val="22"/>
                      <w:szCs w:val="22"/>
                      <w:lang w:val="sr-Latn-CS" w:eastAsia="sr-Latn-CS"/>
                    </w:rPr>
                    <w:t>ka stabilnost je dokazana 24 sata poslije rekonstitucije</w:t>
                  </w:r>
                  <w:r w:rsidRPr="00266BE8">
                    <w:rPr>
                      <w:sz w:val="22"/>
                      <w:szCs w:val="22"/>
                      <w:lang w:val="en-US"/>
                    </w:rPr>
                    <w:t xml:space="preserve"> na temperaturi do 30°C</w:t>
                  </w:r>
                  <w:r w:rsidRPr="00266BE8">
                    <w:rPr>
                      <w:sz w:val="22"/>
                      <w:szCs w:val="22"/>
                      <w:lang w:val="sr-Latn-CS" w:eastAsia="sr-Latn-CS"/>
                    </w:rPr>
                    <w:t xml:space="preserve">. Mikrobiološki, rekonstituisan rastvor treba upotrijebiti odmah. Ako se ne upotrijebi odmah, vrijeme </w:t>
                  </w:r>
                  <w:r w:rsidRPr="00266BE8">
                    <w:rPr>
                      <w:rFonts w:eastAsia="TimesNewRoman"/>
                      <w:sz w:val="22"/>
                      <w:szCs w:val="22"/>
                      <w:lang w:val="sr-Latn-CS" w:eastAsia="sr-Latn-CS"/>
                    </w:rPr>
                    <w:t>č</w:t>
                  </w:r>
                  <w:r w:rsidRPr="00266BE8">
                    <w:rPr>
                      <w:sz w:val="22"/>
                      <w:szCs w:val="22"/>
                      <w:lang w:val="sr-Latn-CS" w:eastAsia="sr-Latn-CS"/>
                    </w:rPr>
                    <w:t>uvanja i uslovi prije upotrebe su odgovornost korisnika, a normalno ne smije pro</w:t>
                  </w:r>
                  <w:r w:rsidRPr="00266BE8">
                    <w:rPr>
                      <w:rFonts w:eastAsia="TimesNewRoman"/>
                      <w:sz w:val="22"/>
                      <w:szCs w:val="22"/>
                      <w:lang w:val="sr-Latn-CS" w:eastAsia="sr-Latn-CS"/>
                    </w:rPr>
                    <w:t>ć</w:t>
                  </w:r>
                  <w:r w:rsidRPr="00266BE8">
                    <w:rPr>
                      <w:sz w:val="22"/>
                      <w:szCs w:val="22"/>
                      <w:lang w:val="sr-Latn-CS" w:eastAsia="sr-Latn-CS"/>
                    </w:rPr>
                    <w:t>i duže od 24 sata na sobnoj temperaturi, osim ukoliko su rekonstitucija (i dalja razblaženja ako su potrebna) izvedena u kontrolisanim i validiranim asepti</w:t>
                  </w:r>
                  <w:r w:rsidRPr="00266BE8">
                    <w:rPr>
                      <w:rFonts w:eastAsia="TimesNewRoman"/>
                      <w:sz w:val="22"/>
                      <w:szCs w:val="22"/>
                      <w:lang w:val="sr-Latn-CS" w:eastAsia="sr-Latn-CS"/>
                    </w:rPr>
                    <w:t>č</w:t>
                  </w:r>
                  <w:r w:rsidRPr="00266BE8">
                    <w:rPr>
                      <w:sz w:val="22"/>
                      <w:szCs w:val="22"/>
                      <w:lang w:val="sr-Latn-CS" w:eastAsia="sr-Latn-CS"/>
                    </w:rPr>
                    <w:t>nim uslovima.</w:t>
                  </w:r>
                </w:p>
                <w:p w:rsidR="00266BE8" w:rsidRPr="00266BE8" w:rsidRDefault="00266BE8" w:rsidP="00162BBD">
                  <w:pPr>
                    <w:autoSpaceDE w:val="0"/>
                    <w:autoSpaceDN w:val="0"/>
                    <w:adjustRightInd w:val="0"/>
                    <w:jc w:val="both"/>
                    <w:rPr>
                      <w:sz w:val="22"/>
                      <w:szCs w:val="22"/>
                      <w:lang w:val="sr-Latn-CS" w:eastAsia="sr-Latn-CS"/>
                    </w:rPr>
                  </w:pPr>
                </w:p>
                <w:p w:rsidR="00266BE8" w:rsidRPr="00266BE8" w:rsidRDefault="00266BE8" w:rsidP="00162BBD">
                  <w:pPr>
                    <w:autoSpaceDE w:val="0"/>
                    <w:autoSpaceDN w:val="0"/>
                    <w:adjustRightInd w:val="0"/>
                    <w:jc w:val="both"/>
                    <w:rPr>
                      <w:sz w:val="22"/>
                      <w:szCs w:val="22"/>
                      <w:lang w:val="sr-Latn-CS" w:eastAsia="sr-Latn-CS"/>
                    </w:rPr>
                  </w:pPr>
                  <w:r w:rsidRPr="00266BE8">
                    <w:rPr>
                      <w:sz w:val="22"/>
                      <w:szCs w:val="22"/>
                      <w:lang w:val="sr-Latn-CS" w:eastAsia="sr-Latn-CS"/>
                    </w:rPr>
                    <w:t>6. Rastvor gemcitabina je za jednokratnu upotrebu. Svu neiskoriš</w:t>
                  </w:r>
                  <w:r w:rsidRPr="00266BE8">
                    <w:rPr>
                      <w:rFonts w:eastAsia="TimesNewRoman"/>
                      <w:sz w:val="22"/>
                      <w:szCs w:val="22"/>
                      <w:lang w:val="sr-Latn-CS" w:eastAsia="sr-Latn-CS"/>
                    </w:rPr>
                    <w:t>ć</w:t>
                  </w:r>
                  <w:r w:rsidRPr="00266BE8">
                    <w:rPr>
                      <w:sz w:val="22"/>
                      <w:szCs w:val="22"/>
                      <w:lang w:val="sr-Latn-CS" w:eastAsia="sr-Latn-CS"/>
                    </w:rPr>
                    <w:t>enu koli</w:t>
                  </w:r>
                  <w:r w:rsidRPr="00266BE8">
                    <w:rPr>
                      <w:rFonts w:eastAsia="TimesNewRoman"/>
                      <w:sz w:val="22"/>
                      <w:szCs w:val="22"/>
                      <w:lang w:val="sr-Latn-CS" w:eastAsia="sr-Latn-CS"/>
                    </w:rPr>
                    <w:t>č</w:t>
                  </w:r>
                  <w:r w:rsidRPr="00266BE8">
                    <w:rPr>
                      <w:sz w:val="22"/>
                      <w:szCs w:val="22"/>
                      <w:lang w:val="sr-Latn-CS" w:eastAsia="sr-Latn-CS"/>
                    </w:rPr>
                    <w:t>inu lijeka ili otpadnog materijala nakon njegove upotrebe treba ukloniti u skladu sa važe</w:t>
                  </w:r>
                  <w:r w:rsidRPr="00266BE8">
                    <w:rPr>
                      <w:rFonts w:eastAsia="TimesNewRoman"/>
                      <w:sz w:val="22"/>
                      <w:szCs w:val="22"/>
                      <w:lang w:val="sr-Latn-CS" w:eastAsia="sr-Latn-CS"/>
                    </w:rPr>
                    <w:t>ć</w:t>
                  </w:r>
                  <w:r w:rsidRPr="00266BE8">
                    <w:rPr>
                      <w:sz w:val="22"/>
                      <w:szCs w:val="22"/>
                      <w:lang w:val="sr-Latn-CS" w:eastAsia="sr-Latn-CS"/>
                    </w:rPr>
                    <w:t>im propisima.</w:t>
                  </w:r>
                </w:p>
                <w:p w:rsidR="00266BE8" w:rsidRPr="00266BE8" w:rsidRDefault="00266BE8" w:rsidP="00162BBD">
                  <w:pPr>
                    <w:autoSpaceDE w:val="0"/>
                    <w:autoSpaceDN w:val="0"/>
                    <w:adjustRightInd w:val="0"/>
                    <w:jc w:val="both"/>
                    <w:rPr>
                      <w:sz w:val="22"/>
                      <w:szCs w:val="22"/>
                      <w:lang w:val="sr-Latn-CS" w:eastAsia="sr-Latn-CS"/>
                    </w:rPr>
                  </w:pPr>
                </w:p>
                <w:p w:rsidR="00266BE8" w:rsidRPr="00266BE8" w:rsidRDefault="00266BE8" w:rsidP="00162BBD">
                  <w:pPr>
                    <w:autoSpaceDE w:val="0"/>
                    <w:autoSpaceDN w:val="0"/>
                    <w:adjustRightInd w:val="0"/>
                    <w:jc w:val="both"/>
                    <w:rPr>
                      <w:b/>
                      <w:sz w:val="22"/>
                      <w:szCs w:val="22"/>
                      <w:u w:val="single"/>
                      <w:lang w:val="sr-Latn-CS" w:eastAsia="sr-Latn-CS"/>
                    </w:rPr>
                  </w:pPr>
                  <w:r w:rsidRPr="00266BE8">
                    <w:rPr>
                      <w:b/>
                      <w:sz w:val="22"/>
                      <w:szCs w:val="22"/>
                      <w:u w:val="single"/>
                      <w:lang w:val="sr-Latn-CS" w:eastAsia="sr-Latn-CS"/>
                    </w:rPr>
                    <w:t>Posebne mjere opreza prilikom pripreme i primjene lijeka</w:t>
                  </w:r>
                </w:p>
                <w:p w:rsidR="00266BE8" w:rsidRPr="00266BE8" w:rsidRDefault="00266BE8" w:rsidP="00162BBD">
                  <w:pPr>
                    <w:autoSpaceDE w:val="0"/>
                    <w:autoSpaceDN w:val="0"/>
                    <w:adjustRightInd w:val="0"/>
                    <w:jc w:val="both"/>
                    <w:rPr>
                      <w:b/>
                      <w:sz w:val="22"/>
                      <w:szCs w:val="22"/>
                      <w:u w:val="single"/>
                      <w:lang w:val="sr-Latn-CS" w:eastAsia="sr-Latn-CS"/>
                    </w:rPr>
                  </w:pPr>
                </w:p>
                <w:p w:rsidR="00266BE8" w:rsidRPr="00266BE8" w:rsidRDefault="00266BE8" w:rsidP="00162BBD">
                  <w:pPr>
                    <w:autoSpaceDE w:val="0"/>
                    <w:autoSpaceDN w:val="0"/>
                    <w:adjustRightInd w:val="0"/>
                    <w:jc w:val="both"/>
                    <w:rPr>
                      <w:sz w:val="22"/>
                      <w:szCs w:val="22"/>
                      <w:lang w:val="sr-Latn-CS" w:eastAsia="sr-Latn-CS"/>
                    </w:rPr>
                  </w:pPr>
                  <w:r w:rsidRPr="00266BE8">
                    <w:rPr>
                      <w:sz w:val="22"/>
                      <w:szCs w:val="22"/>
                      <w:lang w:val="sr-Latn-CS" w:eastAsia="sr-Latn-CS"/>
                    </w:rPr>
                    <w:t>Uobičajene mjere opreza za citostati</w:t>
                  </w:r>
                  <w:r w:rsidRPr="00266BE8">
                    <w:rPr>
                      <w:rFonts w:eastAsia="TimesNewRoman"/>
                      <w:sz w:val="22"/>
                      <w:szCs w:val="22"/>
                      <w:lang w:val="sr-Latn-CS" w:eastAsia="sr-Latn-CS"/>
                    </w:rPr>
                    <w:t>ke</w:t>
                  </w:r>
                  <w:r w:rsidRPr="00266BE8">
                    <w:rPr>
                      <w:sz w:val="22"/>
                      <w:szCs w:val="22"/>
                      <w:lang w:val="sr-Latn-CS" w:eastAsia="sr-Latn-CS"/>
                    </w:rPr>
                    <w:t xml:space="preserve"> moraju se poštovati pri pripremanju i odlaganju rastvora za infuziju. Rukovanje rastvorom za infuziju mora da se odvija u izolovanom prostoru (bezbjednosni boks) uz upotrebu zaštitne odje</w:t>
                  </w:r>
                  <w:r w:rsidRPr="00266BE8">
                    <w:rPr>
                      <w:rFonts w:eastAsia="TimesNewRoman"/>
                      <w:sz w:val="22"/>
                      <w:szCs w:val="22"/>
                      <w:lang w:val="sr-Latn-CS" w:eastAsia="sr-Latn-CS"/>
                    </w:rPr>
                    <w:t>ć</w:t>
                  </w:r>
                  <w:r w:rsidRPr="00266BE8">
                    <w:rPr>
                      <w:sz w:val="22"/>
                      <w:szCs w:val="22"/>
                      <w:lang w:val="sr-Latn-CS" w:eastAsia="sr-Latn-CS"/>
                    </w:rPr>
                    <w:t>e i rukavica. Ako nisu dostupni bezbjednosni boksevi, moraju se koristiti zaštitna maska i naočare.</w:t>
                  </w:r>
                </w:p>
                <w:p w:rsidR="00266BE8" w:rsidRPr="00266BE8" w:rsidRDefault="00266BE8" w:rsidP="00162BBD">
                  <w:pPr>
                    <w:autoSpaceDE w:val="0"/>
                    <w:autoSpaceDN w:val="0"/>
                    <w:adjustRightInd w:val="0"/>
                    <w:jc w:val="both"/>
                    <w:rPr>
                      <w:sz w:val="22"/>
                      <w:szCs w:val="22"/>
                      <w:lang w:val="sr-Latn-CS" w:eastAsia="sr-Latn-CS"/>
                    </w:rPr>
                  </w:pPr>
                </w:p>
                <w:p w:rsidR="00266BE8" w:rsidRPr="00266BE8" w:rsidRDefault="00266BE8" w:rsidP="00162BBD">
                  <w:pPr>
                    <w:autoSpaceDE w:val="0"/>
                    <w:autoSpaceDN w:val="0"/>
                    <w:adjustRightInd w:val="0"/>
                    <w:jc w:val="both"/>
                    <w:rPr>
                      <w:sz w:val="22"/>
                      <w:szCs w:val="22"/>
                      <w:lang w:val="sr-Latn-CS" w:eastAsia="sr-Latn-CS"/>
                    </w:rPr>
                  </w:pPr>
                  <w:r w:rsidRPr="00266BE8">
                    <w:rPr>
                      <w:sz w:val="22"/>
                      <w:szCs w:val="22"/>
                      <w:lang w:val="sr-Latn-CS" w:eastAsia="sr-Latn-CS"/>
                    </w:rPr>
                    <w:t>Ako preparat do</w:t>
                  </w:r>
                  <w:r w:rsidRPr="00266BE8">
                    <w:rPr>
                      <w:rFonts w:eastAsia="TimesNewRoman"/>
                      <w:sz w:val="22"/>
                      <w:szCs w:val="22"/>
                      <w:lang w:val="sr-Latn-CS" w:eastAsia="sr-Latn-CS"/>
                    </w:rPr>
                    <w:t>đ</w:t>
                  </w:r>
                  <w:r w:rsidRPr="00266BE8">
                    <w:rPr>
                      <w:sz w:val="22"/>
                      <w:szCs w:val="22"/>
                      <w:lang w:val="sr-Latn-CS" w:eastAsia="sr-Latn-CS"/>
                    </w:rPr>
                    <w:t>e u kontakt sa o</w:t>
                  </w:r>
                  <w:r w:rsidRPr="00266BE8">
                    <w:rPr>
                      <w:rFonts w:eastAsia="TimesNewRoman"/>
                      <w:sz w:val="22"/>
                      <w:szCs w:val="22"/>
                      <w:lang w:val="sr-Latn-CS" w:eastAsia="sr-Latn-CS"/>
                    </w:rPr>
                    <w:t>č</w:t>
                  </w:r>
                  <w:r w:rsidRPr="00266BE8">
                    <w:rPr>
                      <w:sz w:val="22"/>
                      <w:szCs w:val="22"/>
                      <w:lang w:val="sr-Latn-CS" w:eastAsia="sr-Latn-CS"/>
                    </w:rPr>
                    <w:t>ima, može se javiti ozbiljna iritacija. O</w:t>
                  </w:r>
                  <w:r w:rsidRPr="00266BE8">
                    <w:rPr>
                      <w:rFonts w:eastAsia="TimesNewRoman"/>
                      <w:sz w:val="22"/>
                      <w:szCs w:val="22"/>
                      <w:lang w:val="sr-Latn-CS" w:eastAsia="sr-Latn-CS"/>
                    </w:rPr>
                    <w:t>č</w:t>
                  </w:r>
                  <w:r w:rsidRPr="00266BE8">
                    <w:rPr>
                      <w:sz w:val="22"/>
                      <w:szCs w:val="22"/>
                      <w:lang w:val="sr-Latn-CS" w:eastAsia="sr-Latn-CS"/>
                    </w:rPr>
                    <w:t>i treba isprati odmah i temeljno vodom. Ako iritacija traje duže, treba konsultovati ljekara. Ako do</w:t>
                  </w:r>
                  <w:r w:rsidRPr="00266BE8">
                    <w:rPr>
                      <w:rFonts w:eastAsia="TimesNewRoman"/>
                      <w:sz w:val="22"/>
                      <w:szCs w:val="22"/>
                      <w:lang w:val="sr-Latn-CS" w:eastAsia="sr-Latn-CS"/>
                    </w:rPr>
                    <w:t>đ</w:t>
                  </w:r>
                  <w:r w:rsidRPr="00266BE8">
                    <w:rPr>
                      <w:sz w:val="22"/>
                      <w:szCs w:val="22"/>
                      <w:lang w:val="sr-Latn-CS" w:eastAsia="sr-Latn-CS"/>
                    </w:rPr>
                    <w:t>e do rasipanja rastvora po koži, treba isprati sa dosta vode.</w:t>
                  </w:r>
                </w:p>
                <w:p w:rsidR="00642CC5" w:rsidRDefault="00642CC5" w:rsidP="00162BBD">
                  <w:pPr>
                    <w:autoSpaceDE w:val="0"/>
                    <w:autoSpaceDN w:val="0"/>
                    <w:adjustRightInd w:val="0"/>
                    <w:jc w:val="both"/>
                    <w:rPr>
                      <w:b/>
                      <w:sz w:val="22"/>
                      <w:szCs w:val="22"/>
                      <w:u w:val="single"/>
                      <w:lang w:val="sr-Latn-CS" w:eastAsia="sr-Latn-CS"/>
                    </w:rPr>
                  </w:pPr>
                </w:p>
                <w:p w:rsidR="00642CC5" w:rsidRDefault="00642CC5" w:rsidP="00162BBD">
                  <w:pPr>
                    <w:autoSpaceDE w:val="0"/>
                    <w:autoSpaceDN w:val="0"/>
                    <w:adjustRightInd w:val="0"/>
                    <w:jc w:val="both"/>
                    <w:rPr>
                      <w:b/>
                      <w:sz w:val="22"/>
                      <w:szCs w:val="22"/>
                      <w:u w:val="single"/>
                      <w:lang w:val="sr-Latn-CS" w:eastAsia="sr-Latn-CS"/>
                    </w:rPr>
                  </w:pPr>
                </w:p>
                <w:p w:rsidR="00642CC5" w:rsidRDefault="00642CC5" w:rsidP="00162BBD">
                  <w:pPr>
                    <w:autoSpaceDE w:val="0"/>
                    <w:autoSpaceDN w:val="0"/>
                    <w:adjustRightInd w:val="0"/>
                    <w:jc w:val="both"/>
                    <w:rPr>
                      <w:b/>
                      <w:sz w:val="22"/>
                      <w:szCs w:val="22"/>
                      <w:u w:val="single"/>
                      <w:lang w:val="sr-Latn-CS" w:eastAsia="sr-Latn-CS"/>
                    </w:rPr>
                  </w:pPr>
                </w:p>
                <w:p w:rsidR="00266BE8" w:rsidRPr="00266BE8" w:rsidRDefault="00266BE8" w:rsidP="00162BBD">
                  <w:pPr>
                    <w:autoSpaceDE w:val="0"/>
                    <w:autoSpaceDN w:val="0"/>
                    <w:adjustRightInd w:val="0"/>
                    <w:jc w:val="both"/>
                    <w:rPr>
                      <w:b/>
                      <w:sz w:val="22"/>
                      <w:szCs w:val="22"/>
                      <w:u w:val="single"/>
                      <w:lang w:val="sr-Latn-CS" w:eastAsia="sr-Latn-CS"/>
                    </w:rPr>
                  </w:pPr>
                  <w:r w:rsidRPr="00266BE8">
                    <w:rPr>
                      <w:b/>
                      <w:sz w:val="22"/>
                      <w:szCs w:val="22"/>
                      <w:u w:val="single"/>
                      <w:lang w:val="sr-Latn-CS" w:eastAsia="sr-Latn-CS"/>
                    </w:rPr>
                    <w:lastRenderedPageBreak/>
                    <w:t>Odlaganje materijala</w:t>
                  </w:r>
                </w:p>
                <w:p w:rsidR="00266BE8" w:rsidRPr="00266BE8" w:rsidRDefault="00266BE8" w:rsidP="00162BBD">
                  <w:pPr>
                    <w:autoSpaceDE w:val="0"/>
                    <w:autoSpaceDN w:val="0"/>
                    <w:adjustRightInd w:val="0"/>
                    <w:jc w:val="both"/>
                    <w:rPr>
                      <w:b/>
                      <w:sz w:val="22"/>
                      <w:szCs w:val="22"/>
                      <w:u w:val="single"/>
                      <w:lang w:val="sr-Latn-CS" w:eastAsia="sr-Latn-CS"/>
                    </w:rPr>
                  </w:pPr>
                </w:p>
                <w:p w:rsidR="00266BE8" w:rsidRPr="00266BE8" w:rsidRDefault="00266BE8" w:rsidP="00162BBD">
                  <w:pPr>
                    <w:autoSpaceDE w:val="0"/>
                    <w:autoSpaceDN w:val="0"/>
                    <w:adjustRightInd w:val="0"/>
                    <w:jc w:val="both"/>
                    <w:rPr>
                      <w:sz w:val="22"/>
                      <w:szCs w:val="22"/>
                      <w:lang w:val="sr-Latn-CS" w:eastAsia="sr-Latn-CS"/>
                    </w:rPr>
                  </w:pPr>
                  <w:r w:rsidRPr="00266BE8">
                    <w:rPr>
                      <w:sz w:val="22"/>
                      <w:szCs w:val="22"/>
                      <w:lang w:val="sr-Latn-CS" w:eastAsia="sr-Latn-CS"/>
                    </w:rPr>
                    <w:t>Svu neiskoriš</w:t>
                  </w:r>
                  <w:r w:rsidRPr="00266BE8">
                    <w:rPr>
                      <w:rFonts w:eastAsia="TimesNewRoman"/>
                      <w:sz w:val="22"/>
                      <w:szCs w:val="22"/>
                      <w:lang w:val="sr-Latn-CS" w:eastAsia="sr-Latn-CS"/>
                    </w:rPr>
                    <w:t>ć</w:t>
                  </w:r>
                  <w:r w:rsidRPr="00266BE8">
                    <w:rPr>
                      <w:sz w:val="22"/>
                      <w:szCs w:val="22"/>
                      <w:lang w:val="sr-Latn-CS" w:eastAsia="sr-Latn-CS"/>
                    </w:rPr>
                    <w:t>enu koli</w:t>
                  </w:r>
                  <w:r w:rsidRPr="00266BE8">
                    <w:rPr>
                      <w:rFonts w:eastAsia="TimesNewRoman"/>
                      <w:sz w:val="22"/>
                      <w:szCs w:val="22"/>
                      <w:lang w:val="sr-Latn-CS" w:eastAsia="sr-Latn-CS"/>
                    </w:rPr>
                    <w:t>č</w:t>
                  </w:r>
                  <w:r w:rsidRPr="00266BE8">
                    <w:rPr>
                      <w:sz w:val="22"/>
                      <w:szCs w:val="22"/>
                      <w:lang w:val="sr-Latn-CS" w:eastAsia="sr-Latn-CS"/>
                    </w:rPr>
                    <w:t>inu lijeka ili otpadnog materijala nakon njegove upotrebe treba ukloniti u skladu sa važe</w:t>
                  </w:r>
                  <w:r w:rsidRPr="00266BE8">
                    <w:rPr>
                      <w:rFonts w:eastAsia="TimesNewRoman"/>
                      <w:sz w:val="22"/>
                      <w:szCs w:val="22"/>
                      <w:lang w:val="sr-Latn-CS" w:eastAsia="sr-Latn-CS"/>
                    </w:rPr>
                    <w:t>ć</w:t>
                  </w:r>
                  <w:r w:rsidRPr="00266BE8">
                    <w:rPr>
                      <w:sz w:val="22"/>
                      <w:szCs w:val="22"/>
                      <w:lang w:val="sr-Latn-CS" w:eastAsia="sr-Latn-CS"/>
                    </w:rPr>
                    <w:t>im propisima.</w:t>
                  </w:r>
                </w:p>
                <w:p w:rsidR="00266BE8" w:rsidRPr="00266BE8" w:rsidRDefault="00266BE8" w:rsidP="00162BBD">
                  <w:pPr>
                    <w:tabs>
                      <w:tab w:val="left" w:pos="284"/>
                      <w:tab w:val="center" w:pos="4320"/>
                      <w:tab w:val="right" w:pos="8640"/>
                    </w:tabs>
                    <w:jc w:val="both"/>
                    <w:rPr>
                      <w:sz w:val="22"/>
                      <w:szCs w:val="22"/>
                      <w:lang w:val="sr-Latn-CS"/>
                    </w:rPr>
                  </w:pPr>
                </w:p>
              </w:tc>
            </w:tr>
            <w:tr w:rsidR="00266BE8" w:rsidRPr="00266BE8" w:rsidTr="008D507B">
              <w:trPr>
                <w:trHeight w:val="1145"/>
              </w:trPr>
              <w:tc>
                <w:tcPr>
                  <w:tcW w:w="9634" w:type="dxa"/>
                  <w:vAlign w:val="center"/>
                </w:tcPr>
                <w:p w:rsidR="00266BE8" w:rsidRPr="00266BE8" w:rsidRDefault="00266BE8" w:rsidP="00162BBD">
                  <w:pPr>
                    <w:tabs>
                      <w:tab w:val="center" w:pos="4320"/>
                      <w:tab w:val="right" w:pos="8640"/>
                    </w:tabs>
                    <w:rPr>
                      <w:sz w:val="22"/>
                      <w:szCs w:val="22"/>
                      <w:lang w:val="sr-Latn-CS"/>
                    </w:rPr>
                  </w:pPr>
                </w:p>
              </w:tc>
            </w:tr>
          </w:tbl>
          <w:p w:rsidR="00266BE8" w:rsidRPr="00266BE8" w:rsidRDefault="00266BE8" w:rsidP="00162BBD">
            <w:pPr>
              <w:tabs>
                <w:tab w:val="left" w:pos="284"/>
                <w:tab w:val="center" w:pos="4320"/>
                <w:tab w:val="right" w:pos="8640"/>
              </w:tabs>
              <w:rPr>
                <w:lang w:val="sr-Latn-CS"/>
              </w:rPr>
            </w:pPr>
          </w:p>
        </w:tc>
      </w:tr>
    </w:tbl>
    <w:p w:rsidR="00266BE8" w:rsidRPr="00266BE8" w:rsidRDefault="00266BE8" w:rsidP="00162BBD">
      <w:pPr>
        <w:autoSpaceDE w:val="0"/>
        <w:autoSpaceDN w:val="0"/>
        <w:adjustRightInd w:val="0"/>
        <w:outlineLvl w:val="0"/>
        <w:rPr>
          <w:lang w:val="sr-Latn-CS"/>
        </w:rPr>
      </w:pPr>
    </w:p>
    <w:p w:rsidR="006768CB" w:rsidRPr="004273F1" w:rsidRDefault="006768CB" w:rsidP="00162BBD"/>
    <w:sectPr w:rsidR="006768CB" w:rsidRPr="004273F1" w:rsidSect="00B86396">
      <w:headerReference w:type="default" r:id="rId7"/>
      <w:footerReference w:type="even" r:id="rId8"/>
      <w:footerReference w:type="default" r:id="rId9"/>
      <w:headerReference w:type="first" r:id="rId10"/>
      <w:footerReference w:type="first" r:id="rId11"/>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DDF" w:rsidRDefault="00BF7DDF">
      <w:r>
        <w:separator/>
      </w:r>
    </w:p>
  </w:endnote>
  <w:endnote w:type="continuationSeparator" w:id="0">
    <w:p w:rsidR="00BF7DDF" w:rsidRDefault="00BF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charset w:val="EE"/>
    <w:family w:val="swiss"/>
    <w:pitch w:val="variable"/>
    <w:sig w:usb0="00000007" w:usb1="00000000" w:usb2="00000000" w:usb3="00000000" w:csb0="00000093" w:csb1="00000000"/>
  </w:font>
  <w:font w:name="Humanist777">
    <w:altName w:val="Lucida Sans Unicode"/>
    <w:charset w:val="00"/>
    <w:family w:val="swiss"/>
    <w:pitch w:val="variable"/>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Dutch">
    <w:altName w:val="Courier New"/>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Roman">
    <w:altName w:val="MS Gothic"/>
    <w:panose1 w:val="00000000000000000000"/>
    <w:charset w:val="80"/>
    <w:family w:val="roman"/>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2D3D" w:rsidRDefault="00C62D3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p>
  <w:p w:rsidR="00C62D3D" w:rsidRDefault="00C62D3D" w:rsidP="00F96E5A">
    <w:pPr>
      <w:pStyle w:val="Header"/>
      <w:pBdr>
        <w:top w:val="thinThickSmallGap" w:sz="24" w:space="1" w:color="auto"/>
      </w:pBdr>
      <w:jc w:val="center"/>
    </w:pPr>
  </w:p>
  <w:p w:rsidR="00C62D3D" w:rsidRPr="00743A79" w:rsidRDefault="00C62D3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C62D3D" w:rsidRDefault="00C62D3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C62D3D" w:rsidRDefault="00C62D3D" w:rsidP="00756FDD">
    <w:pPr>
      <w:pStyle w:val="Footer"/>
      <w:jc w:val="center"/>
      <w:rPr>
        <w:sz w:val="16"/>
        <w:szCs w:val="18"/>
      </w:rPr>
    </w:pPr>
  </w:p>
  <w:p w:rsidR="00C62D3D" w:rsidRDefault="00C62D3D" w:rsidP="002F3E4D">
    <w:pPr>
      <w:pStyle w:val="Header"/>
    </w:pPr>
  </w:p>
  <w:p w:rsidR="00C62D3D" w:rsidRPr="00F96E5A" w:rsidRDefault="00C62D3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37219B">
      <w:rPr>
        <w:rStyle w:val="PageNumber"/>
        <w:noProof/>
      </w:rPr>
      <w:t>11</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37219B">
      <w:rPr>
        <w:rStyle w:val="PageNumber"/>
        <w:noProof/>
      </w:rPr>
      <w:t>11</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DDF" w:rsidRDefault="00BF7DDF">
      <w:r>
        <w:separator/>
      </w:r>
    </w:p>
  </w:footnote>
  <w:footnote w:type="continuationSeparator" w:id="0">
    <w:p w:rsidR="00BF7DDF" w:rsidRDefault="00BF7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615ADD">
    <w:pPr>
      <w:pStyle w:val="Header"/>
      <w:rPr>
        <w:sz w:val="16"/>
        <w:szCs w:val="16"/>
      </w:rPr>
    </w:pPr>
  </w:p>
  <w:p w:rsidR="00C62D3D" w:rsidRDefault="00C62D3D" w:rsidP="00471E3E">
    <w:pPr>
      <w:pStyle w:val="Header"/>
      <w:pBdr>
        <w:top w:val="thinThickSmallGap" w:sz="24" w:space="2" w:color="auto"/>
      </w:pBdr>
      <w:rPr>
        <w:sz w:val="16"/>
        <w:szCs w:val="16"/>
      </w:rPr>
    </w:pPr>
    <w:r>
      <w:rPr>
        <w:noProof/>
        <w:sz w:val="16"/>
        <w:szCs w:val="16"/>
        <w:lang w:val="en-US"/>
      </w:rPr>
      <w:drawing>
        <wp:inline distT="0" distB="0" distL="0" distR="0" wp14:anchorId="7662147A" wp14:editId="2BB87945">
          <wp:extent cx="1419225" cy="971550"/>
          <wp:effectExtent l="0" t="0" r="9525" b="0"/>
          <wp:docPr id="5" name="Picture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C62D3D" w:rsidRPr="00615ADD" w:rsidRDefault="00C62D3D"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pPr>
      <w:pStyle w:val="Header"/>
      <w:rPr>
        <w:sz w:val="16"/>
        <w:szCs w:val="16"/>
      </w:rPr>
    </w:pPr>
    <w:r>
      <w:rPr>
        <w:noProof/>
        <w:sz w:val="16"/>
        <w:szCs w:val="16"/>
        <w:lang w:val="en-US"/>
      </w:rPr>
      <w:drawing>
        <wp:inline distT="0" distB="0" distL="0" distR="0" wp14:anchorId="73B67383" wp14:editId="397A5802">
          <wp:extent cx="144780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C62D3D" w:rsidRDefault="00C62D3D">
    <w:pPr>
      <w:pStyle w:val="Header"/>
      <w:rPr>
        <w:sz w:val="16"/>
        <w:szCs w:val="16"/>
      </w:rPr>
    </w:pPr>
  </w:p>
  <w:p w:rsidR="00C62D3D" w:rsidRDefault="00C62D3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2187D23"/>
    <w:multiLevelType w:val="hybridMultilevel"/>
    <w:tmpl w:val="0812D922"/>
    <w:lvl w:ilvl="0" w:tplc="6EAE79E4">
      <w:start w:val="1"/>
      <w:numFmt w:val="decimal"/>
      <w:lvlText w:val="%1."/>
      <w:lvlJc w:val="left"/>
      <w:pPr>
        <w:ind w:hanging="567"/>
      </w:pPr>
      <w:rPr>
        <w:rFonts w:ascii="Times New Roman" w:eastAsia="Times New Roman" w:hAnsi="Times New Roman" w:hint="default"/>
        <w:sz w:val="22"/>
        <w:szCs w:val="22"/>
      </w:rPr>
    </w:lvl>
    <w:lvl w:ilvl="1" w:tplc="BA82BD1A">
      <w:start w:val="1"/>
      <w:numFmt w:val="bullet"/>
      <w:lvlText w:val="•"/>
      <w:lvlJc w:val="left"/>
      <w:rPr>
        <w:rFonts w:hint="default"/>
      </w:rPr>
    </w:lvl>
    <w:lvl w:ilvl="2" w:tplc="00C02F36">
      <w:start w:val="1"/>
      <w:numFmt w:val="bullet"/>
      <w:lvlText w:val="•"/>
      <w:lvlJc w:val="left"/>
      <w:rPr>
        <w:rFonts w:hint="default"/>
      </w:rPr>
    </w:lvl>
    <w:lvl w:ilvl="3" w:tplc="B23AF7A8">
      <w:start w:val="1"/>
      <w:numFmt w:val="bullet"/>
      <w:lvlText w:val="•"/>
      <w:lvlJc w:val="left"/>
      <w:rPr>
        <w:rFonts w:hint="default"/>
      </w:rPr>
    </w:lvl>
    <w:lvl w:ilvl="4" w:tplc="B2248EAC">
      <w:start w:val="1"/>
      <w:numFmt w:val="bullet"/>
      <w:lvlText w:val="•"/>
      <w:lvlJc w:val="left"/>
      <w:rPr>
        <w:rFonts w:hint="default"/>
      </w:rPr>
    </w:lvl>
    <w:lvl w:ilvl="5" w:tplc="0404735C">
      <w:start w:val="1"/>
      <w:numFmt w:val="bullet"/>
      <w:lvlText w:val="•"/>
      <w:lvlJc w:val="left"/>
      <w:rPr>
        <w:rFonts w:hint="default"/>
      </w:rPr>
    </w:lvl>
    <w:lvl w:ilvl="6" w:tplc="34B8D4BA">
      <w:start w:val="1"/>
      <w:numFmt w:val="bullet"/>
      <w:lvlText w:val="•"/>
      <w:lvlJc w:val="left"/>
      <w:rPr>
        <w:rFonts w:hint="default"/>
      </w:rPr>
    </w:lvl>
    <w:lvl w:ilvl="7" w:tplc="67D4C30E">
      <w:start w:val="1"/>
      <w:numFmt w:val="bullet"/>
      <w:lvlText w:val="•"/>
      <w:lvlJc w:val="left"/>
      <w:rPr>
        <w:rFonts w:hint="default"/>
      </w:rPr>
    </w:lvl>
    <w:lvl w:ilvl="8" w:tplc="6C6245A4">
      <w:start w:val="1"/>
      <w:numFmt w:val="bullet"/>
      <w:lvlText w:val="•"/>
      <w:lvlJc w:val="left"/>
      <w:rPr>
        <w:rFonts w:hint="default"/>
      </w:rPr>
    </w:lvl>
  </w:abstractNum>
  <w:abstractNum w:abstractNumId="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8" w15:restartNumberingAfterBreak="0">
    <w:nsid w:val="09970FCE"/>
    <w:multiLevelType w:val="hybridMultilevel"/>
    <w:tmpl w:val="F05A5874"/>
    <w:lvl w:ilvl="0" w:tplc="F70085AC">
      <w:start w:val="1"/>
      <w:numFmt w:val="decimal"/>
      <w:lvlText w:val="%1."/>
      <w:lvlJc w:val="left"/>
      <w:pPr>
        <w:ind w:hanging="567"/>
      </w:pPr>
      <w:rPr>
        <w:rFonts w:ascii="Times New Roman" w:eastAsia="Times New Roman" w:hAnsi="Times New Roman" w:hint="default"/>
        <w:b/>
        <w:bCs/>
        <w:sz w:val="22"/>
        <w:szCs w:val="22"/>
      </w:rPr>
    </w:lvl>
    <w:lvl w:ilvl="1" w:tplc="C0FAEAA8">
      <w:start w:val="1"/>
      <w:numFmt w:val="bullet"/>
      <w:lvlText w:val="•"/>
      <w:lvlJc w:val="left"/>
      <w:rPr>
        <w:rFonts w:hint="default"/>
      </w:rPr>
    </w:lvl>
    <w:lvl w:ilvl="2" w:tplc="F1C84DEA">
      <w:start w:val="1"/>
      <w:numFmt w:val="bullet"/>
      <w:lvlText w:val="•"/>
      <w:lvlJc w:val="left"/>
      <w:rPr>
        <w:rFonts w:hint="default"/>
      </w:rPr>
    </w:lvl>
    <w:lvl w:ilvl="3" w:tplc="8B68AAB0">
      <w:start w:val="1"/>
      <w:numFmt w:val="bullet"/>
      <w:lvlText w:val="•"/>
      <w:lvlJc w:val="left"/>
      <w:rPr>
        <w:rFonts w:hint="default"/>
      </w:rPr>
    </w:lvl>
    <w:lvl w:ilvl="4" w:tplc="A9B88F5C">
      <w:start w:val="1"/>
      <w:numFmt w:val="bullet"/>
      <w:lvlText w:val="•"/>
      <w:lvlJc w:val="left"/>
      <w:rPr>
        <w:rFonts w:hint="default"/>
      </w:rPr>
    </w:lvl>
    <w:lvl w:ilvl="5" w:tplc="23A8293E">
      <w:start w:val="1"/>
      <w:numFmt w:val="bullet"/>
      <w:lvlText w:val="•"/>
      <w:lvlJc w:val="left"/>
      <w:rPr>
        <w:rFonts w:hint="default"/>
      </w:rPr>
    </w:lvl>
    <w:lvl w:ilvl="6" w:tplc="9E44242A">
      <w:start w:val="1"/>
      <w:numFmt w:val="bullet"/>
      <w:lvlText w:val="•"/>
      <w:lvlJc w:val="left"/>
      <w:rPr>
        <w:rFonts w:hint="default"/>
      </w:rPr>
    </w:lvl>
    <w:lvl w:ilvl="7" w:tplc="A34AC4CA">
      <w:start w:val="1"/>
      <w:numFmt w:val="bullet"/>
      <w:lvlText w:val="•"/>
      <w:lvlJc w:val="left"/>
      <w:rPr>
        <w:rFonts w:hint="default"/>
      </w:rPr>
    </w:lvl>
    <w:lvl w:ilvl="8" w:tplc="1F22ABEC">
      <w:start w:val="1"/>
      <w:numFmt w:val="bullet"/>
      <w:lvlText w:val="•"/>
      <w:lvlJc w:val="left"/>
      <w:rPr>
        <w:rFonts w:hint="default"/>
      </w:rPr>
    </w:lvl>
  </w:abstractNum>
  <w:abstractNum w:abstractNumId="9" w15:restartNumberingAfterBreak="0">
    <w:nsid w:val="0A6C7F5B"/>
    <w:multiLevelType w:val="hybridMultilevel"/>
    <w:tmpl w:val="B4D49E28"/>
    <w:lvl w:ilvl="0" w:tplc="CDEE9806">
      <w:start w:val="1"/>
      <w:numFmt w:val="bullet"/>
      <w:lvlText w:val=""/>
      <w:lvlJc w:val="left"/>
      <w:pPr>
        <w:ind w:left="686" w:hanging="568"/>
      </w:pPr>
      <w:rPr>
        <w:rFonts w:ascii="Symbol" w:eastAsia="Symbol" w:hAnsi="Symbol" w:hint="default"/>
        <w:w w:val="76"/>
        <w:sz w:val="22"/>
        <w:szCs w:val="22"/>
      </w:rPr>
    </w:lvl>
    <w:lvl w:ilvl="1" w:tplc="8E0E1D3C">
      <w:start w:val="1"/>
      <w:numFmt w:val="bullet"/>
      <w:lvlText w:val=""/>
      <w:lvlJc w:val="left"/>
      <w:pPr>
        <w:ind w:left="685" w:hanging="208"/>
      </w:pPr>
      <w:rPr>
        <w:rFonts w:ascii="Symbol" w:eastAsia="Symbol" w:hAnsi="Symbol" w:hint="default"/>
        <w:w w:val="76"/>
        <w:sz w:val="22"/>
        <w:szCs w:val="22"/>
      </w:rPr>
    </w:lvl>
    <w:lvl w:ilvl="2" w:tplc="08FA9D70">
      <w:start w:val="1"/>
      <w:numFmt w:val="bullet"/>
      <w:lvlText w:val="•"/>
      <w:lvlJc w:val="left"/>
      <w:pPr>
        <w:ind w:left="826" w:hanging="208"/>
      </w:pPr>
      <w:rPr>
        <w:rFonts w:hint="default"/>
      </w:rPr>
    </w:lvl>
    <w:lvl w:ilvl="3" w:tplc="457400C2">
      <w:start w:val="1"/>
      <w:numFmt w:val="bullet"/>
      <w:lvlText w:val="•"/>
      <w:lvlJc w:val="left"/>
      <w:pPr>
        <w:ind w:left="1871" w:hanging="208"/>
      </w:pPr>
      <w:rPr>
        <w:rFonts w:hint="default"/>
      </w:rPr>
    </w:lvl>
    <w:lvl w:ilvl="4" w:tplc="5AD874C8">
      <w:start w:val="1"/>
      <w:numFmt w:val="bullet"/>
      <w:lvlText w:val="•"/>
      <w:lvlJc w:val="left"/>
      <w:pPr>
        <w:ind w:left="2915" w:hanging="208"/>
      </w:pPr>
      <w:rPr>
        <w:rFonts w:hint="default"/>
      </w:rPr>
    </w:lvl>
    <w:lvl w:ilvl="5" w:tplc="91C22E50">
      <w:start w:val="1"/>
      <w:numFmt w:val="bullet"/>
      <w:lvlText w:val="•"/>
      <w:lvlJc w:val="left"/>
      <w:pPr>
        <w:ind w:left="3960" w:hanging="208"/>
      </w:pPr>
      <w:rPr>
        <w:rFonts w:hint="default"/>
      </w:rPr>
    </w:lvl>
    <w:lvl w:ilvl="6" w:tplc="FF0C1420">
      <w:start w:val="1"/>
      <w:numFmt w:val="bullet"/>
      <w:lvlText w:val="•"/>
      <w:lvlJc w:val="left"/>
      <w:pPr>
        <w:ind w:left="5005" w:hanging="208"/>
      </w:pPr>
      <w:rPr>
        <w:rFonts w:hint="default"/>
      </w:rPr>
    </w:lvl>
    <w:lvl w:ilvl="7" w:tplc="7E26F0A8">
      <w:start w:val="1"/>
      <w:numFmt w:val="bullet"/>
      <w:lvlText w:val="•"/>
      <w:lvlJc w:val="left"/>
      <w:pPr>
        <w:ind w:left="6050" w:hanging="208"/>
      </w:pPr>
      <w:rPr>
        <w:rFonts w:hint="default"/>
      </w:rPr>
    </w:lvl>
    <w:lvl w:ilvl="8" w:tplc="1752E358">
      <w:start w:val="1"/>
      <w:numFmt w:val="bullet"/>
      <w:lvlText w:val="•"/>
      <w:lvlJc w:val="left"/>
      <w:pPr>
        <w:ind w:left="7094" w:hanging="208"/>
      </w:pPr>
      <w:rPr>
        <w:rFonts w:hint="default"/>
      </w:rPr>
    </w:lvl>
  </w:abstractNum>
  <w:abstractNum w:abstractNumId="10" w15:restartNumberingAfterBreak="0">
    <w:nsid w:val="0AE77CEF"/>
    <w:multiLevelType w:val="hybridMultilevel"/>
    <w:tmpl w:val="67CA33D4"/>
    <w:lvl w:ilvl="0" w:tplc="9B72D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C7BEC"/>
    <w:multiLevelType w:val="hybridMultilevel"/>
    <w:tmpl w:val="C1CE7FE8"/>
    <w:lvl w:ilvl="0" w:tplc="856050CA">
      <w:start w:val="1"/>
      <w:numFmt w:val="decimal"/>
      <w:lvlText w:val="%1."/>
      <w:lvlJc w:val="left"/>
      <w:pPr>
        <w:ind w:hanging="567"/>
      </w:pPr>
      <w:rPr>
        <w:rFonts w:ascii="Times New Roman" w:eastAsia="Times New Roman" w:hAnsi="Times New Roman" w:hint="default"/>
        <w:b/>
        <w:bCs/>
        <w:sz w:val="22"/>
        <w:szCs w:val="22"/>
      </w:rPr>
    </w:lvl>
    <w:lvl w:ilvl="1" w:tplc="C148947E">
      <w:start w:val="1"/>
      <w:numFmt w:val="bullet"/>
      <w:lvlText w:val="•"/>
      <w:lvlJc w:val="left"/>
      <w:rPr>
        <w:rFonts w:hint="default"/>
      </w:rPr>
    </w:lvl>
    <w:lvl w:ilvl="2" w:tplc="0A0CC5BA">
      <w:start w:val="1"/>
      <w:numFmt w:val="bullet"/>
      <w:lvlText w:val="•"/>
      <w:lvlJc w:val="left"/>
      <w:rPr>
        <w:rFonts w:hint="default"/>
      </w:rPr>
    </w:lvl>
    <w:lvl w:ilvl="3" w:tplc="E86C27C0">
      <w:start w:val="1"/>
      <w:numFmt w:val="bullet"/>
      <w:lvlText w:val="•"/>
      <w:lvlJc w:val="left"/>
      <w:rPr>
        <w:rFonts w:hint="default"/>
      </w:rPr>
    </w:lvl>
    <w:lvl w:ilvl="4" w:tplc="3A9AAC74">
      <w:start w:val="1"/>
      <w:numFmt w:val="bullet"/>
      <w:lvlText w:val="•"/>
      <w:lvlJc w:val="left"/>
      <w:rPr>
        <w:rFonts w:hint="default"/>
      </w:rPr>
    </w:lvl>
    <w:lvl w:ilvl="5" w:tplc="8662CB6C">
      <w:start w:val="1"/>
      <w:numFmt w:val="bullet"/>
      <w:lvlText w:val="•"/>
      <w:lvlJc w:val="left"/>
      <w:rPr>
        <w:rFonts w:hint="default"/>
      </w:rPr>
    </w:lvl>
    <w:lvl w:ilvl="6" w:tplc="896EBD42">
      <w:start w:val="1"/>
      <w:numFmt w:val="bullet"/>
      <w:lvlText w:val="•"/>
      <w:lvlJc w:val="left"/>
      <w:rPr>
        <w:rFonts w:hint="default"/>
      </w:rPr>
    </w:lvl>
    <w:lvl w:ilvl="7" w:tplc="1BA27FF4">
      <w:start w:val="1"/>
      <w:numFmt w:val="bullet"/>
      <w:lvlText w:val="•"/>
      <w:lvlJc w:val="left"/>
      <w:rPr>
        <w:rFonts w:hint="default"/>
      </w:rPr>
    </w:lvl>
    <w:lvl w:ilvl="8" w:tplc="12E06B62">
      <w:start w:val="1"/>
      <w:numFmt w:val="bullet"/>
      <w:lvlText w:val="•"/>
      <w:lvlJc w:val="left"/>
      <w:rPr>
        <w:rFonts w:hint="default"/>
      </w:rPr>
    </w:lvl>
  </w:abstractNum>
  <w:abstractNum w:abstractNumId="1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CEC684D"/>
    <w:multiLevelType w:val="hybridMultilevel"/>
    <w:tmpl w:val="612C44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15377B"/>
    <w:multiLevelType w:val="hybridMultilevel"/>
    <w:tmpl w:val="5C7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F37D88"/>
    <w:multiLevelType w:val="hybridMultilevel"/>
    <w:tmpl w:val="188A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129C16D6"/>
    <w:multiLevelType w:val="hybridMultilevel"/>
    <w:tmpl w:val="A1B2C1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2CE204D"/>
    <w:multiLevelType w:val="multilevel"/>
    <w:tmpl w:val="8A08F048"/>
    <w:lvl w:ilvl="0">
      <w:start w:val="1"/>
      <w:numFmt w:val="decimal"/>
      <w:lvlText w:val="%1."/>
      <w:lvlJc w:val="left"/>
      <w:pPr>
        <w:ind w:hanging="567"/>
        <w:jc w:val="right"/>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decimal"/>
      <w:lvlText w:val="(%3)"/>
      <w:lvlJc w:val="left"/>
      <w:pPr>
        <w:ind w:hanging="312"/>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A1247EB"/>
    <w:multiLevelType w:val="hybridMultilevel"/>
    <w:tmpl w:val="6FBE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3C1F07"/>
    <w:multiLevelType w:val="hybridMultilevel"/>
    <w:tmpl w:val="FC90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6B33B1"/>
    <w:multiLevelType w:val="hybridMultilevel"/>
    <w:tmpl w:val="875A2F06"/>
    <w:lvl w:ilvl="0" w:tplc="70C221FC">
      <w:start w:val="1"/>
      <w:numFmt w:val="upperLetter"/>
      <w:lvlText w:val="%1."/>
      <w:lvlJc w:val="left"/>
      <w:pPr>
        <w:ind w:hanging="711"/>
      </w:pPr>
      <w:rPr>
        <w:rFonts w:ascii="Times New Roman" w:eastAsia="Times New Roman" w:hAnsi="Times New Roman" w:hint="default"/>
        <w:b/>
        <w:bCs/>
        <w:spacing w:val="-2"/>
        <w:sz w:val="22"/>
        <w:szCs w:val="22"/>
      </w:rPr>
    </w:lvl>
    <w:lvl w:ilvl="1" w:tplc="42901B18">
      <w:start w:val="1"/>
      <w:numFmt w:val="bullet"/>
      <w:lvlText w:val="•"/>
      <w:lvlJc w:val="left"/>
      <w:rPr>
        <w:rFonts w:hint="default"/>
      </w:rPr>
    </w:lvl>
    <w:lvl w:ilvl="2" w:tplc="DA881C4A">
      <w:start w:val="1"/>
      <w:numFmt w:val="bullet"/>
      <w:lvlText w:val="•"/>
      <w:lvlJc w:val="left"/>
      <w:rPr>
        <w:rFonts w:hint="default"/>
      </w:rPr>
    </w:lvl>
    <w:lvl w:ilvl="3" w:tplc="98E61F1A">
      <w:start w:val="1"/>
      <w:numFmt w:val="bullet"/>
      <w:lvlText w:val="•"/>
      <w:lvlJc w:val="left"/>
      <w:rPr>
        <w:rFonts w:hint="default"/>
      </w:rPr>
    </w:lvl>
    <w:lvl w:ilvl="4" w:tplc="8EDABCEC">
      <w:start w:val="1"/>
      <w:numFmt w:val="bullet"/>
      <w:lvlText w:val="•"/>
      <w:lvlJc w:val="left"/>
      <w:rPr>
        <w:rFonts w:hint="default"/>
      </w:rPr>
    </w:lvl>
    <w:lvl w:ilvl="5" w:tplc="2A10F0EC">
      <w:start w:val="1"/>
      <w:numFmt w:val="bullet"/>
      <w:lvlText w:val="•"/>
      <w:lvlJc w:val="left"/>
      <w:rPr>
        <w:rFonts w:hint="default"/>
      </w:rPr>
    </w:lvl>
    <w:lvl w:ilvl="6" w:tplc="10D64A68">
      <w:start w:val="1"/>
      <w:numFmt w:val="bullet"/>
      <w:lvlText w:val="•"/>
      <w:lvlJc w:val="left"/>
      <w:rPr>
        <w:rFonts w:hint="default"/>
      </w:rPr>
    </w:lvl>
    <w:lvl w:ilvl="7" w:tplc="C61CB07E">
      <w:start w:val="1"/>
      <w:numFmt w:val="bullet"/>
      <w:lvlText w:val="•"/>
      <w:lvlJc w:val="left"/>
      <w:rPr>
        <w:rFonts w:hint="default"/>
      </w:rPr>
    </w:lvl>
    <w:lvl w:ilvl="8" w:tplc="8634204E">
      <w:start w:val="1"/>
      <w:numFmt w:val="bullet"/>
      <w:lvlText w:val="•"/>
      <w:lvlJc w:val="left"/>
      <w:rPr>
        <w:rFonts w:hint="default"/>
      </w:rPr>
    </w:lvl>
  </w:abstractNum>
  <w:abstractNum w:abstractNumId="22" w15:restartNumberingAfterBreak="0">
    <w:nsid w:val="2B407265"/>
    <w:multiLevelType w:val="hybridMultilevel"/>
    <w:tmpl w:val="A62C6B22"/>
    <w:lvl w:ilvl="0" w:tplc="09685584">
      <w:start w:val="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D73DA4"/>
    <w:multiLevelType w:val="hybridMultilevel"/>
    <w:tmpl w:val="F0E6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D94743"/>
    <w:multiLevelType w:val="hybridMultilevel"/>
    <w:tmpl w:val="3B00EF32"/>
    <w:lvl w:ilvl="0" w:tplc="F2D21D02">
      <w:start w:val="1"/>
      <w:numFmt w:val="decimal"/>
      <w:lvlText w:val="%1."/>
      <w:lvlJc w:val="left"/>
      <w:pPr>
        <w:ind w:hanging="567"/>
      </w:pPr>
      <w:rPr>
        <w:rFonts w:ascii="Times New Roman" w:eastAsia="Times New Roman" w:hAnsi="Times New Roman" w:hint="default"/>
        <w:b/>
        <w:bCs/>
        <w:sz w:val="22"/>
        <w:szCs w:val="22"/>
      </w:rPr>
    </w:lvl>
    <w:lvl w:ilvl="1" w:tplc="4D368998">
      <w:start w:val="1"/>
      <w:numFmt w:val="bullet"/>
      <w:lvlText w:val="•"/>
      <w:lvlJc w:val="left"/>
      <w:rPr>
        <w:rFonts w:hint="default"/>
      </w:rPr>
    </w:lvl>
    <w:lvl w:ilvl="2" w:tplc="227E9C68">
      <w:start w:val="1"/>
      <w:numFmt w:val="bullet"/>
      <w:lvlText w:val="•"/>
      <w:lvlJc w:val="left"/>
      <w:rPr>
        <w:rFonts w:hint="default"/>
      </w:rPr>
    </w:lvl>
    <w:lvl w:ilvl="3" w:tplc="E390A112">
      <w:start w:val="1"/>
      <w:numFmt w:val="bullet"/>
      <w:lvlText w:val="•"/>
      <w:lvlJc w:val="left"/>
      <w:rPr>
        <w:rFonts w:hint="default"/>
      </w:rPr>
    </w:lvl>
    <w:lvl w:ilvl="4" w:tplc="DDE4F280">
      <w:start w:val="1"/>
      <w:numFmt w:val="bullet"/>
      <w:lvlText w:val="•"/>
      <w:lvlJc w:val="left"/>
      <w:rPr>
        <w:rFonts w:hint="default"/>
      </w:rPr>
    </w:lvl>
    <w:lvl w:ilvl="5" w:tplc="D1CE8966">
      <w:start w:val="1"/>
      <w:numFmt w:val="bullet"/>
      <w:lvlText w:val="•"/>
      <w:lvlJc w:val="left"/>
      <w:rPr>
        <w:rFonts w:hint="default"/>
      </w:rPr>
    </w:lvl>
    <w:lvl w:ilvl="6" w:tplc="A0403AB4">
      <w:start w:val="1"/>
      <w:numFmt w:val="bullet"/>
      <w:lvlText w:val="•"/>
      <w:lvlJc w:val="left"/>
      <w:rPr>
        <w:rFonts w:hint="default"/>
      </w:rPr>
    </w:lvl>
    <w:lvl w:ilvl="7" w:tplc="8B84D2D0">
      <w:start w:val="1"/>
      <w:numFmt w:val="bullet"/>
      <w:lvlText w:val="•"/>
      <w:lvlJc w:val="left"/>
      <w:rPr>
        <w:rFonts w:hint="default"/>
      </w:rPr>
    </w:lvl>
    <w:lvl w:ilvl="8" w:tplc="32262BC2">
      <w:start w:val="1"/>
      <w:numFmt w:val="bullet"/>
      <w:lvlText w:val="•"/>
      <w:lvlJc w:val="left"/>
      <w:rPr>
        <w:rFonts w:hint="default"/>
      </w:rPr>
    </w:lvl>
  </w:abstractNum>
  <w:abstractNum w:abstractNumId="26" w15:restartNumberingAfterBreak="0">
    <w:nsid w:val="4E40383E"/>
    <w:multiLevelType w:val="hybridMultilevel"/>
    <w:tmpl w:val="A04057CE"/>
    <w:lvl w:ilvl="0" w:tplc="F07A0E3A">
      <w:start w:val="1"/>
      <w:numFmt w:val="bullet"/>
      <w:lvlText w:val="•"/>
      <w:lvlJc w:val="left"/>
      <w:pPr>
        <w:ind w:hanging="349"/>
      </w:pPr>
      <w:rPr>
        <w:rFonts w:ascii="Arial" w:eastAsia="Arial" w:hAnsi="Arial" w:hint="default"/>
        <w:w w:val="131"/>
        <w:sz w:val="22"/>
        <w:szCs w:val="22"/>
      </w:rPr>
    </w:lvl>
    <w:lvl w:ilvl="1" w:tplc="078E4224">
      <w:start w:val="1"/>
      <w:numFmt w:val="bullet"/>
      <w:lvlText w:val="o"/>
      <w:lvlJc w:val="left"/>
      <w:pPr>
        <w:ind w:hanging="337"/>
      </w:pPr>
      <w:rPr>
        <w:rFonts w:ascii="Courier New" w:eastAsia="Courier New" w:hAnsi="Courier New" w:hint="default"/>
        <w:sz w:val="22"/>
        <w:szCs w:val="22"/>
      </w:rPr>
    </w:lvl>
    <w:lvl w:ilvl="2" w:tplc="F2F68FE2">
      <w:start w:val="1"/>
      <w:numFmt w:val="bullet"/>
      <w:lvlText w:val="•"/>
      <w:lvlJc w:val="left"/>
      <w:rPr>
        <w:rFonts w:hint="default"/>
      </w:rPr>
    </w:lvl>
    <w:lvl w:ilvl="3" w:tplc="51B890B8">
      <w:start w:val="1"/>
      <w:numFmt w:val="bullet"/>
      <w:lvlText w:val="•"/>
      <w:lvlJc w:val="left"/>
      <w:rPr>
        <w:rFonts w:hint="default"/>
      </w:rPr>
    </w:lvl>
    <w:lvl w:ilvl="4" w:tplc="7AF2146A">
      <w:start w:val="1"/>
      <w:numFmt w:val="bullet"/>
      <w:lvlText w:val="•"/>
      <w:lvlJc w:val="left"/>
      <w:rPr>
        <w:rFonts w:hint="default"/>
      </w:rPr>
    </w:lvl>
    <w:lvl w:ilvl="5" w:tplc="64326994">
      <w:start w:val="1"/>
      <w:numFmt w:val="bullet"/>
      <w:lvlText w:val="•"/>
      <w:lvlJc w:val="left"/>
      <w:rPr>
        <w:rFonts w:hint="default"/>
      </w:rPr>
    </w:lvl>
    <w:lvl w:ilvl="6" w:tplc="E764AC68">
      <w:start w:val="1"/>
      <w:numFmt w:val="bullet"/>
      <w:lvlText w:val="•"/>
      <w:lvlJc w:val="left"/>
      <w:rPr>
        <w:rFonts w:hint="default"/>
      </w:rPr>
    </w:lvl>
    <w:lvl w:ilvl="7" w:tplc="9AAA0FF8">
      <w:start w:val="1"/>
      <w:numFmt w:val="bullet"/>
      <w:lvlText w:val="•"/>
      <w:lvlJc w:val="left"/>
      <w:rPr>
        <w:rFonts w:hint="default"/>
      </w:rPr>
    </w:lvl>
    <w:lvl w:ilvl="8" w:tplc="0BECE222">
      <w:start w:val="1"/>
      <w:numFmt w:val="bullet"/>
      <w:lvlText w:val="•"/>
      <w:lvlJc w:val="left"/>
      <w:rPr>
        <w:rFonts w:hint="default"/>
      </w:rPr>
    </w:lvl>
  </w:abstractNum>
  <w:abstractNum w:abstractNumId="27" w15:restartNumberingAfterBreak="0">
    <w:nsid w:val="4EF977CF"/>
    <w:multiLevelType w:val="hybridMultilevel"/>
    <w:tmpl w:val="1102CB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615CEA"/>
    <w:multiLevelType w:val="hybridMultilevel"/>
    <w:tmpl w:val="4218EA00"/>
    <w:lvl w:ilvl="0" w:tplc="FFFFFFFF">
      <w:start w:val="6"/>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ECA3190"/>
    <w:multiLevelType w:val="hybridMultilevel"/>
    <w:tmpl w:val="40E8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62682"/>
    <w:multiLevelType w:val="hybridMultilevel"/>
    <w:tmpl w:val="E2A21B64"/>
    <w:lvl w:ilvl="0" w:tplc="456A6400">
      <w:start w:val="1"/>
      <w:numFmt w:val="upperLetter"/>
      <w:lvlText w:val="%1."/>
      <w:lvlJc w:val="left"/>
      <w:pPr>
        <w:ind w:hanging="567"/>
        <w:jc w:val="right"/>
      </w:pPr>
      <w:rPr>
        <w:rFonts w:ascii="Times New Roman" w:eastAsia="Times New Roman" w:hAnsi="Times New Roman" w:hint="default"/>
        <w:b/>
        <w:bCs/>
        <w:spacing w:val="-2"/>
        <w:sz w:val="22"/>
        <w:szCs w:val="22"/>
      </w:rPr>
    </w:lvl>
    <w:lvl w:ilvl="1" w:tplc="D20E21C0">
      <w:start w:val="1"/>
      <w:numFmt w:val="upperLetter"/>
      <w:lvlText w:val="%2."/>
      <w:lvlJc w:val="left"/>
      <w:pPr>
        <w:ind w:hanging="269"/>
        <w:jc w:val="right"/>
      </w:pPr>
      <w:rPr>
        <w:rFonts w:ascii="Times New Roman" w:eastAsia="Times New Roman" w:hAnsi="Times New Roman" w:hint="default"/>
        <w:b/>
        <w:bCs/>
        <w:spacing w:val="-2"/>
        <w:sz w:val="22"/>
        <w:szCs w:val="22"/>
      </w:rPr>
    </w:lvl>
    <w:lvl w:ilvl="2" w:tplc="4F12E0B0">
      <w:start w:val="1"/>
      <w:numFmt w:val="bullet"/>
      <w:lvlText w:val="•"/>
      <w:lvlJc w:val="left"/>
      <w:rPr>
        <w:rFonts w:hint="default"/>
      </w:rPr>
    </w:lvl>
    <w:lvl w:ilvl="3" w:tplc="7A64B75C">
      <w:start w:val="1"/>
      <w:numFmt w:val="bullet"/>
      <w:lvlText w:val="•"/>
      <w:lvlJc w:val="left"/>
      <w:rPr>
        <w:rFonts w:hint="default"/>
      </w:rPr>
    </w:lvl>
    <w:lvl w:ilvl="4" w:tplc="BE16EE14">
      <w:start w:val="1"/>
      <w:numFmt w:val="bullet"/>
      <w:lvlText w:val="•"/>
      <w:lvlJc w:val="left"/>
      <w:rPr>
        <w:rFonts w:hint="default"/>
      </w:rPr>
    </w:lvl>
    <w:lvl w:ilvl="5" w:tplc="2136765E">
      <w:start w:val="1"/>
      <w:numFmt w:val="bullet"/>
      <w:lvlText w:val="•"/>
      <w:lvlJc w:val="left"/>
      <w:rPr>
        <w:rFonts w:hint="default"/>
      </w:rPr>
    </w:lvl>
    <w:lvl w:ilvl="6" w:tplc="7E10B5A6">
      <w:start w:val="1"/>
      <w:numFmt w:val="bullet"/>
      <w:lvlText w:val="•"/>
      <w:lvlJc w:val="left"/>
      <w:rPr>
        <w:rFonts w:hint="default"/>
      </w:rPr>
    </w:lvl>
    <w:lvl w:ilvl="7" w:tplc="4100E7C8">
      <w:start w:val="1"/>
      <w:numFmt w:val="bullet"/>
      <w:lvlText w:val="•"/>
      <w:lvlJc w:val="left"/>
      <w:rPr>
        <w:rFonts w:hint="default"/>
      </w:rPr>
    </w:lvl>
    <w:lvl w:ilvl="8" w:tplc="8A8488E6">
      <w:start w:val="1"/>
      <w:numFmt w:val="bullet"/>
      <w:lvlText w:val="•"/>
      <w:lvlJc w:val="left"/>
      <w:rPr>
        <w:rFonts w:hint="default"/>
      </w:rPr>
    </w:lvl>
  </w:abstractNum>
  <w:abstractNum w:abstractNumId="31" w15:restartNumberingAfterBreak="0">
    <w:nsid w:val="60F571BD"/>
    <w:multiLevelType w:val="hybridMultilevel"/>
    <w:tmpl w:val="02C4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9C2EEC"/>
    <w:multiLevelType w:val="hybridMultilevel"/>
    <w:tmpl w:val="9CF4B5BA"/>
    <w:lvl w:ilvl="0" w:tplc="0EC031E0">
      <w:start w:val="1"/>
      <w:numFmt w:val="bullet"/>
      <w:lvlText w:val="•"/>
      <w:lvlJc w:val="left"/>
      <w:pPr>
        <w:ind w:hanging="567"/>
      </w:pPr>
      <w:rPr>
        <w:rFonts w:ascii="Arial" w:eastAsia="Arial" w:hAnsi="Arial" w:hint="default"/>
        <w:w w:val="131"/>
        <w:sz w:val="22"/>
        <w:szCs w:val="22"/>
      </w:rPr>
    </w:lvl>
    <w:lvl w:ilvl="1" w:tplc="E6CA755E">
      <w:start w:val="1"/>
      <w:numFmt w:val="bullet"/>
      <w:lvlText w:val="o"/>
      <w:lvlJc w:val="left"/>
      <w:pPr>
        <w:ind w:hanging="358"/>
      </w:pPr>
      <w:rPr>
        <w:rFonts w:ascii="Courier New" w:eastAsia="Courier New" w:hAnsi="Courier New" w:hint="default"/>
        <w:sz w:val="22"/>
        <w:szCs w:val="22"/>
      </w:rPr>
    </w:lvl>
    <w:lvl w:ilvl="2" w:tplc="2B2C91FC">
      <w:start w:val="1"/>
      <w:numFmt w:val="bullet"/>
      <w:lvlText w:val="•"/>
      <w:lvlJc w:val="left"/>
      <w:rPr>
        <w:rFonts w:hint="default"/>
      </w:rPr>
    </w:lvl>
    <w:lvl w:ilvl="3" w:tplc="D5FCAAF8">
      <w:start w:val="1"/>
      <w:numFmt w:val="bullet"/>
      <w:lvlText w:val="•"/>
      <w:lvlJc w:val="left"/>
      <w:rPr>
        <w:rFonts w:hint="default"/>
      </w:rPr>
    </w:lvl>
    <w:lvl w:ilvl="4" w:tplc="954AC956">
      <w:start w:val="1"/>
      <w:numFmt w:val="bullet"/>
      <w:lvlText w:val="•"/>
      <w:lvlJc w:val="left"/>
      <w:rPr>
        <w:rFonts w:hint="default"/>
      </w:rPr>
    </w:lvl>
    <w:lvl w:ilvl="5" w:tplc="8D2E9B40">
      <w:start w:val="1"/>
      <w:numFmt w:val="bullet"/>
      <w:lvlText w:val="•"/>
      <w:lvlJc w:val="left"/>
      <w:rPr>
        <w:rFonts w:hint="default"/>
      </w:rPr>
    </w:lvl>
    <w:lvl w:ilvl="6" w:tplc="80DC1F3A">
      <w:start w:val="1"/>
      <w:numFmt w:val="bullet"/>
      <w:lvlText w:val="•"/>
      <w:lvlJc w:val="left"/>
      <w:rPr>
        <w:rFonts w:hint="default"/>
      </w:rPr>
    </w:lvl>
    <w:lvl w:ilvl="7" w:tplc="6E2E4D18">
      <w:start w:val="1"/>
      <w:numFmt w:val="bullet"/>
      <w:lvlText w:val="•"/>
      <w:lvlJc w:val="left"/>
      <w:rPr>
        <w:rFonts w:hint="default"/>
      </w:rPr>
    </w:lvl>
    <w:lvl w:ilvl="8" w:tplc="120CA292">
      <w:start w:val="1"/>
      <w:numFmt w:val="bullet"/>
      <w:lvlText w:val="•"/>
      <w:lvlJc w:val="left"/>
      <w:rPr>
        <w:rFonts w:hint="default"/>
      </w:rPr>
    </w:lvl>
  </w:abstractNum>
  <w:abstractNum w:abstractNumId="33" w15:restartNumberingAfterBreak="0">
    <w:nsid w:val="690B0CC1"/>
    <w:multiLevelType w:val="hybridMultilevel"/>
    <w:tmpl w:val="E800DB84"/>
    <w:lvl w:ilvl="0" w:tplc="F45ACEBA">
      <w:start w:val="1"/>
      <w:numFmt w:val="bullet"/>
      <w:lvlText w:val="•"/>
      <w:lvlJc w:val="left"/>
      <w:pPr>
        <w:ind w:hanging="207"/>
      </w:pPr>
      <w:rPr>
        <w:rFonts w:ascii="Arial" w:eastAsia="Arial" w:hAnsi="Arial" w:hint="default"/>
        <w:w w:val="131"/>
        <w:sz w:val="22"/>
        <w:szCs w:val="22"/>
      </w:rPr>
    </w:lvl>
    <w:lvl w:ilvl="1" w:tplc="4FCCA9C0">
      <w:start w:val="1"/>
      <w:numFmt w:val="bullet"/>
      <w:lvlText w:val="•"/>
      <w:lvlJc w:val="left"/>
      <w:rPr>
        <w:rFonts w:hint="default"/>
      </w:rPr>
    </w:lvl>
    <w:lvl w:ilvl="2" w:tplc="9750485C">
      <w:start w:val="1"/>
      <w:numFmt w:val="bullet"/>
      <w:lvlText w:val="•"/>
      <w:lvlJc w:val="left"/>
      <w:rPr>
        <w:rFonts w:hint="default"/>
      </w:rPr>
    </w:lvl>
    <w:lvl w:ilvl="3" w:tplc="58A63070">
      <w:start w:val="1"/>
      <w:numFmt w:val="bullet"/>
      <w:lvlText w:val="•"/>
      <w:lvlJc w:val="left"/>
      <w:rPr>
        <w:rFonts w:hint="default"/>
      </w:rPr>
    </w:lvl>
    <w:lvl w:ilvl="4" w:tplc="AB4ADA8A">
      <w:start w:val="1"/>
      <w:numFmt w:val="bullet"/>
      <w:lvlText w:val="•"/>
      <w:lvlJc w:val="left"/>
      <w:rPr>
        <w:rFonts w:hint="default"/>
      </w:rPr>
    </w:lvl>
    <w:lvl w:ilvl="5" w:tplc="9DDEED60">
      <w:start w:val="1"/>
      <w:numFmt w:val="bullet"/>
      <w:lvlText w:val="•"/>
      <w:lvlJc w:val="left"/>
      <w:rPr>
        <w:rFonts w:hint="default"/>
      </w:rPr>
    </w:lvl>
    <w:lvl w:ilvl="6" w:tplc="36DE7240">
      <w:start w:val="1"/>
      <w:numFmt w:val="bullet"/>
      <w:lvlText w:val="•"/>
      <w:lvlJc w:val="left"/>
      <w:rPr>
        <w:rFonts w:hint="default"/>
      </w:rPr>
    </w:lvl>
    <w:lvl w:ilvl="7" w:tplc="8774CE16">
      <w:start w:val="1"/>
      <w:numFmt w:val="bullet"/>
      <w:lvlText w:val="•"/>
      <w:lvlJc w:val="left"/>
      <w:rPr>
        <w:rFonts w:hint="default"/>
      </w:rPr>
    </w:lvl>
    <w:lvl w:ilvl="8" w:tplc="C308A77C">
      <w:start w:val="1"/>
      <w:numFmt w:val="bullet"/>
      <w:lvlText w:val="•"/>
      <w:lvlJc w:val="left"/>
      <w:rPr>
        <w:rFonts w:hint="default"/>
      </w:rPr>
    </w:lvl>
  </w:abstractNum>
  <w:abstractNum w:abstractNumId="34" w15:restartNumberingAfterBreak="0">
    <w:nsid w:val="6C7051BB"/>
    <w:multiLevelType w:val="hybridMultilevel"/>
    <w:tmpl w:val="8BF6F6A2"/>
    <w:lvl w:ilvl="0" w:tplc="384AFD5E">
      <w:start w:val="1"/>
      <w:numFmt w:val="bullet"/>
      <w:lvlText w:val=""/>
      <w:lvlJc w:val="left"/>
      <w:pPr>
        <w:ind w:left="686" w:hanging="568"/>
      </w:pPr>
      <w:rPr>
        <w:rFonts w:ascii="Symbol" w:eastAsia="Symbol" w:hAnsi="Symbol" w:hint="default"/>
        <w:w w:val="76"/>
        <w:sz w:val="22"/>
        <w:szCs w:val="22"/>
      </w:rPr>
    </w:lvl>
    <w:lvl w:ilvl="1" w:tplc="C7AEFE76">
      <w:start w:val="1"/>
      <w:numFmt w:val="bullet"/>
      <w:lvlText w:val=""/>
      <w:lvlJc w:val="left"/>
      <w:pPr>
        <w:ind w:left="685" w:hanging="208"/>
      </w:pPr>
      <w:rPr>
        <w:rFonts w:ascii="Symbol" w:eastAsia="Symbol" w:hAnsi="Symbol" w:hint="default"/>
        <w:w w:val="76"/>
        <w:sz w:val="22"/>
        <w:szCs w:val="22"/>
      </w:rPr>
    </w:lvl>
    <w:lvl w:ilvl="2" w:tplc="B2BA2FB6">
      <w:start w:val="1"/>
      <w:numFmt w:val="bullet"/>
      <w:lvlText w:val="•"/>
      <w:lvlJc w:val="left"/>
      <w:pPr>
        <w:ind w:left="826" w:hanging="208"/>
      </w:pPr>
      <w:rPr>
        <w:rFonts w:hint="default"/>
      </w:rPr>
    </w:lvl>
    <w:lvl w:ilvl="3" w:tplc="E35CC106">
      <w:start w:val="1"/>
      <w:numFmt w:val="bullet"/>
      <w:lvlText w:val="•"/>
      <w:lvlJc w:val="left"/>
      <w:pPr>
        <w:ind w:left="1871" w:hanging="208"/>
      </w:pPr>
      <w:rPr>
        <w:rFonts w:hint="default"/>
      </w:rPr>
    </w:lvl>
    <w:lvl w:ilvl="4" w:tplc="A042702E">
      <w:start w:val="1"/>
      <w:numFmt w:val="bullet"/>
      <w:lvlText w:val="•"/>
      <w:lvlJc w:val="left"/>
      <w:pPr>
        <w:ind w:left="2915" w:hanging="208"/>
      </w:pPr>
      <w:rPr>
        <w:rFonts w:hint="default"/>
      </w:rPr>
    </w:lvl>
    <w:lvl w:ilvl="5" w:tplc="1B7A92E6">
      <w:start w:val="1"/>
      <w:numFmt w:val="bullet"/>
      <w:lvlText w:val="•"/>
      <w:lvlJc w:val="left"/>
      <w:pPr>
        <w:ind w:left="3960" w:hanging="208"/>
      </w:pPr>
      <w:rPr>
        <w:rFonts w:hint="default"/>
      </w:rPr>
    </w:lvl>
    <w:lvl w:ilvl="6" w:tplc="FC90AF82">
      <w:start w:val="1"/>
      <w:numFmt w:val="bullet"/>
      <w:lvlText w:val="•"/>
      <w:lvlJc w:val="left"/>
      <w:pPr>
        <w:ind w:left="5005" w:hanging="208"/>
      </w:pPr>
      <w:rPr>
        <w:rFonts w:hint="default"/>
      </w:rPr>
    </w:lvl>
    <w:lvl w:ilvl="7" w:tplc="83FE2E50">
      <w:start w:val="1"/>
      <w:numFmt w:val="bullet"/>
      <w:lvlText w:val="•"/>
      <w:lvlJc w:val="left"/>
      <w:pPr>
        <w:ind w:left="6050" w:hanging="208"/>
      </w:pPr>
      <w:rPr>
        <w:rFonts w:hint="default"/>
      </w:rPr>
    </w:lvl>
    <w:lvl w:ilvl="8" w:tplc="2EB07B04">
      <w:start w:val="1"/>
      <w:numFmt w:val="bullet"/>
      <w:lvlText w:val="•"/>
      <w:lvlJc w:val="left"/>
      <w:pPr>
        <w:ind w:left="7094" w:hanging="208"/>
      </w:pPr>
      <w:rPr>
        <w:rFonts w:hint="default"/>
      </w:rPr>
    </w:lvl>
  </w:abstractNum>
  <w:abstractNum w:abstractNumId="35" w15:restartNumberingAfterBreak="0">
    <w:nsid w:val="6CC04FB4"/>
    <w:multiLevelType w:val="hybridMultilevel"/>
    <w:tmpl w:val="033E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248E0"/>
    <w:multiLevelType w:val="hybridMultilevel"/>
    <w:tmpl w:val="0408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AB5D6A"/>
    <w:multiLevelType w:val="hybridMultilevel"/>
    <w:tmpl w:val="F26C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BD8695B"/>
    <w:multiLevelType w:val="hybridMultilevel"/>
    <w:tmpl w:val="40FC9252"/>
    <w:lvl w:ilvl="0" w:tplc="C9624B92">
      <w:start w:val="1"/>
      <w:numFmt w:val="bullet"/>
      <w:lvlText w:val="•"/>
      <w:lvlJc w:val="left"/>
      <w:pPr>
        <w:ind w:hanging="349"/>
      </w:pPr>
      <w:rPr>
        <w:rFonts w:ascii="Arial" w:eastAsia="Arial" w:hAnsi="Arial" w:hint="default"/>
        <w:w w:val="131"/>
        <w:sz w:val="22"/>
        <w:szCs w:val="22"/>
      </w:rPr>
    </w:lvl>
    <w:lvl w:ilvl="1" w:tplc="7E04E056">
      <w:start w:val="1"/>
      <w:numFmt w:val="bullet"/>
      <w:lvlText w:val="o"/>
      <w:lvlJc w:val="left"/>
      <w:pPr>
        <w:ind w:hanging="337"/>
      </w:pPr>
      <w:rPr>
        <w:rFonts w:ascii="Courier New" w:eastAsia="Courier New" w:hAnsi="Courier New" w:hint="default"/>
        <w:sz w:val="22"/>
        <w:szCs w:val="22"/>
      </w:rPr>
    </w:lvl>
    <w:lvl w:ilvl="2" w:tplc="E89C526E">
      <w:start w:val="1"/>
      <w:numFmt w:val="bullet"/>
      <w:lvlText w:val="•"/>
      <w:lvlJc w:val="left"/>
      <w:rPr>
        <w:rFonts w:hint="default"/>
      </w:rPr>
    </w:lvl>
    <w:lvl w:ilvl="3" w:tplc="D33655FE">
      <w:start w:val="1"/>
      <w:numFmt w:val="bullet"/>
      <w:lvlText w:val="•"/>
      <w:lvlJc w:val="left"/>
      <w:rPr>
        <w:rFonts w:hint="default"/>
      </w:rPr>
    </w:lvl>
    <w:lvl w:ilvl="4" w:tplc="5CD6D3DE">
      <w:start w:val="1"/>
      <w:numFmt w:val="bullet"/>
      <w:lvlText w:val="•"/>
      <w:lvlJc w:val="left"/>
      <w:rPr>
        <w:rFonts w:hint="default"/>
      </w:rPr>
    </w:lvl>
    <w:lvl w:ilvl="5" w:tplc="8DA4725E">
      <w:start w:val="1"/>
      <w:numFmt w:val="bullet"/>
      <w:lvlText w:val="•"/>
      <w:lvlJc w:val="left"/>
      <w:rPr>
        <w:rFonts w:hint="default"/>
      </w:rPr>
    </w:lvl>
    <w:lvl w:ilvl="6" w:tplc="1E34FF8E">
      <w:start w:val="1"/>
      <w:numFmt w:val="bullet"/>
      <w:lvlText w:val="•"/>
      <w:lvlJc w:val="left"/>
      <w:rPr>
        <w:rFonts w:hint="default"/>
      </w:rPr>
    </w:lvl>
    <w:lvl w:ilvl="7" w:tplc="B78C10D6">
      <w:start w:val="1"/>
      <w:numFmt w:val="bullet"/>
      <w:lvlText w:val="•"/>
      <w:lvlJc w:val="left"/>
      <w:rPr>
        <w:rFonts w:hint="default"/>
      </w:rPr>
    </w:lvl>
    <w:lvl w:ilvl="8" w:tplc="2162107A">
      <w:start w:val="1"/>
      <w:numFmt w:val="bullet"/>
      <w:lvlText w:val="•"/>
      <w:lvlJc w:val="left"/>
      <w:rPr>
        <w:rFonts w:hint="default"/>
      </w:rPr>
    </w:lvl>
  </w:abstractNum>
  <w:abstractNum w:abstractNumId="39" w15:restartNumberingAfterBreak="0">
    <w:nsid w:val="7CBB6FD7"/>
    <w:multiLevelType w:val="hybridMultilevel"/>
    <w:tmpl w:val="AD84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B8122E"/>
    <w:multiLevelType w:val="hybridMultilevel"/>
    <w:tmpl w:val="56822C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7"/>
    <w:lvlOverride w:ilvl="0">
      <w:startOverride w:val="1"/>
    </w:lvlOverride>
  </w:num>
  <w:num w:numId="4">
    <w:abstractNumId w:val="24"/>
  </w:num>
  <w:num w:numId="5">
    <w:abstractNumId w:val="31"/>
  </w:num>
  <w:num w:numId="6">
    <w:abstractNumId w:val="23"/>
  </w:num>
  <w:num w:numId="7">
    <w:abstractNumId w:val="15"/>
  </w:num>
  <w:num w:numId="8">
    <w:abstractNumId w:val="40"/>
  </w:num>
  <w:num w:numId="9">
    <w:abstractNumId w:val="37"/>
  </w:num>
  <w:num w:numId="10">
    <w:abstractNumId w:val="13"/>
  </w:num>
  <w:num w:numId="11">
    <w:abstractNumId w:val="10"/>
  </w:num>
  <w:num w:numId="12">
    <w:abstractNumId w:val="29"/>
  </w:num>
  <w:num w:numId="13">
    <w:abstractNumId w:val="27"/>
  </w:num>
  <w:num w:numId="14">
    <w:abstractNumId w:val="22"/>
  </w:num>
  <w:num w:numId="15">
    <w:abstractNumId w:val="20"/>
  </w:num>
  <w:num w:numId="16">
    <w:abstractNumId w:val="32"/>
  </w:num>
  <w:num w:numId="17">
    <w:abstractNumId w:val="14"/>
  </w:num>
  <w:num w:numId="18">
    <w:abstractNumId w:val="25"/>
  </w:num>
  <w:num w:numId="19">
    <w:abstractNumId w:val="6"/>
  </w:num>
  <w:num w:numId="20">
    <w:abstractNumId w:val="8"/>
  </w:num>
  <w:num w:numId="21">
    <w:abstractNumId w:val="11"/>
  </w:num>
  <w:num w:numId="22">
    <w:abstractNumId w:val="38"/>
  </w:num>
  <w:num w:numId="23">
    <w:abstractNumId w:val="26"/>
  </w:num>
  <w:num w:numId="24">
    <w:abstractNumId w:val="33"/>
  </w:num>
  <w:num w:numId="25">
    <w:abstractNumId w:val="30"/>
  </w:num>
  <w:num w:numId="26">
    <w:abstractNumId w:val="21"/>
  </w:num>
  <w:num w:numId="27">
    <w:abstractNumId w:val="18"/>
  </w:num>
  <w:num w:numId="28">
    <w:abstractNumId w:val="34"/>
  </w:num>
  <w:num w:numId="29">
    <w:abstractNumId w:val="39"/>
  </w:num>
  <w:num w:numId="30">
    <w:abstractNumId w:val="35"/>
  </w:num>
  <w:num w:numId="31">
    <w:abstractNumId w:val="9"/>
  </w:num>
  <w:num w:numId="32">
    <w:abstractNumId w:val="36"/>
  </w:num>
  <w:num w:numId="33">
    <w:abstractNumId w:val="28"/>
  </w:num>
  <w:num w:numId="34">
    <w:abstractNumId w:val="24"/>
  </w:num>
  <w:num w:numId="35">
    <w:abstractNumId w:val="17"/>
  </w:num>
  <w:num w:numId="36">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69"/>
    <w:rsid w:val="00000F40"/>
    <w:rsid w:val="00004B28"/>
    <w:rsid w:val="00005D7D"/>
    <w:rsid w:val="00006E5C"/>
    <w:rsid w:val="00007DC9"/>
    <w:rsid w:val="000119D9"/>
    <w:rsid w:val="00012793"/>
    <w:rsid w:val="000144AC"/>
    <w:rsid w:val="0001580A"/>
    <w:rsid w:val="00015B8A"/>
    <w:rsid w:val="00016159"/>
    <w:rsid w:val="00016262"/>
    <w:rsid w:val="00017891"/>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562A"/>
    <w:rsid w:val="0006657B"/>
    <w:rsid w:val="0007014C"/>
    <w:rsid w:val="00071B1A"/>
    <w:rsid w:val="00072EFD"/>
    <w:rsid w:val="00073265"/>
    <w:rsid w:val="00074871"/>
    <w:rsid w:val="000757CF"/>
    <w:rsid w:val="000771E2"/>
    <w:rsid w:val="0008016C"/>
    <w:rsid w:val="00081747"/>
    <w:rsid w:val="0008350D"/>
    <w:rsid w:val="000855A9"/>
    <w:rsid w:val="00086A28"/>
    <w:rsid w:val="00086AB9"/>
    <w:rsid w:val="000927B8"/>
    <w:rsid w:val="00094BE7"/>
    <w:rsid w:val="000975AB"/>
    <w:rsid w:val="00097935"/>
    <w:rsid w:val="00097CFB"/>
    <w:rsid w:val="000A137E"/>
    <w:rsid w:val="000A2EA1"/>
    <w:rsid w:val="000A3DA4"/>
    <w:rsid w:val="000A4786"/>
    <w:rsid w:val="000A47D0"/>
    <w:rsid w:val="000A738C"/>
    <w:rsid w:val="000B0472"/>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E72E5"/>
    <w:rsid w:val="000F1C30"/>
    <w:rsid w:val="000F5734"/>
    <w:rsid w:val="000F5E16"/>
    <w:rsid w:val="000F7222"/>
    <w:rsid w:val="0010177B"/>
    <w:rsid w:val="00101A07"/>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03E5"/>
    <w:rsid w:val="001616AF"/>
    <w:rsid w:val="0016186D"/>
    <w:rsid w:val="00161ECF"/>
    <w:rsid w:val="00162BBD"/>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3112"/>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6BE8"/>
    <w:rsid w:val="00267FB1"/>
    <w:rsid w:val="00273A51"/>
    <w:rsid w:val="002769B2"/>
    <w:rsid w:val="00280AF3"/>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B6A"/>
    <w:rsid w:val="002D7DF8"/>
    <w:rsid w:val="002E0261"/>
    <w:rsid w:val="002E15EE"/>
    <w:rsid w:val="002E5013"/>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0DEC"/>
    <w:rsid w:val="003636DA"/>
    <w:rsid w:val="00366527"/>
    <w:rsid w:val="00370E09"/>
    <w:rsid w:val="00371CCC"/>
    <w:rsid w:val="0037219B"/>
    <w:rsid w:val="003731D0"/>
    <w:rsid w:val="00377385"/>
    <w:rsid w:val="00383CAA"/>
    <w:rsid w:val="00384EA9"/>
    <w:rsid w:val="00385042"/>
    <w:rsid w:val="003851FE"/>
    <w:rsid w:val="003853A7"/>
    <w:rsid w:val="00387233"/>
    <w:rsid w:val="003920A5"/>
    <w:rsid w:val="00396269"/>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273F1"/>
    <w:rsid w:val="00431E9C"/>
    <w:rsid w:val="004338B8"/>
    <w:rsid w:val="00436AB8"/>
    <w:rsid w:val="00437280"/>
    <w:rsid w:val="00440169"/>
    <w:rsid w:val="00441762"/>
    <w:rsid w:val="00443B2A"/>
    <w:rsid w:val="00444560"/>
    <w:rsid w:val="00454A9F"/>
    <w:rsid w:val="00457C0D"/>
    <w:rsid w:val="00463C95"/>
    <w:rsid w:val="00465608"/>
    <w:rsid w:val="00465C8B"/>
    <w:rsid w:val="00466E46"/>
    <w:rsid w:val="00471E3E"/>
    <w:rsid w:val="0047280F"/>
    <w:rsid w:val="0047297A"/>
    <w:rsid w:val="00482641"/>
    <w:rsid w:val="00484DDA"/>
    <w:rsid w:val="00485B8C"/>
    <w:rsid w:val="00485C29"/>
    <w:rsid w:val="0048792E"/>
    <w:rsid w:val="00493D45"/>
    <w:rsid w:val="00494AD0"/>
    <w:rsid w:val="00495295"/>
    <w:rsid w:val="00497906"/>
    <w:rsid w:val="004A0078"/>
    <w:rsid w:val="004A2E8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6F44"/>
    <w:rsid w:val="004E7B0F"/>
    <w:rsid w:val="004F0A67"/>
    <w:rsid w:val="004F2DB9"/>
    <w:rsid w:val="004F35C1"/>
    <w:rsid w:val="004F47A6"/>
    <w:rsid w:val="004F7854"/>
    <w:rsid w:val="00510FAA"/>
    <w:rsid w:val="00514F76"/>
    <w:rsid w:val="00516122"/>
    <w:rsid w:val="00520BF0"/>
    <w:rsid w:val="005212E8"/>
    <w:rsid w:val="005215DC"/>
    <w:rsid w:val="005304DE"/>
    <w:rsid w:val="00531BAF"/>
    <w:rsid w:val="00531C42"/>
    <w:rsid w:val="00532E46"/>
    <w:rsid w:val="00546CB3"/>
    <w:rsid w:val="00550607"/>
    <w:rsid w:val="0055626B"/>
    <w:rsid w:val="005564E3"/>
    <w:rsid w:val="00556971"/>
    <w:rsid w:val="0055698C"/>
    <w:rsid w:val="00556ABD"/>
    <w:rsid w:val="0056093F"/>
    <w:rsid w:val="00562D34"/>
    <w:rsid w:val="005635E1"/>
    <w:rsid w:val="00564B7F"/>
    <w:rsid w:val="00565A3A"/>
    <w:rsid w:val="0056769D"/>
    <w:rsid w:val="005720FC"/>
    <w:rsid w:val="00573D9C"/>
    <w:rsid w:val="00576237"/>
    <w:rsid w:val="00581B3F"/>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6010CA"/>
    <w:rsid w:val="00603484"/>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6E92"/>
    <w:rsid w:val="00637C1C"/>
    <w:rsid w:val="00640267"/>
    <w:rsid w:val="00642CC5"/>
    <w:rsid w:val="006454B8"/>
    <w:rsid w:val="0064728E"/>
    <w:rsid w:val="00651794"/>
    <w:rsid w:val="0065194B"/>
    <w:rsid w:val="00656A89"/>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27C9"/>
    <w:rsid w:val="006D48E5"/>
    <w:rsid w:val="006E1694"/>
    <w:rsid w:val="006E386F"/>
    <w:rsid w:val="006E3B43"/>
    <w:rsid w:val="006E443D"/>
    <w:rsid w:val="006E46C4"/>
    <w:rsid w:val="006F0991"/>
    <w:rsid w:val="006F1BB1"/>
    <w:rsid w:val="006F5777"/>
    <w:rsid w:val="006F6894"/>
    <w:rsid w:val="00700905"/>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009"/>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E1051"/>
    <w:rsid w:val="007F0CD9"/>
    <w:rsid w:val="007F1790"/>
    <w:rsid w:val="007F269F"/>
    <w:rsid w:val="007F5E15"/>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54B2"/>
    <w:rsid w:val="008C6130"/>
    <w:rsid w:val="008D2F97"/>
    <w:rsid w:val="008D507B"/>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3573"/>
    <w:rsid w:val="0096506F"/>
    <w:rsid w:val="00976FFE"/>
    <w:rsid w:val="00982DB1"/>
    <w:rsid w:val="0098590D"/>
    <w:rsid w:val="00985A88"/>
    <w:rsid w:val="00985C83"/>
    <w:rsid w:val="00986B3F"/>
    <w:rsid w:val="00987AEE"/>
    <w:rsid w:val="009907A2"/>
    <w:rsid w:val="00990BA9"/>
    <w:rsid w:val="00991D9E"/>
    <w:rsid w:val="009971B0"/>
    <w:rsid w:val="009A1129"/>
    <w:rsid w:val="009A1960"/>
    <w:rsid w:val="009A548F"/>
    <w:rsid w:val="009B1F5B"/>
    <w:rsid w:val="009B3EAE"/>
    <w:rsid w:val="009C0389"/>
    <w:rsid w:val="009C33E7"/>
    <w:rsid w:val="009C4818"/>
    <w:rsid w:val="009D13B3"/>
    <w:rsid w:val="009D535F"/>
    <w:rsid w:val="009D78D5"/>
    <w:rsid w:val="009E0EF3"/>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022C"/>
    <w:rsid w:val="00A316A0"/>
    <w:rsid w:val="00A32C16"/>
    <w:rsid w:val="00A33566"/>
    <w:rsid w:val="00A341F2"/>
    <w:rsid w:val="00A34BBF"/>
    <w:rsid w:val="00A34F7E"/>
    <w:rsid w:val="00A406EA"/>
    <w:rsid w:val="00A43B24"/>
    <w:rsid w:val="00A469E3"/>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0E6C"/>
    <w:rsid w:val="00AC158D"/>
    <w:rsid w:val="00AC435A"/>
    <w:rsid w:val="00AC57D3"/>
    <w:rsid w:val="00AD2C0B"/>
    <w:rsid w:val="00AD4357"/>
    <w:rsid w:val="00AD5CA5"/>
    <w:rsid w:val="00AD694D"/>
    <w:rsid w:val="00AE55B7"/>
    <w:rsid w:val="00AE68FA"/>
    <w:rsid w:val="00AE6FDF"/>
    <w:rsid w:val="00AF2C5D"/>
    <w:rsid w:val="00AF2E1A"/>
    <w:rsid w:val="00AF5AF1"/>
    <w:rsid w:val="00AF718B"/>
    <w:rsid w:val="00B01AF0"/>
    <w:rsid w:val="00B02EE1"/>
    <w:rsid w:val="00B034D4"/>
    <w:rsid w:val="00B048F2"/>
    <w:rsid w:val="00B04A09"/>
    <w:rsid w:val="00B0620F"/>
    <w:rsid w:val="00B100DB"/>
    <w:rsid w:val="00B12AAE"/>
    <w:rsid w:val="00B23A38"/>
    <w:rsid w:val="00B26FFA"/>
    <w:rsid w:val="00B318A2"/>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0948"/>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BF7DDF"/>
    <w:rsid w:val="00C016C0"/>
    <w:rsid w:val="00C04194"/>
    <w:rsid w:val="00C04C5F"/>
    <w:rsid w:val="00C05284"/>
    <w:rsid w:val="00C0597A"/>
    <w:rsid w:val="00C0680B"/>
    <w:rsid w:val="00C13630"/>
    <w:rsid w:val="00C16E22"/>
    <w:rsid w:val="00C17082"/>
    <w:rsid w:val="00C17F0F"/>
    <w:rsid w:val="00C23B01"/>
    <w:rsid w:val="00C24932"/>
    <w:rsid w:val="00C26EC0"/>
    <w:rsid w:val="00C27586"/>
    <w:rsid w:val="00C325D1"/>
    <w:rsid w:val="00C3274A"/>
    <w:rsid w:val="00C333A8"/>
    <w:rsid w:val="00C33B38"/>
    <w:rsid w:val="00C347B0"/>
    <w:rsid w:val="00C42008"/>
    <w:rsid w:val="00C45B7C"/>
    <w:rsid w:val="00C466E1"/>
    <w:rsid w:val="00C527B5"/>
    <w:rsid w:val="00C5558E"/>
    <w:rsid w:val="00C5764A"/>
    <w:rsid w:val="00C62D3D"/>
    <w:rsid w:val="00C64BFF"/>
    <w:rsid w:val="00C70F39"/>
    <w:rsid w:val="00C74F9D"/>
    <w:rsid w:val="00C82701"/>
    <w:rsid w:val="00C859EE"/>
    <w:rsid w:val="00C85E52"/>
    <w:rsid w:val="00C86BA0"/>
    <w:rsid w:val="00C87EAE"/>
    <w:rsid w:val="00C87EDE"/>
    <w:rsid w:val="00C93081"/>
    <w:rsid w:val="00CA06DD"/>
    <w:rsid w:val="00CA1646"/>
    <w:rsid w:val="00CA4860"/>
    <w:rsid w:val="00CB0F56"/>
    <w:rsid w:val="00CB100E"/>
    <w:rsid w:val="00CB2CB2"/>
    <w:rsid w:val="00CB51CA"/>
    <w:rsid w:val="00CB70DD"/>
    <w:rsid w:val="00CC10CC"/>
    <w:rsid w:val="00CC16C4"/>
    <w:rsid w:val="00CC7315"/>
    <w:rsid w:val="00CD0B60"/>
    <w:rsid w:val="00CD1037"/>
    <w:rsid w:val="00CD1757"/>
    <w:rsid w:val="00CD20BD"/>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96082"/>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4E8C"/>
    <w:rsid w:val="00DD61A0"/>
    <w:rsid w:val="00DD6586"/>
    <w:rsid w:val="00DE14CB"/>
    <w:rsid w:val="00DE44D4"/>
    <w:rsid w:val="00DF7182"/>
    <w:rsid w:val="00DF71E5"/>
    <w:rsid w:val="00E05616"/>
    <w:rsid w:val="00E11BA6"/>
    <w:rsid w:val="00E16BCB"/>
    <w:rsid w:val="00E229D3"/>
    <w:rsid w:val="00E23142"/>
    <w:rsid w:val="00E23201"/>
    <w:rsid w:val="00E26F03"/>
    <w:rsid w:val="00E271CE"/>
    <w:rsid w:val="00E33254"/>
    <w:rsid w:val="00E33CD4"/>
    <w:rsid w:val="00E358F5"/>
    <w:rsid w:val="00E35C3E"/>
    <w:rsid w:val="00E42153"/>
    <w:rsid w:val="00E46202"/>
    <w:rsid w:val="00E51AE4"/>
    <w:rsid w:val="00E520B8"/>
    <w:rsid w:val="00E529D9"/>
    <w:rsid w:val="00E55A65"/>
    <w:rsid w:val="00E570C6"/>
    <w:rsid w:val="00E622AB"/>
    <w:rsid w:val="00E62DDA"/>
    <w:rsid w:val="00E67261"/>
    <w:rsid w:val="00E677D1"/>
    <w:rsid w:val="00E70869"/>
    <w:rsid w:val="00E746AC"/>
    <w:rsid w:val="00E753AE"/>
    <w:rsid w:val="00E757F2"/>
    <w:rsid w:val="00E77D2B"/>
    <w:rsid w:val="00E82627"/>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5220"/>
    <w:rsid w:val="00F472DD"/>
    <w:rsid w:val="00F47951"/>
    <w:rsid w:val="00F51887"/>
    <w:rsid w:val="00F51A4B"/>
    <w:rsid w:val="00F53A0F"/>
    <w:rsid w:val="00F5580C"/>
    <w:rsid w:val="00F5643B"/>
    <w:rsid w:val="00F570AD"/>
    <w:rsid w:val="00F57CDA"/>
    <w:rsid w:val="00F6158D"/>
    <w:rsid w:val="00F65572"/>
    <w:rsid w:val="00F6620F"/>
    <w:rsid w:val="00F673B0"/>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E33A57-C1A1-47DD-97CE-518D4524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uiPriority w:val="1"/>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uiPriority w:val="99"/>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uiPriority w:val="1"/>
    <w:qFormat/>
    <w:rsid w:val="00CD5312"/>
    <w:pPr>
      <w:spacing w:after="120"/>
    </w:pPr>
  </w:style>
  <w:style w:type="paragraph" w:styleId="BodyTextIndent3">
    <w:name w:val="Body Text Indent 3"/>
    <w:basedOn w:val="Normal"/>
    <w:link w:val="BodyTextIndent3Char"/>
    <w:uiPriority w:val="99"/>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link w:val="NoSpacingChar"/>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1"/>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StandardohneAbstand">
    <w:name w:val="Standard ohne Abstand"/>
    <w:basedOn w:val="Normal"/>
    <w:rsid w:val="00C333A8"/>
    <w:pPr>
      <w:spacing w:line="300" w:lineRule="exact"/>
    </w:pPr>
    <w:rPr>
      <w:rFonts w:ascii="Arial" w:hAnsi="Arial"/>
      <w:sz w:val="22"/>
      <w:lang w:val="de-DE" w:eastAsia="de-DE"/>
    </w:rPr>
  </w:style>
  <w:style w:type="paragraph" w:customStyle="1" w:styleId="C-TableText">
    <w:name w:val="C-Table Text"/>
    <w:link w:val="C-TableTextChar"/>
    <w:rsid w:val="00D96082"/>
    <w:pPr>
      <w:spacing w:before="60" w:after="60"/>
    </w:pPr>
    <w:rPr>
      <w:sz w:val="22"/>
      <w:lang w:val="en-US" w:eastAsia="en-US"/>
    </w:rPr>
  </w:style>
  <w:style w:type="character" w:customStyle="1" w:styleId="C-TableTextChar">
    <w:name w:val="C-Table Text Char"/>
    <w:link w:val="C-TableText"/>
    <w:rsid w:val="00D96082"/>
    <w:rPr>
      <w:sz w:val="22"/>
      <w:lang w:val="en-US" w:eastAsia="en-US"/>
    </w:rPr>
  </w:style>
  <w:style w:type="paragraph" w:styleId="Date">
    <w:name w:val="Date"/>
    <w:basedOn w:val="Normal"/>
    <w:next w:val="Normal"/>
    <w:link w:val="DateChar1"/>
    <w:rsid w:val="00D96082"/>
    <w:rPr>
      <w:sz w:val="22"/>
      <w:lang w:val="en-GB" w:eastAsia="x-none"/>
    </w:rPr>
  </w:style>
  <w:style w:type="character" w:customStyle="1" w:styleId="DateChar">
    <w:name w:val="Date Char"/>
    <w:basedOn w:val="DefaultParagraphFont"/>
    <w:rsid w:val="00D96082"/>
    <w:rPr>
      <w:lang w:eastAsia="en-US"/>
    </w:rPr>
  </w:style>
  <w:style w:type="character" w:customStyle="1" w:styleId="DateChar1">
    <w:name w:val="Date Char1"/>
    <w:link w:val="Date"/>
    <w:locked/>
    <w:rsid w:val="00D96082"/>
    <w:rPr>
      <w:sz w:val="22"/>
      <w:lang w:val="en-GB" w:eastAsia="x-none"/>
    </w:rPr>
  </w:style>
  <w:style w:type="paragraph" w:styleId="Caption">
    <w:name w:val="caption"/>
    <w:basedOn w:val="Normal"/>
    <w:next w:val="Normal"/>
    <w:qFormat/>
    <w:rsid w:val="00D96082"/>
    <w:pPr>
      <w:suppressAutoHyphens/>
      <w:spacing w:before="120" w:after="120"/>
    </w:pPr>
    <w:rPr>
      <w:rFonts w:ascii="Arial" w:hAnsi="Arial"/>
      <w:b/>
      <w:bCs/>
      <w:lang w:val="en-US"/>
    </w:rPr>
  </w:style>
  <w:style w:type="character" w:customStyle="1" w:styleId="C-BodyTextChar">
    <w:name w:val="C-Body Text Char"/>
    <w:link w:val="C-BodyText"/>
    <w:rsid w:val="00D96082"/>
    <w:rPr>
      <w:sz w:val="24"/>
      <w:lang w:val="en-US" w:eastAsia="en-US"/>
    </w:rPr>
  </w:style>
  <w:style w:type="paragraph" w:customStyle="1" w:styleId="C-BodyText">
    <w:name w:val="C-Body Text"/>
    <w:link w:val="C-BodyTextChar"/>
    <w:rsid w:val="00D96082"/>
    <w:pPr>
      <w:spacing w:before="120" w:after="120" w:line="280" w:lineRule="atLeast"/>
    </w:pPr>
    <w:rPr>
      <w:sz w:val="24"/>
      <w:lang w:val="en-US" w:eastAsia="en-US"/>
    </w:rPr>
  </w:style>
  <w:style w:type="paragraph" w:customStyle="1" w:styleId="C-TableHeader">
    <w:name w:val="C-Table Header"/>
    <w:next w:val="C-TableText"/>
    <w:link w:val="C-TableHeaderChar"/>
    <w:rsid w:val="00D96082"/>
    <w:pPr>
      <w:keepNext/>
      <w:spacing w:before="60" w:after="60"/>
    </w:pPr>
    <w:rPr>
      <w:b/>
      <w:sz w:val="22"/>
      <w:lang w:val="en-US" w:eastAsia="en-US"/>
    </w:rPr>
  </w:style>
  <w:style w:type="character" w:customStyle="1" w:styleId="C-TableHeaderChar">
    <w:name w:val="C-Table Header Char"/>
    <w:link w:val="C-TableHeader"/>
    <w:rsid w:val="00D96082"/>
    <w:rPr>
      <w:b/>
      <w:sz w:val="22"/>
      <w:lang w:val="en-US" w:eastAsia="en-US"/>
    </w:rPr>
  </w:style>
  <w:style w:type="character" w:customStyle="1" w:styleId="DateChar2">
    <w:name w:val="Date Char2"/>
    <w:locked/>
    <w:rsid w:val="00746009"/>
    <w:rPr>
      <w:sz w:val="22"/>
      <w:lang w:val="en-GB"/>
    </w:rPr>
  </w:style>
  <w:style w:type="numbering" w:customStyle="1" w:styleId="NoList1">
    <w:name w:val="No List1"/>
    <w:next w:val="NoList"/>
    <w:uiPriority w:val="99"/>
    <w:semiHidden/>
    <w:unhideWhenUsed/>
    <w:rsid w:val="00CD20BD"/>
  </w:style>
  <w:style w:type="character" w:customStyle="1" w:styleId="BodyText2Char">
    <w:name w:val="Body Text 2 Char"/>
    <w:basedOn w:val="DefaultParagraphFont"/>
    <w:link w:val="BodyText2"/>
    <w:rsid w:val="00CD20BD"/>
    <w:rPr>
      <w:lang w:eastAsia="en-US"/>
    </w:rPr>
  </w:style>
  <w:style w:type="character" w:customStyle="1" w:styleId="BodyTextChar">
    <w:name w:val="Body Text Char"/>
    <w:basedOn w:val="DefaultParagraphFont"/>
    <w:link w:val="BodyText"/>
    <w:uiPriority w:val="1"/>
    <w:rsid w:val="00CD20BD"/>
    <w:rPr>
      <w:lang w:eastAsia="en-US"/>
    </w:rPr>
  </w:style>
  <w:style w:type="character" w:customStyle="1" w:styleId="Heading1Char">
    <w:name w:val="Heading 1 Char"/>
    <w:basedOn w:val="DefaultParagraphFont"/>
    <w:link w:val="Heading1"/>
    <w:uiPriority w:val="1"/>
    <w:rsid w:val="00CD20BD"/>
    <w:rPr>
      <w:b/>
      <w:caps/>
      <w:sz w:val="24"/>
      <w:lang w:val="en-GB" w:eastAsia="en-US"/>
    </w:rPr>
  </w:style>
  <w:style w:type="paragraph" w:customStyle="1" w:styleId="TextTi12">
    <w:name w:val="Text:Ti12"/>
    <w:basedOn w:val="Normal"/>
    <w:link w:val="TextTi12Char"/>
    <w:rsid w:val="00CD20BD"/>
    <w:pPr>
      <w:spacing w:after="170"/>
      <w:jc w:val="both"/>
    </w:pPr>
    <w:rPr>
      <w:rFonts w:ascii="Arial" w:eastAsia="SimSun" w:hAnsi="Arial"/>
      <w:sz w:val="24"/>
      <w:lang w:val="hr-HR" w:eastAsia="hr-HR"/>
    </w:rPr>
  </w:style>
  <w:style w:type="character" w:customStyle="1" w:styleId="TextTi12Char">
    <w:name w:val="Text:Ti12 Char"/>
    <w:link w:val="TextTi12"/>
    <w:locked/>
    <w:rsid w:val="00CD20BD"/>
    <w:rPr>
      <w:rFonts w:ascii="Arial" w:eastAsia="SimSun" w:hAnsi="Arial"/>
      <w:sz w:val="24"/>
      <w:lang w:val="hr-HR" w:eastAsia="hr-HR"/>
    </w:rPr>
  </w:style>
  <w:style w:type="numbering" w:customStyle="1" w:styleId="NoList2">
    <w:name w:val="No List2"/>
    <w:next w:val="NoList"/>
    <w:uiPriority w:val="99"/>
    <w:semiHidden/>
    <w:unhideWhenUsed/>
    <w:rsid w:val="00C62D3D"/>
  </w:style>
  <w:style w:type="character" w:customStyle="1" w:styleId="Heading3Char">
    <w:name w:val="Heading 3 Char"/>
    <w:basedOn w:val="DefaultParagraphFont"/>
    <w:link w:val="Heading3"/>
    <w:rsid w:val="00C62D3D"/>
    <w:rPr>
      <w:b/>
      <w:sz w:val="24"/>
      <w:lang w:val="en-GB" w:eastAsia="en-US"/>
    </w:rPr>
  </w:style>
  <w:style w:type="character" w:customStyle="1" w:styleId="Heading4Char">
    <w:name w:val="Heading 4 Char"/>
    <w:basedOn w:val="DefaultParagraphFont"/>
    <w:link w:val="Heading4"/>
    <w:rsid w:val="00C62D3D"/>
    <w:rPr>
      <w:b/>
      <w:sz w:val="24"/>
      <w:lang w:val="ru-RU" w:eastAsia="en-US"/>
    </w:rPr>
  </w:style>
  <w:style w:type="table" w:customStyle="1" w:styleId="TableGrid1">
    <w:name w:val="Table Grid1"/>
    <w:basedOn w:val="TableNormal"/>
    <w:next w:val="TableGrid"/>
    <w:rsid w:val="00C62D3D"/>
    <w:pPr>
      <w:spacing w:before="1"/>
      <w:ind w:right="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2D3D"/>
    <w:pPr>
      <w:widowControl w:val="0"/>
      <w:spacing w:before="1" w:line="254" w:lineRule="exact"/>
      <w:ind w:right="40"/>
    </w:pPr>
    <w:rPr>
      <w:rFonts w:asciiTheme="minorHAnsi" w:eastAsiaTheme="minorHAnsi" w:hAnsiTheme="minorHAnsi" w:cstheme="minorBidi"/>
      <w:sz w:val="22"/>
      <w:szCs w:val="22"/>
      <w:lang w:val="en-US"/>
    </w:rPr>
  </w:style>
  <w:style w:type="character" w:customStyle="1" w:styleId="NoSpacingChar">
    <w:name w:val="No Spacing Char"/>
    <w:basedOn w:val="DefaultParagraphFont"/>
    <w:link w:val="NoSpacing"/>
    <w:uiPriority w:val="1"/>
    <w:rsid w:val="00C62D3D"/>
    <w:rPr>
      <w:rFonts w:ascii="Arial" w:hAnsi="Arial"/>
      <w:sz w:val="22"/>
      <w:szCs w:val="22"/>
      <w:lang w:val="en-US" w:eastAsia="en-US"/>
    </w:rPr>
  </w:style>
  <w:style w:type="paragraph" w:customStyle="1" w:styleId="NormalArial">
    <w:name w:val="Normal + Arial"/>
    <w:aliases w:val="9 pt"/>
    <w:basedOn w:val="Normal"/>
    <w:link w:val="NormalArialChar"/>
    <w:rsid w:val="00C62D3D"/>
    <w:rPr>
      <w:rFonts w:ascii="Arial" w:eastAsia="MS Mincho" w:hAnsi="Arial"/>
      <w:lang w:val="hr-HR" w:eastAsia="hr-HR"/>
    </w:rPr>
  </w:style>
  <w:style w:type="character" w:customStyle="1" w:styleId="NormalArialChar">
    <w:name w:val="Normal + Arial Char"/>
    <w:aliases w:val="9 pt Char Char"/>
    <w:link w:val="NormalArial"/>
    <w:locked/>
    <w:rsid w:val="00C62D3D"/>
    <w:rPr>
      <w:rFonts w:ascii="Arial" w:eastAsia="MS Mincho" w:hAnsi="Arial"/>
      <w:lang w:val="hr-HR" w:eastAsia="hr-HR"/>
    </w:rPr>
  </w:style>
  <w:style w:type="character" w:customStyle="1" w:styleId="BodyTextIndent3Char">
    <w:name w:val="Body Text Indent 3 Char"/>
    <w:basedOn w:val="DefaultParagraphFont"/>
    <w:link w:val="BodyTextIndent3"/>
    <w:uiPriority w:val="99"/>
    <w:rsid w:val="00C62D3D"/>
    <w:rPr>
      <w:sz w:val="16"/>
      <w:szCs w:val="16"/>
      <w:lang w:eastAsia="en-US"/>
    </w:rPr>
  </w:style>
  <w:style w:type="character" w:customStyle="1" w:styleId="TableText10Char">
    <w:name w:val="TableText:10 Char"/>
    <w:link w:val="TableText10"/>
    <w:locked/>
    <w:rsid w:val="00C62D3D"/>
    <w:rPr>
      <w:rFonts w:ascii="Arial" w:hAnsi="Arial"/>
      <w:lang w:val="hr-HR" w:eastAsia="hr-HR"/>
    </w:rPr>
  </w:style>
  <w:style w:type="paragraph" w:customStyle="1" w:styleId="TableText10">
    <w:name w:val="TableText:10"/>
    <w:basedOn w:val="Normal"/>
    <w:link w:val="TableText10Char"/>
    <w:rsid w:val="00C62D3D"/>
    <w:rPr>
      <w:rFonts w:ascii="Arial" w:hAnsi="Arial"/>
      <w:lang w:val="hr-HR" w:eastAsia="hr-HR"/>
    </w:rPr>
  </w:style>
  <w:style w:type="character" w:customStyle="1" w:styleId="TextTi12Char1">
    <w:name w:val="Text:Ti12 Char1"/>
    <w:locked/>
    <w:rsid w:val="00C62D3D"/>
    <w:rPr>
      <w:sz w:val="24"/>
      <w:lang w:eastAsia="ja-JP"/>
    </w:rPr>
  </w:style>
  <w:style w:type="paragraph" w:styleId="Revision">
    <w:name w:val="Revision"/>
    <w:hidden/>
    <w:uiPriority w:val="99"/>
    <w:semiHidden/>
    <w:rsid w:val="00C62D3D"/>
    <w:rPr>
      <w:rFonts w:ascii="Humanist777" w:hAnsi="Humanist777"/>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11</Pages>
  <Words>2670</Words>
  <Characters>15222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Nemanja Turkovic</cp:lastModifiedBy>
  <cp:revision>40</cp:revision>
  <cp:lastPrinted>2012-05-18T12:57:00Z</cp:lastPrinted>
  <dcterms:created xsi:type="dcterms:W3CDTF">2015-07-08T14:53:00Z</dcterms:created>
  <dcterms:modified xsi:type="dcterms:W3CDTF">2016-12-02T10:03:00Z</dcterms:modified>
</cp:coreProperties>
</file>