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6666"/>
      </w:tblGrid>
      <w:tr w:rsidR="002143E7" w:rsidRPr="00EC75DF" w:rsidTr="002E20C4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2143E7" w:rsidRPr="00EC75DF" w:rsidRDefault="002143E7" w:rsidP="00EA002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UPUTSTVO ZA PACIJENTA</w:t>
            </w:r>
          </w:p>
        </w:tc>
      </w:tr>
      <w:tr w:rsidR="002143E7" w:rsidRPr="00EC75DF" w:rsidTr="002E20C4">
        <w:trPr>
          <w:trHeight w:val="1969"/>
          <w:jc w:val="center"/>
        </w:trPr>
        <w:tc>
          <w:tcPr>
            <w:tcW w:w="9360" w:type="dxa"/>
            <w:gridSpan w:val="2"/>
            <w:vAlign w:val="bottom"/>
          </w:tcPr>
          <w:p w:rsidR="00FD628B" w:rsidRPr="00EC75DF" w:rsidRDefault="00B11D5F" w:rsidP="00EA002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Esbriet</w:t>
            </w: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kapsula tvrda, 267</w:t>
            </w:r>
            <w:r w:rsid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mg,  </w:t>
            </w:r>
          </w:p>
          <w:p w:rsidR="00166739" w:rsidRPr="00EC75DF" w:rsidRDefault="00923FC7" w:rsidP="00EA002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boca plastična, 1 x 270 kapsula, tvrdih</w:t>
            </w:r>
          </w:p>
        </w:tc>
      </w:tr>
      <w:tr w:rsidR="002143E7" w:rsidRPr="00EC75DF" w:rsidTr="002E20C4">
        <w:trPr>
          <w:trHeight w:val="1225"/>
          <w:jc w:val="center"/>
        </w:trPr>
        <w:tc>
          <w:tcPr>
            <w:tcW w:w="9360" w:type="dxa"/>
            <w:gridSpan w:val="2"/>
          </w:tcPr>
          <w:p w:rsidR="002143E7" w:rsidRPr="00EC75DF" w:rsidRDefault="002143E7" w:rsidP="00EA002D">
            <w:pPr>
              <w:pStyle w:val="Heading2"/>
              <w:rPr>
                <w:rFonts w:ascii="Times New Roman" w:hAnsi="Times New Roman" w:cs="Times New Roman"/>
                <w:color w:val="808080"/>
                <w:sz w:val="22"/>
                <w:szCs w:val="22"/>
                <w:lang w:val="sr-Latn-ME"/>
              </w:rPr>
            </w:pPr>
          </w:p>
        </w:tc>
      </w:tr>
      <w:tr w:rsidR="002143E7" w:rsidRPr="00EC75DF" w:rsidTr="00EC75DF">
        <w:trPr>
          <w:trHeight w:val="435"/>
          <w:jc w:val="center"/>
        </w:trPr>
        <w:tc>
          <w:tcPr>
            <w:tcW w:w="2694" w:type="dxa"/>
            <w:vAlign w:val="bottom"/>
          </w:tcPr>
          <w:p w:rsidR="002143E7" w:rsidRPr="00EC75DF" w:rsidRDefault="002143E7" w:rsidP="00EA002D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>Proizvođač:</w:t>
            </w:r>
          </w:p>
        </w:tc>
        <w:tc>
          <w:tcPr>
            <w:tcW w:w="6666" w:type="dxa"/>
            <w:vAlign w:val="bottom"/>
          </w:tcPr>
          <w:p w:rsidR="002143E7" w:rsidRPr="00EC75DF" w:rsidRDefault="00585EA0" w:rsidP="00EA002D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F. Hoffmann – La Roche Ltd</w:t>
            </w:r>
          </w:p>
        </w:tc>
      </w:tr>
      <w:tr w:rsidR="002143E7" w:rsidRPr="00EC75DF" w:rsidTr="00EC75DF">
        <w:trPr>
          <w:trHeight w:val="360"/>
          <w:jc w:val="center"/>
        </w:trPr>
        <w:tc>
          <w:tcPr>
            <w:tcW w:w="2694" w:type="dxa"/>
            <w:vAlign w:val="bottom"/>
          </w:tcPr>
          <w:p w:rsidR="002143E7" w:rsidRPr="00EC75DF" w:rsidRDefault="002143E7" w:rsidP="00EA002D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666" w:type="dxa"/>
            <w:vAlign w:val="bottom"/>
          </w:tcPr>
          <w:p w:rsidR="002143E7" w:rsidRPr="00EC75DF" w:rsidRDefault="00585EA0" w:rsidP="00EA002D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Grenzacherstrasse 124, CH-4070</w:t>
            </w:r>
            <w:r w:rsidR="00F00A7A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, </w:t>
            </w:r>
            <w:r w:rsidR="007B3670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Basel, </w:t>
            </w:r>
            <w:r w:rsidR="009043AF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Švajcarska</w:t>
            </w:r>
          </w:p>
        </w:tc>
      </w:tr>
      <w:tr w:rsidR="002143E7" w:rsidRPr="00EC75DF" w:rsidTr="00EC75DF">
        <w:trPr>
          <w:trHeight w:val="356"/>
          <w:jc w:val="center"/>
        </w:trPr>
        <w:tc>
          <w:tcPr>
            <w:tcW w:w="2694" w:type="dxa"/>
            <w:vAlign w:val="bottom"/>
          </w:tcPr>
          <w:p w:rsidR="002143E7" w:rsidRPr="00EC75DF" w:rsidRDefault="002143E7" w:rsidP="00EA002D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>Podnosilac zahtjeva:</w:t>
            </w:r>
          </w:p>
        </w:tc>
        <w:tc>
          <w:tcPr>
            <w:tcW w:w="6666" w:type="dxa"/>
            <w:vAlign w:val="bottom"/>
          </w:tcPr>
          <w:p w:rsidR="002143E7" w:rsidRPr="00EC75DF" w:rsidRDefault="007B3670" w:rsidP="00EA002D">
            <w:pPr>
              <w:tabs>
                <w:tab w:val="clear" w:pos="284"/>
              </w:tabs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,,</w:t>
            </w:r>
            <w:r w:rsidR="002143E7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Hoffmann – La Roche Ltd</w:t>
            </w: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“</w:t>
            </w:r>
            <w:r w:rsidR="002143E7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dio stranog društva Podgorica</w:t>
            </w:r>
          </w:p>
        </w:tc>
      </w:tr>
      <w:tr w:rsidR="002143E7" w:rsidRPr="00EC75DF" w:rsidTr="00EC75DF">
        <w:trPr>
          <w:trHeight w:val="353"/>
          <w:jc w:val="center"/>
        </w:trPr>
        <w:tc>
          <w:tcPr>
            <w:tcW w:w="2694" w:type="dxa"/>
            <w:vAlign w:val="bottom"/>
          </w:tcPr>
          <w:p w:rsidR="002143E7" w:rsidRPr="00EC75DF" w:rsidRDefault="002143E7" w:rsidP="00EA002D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666" w:type="dxa"/>
            <w:vAlign w:val="bottom"/>
          </w:tcPr>
          <w:p w:rsidR="002143E7" w:rsidRPr="00EC75DF" w:rsidRDefault="00F00A7A" w:rsidP="00EA002D">
            <w:pPr>
              <w:tabs>
                <w:tab w:val="clear" w:pos="284"/>
              </w:tabs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Svetlane Kane Radević br</w:t>
            </w:r>
            <w:r w:rsidR="0006199F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.</w:t>
            </w: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3, 81000 Podgorica, Crna Gora</w:t>
            </w:r>
          </w:p>
        </w:tc>
      </w:tr>
    </w:tbl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br w:type="page"/>
      </w: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B25014" w:rsidRPr="00EC75DF" w:rsidTr="002E20C4">
        <w:trPr>
          <w:trHeight w:val="1969"/>
          <w:jc w:val="center"/>
        </w:trPr>
        <w:tc>
          <w:tcPr>
            <w:tcW w:w="9360" w:type="dxa"/>
            <w:vAlign w:val="bottom"/>
          </w:tcPr>
          <w:p w:rsidR="00FD628B" w:rsidRPr="005B0EC8" w:rsidRDefault="00A9033C" w:rsidP="00EA002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>Esbriet</w:t>
            </w:r>
            <w:r w:rsidR="00B25014" w:rsidRPr="005B0EC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 w:rsidR="00A0760D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063401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</w:t>
            </w:r>
            <w:r w:rsidR="00B25014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267</w:t>
            </w:r>
            <w:r w:rsidR="00A0760D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mg</w:t>
            </w:r>
            <w:r w:rsidR="00B25014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</w:t>
            </w:r>
            <w:r w:rsidR="00063401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kapsula tvrda</w:t>
            </w:r>
            <w:r w:rsidR="00BC6DA1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</w:t>
            </w:r>
          </w:p>
          <w:p w:rsidR="00B25014" w:rsidRPr="00EC75DF" w:rsidRDefault="00B25014" w:rsidP="00EA002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  <w:r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B269A6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(</w:t>
            </w:r>
            <w:r w:rsidR="00A9033C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pirfenidon</w:t>
            </w:r>
            <w:r w:rsidR="00B269A6" w:rsidRPr="005B0EC8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  <w:tr w:rsidR="00B25014" w:rsidRPr="00EC75DF" w:rsidTr="002E20C4">
        <w:trPr>
          <w:trHeight w:val="1225"/>
          <w:jc w:val="center"/>
        </w:trPr>
        <w:tc>
          <w:tcPr>
            <w:tcW w:w="9360" w:type="dxa"/>
          </w:tcPr>
          <w:p w:rsidR="00B25014" w:rsidRPr="00EC75DF" w:rsidRDefault="00B25014" w:rsidP="00EA002D">
            <w:pPr>
              <w:pStyle w:val="Heading2"/>
              <w:rPr>
                <w:rFonts w:ascii="Times New Roman" w:hAnsi="Times New Roman" w:cs="Times New Roman"/>
                <w:color w:val="808080"/>
                <w:sz w:val="22"/>
                <w:szCs w:val="22"/>
                <w:lang w:val="sr-Latn-ME"/>
              </w:rPr>
            </w:pPr>
          </w:p>
        </w:tc>
      </w:tr>
    </w:tbl>
    <w:p w:rsidR="002143E7" w:rsidRPr="00EC75DF" w:rsidRDefault="00B25014" w:rsidP="00EA002D">
      <w:pPr>
        <w:pStyle w:val="Header"/>
        <w:tabs>
          <w:tab w:val="clear" w:pos="4536"/>
          <w:tab w:val="clear" w:pos="9072"/>
          <w:tab w:val="left" w:pos="284"/>
        </w:tabs>
        <w:jc w:val="center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581"/>
        <w:gridCol w:w="8779"/>
      </w:tblGrid>
      <w:tr w:rsidR="002143E7" w:rsidRPr="00EC75DF" w:rsidTr="002E20C4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B25014" w:rsidRPr="00EC75DF" w:rsidRDefault="00B25014" w:rsidP="00EA002D">
            <w:pPr>
              <w:pStyle w:val="BodyText"/>
              <w:ind w:right="6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BB351F">
              <w:rPr>
                <w:rFonts w:ascii="Times New Roman" w:hAnsi="Times New Roman"/>
                <w:sz w:val="28"/>
                <w:szCs w:val="22"/>
                <w:lang w:val="sr-Latn-ME"/>
              </w:rPr>
              <w:sym w:font="Webdings" w:char="F036"/>
            </w: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Ovaj lijek je pod dodatnim praćenjem. Time se omogućava brzo otkrivanje novih bezbjednosnih informacija. </w:t>
            </w:r>
            <w:r w:rsidR="001D25E5"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>Vi u tome možete da pomognete prijavljivanjem bilo kojeg neželjenog dejstva koje se k</w:t>
            </w:r>
            <w:r w:rsidR="00EA002D">
              <w:rPr>
                <w:rFonts w:ascii="Times New Roman" w:hAnsi="Times New Roman"/>
                <w:sz w:val="22"/>
                <w:szCs w:val="22"/>
                <w:lang w:val="sr-Latn-ME"/>
              </w:rPr>
              <w:t>od Vas javi ljekaru, farmaceutu</w:t>
            </w:r>
            <w:r w:rsidR="001D25E5"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medicinskoj sestri. </w:t>
            </w: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 </w:t>
            </w:r>
            <w:r w:rsidR="001D25E5"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način </w:t>
            </w: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prijavljivanja neželjenjih dejstava, pogledajte </w:t>
            </w:r>
            <w:r w:rsidR="001D25E5"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informacije na kraju odjeljka </w:t>
            </w:r>
            <w:r w:rsidRPr="00EC75DF">
              <w:rPr>
                <w:rFonts w:ascii="Times New Roman" w:hAnsi="Times New Roman"/>
                <w:sz w:val="22"/>
                <w:szCs w:val="22"/>
                <w:lang w:val="sr-Latn-ME"/>
              </w:rPr>
              <w:t>4.</w:t>
            </w:r>
          </w:p>
          <w:p w:rsidR="002143E7" w:rsidRPr="00EC75DF" w:rsidRDefault="002143E7" w:rsidP="00EA002D">
            <w:pPr>
              <w:widowControl w:val="0"/>
              <w:autoSpaceDE w:val="0"/>
              <w:autoSpaceDN w:val="0"/>
              <w:ind w:left="216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r-Latn-ME"/>
              </w:rPr>
            </w:pPr>
            <w:bookmarkStart w:id="0" w:name="_GoBack"/>
            <w:bookmarkEnd w:id="0"/>
          </w:p>
        </w:tc>
      </w:tr>
      <w:tr w:rsidR="002143E7" w:rsidRPr="00EC75DF" w:rsidTr="002E20C4">
        <w:trPr>
          <w:trHeight w:val="451"/>
          <w:jc w:val="center"/>
        </w:trPr>
        <w:tc>
          <w:tcPr>
            <w:tcW w:w="581" w:type="dxa"/>
            <w:vAlign w:val="center"/>
          </w:tcPr>
          <w:p w:rsidR="002143E7" w:rsidRPr="00EC75DF" w:rsidRDefault="002143E7" w:rsidP="00EA002D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2143E7" w:rsidRPr="00EC75DF" w:rsidRDefault="002143E7" w:rsidP="00EA002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2143E7" w:rsidRPr="00EC75DF" w:rsidTr="002E20C4">
        <w:trPr>
          <w:trHeight w:val="1969"/>
          <w:jc w:val="center"/>
        </w:trPr>
        <w:tc>
          <w:tcPr>
            <w:tcW w:w="581" w:type="dxa"/>
            <w:vAlign w:val="center"/>
          </w:tcPr>
          <w:p w:rsidR="002143E7" w:rsidRPr="00EC75DF" w:rsidRDefault="002143E7" w:rsidP="00EA002D">
            <w:pPr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A0760D" w:rsidRDefault="002143E7" w:rsidP="00EA002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Pažljivo pročitajte ovo uputstvo, prije nego što počnete da koristite ovaj lijek</w:t>
            </w:r>
            <w:r w:rsidR="00B25014"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  <w:p w:rsidR="002143E7" w:rsidRPr="00A0760D" w:rsidRDefault="002143E7" w:rsidP="00EA002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Uputstvo sačuvajte. Može biti potrebno da ga ponovo pročitate.</w:t>
            </w:r>
          </w:p>
          <w:p w:rsidR="002143E7" w:rsidRPr="00A0760D" w:rsidRDefault="002143E7" w:rsidP="00EA002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Ako imate dodatnih pitanja, obratite se svom lj</w:t>
            </w:r>
            <w:r w:rsidR="00CB51C6"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ekaru </w:t>
            </w:r>
            <w:r w:rsidR="00117F92"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</w:t>
            </w:r>
            <w:r w:rsidR="001D25E5"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farmaceutu</w:t>
            </w:r>
            <w:r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A0760D" w:rsidRPr="00A0760D" w:rsidRDefault="001D25E5" w:rsidP="00EA002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Ovaj lijek propisan je Vama i ne smijete ga davati drugima. Može da im škodi, čak i kada imaju iste znake bolesti kao i Vi.</w:t>
            </w:r>
          </w:p>
          <w:p w:rsidR="002143E7" w:rsidRPr="00A0760D" w:rsidRDefault="001D25E5" w:rsidP="00EA002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Ako Vam se javi bilo koje neželjeno dejstvo recite to svom ljek</w:t>
            </w:r>
            <w:r w:rsidR="00A0760D"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aru, farmaceutu ili medicinskoj </w:t>
            </w:r>
            <w:r w:rsidRPr="00A0760D">
              <w:rPr>
                <w:rFonts w:ascii="Times New Roman" w:hAnsi="Times New Roman"/>
                <w:sz w:val="22"/>
                <w:szCs w:val="22"/>
                <w:lang w:val="sr-Latn-ME"/>
              </w:rPr>
              <w:t>sestri. Ovo uključuje i bilo koja neželjena dejstva koja nisu navedena u ovom uputstvu.</w:t>
            </w:r>
          </w:p>
        </w:tc>
      </w:tr>
      <w:tr w:rsidR="002143E7" w:rsidRPr="00EC75DF" w:rsidTr="002E20C4">
        <w:trPr>
          <w:trHeight w:val="494"/>
          <w:jc w:val="center"/>
        </w:trPr>
        <w:tc>
          <w:tcPr>
            <w:tcW w:w="581" w:type="dxa"/>
            <w:vAlign w:val="center"/>
          </w:tcPr>
          <w:p w:rsidR="002143E7" w:rsidRPr="00EC75DF" w:rsidRDefault="002143E7" w:rsidP="00EA002D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2143E7" w:rsidRPr="00EC75DF" w:rsidRDefault="002143E7" w:rsidP="00EA002D">
            <w:pPr>
              <w:widowControl w:val="0"/>
              <w:autoSpaceDE w:val="0"/>
              <w:autoSpaceDN w:val="0"/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</w:pPr>
          </w:p>
        </w:tc>
      </w:tr>
      <w:tr w:rsidR="002143E7" w:rsidRPr="00EC75DF" w:rsidTr="002E20C4">
        <w:trPr>
          <w:trHeight w:val="1473"/>
          <w:jc w:val="center"/>
        </w:trPr>
        <w:tc>
          <w:tcPr>
            <w:tcW w:w="581" w:type="dxa"/>
            <w:vAlign w:val="center"/>
          </w:tcPr>
          <w:p w:rsidR="002143E7" w:rsidRPr="00EC75DF" w:rsidRDefault="002143E7" w:rsidP="00EA002D">
            <w:pPr>
              <w:pStyle w:val="Heading2"/>
              <w:jc w:val="left"/>
              <w:rPr>
                <w:rFonts w:ascii="Times New Roman" w:hAnsi="Times New Roman" w:cs="Times New Roman"/>
                <w:color w:val="808080"/>
                <w:sz w:val="22"/>
                <w:szCs w:val="22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2143E7" w:rsidRPr="00EC75DF" w:rsidRDefault="002143E7" w:rsidP="00EA002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EC75D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U ovom uputstvu pročitaćete:</w:t>
            </w:r>
          </w:p>
          <w:p w:rsidR="002143E7" w:rsidRPr="00EC75DF" w:rsidRDefault="002143E7" w:rsidP="00EA002D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2143E7" w:rsidRPr="00656A65" w:rsidRDefault="002143E7" w:rsidP="00EA002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Šta je lijek </w:t>
            </w:r>
            <w:r w:rsidR="006155B5"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117F92" w:rsidRPr="00656A6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čemu je namijenjen</w:t>
            </w:r>
          </w:p>
          <w:p w:rsidR="002143E7" w:rsidRPr="00656A65" w:rsidRDefault="002143E7" w:rsidP="00EA002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Šta treba da znate prije nego što uzmete lijek </w:t>
            </w:r>
            <w:r w:rsidR="006155B5"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CB51C6" w:rsidRPr="00656A6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</w:p>
          <w:p w:rsidR="002143E7" w:rsidRPr="00656A65" w:rsidRDefault="002143E7" w:rsidP="00EA002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Kako se upotrebljava lijek </w:t>
            </w:r>
            <w:r w:rsidR="006155B5"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CB51C6" w:rsidRPr="00656A6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</w:p>
          <w:p w:rsidR="002143E7" w:rsidRPr="00656A65" w:rsidRDefault="00656A65" w:rsidP="00EA002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Moguća neželjena dejstva</w:t>
            </w:r>
          </w:p>
          <w:p w:rsidR="002143E7" w:rsidRPr="00656A65" w:rsidRDefault="002143E7" w:rsidP="00EA002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Kako čuvati lijek </w:t>
            </w:r>
            <w:r w:rsidR="006155B5"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CB51C6" w:rsidRPr="00656A6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</w:p>
          <w:p w:rsidR="002143E7" w:rsidRPr="00656A65" w:rsidRDefault="001D25E5" w:rsidP="00EA002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2143E7" w:rsidRPr="00656A65">
              <w:rPr>
                <w:rFonts w:ascii="Times New Roman" w:hAnsi="Times New Roman"/>
                <w:sz w:val="22"/>
                <w:szCs w:val="22"/>
                <w:lang w:val="sr-Latn-ME"/>
              </w:rPr>
              <w:t>odatne informacije</w:t>
            </w:r>
          </w:p>
          <w:p w:rsidR="002143E7" w:rsidRPr="00EC75DF" w:rsidRDefault="002143E7" w:rsidP="00EA002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</w:tbl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2143E7" w:rsidRPr="00EC75DF" w:rsidRDefault="002143E7" w:rsidP="00EA002D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54B6E" w:rsidP="00EA002D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sr-Latn-ME"/>
        </w:rPr>
      </w:pPr>
      <w:r>
        <w:rPr>
          <w:rFonts w:ascii="Times New Roman" w:hAnsi="Times New Roman"/>
          <w:b/>
          <w:sz w:val="22"/>
          <w:szCs w:val="22"/>
          <w:lang w:val="sr-Latn-ME"/>
        </w:rPr>
        <w:lastRenderedPageBreak/>
        <w:t xml:space="preserve">1. </w:t>
      </w:r>
      <w:r w:rsidR="00EB1414" w:rsidRPr="00EC75DF">
        <w:rPr>
          <w:rFonts w:ascii="Times New Roman" w:hAnsi="Times New Roman"/>
          <w:b/>
          <w:sz w:val="22"/>
          <w:szCs w:val="22"/>
          <w:lang w:val="sr-Latn-ME"/>
        </w:rPr>
        <w:t>ŠTA JE LIJEK ESBRIET</w:t>
      </w:r>
      <w:r w:rsidRPr="00E54B6E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="00EB1414"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I ČEMU JE NAMIJENJEN</w:t>
      </w:r>
    </w:p>
    <w:p w:rsidR="00EB1414" w:rsidRPr="00EC75DF" w:rsidRDefault="00EB1414" w:rsidP="00EA002D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EA002D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 xml:space="preserve">Šta je </w:t>
      </w:r>
      <w:r w:rsidRPr="00EC75DF">
        <w:rPr>
          <w:rFonts w:ascii="Times New Roman" w:hAnsi="Times New Roman"/>
          <w:b/>
          <w:sz w:val="22"/>
          <w:szCs w:val="22"/>
          <w:lang w:val="sr-Latn-ME"/>
        </w:rPr>
        <w:t>Esbriet</w:t>
      </w:r>
      <w:r w:rsidRPr="00E54B6E">
        <w:rPr>
          <w:rFonts w:ascii="Times New Roman" w:hAnsi="Times New Roman"/>
          <w:b/>
          <w:bCs/>
          <w:sz w:val="22"/>
          <w:szCs w:val="22"/>
          <w:vertAlign w:val="superscript"/>
          <w:lang w:val="sr-Latn-ME"/>
        </w:rPr>
        <w:t>®</w:t>
      </w:r>
    </w:p>
    <w:p w:rsidR="00E54B6E" w:rsidRDefault="00E54B6E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Esbriet</w:t>
      </w:r>
      <w:r w:rsidRPr="00E54B6E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="00E54B6E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sadrži aktivnu supstancu pirfenidon i koristi se za liječenje blagih do umjerenih oblika idiopatske plućne fibroze (IPF) kod odraslih. 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IPF je bolest kod koje tkivo u Vašim plućima otiče i vremenom na njemu nastaju ožiljci, a posljedica toga je da ne možete duboko da udahnete. To otežava normalan rad Vaših pluća.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pomaže da se smanji nastanak ožiljaka i oticanje u plućima i tako olakšava disanje. </w:t>
      </w:r>
    </w:p>
    <w:p w:rsidR="00EB1414" w:rsidRDefault="00EB1414" w:rsidP="00EA002D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A002D" w:rsidRPr="00EC75DF" w:rsidRDefault="00EA002D" w:rsidP="00EA002D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A002D" w:rsidP="00EA002D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>
        <w:rPr>
          <w:rFonts w:ascii="Times New Roman" w:hAnsi="Times New Roman"/>
          <w:b/>
          <w:caps/>
          <w:sz w:val="22"/>
          <w:szCs w:val="22"/>
          <w:lang w:val="sr-Latn-ME"/>
        </w:rPr>
        <w:t xml:space="preserve">2. </w:t>
      </w:r>
      <w:r w:rsidR="00EB1414" w:rsidRPr="00EC75DF">
        <w:rPr>
          <w:rFonts w:ascii="Times New Roman" w:hAnsi="Times New Roman"/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B1414" w:rsidRPr="00EC75DF">
        <w:rPr>
          <w:rFonts w:ascii="Times New Roman" w:hAnsi="Times New Roman"/>
          <w:b/>
          <w:sz w:val="22"/>
          <w:szCs w:val="22"/>
          <w:lang w:val="sr-Latn-ME"/>
        </w:rPr>
        <w:t>ESBRIET</w:t>
      </w:r>
      <w:r w:rsidR="00EB1414" w:rsidRPr="00EA002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</w:p>
    <w:p w:rsidR="00EB1414" w:rsidRPr="00EC75DF" w:rsidRDefault="00EB1414" w:rsidP="00EA002D">
      <w:pPr>
        <w:widowControl w:val="0"/>
        <w:tabs>
          <w:tab w:val="clear" w:pos="284"/>
        </w:tabs>
        <w:autoSpaceDE w:val="0"/>
        <w:autoSpaceDN w:val="0"/>
        <w:ind w:left="720"/>
        <w:jc w:val="left"/>
        <w:rPr>
          <w:rFonts w:ascii="Times New Roman" w:hAnsi="Times New Roman"/>
          <w:b/>
          <w:caps/>
          <w:sz w:val="22"/>
          <w:szCs w:val="22"/>
          <w:lang w:val="sr-Latn-ME"/>
        </w:rPr>
      </w:pPr>
    </w:p>
    <w:p w:rsidR="00EB1414" w:rsidRPr="00EA002D" w:rsidRDefault="00EB1414" w:rsidP="00EA002D">
      <w:pPr>
        <w:rPr>
          <w:rFonts w:ascii="Times New Roman" w:hAnsi="Times New Roman"/>
          <w:b/>
          <w:sz w:val="22"/>
        </w:rPr>
      </w:pPr>
      <w:r w:rsidRPr="00EA002D">
        <w:rPr>
          <w:rFonts w:ascii="Times New Roman" w:hAnsi="Times New Roman"/>
          <w:b/>
          <w:sz w:val="22"/>
        </w:rPr>
        <w:t>Lijek Esbriet</w:t>
      </w:r>
      <w:r w:rsidRPr="00EA002D">
        <w:rPr>
          <w:rFonts w:ascii="Times New Roman" w:hAnsi="Times New Roman"/>
          <w:b/>
          <w:sz w:val="22"/>
          <w:vertAlign w:val="superscript"/>
        </w:rPr>
        <w:t>®</w:t>
      </w:r>
      <w:r w:rsidRPr="00EA002D">
        <w:rPr>
          <w:rFonts w:ascii="Times New Roman" w:hAnsi="Times New Roman"/>
          <w:b/>
          <w:sz w:val="22"/>
        </w:rPr>
        <w:t xml:space="preserve"> ne smijete koristiti:</w:t>
      </w:r>
    </w:p>
    <w:p w:rsidR="00EB1414" w:rsidRPr="00EC75DF" w:rsidRDefault="00EB1414" w:rsidP="00EA002D">
      <w:pPr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ste alergični na pirfenidon ili neki drugi sastojak ovog lijeka (naveden u dijelu 6.),</w:t>
      </w:r>
    </w:p>
    <w:p w:rsidR="00EB1414" w:rsidRPr="00EC75DF" w:rsidRDefault="00EB1414" w:rsidP="00EA00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ste tokom prethodne primjene pirfenidona imali angioedem, uključujući simptome poput oticanja lica, usana i/ili jezika koji mogu biti povezani sa otežanim disanjem ili pištanjem pri disanju,</w:t>
      </w:r>
    </w:p>
    <w:p w:rsidR="00EB1414" w:rsidRPr="00EC75DF" w:rsidRDefault="00EB1414" w:rsidP="00EA00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uzimate lijek koji se naziva fluvoksamin (koristi se u liječenju depresije i opsesivno-kompulsivnog poremećaja (OKP),</w:t>
      </w:r>
    </w:p>
    <w:p w:rsidR="00EB1414" w:rsidRPr="00EC75DF" w:rsidRDefault="00EB1414" w:rsidP="00EA00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bolujete od teške bolesti jetre ili bolesti jetre u završnoj fazi,</w:t>
      </w:r>
    </w:p>
    <w:p w:rsidR="00EB1414" w:rsidRPr="00EC75DF" w:rsidRDefault="00EB1414" w:rsidP="00EA00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ako bolujete od teške bolesti bubrega ili bolesti bubrega u završnoj fazi koja zahtijeva dijalizu. </w:t>
      </w:r>
    </w:p>
    <w:p w:rsidR="00EB1414" w:rsidRPr="00EC75DF" w:rsidRDefault="00EB1414" w:rsidP="00EA002D">
      <w:pPr>
        <w:tabs>
          <w:tab w:val="left" w:pos="567"/>
        </w:tabs>
        <w:rPr>
          <w:rFonts w:ascii="Times New Roman" w:eastAsia="SimSun" w:hAnsi="Times New Roman"/>
          <w:sz w:val="22"/>
          <w:szCs w:val="22"/>
          <w:lang w:val="sr-Latn-ME" w:eastAsia="hr-HR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se bilo šta od gore navedenog odnosi na Vas, nemojte uzimati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. Ako niste sigurni, upitajte svog ljekara ili farmaceuta.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tabs>
          <w:tab w:val="clear" w:pos="284"/>
        </w:tabs>
        <w:jc w:val="left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Kada uzimate lijek Esbriet</w:t>
      </w:r>
      <w:r w:rsidRPr="00EA002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b/>
          <w:sz w:val="22"/>
          <w:szCs w:val="22"/>
          <w:lang w:val="sr-Latn-ME"/>
        </w:rPr>
        <w:t>, posebno vodite računa:</w:t>
      </w:r>
    </w:p>
    <w:p w:rsidR="00EB1414" w:rsidRPr="00EC75DF" w:rsidRDefault="00EB1414" w:rsidP="00EA002D">
      <w:pPr>
        <w:tabs>
          <w:tab w:val="clear" w:pos="284"/>
        </w:tabs>
        <w:jc w:val="left"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pStyle w:val="BodyText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Obratite se svom ljekaru ili farmaceutu prije nego što uzmete lijek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:</w:t>
      </w:r>
    </w:p>
    <w:p w:rsidR="00EB1414" w:rsidRPr="00EC75DF" w:rsidRDefault="00EB1414" w:rsidP="00EA002D">
      <w:pPr>
        <w:pStyle w:val="ListParagraph"/>
        <w:numPr>
          <w:ilvl w:val="0"/>
          <w:numId w:val="5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Dok uzimate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, možete da postanete osjetljiviji na sunčevu svjetlost (reakcija fotoosjetljivosti). </w:t>
      </w:r>
      <w:r w:rsidR="00EA002D">
        <w:rPr>
          <w:rFonts w:ascii="Times New Roman" w:hAnsi="Times New Roman"/>
          <w:sz w:val="22"/>
          <w:szCs w:val="22"/>
          <w:lang w:val="sr-Latn-ME"/>
        </w:rPr>
        <w:t>Izbjegavajte sunce (uključujući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lampe za sunčanje) dok uzimate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. Svakodnevno koristite sredstva za zaštitu od sunca te pokrijete ruke, noge i glavu, kako biste smanjili izlaganje sunčevoj svjetlosti (pogledajte dio 4: Moguća neželjena dejstva).</w:t>
      </w:r>
    </w:p>
    <w:p w:rsidR="00EB1414" w:rsidRPr="00EC75DF" w:rsidRDefault="00EB1414" w:rsidP="00EA002D">
      <w:pPr>
        <w:pStyle w:val="ListParagraph"/>
        <w:numPr>
          <w:ilvl w:val="0"/>
          <w:numId w:val="5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Ne smijete da uzimate druge ljekove, kao što su tetraciklinski antibiotici (npr. doksiciklin), koji mogu da učine da ste osjetljiviji na sunčevu svjetlost.  </w:t>
      </w:r>
    </w:p>
    <w:p w:rsidR="00EB1414" w:rsidRPr="00EC75DF" w:rsidRDefault="00EB1414" w:rsidP="00EA002D">
      <w:pPr>
        <w:pStyle w:val="ListParagraph"/>
        <w:numPr>
          <w:ilvl w:val="0"/>
          <w:numId w:val="5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Recite svom ljekaru ako imate blage do umjerene tegobe sa jetrom.</w:t>
      </w:r>
    </w:p>
    <w:p w:rsidR="00EB1414" w:rsidRPr="00EC75DF" w:rsidRDefault="00EB1414" w:rsidP="00EA002D">
      <w:pPr>
        <w:pStyle w:val="ListParagraph"/>
        <w:numPr>
          <w:ilvl w:val="0"/>
          <w:numId w:val="5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Prestanite da pušite prije i tokom liječenja lijekom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. Pušenje cigareta može da smanji efekat lijeka 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.</w:t>
      </w:r>
    </w:p>
    <w:p w:rsidR="00EB1414" w:rsidRPr="00EC75DF" w:rsidRDefault="00EB1414" w:rsidP="00EA002D">
      <w:pPr>
        <w:pStyle w:val="ListParagraph"/>
        <w:numPr>
          <w:ilvl w:val="0"/>
          <w:numId w:val="5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Esbriet</w:t>
      </w:r>
      <w:r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može da izazove vrtoglavicu i umor. Budite oprezni ako morate da učestvujete u aktivnostima koje zahtijevaju koncentraciju i koordinaciju. </w:t>
      </w:r>
    </w:p>
    <w:p w:rsidR="00EB1414" w:rsidRPr="00EC75DF" w:rsidRDefault="00EB1414" w:rsidP="00EA002D">
      <w:pPr>
        <w:pStyle w:val="ListParagraph"/>
        <w:numPr>
          <w:ilvl w:val="0"/>
          <w:numId w:val="5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Esbriet</w:t>
      </w:r>
      <w:r w:rsidR="00EA002D" w:rsidRPr="00EA002D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može da prouzrokuje gubitak tjelesne težine. Ljekar će Vam kontrolisati tjelesnu težinu dok uzimate ovaj lijek</w:t>
      </w:r>
      <w:r w:rsidR="00EA002D">
        <w:rPr>
          <w:rFonts w:ascii="Times New Roman" w:hAnsi="Times New Roman"/>
          <w:sz w:val="22"/>
          <w:szCs w:val="22"/>
          <w:lang w:val="sr-Latn-ME"/>
        </w:rPr>
        <w:t>.</w:t>
      </w:r>
    </w:p>
    <w:p w:rsidR="00EB1414" w:rsidRPr="00EC75DF" w:rsidRDefault="00EB1414" w:rsidP="00EA002D">
      <w:pPr>
        <w:pStyle w:val="ListParagraph"/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lastRenderedPageBreak/>
        <w:t>Potrebno je uraditi analize krvi prije početka liječenja lijekom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, jednom mjesečno tokom prvih 6 mjeseci, zatim svaka 3 mjeseca tokom liječenja, kako bi se utvrdilo radi </w:t>
      </w:r>
      <w:r w:rsidR="00987AAB">
        <w:rPr>
          <w:rFonts w:ascii="Times New Roman" w:hAnsi="Times New Roman"/>
          <w:sz w:val="22"/>
          <w:szCs w:val="22"/>
          <w:lang w:val="sr-Latn-ME"/>
        </w:rPr>
        <w:t>li Vam jetra ispravno</w:t>
      </w:r>
      <w:r w:rsidRPr="00EC75DF">
        <w:rPr>
          <w:rFonts w:ascii="Times New Roman" w:hAnsi="Times New Roman"/>
          <w:sz w:val="22"/>
          <w:szCs w:val="22"/>
          <w:lang w:val="sr-Latn-ME"/>
        </w:rPr>
        <w:t>. Važno je da redovno obavljate analize krvi cijelo vrijeme uzimanja lijeka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="00987AAB">
        <w:rPr>
          <w:rFonts w:ascii="Times New Roman" w:hAnsi="Times New Roman"/>
          <w:sz w:val="22"/>
          <w:szCs w:val="22"/>
          <w:lang w:val="sr-Latn-ME"/>
        </w:rPr>
        <w:t>.</w:t>
      </w:r>
    </w:p>
    <w:p w:rsidR="00EB1414" w:rsidRPr="00EC75DF" w:rsidRDefault="00EB1414" w:rsidP="00987AAB">
      <w:pPr>
        <w:tabs>
          <w:tab w:val="left" w:pos="567"/>
        </w:tabs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Djeca i adolescenti</w:t>
      </w:r>
    </w:p>
    <w:p w:rsidR="00987AAB" w:rsidRPr="00EC75DF" w:rsidRDefault="00987AAB" w:rsidP="00EA002D">
      <w:pPr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se ne smije da se daje djeci i adolescentima mlađim od 18 godina.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Primjena drugih ljekova</w:t>
      </w:r>
    </w:p>
    <w:p w:rsidR="00987AAB" w:rsidRPr="00EC75DF" w:rsidRDefault="00987AAB" w:rsidP="00EA002D">
      <w:pPr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Obavijestite svog ljekara ili farmaceuta ako uzimate ili ste nedavno uzeli bilo koje druge ljekove. 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To je naročiti važno ako uzimate neke od sljedećih ljekova, jer oni mogu promijeniti dejstvo lijeka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: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Ljekovi koji mogu da pojačajiu neželjena dejstva lijeka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:</w:t>
      </w:r>
    </w:p>
    <w:p w:rsidR="00EB1414" w:rsidRPr="00EC75DF" w:rsidRDefault="00EB1414" w:rsidP="00EA002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enoksacin (vrsta antibiotika),</w:t>
      </w:r>
    </w:p>
    <w:p w:rsidR="00EB1414" w:rsidRPr="00EC75DF" w:rsidRDefault="00EB1414" w:rsidP="00EA002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ciprofloksacin (vrsta antibiotika),</w:t>
      </w:r>
    </w:p>
    <w:p w:rsidR="00EB1414" w:rsidRPr="00EC75DF" w:rsidRDefault="00EB1414" w:rsidP="00EA002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amiodaron (koristi se za liječenje nekih srčanih oboljenja),</w:t>
      </w:r>
    </w:p>
    <w:p w:rsidR="00EB1414" w:rsidRPr="00EC75DF" w:rsidRDefault="00EB1414" w:rsidP="00EA002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propafenon (koristi se za liječenje nekih srčanih oboljenja).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 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Ljekovi koji smanjuju dejstvo lijeka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:</w:t>
      </w:r>
    </w:p>
    <w:p w:rsidR="00EB1414" w:rsidRPr="00EC75DF" w:rsidRDefault="00EB1414" w:rsidP="00EA002D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omeprazol (koristi se za liječenje stanja poput tegoba pri varenju i gastroezofagealne refluksne bolesti)</w:t>
      </w:r>
      <w:r w:rsidR="00987AAB">
        <w:rPr>
          <w:rFonts w:ascii="Times New Roman" w:hAnsi="Times New Roman"/>
          <w:sz w:val="22"/>
          <w:szCs w:val="22"/>
          <w:lang w:val="sr-Latn-ME"/>
        </w:rPr>
        <w:t>,</w:t>
      </w:r>
    </w:p>
    <w:p w:rsidR="00EB1414" w:rsidRPr="00EC75DF" w:rsidRDefault="00EB1414" w:rsidP="00EA002D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rifampicin (vrsta antibiotika). 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Obratite se svom ljekaru ili farmacuetu za savjet prije nego što počnete da uzimate bilo koji lijek.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Uzimanje lijeka Esbriet</w:t>
      </w:r>
      <w:r w:rsidRPr="00987AAB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sa hranom ili pićima</w:t>
      </w:r>
    </w:p>
    <w:p w:rsidR="00987AAB" w:rsidRPr="00EC75DF" w:rsidRDefault="00987AAB" w:rsidP="00EA002D">
      <w:pPr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Uzimajte ovaj lijek tokom ili nakon obroka, kako biste smanjili rizik od pojave neželjenih dejstava kao što su mučnina i vrtoglavica (pogledajte dio 4: Moguća neželjena dejstva</w:t>
      </w:r>
      <w:r w:rsidR="00987AAB">
        <w:rPr>
          <w:rFonts w:ascii="Times New Roman" w:hAnsi="Times New Roman"/>
          <w:sz w:val="22"/>
          <w:szCs w:val="22"/>
          <w:lang w:val="sr-Latn-ME"/>
        </w:rPr>
        <w:t>).</w:t>
      </w:r>
    </w:p>
    <w:p w:rsidR="00987AAB" w:rsidRDefault="00987AAB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Nemojte piti sok od grejpfruta</w:t>
      </w:r>
      <w:r w:rsidR="00987AAB">
        <w:rPr>
          <w:rFonts w:ascii="Times New Roman" w:hAnsi="Times New Roman"/>
          <w:sz w:val="22"/>
          <w:szCs w:val="22"/>
          <w:lang w:val="sr-Latn-ME"/>
        </w:rPr>
        <w:t xml:space="preserve"> dok uzimate ovaj lijek</w:t>
      </w:r>
      <w:r w:rsidRPr="00EC75DF">
        <w:rPr>
          <w:rFonts w:ascii="Times New Roman" w:hAnsi="Times New Roman"/>
          <w:sz w:val="22"/>
          <w:szCs w:val="22"/>
          <w:lang w:val="sr-Latn-ME"/>
        </w:rPr>
        <w:t>. Grejpfrut može da spriječi</w:t>
      </w:r>
      <w:r w:rsidR="00987AAB">
        <w:rPr>
          <w:rFonts w:ascii="Times New Roman" w:hAnsi="Times New Roman"/>
          <w:sz w:val="22"/>
          <w:szCs w:val="22"/>
          <w:lang w:val="sr-Latn-ME"/>
        </w:rPr>
        <w:t xml:space="preserve"> da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lijek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djeluje na pravi način. 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Primjena lijeka Esbriet</w:t>
      </w:r>
      <w:r w:rsidRPr="00987AAB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u periodu trudnoće i dojenja </w:t>
      </w:r>
    </w:p>
    <w:p w:rsidR="00987AAB" w:rsidRPr="00EC75DF" w:rsidRDefault="00987AAB" w:rsidP="00EA002D">
      <w:pPr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Nemojte da uzimate ovaj lijek ako ste trudni, planirate da zatrudnite ili sumnjate da biste mogli biti trudni. Rizik </w:t>
      </w:r>
      <w:r w:rsidR="00987AAB">
        <w:rPr>
          <w:rFonts w:ascii="Times New Roman" w:hAnsi="Times New Roman"/>
          <w:sz w:val="22"/>
          <w:szCs w:val="22"/>
          <w:lang w:val="sr-Latn-ME"/>
        </w:rPr>
        <w:t>za nerođeno dijete nije poznat.</w:t>
      </w:r>
    </w:p>
    <w:p w:rsidR="00987AAB" w:rsidRPr="00EC75DF" w:rsidRDefault="00987AAB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dojite, razgovarajte sa svojim ljekarom ili farmaceutom prije nego što počnete da uzimate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. Nije poznato da li se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izlučuje u majčino mlijeko. Ako dojite, a morate da uzimate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>, Vaš ljekar će da razgovara sa Vama o rizicima i koristima uzimanja ovog lijeka tokom dojenja.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Obratite se svom ljekaru ili farmaceutu za savjet prije nego što počnete da uzimate bilo koji lijek.</w:t>
      </w:r>
    </w:p>
    <w:p w:rsidR="00EB1414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987AAB" w:rsidRPr="00EC75DF" w:rsidRDefault="00987AAB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lastRenderedPageBreak/>
        <w:t>Uticaj lijeka Esbriet</w:t>
      </w:r>
      <w:r w:rsidRPr="00987AAB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na upravljanje motornim vozilima i rukovanja mašinama</w:t>
      </w:r>
    </w:p>
    <w:p w:rsidR="00987AAB" w:rsidRPr="00EC75DF" w:rsidRDefault="00987AAB" w:rsidP="00EA002D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Nemojte da vozite ili rukujete mašinama ako osjećate vrtoglavicu ili umor nakon što ste uzeli Esbriet</w:t>
      </w:r>
      <w:r w:rsidRPr="00987AAB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="00987AAB">
        <w:rPr>
          <w:rFonts w:ascii="Times New Roman" w:hAnsi="Times New Roman"/>
          <w:sz w:val="22"/>
          <w:szCs w:val="22"/>
          <w:lang w:val="sr-Latn-ME"/>
        </w:rPr>
        <w:t>.</w:t>
      </w:r>
    </w:p>
    <w:p w:rsidR="00EB1414" w:rsidRPr="00EC75DF" w:rsidRDefault="00EB1414" w:rsidP="00EA002D">
      <w:pPr>
        <w:tabs>
          <w:tab w:val="left" w:pos="567"/>
        </w:tabs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987AAB" w:rsidP="00987AAB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  <w:r>
        <w:rPr>
          <w:rFonts w:ascii="Times New Roman" w:hAnsi="Times New Roman"/>
          <w:b/>
          <w:bCs/>
          <w:sz w:val="22"/>
          <w:szCs w:val="22"/>
          <w:lang w:val="sr-Latn-ME"/>
        </w:rPr>
        <w:t xml:space="preserve">3. </w:t>
      </w:r>
      <w:r w:rsidR="00EB1414" w:rsidRPr="00EC75DF">
        <w:rPr>
          <w:rFonts w:ascii="Times New Roman" w:hAnsi="Times New Roman"/>
          <w:b/>
          <w:bCs/>
          <w:sz w:val="22"/>
          <w:szCs w:val="22"/>
          <w:lang w:val="sr-Latn-ME"/>
        </w:rPr>
        <w:t xml:space="preserve">KAKO </w:t>
      </w:r>
      <w:r w:rsidR="00EB1414" w:rsidRPr="00EC75DF">
        <w:rPr>
          <w:rFonts w:ascii="Times New Roman" w:hAnsi="Times New Roman"/>
          <w:b/>
          <w:bCs/>
          <w:caps/>
          <w:sz w:val="22"/>
          <w:szCs w:val="22"/>
          <w:lang w:val="sr-Latn-ME"/>
        </w:rPr>
        <w:t xml:space="preserve">se upotrebljava lIJek </w:t>
      </w:r>
      <w:r w:rsidR="00EB1414" w:rsidRPr="00EC75DF">
        <w:rPr>
          <w:rFonts w:ascii="Times New Roman" w:hAnsi="Times New Roman"/>
          <w:b/>
          <w:sz w:val="22"/>
          <w:szCs w:val="22"/>
          <w:lang w:val="sr-Latn-ME"/>
        </w:rPr>
        <w:t>ESBRIET</w:t>
      </w:r>
      <w:r w:rsidR="00EB1414" w:rsidRPr="00987AAB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</w:p>
    <w:p w:rsidR="00EB1414" w:rsidRPr="00EC75DF" w:rsidRDefault="00EB1414" w:rsidP="00C266E0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Uvijek uzmite ovaj lijek tačno onako kako su Vam rekli Vaš ljekar ili farmaceut. Provjerite sa svojim ljekarom ili farmaceutom ako niste sigurni.  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Doza lijeka će se obično povećavati na sljedeći način:</w:t>
      </w:r>
    </w:p>
    <w:p w:rsidR="00EB1414" w:rsidRPr="00EC75DF" w:rsidRDefault="00C266E0" w:rsidP="00EA002D">
      <w:pPr>
        <w:numPr>
          <w:ilvl w:val="0"/>
          <w:numId w:val="8"/>
        </w:numPr>
        <w:tabs>
          <w:tab w:val="clear" w:pos="284"/>
        </w:tabs>
        <w:ind w:right="-2"/>
        <w:jc w:val="left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 xml:space="preserve">prvih 7 dana uzmite 1 kapsulu, 3 </w:t>
      </w:r>
      <w:r w:rsidR="00EB1414" w:rsidRPr="00EC75DF">
        <w:rPr>
          <w:rFonts w:ascii="Times New Roman" w:hAnsi="Times New Roman"/>
          <w:sz w:val="22"/>
          <w:szCs w:val="22"/>
          <w:lang w:val="sr-Latn-ME"/>
        </w:rPr>
        <w:t xml:space="preserve">puta na dan sa hranom </w:t>
      </w:r>
      <w:r>
        <w:rPr>
          <w:rFonts w:ascii="Times New Roman" w:hAnsi="Times New Roman"/>
          <w:sz w:val="22"/>
          <w:szCs w:val="22"/>
          <w:lang w:val="sr-Latn-ME"/>
        </w:rPr>
        <w:t xml:space="preserve">(ukupno 801 </w:t>
      </w:r>
      <w:r w:rsidR="00EB1414" w:rsidRPr="00EC75DF">
        <w:rPr>
          <w:rFonts w:ascii="Times New Roman" w:hAnsi="Times New Roman"/>
          <w:sz w:val="22"/>
          <w:szCs w:val="22"/>
          <w:lang w:val="sr-Latn-ME"/>
        </w:rPr>
        <w:t>mg/dan),</w:t>
      </w:r>
    </w:p>
    <w:p w:rsidR="00EB1414" w:rsidRPr="00EC75DF" w:rsidRDefault="00C266E0" w:rsidP="00EA002D">
      <w:pPr>
        <w:numPr>
          <w:ilvl w:val="0"/>
          <w:numId w:val="8"/>
        </w:numPr>
        <w:tabs>
          <w:tab w:val="clear" w:pos="284"/>
        </w:tabs>
        <w:ind w:right="-2"/>
        <w:jc w:val="left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 xml:space="preserve">od 8. do 14. dana uzmite 2 kapsule, 3 </w:t>
      </w:r>
      <w:r w:rsidR="00EB1414" w:rsidRPr="00EC75DF">
        <w:rPr>
          <w:rFonts w:ascii="Times New Roman" w:hAnsi="Times New Roman"/>
          <w:sz w:val="22"/>
          <w:szCs w:val="22"/>
          <w:lang w:val="sr-Latn-ME"/>
        </w:rPr>
        <w:t xml:space="preserve">puta na dan sa hranom </w:t>
      </w:r>
      <w:r>
        <w:rPr>
          <w:rFonts w:ascii="Times New Roman" w:hAnsi="Times New Roman"/>
          <w:sz w:val="22"/>
          <w:szCs w:val="22"/>
          <w:lang w:val="sr-Latn-ME"/>
        </w:rPr>
        <w:t xml:space="preserve">(ukupno 1602 </w:t>
      </w:r>
      <w:r w:rsidR="00EB1414" w:rsidRPr="00EC75DF">
        <w:rPr>
          <w:rFonts w:ascii="Times New Roman" w:hAnsi="Times New Roman"/>
          <w:sz w:val="22"/>
          <w:szCs w:val="22"/>
          <w:lang w:val="sr-Latn-ME"/>
        </w:rPr>
        <w:t>mg/dan),</w:t>
      </w:r>
    </w:p>
    <w:p w:rsidR="00EB1414" w:rsidRPr="00EC75DF" w:rsidRDefault="00EB1414" w:rsidP="00EA002D">
      <w:pPr>
        <w:numPr>
          <w:ilvl w:val="0"/>
          <w:numId w:val="8"/>
        </w:numPr>
        <w:tabs>
          <w:tab w:val="clear" w:pos="284"/>
        </w:tabs>
        <w:ind w:right="-2"/>
        <w:jc w:val="left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od 15. dana nadalje</w:t>
      </w:r>
      <w:r w:rsidR="00C266E0">
        <w:rPr>
          <w:rFonts w:ascii="Times New Roman" w:hAnsi="Times New Roman"/>
          <w:sz w:val="22"/>
          <w:szCs w:val="22"/>
          <w:lang w:val="sr-Latn-ME"/>
        </w:rPr>
        <w:t xml:space="preserve"> uzmite 3 kapsule, 3 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puta na dan sa hranom </w:t>
      </w:r>
      <w:r w:rsidR="00C266E0">
        <w:rPr>
          <w:rFonts w:ascii="Times New Roman" w:hAnsi="Times New Roman"/>
          <w:sz w:val="22"/>
          <w:szCs w:val="22"/>
          <w:lang w:val="sr-Latn-ME"/>
        </w:rPr>
        <w:t>(ukupno 2403 mg/dan).</w:t>
      </w:r>
    </w:p>
    <w:p w:rsidR="00EB1414" w:rsidRPr="00EC75DF" w:rsidRDefault="00EB1414" w:rsidP="00EA002D">
      <w:p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C266E0" w:rsidRDefault="00EB1414" w:rsidP="00C266E0">
      <w:pPr>
        <w:rPr>
          <w:rFonts w:ascii="Times New Roman" w:hAnsi="Times New Roman"/>
          <w:sz w:val="22"/>
        </w:rPr>
      </w:pPr>
      <w:r w:rsidRPr="00C266E0">
        <w:rPr>
          <w:rFonts w:ascii="Times New Roman" w:hAnsi="Times New Roman"/>
          <w:sz w:val="22"/>
        </w:rPr>
        <w:t>Kapsule progutajte cijele sa vodom, a uzmite ih tokom ili nakon obroka kako biste smanjili rizik od neželjenih dejstava poput mučnine i vrtoglavice. Ako simptomi potraju, obratite se svom ljekaru</w:t>
      </w:r>
      <w:r w:rsidR="00C266E0">
        <w:rPr>
          <w:rFonts w:ascii="Times New Roman" w:hAnsi="Times New Roman"/>
          <w:sz w:val="22"/>
        </w:rPr>
        <w:t>.</w:t>
      </w:r>
    </w:p>
    <w:p w:rsidR="00EB1414" w:rsidRPr="00EC75DF" w:rsidRDefault="00EB1414" w:rsidP="00EA002D">
      <w:p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r-Latn-ME"/>
        </w:rPr>
      </w:pPr>
      <w:r w:rsidRPr="00EC75DF">
        <w:rPr>
          <w:rFonts w:ascii="Times New Roman" w:hAnsi="Times New Roman"/>
          <w:sz w:val="22"/>
          <w:szCs w:val="22"/>
          <w:u w:val="single"/>
          <w:lang w:val="sr-Latn-ME"/>
        </w:rPr>
        <w:t>Smanjenje doze zbog neželjenih dejstava</w:t>
      </w:r>
    </w:p>
    <w:p w:rsidR="00EB1414" w:rsidRPr="00EC75DF" w:rsidRDefault="00EB1414" w:rsidP="00EA002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Ako imate neželjena dejstva poput tegoba želuca, bilo kakve kožne reakcije na sunčevu svjetlost ili svjetlost lampe za sunčanje ili značajne promjene u nivoima enzima jetre, ljekar će Vam možda smanjiti dozu. </w:t>
      </w:r>
    </w:p>
    <w:p w:rsidR="00C266E0" w:rsidRDefault="00C266E0" w:rsidP="00EA002D">
      <w:pPr>
        <w:keepNext/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keepNext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Ako ste uzeli više lijeka Esbriet</w:t>
      </w:r>
      <w:r w:rsidRPr="00C266E0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nego što je trebalo</w:t>
      </w:r>
    </w:p>
    <w:p w:rsidR="00C266E0" w:rsidRPr="00EC75DF" w:rsidRDefault="00C266E0" w:rsidP="00EA002D">
      <w:pPr>
        <w:keepNext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ste uzeli više kapsula nego što je trebalo, odmah se javite svom ljekaru, farmaceutu ili najbližoj hitnoj službi i ponesite</w:t>
      </w:r>
      <w:r w:rsidR="00C266E0">
        <w:rPr>
          <w:rFonts w:ascii="Times New Roman" w:hAnsi="Times New Roman"/>
          <w:sz w:val="22"/>
          <w:szCs w:val="22"/>
          <w:lang w:val="sr-Latn-ME"/>
        </w:rPr>
        <w:t xml:space="preserve"> lijek sa sobom.</w:t>
      </w:r>
    </w:p>
    <w:p w:rsidR="00EB1414" w:rsidRPr="00EC75DF" w:rsidRDefault="00EB1414" w:rsidP="00EA002D">
      <w:pPr>
        <w:keepNext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keepNext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Ako ste zaboravili da uzmete lijek Esbriet</w:t>
      </w:r>
      <w:r w:rsidRPr="00C266E0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</w:p>
    <w:p w:rsidR="00C266E0" w:rsidRDefault="00C266E0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Ako zaboravite da uzmete dozu lijeka, uzmite je čim se sjetite. Nemojte da uzmete dvostruku dozu kako biste nadoknadili zaboravljenu dozu. Razmak između pojedinih doza treba da iznosi najmanje 3 sata. Nemojte uzeti više kapsula tokom dana </w:t>
      </w:r>
      <w:r w:rsidR="00C266E0">
        <w:rPr>
          <w:rFonts w:ascii="Times New Roman" w:hAnsi="Times New Roman"/>
          <w:sz w:val="22"/>
          <w:szCs w:val="22"/>
          <w:lang w:val="sr-Latn-ME"/>
        </w:rPr>
        <w:t>od propisane dnevne doze.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keepNext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Ako naglo prestanete da uzimate lijek Esbriet</w:t>
      </w:r>
      <w:r w:rsidRPr="00C266E0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</w:p>
    <w:p w:rsidR="00C266E0" w:rsidRPr="00EC75DF" w:rsidRDefault="00C266E0" w:rsidP="00EA002D">
      <w:pPr>
        <w:keepNext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Nemojte da prestajete da uzimate Esbriet</w:t>
      </w:r>
      <w:r w:rsidRPr="00C266E0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="00C266E0">
        <w:rPr>
          <w:rFonts w:ascii="Times New Roman" w:hAnsi="Times New Roman"/>
          <w:sz w:val="22"/>
          <w:szCs w:val="22"/>
          <w:lang w:val="sr-Latn-ME"/>
        </w:rPr>
        <w:t xml:space="preserve"> osim ukoliko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Vam to ne kaže ljekar. Ako iz bilo kog razloga morate prestati da uzimate lijek Esbriet</w:t>
      </w:r>
      <w:r w:rsidRPr="00C266E0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na više od 14 uzastopnih dana, Vaš ljekar će ponovo da započne liječenje sa 1 kapsulom 3 puta na dan, postepeno povećavajući d</w:t>
      </w:r>
      <w:r w:rsidR="00C266E0">
        <w:rPr>
          <w:rFonts w:ascii="Times New Roman" w:hAnsi="Times New Roman"/>
          <w:sz w:val="22"/>
          <w:szCs w:val="22"/>
          <w:lang w:val="sr-Latn-ME"/>
        </w:rPr>
        <w:t>ozu do 3 kapsule 3 puta na dan.</w:t>
      </w: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U slučaju bilo kakvih pitanja u vezi sa primjenom ovog lijeka, obratite se svom ljekaru ili farmaceutu.</w:t>
      </w:r>
    </w:p>
    <w:p w:rsidR="00EB1414" w:rsidRDefault="00EB1414" w:rsidP="00EA002D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:rsidR="00C266E0" w:rsidRPr="00EC75DF" w:rsidRDefault="00C266E0" w:rsidP="00EA002D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:rsidR="00EB1414" w:rsidRPr="00C266E0" w:rsidRDefault="00C266E0" w:rsidP="00C266E0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>
        <w:rPr>
          <w:rFonts w:ascii="Times New Roman" w:hAnsi="Times New Roman"/>
          <w:b/>
          <w:sz w:val="22"/>
          <w:szCs w:val="22"/>
          <w:lang w:val="sr-Latn-ME"/>
        </w:rPr>
        <w:t xml:space="preserve">4. </w:t>
      </w:r>
      <w:r w:rsidR="00EB1414" w:rsidRPr="00C266E0">
        <w:rPr>
          <w:rFonts w:ascii="Times New Roman" w:hAnsi="Times New Roman"/>
          <w:b/>
          <w:sz w:val="22"/>
          <w:szCs w:val="22"/>
          <w:lang w:val="sr-Latn-ME"/>
        </w:rPr>
        <w:t>MOGUĆA NEŽELJENA DEJSTVA</w:t>
      </w:r>
    </w:p>
    <w:p w:rsidR="00EB1414" w:rsidRPr="00EC75DF" w:rsidRDefault="00EB1414" w:rsidP="00C266E0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CB43A3">
      <w:pPr>
        <w:tabs>
          <w:tab w:val="left" w:pos="567"/>
        </w:tabs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Kao i svi ljekovi, ovaj lijek može da prouzrokuje neželjena dejstva iako se neće javiti kod svakoga.</w:t>
      </w:r>
    </w:p>
    <w:p w:rsidR="00CB43A3" w:rsidRDefault="00CB43A3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lastRenderedPageBreak/>
        <w:t>Prestanite da uzimate Esbriet</w:t>
      </w:r>
      <w:r w:rsidRPr="00CB43A3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i odmah obavijestite svog ljekara</w:t>
      </w:r>
      <w:r w:rsidR="00CB43A3">
        <w:rPr>
          <w:rFonts w:ascii="Times New Roman" w:hAnsi="Times New Roman"/>
          <w:sz w:val="22"/>
          <w:szCs w:val="22"/>
          <w:lang w:val="sr-Latn-ME"/>
        </w:rPr>
        <w:t>:</w:t>
      </w:r>
    </w:p>
    <w:p w:rsidR="00CB43A3" w:rsidRPr="00EC75DF" w:rsidRDefault="00CB43A3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pStyle w:val="ListParagraph"/>
        <w:numPr>
          <w:ilvl w:val="0"/>
          <w:numId w:val="9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Ako dobijete ozbiljnu alergijsku reakciju (reakciju preosjetljivosti) poput oticanja lica, usana i/ili jezika, otežanog disanja ili pištanja pri disanju. </w:t>
      </w:r>
    </w:p>
    <w:p w:rsidR="00EB1414" w:rsidRPr="00EC75DF" w:rsidRDefault="00EB1414" w:rsidP="00EA002D">
      <w:pPr>
        <w:pStyle w:val="ListParagraph"/>
        <w:numPr>
          <w:ilvl w:val="0"/>
          <w:numId w:val="9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dobijete tešku kožnu reakciju na sunčevu svjetlost ili svjetlost lampe za sunčanje poput plika na koži i/ili jakog ljuštenja kože. Teške reakcije fotoosjetljivosti su manje česte. Dok uzimate Esbriet</w:t>
      </w:r>
      <w:r w:rsidRPr="00CB43A3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izbjegavajte sunce (uključujući lampe za sunčanje), svakodnevno koristite sredstva za zaštitu od sunca te pokrijte ruke, noge i glavu kako biste smanjili njihovo izlaganje suncu i tako ograničili pojavu ove reakcije.</w:t>
      </w:r>
    </w:p>
    <w:p w:rsidR="00EB1414" w:rsidRPr="00EC75DF" w:rsidRDefault="00EB1414" w:rsidP="00EA002D">
      <w:pPr>
        <w:pStyle w:val="ListParagraph"/>
        <w:numPr>
          <w:ilvl w:val="0"/>
          <w:numId w:val="9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Ako se osjećate loše i imate žutu boju očiju ili kože, ili tamnu mokraću, koji mogu biti praćeni svrabom kože.</w:t>
      </w:r>
    </w:p>
    <w:p w:rsidR="00EB1414" w:rsidRPr="00EC75DF" w:rsidRDefault="00EB1414" w:rsidP="0028240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Ako primjetite znakove infekcije kao što su bol u grlu, temperatura, ranice u ustima ili simptome poput gripa. Možda ćete morati da uradite analize krvi kako bi se utvrdilo da li su </w:t>
      </w:r>
      <w:r w:rsidR="00CB43A3">
        <w:rPr>
          <w:rFonts w:ascii="Times New Roman" w:hAnsi="Times New Roman"/>
          <w:sz w:val="22"/>
          <w:szCs w:val="22"/>
          <w:lang w:val="sr-Latn-ME"/>
        </w:rPr>
        <w:t>ti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simptomi povezani sa lijekom.</w:t>
      </w:r>
    </w:p>
    <w:p w:rsidR="00EB1414" w:rsidRPr="00EC75DF" w:rsidRDefault="00EB1414" w:rsidP="00CB43A3">
      <w:pPr>
        <w:pStyle w:val="BodyText"/>
        <w:spacing w:after="0"/>
        <w:ind w:right="123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Ostala neželjena dejstva mogu da uključuju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Obavijestite svog ljekara ili farmaceuta što je prije moguće ako primjetite neko od neželjenih dejstava navedenih u nastavku.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Vrlo česta neželjena dejstva (mogu da se jave</w:t>
      </w:r>
      <w:r w:rsidR="00CB43A3">
        <w:rPr>
          <w:rFonts w:ascii="Times New Roman" w:hAnsi="Times New Roman"/>
          <w:b/>
          <w:sz w:val="22"/>
          <w:szCs w:val="22"/>
          <w:lang w:val="sr-Latn-ME"/>
        </w:rPr>
        <w:t xml:space="preserve"> kod više od 1 na 10 osoba):</w:t>
      </w:r>
    </w:p>
    <w:p w:rsidR="00EB1414" w:rsidRPr="00EC75DF" w:rsidRDefault="00EB1414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kožne reakcije nakon izlaska na sunce ili nakon korištenja lampi za sunčanje</w:t>
      </w:r>
    </w:p>
    <w:p w:rsidR="00EB1414" w:rsidRPr="00EC75DF" w:rsidRDefault="00EB1414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mučnina</w:t>
      </w:r>
    </w:p>
    <w:p w:rsidR="00EB1414" w:rsidRPr="00EC75DF" w:rsidRDefault="00CB43A3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>umor</w:t>
      </w:r>
    </w:p>
    <w:p w:rsidR="00EB1414" w:rsidRPr="00EC75DF" w:rsidRDefault="00EB1414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proliv</w:t>
      </w:r>
    </w:p>
    <w:p w:rsidR="00EB1414" w:rsidRPr="00EC75DF" w:rsidRDefault="00EB1414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tegobe pri varenju ili nadražen želudac</w:t>
      </w:r>
    </w:p>
    <w:p w:rsidR="00EB1414" w:rsidRPr="00EC75DF" w:rsidRDefault="00EB1414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gubitak apetita</w:t>
      </w:r>
    </w:p>
    <w:p w:rsidR="00EB1414" w:rsidRPr="00EC75DF" w:rsidRDefault="00CB43A3" w:rsidP="00EA002D">
      <w:pPr>
        <w:pStyle w:val="ListParagraph"/>
        <w:numPr>
          <w:ilvl w:val="0"/>
          <w:numId w:val="10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>glavobolja.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Česta neželjena dejstva (mogu da se jave u do 1 na 10 osoba):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infekcije grla ili disajnih puteva koje vode u</w:t>
      </w:r>
      <w:r w:rsidR="00CB43A3">
        <w:rPr>
          <w:rFonts w:ascii="Times New Roman" w:hAnsi="Times New Roman"/>
          <w:sz w:val="22"/>
          <w:szCs w:val="22"/>
          <w:lang w:val="sr-Latn-ME"/>
        </w:rPr>
        <w:t xml:space="preserve"> pluća i/ili sinusitis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infekcije mokraćne bešike</w:t>
      </w:r>
    </w:p>
    <w:p w:rsidR="00EB1414" w:rsidRPr="00EC75DF" w:rsidRDefault="00CB43A3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>gubitak tjelesne težine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tegobe sa spavanjem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vrtoglavica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pospanost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promjene čula ukusa</w:t>
      </w:r>
    </w:p>
    <w:p w:rsidR="00EB1414" w:rsidRPr="00EC75DF" w:rsidRDefault="00CB43A3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>navale vrućine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nedostatak vazduha</w:t>
      </w:r>
    </w:p>
    <w:p w:rsidR="00EB1414" w:rsidRPr="00EC75DF" w:rsidRDefault="00CB43A3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>
        <w:rPr>
          <w:rFonts w:ascii="Times New Roman" w:hAnsi="Times New Roman"/>
          <w:sz w:val="22"/>
          <w:szCs w:val="22"/>
          <w:lang w:val="sr-Latn-ME"/>
        </w:rPr>
        <w:t>kašalj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želučane tegobe kao što su povraćaj kiseline, povraćanje, osjećaj nadutosti, bol i nelagodnost u stomaku, gorušica , osjećaj zatvora i </w:t>
      </w:r>
      <w:r w:rsidR="00CB43A3">
        <w:rPr>
          <w:rFonts w:ascii="Times New Roman" w:hAnsi="Times New Roman"/>
          <w:sz w:val="22"/>
          <w:szCs w:val="22"/>
          <w:lang w:val="sr-Latn-ME"/>
        </w:rPr>
        <w:t>pojava gasova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analize krvi mogu da pokažu povišene nivoe enzima jetre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kožne tegobe kao što su svrab, crvenilo, suv</w:t>
      </w:r>
      <w:r w:rsidR="00CB43A3">
        <w:rPr>
          <w:rFonts w:ascii="Times New Roman" w:hAnsi="Times New Roman"/>
          <w:sz w:val="22"/>
          <w:szCs w:val="22"/>
          <w:lang w:val="sr-Latn-ME"/>
        </w:rPr>
        <w:t>a koža, kožni osip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bol u mišićima, bolovi u zglobovima 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lastRenderedPageBreak/>
        <w:t xml:space="preserve">osjećaj slabosti ili nedostatka energije 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bol u grudnom košu </w:t>
      </w:r>
    </w:p>
    <w:p w:rsidR="00EB1414" w:rsidRPr="00EC75DF" w:rsidRDefault="00EB1414" w:rsidP="00EA002D">
      <w:pPr>
        <w:pStyle w:val="ListParagraph"/>
        <w:numPr>
          <w:ilvl w:val="0"/>
          <w:numId w:val="11"/>
        </w:numPr>
        <w:ind w:right="-2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opekotine od sunca.</w:t>
      </w:r>
    </w:p>
    <w:p w:rsidR="00EB1414" w:rsidRPr="00EC75DF" w:rsidRDefault="00EB1414" w:rsidP="00EA002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0119FB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Povremena neželjena dejstva (mogu da se jave u do 1 na 100 osoba):</w:t>
      </w:r>
    </w:p>
    <w:p w:rsidR="00EB1414" w:rsidRPr="00EC75DF" w:rsidRDefault="00EB1414" w:rsidP="000119FB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oticanje lica, usana i/ili jezika, otežano disanje ili pištanje pri disanju.</w:t>
      </w:r>
    </w:p>
    <w:p w:rsidR="00EB1414" w:rsidRPr="00EC75DF" w:rsidRDefault="00EB1414" w:rsidP="000119FB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0119FB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Rijetka neželjena dejstva (mogu se javiti u do 1 na 1000 osoba):</w:t>
      </w:r>
    </w:p>
    <w:p w:rsidR="00EB1414" w:rsidRDefault="00EB1414" w:rsidP="000119FB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analize krvi mogu da pokažu smanjenje broja bijelih krvnih zrnaca.</w:t>
      </w:r>
    </w:p>
    <w:p w:rsidR="00CB43A3" w:rsidRPr="00CB43A3" w:rsidRDefault="00CB43A3" w:rsidP="000119FB">
      <w:pPr>
        <w:rPr>
          <w:rFonts w:ascii="Times New Roman" w:hAnsi="Times New Roman"/>
          <w:sz w:val="22"/>
          <w:szCs w:val="22"/>
          <w:lang w:val="sr-Latn-ME"/>
        </w:rPr>
      </w:pPr>
    </w:p>
    <w:p w:rsidR="00EB1414" w:rsidRPr="00CB43A3" w:rsidRDefault="00EB1414" w:rsidP="000119FB">
      <w:pPr>
        <w:rPr>
          <w:rFonts w:ascii="Times New Roman" w:hAnsi="Times New Roman"/>
          <w:u w:val="single"/>
        </w:rPr>
      </w:pPr>
      <w:r w:rsidRPr="00CB43A3">
        <w:rPr>
          <w:rFonts w:ascii="Times New Roman" w:hAnsi="Times New Roman"/>
          <w:sz w:val="22"/>
          <w:u w:val="single"/>
        </w:rPr>
        <w:t>Prijavljivanje sumnji na neželjena dejstva</w:t>
      </w:r>
    </w:p>
    <w:p w:rsidR="00EB1414" w:rsidRPr="00EC75DF" w:rsidRDefault="00EB1414" w:rsidP="000119FB">
      <w:pPr>
        <w:rPr>
          <w:rFonts w:ascii="Times New Roman" w:hAnsi="Times New Roman"/>
          <w:bCs/>
          <w:sz w:val="22"/>
          <w:szCs w:val="22"/>
          <w:u w:val="single"/>
          <w:lang w:val="sr-Latn-ME"/>
        </w:rPr>
      </w:pPr>
    </w:p>
    <w:p w:rsidR="00EB1414" w:rsidRPr="00EC75DF" w:rsidRDefault="00EB1414" w:rsidP="000119FB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Ako </w:t>
      </w:r>
      <w:r w:rsidR="00CB43A3">
        <w:rPr>
          <w:rFonts w:ascii="Times New Roman" w:hAnsi="Times New Roman"/>
          <w:sz w:val="22"/>
          <w:szCs w:val="22"/>
          <w:lang w:val="sr-Latn-ME"/>
        </w:rPr>
        <w:t>Vam se javi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bilo koje neželjeno dejstvo recite to svom ljekar</w:t>
      </w:r>
      <w:r w:rsidR="00CB43A3">
        <w:rPr>
          <w:rFonts w:ascii="Times New Roman" w:hAnsi="Times New Roman"/>
          <w:sz w:val="22"/>
          <w:szCs w:val="22"/>
          <w:lang w:val="sr-Latn-ME"/>
        </w:rPr>
        <w:t>u, farmaceutu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ili medicinskoj sestri. Ovo uključuje i bilo koja  neželjena dejstva koja nijesu navedena u ovom uputstvu. Neželjena dejstva možete prijaviti direktno kod zdravstvenih radnika, čime ćete pomoći u dobijanju više informacija o bezbjednosti ovog lijeka.</w:t>
      </w:r>
    </w:p>
    <w:p w:rsidR="00EB1414" w:rsidRPr="00EC75DF" w:rsidRDefault="00EB1414" w:rsidP="000119FB">
      <w:pPr>
        <w:spacing w:before="8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0119FB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0119FB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5. KAKO ČUVATI LIJEK ESBRIET</w:t>
      </w:r>
      <w:r w:rsidRPr="00C20DC6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Rok upotrebe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3 godine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ME"/>
        </w:rPr>
      </w:pP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Čuvanje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0119FB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Ovaj lijek čuvajte van domašaja i vidokruga djece.</w:t>
      </w:r>
    </w:p>
    <w:p w:rsidR="00EB1414" w:rsidRPr="00EC75DF" w:rsidRDefault="00EB1414" w:rsidP="000119FB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0119FB">
      <w:pPr>
        <w:pStyle w:val="BodyText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Ovaj lijek se ne smije upotrijebiti nakon isteka roka upotrebe koji je naveden na blisteru i kutiji iza „Rok upotrebe“ ili oznake EXP. Rok upotrebe odnosi se na zadnji dan navedenog mjeseca.</w:t>
      </w:r>
    </w:p>
    <w:p w:rsidR="00EB1414" w:rsidRPr="00EC75DF" w:rsidRDefault="00EB1414" w:rsidP="000119FB">
      <w:pPr>
        <w:pStyle w:val="BodyText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Ne čuvati na temperaturi iznad 30°C.</w:t>
      </w: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Nikada nemojte nikakve ljekove bacati u otpadne vode ili kućni otpad. Pitajte svog farmaceuta kako da bacite ljekove koje više ne koristite. Ove će mjere pomoći u zaštiti okoline.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0119FB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6. DODATNE INFORMACIJE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Šta sadrži lijek Esbriet</w:t>
      </w:r>
      <w:r w:rsidRPr="00282409">
        <w:rPr>
          <w:rFonts w:ascii="Times New Roman" w:hAnsi="Times New Roman"/>
          <w:b/>
          <w:bCs/>
          <w:sz w:val="22"/>
          <w:szCs w:val="22"/>
          <w:vertAlign w:val="superscript"/>
          <w:lang w:val="sr-Latn-ME"/>
        </w:rPr>
        <w:t>®</w:t>
      </w:r>
    </w:p>
    <w:p w:rsidR="00EB1414" w:rsidRPr="00EC75DF" w:rsidRDefault="00EB1414" w:rsidP="000119FB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 xml:space="preserve">Aktivna supstanca je pirfenidon. Jedna </w:t>
      </w:r>
      <w:r w:rsidR="00282409">
        <w:rPr>
          <w:rFonts w:ascii="Times New Roman" w:hAnsi="Times New Roman"/>
          <w:sz w:val="22"/>
          <w:szCs w:val="22"/>
          <w:lang w:val="sr-Latn-ME"/>
        </w:rPr>
        <w:t xml:space="preserve">kapsula sadrži 267 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mg pirfenidona. </w:t>
      </w:r>
    </w:p>
    <w:p w:rsidR="00EB1414" w:rsidRPr="00EC75DF" w:rsidRDefault="00EB1414" w:rsidP="000119FB">
      <w:pPr>
        <w:pStyle w:val="BodyText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Pomoćne supstance:</w:t>
      </w:r>
    </w:p>
    <w:p w:rsidR="00EB1414" w:rsidRPr="00EC75DF" w:rsidRDefault="00EB1414" w:rsidP="000119FB">
      <w:pPr>
        <w:pStyle w:val="BodyText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u w:val="single"/>
          <w:lang w:val="sr-Latn-ME"/>
        </w:rPr>
        <w:t xml:space="preserve">Sadržaj kapsule: </w:t>
      </w:r>
      <w:r w:rsidRPr="00EC75DF">
        <w:rPr>
          <w:rFonts w:ascii="Times New Roman" w:hAnsi="Times New Roman"/>
          <w:sz w:val="22"/>
          <w:szCs w:val="22"/>
          <w:lang w:val="sr-Latn-ME"/>
        </w:rPr>
        <w:t>mikrokristalna celuloza, kroskarmeloza natrijum, povidon, magnezijum stearat</w:t>
      </w:r>
    </w:p>
    <w:p w:rsidR="00EB1414" w:rsidRPr="00EC75DF" w:rsidRDefault="00EB1414" w:rsidP="00EA002D">
      <w:pPr>
        <w:pStyle w:val="BodyText"/>
        <w:ind w:right="22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u w:val="single"/>
          <w:lang w:val="sr-Latn-ME"/>
        </w:rPr>
        <w:t>Omotač kapsule</w:t>
      </w:r>
      <w:r w:rsidRPr="00EC75DF">
        <w:rPr>
          <w:rFonts w:ascii="Times New Roman" w:hAnsi="Times New Roman"/>
          <w:sz w:val="22"/>
          <w:szCs w:val="22"/>
          <w:lang w:val="sr-Latn-ME"/>
        </w:rPr>
        <w:t>: želatin,  titan dioksid (E171)</w:t>
      </w: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u w:val="single"/>
          <w:lang w:val="sr-Latn-ME"/>
        </w:rPr>
        <w:lastRenderedPageBreak/>
        <w:t>Smeđe mastilo za označavanje na kapsuli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: šelak, crni gvožđe oksid (E172), crveni gvožđe </w:t>
      </w:r>
      <w:r w:rsidR="00282409">
        <w:rPr>
          <w:rFonts w:ascii="Times New Roman" w:hAnsi="Times New Roman"/>
          <w:sz w:val="22"/>
          <w:szCs w:val="22"/>
          <w:lang w:val="sr-Latn-ME"/>
        </w:rPr>
        <w:t xml:space="preserve">oksid (E172), </w:t>
      </w:r>
      <w:r w:rsidRPr="00EC75DF">
        <w:rPr>
          <w:rFonts w:ascii="Times New Roman" w:hAnsi="Times New Roman"/>
          <w:sz w:val="22"/>
          <w:szCs w:val="22"/>
          <w:lang w:val="sr-Latn-ME"/>
        </w:rPr>
        <w:t>žuti gvožđe oksid (E172), propilenglikol, amonijum hidroksid.</w:t>
      </w:r>
    </w:p>
    <w:p w:rsidR="00EB1414" w:rsidRPr="00EC75DF" w:rsidRDefault="00EB1414" w:rsidP="00282409">
      <w:pPr>
        <w:rPr>
          <w:rFonts w:ascii="Times New Roman" w:hAnsi="Times New Roman"/>
          <w:bCs/>
          <w:sz w:val="22"/>
          <w:szCs w:val="22"/>
          <w:lang w:val="sr-Latn-ME"/>
        </w:rPr>
      </w:pP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Kako izgleda lijek Esbriet</w:t>
      </w:r>
      <w:r w:rsidRPr="00282409">
        <w:rPr>
          <w:rFonts w:ascii="Times New Roman" w:hAnsi="Times New Roman"/>
          <w:b/>
          <w:bCs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i sadržaj pakovanja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sz w:val="22"/>
          <w:szCs w:val="22"/>
          <w:lang w:val="sr-Latn-ME"/>
        </w:rPr>
        <w:t>Esbriet</w:t>
      </w:r>
      <w:r w:rsidRPr="00282409">
        <w:rPr>
          <w:rFonts w:ascii="Times New Roman" w:hAnsi="Times New Roman"/>
          <w:sz w:val="22"/>
          <w:szCs w:val="22"/>
          <w:vertAlign w:val="superscript"/>
          <w:lang w:val="sr-Latn-ME"/>
        </w:rPr>
        <w:t>®</w:t>
      </w:r>
      <w:r w:rsidRPr="00EC75DF">
        <w:rPr>
          <w:rFonts w:ascii="Times New Roman" w:hAnsi="Times New Roman"/>
          <w:sz w:val="22"/>
          <w:szCs w:val="22"/>
          <w:lang w:val="sr-Latn-ME"/>
        </w:rPr>
        <w:t xml:space="preserve"> tvrde kapsule (kapsule) imaju neprozirno tijelo bijele do bjeličaste boje i neprozirnu kapicu bijele do bjeličaste boje sa</w:t>
      </w:r>
      <w:r w:rsidR="00282409">
        <w:rPr>
          <w:rFonts w:ascii="Times New Roman" w:hAnsi="Times New Roman"/>
          <w:sz w:val="22"/>
          <w:szCs w:val="22"/>
          <w:lang w:val="sr-Latn-ME"/>
        </w:rPr>
        <w:t xml:space="preserve"> natpisom „PFD 267 </w:t>
      </w:r>
      <w:r w:rsidRPr="00EC75DF">
        <w:rPr>
          <w:rFonts w:ascii="Times New Roman" w:hAnsi="Times New Roman"/>
          <w:sz w:val="22"/>
          <w:szCs w:val="22"/>
          <w:lang w:val="sr-Latn-ME"/>
        </w:rPr>
        <w:t>mg“ utisnutim smeđim mastilom. Kapsule sadrž</w:t>
      </w:r>
      <w:r w:rsidR="00282409">
        <w:rPr>
          <w:rFonts w:ascii="Times New Roman" w:hAnsi="Times New Roman"/>
          <w:sz w:val="22"/>
          <w:szCs w:val="22"/>
          <w:lang w:val="sr-Latn-ME"/>
        </w:rPr>
        <w:t>e bijeli do blijedožuti prašak.</w:t>
      </w: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bCs/>
          <w:sz w:val="22"/>
          <w:szCs w:val="22"/>
          <w:lang w:val="sr-Latn-ME"/>
        </w:rPr>
      </w:pP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Bijela boca od polietilena visoke gustine (HDPE) zapremine 250ml sa plastičnim sigurnosnim zatvaračem za djecu, koja sadrži 270 kapsula. Otvor boce je zapečaćen aluminijskom folijom.</w:t>
      </w:r>
    </w:p>
    <w:p w:rsidR="00EB1414" w:rsidRPr="00EC75DF" w:rsidRDefault="00EB1414" w:rsidP="00282409">
      <w:pPr>
        <w:pStyle w:val="BodyText"/>
        <w:spacing w:after="0"/>
        <w:rPr>
          <w:rFonts w:ascii="Times New Roman" w:hAnsi="Times New Roman"/>
          <w:bCs/>
          <w:sz w:val="22"/>
          <w:szCs w:val="22"/>
          <w:lang w:val="sr-Latn-ME"/>
        </w:rPr>
      </w:pPr>
    </w:p>
    <w:p w:rsidR="00EB1414" w:rsidRDefault="00EB1414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Nosilac dozvole i Proizvođač</w:t>
      </w:r>
    </w:p>
    <w:p w:rsidR="00282409" w:rsidRPr="00EC75DF" w:rsidRDefault="00282409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Default="00282409" w:rsidP="00282409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  <w:r>
        <w:rPr>
          <w:rFonts w:ascii="Times New Roman" w:hAnsi="Times New Roman"/>
          <w:b/>
          <w:sz w:val="22"/>
          <w:szCs w:val="22"/>
          <w:lang w:val="sr-Latn-ME"/>
        </w:rPr>
        <w:t>Nosilac dozvole:</w:t>
      </w:r>
    </w:p>
    <w:p w:rsidR="00282409" w:rsidRPr="00EC75DF" w:rsidRDefault="00282409" w:rsidP="00282409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,,Hoffmann – La Roche Ltd“ dio stranog društva Podgorica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Svetlane Kane Radević br. 3, 81000 Podgorica</w:t>
      </w:r>
      <w:r w:rsidR="00282409">
        <w:rPr>
          <w:rFonts w:ascii="Times New Roman" w:hAnsi="Times New Roman"/>
          <w:bCs/>
          <w:sz w:val="22"/>
          <w:szCs w:val="22"/>
          <w:lang w:val="sr-Latn-ME"/>
        </w:rPr>
        <w:t>,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Crna Gora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</w:p>
    <w:p w:rsidR="00EB1414" w:rsidRDefault="00EB1414" w:rsidP="00282409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Proizvođač:</w:t>
      </w:r>
    </w:p>
    <w:p w:rsidR="00282409" w:rsidRPr="00EC75DF" w:rsidRDefault="00282409" w:rsidP="00282409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282409">
      <w:pPr>
        <w:keepNext/>
        <w:tabs>
          <w:tab w:val="left" w:pos="567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F. Hoffmann - La Roche Ltd</w:t>
      </w:r>
    </w:p>
    <w:p w:rsidR="00EB1414" w:rsidRPr="00EC75DF" w:rsidRDefault="00EB1414" w:rsidP="00282409">
      <w:pPr>
        <w:keepNext/>
        <w:tabs>
          <w:tab w:val="left" w:pos="567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Grenzacherstrasse 124</w:t>
      </w:r>
    </w:p>
    <w:p w:rsidR="00EB1414" w:rsidRPr="00EC75DF" w:rsidRDefault="00EB1414" w:rsidP="00282409">
      <w:pPr>
        <w:keepNext/>
        <w:tabs>
          <w:tab w:val="left" w:pos="567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CH-4070 Basel</w:t>
      </w:r>
    </w:p>
    <w:p w:rsidR="00EB1414" w:rsidRPr="00EC75DF" w:rsidRDefault="00EB1414" w:rsidP="00282409">
      <w:pPr>
        <w:tabs>
          <w:tab w:val="left" w:pos="567"/>
        </w:tabs>
        <w:rPr>
          <w:rFonts w:ascii="Times New Roman" w:eastAsia="SimSun" w:hAnsi="Times New Roman"/>
          <w:sz w:val="22"/>
          <w:szCs w:val="22"/>
          <w:lang w:val="sr-Latn-ME" w:eastAsia="hr-HR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Švajcarska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:rsidR="00EB1414" w:rsidRPr="00EC75DF" w:rsidRDefault="00EB1414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bCs/>
          <w:sz w:val="22"/>
          <w:szCs w:val="22"/>
          <w:lang w:val="sr-Latn-ME"/>
        </w:rPr>
        <w:t>Ovo uputstvo je poslj</w:t>
      </w:r>
      <w:r w:rsidR="00282409">
        <w:rPr>
          <w:rFonts w:ascii="Times New Roman" w:hAnsi="Times New Roman"/>
          <w:b/>
          <w:bCs/>
          <w:sz w:val="22"/>
          <w:szCs w:val="22"/>
          <w:lang w:val="sr-Latn-ME"/>
        </w:rPr>
        <w:t>ednji put odobreno</w:t>
      </w:r>
    </w:p>
    <w:p w:rsidR="00EB1414" w:rsidRPr="00EC75DF" w:rsidRDefault="00EB1414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Pr="00EC75DF" w:rsidRDefault="00E20EE6" w:rsidP="00282409">
      <w:pPr>
        <w:widowControl w:val="0"/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Latn-ME"/>
        </w:rPr>
      </w:pPr>
      <w:r>
        <w:rPr>
          <w:rFonts w:ascii="Times New Roman" w:hAnsi="Times New Roman"/>
          <w:bCs/>
          <w:sz w:val="22"/>
          <w:szCs w:val="22"/>
          <w:lang w:val="sr-Latn-ME"/>
        </w:rPr>
        <w:t>Septembar</w:t>
      </w:r>
      <w:r w:rsidR="00EB1414" w:rsidRPr="00EC75DF">
        <w:rPr>
          <w:rFonts w:ascii="Times New Roman" w:hAnsi="Times New Roman"/>
          <w:bCs/>
          <w:sz w:val="22"/>
          <w:szCs w:val="22"/>
          <w:lang w:val="sr-Latn-ME"/>
        </w:rPr>
        <w:t>, 2016.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EB1414" w:rsidRDefault="00EB1414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 w:rsidRPr="00EC75DF">
        <w:rPr>
          <w:rFonts w:ascii="Times New Roman" w:hAnsi="Times New Roman"/>
          <w:b/>
          <w:sz w:val="22"/>
          <w:szCs w:val="22"/>
          <w:lang w:val="sr-Latn-ME"/>
        </w:rPr>
        <w:t>Režim izdavanja lijeka:</w:t>
      </w:r>
    </w:p>
    <w:p w:rsidR="00E20EE6" w:rsidRPr="00EC75DF" w:rsidRDefault="00E20EE6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</w:p>
    <w:p w:rsidR="00EB1414" w:rsidRPr="00EC75DF" w:rsidRDefault="00EB1414" w:rsidP="00282409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ME"/>
        </w:rPr>
      </w:pPr>
      <w:r w:rsidRPr="00EC75DF">
        <w:rPr>
          <w:rFonts w:ascii="Times New Roman" w:hAnsi="Times New Roman"/>
          <w:bCs/>
          <w:sz w:val="22"/>
          <w:szCs w:val="22"/>
          <w:lang w:val="sr-Latn-ME"/>
        </w:rPr>
        <w:t>Ograničen recept.</w:t>
      </w:r>
    </w:p>
    <w:p w:rsidR="00EB1414" w:rsidRPr="00EC75DF" w:rsidRDefault="00EB1414" w:rsidP="00282409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</w:p>
    <w:p w:rsidR="00EB1414" w:rsidRPr="00EC75DF" w:rsidRDefault="00282409" w:rsidP="00282409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>
        <w:rPr>
          <w:rFonts w:ascii="Times New Roman" w:hAnsi="Times New Roman"/>
          <w:b/>
          <w:sz w:val="22"/>
          <w:szCs w:val="22"/>
          <w:lang w:val="sr-Latn-ME"/>
        </w:rPr>
        <w:t>Broj</w:t>
      </w:r>
      <w:r w:rsidR="00EB1414" w:rsidRPr="00EC75DF">
        <w:rPr>
          <w:rFonts w:ascii="Times New Roman" w:hAnsi="Times New Roman"/>
          <w:b/>
          <w:sz w:val="22"/>
          <w:szCs w:val="22"/>
          <w:lang w:val="sr-Latn-ME"/>
        </w:rPr>
        <w:t xml:space="preserve"> i datum dozvole:</w:t>
      </w:r>
    </w:p>
    <w:p w:rsidR="00CC4383" w:rsidRDefault="00CC4383" w:rsidP="00EA002D">
      <w:pPr>
        <w:rPr>
          <w:rFonts w:ascii="Times New Roman" w:hAnsi="Times New Roman"/>
          <w:sz w:val="22"/>
          <w:szCs w:val="22"/>
          <w:lang w:val="sr-Latn-ME"/>
        </w:rPr>
      </w:pPr>
    </w:p>
    <w:p w:rsidR="00CD1752" w:rsidRPr="001D369C" w:rsidRDefault="00CD1752" w:rsidP="00CD175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1D369C">
        <w:rPr>
          <w:rFonts w:ascii="Times New Roman" w:hAnsi="Times New Roman"/>
          <w:bCs/>
          <w:sz w:val="22"/>
          <w:szCs w:val="22"/>
          <w:lang w:val="sr-Latn-ME"/>
        </w:rPr>
        <w:t>Esb</w:t>
      </w:r>
      <w:r>
        <w:rPr>
          <w:rFonts w:ascii="Times New Roman" w:hAnsi="Times New Roman"/>
          <w:bCs/>
          <w:sz w:val="22"/>
          <w:szCs w:val="22"/>
          <w:lang w:val="sr-Latn-ME"/>
        </w:rPr>
        <w:t>riet</w:t>
      </w:r>
      <w:r w:rsidRPr="001D369C">
        <w:rPr>
          <w:rFonts w:ascii="Times New Roman" w:hAnsi="Times New Roman"/>
          <w:bCs/>
          <w:sz w:val="22"/>
          <w:szCs w:val="22"/>
          <w:vertAlign w:val="superscript"/>
          <w:lang w:val="sr-Latn-ME"/>
        </w:rPr>
        <w:t>®</w:t>
      </w:r>
      <w:r>
        <w:rPr>
          <w:rFonts w:ascii="Times New Roman" w:hAnsi="Times New Roman"/>
          <w:bCs/>
          <w:sz w:val="22"/>
          <w:szCs w:val="22"/>
          <w:lang w:val="sr-Latn-ME"/>
        </w:rPr>
        <w:t xml:space="preserve">, kapsula tvrda, 267 mg, </w:t>
      </w:r>
      <w:r w:rsidRPr="001D369C">
        <w:rPr>
          <w:rFonts w:ascii="Times New Roman" w:hAnsi="Times New Roman"/>
          <w:bCs/>
          <w:sz w:val="22"/>
          <w:szCs w:val="22"/>
          <w:lang w:val="sr-Latn-ME"/>
        </w:rPr>
        <w:t>boca plastična, 1 x 270 kapsula, tvrdih</w:t>
      </w:r>
      <w:r>
        <w:rPr>
          <w:rFonts w:ascii="Times New Roman" w:hAnsi="Times New Roman"/>
          <w:bCs/>
          <w:sz w:val="22"/>
          <w:szCs w:val="22"/>
          <w:lang w:val="sr-Latn-ME"/>
        </w:rPr>
        <w:t xml:space="preserve">: </w:t>
      </w:r>
      <w:r w:rsidRPr="001D369C">
        <w:rPr>
          <w:rFonts w:ascii="Times New Roman" w:hAnsi="Times New Roman"/>
          <w:bCs/>
          <w:sz w:val="22"/>
          <w:szCs w:val="22"/>
          <w:lang w:val="sr-Latn-ME"/>
        </w:rPr>
        <w:t>2030/16/295 - 4991</w:t>
      </w:r>
      <w:r>
        <w:rPr>
          <w:rFonts w:ascii="Times New Roman" w:hAnsi="Times New Roman"/>
          <w:bCs/>
          <w:sz w:val="22"/>
          <w:szCs w:val="22"/>
          <w:lang w:val="sr-Latn-ME"/>
        </w:rPr>
        <w:t xml:space="preserve"> od </w:t>
      </w:r>
      <w:r w:rsidRPr="00CD1752">
        <w:rPr>
          <w:rFonts w:ascii="Times New Roman" w:hAnsi="Times New Roman"/>
          <w:bCs/>
          <w:sz w:val="22"/>
          <w:szCs w:val="22"/>
          <w:lang w:val="sr-Latn-ME"/>
        </w:rPr>
        <w:t>26.09.2016. godine</w:t>
      </w:r>
    </w:p>
    <w:p w:rsidR="00CD1752" w:rsidRPr="00EC75DF" w:rsidRDefault="00CD1752" w:rsidP="00EA002D">
      <w:pPr>
        <w:rPr>
          <w:rFonts w:ascii="Times New Roman" w:hAnsi="Times New Roman"/>
          <w:sz w:val="22"/>
          <w:szCs w:val="22"/>
          <w:lang w:val="sr-Latn-ME"/>
        </w:rPr>
      </w:pPr>
    </w:p>
    <w:sectPr w:rsidR="00CD1752" w:rsidRPr="00EC75DF" w:rsidSect="0039525B">
      <w:headerReference w:type="default" r:id="rId7"/>
      <w:footerReference w:type="even" r:id="rId8"/>
      <w:footerReference w:type="default" r:id="rId9"/>
      <w:pgSz w:w="11907" w:h="16840" w:code="9"/>
      <w:pgMar w:top="2155" w:right="1134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F3" w:rsidRDefault="001310F3">
      <w:r>
        <w:separator/>
      </w:r>
    </w:p>
  </w:endnote>
  <w:endnote w:type="continuationSeparator" w:id="0">
    <w:p w:rsidR="001310F3" w:rsidRDefault="001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D3" w:rsidRDefault="00CD42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CD42D3" w:rsidRDefault="00CD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DA" w:rsidRPr="00F44ADA" w:rsidRDefault="00F44ADA" w:rsidP="00F44ADA">
    <w:pPr>
      <w:pBdr>
        <w:top w:val="thinThickSmallGap" w:sz="24" w:space="1" w:color="auto"/>
      </w:pBd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sz w:val="20"/>
        <w:szCs w:val="20"/>
        <w:lang w:val="sr-Latn-ME"/>
      </w:rPr>
    </w:pPr>
  </w:p>
  <w:p w:rsidR="00F44ADA" w:rsidRPr="00F44ADA" w:rsidRDefault="00F44ADA" w:rsidP="00F44ADA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color w:val="E65900"/>
        <w:sz w:val="16"/>
        <w:szCs w:val="18"/>
        <w:lang w:val="sr-Latn-ME"/>
      </w:rPr>
    </w:pPr>
    <w:r w:rsidRPr="00F44ADA">
      <w:rPr>
        <w:rFonts w:ascii="Times New Roman" w:hAnsi="Times New Roman"/>
        <w:color w:val="FA0000"/>
        <w:sz w:val="16"/>
        <w:szCs w:val="18"/>
        <w:lang w:val="sr-Latn-ME"/>
      </w:rPr>
      <w:t>Agencija za ljekove i medicinska sredstva Crne Gore,</w:t>
    </w:r>
    <w:r w:rsidRPr="00F44ADA">
      <w:rPr>
        <w:rFonts w:ascii="Times New Roman" w:hAnsi="Times New Roman"/>
        <w:sz w:val="16"/>
        <w:szCs w:val="18"/>
        <w:lang w:val="sr-Latn-ME"/>
      </w:rPr>
      <w:t xml:space="preserve"> </w:t>
    </w:r>
    <w:r w:rsidRPr="00F44ADA">
      <w:rPr>
        <w:rFonts w:ascii="Times New Roman" w:hAnsi="Times New Roman"/>
        <w:color w:val="E65900"/>
        <w:sz w:val="16"/>
        <w:szCs w:val="18"/>
        <w:lang w:val="sr-Latn-ME"/>
      </w:rPr>
      <w:t>81000 Podgorica, Bul. Ivana Crnojevića 64a</w:t>
    </w:r>
  </w:p>
  <w:p w:rsidR="00F44ADA" w:rsidRPr="00F44ADA" w:rsidRDefault="00F44ADA" w:rsidP="00F44ADA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sr-Latn-ME"/>
      </w:rPr>
    </w:pPr>
    <w:r w:rsidRPr="00F44ADA">
      <w:rPr>
        <w:rFonts w:ascii="Times New Roman" w:hAnsi="Times New Roman"/>
        <w:color w:val="E65900"/>
        <w:sz w:val="16"/>
        <w:szCs w:val="18"/>
        <w:lang w:val="sr-Latn-ME"/>
      </w:rPr>
      <w:t xml:space="preserve">tel: +382 (0) 20 310 280  </w:t>
    </w:r>
    <w:r w:rsidRPr="00F44ADA">
      <w:rPr>
        <w:rFonts w:ascii="Times New Roman" w:hAnsi="Times New Roman"/>
        <w:color w:val="FA0000"/>
        <w:sz w:val="16"/>
        <w:szCs w:val="18"/>
        <w:lang w:val="sr-Latn-ME"/>
      </w:rPr>
      <w:t>fax: +382 (0) 20 310 581,</w:t>
    </w:r>
    <w:r w:rsidRPr="00F44ADA">
      <w:rPr>
        <w:rFonts w:ascii="Times New Roman" w:hAnsi="Times New Roman"/>
        <w:sz w:val="16"/>
        <w:szCs w:val="18"/>
        <w:lang w:val="sr-Latn-ME"/>
      </w:rPr>
      <w:t xml:space="preserve"> </w:t>
    </w:r>
    <w:r w:rsidRPr="00F44ADA">
      <w:rPr>
        <w:rFonts w:ascii="Times New Roman" w:hAnsi="Times New Roman"/>
        <w:color w:val="E65900"/>
        <w:sz w:val="16"/>
        <w:szCs w:val="18"/>
        <w:lang w:val="sr-Latn-ME"/>
      </w:rPr>
      <w:t>e-mail: info@calims.me,</w:t>
    </w:r>
    <w:r w:rsidRPr="00F44ADA">
      <w:rPr>
        <w:rFonts w:ascii="Times New Roman" w:hAnsi="Times New Roman"/>
        <w:sz w:val="16"/>
        <w:szCs w:val="18"/>
        <w:lang w:val="sr-Latn-ME"/>
      </w:rPr>
      <w:t xml:space="preserve"> </w:t>
    </w:r>
    <w:r w:rsidRPr="00F44ADA">
      <w:rPr>
        <w:rFonts w:ascii="Times New Roman" w:hAnsi="Times New Roman"/>
        <w:color w:val="FA0000"/>
        <w:sz w:val="16"/>
        <w:szCs w:val="18"/>
        <w:lang w:val="sr-Latn-ME"/>
      </w:rPr>
      <w:t>www.calims.me</w:t>
    </w:r>
    <w:r w:rsidRPr="00F44ADA">
      <w:rPr>
        <w:rFonts w:ascii="Times New Roman" w:hAnsi="Times New Roman"/>
        <w:sz w:val="16"/>
        <w:szCs w:val="18"/>
        <w:lang w:val="sr-Latn-ME"/>
      </w:rPr>
      <w:t xml:space="preserve">, </w:t>
    </w:r>
    <w:r w:rsidRPr="00F44ADA">
      <w:rPr>
        <w:rFonts w:ascii="Times New Roman" w:hAnsi="Times New Roman"/>
        <w:color w:val="E65900"/>
        <w:sz w:val="16"/>
        <w:szCs w:val="18"/>
        <w:lang w:val="sr-Latn-ME"/>
      </w:rPr>
      <w:t>PIB: 02739658,</w:t>
    </w:r>
    <w:r w:rsidRPr="00F44ADA">
      <w:rPr>
        <w:rFonts w:ascii="Times New Roman" w:hAnsi="Times New Roman"/>
        <w:sz w:val="16"/>
        <w:szCs w:val="18"/>
        <w:lang w:val="sr-Latn-ME"/>
      </w:rPr>
      <w:t xml:space="preserve"> </w:t>
    </w:r>
    <w:r w:rsidRPr="00F44ADA">
      <w:rPr>
        <w:rFonts w:ascii="Times New Roman" w:hAnsi="Times New Roman"/>
        <w:color w:val="FA0000"/>
        <w:sz w:val="16"/>
        <w:szCs w:val="18"/>
        <w:lang w:val="sr-Latn-ME"/>
      </w:rPr>
      <w:t>žiro račun: 520-3603-33</w:t>
    </w:r>
  </w:p>
  <w:p w:rsidR="00F44ADA" w:rsidRPr="00F44ADA" w:rsidRDefault="00F44ADA" w:rsidP="00F44ADA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sz w:val="16"/>
        <w:szCs w:val="18"/>
        <w:lang w:val="sr-Latn-ME"/>
      </w:rPr>
    </w:pPr>
  </w:p>
  <w:p w:rsidR="00F44ADA" w:rsidRPr="00F44ADA" w:rsidRDefault="00F44ADA" w:rsidP="00F44ADA">
    <w:pPr>
      <w:tabs>
        <w:tab w:val="clear" w:pos="284"/>
        <w:tab w:val="center" w:pos="4320"/>
        <w:tab w:val="right" w:pos="8640"/>
      </w:tabs>
      <w:jc w:val="left"/>
      <w:rPr>
        <w:rFonts w:ascii="Times New Roman" w:hAnsi="Times New Roman"/>
        <w:sz w:val="20"/>
        <w:szCs w:val="20"/>
        <w:lang w:val="sr-Latn-ME"/>
      </w:rPr>
    </w:pPr>
  </w:p>
  <w:p w:rsidR="00F44ADA" w:rsidRPr="00F44ADA" w:rsidRDefault="00F44ADA" w:rsidP="00F44ADA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sz w:val="22"/>
        <w:szCs w:val="22"/>
        <w:lang w:val="sr-Latn-ME"/>
      </w:rPr>
    </w:pPr>
    <w:r w:rsidRPr="00F44ADA">
      <w:rPr>
        <w:rFonts w:ascii="Times New Roman" w:hAnsi="Times New Roman"/>
        <w:sz w:val="20"/>
        <w:szCs w:val="20"/>
        <w:lang w:val="sr-Latn-ME"/>
      </w:rPr>
      <w:fldChar w:fldCharType="begin"/>
    </w:r>
    <w:r w:rsidRPr="00F44ADA">
      <w:rPr>
        <w:rFonts w:ascii="Times New Roman" w:hAnsi="Times New Roman"/>
        <w:sz w:val="20"/>
        <w:szCs w:val="20"/>
        <w:lang w:val="sr-Latn-ME"/>
      </w:rPr>
      <w:instrText xml:space="preserve"> PAGE </w:instrText>
    </w:r>
    <w:r w:rsidRPr="00F44ADA">
      <w:rPr>
        <w:rFonts w:ascii="Times New Roman" w:hAnsi="Times New Roman"/>
        <w:sz w:val="20"/>
        <w:szCs w:val="20"/>
        <w:lang w:val="sr-Latn-ME"/>
      </w:rPr>
      <w:fldChar w:fldCharType="separate"/>
    </w:r>
    <w:r w:rsidR="00BB351F">
      <w:rPr>
        <w:rFonts w:ascii="Times New Roman" w:hAnsi="Times New Roman"/>
        <w:noProof/>
        <w:sz w:val="20"/>
        <w:szCs w:val="20"/>
        <w:lang w:val="sr-Latn-ME"/>
      </w:rPr>
      <w:t>8</w:t>
    </w:r>
    <w:r w:rsidRPr="00F44ADA">
      <w:rPr>
        <w:rFonts w:ascii="Times New Roman" w:hAnsi="Times New Roman"/>
        <w:sz w:val="20"/>
        <w:szCs w:val="20"/>
        <w:lang w:val="sr-Latn-ME"/>
      </w:rPr>
      <w:fldChar w:fldCharType="end"/>
    </w:r>
    <w:r w:rsidRPr="00F44ADA">
      <w:rPr>
        <w:rFonts w:ascii="Times New Roman" w:hAnsi="Times New Roman"/>
        <w:sz w:val="20"/>
        <w:szCs w:val="20"/>
        <w:lang w:val="sr-Latn-ME"/>
      </w:rPr>
      <w:t xml:space="preserve"> / </w:t>
    </w:r>
    <w:r w:rsidRPr="00F44ADA">
      <w:rPr>
        <w:rFonts w:ascii="Times New Roman" w:hAnsi="Times New Roman"/>
        <w:sz w:val="20"/>
        <w:szCs w:val="20"/>
        <w:lang w:val="sr-Latn-ME"/>
      </w:rPr>
      <w:fldChar w:fldCharType="begin"/>
    </w:r>
    <w:r w:rsidRPr="00F44ADA">
      <w:rPr>
        <w:rFonts w:ascii="Times New Roman" w:hAnsi="Times New Roman"/>
        <w:sz w:val="20"/>
        <w:szCs w:val="20"/>
        <w:lang w:val="sr-Latn-ME"/>
      </w:rPr>
      <w:instrText xml:space="preserve"> NUMPAGES </w:instrText>
    </w:r>
    <w:r w:rsidRPr="00F44ADA">
      <w:rPr>
        <w:rFonts w:ascii="Times New Roman" w:hAnsi="Times New Roman"/>
        <w:sz w:val="20"/>
        <w:szCs w:val="20"/>
        <w:lang w:val="sr-Latn-ME"/>
      </w:rPr>
      <w:fldChar w:fldCharType="separate"/>
    </w:r>
    <w:r w:rsidR="00BB351F">
      <w:rPr>
        <w:rFonts w:ascii="Times New Roman" w:hAnsi="Times New Roman"/>
        <w:noProof/>
        <w:sz w:val="20"/>
        <w:szCs w:val="20"/>
        <w:lang w:val="sr-Latn-ME"/>
      </w:rPr>
      <w:t>8</w:t>
    </w:r>
    <w:r w:rsidRPr="00F44ADA">
      <w:rPr>
        <w:rFonts w:ascii="Times New Roman" w:hAnsi="Times New Roman"/>
        <w:sz w:val="20"/>
        <w:szCs w:val="20"/>
        <w:lang w:val="sr-Latn-ME"/>
      </w:rPr>
      <w:fldChar w:fldCharType="end"/>
    </w:r>
  </w:p>
  <w:p w:rsidR="00CD42D3" w:rsidRPr="0039525B" w:rsidRDefault="00CD42D3" w:rsidP="00F44ADA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F3" w:rsidRDefault="001310F3">
      <w:r>
        <w:separator/>
      </w:r>
    </w:p>
  </w:footnote>
  <w:footnote w:type="continuationSeparator" w:id="0">
    <w:p w:rsidR="001310F3" w:rsidRDefault="0013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DA" w:rsidRPr="00F44ADA" w:rsidRDefault="00F44ADA" w:rsidP="00F44ADA">
    <w:pPr>
      <w:tabs>
        <w:tab w:val="clear" w:pos="284"/>
        <w:tab w:val="center" w:pos="4320"/>
        <w:tab w:val="right" w:pos="8640"/>
      </w:tabs>
      <w:jc w:val="left"/>
      <w:rPr>
        <w:rFonts w:ascii="Times New Roman" w:hAnsi="Times New Roman"/>
        <w:sz w:val="16"/>
        <w:szCs w:val="16"/>
        <w:lang w:val="sr-Latn-ME"/>
      </w:rPr>
    </w:pPr>
  </w:p>
  <w:p w:rsidR="00F44ADA" w:rsidRPr="00F44ADA" w:rsidRDefault="00F44ADA" w:rsidP="00F44ADA">
    <w:pPr>
      <w:pBdr>
        <w:top w:val="thinThickSmallGap" w:sz="24" w:space="2" w:color="auto"/>
      </w:pBdr>
      <w:tabs>
        <w:tab w:val="clear" w:pos="284"/>
        <w:tab w:val="left" w:pos="2775"/>
      </w:tabs>
      <w:jc w:val="left"/>
      <w:rPr>
        <w:rFonts w:ascii="Times New Roman" w:hAnsi="Times New Roman"/>
        <w:sz w:val="16"/>
        <w:szCs w:val="16"/>
        <w:lang w:val="sr-Latn-ME"/>
      </w:rPr>
    </w:pPr>
    <w:r w:rsidRPr="00F44ADA">
      <w:rPr>
        <w:rFonts w:ascii="Times New Roman" w:hAnsi="Times New Roman"/>
        <w:noProof/>
        <w:sz w:val="16"/>
        <w:szCs w:val="16"/>
      </w:rPr>
      <w:drawing>
        <wp:inline distT="0" distB="0" distL="0" distR="0" wp14:anchorId="0ABE5204" wp14:editId="425D0BFD">
          <wp:extent cx="1419225" cy="971550"/>
          <wp:effectExtent l="0" t="0" r="9525" b="0"/>
          <wp:docPr id="4" name="Picture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4ADA">
      <w:rPr>
        <w:rFonts w:ascii="Times New Roman" w:hAnsi="Times New Roman"/>
        <w:sz w:val="16"/>
        <w:szCs w:val="16"/>
        <w:lang w:val="sr-Latn-ME"/>
      </w:rPr>
      <w:tab/>
    </w:r>
  </w:p>
  <w:p w:rsidR="00CD42D3" w:rsidRPr="00F44ADA" w:rsidRDefault="00CD42D3" w:rsidP="00F44ADA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10A82D65"/>
    <w:multiLevelType w:val="hybridMultilevel"/>
    <w:tmpl w:val="6F64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5832"/>
    <w:multiLevelType w:val="hybridMultilevel"/>
    <w:tmpl w:val="91B2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92F"/>
    <w:multiLevelType w:val="hybridMultilevel"/>
    <w:tmpl w:val="B4D8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060"/>
    <w:multiLevelType w:val="hybridMultilevel"/>
    <w:tmpl w:val="0B12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3139"/>
    <w:multiLevelType w:val="hybridMultilevel"/>
    <w:tmpl w:val="F8A6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44563"/>
    <w:multiLevelType w:val="hybridMultilevel"/>
    <w:tmpl w:val="2EDC327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C37"/>
    <w:multiLevelType w:val="hybridMultilevel"/>
    <w:tmpl w:val="4DD2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71BD"/>
    <w:multiLevelType w:val="hybridMultilevel"/>
    <w:tmpl w:val="02C48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1697A"/>
    <w:multiLevelType w:val="hybridMultilevel"/>
    <w:tmpl w:val="89BE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703E9"/>
    <w:multiLevelType w:val="hybridMultilevel"/>
    <w:tmpl w:val="3E3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F17A1"/>
    <w:multiLevelType w:val="hybridMultilevel"/>
    <w:tmpl w:val="5A501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C774B"/>
    <w:multiLevelType w:val="hybridMultilevel"/>
    <w:tmpl w:val="C1A0B1B6"/>
    <w:lvl w:ilvl="0" w:tplc="19809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12"/>
  </w:num>
  <w:num w:numId="9">
    <w:abstractNumId w:val="10"/>
  </w:num>
  <w:num w:numId="10">
    <w:abstractNumId w:val="7"/>
  </w:num>
  <w:num w:numId="11">
    <w:abstractNumId w:val="11"/>
  </w:num>
  <w:num w:numId="12">
    <w:abstractNumId w:val="5"/>
  </w:num>
  <w:num w:numId="13">
    <w:abstractNumId w:val="6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20"/>
    <w:rsid w:val="000119FB"/>
    <w:rsid w:val="000157FD"/>
    <w:rsid w:val="00023AF3"/>
    <w:rsid w:val="00026D4D"/>
    <w:rsid w:val="00036D91"/>
    <w:rsid w:val="00037BAA"/>
    <w:rsid w:val="00042DCC"/>
    <w:rsid w:val="00054FA0"/>
    <w:rsid w:val="0006199F"/>
    <w:rsid w:val="00063401"/>
    <w:rsid w:val="00063A25"/>
    <w:rsid w:val="000643B1"/>
    <w:rsid w:val="00076C54"/>
    <w:rsid w:val="0008097F"/>
    <w:rsid w:val="00081B6C"/>
    <w:rsid w:val="00082FC7"/>
    <w:rsid w:val="0008491B"/>
    <w:rsid w:val="000A7565"/>
    <w:rsid w:val="000A77E4"/>
    <w:rsid w:val="000B140A"/>
    <w:rsid w:val="000C0668"/>
    <w:rsid w:val="000C26FD"/>
    <w:rsid w:val="000D1D4C"/>
    <w:rsid w:val="000D516C"/>
    <w:rsid w:val="000D540B"/>
    <w:rsid w:val="000D6CEC"/>
    <w:rsid w:val="000F2D39"/>
    <w:rsid w:val="000F64A0"/>
    <w:rsid w:val="00100351"/>
    <w:rsid w:val="0010142C"/>
    <w:rsid w:val="00104FD9"/>
    <w:rsid w:val="00106A2A"/>
    <w:rsid w:val="00115622"/>
    <w:rsid w:val="00116511"/>
    <w:rsid w:val="00117F92"/>
    <w:rsid w:val="00121BF4"/>
    <w:rsid w:val="001310F3"/>
    <w:rsid w:val="00132A99"/>
    <w:rsid w:val="00140C25"/>
    <w:rsid w:val="001418E9"/>
    <w:rsid w:val="00156589"/>
    <w:rsid w:val="00166739"/>
    <w:rsid w:val="00174E1F"/>
    <w:rsid w:val="0017547F"/>
    <w:rsid w:val="001814A6"/>
    <w:rsid w:val="001857AF"/>
    <w:rsid w:val="001928AB"/>
    <w:rsid w:val="00194B01"/>
    <w:rsid w:val="001A079D"/>
    <w:rsid w:val="001A251D"/>
    <w:rsid w:val="001A2696"/>
    <w:rsid w:val="001A2BE8"/>
    <w:rsid w:val="001A6767"/>
    <w:rsid w:val="001C50D5"/>
    <w:rsid w:val="001C756B"/>
    <w:rsid w:val="001D25E5"/>
    <w:rsid w:val="001D2AB2"/>
    <w:rsid w:val="001D2C86"/>
    <w:rsid w:val="001D4399"/>
    <w:rsid w:val="001D49ED"/>
    <w:rsid w:val="001D6898"/>
    <w:rsid w:val="001E5CC7"/>
    <w:rsid w:val="001F39EB"/>
    <w:rsid w:val="001F4719"/>
    <w:rsid w:val="001F59F4"/>
    <w:rsid w:val="002009CE"/>
    <w:rsid w:val="002028A7"/>
    <w:rsid w:val="0020481B"/>
    <w:rsid w:val="00207CF8"/>
    <w:rsid w:val="002143E7"/>
    <w:rsid w:val="002208BC"/>
    <w:rsid w:val="00221079"/>
    <w:rsid w:val="002230BD"/>
    <w:rsid w:val="0022448D"/>
    <w:rsid w:val="0023140E"/>
    <w:rsid w:val="00231A83"/>
    <w:rsid w:val="002349C4"/>
    <w:rsid w:val="00247444"/>
    <w:rsid w:val="00261396"/>
    <w:rsid w:val="002735D3"/>
    <w:rsid w:val="002738FD"/>
    <w:rsid w:val="00282409"/>
    <w:rsid w:val="0028590D"/>
    <w:rsid w:val="00286F93"/>
    <w:rsid w:val="00291679"/>
    <w:rsid w:val="00291C42"/>
    <w:rsid w:val="002976E9"/>
    <w:rsid w:val="002A3F76"/>
    <w:rsid w:val="002B2CC5"/>
    <w:rsid w:val="002B6E5B"/>
    <w:rsid w:val="002C506F"/>
    <w:rsid w:val="002D03B0"/>
    <w:rsid w:val="002D0AB0"/>
    <w:rsid w:val="002D1FA0"/>
    <w:rsid w:val="002D42AB"/>
    <w:rsid w:val="002D7450"/>
    <w:rsid w:val="002E028F"/>
    <w:rsid w:val="002E20C4"/>
    <w:rsid w:val="002E35F6"/>
    <w:rsid w:val="002E7435"/>
    <w:rsid w:val="002F4738"/>
    <w:rsid w:val="002F4C0D"/>
    <w:rsid w:val="003231D9"/>
    <w:rsid w:val="0032798A"/>
    <w:rsid w:val="00333724"/>
    <w:rsid w:val="00333C45"/>
    <w:rsid w:val="00335C10"/>
    <w:rsid w:val="003361C0"/>
    <w:rsid w:val="0033652C"/>
    <w:rsid w:val="00337CA3"/>
    <w:rsid w:val="00344457"/>
    <w:rsid w:val="00351483"/>
    <w:rsid w:val="0035324F"/>
    <w:rsid w:val="0036329D"/>
    <w:rsid w:val="00365FC2"/>
    <w:rsid w:val="00370F2D"/>
    <w:rsid w:val="0037388A"/>
    <w:rsid w:val="00375F84"/>
    <w:rsid w:val="00377452"/>
    <w:rsid w:val="00382C60"/>
    <w:rsid w:val="0039011E"/>
    <w:rsid w:val="0039132F"/>
    <w:rsid w:val="0039282B"/>
    <w:rsid w:val="00393DD4"/>
    <w:rsid w:val="0039525B"/>
    <w:rsid w:val="003A2C9E"/>
    <w:rsid w:val="003A3AF7"/>
    <w:rsid w:val="003A3F2E"/>
    <w:rsid w:val="003A790D"/>
    <w:rsid w:val="003B01FC"/>
    <w:rsid w:val="003B12C4"/>
    <w:rsid w:val="003C3E51"/>
    <w:rsid w:val="003E1EEF"/>
    <w:rsid w:val="003E6F4C"/>
    <w:rsid w:val="003E7A99"/>
    <w:rsid w:val="003F004E"/>
    <w:rsid w:val="003F1549"/>
    <w:rsid w:val="003F2F2B"/>
    <w:rsid w:val="003F466C"/>
    <w:rsid w:val="0040323A"/>
    <w:rsid w:val="0041038B"/>
    <w:rsid w:val="00410536"/>
    <w:rsid w:val="00410E4D"/>
    <w:rsid w:val="00412ABF"/>
    <w:rsid w:val="004162BD"/>
    <w:rsid w:val="0041759B"/>
    <w:rsid w:val="0042392B"/>
    <w:rsid w:val="00427E96"/>
    <w:rsid w:val="00430A40"/>
    <w:rsid w:val="004364FC"/>
    <w:rsid w:val="00437E5C"/>
    <w:rsid w:val="00442E89"/>
    <w:rsid w:val="00442F42"/>
    <w:rsid w:val="00445D30"/>
    <w:rsid w:val="00446AF7"/>
    <w:rsid w:val="00454A0C"/>
    <w:rsid w:val="00460CCC"/>
    <w:rsid w:val="00461BB2"/>
    <w:rsid w:val="00465DDB"/>
    <w:rsid w:val="0047039B"/>
    <w:rsid w:val="00472825"/>
    <w:rsid w:val="00473373"/>
    <w:rsid w:val="00475CFB"/>
    <w:rsid w:val="00483146"/>
    <w:rsid w:val="00492AC2"/>
    <w:rsid w:val="004A74B0"/>
    <w:rsid w:val="004B6288"/>
    <w:rsid w:val="004C15F4"/>
    <w:rsid w:val="004D368C"/>
    <w:rsid w:val="004D48FA"/>
    <w:rsid w:val="004E0F20"/>
    <w:rsid w:val="004E777A"/>
    <w:rsid w:val="0051611E"/>
    <w:rsid w:val="00517C01"/>
    <w:rsid w:val="00523579"/>
    <w:rsid w:val="00530C09"/>
    <w:rsid w:val="005335B1"/>
    <w:rsid w:val="005431C8"/>
    <w:rsid w:val="00544114"/>
    <w:rsid w:val="005506BC"/>
    <w:rsid w:val="0055291D"/>
    <w:rsid w:val="0055553F"/>
    <w:rsid w:val="0055612C"/>
    <w:rsid w:val="0055621E"/>
    <w:rsid w:val="00567E49"/>
    <w:rsid w:val="00574BDE"/>
    <w:rsid w:val="00584572"/>
    <w:rsid w:val="00585EA0"/>
    <w:rsid w:val="005A1472"/>
    <w:rsid w:val="005A41E8"/>
    <w:rsid w:val="005B0EC8"/>
    <w:rsid w:val="005C40DF"/>
    <w:rsid w:val="005C55A5"/>
    <w:rsid w:val="005C64AA"/>
    <w:rsid w:val="005D34AD"/>
    <w:rsid w:val="005E2A93"/>
    <w:rsid w:val="00603B73"/>
    <w:rsid w:val="00604314"/>
    <w:rsid w:val="00611D16"/>
    <w:rsid w:val="006155B5"/>
    <w:rsid w:val="00623771"/>
    <w:rsid w:val="0062773A"/>
    <w:rsid w:val="006356FC"/>
    <w:rsid w:val="006411D5"/>
    <w:rsid w:val="00642620"/>
    <w:rsid w:val="006457EE"/>
    <w:rsid w:val="00646FBE"/>
    <w:rsid w:val="00651F91"/>
    <w:rsid w:val="00655A65"/>
    <w:rsid w:val="00656A65"/>
    <w:rsid w:val="006673B5"/>
    <w:rsid w:val="00675C9A"/>
    <w:rsid w:val="00677FAA"/>
    <w:rsid w:val="006857CC"/>
    <w:rsid w:val="00685A24"/>
    <w:rsid w:val="006A5468"/>
    <w:rsid w:val="006B1C97"/>
    <w:rsid w:val="006B6082"/>
    <w:rsid w:val="006E474F"/>
    <w:rsid w:val="006F6280"/>
    <w:rsid w:val="007051DF"/>
    <w:rsid w:val="0072010D"/>
    <w:rsid w:val="00721D8D"/>
    <w:rsid w:val="00724839"/>
    <w:rsid w:val="00726425"/>
    <w:rsid w:val="00733145"/>
    <w:rsid w:val="00745A0F"/>
    <w:rsid w:val="00761987"/>
    <w:rsid w:val="0077053B"/>
    <w:rsid w:val="00770943"/>
    <w:rsid w:val="007749D0"/>
    <w:rsid w:val="00774C73"/>
    <w:rsid w:val="00786733"/>
    <w:rsid w:val="0078794F"/>
    <w:rsid w:val="00795A3B"/>
    <w:rsid w:val="007B1E15"/>
    <w:rsid w:val="007B3670"/>
    <w:rsid w:val="007B6D43"/>
    <w:rsid w:val="007C219A"/>
    <w:rsid w:val="007C2350"/>
    <w:rsid w:val="007C7D20"/>
    <w:rsid w:val="007D124B"/>
    <w:rsid w:val="007D2AA3"/>
    <w:rsid w:val="007D2E0E"/>
    <w:rsid w:val="007D49B0"/>
    <w:rsid w:val="007D7330"/>
    <w:rsid w:val="007E3276"/>
    <w:rsid w:val="007E5FC1"/>
    <w:rsid w:val="007F5619"/>
    <w:rsid w:val="0080673C"/>
    <w:rsid w:val="00807335"/>
    <w:rsid w:val="00821EE8"/>
    <w:rsid w:val="0083411B"/>
    <w:rsid w:val="00837216"/>
    <w:rsid w:val="0084007B"/>
    <w:rsid w:val="00840C83"/>
    <w:rsid w:val="00842867"/>
    <w:rsid w:val="00846761"/>
    <w:rsid w:val="00846807"/>
    <w:rsid w:val="00846B8F"/>
    <w:rsid w:val="00865C2D"/>
    <w:rsid w:val="00873CA2"/>
    <w:rsid w:val="0087798B"/>
    <w:rsid w:val="00884E61"/>
    <w:rsid w:val="00886D18"/>
    <w:rsid w:val="00893FA3"/>
    <w:rsid w:val="00896901"/>
    <w:rsid w:val="008A4C3F"/>
    <w:rsid w:val="008B1730"/>
    <w:rsid w:val="008B5A74"/>
    <w:rsid w:val="008C6F14"/>
    <w:rsid w:val="008E3148"/>
    <w:rsid w:val="008E4FA2"/>
    <w:rsid w:val="008E7943"/>
    <w:rsid w:val="008F0F1E"/>
    <w:rsid w:val="008F2EAD"/>
    <w:rsid w:val="0090359F"/>
    <w:rsid w:val="009043AF"/>
    <w:rsid w:val="00910BB6"/>
    <w:rsid w:val="00923FC7"/>
    <w:rsid w:val="00925A7C"/>
    <w:rsid w:val="00927E5A"/>
    <w:rsid w:val="009333F5"/>
    <w:rsid w:val="00934B8B"/>
    <w:rsid w:val="00936C50"/>
    <w:rsid w:val="00942C33"/>
    <w:rsid w:val="00945731"/>
    <w:rsid w:val="009548C3"/>
    <w:rsid w:val="00960A21"/>
    <w:rsid w:val="00962CD5"/>
    <w:rsid w:val="0096334A"/>
    <w:rsid w:val="0097307A"/>
    <w:rsid w:val="009759DE"/>
    <w:rsid w:val="00976E9F"/>
    <w:rsid w:val="00984E55"/>
    <w:rsid w:val="00987AAB"/>
    <w:rsid w:val="00992DB8"/>
    <w:rsid w:val="00995026"/>
    <w:rsid w:val="00996B45"/>
    <w:rsid w:val="009A0E9E"/>
    <w:rsid w:val="009B59C6"/>
    <w:rsid w:val="009C18E6"/>
    <w:rsid w:val="009C3C62"/>
    <w:rsid w:val="009D51D7"/>
    <w:rsid w:val="009D72E2"/>
    <w:rsid w:val="009E32C8"/>
    <w:rsid w:val="009E4664"/>
    <w:rsid w:val="009E4E72"/>
    <w:rsid w:val="009F43D8"/>
    <w:rsid w:val="009F4CB1"/>
    <w:rsid w:val="009F4EAE"/>
    <w:rsid w:val="00A01D10"/>
    <w:rsid w:val="00A030F9"/>
    <w:rsid w:val="00A0760D"/>
    <w:rsid w:val="00A1401A"/>
    <w:rsid w:val="00A14C33"/>
    <w:rsid w:val="00A15666"/>
    <w:rsid w:val="00A156AA"/>
    <w:rsid w:val="00A21D4D"/>
    <w:rsid w:val="00A36788"/>
    <w:rsid w:val="00A42815"/>
    <w:rsid w:val="00A464AA"/>
    <w:rsid w:val="00A4764F"/>
    <w:rsid w:val="00A5366F"/>
    <w:rsid w:val="00A578F1"/>
    <w:rsid w:val="00A71707"/>
    <w:rsid w:val="00A85E63"/>
    <w:rsid w:val="00A9033C"/>
    <w:rsid w:val="00A9113F"/>
    <w:rsid w:val="00A942EC"/>
    <w:rsid w:val="00A97E02"/>
    <w:rsid w:val="00AA6CFC"/>
    <w:rsid w:val="00AC13B0"/>
    <w:rsid w:val="00AC13DD"/>
    <w:rsid w:val="00AC4BDF"/>
    <w:rsid w:val="00AC5692"/>
    <w:rsid w:val="00AD02D7"/>
    <w:rsid w:val="00AD6742"/>
    <w:rsid w:val="00AD6B9B"/>
    <w:rsid w:val="00AE46F0"/>
    <w:rsid w:val="00AF5F0C"/>
    <w:rsid w:val="00B05A3D"/>
    <w:rsid w:val="00B0677C"/>
    <w:rsid w:val="00B10ECE"/>
    <w:rsid w:val="00B11D5F"/>
    <w:rsid w:val="00B235A3"/>
    <w:rsid w:val="00B25014"/>
    <w:rsid w:val="00B269A6"/>
    <w:rsid w:val="00B328FE"/>
    <w:rsid w:val="00B32A6A"/>
    <w:rsid w:val="00B32FBA"/>
    <w:rsid w:val="00B351E6"/>
    <w:rsid w:val="00B4407E"/>
    <w:rsid w:val="00B4629B"/>
    <w:rsid w:val="00B50A54"/>
    <w:rsid w:val="00B5207C"/>
    <w:rsid w:val="00B57468"/>
    <w:rsid w:val="00B622D6"/>
    <w:rsid w:val="00B62885"/>
    <w:rsid w:val="00B63AE6"/>
    <w:rsid w:val="00B76F63"/>
    <w:rsid w:val="00B87C67"/>
    <w:rsid w:val="00B92705"/>
    <w:rsid w:val="00BA4CEB"/>
    <w:rsid w:val="00BA5021"/>
    <w:rsid w:val="00BB0142"/>
    <w:rsid w:val="00BB351F"/>
    <w:rsid w:val="00BB71D6"/>
    <w:rsid w:val="00BC61BE"/>
    <w:rsid w:val="00BC6DA1"/>
    <w:rsid w:val="00BD5EFD"/>
    <w:rsid w:val="00BD74CA"/>
    <w:rsid w:val="00BE7085"/>
    <w:rsid w:val="00C03E0C"/>
    <w:rsid w:val="00C11426"/>
    <w:rsid w:val="00C12F3A"/>
    <w:rsid w:val="00C20DC6"/>
    <w:rsid w:val="00C266E0"/>
    <w:rsid w:val="00C26C77"/>
    <w:rsid w:val="00C30B8E"/>
    <w:rsid w:val="00C34068"/>
    <w:rsid w:val="00C3449D"/>
    <w:rsid w:val="00C36739"/>
    <w:rsid w:val="00C44186"/>
    <w:rsid w:val="00C46D32"/>
    <w:rsid w:val="00C5620A"/>
    <w:rsid w:val="00C61E4A"/>
    <w:rsid w:val="00C62347"/>
    <w:rsid w:val="00C71A9B"/>
    <w:rsid w:val="00C72634"/>
    <w:rsid w:val="00C72742"/>
    <w:rsid w:val="00C756DC"/>
    <w:rsid w:val="00C8168D"/>
    <w:rsid w:val="00C85EDE"/>
    <w:rsid w:val="00C87DED"/>
    <w:rsid w:val="00C91BDE"/>
    <w:rsid w:val="00C97B6E"/>
    <w:rsid w:val="00CA0538"/>
    <w:rsid w:val="00CA5F55"/>
    <w:rsid w:val="00CB43A3"/>
    <w:rsid w:val="00CB501A"/>
    <w:rsid w:val="00CB51C6"/>
    <w:rsid w:val="00CB59E5"/>
    <w:rsid w:val="00CB677E"/>
    <w:rsid w:val="00CC4383"/>
    <w:rsid w:val="00CC5EA2"/>
    <w:rsid w:val="00CD1752"/>
    <w:rsid w:val="00CD2A4C"/>
    <w:rsid w:val="00CD2C07"/>
    <w:rsid w:val="00CD42D3"/>
    <w:rsid w:val="00CD7162"/>
    <w:rsid w:val="00CD7FD4"/>
    <w:rsid w:val="00CE0638"/>
    <w:rsid w:val="00CF043B"/>
    <w:rsid w:val="00CF07E3"/>
    <w:rsid w:val="00CF1DE1"/>
    <w:rsid w:val="00CF3AFB"/>
    <w:rsid w:val="00D007B6"/>
    <w:rsid w:val="00D00E40"/>
    <w:rsid w:val="00D015E5"/>
    <w:rsid w:val="00D03E73"/>
    <w:rsid w:val="00D077F0"/>
    <w:rsid w:val="00D07E19"/>
    <w:rsid w:val="00D11D47"/>
    <w:rsid w:val="00D1487D"/>
    <w:rsid w:val="00D208AE"/>
    <w:rsid w:val="00D20FDC"/>
    <w:rsid w:val="00D23E65"/>
    <w:rsid w:val="00D24103"/>
    <w:rsid w:val="00D24BB5"/>
    <w:rsid w:val="00D26B49"/>
    <w:rsid w:val="00D26BBE"/>
    <w:rsid w:val="00D34DDD"/>
    <w:rsid w:val="00D40053"/>
    <w:rsid w:val="00D41103"/>
    <w:rsid w:val="00D428CB"/>
    <w:rsid w:val="00D44C6B"/>
    <w:rsid w:val="00D4538E"/>
    <w:rsid w:val="00D4575E"/>
    <w:rsid w:val="00D52647"/>
    <w:rsid w:val="00D9027C"/>
    <w:rsid w:val="00D90C28"/>
    <w:rsid w:val="00DA0438"/>
    <w:rsid w:val="00DA1A25"/>
    <w:rsid w:val="00DA44C8"/>
    <w:rsid w:val="00DB03E4"/>
    <w:rsid w:val="00DB1282"/>
    <w:rsid w:val="00DC5375"/>
    <w:rsid w:val="00DF00BD"/>
    <w:rsid w:val="00DF11D7"/>
    <w:rsid w:val="00DF1D3D"/>
    <w:rsid w:val="00DF35CF"/>
    <w:rsid w:val="00DF5173"/>
    <w:rsid w:val="00DF69BA"/>
    <w:rsid w:val="00E06D5A"/>
    <w:rsid w:val="00E1295A"/>
    <w:rsid w:val="00E14A6F"/>
    <w:rsid w:val="00E2002B"/>
    <w:rsid w:val="00E20EE6"/>
    <w:rsid w:val="00E23AD4"/>
    <w:rsid w:val="00E30A72"/>
    <w:rsid w:val="00E35180"/>
    <w:rsid w:val="00E50EEA"/>
    <w:rsid w:val="00E54B6E"/>
    <w:rsid w:val="00E57B58"/>
    <w:rsid w:val="00E67639"/>
    <w:rsid w:val="00E828EF"/>
    <w:rsid w:val="00E86915"/>
    <w:rsid w:val="00E86C3A"/>
    <w:rsid w:val="00E93693"/>
    <w:rsid w:val="00E94D79"/>
    <w:rsid w:val="00E9790E"/>
    <w:rsid w:val="00EA002D"/>
    <w:rsid w:val="00EA3E1E"/>
    <w:rsid w:val="00EA6C96"/>
    <w:rsid w:val="00EB1414"/>
    <w:rsid w:val="00EC1956"/>
    <w:rsid w:val="00EC75DF"/>
    <w:rsid w:val="00ED48AD"/>
    <w:rsid w:val="00ED75FE"/>
    <w:rsid w:val="00EE36EC"/>
    <w:rsid w:val="00EE64B8"/>
    <w:rsid w:val="00EE6919"/>
    <w:rsid w:val="00EF6C87"/>
    <w:rsid w:val="00F00A7A"/>
    <w:rsid w:val="00F00D8F"/>
    <w:rsid w:val="00F0526E"/>
    <w:rsid w:val="00F13A85"/>
    <w:rsid w:val="00F17A85"/>
    <w:rsid w:val="00F2025C"/>
    <w:rsid w:val="00F22C5C"/>
    <w:rsid w:val="00F244B4"/>
    <w:rsid w:val="00F32BF7"/>
    <w:rsid w:val="00F365AB"/>
    <w:rsid w:val="00F44ADA"/>
    <w:rsid w:val="00F45067"/>
    <w:rsid w:val="00F634A3"/>
    <w:rsid w:val="00F66AD5"/>
    <w:rsid w:val="00F73E31"/>
    <w:rsid w:val="00F74203"/>
    <w:rsid w:val="00F74A0D"/>
    <w:rsid w:val="00F75B6C"/>
    <w:rsid w:val="00F83FDE"/>
    <w:rsid w:val="00F84541"/>
    <w:rsid w:val="00F8694F"/>
    <w:rsid w:val="00F87D0D"/>
    <w:rsid w:val="00FC4832"/>
    <w:rsid w:val="00FC53A6"/>
    <w:rsid w:val="00FC6313"/>
    <w:rsid w:val="00FC73D5"/>
    <w:rsid w:val="00FD227E"/>
    <w:rsid w:val="00FD628B"/>
    <w:rsid w:val="00FE33F8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8AA454-012F-4BF8-B459-F45FBE4F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3E7"/>
    <w:pPr>
      <w:tabs>
        <w:tab w:val="left" w:pos="284"/>
      </w:tabs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143E7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E7"/>
    <w:rPr>
      <w:rFonts w:ascii="Arial" w:eastAsia="Times New Roman" w:hAnsi="Arial" w:cs="Arial"/>
      <w:i/>
      <w:iCs/>
      <w:color w:val="999999"/>
      <w:sz w:val="18"/>
      <w:szCs w:val="24"/>
    </w:rPr>
  </w:style>
  <w:style w:type="paragraph" w:styleId="Header">
    <w:name w:val="header"/>
    <w:basedOn w:val="Normal"/>
    <w:link w:val="HeaderChar"/>
    <w:uiPriority w:val="99"/>
    <w:rsid w:val="002143E7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E7"/>
    <w:rPr>
      <w:rFonts w:ascii="Humanist777" w:eastAsia="Times New Roman" w:hAnsi="Humanist777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143E7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E7"/>
    <w:rPr>
      <w:rFonts w:ascii="Humanist777" w:eastAsia="Times New Roman" w:hAnsi="Humanist777" w:cs="Times New Roman"/>
      <w:sz w:val="24"/>
      <w:szCs w:val="24"/>
    </w:rPr>
  </w:style>
  <w:style w:type="character" w:styleId="PageNumber">
    <w:name w:val="page number"/>
    <w:basedOn w:val="DefaultParagraphFont"/>
    <w:rsid w:val="002143E7"/>
  </w:style>
  <w:style w:type="paragraph" w:styleId="BodyText2">
    <w:name w:val="Body Text 2"/>
    <w:basedOn w:val="Normal"/>
    <w:link w:val="BodyText2Char"/>
    <w:rsid w:val="002143E7"/>
    <w:rPr>
      <w:rFonts w:ascii="Arial" w:hAnsi="Arial" w:cs="Arial"/>
      <w:i/>
      <w:sz w:val="20"/>
    </w:rPr>
  </w:style>
  <w:style w:type="character" w:customStyle="1" w:styleId="BodyText2Char">
    <w:name w:val="Body Text 2 Char"/>
    <w:basedOn w:val="DefaultParagraphFont"/>
    <w:link w:val="BodyText2"/>
    <w:rsid w:val="002143E7"/>
    <w:rPr>
      <w:rFonts w:ascii="Arial" w:eastAsia="Times New Roman" w:hAnsi="Arial" w:cs="Arial"/>
      <w:i/>
      <w:sz w:val="20"/>
      <w:szCs w:val="24"/>
    </w:rPr>
  </w:style>
  <w:style w:type="paragraph" w:styleId="ListParagraph">
    <w:name w:val="List Paragraph"/>
    <w:basedOn w:val="Normal"/>
    <w:uiPriority w:val="34"/>
    <w:qFormat/>
    <w:rsid w:val="00567E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250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5014"/>
    <w:rPr>
      <w:rFonts w:ascii="Humanist777" w:eastAsia="Times New Roman" w:hAnsi="Humanist777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5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B51C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hr-HR" w:eastAsia="hr-HR"/>
    </w:rPr>
  </w:style>
  <w:style w:type="paragraph" w:customStyle="1" w:styleId="TextTi12">
    <w:name w:val="Text:Ti12"/>
    <w:basedOn w:val="Normal"/>
    <w:link w:val="TextTi12Char"/>
    <w:rsid w:val="00AA6CFC"/>
    <w:pPr>
      <w:tabs>
        <w:tab w:val="clear" w:pos="284"/>
      </w:tabs>
      <w:spacing w:after="170"/>
    </w:pPr>
    <w:rPr>
      <w:rFonts w:ascii="Arial" w:eastAsia="SimSun" w:hAnsi="Arial"/>
      <w:szCs w:val="20"/>
      <w:lang w:val="hr-HR" w:eastAsia="hr-HR"/>
    </w:rPr>
  </w:style>
  <w:style w:type="character" w:customStyle="1" w:styleId="TextTi12Char">
    <w:name w:val="Text:Ti12 Char"/>
    <w:link w:val="TextTi12"/>
    <w:locked/>
    <w:rsid w:val="00AA6CFC"/>
    <w:rPr>
      <w:rFonts w:ascii="Arial" w:eastAsia="SimSun" w:hAnsi="Arial" w:cs="Times New Roman"/>
      <w:sz w:val="24"/>
      <w:szCs w:val="20"/>
      <w:lang w:val="hr-HR" w:eastAsia="hr-HR"/>
    </w:rPr>
  </w:style>
  <w:style w:type="paragraph" w:styleId="CommentText">
    <w:name w:val="annotation text"/>
    <w:basedOn w:val="Normal"/>
    <w:link w:val="CommentTextChar"/>
    <w:rsid w:val="00E93693"/>
    <w:pPr>
      <w:tabs>
        <w:tab w:val="clear" w:pos="284"/>
      </w:tabs>
      <w:jc w:val="left"/>
    </w:pPr>
    <w:rPr>
      <w:rFonts w:ascii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rsid w:val="00E936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NormalWeb">
    <w:name w:val="Normal (Web)"/>
    <w:basedOn w:val="Normal"/>
    <w:rsid w:val="00E93693"/>
    <w:pPr>
      <w:tabs>
        <w:tab w:val="clear" w:pos="284"/>
      </w:tabs>
      <w:spacing w:before="100" w:beforeAutospacing="1" w:after="100" w:afterAutospacing="1"/>
      <w:jc w:val="left"/>
    </w:pPr>
    <w:rPr>
      <w:rFonts w:ascii="TimesNewRoman" w:eastAsia="TimesNewRoman" w:hAnsi="TimesNewRoman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Vucenic, Tatjana {MCOM~Podgorica}</dc:creator>
  <cp:lastModifiedBy>Tatjana Bankovic</cp:lastModifiedBy>
  <cp:revision>19</cp:revision>
  <cp:lastPrinted>2014-11-03T10:41:00Z</cp:lastPrinted>
  <dcterms:created xsi:type="dcterms:W3CDTF">2016-12-13T14:49:00Z</dcterms:created>
  <dcterms:modified xsi:type="dcterms:W3CDTF">2016-12-14T14:28:00Z</dcterms:modified>
</cp:coreProperties>
</file>