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CA8" w:rsidRPr="00216CA8" w:rsidRDefault="00216CA8" w:rsidP="00216CA8">
      <w:pPr>
        <w:tabs>
          <w:tab w:val="left" w:pos="360"/>
        </w:tabs>
        <w:rPr>
          <w:b/>
          <w:bCs/>
          <w:i/>
          <w:iCs/>
          <w:sz w:val="22"/>
          <w:szCs w:val="22"/>
          <w:u w:val="single"/>
          <w:lang w:val="en-US"/>
        </w:rPr>
      </w:pPr>
    </w:p>
    <w:p w:rsidR="00216CA8" w:rsidRPr="00216CA8" w:rsidRDefault="00216CA8" w:rsidP="00216CA8">
      <w:pPr>
        <w:rPr>
          <w:b/>
          <w:bCs/>
          <w:i/>
          <w:iCs/>
          <w:sz w:val="22"/>
          <w:szCs w:val="22"/>
          <w:u w:val="single"/>
          <w:lang w:val="en-US"/>
        </w:rPr>
      </w:pPr>
    </w:p>
    <w:p w:rsidR="00216CA8" w:rsidRPr="00216CA8" w:rsidRDefault="00216CA8" w:rsidP="00216CA8">
      <w:pPr>
        <w:rPr>
          <w:b/>
          <w:bCs/>
          <w:i/>
          <w:iCs/>
          <w:sz w:val="22"/>
          <w:szCs w:val="22"/>
          <w:u w:val="single"/>
          <w:lang w:val="en-US"/>
        </w:rPr>
      </w:pPr>
    </w:p>
    <w:p w:rsidR="00216CA8" w:rsidRPr="00216CA8" w:rsidRDefault="00216CA8" w:rsidP="00216CA8">
      <w:pPr>
        <w:rPr>
          <w:b/>
          <w:bCs/>
          <w:i/>
          <w:iCs/>
          <w:sz w:val="22"/>
          <w:szCs w:val="22"/>
          <w:u w:val="single"/>
          <w:lang w:val="en-US"/>
        </w:rPr>
      </w:pPr>
    </w:p>
    <w:p w:rsidR="00216CA8" w:rsidRPr="00216CA8" w:rsidRDefault="00216CA8" w:rsidP="00216CA8">
      <w:pPr>
        <w:rPr>
          <w:b/>
          <w:bCs/>
          <w:i/>
          <w:iCs/>
          <w:sz w:val="22"/>
          <w:szCs w:val="22"/>
          <w:u w:val="single"/>
          <w:lang w:val="en-US"/>
        </w:rPr>
      </w:pPr>
    </w:p>
    <w:p w:rsidR="00216CA8" w:rsidRPr="00216CA8" w:rsidRDefault="00216CA8" w:rsidP="00216CA8">
      <w:pPr>
        <w:rPr>
          <w:b/>
          <w:bCs/>
          <w:i/>
          <w:iCs/>
          <w:sz w:val="22"/>
          <w:szCs w:val="22"/>
          <w:u w:val="single"/>
          <w:lang w:val="en-US"/>
        </w:rPr>
      </w:pPr>
    </w:p>
    <w:p w:rsidR="00216CA8" w:rsidRPr="00216CA8" w:rsidRDefault="00216CA8" w:rsidP="00216CA8">
      <w:pPr>
        <w:rPr>
          <w:b/>
          <w:bCs/>
          <w:i/>
          <w:iCs/>
          <w:sz w:val="22"/>
          <w:szCs w:val="22"/>
          <w:u w:val="single"/>
          <w:lang w:val="en-US"/>
        </w:rPr>
      </w:pPr>
    </w:p>
    <w:p w:rsidR="00216CA8" w:rsidRPr="00216CA8" w:rsidRDefault="00216CA8" w:rsidP="00216CA8">
      <w:pPr>
        <w:rPr>
          <w:b/>
          <w:bCs/>
          <w:i/>
          <w:iCs/>
          <w:sz w:val="22"/>
          <w:szCs w:val="22"/>
          <w:u w:val="single"/>
          <w:lang w:val="en-US"/>
        </w:rPr>
      </w:pPr>
    </w:p>
    <w:p w:rsidR="00216CA8" w:rsidRPr="00216CA8" w:rsidRDefault="00216CA8" w:rsidP="00216CA8">
      <w:pPr>
        <w:rPr>
          <w:b/>
          <w:bCs/>
          <w:i/>
          <w:iCs/>
          <w:sz w:val="22"/>
          <w:szCs w:val="22"/>
          <w:u w:val="single"/>
          <w:lang w:val="en-US"/>
        </w:rPr>
      </w:pPr>
    </w:p>
    <w:p w:rsidR="00216CA8" w:rsidRPr="00216CA8" w:rsidRDefault="00216CA8" w:rsidP="00216CA8">
      <w:pPr>
        <w:rPr>
          <w:b/>
          <w:bCs/>
          <w:i/>
          <w:iCs/>
          <w:sz w:val="22"/>
          <w:szCs w:val="22"/>
          <w:u w:val="single"/>
          <w:lang w:val="en-US"/>
        </w:rPr>
      </w:pPr>
    </w:p>
    <w:p w:rsidR="00216CA8" w:rsidRPr="00216CA8" w:rsidRDefault="00216CA8" w:rsidP="00216CA8">
      <w:pPr>
        <w:rPr>
          <w:b/>
          <w:bCs/>
          <w:i/>
          <w:iCs/>
          <w:sz w:val="22"/>
          <w:szCs w:val="22"/>
          <w:u w:val="single"/>
          <w:lang w:val="en-US"/>
        </w:rPr>
      </w:pPr>
    </w:p>
    <w:tbl>
      <w:tblPr>
        <w:tblW w:w="9360" w:type="dxa"/>
        <w:jc w:val="center"/>
        <w:tblLayout w:type="fixed"/>
        <w:tblLook w:val="0000" w:firstRow="0" w:lastRow="0" w:firstColumn="0" w:lastColumn="0" w:noHBand="0" w:noVBand="0"/>
      </w:tblPr>
      <w:tblGrid>
        <w:gridCol w:w="2160"/>
        <w:gridCol w:w="7200"/>
      </w:tblGrid>
      <w:tr w:rsidR="00216CA8" w:rsidRPr="00216CA8" w:rsidTr="00C07CF3">
        <w:trPr>
          <w:trHeight w:val="530"/>
          <w:jc w:val="center"/>
        </w:trPr>
        <w:tc>
          <w:tcPr>
            <w:tcW w:w="9360" w:type="dxa"/>
            <w:gridSpan w:val="2"/>
            <w:vAlign w:val="center"/>
          </w:tcPr>
          <w:p w:rsidR="00216CA8" w:rsidRPr="00216CA8" w:rsidRDefault="00216CA8" w:rsidP="00216CA8">
            <w:pPr>
              <w:jc w:val="center"/>
              <w:rPr>
                <w:b/>
                <w:bCs/>
                <w:iCs/>
                <w:sz w:val="22"/>
                <w:szCs w:val="22"/>
                <w:u w:val="single"/>
                <w:lang w:val="en-US"/>
              </w:rPr>
            </w:pPr>
            <w:r w:rsidRPr="00216CA8">
              <w:rPr>
                <w:b/>
                <w:bCs/>
                <w:iCs/>
                <w:sz w:val="22"/>
                <w:szCs w:val="22"/>
                <w:u w:val="single"/>
                <w:lang w:val="en-US"/>
              </w:rPr>
              <w:t>SAŽETAK KARAKTERISTIKA LIJEKA</w:t>
            </w:r>
          </w:p>
        </w:tc>
      </w:tr>
      <w:tr w:rsidR="00216CA8" w:rsidRPr="00216CA8" w:rsidTr="00C07CF3">
        <w:trPr>
          <w:trHeight w:val="1969"/>
          <w:jc w:val="center"/>
        </w:trPr>
        <w:tc>
          <w:tcPr>
            <w:tcW w:w="9360" w:type="dxa"/>
            <w:gridSpan w:val="2"/>
            <w:vAlign w:val="bottom"/>
          </w:tcPr>
          <w:p w:rsidR="00216CA8" w:rsidRPr="00216CA8" w:rsidRDefault="00216CA8" w:rsidP="00216CA8">
            <w:pPr>
              <w:spacing w:after="40"/>
              <w:jc w:val="center"/>
              <w:rPr>
                <w:b/>
                <w:bCs/>
                <w:sz w:val="22"/>
                <w:szCs w:val="22"/>
                <w:lang w:val="pt-BR"/>
              </w:rPr>
            </w:pPr>
            <w:r w:rsidRPr="00216CA8">
              <w:rPr>
                <w:b/>
                <w:bCs/>
                <w:sz w:val="22"/>
                <w:szCs w:val="22"/>
                <w:lang w:val="pt-BR"/>
              </w:rPr>
              <w:t>Flavamed</w:t>
            </w:r>
            <w:r w:rsidRPr="00216CA8">
              <w:rPr>
                <w:b/>
                <w:bCs/>
                <w:sz w:val="22"/>
                <w:szCs w:val="22"/>
                <w:vertAlign w:val="superscript"/>
                <w:lang w:val="pt-BR"/>
              </w:rPr>
              <w:t>®</w:t>
            </w:r>
            <w:r w:rsidRPr="00216CA8">
              <w:rPr>
                <w:bCs/>
                <w:sz w:val="22"/>
                <w:szCs w:val="22"/>
                <w:lang w:val="pt-BR"/>
              </w:rPr>
              <w:t>, tableta, 30 mg</w:t>
            </w:r>
            <w:r w:rsidR="00D6649A">
              <w:rPr>
                <w:bCs/>
                <w:sz w:val="22"/>
                <w:szCs w:val="22"/>
                <w:lang w:val="pt-BR"/>
              </w:rPr>
              <w:t>,</w:t>
            </w:r>
          </w:p>
          <w:p w:rsidR="00216CA8" w:rsidRPr="00216CA8" w:rsidRDefault="00216CA8" w:rsidP="00216CA8">
            <w:pPr>
              <w:spacing w:after="40"/>
              <w:jc w:val="center"/>
              <w:rPr>
                <w:bCs/>
                <w:sz w:val="22"/>
                <w:szCs w:val="22"/>
                <w:u w:val="single"/>
                <w:lang w:val="en-US"/>
              </w:rPr>
            </w:pPr>
            <w:r w:rsidRPr="00216CA8">
              <w:rPr>
                <w:bCs/>
                <w:sz w:val="22"/>
                <w:szCs w:val="22"/>
                <w:lang w:val="da-DK"/>
              </w:rPr>
              <w:t>blister, 2 x 10 tableta</w:t>
            </w:r>
          </w:p>
        </w:tc>
      </w:tr>
      <w:tr w:rsidR="00216CA8" w:rsidRPr="00216CA8" w:rsidTr="00C07CF3">
        <w:trPr>
          <w:trHeight w:val="1225"/>
          <w:jc w:val="center"/>
        </w:trPr>
        <w:tc>
          <w:tcPr>
            <w:tcW w:w="9360" w:type="dxa"/>
            <w:gridSpan w:val="2"/>
          </w:tcPr>
          <w:p w:rsidR="00216CA8" w:rsidRPr="00216CA8" w:rsidRDefault="00216CA8" w:rsidP="00216CA8">
            <w:pPr>
              <w:keepNext/>
              <w:tabs>
                <w:tab w:val="left" w:pos="284"/>
              </w:tabs>
              <w:jc w:val="center"/>
              <w:outlineLvl w:val="1"/>
              <w:rPr>
                <w:i/>
                <w:iCs/>
                <w:color w:val="808080"/>
                <w:sz w:val="22"/>
                <w:szCs w:val="22"/>
                <w:lang w:val="ru-RU"/>
              </w:rPr>
            </w:pPr>
          </w:p>
        </w:tc>
      </w:tr>
      <w:tr w:rsidR="00216CA8" w:rsidRPr="00216CA8" w:rsidTr="00C07CF3">
        <w:trPr>
          <w:jc w:val="center"/>
        </w:trPr>
        <w:tc>
          <w:tcPr>
            <w:tcW w:w="2160" w:type="dxa"/>
            <w:vAlign w:val="bottom"/>
          </w:tcPr>
          <w:p w:rsidR="00216CA8" w:rsidRPr="00216CA8" w:rsidRDefault="00216CA8" w:rsidP="00216CA8">
            <w:pPr>
              <w:spacing w:before="200"/>
              <w:jc w:val="right"/>
              <w:rPr>
                <w:sz w:val="22"/>
                <w:szCs w:val="22"/>
                <w:lang w:val="en-US"/>
              </w:rPr>
            </w:pPr>
            <w:r w:rsidRPr="00216CA8">
              <w:rPr>
                <w:sz w:val="22"/>
                <w:szCs w:val="22"/>
                <w:lang w:val="sr-Latn-CS"/>
              </w:rPr>
              <w:t>Proizvođač:</w:t>
            </w:r>
          </w:p>
        </w:tc>
        <w:tc>
          <w:tcPr>
            <w:tcW w:w="7200" w:type="dxa"/>
            <w:vAlign w:val="bottom"/>
          </w:tcPr>
          <w:p w:rsidR="00216CA8" w:rsidRPr="00216CA8" w:rsidRDefault="00216CA8" w:rsidP="00216CA8">
            <w:pPr>
              <w:spacing w:before="200"/>
              <w:ind w:left="72" w:hanging="72"/>
              <w:rPr>
                <w:b/>
                <w:bCs/>
                <w:sz w:val="22"/>
                <w:szCs w:val="22"/>
                <w:lang w:val="de-DE"/>
              </w:rPr>
            </w:pPr>
            <w:r w:rsidRPr="00216CA8">
              <w:rPr>
                <w:b/>
                <w:bCs/>
                <w:sz w:val="22"/>
                <w:szCs w:val="22"/>
                <w:lang w:val="de-DE"/>
              </w:rPr>
              <w:t>Berlin-Chemie AG (Menarini Group)</w:t>
            </w:r>
          </w:p>
        </w:tc>
      </w:tr>
      <w:tr w:rsidR="00216CA8" w:rsidRPr="00216CA8" w:rsidTr="00C07CF3">
        <w:trPr>
          <w:jc w:val="center"/>
        </w:trPr>
        <w:tc>
          <w:tcPr>
            <w:tcW w:w="2160" w:type="dxa"/>
            <w:vAlign w:val="bottom"/>
          </w:tcPr>
          <w:p w:rsidR="00216CA8" w:rsidRPr="00216CA8" w:rsidRDefault="00216CA8" w:rsidP="00216CA8">
            <w:pPr>
              <w:spacing w:before="200"/>
              <w:jc w:val="right"/>
              <w:rPr>
                <w:sz w:val="22"/>
                <w:szCs w:val="22"/>
                <w:lang w:val="en-US"/>
              </w:rPr>
            </w:pPr>
            <w:r w:rsidRPr="00216CA8">
              <w:rPr>
                <w:sz w:val="22"/>
                <w:szCs w:val="22"/>
                <w:lang w:val="en-US"/>
              </w:rPr>
              <w:t>Adresa:</w:t>
            </w:r>
          </w:p>
        </w:tc>
        <w:tc>
          <w:tcPr>
            <w:tcW w:w="7200" w:type="dxa"/>
            <w:vAlign w:val="bottom"/>
          </w:tcPr>
          <w:p w:rsidR="00216CA8" w:rsidRPr="00216CA8" w:rsidRDefault="00216CA8" w:rsidP="00216CA8">
            <w:pPr>
              <w:spacing w:before="200"/>
              <w:ind w:left="72" w:hanging="72"/>
              <w:rPr>
                <w:b/>
                <w:bCs/>
                <w:sz w:val="22"/>
                <w:szCs w:val="22"/>
                <w:lang w:val="sr-Latn-CS"/>
              </w:rPr>
            </w:pPr>
            <w:r w:rsidRPr="00216CA8">
              <w:rPr>
                <w:b/>
                <w:bCs/>
                <w:sz w:val="22"/>
                <w:szCs w:val="22"/>
                <w:lang w:val="en-US"/>
              </w:rPr>
              <w:t>Glienicker Weg 125, 12489 Berlin, Njema</w:t>
            </w:r>
            <w:r w:rsidRPr="00216CA8">
              <w:rPr>
                <w:b/>
                <w:bCs/>
                <w:sz w:val="22"/>
                <w:szCs w:val="22"/>
                <w:lang w:val="sr-Latn-CS"/>
              </w:rPr>
              <w:t>čka</w:t>
            </w:r>
          </w:p>
        </w:tc>
      </w:tr>
      <w:tr w:rsidR="00216CA8" w:rsidRPr="00216CA8" w:rsidTr="00C07CF3">
        <w:trPr>
          <w:jc w:val="center"/>
        </w:trPr>
        <w:tc>
          <w:tcPr>
            <w:tcW w:w="2160" w:type="dxa"/>
            <w:vAlign w:val="bottom"/>
          </w:tcPr>
          <w:p w:rsidR="00216CA8" w:rsidRPr="00216CA8" w:rsidRDefault="00216CA8" w:rsidP="00216CA8">
            <w:pPr>
              <w:spacing w:before="200"/>
              <w:jc w:val="right"/>
              <w:rPr>
                <w:sz w:val="22"/>
                <w:szCs w:val="22"/>
                <w:lang w:val="en-US"/>
              </w:rPr>
            </w:pPr>
            <w:r w:rsidRPr="00216CA8">
              <w:rPr>
                <w:sz w:val="22"/>
                <w:szCs w:val="22"/>
                <w:lang w:val="sr-Latn-CS"/>
              </w:rPr>
              <w:t>Podnosilac zahtjeva</w:t>
            </w:r>
            <w:r w:rsidRPr="00216CA8">
              <w:rPr>
                <w:sz w:val="22"/>
                <w:szCs w:val="22"/>
                <w:lang w:val="en-US"/>
              </w:rPr>
              <w:t>:</w:t>
            </w:r>
          </w:p>
        </w:tc>
        <w:tc>
          <w:tcPr>
            <w:tcW w:w="7200" w:type="dxa"/>
            <w:vAlign w:val="bottom"/>
          </w:tcPr>
          <w:p w:rsidR="00216CA8" w:rsidRPr="00216CA8" w:rsidRDefault="00216CA8" w:rsidP="00216CA8">
            <w:pPr>
              <w:spacing w:before="200"/>
              <w:ind w:left="72" w:hanging="72"/>
              <w:rPr>
                <w:b/>
                <w:bCs/>
                <w:sz w:val="22"/>
                <w:szCs w:val="22"/>
                <w:lang w:val="it-IT"/>
              </w:rPr>
            </w:pPr>
            <w:r w:rsidRPr="00216CA8">
              <w:rPr>
                <w:b/>
                <w:sz w:val="22"/>
                <w:szCs w:val="22"/>
                <w:lang w:val="it-IT"/>
              </w:rPr>
              <w:t>“</w:t>
            </w:r>
            <w:r w:rsidRPr="00216CA8">
              <w:rPr>
                <w:b/>
                <w:sz w:val="22"/>
                <w:szCs w:val="22"/>
                <w:lang w:val="sr-Latn-CS"/>
              </w:rPr>
              <w:t>Berlin-Chemie/Menarini Montenegro“ d.o.o.-Podgorica</w:t>
            </w:r>
          </w:p>
        </w:tc>
      </w:tr>
      <w:tr w:rsidR="00216CA8" w:rsidRPr="00216CA8" w:rsidTr="00C07CF3">
        <w:trPr>
          <w:jc w:val="center"/>
        </w:trPr>
        <w:tc>
          <w:tcPr>
            <w:tcW w:w="2160" w:type="dxa"/>
            <w:vAlign w:val="bottom"/>
          </w:tcPr>
          <w:p w:rsidR="00216CA8" w:rsidRPr="00216CA8" w:rsidRDefault="00216CA8" w:rsidP="00216CA8">
            <w:pPr>
              <w:spacing w:before="200"/>
              <w:jc w:val="right"/>
              <w:rPr>
                <w:sz w:val="22"/>
                <w:szCs w:val="22"/>
                <w:lang w:val="en-US"/>
              </w:rPr>
            </w:pPr>
            <w:r w:rsidRPr="00216CA8">
              <w:rPr>
                <w:sz w:val="22"/>
                <w:szCs w:val="22"/>
                <w:lang w:val="sr-Latn-CS"/>
              </w:rPr>
              <w:t>Adresa:</w:t>
            </w:r>
          </w:p>
        </w:tc>
        <w:tc>
          <w:tcPr>
            <w:tcW w:w="7200" w:type="dxa"/>
            <w:vAlign w:val="bottom"/>
          </w:tcPr>
          <w:p w:rsidR="00216CA8" w:rsidRPr="00216CA8" w:rsidRDefault="00216CA8" w:rsidP="00216CA8">
            <w:pPr>
              <w:spacing w:before="200"/>
              <w:ind w:left="72" w:hanging="72"/>
              <w:rPr>
                <w:b/>
                <w:bCs/>
                <w:sz w:val="22"/>
                <w:szCs w:val="22"/>
                <w:lang w:val="it-IT"/>
              </w:rPr>
            </w:pPr>
            <w:r w:rsidRPr="00216CA8">
              <w:rPr>
                <w:b/>
                <w:bCs/>
                <w:sz w:val="22"/>
                <w:szCs w:val="22"/>
                <w:lang w:val="en-US"/>
              </w:rPr>
              <w:t>Oktobarske revolucije 120, Podgorica, Crna Gora</w:t>
            </w:r>
          </w:p>
        </w:tc>
      </w:tr>
    </w:tbl>
    <w:p w:rsidR="00216CA8" w:rsidRPr="00216CA8" w:rsidRDefault="00216CA8" w:rsidP="00216CA8">
      <w:pPr>
        <w:rPr>
          <w:b/>
          <w:bCs/>
          <w:i/>
          <w:iCs/>
          <w:sz w:val="22"/>
          <w:szCs w:val="22"/>
          <w:u w:val="single"/>
          <w:lang w:val="en-US"/>
        </w:rPr>
      </w:pPr>
    </w:p>
    <w:p w:rsidR="00216CA8" w:rsidRPr="00216CA8" w:rsidRDefault="00216CA8" w:rsidP="00216CA8">
      <w:pPr>
        <w:rPr>
          <w:b/>
          <w:bCs/>
          <w:i/>
          <w:iCs/>
          <w:sz w:val="22"/>
          <w:szCs w:val="22"/>
          <w:u w:val="single"/>
          <w:lang w:val="en-US"/>
        </w:rPr>
      </w:pPr>
    </w:p>
    <w:p w:rsidR="00216CA8" w:rsidRPr="00216CA8" w:rsidRDefault="00216CA8" w:rsidP="00216CA8">
      <w:pPr>
        <w:rPr>
          <w:b/>
          <w:bCs/>
          <w:i/>
          <w:iCs/>
          <w:sz w:val="22"/>
          <w:szCs w:val="22"/>
          <w:u w:val="single"/>
          <w:lang w:val="en-US"/>
        </w:rPr>
      </w:pPr>
    </w:p>
    <w:p w:rsidR="00216CA8" w:rsidRPr="00216CA8" w:rsidRDefault="00216CA8" w:rsidP="00216CA8">
      <w:pPr>
        <w:rPr>
          <w:b/>
          <w:bCs/>
          <w:i/>
          <w:iCs/>
          <w:sz w:val="22"/>
          <w:szCs w:val="22"/>
          <w:u w:val="single"/>
          <w:lang w:val="en-US"/>
        </w:rPr>
      </w:pPr>
    </w:p>
    <w:p w:rsidR="00216CA8" w:rsidRPr="00216CA8" w:rsidRDefault="00216CA8" w:rsidP="00216CA8">
      <w:pPr>
        <w:rPr>
          <w:b/>
          <w:bCs/>
          <w:i/>
          <w:iCs/>
          <w:sz w:val="22"/>
          <w:szCs w:val="22"/>
          <w:u w:val="single"/>
          <w:lang w:val="en-US"/>
        </w:rPr>
      </w:pPr>
    </w:p>
    <w:p w:rsidR="00216CA8" w:rsidRPr="00216CA8" w:rsidRDefault="00216CA8" w:rsidP="00216CA8">
      <w:pPr>
        <w:rPr>
          <w:color w:val="808080"/>
          <w:sz w:val="22"/>
          <w:szCs w:val="22"/>
          <w:lang w:val="sr-Latn-CS"/>
        </w:rPr>
      </w:pPr>
    </w:p>
    <w:p w:rsidR="00216CA8" w:rsidRPr="00216CA8" w:rsidRDefault="00216CA8" w:rsidP="00216CA8">
      <w:pPr>
        <w:rPr>
          <w:i/>
          <w:color w:val="808080"/>
          <w:sz w:val="22"/>
          <w:szCs w:val="22"/>
          <w:lang w:val="sr-Latn-CS"/>
        </w:rPr>
      </w:pPr>
    </w:p>
    <w:p w:rsidR="00216CA8" w:rsidRPr="00216CA8" w:rsidRDefault="00216CA8" w:rsidP="00216CA8">
      <w:pPr>
        <w:rPr>
          <w:i/>
          <w:color w:val="808080"/>
          <w:sz w:val="22"/>
          <w:szCs w:val="22"/>
          <w:lang w:val="sr-Latn-CS"/>
        </w:rPr>
      </w:pPr>
    </w:p>
    <w:p w:rsidR="00216CA8" w:rsidRPr="00216CA8" w:rsidRDefault="00216CA8" w:rsidP="00216CA8">
      <w:pPr>
        <w:rPr>
          <w:i/>
          <w:color w:val="808080"/>
          <w:sz w:val="22"/>
          <w:szCs w:val="22"/>
          <w:lang w:val="sr-Latn-CS"/>
        </w:rPr>
      </w:pPr>
    </w:p>
    <w:p w:rsidR="00216CA8" w:rsidRPr="00216CA8" w:rsidRDefault="00216CA8" w:rsidP="00216CA8">
      <w:pPr>
        <w:rPr>
          <w:i/>
          <w:color w:val="808080"/>
          <w:sz w:val="22"/>
          <w:szCs w:val="22"/>
          <w:lang w:val="sr-Latn-CS"/>
        </w:rPr>
      </w:pPr>
    </w:p>
    <w:p w:rsidR="00216CA8" w:rsidRPr="00216CA8" w:rsidRDefault="00216CA8" w:rsidP="00216CA8">
      <w:pPr>
        <w:rPr>
          <w:i/>
          <w:color w:val="808080"/>
          <w:sz w:val="22"/>
          <w:szCs w:val="22"/>
          <w:lang w:val="sr-Latn-CS"/>
        </w:rPr>
      </w:pPr>
    </w:p>
    <w:p w:rsidR="00216CA8" w:rsidRPr="00216CA8" w:rsidRDefault="00216CA8" w:rsidP="00216CA8">
      <w:pPr>
        <w:rPr>
          <w:i/>
          <w:color w:val="808080"/>
          <w:sz w:val="22"/>
          <w:szCs w:val="22"/>
          <w:lang w:val="sr-Latn-CS"/>
        </w:rPr>
      </w:pPr>
    </w:p>
    <w:p w:rsidR="00216CA8" w:rsidRPr="00216CA8" w:rsidRDefault="00216CA8" w:rsidP="00216CA8">
      <w:pPr>
        <w:rPr>
          <w:color w:val="808080"/>
          <w:sz w:val="22"/>
          <w:szCs w:val="22"/>
          <w:lang w:val="sr-Latn-CS"/>
        </w:rPr>
      </w:pPr>
    </w:p>
    <w:p w:rsidR="00216CA8" w:rsidRPr="00216CA8" w:rsidRDefault="00216CA8" w:rsidP="00216CA8">
      <w:pPr>
        <w:rPr>
          <w:color w:val="808080"/>
          <w:sz w:val="22"/>
          <w:szCs w:val="22"/>
          <w:lang w:val="sr-Latn-CS"/>
        </w:rPr>
      </w:pPr>
    </w:p>
    <w:p w:rsidR="00216CA8" w:rsidRPr="00216CA8" w:rsidRDefault="00216CA8" w:rsidP="00216CA8">
      <w:pPr>
        <w:tabs>
          <w:tab w:val="left" w:pos="540"/>
          <w:tab w:val="left" w:pos="569"/>
        </w:tabs>
        <w:jc w:val="both"/>
        <w:rPr>
          <w:b/>
          <w:bCs/>
          <w:sz w:val="22"/>
          <w:szCs w:val="22"/>
          <w:lang w:val="en-US"/>
        </w:rPr>
      </w:pPr>
      <w:r w:rsidRPr="00216CA8">
        <w:rPr>
          <w:b/>
          <w:bCs/>
          <w:sz w:val="22"/>
          <w:szCs w:val="22"/>
          <w:lang w:val="en-US"/>
        </w:rPr>
        <w:lastRenderedPageBreak/>
        <w:t>1.</w:t>
      </w:r>
      <w:r w:rsidRPr="00216CA8">
        <w:rPr>
          <w:b/>
          <w:bCs/>
          <w:sz w:val="22"/>
          <w:szCs w:val="22"/>
          <w:lang w:val="en-US"/>
        </w:rPr>
        <w:tab/>
        <w:t>NAZIV LIJEKA</w:t>
      </w:r>
    </w:p>
    <w:p w:rsidR="00216CA8" w:rsidRPr="00216CA8" w:rsidRDefault="00216CA8" w:rsidP="00216CA8">
      <w:pPr>
        <w:jc w:val="both"/>
        <w:rPr>
          <w:sz w:val="22"/>
          <w:szCs w:val="22"/>
          <w:lang w:val="en-US"/>
        </w:rPr>
      </w:pPr>
    </w:p>
    <w:p w:rsidR="00216CA8" w:rsidRPr="00216CA8" w:rsidRDefault="00216CA8" w:rsidP="00216CA8">
      <w:pPr>
        <w:jc w:val="both"/>
        <w:rPr>
          <w:sz w:val="22"/>
          <w:szCs w:val="22"/>
          <w:lang w:val="pl-PL"/>
        </w:rPr>
      </w:pPr>
      <w:r w:rsidRPr="00216CA8">
        <w:rPr>
          <w:sz w:val="22"/>
          <w:szCs w:val="22"/>
          <w:lang w:val="en-US"/>
        </w:rPr>
        <w:t>Flavamed</w:t>
      </w:r>
      <w:r w:rsidRPr="00216CA8">
        <w:rPr>
          <w:sz w:val="22"/>
          <w:szCs w:val="22"/>
          <w:vertAlign w:val="superscript"/>
          <w:lang w:val="en-US"/>
        </w:rPr>
        <w:t>®</w:t>
      </w:r>
      <w:r w:rsidRPr="00216CA8">
        <w:rPr>
          <w:sz w:val="22"/>
          <w:szCs w:val="22"/>
          <w:lang w:val="en-US"/>
        </w:rPr>
        <w:t>, 30 mg, tableta</w:t>
      </w:r>
    </w:p>
    <w:p w:rsidR="00216CA8" w:rsidRPr="00216CA8" w:rsidRDefault="00216CA8" w:rsidP="00216CA8">
      <w:pPr>
        <w:jc w:val="both"/>
        <w:rPr>
          <w:sz w:val="22"/>
          <w:szCs w:val="22"/>
          <w:lang w:val="sv-SE"/>
        </w:rPr>
      </w:pPr>
    </w:p>
    <w:p w:rsidR="00216CA8" w:rsidRPr="00216CA8" w:rsidRDefault="00216CA8" w:rsidP="00216CA8">
      <w:pPr>
        <w:jc w:val="both"/>
        <w:rPr>
          <w:sz w:val="22"/>
          <w:szCs w:val="22"/>
          <w:lang w:val="sr-Latn-CS"/>
        </w:rPr>
      </w:pPr>
      <w:r w:rsidRPr="00216CA8">
        <w:rPr>
          <w:sz w:val="22"/>
          <w:szCs w:val="22"/>
          <w:lang w:val="sv-SE"/>
        </w:rPr>
        <w:t>INN: a</w:t>
      </w:r>
      <w:r w:rsidRPr="00216CA8">
        <w:rPr>
          <w:sz w:val="22"/>
          <w:szCs w:val="22"/>
          <w:lang w:val="en-US"/>
        </w:rPr>
        <w:t>mbroksol</w:t>
      </w:r>
    </w:p>
    <w:p w:rsidR="00216CA8" w:rsidRPr="00216CA8" w:rsidRDefault="00216CA8" w:rsidP="00216CA8">
      <w:pPr>
        <w:jc w:val="both"/>
        <w:rPr>
          <w:bCs/>
          <w:sz w:val="22"/>
          <w:szCs w:val="22"/>
          <w:lang w:val="sv-SE"/>
        </w:rPr>
      </w:pPr>
    </w:p>
    <w:p w:rsidR="00216CA8" w:rsidRPr="00216CA8" w:rsidRDefault="00216CA8" w:rsidP="00216CA8">
      <w:pPr>
        <w:jc w:val="both"/>
        <w:rPr>
          <w:bCs/>
          <w:sz w:val="22"/>
          <w:szCs w:val="22"/>
          <w:lang w:val="sv-SE"/>
        </w:rPr>
      </w:pPr>
    </w:p>
    <w:p w:rsidR="00216CA8" w:rsidRPr="00216CA8" w:rsidRDefault="00216CA8" w:rsidP="00216CA8">
      <w:pPr>
        <w:tabs>
          <w:tab w:val="left" w:pos="540"/>
          <w:tab w:val="left" w:pos="569"/>
        </w:tabs>
        <w:jc w:val="both"/>
        <w:rPr>
          <w:b/>
          <w:bCs/>
          <w:sz w:val="22"/>
          <w:szCs w:val="22"/>
          <w:lang w:val="en-US"/>
        </w:rPr>
      </w:pPr>
      <w:r w:rsidRPr="00216CA8">
        <w:rPr>
          <w:b/>
          <w:bCs/>
          <w:sz w:val="22"/>
          <w:szCs w:val="22"/>
          <w:lang w:val="en-US"/>
        </w:rPr>
        <w:t xml:space="preserve">2. </w:t>
      </w:r>
      <w:r w:rsidRPr="00216CA8">
        <w:rPr>
          <w:b/>
          <w:bCs/>
          <w:sz w:val="22"/>
          <w:szCs w:val="22"/>
          <w:lang w:val="en-US"/>
        </w:rPr>
        <w:tab/>
        <w:t>KVALITATIVNI I KVANTITATIVNI SASTAV</w:t>
      </w:r>
    </w:p>
    <w:p w:rsidR="00216CA8" w:rsidRPr="00216CA8" w:rsidRDefault="00216CA8" w:rsidP="00216CA8">
      <w:pPr>
        <w:tabs>
          <w:tab w:val="left" w:pos="540"/>
          <w:tab w:val="left" w:pos="569"/>
        </w:tabs>
        <w:jc w:val="both"/>
        <w:rPr>
          <w:b/>
          <w:bCs/>
          <w:sz w:val="22"/>
          <w:szCs w:val="22"/>
          <w:lang w:val="en-US"/>
        </w:rPr>
      </w:pPr>
    </w:p>
    <w:p w:rsidR="00216CA8" w:rsidRPr="00216CA8" w:rsidRDefault="00216CA8" w:rsidP="00216CA8">
      <w:pPr>
        <w:tabs>
          <w:tab w:val="left" w:pos="284"/>
          <w:tab w:val="center" w:pos="4320"/>
          <w:tab w:val="right" w:pos="8640"/>
        </w:tabs>
        <w:jc w:val="both"/>
        <w:rPr>
          <w:sz w:val="22"/>
          <w:szCs w:val="22"/>
          <w:lang w:val="en-US"/>
        </w:rPr>
      </w:pPr>
      <w:r w:rsidRPr="00216CA8">
        <w:rPr>
          <w:sz w:val="22"/>
          <w:szCs w:val="22"/>
          <w:lang w:val="en-US"/>
        </w:rPr>
        <w:t xml:space="preserve">1 tableta sadrži 30 mg ambroksol hidrohlorida. </w:t>
      </w:r>
    </w:p>
    <w:p w:rsidR="00216CA8" w:rsidRPr="00216CA8" w:rsidRDefault="00216CA8" w:rsidP="00216CA8">
      <w:pPr>
        <w:tabs>
          <w:tab w:val="left" w:pos="284"/>
          <w:tab w:val="center" w:pos="4320"/>
          <w:tab w:val="right" w:pos="8640"/>
        </w:tabs>
        <w:jc w:val="both"/>
        <w:rPr>
          <w:sz w:val="22"/>
          <w:szCs w:val="22"/>
          <w:lang w:val="en-US"/>
        </w:rPr>
      </w:pPr>
    </w:p>
    <w:p w:rsidR="00216CA8" w:rsidRPr="00216CA8" w:rsidRDefault="00216CA8" w:rsidP="00216CA8">
      <w:pPr>
        <w:tabs>
          <w:tab w:val="left" w:pos="284"/>
          <w:tab w:val="center" w:pos="4320"/>
          <w:tab w:val="right" w:pos="8640"/>
        </w:tabs>
        <w:jc w:val="both"/>
        <w:rPr>
          <w:sz w:val="22"/>
          <w:szCs w:val="22"/>
          <w:u w:val="single"/>
          <w:lang w:val="en-US"/>
        </w:rPr>
      </w:pPr>
      <w:r w:rsidRPr="00216CA8">
        <w:rPr>
          <w:sz w:val="22"/>
          <w:szCs w:val="22"/>
          <w:u w:val="single"/>
          <w:lang w:val="en-US"/>
        </w:rPr>
        <w:t>Pomoćne supstance sa potvrđenim dejstvom</w:t>
      </w:r>
    </w:p>
    <w:p w:rsidR="00216CA8" w:rsidRPr="00216CA8" w:rsidRDefault="00216CA8" w:rsidP="00216CA8">
      <w:pPr>
        <w:tabs>
          <w:tab w:val="left" w:pos="284"/>
          <w:tab w:val="center" w:pos="4320"/>
          <w:tab w:val="right" w:pos="8640"/>
        </w:tabs>
        <w:jc w:val="both"/>
        <w:rPr>
          <w:sz w:val="22"/>
          <w:szCs w:val="22"/>
          <w:u w:val="single"/>
          <w:lang w:val="en-US"/>
        </w:rPr>
      </w:pPr>
    </w:p>
    <w:p w:rsidR="00216CA8" w:rsidRPr="00216CA8" w:rsidRDefault="00216CA8" w:rsidP="00216CA8">
      <w:pPr>
        <w:tabs>
          <w:tab w:val="left" w:pos="284"/>
          <w:tab w:val="center" w:pos="4320"/>
          <w:tab w:val="right" w:pos="8640"/>
        </w:tabs>
        <w:jc w:val="both"/>
        <w:rPr>
          <w:sz w:val="22"/>
          <w:szCs w:val="22"/>
          <w:lang w:val="en-US"/>
        </w:rPr>
      </w:pPr>
      <w:r w:rsidRPr="00216CA8">
        <w:rPr>
          <w:sz w:val="22"/>
          <w:szCs w:val="22"/>
          <w:lang w:val="en-US"/>
        </w:rPr>
        <w:t>1 tableta sadrži 40 mg laktoze, monohidrata (vidjeti odjeljak 4.4.)</w:t>
      </w:r>
    </w:p>
    <w:p w:rsidR="00216CA8" w:rsidRPr="00216CA8" w:rsidRDefault="00216CA8" w:rsidP="00216CA8">
      <w:pPr>
        <w:jc w:val="both"/>
        <w:rPr>
          <w:sz w:val="22"/>
          <w:szCs w:val="22"/>
          <w:lang w:val="sr-Latn-CS"/>
        </w:rPr>
      </w:pPr>
      <w:r w:rsidRPr="00216CA8">
        <w:rPr>
          <w:sz w:val="22"/>
          <w:szCs w:val="22"/>
          <w:lang w:val="pt-BR"/>
        </w:rPr>
        <w:t>Za kompletnu listu pomoćnih supstanci, vidjeti odjeljak 6.1.</w:t>
      </w:r>
    </w:p>
    <w:p w:rsidR="00216CA8" w:rsidRPr="00B43BC6" w:rsidRDefault="00216CA8" w:rsidP="00216CA8">
      <w:pPr>
        <w:jc w:val="both"/>
        <w:rPr>
          <w:sz w:val="22"/>
          <w:szCs w:val="22"/>
          <w:lang w:val="sr-Latn-CS"/>
        </w:rPr>
      </w:pPr>
    </w:p>
    <w:p w:rsidR="00B43BC6" w:rsidRPr="00216CA8" w:rsidRDefault="00B43BC6" w:rsidP="00216CA8">
      <w:pPr>
        <w:jc w:val="both"/>
        <w:rPr>
          <w:sz w:val="22"/>
          <w:szCs w:val="22"/>
          <w:lang w:val="sr-Latn-CS"/>
        </w:rPr>
      </w:pPr>
    </w:p>
    <w:p w:rsidR="00216CA8" w:rsidRPr="00216CA8" w:rsidRDefault="00216CA8" w:rsidP="00216CA8">
      <w:pPr>
        <w:tabs>
          <w:tab w:val="left" w:pos="540"/>
          <w:tab w:val="left" w:pos="569"/>
        </w:tabs>
        <w:jc w:val="both"/>
        <w:rPr>
          <w:b/>
          <w:bCs/>
          <w:sz w:val="22"/>
          <w:szCs w:val="22"/>
          <w:lang w:val="sr-Latn-CS"/>
        </w:rPr>
      </w:pPr>
      <w:r w:rsidRPr="00216CA8">
        <w:rPr>
          <w:b/>
          <w:bCs/>
          <w:sz w:val="22"/>
          <w:szCs w:val="22"/>
          <w:lang w:val="sr-Latn-CS"/>
        </w:rPr>
        <w:t xml:space="preserve">3. </w:t>
      </w:r>
      <w:r w:rsidRPr="00216CA8">
        <w:rPr>
          <w:b/>
          <w:bCs/>
          <w:sz w:val="22"/>
          <w:szCs w:val="22"/>
          <w:lang w:val="sr-Latn-CS"/>
        </w:rPr>
        <w:tab/>
        <w:t>FARMACEUTSKI OBLIK</w:t>
      </w:r>
    </w:p>
    <w:p w:rsidR="00216CA8" w:rsidRPr="00216CA8" w:rsidRDefault="00216CA8" w:rsidP="00216CA8">
      <w:pPr>
        <w:tabs>
          <w:tab w:val="left" w:pos="540"/>
          <w:tab w:val="left" w:pos="569"/>
        </w:tabs>
        <w:jc w:val="both"/>
        <w:rPr>
          <w:b/>
          <w:bCs/>
          <w:sz w:val="22"/>
          <w:szCs w:val="22"/>
          <w:lang w:val="sr-Latn-CS"/>
        </w:rPr>
      </w:pPr>
    </w:p>
    <w:p w:rsidR="00216CA8" w:rsidRPr="00216CA8" w:rsidRDefault="006B5B04" w:rsidP="00216CA8">
      <w:pPr>
        <w:tabs>
          <w:tab w:val="left" w:pos="284"/>
          <w:tab w:val="center" w:pos="4320"/>
          <w:tab w:val="right" w:pos="8640"/>
        </w:tabs>
        <w:jc w:val="both"/>
        <w:rPr>
          <w:sz w:val="22"/>
          <w:szCs w:val="22"/>
          <w:lang w:val="sr-Latn-CS"/>
        </w:rPr>
      </w:pPr>
      <w:r>
        <w:rPr>
          <w:sz w:val="22"/>
          <w:szCs w:val="22"/>
          <w:lang w:val="sr-Latn-CS"/>
        </w:rPr>
        <w:t>Tableta</w:t>
      </w:r>
      <w:bookmarkStart w:id="0" w:name="_GoBack"/>
      <w:bookmarkEnd w:id="0"/>
      <w:r w:rsidR="00216CA8" w:rsidRPr="00216CA8">
        <w:rPr>
          <w:sz w:val="22"/>
          <w:szCs w:val="22"/>
          <w:lang w:val="sr-Latn-CS"/>
        </w:rPr>
        <w:t>.</w:t>
      </w:r>
    </w:p>
    <w:p w:rsidR="00216CA8" w:rsidRPr="00216CA8" w:rsidRDefault="00216CA8" w:rsidP="00216CA8">
      <w:pPr>
        <w:tabs>
          <w:tab w:val="left" w:pos="284"/>
          <w:tab w:val="center" w:pos="4320"/>
          <w:tab w:val="right" w:pos="8640"/>
        </w:tabs>
        <w:jc w:val="both"/>
        <w:rPr>
          <w:sz w:val="22"/>
          <w:szCs w:val="22"/>
          <w:lang w:val="sr-Latn-CS"/>
        </w:rPr>
      </w:pPr>
      <w:r w:rsidRPr="00216CA8">
        <w:rPr>
          <w:sz w:val="22"/>
          <w:szCs w:val="22"/>
          <w:lang w:val="sr-Latn-CS"/>
        </w:rPr>
        <w:t>Bijele, okrugle tablete, ravnih površina, blago zakošenih ivica, sa podionom crtom na jednoj strani.</w:t>
      </w:r>
    </w:p>
    <w:p w:rsidR="00216CA8" w:rsidRPr="00216CA8" w:rsidRDefault="00216CA8" w:rsidP="00216CA8">
      <w:pPr>
        <w:jc w:val="both"/>
        <w:rPr>
          <w:sz w:val="22"/>
          <w:szCs w:val="22"/>
          <w:lang w:val="en-US"/>
        </w:rPr>
      </w:pPr>
      <w:r w:rsidRPr="00216CA8">
        <w:rPr>
          <w:sz w:val="22"/>
          <w:szCs w:val="22"/>
          <w:lang w:val="en-US"/>
        </w:rPr>
        <w:t>Tableta se može dijeliti na jednake doze.</w:t>
      </w:r>
    </w:p>
    <w:p w:rsidR="00216CA8" w:rsidRPr="00216CA8" w:rsidRDefault="00216CA8" w:rsidP="00216CA8">
      <w:pPr>
        <w:jc w:val="both"/>
        <w:rPr>
          <w:bCs/>
          <w:sz w:val="22"/>
          <w:szCs w:val="22"/>
          <w:lang w:val="en-US"/>
        </w:rPr>
      </w:pPr>
    </w:p>
    <w:p w:rsidR="00216CA8" w:rsidRPr="00216CA8" w:rsidRDefault="00216CA8" w:rsidP="00216CA8">
      <w:pPr>
        <w:jc w:val="both"/>
        <w:rPr>
          <w:bCs/>
          <w:sz w:val="22"/>
          <w:szCs w:val="22"/>
          <w:lang w:val="sr-Latn-CS"/>
        </w:rPr>
      </w:pPr>
    </w:p>
    <w:p w:rsidR="00216CA8" w:rsidRPr="00216CA8" w:rsidRDefault="00216CA8" w:rsidP="00216CA8">
      <w:pPr>
        <w:tabs>
          <w:tab w:val="left" w:pos="540"/>
          <w:tab w:val="left" w:pos="569"/>
        </w:tabs>
        <w:jc w:val="both"/>
        <w:rPr>
          <w:b/>
          <w:bCs/>
          <w:sz w:val="22"/>
          <w:szCs w:val="22"/>
          <w:lang w:val="en-US"/>
        </w:rPr>
      </w:pPr>
      <w:r w:rsidRPr="00216CA8">
        <w:rPr>
          <w:b/>
          <w:bCs/>
          <w:sz w:val="22"/>
          <w:szCs w:val="22"/>
          <w:lang w:val="en-US"/>
        </w:rPr>
        <w:t xml:space="preserve">4. </w:t>
      </w:r>
      <w:r w:rsidRPr="00216CA8">
        <w:rPr>
          <w:b/>
          <w:bCs/>
          <w:sz w:val="22"/>
          <w:szCs w:val="22"/>
          <w:lang w:val="en-US"/>
        </w:rPr>
        <w:tab/>
        <w:t>KLINIČKI PODACI</w:t>
      </w:r>
    </w:p>
    <w:p w:rsidR="00216CA8" w:rsidRPr="00216CA8" w:rsidRDefault="00216CA8" w:rsidP="00216CA8">
      <w:pPr>
        <w:tabs>
          <w:tab w:val="left" w:pos="540"/>
          <w:tab w:val="left" w:pos="569"/>
        </w:tabs>
        <w:jc w:val="both"/>
        <w:rPr>
          <w:bCs/>
          <w:sz w:val="22"/>
          <w:szCs w:val="22"/>
          <w:lang w:val="en-US"/>
        </w:rPr>
      </w:pPr>
    </w:p>
    <w:p w:rsidR="00216CA8" w:rsidRPr="00216CA8" w:rsidRDefault="00216CA8" w:rsidP="00216CA8">
      <w:pPr>
        <w:tabs>
          <w:tab w:val="left" w:pos="540"/>
          <w:tab w:val="left" w:pos="569"/>
        </w:tabs>
        <w:jc w:val="both"/>
        <w:rPr>
          <w:b/>
          <w:bCs/>
          <w:sz w:val="22"/>
          <w:szCs w:val="22"/>
          <w:lang w:val="en-US"/>
        </w:rPr>
      </w:pPr>
      <w:r w:rsidRPr="00216CA8">
        <w:rPr>
          <w:b/>
          <w:bCs/>
          <w:sz w:val="22"/>
          <w:szCs w:val="22"/>
          <w:lang w:val="en-US"/>
        </w:rPr>
        <w:t xml:space="preserve">4.1. </w:t>
      </w:r>
      <w:r w:rsidRPr="00216CA8">
        <w:rPr>
          <w:b/>
          <w:bCs/>
          <w:sz w:val="22"/>
          <w:szCs w:val="22"/>
          <w:lang w:val="en-US"/>
        </w:rPr>
        <w:tab/>
        <w:t>Terapijske indikacije</w:t>
      </w:r>
    </w:p>
    <w:p w:rsidR="00216CA8" w:rsidRPr="00216CA8" w:rsidRDefault="00216CA8" w:rsidP="00216CA8">
      <w:pPr>
        <w:tabs>
          <w:tab w:val="left" w:pos="540"/>
          <w:tab w:val="left" w:pos="569"/>
        </w:tabs>
        <w:jc w:val="both"/>
        <w:rPr>
          <w:b/>
          <w:bCs/>
          <w:sz w:val="22"/>
          <w:szCs w:val="22"/>
          <w:lang w:val="en-US"/>
        </w:rPr>
      </w:pPr>
    </w:p>
    <w:p w:rsidR="00216CA8" w:rsidRPr="00216CA8" w:rsidRDefault="00216CA8" w:rsidP="00216CA8">
      <w:pPr>
        <w:tabs>
          <w:tab w:val="left" w:pos="540"/>
          <w:tab w:val="left" w:pos="569"/>
        </w:tabs>
        <w:jc w:val="both"/>
        <w:rPr>
          <w:sz w:val="22"/>
          <w:szCs w:val="22"/>
          <w:lang w:val="en-US"/>
        </w:rPr>
      </w:pPr>
      <w:r w:rsidRPr="00216CA8">
        <w:rPr>
          <w:sz w:val="22"/>
          <w:szCs w:val="22"/>
          <w:lang w:val="en-US"/>
        </w:rPr>
        <w:t>Mukolitička terapija kod akutnih i hroničnih bronhopulmonalnih bolesti povezanih sa poremećajem formiranja i transporta mukusa.</w:t>
      </w:r>
    </w:p>
    <w:p w:rsidR="00216CA8" w:rsidRPr="00216CA8" w:rsidRDefault="00216CA8" w:rsidP="00216CA8">
      <w:pPr>
        <w:tabs>
          <w:tab w:val="left" w:pos="540"/>
          <w:tab w:val="left" w:pos="569"/>
        </w:tabs>
        <w:jc w:val="both"/>
        <w:rPr>
          <w:bCs/>
          <w:sz w:val="22"/>
          <w:szCs w:val="22"/>
          <w:lang w:val="en-US"/>
        </w:rPr>
      </w:pPr>
    </w:p>
    <w:p w:rsidR="00216CA8" w:rsidRPr="00216CA8" w:rsidRDefault="00216CA8" w:rsidP="00216CA8">
      <w:pPr>
        <w:tabs>
          <w:tab w:val="left" w:pos="540"/>
          <w:tab w:val="left" w:pos="569"/>
        </w:tabs>
        <w:jc w:val="both"/>
        <w:rPr>
          <w:b/>
          <w:bCs/>
          <w:sz w:val="22"/>
          <w:szCs w:val="22"/>
          <w:lang w:val="en-US"/>
        </w:rPr>
      </w:pPr>
      <w:r w:rsidRPr="00216CA8">
        <w:rPr>
          <w:b/>
          <w:bCs/>
          <w:sz w:val="22"/>
          <w:szCs w:val="22"/>
          <w:lang w:val="en-US"/>
        </w:rPr>
        <w:t xml:space="preserve">4.2. </w:t>
      </w:r>
      <w:r w:rsidRPr="00216CA8">
        <w:rPr>
          <w:b/>
          <w:bCs/>
          <w:sz w:val="22"/>
          <w:szCs w:val="22"/>
          <w:lang w:val="en-US"/>
        </w:rPr>
        <w:tab/>
        <w:t>Doziranje i način primjene</w:t>
      </w:r>
    </w:p>
    <w:p w:rsidR="00216CA8" w:rsidRPr="00216CA8" w:rsidRDefault="00216CA8" w:rsidP="00216CA8">
      <w:pPr>
        <w:tabs>
          <w:tab w:val="left" w:pos="540"/>
          <w:tab w:val="left" w:pos="569"/>
        </w:tabs>
        <w:jc w:val="both"/>
        <w:rPr>
          <w:b/>
          <w:bCs/>
          <w:sz w:val="22"/>
          <w:szCs w:val="22"/>
          <w:lang w:val="en-US"/>
        </w:rPr>
      </w:pPr>
    </w:p>
    <w:p w:rsidR="00216CA8" w:rsidRPr="00216CA8" w:rsidRDefault="00216CA8" w:rsidP="00216CA8">
      <w:pPr>
        <w:tabs>
          <w:tab w:val="left" w:pos="284"/>
          <w:tab w:val="center" w:pos="4320"/>
          <w:tab w:val="right" w:pos="8640"/>
        </w:tabs>
        <w:jc w:val="both"/>
        <w:rPr>
          <w:sz w:val="22"/>
          <w:szCs w:val="22"/>
          <w:lang w:val="en-US"/>
        </w:rPr>
      </w:pPr>
      <w:r w:rsidRPr="00216CA8">
        <w:rPr>
          <w:sz w:val="22"/>
          <w:szCs w:val="22"/>
          <w:u w:val="single"/>
          <w:lang w:val="en-US"/>
        </w:rPr>
        <w:t>Doziranje</w:t>
      </w:r>
    </w:p>
    <w:p w:rsidR="00216CA8" w:rsidRPr="00216CA8" w:rsidRDefault="00216CA8" w:rsidP="00216CA8">
      <w:pPr>
        <w:tabs>
          <w:tab w:val="left" w:pos="284"/>
          <w:tab w:val="center" w:pos="4320"/>
          <w:tab w:val="right" w:pos="8640"/>
        </w:tabs>
        <w:jc w:val="both"/>
        <w:rPr>
          <w:sz w:val="22"/>
          <w:szCs w:val="22"/>
          <w:lang w:val="en-US"/>
        </w:rPr>
      </w:pPr>
    </w:p>
    <w:p w:rsidR="00216CA8" w:rsidRPr="00216CA8" w:rsidRDefault="00216CA8" w:rsidP="00216CA8">
      <w:pPr>
        <w:tabs>
          <w:tab w:val="left" w:pos="284"/>
          <w:tab w:val="center" w:pos="4320"/>
          <w:tab w:val="right" w:pos="8640"/>
        </w:tabs>
        <w:jc w:val="both"/>
        <w:rPr>
          <w:i/>
          <w:sz w:val="22"/>
          <w:szCs w:val="22"/>
          <w:lang w:val="pt-BR"/>
        </w:rPr>
      </w:pPr>
      <w:r w:rsidRPr="00216CA8">
        <w:rPr>
          <w:i/>
          <w:sz w:val="22"/>
          <w:szCs w:val="22"/>
          <w:lang w:val="pt-BR"/>
        </w:rPr>
        <w:t>Djeca uzrasta od 6 do 12 godina:</w:t>
      </w:r>
    </w:p>
    <w:p w:rsidR="00216CA8" w:rsidRPr="00216CA8" w:rsidRDefault="00216CA8" w:rsidP="00216CA8">
      <w:pPr>
        <w:tabs>
          <w:tab w:val="left" w:pos="284"/>
          <w:tab w:val="center" w:pos="4320"/>
          <w:tab w:val="right" w:pos="8640"/>
        </w:tabs>
        <w:jc w:val="both"/>
        <w:rPr>
          <w:sz w:val="22"/>
          <w:szCs w:val="22"/>
          <w:lang w:val="pt-BR"/>
        </w:rPr>
      </w:pPr>
      <w:r w:rsidRPr="00216CA8">
        <w:rPr>
          <w:sz w:val="22"/>
          <w:szCs w:val="22"/>
          <w:lang w:val="pt-BR"/>
        </w:rPr>
        <w:t>Uobičajena doza je ½ tablete 2-3 puta dnevno (što odgovara 15 mg ambroksol hidrohlorida 2-3 puta dnevno).</w:t>
      </w:r>
    </w:p>
    <w:p w:rsidR="00216CA8" w:rsidRPr="00216CA8" w:rsidRDefault="00216CA8" w:rsidP="00216CA8">
      <w:pPr>
        <w:tabs>
          <w:tab w:val="left" w:pos="284"/>
          <w:tab w:val="center" w:pos="4320"/>
          <w:tab w:val="right" w:pos="8640"/>
        </w:tabs>
        <w:jc w:val="both"/>
        <w:rPr>
          <w:sz w:val="22"/>
          <w:szCs w:val="22"/>
          <w:u w:val="single"/>
          <w:lang w:val="it-IT"/>
        </w:rPr>
      </w:pPr>
      <w:r w:rsidRPr="00216CA8">
        <w:rPr>
          <w:i/>
          <w:sz w:val="22"/>
          <w:szCs w:val="22"/>
          <w:lang w:val="it-IT"/>
        </w:rPr>
        <w:t>Odrasli i adolescenti uzrasta 12 godina i više:</w:t>
      </w:r>
    </w:p>
    <w:p w:rsidR="00216CA8" w:rsidRPr="00216CA8" w:rsidRDefault="00216CA8" w:rsidP="00216CA8">
      <w:pPr>
        <w:tabs>
          <w:tab w:val="left" w:pos="284"/>
          <w:tab w:val="center" w:pos="4320"/>
          <w:tab w:val="right" w:pos="8640"/>
        </w:tabs>
        <w:jc w:val="both"/>
        <w:rPr>
          <w:sz w:val="22"/>
          <w:szCs w:val="22"/>
          <w:lang w:val="it-IT"/>
        </w:rPr>
      </w:pPr>
      <w:r w:rsidRPr="00216CA8">
        <w:rPr>
          <w:sz w:val="22"/>
          <w:szCs w:val="22"/>
          <w:lang w:val="it-IT"/>
        </w:rPr>
        <w:t xml:space="preserve">Po pravilu se uzima 1 Flavamed tableta 3 puta dnevno tokom prva 2 do 3 dana (ekvivalentno 30 mg ambroksol hidrohlorida 3 puta dnevno). Terapija se nastavlja sa 1 Flavamed tabletom koja se uzima 2 puta dnevno (što je ekvivalentno 30 mg ambroksol hidrohlorida dva puta dnevno). </w:t>
      </w:r>
    </w:p>
    <w:p w:rsidR="00216CA8" w:rsidRPr="00216CA8" w:rsidRDefault="00216CA8" w:rsidP="00216CA8">
      <w:pPr>
        <w:tabs>
          <w:tab w:val="left" w:pos="284"/>
          <w:tab w:val="center" w:pos="4320"/>
          <w:tab w:val="right" w:pos="8640"/>
        </w:tabs>
        <w:jc w:val="both"/>
        <w:rPr>
          <w:sz w:val="22"/>
          <w:szCs w:val="22"/>
          <w:lang w:val="it-IT"/>
        </w:rPr>
      </w:pPr>
    </w:p>
    <w:p w:rsidR="00216CA8" w:rsidRPr="00216CA8" w:rsidRDefault="00216CA8" w:rsidP="00216CA8">
      <w:pPr>
        <w:tabs>
          <w:tab w:val="left" w:pos="284"/>
          <w:tab w:val="center" w:pos="4320"/>
          <w:tab w:val="right" w:pos="8640"/>
        </w:tabs>
        <w:jc w:val="both"/>
        <w:rPr>
          <w:sz w:val="22"/>
          <w:szCs w:val="22"/>
          <w:lang w:val="it-IT"/>
        </w:rPr>
      </w:pPr>
      <w:r w:rsidRPr="00216CA8">
        <w:rPr>
          <w:sz w:val="22"/>
          <w:szCs w:val="22"/>
          <w:lang w:val="it-IT"/>
        </w:rPr>
        <w:t xml:space="preserve">Ukoliko je potrebno, za odrasle i adolescente uzrasta od 12 godina i više, doza može biti povećana na dvije tablete dva puta dnevno (što je ekvivalentno 120 mg ambroksol hidrohlorida/dnevno). </w:t>
      </w:r>
    </w:p>
    <w:p w:rsidR="00216CA8" w:rsidRPr="00216CA8" w:rsidRDefault="00216CA8" w:rsidP="00216CA8">
      <w:pPr>
        <w:tabs>
          <w:tab w:val="left" w:pos="284"/>
          <w:tab w:val="center" w:pos="4320"/>
          <w:tab w:val="right" w:pos="8640"/>
        </w:tabs>
        <w:jc w:val="both"/>
        <w:rPr>
          <w:sz w:val="22"/>
          <w:szCs w:val="22"/>
          <w:lang w:val="sv-SE"/>
        </w:rPr>
      </w:pPr>
      <w:r w:rsidRPr="00216CA8">
        <w:rPr>
          <w:sz w:val="22"/>
          <w:szCs w:val="22"/>
          <w:lang w:val="it-IT"/>
        </w:rPr>
        <w:t xml:space="preserve">U slučaju da se lijek uzima pod nadzorom ljekara, trajanje terapije nije striktno. Pacijent se savjetuje u Uputstvu za lijek da </w:t>
      </w:r>
      <w:r w:rsidRPr="00216CA8">
        <w:rPr>
          <w:sz w:val="22"/>
          <w:szCs w:val="22"/>
          <w:lang w:val="sv-SE"/>
        </w:rPr>
        <w:t xml:space="preserve">Flavamed tablete ne treba uzimati duže 4 – 5 dana bez savjeta ljekara. </w:t>
      </w:r>
    </w:p>
    <w:p w:rsidR="00216CA8" w:rsidRDefault="00216CA8" w:rsidP="00216CA8">
      <w:pPr>
        <w:tabs>
          <w:tab w:val="left" w:pos="540"/>
          <w:tab w:val="left" w:pos="569"/>
        </w:tabs>
        <w:jc w:val="both"/>
        <w:rPr>
          <w:bCs/>
          <w:sz w:val="22"/>
          <w:szCs w:val="22"/>
          <w:u w:val="single"/>
          <w:lang w:val="it-IT"/>
        </w:rPr>
      </w:pPr>
      <w:r w:rsidRPr="00216CA8">
        <w:rPr>
          <w:bCs/>
          <w:sz w:val="22"/>
          <w:szCs w:val="22"/>
          <w:u w:val="single"/>
          <w:lang w:val="it-IT"/>
        </w:rPr>
        <w:lastRenderedPageBreak/>
        <w:t>Način primjene</w:t>
      </w:r>
    </w:p>
    <w:p w:rsidR="00363FD2" w:rsidRPr="00216CA8" w:rsidRDefault="00363FD2" w:rsidP="00216CA8">
      <w:pPr>
        <w:tabs>
          <w:tab w:val="left" w:pos="540"/>
          <w:tab w:val="left" w:pos="569"/>
        </w:tabs>
        <w:jc w:val="both"/>
        <w:rPr>
          <w:bCs/>
          <w:sz w:val="22"/>
          <w:szCs w:val="22"/>
          <w:u w:val="single"/>
          <w:lang w:val="it-IT"/>
        </w:rPr>
      </w:pPr>
    </w:p>
    <w:p w:rsidR="00216CA8" w:rsidRPr="00216CA8" w:rsidRDefault="00216CA8" w:rsidP="00216CA8">
      <w:pPr>
        <w:tabs>
          <w:tab w:val="left" w:pos="540"/>
          <w:tab w:val="left" w:pos="569"/>
        </w:tabs>
        <w:jc w:val="both"/>
        <w:rPr>
          <w:bCs/>
          <w:sz w:val="22"/>
          <w:szCs w:val="22"/>
          <w:lang w:val="it-IT"/>
        </w:rPr>
      </w:pPr>
      <w:r w:rsidRPr="00216CA8">
        <w:rPr>
          <w:bCs/>
          <w:sz w:val="22"/>
          <w:szCs w:val="22"/>
          <w:lang w:val="it-IT"/>
        </w:rPr>
        <w:t>Tablete se uzimaju oralno.</w:t>
      </w:r>
    </w:p>
    <w:p w:rsidR="00216CA8" w:rsidRPr="00216CA8" w:rsidRDefault="00216CA8" w:rsidP="00216CA8">
      <w:pPr>
        <w:tabs>
          <w:tab w:val="left" w:pos="540"/>
          <w:tab w:val="left" w:pos="569"/>
        </w:tabs>
        <w:jc w:val="both"/>
        <w:rPr>
          <w:bCs/>
          <w:sz w:val="22"/>
          <w:szCs w:val="22"/>
          <w:lang w:val="it-IT"/>
        </w:rPr>
      </w:pPr>
      <w:r w:rsidRPr="00216CA8">
        <w:rPr>
          <w:bCs/>
          <w:sz w:val="22"/>
          <w:szCs w:val="22"/>
          <w:lang w:val="it-IT"/>
        </w:rPr>
        <w:t>Tablete se uzimaju uz obrok ili nezavisno od obroka. Tablete treba progutati cijele, sa dovoljno tečnosti (npr.voda, čaj ili voćni sok).</w:t>
      </w:r>
    </w:p>
    <w:p w:rsidR="00216CA8" w:rsidRPr="00216CA8" w:rsidRDefault="00216CA8" w:rsidP="00216CA8">
      <w:pPr>
        <w:tabs>
          <w:tab w:val="left" w:pos="540"/>
          <w:tab w:val="left" w:pos="569"/>
        </w:tabs>
        <w:jc w:val="both"/>
        <w:rPr>
          <w:bCs/>
          <w:sz w:val="22"/>
          <w:szCs w:val="22"/>
          <w:lang w:val="it-IT"/>
        </w:rPr>
      </w:pPr>
    </w:p>
    <w:p w:rsidR="00216CA8" w:rsidRPr="00216CA8" w:rsidRDefault="00216CA8" w:rsidP="00216CA8">
      <w:pPr>
        <w:tabs>
          <w:tab w:val="left" w:pos="540"/>
          <w:tab w:val="left" w:pos="569"/>
        </w:tabs>
        <w:jc w:val="both"/>
        <w:rPr>
          <w:b/>
          <w:bCs/>
          <w:sz w:val="22"/>
          <w:szCs w:val="22"/>
          <w:lang w:val="en-US"/>
        </w:rPr>
      </w:pPr>
      <w:r w:rsidRPr="00216CA8">
        <w:rPr>
          <w:b/>
          <w:bCs/>
          <w:sz w:val="22"/>
          <w:szCs w:val="22"/>
          <w:lang w:val="en-US"/>
        </w:rPr>
        <w:t xml:space="preserve">4.3. </w:t>
      </w:r>
      <w:r w:rsidRPr="00216CA8">
        <w:rPr>
          <w:b/>
          <w:bCs/>
          <w:sz w:val="22"/>
          <w:szCs w:val="22"/>
          <w:lang w:val="en-US"/>
        </w:rPr>
        <w:tab/>
        <w:t>Kontraindikacije</w:t>
      </w:r>
    </w:p>
    <w:p w:rsidR="00216CA8" w:rsidRPr="00216CA8" w:rsidRDefault="00216CA8" w:rsidP="00216CA8">
      <w:pPr>
        <w:tabs>
          <w:tab w:val="left" w:pos="284"/>
          <w:tab w:val="center" w:pos="4320"/>
          <w:tab w:val="right" w:pos="8640"/>
        </w:tabs>
        <w:jc w:val="both"/>
        <w:rPr>
          <w:sz w:val="22"/>
          <w:szCs w:val="22"/>
          <w:lang w:val="en-US"/>
        </w:rPr>
      </w:pPr>
    </w:p>
    <w:p w:rsidR="00216CA8" w:rsidRPr="00216CA8" w:rsidRDefault="00216CA8" w:rsidP="00216CA8">
      <w:pPr>
        <w:tabs>
          <w:tab w:val="left" w:pos="284"/>
          <w:tab w:val="center" w:pos="4320"/>
          <w:tab w:val="right" w:pos="8640"/>
        </w:tabs>
        <w:jc w:val="both"/>
        <w:rPr>
          <w:sz w:val="22"/>
          <w:szCs w:val="22"/>
          <w:lang w:val="en-US"/>
        </w:rPr>
      </w:pPr>
      <w:r w:rsidRPr="00216CA8">
        <w:rPr>
          <w:sz w:val="22"/>
          <w:szCs w:val="22"/>
          <w:lang w:val="en-US"/>
        </w:rPr>
        <w:t>Preosjetljivost na aktivnu supstancu ambroksol hidrohlorid ili na neku od pomoćnih supstanci navedenih u odjeljku 6.1.</w:t>
      </w:r>
    </w:p>
    <w:p w:rsidR="00216CA8" w:rsidRPr="00216CA8" w:rsidRDefault="00216CA8" w:rsidP="00216CA8">
      <w:pPr>
        <w:tabs>
          <w:tab w:val="left" w:pos="284"/>
          <w:tab w:val="center" w:pos="4320"/>
          <w:tab w:val="right" w:pos="8640"/>
        </w:tabs>
        <w:jc w:val="both"/>
        <w:rPr>
          <w:sz w:val="22"/>
          <w:szCs w:val="22"/>
          <w:lang w:val="en-US"/>
        </w:rPr>
      </w:pPr>
    </w:p>
    <w:p w:rsidR="00216CA8" w:rsidRPr="00216CA8" w:rsidRDefault="00216CA8" w:rsidP="00216CA8">
      <w:pPr>
        <w:tabs>
          <w:tab w:val="left" w:pos="540"/>
          <w:tab w:val="left" w:pos="569"/>
        </w:tabs>
        <w:jc w:val="both"/>
        <w:rPr>
          <w:b/>
          <w:bCs/>
          <w:sz w:val="22"/>
          <w:szCs w:val="22"/>
          <w:lang w:val="en-US"/>
        </w:rPr>
      </w:pPr>
      <w:r w:rsidRPr="00216CA8">
        <w:rPr>
          <w:b/>
          <w:sz w:val="22"/>
          <w:szCs w:val="22"/>
          <w:lang w:val="it-IT"/>
        </w:rPr>
        <w:t xml:space="preserve">Zbog visokog sadržaja aktivne komponente, Flavamed tablete nisu pogodne za djecu uzrasta do 6 godina.  </w:t>
      </w:r>
    </w:p>
    <w:p w:rsidR="00216CA8" w:rsidRPr="00216CA8" w:rsidRDefault="00216CA8" w:rsidP="00216CA8">
      <w:pPr>
        <w:tabs>
          <w:tab w:val="left" w:pos="540"/>
          <w:tab w:val="left" w:pos="569"/>
        </w:tabs>
        <w:jc w:val="both"/>
        <w:rPr>
          <w:bCs/>
          <w:sz w:val="22"/>
          <w:szCs w:val="22"/>
          <w:lang w:val="en-US"/>
        </w:rPr>
      </w:pPr>
    </w:p>
    <w:p w:rsidR="00216CA8" w:rsidRPr="00216CA8" w:rsidRDefault="00216CA8" w:rsidP="00216CA8">
      <w:pPr>
        <w:tabs>
          <w:tab w:val="left" w:pos="540"/>
          <w:tab w:val="left" w:pos="569"/>
        </w:tabs>
        <w:jc w:val="both"/>
        <w:rPr>
          <w:b/>
          <w:bCs/>
          <w:sz w:val="22"/>
          <w:szCs w:val="22"/>
          <w:lang w:val="en-US"/>
        </w:rPr>
      </w:pPr>
      <w:r w:rsidRPr="00216CA8">
        <w:rPr>
          <w:b/>
          <w:bCs/>
          <w:sz w:val="22"/>
          <w:szCs w:val="22"/>
          <w:lang w:val="en-US"/>
        </w:rPr>
        <w:t xml:space="preserve">4.4. </w:t>
      </w:r>
      <w:r w:rsidRPr="00216CA8">
        <w:rPr>
          <w:b/>
          <w:bCs/>
          <w:sz w:val="22"/>
          <w:szCs w:val="22"/>
          <w:lang w:val="en-US"/>
        </w:rPr>
        <w:tab/>
        <w:t>Posebna upozorenja i mjere opreza pri upotrebi lijeka</w:t>
      </w:r>
    </w:p>
    <w:p w:rsidR="00216CA8" w:rsidRPr="00216CA8" w:rsidRDefault="00216CA8" w:rsidP="00216CA8">
      <w:pPr>
        <w:tabs>
          <w:tab w:val="left" w:pos="540"/>
          <w:tab w:val="left" w:pos="569"/>
        </w:tabs>
        <w:jc w:val="both"/>
        <w:rPr>
          <w:b/>
          <w:bCs/>
          <w:sz w:val="22"/>
          <w:szCs w:val="22"/>
          <w:lang w:val="en-US"/>
        </w:rPr>
      </w:pPr>
    </w:p>
    <w:p w:rsidR="00216CA8" w:rsidRPr="00216CA8" w:rsidRDefault="00216CA8" w:rsidP="00216CA8">
      <w:pPr>
        <w:tabs>
          <w:tab w:val="left" w:pos="284"/>
          <w:tab w:val="center" w:pos="4320"/>
          <w:tab w:val="right" w:pos="8640"/>
        </w:tabs>
        <w:jc w:val="both"/>
        <w:rPr>
          <w:sz w:val="22"/>
          <w:szCs w:val="22"/>
          <w:lang w:val="sr-Latn-CS"/>
        </w:rPr>
      </w:pPr>
      <w:r w:rsidRPr="00216CA8">
        <w:rPr>
          <w:sz w:val="22"/>
          <w:szCs w:val="22"/>
          <w:lang w:val="en-US"/>
        </w:rPr>
        <w:t>Zabilje</w:t>
      </w:r>
      <w:r w:rsidRPr="00216CA8">
        <w:rPr>
          <w:sz w:val="22"/>
          <w:szCs w:val="22"/>
          <w:lang w:val="sr-Latn-CS"/>
        </w:rPr>
        <w:t>ženi su slučajevi pojave teških kožnih reakcija, kao što su polimorfni eritem, Stevens-Johnson sindrom (SJS)/toksična epidermalna nekroliza (TEN) i akutna generalizovana egzantematozna pustuloza (AGEP) povezane sa primjenom ambroksol hidrohlorida. Ako su prisutni simptomi ili znakovi progresivnog kožnog osipa (ponekad povezanog sa nastankom plikova ili oštećenjima sluznice), potrebno je odmah prekinuti liječenje ambroksol hidrohloridom i potražiti savjet ljekara.</w:t>
      </w:r>
    </w:p>
    <w:p w:rsidR="00216CA8" w:rsidRPr="00216CA8" w:rsidRDefault="00216CA8" w:rsidP="00216CA8">
      <w:pPr>
        <w:tabs>
          <w:tab w:val="left" w:pos="284"/>
          <w:tab w:val="center" w:pos="4320"/>
          <w:tab w:val="right" w:pos="8640"/>
        </w:tabs>
        <w:jc w:val="both"/>
        <w:rPr>
          <w:sz w:val="22"/>
          <w:szCs w:val="22"/>
          <w:lang w:val="sr-Latn-CS"/>
        </w:rPr>
      </w:pPr>
      <w:r w:rsidRPr="00216CA8">
        <w:rPr>
          <w:sz w:val="22"/>
          <w:szCs w:val="22"/>
          <w:lang w:val="sr-Latn-CS"/>
        </w:rPr>
        <w:t>Zbog mogućeg povećanja sekrecije, Flavamed tablete se moraju koristiti sa oprezom u poremećaju bronhomotorne funkcije i kod velikih količina sekreta (na primjer u rijetkom sindromu primarne cilijarne diskinezije).</w:t>
      </w:r>
    </w:p>
    <w:p w:rsidR="00216CA8" w:rsidRPr="00216CA8" w:rsidRDefault="00216CA8" w:rsidP="00216CA8">
      <w:pPr>
        <w:tabs>
          <w:tab w:val="left" w:pos="284"/>
          <w:tab w:val="center" w:pos="4320"/>
          <w:tab w:val="right" w:pos="8640"/>
        </w:tabs>
        <w:jc w:val="both"/>
        <w:rPr>
          <w:sz w:val="22"/>
          <w:szCs w:val="22"/>
          <w:lang w:val="sr-Latn-CS"/>
        </w:rPr>
      </w:pPr>
    </w:p>
    <w:p w:rsidR="00216CA8" w:rsidRPr="00216CA8" w:rsidRDefault="00216CA8" w:rsidP="00216CA8">
      <w:pPr>
        <w:tabs>
          <w:tab w:val="left" w:pos="284"/>
          <w:tab w:val="center" w:pos="4320"/>
          <w:tab w:val="right" w:pos="8640"/>
        </w:tabs>
        <w:jc w:val="both"/>
        <w:rPr>
          <w:sz w:val="22"/>
          <w:szCs w:val="22"/>
          <w:lang w:val="sr-Latn-CS"/>
        </w:rPr>
      </w:pPr>
      <w:r w:rsidRPr="00216CA8">
        <w:rPr>
          <w:sz w:val="22"/>
          <w:szCs w:val="22"/>
          <w:lang w:val="sr-Latn-CS"/>
        </w:rPr>
        <w:t>Ako postoji oštećena bubrežna funkcija ili teško oštećenje jetre, Flavamed tablete se mogu koristiti samo uz konsultaciju sa ljekarom. Kao i svaki lijek koji se metaboliše u jetri, a eliminiše preko bubrega, može doći do akumulacije metabolita ambroksola nastalih u jetri, u slučaju teškog bubrežnog oštećenja.</w:t>
      </w:r>
    </w:p>
    <w:p w:rsidR="00216CA8" w:rsidRPr="00216CA8" w:rsidRDefault="00216CA8" w:rsidP="00216CA8">
      <w:pPr>
        <w:tabs>
          <w:tab w:val="left" w:pos="284"/>
          <w:tab w:val="center" w:pos="4320"/>
          <w:tab w:val="right" w:pos="8640"/>
        </w:tabs>
        <w:jc w:val="both"/>
        <w:rPr>
          <w:sz w:val="22"/>
          <w:szCs w:val="22"/>
          <w:lang w:val="sr-Latn-CS"/>
        </w:rPr>
      </w:pPr>
    </w:p>
    <w:p w:rsidR="00216CA8" w:rsidRPr="00216CA8" w:rsidRDefault="00216CA8" w:rsidP="00216CA8">
      <w:pPr>
        <w:tabs>
          <w:tab w:val="left" w:pos="284"/>
          <w:tab w:val="center" w:pos="4320"/>
          <w:tab w:val="right" w:pos="8640"/>
        </w:tabs>
        <w:jc w:val="both"/>
        <w:rPr>
          <w:sz w:val="22"/>
          <w:szCs w:val="22"/>
          <w:lang w:val="sr-Latn-CS"/>
        </w:rPr>
      </w:pPr>
      <w:r w:rsidRPr="00216CA8">
        <w:rPr>
          <w:sz w:val="22"/>
          <w:szCs w:val="22"/>
          <w:lang w:val="sr-Latn-CS"/>
        </w:rPr>
        <w:t xml:space="preserve">Zato što mukolitici mogu narušiti gastričnu mukozu, ambroksol treba koristiti sa oprezom kod pacijenata sa peptičnim ulcerom u anamnezi. </w:t>
      </w:r>
    </w:p>
    <w:p w:rsidR="00216CA8" w:rsidRPr="00216CA8" w:rsidRDefault="00216CA8" w:rsidP="00216CA8">
      <w:pPr>
        <w:tabs>
          <w:tab w:val="left" w:pos="284"/>
          <w:tab w:val="center" w:pos="4320"/>
          <w:tab w:val="right" w:pos="8640"/>
        </w:tabs>
        <w:jc w:val="both"/>
        <w:rPr>
          <w:sz w:val="22"/>
          <w:szCs w:val="22"/>
          <w:lang w:val="sr-Latn-CS"/>
        </w:rPr>
      </w:pPr>
    </w:p>
    <w:p w:rsidR="00216CA8" w:rsidRPr="00216CA8" w:rsidRDefault="00216CA8" w:rsidP="00216CA8">
      <w:pPr>
        <w:tabs>
          <w:tab w:val="left" w:pos="284"/>
          <w:tab w:val="center" w:pos="4320"/>
          <w:tab w:val="right" w:pos="8640"/>
        </w:tabs>
        <w:jc w:val="both"/>
        <w:rPr>
          <w:sz w:val="22"/>
          <w:szCs w:val="22"/>
          <w:lang w:val="sr-Latn-CS"/>
        </w:rPr>
      </w:pPr>
      <w:r w:rsidRPr="00216CA8">
        <w:rPr>
          <w:sz w:val="22"/>
          <w:szCs w:val="22"/>
          <w:lang w:val="sr-Latn-CS"/>
        </w:rPr>
        <w:t>Ovaj lijek sadrži 40 mg laktoze. Pacijenti sa rijetkim, nasljednim poremećajem intolerancije na galaktozu, nedostatkom laktaze ili glukozno-galaktoznom malapsorcijom ne bi trebalo da uzimaju Flavamed tablete.</w:t>
      </w:r>
    </w:p>
    <w:p w:rsidR="00216CA8" w:rsidRPr="00216CA8" w:rsidRDefault="00216CA8" w:rsidP="00216CA8">
      <w:pPr>
        <w:tabs>
          <w:tab w:val="left" w:pos="540"/>
          <w:tab w:val="left" w:pos="569"/>
        </w:tabs>
        <w:jc w:val="both"/>
        <w:rPr>
          <w:bCs/>
          <w:sz w:val="22"/>
          <w:szCs w:val="22"/>
          <w:lang w:val="sr-Latn-CS"/>
        </w:rPr>
      </w:pPr>
    </w:p>
    <w:p w:rsidR="00216CA8" w:rsidRPr="00216CA8" w:rsidRDefault="00216CA8" w:rsidP="00216CA8">
      <w:pPr>
        <w:tabs>
          <w:tab w:val="left" w:pos="540"/>
          <w:tab w:val="left" w:pos="569"/>
        </w:tabs>
        <w:jc w:val="both"/>
        <w:rPr>
          <w:b/>
          <w:bCs/>
          <w:sz w:val="22"/>
          <w:szCs w:val="22"/>
          <w:lang w:val="en-US"/>
        </w:rPr>
      </w:pPr>
      <w:r w:rsidRPr="00216CA8">
        <w:rPr>
          <w:b/>
          <w:bCs/>
          <w:sz w:val="22"/>
          <w:szCs w:val="22"/>
          <w:lang w:val="en-US"/>
        </w:rPr>
        <w:t xml:space="preserve">4.5. </w:t>
      </w:r>
      <w:r w:rsidRPr="00216CA8">
        <w:rPr>
          <w:b/>
          <w:bCs/>
          <w:sz w:val="22"/>
          <w:szCs w:val="22"/>
          <w:lang w:val="en-US"/>
        </w:rPr>
        <w:tab/>
        <w:t>Interakcije sa drugim ljekovima i druge vrste interakcija</w:t>
      </w:r>
    </w:p>
    <w:p w:rsidR="00216CA8" w:rsidRPr="00216CA8" w:rsidRDefault="00216CA8" w:rsidP="00216CA8">
      <w:pPr>
        <w:tabs>
          <w:tab w:val="left" w:pos="540"/>
          <w:tab w:val="left" w:pos="569"/>
        </w:tabs>
        <w:jc w:val="both"/>
        <w:rPr>
          <w:bCs/>
          <w:sz w:val="22"/>
          <w:szCs w:val="22"/>
          <w:lang w:val="en-US"/>
        </w:rPr>
      </w:pPr>
    </w:p>
    <w:p w:rsidR="00216CA8" w:rsidRPr="00216CA8" w:rsidRDefault="00216CA8" w:rsidP="00216CA8">
      <w:pPr>
        <w:tabs>
          <w:tab w:val="left" w:pos="540"/>
          <w:tab w:val="left" w:pos="569"/>
        </w:tabs>
        <w:jc w:val="both"/>
        <w:rPr>
          <w:bCs/>
          <w:sz w:val="22"/>
          <w:szCs w:val="22"/>
          <w:lang w:val="en-US"/>
        </w:rPr>
      </w:pPr>
      <w:r w:rsidRPr="00216CA8">
        <w:rPr>
          <w:sz w:val="22"/>
          <w:szCs w:val="22"/>
          <w:lang w:val="en-US"/>
        </w:rPr>
        <w:t>Istovremena primjena Flavamed tableta i antitusika može dovesti do opasnog nakupljanja sekreta kao rezultat oštećenog refleksa kašlja, što znači da se primjena ove kombinacije mora pažljivo razmotriti.</w:t>
      </w:r>
    </w:p>
    <w:p w:rsidR="00216CA8" w:rsidRPr="00216CA8" w:rsidRDefault="00216CA8" w:rsidP="00216CA8">
      <w:pPr>
        <w:tabs>
          <w:tab w:val="left" w:pos="540"/>
          <w:tab w:val="left" w:pos="569"/>
        </w:tabs>
        <w:jc w:val="both"/>
        <w:rPr>
          <w:b/>
          <w:bCs/>
          <w:sz w:val="22"/>
          <w:szCs w:val="22"/>
          <w:lang w:val="en-US"/>
        </w:rPr>
      </w:pPr>
    </w:p>
    <w:p w:rsidR="00216CA8" w:rsidRPr="00216CA8" w:rsidRDefault="00216CA8" w:rsidP="00216CA8">
      <w:pPr>
        <w:tabs>
          <w:tab w:val="left" w:pos="540"/>
          <w:tab w:val="left" w:pos="569"/>
        </w:tabs>
        <w:jc w:val="both"/>
        <w:rPr>
          <w:b/>
          <w:bCs/>
          <w:sz w:val="22"/>
          <w:szCs w:val="22"/>
          <w:lang w:val="en-US"/>
        </w:rPr>
      </w:pPr>
      <w:r w:rsidRPr="00216CA8">
        <w:rPr>
          <w:b/>
          <w:bCs/>
          <w:sz w:val="22"/>
          <w:szCs w:val="22"/>
          <w:lang w:val="en-US"/>
        </w:rPr>
        <w:t xml:space="preserve">4.6. </w:t>
      </w:r>
      <w:r w:rsidRPr="00216CA8">
        <w:rPr>
          <w:b/>
          <w:bCs/>
          <w:sz w:val="22"/>
          <w:szCs w:val="22"/>
          <w:lang w:val="en-US"/>
        </w:rPr>
        <w:tab/>
        <w:t>Primjena u periodu trudnoće i dojenja</w:t>
      </w:r>
    </w:p>
    <w:p w:rsidR="00216CA8" w:rsidRPr="00216CA8" w:rsidRDefault="00216CA8" w:rsidP="00216CA8">
      <w:pPr>
        <w:tabs>
          <w:tab w:val="left" w:pos="284"/>
          <w:tab w:val="center" w:pos="4320"/>
          <w:tab w:val="right" w:pos="8640"/>
        </w:tabs>
        <w:jc w:val="both"/>
        <w:rPr>
          <w:sz w:val="22"/>
          <w:szCs w:val="22"/>
          <w:u w:val="single"/>
          <w:lang w:val="en-US"/>
        </w:rPr>
      </w:pPr>
    </w:p>
    <w:p w:rsidR="00216CA8" w:rsidRPr="00216CA8" w:rsidRDefault="00216CA8" w:rsidP="00216CA8">
      <w:pPr>
        <w:tabs>
          <w:tab w:val="left" w:pos="284"/>
          <w:tab w:val="center" w:pos="4320"/>
          <w:tab w:val="right" w:pos="8640"/>
        </w:tabs>
        <w:jc w:val="both"/>
        <w:rPr>
          <w:sz w:val="22"/>
          <w:szCs w:val="22"/>
          <w:u w:val="single"/>
          <w:lang w:val="en-US"/>
        </w:rPr>
      </w:pPr>
      <w:r w:rsidRPr="00216CA8">
        <w:rPr>
          <w:sz w:val="22"/>
          <w:szCs w:val="22"/>
          <w:u w:val="single"/>
          <w:lang w:val="en-US"/>
        </w:rPr>
        <w:t>Trudnoća</w:t>
      </w:r>
    </w:p>
    <w:p w:rsidR="00216CA8" w:rsidRPr="00216CA8" w:rsidRDefault="00216CA8" w:rsidP="00216CA8">
      <w:pPr>
        <w:tabs>
          <w:tab w:val="left" w:pos="284"/>
          <w:tab w:val="center" w:pos="4320"/>
          <w:tab w:val="right" w:pos="8640"/>
        </w:tabs>
        <w:spacing w:before="40" w:after="40"/>
        <w:jc w:val="both"/>
        <w:rPr>
          <w:sz w:val="22"/>
          <w:szCs w:val="22"/>
          <w:lang w:val="en-US"/>
        </w:rPr>
      </w:pPr>
      <w:r w:rsidRPr="00216CA8">
        <w:rPr>
          <w:sz w:val="22"/>
          <w:szCs w:val="22"/>
          <w:lang w:val="en-US"/>
        </w:rPr>
        <w:t>Ambroksol hidrohlorid prolazi placentnu barijeru. Ispitivanja na životinjama ne ukazuju ni na kakva direktna ili indirektna štetna dejstva vezana za trudnoću, razvoj embriona/fetusa, porođaj ili postnatalni razvoj.</w:t>
      </w:r>
    </w:p>
    <w:p w:rsidR="00216CA8" w:rsidRPr="00216CA8" w:rsidRDefault="00216CA8" w:rsidP="00216CA8">
      <w:pPr>
        <w:tabs>
          <w:tab w:val="left" w:pos="284"/>
          <w:tab w:val="center" w:pos="4320"/>
          <w:tab w:val="right" w:pos="8640"/>
        </w:tabs>
        <w:spacing w:before="40" w:after="40"/>
        <w:jc w:val="both"/>
        <w:rPr>
          <w:sz w:val="22"/>
          <w:szCs w:val="22"/>
          <w:lang w:val="en-US"/>
        </w:rPr>
      </w:pPr>
    </w:p>
    <w:p w:rsidR="00216CA8" w:rsidRPr="00216CA8" w:rsidRDefault="00216CA8" w:rsidP="00216CA8">
      <w:pPr>
        <w:tabs>
          <w:tab w:val="left" w:pos="284"/>
          <w:tab w:val="center" w:pos="4320"/>
          <w:tab w:val="right" w:pos="8640"/>
        </w:tabs>
        <w:spacing w:before="40" w:after="40"/>
        <w:jc w:val="both"/>
        <w:rPr>
          <w:sz w:val="22"/>
          <w:szCs w:val="22"/>
          <w:lang w:val="en-US"/>
        </w:rPr>
      </w:pPr>
      <w:r w:rsidRPr="00216CA8">
        <w:rPr>
          <w:sz w:val="22"/>
          <w:szCs w:val="22"/>
          <w:lang w:val="en-US"/>
        </w:rPr>
        <w:lastRenderedPageBreak/>
        <w:t xml:space="preserve">Opsežna klinička iskustva poslije 28. nedjelje trudnoće nisu pokazala nikakva štetna dejstva na fetus. </w:t>
      </w:r>
    </w:p>
    <w:p w:rsidR="00216CA8" w:rsidRPr="00216CA8" w:rsidRDefault="00216CA8" w:rsidP="00216CA8">
      <w:pPr>
        <w:tabs>
          <w:tab w:val="left" w:pos="284"/>
          <w:tab w:val="center" w:pos="4320"/>
          <w:tab w:val="right" w:pos="8640"/>
        </w:tabs>
        <w:spacing w:before="40" w:after="40"/>
        <w:jc w:val="both"/>
        <w:rPr>
          <w:sz w:val="22"/>
          <w:szCs w:val="22"/>
          <w:lang w:val="en-US"/>
        </w:rPr>
      </w:pPr>
      <w:r w:rsidRPr="00216CA8">
        <w:rPr>
          <w:sz w:val="22"/>
          <w:szCs w:val="22"/>
          <w:lang w:val="en-US"/>
        </w:rPr>
        <w:t xml:space="preserve">Ipak, uobičajene mjere predostrožnosti koje se odnose na upotrebu ljekova tokom trudnoće treba poštovati. </w:t>
      </w:r>
    </w:p>
    <w:p w:rsidR="00216CA8" w:rsidRPr="00216CA8" w:rsidRDefault="00216CA8" w:rsidP="00216CA8">
      <w:pPr>
        <w:tabs>
          <w:tab w:val="left" w:pos="284"/>
          <w:tab w:val="center" w:pos="4320"/>
          <w:tab w:val="right" w:pos="8640"/>
        </w:tabs>
        <w:spacing w:before="40" w:after="40"/>
        <w:jc w:val="both"/>
        <w:rPr>
          <w:sz w:val="22"/>
          <w:szCs w:val="22"/>
          <w:lang w:val="en-US"/>
        </w:rPr>
      </w:pPr>
      <w:r w:rsidRPr="00216CA8">
        <w:rPr>
          <w:sz w:val="22"/>
          <w:szCs w:val="22"/>
          <w:lang w:val="en-US"/>
        </w:rPr>
        <w:t>Posebno tokom prvog tromesečja, upotreba ambroksol hidrohlorida se ne preporučuje.</w:t>
      </w:r>
    </w:p>
    <w:p w:rsidR="00216CA8" w:rsidRPr="00216CA8" w:rsidRDefault="00216CA8" w:rsidP="00216CA8">
      <w:pPr>
        <w:tabs>
          <w:tab w:val="left" w:pos="284"/>
          <w:tab w:val="center" w:pos="4320"/>
          <w:tab w:val="right" w:pos="8640"/>
        </w:tabs>
        <w:spacing w:before="40" w:after="40"/>
        <w:jc w:val="both"/>
        <w:rPr>
          <w:sz w:val="22"/>
          <w:szCs w:val="22"/>
          <w:lang w:val="en-US"/>
        </w:rPr>
      </w:pPr>
    </w:p>
    <w:p w:rsidR="00216CA8" w:rsidRPr="00216CA8" w:rsidRDefault="00216CA8" w:rsidP="00216CA8">
      <w:pPr>
        <w:tabs>
          <w:tab w:val="left" w:pos="284"/>
          <w:tab w:val="center" w:pos="4320"/>
          <w:tab w:val="right" w:pos="8640"/>
        </w:tabs>
        <w:jc w:val="both"/>
        <w:rPr>
          <w:sz w:val="22"/>
          <w:szCs w:val="22"/>
          <w:u w:val="single"/>
          <w:lang w:val="pt-BR"/>
        </w:rPr>
      </w:pPr>
      <w:r w:rsidRPr="00216CA8">
        <w:rPr>
          <w:sz w:val="22"/>
          <w:szCs w:val="22"/>
          <w:u w:val="single"/>
          <w:lang w:val="pt-BR"/>
        </w:rPr>
        <w:t>Dojenje</w:t>
      </w:r>
    </w:p>
    <w:p w:rsidR="00216CA8" w:rsidRPr="00216CA8" w:rsidRDefault="00216CA8" w:rsidP="00216CA8">
      <w:pPr>
        <w:tabs>
          <w:tab w:val="left" w:pos="540"/>
          <w:tab w:val="left" w:pos="569"/>
        </w:tabs>
        <w:jc w:val="both"/>
        <w:rPr>
          <w:sz w:val="22"/>
          <w:szCs w:val="22"/>
          <w:lang w:val="pt-BR"/>
        </w:rPr>
      </w:pPr>
      <w:r w:rsidRPr="00216CA8">
        <w:rPr>
          <w:sz w:val="22"/>
          <w:szCs w:val="22"/>
          <w:lang w:val="pt-BR"/>
        </w:rPr>
        <w:t>Ambroksol se izlučuje u mlijeko dojilja. Upotreba ambroksola se ne preporučuje dojiljama.</w:t>
      </w:r>
    </w:p>
    <w:p w:rsidR="00216CA8" w:rsidRPr="00216CA8" w:rsidRDefault="00216CA8" w:rsidP="00216CA8">
      <w:pPr>
        <w:tabs>
          <w:tab w:val="left" w:pos="540"/>
          <w:tab w:val="left" w:pos="569"/>
        </w:tabs>
        <w:jc w:val="both"/>
        <w:rPr>
          <w:sz w:val="22"/>
          <w:szCs w:val="22"/>
          <w:lang w:val="pt-BR"/>
        </w:rPr>
      </w:pPr>
    </w:p>
    <w:p w:rsidR="00216CA8" w:rsidRPr="00216CA8" w:rsidRDefault="00216CA8" w:rsidP="00216CA8">
      <w:pPr>
        <w:tabs>
          <w:tab w:val="left" w:pos="540"/>
          <w:tab w:val="left" w:pos="569"/>
        </w:tabs>
        <w:jc w:val="both"/>
        <w:rPr>
          <w:bCs/>
          <w:sz w:val="22"/>
          <w:szCs w:val="22"/>
          <w:u w:val="single"/>
          <w:lang w:val="pt-BR"/>
        </w:rPr>
      </w:pPr>
      <w:r w:rsidRPr="00216CA8">
        <w:rPr>
          <w:bCs/>
          <w:sz w:val="22"/>
          <w:szCs w:val="22"/>
          <w:u w:val="single"/>
          <w:lang w:val="pt-BR"/>
        </w:rPr>
        <w:t>Plodnost</w:t>
      </w:r>
    </w:p>
    <w:p w:rsidR="00216CA8" w:rsidRPr="00216CA8" w:rsidRDefault="00216CA8" w:rsidP="00216CA8">
      <w:pPr>
        <w:tabs>
          <w:tab w:val="left" w:pos="540"/>
          <w:tab w:val="left" w:pos="569"/>
        </w:tabs>
        <w:jc w:val="both"/>
        <w:rPr>
          <w:bCs/>
          <w:sz w:val="22"/>
          <w:szCs w:val="22"/>
          <w:lang w:val="pt-BR"/>
        </w:rPr>
      </w:pPr>
      <w:r w:rsidRPr="00216CA8">
        <w:rPr>
          <w:bCs/>
          <w:sz w:val="22"/>
          <w:szCs w:val="22"/>
          <w:lang w:val="pt-BR"/>
        </w:rPr>
        <w:t>Studije na životinjama ne ukazuju na direktne ili indirektne štetne efekte na plodnost.</w:t>
      </w:r>
    </w:p>
    <w:p w:rsidR="00216CA8" w:rsidRPr="00216CA8" w:rsidRDefault="00216CA8" w:rsidP="00216CA8">
      <w:pPr>
        <w:tabs>
          <w:tab w:val="left" w:pos="540"/>
          <w:tab w:val="left" w:pos="569"/>
        </w:tabs>
        <w:jc w:val="both"/>
        <w:rPr>
          <w:b/>
          <w:bCs/>
          <w:sz w:val="22"/>
          <w:szCs w:val="22"/>
          <w:lang w:val="pt-BR"/>
        </w:rPr>
      </w:pPr>
    </w:p>
    <w:p w:rsidR="00216CA8" w:rsidRPr="00216CA8" w:rsidRDefault="00216CA8" w:rsidP="00216CA8">
      <w:pPr>
        <w:tabs>
          <w:tab w:val="left" w:pos="540"/>
          <w:tab w:val="left" w:pos="569"/>
        </w:tabs>
        <w:ind w:left="540" w:hanging="540"/>
        <w:jc w:val="both"/>
        <w:rPr>
          <w:b/>
          <w:bCs/>
          <w:sz w:val="22"/>
          <w:szCs w:val="22"/>
          <w:lang w:val="en-US"/>
        </w:rPr>
      </w:pPr>
      <w:r w:rsidRPr="00216CA8">
        <w:rPr>
          <w:b/>
          <w:bCs/>
          <w:sz w:val="22"/>
          <w:szCs w:val="22"/>
          <w:lang w:val="en-US"/>
        </w:rPr>
        <w:t xml:space="preserve">4.7. </w:t>
      </w:r>
      <w:r w:rsidRPr="00216CA8">
        <w:rPr>
          <w:b/>
          <w:bCs/>
          <w:sz w:val="22"/>
          <w:szCs w:val="22"/>
          <w:lang w:val="en-US"/>
        </w:rPr>
        <w:tab/>
        <w:t>Uticaj na psihofizičke sposobnosti prilikom upravljanja motornim vozilima i rukovanja mašinama</w:t>
      </w:r>
    </w:p>
    <w:p w:rsidR="00216CA8" w:rsidRPr="00216CA8" w:rsidRDefault="00216CA8" w:rsidP="00216CA8">
      <w:pPr>
        <w:tabs>
          <w:tab w:val="left" w:pos="540"/>
          <w:tab w:val="left" w:pos="569"/>
        </w:tabs>
        <w:ind w:left="540" w:hanging="540"/>
        <w:jc w:val="both"/>
        <w:rPr>
          <w:sz w:val="22"/>
          <w:szCs w:val="22"/>
          <w:lang w:val="pt-BR"/>
        </w:rPr>
      </w:pPr>
      <w:r w:rsidRPr="00216CA8">
        <w:rPr>
          <w:sz w:val="22"/>
          <w:szCs w:val="22"/>
          <w:lang w:val="pt-BR"/>
        </w:rPr>
        <w:t xml:space="preserve">  </w:t>
      </w:r>
    </w:p>
    <w:p w:rsidR="00216CA8" w:rsidRPr="00216CA8" w:rsidRDefault="00216CA8" w:rsidP="00216CA8">
      <w:pPr>
        <w:tabs>
          <w:tab w:val="left" w:pos="540"/>
          <w:tab w:val="left" w:pos="569"/>
        </w:tabs>
        <w:ind w:left="540" w:hanging="540"/>
        <w:jc w:val="both"/>
        <w:rPr>
          <w:sz w:val="22"/>
          <w:szCs w:val="22"/>
          <w:lang w:val="pt-BR"/>
        </w:rPr>
      </w:pPr>
      <w:r w:rsidRPr="00216CA8">
        <w:rPr>
          <w:sz w:val="22"/>
          <w:szCs w:val="22"/>
          <w:lang w:val="pt-BR"/>
        </w:rPr>
        <w:t xml:space="preserve">Nema dokaza o uticaju ambroksola na sposobnost upravljanja vozilom i rukovanja mašinama. </w:t>
      </w:r>
    </w:p>
    <w:p w:rsidR="00216CA8" w:rsidRPr="00216CA8" w:rsidRDefault="00216CA8" w:rsidP="00216CA8">
      <w:pPr>
        <w:tabs>
          <w:tab w:val="left" w:pos="540"/>
          <w:tab w:val="left" w:pos="569"/>
        </w:tabs>
        <w:ind w:left="540" w:hanging="540"/>
        <w:jc w:val="both"/>
        <w:rPr>
          <w:b/>
          <w:bCs/>
          <w:sz w:val="22"/>
          <w:szCs w:val="22"/>
          <w:lang w:val="pl-PL"/>
        </w:rPr>
      </w:pPr>
      <w:r w:rsidRPr="00216CA8">
        <w:rPr>
          <w:sz w:val="22"/>
          <w:szCs w:val="22"/>
          <w:lang w:val="pt-BR"/>
        </w:rPr>
        <w:t>Nisu sprovedene studije o uticaju na sposobnost upravljanja vozilom i rukovanja mašinama.</w:t>
      </w:r>
    </w:p>
    <w:p w:rsidR="00216CA8" w:rsidRPr="00216CA8" w:rsidRDefault="00216CA8" w:rsidP="00216CA8">
      <w:pPr>
        <w:tabs>
          <w:tab w:val="left" w:pos="540"/>
          <w:tab w:val="left" w:pos="569"/>
        </w:tabs>
        <w:rPr>
          <w:b/>
          <w:bCs/>
          <w:sz w:val="22"/>
          <w:szCs w:val="22"/>
          <w:lang w:val="pl-PL"/>
        </w:rPr>
      </w:pPr>
    </w:p>
    <w:p w:rsidR="00216CA8" w:rsidRPr="00216CA8" w:rsidRDefault="00216CA8" w:rsidP="00216CA8">
      <w:pPr>
        <w:numPr>
          <w:ilvl w:val="1"/>
          <w:numId w:val="34"/>
        </w:numPr>
        <w:tabs>
          <w:tab w:val="left" w:pos="569"/>
        </w:tabs>
        <w:rPr>
          <w:b/>
          <w:bCs/>
          <w:sz w:val="22"/>
          <w:szCs w:val="22"/>
          <w:lang w:val="en-US"/>
        </w:rPr>
      </w:pPr>
      <w:r w:rsidRPr="00216CA8">
        <w:rPr>
          <w:b/>
          <w:bCs/>
          <w:sz w:val="22"/>
          <w:szCs w:val="22"/>
          <w:lang w:val="en-US"/>
        </w:rPr>
        <w:t>Neželjena dejstva</w:t>
      </w:r>
    </w:p>
    <w:p w:rsidR="00216CA8" w:rsidRPr="00216CA8" w:rsidRDefault="00216CA8" w:rsidP="00216CA8">
      <w:pPr>
        <w:tabs>
          <w:tab w:val="left" w:pos="540"/>
          <w:tab w:val="left" w:pos="569"/>
        </w:tabs>
        <w:rPr>
          <w:b/>
          <w:bCs/>
          <w:sz w:val="22"/>
          <w:szCs w:val="22"/>
          <w:lang w:val="en-US"/>
        </w:rPr>
      </w:pPr>
    </w:p>
    <w:p w:rsidR="00216CA8" w:rsidRPr="00216CA8" w:rsidRDefault="00216CA8" w:rsidP="00216CA8">
      <w:pPr>
        <w:tabs>
          <w:tab w:val="left" w:pos="540"/>
          <w:tab w:val="left" w:pos="569"/>
        </w:tabs>
        <w:rPr>
          <w:bCs/>
          <w:sz w:val="22"/>
          <w:szCs w:val="22"/>
          <w:lang w:val="en-US"/>
        </w:rPr>
      </w:pPr>
      <w:r w:rsidRPr="00216CA8">
        <w:rPr>
          <w:bCs/>
          <w:sz w:val="22"/>
          <w:szCs w:val="22"/>
          <w:lang w:val="en-US"/>
        </w:rPr>
        <w:t>Neželjena dejstva su navedena prema klasama sistema organa (MedDRA).</w:t>
      </w:r>
    </w:p>
    <w:p w:rsidR="00216CA8" w:rsidRPr="00216CA8" w:rsidRDefault="00216CA8" w:rsidP="00216CA8">
      <w:pPr>
        <w:tabs>
          <w:tab w:val="left" w:pos="540"/>
          <w:tab w:val="left" w:pos="569"/>
        </w:tabs>
        <w:rPr>
          <w:bCs/>
          <w:sz w:val="22"/>
          <w:szCs w:val="22"/>
          <w:lang w:val="en-US"/>
        </w:rPr>
      </w:pPr>
    </w:p>
    <w:p w:rsidR="00216CA8" w:rsidRPr="00216CA8" w:rsidRDefault="00216CA8" w:rsidP="00216CA8">
      <w:pPr>
        <w:tabs>
          <w:tab w:val="left" w:pos="284"/>
          <w:tab w:val="center" w:pos="4320"/>
          <w:tab w:val="right" w:pos="8640"/>
        </w:tabs>
        <w:rPr>
          <w:sz w:val="22"/>
          <w:szCs w:val="22"/>
          <w:lang w:val="en-US"/>
        </w:rPr>
      </w:pPr>
      <w:r w:rsidRPr="00216CA8">
        <w:rPr>
          <w:sz w:val="22"/>
          <w:szCs w:val="22"/>
          <w:lang w:val="en-US"/>
        </w:rPr>
        <w:t>Sljedeća podjela je  uzeta kao osnova za procjenu učestalosti ispoljavanja neželjenih dejstava:</w:t>
      </w:r>
    </w:p>
    <w:p w:rsidR="00216CA8" w:rsidRPr="00216CA8" w:rsidRDefault="00216CA8" w:rsidP="00216CA8">
      <w:pPr>
        <w:tabs>
          <w:tab w:val="left" w:pos="284"/>
          <w:tab w:val="center" w:pos="4320"/>
          <w:tab w:val="right" w:pos="8640"/>
        </w:tabs>
        <w:rPr>
          <w:sz w:val="22"/>
          <w:szCs w:val="22"/>
          <w:lang w:val="en-US"/>
        </w:rPr>
      </w:pPr>
      <w:r w:rsidRPr="00216CA8">
        <w:rPr>
          <w:sz w:val="22"/>
          <w:szCs w:val="22"/>
          <w:lang w:val="en-US"/>
        </w:rPr>
        <w:t>Veoma česta (≥ 1/10)</w:t>
      </w:r>
    </w:p>
    <w:p w:rsidR="00216CA8" w:rsidRPr="00216CA8" w:rsidRDefault="00216CA8" w:rsidP="00216CA8">
      <w:pPr>
        <w:tabs>
          <w:tab w:val="left" w:pos="284"/>
          <w:tab w:val="center" w:pos="4320"/>
          <w:tab w:val="right" w:pos="8640"/>
        </w:tabs>
        <w:rPr>
          <w:sz w:val="22"/>
          <w:szCs w:val="22"/>
          <w:lang w:val="pt-BR"/>
        </w:rPr>
      </w:pPr>
      <w:r w:rsidRPr="00216CA8">
        <w:rPr>
          <w:sz w:val="22"/>
          <w:szCs w:val="22"/>
          <w:lang w:val="pt-BR"/>
        </w:rPr>
        <w:t>Česta (≥1/100 do &lt; 1/10)</w:t>
      </w:r>
    </w:p>
    <w:p w:rsidR="00216CA8" w:rsidRPr="00216CA8" w:rsidRDefault="00216CA8" w:rsidP="00216CA8">
      <w:pPr>
        <w:tabs>
          <w:tab w:val="left" w:pos="284"/>
          <w:tab w:val="center" w:pos="4320"/>
          <w:tab w:val="right" w:pos="8640"/>
        </w:tabs>
        <w:rPr>
          <w:sz w:val="22"/>
          <w:szCs w:val="22"/>
          <w:lang w:val="pt-BR"/>
        </w:rPr>
      </w:pPr>
      <w:r w:rsidRPr="00216CA8">
        <w:rPr>
          <w:sz w:val="22"/>
          <w:szCs w:val="22"/>
          <w:lang w:val="pt-BR"/>
        </w:rPr>
        <w:t>Povremena (≥1/1000 do &lt; 1/100)</w:t>
      </w:r>
    </w:p>
    <w:p w:rsidR="00216CA8" w:rsidRPr="00216CA8" w:rsidRDefault="00216CA8" w:rsidP="00216CA8">
      <w:pPr>
        <w:tabs>
          <w:tab w:val="left" w:pos="284"/>
          <w:tab w:val="center" w:pos="4320"/>
          <w:tab w:val="right" w:pos="8640"/>
        </w:tabs>
        <w:rPr>
          <w:sz w:val="22"/>
          <w:szCs w:val="22"/>
          <w:lang w:val="pt-BR"/>
        </w:rPr>
      </w:pPr>
      <w:r w:rsidRPr="00216CA8">
        <w:rPr>
          <w:sz w:val="22"/>
          <w:szCs w:val="22"/>
          <w:lang w:val="pt-BR"/>
        </w:rPr>
        <w:t>Rijetka (≥1/10000 do &lt; 1/1000)</w:t>
      </w:r>
    </w:p>
    <w:p w:rsidR="00216CA8" w:rsidRPr="00216CA8" w:rsidRDefault="00216CA8" w:rsidP="00216CA8">
      <w:pPr>
        <w:tabs>
          <w:tab w:val="left" w:pos="284"/>
          <w:tab w:val="center" w:pos="4320"/>
          <w:tab w:val="right" w:pos="8640"/>
        </w:tabs>
        <w:rPr>
          <w:sz w:val="22"/>
          <w:szCs w:val="22"/>
          <w:lang w:val="pt-BR"/>
        </w:rPr>
      </w:pPr>
      <w:r w:rsidRPr="00216CA8">
        <w:rPr>
          <w:sz w:val="22"/>
          <w:szCs w:val="22"/>
          <w:lang w:val="pt-BR"/>
        </w:rPr>
        <w:t>Veoma rijetka (&lt; 1/10000)</w:t>
      </w:r>
    </w:p>
    <w:p w:rsidR="00216CA8" w:rsidRPr="00216CA8" w:rsidRDefault="00216CA8" w:rsidP="00216CA8">
      <w:pPr>
        <w:tabs>
          <w:tab w:val="left" w:pos="284"/>
          <w:tab w:val="center" w:pos="4320"/>
          <w:tab w:val="right" w:pos="8640"/>
        </w:tabs>
        <w:rPr>
          <w:sz w:val="22"/>
          <w:szCs w:val="22"/>
          <w:lang w:val="pt-BR"/>
        </w:rPr>
      </w:pPr>
      <w:r w:rsidRPr="00216CA8">
        <w:rPr>
          <w:sz w:val="22"/>
          <w:szCs w:val="22"/>
          <w:lang w:val="pt-BR"/>
        </w:rPr>
        <w:t>Nepoznata učestalost (ne može se procijeniti na osnovu raspoloživih podataka)</w:t>
      </w:r>
    </w:p>
    <w:p w:rsidR="00216CA8" w:rsidRPr="00216CA8" w:rsidRDefault="00216CA8" w:rsidP="00216CA8">
      <w:pPr>
        <w:tabs>
          <w:tab w:val="left" w:pos="284"/>
          <w:tab w:val="center" w:pos="4320"/>
          <w:tab w:val="right" w:pos="8640"/>
        </w:tabs>
        <w:rPr>
          <w:sz w:val="22"/>
          <w:szCs w:val="22"/>
          <w:lang w:val="pt-BR"/>
        </w:rPr>
      </w:pPr>
    </w:p>
    <w:p w:rsidR="00216CA8" w:rsidRPr="00216CA8" w:rsidRDefault="00216CA8" w:rsidP="00216CA8">
      <w:pPr>
        <w:tabs>
          <w:tab w:val="left" w:pos="284"/>
          <w:tab w:val="center" w:pos="4320"/>
          <w:tab w:val="right" w:pos="8640"/>
        </w:tabs>
        <w:rPr>
          <w:i/>
          <w:sz w:val="22"/>
          <w:szCs w:val="22"/>
          <w:lang w:val="pt-BR"/>
        </w:rPr>
      </w:pPr>
      <w:r w:rsidRPr="00216CA8">
        <w:rPr>
          <w:i/>
          <w:sz w:val="22"/>
          <w:szCs w:val="22"/>
          <w:lang w:val="pt-BR"/>
        </w:rPr>
        <w:t>Poremećaji imunog sistema</w:t>
      </w:r>
    </w:p>
    <w:p w:rsidR="00216CA8" w:rsidRPr="00216CA8" w:rsidRDefault="00216CA8" w:rsidP="00216CA8">
      <w:pPr>
        <w:tabs>
          <w:tab w:val="left" w:pos="284"/>
          <w:tab w:val="center" w:pos="4320"/>
          <w:tab w:val="right" w:pos="8640"/>
        </w:tabs>
        <w:rPr>
          <w:sz w:val="22"/>
          <w:szCs w:val="22"/>
          <w:lang w:val="pt-BR"/>
        </w:rPr>
      </w:pPr>
      <w:r w:rsidRPr="00216CA8">
        <w:rPr>
          <w:sz w:val="22"/>
          <w:szCs w:val="22"/>
          <w:lang w:val="pt-BR"/>
        </w:rPr>
        <w:t>Rijetko: reakcije preosjetljivosti</w:t>
      </w:r>
    </w:p>
    <w:p w:rsidR="00216CA8" w:rsidRPr="00216CA8" w:rsidRDefault="00216CA8" w:rsidP="00216CA8">
      <w:pPr>
        <w:tabs>
          <w:tab w:val="left" w:pos="284"/>
          <w:tab w:val="center" w:pos="4320"/>
          <w:tab w:val="right" w:pos="8640"/>
        </w:tabs>
        <w:rPr>
          <w:sz w:val="22"/>
          <w:szCs w:val="22"/>
          <w:lang w:val="pt-BR"/>
        </w:rPr>
      </w:pPr>
      <w:r w:rsidRPr="00216CA8">
        <w:rPr>
          <w:sz w:val="22"/>
          <w:szCs w:val="22"/>
          <w:lang w:val="pt-BR"/>
        </w:rPr>
        <w:t xml:space="preserve">Nepoznato: anafilaktička reakcija, uključujući anafilaktički šok, angioedem i pruritus  </w:t>
      </w:r>
    </w:p>
    <w:p w:rsidR="00216CA8" w:rsidRPr="00216CA8" w:rsidRDefault="00216CA8" w:rsidP="00216CA8">
      <w:pPr>
        <w:tabs>
          <w:tab w:val="left" w:pos="284"/>
          <w:tab w:val="center" w:pos="4320"/>
          <w:tab w:val="right" w:pos="8640"/>
        </w:tabs>
        <w:rPr>
          <w:sz w:val="22"/>
          <w:szCs w:val="22"/>
          <w:lang w:val="pt-BR"/>
        </w:rPr>
      </w:pPr>
    </w:p>
    <w:p w:rsidR="00216CA8" w:rsidRPr="00216CA8" w:rsidRDefault="00216CA8" w:rsidP="00216CA8">
      <w:pPr>
        <w:tabs>
          <w:tab w:val="left" w:pos="284"/>
          <w:tab w:val="center" w:pos="4320"/>
          <w:tab w:val="right" w:pos="8640"/>
        </w:tabs>
        <w:rPr>
          <w:i/>
          <w:sz w:val="22"/>
          <w:szCs w:val="22"/>
          <w:lang w:val="pt-BR"/>
        </w:rPr>
      </w:pPr>
      <w:r w:rsidRPr="00216CA8">
        <w:rPr>
          <w:i/>
          <w:sz w:val="22"/>
          <w:szCs w:val="22"/>
          <w:lang w:val="pt-BR"/>
        </w:rPr>
        <w:t>Poremećaji kože i potkožnog tkiva</w:t>
      </w:r>
    </w:p>
    <w:p w:rsidR="00216CA8" w:rsidRPr="00216CA8" w:rsidRDefault="00216CA8" w:rsidP="00216CA8">
      <w:pPr>
        <w:tabs>
          <w:tab w:val="left" w:pos="284"/>
          <w:tab w:val="center" w:pos="4320"/>
          <w:tab w:val="right" w:pos="8640"/>
        </w:tabs>
        <w:rPr>
          <w:sz w:val="22"/>
          <w:szCs w:val="22"/>
          <w:lang w:val="pt-BR"/>
        </w:rPr>
      </w:pPr>
      <w:r w:rsidRPr="00216CA8">
        <w:rPr>
          <w:sz w:val="22"/>
          <w:szCs w:val="22"/>
          <w:lang w:val="pt-BR"/>
        </w:rPr>
        <w:t>Rijetko: osip, urtikarija</w:t>
      </w:r>
    </w:p>
    <w:p w:rsidR="00216CA8" w:rsidRPr="00216CA8" w:rsidRDefault="00216CA8" w:rsidP="00216CA8">
      <w:pPr>
        <w:tabs>
          <w:tab w:val="left" w:pos="284"/>
          <w:tab w:val="center" w:pos="4320"/>
          <w:tab w:val="right" w:pos="8640"/>
        </w:tabs>
        <w:rPr>
          <w:sz w:val="22"/>
          <w:szCs w:val="22"/>
          <w:lang w:val="pt-BR"/>
        </w:rPr>
      </w:pPr>
      <w:r w:rsidRPr="00216CA8">
        <w:rPr>
          <w:sz w:val="22"/>
          <w:szCs w:val="22"/>
          <w:lang w:val="pt-BR"/>
        </w:rPr>
        <w:t>Nepoznato: teške neželjene reakcije na koži (uključujući polimorfni eritem, Stevens-Johnsonov sindrom/toksičnu epidermalnu nekrolizu i akutnu generalizovanu egzantemnu pustulozu)</w:t>
      </w:r>
    </w:p>
    <w:p w:rsidR="00216CA8" w:rsidRPr="00216CA8" w:rsidRDefault="00216CA8" w:rsidP="00216CA8">
      <w:pPr>
        <w:tabs>
          <w:tab w:val="left" w:pos="284"/>
          <w:tab w:val="center" w:pos="4320"/>
          <w:tab w:val="right" w:pos="8640"/>
        </w:tabs>
        <w:rPr>
          <w:sz w:val="22"/>
          <w:szCs w:val="22"/>
          <w:lang w:val="pt-BR"/>
        </w:rPr>
      </w:pPr>
    </w:p>
    <w:p w:rsidR="00216CA8" w:rsidRPr="00216CA8" w:rsidRDefault="00216CA8" w:rsidP="00216CA8">
      <w:pPr>
        <w:tabs>
          <w:tab w:val="left" w:pos="284"/>
          <w:tab w:val="center" w:pos="4320"/>
          <w:tab w:val="right" w:pos="8640"/>
        </w:tabs>
        <w:rPr>
          <w:i/>
          <w:sz w:val="22"/>
          <w:szCs w:val="22"/>
          <w:lang w:val="pl-PL"/>
        </w:rPr>
      </w:pPr>
      <w:r w:rsidRPr="00216CA8">
        <w:rPr>
          <w:i/>
          <w:sz w:val="22"/>
          <w:szCs w:val="22"/>
          <w:lang w:val="pl-PL"/>
        </w:rPr>
        <w:t>Gastrointestinalni poremećaji</w:t>
      </w:r>
    </w:p>
    <w:p w:rsidR="00216CA8" w:rsidRPr="00216CA8" w:rsidRDefault="00216CA8" w:rsidP="00216CA8">
      <w:pPr>
        <w:tabs>
          <w:tab w:val="left" w:pos="284"/>
          <w:tab w:val="center" w:pos="4320"/>
          <w:tab w:val="right" w:pos="8640"/>
        </w:tabs>
        <w:rPr>
          <w:sz w:val="22"/>
          <w:szCs w:val="22"/>
          <w:lang w:val="pl-PL"/>
        </w:rPr>
      </w:pPr>
      <w:r w:rsidRPr="00216CA8">
        <w:rPr>
          <w:sz w:val="22"/>
          <w:szCs w:val="22"/>
          <w:lang w:val="pl-PL"/>
        </w:rPr>
        <w:t>Često: mučnina</w:t>
      </w:r>
    </w:p>
    <w:p w:rsidR="00216CA8" w:rsidRPr="00216CA8" w:rsidRDefault="00216CA8" w:rsidP="00216CA8">
      <w:pPr>
        <w:tabs>
          <w:tab w:val="left" w:pos="284"/>
          <w:tab w:val="center" w:pos="4320"/>
          <w:tab w:val="right" w:pos="8640"/>
        </w:tabs>
        <w:rPr>
          <w:sz w:val="22"/>
          <w:szCs w:val="22"/>
          <w:lang w:val="pl-PL"/>
        </w:rPr>
      </w:pPr>
      <w:r w:rsidRPr="00216CA8">
        <w:rPr>
          <w:sz w:val="22"/>
          <w:szCs w:val="22"/>
          <w:lang w:val="pl-PL"/>
        </w:rPr>
        <w:t>Povremeno: povraćanje, dijareja, dispepsija, bol u stomaku</w:t>
      </w:r>
    </w:p>
    <w:p w:rsidR="00216CA8" w:rsidRPr="00216CA8" w:rsidRDefault="00216CA8" w:rsidP="00216CA8">
      <w:pPr>
        <w:tabs>
          <w:tab w:val="left" w:pos="284"/>
          <w:tab w:val="center" w:pos="4320"/>
          <w:tab w:val="right" w:pos="8640"/>
        </w:tabs>
        <w:rPr>
          <w:sz w:val="22"/>
          <w:szCs w:val="22"/>
          <w:lang w:val="pl-PL"/>
        </w:rPr>
      </w:pPr>
      <w:r w:rsidRPr="00216CA8">
        <w:rPr>
          <w:sz w:val="22"/>
          <w:szCs w:val="22"/>
          <w:lang w:val="pl-PL"/>
        </w:rPr>
        <w:t>Veoma rijetko: sijaloreja</w:t>
      </w:r>
    </w:p>
    <w:p w:rsidR="00216CA8" w:rsidRPr="00216CA8" w:rsidRDefault="00216CA8" w:rsidP="00216CA8">
      <w:pPr>
        <w:tabs>
          <w:tab w:val="left" w:pos="284"/>
          <w:tab w:val="center" w:pos="4320"/>
          <w:tab w:val="right" w:pos="8640"/>
        </w:tabs>
        <w:rPr>
          <w:sz w:val="22"/>
          <w:szCs w:val="22"/>
          <w:lang w:val="pl-PL"/>
        </w:rPr>
      </w:pPr>
    </w:p>
    <w:p w:rsidR="00216CA8" w:rsidRPr="00216CA8" w:rsidRDefault="00216CA8" w:rsidP="00216CA8">
      <w:pPr>
        <w:tabs>
          <w:tab w:val="left" w:pos="284"/>
          <w:tab w:val="center" w:pos="4320"/>
          <w:tab w:val="right" w:pos="8640"/>
        </w:tabs>
        <w:rPr>
          <w:i/>
          <w:sz w:val="22"/>
          <w:szCs w:val="22"/>
          <w:lang w:val="pl-PL"/>
        </w:rPr>
      </w:pPr>
      <w:r w:rsidRPr="00216CA8">
        <w:rPr>
          <w:i/>
          <w:sz w:val="22"/>
          <w:szCs w:val="22"/>
          <w:lang w:val="pl-PL"/>
        </w:rPr>
        <w:t>Respiratorni, torakalni i medijastinalni poremećaji</w:t>
      </w:r>
    </w:p>
    <w:p w:rsidR="00216CA8" w:rsidRPr="00216CA8" w:rsidRDefault="00216CA8" w:rsidP="00216CA8">
      <w:pPr>
        <w:tabs>
          <w:tab w:val="left" w:pos="284"/>
          <w:tab w:val="center" w:pos="4320"/>
          <w:tab w:val="right" w:pos="8640"/>
        </w:tabs>
        <w:rPr>
          <w:sz w:val="22"/>
          <w:szCs w:val="22"/>
          <w:lang w:val="pl-PL"/>
        </w:rPr>
      </w:pPr>
      <w:r w:rsidRPr="00216CA8">
        <w:rPr>
          <w:sz w:val="22"/>
          <w:szCs w:val="22"/>
          <w:lang w:val="pl-PL"/>
        </w:rPr>
        <w:t>Nepoznato: dispneja (kao simptom reakcije preosjetljivosti)</w:t>
      </w:r>
    </w:p>
    <w:p w:rsidR="00216CA8" w:rsidRPr="00216CA8" w:rsidRDefault="00216CA8" w:rsidP="00216CA8">
      <w:pPr>
        <w:tabs>
          <w:tab w:val="left" w:pos="284"/>
          <w:tab w:val="center" w:pos="4320"/>
          <w:tab w:val="right" w:pos="8640"/>
        </w:tabs>
        <w:rPr>
          <w:sz w:val="22"/>
          <w:szCs w:val="22"/>
          <w:lang w:val="pl-PL"/>
        </w:rPr>
      </w:pPr>
    </w:p>
    <w:p w:rsidR="00363FD2" w:rsidRDefault="00363FD2" w:rsidP="00216CA8">
      <w:pPr>
        <w:tabs>
          <w:tab w:val="left" w:pos="284"/>
          <w:tab w:val="center" w:pos="4320"/>
          <w:tab w:val="right" w:pos="8640"/>
        </w:tabs>
        <w:rPr>
          <w:i/>
          <w:sz w:val="22"/>
          <w:szCs w:val="22"/>
          <w:lang w:val="pl-PL"/>
        </w:rPr>
      </w:pPr>
    </w:p>
    <w:p w:rsidR="00216CA8" w:rsidRPr="00216CA8" w:rsidRDefault="00216CA8" w:rsidP="00216CA8">
      <w:pPr>
        <w:tabs>
          <w:tab w:val="left" w:pos="284"/>
          <w:tab w:val="center" w:pos="4320"/>
          <w:tab w:val="right" w:pos="8640"/>
        </w:tabs>
        <w:rPr>
          <w:i/>
          <w:sz w:val="22"/>
          <w:szCs w:val="22"/>
          <w:lang w:val="pl-PL"/>
        </w:rPr>
      </w:pPr>
      <w:r w:rsidRPr="00216CA8">
        <w:rPr>
          <w:i/>
          <w:sz w:val="22"/>
          <w:szCs w:val="22"/>
          <w:lang w:val="pl-PL"/>
        </w:rPr>
        <w:lastRenderedPageBreak/>
        <w:t>Opšti poremećaji i reakcije na mjestu primjene</w:t>
      </w:r>
    </w:p>
    <w:p w:rsidR="00216CA8" w:rsidRPr="00216CA8" w:rsidRDefault="00216CA8" w:rsidP="00216CA8">
      <w:pPr>
        <w:tabs>
          <w:tab w:val="left" w:pos="540"/>
          <w:tab w:val="left" w:pos="569"/>
        </w:tabs>
        <w:rPr>
          <w:b/>
          <w:bCs/>
          <w:sz w:val="22"/>
          <w:szCs w:val="22"/>
          <w:lang w:val="pt-BR"/>
        </w:rPr>
      </w:pPr>
      <w:r w:rsidRPr="00216CA8">
        <w:rPr>
          <w:sz w:val="22"/>
          <w:szCs w:val="22"/>
          <w:lang w:val="pl-PL"/>
        </w:rPr>
        <w:t>Nepoznato: groznica, reakcije mukozne membrane</w:t>
      </w:r>
    </w:p>
    <w:p w:rsidR="00216CA8" w:rsidRPr="00216CA8" w:rsidRDefault="00216CA8" w:rsidP="00216CA8">
      <w:pPr>
        <w:tabs>
          <w:tab w:val="left" w:pos="540"/>
          <w:tab w:val="left" w:pos="569"/>
        </w:tabs>
        <w:rPr>
          <w:b/>
          <w:bCs/>
          <w:sz w:val="22"/>
          <w:szCs w:val="22"/>
          <w:lang w:val="pl-PL"/>
        </w:rPr>
      </w:pPr>
    </w:p>
    <w:p w:rsidR="00216CA8" w:rsidRPr="00216CA8" w:rsidRDefault="00216CA8" w:rsidP="00216CA8">
      <w:pPr>
        <w:spacing w:after="200" w:line="276" w:lineRule="auto"/>
        <w:rPr>
          <w:rFonts w:eastAsia="Calibri"/>
          <w:sz w:val="22"/>
          <w:szCs w:val="22"/>
          <w:u w:val="single"/>
          <w:lang w:val="sr-Latn-RS"/>
        </w:rPr>
      </w:pPr>
      <w:r w:rsidRPr="00216CA8">
        <w:rPr>
          <w:rFonts w:eastAsia="Calibri"/>
          <w:sz w:val="22"/>
          <w:szCs w:val="22"/>
          <w:u w:val="single"/>
          <w:lang w:val="sr-Latn-RS"/>
        </w:rPr>
        <w:t>Prijavljivanje sumnji na neželjena dejstva</w:t>
      </w:r>
    </w:p>
    <w:p w:rsidR="00216CA8" w:rsidRPr="00216CA8" w:rsidRDefault="00216CA8" w:rsidP="00216CA8">
      <w:pPr>
        <w:spacing w:after="200" w:line="276" w:lineRule="auto"/>
        <w:jc w:val="both"/>
        <w:rPr>
          <w:rFonts w:eastAsia="Calibri"/>
          <w:sz w:val="22"/>
          <w:szCs w:val="22"/>
          <w:lang w:val="sr-Latn-RS"/>
        </w:rPr>
      </w:pPr>
      <w:r w:rsidRPr="00216CA8">
        <w:rPr>
          <w:rFonts w:eastAsia="Calibri"/>
          <w:sz w:val="22"/>
          <w:szCs w:val="22"/>
          <w:lang w:val="sr-Latn-RS"/>
        </w:rPr>
        <w:t>Prijavljivanje neželjenih dejstava nakon dobijanja dozvole je od velikog značaja jer obezbjeđuje kontinuirano praćenje odnosa korist /rizik  primjene lijeka. Zdravstveni radnici treba da prijave svaku sumnju na neželjeno dejstvo ovog lijeka Agenciji za ljekove i medicinska sredstva Crne Gore (CALIMS):</w:t>
      </w:r>
    </w:p>
    <w:p w:rsidR="00216CA8" w:rsidRPr="00216CA8" w:rsidRDefault="00216CA8" w:rsidP="00216CA8">
      <w:pPr>
        <w:jc w:val="both"/>
        <w:rPr>
          <w:rFonts w:eastAsia="Calibri"/>
          <w:sz w:val="22"/>
          <w:szCs w:val="22"/>
          <w:lang w:val="sr-Latn-RS"/>
        </w:rPr>
      </w:pPr>
      <w:r w:rsidRPr="00216CA8">
        <w:rPr>
          <w:rFonts w:eastAsia="Calibri"/>
          <w:sz w:val="22"/>
          <w:szCs w:val="22"/>
          <w:lang w:val="sr-Latn-RS"/>
        </w:rPr>
        <w:t>Agencija za ljekove i medicinska sredstva Crne Gore</w:t>
      </w:r>
    </w:p>
    <w:p w:rsidR="00216CA8" w:rsidRPr="00216CA8" w:rsidRDefault="00216CA8" w:rsidP="00216CA8">
      <w:pPr>
        <w:jc w:val="both"/>
        <w:rPr>
          <w:rFonts w:eastAsia="Calibri"/>
          <w:sz w:val="22"/>
          <w:szCs w:val="22"/>
          <w:lang w:val="sr-Latn-RS"/>
        </w:rPr>
      </w:pPr>
      <w:r w:rsidRPr="00216CA8">
        <w:rPr>
          <w:rFonts w:eastAsia="Calibri"/>
          <w:sz w:val="22"/>
          <w:szCs w:val="22"/>
          <w:lang w:val="sr-Latn-RS"/>
        </w:rPr>
        <w:t>Odjeljenje za farmakovigilancu</w:t>
      </w:r>
    </w:p>
    <w:p w:rsidR="00216CA8" w:rsidRPr="00216CA8" w:rsidRDefault="00216CA8" w:rsidP="00216CA8">
      <w:pPr>
        <w:jc w:val="both"/>
        <w:rPr>
          <w:rFonts w:eastAsia="Calibri"/>
          <w:sz w:val="22"/>
          <w:szCs w:val="22"/>
          <w:lang w:val="sr-Latn-RS"/>
        </w:rPr>
      </w:pPr>
      <w:r w:rsidRPr="00216CA8">
        <w:rPr>
          <w:rFonts w:eastAsia="Calibri"/>
          <w:sz w:val="22"/>
          <w:szCs w:val="22"/>
          <w:lang w:val="sr-Latn-RS"/>
        </w:rPr>
        <w:t>Bulevar Ivana Crnojevića 64a, 81000 Podgorica</w:t>
      </w:r>
    </w:p>
    <w:p w:rsidR="00216CA8" w:rsidRPr="00216CA8" w:rsidRDefault="00216CA8" w:rsidP="00216CA8">
      <w:pPr>
        <w:rPr>
          <w:rFonts w:eastAsia="Calibri"/>
          <w:sz w:val="22"/>
          <w:szCs w:val="22"/>
          <w:lang w:val="sr-Latn-RS"/>
        </w:rPr>
      </w:pPr>
    </w:p>
    <w:p w:rsidR="00216CA8" w:rsidRPr="00216CA8" w:rsidRDefault="00216CA8" w:rsidP="00216CA8">
      <w:pPr>
        <w:jc w:val="both"/>
        <w:rPr>
          <w:rFonts w:eastAsia="Calibri"/>
          <w:sz w:val="22"/>
          <w:szCs w:val="22"/>
          <w:lang w:val="sr-Latn-RS"/>
        </w:rPr>
      </w:pPr>
      <w:r w:rsidRPr="00216CA8">
        <w:rPr>
          <w:rFonts w:eastAsia="Calibri"/>
          <w:sz w:val="22"/>
          <w:szCs w:val="22"/>
          <w:lang w:val="sr-Latn-RS"/>
        </w:rPr>
        <w:t>tel: +382 (0) 20 310 280</w:t>
      </w:r>
    </w:p>
    <w:p w:rsidR="00216CA8" w:rsidRPr="00216CA8" w:rsidRDefault="00216CA8" w:rsidP="00216CA8">
      <w:pPr>
        <w:jc w:val="both"/>
        <w:rPr>
          <w:rFonts w:eastAsia="Calibri"/>
          <w:sz w:val="22"/>
          <w:szCs w:val="22"/>
          <w:lang w:val="sr-Latn-RS"/>
        </w:rPr>
      </w:pPr>
      <w:r w:rsidRPr="00216CA8">
        <w:rPr>
          <w:rFonts w:eastAsia="Calibri"/>
          <w:sz w:val="22"/>
          <w:szCs w:val="22"/>
          <w:lang w:val="sr-Latn-RS"/>
        </w:rPr>
        <w:t>fax: +382 (0) 20 310 581</w:t>
      </w:r>
    </w:p>
    <w:p w:rsidR="00216CA8" w:rsidRPr="00216CA8" w:rsidRDefault="00231F0D" w:rsidP="00216CA8">
      <w:pPr>
        <w:jc w:val="both"/>
        <w:rPr>
          <w:rFonts w:eastAsia="Calibri"/>
          <w:sz w:val="22"/>
          <w:szCs w:val="22"/>
          <w:lang w:val="sr-Latn-RS"/>
        </w:rPr>
      </w:pPr>
      <w:hyperlink r:id="rId7" w:history="1">
        <w:r w:rsidR="00216CA8" w:rsidRPr="00216CA8">
          <w:rPr>
            <w:rFonts w:eastAsia="Calibri"/>
            <w:color w:val="0000FF"/>
            <w:sz w:val="22"/>
            <w:szCs w:val="22"/>
            <w:u w:val="single"/>
            <w:lang w:val="sr-Latn-RS"/>
          </w:rPr>
          <w:t>www.calims.me</w:t>
        </w:r>
      </w:hyperlink>
    </w:p>
    <w:p w:rsidR="00216CA8" w:rsidRPr="00216CA8" w:rsidRDefault="00231F0D" w:rsidP="00216CA8">
      <w:pPr>
        <w:jc w:val="both"/>
        <w:rPr>
          <w:rFonts w:eastAsia="Calibri"/>
          <w:color w:val="0000FF"/>
          <w:sz w:val="22"/>
          <w:szCs w:val="22"/>
          <w:u w:val="single"/>
          <w:lang w:val="sr-Latn-RS"/>
        </w:rPr>
      </w:pPr>
      <w:hyperlink r:id="rId8" w:history="1">
        <w:r w:rsidR="00216CA8" w:rsidRPr="00216CA8">
          <w:rPr>
            <w:rFonts w:eastAsia="Calibri"/>
            <w:color w:val="0000FF"/>
            <w:sz w:val="22"/>
            <w:szCs w:val="22"/>
            <w:u w:val="single"/>
            <w:lang w:val="sr-Latn-RS"/>
          </w:rPr>
          <w:t>nezeljenadejstva@calims.me</w:t>
        </w:r>
      </w:hyperlink>
    </w:p>
    <w:p w:rsidR="00216CA8" w:rsidRPr="00216CA8" w:rsidRDefault="00216CA8" w:rsidP="00216CA8">
      <w:pPr>
        <w:rPr>
          <w:b/>
          <w:bCs/>
          <w:sz w:val="22"/>
          <w:szCs w:val="22"/>
          <w:lang w:val="en-US"/>
        </w:rPr>
      </w:pPr>
      <w:r w:rsidRPr="00216CA8">
        <w:rPr>
          <w:rFonts w:eastAsia="Calibri"/>
          <w:sz w:val="22"/>
          <w:szCs w:val="22"/>
          <w:lang w:val="sr-Latn-RS"/>
        </w:rPr>
        <w:t>putem IS zdravstvene zaštite</w:t>
      </w:r>
    </w:p>
    <w:p w:rsidR="00216CA8" w:rsidRPr="00216CA8" w:rsidRDefault="00216CA8" w:rsidP="00216CA8">
      <w:pPr>
        <w:tabs>
          <w:tab w:val="left" w:pos="540"/>
          <w:tab w:val="left" w:pos="569"/>
        </w:tabs>
        <w:rPr>
          <w:b/>
          <w:bCs/>
          <w:sz w:val="22"/>
          <w:szCs w:val="22"/>
          <w:lang w:val="en-US"/>
        </w:rPr>
      </w:pPr>
    </w:p>
    <w:p w:rsidR="00216CA8" w:rsidRPr="00216CA8" w:rsidRDefault="00216CA8" w:rsidP="00216CA8">
      <w:pPr>
        <w:tabs>
          <w:tab w:val="left" w:pos="540"/>
          <w:tab w:val="left" w:pos="569"/>
        </w:tabs>
        <w:jc w:val="both"/>
        <w:rPr>
          <w:b/>
          <w:bCs/>
          <w:sz w:val="22"/>
          <w:szCs w:val="22"/>
          <w:lang w:val="en-US"/>
        </w:rPr>
      </w:pPr>
      <w:r w:rsidRPr="00216CA8">
        <w:rPr>
          <w:b/>
          <w:bCs/>
          <w:sz w:val="22"/>
          <w:szCs w:val="22"/>
          <w:lang w:val="en-US"/>
        </w:rPr>
        <w:t xml:space="preserve">4.9. </w:t>
      </w:r>
      <w:r w:rsidRPr="00216CA8">
        <w:rPr>
          <w:b/>
          <w:bCs/>
          <w:sz w:val="22"/>
          <w:szCs w:val="22"/>
          <w:lang w:val="en-US"/>
        </w:rPr>
        <w:tab/>
        <w:t>Predoziranje i mjere koje je potrebno preduzeti</w:t>
      </w:r>
    </w:p>
    <w:p w:rsidR="00216CA8" w:rsidRPr="00216CA8" w:rsidRDefault="00216CA8" w:rsidP="00216CA8">
      <w:pPr>
        <w:tabs>
          <w:tab w:val="left" w:pos="540"/>
          <w:tab w:val="left" w:pos="569"/>
        </w:tabs>
        <w:jc w:val="both"/>
        <w:rPr>
          <w:sz w:val="22"/>
          <w:szCs w:val="22"/>
          <w:lang w:val="en-US"/>
        </w:rPr>
      </w:pPr>
    </w:p>
    <w:p w:rsidR="00216CA8" w:rsidRPr="00216CA8" w:rsidRDefault="00216CA8" w:rsidP="00216CA8">
      <w:pPr>
        <w:tabs>
          <w:tab w:val="left" w:pos="540"/>
          <w:tab w:val="left" w:pos="569"/>
        </w:tabs>
        <w:jc w:val="both"/>
        <w:rPr>
          <w:b/>
          <w:bCs/>
          <w:sz w:val="22"/>
          <w:szCs w:val="22"/>
          <w:lang w:val="en-US"/>
        </w:rPr>
      </w:pPr>
      <w:r w:rsidRPr="00216CA8">
        <w:rPr>
          <w:sz w:val="22"/>
          <w:szCs w:val="22"/>
          <w:lang w:val="en-US"/>
        </w:rPr>
        <w:t>Nisu zabilježeni nikakvi specifični simptomi predoziranja kod ljudi do sada. Prateći slučajna predoziranja i/ili greške u liječenju, prijavljena neželjena dejstva su u skladu sa poznatim neželjenim dejstvima ambroksol hidrohlorida kod preporučene doze i mogu zahtijevati simptomatsku terapiju.</w:t>
      </w:r>
    </w:p>
    <w:p w:rsidR="00216CA8" w:rsidRPr="00216CA8" w:rsidRDefault="00216CA8" w:rsidP="00216CA8">
      <w:pPr>
        <w:tabs>
          <w:tab w:val="left" w:pos="540"/>
          <w:tab w:val="left" w:pos="569"/>
        </w:tabs>
        <w:jc w:val="both"/>
        <w:rPr>
          <w:b/>
          <w:bCs/>
          <w:sz w:val="22"/>
          <w:szCs w:val="22"/>
          <w:lang w:val="en-US"/>
        </w:rPr>
      </w:pPr>
    </w:p>
    <w:p w:rsidR="00363FD2" w:rsidRDefault="00363FD2" w:rsidP="00216CA8">
      <w:pPr>
        <w:tabs>
          <w:tab w:val="left" w:pos="540"/>
          <w:tab w:val="left" w:pos="569"/>
        </w:tabs>
        <w:jc w:val="both"/>
        <w:rPr>
          <w:b/>
          <w:bCs/>
          <w:sz w:val="22"/>
          <w:szCs w:val="22"/>
          <w:lang w:val="en-US"/>
        </w:rPr>
      </w:pPr>
    </w:p>
    <w:p w:rsidR="00216CA8" w:rsidRPr="00216CA8" w:rsidRDefault="00216CA8" w:rsidP="00216CA8">
      <w:pPr>
        <w:tabs>
          <w:tab w:val="left" w:pos="540"/>
          <w:tab w:val="left" w:pos="569"/>
        </w:tabs>
        <w:jc w:val="both"/>
        <w:rPr>
          <w:b/>
          <w:bCs/>
          <w:sz w:val="22"/>
          <w:szCs w:val="22"/>
          <w:lang w:val="en-US"/>
        </w:rPr>
      </w:pPr>
      <w:r w:rsidRPr="00216CA8">
        <w:rPr>
          <w:b/>
          <w:bCs/>
          <w:sz w:val="22"/>
          <w:szCs w:val="22"/>
          <w:lang w:val="en-US"/>
        </w:rPr>
        <w:t xml:space="preserve">5. </w:t>
      </w:r>
      <w:r w:rsidRPr="00216CA8">
        <w:rPr>
          <w:b/>
          <w:bCs/>
          <w:sz w:val="22"/>
          <w:szCs w:val="22"/>
          <w:lang w:val="en-US"/>
        </w:rPr>
        <w:tab/>
        <w:t>FARMAKOLOŠKI PODACI</w:t>
      </w:r>
    </w:p>
    <w:p w:rsidR="00216CA8" w:rsidRPr="00216CA8" w:rsidRDefault="00216CA8" w:rsidP="00216CA8">
      <w:pPr>
        <w:tabs>
          <w:tab w:val="left" w:pos="540"/>
          <w:tab w:val="left" w:pos="569"/>
        </w:tabs>
        <w:jc w:val="both"/>
        <w:rPr>
          <w:b/>
          <w:bCs/>
          <w:sz w:val="22"/>
          <w:szCs w:val="22"/>
          <w:lang w:val="en-US"/>
        </w:rPr>
      </w:pPr>
    </w:p>
    <w:p w:rsidR="00216CA8" w:rsidRPr="00216CA8" w:rsidRDefault="00216CA8" w:rsidP="00216CA8">
      <w:pPr>
        <w:tabs>
          <w:tab w:val="left" w:pos="540"/>
          <w:tab w:val="left" w:pos="569"/>
        </w:tabs>
        <w:jc w:val="both"/>
        <w:rPr>
          <w:b/>
          <w:bCs/>
          <w:sz w:val="22"/>
          <w:szCs w:val="22"/>
          <w:lang w:val="en-US"/>
        </w:rPr>
      </w:pPr>
      <w:r w:rsidRPr="00216CA8">
        <w:rPr>
          <w:b/>
          <w:bCs/>
          <w:sz w:val="22"/>
          <w:szCs w:val="22"/>
          <w:lang w:val="en-US"/>
        </w:rPr>
        <w:t xml:space="preserve">5.1. </w:t>
      </w:r>
      <w:r w:rsidRPr="00216CA8">
        <w:rPr>
          <w:b/>
          <w:bCs/>
          <w:sz w:val="22"/>
          <w:szCs w:val="22"/>
          <w:lang w:val="en-US"/>
        </w:rPr>
        <w:tab/>
        <w:t>Farmakodinamski podaci</w:t>
      </w:r>
    </w:p>
    <w:p w:rsidR="00216CA8" w:rsidRPr="00216CA8" w:rsidRDefault="00216CA8" w:rsidP="00216CA8">
      <w:pPr>
        <w:tabs>
          <w:tab w:val="left" w:pos="540"/>
          <w:tab w:val="left" w:pos="569"/>
        </w:tabs>
        <w:jc w:val="both"/>
        <w:rPr>
          <w:b/>
          <w:bCs/>
          <w:sz w:val="22"/>
          <w:szCs w:val="22"/>
          <w:lang w:val="en-US"/>
        </w:rPr>
      </w:pPr>
    </w:p>
    <w:p w:rsidR="00216CA8" w:rsidRPr="00216CA8" w:rsidRDefault="00216CA8" w:rsidP="00216CA8">
      <w:pPr>
        <w:tabs>
          <w:tab w:val="left" w:pos="540"/>
          <w:tab w:val="left" w:pos="569"/>
        </w:tabs>
        <w:jc w:val="both"/>
        <w:rPr>
          <w:bCs/>
          <w:sz w:val="22"/>
          <w:szCs w:val="22"/>
          <w:lang w:val="pl-PL"/>
        </w:rPr>
      </w:pPr>
      <w:r w:rsidRPr="00216CA8">
        <w:rPr>
          <w:bCs/>
          <w:sz w:val="22"/>
          <w:szCs w:val="22"/>
          <w:lang w:val="pl-PL"/>
        </w:rPr>
        <w:t>Farmakoterapijska grupa:</w:t>
      </w:r>
      <w:r w:rsidRPr="00216CA8">
        <w:rPr>
          <w:sz w:val="22"/>
          <w:szCs w:val="22"/>
          <w:lang w:val="pl-PL"/>
        </w:rPr>
        <w:t xml:space="preserve">                preparati za liječenje kašlja i prehlade; mukolitici</w:t>
      </w:r>
    </w:p>
    <w:p w:rsidR="00216CA8" w:rsidRPr="00216CA8" w:rsidRDefault="00216CA8" w:rsidP="00216CA8">
      <w:pPr>
        <w:tabs>
          <w:tab w:val="left" w:pos="540"/>
          <w:tab w:val="left" w:pos="569"/>
        </w:tabs>
        <w:jc w:val="both"/>
        <w:rPr>
          <w:bCs/>
          <w:sz w:val="22"/>
          <w:szCs w:val="22"/>
          <w:lang w:val="pl-PL"/>
        </w:rPr>
      </w:pPr>
    </w:p>
    <w:p w:rsidR="00216CA8" w:rsidRPr="00216CA8" w:rsidRDefault="00216CA8" w:rsidP="00216CA8">
      <w:pPr>
        <w:tabs>
          <w:tab w:val="left" w:pos="540"/>
          <w:tab w:val="left" w:pos="569"/>
        </w:tabs>
        <w:jc w:val="both"/>
        <w:rPr>
          <w:sz w:val="22"/>
          <w:szCs w:val="22"/>
          <w:lang w:val="pl-PL"/>
        </w:rPr>
      </w:pPr>
      <w:r w:rsidRPr="00216CA8">
        <w:rPr>
          <w:bCs/>
          <w:sz w:val="22"/>
          <w:szCs w:val="22"/>
          <w:lang w:val="pl-PL"/>
        </w:rPr>
        <w:t>ATC kod:</w:t>
      </w:r>
      <w:r w:rsidRPr="00216CA8">
        <w:rPr>
          <w:sz w:val="22"/>
          <w:szCs w:val="22"/>
          <w:lang w:val="pl-PL"/>
        </w:rPr>
        <w:t xml:space="preserve"> R05CB06</w:t>
      </w:r>
    </w:p>
    <w:p w:rsidR="00216CA8" w:rsidRPr="00216CA8" w:rsidRDefault="00216CA8" w:rsidP="00216CA8">
      <w:pPr>
        <w:tabs>
          <w:tab w:val="left" w:pos="540"/>
          <w:tab w:val="left" w:pos="569"/>
        </w:tabs>
        <w:jc w:val="both"/>
        <w:rPr>
          <w:sz w:val="22"/>
          <w:szCs w:val="22"/>
          <w:lang w:val="pl-PL"/>
        </w:rPr>
      </w:pPr>
    </w:p>
    <w:p w:rsidR="00216CA8" w:rsidRPr="00216CA8" w:rsidRDefault="00216CA8" w:rsidP="00216CA8">
      <w:pPr>
        <w:tabs>
          <w:tab w:val="left" w:pos="567"/>
          <w:tab w:val="left" w:pos="1162"/>
          <w:tab w:val="left" w:pos="1594"/>
          <w:tab w:val="left" w:pos="8650"/>
        </w:tabs>
        <w:jc w:val="both"/>
        <w:rPr>
          <w:sz w:val="22"/>
          <w:szCs w:val="22"/>
          <w:lang w:val="pl-PL"/>
        </w:rPr>
      </w:pPr>
      <w:r w:rsidRPr="00216CA8">
        <w:rPr>
          <w:sz w:val="22"/>
          <w:szCs w:val="22"/>
          <w:lang w:val="pl-PL"/>
        </w:rPr>
        <w:t>Pretklinička ispitivanja su pokazala da ambroksol hidrohlorid, aktivni sastojak lijeka Flavamed, povećava seroznu komponentu bronhijalnog sekreta. Takođe povećava produkciju surfaktanta tako što djeluje direktno na tip 2 pneumocita u alveolama i u Clara-ćelijama u malim disajnim putevima, te stimuliše aktivnost cilijarnog epitela. Ova dejstva dovode do smanjenja viskoznosti i poboljšanja mukocilijarnog klirensa. U kliničkim farmakološkim studijama se pokazalo da je poboljšan mukocilijarni klirens. Pojačanje proizvodnje seroznog sekreta i mukocilijarnog klirensa olakšava ekspektoraciju i kašalj.</w:t>
      </w:r>
    </w:p>
    <w:p w:rsidR="00216CA8" w:rsidRPr="00216CA8" w:rsidRDefault="00216CA8" w:rsidP="00216CA8">
      <w:pPr>
        <w:tabs>
          <w:tab w:val="left" w:pos="567"/>
          <w:tab w:val="left" w:pos="1162"/>
          <w:tab w:val="left" w:pos="1594"/>
          <w:tab w:val="left" w:pos="8650"/>
        </w:tabs>
        <w:jc w:val="both"/>
        <w:rPr>
          <w:sz w:val="22"/>
          <w:szCs w:val="22"/>
          <w:lang w:val="pl-PL"/>
        </w:rPr>
      </w:pPr>
    </w:p>
    <w:p w:rsidR="00216CA8" w:rsidRPr="00216CA8" w:rsidRDefault="00216CA8" w:rsidP="00216CA8">
      <w:pPr>
        <w:tabs>
          <w:tab w:val="left" w:pos="567"/>
          <w:tab w:val="left" w:pos="1162"/>
          <w:tab w:val="left" w:pos="1594"/>
          <w:tab w:val="left" w:pos="8650"/>
        </w:tabs>
        <w:jc w:val="both"/>
        <w:rPr>
          <w:sz w:val="22"/>
          <w:szCs w:val="22"/>
          <w:lang w:val="pl-PL"/>
        </w:rPr>
      </w:pPr>
      <w:r w:rsidRPr="00216CA8">
        <w:rPr>
          <w:sz w:val="22"/>
          <w:szCs w:val="22"/>
          <w:lang w:val="pl-PL"/>
        </w:rPr>
        <w:t xml:space="preserve">Lokalno anestetičko dejstvo ambroksol hidrohlorida posmatrano u modelu oka zeca se tumači sposobnošću blokiranja natrijumovih kanala. </w:t>
      </w:r>
      <w:r w:rsidRPr="00216CA8">
        <w:rPr>
          <w:i/>
          <w:sz w:val="22"/>
          <w:szCs w:val="22"/>
          <w:lang w:val="pl-PL"/>
        </w:rPr>
        <w:t>In vitro</w:t>
      </w:r>
      <w:r w:rsidRPr="00216CA8">
        <w:rPr>
          <w:sz w:val="22"/>
          <w:szCs w:val="22"/>
          <w:lang w:val="pl-PL"/>
        </w:rPr>
        <w:t xml:space="preserve"> je pokazano da ambroksol hidrohlorid blokira klonirane nervne natrijumske kanale; ovo vezivanje je bilo reverzibilno i zavisno od koncentracije. </w:t>
      </w:r>
    </w:p>
    <w:p w:rsidR="00216CA8" w:rsidRPr="00216CA8" w:rsidRDefault="00216CA8" w:rsidP="00216CA8">
      <w:pPr>
        <w:tabs>
          <w:tab w:val="left" w:pos="567"/>
          <w:tab w:val="left" w:pos="1162"/>
          <w:tab w:val="left" w:pos="1594"/>
          <w:tab w:val="left" w:pos="8650"/>
        </w:tabs>
        <w:jc w:val="both"/>
        <w:rPr>
          <w:sz w:val="22"/>
          <w:szCs w:val="22"/>
          <w:lang w:val="pl-PL"/>
        </w:rPr>
      </w:pPr>
    </w:p>
    <w:p w:rsidR="00216CA8" w:rsidRPr="00216CA8" w:rsidRDefault="00216CA8" w:rsidP="00216CA8">
      <w:pPr>
        <w:tabs>
          <w:tab w:val="left" w:pos="567"/>
          <w:tab w:val="left" w:pos="1162"/>
          <w:tab w:val="left" w:pos="1594"/>
          <w:tab w:val="left" w:pos="8650"/>
        </w:tabs>
        <w:jc w:val="both"/>
        <w:rPr>
          <w:sz w:val="22"/>
          <w:szCs w:val="22"/>
          <w:lang w:val="pl-PL"/>
        </w:rPr>
      </w:pPr>
      <w:r w:rsidRPr="00216CA8">
        <w:rPr>
          <w:sz w:val="22"/>
          <w:szCs w:val="22"/>
          <w:lang w:val="pl-PL"/>
        </w:rPr>
        <w:t xml:space="preserve">Pokazalo se da ambroksol hidrohlorid </w:t>
      </w:r>
      <w:r w:rsidRPr="00216CA8">
        <w:rPr>
          <w:i/>
          <w:sz w:val="22"/>
          <w:szCs w:val="22"/>
          <w:lang w:val="pl-PL"/>
        </w:rPr>
        <w:t>in vitro</w:t>
      </w:r>
      <w:r w:rsidRPr="00216CA8">
        <w:rPr>
          <w:sz w:val="22"/>
          <w:szCs w:val="22"/>
          <w:lang w:val="pl-PL"/>
        </w:rPr>
        <w:t xml:space="preserve"> ima antiinflamatorna dejstva. U </w:t>
      </w:r>
      <w:r w:rsidRPr="00216CA8">
        <w:rPr>
          <w:i/>
          <w:sz w:val="22"/>
          <w:szCs w:val="22"/>
          <w:lang w:val="pl-PL"/>
        </w:rPr>
        <w:t>in vitro</w:t>
      </w:r>
      <w:r w:rsidRPr="00216CA8">
        <w:rPr>
          <w:sz w:val="22"/>
          <w:szCs w:val="22"/>
          <w:lang w:val="pl-PL"/>
        </w:rPr>
        <w:t xml:space="preserve"> testovima, značajno smanjuje oslobađanje citokina iz krvi, kao i mononuklearnih i polimorfonuklearnih ćelija vezanih za tkiva.</w:t>
      </w:r>
    </w:p>
    <w:p w:rsidR="00216CA8" w:rsidRPr="00216CA8" w:rsidRDefault="00216CA8" w:rsidP="00216CA8">
      <w:pPr>
        <w:tabs>
          <w:tab w:val="left" w:pos="284"/>
          <w:tab w:val="center" w:pos="4320"/>
          <w:tab w:val="right" w:pos="8640"/>
        </w:tabs>
        <w:jc w:val="both"/>
        <w:rPr>
          <w:sz w:val="22"/>
          <w:szCs w:val="22"/>
          <w:lang w:val="pl-PL"/>
        </w:rPr>
      </w:pPr>
      <w:r w:rsidRPr="00216CA8">
        <w:rPr>
          <w:sz w:val="22"/>
          <w:szCs w:val="22"/>
          <w:lang w:val="pl-PL"/>
        </w:rPr>
        <w:lastRenderedPageBreak/>
        <w:t>Po davanju ambroksol hidrohlorida (kada se primjenjuje sa antibioticima), koncentracija antibiotika (amoksicilin, cefuroksim, eritromicin, doksiciklin) u bronhopulmonalnom sekretu i sputumu se povećava. Do sada nije bilo moguće odrediti klinički značaj ovog nalaza.</w:t>
      </w:r>
    </w:p>
    <w:p w:rsidR="00216CA8" w:rsidRPr="00216CA8" w:rsidRDefault="00216CA8" w:rsidP="00216CA8">
      <w:pPr>
        <w:tabs>
          <w:tab w:val="left" w:pos="540"/>
          <w:tab w:val="left" w:pos="569"/>
        </w:tabs>
        <w:jc w:val="both"/>
        <w:rPr>
          <w:b/>
          <w:bCs/>
          <w:sz w:val="22"/>
          <w:szCs w:val="22"/>
          <w:lang w:val="pl-PL"/>
        </w:rPr>
      </w:pPr>
    </w:p>
    <w:p w:rsidR="00216CA8" w:rsidRPr="00216CA8" w:rsidRDefault="00216CA8" w:rsidP="00216CA8">
      <w:pPr>
        <w:tabs>
          <w:tab w:val="left" w:pos="540"/>
          <w:tab w:val="left" w:pos="569"/>
        </w:tabs>
        <w:jc w:val="both"/>
        <w:rPr>
          <w:b/>
          <w:bCs/>
          <w:sz w:val="22"/>
          <w:szCs w:val="22"/>
          <w:lang w:val="en-US"/>
        </w:rPr>
      </w:pPr>
      <w:r w:rsidRPr="00216CA8">
        <w:rPr>
          <w:b/>
          <w:bCs/>
          <w:sz w:val="22"/>
          <w:szCs w:val="22"/>
          <w:lang w:val="en-US"/>
        </w:rPr>
        <w:t xml:space="preserve">5.2. </w:t>
      </w:r>
      <w:r w:rsidRPr="00216CA8">
        <w:rPr>
          <w:b/>
          <w:bCs/>
          <w:sz w:val="22"/>
          <w:szCs w:val="22"/>
          <w:lang w:val="en-US"/>
        </w:rPr>
        <w:tab/>
        <w:t>Farmakokinetički podaci</w:t>
      </w:r>
    </w:p>
    <w:p w:rsidR="00216CA8" w:rsidRPr="00216CA8" w:rsidRDefault="00216CA8" w:rsidP="00216CA8">
      <w:pPr>
        <w:tabs>
          <w:tab w:val="left" w:pos="567"/>
          <w:tab w:val="left" w:pos="1162"/>
          <w:tab w:val="left" w:pos="1594"/>
          <w:tab w:val="left" w:pos="8650"/>
        </w:tabs>
        <w:jc w:val="both"/>
        <w:rPr>
          <w:i/>
          <w:sz w:val="22"/>
          <w:szCs w:val="22"/>
          <w:lang w:val="en-US"/>
        </w:rPr>
      </w:pPr>
    </w:p>
    <w:p w:rsidR="00216CA8" w:rsidRPr="00216CA8" w:rsidRDefault="00216CA8" w:rsidP="00216CA8">
      <w:pPr>
        <w:tabs>
          <w:tab w:val="left" w:pos="567"/>
          <w:tab w:val="left" w:pos="1162"/>
          <w:tab w:val="left" w:pos="1594"/>
          <w:tab w:val="left" w:pos="8650"/>
        </w:tabs>
        <w:jc w:val="both"/>
        <w:rPr>
          <w:i/>
          <w:sz w:val="22"/>
          <w:szCs w:val="22"/>
          <w:lang w:val="en-US"/>
        </w:rPr>
      </w:pPr>
      <w:r w:rsidRPr="00216CA8">
        <w:rPr>
          <w:i/>
          <w:sz w:val="22"/>
          <w:szCs w:val="22"/>
          <w:lang w:val="en-US"/>
        </w:rPr>
        <w:t>Resorpcija</w:t>
      </w:r>
    </w:p>
    <w:p w:rsidR="00216CA8" w:rsidRPr="00216CA8" w:rsidRDefault="00216CA8" w:rsidP="00216CA8">
      <w:pPr>
        <w:tabs>
          <w:tab w:val="left" w:pos="567"/>
          <w:tab w:val="left" w:pos="1162"/>
          <w:tab w:val="left" w:pos="1594"/>
          <w:tab w:val="left" w:pos="8650"/>
        </w:tabs>
        <w:jc w:val="both"/>
        <w:rPr>
          <w:sz w:val="22"/>
          <w:szCs w:val="22"/>
          <w:lang w:val="en-US"/>
        </w:rPr>
      </w:pPr>
      <w:r w:rsidRPr="00216CA8">
        <w:rPr>
          <w:sz w:val="22"/>
          <w:szCs w:val="22"/>
          <w:lang w:val="en-US"/>
        </w:rPr>
        <w:t xml:space="preserve">Resorpcija oralnih formi ambroksol hidrohlorida s trenutnim oslobađanjem je brza i potpuna, gdje u terapijskom rasponu postoji dozna linearna zavisnost. </w:t>
      </w:r>
      <w:r w:rsidRPr="00216CA8">
        <w:rPr>
          <w:sz w:val="22"/>
          <w:szCs w:val="22"/>
          <w:lang w:val="es-ES"/>
        </w:rPr>
        <w:t>Maksimalni nivo u plazmi se dostiže u roku od 1 do 2,5 časa</w:t>
      </w:r>
      <w:r w:rsidRPr="00216CA8">
        <w:rPr>
          <w:sz w:val="22"/>
          <w:szCs w:val="22"/>
          <w:lang w:val="en-US"/>
        </w:rPr>
        <w:t xml:space="preserve"> nakon oralne primjene formi sa trenutnim oslobađanjem i nakon, u prosjeku, oko 6,5 časova kod formi sa sporim oslobađanjem. Apsolutna bioraspoloživost nakon uzimanja tablete od 30 mg je 79 %. Kapsule sa sporim oslobađanjem pokazale su relativnu raspoloživost od 95 % (dozno-normalizovan) u poređenju sa dnevnom dozom od 60 mg (30 mg dva puta dnevno) primijenjeno kao tablete sa trenutnim oslobađanjem.</w:t>
      </w:r>
    </w:p>
    <w:p w:rsidR="00216CA8" w:rsidRPr="00216CA8" w:rsidRDefault="00216CA8" w:rsidP="00216CA8">
      <w:pPr>
        <w:tabs>
          <w:tab w:val="left" w:pos="1162"/>
          <w:tab w:val="left" w:pos="1594"/>
          <w:tab w:val="left" w:pos="8650"/>
        </w:tabs>
        <w:jc w:val="both"/>
        <w:rPr>
          <w:sz w:val="22"/>
          <w:szCs w:val="22"/>
          <w:lang w:val="es-ES"/>
        </w:rPr>
      </w:pPr>
    </w:p>
    <w:p w:rsidR="00216CA8" w:rsidRPr="00216CA8" w:rsidRDefault="00216CA8" w:rsidP="00216CA8">
      <w:pPr>
        <w:tabs>
          <w:tab w:val="left" w:pos="567"/>
          <w:tab w:val="left" w:pos="1162"/>
          <w:tab w:val="left" w:pos="1594"/>
          <w:tab w:val="left" w:pos="8650"/>
        </w:tabs>
        <w:jc w:val="both"/>
        <w:rPr>
          <w:i/>
          <w:sz w:val="22"/>
          <w:szCs w:val="22"/>
          <w:lang w:val="es-ES"/>
        </w:rPr>
      </w:pPr>
      <w:r w:rsidRPr="00216CA8">
        <w:rPr>
          <w:i/>
          <w:sz w:val="22"/>
          <w:szCs w:val="22"/>
          <w:lang w:val="es-ES"/>
        </w:rPr>
        <w:t>Distribucija</w:t>
      </w:r>
    </w:p>
    <w:p w:rsidR="00216CA8" w:rsidRPr="00216CA8" w:rsidRDefault="00216CA8" w:rsidP="00216CA8">
      <w:pPr>
        <w:tabs>
          <w:tab w:val="left" w:pos="0"/>
          <w:tab w:val="left" w:pos="8650"/>
        </w:tabs>
        <w:jc w:val="both"/>
        <w:rPr>
          <w:sz w:val="22"/>
          <w:szCs w:val="22"/>
          <w:lang w:val="es-ES"/>
        </w:rPr>
      </w:pPr>
      <w:r w:rsidRPr="00216CA8">
        <w:rPr>
          <w:sz w:val="22"/>
          <w:szCs w:val="22"/>
          <w:lang w:val="es-ES"/>
        </w:rPr>
        <w:t xml:space="preserve">Distribucija ambroksol hidrohlorida iz krvi u tkiva se odvija brzo i izraženo, gdje se najveće koncentracije aktivne supstance nalaze u plućima. Zapremina distribucije nakon oralne primjene je procijenjena na 552 l. </w:t>
      </w:r>
      <w:r w:rsidRPr="00216CA8">
        <w:rPr>
          <w:sz w:val="22"/>
          <w:szCs w:val="22"/>
          <w:lang w:val="pl-PL"/>
        </w:rPr>
        <w:t xml:space="preserve">U terapijskom rasponu, vezivanje za proteine plazme je približno 90%. </w:t>
      </w:r>
    </w:p>
    <w:p w:rsidR="00216CA8" w:rsidRPr="00216CA8" w:rsidRDefault="00216CA8" w:rsidP="00216CA8">
      <w:pPr>
        <w:jc w:val="both"/>
        <w:rPr>
          <w:i/>
          <w:iCs/>
          <w:sz w:val="22"/>
          <w:szCs w:val="22"/>
          <w:lang w:val="es-ES"/>
        </w:rPr>
      </w:pPr>
    </w:p>
    <w:p w:rsidR="00216CA8" w:rsidRPr="00216CA8" w:rsidRDefault="00216CA8" w:rsidP="00216CA8">
      <w:pPr>
        <w:jc w:val="both"/>
        <w:rPr>
          <w:sz w:val="22"/>
          <w:szCs w:val="22"/>
          <w:lang w:val="es-ES"/>
        </w:rPr>
      </w:pPr>
      <w:r w:rsidRPr="00216CA8">
        <w:rPr>
          <w:i/>
          <w:iCs/>
          <w:sz w:val="22"/>
          <w:szCs w:val="22"/>
          <w:lang w:val="es-ES"/>
        </w:rPr>
        <w:t>Metabolizam i eliminacija:</w:t>
      </w:r>
    </w:p>
    <w:p w:rsidR="00216CA8" w:rsidRPr="00216CA8" w:rsidRDefault="00216CA8" w:rsidP="00216CA8">
      <w:pPr>
        <w:widowControl w:val="0"/>
        <w:tabs>
          <w:tab w:val="left" w:pos="567"/>
          <w:tab w:val="left" w:pos="1162"/>
          <w:tab w:val="left" w:pos="1594"/>
          <w:tab w:val="left" w:pos="8650"/>
        </w:tabs>
        <w:jc w:val="both"/>
        <w:rPr>
          <w:sz w:val="22"/>
          <w:szCs w:val="22"/>
          <w:lang w:val="es-ES"/>
        </w:rPr>
      </w:pPr>
      <w:r w:rsidRPr="00216CA8">
        <w:rPr>
          <w:sz w:val="22"/>
          <w:szCs w:val="22"/>
          <w:lang w:val="es-ES"/>
        </w:rPr>
        <w:t>Oko 30% date oralne doze eliminiše se metabolizmom prvog prolaza. Inače, ambroksol hidrohlorid se metabolizuje prvenstveno u jetri glukuronidacijom i cijepanjem na dibromantraniličnu kiselinu (približno 10 % od doze) pored nekih manjih metabolita. Ispitivanja u mikrozomima jetre čovjeka pokazala su da je CYP3A4 odgovoran za metabolizam ambroksol hidrohlorida u dibromantraniličnu kiselinu.</w:t>
      </w:r>
    </w:p>
    <w:p w:rsidR="00216CA8" w:rsidRPr="00216CA8" w:rsidRDefault="00216CA8" w:rsidP="00216CA8">
      <w:pPr>
        <w:widowControl w:val="0"/>
        <w:tabs>
          <w:tab w:val="left" w:pos="567"/>
          <w:tab w:val="left" w:pos="1162"/>
          <w:tab w:val="left" w:pos="1594"/>
          <w:tab w:val="left" w:pos="8650"/>
        </w:tabs>
        <w:jc w:val="both"/>
        <w:rPr>
          <w:sz w:val="22"/>
          <w:szCs w:val="22"/>
          <w:lang w:val="es-ES"/>
        </w:rPr>
      </w:pPr>
    </w:p>
    <w:p w:rsidR="00216CA8" w:rsidRPr="00216CA8" w:rsidRDefault="00216CA8" w:rsidP="00216CA8">
      <w:pPr>
        <w:tabs>
          <w:tab w:val="left" w:pos="567"/>
          <w:tab w:val="left" w:pos="1162"/>
          <w:tab w:val="left" w:pos="1594"/>
          <w:tab w:val="left" w:pos="8650"/>
        </w:tabs>
        <w:jc w:val="both"/>
        <w:rPr>
          <w:sz w:val="22"/>
          <w:szCs w:val="22"/>
          <w:lang w:val="es-ES"/>
        </w:rPr>
      </w:pPr>
      <w:r w:rsidRPr="00216CA8">
        <w:rPr>
          <w:sz w:val="22"/>
          <w:szCs w:val="22"/>
          <w:lang w:val="es-ES"/>
        </w:rPr>
        <w:t xml:space="preserve">Tokom trodnevne oralne primjene, približno 6 % doze je nađeno u slobodnoj formi, dok se približno 26 % doze vratilo u konjugovanu formu u urin. Ambroksol hidrohlorid se eliminiše sa terminalnim poluvremenom eliminacije od približno 10 časova. Ukupni klirens je oko 660 ml/min, s bubrežnim klirensom od približno 8% od te količine. Utvrđeno je da količina doze izlučene urinom nakon 5 dana predstavlja oko 83% ukupne doze (radioaktivnost). </w:t>
      </w:r>
    </w:p>
    <w:p w:rsidR="00216CA8" w:rsidRPr="00216CA8" w:rsidRDefault="00216CA8" w:rsidP="00216CA8">
      <w:pPr>
        <w:tabs>
          <w:tab w:val="left" w:pos="0"/>
          <w:tab w:val="left" w:pos="8650"/>
        </w:tabs>
        <w:jc w:val="both"/>
        <w:rPr>
          <w:sz w:val="22"/>
          <w:szCs w:val="22"/>
          <w:lang w:val="es-ES"/>
        </w:rPr>
      </w:pPr>
    </w:p>
    <w:p w:rsidR="00216CA8" w:rsidRPr="00216CA8" w:rsidRDefault="00216CA8" w:rsidP="00216CA8">
      <w:pPr>
        <w:tabs>
          <w:tab w:val="left" w:pos="0"/>
          <w:tab w:val="left" w:pos="8650"/>
        </w:tabs>
        <w:jc w:val="both"/>
        <w:rPr>
          <w:i/>
          <w:sz w:val="22"/>
          <w:szCs w:val="22"/>
          <w:lang w:val="es-ES"/>
        </w:rPr>
      </w:pPr>
      <w:r w:rsidRPr="00216CA8">
        <w:rPr>
          <w:i/>
          <w:sz w:val="22"/>
          <w:szCs w:val="22"/>
          <w:lang w:val="es-ES"/>
        </w:rPr>
        <w:t>Farmakokinetika u posebnim populacijama</w:t>
      </w:r>
    </w:p>
    <w:p w:rsidR="00216CA8" w:rsidRPr="00216CA8" w:rsidRDefault="00216CA8" w:rsidP="00216CA8">
      <w:pPr>
        <w:jc w:val="both"/>
        <w:rPr>
          <w:rFonts w:eastAsia="MS Mincho"/>
          <w:sz w:val="22"/>
          <w:szCs w:val="22"/>
          <w:lang w:val="es-ES"/>
        </w:rPr>
      </w:pPr>
      <w:r w:rsidRPr="00216CA8">
        <w:rPr>
          <w:rFonts w:eastAsia="MS Mincho"/>
          <w:sz w:val="22"/>
          <w:szCs w:val="22"/>
          <w:lang w:val="es-ES"/>
        </w:rPr>
        <w:t xml:space="preserve">Kod pacijenata sa oštećenom funkcijom jetre, eliminacija ambroksol </w:t>
      </w:r>
      <w:r w:rsidRPr="00216CA8">
        <w:rPr>
          <w:sz w:val="22"/>
          <w:szCs w:val="22"/>
          <w:lang w:val="es-ES"/>
        </w:rPr>
        <w:t>hidrohlorida je smanjena, što dovodi do približno od 1</w:t>
      </w:r>
      <w:r w:rsidRPr="00216CA8">
        <w:rPr>
          <w:rFonts w:eastAsia="MS Mincho"/>
          <w:sz w:val="22"/>
          <w:szCs w:val="22"/>
          <w:lang w:val="es-ES"/>
        </w:rPr>
        <w:t xml:space="preserve">,3 do 2 puta viših nivoa lijeka u plazmi. Zahvaljujući širokom terapijskom rasponu ambroksol </w:t>
      </w:r>
      <w:r w:rsidRPr="00216CA8">
        <w:rPr>
          <w:sz w:val="22"/>
          <w:szCs w:val="22"/>
          <w:lang w:val="es-ES"/>
        </w:rPr>
        <w:t>hidrohlorida</w:t>
      </w:r>
      <w:r w:rsidRPr="00216CA8">
        <w:rPr>
          <w:rFonts w:eastAsia="MS Mincho"/>
          <w:sz w:val="22"/>
          <w:szCs w:val="22"/>
          <w:lang w:val="es-ES"/>
        </w:rPr>
        <w:t>, prilagođavanje doze nije potrebno.</w:t>
      </w:r>
    </w:p>
    <w:p w:rsidR="00216CA8" w:rsidRPr="00216CA8" w:rsidRDefault="00216CA8" w:rsidP="00216CA8">
      <w:pPr>
        <w:jc w:val="both"/>
        <w:rPr>
          <w:sz w:val="22"/>
          <w:szCs w:val="22"/>
          <w:lang w:val="es-ES"/>
        </w:rPr>
      </w:pPr>
    </w:p>
    <w:p w:rsidR="00216CA8" w:rsidRPr="00216CA8" w:rsidRDefault="00216CA8" w:rsidP="00216CA8">
      <w:pPr>
        <w:jc w:val="both"/>
        <w:rPr>
          <w:sz w:val="22"/>
          <w:szCs w:val="22"/>
          <w:lang w:val="es-ES"/>
        </w:rPr>
      </w:pPr>
      <w:r w:rsidRPr="00216CA8">
        <w:rPr>
          <w:sz w:val="22"/>
          <w:szCs w:val="22"/>
          <w:lang w:val="es-ES"/>
        </w:rPr>
        <w:t xml:space="preserve">Pokazano je da godine starosti i pol ne utiču na farmakokinetiku ambroksola u klinički relevantnoj mjeri, pa stoga nije potrebno podešavanje doze. </w:t>
      </w:r>
    </w:p>
    <w:p w:rsidR="00216CA8" w:rsidRPr="00216CA8" w:rsidRDefault="00216CA8" w:rsidP="00216CA8">
      <w:pPr>
        <w:jc w:val="both"/>
        <w:rPr>
          <w:sz w:val="22"/>
          <w:szCs w:val="22"/>
          <w:lang w:val="es-ES"/>
        </w:rPr>
      </w:pPr>
    </w:p>
    <w:p w:rsidR="00216CA8" w:rsidRPr="00216CA8" w:rsidRDefault="00216CA8" w:rsidP="00216CA8">
      <w:pPr>
        <w:tabs>
          <w:tab w:val="left" w:pos="1162"/>
          <w:tab w:val="left" w:pos="1594"/>
          <w:tab w:val="left" w:pos="5103"/>
        </w:tabs>
        <w:jc w:val="both"/>
        <w:rPr>
          <w:b/>
          <w:sz w:val="22"/>
          <w:szCs w:val="22"/>
          <w:lang w:val="es-ES"/>
        </w:rPr>
      </w:pPr>
      <w:r w:rsidRPr="00216CA8">
        <w:rPr>
          <w:sz w:val="22"/>
          <w:szCs w:val="22"/>
          <w:lang w:val="es-ES"/>
        </w:rPr>
        <w:t>Hrana ne utiče na bioraspoloživost ambroksol hidrohlorida.</w:t>
      </w:r>
    </w:p>
    <w:p w:rsidR="00216CA8" w:rsidRPr="00216CA8" w:rsidRDefault="00216CA8" w:rsidP="00216CA8">
      <w:pPr>
        <w:tabs>
          <w:tab w:val="left" w:pos="540"/>
          <w:tab w:val="left" w:pos="569"/>
        </w:tabs>
        <w:jc w:val="both"/>
        <w:rPr>
          <w:bCs/>
          <w:sz w:val="22"/>
          <w:szCs w:val="22"/>
          <w:lang w:val="es-ES"/>
        </w:rPr>
      </w:pPr>
    </w:p>
    <w:p w:rsidR="00216CA8" w:rsidRPr="00216CA8" w:rsidRDefault="00216CA8" w:rsidP="00216CA8">
      <w:pPr>
        <w:tabs>
          <w:tab w:val="left" w:pos="540"/>
          <w:tab w:val="left" w:pos="569"/>
        </w:tabs>
        <w:jc w:val="both"/>
        <w:rPr>
          <w:b/>
          <w:bCs/>
          <w:sz w:val="22"/>
          <w:szCs w:val="22"/>
          <w:lang w:val="en-US"/>
        </w:rPr>
      </w:pPr>
      <w:r w:rsidRPr="00216CA8">
        <w:rPr>
          <w:b/>
          <w:bCs/>
          <w:sz w:val="22"/>
          <w:szCs w:val="22"/>
          <w:lang w:val="en-US"/>
        </w:rPr>
        <w:t xml:space="preserve">5.3. </w:t>
      </w:r>
      <w:r w:rsidRPr="00216CA8">
        <w:rPr>
          <w:b/>
          <w:bCs/>
          <w:sz w:val="22"/>
          <w:szCs w:val="22"/>
          <w:lang w:val="en-US"/>
        </w:rPr>
        <w:tab/>
        <w:t xml:space="preserve">Pretklinički podaci o bezbjednosti </w:t>
      </w:r>
    </w:p>
    <w:p w:rsidR="00216CA8" w:rsidRPr="00216CA8" w:rsidRDefault="00216CA8" w:rsidP="00216CA8">
      <w:pPr>
        <w:tabs>
          <w:tab w:val="left" w:pos="540"/>
          <w:tab w:val="left" w:pos="569"/>
        </w:tabs>
        <w:jc w:val="both"/>
        <w:rPr>
          <w:b/>
          <w:bCs/>
          <w:sz w:val="22"/>
          <w:szCs w:val="22"/>
          <w:lang w:val="en-US"/>
        </w:rPr>
      </w:pPr>
    </w:p>
    <w:p w:rsidR="00216CA8" w:rsidRPr="00216CA8" w:rsidRDefault="00216CA8" w:rsidP="00216CA8">
      <w:pPr>
        <w:jc w:val="both"/>
        <w:rPr>
          <w:sz w:val="22"/>
          <w:szCs w:val="22"/>
          <w:lang w:val="pt-BR"/>
        </w:rPr>
      </w:pPr>
      <w:r w:rsidRPr="00216CA8">
        <w:rPr>
          <w:sz w:val="22"/>
          <w:szCs w:val="22"/>
          <w:lang w:val="pt-BR"/>
        </w:rPr>
        <w:t>Ambroksol ima nizak indeks akutne toksičnosti.</w:t>
      </w:r>
    </w:p>
    <w:p w:rsidR="00216CA8" w:rsidRPr="00216CA8" w:rsidRDefault="00216CA8" w:rsidP="00216CA8">
      <w:pPr>
        <w:jc w:val="both"/>
        <w:rPr>
          <w:sz w:val="22"/>
          <w:szCs w:val="22"/>
          <w:lang w:val="pt-BR"/>
        </w:rPr>
      </w:pPr>
    </w:p>
    <w:p w:rsidR="00216CA8" w:rsidRPr="00216CA8" w:rsidRDefault="00216CA8" w:rsidP="00216CA8">
      <w:pPr>
        <w:jc w:val="both"/>
        <w:rPr>
          <w:sz w:val="22"/>
          <w:szCs w:val="22"/>
          <w:lang w:val="pt-BR"/>
        </w:rPr>
      </w:pPr>
      <w:r w:rsidRPr="00216CA8">
        <w:rPr>
          <w:sz w:val="22"/>
          <w:szCs w:val="22"/>
          <w:lang w:val="pt-BR"/>
        </w:rPr>
        <w:lastRenderedPageBreak/>
        <w:t xml:space="preserve">Oralna primjena: U studijama toksičnosti ponovljenih doza na pacovima (52 i 78 nedjelja), kunićima (26 nedjelja), miševima (4 nedjelje) i psima (52 nedjelje) nije prepoznata toksičnost nijednog ciljnog organa. Nivo pri kojem nisu opažena nežljena dejstva (NOAEL) bio je 50 mg/kg/dan na pacovima, 40 mg/kg/dan na kunićima, 150 mg/kg/dan na miševima i 10 mg/kg/dan na psima. </w:t>
      </w:r>
    </w:p>
    <w:p w:rsidR="00216CA8" w:rsidRPr="00216CA8" w:rsidRDefault="00216CA8" w:rsidP="00216CA8">
      <w:pPr>
        <w:jc w:val="both"/>
        <w:rPr>
          <w:sz w:val="22"/>
          <w:szCs w:val="22"/>
          <w:lang w:val="pt-BR"/>
        </w:rPr>
      </w:pPr>
      <w:r w:rsidRPr="00216CA8">
        <w:rPr>
          <w:sz w:val="22"/>
          <w:szCs w:val="22"/>
          <w:lang w:val="pt-BR"/>
        </w:rPr>
        <w:t xml:space="preserve">Intravenska primjena: </w:t>
      </w:r>
    </w:p>
    <w:p w:rsidR="00216CA8" w:rsidRPr="00216CA8" w:rsidRDefault="00216CA8" w:rsidP="00216CA8">
      <w:pPr>
        <w:jc w:val="both"/>
        <w:rPr>
          <w:sz w:val="22"/>
          <w:szCs w:val="22"/>
          <w:lang w:val="pt-BR"/>
        </w:rPr>
      </w:pPr>
      <w:r w:rsidRPr="00216CA8">
        <w:rPr>
          <w:sz w:val="22"/>
          <w:szCs w:val="22"/>
          <w:lang w:val="pt-BR"/>
        </w:rPr>
        <w:t>Četvoronedjeljna ispitivanja intravenske toksičnosti sa ambroksol hidrohloridom kod pacova (gdje su korišćene doze od 4, 14 i 64 mg/kg/na dan) i kod pasa (kod kojih su korišćene doze od 45, 90 i 120 mg/kg/na dan (infuzije 3 h/dan)) nisu pokazala težu lokalnu i sistemsku toksičnost, uključujući histopatologiju. Sva neželjena dejstva su bila reverzibilna.</w:t>
      </w:r>
    </w:p>
    <w:p w:rsidR="00216CA8" w:rsidRPr="00216CA8" w:rsidRDefault="00216CA8" w:rsidP="00216CA8">
      <w:pPr>
        <w:jc w:val="both"/>
        <w:rPr>
          <w:sz w:val="22"/>
          <w:szCs w:val="22"/>
          <w:lang w:val="pt-BR"/>
        </w:rPr>
      </w:pPr>
    </w:p>
    <w:p w:rsidR="00216CA8" w:rsidRPr="00216CA8" w:rsidRDefault="00216CA8" w:rsidP="00216CA8">
      <w:pPr>
        <w:jc w:val="both"/>
        <w:rPr>
          <w:sz w:val="22"/>
          <w:szCs w:val="22"/>
          <w:lang w:val="pt-BR"/>
        </w:rPr>
      </w:pPr>
      <w:r w:rsidRPr="00216CA8">
        <w:rPr>
          <w:sz w:val="22"/>
          <w:szCs w:val="22"/>
          <w:lang w:val="pt-BR"/>
        </w:rPr>
        <w:t>Ambroksol hidrohlorid nije pokazao ni embriotoksična ni teratogena dejstva kada je testiran u oralnim dozama do 3.000 mg/kg/na dan kod pacova, i do 200 mg/kg/na dan kod zečeva. Fertilitet mužjaka i ženki pacova nije bio oslabljen sve do doza od 1500 mg/kg/na dan. NOAEL u ispitivanjima peri i postnatalnog razvoja iznosila je 50 mg/kg/na dan. Doza od 500 mg/kg/na dan ambroksol hidrohlorida pokazala se blago toksičnom za ženke i mladunce, što je manifestovano usporenim rastom (nedovoljno povećanje tjelesne težine) i smanjenom veličinom poroda.</w:t>
      </w:r>
    </w:p>
    <w:p w:rsidR="00216CA8" w:rsidRPr="00216CA8" w:rsidRDefault="00216CA8" w:rsidP="00216CA8">
      <w:pPr>
        <w:jc w:val="both"/>
        <w:rPr>
          <w:sz w:val="22"/>
          <w:szCs w:val="22"/>
          <w:lang w:val="pt-BR"/>
        </w:rPr>
      </w:pPr>
    </w:p>
    <w:p w:rsidR="00216CA8" w:rsidRPr="00216CA8" w:rsidRDefault="00216CA8" w:rsidP="00216CA8">
      <w:pPr>
        <w:jc w:val="both"/>
        <w:rPr>
          <w:sz w:val="22"/>
          <w:szCs w:val="22"/>
          <w:lang w:val="pt-BR"/>
        </w:rPr>
      </w:pPr>
      <w:r w:rsidRPr="00216CA8">
        <w:rPr>
          <w:sz w:val="22"/>
          <w:szCs w:val="22"/>
          <w:lang w:val="pt-BR"/>
        </w:rPr>
        <w:t>Genotoksičke studije i</w:t>
      </w:r>
      <w:r w:rsidRPr="00216CA8">
        <w:rPr>
          <w:i/>
          <w:iCs/>
          <w:sz w:val="22"/>
          <w:szCs w:val="22"/>
          <w:lang w:val="pt-BR"/>
        </w:rPr>
        <w:t xml:space="preserve">n vitro </w:t>
      </w:r>
      <w:r w:rsidRPr="00216CA8">
        <w:rPr>
          <w:sz w:val="22"/>
          <w:szCs w:val="22"/>
          <w:lang w:val="pt-BR"/>
        </w:rPr>
        <w:t xml:space="preserve">(Ames i test hromozomskih aberacija) i </w:t>
      </w:r>
      <w:r w:rsidRPr="00216CA8">
        <w:rPr>
          <w:i/>
          <w:iCs/>
          <w:sz w:val="22"/>
          <w:szCs w:val="22"/>
          <w:lang w:val="pt-BR"/>
        </w:rPr>
        <w:t>in vivo (</w:t>
      </w:r>
      <w:r w:rsidRPr="00216CA8">
        <w:rPr>
          <w:sz w:val="22"/>
          <w:szCs w:val="22"/>
          <w:lang w:val="pt-BR"/>
        </w:rPr>
        <w:t xml:space="preserve"> mikronukleusni test kod miševa) nisu pokazale nikakav mutageni potencijal ambroksol hidrohlorida.</w:t>
      </w:r>
    </w:p>
    <w:p w:rsidR="00216CA8" w:rsidRPr="00216CA8" w:rsidRDefault="00216CA8" w:rsidP="00216CA8">
      <w:pPr>
        <w:jc w:val="both"/>
        <w:rPr>
          <w:sz w:val="22"/>
          <w:szCs w:val="22"/>
          <w:lang w:val="pt-BR"/>
        </w:rPr>
      </w:pPr>
    </w:p>
    <w:p w:rsidR="00216CA8" w:rsidRPr="00216CA8" w:rsidRDefault="00216CA8" w:rsidP="00216CA8">
      <w:pPr>
        <w:jc w:val="both"/>
        <w:rPr>
          <w:sz w:val="22"/>
          <w:szCs w:val="22"/>
          <w:lang w:val="pt-BR"/>
        </w:rPr>
      </w:pPr>
      <w:r w:rsidRPr="00216CA8">
        <w:rPr>
          <w:sz w:val="22"/>
          <w:szCs w:val="22"/>
          <w:lang w:val="pt-BR"/>
        </w:rPr>
        <w:t xml:space="preserve">Ambroksol hidrohlorid nije pokazao ni tumorogeni potencijal u ispitivanjima kancerogenosti kod miševa (50, 200 i 800 mg/kg/na dan) i pacova (65, 250 i 1000 mg/kg/na dan) kada im je bio uključen u ishranu u trajanju od 105 odnosno 116 nedjelja. </w:t>
      </w:r>
    </w:p>
    <w:p w:rsidR="00216CA8" w:rsidRPr="00216CA8" w:rsidRDefault="00216CA8" w:rsidP="00216CA8">
      <w:pPr>
        <w:tabs>
          <w:tab w:val="left" w:pos="540"/>
          <w:tab w:val="left" w:pos="569"/>
        </w:tabs>
        <w:jc w:val="both"/>
        <w:rPr>
          <w:b/>
          <w:bCs/>
          <w:sz w:val="22"/>
          <w:szCs w:val="22"/>
          <w:lang w:val="pt-BR"/>
        </w:rPr>
      </w:pPr>
    </w:p>
    <w:p w:rsidR="00363FD2" w:rsidRDefault="00363FD2" w:rsidP="00216CA8">
      <w:pPr>
        <w:tabs>
          <w:tab w:val="left" w:pos="540"/>
          <w:tab w:val="left" w:pos="569"/>
        </w:tabs>
        <w:jc w:val="both"/>
        <w:rPr>
          <w:b/>
          <w:bCs/>
          <w:sz w:val="22"/>
          <w:szCs w:val="22"/>
          <w:lang w:val="pl-PL"/>
        </w:rPr>
      </w:pPr>
    </w:p>
    <w:p w:rsidR="00216CA8" w:rsidRPr="00216CA8" w:rsidRDefault="00216CA8" w:rsidP="00216CA8">
      <w:pPr>
        <w:tabs>
          <w:tab w:val="left" w:pos="540"/>
          <w:tab w:val="left" w:pos="569"/>
        </w:tabs>
        <w:jc w:val="both"/>
        <w:rPr>
          <w:b/>
          <w:bCs/>
          <w:sz w:val="22"/>
          <w:szCs w:val="22"/>
          <w:lang w:val="pl-PL"/>
        </w:rPr>
      </w:pPr>
      <w:r w:rsidRPr="00216CA8">
        <w:rPr>
          <w:b/>
          <w:bCs/>
          <w:sz w:val="22"/>
          <w:szCs w:val="22"/>
          <w:lang w:val="pl-PL"/>
        </w:rPr>
        <w:t xml:space="preserve">6. </w:t>
      </w:r>
      <w:r w:rsidRPr="00216CA8">
        <w:rPr>
          <w:b/>
          <w:bCs/>
          <w:sz w:val="22"/>
          <w:szCs w:val="22"/>
          <w:lang w:val="pl-PL"/>
        </w:rPr>
        <w:tab/>
        <w:t>FARMACEUTSKI PODACI</w:t>
      </w:r>
    </w:p>
    <w:p w:rsidR="00216CA8" w:rsidRPr="00216CA8" w:rsidRDefault="00216CA8" w:rsidP="00216CA8">
      <w:pPr>
        <w:tabs>
          <w:tab w:val="left" w:pos="540"/>
          <w:tab w:val="left" w:pos="569"/>
        </w:tabs>
        <w:jc w:val="both"/>
        <w:rPr>
          <w:bCs/>
          <w:sz w:val="22"/>
          <w:szCs w:val="22"/>
          <w:lang w:val="pl-PL"/>
        </w:rPr>
      </w:pPr>
    </w:p>
    <w:p w:rsidR="00216CA8" w:rsidRPr="00216CA8" w:rsidRDefault="00216CA8" w:rsidP="00216CA8">
      <w:pPr>
        <w:tabs>
          <w:tab w:val="left" w:pos="540"/>
          <w:tab w:val="left" w:pos="569"/>
        </w:tabs>
        <w:jc w:val="both"/>
        <w:rPr>
          <w:b/>
          <w:bCs/>
          <w:sz w:val="22"/>
          <w:szCs w:val="22"/>
          <w:lang w:val="pl-PL"/>
        </w:rPr>
      </w:pPr>
      <w:r w:rsidRPr="00216CA8">
        <w:rPr>
          <w:b/>
          <w:bCs/>
          <w:sz w:val="22"/>
          <w:szCs w:val="22"/>
          <w:lang w:val="pl-PL"/>
        </w:rPr>
        <w:t xml:space="preserve">6.1. </w:t>
      </w:r>
      <w:r w:rsidRPr="00216CA8">
        <w:rPr>
          <w:b/>
          <w:bCs/>
          <w:sz w:val="22"/>
          <w:szCs w:val="22"/>
          <w:lang w:val="pl-PL"/>
        </w:rPr>
        <w:tab/>
        <w:t>Lista pomoćnih supstanci</w:t>
      </w:r>
    </w:p>
    <w:p w:rsidR="00216CA8" w:rsidRPr="00216CA8" w:rsidRDefault="00216CA8" w:rsidP="00216CA8">
      <w:pPr>
        <w:tabs>
          <w:tab w:val="left" w:pos="284"/>
          <w:tab w:val="center" w:pos="4320"/>
          <w:tab w:val="right" w:pos="8640"/>
        </w:tabs>
        <w:jc w:val="both"/>
        <w:rPr>
          <w:sz w:val="22"/>
          <w:szCs w:val="22"/>
          <w:lang w:val="pt-BR"/>
        </w:rPr>
      </w:pPr>
    </w:p>
    <w:p w:rsidR="00216CA8" w:rsidRPr="00216CA8" w:rsidRDefault="00216CA8" w:rsidP="00216CA8">
      <w:pPr>
        <w:tabs>
          <w:tab w:val="left" w:pos="284"/>
          <w:tab w:val="center" w:pos="4320"/>
          <w:tab w:val="right" w:pos="8640"/>
        </w:tabs>
        <w:jc w:val="both"/>
        <w:rPr>
          <w:sz w:val="22"/>
          <w:szCs w:val="22"/>
          <w:lang w:val="pt-BR"/>
        </w:rPr>
      </w:pPr>
      <w:r w:rsidRPr="00216CA8">
        <w:rPr>
          <w:sz w:val="22"/>
          <w:szCs w:val="22"/>
          <w:lang w:val="pt-BR"/>
        </w:rPr>
        <w:t>Laktoza, monohidrat</w:t>
      </w:r>
    </w:p>
    <w:p w:rsidR="00216CA8" w:rsidRPr="00216CA8" w:rsidRDefault="00216CA8" w:rsidP="00216CA8">
      <w:pPr>
        <w:tabs>
          <w:tab w:val="left" w:pos="284"/>
          <w:tab w:val="center" w:pos="4320"/>
          <w:tab w:val="right" w:pos="8640"/>
        </w:tabs>
        <w:jc w:val="both"/>
        <w:rPr>
          <w:sz w:val="22"/>
          <w:szCs w:val="22"/>
          <w:lang w:val="pt-BR"/>
        </w:rPr>
      </w:pPr>
      <w:r w:rsidRPr="00216CA8">
        <w:rPr>
          <w:sz w:val="22"/>
          <w:szCs w:val="22"/>
          <w:lang w:val="pt-BR"/>
        </w:rPr>
        <w:t>Kukuruzni skrob</w:t>
      </w:r>
    </w:p>
    <w:p w:rsidR="00216CA8" w:rsidRPr="00216CA8" w:rsidRDefault="00216CA8" w:rsidP="00216CA8">
      <w:pPr>
        <w:tabs>
          <w:tab w:val="left" w:pos="284"/>
          <w:tab w:val="center" w:pos="4320"/>
          <w:tab w:val="right" w:pos="8640"/>
        </w:tabs>
        <w:jc w:val="both"/>
        <w:rPr>
          <w:sz w:val="22"/>
          <w:szCs w:val="22"/>
          <w:lang w:val="pt-BR"/>
        </w:rPr>
      </w:pPr>
      <w:r w:rsidRPr="00216CA8">
        <w:rPr>
          <w:sz w:val="22"/>
          <w:szCs w:val="22"/>
          <w:lang w:val="pt-BR"/>
        </w:rPr>
        <w:t>Celuloza prašak</w:t>
      </w:r>
    </w:p>
    <w:p w:rsidR="00216CA8" w:rsidRPr="00216CA8" w:rsidRDefault="00216CA8" w:rsidP="00216CA8">
      <w:pPr>
        <w:tabs>
          <w:tab w:val="left" w:pos="284"/>
          <w:tab w:val="center" w:pos="4320"/>
          <w:tab w:val="right" w:pos="8640"/>
        </w:tabs>
        <w:jc w:val="both"/>
        <w:rPr>
          <w:sz w:val="22"/>
          <w:szCs w:val="22"/>
          <w:lang w:val="pt-BR"/>
        </w:rPr>
      </w:pPr>
      <w:r w:rsidRPr="00216CA8">
        <w:rPr>
          <w:sz w:val="22"/>
          <w:szCs w:val="22"/>
          <w:lang w:val="pt-BR"/>
        </w:rPr>
        <w:t>Kroskarmeloza natrijum</w:t>
      </w:r>
    </w:p>
    <w:p w:rsidR="00216CA8" w:rsidRPr="00216CA8" w:rsidRDefault="00216CA8" w:rsidP="00216CA8">
      <w:pPr>
        <w:tabs>
          <w:tab w:val="left" w:pos="284"/>
          <w:tab w:val="center" w:pos="4320"/>
          <w:tab w:val="right" w:pos="8640"/>
        </w:tabs>
        <w:jc w:val="both"/>
        <w:rPr>
          <w:sz w:val="22"/>
          <w:szCs w:val="22"/>
          <w:lang w:val="pt-BR"/>
        </w:rPr>
      </w:pPr>
      <w:r w:rsidRPr="00216CA8">
        <w:rPr>
          <w:sz w:val="22"/>
          <w:szCs w:val="22"/>
          <w:lang w:val="pt-BR"/>
        </w:rPr>
        <w:t>Povidon K 30</w:t>
      </w:r>
    </w:p>
    <w:p w:rsidR="00216CA8" w:rsidRPr="00216CA8" w:rsidRDefault="00216CA8" w:rsidP="00216CA8">
      <w:pPr>
        <w:tabs>
          <w:tab w:val="left" w:pos="540"/>
          <w:tab w:val="left" w:pos="569"/>
        </w:tabs>
        <w:jc w:val="both"/>
        <w:rPr>
          <w:sz w:val="22"/>
          <w:szCs w:val="22"/>
          <w:lang w:val="pt-BR"/>
        </w:rPr>
      </w:pPr>
      <w:r w:rsidRPr="00216CA8">
        <w:rPr>
          <w:sz w:val="22"/>
          <w:szCs w:val="22"/>
          <w:lang w:val="pt-BR"/>
        </w:rPr>
        <w:t>Magnezijum stearat</w:t>
      </w:r>
    </w:p>
    <w:p w:rsidR="00216CA8" w:rsidRPr="00216CA8" w:rsidRDefault="00216CA8" w:rsidP="00216CA8">
      <w:pPr>
        <w:tabs>
          <w:tab w:val="left" w:pos="540"/>
          <w:tab w:val="left" w:pos="569"/>
        </w:tabs>
        <w:jc w:val="both"/>
        <w:rPr>
          <w:bCs/>
          <w:sz w:val="22"/>
          <w:szCs w:val="22"/>
          <w:lang w:val="en-US"/>
        </w:rPr>
      </w:pPr>
    </w:p>
    <w:p w:rsidR="00216CA8" w:rsidRPr="00216CA8" w:rsidRDefault="00216CA8" w:rsidP="00216CA8">
      <w:pPr>
        <w:tabs>
          <w:tab w:val="left" w:pos="540"/>
          <w:tab w:val="left" w:pos="569"/>
        </w:tabs>
        <w:jc w:val="both"/>
        <w:rPr>
          <w:b/>
          <w:bCs/>
          <w:sz w:val="22"/>
          <w:szCs w:val="22"/>
          <w:lang w:val="en-US"/>
        </w:rPr>
      </w:pPr>
      <w:r w:rsidRPr="00216CA8">
        <w:rPr>
          <w:b/>
          <w:bCs/>
          <w:sz w:val="22"/>
          <w:szCs w:val="22"/>
          <w:lang w:val="en-US"/>
        </w:rPr>
        <w:t xml:space="preserve">6.2. </w:t>
      </w:r>
      <w:r w:rsidRPr="00216CA8">
        <w:rPr>
          <w:b/>
          <w:bCs/>
          <w:sz w:val="22"/>
          <w:szCs w:val="22"/>
          <w:lang w:val="en-US"/>
        </w:rPr>
        <w:tab/>
        <w:t>Inkompatibilnosti</w:t>
      </w:r>
    </w:p>
    <w:p w:rsidR="00216CA8" w:rsidRPr="00216CA8" w:rsidRDefault="00216CA8" w:rsidP="00216CA8">
      <w:pPr>
        <w:tabs>
          <w:tab w:val="left" w:pos="540"/>
          <w:tab w:val="left" w:pos="569"/>
        </w:tabs>
        <w:jc w:val="both"/>
        <w:rPr>
          <w:sz w:val="22"/>
          <w:szCs w:val="22"/>
          <w:lang w:val="en-US"/>
        </w:rPr>
      </w:pPr>
    </w:p>
    <w:p w:rsidR="00216CA8" w:rsidRPr="00216CA8" w:rsidRDefault="00216CA8" w:rsidP="00216CA8">
      <w:pPr>
        <w:tabs>
          <w:tab w:val="left" w:pos="540"/>
          <w:tab w:val="left" w:pos="569"/>
        </w:tabs>
        <w:jc w:val="both"/>
        <w:rPr>
          <w:sz w:val="22"/>
          <w:szCs w:val="22"/>
          <w:lang w:val="en-US"/>
        </w:rPr>
      </w:pPr>
      <w:r w:rsidRPr="00216CA8">
        <w:rPr>
          <w:sz w:val="22"/>
          <w:szCs w:val="22"/>
          <w:lang w:val="en-US"/>
        </w:rPr>
        <w:t>Nije primjenljivo.</w:t>
      </w:r>
    </w:p>
    <w:p w:rsidR="00216CA8" w:rsidRPr="00216CA8" w:rsidRDefault="00216CA8" w:rsidP="00216CA8">
      <w:pPr>
        <w:tabs>
          <w:tab w:val="left" w:pos="540"/>
          <w:tab w:val="left" w:pos="569"/>
        </w:tabs>
        <w:jc w:val="both"/>
        <w:rPr>
          <w:bCs/>
          <w:sz w:val="22"/>
          <w:szCs w:val="22"/>
          <w:lang w:val="en-US"/>
        </w:rPr>
      </w:pPr>
    </w:p>
    <w:p w:rsidR="00216CA8" w:rsidRPr="00216CA8" w:rsidRDefault="00216CA8" w:rsidP="00216CA8">
      <w:pPr>
        <w:tabs>
          <w:tab w:val="left" w:pos="540"/>
          <w:tab w:val="left" w:pos="569"/>
        </w:tabs>
        <w:jc w:val="both"/>
        <w:rPr>
          <w:b/>
          <w:bCs/>
          <w:sz w:val="22"/>
          <w:szCs w:val="22"/>
          <w:lang w:val="en-US"/>
        </w:rPr>
      </w:pPr>
      <w:r w:rsidRPr="00216CA8">
        <w:rPr>
          <w:b/>
          <w:bCs/>
          <w:sz w:val="22"/>
          <w:szCs w:val="22"/>
          <w:lang w:val="en-US"/>
        </w:rPr>
        <w:t>6.3.</w:t>
      </w:r>
      <w:r w:rsidRPr="00216CA8">
        <w:rPr>
          <w:b/>
          <w:bCs/>
          <w:sz w:val="22"/>
          <w:szCs w:val="22"/>
          <w:lang w:val="en-US"/>
        </w:rPr>
        <w:tab/>
        <w:t>Rok upotrebe</w:t>
      </w:r>
    </w:p>
    <w:p w:rsidR="00216CA8" w:rsidRPr="00216CA8" w:rsidRDefault="00216CA8" w:rsidP="00216CA8">
      <w:pPr>
        <w:tabs>
          <w:tab w:val="left" w:pos="540"/>
          <w:tab w:val="left" w:pos="569"/>
        </w:tabs>
        <w:jc w:val="both"/>
        <w:rPr>
          <w:sz w:val="22"/>
          <w:szCs w:val="22"/>
          <w:lang w:val="en-US"/>
        </w:rPr>
      </w:pPr>
    </w:p>
    <w:p w:rsidR="00216CA8" w:rsidRPr="00216CA8" w:rsidRDefault="00216CA8" w:rsidP="00216CA8">
      <w:pPr>
        <w:tabs>
          <w:tab w:val="left" w:pos="540"/>
          <w:tab w:val="left" w:pos="569"/>
        </w:tabs>
        <w:jc w:val="both"/>
        <w:rPr>
          <w:sz w:val="22"/>
          <w:szCs w:val="22"/>
          <w:lang w:val="en-US"/>
        </w:rPr>
      </w:pPr>
      <w:r w:rsidRPr="00216CA8">
        <w:rPr>
          <w:sz w:val="22"/>
          <w:szCs w:val="22"/>
          <w:lang w:val="en-US"/>
        </w:rPr>
        <w:t>2 godine.</w:t>
      </w:r>
    </w:p>
    <w:p w:rsidR="00216CA8" w:rsidRPr="00216CA8" w:rsidRDefault="00216CA8" w:rsidP="00216CA8">
      <w:pPr>
        <w:tabs>
          <w:tab w:val="left" w:pos="540"/>
          <w:tab w:val="left" w:pos="569"/>
        </w:tabs>
        <w:jc w:val="both"/>
        <w:rPr>
          <w:bCs/>
          <w:sz w:val="22"/>
          <w:szCs w:val="22"/>
          <w:lang w:val="en-US"/>
        </w:rPr>
      </w:pPr>
    </w:p>
    <w:p w:rsidR="00216CA8" w:rsidRPr="00216CA8" w:rsidRDefault="00216CA8" w:rsidP="00216CA8">
      <w:pPr>
        <w:tabs>
          <w:tab w:val="left" w:pos="540"/>
          <w:tab w:val="left" w:pos="569"/>
        </w:tabs>
        <w:jc w:val="both"/>
        <w:rPr>
          <w:b/>
          <w:bCs/>
          <w:sz w:val="22"/>
          <w:szCs w:val="22"/>
          <w:lang w:val="en-US"/>
        </w:rPr>
      </w:pPr>
      <w:r w:rsidRPr="00216CA8">
        <w:rPr>
          <w:b/>
          <w:bCs/>
          <w:sz w:val="22"/>
          <w:szCs w:val="22"/>
          <w:lang w:val="en-US"/>
        </w:rPr>
        <w:t xml:space="preserve">6.4. </w:t>
      </w:r>
      <w:r w:rsidRPr="00216CA8">
        <w:rPr>
          <w:b/>
          <w:bCs/>
          <w:sz w:val="22"/>
          <w:szCs w:val="22"/>
          <w:lang w:val="en-US"/>
        </w:rPr>
        <w:tab/>
        <w:t>Posebne mjere upozorenja pri čuvanju lijeka</w:t>
      </w:r>
    </w:p>
    <w:p w:rsidR="00216CA8" w:rsidRPr="00216CA8" w:rsidRDefault="00216CA8" w:rsidP="00216CA8">
      <w:pPr>
        <w:tabs>
          <w:tab w:val="left" w:pos="540"/>
          <w:tab w:val="left" w:pos="569"/>
        </w:tabs>
        <w:jc w:val="both"/>
        <w:rPr>
          <w:sz w:val="22"/>
          <w:szCs w:val="22"/>
          <w:lang w:val="it-IT"/>
        </w:rPr>
      </w:pPr>
    </w:p>
    <w:p w:rsidR="00216CA8" w:rsidRPr="00216CA8" w:rsidRDefault="00216CA8" w:rsidP="00216CA8">
      <w:pPr>
        <w:tabs>
          <w:tab w:val="left" w:pos="540"/>
          <w:tab w:val="left" w:pos="569"/>
        </w:tabs>
        <w:jc w:val="both"/>
        <w:rPr>
          <w:sz w:val="22"/>
          <w:szCs w:val="22"/>
          <w:lang w:val="it-IT"/>
        </w:rPr>
      </w:pPr>
      <w:r w:rsidRPr="00216CA8">
        <w:rPr>
          <w:sz w:val="22"/>
          <w:szCs w:val="22"/>
          <w:lang w:val="it-IT"/>
        </w:rPr>
        <w:t>Čuvati na temperaturi do 25</w:t>
      </w:r>
      <w:r w:rsidRPr="00216CA8">
        <w:rPr>
          <w:sz w:val="22"/>
          <w:szCs w:val="22"/>
          <w:vertAlign w:val="superscript"/>
          <w:lang w:val="it-IT"/>
        </w:rPr>
        <w:t>0</w:t>
      </w:r>
      <w:r w:rsidRPr="00216CA8">
        <w:rPr>
          <w:sz w:val="22"/>
          <w:szCs w:val="22"/>
          <w:lang w:val="it-IT"/>
        </w:rPr>
        <w:t>C.</w:t>
      </w:r>
    </w:p>
    <w:p w:rsidR="00216CA8" w:rsidRPr="00216CA8" w:rsidRDefault="00216CA8" w:rsidP="00216CA8">
      <w:pPr>
        <w:tabs>
          <w:tab w:val="left" w:pos="540"/>
          <w:tab w:val="left" w:pos="569"/>
        </w:tabs>
        <w:jc w:val="both"/>
        <w:rPr>
          <w:b/>
          <w:bCs/>
          <w:sz w:val="22"/>
          <w:szCs w:val="22"/>
          <w:lang w:val="en-US"/>
        </w:rPr>
      </w:pPr>
      <w:r w:rsidRPr="00216CA8">
        <w:rPr>
          <w:b/>
          <w:bCs/>
          <w:sz w:val="22"/>
          <w:szCs w:val="22"/>
          <w:lang w:val="en-US"/>
        </w:rPr>
        <w:lastRenderedPageBreak/>
        <w:t xml:space="preserve">6.5. </w:t>
      </w:r>
      <w:r w:rsidRPr="00216CA8">
        <w:rPr>
          <w:b/>
          <w:bCs/>
          <w:sz w:val="22"/>
          <w:szCs w:val="22"/>
          <w:lang w:val="en-US"/>
        </w:rPr>
        <w:tab/>
        <w:t>Vrsta i sadržaj pakovanja</w:t>
      </w:r>
    </w:p>
    <w:p w:rsidR="00216CA8" w:rsidRPr="00216CA8" w:rsidRDefault="00216CA8" w:rsidP="00216CA8">
      <w:pPr>
        <w:ind w:right="20"/>
        <w:jc w:val="both"/>
        <w:rPr>
          <w:sz w:val="22"/>
          <w:szCs w:val="22"/>
          <w:lang w:val="sr-Latn-CS"/>
        </w:rPr>
      </w:pPr>
    </w:p>
    <w:p w:rsidR="00216CA8" w:rsidRPr="00216CA8" w:rsidRDefault="00216CA8" w:rsidP="00216CA8">
      <w:pPr>
        <w:ind w:right="20"/>
        <w:jc w:val="both"/>
        <w:rPr>
          <w:sz w:val="22"/>
          <w:szCs w:val="22"/>
          <w:lang w:val="sr-Latn-CS"/>
        </w:rPr>
      </w:pPr>
      <w:r w:rsidRPr="00216CA8">
        <w:rPr>
          <w:sz w:val="22"/>
          <w:szCs w:val="22"/>
          <w:lang w:val="sr-Latn-CS"/>
        </w:rPr>
        <w:t>Unutrašnje pakovanje je PVC/Alu blister.</w:t>
      </w:r>
    </w:p>
    <w:p w:rsidR="00216CA8" w:rsidRPr="00216CA8" w:rsidRDefault="00216CA8" w:rsidP="00216CA8">
      <w:pPr>
        <w:tabs>
          <w:tab w:val="left" w:pos="540"/>
          <w:tab w:val="left" w:pos="569"/>
        </w:tabs>
        <w:jc w:val="both"/>
        <w:rPr>
          <w:b/>
          <w:bCs/>
          <w:sz w:val="22"/>
          <w:szCs w:val="22"/>
          <w:lang w:val="sr-Latn-CS"/>
        </w:rPr>
      </w:pPr>
      <w:r w:rsidRPr="00216CA8">
        <w:rPr>
          <w:sz w:val="22"/>
          <w:szCs w:val="22"/>
          <w:lang w:val="sr-Latn-CS"/>
        </w:rPr>
        <w:t>Spoljnje pakovanje je složiva kartonska kutija u kojoj se nalaze 2 blistera sa po 10 tableta i uputstvo za lijek.</w:t>
      </w:r>
    </w:p>
    <w:p w:rsidR="00216CA8" w:rsidRPr="00216CA8" w:rsidRDefault="00216CA8" w:rsidP="00216CA8">
      <w:pPr>
        <w:tabs>
          <w:tab w:val="left" w:pos="540"/>
          <w:tab w:val="left" w:pos="569"/>
        </w:tabs>
        <w:jc w:val="both"/>
        <w:rPr>
          <w:bCs/>
          <w:sz w:val="22"/>
          <w:szCs w:val="22"/>
          <w:lang w:val="sr-Latn-CS"/>
        </w:rPr>
      </w:pPr>
    </w:p>
    <w:p w:rsidR="00216CA8" w:rsidRPr="00216CA8" w:rsidRDefault="00216CA8" w:rsidP="00216CA8">
      <w:pPr>
        <w:tabs>
          <w:tab w:val="left" w:pos="540"/>
          <w:tab w:val="left" w:pos="569"/>
        </w:tabs>
        <w:jc w:val="both"/>
        <w:rPr>
          <w:b/>
          <w:bCs/>
          <w:sz w:val="22"/>
          <w:szCs w:val="22"/>
          <w:lang w:val="en-US"/>
        </w:rPr>
      </w:pPr>
      <w:r w:rsidRPr="00216CA8">
        <w:rPr>
          <w:b/>
          <w:bCs/>
          <w:sz w:val="22"/>
          <w:szCs w:val="22"/>
          <w:lang w:val="en-US"/>
        </w:rPr>
        <w:t xml:space="preserve">6.6. </w:t>
      </w:r>
      <w:r w:rsidRPr="00216CA8">
        <w:rPr>
          <w:b/>
          <w:bCs/>
          <w:sz w:val="22"/>
          <w:szCs w:val="22"/>
          <w:lang w:val="en-US"/>
        </w:rPr>
        <w:tab/>
        <w:t xml:space="preserve">Posebne mjere opreza pri odlaganju materijala koji treba odbaciti nakon primjene lijeka </w:t>
      </w:r>
    </w:p>
    <w:p w:rsidR="00216CA8" w:rsidRPr="00216CA8" w:rsidRDefault="00216CA8" w:rsidP="00216CA8">
      <w:pPr>
        <w:jc w:val="both"/>
        <w:rPr>
          <w:sz w:val="22"/>
          <w:szCs w:val="22"/>
          <w:lang w:val="hr-HR"/>
        </w:rPr>
      </w:pPr>
    </w:p>
    <w:p w:rsidR="00216CA8" w:rsidRPr="00216CA8" w:rsidRDefault="00216CA8" w:rsidP="00216CA8">
      <w:pPr>
        <w:jc w:val="both"/>
        <w:rPr>
          <w:sz w:val="22"/>
          <w:szCs w:val="22"/>
          <w:lang w:val="hr-HR"/>
        </w:rPr>
      </w:pPr>
      <w:r w:rsidRPr="00216CA8">
        <w:rPr>
          <w:sz w:val="22"/>
          <w:szCs w:val="22"/>
          <w:lang w:val="hr-HR"/>
        </w:rPr>
        <w:t>Nema posebnih zahtjeva za korišćenje, rukovanje i odlaganje.</w:t>
      </w:r>
    </w:p>
    <w:p w:rsidR="00216CA8" w:rsidRPr="00216CA8" w:rsidRDefault="00216CA8" w:rsidP="00216CA8">
      <w:pPr>
        <w:ind w:right="20"/>
        <w:jc w:val="both"/>
        <w:rPr>
          <w:sz w:val="22"/>
          <w:szCs w:val="22"/>
          <w:lang w:val="hr-HR"/>
        </w:rPr>
      </w:pPr>
    </w:p>
    <w:p w:rsidR="00216CA8" w:rsidRPr="00216CA8" w:rsidRDefault="00216CA8" w:rsidP="00216CA8">
      <w:pPr>
        <w:tabs>
          <w:tab w:val="left" w:pos="540"/>
          <w:tab w:val="left" w:pos="569"/>
        </w:tabs>
        <w:jc w:val="both"/>
        <w:rPr>
          <w:sz w:val="22"/>
          <w:szCs w:val="22"/>
          <w:lang w:val="hr-HR"/>
        </w:rPr>
      </w:pPr>
      <w:r w:rsidRPr="00216CA8">
        <w:rPr>
          <w:sz w:val="22"/>
          <w:szCs w:val="22"/>
          <w:lang w:val="hr-HR"/>
        </w:rPr>
        <w:t>Svaki neupotrijebljeni proizvod ili otpadni materijal se uništava u skladu sa važećim propisima.</w:t>
      </w:r>
    </w:p>
    <w:p w:rsidR="00216CA8" w:rsidRPr="00216CA8" w:rsidRDefault="00216CA8" w:rsidP="00216CA8">
      <w:pPr>
        <w:tabs>
          <w:tab w:val="left" w:pos="540"/>
          <w:tab w:val="left" w:pos="569"/>
        </w:tabs>
        <w:jc w:val="both"/>
        <w:rPr>
          <w:bCs/>
          <w:sz w:val="22"/>
          <w:szCs w:val="22"/>
          <w:lang w:val="hr-HR"/>
        </w:rPr>
      </w:pPr>
    </w:p>
    <w:p w:rsidR="00216CA8" w:rsidRPr="00216CA8" w:rsidRDefault="00216CA8" w:rsidP="00216CA8">
      <w:pPr>
        <w:tabs>
          <w:tab w:val="left" w:pos="540"/>
          <w:tab w:val="left" w:pos="569"/>
        </w:tabs>
        <w:jc w:val="both"/>
        <w:rPr>
          <w:b/>
          <w:bCs/>
          <w:sz w:val="22"/>
          <w:szCs w:val="22"/>
          <w:lang w:val="hr-HR"/>
        </w:rPr>
      </w:pPr>
      <w:r w:rsidRPr="00216CA8">
        <w:rPr>
          <w:b/>
          <w:bCs/>
          <w:sz w:val="22"/>
          <w:szCs w:val="22"/>
          <w:lang w:val="hr-HR"/>
        </w:rPr>
        <w:t xml:space="preserve">6.7. </w:t>
      </w:r>
      <w:r w:rsidRPr="00216CA8">
        <w:rPr>
          <w:b/>
          <w:bCs/>
          <w:sz w:val="22"/>
          <w:szCs w:val="22"/>
          <w:lang w:val="hr-HR"/>
        </w:rPr>
        <w:tab/>
      </w:r>
      <w:r w:rsidRPr="00216CA8">
        <w:rPr>
          <w:b/>
          <w:bCs/>
          <w:sz w:val="22"/>
          <w:szCs w:val="22"/>
          <w:lang w:val="en-US"/>
        </w:rPr>
        <w:t>Re</w:t>
      </w:r>
      <w:r w:rsidRPr="00216CA8">
        <w:rPr>
          <w:b/>
          <w:bCs/>
          <w:sz w:val="22"/>
          <w:szCs w:val="22"/>
          <w:lang w:val="hr-HR"/>
        </w:rPr>
        <w:t>ž</w:t>
      </w:r>
      <w:r w:rsidRPr="00216CA8">
        <w:rPr>
          <w:b/>
          <w:bCs/>
          <w:sz w:val="22"/>
          <w:szCs w:val="22"/>
          <w:lang w:val="en-US"/>
        </w:rPr>
        <w:t>im</w:t>
      </w:r>
      <w:r w:rsidRPr="00216CA8">
        <w:rPr>
          <w:b/>
          <w:bCs/>
          <w:sz w:val="22"/>
          <w:szCs w:val="22"/>
          <w:lang w:val="hr-HR"/>
        </w:rPr>
        <w:t xml:space="preserve"> </w:t>
      </w:r>
      <w:r w:rsidRPr="00216CA8">
        <w:rPr>
          <w:b/>
          <w:bCs/>
          <w:sz w:val="22"/>
          <w:szCs w:val="22"/>
          <w:lang w:val="en-US"/>
        </w:rPr>
        <w:t>izdavanja</w:t>
      </w:r>
      <w:r w:rsidRPr="00216CA8">
        <w:rPr>
          <w:b/>
          <w:bCs/>
          <w:sz w:val="22"/>
          <w:szCs w:val="22"/>
          <w:lang w:val="hr-HR"/>
        </w:rPr>
        <w:t xml:space="preserve"> </w:t>
      </w:r>
      <w:r w:rsidRPr="00216CA8">
        <w:rPr>
          <w:b/>
          <w:bCs/>
          <w:sz w:val="22"/>
          <w:szCs w:val="22"/>
          <w:lang w:val="en-US"/>
        </w:rPr>
        <w:t>lijeka</w:t>
      </w:r>
    </w:p>
    <w:p w:rsidR="00216CA8" w:rsidRPr="00216CA8" w:rsidRDefault="00216CA8" w:rsidP="00216CA8">
      <w:pPr>
        <w:tabs>
          <w:tab w:val="left" w:pos="540"/>
          <w:tab w:val="left" w:pos="569"/>
        </w:tabs>
        <w:jc w:val="both"/>
        <w:rPr>
          <w:bCs/>
          <w:sz w:val="22"/>
          <w:szCs w:val="22"/>
          <w:lang w:val="hr-HR"/>
        </w:rPr>
      </w:pPr>
    </w:p>
    <w:p w:rsidR="00216CA8" w:rsidRPr="00216CA8" w:rsidRDefault="00216CA8" w:rsidP="00216CA8">
      <w:pPr>
        <w:tabs>
          <w:tab w:val="left" w:pos="540"/>
          <w:tab w:val="left" w:pos="569"/>
        </w:tabs>
        <w:jc w:val="both"/>
        <w:rPr>
          <w:bCs/>
          <w:sz w:val="22"/>
          <w:szCs w:val="22"/>
          <w:lang w:val="hr-HR"/>
        </w:rPr>
      </w:pPr>
      <w:r w:rsidRPr="00216CA8">
        <w:rPr>
          <w:bCs/>
          <w:sz w:val="22"/>
          <w:szCs w:val="22"/>
          <w:lang w:val="hr-HR"/>
        </w:rPr>
        <w:t>Lijek se može izdavati bez ljekarskog recepta.</w:t>
      </w:r>
    </w:p>
    <w:p w:rsidR="00216CA8" w:rsidRPr="00216CA8" w:rsidRDefault="00216CA8" w:rsidP="00216CA8">
      <w:pPr>
        <w:tabs>
          <w:tab w:val="left" w:pos="540"/>
          <w:tab w:val="left" w:pos="569"/>
        </w:tabs>
        <w:jc w:val="both"/>
        <w:rPr>
          <w:bCs/>
          <w:sz w:val="22"/>
          <w:szCs w:val="22"/>
          <w:lang w:val="hr-HR"/>
        </w:rPr>
      </w:pPr>
    </w:p>
    <w:p w:rsidR="00363FD2" w:rsidRDefault="00363FD2" w:rsidP="00216CA8">
      <w:pPr>
        <w:tabs>
          <w:tab w:val="left" w:pos="540"/>
          <w:tab w:val="left" w:pos="569"/>
        </w:tabs>
        <w:jc w:val="both"/>
        <w:rPr>
          <w:b/>
          <w:bCs/>
          <w:sz w:val="22"/>
          <w:szCs w:val="22"/>
          <w:lang w:val="hr-HR"/>
        </w:rPr>
      </w:pPr>
    </w:p>
    <w:p w:rsidR="00216CA8" w:rsidRPr="00216CA8" w:rsidRDefault="00216CA8" w:rsidP="00216CA8">
      <w:pPr>
        <w:tabs>
          <w:tab w:val="left" w:pos="540"/>
          <w:tab w:val="left" w:pos="569"/>
        </w:tabs>
        <w:jc w:val="both"/>
        <w:rPr>
          <w:b/>
          <w:bCs/>
          <w:sz w:val="22"/>
          <w:szCs w:val="22"/>
          <w:lang w:val="hr-HR"/>
        </w:rPr>
      </w:pPr>
      <w:r w:rsidRPr="00216CA8">
        <w:rPr>
          <w:b/>
          <w:bCs/>
          <w:sz w:val="22"/>
          <w:szCs w:val="22"/>
          <w:lang w:val="hr-HR"/>
        </w:rPr>
        <w:t xml:space="preserve">7. </w:t>
      </w:r>
      <w:r w:rsidRPr="00216CA8">
        <w:rPr>
          <w:b/>
          <w:bCs/>
          <w:sz w:val="22"/>
          <w:szCs w:val="22"/>
          <w:lang w:val="hr-HR"/>
        </w:rPr>
        <w:tab/>
      </w:r>
      <w:r w:rsidRPr="00216CA8">
        <w:rPr>
          <w:b/>
          <w:bCs/>
          <w:sz w:val="22"/>
          <w:szCs w:val="22"/>
          <w:lang w:val="en-US"/>
        </w:rPr>
        <w:t>NOSILAC</w:t>
      </w:r>
      <w:r w:rsidRPr="00216CA8">
        <w:rPr>
          <w:b/>
          <w:bCs/>
          <w:sz w:val="22"/>
          <w:szCs w:val="22"/>
          <w:lang w:val="hr-HR"/>
        </w:rPr>
        <w:t xml:space="preserve"> </w:t>
      </w:r>
      <w:r w:rsidRPr="00216CA8">
        <w:rPr>
          <w:b/>
          <w:bCs/>
          <w:sz w:val="22"/>
          <w:szCs w:val="22"/>
          <w:lang w:val="en-US"/>
        </w:rPr>
        <w:t>DOZVOLE</w:t>
      </w:r>
      <w:r w:rsidRPr="00216CA8">
        <w:rPr>
          <w:b/>
          <w:bCs/>
          <w:sz w:val="22"/>
          <w:szCs w:val="22"/>
          <w:lang w:val="hr-HR"/>
        </w:rPr>
        <w:t xml:space="preserve"> </w:t>
      </w:r>
    </w:p>
    <w:p w:rsidR="00216CA8" w:rsidRPr="00216CA8" w:rsidRDefault="00216CA8" w:rsidP="00216CA8">
      <w:pPr>
        <w:widowControl w:val="0"/>
        <w:autoSpaceDE w:val="0"/>
        <w:autoSpaceDN w:val="0"/>
        <w:jc w:val="both"/>
        <w:rPr>
          <w:bCs/>
          <w:sz w:val="22"/>
          <w:szCs w:val="22"/>
          <w:lang w:val="hr-HR"/>
        </w:rPr>
      </w:pPr>
    </w:p>
    <w:p w:rsidR="00216CA8" w:rsidRPr="00216CA8" w:rsidRDefault="00216CA8" w:rsidP="00216CA8">
      <w:pPr>
        <w:widowControl w:val="0"/>
        <w:autoSpaceDE w:val="0"/>
        <w:autoSpaceDN w:val="0"/>
        <w:jc w:val="both"/>
        <w:rPr>
          <w:bCs/>
          <w:sz w:val="22"/>
          <w:szCs w:val="22"/>
          <w:lang w:val="hr-HR"/>
        </w:rPr>
      </w:pPr>
      <w:r w:rsidRPr="00216CA8">
        <w:rPr>
          <w:bCs/>
          <w:sz w:val="22"/>
          <w:szCs w:val="22"/>
          <w:lang w:val="hr-HR"/>
        </w:rPr>
        <w:t>“</w:t>
      </w:r>
      <w:r w:rsidRPr="00216CA8">
        <w:rPr>
          <w:bCs/>
          <w:sz w:val="22"/>
          <w:szCs w:val="22"/>
          <w:lang w:val="it-IT"/>
        </w:rPr>
        <w:t>Berlin</w:t>
      </w:r>
      <w:r w:rsidRPr="00216CA8">
        <w:rPr>
          <w:bCs/>
          <w:sz w:val="22"/>
          <w:szCs w:val="22"/>
          <w:lang w:val="hr-HR"/>
        </w:rPr>
        <w:t>-</w:t>
      </w:r>
      <w:r w:rsidRPr="00216CA8">
        <w:rPr>
          <w:bCs/>
          <w:sz w:val="22"/>
          <w:szCs w:val="22"/>
          <w:lang w:val="it-IT"/>
        </w:rPr>
        <w:t>Chemie</w:t>
      </w:r>
      <w:r w:rsidRPr="00216CA8">
        <w:rPr>
          <w:bCs/>
          <w:sz w:val="22"/>
          <w:szCs w:val="22"/>
          <w:lang w:val="hr-HR"/>
        </w:rPr>
        <w:t>/</w:t>
      </w:r>
      <w:r w:rsidRPr="00216CA8">
        <w:rPr>
          <w:bCs/>
          <w:sz w:val="22"/>
          <w:szCs w:val="22"/>
          <w:lang w:val="it-IT"/>
        </w:rPr>
        <w:t>Menarini</w:t>
      </w:r>
      <w:r w:rsidRPr="00216CA8">
        <w:rPr>
          <w:bCs/>
          <w:sz w:val="22"/>
          <w:szCs w:val="22"/>
          <w:lang w:val="hr-HR"/>
        </w:rPr>
        <w:t xml:space="preserve"> </w:t>
      </w:r>
      <w:r w:rsidRPr="00216CA8">
        <w:rPr>
          <w:bCs/>
          <w:sz w:val="22"/>
          <w:szCs w:val="22"/>
          <w:lang w:val="it-IT"/>
        </w:rPr>
        <w:t>Montenegro</w:t>
      </w:r>
      <w:r w:rsidRPr="00216CA8">
        <w:rPr>
          <w:bCs/>
          <w:sz w:val="22"/>
          <w:szCs w:val="22"/>
          <w:lang w:val="hr-HR"/>
        </w:rPr>
        <w:t xml:space="preserve">” </w:t>
      </w:r>
      <w:r w:rsidRPr="00216CA8">
        <w:rPr>
          <w:bCs/>
          <w:sz w:val="22"/>
          <w:szCs w:val="22"/>
          <w:lang w:val="it-IT"/>
        </w:rPr>
        <w:t>d</w:t>
      </w:r>
      <w:r w:rsidRPr="00216CA8">
        <w:rPr>
          <w:bCs/>
          <w:sz w:val="22"/>
          <w:szCs w:val="22"/>
          <w:lang w:val="hr-HR"/>
        </w:rPr>
        <w:t>.</w:t>
      </w:r>
      <w:r w:rsidRPr="00216CA8">
        <w:rPr>
          <w:bCs/>
          <w:sz w:val="22"/>
          <w:szCs w:val="22"/>
          <w:lang w:val="it-IT"/>
        </w:rPr>
        <w:t>o</w:t>
      </w:r>
      <w:r w:rsidRPr="00216CA8">
        <w:rPr>
          <w:bCs/>
          <w:sz w:val="22"/>
          <w:szCs w:val="22"/>
          <w:lang w:val="hr-HR"/>
        </w:rPr>
        <w:t>.</w:t>
      </w:r>
      <w:r w:rsidRPr="00216CA8">
        <w:rPr>
          <w:bCs/>
          <w:sz w:val="22"/>
          <w:szCs w:val="22"/>
          <w:lang w:val="it-IT"/>
        </w:rPr>
        <w:t>o</w:t>
      </w:r>
      <w:r w:rsidRPr="00216CA8">
        <w:rPr>
          <w:bCs/>
          <w:sz w:val="22"/>
          <w:szCs w:val="22"/>
          <w:lang w:val="hr-HR"/>
        </w:rPr>
        <w:t>.-</w:t>
      </w:r>
      <w:r w:rsidRPr="00216CA8">
        <w:rPr>
          <w:bCs/>
          <w:sz w:val="22"/>
          <w:szCs w:val="22"/>
          <w:lang w:val="it-IT"/>
        </w:rPr>
        <w:t>Podgorica</w:t>
      </w:r>
    </w:p>
    <w:p w:rsidR="00216CA8" w:rsidRPr="00216CA8" w:rsidRDefault="00216CA8" w:rsidP="00216CA8">
      <w:pPr>
        <w:tabs>
          <w:tab w:val="left" w:pos="540"/>
          <w:tab w:val="left" w:pos="569"/>
        </w:tabs>
        <w:jc w:val="both"/>
        <w:rPr>
          <w:bCs/>
          <w:sz w:val="22"/>
          <w:szCs w:val="22"/>
          <w:lang w:val="en-US"/>
        </w:rPr>
      </w:pPr>
      <w:r w:rsidRPr="00216CA8">
        <w:rPr>
          <w:bCs/>
          <w:sz w:val="22"/>
          <w:szCs w:val="22"/>
          <w:lang w:val="it-IT"/>
        </w:rPr>
        <w:t>Oktobarske revolucije 120, Podgorica, Crna Gora</w:t>
      </w:r>
      <w:r w:rsidRPr="00216CA8">
        <w:rPr>
          <w:b/>
          <w:bCs/>
          <w:sz w:val="22"/>
          <w:szCs w:val="22"/>
          <w:lang w:val="en-US"/>
        </w:rPr>
        <w:tab/>
      </w:r>
    </w:p>
    <w:p w:rsidR="00216CA8" w:rsidRPr="00216CA8" w:rsidRDefault="00216CA8" w:rsidP="00216CA8">
      <w:pPr>
        <w:tabs>
          <w:tab w:val="left" w:pos="540"/>
          <w:tab w:val="left" w:pos="569"/>
        </w:tabs>
        <w:jc w:val="both"/>
        <w:rPr>
          <w:bCs/>
          <w:sz w:val="22"/>
          <w:szCs w:val="22"/>
          <w:lang w:val="en-US"/>
        </w:rPr>
      </w:pPr>
    </w:p>
    <w:p w:rsidR="00363FD2" w:rsidRDefault="00363FD2" w:rsidP="00216CA8">
      <w:pPr>
        <w:tabs>
          <w:tab w:val="left" w:pos="540"/>
          <w:tab w:val="left" w:pos="569"/>
        </w:tabs>
        <w:jc w:val="both"/>
        <w:rPr>
          <w:b/>
          <w:bCs/>
          <w:sz w:val="22"/>
          <w:szCs w:val="22"/>
          <w:lang w:val="en-US"/>
        </w:rPr>
      </w:pPr>
    </w:p>
    <w:p w:rsidR="00216CA8" w:rsidRPr="00216CA8" w:rsidRDefault="00216CA8" w:rsidP="00216CA8">
      <w:pPr>
        <w:tabs>
          <w:tab w:val="left" w:pos="540"/>
          <w:tab w:val="left" w:pos="569"/>
        </w:tabs>
        <w:jc w:val="both"/>
        <w:rPr>
          <w:b/>
          <w:bCs/>
          <w:sz w:val="22"/>
          <w:szCs w:val="22"/>
          <w:lang w:val="en-US"/>
        </w:rPr>
      </w:pPr>
      <w:r w:rsidRPr="00216CA8">
        <w:rPr>
          <w:b/>
          <w:bCs/>
          <w:sz w:val="22"/>
          <w:szCs w:val="22"/>
          <w:lang w:val="en-US"/>
        </w:rPr>
        <w:t xml:space="preserve">8. </w:t>
      </w:r>
      <w:r w:rsidRPr="00216CA8">
        <w:rPr>
          <w:b/>
          <w:bCs/>
          <w:sz w:val="22"/>
          <w:szCs w:val="22"/>
          <w:lang w:val="en-US"/>
        </w:rPr>
        <w:tab/>
        <w:t>BROJ PRVE DOZVOLE/ OBNOVE DOZVOLE</w:t>
      </w:r>
    </w:p>
    <w:p w:rsidR="00216CA8" w:rsidRDefault="00216CA8" w:rsidP="00216CA8">
      <w:pPr>
        <w:tabs>
          <w:tab w:val="left" w:pos="540"/>
          <w:tab w:val="left" w:pos="569"/>
        </w:tabs>
        <w:jc w:val="both"/>
        <w:rPr>
          <w:bCs/>
          <w:sz w:val="22"/>
          <w:szCs w:val="22"/>
          <w:lang w:val="en-US"/>
        </w:rPr>
      </w:pPr>
    </w:p>
    <w:p w:rsidR="00363FD2" w:rsidRDefault="00961F0E" w:rsidP="00961F0E">
      <w:pPr>
        <w:tabs>
          <w:tab w:val="left" w:pos="540"/>
          <w:tab w:val="left" w:pos="569"/>
        </w:tabs>
        <w:jc w:val="both"/>
        <w:rPr>
          <w:bCs/>
          <w:sz w:val="22"/>
          <w:szCs w:val="22"/>
          <w:lang w:val="en-US"/>
        </w:rPr>
      </w:pPr>
      <w:r w:rsidRPr="00961F0E">
        <w:rPr>
          <w:bCs/>
          <w:sz w:val="22"/>
          <w:szCs w:val="22"/>
          <w:lang w:val="en-US"/>
        </w:rPr>
        <w:t>Flavamed®, tableta, 30 mg</w:t>
      </w:r>
      <w:r>
        <w:rPr>
          <w:bCs/>
          <w:sz w:val="22"/>
          <w:szCs w:val="22"/>
          <w:lang w:val="en-US"/>
        </w:rPr>
        <w:t xml:space="preserve">, </w:t>
      </w:r>
      <w:r w:rsidRPr="00961F0E">
        <w:rPr>
          <w:bCs/>
          <w:sz w:val="22"/>
          <w:szCs w:val="22"/>
          <w:lang w:val="en-US"/>
        </w:rPr>
        <w:t>blister, 2 x 10 tableta</w:t>
      </w:r>
      <w:r>
        <w:rPr>
          <w:bCs/>
          <w:sz w:val="22"/>
          <w:szCs w:val="22"/>
          <w:lang w:val="en-US"/>
        </w:rPr>
        <w:t xml:space="preserve">: </w:t>
      </w:r>
      <w:r w:rsidRPr="00961F0E">
        <w:rPr>
          <w:bCs/>
          <w:sz w:val="22"/>
          <w:szCs w:val="22"/>
          <w:lang w:val="en-US"/>
        </w:rPr>
        <w:t>2030/16/357 - 3902</w:t>
      </w:r>
    </w:p>
    <w:p w:rsidR="00363FD2" w:rsidRPr="00216CA8" w:rsidRDefault="00363FD2" w:rsidP="00216CA8">
      <w:pPr>
        <w:tabs>
          <w:tab w:val="left" w:pos="540"/>
          <w:tab w:val="left" w:pos="569"/>
        </w:tabs>
        <w:jc w:val="both"/>
        <w:rPr>
          <w:bCs/>
          <w:sz w:val="22"/>
          <w:szCs w:val="22"/>
          <w:lang w:val="en-US"/>
        </w:rPr>
      </w:pPr>
    </w:p>
    <w:p w:rsidR="00216CA8" w:rsidRPr="00216CA8" w:rsidRDefault="00216CA8" w:rsidP="00216CA8">
      <w:pPr>
        <w:tabs>
          <w:tab w:val="left" w:pos="540"/>
          <w:tab w:val="left" w:pos="569"/>
        </w:tabs>
        <w:jc w:val="both"/>
        <w:rPr>
          <w:bCs/>
          <w:sz w:val="22"/>
          <w:szCs w:val="22"/>
          <w:lang w:val="en-US"/>
        </w:rPr>
      </w:pPr>
    </w:p>
    <w:p w:rsidR="00216CA8" w:rsidRPr="00216CA8" w:rsidRDefault="00216CA8" w:rsidP="00216CA8">
      <w:pPr>
        <w:tabs>
          <w:tab w:val="left" w:pos="540"/>
          <w:tab w:val="left" w:pos="569"/>
        </w:tabs>
        <w:jc w:val="both"/>
        <w:rPr>
          <w:b/>
          <w:bCs/>
          <w:sz w:val="22"/>
          <w:szCs w:val="22"/>
          <w:lang w:val="en-US"/>
        </w:rPr>
      </w:pPr>
      <w:r w:rsidRPr="00216CA8">
        <w:rPr>
          <w:b/>
          <w:bCs/>
          <w:sz w:val="22"/>
          <w:szCs w:val="22"/>
          <w:lang w:val="en-US"/>
        </w:rPr>
        <w:t xml:space="preserve">9. </w:t>
      </w:r>
      <w:r w:rsidRPr="00216CA8">
        <w:rPr>
          <w:b/>
          <w:bCs/>
          <w:sz w:val="22"/>
          <w:szCs w:val="22"/>
          <w:lang w:val="en-US"/>
        </w:rPr>
        <w:tab/>
        <w:t>DATUM PRVE DOZVOLE/ DATUM OBNOVE DOZVOLE</w:t>
      </w:r>
    </w:p>
    <w:p w:rsidR="00216CA8" w:rsidRDefault="00216CA8" w:rsidP="00216CA8">
      <w:pPr>
        <w:tabs>
          <w:tab w:val="left" w:pos="540"/>
          <w:tab w:val="left" w:pos="569"/>
        </w:tabs>
        <w:jc w:val="both"/>
        <w:rPr>
          <w:bCs/>
          <w:sz w:val="22"/>
          <w:szCs w:val="22"/>
          <w:lang w:val="en-US"/>
        </w:rPr>
      </w:pPr>
    </w:p>
    <w:p w:rsidR="00363FD2" w:rsidRPr="00216CA8" w:rsidRDefault="00961F0E" w:rsidP="00216CA8">
      <w:pPr>
        <w:tabs>
          <w:tab w:val="left" w:pos="540"/>
          <w:tab w:val="left" w:pos="569"/>
        </w:tabs>
        <w:jc w:val="both"/>
        <w:rPr>
          <w:bCs/>
          <w:sz w:val="22"/>
          <w:szCs w:val="22"/>
          <w:lang w:val="en-US"/>
        </w:rPr>
      </w:pPr>
      <w:r w:rsidRPr="00961F0E">
        <w:rPr>
          <w:bCs/>
          <w:sz w:val="22"/>
          <w:szCs w:val="22"/>
          <w:lang w:val="en-US"/>
        </w:rPr>
        <w:t>Flavamed®, tableta, 30 mg, blister, 2 x 10 tableta:</w:t>
      </w:r>
      <w:r>
        <w:rPr>
          <w:bCs/>
          <w:sz w:val="22"/>
          <w:szCs w:val="22"/>
          <w:lang w:val="en-US"/>
        </w:rPr>
        <w:t xml:space="preserve"> </w:t>
      </w:r>
      <w:r w:rsidRPr="00961F0E">
        <w:rPr>
          <w:bCs/>
          <w:sz w:val="22"/>
          <w:szCs w:val="22"/>
          <w:lang w:val="en-US"/>
        </w:rPr>
        <w:t>20.12.2016. godine</w:t>
      </w:r>
    </w:p>
    <w:p w:rsidR="00216CA8" w:rsidRDefault="00216CA8" w:rsidP="00216CA8">
      <w:pPr>
        <w:tabs>
          <w:tab w:val="left" w:pos="540"/>
          <w:tab w:val="left" w:pos="569"/>
        </w:tabs>
        <w:jc w:val="both"/>
        <w:rPr>
          <w:bCs/>
          <w:sz w:val="22"/>
          <w:szCs w:val="22"/>
          <w:lang w:val="en-US"/>
        </w:rPr>
      </w:pPr>
    </w:p>
    <w:p w:rsidR="00363FD2" w:rsidRPr="00216CA8" w:rsidRDefault="00363FD2" w:rsidP="00216CA8">
      <w:pPr>
        <w:tabs>
          <w:tab w:val="left" w:pos="540"/>
          <w:tab w:val="left" w:pos="569"/>
        </w:tabs>
        <w:jc w:val="both"/>
        <w:rPr>
          <w:bCs/>
          <w:sz w:val="22"/>
          <w:szCs w:val="22"/>
          <w:lang w:val="en-US"/>
        </w:rPr>
      </w:pPr>
    </w:p>
    <w:p w:rsidR="00216CA8" w:rsidRPr="00216CA8" w:rsidRDefault="00216CA8" w:rsidP="00216CA8">
      <w:pPr>
        <w:tabs>
          <w:tab w:val="left" w:pos="540"/>
          <w:tab w:val="left" w:pos="569"/>
        </w:tabs>
        <w:ind w:left="540" w:hanging="540"/>
        <w:jc w:val="both"/>
        <w:rPr>
          <w:b/>
          <w:bCs/>
          <w:sz w:val="22"/>
          <w:szCs w:val="22"/>
          <w:lang w:val="en-US"/>
        </w:rPr>
      </w:pPr>
      <w:r w:rsidRPr="00216CA8">
        <w:rPr>
          <w:b/>
          <w:bCs/>
          <w:sz w:val="22"/>
          <w:szCs w:val="22"/>
          <w:lang w:val="en-US"/>
        </w:rPr>
        <w:t xml:space="preserve">10. </w:t>
      </w:r>
      <w:r w:rsidRPr="00216CA8">
        <w:rPr>
          <w:b/>
          <w:bCs/>
          <w:sz w:val="22"/>
          <w:szCs w:val="22"/>
          <w:lang w:val="en-US"/>
        </w:rPr>
        <w:tab/>
        <w:t>DATUM POSLEDNJE REVIZIJE TEKSTA SAŽETKA OSNOVNIH KARAKTERISTIKA LIJEKA</w:t>
      </w:r>
    </w:p>
    <w:p w:rsidR="00216CA8" w:rsidRPr="00216CA8" w:rsidRDefault="00216CA8" w:rsidP="00216CA8">
      <w:pPr>
        <w:tabs>
          <w:tab w:val="left" w:pos="540"/>
          <w:tab w:val="left" w:pos="569"/>
        </w:tabs>
        <w:jc w:val="both"/>
        <w:rPr>
          <w:bCs/>
          <w:sz w:val="22"/>
          <w:szCs w:val="22"/>
          <w:lang w:val="en-US"/>
        </w:rPr>
      </w:pPr>
    </w:p>
    <w:p w:rsidR="006768CB" w:rsidRPr="00B43BC6" w:rsidRDefault="00D44EAA" w:rsidP="004273F1">
      <w:pPr>
        <w:rPr>
          <w:sz w:val="22"/>
          <w:szCs w:val="22"/>
        </w:rPr>
      </w:pPr>
      <w:r>
        <w:rPr>
          <w:sz w:val="22"/>
          <w:szCs w:val="22"/>
        </w:rPr>
        <w:t>Decembar 2016. godine</w:t>
      </w:r>
    </w:p>
    <w:sectPr w:rsidR="006768CB" w:rsidRPr="00B43BC6" w:rsidSect="00B86396">
      <w:headerReference w:type="default" r:id="rId9"/>
      <w:footerReference w:type="even" r:id="rId10"/>
      <w:footerReference w:type="default" r:id="rId11"/>
      <w:headerReference w:type="first" r:id="rId12"/>
      <w:footerReference w:type="first" r:id="rId13"/>
      <w:pgSz w:w="11907" w:h="16840" w:code="9"/>
      <w:pgMar w:top="2160" w:right="1138" w:bottom="1699" w:left="113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F0D" w:rsidRDefault="00231F0D">
      <w:r>
        <w:separator/>
      </w:r>
    </w:p>
  </w:endnote>
  <w:endnote w:type="continuationSeparator" w:id="0">
    <w:p w:rsidR="00231F0D" w:rsidRDefault="00231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Condensed">
    <w:charset w:val="EE"/>
    <w:family w:val="swiss"/>
    <w:pitch w:val="variable"/>
    <w:sig w:usb0="00000007" w:usb1="00000000" w:usb2="00000000" w:usb3="00000000" w:csb0="00000093" w:csb1="00000000"/>
  </w:font>
  <w:font w:name="Humanist777">
    <w:altName w:val="Lucida Sans Unicode"/>
    <w:charset w:val="00"/>
    <w:family w:val="swiss"/>
    <w:pitch w:val="variable"/>
  </w:font>
  <w:font w:name="Times">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Dutch">
    <w:altName w:val="Courier New"/>
    <w:charset w:val="00"/>
    <w:family w:val="roman"/>
    <w:pitch w:val="variable"/>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2D3D" w:rsidRDefault="00C62D3D"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E70869">
    <w:pPr>
      <w:pStyle w:val="Footer"/>
      <w:framePr w:wrap="around" w:vAnchor="text" w:hAnchor="margin" w:xAlign="right" w:y="1"/>
      <w:rPr>
        <w:rStyle w:val="PageNumber"/>
      </w:rPr>
    </w:pPr>
  </w:p>
  <w:p w:rsidR="00C62D3D" w:rsidRDefault="00C62D3D" w:rsidP="00F96E5A">
    <w:pPr>
      <w:pStyle w:val="Header"/>
      <w:pBdr>
        <w:top w:val="thinThickSmallGap" w:sz="24" w:space="1" w:color="auto"/>
      </w:pBdr>
      <w:jc w:val="center"/>
    </w:pPr>
  </w:p>
  <w:p w:rsidR="00C62D3D" w:rsidRPr="00743A79" w:rsidRDefault="00C62D3D" w:rsidP="00756FDD">
    <w:pPr>
      <w:pStyle w:val="Footer"/>
      <w:jc w:val="center"/>
      <w:rPr>
        <w:color w:val="E65900"/>
        <w:sz w:val="16"/>
        <w:szCs w:val="18"/>
      </w:rPr>
    </w:pPr>
    <w:r w:rsidRPr="00743A79">
      <w:rPr>
        <w:color w:val="FA0000"/>
        <w:sz w:val="16"/>
        <w:szCs w:val="18"/>
      </w:rPr>
      <w:t>Agencija za ljekove i medicinska sredstva Crne Gore,</w:t>
    </w:r>
    <w:r w:rsidRPr="00743A79">
      <w:rPr>
        <w:sz w:val="16"/>
        <w:szCs w:val="18"/>
      </w:rPr>
      <w:t xml:space="preserve"> </w:t>
    </w:r>
    <w:r w:rsidRPr="00743A79">
      <w:rPr>
        <w:color w:val="E65900"/>
        <w:sz w:val="16"/>
        <w:szCs w:val="18"/>
      </w:rPr>
      <w:t>81000 Podgorica, Bul. Ivana Crnojevića 64a</w:t>
    </w:r>
  </w:p>
  <w:p w:rsidR="00C62D3D" w:rsidRDefault="00C62D3D" w:rsidP="00756FDD">
    <w:pPr>
      <w:pStyle w:val="Footer"/>
      <w:jc w:val="center"/>
      <w:rPr>
        <w:color w:val="FA0000"/>
        <w:sz w:val="16"/>
        <w:szCs w:val="18"/>
      </w:rPr>
    </w:pPr>
    <w:r w:rsidRPr="00743A79">
      <w:rPr>
        <w:color w:val="E65900"/>
        <w:sz w:val="16"/>
        <w:szCs w:val="18"/>
      </w:rPr>
      <w:t xml:space="preserve">tel: +382 (0) 20 310 280 </w:t>
    </w:r>
    <w:r>
      <w:rPr>
        <w:color w:val="E65900"/>
        <w:sz w:val="16"/>
        <w:szCs w:val="18"/>
      </w:rPr>
      <w:t xml:space="preserve"> </w:t>
    </w:r>
    <w:r w:rsidRPr="00743A79">
      <w:rPr>
        <w:color w:val="FA0000"/>
        <w:sz w:val="16"/>
        <w:szCs w:val="18"/>
      </w:rPr>
      <w:t>fax: +382 (0) 20 310 581,</w:t>
    </w:r>
    <w:r w:rsidRPr="00743A79">
      <w:rPr>
        <w:sz w:val="16"/>
        <w:szCs w:val="18"/>
      </w:rPr>
      <w:t xml:space="preserve"> </w:t>
    </w:r>
    <w:r w:rsidRPr="00743A79">
      <w:rPr>
        <w:color w:val="E65900"/>
        <w:sz w:val="16"/>
        <w:szCs w:val="18"/>
      </w:rPr>
      <w:t>e-mail: info@calims.me,</w:t>
    </w:r>
    <w:r w:rsidRPr="00743A79">
      <w:rPr>
        <w:sz w:val="16"/>
        <w:szCs w:val="18"/>
      </w:rPr>
      <w:t xml:space="preserve"> </w:t>
    </w:r>
    <w:r w:rsidRPr="00743A79">
      <w:rPr>
        <w:color w:val="FA0000"/>
        <w:sz w:val="16"/>
        <w:szCs w:val="18"/>
      </w:rPr>
      <w:t>www.calims.me</w:t>
    </w:r>
    <w:r w:rsidRPr="00743A79">
      <w:rPr>
        <w:sz w:val="16"/>
        <w:szCs w:val="18"/>
      </w:rPr>
      <w:t xml:space="preserve">, </w:t>
    </w:r>
    <w:r w:rsidRPr="00743A79">
      <w:rPr>
        <w:color w:val="E65900"/>
        <w:sz w:val="16"/>
        <w:szCs w:val="18"/>
      </w:rPr>
      <w:t>PIB: 02739658,</w:t>
    </w:r>
    <w:r w:rsidRPr="00743A79">
      <w:rPr>
        <w:sz w:val="16"/>
        <w:szCs w:val="18"/>
      </w:rPr>
      <w:t xml:space="preserve"> </w:t>
    </w:r>
    <w:r w:rsidRPr="00743A79">
      <w:rPr>
        <w:color w:val="FA0000"/>
        <w:sz w:val="16"/>
        <w:szCs w:val="18"/>
      </w:rPr>
      <w:t>žiro račun: 520-3603-33</w:t>
    </w:r>
  </w:p>
  <w:p w:rsidR="00C62D3D" w:rsidRDefault="00C62D3D" w:rsidP="00756FDD">
    <w:pPr>
      <w:pStyle w:val="Footer"/>
      <w:jc w:val="center"/>
      <w:rPr>
        <w:sz w:val="16"/>
        <w:szCs w:val="18"/>
      </w:rPr>
    </w:pPr>
  </w:p>
  <w:p w:rsidR="00C62D3D" w:rsidRDefault="00C62D3D" w:rsidP="002F3E4D">
    <w:pPr>
      <w:pStyle w:val="Header"/>
    </w:pPr>
  </w:p>
  <w:p w:rsidR="00C62D3D" w:rsidRPr="00F96E5A" w:rsidRDefault="00C62D3D" w:rsidP="002F3E4D">
    <w:pPr>
      <w:pStyle w:val="Heade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6B5B04">
      <w:rPr>
        <w:rStyle w:val="PageNumber"/>
        <w:noProof/>
      </w:rPr>
      <w:t>1</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6B5B04">
      <w:rPr>
        <w:rStyle w:val="PageNumber"/>
        <w:noProof/>
      </w:rPr>
      <w:t>8</w:t>
    </w:r>
    <w:r w:rsidRPr="001F3C6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F0D" w:rsidRDefault="00231F0D">
      <w:r>
        <w:separator/>
      </w:r>
    </w:p>
  </w:footnote>
  <w:footnote w:type="continuationSeparator" w:id="0">
    <w:p w:rsidR="00231F0D" w:rsidRDefault="00231F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615ADD">
    <w:pPr>
      <w:pStyle w:val="Header"/>
      <w:rPr>
        <w:sz w:val="16"/>
        <w:szCs w:val="16"/>
      </w:rPr>
    </w:pPr>
  </w:p>
  <w:p w:rsidR="00C62D3D" w:rsidRDefault="00C62D3D" w:rsidP="00471E3E">
    <w:pPr>
      <w:pStyle w:val="Header"/>
      <w:pBdr>
        <w:top w:val="thinThickSmallGap" w:sz="24" w:space="2" w:color="auto"/>
      </w:pBdr>
      <w:rPr>
        <w:sz w:val="16"/>
        <w:szCs w:val="16"/>
      </w:rPr>
    </w:pPr>
    <w:r>
      <w:rPr>
        <w:noProof/>
        <w:sz w:val="16"/>
        <w:szCs w:val="16"/>
        <w:lang w:val="en-US"/>
      </w:rPr>
      <w:drawing>
        <wp:inline distT="0" distB="0" distL="0" distR="0" wp14:anchorId="7662147A" wp14:editId="2BB87945">
          <wp:extent cx="1419225" cy="971550"/>
          <wp:effectExtent l="0" t="0" r="9525" b="0"/>
          <wp:docPr id="5" name="Picture 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C62D3D" w:rsidRPr="00615ADD" w:rsidRDefault="00C62D3D" w:rsidP="00471E3E">
    <w:pPr>
      <w:pStyle w:val="Header"/>
      <w:pBdr>
        <w:top w:val="thinThickSmallGap" w:sz="24" w:space="2"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pPr>
      <w:pStyle w:val="Header"/>
      <w:rPr>
        <w:sz w:val="16"/>
        <w:szCs w:val="16"/>
      </w:rPr>
    </w:pPr>
    <w:r>
      <w:rPr>
        <w:noProof/>
        <w:sz w:val="16"/>
        <w:szCs w:val="16"/>
        <w:lang w:val="en-US"/>
      </w:rPr>
      <w:drawing>
        <wp:inline distT="0" distB="0" distL="0" distR="0" wp14:anchorId="73B67383" wp14:editId="397A5802">
          <wp:extent cx="1447800" cy="266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C62D3D" w:rsidRDefault="00C62D3D">
    <w:pPr>
      <w:pStyle w:val="Header"/>
      <w:rPr>
        <w:sz w:val="16"/>
        <w:szCs w:val="16"/>
      </w:rPr>
    </w:pPr>
  </w:p>
  <w:p w:rsidR="00C62D3D" w:rsidRDefault="00C62D3D"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2187D23"/>
    <w:multiLevelType w:val="hybridMultilevel"/>
    <w:tmpl w:val="0812D922"/>
    <w:lvl w:ilvl="0" w:tplc="6EAE79E4">
      <w:start w:val="1"/>
      <w:numFmt w:val="decimal"/>
      <w:lvlText w:val="%1."/>
      <w:lvlJc w:val="left"/>
      <w:pPr>
        <w:ind w:hanging="567"/>
      </w:pPr>
      <w:rPr>
        <w:rFonts w:ascii="Times New Roman" w:eastAsia="Times New Roman" w:hAnsi="Times New Roman" w:hint="default"/>
        <w:sz w:val="22"/>
        <w:szCs w:val="22"/>
      </w:rPr>
    </w:lvl>
    <w:lvl w:ilvl="1" w:tplc="BA82BD1A">
      <w:start w:val="1"/>
      <w:numFmt w:val="bullet"/>
      <w:lvlText w:val="•"/>
      <w:lvlJc w:val="left"/>
      <w:rPr>
        <w:rFonts w:hint="default"/>
      </w:rPr>
    </w:lvl>
    <w:lvl w:ilvl="2" w:tplc="00C02F36">
      <w:start w:val="1"/>
      <w:numFmt w:val="bullet"/>
      <w:lvlText w:val="•"/>
      <w:lvlJc w:val="left"/>
      <w:rPr>
        <w:rFonts w:hint="default"/>
      </w:rPr>
    </w:lvl>
    <w:lvl w:ilvl="3" w:tplc="B23AF7A8">
      <w:start w:val="1"/>
      <w:numFmt w:val="bullet"/>
      <w:lvlText w:val="•"/>
      <w:lvlJc w:val="left"/>
      <w:rPr>
        <w:rFonts w:hint="default"/>
      </w:rPr>
    </w:lvl>
    <w:lvl w:ilvl="4" w:tplc="B2248EAC">
      <w:start w:val="1"/>
      <w:numFmt w:val="bullet"/>
      <w:lvlText w:val="•"/>
      <w:lvlJc w:val="left"/>
      <w:rPr>
        <w:rFonts w:hint="default"/>
      </w:rPr>
    </w:lvl>
    <w:lvl w:ilvl="5" w:tplc="0404735C">
      <w:start w:val="1"/>
      <w:numFmt w:val="bullet"/>
      <w:lvlText w:val="•"/>
      <w:lvlJc w:val="left"/>
      <w:rPr>
        <w:rFonts w:hint="default"/>
      </w:rPr>
    </w:lvl>
    <w:lvl w:ilvl="6" w:tplc="34B8D4BA">
      <w:start w:val="1"/>
      <w:numFmt w:val="bullet"/>
      <w:lvlText w:val="•"/>
      <w:lvlJc w:val="left"/>
      <w:rPr>
        <w:rFonts w:hint="default"/>
      </w:rPr>
    </w:lvl>
    <w:lvl w:ilvl="7" w:tplc="67D4C30E">
      <w:start w:val="1"/>
      <w:numFmt w:val="bullet"/>
      <w:lvlText w:val="•"/>
      <w:lvlJc w:val="left"/>
      <w:rPr>
        <w:rFonts w:hint="default"/>
      </w:rPr>
    </w:lvl>
    <w:lvl w:ilvl="8" w:tplc="6C6245A4">
      <w:start w:val="1"/>
      <w:numFmt w:val="bullet"/>
      <w:lvlText w:val="•"/>
      <w:lvlJc w:val="left"/>
      <w:rPr>
        <w:rFonts w:hint="default"/>
      </w:rPr>
    </w:lvl>
  </w:abstractNum>
  <w:abstractNum w:abstractNumId="7"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8" w15:restartNumberingAfterBreak="0">
    <w:nsid w:val="09970FCE"/>
    <w:multiLevelType w:val="hybridMultilevel"/>
    <w:tmpl w:val="F05A5874"/>
    <w:lvl w:ilvl="0" w:tplc="F70085AC">
      <w:start w:val="1"/>
      <w:numFmt w:val="decimal"/>
      <w:lvlText w:val="%1."/>
      <w:lvlJc w:val="left"/>
      <w:pPr>
        <w:ind w:hanging="567"/>
      </w:pPr>
      <w:rPr>
        <w:rFonts w:ascii="Times New Roman" w:eastAsia="Times New Roman" w:hAnsi="Times New Roman" w:hint="default"/>
        <w:b/>
        <w:bCs/>
        <w:sz w:val="22"/>
        <w:szCs w:val="22"/>
      </w:rPr>
    </w:lvl>
    <w:lvl w:ilvl="1" w:tplc="C0FAEAA8">
      <w:start w:val="1"/>
      <w:numFmt w:val="bullet"/>
      <w:lvlText w:val="•"/>
      <w:lvlJc w:val="left"/>
      <w:rPr>
        <w:rFonts w:hint="default"/>
      </w:rPr>
    </w:lvl>
    <w:lvl w:ilvl="2" w:tplc="F1C84DEA">
      <w:start w:val="1"/>
      <w:numFmt w:val="bullet"/>
      <w:lvlText w:val="•"/>
      <w:lvlJc w:val="left"/>
      <w:rPr>
        <w:rFonts w:hint="default"/>
      </w:rPr>
    </w:lvl>
    <w:lvl w:ilvl="3" w:tplc="8B68AAB0">
      <w:start w:val="1"/>
      <w:numFmt w:val="bullet"/>
      <w:lvlText w:val="•"/>
      <w:lvlJc w:val="left"/>
      <w:rPr>
        <w:rFonts w:hint="default"/>
      </w:rPr>
    </w:lvl>
    <w:lvl w:ilvl="4" w:tplc="A9B88F5C">
      <w:start w:val="1"/>
      <w:numFmt w:val="bullet"/>
      <w:lvlText w:val="•"/>
      <w:lvlJc w:val="left"/>
      <w:rPr>
        <w:rFonts w:hint="default"/>
      </w:rPr>
    </w:lvl>
    <w:lvl w:ilvl="5" w:tplc="23A8293E">
      <w:start w:val="1"/>
      <w:numFmt w:val="bullet"/>
      <w:lvlText w:val="•"/>
      <w:lvlJc w:val="left"/>
      <w:rPr>
        <w:rFonts w:hint="default"/>
      </w:rPr>
    </w:lvl>
    <w:lvl w:ilvl="6" w:tplc="9E44242A">
      <w:start w:val="1"/>
      <w:numFmt w:val="bullet"/>
      <w:lvlText w:val="•"/>
      <w:lvlJc w:val="left"/>
      <w:rPr>
        <w:rFonts w:hint="default"/>
      </w:rPr>
    </w:lvl>
    <w:lvl w:ilvl="7" w:tplc="A34AC4CA">
      <w:start w:val="1"/>
      <w:numFmt w:val="bullet"/>
      <w:lvlText w:val="•"/>
      <w:lvlJc w:val="left"/>
      <w:rPr>
        <w:rFonts w:hint="default"/>
      </w:rPr>
    </w:lvl>
    <w:lvl w:ilvl="8" w:tplc="1F22ABEC">
      <w:start w:val="1"/>
      <w:numFmt w:val="bullet"/>
      <w:lvlText w:val="•"/>
      <w:lvlJc w:val="left"/>
      <w:rPr>
        <w:rFonts w:hint="default"/>
      </w:rPr>
    </w:lvl>
  </w:abstractNum>
  <w:abstractNum w:abstractNumId="9" w15:restartNumberingAfterBreak="0">
    <w:nsid w:val="0A6C7F5B"/>
    <w:multiLevelType w:val="hybridMultilevel"/>
    <w:tmpl w:val="B4D49E28"/>
    <w:lvl w:ilvl="0" w:tplc="CDEE9806">
      <w:start w:val="1"/>
      <w:numFmt w:val="bullet"/>
      <w:lvlText w:val=""/>
      <w:lvlJc w:val="left"/>
      <w:pPr>
        <w:ind w:left="686" w:hanging="568"/>
      </w:pPr>
      <w:rPr>
        <w:rFonts w:ascii="Symbol" w:eastAsia="Symbol" w:hAnsi="Symbol" w:hint="default"/>
        <w:w w:val="76"/>
        <w:sz w:val="22"/>
        <w:szCs w:val="22"/>
      </w:rPr>
    </w:lvl>
    <w:lvl w:ilvl="1" w:tplc="8E0E1D3C">
      <w:start w:val="1"/>
      <w:numFmt w:val="bullet"/>
      <w:lvlText w:val=""/>
      <w:lvlJc w:val="left"/>
      <w:pPr>
        <w:ind w:left="685" w:hanging="208"/>
      </w:pPr>
      <w:rPr>
        <w:rFonts w:ascii="Symbol" w:eastAsia="Symbol" w:hAnsi="Symbol" w:hint="default"/>
        <w:w w:val="76"/>
        <w:sz w:val="22"/>
        <w:szCs w:val="22"/>
      </w:rPr>
    </w:lvl>
    <w:lvl w:ilvl="2" w:tplc="08FA9D70">
      <w:start w:val="1"/>
      <w:numFmt w:val="bullet"/>
      <w:lvlText w:val="•"/>
      <w:lvlJc w:val="left"/>
      <w:pPr>
        <w:ind w:left="826" w:hanging="208"/>
      </w:pPr>
      <w:rPr>
        <w:rFonts w:hint="default"/>
      </w:rPr>
    </w:lvl>
    <w:lvl w:ilvl="3" w:tplc="457400C2">
      <w:start w:val="1"/>
      <w:numFmt w:val="bullet"/>
      <w:lvlText w:val="•"/>
      <w:lvlJc w:val="left"/>
      <w:pPr>
        <w:ind w:left="1871" w:hanging="208"/>
      </w:pPr>
      <w:rPr>
        <w:rFonts w:hint="default"/>
      </w:rPr>
    </w:lvl>
    <w:lvl w:ilvl="4" w:tplc="5AD874C8">
      <w:start w:val="1"/>
      <w:numFmt w:val="bullet"/>
      <w:lvlText w:val="•"/>
      <w:lvlJc w:val="left"/>
      <w:pPr>
        <w:ind w:left="2915" w:hanging="208"/>
      </w:pPr>
      <w:rPr>
        <w:rFonts w:hint="default"/>
      </w:rPr>
    </w:lvl>
    <w:lvl w:ilvl="5" w:tplc="91C22E50">
      <w:start w:val="1"/>
      <w:numFmt w:val="bullet"/>
      <w:lvlText w:val="•"/>
      <w:lvlJc w:val="left"/>
      <w:pPr>
        <w:ind w:left="3960" w:hanging="208"/>
      </w:pPr>
      <w:rPr>
        <w:rFonts w:hint="default"/>
      </w:rPr>
    </w:lvl>
    <w:lvl w:ilvl="6" w:tplc="FF0C1420">
      <w:start w:val="1"/>
      <w:numFmt w:val="bullet"/>
      <w:lvlText w:val="•"/>
      <w:lvlJc w:val="left"/>
      <w:pPr>
        <w:ind w:left="5005" w:hanging="208"/>
      </w:pPr>
      <w:rPr>
        <w:rFonts w:hint="default"/>
      </w:rPr>
    </w:lvl>
    <w:lvl w:ilvl="7" w:tplc="7E26F0A8">
      <w:start w:val="1"/>
      <w:numFmt w:val="bullet"/>
      <w:lvlText w:val="•"/>
      <w:lvlJc w:val="left"/>
      <w:pPr>
        <w:ind w:left="6050" w:hanging="208"/>
      </w:pPr>
      <w:rPr>
        <w:rFonts w:hint="default"/>
      </w:rPr>
    </w:lvl>
    <w:lvl w:ilvl="8" w:tplc="1752E358">
      <w:start w:val="1"/>
      <w:numFmt w:val="bullet"/>
      <w:lvlText w:val="•"/>
      <w:lvlJc w:val="left"/>
      <w:pPr>
        <w:ind w:left="7094" w:hanging="208"/>
      </w:pPr>
      <w:rPr>
        <w:rFonts w:hint="default"/>
      </w:rPr>
    </w:lvl>
  </w:abstractNum>
  <w:abstractNum w:abstractNumId="10" w15:restartNumberingAfterBreak="0">
    <w:nsid w:val="0AE77CEF"/>
    <w:multiLevelType w:val="hybridMultilevel"/>
    <w:tmpl w:val="67CA33D4"/>
    <w:lvl w:ilvl="0" w:tplc="9B72D1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FC7BEC"/>
    <w:multiLevelType w:val="hybridMultilevel"/>
    <w:tmpl w:val="C1CE7FE8"/>
    <w:lvl w:ilvl="0" w:tplc="856050CA">
      <w:start w:val="1"/>
      <w:numFmt w:val="decimal"/>
      <w:lvlText w:val="%1."/>
      <w:lvlJc w:val="left"/>
      <w:pPr>
        <w:ind w:hanging="567"/>
      </w:pPr>
      <w:rPr>
        <w:rFonts w:ascii="Times New Roman" w:eastAsia="Times New Roman" w:hAnsi="Times New Roman" w:hint="default"/>
        <w:b/>
        <w:bCs/>
        <w:sz w:val="22"/>
        <w:szCs w:val="22"/>
      </w:rPr>
    </w:lvl>
    <w:lvl w:ilvl="1" w:tplc="C148947E">
      <w:start w:val="1"/>
      <w:numFmt w:val="bullet"/>
      <w:lvlText w:val="•"/>
      <w:lvlJc w:val="left"/>
      <w:rPr>
        <w:rFonts w:hint="default"/>
      </w:rPr>
    </w:lvl>
    <w:lvl w:ilvl="2" w:tplc="0A0CC5BA">
      <w:start w:val="1"/>
      <w:numFmt w:val="bullet"/>
      <w:lvlText w:val="•"/>
      <w:lvlJc w:val="left"/>
      <w:rPr>
        <w:rFonts w:hint="default"/>
      </w:rPr>
    </w:lvl>
    <w:lvl w:ilvl="3" w:tplc="E86C27C0">
      <w:start w:val="1"/>
      <w:numFmt w:val="bullet"/>
      <w:lvlText w:val="•"/>
      <w:lvlJc w:val="left"/>
      <w:rPr>
        <w:rFonts w:hint="default"/>
      </w:rPr>
    </w:lvl>
    <w:lvl w:ilvl="4" w:tplc="3A9AAC74">
      <w:start w:val="1"/>
      <w:numFmt w:val="bullet"/>
      <w:lvlText w:val="•"/>
      <w:lvlJc w:val="left"/>
      <w:rPr>
        <w:rFonts w:hint="default"/>
      </w:rPr>
    </w:lvl>
    <w:lvl w:ilvl="5" w:tplc="8662CB6C">
      <w:start w:val="1"/>
      <w:numFmt w:val="bullet"/>
      <w:lvlText w:val="•"/>
      <w:lvlJc w:val="left"/>
      <w:rPr>
        <w:rFonts w:hint="default"/>
      </w:rPr>
    </w:lvl>
    <w:lvl w:ilvl="6" w:tplc="896EBD42">
      <w:start w:val="1"/>
      <w:numFmt w:val="bullet"/>
      <w:lvlText w:val="•"/>
      <w:lvlJc w:val="left"/>
      <w:rPr>
        <w:rFonts w:hint="default"/>
      </w:rPr>
    </w:lvl>
    <w:lvl w:ilvl="7" w:tplc="1BA27FF4">
      <w:start w:val="1"/>
      <w:numFmt w:val="bullet"/>
      <w:lvlText w:val="•"/>
      <w:lvlJc w:val="left"/>
      <w:rPr>
        <w:rFonts w:hint="default"/>
      </w:rPr>
    </w:lvl>
    <w:lvl w:ilvl="8" w:tplc="12E06B62">
      <w:start w:val="1"/>
      <w:numFmt w:val="bullet"/>
      <w:lvlText w:val="•"/>
      <w:lvlJc w:val="left"/>
      <w:rPr>
        <w:rFonts w:hint="default"/>
      </w:rPr>
    </w:lvl>
  </w:abstractNum>
  <w:abstractNum w:abstractNumId="1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CEC684D"/>
    <w:multiLevelType w:val="hybridMultilevel"/>
    <w:tmpl w:val="612C44A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015377B"/>
    <w:multiLevelType w:val="hybridMultilevel"/>
    <w:tmpl w:val="5C74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F37D88"/>
    <w:multiLevelType w:val="hybridMultilevel"/>
    <w:tmpl w:val="188A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12CE204D"/>
    <w:multiLevelType w:val="multilevel"/>
    <w:tmpl w:val="8A08F048"/>
    <w:lvl w:ilvl="0">
      <w:start w:val="1"/>
      <w:numFmt w:val="decimal"/>
      <w:lvlText w:val="%1."/>
      <w:lvlJc w:val="left"/>
      <w:pPr>
        <w:ind w:hanging="567"/>
        <w:jc w:val="right"/>
      </w:pPr>
      <w:rPr>
        <w:rFonts w:ascii="Times New Roman" w:eastAsia="Times New Roman" w:hAnsi="Times New Roman" w:hint="default"/>
        <w:b/>
        <w:bCs/>
        <w:sz w:val="22"/>
        <w:szCs w:val="22"/>
      </w:rPr>
    </w:lvl>
    <w:lvl w:ilvl="1">
      <w:start w:val="1"/>
      <w:numFmt w:val="decimal"/>
      <w:lvlText w:val="%1.%2"/>
      <w:lvlJc w:val="left"/>
      <w:pPr>
        <w:ind w:hanging="567"/>
        <w:jc w:val="right"/>
      </w:pPr>
      <w:rPr>
        <w:rFonts w:ascii="Times New Roman" w:eastAsia="Times New Roman" w:hAnsi="Times New Roman" w:hint="default"/>
        <w:b/>
        <w:bCs/>
        <w:sz w:val="22"/>
        <w:szCs w:val="22"/>
      </w:rPr>
    </w:lvl>
    <w:lvl w:ilvl="2">
      <w:start w:val="1"/>
      <w:numFmt w:val="decimal"/>
      <w:lvlText w:val="(%3)"/>
      <w:lvlJc w:val="left"/>
      <w:pPr>
        <w:ind w:hanging="312"/>
      </w:pPr>
      <w:rPr>
        <w:rFonts w:ascii="Times New Roman" w:eastAsia="Times New Roman" w:hAnsi="Times New Roman"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1E3C1F07"/>
    <w:multiLevelType w:val="hybridMultilevel"/>
    <w:tmpl w:val="FC90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6B33B1"/>
    <w:multiLevelType w:val="hybridMultilevel"/>
    <w:tmpl w:val="875A2F06"/>
    <w:lvl w:ilvl="0" w:tplc="70C221FC">
      <w:start w:val="1"/>
      <w:numFmt w:val="upperLetter"/>
      <w:lvlText w:val="%1."/>
      <w:lvlJc w:val="left"/>
      <w:pPr>
        <w:ind w:hanging="711"/>
      </w:pPr>
      <w:rPr>
        <w:rFonts w:ascii="Times New Roman" w:eastAsia="Times New Roman" w:hAnsi="Times New Roman" w:hint="default"/>
        <w:b/>
        <w:bCs/>
        <w:spacing w:val="-2"/>
        <w:sz w:val="22"/>
        <w:szCs w:val="22"/>
      </w:rPr>
    </w:lvl>
    <w:lvl w:ilvl="1" w:tplc="42901B18">
      <w:start w:val="1"/>
      <w:numFmt w:val="bullet"/>
      <w:lvlText w:val="•"/>
      <w:lvlJc w:val="left"/>
      <w:rPr>
        <w:rFonts w:hint="default"/>
      </w:rPr>
    </w:lvl>
    <w:lvl w:ilvl="2" w:tplc="DA881C4A">
      <w:start w:val="1"/>
      <w:numFmt w:val="bullet"/>
      <w:lvlText w:val="•"/>
      <w:lvlJc w:val="left"/>
      <w:rPr>
        <w:rFonts w:hint="default"/>
      </w:rPr>
    </w:lvl>
    <w:lvl w:ilvl="3" w:tplc="98E61F1A">
      <w:start w:val="1"/>
      <w:numFmt w:val="bullet"/>
      <w:lvlText w:val="•"/>
      <w:lvlJc w:val="left"/>
      <w:rPr>
        <w:rFonts w:hint="default"/>
      </w:rPr>
    </w:lvl>
    <w:lvl w:ilvl="4" w:tplc="8EDABCEC">
      <w:start w:val="1"/>
      <w:numFmt w:val="bullet"/>
      <w:lvlText w:val="•"/>
      <w:lvlJc w:val="left"/>
      <w:rPr>
        <w:rFonts w:hint="default"/>
      </w:rPr>
    </w:lvl>
    <w:lvl w:ilvl="5" w:tplc="2A10F0EC">
      <w:start w:val="1"/>
      <w:numFmt w:val="bullet"/>
      <w:lvlText w:val="•"/>
      <w:lvlJc w:val="left"/>
      <w:rPr>
        <w:rFonts w:hint="default"/>
      </w:rPr>
    </w:lvl>
    <w:lvl w:ilvl="6" w:tplc="10D64A68">
      <w:start w:val="1"/>
      <w:numFmt w:val="bullet"/>
      <w:lvlText w:val="•"/>
      <w:lvlJc w:val="left"/>
      <w:rPr>
        <w:rFonts w:hint="default"/>
      </w:rPr>
    </w:lvl>
    <w:lvl w:ilvl="7" w:tplc="C61CB07E">
      <w:start w:val="1"/>
      <w:numFmt w:val="bullet"/>
      <w:lvlText w:val="•"/>
      <w:lvlJc w:val="left"/>
      <w:rPr>
        <w:rFonts w:hint="default"/>
      </w:rPr>
    </w:lvl>
    <w:lvl w:ilvl="8" w:tplc="8634204E">
      <w:start w:val="1"/>
      <w:numFmt w:val="bullet"/>
      <w:lvlText w:val="•"/>
      <w:lvlJc w:val="left"/>
      <w:rPr>
        <w:rFonts w:hint="default"/>
      </w:rPr>
    </w:lvl>
  </w:abstractNum>
  <w:abstractNum w:abstractNumId="20" w15:restartNumberingAfterBreak="0">
    <w:nsid w:val="2B407265"/>
    <w:multiLevelType w:val="hybridMultilevel"/>
    <w:tmpl w:val="A62C6B22"/>
    <w:lvl w:ilvl="0" w:tplc="09685584">
      <w:start w:val="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D73DA4"/>
    <w:multiLevelType w:val="hybridMultilevel"/>
    <w:tmpl w:val="F0E65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30315F"/>
    <w:multiLevelType w:val="multilevel"/>
    <w:tmpl w:val="9B94ED8C"/>
    <w:lvl w:ilvl="0">
      <w:start w:val="4"/>
      <w:numFmt w:val="decimal"/>
      <w:lvlText w:val="%1."/>
      <w:lvlJc w:val="left"/>
      <w:pPr>
        <w:tabs>
          <w:tab w:val="num" w:pos="540"/>
        </w:tabs>
        <w:ind w:left="540" w:hanging="540"/>
      </w:pPr>
      <w:rPr>
        <w:rFonts w:hint="default"/>
      </w:rPr>
    </w:lvl>
    <w:lvl w:ilvl="1">
      <w:start w:val="8"/>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D94743"/>
    <w:multiLevelType w:val="hybridMultilevel"/>
    <w:tmpl w:val="3B00EF32"/>
    <w:lvl w:ilvl="0" w:tplc="F2D21D02">
      <w:start w:val="1"/>
      <w:numFmt w:val="decimal"/>
      <w:lvlText w:val="%1."/>
      <w:lvlJc w:val="left"/>
      <w:pPr>
        <w:ind w:hanging="567"/>
      </w:pPr>
      <w:rPr>
        <w:rFonts w:ascii="Times New Roman" w:eastAsia="Times New Roman" w:hAnsi="Times New Roman" w:hint="default"/>
        <w:b/>
        <w:bCs/>
        <w:sz w:val="22"/>
        <w:szCs w:val="22"/>
      </w:rPr>
    </w:lvl>
    <w:lvl w:ilvl="1" w:tplc="4D368998">
      <w:start w:val="1"/>
      <w:numFmt w:val="bullet"/>
      <w:lvlText w:val="•"/>
      <w:lvlJc w:val="left"/>
      <w:rPr>
        <w:rFonts w:hint="default"/>
      </w:rPr>
    </w:lvl>
    <w:lvl w:ilvl="2" w:tplc="227E9C68">
      <w:start w:val="1"/>
      <w:numFmt w:val="bullet"/>
      <w:lvlText w:val="•"/>
      <w:lvlJc w:val="left"/>
      <w:rPr>
        <w:rFonts w:hint="default"/>
      </w:rPr>
    </w:lvl>
    <w:lvl w:ilvl="3" w:tplc="E390A112">
      <w:start w:val="1"/>
      <w:numFmt w:val="bullet"/>
      <w:lvlText w:val="•"/>
      <w:lvlJc w:val="left"/>
      <w:rPr>
        <w:rFonts w:hint="default"/>
      </w:rPr>
    </w:lvl>
    <w:lvl w:ilvl="4" w:tplc="DDE4F280">
      <w:start w:val="1"/>
      <w:numFmt w:val="bullet"/>
      <w:lvlText w:val="•"/>
      <w:lvlJc w:val="left"/>
      <w:rPr>
        <w:rFonts w:hint="default"/>
      </w:rPr>
    </w:lvl>
    <w:lvl w:ilvl="5" w:tplc="D1CE8966">
      <w:start w:val="1"/>
      <w:numFmt w:val="bullet"/>
      <w:lvlText w:val="•"/>
      <w:lvlJc w:val="left"/>
      <w:rPr>
        <w:rFonts w:hint="default"/>
      </w:rPr>
    </w:lvl>
    <w:lvl w:ilvl="6" w:tplc="A0403AB4">
      <w:start w:val="1"/>
      <w:numFmt w:val="bullet"/>
      <w:lvlText w:val="•"/>
      <w:lvlJc w:val="left"/>
      <w:rPr>
        <w:rFonts w:hint="default"/>
      </w:rPr>
    </w:lvl>
    <w:lvl w:ilvl="7" w:tplc="8B84D2D0">
      <w:start w:val="1"/>
      <w:numFmt w:val="bullet"/>
      <w:lvlText w:val="•"/>
      <w:lvlJc w:val="left"/>
      <w:rPr>
        <w:rFonts w:hint="default"/>
      </w:rPr>
    </w:lvl>
    <w:lvl w:ilvl="8" w:tplc="32262BC2">
      <w:start w:val="1"/>
      <w:numFmt w:val="bullet"/>
      <w:lvlText w:val="•"/>
      <w:lvlJc w:val="left"/>
      <w:rPr>
        <w:rFonts w:hint="default"/>
      </w:rPr>
    </w:lvl>
  </w:abstractNum>
  <w:abstractNum w:abstractNumId="25" w15:restartNumberingAfterBreak="0">
    <w:nsid w:val="4E40383E"/>
    <w:multiLevelType w:val="hybridMultilevel"/>
    <w:tmpl w:val="A04057CE"/>
    <w:lvl w:ilvl="0" w:tplc="F07A0E3A">
      <w:start w:val="1"/>
      <w:numFmt w:val="bullet"/>
      <w:lvlText w:val="•"/>
      <w:lvlJc w:val="left"/>
      <w:pPr>
        <w:ind w:hanging="349"/>
      </w:pPr>
      <w:rPr>
        <w:rFonts w:ascii="Arial" w:eastAsia="Arial" w:hAnsi="Arial" w:hint="default"/>
        <w:w w:val="131"/>
        <w:sz w:val="22"/>
        <w:szCs w:val="22"/>
      </w:rPr>
    </w:lvl>
    <w:lvl w:ilvl="1" w:tplc="078E4224">
      <w:start w:val="1"/>
      <w:numFmt w:val="bullet"/>
      <w:lvlText w:val="o"/>
      <w:lvlJc w:val="left"/>
      <w:pPr>
        <w:ind w:hanging="337"/>
      </w:pPr>
      <w:rPr>
        <w:rFonts w:ascii="Courier New" w:eastAsia="Courier New" w:hAnsi="Courier New" w:hint="default"/>
        <w:sz w:val="22"/>
        <w:szCs w:val="22"/>
      </w:rPr>
    </w:lvl>
    <w:lvl w:ilvl="2" w:tplc="F2F68FE2">
      <w:start w:val="1"/>
      <w:numFmt w:val="bullet"/>
      <w:lvlText w:val="•"/>
      <w:lvlJc w:val="left"/>
      <w:rPr>
        <w:rFonts w:hint="default"/>
      </w:rPr>
    </w:lvl>
    <w:lvl w:ilvl="3" w:tplc="51B890B8">
      <w:start w:val="1"/>
      <w:numFmt w:val="bullet"/>
      <w:lvlText w:val="•"/>
      <w:lvlJc w:val="left"/>
      <w:rPr>
        <w:rFonts w:hint="default"/>
      </w:rPr>
    </w:lvl>
    <w:lvl w:ilvl="4" w:tplc="7AF2146A">
      <w:start w:val="1"/>
      <w:numFmt w:val="bullet"/>
      <w:lvlText w:val="•"/>
      <w:lvlJc w:val="left"/>
      <w:rPr>
        <w:rFonts w:hint="default"/>
      </w:rPr>
    </w:lvl>
    <w:lvl w:ilvl="5" w:tplc="64326994">
      <w:start w:val="1"/>
      <w:numFmt w:val="bullet"/>
      <w:lvlText w:val="•"/>
      <w:lvlJc w:val="left"/>
      <w:rPr>
        <w:rFonts w:hint="default"/>
      </w:rPr>
    </w:lvl>
    <w:lvl w:ilvl="6" w:tplc="E764AC68">
      <w:start w:val="1"/>
      <w:numFmt w:val="bullet"/>
      <w:lvlText w:val="•"/>
      <w:lvlJc w:val="left"/>
      <w:rPr>
        <w:rFonts w:hint="default"/>
      </w:rPr>
    </w:lvl>
    <w:lvl w:ilvl="7" w:tplc="9AAA0FF8">
      <w:start w:val="1"/>
      <w:numFmt w:val="bullet"/>
      <w:lvlText w:val="•"/>
      <w:lvlJc w:val="left"/>
      <w:rPr>
        <w:rFonts w:hint="default"/>
      </w:rPr>
    </w:lvl>
    <w:lvl w:ilvl="8" w:tplc="0BECE222">
      <w:start w:val="1"/>
      <w:numFmt w:val="bullet"/>
      <w:lvlText w:val="•"/>
      <w:lvlJc w:val="left"/>
      <w:rPr>
        <w:rFonts w:hint="default"/>
      </w:rPr>
    </w:lvl>
  </w:abstractNum>
  <w:abstractNum w:abstractNumId="26" w15:restartNumberingAfterBreak="0">
    <w:nsid w:val="4EF977CF"/>
    <w:multiLevelType w:val="hybridMultilevel"/>
    <w:tmpl w:val="1102CB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615CEA"/>
    <w:multiLevelType w:val="hybridMultilevel"/>
    <w:tmpl w:val="4218EA00"/>
    <w:lvl w:ilvl="0" w:tplc="FFFFFFFF">
      <w:start w:val="6"/>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ECA3190"/>
    <w:multiLevelType w:val="hybridMultilevel"/>
    <w:tmpl w:val="40E8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E62682"/>
    <w:multiLevelType w:val="hybridMultilevel"/>
    <w:tmpl w:val="E2A21B64"/>
    <w:lvl w:ilvl="0" w:tplc="456A6400">
      <w:start w:val="1"/>
      <w:numFmt w:val="upperLetter"/>
      <w:lvlText w:val="%1."/>
      <w:lvlJc w:val="left"/>
      <w:pPr>
        <w:ind w:hanging="567"/>
        <w:jc w:val="right"/>
      </w:pPr>
      <w:rPr>
        <w:rFonts w:ascii="Times New Roman" w:eastAsia="Times New Roman" w:hAnsi="Times New Roman" w:hint="default"/>
        <w:b/>
        <w:bCs/>
        <w:spacing w:val="-2"/>
        <w:sz w:val="22"/>
        <w:szCs w:val="22"/>
      </w:rPr>
    </w:lvl>
    <w:lvl w:ilvl="1" w:tplc="D20E21C0">
      <w:start w:val="1"/>
      <w:numFmt w:val="upperLetter"/>
      <w:lvlText w:val="%2."/>
      <w:lvlJc w:val="left"/>
      <w:pPr>
        <w:ind w:hanging="269"/>
        <w:jc w:val="right"/>
      </w:pPr>
      <w:rPr>
        <w:rFonts w:ascii="Times New Roman" w:eastAsia="Times New Roman" w:hAnsi="Times New Roman" w:hint="default"/>
        <w:b/>
        <w:bCs/>
        <w:spacing w:val="-2"/>
        <w:sz w:val="22"/>
        <w:szCs w:val="22"/>
      </w:rPr>
    </w:lvl>
    <w:lvl w:ilvl="2" w:tplc="4F12E0B0">
      <w:start w:val="1"/>
      <w:numFmt w:val="bullet"/>
      <w:lvlText w:val="•"/>
      <w:lvlJc w:val="left"/>
      <w:rPr>
        <w:rFonts w:hint="default"/>
      </w:rPr>
    </w:lvl>
    <w:lvl w:ilvl="3" w:tplc="7A64B75C">
      <w:start w:val="1"/>
      <w:numFmt w:val="bullet"/>
      <w:lvlText w:val="•"/>
      <w:lvlJc w:val="left"/>
      <w:rPr>
        <w:rFonts w:hint="default"/>
      </w:rPr>
    </w:lvl>
    <w:lvl w:ilvl="4" w:tplc="BE16EE14">
      <w:start w:val="1"/>
      <w:numFmt w:val="bullet"/>
      <w:lvlText w:val="•"/>
      <w:lvlJc w:val="left"/>
      <w:rPr>
        <w:rFonts w:hint="default"/>
      </w:rPr>
    </w:lvl>
    <w:lvl w:ilvl="5" w:tplc="2136765E">
      <w:start w:val="1"/>
      <w:numFmt w:val="bullet"/>
      <w:lvlText w:val="•"/>
      <w:lvlJc w:val="left"/>
      <w:rPr>
        <w:rFonts w:hint="default"/>
      </w:rPr>
    </w:lvl>
    <w:lvl w:ilvl="6" w:tplc="7E10B5A6">
      <w:start w:val="1"/>
      <w:numFmt w:val="bullet"/>
      <w:lvlText w:val="•"/>
      <w:lvlJc w:val="left"/>
      <w:rPr>
        <w:rFonts w:hint="default"/>
      </w:rPr>
    </w:lvl>
    <w:lvl w:ilvl="7" w:tplc="4100E7C8">
      <w:start w:val="1"/>
      <w:numFmt w:val="bullet"/>
      <w:lvlText w:val="•"/>
      <w:lvlJc w:val="left"/>
      <w:rPr>
        <w:rFonts w:hint="default"/>
      </w:rPr>
    </w:lvl>
    <w:lvl w:ilvl="8" w:tplc="8A8488E6">
      <w:start w:val="1"/>
      <w:numFmt w:val="bullet"/>
      <w:lvlText w:val="•"/>
      <w:lvlJc w:val="left"/>
      <w:rPr>
        <w:rFonts w:hint="default"/>
      </w:rPr>
    </w:lvl>
  </w:abstractNum>
  <w:abstractNum w:abstractNumId="30" w15:restartNumberingAfterBreak="0">
    <w:nsid w:val="60F571BD"/>
    <w:multiLevelType w:val="hybridMultilevel"/>
    <w:tmpl w:val="02C48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9C2EEC"/>
    <w:multiLevelType w:val="hybridMultilevel"/>
    <w:tmpl w:val="9CF4B5BA"/>
    <w:lvl w:ilvl="0" w:tplc="0EC031E0">
      <w:start w:val="1"/>
      <w:numFmt w:val="bullet"/>
      <w:lvlText w:val="•"/>
      <w:lvlJc w:val="left"/>
      <w:pPr>
        <w:ind w:hanging="567"/>
      </w:pPr>
      <w:rPr>
        <w:rFonts w:ascii="Arial" w:eastAsia="Arial" w:hAnsi="Arial" w:hint="default"/>
        <w:w w:val="131"/>
        <w:sz w:val="22"/>
        <w:szCs w:val="22"/>
      </w:rPr>
    </w:lvl>
    <w:lvl w:ilvl="1" w:tplc="E6CA755E">
      <w:start w:val="1"/>
      <w:numFmt w:val="bullet"/>
      <w:lvlText w:val="o"/>
      <w:lvlJc w:val="left"/>
      <w:pPr>
        <w:ind w:hanging="358"/>
      </w:pPr>
      <w:rPr>
        <w:rFonts w:ascii="Courier New" w:eastAsia="Courier New" w:hAnsi="Courier New" w:hint="default"/>
        <w:sz w:val="22"/>
        <w:szCs w:val="22"/>
      </w:rPr>
    </w:lvl>
    <w:lvl w:ilvl="2" w:tplc="2B2C91FC">
      <w:start w:val="1"/>
      <w:numFmt w:val="bullet"/>
      <w:lvlText w:val="•"/>
      <w:lvlJc w:val="left"/>
      <w:rPr>
        <w:rFonts w:hint="default"/>
      </w:rPr>
    </w:lvl>
    <w:lvl w:ilvl="3" w:tplc="D5FCAAF8">
      <w:start w:val="1"/>
      <w:numFmt w:val="bullet"/>
      <w:lvlText w:val="•"/>
      <w:lvlJc w:val="left"/>
      <w:rPr>
        <w:rFonts w:hint="default"/>
      </w:rPr>
    </w:lvl>
    <w:lvl w:ilvl="4" w:tplc="954AC956">
      <w:start w:val="1"/>
      <w:numFmt w:val="bullet"/>
      <w:lvlText w:val="•"/>
      <w:lvlJc w:val="left"/>
      <w:rPr>
        <w:rFonts w:hint="default"/>
      </w:rPr>
    </w:lvl>
    <w:lvl w:ilvl="5" w:tplc="8D2E9B40">
      <w:start w:val="1"/>
      <w:numFmt w:val="bullet"/>
      <w:lvlText w:val="•"/>
      <w:lvlJc w:val="left"/>
      <w:rPr>
        <w:rFonts w:hint="default"/>
      </w:rPr>
    </w:lvl>
    <w:lvl w:ilvl="6" w:tplc="80DC1F3A">
      <w:start w:val="1"/>
      <w:numFmt w:val="bullet"/>
      <w:lvlText w:val="•"/>
      <w:lvlJc w:val="left"/>
      <w:rPr>
        <w:rFonts w:hint="default"/>
      </w:rPr>
    </w:lvl>
    <w:lvl w:ilvl="7" w:tplc="6E2E4D18">
      <w:start w:val="1"/>
      <w:numFmt w:val="bullet"/>
      <w:lvlText w:val="•"/>
      <w:lvlJc w:val="left"/>
      <w:rPr>
        <w:rFonts w:hint="default"/>
      </w:rPr>
    </w:lvl>
    <w:lvl w:ilvl="8" w:tplc="120CA292">
      <w:start w:val="1"/>
      <w:numFmt w:val="bullet"/>
      <w:lvlText w:val="•"/>
      <w:lvlJc w:val="left"/>
      <w:rPr>
        <w:rFonts w:hint="default"/>
      </w:rPr>
    </w:lvl>
  </w:abstractNum>
  <w:abstractNum w:abstractNumId="32" w15:restartNumberingAfterBreak="0">
    <w:nsid w:val="690B0CC1"/>
    <w:multiLevelType w:val="hybridMultilevel"/>
    <w:tmpl w:val="E800DB84"/>
    <w:lvl w:ilvl="0" w:tplc="F45ACEBA">
      <w:start w:val="1"/>
      <w:numFmt w:val="bullet"/>
      <w:lvlText w:val="•"/>
      <w:lvlJc w:val="left"/>
      <w:pPr>
        <w:ind w:hanging="207"/>
      </w:pPr>
      <w:rPr>
        <w:rFonts w:ascii="Arial" w:eastAsia="Arial" w:hAnsi="Arial" w:hint="default"/>
        <w:w w:val="131"/>
        <w:sz w:val="22"/>
        <w:szCs w:val="22"/>
      </w:rPr>
    </w:lvl>
    <w:lvl w:ilvl="1" w:tplc="4FCCA9C0">
      <w:start w:val="1"/>
      <w:numFmt w:val="bullet"/>
      <w:lvlText w:val="•"/>
      <w:lvlJc w:val="left"/>
      <w:rPr>
        <w:rFonts w:hint="default"/>
      </w:rPr>
    </w:lvl>
    <w:lvl w:ilvl="2" w:tplc="9750485C">
      <w:start w:val="1"/>
      <w:numFmt w:val="bullet"/>
      <w:lvlText w:val="•"/>
      <w:lvlJc w:val="left"/>
      <w:rPr>
        <w:rFonts w:hint="default"/>
      </w:rPr>
    </w:lvl>
    <w:lvl w:ilvl="3" w:tplc="58A63070">
      <w:start w:val="1"/>
      <w:numFmt w:val="bullet"/>
      <w:lvlText w:val="•"/>
      <w:lvlJc w:val="left"/>
      <w:rPr>
        <w:rFonts w:hint="default"/>
      </w:rPr>
    </w:lvl>
    <w:lvl w:ilvl="4" w:tplc="AB4ADA8A">
      <w:start w:val="1"/>
      <w:numFmt w:val="bullet"/>
      <w:lvlText w:val="•"/>
      <w:lvlJc w:val="left"/>
      <w:rPr>
        <w:rFonts w:hint="default"/>
      </w:rPr>
    </w:lvl>
    <w:lvl w:ilvl="5" w:tplc="9DDEED60">
      <w:start w:val="1"/>
      <w:numFmt w:val="bullet"/>
      <w:lvlText w:val="•"/>
      <w:lvlJc w:val="left"/>
      <w:rPr>
        <w:rFonts w:hint="default"/>
      </w:rPr>
    </w:lvl>
    <w:lvl w:ilvl="6" w:tplc="36DE7240">
      <w:start w:val="1"/>
      <w:numFmt w:val="bullet"/>
      <w:lvlText w:val="•"/>
      <w:lvlJc w:val="left"/>
      <w:rPr>
        <w:rFonts w:hint="default"/>
      </w:rPr>
    </w:lvl>
    <w:lvl w:ilvl="7" w:tplc="8774CE16">
      <w:start w:val="1"/>
      <w:numFmt w:val="bullet"/>
      <w:lvlText w:val="•"/>
      <w:lvlJc w:val="left"/>
      <w:rPr>
        <w:rFonts w:hint="default"/>
      </w:rPr>
    </w:lvl>
    <w:lvl w:ilvl="8" w:tplc="C308A77C">
      <w:start w:val="1"/>
      <w:numFmt w:val="bullet"/>
      <w:lvlText w:val="•"/>
      <w:lvlJc w:val="left"/>
      <w:rPr>
        <w:rFonts w:hint="default"/>
      </w:rPr>
    </w:lvl>
  </w:abstractNum>
  <w:abstractNum w:abstractNumId="33" w15:restartNumberingAfterBreak="0">
    <w:nsid w:val="6C7051BB"/>
    <w:multiLevelType w:val="hybridMultilevel"/>
    <w:tmpl w:val="8BF6F6A2"/>
    <w:lvl w:ilvl="0" w:tplc="384AFD5E">
      <w:start w:val="1"/>
      <w:numFmt w:val="bullet"/>
      <w:lvlText w:val=""/>
      <w:lvlJc w:val="left"/>
      <w:pPr>
        <w:ind w:left="686" w:hanging="568"/>
      </w:pPr>
      <w:rPr>
        <w:rFonts w:ascii="Symbol" w:eastAsia="Symbol" w:hAnsi="Symbol" w:hint="default"/>
        <w:w w:val="76"/>
        <w:sz w:val="22"/>
        <w:szCs w:val="22"/>
      </w:rPr>
    </w:lvl>
    <w:lvl w:ilvl="1" w:tplc="C7AEFE76">
      <w:start w:val="1"/>
      <w:numFmt w:val="bullet"/>
      <w:lvlText w:val=""/>
      <w:lvlJc w:val="left"/>
      <w:pPr>
        <w:ind w:left="685" w:hanging="208"/>
      </w:pPr>
      <w:rPr>
        <w:rFonts w:ascii="Symbol" w:eastAsia="Symbol" w:hAnsi="Symbol" w:hint="default"/>
        <w:w w:val="76"/>
        <w:sz w:val="22"/>
        <w:szCs w:val="22"/>
      </w:rPr>
    </w:lvl>
    <w:lvl w:ilvl="2" w:tplc="B2BA2FB6">
      <w:start w:val="1"/>
      <w:numFmt w:val="bullet"/>
      <w:lvlText w:val="•"/>
      <w:lvlJc w:val="left"/>
      <w:pPr>
        <w:ind w:left="826" w:hanging="208"/>
      </w:pPr>
      <w:rPr>
        <w:rFonts w:hint="default"/>
      </w:rPr>
    </w:lvl>
    <w:lvl w:ilvl="3" w:tplc="E35CC106">
      <w:start w:val="1"/>
      <w:numFmt w:val="bullet"/>
      <w:lvlText w:val="•"/>
      <w:lvlJc w:val="left"/>
      <w:pPr>
        <w:ind w:left="1871" w:hanging="208"/>
      </w:pPr>
      <w:rPr>
        <w:rFonts w:hint="default"/>
      </w:rPr>
    </w:lvl>
    <w:lvl w:ilvl="4" w:tplc="A042702E">
      <w:start w:val="1"/>
      <w:numFmt w:val="bullet"/>
      <w:lvlText w:val="•"/>
      <w:lvlJc w:val="left"/>
      <w:pPr>
        <w:ind w:left="2915" w:hanging="208"/>
      </w:pPr>
      <w:rPr>
        <w:rFonts w:hint="default"/>
      </w:rPr>
    </w:lvl>
    <w:lvl w:ilvl="5" w:tplc="1B7A92E6">
      <w:start w:val="1"/>
      <w:numFmt w:val="bullet"/>
      <w:lvlText w:val="•"/>
      <w:lvlJc w:val="left"/>
      <w:pPr>
        <w:ind w:left="3960" w:hanging="208"/>
      </w:pPr>
      <w:rPr>
        <w:rFonts w:hint="default"/>
      </w:rPr>
    </w:lvl>
    <w:lvl w:ilvl="6" w:tplc="FC90AF82">
      <w:start w:val="1"/>
      <w:numFmt w:val="bullet"/>
      <w:lvlText w:val="•"/>
      <w:lvlJc w:val="left"/>
      <w:pPr>
        <w:ind w:left="5005" w:hanging="208"/>
      </w:pPr>
      <w:rPr>
        <w:rFonts w:hint="default"/>
      </w:rPr>
    </w:lvl>
    <w:lvl w:ilvl="7" w:tplc="83FE2E50">
      <w:start w:val="1"/>
      <w:numFmt w:val="bullet"/>
      <w:lvlText w:val="•"/>
      <w:lvlJc w:val="left"/>
      <w:pPr>
        <w:ind w:left="6050" w:hanging="208"/>
      </w:pPr>
      <w:rPr>
        <w:rFonts w:hint="default"/>
      </w:rPr>
    </w:lvl>
    <w:lvl w:ilvl="8" w:tplc="2EB07B04">
      <w:start w:val="1"/>
      <w:numFmt w:val="bullet"/>
      <w:lvlText w:val="•"/>
      <w:lvlJc w:val="left"/>
      <w:pPr>
        <w:ind w:left="7094" w:hanging="208"/>
      </w:pPr>
      <w:rPr>
        <w:rFonts w:hint="default"/>
      </w:rPr>
    </w:lvl>
  </w:abstractNum>
  <w:abstractNum w:abstractNumId="34" w15:restartNumberingAfterBreak="0">
    <w:nsid w:val="6CC04FB4"/>
    <w:multiLevelType w:val="hybridMultilevel"/>
    <w:tmpl w:val="033E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5248E0"/>
    <w:multiLevelType w:val="hybridMultilevel"/>
    <w:tmpl w:val="04081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AB5D6A"/>
    <w:multiLevelType w:val="hybridMultilevel"/>
    <w:tmpl w:val="F26CC7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BD8695B"/>
    <w:multiLevelType w:val="hybridMultilevel"/>
    <w:tmpl w:val="40FC9252"/>
    <w:lvl w:ilvl="0" w:tplc="C9624B92">
      <w:start w:val="1"/>
      <w:numFmt w:val="bullet"/>
      <w:lvlText w:val="•"/>
      <w:lvlJc w:val="left"/>
      <w:pPr>
        <w:ind w:hanging="349"/>
      </w:pPr>
      <w:rPr>
        <w:rFonts w:ascii="Arial" w:eastAsia="Arial" w:hAnsi="Arial" w:hint="default"/>
        <w:w w:val="131"/>
        <w:sz w:val="22"/>
        <w:szCs w:val="22"/>
      </w:rPr>
    </w:lvl>
    <w:lvl w:ilvl="1" w:tplc="7E04E056">
      <w:start w:val="1"/>
      <w:numFmt w:val="bullet"/>
      <w:lvlText w:val="o"/>
      <w:lvlJc w:val="left"/>
      <w:pPr>
        <w:ind w:hanging="337"/>
      </w:pPr>
      <w:rPr>
        <w:rFonts w:ascii="Courier New" w:eastAsia="Courier New" w:hAnsi="Courier New" w:hint="default"/>
        <w:sz w:val="22"/>
        <w:szCs w:val="22"/>
      </w:rPr>
    </w:lvl>
    <w:lvl w:ilvl="2" w:tplc="E89C526E">
      <w:start w:val="1"/>
      <w:numFmt w:val="bullet"/>
      <w:lvlText w:val="•"/>
      <w:lvlJc w:val="left"/>
      <w:rPr>
        <w:rFonts w:hint="default"/>
      </w:rPr>
    </w:lvl>
    <w:lvl w:ilvl="3" w:tplc="D33655FE">
      <w:start w:val="1"/>
      <w:numFmt w:val="bullet"/>
      <w:lvlText w:val="•"/>
      <w:lvlJc w:val="left"/>
      <w:rPr>
        <w:rFonts w:hint="default"/>
      </w:rPr>
    </w:lvl>
    <w:lvl w:ilvl="4" w:tplc="5CD6D3DE">
      <w:start w:val="1"/>
      <w:numFmt w:val="bullet"/>
      <w:lvlText w:val="•"/>
      <w:lvlJc w:val="left"/>
      <w:rPr>
        <w:rFonts w:hint="default"/>
      </w:rPr>
    </w:lvl>
    <w:lvl w:ilvl="5" w:tplc="8DA4725E">
      <w:start w:val="1"/>
      <w:numFmt w:val="bullet"/>
      <w:lvlText w:val="•"/>
      <w:lvlJc w:val="left"/>
      <w:rPr>
        <w:rFonts w:hint="default"/>
      </w:rPr>
    </w:lvl>
    <w:lvl w:ilvl="6" w:tplc="1E34FF8E">
      <w:start w:val="1"/>
      <w:numFmt w:val="bullet"/>
      <w:lvlText w:val="•"/>
      <w:lvlJc w:val="left"/>
      <w:rPr>
        <w:rFonts w:hint="default"/>
      </w:rPr>
    </w:lvl>
    <w:lvl w:ilvl="7" w:tplc="B78C10D6">
      <w:start w:val="1"/>
      <w:numFmt w:val="bullet"/>
      <w:lvlText w:val="•"/>
      <w:lvlJc w:val="left"/>
      <w:rPr>
        <w:rFonts w:hint="default"/>
      </w:rPr>
    </w:lvl>
    <w:lvl w:ilvl="8" w:tplc="2162107A">
      <w:start w:val="1"/>
      <w:numFmt w:val="bullet"/>
      <w:lvlText w:val="•"/>
      <w:lvlJc w:val="left"/>
      <w:rPr>
        <w:rFonts w:hint="default"/>
      </w:rPr>
    </w:lvl>
  </w:abstractNum>
  <w:abstractNum w:abstractNumId="38" w15:restartNumberingAfterBreak="0">
    <w:nsid w:val="7CBB6FD7"/>
    <w:multiLevelType w:val="hybridMultilevel"/>
    <w:tmpl w:val="AD841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B8122E"/>
    <w:multiLevelType w:val="hybridMultilevel"/>
    <w:tmpl w:val="56822C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7"/>
    <w:lvlOverride w:ilvl="0">
      <w:startOverride w:val="1"/>
    </w:lvlOverride>
  </w:num>
  <w:num w:numId="4">
    <w:abstractNumId w:val="23"/>
  </w:num>
  <w:num w:numId="5">
    <w:abstractNumId w:val="30"/>
  </w:num>
  <w:num w:numId="6">
    <w:abstractNumId w:val="21"/>
  </w:num>
  <w:num w:numId="7">
    <w:abstractNumId w:val="15"/>
  </w:num>
  <w:num w:numId="8">
    <w:abstractNumId w:val="39"/>
  </w:num>
  <w:num w:numId="9">
    <w:abstractNumId w:val="36"/>
  </w:num>
  <w:num w:numId="10">
    <w:abstractNumId w:val="13"/>
  </w:num>
  <w:num w:numId="11">
    <w:abstractNumId w:val="10"/>
  </w:num>
  <w:num w:numId="12">
    <w:abstractNumId w:val="28"/>
  </w:num>
  <w:num w:numId="13">
    <w:abstractNumId w:val="26"/>
  </w:num>
  <w:num w:numId="14">
    <w:abstractNumId w:val="20"/>
  </w:num>
  <w:num w:numId="15">
    <w:abstractNumId w:val="18"/>
  </w:num>
  <w:num w:numId="16">
    <w:abstractNumId w:val="31"/>
  </w:num>
  <w:num w:numId="17">
    <w:abstractNumId w:val="14"/>
  </w:num>
  <w:num w:numId="18">
    <w:abstractNumId w:val="24"/>
  </w:num>
  <w:num w:numId="19">
    <w:abstractNumId w:val="6"/>
  </w:num>
  <w:num w:numId="20">
    <w:abstractNumId w:val="8"/>
  </w:num>
  <w:num w:numId="21">
    <w:abstractNumId w:val="11"/>
  </w:num>
  <w:num w:numId="22">
    <w:abstractNumId w:val="37"/>
  </w:num>
  <w:num w:numId="23">
    <w:abstractNumId w:val="25"/>
  </w:num>
  <w:num w:numId="24">
    <w:abstractNumId w:val="32"/>
  </w:num>
  <w:num w:numId="25">
    <w:abstractNumId w:val="29"/>
  </w:num>
  <w:num w:numId="26">
    <w:abstractNumId w:val="19"/>
  </w:num>
  <w:num w:numId="27">
    <w:abstractNumId w:val="17"/>
  </w:num>
  <w:num w:numId="28">
    <w:abstractNumId w:val="33"/>
  </w:num>
  <w:num w:numId="29">
    <w:abstractNumId w:val="38"/>
  </w:num>
  <w:num w:numId="30">
    <w:abstractNumId w:val="34"/>
  </w:num>
  <w:num w:numId="31">
    <w:abstractNumId w:val="9"/>
  </w:num>
  <w:num w:numId="32">
    <w:abstractNumId w:val="35"/>
  </w:num>
  <w:num w:numId="33">
    <w:abstractNumId w:val="27"/>
  </w:num>
  <w:num w:numId="34">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869"/>
    <w:rsid w:val="00000F40"/>
    <w:rsid w:val="00004B28"/>
    <w:rsid w:val="00005D7D"/>
    <w:rsid w:val="00006E5C"/>
    <w:rsid w:val="00007DC9"/>
    <w:rsid w:val="000119D9"/>
    <w:rsid w:val="00012793"/>
    <w:rsid w:val="000144AC"/>
    <w:rsid w:val="0001580A"/>
    <w:rsid w:val="00015B8A"/>
    <w:rsid w:val="00016159"/>
    <w:rsid w:val="00016262"/>
    <w:rsid w:val="0002193F"/>
    <w:rsid w:val="000241E3"/>
    <w:rsid w:val="00024245"/>
    <w:rsid w:val="000250EC"/>
    <w:rsid w:val="0002593D"/>
    <w:rsid w:val="00025F37"/>
    <w:rsid w:val="00027069"/>
    <w:rsid w:val="0002778B"/>
    <w:rsid w:val="0002783F"/>
    <w:rsid w:val="00031CFD"/>
    <w:rsid w:val="000341C6"/>
    <w:rsid w:val="00035AB0"/>
    <w:rsid w:val="00035F09"/>
    <w:rsid w:val="0004033B"/>
    <w:rsid w:val="000431EF"/>
    <w:rsid w:val="00045553"/>
    <w:rsid w:val="00047229"/>
    <w:rsid w:val="000534C0"/>
    <w:rsid w:val="000537EA"/>
    <w:rsid w:val="00063BF3"/>
    <w:rsid w:val="0006414A"/>
    <w:rsid w:val="0006562A"/>
    <w:rsid w:val="0006657B"/>
    <w:rsid w:val="00071B1A"/>
    <w:rsid w:val="00072EFD"/>
    <w:rsid w:val="00073265"/>
    <w:rsid w:val="00074871"/>
    <w:rsid w:val="000757CF"/>
    <w:rsid w:val="000771E2"/>
    <w:rsid w:val="0008016C"/>
    <w:rsid w:val="00081747"/>
    <w:rsid w:val="0008350D"/>
    <w:rsid w:val="000855A9"/>
    <w:rsid w:val="00086A28"/>
    <w:rsid w:val="00086AB9"/>
    <w:rsid w:val="000927B8"/>
    <w:rsid w:val="00094BE7"/>
    <w:rsid w:val="000975AB"/>
    <w:rsid w:val="00097935"/>
    <w:rsid w:val="00097CFB"/>
    <w:rsid w:val="000A137E"/>
    <w:rsid w:val="000A2EA1"/>
    <w:rsid w:val="000A3DA4"/>
    <w:rsid w:val="000A4786"/>
    <w:rsid w:val="000A47D0"/>
    <w:rsid w:val="000A738C"/>
    <w:rsid w:val="000B0472"/>
    <w:rsid w:val="000B06E9"/>
    <w:rsid w:val="000B0ADC"/>
    <w:rsid w:val="000B0D38"/>
    <w:rsid w:val="000B2A18"/>
    <w:rsid w:val="000B5AFB"/>
    <w:rsid w:val="000C3B84"/>
    <w:rsid w:val="000C63CA"/>
    <w:rsid w:val="000C7728"/>
    <w:rsid w:val="000D03EF"/>
    <w:rsid w:val="000D3C8E"/>
    <w:rsid w:val="000D44CE"/>
    <w:rsid w:val="000D6526"/>
    <w:rsid w:val="000D70FD"/>
    <w:rsid w:val="000E0FEE"/>
    <w:rsid w:val="000E1847"/>
    <w:rsid w:val="000E251A"/>
    <w:rsid w:val="000E30D4"/>
    <w:rsid w:val="000E376D"/>
    <w:rsid w:val="000E4A11"/>
    <w:rsid w:val="000E62B7"/>
    <w:rsid w:val="000E72E5"/>
    <w:rsid w:val="000F1C30"/>
    <w:rsid w:val="000F5734"/>
    <w:rsid w:val="000F5E16"/>
    <w:rsid w:val="000F7222"/>
    <w:rsid w:val="0010177B"/>
    <w:rsid w:val="00101A07"/>
    <w:rsid w:val="0010271F"/>
    <w:rsid w:val="001060EC"/>
    <w:rsid w:val="0012331A"/>
    <w:rsid w:val="00123901"/>
    <w:rsid w:val="00125032"/>
    <w:rsid w:val="00130E5B"/>
    <w:rsid w:val="001327A9"/>
    <w:rsid w:val="001346AA"/>
    <w:rsid w:val="00134B56"/>
    <w:rsid w:val="001379A3"/>
    <w:rsid w:val="00140DDE"/>
    <w:rsid w:val="00141295"/>
    <w:rsid w:val="00141C6D"/>
    <w:rsid w:val="00142921"/>
    <w:rsid w:val="001450CA"/>
    <w:rsid w:val="00145182"/>
    <w:rsid w:val="00150A79"/>
    <w:rsid w:val="00152225"/>
    <w:rsid w:val="0015284E"/>
    <w:rsid w:val="00155276"/>
    <w:rsid w:val="001567D1"/>
    <w:rsid w:val="00160067"/>
    <w:rsid w:val="001601CE"/>
    <w:rsid w:val="001616AF"/>
    <w:rsid w:val="0016186D"/>
    <w:rsid w:val="00161ECF"/>
    <w:rsid w:val="00163984"/>
    <w:rsid w:val="00164550"/>
    <w:rsid w:val="00164B6A"/>
    <w:rsid w:val="00164D81"/>
    <w:rsid w:val="00166BB8"/>
    <w:rsid w:val="0017032A"/>
    <w:rsid w:val="001717BF"/>
    <w:rsid w:val="00173831"/>
    <w:rsid w:val="0017417F"/>
    <w:rsid w:val="001750FF"/>
    <w:rsid w:val="00175740"/>
    <w:rsid w:val="001763CC"/>
    <w:rsid w:val="001770B3"/>
    <w:rsid w:val="00185B9B"/>
    <w:rsid w:val="001971F1"/>
    <w:rsid w:val="001A70F6"/>
    <w:rsid w:val="001B3424"/>
    <w:rsid w:val="001B602C"/>
    <w:rsid w:val="001B61E4"/>
    <w:rsid w:val="001B731A"/>
    <w:rsid w:val="001C0FD7"/>
    <w:rsid w:val="001C691D"/>
    <w:rsid w:val="001C711D"/>
    <w:rsid w:val="001D2183"/>
    <w:rsid w:val="001D25D9"/>
    <w:rsid w:val="001D301F"/>
    <w:rsid w:val="001D31CB"/>
    <w:rsid w:val="001D7370"/>
    <w:rsid w:val="001E195D"/>
    <w:rsid w:val="001E2E3C"/>
    <w:rsid w:val="001F02DE"/>
    <w:rsid w:val="001F3C63"/>
    <w:rsid w:val="001F6994"/>
    <w:rsid w:val="001F7B65"/>
    <w:rsid w:val="00203D65"/>
    <w:rsid w:val="0020566A"/>
    <w:rsid w:val="0020647A"/>
    <w:rsid w:val="002109DD"/>
    <w:rsid w:val="00210EFE"/>
    <w:rsid w:val="0021208F"/>
    <w:rsid w:val="002125D6"/>
    <w:rsid w:val="002139ED"/>
    <w:rsid w:val="002168F5"/>
    <w:rsid w:val="00216CA8"/>
    <w:rsid w:val="00222321"/>
    <w:rsid w:val="00226477"/>
    <w:rsid w:val="00231F0D"/>
    <w:rsid w:val="0023310B"/>
    <w:rsid w:val="00235129"/>
    <w:rsid w:val="00240C6B"/>
    <w:rsid w:val="002426EA"/>
    <w:rsid w:val="00243CA4"/>
    <w:rsid w:val="00245A64"/>
    <w:rsid w:val="00246606"/>
    <w:rsid w:val="002470D6"/>
    <w:rsid w:val="0025222F"/>
    <w:rsid w:val="00256BAA"/>
    <w:rsid w:val="002570F6"/>
    <w:rsid w:val="0026475C"/>
    <w:rsid w:val="00265752"/>
    <w:rsid w:val="00267FB1"/>
    <w:rsid w:val="00273A51"/>
    <w:rsid w:val="002769B2"/>
    <w:rsid w:val="00280AF3"/>
    <w:rsid w:val="00281972"/>
    <w:rsid w:val="002860CA"/>
    <w:rsid w:val="002905A8"/>
    <w:rsid w:val="00291DB3"/>
    <w:rsid w:val="00293D8E"/>
    <w:rsid w:val="002A25F6"/>
    <w:rsid w:val="002A66BF"/>
    <w:rsid w:val="002B1B18"/>
    <w:rsid w:val="002B21F6"/>
    <w:rsid w:val="002B2EDD"/>
    <w:rsid w:val="002B3EBC"/>
    <w:rsid w:val="002B4447"/>
    <w:rsid w:val="002B4ADA"/>
    <w:rsid w:val="002B5DE3"/>
    <w:rsid w:val="002B6650"/>
    <w:rsid w:val="002B6EA3"/>
    <w:rsid w:val="002C5920"/>
    <w:rsid w:val="002C6682"/>
    <w:rsid w:val="002C6C4A"/>
    <w:rsid w:val="002D4B25"/>
    <w:rsid w:val="002D7B6A"/>
    <w:rsid w:val="002D7DF8"/>
    <w:rsid w:val="002E0261"/>
    <w:rsid w:val="002E15EE"/>
    <w:rsid w:val="002E5013"/>
    <w:rsid w:val="002F1791"/>
    <w:rsid w:val="002F3E4D"/>
    <w:rsid w:val="002F727F"/>
    <w:rsid w:val="00300DA5"/>
    <w:rsid w:val="0031366D"/>
    <w:rsid w:val="0031466D"/>
    <w:rsid w:val="00314D92"/>
    <w:rsid w:val="003161E2"/>
    <w:rsid w:val="0031692B"/>
    <w:rsid w:val="003208CF"/>
    <w:rsid w:val="0032648C"/>
    <w:rsid w:val="00326D07"/>
    <w:rsid w:val="00327CA0"/>
    <w:rsid w:val="00327F66"/>
    <w:rsid w:val="003348A5"/>
    <w:rsid w:val="00337741"/>
    <w:rsid w:val="003417D5"/>
    <w:rsid w:val="0034181A"/>
    <w:rsid w:val="00341DEF"/>
    <w:rsid w:val="003437A3"/>
    <w:rsid w:val="00345134"/>
    <w:rsid w:val="00351634"/>
    <w:rsid w:val="0035469B"/>
    <w:rsid w:val="00360DEC"/>
    <w:rsid w:val="00363FD2"/>
    <w:rsid w:val="00366527"/>
    <w:rsid w:val="00370E09"/>
    <w:rsid w:val="00371CCC"/>
    <w:rsid w:val="003731D0"/>
    <w:rsid w:val="00377385"/>
    <w:rsid w:val="00383CAA"/>
    <w:rsid w:val="00384EA9"/>
    <w:rsid w:val="00385042"/>
    <w:rsid w:val="003851FE"/>
    <w:rsid w:val="003853A7"/>
    <w:rsid w:val="00387233"/>
    <w:rsid w:val="003920A5"/>
    <w:rsid w:val="00396269"/>
    <w:rsid w:val="003A1525"/>
    <w:rsid w:val="003A321E"/>
    <w:rsid w:val="003A4AAF"/>
    <w:rsid w:val="003A5E51"/>
    <w:rsid w:val="003A611F"/>
    <w:rsid w:val="003B5243"/>
    <w:rsid w:val="003B609E"/>
    <w:rsid w:val="003B698E"/>
    <w:rsid w:val="003C0C63"/>
    <w:rsid w:val="003C255F"/>
    <w:rsid w:val="003C3390"/>
    <w:rsid w:val="003C640B"/>
    <w:rsid w:val="003D195D"/>
    <w:rsid w:val="003D4D9E"/>
    <w:rsid w:val="003D5592"/>
    <w:rsid w:val="003E03A3"/>
    <w:rsid w:val="003E1E0B"/>
    <w:rsid w:val="003E26F5"/>
    <w:rsid w:val="003E4328"/>
    <w:rsid w:val="003E4634"/>
    <w:rsid w:val="003E70F7"/>
    <w:rsid w:val="003F1984"/>
    <w:rsid w:val="003F2DBF"/>
    <w:rsid w:val="003F43B4"/>
    <w:rsid w:val="004000CF"/>
    <w:rsid w:val="00405585"/>
    <w:rsid w:val="004064CB"/>
    <w:rsid w:val="004068E7"/>
    <w:rsid w:val="00411293"/>
    <w:rsid w:val="00411C49"/>
    <w:rsid w:val="0041299B"/>
    <w:rsid w:val="00413E18"/>
    <w:rsid w:val="00416AF0"/>
    <w:rsid w:val="00417A42"/>
    <w:rsid w:val="004205CC"/>
    <w:rsid w:val="00424645"/>
    <w:rsid w:val="00426B3B"/>
    <w:rsid w:val="004273F1"/>
    <w:rsid w:val="00431E9C"/>
    <w:rsid w:val="004338B8"/>
    <w:rsid w:val="00436AB8"/>
    <w:rsid w:val="00437280"/>
    <w:rsid w:val="00440169"/>
    <w:rsid w:val="00441762"/>
    <w:rsid w:val="00443B2A"/>
    <w:rsid w:val="00444560"/>
    <w:rsid w:val="00454A9F"/>
    <w:rsid w:val="00457C0D"/>
    <w:rsid w:val="00463C95"/>
    <w:rsid w:val="00465608"/>
    <w:rsid w:val="00465C8B"/>
    <w:rsid w:val="00466E46"/>
    <w:rsid w:val="00471E3E"/>
    <w:rsid w:val="0047280F"/>
    <w:rsid w:val="0047297A"/>
    <w:rsid w:val="00482641"/>
    <w:rsid w:val="00484DDA"/>
    <w:rsid w:val="00485B8C"/>
    <w:rsid w:val="00485C29"/>
    <w:rsid w:val="0048792E"/>
    <w:rsid w:val="00493D45"/>
    <w:rsid w:val="00494AD0"/>
    <w:rsid w:val="00495295"/>
    <w:rsid w:val="00497906"/>
    <w:rsid w:val="004A0078"/>
    <w:rsid w:val="004A2E88"/>
    <w:rsid w:val="004A5D30"/>
    <w:rsid w:val="004A6C86"/>
    <w:rsid w:val="004A7514"/>
    <w:rsid w:val="004B0963"/>
    <w:rsid w:val="004B21A2"/>
    <w:rsid w:val="004B2780"/>
    <w:rsid w:val="004B2AD3"/>
    <w:rsid w:val="004B5046"/>
    <w:rsid w:val="004B5EE2"/>
    <w:rsid w:val="004B6BB6"/>
    <w:rsid w:val="004B714D"/>
    <w:rsid w:val="004B7805"/>
    <w:rsid w:val="004C19EC"/>
    <w:rsid w:val="004C2D24"/>
    <w:rsid w:val="004C4CA2"/>
    <w:rsid w:val="004C4FB4"/>
    <w:rsid w:val="004D2F3A"/>
    <w:rsid w:val="004D368C"/>
    <w:rsid w:val="004D3A81"/>
    <w:rsid w:val="004D60D6"/>
    <w:rsid w:val="004D7094"/>
    <w:rsid w:val="004E3B3E"/>
    <w:rsid w:val="004E4900"/>
    <w:rsid w:val="004E7B0F"/>
    <w:rsid w:val="004F0A67"/>
    <w:rsid w:val="004F2DB9"/>
    <w:rsid w:val="004F35C1"/>
    <w:rsid w:val="004F47A6"/>
    <w:rsid w:val="004F7854"/>
    <w:rsid w:val="00510FAA"/>
    <w:rsid w:val="00514F76"/>
    <w:rsid w:val="00516122"/>
    <w:rsid w:val="00520BF0"/>
    <w:rsid w:val="005212E8"/>
    <w:rsid w:val="005215DC"/>
    <w:rsid w:val="005304DE"/>
    <w:rsid w:val="00531BAF"/>
    <w:rsid w:val="00531C42"/>
    <w:rsid w:val="00532E46"/>
    <w:rsid w:val="00546CB3"/>
    <w:rsid w:val="00550607"/>
    <w:rsid w:val="0055626B"/>
    <w:rsid w:val="005564E3"/>
    <w:rsid w:val="00556971"/>
    <w:rsid w:val="00556ABD"/>
    <w:rsid w:val="0056093F"/>
    <w:rsid w:val="00562D34"/>
    <w:rsid w:val="005635E1"/>
    <w:rsid w:val="00564B7F"/>
    <w:rsid w:val="00565A3A"/>
    <w:rsid w:val="005720FC"/>
    <w:rsid w:val="00573D9C"/>
    <w:rsid w:val="00576237"/>
    <w:rsid w:val="00581B3F"/>
    <w:rsid w:val="005854ED"/>
    <w:rsid w:val="00585E11"/>
    <w:rsid w:val="00587765"/>
    <w:rsid w:val="00596B06"/>
    <w:rsid w:val="005A2368"/>
    <w:rsid w:val="005A244B"/>
    <w:rsid w:val="005A2E76"/>
    <w:rsid w:val="005A2EAF"/>
    <w:rsid w:val="005A6E7B"/>
    <w:rsid w:val="005A76F0"/>
    <w:rsid w:val="005B5A33"/>
    <w:rsid w:val="005B72A8"/>
    <w:rsid w:val="005C10C6"/>
    <w:rsid w:val="005C22BB"/>
    <w:rsid w:val="005C5709"/>
    <w:rsid w:val="005C6F39"/>
    <w:rsid w:val="005C704B"/>
    <w:rsid w:val="005D0EEE"/>
    <w:rsid w:val="005E5E28"/>
    <w:rsid w:val="005E6DD4"/>
    <w:rsid w:val="005F1526"/>
    <w:rsid w:val="005F2208"/>
    <w:rsid w:val="005F5E7A"/>
    <w:rsid w:val="006010CA"/>
    <w:rsid w:val="00605C78"/>
    <w:rsid w:val="00606874"/>
    <w:rsid w:val="00607C1C"/>
    <w:rsid w:val="0061054A"/>
    <w:rsid w:val="00611CBC"/>
    <w:rsid w:val="0061344F"/>
    <w:rsid w:val="00614428"/>
    <w:rsid w:val="00615817"/>
    <w:rsid w:val="00615ADD"/>
    <w:rsid w:val="00624CB8"/>
    <w:rsid w:val="00625F07"/>
    <w:rsid w:val="00627D20"/>
    <w:rsid w:val="00627E89"/>
    <w:rsid w:val="00633042"/>
    <w:rsid w:val="00633A7F"/>
    <w:rsid w:val="00635F30"/>
    <w:rsid w:val="00636E7D"/>
    <w:rsid w:val="00636E92"/>
    <w:rsid w:val="00637C1C"/>
    <w:rsid w:val="00640267"/>
    <w:rsid w:val="006454B8"/>
    <w:rsid w:val="0064728E"/>
    <w:rsid w:val="00651794"/>
    <w:rsid w:val="0065194B"/>
    <w:rsid w:val="00656A89"/>
    <w:rsid w:val="0065786F"/>
    <w:rsid w:val="00662494"/>
    <w:rsid w:val="0066660C"/>
    <w:rsid w:val="00670D40"/>
    <w:rsid w:val="0067132D"/>
    <w:rsid w:val="00673DB6"/>
    <w:rsid w:val="006768CB"/>
    <w:rsid w:val="006827B6"/>
    <w:rsid w:val="00695EC2"/>
    <w:rsid w:val="00697801"/>
    <w:rsid w:val="006A1550"/>
    <w:rsid w:val="006A1AC8"/>
    <w:rsid w:val="006A1C21"/>
    <w:rsid w:val="006A207D"/>
    <w:rsid w:val="006A7DAC"/>
    <w:rsid w:val="006B03F6"/>
    <w:rsid w:val="006B2095"/>
    <w:rsid w:val="006B379B"/>
    <w:rsid w:val="006B39EF"/>
    <w:rsid w:val="006B4924"/>
    <w:rsid w:val="006B5B04"/>
    <w:rsid w:val="006C1781"/>
    <w:rsid w:val="006C3244"/>
    <w:rsid w:val="006C569D"/>
    <w:rsid w:val="006D1644"/>
    <w:rsid w:val="006D27C9"/>
    <w:rsid w:val="006D48E5"/>
    <w:rsid w:val="006E1694"/>
    <w:rsid w:val="006E386F"/>
    <w:rsid w:val="006E3B43"/>
    <w:rsid w:val="006E443D"/>
    <w:rsid w:val="006E46C4"/>
    <w:rsid w:val="006F0991"/>
    <w:rsid w:val="006F1BB1"/>
    <w:rsid w:val="006F5777"/>
    <w:rsid w:val="006F6894"/>
    <w:rsid w:val="007024CD"/>
    <w:rsid w:val="00705316"/>
    <w:rsid w:val="007100BC"/>
    <w:rsid w:val="007131F1"/>
    <w:rsid w:val="0071373B"/>
    <w:rsid w:val="00721DDE"/>
    <w:rsid w:val="00722D64"/>
    <w:rsid w:val="007231C5"/>
    <w:rsid w:val="0072320D"/>
    <w:rsid w:val="00724FAA"/>
    <w:rsid w:val="00727399"/>
    <w:rsid w:val="00730279"/>
    <w:rsid w:val="00731FD1"/>
    <w:rsid w:val="0073334A"/>
    <w:rsid w:val="007337F6"/>
    <w:rsid w:val="00734A01"/>
    <w:rsid w:val="00736561"/>
    <w:rsid w:val="007404A9"/>
    <w:rsid w:val="007445FA"/>
    <w:rsid w:val="00744BE7"/>
    <w:rsid w:val="00746009"/>
    <w:rsid w:val="007467D4"/>
    <w:rsid w:val="007508A2"/>
    <w:rsid w:val="007524D0"/>
    <w:rsid w:val="00755FC3"/>
    <w:rsid w:val="0075621B"/>
    <w:rsid w:val="00756B6F"/>
    <w:rsid w:val="00756FDD"/>
    <w:rsid w:val="00762662"/>
    <w:rsid w:val="00763206"/>
    <w:rsid w:val="007632B9"/>
    <w:rsid w:val="007633E3"/>
    <w:rsid w:val="00765261"/>
    <w:rsid w:val="0076565F"/>
    <w:rsid w:val="00766906"/>
    <w:rsid w:val="00771121"/>
    <w:rsid w:val="007724BB"/>
    <w:rsid w:val="0078489F"/>
    <w:rsid w:val="00784958"/>
    <w:rsid w:val="00786E51"/>
    <w:rsid w:val="00791ECA"/>
    <w:rsid w:val="0079225E"/>
    <w:rsid w:val="00797074"/>
    <w:rsid w:val="007970D9"/>
    <w:rsid w:val="007A2347"/>
    <w:rsid w:val="007C024B"/>
    <w:rsid w:val="007C0F3A"/>
    <w:rsid w:val="007C4173"/>
    <w:rsid w:val="007C5293"/>
    <w:rsid w:val="007C78FA"/>
    <w:rsid w:val="007D10A3"/>
    <w:rsid w:val="007E1051"/>
    <w:rsid w:val="007F0CD9"/>
    <w:rsid w:val="007F1790"/>
    <w:rsid w:val="007F269F"/>
    <w:rsid w:val="00800BB3"/>
    <w:rsid w:val="008015C1"/>
    <w:rsid w:val="00801CAC"/>
    <w:rsid w:val="0080431D"/>
    <w:rsid w:val="008046BA"/>
    <w:rsid w:val="00807089"/>
    <w:rsid w:val="00807887"/>
    <w:rsid w:val="00810728"/>
    <w:rsid w:val="00812969"/>
    <w:rsid w:val="00814949"/>
    <w:rsid w:val="008171E4"/>
    <w:rsid w:val="00822795"/>
    <w:rsid w:val="008235B9"/>
    <w:rsid w:val="00825D08"/>
    <w:rsid w:val="00830353"/>
    <w:rsid w:val="00833525"/>
    <w:rsid w:val="00835CF6"/>
    <w:rsid w:val="0084036D"/>
    <w:rsid w:val="00840A50"/>
    <w:rsid w:val="00840DBC"/>
    <w:rsid w:val="00841A08"/>
    <w:rsid w:val="00842F83"/>
    <w:rsid w:val="008437AF"/>
    <w:rsid w:val="008475F6"/>
    <w:rsid w:val="00850977"/>
    <w:rsid w:val="00855687"/>
    <w:rsid w:val="00856F31"/>
    <w:rsid w:val="008613FD"/>
    <w:rsid w:val="0086367B"/>
    <w:rsid w:val="008642BD"/>
    <w:rsid w:val="00866DE2"/>
    <w:rsid w:val="0086712D"/>
    <w:rsid w:val="00870297"/>
    <w:rsid w:val="0087395E"/>
    <w:rsid w:val="0087404B"/>
    <w:rsid w:val="00882974"/>
    <w:rsid w:val="00883815"/>
    <w:rsid w:val="00883AF1"/>
    <w:rsid w:val="00886613"/>
    <w:rsid w:val="0089072D"/>
    <w:rsid w:val="0089204B"/>
    <w:rsid w:val="00892205"/>
    <w:rsid w:val="00895960"/>
    <w:rsid w:val="008A132B"/>
    <w:rsid w:val="008A47DC"/>
    <w:rsid w:val="008A49E3"/>
    <w:rsid w:val="008A6474"/>
    <w:rsid w:val="008A7F54"/>
    <w:rsid w:val="008B1957"/>
    <w:rsid w:val="008B36A5"/>
    <w:rsid w:val="008B6223"/>
    <w:rsid w:val="008C01CD"/>
    <w:rsid w:val="008C17A3"/>
    <w:rsid w:val="008C54B2"/>
    <w:rsid w:val="008C6130"/>
    <w:rsid w:val="008D2F97"/>
    <w:rsid w:val="008D7ED7"/>
    <w:rsid w:val="008E2B0B"/>
    <w:rsid w:val="008E3485"/>
    <w:rsid w:val="008E7128"/>
    <w:rsid w:val="008F4CFF"/>
    <w:rsid w:val="008F55C9"/>
    <w:rsid w:val="00900028"/>
    <w:rsid w:val="00901880"/>
    <w:rsid w:val="00902A3E"/>
    <w:rsid w:val="00907BF3"/>
    <w:rsid w:val="00911701"/>
    <w:rsid w:val="00914FD1"/>
    <w:rsid w:val="00915911"/>
    <w:rsid w:val="0091730D"/>
    <w:rsid w:val="00924C4A"/>
    <w:rsid w:val="00925001"/>
    <w:rsid w:val="00927223"/>
    <w:rsid w:val="00930D88"/>
    <w:rsid w:val="0093504B"/>
    <w:rsid w:val="00935E5B"/>
    <w:rsid w:val="00936D52"/>
    <w:rsid w:val="0094055C"/>
    <w:rsid w:val="00942167"/>
    <w:rsid w:val="00945F9C"/>
    <w:rsid w:val="009507FA"/>
    <w:rsid w:val="009510DA"/>
    <w:rsid w:val="00952CF7"/>
    <w:rsid w:val="009550DA"/>
    <w:rsid w:val="00961F0E"/>
    <w:rsid w:val="00963573"/>
    <w:rsid w:val="0096506F"/>
    <w:rsid w:val="00976FFE"/>
    <w:rsid w:val="00982DB1"/>
    <w:rsid w:val="0098590D"/>
    <w:rsid w:val="00985A88"/>
    <w:rsid w:val="00985C83"/>
    <w:rsid w:val="00986B3F"/>
    <w:rsid w:val="00987AEE"/>
    <w:rsid w:val="009907A2"/>
    <w:rsid w:val="00990BA9"/>
    <w:rsid w:val="00991D9E"/>
    <w:rsid w:val="009971B0"/>
    <w:rsid w:val="009A1129"/>
    <w:rsid w:val="009A1960"/>
    <w:rsid w:val="009A548F"/>
    <w:rsid w:val="009B1F5B"/>
    <w:rsid w:val="009B3EAE"/>
    <w:rsid w:val="009C0389"/>
    <w:rsid w:val="009C33E7"/>
    <w:rsid w:val="009C4818"/>
    <w:rsid w:val="009D13B3"/>
    <w:rsid w:val="009D535F"/>
    <w:rsid w:val="009D78D5"/>
    <w:rsid w:val="009E0EF3"/>
    <w:rsid w:val="009E257E"/>
    <w:rsid w:val="009E3730"/>
    <w:rsid w:val="009E4453"/>
    <w:rsid w:val="009F276F"/>
    <w:rsid w:val="009F7CBF"/>
    <w:rsid w:val="00A03AC8"/>
    <w:rsid w:val="00A05297"/>
    <w:rsid w:val="00A05D7F"/>
    <w:rsid w:val="00A05DB0"/>
    <w:rsid w:val="00A0674D"/>
    <w:rsid w:val="00A06A2F"/>
    <w:rsid w:val="00A06F35"/>
    <w:rsid w:val="00A074DA"/>
    <w:rsid w:val="00A12788"/>
    <w:rsid w:val="00A15A28"/>
    <w:rsid w:val="00A15F28"/>
    <w:rsid w:val="00A206EC"/>
    <w:rsid w:val="00A207E3"/>
    <w:rsid w:val="00A217A7"/>
    <w:rsid w:val="00A223DD"/>
    <w:rsid w:val="00A24879"/>
    <w:rsid w:val="00A24FE3"/>
    <w:rsid w:val="00A26072"/>
    <w:rsid w:val="00A27591"/>
    <w:rsid w:val="00A27A7A"/>
    <w:rsid w:val="00A316A0"/>
    <w:rsid w:val="00A32C16"/>
    <w:rsid w:val="00A33566"/>
    <w:rsid w:val="00A341F2"/>
    <w:rsid w:val="00A34BBF"/>
    <w:rsid w:val="00A34F7E"/>
    <w:rsid w:val="00A406EA"/>
    <w:rsid w:val="00A43B24"/>
    <w:rsid w:val="00A55D07"/>
    <w:rsid w:val="00A6179A"/>
    <w:rsid w:val="00A618E0"/>
    <w:rsid w:val="00A63CD3"/>
    <w:rsid w:val="00A6457A"/>
    <w:rsid w:val="00A6561C"/>
    <w:rsid w:val="00A677D4"/>
    <w:rsid w:val="00A721BC"/>
    <w:rsid w:val="00A73B77"/>
    <w:rsid w:val="00A74A50"/>
    <w:rsid w:val="00A75187"/>
    <w:rsid w:val="00A7626D"/>
    <w:rsid w:val="00A76618"/>
    <w:rsid w:val="00A802C9"/>
    <w:rsid w:val="00A82A98"/>
    <w:rsid w:val="00A86A67"/>
    <w:rsid w:val="00A87ACB"/>
    <w:rsid w:val="00A900D5"/>
    <w:rsid w:val="00A91DFB"/>
    <w:rsid w:val="00A922B3"/>
    <w:rsid w:val="00A94974"/>
    <w:rsid w:val="00A970F2"/>
    <w:rsid w:val="00AA169E"/>
    <w:rsid w:val="00AA42E5"/>
    <w:rsid w:val="00AA4A58"/>
    <w:rsid w:val="00AA52C2"/>
    <w:rsid w:val="00AB00BF"/>
    <w:rsid w:val="00AB4731"/>
    <w:rsid w:val="00AB488A"/>
    <w:rsid w:val="00AB5137"/>
    <w:rsid w:val="00AB5291"/>
    <w:rsid w:val="00AB5584"/>
    <w:rsid w:val="00AC0E6C"/>
    <w:rsid w:val="00AC158D"/>
    <w:rsid w:val="00AC435A"/>
    <w:rsid w:val="00AC57D3"/>
    <w:rsid w:val="00AD2C0B"/>
    <w:rsid w:val="00AD4357"/>
    <w:rsid w:val="00AD5CA5"/>
    <w:rsid w:val="00AD694D"/>
    <w:rsid w:val="00AE55B7"/>
    <w:rsid w:val="00AE68FA"/>
    <w:rsid w:val="00AE6FDF"/>
    <w:rsid w:val="00AF2C5D"/>
    <w:rsid w:val="00AF2E1A"/>
    <w:rsid w:val="00AF5AF1"/>
    <w:rsid w:val="00AF718B"/>
    <w:rsid w:val="00B01AF0"/>
    <w:rsid w:val="00B02EE1"/>
    <w:rsid w:val="00B034D4"/>
    <w:rsid w:val="00B048F2"/>
    <w:rsid w:val="00B04A09"/>
    <w:rsid w:val="00B0620F"/>
    <w:rsid w:val="00B100DB"/>
    <w:rsid w:val="00B12AAE"/>
    <w:rsid w:val="00B23A38"/>
    <w:rsid w:val="00B26FFA"/>
    <w:rsid w:val="00B318A2"/>
    <w:rsid w:val="00B43BC6"/>
    <w:rsid w:val="00B46B55"/>
    <w:rsid w:val="00B46BE5"/>
    <w:rsid w:val="00B46C91"/>
    <w:rsid w:val="00B47308"/>
    <w:rsid w:val="00B50519"/>
    <w:rsid w:val="00B54E17"/>
    <w:rsid w:val="00B55717"/>
    <w:rsid w:val="00B5690F"/>
    <w:rsid w:val="00B60222"/>
    <w:rsid w:val="00B60676"/>
    <w:rsid w:val="00B6504C"/>
    <w:rsid w:val="00B72426"/>
    <w:rsid w:val="00B727DC"/>
    <w:rsid w:val="00B72FDA"/>
    <w:rsid w:val="00B75094"/>
    <w:rsid w:val="00B7529A"/>
    <w:rsid w:val="00B756F1"/>
    <w:rsid w:val="00B772E1"/>
    <w:rsid w:val="00B82353"/>
    <w:rsid w:val="00B832D1"/>
    <w:rsid w:val="00B8407F"/>
    <w:rsid w:val="00B86396"/>
    <w:rsid w:val="00B90948"/>
    <w:rsid w:val="00B91092"/>
    <w:rsid w:val="00B926C2"/>
    <w:rsid w:val="00BA05C9"/>
    <w:rsid w:val="00BA0C98"/>
    <w:rsid w:val="00BA3E38"/>
    <w:rsid w:val="00BA5672"/>
    <w:rsid w:val="00BA5929"/>
    <w:rsid w:val="00BA65C4"/>
    <w:rsid w:val="00BB261C"/>
    <w:rsid w:val="00BB7050"/>
    <w:rsid w:val="00BC1513"/>
    <w:rsid w:val="00BC4DE2"/>
    <w:rsid w:val="00BC7C22"/>
    <w:rsid w:val="00BD58C5"/>
    <w:rsid w:val="00BD76CB"/>
    <w:rsid w:val="00BD7805"/>
    <w:rsid w:val="00BE1CFA"/>
    <w:rsid w:val="00BE3FAC"/>
    <w:rsid w:val="00BF1A10"/>
    <w:rsid w:val="00BF353B"/>
    <w:rsid w:val="00BF6CC8"/>
    <w:rsid w:val="00C016C0"/>
    <w:rsid w:val="00C04194"/>
    <w:rsid w:val="00C04C5F"/>
    <w:rsid w:val="00C05284"/>
    <w:rsid w:val="00C0597A"/>
    <w:rsid w:val="00C0680B"/>
    <w:rsid w:val="00C13630"/>
    <w:rsid w:val="00C16E22"/>
    <w:rsid w:val="00C17082"/>
    <w:rsid w:val="00C17F0F"/>
    <w:rsid w:val="00C23B01"/>
    <w:rsid w:val="00C24932"/>
    <w:rsid w:val="00C26EC0"/>
    <w:rsid w:val="00C27586"/>
    <w:rsid w:val="00C325D1"/>
    <w:rsid w:val="00C3274A"/>
    <w:rsid w:val="00C333A8"/>
    <w:rsid w:val="00C33B38"/>
    <w:rsid w:val="00C347B0"/>
    <w:rsid w:val="00C42008"/>
    <w:rsid w:val="00C45B7C"/>
    <w:rsid w:val="00C466E1"/>
    <w:rsid w:val="00C527B5"/>
    <w:rsid w:val="00C5558E"/>
    <w:rsid w:val="00C5764A"/>
    <w:rsid w:val="00C62D3D"/>
    <w:rsid w:val="00C64BFF"/>
    <w:rsid w:val="00C70F39"/>
    <w:rsid w:val="00C74F9D"/>
    <w:rsid w:val="00C82701"/>
    <w:rsid w:val="00C859EE"/>
    <w:rsid w:val="00C85E52"/>
    <w:rsid w:val="00C86BA0"/>
    <w:rsid w:val="00C87EDE"/>
    <w:rsid w:val="00C93081"/>
    <w:rsid w:val="00CA06DD"/>
    <w:rsid w:val="00CA1646"/>
    <w:rsid w:val="00CA4860"/>
    <w:rsid w:val="00CB0F56"/>
    <w:rsid w:val="00CB100E"/>
    <w:rsid w:val="00CB2CB2"/>
    <w:rsid w:val="00CB51CA"/>
    <w:rsid w:val="00CB70DD"/>
    <w:rsid w:val="00CC16C4"/>
    <w:rsid w:val="00CC7315"/>
    <w:rsid w:val="00CD0B60"/>
    <w:rsid w:val="00CD1037"/>
    <w:rsid w:val="00CD1757"/>
    <w:rsid w:val="00CD20BD"/>
    <w:rsid w:val="00CD25CB"/>
    <w:rsid w:val="00CD3612"/>
    <w:rsid w:val="00CD4383"/>
    <w:rsid w:val="00CD5312"/>
    <w:rsid w:val="00CE402B"/>
    <w:rsid w:val="00CE6BB2"/>
    <w:rsid w:val="00CE74A5"/>
    <w:rsid w:val="00CF11B7"/>
    <w:rsid w:val="00CF6FD4"/>
    <w:rsid w:val="00D00E59"/>
    <w:rsid w:val="00D03C24"/>
    <w:rsid w:val="00D10F18"/>
    <w:rsid w:val="00D125C2"/>
    <w:rsid w:val="00D14EBE"/>
    <w:rsid w:val="00D159E9"/>
    <w:rsid w:val="00D178E2"/>
    <w:rsid w:val="00D17CBD"/>
    <w:rsid w:val="00D2167F"/>
    <w:rsid w:val="00D23391"/>
    <w:rsid w:val="00D2354D"/>
    <w:rsid w:val="00D24AAA"/>
    <w:rsid w:val="00D25CE6"/>
    <w:rsid w:val="00D26BDF"/>
    <w:rsid w:val="00D32257"/>
    <w:rsid w:val="00D32FA5"/>
    <w:rsid w:val="00D33E11"/>
    <w:rsid w:val="00D358A5"/>
    <w:rsid w:val="00D35E5C"/>
    <w:rsid w:val="00D44586"/>
    <w:rsid w:val="00D44EAA"/>
    <w:rsid w:val="00D45A18"/>
    <w:rsid w:val="00D52461"/>
    <w:rsid w:val="00D5482E"/>
    <w:rsid w:val="00D57CE1"/>
    <w:rsid w:val="00D622B6"/>
    <w:rsid w:val="00D660BC"/>
    <w:rsid w:val="00D6649A"/>
    <w:rsid w:val="00D678EE"/>
    <w:rsid w:val="00D707D4"/>
    <w:rsid w:val="00D74226"/>
    <w:rsid w:val="00D74590"/>
    <w:rsid w:val="00D749DE"/>
    <w:rsid w:val="00D74E93"/>
    <w:rsid w:val="00D760ED"/>
    <w:rsid w:val="00D7637D"/>
    <w:rsid w:val="00D7686D"/>
    <w:rsid w:val="00D774C1"/>
    <w:rsid w:val="00D80DCB"/>
    <w:rsid w:val="00D82C5E"/>
    <w:rsid w:val="00D93365"/>
    <w:rsid w:val="00D945E1"/>
    <w:rsid w:val="00D94615"/>
    <w:rsid w:val="00D96082"/>
    <w:rsid w:val="00DA05A4"/>
    <w:rsid w:val="00DA0A24"/>
    <w:rsid w:val="00DA0A93"/>
    <w:rsid w:val="00DA43D3"/>
    <w:rsid w:val="00DA4FA9"/>
    <w:rsid w:val="00DA56B8"/>
    <w:rsid w:val="00DA7663"/>
    <w:rsid w:val="00DA7D72"/>
    <w:rsid w:val="00DB019A"/>
    <w:rsid w:val="00DB1EB2"/>
    <w:rsid w:val="00DB4456"/>
    <w:rsid w:val="00DB7880"/>
    <w:rsid w:val="00DC2BAC"/>
    <w:rsid w:val="00DC3CB9"/>
    <w:rsid w:val="00DC730A"/>
    <w:rsid w:val="00DD12E9"/>
    <w:rsid w:val="00DD40A8"/>
    <w:rsid w:val="00DD61A0"/>
    <w:rsid w:val="00DD6586"/>
    <w:rsid w:val="00DE14CB"/>
    <w:rsid w:val="00DE44D4"/>
    <w:rsid w:val="00DF7182"/>
    <w:rsid w:val="00DF71E5"/>
    <w:rsid w:val="00E05616"/>
    <w:rsid w:val="00E11BA6"/>
    <w:rsid w:val="00E16BCB"/>
    <w:rsid w:val="00E229D3"/>
    <w:rsid w:val="00E23142"/>
    <w:rsid w:val="00E23201"/>
    <w:rsid w:val="00E26F03"/>
    <w:rsid w:val="00E271CE"/>
    <w:rsid w:val="00E33254"/>
    <w:rsid w:val="00E33CD4"/>
    <w:rsid w:val="00E358F5"/>
    <w:rsid w:val="00E35C3E"/>
    <w:rsid w:val="00E42153"/>
    <w:rsid w:val="00E46202"/>
    <w:rsid w:val="00E51AE4"/>
    <w:rsid w:val="00E520B8"/>
    <w:rsid w:val="00E529D9"/>
    <w:rsid w:val="00E55A65"/>
    <w:rsid w:val="00E570C6"/>
    <w:rsid w:val="00E622AB"/>
    <w:rsid w:val="00E62DDA"/>
    <w:rsid w:val="00E67261"/>
    <w:rsid w:val="00E677D1"/>
    <w:rsid w:val="00E70869"/>
    <w:rsid w:val="00E746AC"/>
    <w:rsid w:val="00E753AE"/>
    <w:rsid w:val="00E757F2"/>
    <w:rsid w:val="00E77D2B"/>
    <w:rsid w:val="00E82627"/>
    <w:rsid w:val="00E92007"/>
    <w:rsid w:val="00E94F8B"/>
    <w:rsid w:val="00E95517"/>
    <w:rsid w:val="00EA1C88"/>
    <w:rsid w:val="00EA28A1"/>
    <w:rsid w:val="00EA4EB6"/>
    <w:rsid w:val="00EA6096"/>
    <w:rsid w:val="00EB04F1"/>
    <w:rsid w:val="00EB1B12"/>
    <w:rsid w:val="00EB23DC"/>
    <w:rsid w:val="00EB26CF"/>
    <w:rsid w:val="00EB581D"/>
    <w:rsid w:val="00EB606E"/>
    <w:rsid w:val="00EB676D"/>
    <w:rsid w:val="00EB74D4"/>
    <w:rsid w:val="00EB7613"/>
    <w:rsid w:val="00EB76A6"/>
    <w:rsid w:val="00EC12CC"/>
    <w:rsid w:val="00EC299D"/>
    <w:rsid w:val="00EC3180"/>
    <w:rsid w:val="00EC3D7E"/>
    <w:rsid w:val="00EC4575"/>
    <w:rsid w:val="00EC6798"/>
    <w:rsid w:val="00EC7E83"/>
    <w:rsid w:val="00ED3781"/>
    <w:rsid w:val="00ED7528"/>
    <w:rsid w:val="00EE12C5"/>
    <w:rsid w:val="00EE17D0"/>
    <w:rsid w:val="00EE2DC2"/>
    <w:rsid w:val="00EE7BD3"/>
    <w:rsid w:val="00EF2BAF"/>
    <w:rsid w:val="00EF4DFC"/>
    <w:rsid w:val="00F01E3B"/>
    <w:rsid w:val="00F02314"/>
    <w:rsid w:val="00F0521F"/>
    <w:rsid w:val="00F07897"/>
    <w:rsid w:val="00F1575B"/>
    <w:rsid w:val="00F20BD2"/>
    <w:rsid w:val="00F2562D"/>
    <w:rsid w:val="00F26CE1"/>
    <w:rsid w:val="00F27BDF"/>
    <w:rsid w:val="00F32B75"/>
    <w:rsid w:val="00F35626"/>
    <w:rsid w:val="00F362D5"/>
    <w:rsid w:val="00F3792F"/>
    <w:rsid w:val="00F40E2D"/>
    <w:rsid w:val="00F41717"/>
    <w:rsid w:val="00F45220"/>
    <w:rsid w:val="00F472DD"/>
    <w:rsid w:val="00F47951"/>
    <w:rsid w:val="00F51887"/>
    <w:rsid w:val="00F51A4B"/>
    <w:rsid w:val="00F53A0F"/>
    <w:rsid w:val="00F5580C"/>
    <w:rsid w:val="00F5643B"/>
    <w:rsid w:val="00F570AD"/>
    <w:rsid w:val="00F57CDA"/>
    <w:rsid w:val="00F6158D"/>
    <w:rsid w:val="00F65572"/>
    <w:rsid w:val="00F6620F"/>
    <w:rsid w:val="00F673B0"/>
    <w:rsid w:val="00F80BA0"/>
    <w:rsid w:val="00F8166A"/>
    <w:rsid w:val="00F81E1F"/>
    <w:rsid w:val="00F850ED"/>
    <w:rsid w:val="00F8537B"/>
    <w:rsid w:val="00F92454"/>
    <w:rsid w:val="00F92A2F"/>
    <w:rsid w:val="00F92EC2"/>
    <w:rsid w:val="00F93716"/>
    <w:rsid w:val="00F96E5A"/>
    <w:rsid w:val="00FA151C"/>
    <w:rsid w:val="00FA22AD"/>
    <w:rsid w:val="00FA2A7B"/>
    <w:rsid w:val="00FA4B59"/>
    <w:rsid w:val="00FA5394"/>
    <w:rsid w:val="00FB0AF5"/>
    <w:rsid w:val="00FB2077"/>
    <w:rsid w:val="00FB2B8A"/>
    <w:rsid w:val="00FC205D"/>
    <w:rsid w:val="00FC2367"/>
    <w:rsid w:val="00FC2728"/>
    <w:rsid w:val="00FC440B"/>
    <w:rsid w:val="00FC4CDB"/>
    <w:rsid w:val="00FC4E98"/>
    <w:rsid w:val="00FC5FFD"/>
    <w:rsid w:val="00FC7107"/>
    <w:rsid w:val="00FD12E9"/>
    <w:rsid w:val="00FD30D9"/>
    <w:rsid w:val="00FD36A2"/>
    <w:rsid w:val="00FD6083"/>
    <w:rsid w:val="00FD73BD"/>
    <w:rsid w:val="00FD767F"/>
    <w:rsid w:val="00FE013C"/>
    <w:rsid w:val="00FE1ADB"/>
    <w:rsid w:val="00FE22A7"/>
    <w:rsid w:val="00FE690F"/>
    <w:rsid w:val="00FE7003"/>
    <w:rsid w:val="00FF064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DCEDEC0-4E5B-4D01-8BC8-6215265F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eastAsia="en-US"/>
    </w:rPr>
  </w:style>
  <w:style w:type="paragraph" w:styleId="Heading1">
    <w:name w:val="heading 1"/>
    <w:basedOn w:val="Normal"/>
    <w:next w:val="Normal"/>
    <w:link w:val="Heading1Char"/>
    <w:uiPriority w:val="1"/>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link w:val="Heading4Char"/>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uiPriority w:val="99"/>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link w:val="BodyTextChar"/>
    <w:uiPriority w:val="1"/>
    <w:qFormat/>
    <w:rsid w:val="00CD5312"/>
    <w:pPr>
      <w:spacing w:after="120"/>
    </w:pPr>
  </w:style>
  <w:style w:type="paragraph" w:styleId="BodyTextIndent3">
    <w:name w:val="Body Text Indent 3"/>
    <w:basedOn w:val="Normal"/>
    <w:link w:val="BodyTextIndent3Char"/>
    <w:uiPriority w:val="99"/>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link w:val="BodyText2Char"/>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link w:val="NoSpacingChar"/>
    <w:uiPriority w:val="1"/>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uiPriority w:val="1"/>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rsid w:val="00756FDD"/>
    <w:rPr>
      <w:lang w:eastAsia="en-US"/>
    </w:rPr>
  </w:style>
  <w:style w:type="character" w:styleId="Hyperlink">
    <w:name w:val="Hyperlink"/>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 w:type="paragraph" w:customStyle="1" w:styleId="StandardohneAbstand">
    <w:name w:val="Standard ohne Abstand"/>
    <w:basedOn w:val="Normal"/>
    <w:rsid w:val="00C333A8"/>
    <w:pPr>
      <w:spacing w:line="300" w:lineRule="exact"/>
    </w:pPr>
    <w:rPr>
      <w:rFonts w:ascii="Arial" w:hAnsi="Arial"/>
      <w:sz w:val="22"/>
      <w:lang w:val="de-DE" w:eastAsia="de-DE"/>
    </w:rPr>
  </w:style>
  <w:style w:type="paragraph" w:customStyle="1" w:styleId="C-TableText">
    <w:name w:val="C-Table Text"/>
    <w:link w:val="C-TableTextChar"/>
    <w:rsid w:val="00D96082"/>
    <w:pPr>
      <w:spacing w:before="60" w:after="60"/>
    </w:pPr>
    <w:rPr>
      <w:sz w:val="22"/>
      <w:lang w:val="en-US" w:eastAsia="en-US"/>
    </w:rPr>
  </w:style>
  <w:style w:type="character" w:customStyle="1" w:styleId="C-TableTextChar">
    <w:name w:val="C-Table Text Char"/>
    <w:link w:val="C-TableText"/>
    <w:rsid w:val="00D96082"/>
    <w:rPr>
      <w:sz w:val="22"/>
      <w:lang w:val="en-US" w:eastAsia="en-US"/>
    </w:rPr>
  </w:style>
  <w:style w:type="paragraph" w:styleId="Date">
    <w:name w:val="Date"/>
    <w:basedOn w:val="Normal"/>
    <w:next w:val="Normal"/>
    <w:link w:val="DateChar1"/>
    <w:rsid w:val="00D96082"/>
    <w:rPr>
      <w:sz w:val="22"/>
      <w:lang w:val="en-GB" w:eastAsia="x-none"/>
    </w:rPr>
  </w:style>
  <w:style w:type="character" w:customStyle="1" w:styleId="DateChar">
    <w:name w:val="Date Char"/>
    <w:basedOn w:val="DefaultParagraphFont"/>
    <w:rsid w:val="00D96082"/>
    <w:rPr>
      <w:lang w:eastAsia="en-US"/>
    </w:rPr>
  </w:style>
  <w:style w:type="character" w:customStyle="1" w:styleId="DateChar1">
    <w:name w:val="Date Char1"/>
    <w:link w:val="Date"/>
    <w:locked/>
    <w:rsid w:val="00D96082"/>
    <w:rPr>
      <w:sz w:val="22"/>
      <w:lang w:val="en-GB" w:eastAsia="x-none"/>
    </w:rPr>
  </w:style>
  <w:style w:type="paragraph" w:styleId="Caption">
    <w:name w:val="caption"/>
    <w:basedOn w:val="Normal"/>
    <w:next w:val="Normal"/>
    <w:qFormat/>
    <w:rsid w:val="00D96082"/>
    <w:pPr>
      <w:suppressAutoHyphens/>
      <w:spacing w:before="120" w:after="120"/>
    </w:pPr>
    <w:rPr>
      <w:rFonts w:ascii="Arial" w:hAnsi="Arial"/>
      <w:b/>
      <w:bCs/>
      <w:lang w:val="en-US"/>
    </w:rPr>
  </w:style>
  <w:style w:type="character" w:customStyle="1" w:styleId="C-BodyTextChar">
    <w:name w:val="C-Body Text Char"/>
    <w:link w:val="C-BodyText"/>
    <w:rsid w:val="00D96082"/>
    <w:rPr>
      <w:sz w:val="24"/>
      <w:lang w:val="en-US" w:eastAsia="en-US"/>
    </w:rPr>
  </w:style>
  <w:style w:type="paragraph" w:customStyle="1" w:styleId="C-BodyText">
    <w:name w:val="C-Body Text"/>
    <w:link w:val="C-BodyTextChar"/>
    <w:rsid w:val="00D96082"/>
    <w:pPr>
      <w:spacing w:before="120" w:after="120" w:line="280" w:lineRule="atLeast"/>
    </w:pPr>
    <w:rPr>
      <w:sz w:val="24"/>
      <w:lang w:val="en-US" w:eastAsia="en-US"/>
    </w:rPr>
  </w:style>
  <w:style w:type="paragraph" w:customStyle="1" w:styleId="C-TableHeader">
    <w:name w:val="C-Table Header"/>
    <w:next w:val="C-TableText"/>
    <w:link w:val="C-TableHeaderChar"/>
    <w:rsid w:val="00D96082"/>
    <w:pPr>
      <w:keepNext/>
      <w:spacing w:before="60" w:after="60"/>
    </w:pPr>
    <w:rPr>
      <w:b/>
      <w:sz w:val="22"/>
      <w:lang w:val="en-US" w:eastAsia="en-US"/>
    </w:rPr>
  </w:style>
  <w:style w:type="character" w:customStyle="1" w:styleId="C-TableHeaderChar">
    <w:name w:val="C-Table Header Char"/>
    <w:link w:val="C-TableHeader"/>
    <w:rsid w:val="00D96082"/>
    <w:rPr>
      <w:b/>
      <w:sz w:val="22"/>
      <w:lang w:val="en-US" w:eastAsia="en-US"/>
    </w:rPr>
  </w:style>
  <w:style w:type="character" w:customStyle="1" w:styleId="DateChar2">
    <w:name w:val="Date Char2"/>
    <w:locked/>
    <w:rsid w:val="00746009"/>
    <w:rPr>
      <w:sz w:val="22"/>
      <w:lang w:val="en-GB"/>
    </w:rPr>
  </w:style>
  <w:style w:type="numbering" w:customStyle="1" w:styleId="NoList1">
    <w:name w:val="No List1"/>
    <w:next w:val="NoList"/>
    <w:uiPriority w:val="99"/>
    <w:semiHidden/>
    <w:unhideWhenUsed/>
    <w:rsid w:val="00CD20BD"/>
  </w:style>
  <w:style w:type="character" w:customStyle="1" w:styleId="BodyText2Char">
    <w:name w:val="Body Text 2 Char"/>
    <w:basedOn w:val="DefaultParagraphFont"/>
    <w:link w:val="BodyText2"/>
    <w:rsid w:val="00CD20BD"/>
    <w:rPr>
      <w:lang w:eastAsia="en-US"/>
    </w:rPr>
  </w:style>
  <w:style w:type="character" w:customStyle="1" w:styleId="BodyTextChar">
    <w:name w:val="Body Text Char"/>
    <w:basedOn w:val="DefaultParagraphFont"/>
    <w:link w:val="BodyText"/>
    <w:uiPriority w:val="1"/>
    <w:rsid w:val="00CD20BD"/>
    <w:rPr>
      <w:lang w:eastAsia="en-US"/>
    </w:rPr>
  </w:style>
  <w:style w:type="character" w:customStyle="1" w:styleId="Heading1Char">
    <w:name w:val="Heading 1 Char"/>
    <w:basedOn w:val="DefaultParagraphFont"/>
    <w:link w:val="Heading1"/>
    <w:uiPriority w:val="1"/>
    <w:rsid w:val="00CD20BD"/>
    <w:rPr>
      <w:b/>
      <w:caps/>
      <w:sz w:val="24"/>
      <w:lang w:val="en-GB" w:eastAsia="en-US"/>
    </w:rPr>
  </w:style>
  <w:style w:type="paragraph" w:customStyle="1" w:styleId="TextTi12">
    <w:name w:val="Text:Ti12"/>
    <w:basedOn w:val="Normal"/>
    <w:link w:val="TextTi12Char"/>
    <w:rsid w:val="00CD20BD"/>
    <w:pPr>
      <w:spacing w:after="170"/>
      <w:jc w:val="both"/>
    </w:pPr>
    <w:rPr>
      <w:rFonts w:ascii="Arial" w:eastAsia="SimSun" w:hAnsi="Arial"/>
      <w:sz w:val="24"/>
      <w:lang w:val="hr-HR" w:eastAsia="hr-HR"/>
    </w:rPr>
  </w:style>
  <w:style w:type="character" w:customStyle="1" w:styleId="TextTi12Char">
    <w:name w:val="Text:Ti12 Char"/>
    <w:link w:val="TextTi12"/>
    <w:locked/>
    <w:rsid w:val="00CD20BD"/>
    <w:rPr>
      <w:rFonts w:ascii="Arial" w:eastAsia="SimSun" w:hAnsi="Arial"/>
      <w:sz w:val="24"/>
      <w:lang w:val="hr-HR" w:eastAsia="hr-HR"/>
    </w:rPr>
  </w:style>
  <w:style w:type="numbering" w:customStyle="1" w:styleId="NoList2">
    <w:name w:val="No List2"/>
    <w:next w:val="NoList"/>
    <w:uiPriority w:val="99"/>
    <w:semiHidden/>
    <w:unhideWhenUsed/>
    <w:rsid w:val="00C62D3D"/>
  </w:style>
  <w:style w:type="character" w:customStyle="1" w:styleId="Heading3Char">
    <w:name w:val="Heading 3 Char"/>
    <w:basedOn w:val="DefaultParagraphFont"/>
    <w:link w:val="Heading3"/>
    <w:rsid w:val="00C62D3D"/>
    <w:rPr>
      <w:b/>
      <w:sz w:val="24"/>
      <w:lang w:val="en-GB" w:eastAsia="en-US"/>
    </w:rPr>
  </w:style>
  <w:style w:type="character" w:customStyle="1" w:styleId="Heading4Char">
    <w:name w:val="Heading 4 Char"/>
    <w:basedOn w:val="DefaultParagraphFont"/>
    <w:link w:val="Heading4"/>
    <w:rsid w:val="00C62D3D"/>
    <w:rPr>
      <w:b/>
      <w:sz w:val="24"/>
      <w:lang w:val="ru-RU" w:eastAsia="en-US"/>
    </w:rPr>
  </w:style>
  <w:style w:type="table" w:customStyle="1" w:styleId="TableGrid1">
    <w:name w:val="Table Grid1"/>
    <w:basedOn w:val="TableNormal"/>
    <w:next w:val="TableGrid"/>
    <w:rsid w:val="00C62D3D"/>
    <w:pPr>
      <w:spacing w:before="1"/>
      <w:ind w:right="4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62D3D"/>
    <w:pPr>
      <w:widowControl w:val="0"/>
      <w:spacing w:before="1" w:line="254" w:lineRule="exact"/>
      <w:ind w:right="40"/>
    </w:pPr>
    <w:rPr>
      <w:rFonts w:asciiTheme="minorHAnsi" w:eastAsiaTheme="minorHAnsi" w:hAnsiTheme="minorHAnsi" w:cstheme="minorBidi"/>
      <w:sz w:val="22"/>
      <w:szCs w:val="22"/>
      <w:lang w:val="en-US"/>
    </w:rPr>
  </w:style>
  <w:style w:type="character" w:customStyle="1" w:styleId="NoSpacingChar">
    <w:name w:val="No Spacing Char"/>
    <w:basedOn w:val="DefaultParagraphFont"/>
    <w:link w:val="NoSpacing"/>
    <w:uiPriority w:val="1"/>
    <w:rsid w:val="00C62D3D"/>
    <w:rPr>
      <w:rFonts w:ascii="Arial" w:hAnsi="Arial"/>
      <w:sz w:val="22"/>
      <w:szCs w:val="22"/>
      <w:lang w:val="en-US" w:eastAsia="en-US"/>
    </w:rPr>
  </w:style>
  <w:style w:type="paragraph" w:customStyle="1" w:styleId="NormalArial">
    <w:name w:val="Normal + Arial"/>
    <w:aliases w:val="9 pt"/>
    <w:basedOn w:val="Normal"/>
    <w:link w:val="NormalArialChar"/>
    <w:rsid w:val="00C62D3D"/>
    <w:rPr>
      <w:rFonts w:ascii="Arial" w:eastAsia="MS Mincho" w:hAnsi="Arial"/>
      <w:lang w:val="hr-HR" w:eastAsia="hr-HR"/>
    </w:rPr>
  </w:style>
  <w:style w:type="character" w:customStyle="1" w:styleId="NormalArialChar">
    <w:name w:val="Normal + Arial Char"/>
    <w:aliases w:val="9 pt Char Char"/>
    <w:link w:val="NormalArial"/>
    <w:locked/>
    <w:rsid w:val="00C62D3D"/>
    <w:rPr>
      <w:rFonts w:ascii="Arial" w:eastAsia="MS Mincho" w:hAnsi="Arial"/>
      <w:lang w:val="hr-HR" w:eastAsia="hr-HR"/>
    </w:rPr>
  </w:style>
  <w:style w:type="character" w:customStyle="1" w:styleId="BodyTextIndent3Char">
    <w:name w:val="Body Text Indent 3 Char"/>
    <w:basedOn w:val="DefaultParagraphFont"/>
    <w:link w:val="BodyTextIndent3"/>
    <w:uiPriority w:val="99"/>
    <w:rsid w:val="00C62D3D"/>
    <w:rPr>
      <w:sz w:val="16"/>
      <w:szCs w:val="16"/>
      <w:lang w:eastAsia="en-US"/>
    </w:rPr>
  </w:style>
  <w:style w:type="character" w:customStyle="1" w:styleId="TableText10Char">
    <w:name w:val="TableText:10 Char"/>
    <w:link w:val="TableText10"/>
    <w:locked/>
    <w:rsid w:val="00C62D3D"/>
    <w:rPr>
      <w:rFonts w:ascii="Arial" w:hAnsi="Arial"/>
      <w:lang w:val="hr-HR" w:eastAsia="hr-HR"/>
    </w:rPr>
  </w:style>
  <w:style w:type="paragraph" w:customStyle="1" w:styleId="TableText10">
    <w:name w:val="TableText:10"/>
    <w:basedOn w:val="Normal"/>
    <w:link w:val="TableText10Char"/>
    <w:rsid w:val="00C62D3D"/>
    <w:rPr>
      <w:rFonts w:ascii="Arial" w:hAnsi="Arial"/>
      <w:lang w:val="hr-HR" w:eastAsia="hr-HR"/>
    </w:rPr>
  </w:style>
  <w:style w:type="character" w:customStyle="1" w:styleId="TextTi12Char1">
    <w:name w:val="Text:Ti12 Char1"/>
    <w:locked/>
    <w:rsid w:val="00C62D3D"/>
    <w:rPr>
      <w:sz w:val="24"/>
      <w:lang w:eastAsia="ja-JP"/>
    </w:rPr>
  </w:style>
  <w:style w:type="paragraph" w:styleId="Revision">
    <w:name w:val="Revision"/>
    <w:hidden/>
    <w:uiPriority w:val="99"/>
    <w:semiHidden/>
    <w:rsid w:val="00C62D3D"/>
    <w:rPr>
      <w:rFonts w:ascii="Humanist777" w:hAnsi="Humanist777"/>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alims.me"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alims.m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8</Pages>
  <Words>2125</Words>
  <Characters>12115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14212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Nemanja Turkovic</cp:lastModifiedBy>
  <cp:revision>29</cp:revision>
  <cp:lastPrinted>2012-05-18T12:57:00Z</cp:lastPrinted>
  <dcterms:created xsi:type="dcterms:W3CDTF">2015-07-08T14:53:00Z</dcterms:created>
  <dcterms:modified xsi:type="dcterms:W3CDTF">2017-03-08T14:43:00Z</dcterms:modified>
</cp:coreProperties>
</file>