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82E09" w:rsidRPr="00216DCD" w:rsidRDefault="00D82E09" w:rsidP="00D82E09">
      <w:pPr>
        <w:autoSpaceDE w:val="0"/>
        <w:autoSpaceDN w:val="0"/>
        <w:adjustRightInd w:val="0"/>
        <w:spacing w:after="0" w:line="240" w:lineRule="auto"/>
        <w:ind w:left="1440" w:firstLine="720"/>
        <w:rPr>
          <w:rFonts w:ascii="Times New Roman" w:hAnsi="Times New Roman" w:cs="Times New Roman"/>
          <w:b/>
          <w:bCs/>
          <w:i/>
          <w:iCs/>
          <w:color w:val="000000"/>
          <w:lang w:val="sr-Latn-ME"/>
        </w:rPr>
      </w:pPr>
    </w:p>
    <w:p w:rsidR="00D82E09" w:rsidRPr="00216DCD" w:rsidRDefault="00D82E09" w:rsidP="00D82E09">
      <w:pPr>
        <w:autoSpaceDE w:val="0"/>
        <w:autoSpaceDN w:val="0"/>
        <w:adjustRightInd w:val="0"/>
        <w:spacing w:after="0" w:line="240" w:lineRule="auto"/>
        <w:ind w:left="1440" w:firstLine="720"/>
        <w:rPr>
          <w:rFonts w:ascii="Times New Roman" w:hAnsi="Times New Roman" w:cs="Times New Roman"/>
          <w:b/>
          <w:bCs/>
          <w:i/>
          <w:iCs/>
          <w:color w:val="000000"/>
          <w:lang w:val="sr-Latn-ME"/>
        </w:rPr>
      </w:pPr>
    </w:p>
    <w:p w:rsidR="00D82E09" w:rsidRPr="00216DCD" w:rsidRDefault="00D82E09" w:rsidP="00D82E09">
      <w:pPr>
        <w:autoSpaceDE w:val="0"/>
        <w:autoSpaceDN w:val="0"/>
        <w:adjustRightInd w:val="0"/>
        <w:spacing w:after="0" w:line="240" w:lineRule="auto"/>
        <w:ind w:left="1440" w:firstLine="720"/>
        <w:rPr>
          <w:rFonts w:ascii="Times New Roman" w:hAnsi="Times New Roman" w:cs="Times New Roman"/>
          <w:b/>
          <w:bCs/>
          <w:i/>
          <w:iCs/>
          <w:color w:val="000000"/>
          <w:lang w:val="sr-Latn-ME"/>
        </w:rPr>
      </w:pPr>
    </w:p>
    <w:p w:rsidR="00D82E09" w:rsidRPr="00216DCD" w:rsidRDefault="00D82E09" w:rsidP="00D82E09">
      <w:pPr>
        <w:autoSpaceDE w:val="0"/>
        <w:autoSpaceDN w:val="0"/>
        <w:adjustRightInd w:val="0"/>
        <w:spacing w:after="0" w:line="240" w:lineRule="auto"/>
        <w:ind w:left="1440" w:firstLine="720"/>
        <w:rPr>
          <w:rFonts w:ascii="Times New Roman" w:hAnsi="Times New Roman" w:cs="Times New Roman"/>
          <w:b/>
          <w:bCs/>
          <w:i/>
          <w:iCs/>
          <w:color w:val="000000"/>
          <w:lang w:val="sr-Latn-ME"/>
        </w:rPr>
      </w:pPr>
    </w:p>
    <w:p w:rsidR="00D82E09" w:rsidRPr="00216DCD" w:rsidRDefault="00D82E09" w:rsidP="00D82E09">
      <w:pPr>
        <w:autoSpaceDE w:val="0"/>
        <w:autoSpaceDN w:val="0"/>
        <w:adjustRightInd w:val="0"/>
        <w:spacing w:after="0" w:line="240" w:lineRule="auto"/>
        <w:ind w:left="1440" w:firstLine="720"/>
        <w:rPr>
          <w:rFonts w:ascii="Times New Roman" w:hAnsi="Times New Roman" w:cs="Times New Roman"/>
          <w:b/>
          <w:bCs/>
          <w:i/>
          <w:iCs/>
          <w:color w:val="000000"/>
          <w:lang w:val="sr-Latn-ME"/>
        </w:rPr>
      </w:pPr>
    </w:p>
    <w:p w:rsidR="00D82E09" w:rsidRPr="00216DCD" w:rsidRDefault="00D82E09" w:rsidP="00D82E09">
      <w:pPr>
        <w:autoSpaceDE w:val="0"/>
        <w:autoSpaceDN w:val="0"/>
        <w:adjustRightInd w:val="0"/>
        <w:spacing w:after="0" w:line="240" w:lineRule="auto"/>
        <w:ind w:left="1440" w:firstLine="720"/>
        <w:rPr>
          <w:rFonts w:ascii="Times New Roman" w:hAnsi="Times New Roman" w:cs="Times New Roman"/>
          <w:b/>
          <w:bCs/>
          <w:i/>
          <w:iCs/>
          <w:color w:val="000000"/>
          <w:lang w:val="sr-Latn-ME"/>
        </w:rPr>
      </w:pPr>
    </w:p>
    <w:p w:rsidR="00D82E09" w:rsidRPr="00C042CC" w:rsidRDefault="00D82E09" w:rsidP="00801F3E">
      <w:pPr>
        <w:autoSpaceDE w:val="0"/>
        <w:autoSpaceDN w:val="0"/>
        <w:adjustRightInd w:val="0"/>
        <w:spacing w:after="0" w:line="240" w:lineRule="auto"/>
        <w:jc w:val="center"/>
        <w:rPr>
          <w:rFonts w:ascii="Times New Roman" w:hAnsi="Times New Roman" w:cs="Times New Roman"/>
          <w:b/>
          <w:bCs/>
          <w:iCs/>
          <w:color w:val="000000"/>
          <w:u w:val="single"/>
          <w:lang w:val="sr-Latn-ME"/>
        </w:rPr>
      </w:pPr>
      <w:r w:rsidRPr="00C042CC">
        <w:rPr>
          <w:rFonts w:ascii="Times New Roman" w:hAnsi="Times New Roman" w:cs="Times New Roman"/>
          <w:b/>
          <w:bCs/>
          <w:iCs/>
          <w:color w:val="000000"/>
          <w:u w:val="single"/>
          <w:lang w:val="sr-Latn-ME"/>
        </w:rPr>
        <w:t>SAŽETAK KARAKTERISTIKA LIJEKA</w:t>
      </w:r>
    </w:p>
    <w:p w:rsidR="00D82E09" w:rsidRPr="00216DCD" w:rsidRDefault="00D82E09" w:rsidP="00D82E09">
      <w:pPr>
        <w:autoSpaceDE w:val="0"/>
        <w:autoSpaceDN w:val="0"/>
        <w:adjustRightInd w:val="0"/>
        <w:spacing w:after="0" w:line="240" w:lineRule="auto"/>
        <w:ind w:left="1440" w:firstLine="720"/>
        <w:rPr>
          <w:rFonts w:ascii="Times New Roman" w:hAnsi="Times New Roman" w:cs="Times New Roman"/>
          <w:b/>
          <w:bCs/>
          <w:i/>
          <w:iCs/>
          <w:color w:val="000000"/>
          <w:lang w:val="sr-Latn-ME"/>
        </w:rPr>
      </w:pPr>
    </w:p>
    <w:p w:rsidR="00D82E09" w:rsidRPr="00216DCD" w:rsidRDefault="00D82E09" w:rsidP="00D82E09">
      <w:pPr>
        <w:autoSpaceDE w:val="0"/>
        <w:autoSpaceDN w:val="0"/>
        <w:adjustRightInd w:val="0"/>
        <w:spacing w:after="0" w:line="240" w:lineRule="auto"/>
        <w:ind w:left="1440" w:firstLine="720"/>
        <w:rPr>
          <w:rFonts w:ascii="Times New Roman" w:hAnsi="Times New Roman" w:cs="Times New Roman"/>
          <w:b/>
          <w:bCs/>
          <w:i/>
          <w:iCs/>
          <w:color w:val="000000"/>
          <w:lang w:val="sr-Latn-ME"/>
        </w:rPr>
      </w:pPr>
    </w:p>
    <w:p w:rsidR="00D82E09" w:rsidRPr="00216DCD" w:rsidRDefault="00D82E09" w:rsidP="00D82E09">
      <w:pPr>
        <w:autoSpaceDE w:val="0"/>
        <w:autoSpaceDN w:val="0"/>
        <w:adjustRightInd w:val="0"/>
        <w:spacing w:after="0" w:line="240" w:lineRule="auto"/>
        <w:ind w:left="1440" w:firstLine="720"/>
        <w:rPr>
          <w:rFonts w:ascii="Times New Roman" w:hAnsi="Times New Roman" w:cs="Times New Roman"/>
          <w:b/>
          <w:bCs/>
          <w:i/>
          <w:iCs/>
          <w:color w:val="000000"/>
          <w:lang w:val="sr-Latn-ME"/>
        </w:rPr>
      </w:pPr>
    </w:p>
    <w:p w:rsidR="00D82E09" w:rsidRPr="00216DCD" w:rsidRDefault="00D82E09" w:rsidP="00801F3E">
      <w:pPr>
        <w:autoSpaceDE w:val="0"/>
        <w:autoSpaceDN w:val="0"/>
        <w:adjustRightInd w:val="0"/>
        <w:spacing w:after="0" w:line="240" w:lineRule="auto"/>
        <w:jc w:val="center"/>
        <w:rPr>
          <w:rFonts w:ascii="Times New Roman" w:hAnsi="Times New Roman" w:cs="Times New Roman"/>
          <w:b/>
          <w:bCs/>
          <w:color w:val="000000"/>
          <w:lang w:val="sr-Latn-ME"/>
        </w:rPr>
      </w:pPr>
      <w:r w:rsidRPr="00216DCD">
        <w:rPr>
          <w:rFonts w:ascii="Times New Roman" w:hAnsi="Times New Roman" w:cs="Times New Roman"/>
          <w:b/>
          <w:bCs/>
          <w:color w:val="000000"/>
          <w:lang w:val="sr-Latn-ME"/>
        </w:rPr>
        <w:t>Verapamil, film tableta, 40 mg</w:t>
      </w:r>
      <w:r w:rsidR="007B7E78" w:rsidRPr="00216DCD">
        <w:rPr>
          <w:rFonts w:ascii="Times New Roman" w:hAnsi="Times New Roman" w:cs="Times New Roman"/>
          <w:b/>
          <w:bCs/>
          <w:color w:val="000000"/>
          <w:lang w:val="sr-Latn-ME"/>
        </w:rPr>
        <w:t>,</w:t>
      </w:r>
    </w:p>
    <w:p w:rsidR="00D82E09" w:rsidRPr="00216DCD" w:rsidRDefault="009B5194" w:rsidP="00801F3E">
      <w:pPr>
        <w:autoSpaceDE w:val="0"/>
        <w:autoSpaceDN w:val="0"/>
        <w:adjustRightInd w:val="0"/>
        <w:spacing w:after="0" w:line="240" w:lineRule="auto"/>
        <w:jc w:val="center"/>
        <w:rPr>
          <w:rFonts w:ascii="Times New Roman" w:hAnsi="Times New Roman" w:cs="Times New Roman"/>
          <w:b/>
          <w:bCs/>
          <w:color w:val="000000"/>
          <w:lang w:val="sr-Latn-ME"/>
        </w:rPr>
      </w:pPr>
      <w:r>
        <w:rPr>
          <w:rFonts w:ascii="Times New Roman" w:hAnsi="Times New Roman" w:cs="Times New Roman"/>
          <w:b/>
          <w:bCs/>
          <w:color w:val="000000"/>
          <w:lang w:val="sr-Latn-ME"/>
        </w:rPr>
        <w:t>b</w:t>
      </w:r>
      <w:r w:rsidR="00D82E09" w:rsidRPr="00216DCD">
        <w:rPr>
          <w:rFonts w:ascii="Times New Roman" w:hAnsi="Times New Roman" w:cs="Times New Roman"/>
          <w:b/>
          <w:bCs/>
          <w:color w:val="000000"/>
          <w:lang w:val="sr-Latn-ME"/>
        </w:rPr>
        <w:t>lister</w:t>
      </w:r>
      <w:r>
        <w:rPr>
          <w:rFonts w:ascii="Times New Roman" w:hAnsi="Times New Roman" w:cs="Times New Roman"/>
          <w:b/>
          <w:bCs/>
          <w:color w:val="000000"/>
          <w:lang w:val="sr-Latn-ME"/>
        </w:rPr>
        <w:t>,</w:t>
      </w:r>
      <w:r w:rsidR="00D82E09" w:rsidRPr="00216DCD">
        <w:rPr>
          <w:rFonts w:ascii="Times New Roman" w:hAnsi="Times New Roman" w:cs="Times New Roman"/>
          <w:b/>
          <w:bCs/>
          <w:color w:val="000000"/>
          <w:lang w:val="sr-Latn-ME"/>
        </w:rPr>
        <w:t xml:space="preserve"> </w:t>
      </w:r>
      <w:r w:rsidR="00801F3E" w:rsidRPr="00216DCD">
        <w:rPr>
          <w:rFonts w:ascii="Times New Roman" w:hAnsi="Times New Roman" w:cs="Times New Roman"/>
          <w:b/>
          <w:bCs/>
          <w:color w:val="000000"/>
          <w:lang w:val="sr-Latn-ME"/>
        </w:rPr>
        <w:t>30 (</w:t>
      </w:r>
      <w:r w:rsidR="00D82E09" w:rsidRPr="00216DCD">
        <w:rPr>
          <w:rFonts w:ascii="Times New Roman" w:hAnsi="Times New Roman" w:cs="Times New Roman"/>
          <w:b/>
          <w:bCs/>
          <w:color w:val="000000"/>
          <w:lang w:val="sr-Latn-ME"/>
        </w:rPr>
        <w:t>3 x 10</w:t>
      </w:r>
      <w:r w:rsidR="00801F3E" w:rsidRPr="00216DCD">
        <w:rPr>
          <w:rFonts w:ascii="Times New Roman" w:hAnsi="Times New Roman" w:cs="Times New Roman"/>
          <w:b/>
          <w:bCs/>
          <w:color w:val="000000"/>
          <w:lang w:val="sr-Latn-ME"/>
        </w:rPr>
        <w:t xml:space="preserve">) </w:t>
      </w:r>
      <w:r w:rsidR="00D82E09" w:rsidRPr="00216DCD">
        <w:rPr>
          <w:rFonts w:ascii="Times New Roman" w:hAnsi="Times New Roman" w:cs="Times New Roman"/>
          <w:b/>
          <w:bCs/>
          <w:color w:val="000000"/>
          <w:lang w:val="sr-Latn-ME"/>
        </w:rPr>
        <w:t xml:space="preserve"> film tableta</w:t>
      </w:r>
    </w:p>
    <w:p w:rsidR="00D82E09" w:rsidRPr="00216DCD" w:rsidRDefault="00D82E09" w:rsidP="00D82E09">
      <w:pPr>
        <w:autoSpaceDE w:val="0"/>
        <w:autoSpaceDN w:val="0"/>
        <w:adjustRightInd w:val="0"/>
        <w:spacing w:after="0" w:line="240" w:lineRule="auto"/>
        <w:ind w:left="720" w:firstLine="720"/>
        <w:rPr>
          <w:rFonts w:ascii="Times New Roman" w:hAnsi="Times New Roman" w:cs="Times New Roman"/>
          <w:b/>
          <w:bCs/>
          <w:color w:val="000000"/>
          <w:lang w:val="sr-Latn-ME"/>
        </w:rPr>
      </w:pPr>
    </w:p>
    <w:p w:rsidR="00D82E09" w:rsidRPr="00216DCD" w:rsidRDefault="00D82E09" w:rsidP="00D82E09">
      <w:pPr>
        <w:autoSpaceDE w:val="0"/>
        <w:autoSpaceDN w:val="0"/>
        <w:adjustRightInd w:val="0"/>
        <w:spacing w:after="0" w:line="240" w:lineRule="auto"/>
        <w:ind w:left="720" w:firstLine="720"/>
        <w:rPr>
          <w:rFonts w:ascii="Times New Roman" w:hAnsi="Times New Roman" w:cs="Times New Roman"/>
          <w:b/>
          <w:bCs/>
          <w:color w:val="000000"/>
          <w:lang w:val="sr-Latn-ME"/>
        </w:rPr>
      </w:pPr>
    </w:p>
    <w:p w:rsidR="00D82E09" w:rsidRPr="00216DCD" w:rsidRDefault="00D82E09" w:rsidP="00D82E09">
      <w:pPr>
        <w:autoSpaceDE w:val="0"/>
        <w:autoSpaceDN w:val="0"/>
        <w:adjustRightInd w:val="0"/>
        <w:spacing w:after="0" w:line="240" w:lineRule="auto"/>
        <w:ind w:left="720" w:firstLine="720"/>
        <w:rPr>
          <w:rFonts w:ascii="Times New Roman" w:hAnsi="Times New Roman" w:cs="Times New Roman"/>
          <w:b/>
          <w:bCs/>
          <w:color w:val="000000"/>
          <w:lang w:val="sr-Latn-ME"/>
        </w:rPr>
      </w:pPr>
    </w:p>
    <w:p w:rsidR="00EC7D98" w:rsidRPr="00216DCD" w:rsidRDefault="00EC7D98" w:rsidP="00D82E09">
      <w:pPr>
        <w:autoSpaceDE w:val="0"/>
        <w:autoSpaceDN w:val="0"/>
        <w:adjustRightInd w:val="0"/>
        <w:spacing w:after="0" w:line="240" w:lineRule="auto"/>
        <w:ind w:left="720" w:firstLine="720"/>
        <w:rPr>
          <w:rFonts w:ascii="Times New Roman" w:hAnsi="Times New Roman" w:cs="Times New Roman"/>
          <w:b/>
          <w:bCs/>
          <w:color w:val="000000"/>
          <w:lang w:val="sr-Latn-ME"/>
        </w:rPr>
      </w:pPr>
    </w:p>
    <w:p w:rsidR="00EC7D98" w:rsidRPr="00216DCD" w:rsidRDefault="00EC7D98" w:rsidP="00D82E09">
      <w:pPr>
        <w:autoSpaceDE w:val="0"/>
        <w:autoSpaceDN w:val="0"/>
        <w:adjustRightInd w:val="0"/>
        <w:spacing w:after="0" w:line="240" w:lineRule="auto"/>
        <w:ind w:left="720" w:firstLine="720"/>
        <w:rPr>
          <w:rFonts w:ascii="Times New Roman" w:hAnsi="Times New Roman" w:cs="Times New Roman"/>
          <w:b/>
          <w:bCs/>
          <w:color w:val="000000"/>
          <w:lang w:val="sr-Latn-ME"/>
        </w:rPr>
      </w:pPr>
    </w:p>
    <w:p w:rsidR="00EC7D98" w:rsidRPr="00216DCD" w:rsidRDefault="00EC7D98" w:rsidP="00D82E09">
      <w:pPr>
        <w:autoSpaceDE w:val="0"/>
        <w:autoSpaceDN w:val="0"/>
        <w:adjustRightInd w:val="0"/>
        <w:spacing w:after="0" w:line="240" w:lineRule="auto"/>
        <w:ind w:left="720" w:firstLine="720"/>
        <w:rPr>
          <w:rFonts w:ascii="Times New Roman" w:hAnsi="Times New Roman" w:cs="Times New Roman"/>
          <w:b/>
          <w:bCs/>
          <w:color w:val="000000"/>
          <w:lang w:val="sr-Latn-ME"/>
        </w:rPr>
      </w:pPr>
    </w:p>
    <w:p w:rsidR="00EC7D98" w:rsidRPr="00216DCD" w:rsidRDefault="00EC7D98" w:rsidP="00D82E09">
      <w:pPr>
        <w:autoSpaceDE w:val="0"/>
        <w:autoSpaceDN w:val="0"/>
        <w:adjustRightInd w:val="0"/>
        <w:spacing w:after="0" w:line="240" w:lineRule="auto"/>
        <w:ind w:left="720" w:firstLine="720"/>
        <w:rPr>
          <w:rFonts w:ascii="Times New Roman" w:hAnsi="Times New Roman" w:cs="Times New Roman"/>
          <w:b/>
          <w:bCs/>
          <w:color w:val="000000"/>
          <w:lang w:val="sr-Latn-ME"/>
        </w:rPr>
      </w:pPr>
    </w:p>
    <w:p w:rsidR="00EC7D98" w:rsidRPr="00216DCD" w:rsidRDefault="00EC7D98" w:rsidP="00D82E09">
      <w:pPr>
        <w:autoSpaceDE w:val="0"/>
        <w:autoSpaceDN w:val="0"/>
        <w:adjustRightInd w:val="0"/>
        <w:spacing w:after="0" w:line="240" w:lineRule="auto"/>
        <w:ind w:left="720" w:firstLine="720"/>
        <w:rPr>
          <w:rFonts w:ascii="Times New Roman" w:hAnsi="Times New Roman" w:cs="Times New Roman"/>
          <w:b/>
          <w:bCs/>
          <w:color w:val="000000"/>
          <w:lang w:val="sr-Latn-ME"/>
        </w:rPr>
      </w:pPr>
    </w:p>
    <w:p w:rsidR="00D82E09" w:rsidRPr="00216DCD" w:rsidRDefault="00D82E09" w:rsidP="00D82E09">
      <w:pPr>
        <w:autoSpaceDE w:val="0"/>
        <w:autoSpaceDN w:val="0"/>
        <w:adjustRightInd w:val="0"/>
        <w:spacing w:after="0" w:line="240" w:lineRule="auto"/>
        <w:rPr>
          <w:rFonts w:ascii="Times New Roman" w:hAnsi="Times New Roman" w:cs="Times New Roman"/>
          <w:color w:val="000000"/>
          <w:lang w:val="sr-Latn-ME"/>
        </w:rPr>
      </w:pPr>
      <w:r w:rsidRPr="00216DCD">
        <w:rPr>
          <w:rFonts w:ascii="Times New Roman" w:hAnsi="Times New Roman" w:cs="Times New Roman"/>
          <w:color w:val="000000"/>
          <w:lang w:val="sr-Latn-ME"/>
        </w:rPr>
        <w:t xml:space="preserve">Proizvođač: </w:t>
      </w:r>
      <w:r w:rsidRPr="00216DCD">
        <w:rPr>
          <w:rFonts w:ascii="Times New Roman" w:hAnsi="Times New Roman" w:cs="Times New Roman"/>
          <w:color w:val="000000"/>
          <w:lang w:val="sr-Latn-ME"/>
        </w:rPr>
        <w:tab/>
      </w:r>
      <w:r w:rsidRPr="00216DCD">
        <w:rPr>
          <w:rFonts w:ascii="Times New Roman" w:hAnsi="Times New Roman" w:cs="Times New Roman"/>
          <w:color w:val="000000"/>
          <w:lang w:val="sr-Latn-ME"/>
        </w:rPr>
        <w:tab/>
      </w:r>
      <w:r w:rsidR="00801F3E" w:rsidRPr="00216DCD">
        <w:rPr>
          <w:rFonts w:ascii="Times New Roman" w:hAnsi="Times New Roman" w:cs="Times New Roman"/>
          <w:color w:val="000000"/>
          <w:lang w:val="sr-Latn-ME"/>
        </w:rPr>
        <w:t xml:space="preserve"> </w:t>
      </w:r>
      <w:r w:rsidRPr="00216DCD">
        <w:rPr>
          <w:rFonts w:ascii="Times New Roman" w:hAnsi="Times New Roman" w:cs="Times New Roman"/>
          <w:color w:val="000000"/>
          <w:lang w:val="sr-Latn-ME"/>
        </w:rPr>
        <w:t>Hemofarm A.D.</w:t>
      </w:r>
    </w:p>
    <w:p w:rsidR="00D82E09" w:rsidRPr="00216DCD" w:rsidRDefault="00D82E09" w:rsidP="00D82E09">
      <w:pPr>
        <w:autoSpaceDE w:val="0"/>
        <w:autoSpaceDN w:val="0"/>
        <w:adjustRightInd w:val="0"/>
        <w:spacing w:after="0" w:line="240" w:lineRule="auto"/>
        <w:rPr>
          <w:rFonts w:ascii="Times New Roman" w:hAnsi="Times New Roman" w:cs="Times New Roman"/>
          <w:color w:val="000000"/>
          <w:lang w:val="sr-Latn-ME"/>
        </w:rPr>
      </w:pPr>
    </w:p>
    <w:p w:rsidR="00D82E09" w:rsidRPr="00216DCD" w:rsidRDefault="00D82E09" w:rsidP="00D82E09">
      <w:pPr>
        <w:autoSpaceDE w:val="0"/>
        <w:autoSpaceDN w:val="0"/>
        <w:adjustRightInd w:val="0"/>
        <w:spacing w:after="0" w:line="240" w:lineRule="auto"/>
        <w:rPr>
          <w:rFonts w:ascii="Times New Roman" w:hAnsi="Times New Roman" w:cs="Times New Roman"/>
          <w:color w:val="000000"/>
          <w:lang w:val="sr-Latn-ME"/>
        </w:rPr>
      </w:pPr>
      <w:r w:rsidRPr="00216DCD">
        <w:rPr>
          <w:rFonts w:ascii="Times New Roman" w:hAnsi="Times New Roman" w:cs="Times New Roman"/>
          <w:color w:val="000000"/>
          <w:lang w:val="sr-Latn-ME"/>
        </w:rPr>
        <w:t xml:space="preserve">Adresa: </w:t>
      </w:r>
      <w:r w:rsidRPr="00216DCD">
        <w:rPr>
          <w:rFonts w:ascii="Times New Roman" w:hAnsi="Times New Roman" w:cs="Times New Roman"/>
          <w:color w:val="000000"/>
          <w:lang w:val="sr-Latn-ME"/>
        </w:rPr>
        <w:tab/>
      </w:r>
      <w:r w:rsidRPr="00216DCD">
        <w:rPr>
          <w:rFonts w:ascii="Times New Roman" w:hAnsi="Times New Roman" w:cs="Times New Roman"/>
          <w:color w:val="000000"/>
          <w:lang w:val="sr-Latn-ME"/>
        </w:rPr>
        <w:tab/>
      </w:r>
      <w:r w:rsidR="00801F3E" w:rsidRPr="00216DCD">
        <w:rPr>
          <w:rFonts w:ascii="Times New Roman" w:hAnsi="Times New Roman" w:cs="Times New Roman"/>
          <w:color w:val="000000"/>
          <w:lang w:val="sr-Latn-ME"/>
        </w:rPr>
        <w:t xml:space="preserve"> </w:t>
      </w:r>
      <w:r w:rsidRPr="00216DCD">
        <w:rPr>
          <w:rFonts w:ascii="Times New Roman" w:hAnsi="Times New Roman" w:cs="Times New Roman"/>
          <w:color w:val="000000"/>
          <w:lang w:val="sr-Latn-ME"/>
        </w:rPr>
        <w:t>Beogradski put b.b., 26300 Vršac, Republika Srbija</w:t>
      </w:r>
    </w:p>
    <w:p w:rsidR="00D82E09" w:rsidRPr="00216DCD" w:rsidRDefault="00D82E09" w:rsidP="00D82E09">
      <w:pPr>
        <w:autoSpaceDE w:val="0"/>
        <w:autoSpaceDN w:val="0"/>
        <w:adjustRightInd w:val="0"/>
        <w:spacing w:after="0" w:line="240" w:lineRule="auto"/>
        <w:rPr>
          <w:rFonts w:ascii="Times New Roman" w:hAnsi="Times New Roman" w:cs="Times New Roman"/>
          <w:color w:val="000000"/>
          <w:lang w:val="sr-Latn-ME"/>
        </w:rPr>
      </w:pPr>
    </w:p>
    <w:p w:rsidR="00D82E09" w:rsidRPr="00216DCD" w:rsidRDefault="00D82E09" w:rsidP="00D82E09">
      <w:pPr>
        <w:autoSpaceDE w:val="0"/>
        <w:autoSpaceDN w:val="0"/>
        <w:adjustRightInd w:val="0"/>
        <w:spacing w:after="0" w:line="240" w:lineRule="auto"/>
        <w:rPr>
          <w:rFonts w:ascii="Times New Roman" w:hAnsi="Times New Roman" w:cs="Times New Roman"/>
          <w:color w:val="000000"/>
          <w:lang w:val="sr-Latn-ME"/>
        </w:rPr>
      </w:pPr>
      <w:r w:rsidRPr="00216DCD">
        <w:rPr>
          <w:rFonts w:ascii="Times New Roman" w:hAnsi="Times New Roman" w:cs="Times New Roman"/>
          <w:color w:val="000000"/>
          <w:lang w:val="sr-Latn-ME"/>
        </w:rPr>
        <w:t>Podnosilac zahtijeva:</w:t>
      </w:r>
      <w:r w:rsidRPr="00216DCD">
        <w:rPr>
          <w:rFonts w:ascii="Times New Roman" w:hAnsi="Times New Roman" w:cs="Times New Roman"/>
          <w:color w:val="000000"/>
          <w:lang w:val="sr-Latn-ME"/>
        </w:rPr>
        <w:tab/>
        <w:t xml:space="preserve"> Hemofarm A.D.</w:t>
      </w:r>
      <w:r w:rsidR="00801F3E" w:rsidRPr="00216DCD">
        <w:rPr>
          <w:rFonts w:ascii="Times New Roman" w:hAnsi="Times New Roman" w:cs="Times New Roman"/>
          <w:color w:val="000000"/>
          <w:lang w:val="sr-Latn-ME"/>
        </w:rPr>
        <w:t xml:space="preserve"> </w:t>
      </w:r>
      <w:r w:rsidRPr="00216DCD">
        <w:rPr>
          <w:rFonts w:ascii="Times New Roman" w:hAnsi="Times New Roman" w:cs="Times New Roman"/>
          <w:color w:val="000000"/>
          <w:lang w:val="sr-Latn-ME"/>
        </w:rPr>
        <w:t>Vršac P</w:t>
      </w:r>
      <w:r w:rsidR="00801F3E" w:rsidRPr="00216DCD">
        <w:rPr>
          <w:rFonts w:ascii="Times New Roman" w:hAnsi="Times New Roman" w:cs="Times New Roman"/>
          <w:color w:val="000000"/>
          <w:lang w:val="sr-Latn-ME"/>
        </w:rPr>
        <w:t>.</w:t>
      </w:r>
      <w:r w:rsidRPr="00216DCD">
        <w:rPr>
          <w:rFonts w:ascii="Times New Roman" w:hAnsi="Times New Roman" w:cs="Times New Roman"/>
          <w:color w:val="000000"/>
          <w:lang w:val="sr-Latn-ME"/>
        </w:rPr>
        <w:t>J</w:t>
      </w:r>
      <w:r w:rsidR="00801F3E" w:rsidRPr="00216DCD">
        <w:rPr>
          <w:rFonts w:ascii="Times New Roman" w:hAnsi="Times New Roman" w:cs="Times New Roman"/>
          <w:color w:val="000000"/>
          <w:lang w:val="sr-Latn-ME"/>
        </w:rPr>
        <w:t>.</w:t>
      </w:r>
      <w:r w:rsidRPr="00216DCD">
        <w:rPr>
          <w:rFonts w:ascii="Times New Roman" w:hAnsi="Times New Roman" w:cs="Times New Roman"/>
          <w:color w:val="000000"/>
          <w:lang w:val="sr-Latn-ME"/>
        </w:rPr>
        <w:t xml:space="preserve"> Podgorica</w:t>
      </w:r>
    </w:p>
    <w:p w:rsidR="00D82E09" w:rsidRPr="00216DCD" w:rsidRDefault="00D82E09" w:rsidP="00D82E09">
      <w:pPr>
        <w:autoSpaceDE w:val="0"/>
        <w:autoSpaceDN w:val="0"/>
        <w:adjustRightInd w:val="0"/>
        <w:spacing w:after="0" w:line="240" w:lineRule="auto"/>
        <w:rPr>
          <w:rFonts w:ascii="Times New Roman" w:hAnsi="Times New Roman" w:cs="Times New Roman"/>
          <w:color w:val="000000"/>
          <w:lang w:val="sr-Latn-ME"/>
        </w:rPr>
      </w:pPr>
    </w:p>
    <w:p w:rsidR="00D82E09" w:rsidRPr="00216DCD" w:rsidRDefault="00D82E09" w:rsidP="00D82E09">
      <w:pPr>
        <w:autoSpaceDE w:val="0"/>
        <w:autoSpaceDN w:val="0"/>
        <w:adjustRightInd w:val="0"/>
        <w:spacing w:after="0" w:line="240" w:lineRule="auto"/>
        <w:rPr>
          <w:rFonts w:ascii="Times New Roman" w:hAnsi="Times New Roman" w:cs="Times New Roman"/>
          <w:color w:val="000000"/>
          <w:lang w:val="sr-Latn-ME"/>
        </w:rPr>
      </w:pPr>
      <w:r w:rsidRPr="00216DCD">
        <w:rPr>
          <w:rFonts w:ascii="Times New Roman" w:hAnsi="Times New Roman" w:cs="Times New Roman"/>
          <w:color w:val="000000"/>
          <w:lang w:val="sr-Latn-ME"/>
        </w:rPr>
        <w:t xml:space="preserve">Adresa: </w:t>
      </w:r>
      <w:r w:rsidRPr="00216DCD">
        <w:rPr>
          <w:rFonts w:ascii="Times New Roman" w:hAnsi="Times New Roman" w:cs="Times New Roman"/>
          <w:color w:val="000000"/>
          <w:lang w:val="sr-Latn-ME"/>
        </w:rPr>
        <w:tab/>
      </w:r>
      <w:r w:rsidRPr="00216DCD">
        <w:rPr>
          <w:rFonts w:ascii="Times New Roman" w:hAnsi="Times New Roman" w:cs="Times New Roman"/>
          <w:color w:val="000000"/>
          <w:lang w:val="sr-Latn-ME"/>
        </w:rPr>
        <w:tab/>
      </w:r>
      <w:r w:rsidR="00EC7D98" w:rsidRPr="00216DCD">
        <w:rPr>
          <w:rFonts w:ascii="Times New Roman" w:hAnsi="Times New Roman" w:cs="Times New Roman"/>
          <w:color w:val="000000"/>
          <w:lang w:val="sr-Latn-ME"/>
        </w:rPr>
        <w:t xml:space="preserve"> </w:t>
      </w:r>
      <w:r w:rsidRPr="00216DCD">
        <w:rPr>
          <w:rFonts w:ascii="Times New Roman" w:hAnsi="Times New Roman" w:cs="Times New Roman"/>
          <w:color w:val="000000"/>
          <w:lang w:val="sr-Latn-ME"/>
        </w:rPr>
        <w:t>8 marta 55A, Podgorica,</w:t>
      </w:r>
      <w:r w:rsidR="00801F3E" w:rsidRPr="00216DCD">
        <w:rPr>
          <w:rFonts w:ascii="Times New Roman" w:hAnsi="Times New Roman" w:cs="Times New Roman"/>
          <w:color w:val="000000"/>
          <w:lang w:val="sr-Latn-ME"/>
        </w:rPr>
        <w:t xml:space="preserve"> </w:t>
      </w:r>
      <w:r w:rsidRPr="00216DCD">
        <w:rPr>
          <w:rFonts w:ascii="Times New Roman" w:hAnsi="Times New Roman" w:cs="Times New Roman"/>
          <w:color w:val="000000"/>
          <w:lang w:val="sr-Latn-ME"/>
        </w:rPr>
        <w:t>Crna Gora</w:t>
      </w:r>
    </w:p>
    <w:p w:rsidR="00D82E09" w:rsidRPr="00216DCD" w:rsidRDefault="00D82E09" w:rsidP="00D82E09">
      <w:pPr>
        <w:autoSpaceDE w:val="0"/>
        <w:autoSpaceDN w:val="0"/>
        <w:adjustRightInd w:val="0"/>
        <w:spacing w:after="0" w:line="240" w:lineRule="auto"/>
        <w:rPr>
          <w:rFonts w:ascii="Times New Roman" w:hAnsi="Times New Roman" w:cs="Times New Roman"/>
          <w:color w:val="000000"/>
          <w:lang w:val="sr-Latn-ME"/>
        </w:rPr>
      </w:pPr>
    </w:p>
    <w:p w:rsidR="00D82E09" w:rsidRPr="00216DCD" w:rsidRDefault="00D82E09" w:rsidP="00D82E09">
      <w:pPr>
        <w:autoSpaceDE w:val="0"/>
        <w:autoSpaceDN w:val="0"/>
        <w:adjustRightInd w:val="0"/>
        <w:spacing w:after="0" w:line="240" w:lineRule="auto"/>
        <w:rPr>
          <w:rFonts w:ascii="Times New Roman" w:hAnsi="Times New Roman" w:cs="Times New Roman"/>
          <w:color w:val="000000"/>
          <w:lang w:val="sr-Latn-ME"/>
        </w:rPr>
      </w:pPr>
    </w:p>
    <w:p w:rsidR="00D82E09" w:rsidRPr="00216DCD" w:rsidRDefault="00D82E09" w:rsidP="00D82E09">
      <w:pPr>
        <w:autoSpaceDE w:val="0"/>
        <w:autoSpaceDN w:val="0"/>
        <w:adjustRightInd w:val="0"/>
        <w:spacing w:after="0" w:line="240" w:lineRule="auto"/>
        <w:rPr>
          <w:rFonts w:ascii="Times New Roman" w:hAnsi="Times New Roman" w:cs="Times New Roman"/>
          <w:color w:val="000000"/>
          <w:lang w:val="sr-Latn-ME"/>
        </w:rPr>
      </w:pPr>
    </w:p>
    <w:p w:rsidR="00D82E09" w:rsidRPr="00216DCD" w:rsidRDefault="00D82E09" w:rsidP="00216DCD">
      <w:pPr>
        <w:autoSpaceDE w:val="0"/>
        <w:autoSpaceDN w:val="0"/>
        <w:adjustRightInd w:val="0"/>
        <w:spacing w:after="0" w:line="240" w:lineRule="auto"/>
        <w:jc w:val="center"/>
        <w:rPr>
          <w:rFonts w:ascii="Times New Roman" w:hAnsi="Times New Roman" w:cs="Times New Roman"/>
          <w:color w:val="000000"/>
          <w:lang w:val="sr-Latn-ME"/>
        </w:rPr>
      </w:pPr>
    </w:p>
    <w:p w:rsidR="00D82E09" w:rsidRPr="00216DCD" w:rsidRDefault="00D82E09" w:rsidP="00D82E09">
      <w:pPr>
        <w:autoSpaceDE w:val="0"/>
        <w:autoSpaceDN w:val="0"/>
        <w:adjustRightInd w:val="0"/>
        <w:spacing w:after="0" w:line="240" w:lineRule="auto"/>
        <w:rPr>
          <w:rFonts w:ascii="Times New Roman" w:hAnsi="Times New Roman" w:cs="Times New Roman"/>
          <w:color w:val="000000"/>
          <w:lang w:val="sr-Latn-ME"/>
        </w:rPr>
      </w:pPr>
    </w:p>
    <w:p w:rsidR="00D82E09" w:rsidRPr="00216DCD" w:rsidRDefault="00D82E09" w:rsidP="00D82E09">
      <w:pPr>
        <w:autoSpaceDE w:val="0"/>
        <w:autoSpaceDN w:val="0"/>
        <w:adjustRightInd w:val="0"/>
        <w:spacing w:after="0" w:line="240" w:lineRule="auto"/>
        <w:rPr>
          <w:rFonts w:ascii="Times New Roman" w:hAnsi="Times New Roman" w:cs="Times New Roman"/>
          <w:color w:val="000000"/>
          <w:lang w:val="sr-Latn-ME"/>
        </w:rPr>
      </w:pPr>
    </w:p>
    <w:p w:rsidR="00D82E09" w:rsidRPr="00216DCD" w:rsidRDefault="00D82E09" w:rsidP="00D82E09">
      <w:pPr>
        <w:autoSpaceDE w:val="0"/>
        <w:autoSpaceDN w:val="0"/>
        <w:adjustRightInd w:val="0"/>
        <w:spacing w:after="0" w:line="240" w:lineRule="auto"/>
        <w:rPr>
          <w:rFonts w:ascii="Times New Roman" w:hAnsi="Times New Roman" w:cs="Times New Roman"/>
          <w:color w:val="000000"/>
          <w:lang w:val="sr-Latn-ME"/>
        </w:rPr>
      </w:pPr>
    </w:p>
    <w:p w:rsidR="00D82E09" w:rsidRPr="00216DCD" w:rsidRDefault="00D82E09" w:rsidP="00D82E09">
      <w:pPr>
        <w:autoSpaceDE w:val="0"/>
        <w:autoSpaceDN w:val="0"/>
        <w:adjustRightInd w:val="0"/>
        <w:spacing w:after="0" w:line="240" w:lineRule="auto"/>
        <w:rPr>
          <w:rFonts w:ascii="Times New Roman" w:hAnsi="Times New Roman" w:cs="Times New Roman"/>
          <w:color w:val="000000"/>
          <w:lang w:val="sr-Latn-ME"/>
        </w:rPr>
      </w:pPr>
    </w:p>
    <w:p w:rsidR="00D82E09" w:rsidRPr="00216DCD" w:rsidRDefault="00D82E09" w:rsidP="00D82E09">
      <w:pPr>
        <w:autoSpaceDE w:val="0"/>
        <w:autoSpaceDN w:val="0"/>
        <w:adjustRightInd w:val="0"/>
        <w:spacing w:after="0" w:line="240" w:lineRule="auto"/>
        <w:rPr>
          <w:rFonts w:ascii="Times New Roman" w:hAnsi="Times New Roman" w:cs="Times New Roman"/>
          <w:color w:val="000000"/>
          <w:lang w:val="sr-Latn-ME"/>
        </w:rPr>
      </w:pPr>
    </w:p>
    <w:p w:rsidR="00D82E09" w:rsidRPr="00216DCD" w:rsidRDefault="00D82E09" w:rsidP="00D82E09">
      <w:pPr>
        <w:autoSpaceDE w:val="0"/>
        <w:autoSpaceDN w:val="0"/>
        <w:adjustRightInd w:val="0"/>
        <w:spacing w:after="0" w:line="240" w:lineRule="auto"/>
        <w:rPr>
          <w:rFonts w:ascii="Times New Roman" w:hAnsi="Times New Roman" w:cs="Times New Roman"/>
          <w:color w:val="000000"/>
          <w:lang w:val="sr-Latn-ME"/>
        </w:rPr>
      </w:pPr>
    </w:p>
    <w:p w:rsidR="00D82E09" w:rsidRPr="00216DCD" w:rsidRDefault="00D82E09" w:rsidP="00D82E09">
      <w:pPr>
        <w:autoSpaceDE w:val="0"/>
        <w:autoSpaceDN w:val="0"/>
        <w:adjustRightInd w:val="0"/>
        <w:spacing w:after="0" w:line="240" w:lineRule="auto"/>
        <w:rPr>
          <w:rFonts w:ascii="Times New Roman" w:hAnsi="Times New Roman" w:cs="Times New Roman"/>
          <w:color w:val="000000"/>
          <w:lang w:val="sr-Latn-ME"/>
        </w:rPr>
      </w:pPr>
    </w:p>
    <w:p w:rsidR="00D82E09" w:rsidRPr="00216DCD" w:rsidRDefault="00D82E09" w:rsidP="00D82E09">
      <w:pPr>
        <w:autoSpaceDE w:val="0"/>
        <w:autoSpaceDN w:val="0"/>
        <w:adjustRightInd w:val="0"/>
        <w:spacing w:after="0" w:line="240" w:lineRule="auto"/>
        <w:rPr>
          <w:rFonts w:ascii="Times New Roman" w:hAnsi="Times New Roman" w:cs="Times New Roman"/>
          <w:color w:val="000000"/>
          <w:lang w:val="sr-Latn-ME"/>
        </w:rPr>
      </w:pPr>
    </w:p>
    <w:p w:rsidR="00D82E09" w:rsidRPr="00216DCD" w:rsidRDefault="00D82E09" w:rsidP="00D82E09">
      <w:pPr>
        <w:autoSpaceDE w:val="0"/>
        <w:autoSpaceDN w:val="0"/>
        <w:adjustRightInd w:val="0"/>
        <w:spacing w:after="0" w:line="240" w:lineRule="auto"/>
        <w:rPr>
          <w:rFonts w:ascii="Times New Roman" w:hAnsi="Times New Roman" w:cs="Times New Roman"/>
          <w:color w:val="000000"/>
          <w:lang w:val="sr-Latn-ME"/>
        </w:rPr>
      </w:pPr>
    </w:p>
    <w:p w:rsidR="00D82E09" w:rsidRPr="00216DCD" w:rsidRDefault="00D82E09" w:rsidP="00D82E09">
      <w:pPr>
        <w:autoSpaceDE w:val="0"/>
        <w:autoSpaceDN w:val="0"/>
        <w:adjustRightInd w:val="0"/>
        <w:spacing w:after="0" w:line="240" w:lineRule="auto"/>
        <w:rPr>
          <w:rFonts w:ascii="Times New Roman" w:hAnsi="Times New Roman" w:cs="Times New Roman"/>
          <w:color w:val="000000"/>
          <w:lang w:val="sr-Latn-ME"/>
        </w:rPr>
      </w:pPr>
    </w:p>
    <w:p w:rsidR="00D82E09" w:rsidRPr="00216DCD" w:rsidRDefault="00D82E09" w:rsidP="00D82E09">
      <w:pPr>
        <w:autoSpaceDE w:val="0"/>
        <w:autoSpaceDN w:val="0"/>
        <w:adjustRightInd w:val="0"/>
        <w:spacing w:after="0" w:line="240" w:lineRule="auto"/>
        <w:rPr>
          <w:rFonts w:ascii="Times New Roman" w:hAnsi="Times New Roman" w:cs="Times New Roman"/>
          <w:color w:val="000000"/>
          <w:lang w:val="sr-Latn-ME"/>
        </w:rPr>
      </w:pPr>
    </w:p>
    <w:p w:rsidR="00D82E09" w:rsidRPr="00216DCD" w:rsidRDefault="00D82E09" w:rsidP="00D82E09">
      <w:pPr>
        <w:autoSpaceDE w:val="0"/>
        <w:autoSpaceDN w:val="0"/>
        <w:adjustRightInd w:val="0"/>
        <w:spacing w:after="0" w:line="240" w:lineRule="auto"/>
        <w:rPr>
          <w:rFonts w:ascii="Times New Roman" w:hAnsi="Times New Roman" w:cs="Times New Roman"/>
          <w:color w:val="000000"/>
          <w:lang w:val="sr-Latn-ME"/>
        </w:rPr>
      </w:pPr>
    </w:p>
    <w:p w:rsidR="00D82E09" w:rsidRPr="00216DCD" w:rsidRDefault="00D82E09" w:rsidP="00EC7D98">
      <w:pPr>
        <w:shd w:val="clear" w:color="auto" w:fill="D9D9D9" w:themeFill="background1" w:themeFillShade="D9"/>
        <w:autoSpaceDE w:val="0"/>
        <w:autoSpaceDN w:val="0"/>
        <w:adjustRightInd w:val="0"/>
        <w:spacing w:after="0" w:line="240" w:lineRule="auto"/>
        <w:rPr>
          <w:rFonts w:ascii="Times New Roman" w:hAnsi="Times New Roman" w:cs="Times New Roman"/>
          <w:b/>
          <w:bCs/>
          <w:color w:val="000000"/>
          <w:lang w:val="sr-Latn-ME"/>
        </w:rPr>
      </w:pPr>
      <w:r w:rsidRPr="00216DCD">
        <w:rPr>
          <w:rFonts w:ascii="Times New Roman" w:hAnsi="Times New Roman" w:cs="Times New Roman"/>
          <w:b/>
          <w:bCs/>
          <w:color w:val="000000"/>
          <w:lang w:val="sr-Latn-ME"/>
        </w:rPr>
        <w:lastRenderedPageBreak/>
        <w:t>1. NAZIV LIJEKA</w:t>
      </w:r>
    </w:p>
    <w:p w:rsidR="00D82E09" w:rsidRPr="00216DCD" w:rsidRDefault="00D82E09" w:rsidP="00D82E09">
      <w:pPr>
        <w:autoSpaceDE w:val="0"/>
        <w:autoSpaceDN w:val="0"/>
        <w:adjustRightInd w:val="0"/>
        <w:spacing w:after="0" w:line="240" w:lineRule="auto"/>
        <w:rPr>
          <w:rFonts w:ascii="Times New Roman" w:hAnsi="Times New Roman" w:cs="Times New Roman"/>
          <w:b/>
          <w:bCs/>
          <w:color w:val="000000"/>
          <w:lang w:val="sr-Latn-ME"/>
        </w:rPr>
      </w:pPr>
    </w:p>
    <w:p w:rsidR="00D82E09" w:rsidRPr="00216DCD" w:rsidRDefault="00D82E09" w:rsidP="00D82E09">
      <w:pPr>
        <w:autoSpaceDE w:val="0"/>
        <w:autoSpaceDN w:val="0"/>
        <w:adjustRightInd w:val="0"/>
        <w:spacing w:after="0" w:line="240" w:lineRule="auto"/>
        <w:rPr>
          <w:rFonts w:ascii="Times New Roman" w:hAnsi="Times New Roman" w:cs="Times New Roman"/>
          <w:color w:val="000000"/>
          <w:lang w:val="sr-Latn-ME"/>
        </w:rPr>
      </w:pPr>
      <w:r w:rsidRPr="00216DCD">
        <w:rPr>
          <w:rFonts w:ascii="Times New Roman" w:hAnsi="Times New Roman" w:cs="Times New Roman"/>
          <w:color w:val="000000"/>
          <w:lang w:val="sr-Latn-ME"/>
        </w:rPr>
        <w:t>Verapamil, 40 mg, film tablet</w:t>
      </w:r>
      <w:r w:rsidR="00801F3E" w:rsidRPr="00216DCD">
        <w:rPr>
          <w:rFonts w:ascii="Times New Roman" w:hAnsi="Times New Roman" w:cs="Times New Roman"/>
          <w:color w:val="000000"/>
          <w:lang w:val="sr-Latn-ME"/>
        </w:rPr>
        <w:t>a</w:t>
      </w:r>
    </w:p>
    <w:p w:rsidR="00D82E09" w:rsidRPr="00216DCD" w:rsidRDefault="00D82E09" w:rsidP="00D82E09">
      <w:pPr>
        <w:autoSpaceDE w:val="0"/>
        <w:autoSpaceDN w:val="0"/>
        <w:adjustRightInd w:val="0"/>
        <w:spacing w:after="0" w:line="240" w:lineRule="auto"/>
        <w:rPr>
          <w:rFonts w:ascii="Times New Roman" w:hAnsi="Times New Roman" w:cs="Times New Roman"/>
          <w:color w:val="000000"/>
          <w:lang w:val="sr-Latn-ME"/>
        </w:rPr>
      </w:pPr>
      <w:r w:rsidRPr="00216DCD">
        <w:rPr>
          <w:rFonts w:ascii="Times New Roman" w:hAnsi="Times New Roman" w:cs="Times New Roman"/>
          <w:color w:val="000000"/>
          <w:lang w:val="sr-Latn-ME"/>
        </w:rPr>
        <w:t>INN: verapamil</w:t>
      </w:r>
    </w:p>
    <w:p w:rsidR="00D82E09" w:rsidRPr="00216DCD" w:rsidRDefault="00D82E09" w:rsidP="00D82E09">
      <w:pPr>
        <w:autoSpaceDE w:val="0"/>
        <w:autoSpaceDN w:val="0"/>
        <w:adjustRightInd w:val="0"/>
        <w:spacing w:after="0" w:line="240" w:lineRule="auto"/>
        <w:rPr>
          <w:rFonts w:ascii="Times New Roman" w:hAnsi="Times New Roman" w:cs="Times New Roman"/>
          <w:color w:val="000000"/>
          <w:lang w:val="sr-Latn-ME"/>
        </w:rPr>
      </w:pPr>
    </w:p>
    <w:p w:rsidR="00216DCD" w:rsidRPr="00216DCD" w:rsidRDefault="00216DCD" w:rsidP="00D82E09">
      <w:pPr>
        <w:autoSpaceDE w:val="0"/>
        <w:autoSpaceDN w:val="0"/>
        <w:adjustRightInd w:val="0"/>
        <w:spacing w:after="0" w:line="240" w:lineRule="auto"/>
        <w:rPr>
          <w:rFonts w:ascii="Times New Roman" w:hAnsi="Times New Roman" w:cs="Times New Roman"/>
          <w:color w:val="000000"/>
          <w:lang w:val="sr-Latn-ME"/>
        </w:rPr>
      </w:pPr>
    </w:p>
    <w:p w:rsidR="00D82E09" w:rsidRPr="00216DCD" w:rsidRDefault="00D82E09" w:rsidP="00EC7D98">
      <w:pPr>
        <w:shd w:val="clear" w:color="auto" w:fill="D9D9D9" w:themeFill="background1" w:themeFillShade="D9"/>
        <w:autoSpaceDE w:val="0"/>
        <w:autoSpaceDN w:val="0"/>
        <w:adjustRightInd w:val="0"/>
        <w:spacing w:after="0" w:line="240" w:lineRule="auto"/>
        <w:rPr>
          <w:rFonts w:ascii="Times New Roman" w:hAnsi="Times New Roman" w:cs="Times New Roman"/>
          <w:b/>
          <w:bCs/>
          <w:color w:val="000000"/>
          <w:lang w:val="sr-Latn-ME"/>
        </w:rPr>
      </w:pPr>
      <w:r w:rsidRPr="00216DCD">
        <w:rPr>
          <w:rFonts w:ascii="Times New Roman" w:hAnsi="Times New Roman" w:cs="Times New Roman"/>
          <w:b/>
          <w:bCs/>
          <w:color w:val="000000"/>
          <w:lang w:val="sr-Latn-ME"/>
        </w:rPr>
        <w:t>2. KVALITATIVNI I KVANTITATIVNI SASTAV</w:t>
      </w:r>
    </w:p>
    <w:p w:rsidR="00D82E09" w:rsidRPr="00216DCD" w:rsidRDefault="00D82E09" w:rsidP="00D82E09">
      <w:pPr>
        <w:autoSpaceDE w:val="0"/>
        <w:autoSpaceDN w:val="0"/>
        <w:adjustRightInd w:val="0"/>
        <w:spacing w:after="0" w:line="240" w:lineRule="auto"/>
        <w:rPr>
          <w:rFonts w:ascii="Times New Roman" w:hAnsi="Times New Roman" w:cs="Times New Roman"/>
          <w:b/>
          <w:bCs/>
          <w:color w:val="000000"/>
          <w:lang w:val="sr-Latn-ME"/>
        </w:rPr>
      </w:pPr>
    </w:p>
    <w:p w:rsidR="00D82E09" w:rsidRPr="00216DCD" w:rsidRDefault="00D82E09" w:rsidP="00D82E09">
      <w:pPr>
        <w:autoSpaceDE w:val="0"/>
        <w:autoSpaceDN w:val="0"/>
        <w:adjustRightInd w:val="0"/>
        <w:spacing w:after="0" w:line="240" w:lineRule="auto"/>
        <w:rPr>
          <w:rFonts w:ascii="Times New Roman" w:hAnsi="Times New Roman" w:cs="Times New Roman"/>
          <w:color w:val="000000"/>
          <w:lang w:val="sr-Latn-ME"/>
        </w:rPr>
      </w:pPr>
      <w:r w:rsidRPr="00216DCD">
        <w:rPr>
          <w:rFonts w:ascii="Times New Roman" w:hAnsi="Times New Roman" w:cs="Times New Roman"/>
          <w:color w:val="000000"/>
          <w:lang w:val="sr-Latn-ME"/>
        </w:rPr>
        <w:t>1 film tableta sadrži:</w:t>
      </w:r>
    </w:p>
    <w:p w:rsidR="00D82E09" w:rsidRPr="00216DCD" w:rsidRDefault="00D82E09" w:rsidP="00D82E09">
      <w:pPr>
        <w:autoSpaceDE w:val="0"/>
        <w:autoSpaceDN w:val="0"/>
        <w:adjustRightInd w:val="0"/>
        <w:spacing w:after="0" w:line="240" w:lineRule="auto"/>
        <w:rPr>
          <w:rFonts w:ascii="Times New Roman" w:hAnsi="Times New Roman" w:cs="Times New Roman"/>
          <w:color w:val="000000"/>
          <w:lang w:val="sr-Latn-ME"/>
        </w:rPr>
      </w:pPr>
      <w:r w:rsidRPr="00216DCD">
        <w:rPr>
          <w:rFonts w:ascii="Times New Roman" w:hAnsi="Times New Roman" w:cs="Times New Roman"/>
          <w:color w:val="000000"/>
          <w:lang w:val="sr-Latn-ME"/>
        </w:rPr>
        <w:t>verapamil hidrohlorid 40 mg</w:t>
      </w:r>
    </w:p>
    <w:p w:rsidR="00D82E09" w:rsidRPr="00216DCD" w:rsidRDefault="00D82E09" w:rsidP="00D82E09">
      <w:pPr>
        <w:autoSpaceDE w:val="0"/>
        <w:autoSpaceDN w:val="0"/>
        <w:adjustRightInd w:val="0"/>
        <w:spacing w:after="0" w:line="240" w:lineRule="auto"/>
        <w:rPr>
          <w:rFonts w:ascii="Times New Roman" w:hAnsi="Times New Roman" w:cs="Times New Roman"/>
          <w:color w:val="000000"/>
          <w:lang w:val="sr-Latn-ME"/>
        </w:rPr>
      </w:pPr>
    </w:p>
    <w:p w:rsidR="006B4A97" w:rsidRPr="00216DCD" w:rsidRDefault="006B4A97" w:rsidP="00D82E09">
      <w:pPr>
        <w:autoSpaceDE w:val="0"/>
        <w:autoSpaceDN w:val="0"/>
        <w:adjustRightInd w:val="0"/>
        <w:spacing w:after="0" w:line="240" w:lineRule="auto"/>
        <w:rPr>
          <w:rFonts w:ascii="Times New Roman" w:hAnsi="Times New Roman" w:cs="Times New Roman"/>
          <w:color w:val="000000"/>
          <w:lang w:val="sr-Latn-ME"/>
        </w:rPr>
      </w:pPr>
      <w:r w:rsidRPr="00216DCD">
        <w:rPr>
          <w:rFonts w:ascii="Times New Roman" w:hAnsi="Times New Roman" w:cs="Times New Roman"/>
          <w:lang w:val="sr-Latn-ME"/>
        </w:rPr>
        <w:t>Pomoćna supstanca sa potvrđenim farmakološkim dejstvom: laktoza, monohidrat.</w:t>
      </w:r>
    </w:p>
    <w:p w:rsidR="00D82E09" w:rsidRPr="00216DCD" w:rsidRDefault="00D82E09" w:rsidP="00D82E09">
      <w:pPr>
        <w:autoSpaceDE w:val="0"/>
        <w:autoSpaceDN w:val="0"/>
        <w:adjustRightInd w:val="0"/>
        <w:spacing w:after="0" w:line="240" w:lineRule="auto"/>
        <w:rPr>
          <w:rFonts w:ascii="Times New Roman" w:hAnsi="Times New Roman" w:cs="Times New Roman"/>
          <w:color w:val="000000"/>
          <w:lang w:val="sr-Latn-ME"/>
        </w:rPr>
      </w:pPr>
      <w:r w:rsidRPr="00216DCD">
        <w:rPr>
          <w:rFonts w:ascii="Times New Roman" w:hAnsi="Times New Roman" w:cs="Times New Roman"/>
          <w:color w:val="000000"/>
          <w:lang w:val="sr-Latn-ME"/>
        </w:rPr>
        <w:t>Za</w:t>
      </w:r>
      <w:r w:rsidR="00801F3E" w:rsidRPr="00216DCD">
        <w:rPr>
          <w:rFonts w:ascii="Times New Roman" w:hAnsi="Times New Roman" w:cs="Times New Roman"/>
          <w:color w:val="000000"/>
          <w:lang w:val="sr-Latn-ME"/>
        </w:rPr>
        <w:t xml:space="preserve"> spisak</w:t>
      </w:r>
      <w:r w:rsidRPr="00216DCD">
        <w:rPr>
          <w:rFonts w:ascii="Times New Roman" w:hAnsi="Times New Roman" w:cs="Times New Roman"/>
          <w:color w:val="000000"/>
          <w:lang w:val="sr-Latn-ME"/>
        </w:rPr>
        <w:t xml:space="preserve"> </w:t>
      </w:r>
      <w:r w:rsidR="00801F3E" w:rsidRPr="00216DCD">
        <w:rPr>
          <w:rFonts w:ascii="Times New Roman" w:hAnsi="Times New Roman" w:cs="Times New Roman"/>
          <w:color w:val="000000"/>
          <w:lang w:val="sr-Latn-ME"/>
        </w:rPr>
        <w:t xml:space="preserve">svih </w:t>
      </w:r>
      <w:r w:rsidRPr="00216DCD">
        <w:rPr>
          <w:rFonts w:ascii="Times New Roman" w:hAnsi="Times New Roman" w:cs="Times New Roman"/>
          <w:color w:val="000000"/>
          <w:lang w:val="sr-Latn-ME"/>
        </w:rPr>
        <w:t>pomoćn</w:t>
      </w:r>
      <w:r w:rsidR="00801F3E" w:rsidRPr="00216DCD">
        <w:rPr>
          <w:rFonts w:ascii="Times New Roman" w:hAnsi="Times New Roman" w:cs="Times New Roman"/>
          <w:color w:val="000000"/>
          <w:lang w:val="sr-Latn-ME"/>
        </w:rPr>
        <w:t>ih</w:t>
      </w:r>
      <w:r w:rsidRPr="00216DCD">
        <w:rPr>
          <w:rFonts w:ascii="Times New Roman" w:hAnsi="Times New Roman" w:cs="Times New Roman"/>
          <w:color w:val="000000"/>
          <w:lang w:val="sr-Latn-ME"/>
        </w:rPr>
        <w:t xml:space="preserve"> </w:t>
      </w:r>
      <w:r w:rsidR="00801F3E" w:rsidRPr="00216DCD">
        <w:rPr>
          <w:rFonts w:ascii="Times New Roman" w:hAnsi="Times New Roman" w:cs="Times New Roman"/>
          <w:color w:val="000000"/>
          <w:lang w:val="sr-Latn-ME"/>
        </w:rPr>
        <w:t xml:space="preserve">supstanci </w:t>
      </w:r>
      <w:r w:rsidRPr="00216DCD">
        <w:rPr>
          <w:rFonts w:ascii="Times New Roman" w:hAnsi="Times New Roman" w:cs="Times New Roman"/>
          <w:color w:val="000000"/>
          <w:lang w:val="sr-Latn-ME"/>
        </w:rPr>
        <w:t>vid</w:t>
      </w:r>
      <w:r w:rsidR="00801F3E" w:rsidRPr="00216DCD">
        <w:rPr>
          <w:rFonts w:ascii="Times New Roman" w:hAnsi="Times New Roman" w:cs="Times New Roman"/>
          <w:color w:val="000000"/>
          <w:lang w:val="sr-Latn-ME"/>
        </w:rPr>
        <w:t>j</w:t>
      </w:r>
      <w:r w:rsidRPr="00216DCD">
        <w:rPr>
          <w:rFonts w:ascii="Times New Roman" w:hAnsi="Times New Roman" w:cs="Times New Roman"/>
          <w:color w:val="000000"/>
          <w:lang w:val="sr-Latn-ME"/>
        </w:rPr>
        <w:t xml:space="preserve">eti </w:t>
      </w:r>
      <w:r w:rsidR="00801F3E" w:rsidRPr="00216DCD">
        <w:rPr>
          <w:rFonts w:ascii="Times New Roman" w:hAnsi="Times New Roman" w:cs="Times New Roman"/>
          <w:color w:val="000000"/>
          <w:lang w:val="sr-Latn-ME"/>
        </w:rPr>
        <w:t>dio</w:t>
      </w:r>
      <w:r w:rsidRPr="00216DCD">
        <w:rPr>
          <w:rFonts w:ascii="Times New Roman" w:hAnsi="Times New Roman" w:cs="Times New Roman"/>
          <w:color w:val="000000"/>
          <w:lang w:val="sr-Latn-ME"/>
        </w:rPr>
        <w:t xml:space="preserve"> 6.1.</w:t>
      </w:r>
    </w:p>
    <w:p w:rsidR="00D82E09" w:rsidRPr="00216DCD" w:rsidRDefault="00D82E09" w:rsidP="00D82E09">
      <w:pPr>
        <w:autoSpaceDE w:val="0"/>
        <w:autoSpaceDN w:val="0"/>
        <w:adjustRightInd w:val="0"/>
        <w:spacing w:after="0" w:line="240" w:lineRule="auto"/>
        <w:rPr>
          <w:rFonts w:ascii="Times New Roman" w:hAnsi="Times New Roman" w:cs="Times New Roman"/>
          <w:color w:val="000000"/>
          <w:lang w:val="sr-Latn-ME"/>
        </w:rPr>
      </w:pPr>
    </w:p>
    <w:p w:rsidR="00216DCD" w:rsidRPr="00216DCD" w:rsidRDefault="00216DCD" w:rsidP="00D82E09">
      <w:pPr>
        <w:autoSpaceDE w:val="0"/>
        <w:autoSpaceDN w:val="0"/>
        <w:adjustRightInd w:val="0"/>
        <w:spacing w:after="0" w:line="240" w:lineRule="auto"/>
        <w:rPr>
          <w:rFonts w:ascii="Times New Roman" w:hAnsi="Times New Roman" w:cs="Times New Roman"/>
          <w:color w:val="000000"/>
          <w:lang w:val="sr-Latn-ME"/>
        </w:rPr>
      </w:pPr>
    </w:p>
    <w:p w:rsidR="00D82E09" w:rsidRPr="00216DCD" w:rsidRDefault="00D82E09" w:rsidP="00EC7D98">
      <w:pPr>
        <w:shd w:val="clear" w:color="auto" w:fill="D9D9D9" w:themeFill="background1" w:themeFillShade="D9"/>
        <w:autoSpaceDE w:val="0"/>
        <w:autoSpaceDN w:val="0"/>
        <w:adjustRightInd w:val="0"/>
        <w:spacing w:after="0" w:line="240" w:lineRule="auto"/>
        <w:rPr>
          <w:rFonts w:ascii="Times New Roman" w:hAnsi="Times New Roman" w:cs="Times New Roman"/>
          <w:b/>
          <w:bCs/>
          <w:color w:val="000000"/>
          <w:lang w:val="sr-Latn-ME"/>
        </w:rPr>
      </w:pPr>
      <w:r w:rsidRPr="00216DCD">
        <w:rPr>
          <w:rFonts w:ascii="Times New Roman" w:hAnsi="Times New Roman" w:cs="Times New Roman"/>
          <w:b/>
          <w:bCs/>
          <w:color w:val="000000"/>
          <w:lang w:val="sr-Latn-ME"/>
        </w:rPr>
        <w:t>3. FARMACEUTSKI OBLIK</w:t>
      </w:r>
    </w:p>
    <w:p w:rsidR="00D82E09" w:rsidRPr="00216DCD" w:rsidRDefault="00D82E09" w:rsidP="00D82E09">
      <w:pPr>
        <w:autoSpaceDE w:val="0"/>
        <w:autoSpaceDN w:val="0"/>
        <w:adjustRightInd w:val="0"/>
        <w:spacing w:after="0" w:line="240" w:lineRule="auto"/>
        <w:rPr>
          <w:rFonts w:ascii="Times New Roman" w:hAnsi="Times New Roman" w:cs="Times New Roman"/>
          <w:b/>
          <w:bCs/>
          <w:color w:val="000000"/>
          <w:lang w:val="sr-Latn-ME"/>
        </w:rPr>
      </w:pPr>
    </w:p>
    <w:p w:rsidR="00D82E09" w:rsidRPr="00216DCD" w:rsidRDefault="00D82E09" w:rsidP="00D82E09">
      <w:pPr>
        <w:autoSpaceDE w:val="0"/>
        <w:autoSpaceDN w:val="0"/>
        <w:adjustRightInd w:val="0"/>
        <w:spacing w:after="0" w:line="240" w:lineRule="auto"/>
        <w:rPr>
          <w:rFonts w:ascii="Times New Roman" w:hAnsi="Times New Roman" w:cs="Times New Roman"/>
          <w:color w:val="000000"/>
          <w:lang w:val="sr-Latn-ME"/>
        </w:rPr>
      </w:pPr>
      <w:r w:rsidRPr="00216DCD">
        <w:rPr>
          <w:rFonts w:ascii="Times New Roman" w:hAnsi="Times New Roman" w:cs="Times New Roman"/>
          <w:color w:val="000000"/>
          <w:lang w:val="sr-Latn-ME"/>
        </w:rPr>
        <w:t>Film tablet</w:t>
      </w:r>
      <w:r w:rsidR="00801F3E" w:rsidRPr="00216DCD">
        <w:rPr>
          <w:rFonts w:ascii="Times New Roman" w:hAnsi="Times New Roman" w:cs="Times New Roman"/>
          <w:color w:val="000000"/>
          <w:lang w:val="sr-Latn-ME"/>
        </w:rPr>
        <w:t>a</w:t>
      </w:r>
      <w:r w:rsidRPr="00216DCD">
        <w:rPr>
          <w:rFonts w:ascii="Times New Roman" w:hAnsi="Times New Roman" w:cs="Times New Roman"/>
          <w:color w:val="000000"/>
          <w:lang w:val="sr-Latn-ME"/>
        </w:rPr>
        <w:t xml:space="preserve"> (bikonveksne, okrugle film tablete žute boje, na pres</w:t>
      </w:r>
      <w:r w:rsidR="006D4A5C" w:rsidRPr="00216DCD">
        <w:rPr>
          <w:rFonts w:ascii="Times New Roman" w:hAnsi="Times New Roman" w:cs="Times New Roman"/>
          <w:color w:val="000000"/>
          <w:lang w:val="sr-Latn-ME"/>
        </w:rPr>
        <w:t>j</w:t>
      </w:r>
      <w:r w:rsidRPr="00216DCD">
        <w:rPr>
          <w:rFonts w:ascii="Times New Roman" w:hAnsi="Times New Roman" w:cs="Times New Roman"/>
          <w:color w:val="000000"/>
          <w:lang w:val="sr-Latn-ME"/>
        </w:rPr>
        <w:t>eku b</w:t>
      </w:r>
      <w:r w:rsidR="006D4A5C" w:rsidRPr="00216DCD">
        <w:rPr>
          <w:rFonts w:ascii="Times New Roman" w:hAnsi="Times New Roman" w:cs="Times New Roman"/>
          <w:color w:val="000000"/>
          <w:lang w:val="sr-Latn-ME"/>
        </w:rPr>
        <w:t>ij</w:t>
      </w:r>
      <w:r w:rsidRPr="00216DCD">
        <w:rPr>
          <w:rFonts w:ascii="Times New Roman" w:hAnsi="Times New Roman" w:cs="Times New Roman"/>
          <w:color w:val="000000"/>
          <w:lang w:val="sr-Latn-ME"/>
        </w:rPr>
        <w:t>ele).</w:t>
      </w:r>
    </w:p>
    <w:p w:rsidR="00D82E09" w:rsidRPr="00216DCD" w:rsidRDefault="00D82E09" w:rsidP="00D82E09">
      <w:pPr>
        <w:autoSpaceDE w:val="0"/>
        <w:autoSpaceDN w:val="0"/>
        <w:adjustRightInd w:val="0"/>
        <w:spacing w:after="0" w:line="240" w:lineRule="auto"/>
        <w:rPr>
          <w:rFonts w:ascii="Times New Roman" w:hAnsi="Times New Roman" w:cs="Times New Roman"/>
          <w:color w:val="000000"/>
          <w:lang w:val="sr-Latn-ME"/>
        </w:rPr>
      </w:pPr>
    </w:p>
    <w:p w:rsidR="00216DCD" w:rsidRPr="00216DCD" w:rsidRDefault="00216DCD" w:rsidP="00D82E09">
      <w:pPr>
        <w:autoSpaceDE w:val="0"/>
        <w:autoSpaceDN w:val="0"/>
        <w:adjustRightInd w:val="0"/>
        <w:spacing w:after="0" w:line="240" w:lineRule="auto"/>
        <w:rPr>
          <w:rFonts w:ascii="Times New Roman" w:hAnsi="Times New Roman" w:cs="Times New Roman"/>
          <w:color w:val="000000"/>
          <w:lang w:val="sr-Latn-ME"/>
        </w:rPr>
      </w:pPr>
    </w:p>
    <w:p w:rsidR="00D82E09" w:rsidRPr="00216DCD" w:rsidRDefault="00D82E09" w:rsidP="00EC7D98">
      <w:pPr>
        <w:shd w:val="clear" w:color="auto" w:fill="D9D9D9" w:themeFill="background1" w:themeFillShade="D9"/>
        <w:autoSpaceDE w:val="0"/>
        <w:autoSpaceDN w:val="0"/>
        <w:adjustRightInd w:val="0"/>
        <w:spacing w:after="0" w:line="240" w:lineRule="auto"/>
        <w:rPr>
          <w:rFonts w:ascii="Times New Roman" w:hAnsi="Times New Roman" w:cs="Times New Roman"/>
          <w:b/>
          <w:bCs/>
          <w:color w:val="000000"/>
          <w:lang w:val="sr-Latn-ME"/>
        </w:rPr>
      </w:pPr>
      <w:r w:rsidRPr="00216DCD">
        <w:rPr>
          <w:rFonts w:ascii="Times New Roman" w:hAnsi="Times New Roman" w:cs="Times New Roman"/>
          <w:b/>
          <w:bCs/>
          <w:color w:val="000000"/>
          <w:lang w:val="sr-Latn-ME"/>
        </w:rPr>
        <w:t>4. KLINIČKI PODACI</w:t>
      </w:r>
    </w:p>
    <w:p w:rsidR="00D82E09" w:rsidRPr="00216DCD" w:rsidRDefault="00D82E09" w:rsidP="00D82E09">
      <w:pPr>
        <w:autoSpaceDE w:val="0"/>
        <w:autoSpaceDN w:val="0"/>
        <w:adjustRightInd w:val="0"/>
        <w:spacing w:after="0" w:line="240" w:lineRule="auto"/>
        <w:rPr>
          <w:rFonts w:ascii="Times New Roman" w:hAnsi="Times New Roman" w:cs="Times New Roman"/>
          <w:b/>
          <w:bCs/>
          <w:color w:val="000000"/>
          <w:lang w:val="sr-Latn-ME"/>
        </w:rPr>
      </w:pPr>
    </w:p>
    <w:p w:rsidR="00D82E09" w:rsidRPr="00216DCD" w:rsidRDefault="00D82E09" w:rsidP="00D82E09">
      <w:pPr>
        <w:autoSpaceDE w:val="0"/>
        <w:autoSpaceDN w:val="0"/>
        <w:adjustRightInd w:val="0"/>
        <w:spacing w:after="0" w:line="240" w:lineRule="auto"/>
        <w:rPr>
          <w:rFonts w:ascii="Times New Roman" w:hAnsi="Times New Roman" w:cs="Times New Roman"/>
          <w:b/>
          <w:bCs/>
          <w:color w:val="000000"/>
          <w:lang w:val="sr-Latn-ME"/>
        </w:rPr>
      </w:pPr>
      <w:r w:rsidRPr="00216DCD">
        <w:rPr>
          <w:rFonts w:ascii="Times New Roman" w:hAnsi="Times New Roman" w:cs="Times New Roman"/>
          <w:b/>
          <w:bCs/>
          <w:color w:val="000000"/>
          <w:lang w:val="sr-Latn-ME"/>
        </w:rPr>
        <w:t>4.1. Terapijske indikacije</w:t>
      </w:r>
    </w:p>
    <w:p w:rsidR="00D82E09" w:rsidRPr="00216DCD" w:rsidRDefault="00D82E09" w:rsidP="00D82E09">
      <w:pPr>
        <w:autoSpaceDE w:val="0"/>
        <w:autoSpaceDN w:val="0"/>
        <w:adjustRightInd w:val="0"/>
        <w:spacing w:after="0" w:line="240" w:lineRule="auto"/>
        <w:rPr>
          <w:rFonts w:ascii="Times New Roman" w:hAnsi="Times New Roman" w:cs="Times New Roman"/>
          <w:b/>
          <w:bCs/>
          <w:color w:val="000000"/>
          <w:lang w:val="sr-Latn-ME"/>
        </w:rPr>
      </w:pPr>
    </w:p>
    <w:p w:rsidR="00D82E09" w:rsidRPr="00216DCD" w:rsidRDefault="00D82E09" w:rsidP="00CE6273">
      <w:pPr>
        <w:autoSpaceDE w:val="0"/>
        <w:autoSpaceDN w:val="0"/>
        <w:adjustRightInd w:val="0"/>
        <w:spacing w:after="0" w:line="240" w:lineRule="auto"/>
        <w:jc w:val="both"/>
        <w:rPr>
          <w:rFonts w:ascii="Times New Roman" w:hAnsi="Times New Roman" w:cs="Times New Roman"/>
          <w:color w:val="000000"/>
          <w:lang w:val="sr-Latn-ME"/>
        </w:rPr>
      </w:pPr>
      <w:r w:rsidRPr="00216DCD">
        <w:rPr>
          <w:rFonts w:ascii="Times New Roman" w:hAnsi="Times New Roman" w:cs="Times New Roman"/>
          <w:color w:val="000000"/>
          <w:lang w:val="sr-Latn-ME"/>
        </w:rPr>
        <w:t>Profilaksa i/ili terapija:</w:t>
      </w:r>
    </w:p>
    <w:p w:rsidR="00D82E09" w:rsidRPr="00216DCD" w:rsidRDefault="00D82E09" w:rsidP="00CE6273">
      <w:pPr>
        <w:pStyle w:val="ListParagraph"/>
        <w:numPr>
          <w:ilvl w:val="0"/>
          <w:numId w:val="1"/>
        </w:numPr>
        <w:autoSpaceDE w:val="0"/>
        <w:autoSpaceDN w:val="0"/>
        <w:adjustRightInd w:val="0"/>
        <w:spacing w:after="0" w:line="240" w:lineRule="auto"/>
        <w:jc w:val="both"/>
        <w:rPr>
          <w:rFonts w:ascii="Times New Roman" w:hAnsi="Times New Roman" w:cs="Times New Roman"/>
          <w:color w:val="000000"/>
          <w:lang w:val="sr-Latn-ME"/>
        </w:rPr>
      </w:pPr>
      <w:r w:rsidRPr="00216DCD">
        <w:rPr>
          <w:rFonts w:ascii="Times New Roman" w:hAnsi="Times New Roman" w:cs="Times New Roman"/>
          <w:color w:val="000000"/>
          <w:lang w:val="sr-Latn-ME"/>
        </w:rPr>
        <w:t>Angine pektoris, uključujući Prinzmetal-ovu anginu (koronarni spazam, vazospastična angina); Supraventikularne tahikardije, kao paroksizmalna supraventikularna tahikardija, atrijalne</w:t>
      </w:r>
      <w:r w:rsidR="0020637F" w:rsidRPr="00216DCD">
        <w:rPr>
          <w:rFonts w:ascii="Times New Roman" w:hAnsi="Times New Roman" w:cs="Times New Roman"/>
          <w:color w:val="000000"/>
          <w:lang w:val="sr-Latn-ME"/>
        </w:rPr>
        <w:t xml:space="preserve"> </w:t>
      </w:r>
      <w:r w:rsidRPr="00216DCD">
        <w:rPr>
          <w:rFonts w:ascii="Times New Roman" w:hAnsi="Times New Roman" w:cs="Times New Roman"/>
          <w:color w:val="000000"/>
          <w:lang w:val="sr-Latn-ME"/>
        </w:rPr>
        <w:t>fibrilacija/flatera sa brzim ventrikularnim odgovorom (osim kod Wolff-Parkinson-White</w:t>
      </w:r>
      <w:r w:rsidR="0020637F" w:rsidRPr="00216DCD">
        <w:rPr>
          <w:rFonts w:ascii="Times New Roman" w:hAnsi="Times New Roman" w:cs="Times New Roman"/>
          <w:color w:val="000000"/>
          <w:lang w:val="sr-Latn-ME"/>
        </w:rPr>
        <w:t xml:space="preserve"> </w:t>
      </w:r>
      <w:r w:rsidRPr="00216DCD">
        <w:rPr>
          <w:rFonts w:ascii="Times New Roman" w:hAnsi="Times New Roman" w:cs="Times New Roman"/>
          <w:color w:val="000000"/>
          <w:lang w:val="sr-Latn-ME"/>
        </w:rPr>
        <w:t>sindroma,</w:t>
      </w:r>
      <w:r w:rsidR="0020637F" w:rsidRPr="00216DCD">
        <w:rPr>
          <w:rFonts w:ascii="Times New Roman" w:hAnsi="Times New Roman" w:cs="Times New Roman"/>
          <w:color w:val="000000"/>
          <w:lang w:val="sr-Latn-ME"/>
        </w:rPr>
        <w:t xml:space="preserve"> ili LGL sindroma, </w:t>
      </w:r>
      <w:r w:rsidRPr="00216DCD">
        <w:rPr>
          <w:rFonts w:ascii="Times New Roman" w:hAnsi="Times New Roman" w:cs="Times New Roman"/>
          <w:color w:val="000000"/>
          <w:lang w:val="sr-Latn-ME"/>
        </w:rPr>
        <w:t>vidjeti dio "Kontraindikacije")</w:t>
      </w:r>
      <w:r w:rsidR="006E627D" w:rsidRPr="00216DCD">
        <w:rPr>
          <w:rFonts w:ascii="Times New Roman" w:hAnsi="Times New Roman" w:cs="Times New Roman"/>
          <w:color w:val="000000"/>
          <w:lang w:val="sr-Latn-ME"/>
        </w:rPr>
        <w:t>.</w:t>
      </w:r>
    </w:p>
    <w:p w:rsidR="00D82E09" w:rsidRPr="00216DCD" w:rsidRDefault="00D82E09" w:rsidP="00CE6273">
      <w:pPr>
        <w:pStyle w:val="ListParagraph"/>
        <w:numPr>
          <w:ilvl w:val="0"/>
          <w:numId w:val="1"/>
        </w:numPr>
        <w:autoSpaceDE w:val="0"/>
        <w:autoSpaceDN w:val="0"/>
        <w:adjustRightInd w:val="0"/>
        <w:spacing w:after="0" w:line="240" w:lineRule="auto"/>
        <w:jc w:val="both"/>
        <w:rPr>
          <w:rFonts w:ascii="Times New Roman" w:hAnsi="Times New Roman" w:cs="Times New Roman"/>
          <w:color w:val="000000"/>
          <w:lang w:val="sr-Latn-ME"/>
        </w:rPr>
      </w:pPr>
      <w:r w:rsidRPr="00216DCD">
        <w:rPr>
          <w:rFonts w:ascii="Times New Roman" w:hAnsi="Times New Roman" w:cs="Times New Roman"/>
          <w:color w:val="000000"/>
          <w:lang w:val="sr-Latn-ME"/>
        </w:rPr>
        <w:t>Esencijalna hipertenzija (blaga do um</w:t>
      </w:r>
      <w:r w:rsidR="006E627D" w:rsidRPr="00216DCD">
        <w:rPr>
          <w:rFonts w:ascii="Times New Roman" w:hAnsi="Times New Roman" w:cs="Times New Roman"/>
          <w:color w:val="000000"/>
          <w:lang w:val="sr-Latn-ME"/>
        </w:rPr>
        <w:t>j</w:t>
      </w:r>
      <w:r w:rsidRPr="00216DCD">
        <w:rPr>
          <w:rFonts w:ascii="Times New Roman" w:hAnsi="Times New Roman" w:cs="Times New Roman"/>
          <w:color w:val="000000"/>
          <w:lang w:val="sr-Latn-ME"/>
        </w:rPr>
        <w:t>erena).</w:t>
      </w:r>
    </w:p>
    <w:p w:rsidR="00D82E09" w:rsidRPr="00216DCD" w:rsidRDefault="00D82E09" w:rsidP="00D82E09">
      <w:pPr>
        <w:pStyle w:val="ListParagraph"/>
        <w:autoSpaceDE w:val="0"/>
        <w:autoSpaceDN w:val="0"/>
        <w:adjustRightInd w:val="0"/>
        <w:spacing w:after="0" w:line="240" w:lineRule="auto"/>
        <w:rPr>
          <w:rFonts w:ascii="Times New Roman" w:hAnsi="Times New Roman" w:cs="Times New Roman"/>
          <w:color w:val="000000"/>
          <w:lang w:val="sr-Latn-ME"/>
        </w:rPr>
      </w:pPr>
    </w:p>
    <w:p w:rsidR="00D82E09" w:rsidRPr="00216DCD" w:rsidRDefault="00D82E09" w:rsidP="00D82E09">
      <w:pPr>
        <w:autoSpaceDE w:val="0"/>
        <w:autoSpaceDN w:val="0"/>
        <w:adjustRightInd w:val="0"/>
        <w:spacing w:after="0" w:line="240" w:lineRule="auto"/>
        <w:rPr>
          <w:rFonts w:ascii="Times New Roman" w:hAnsi="Times New Roman" w:cs="Times New Roman"/>
          <w:b/>
          <w:bCs/>
          <w:color w:val="000000"/>
          <w:lang w:val="sr-Latn-ME"/>
        </w:rPr>
      </w:pPr>
      <w:r w:rsidRPr="00216DCD">
        <w:rPr>
          <w:rFonts w:ascii="Times New Roman" w:hAnsi="Times New Roman" w:cs="Times New Roman"/>
          <w:b/>
          <w:bCs/>
          <w:color w:val="000000"/>
          <w:lang w:val="sr-Latn-ME"/>
        </w:rPr>
        <w:t>4.2. Doziranje i način prim</w:t>
      </w:r>
      <w:r w:rsidR="0088572A" w:rsidRPr="00216DCD">
        <w:rPr>
          <w:rFonts w:ascii="Times New Roman" w:hAnsi="Times New Roman" w:cs="Times New Roman"/>
          <w:b/>
          <w:bCs/>
          <w:color w:val="000000"/>
          <w:lang w:val="sr-Latn-ME"/>
        </w:rPr>
        <w:t>j</w:t>
      </w:r>
      <w:r w:rsidRPr="00216DCD">
        <w:rPr>
          <w:rFonts w:ascii="Times New Roman" w:hAnsi="Times New Roman" w:cs="Times New Roman"/>
          <w:b/>
          <w:bCs/>
          <w:color w:val="000000"/>
          <w:lang w:val="sr-Latn-ME"/>
        </w:rPr>
        <w:t>ene</w:t>
      </w:r>
    </w:p>
    <w:p w:rsidR="00D82E09" w:rsidRPr="00216DCD" w:rsidRDefault="00D82E09" w:rsidP="00D82E09">
      <w:pPr>
        <w:autoSpaceDE w:val="0"/>
        <w:autoSpaceDN w:val="0"/>
        <w:adjustRightInd w:val="0"/>
        <w:spacing w:after="0" w:line="240" w:lineRule="auto"/>
        <w:rPr>
          <w:rFonts w:ascii="Times New Roman" w:hAnsi="Times New Roman" w:cs="Times New Roman"/>
          <w:bCs/>
          <w:color w:val="000000"/>
          <w:lang w:val="sr-Latn-ME"/>
        </w:rPr>
      </w:pPr>
    </w:p>
    <w:p w:rsidR="00D82E09" w:rsidRPr="00216DCD" w:rsidRDefault="00D82E09" w:rsidP="00CE6273">
      <w:pPr>
        <w:tabs>
          <w:tab w:val="left" w:pos="9214"/>
          <w:tab w:val="left" w:pos="9781"/>
        </w:tabs>
        <w:autoSpaceDE w:val="0"/>
        <w:autoSpaceDN w:val="0"/>
        <w:adjustRightInd w:val="0"/>
        <w:spacing w:after="0" w:line="240" w:lineRule="auto"/>
        <w:rPr>
          <w:rFonts w:ascii="Times New Roman" w:hAnsi="Times New Roman" w:cs="Times New Roman"/>
          <w:bCs/>
          <w:color w:val="000000"/>
          <w:lang w:val="sr-Latn-ME"/>
        </w:rPr>
      </w:pPr>
      <w:r w:rsidRPr="00216DCD">
        <w:rPr>
          <w:rFonts w:ascii="Times New Roman" w:hAnsi="Times New Roman" w:cs="Times New Roman"/>
          <w:bCs/>
          <w:color w:val="000000"/>
          <w:lang w:val="sr-Latn-ME"/>
        </w:rPr>
        <w:t>Dozu verapamila potrebno je indvidualno prilagoditi prema težini bolesti. Dugogodišnje kliničko</w:t>
      </w:r>
      <w:r w:rsidR="006E627D" w:rsidRPr="00216DCD">
        <w:rPr>
          <w:rFonts w:ascii="Times New Roman" w:hAnsi="Times New Roman" w:cs="Times New Roman"/>
          <w:bCs/>
          <w:color w:val="000000"/>
          <w:lang w:val="sr-Latn-ME"/>
        </w:rPr>
        <w:t xml:space="preserve"> </w:t>
      </w:r>
      <w:r w:rsidRPr="00216DCD">
        <w:rPr>
          <w:rFonts w:ascii="Times New Roman" w:hAnsi="Times New Roman" w:cs="Times New Roman"/>
          <w:bCs/>
          <w:color w:val="000000"/>
          <w:lang w:val="sr-Latn-ME"/>
        </w:rPr>
        <w:t>iskustvo</w:t>
      </w:r>
      <w:r w:rsidR="008C6A42" w:rsidRPr="00216DCD">
        <w:rPr>
          <w:rFonts w:ascii="Times New Roman" w:hAnsi="Times New Roman" w:cs="Times New Roman"/>
          <w:bCs/>
          <w:color w:val="000000"/>
          <w:lang w:val="sr-Latn-ME"/>
        </w:rPr>
        <w:t xml:space="preserve"> </w:t>
      </w:r>
      <w:r w:rsidRPr="00216DCD">
        <w:rPr>
          <w:rFonts w:ascii="Times New Roman" w:hAnsi="Times New Roman" w:cs="Times New Roman"/>
          <w:bCs/>
          <w:color w:val="000000"/>
          <w:lang w:val="sr-Latn-ME"/>
        </w:rPr>
        <w:t xml:space="preserve">pokazuje da je </w:t>
      </w:r>
      <w:r w:rsidR="008C6A42" w:rsidRPr="00216DCD">
        <w:rPr>
          <w:rFonts w:ascii="Times New Roman" w:hAnsi="Times New Roman" w:cs="Times New Roman"/>
          <w:bCs/>
          <w:color w:val="000000"/>
          <w:lang w:val="sr-Latn-ME"/>
        </w:rPr>
        <w:t xml:space="preserve">prosječna </w:t>
      </w:r>
      <w:r w:rsidRPr="00216DCD">
        <w:rPr>
          <w:rFonts w:ascii="Times New Roman" w:hAnsi="Times New Roman" w:cs="Times New Roman"/>
          <w:bCs/>
          <w:color w:val="000000"/>
          <w:lang w:val="sr-Latn-ME"/>
        </w:rPr>
        <w:t xml:space="preserve">dnevna doza </w:t>
      </w:r>
      <w:r w:rsidR="008C6A42" w:rsidRPr="00216DCD">
        <w:rPr>
          <w:rFonts w:ascii="Times New Roman" w:hAnsi="Times New Roman" w:cs="Times New Roman"/>
          <w:bCs/>
          <w:color w:val="000000"/>
          <w:lang w:val="sr-Latn-ME"/>
        </w:rPr>
        <w:t>za</w:t>
      </w:r>
      <w:r w:rsidRPr="00216DCD">
        <w:rPr>
          <w:rFonts w:ascii="Times New Roman" w:hAnsi="Times New Roman" w:cs="Times New Roman"/>
          <w:bCs/>
          <w:color w:val="000000"/>
          <w:lang w:val="sr-Latn-ME"/>
        </w:rPr>
        <w:t xml:space="preserve"> sv</w:t>
      </w:r>
      <w:r w:rsidR="008C6A42" w:rsidRPr="00216DCD">
        <w:rPr>
          <w:rFonts w:ascii="Times New Roman" w:hAnsi="Times New Roman" w:cs="Times New Roman"/>
          <w:bCs/>
          <w:color w:val="000000"/>
          <w:lang w:val="sr-Latn-ME"/>
        </w:rPr>
        <w:t>e</w:t>
      </w:r>
      <w:r w:rsidRPr="00216DCD">
        <w:rPr>
          <w:rFonts w:ascii="Times New Roman" w:hAnsi="Times New Roman" w:cs="Times New Roman"/>
          <w:bCs/>
          <w:color w:val="000000"/>
          <w:lang w:val="sr-Latn-ME"/>
        </w:rPr>
        <w:t xml:space="preserve"> indikacij</w:t>
      </w:r>
      <w:r w:rsidR="008C6A42" w:rsidRPr="00216DCD">
        <w:rPr>
          <w:rFonts w:ascii="Times New Roman" w:hAnsi="Times New Roman" w:cs="Times New Roman"/>
          <w:bCs/>
          <w:color w:val="000000"/>
          <w:lang w:val="sr-Latn-ME"/>
        </w:rPr>
        <w:t>e</w:t>
      </w:r>
      <w:r w:rsidRPr="00216DCD">
        <w:rPr>
          <w:rFonts w:ascii="Times New Roman" w:hAnsi="Times New Roman" w:cs="Times New Roman"/>
          <w:bCs/>
          <w:color w:val="000000"/>
          <w:lang w:val="sr-Latn-ME"/>
        </w:rPr>
        <w:t xml:space="preserve"> između 240 i 360 mg. Dnevna doza</w:t>
      </w:r>
      <w:r w:rsidR="006E627D" w:rsidRPr="00216DCD">
        <w:rPr>
          <w:rFonts w:ascii="Times New Roman" w:hAnsi="Times New Roman" w:cs="Times New Roman"/>
          <w:bCs/>
          <w:color w:val="000000"/>
          <w:lang w:val="sr-Latn-ME"/>
        </w:rPr>
        <w:t xml:space="preserve"> </w:t>
      </w:r>
      <w:r w:rsidR="00B235B6" w:rsidRPr="00216DCD">
        <w:rPr>
          <w:rFonts w:ascii="Times New Roman" w:hAnsi="Times New Roman" w:cs="Times New Roman"/>
          <w:bCs/>
          <w:color w:val="000000"/>
          <w:lang w:val="sr-Latn-ME"/>
        </w:rPr>
        <w:t>dugoročno ne</w:t>
      </w:r>
      <w:r w:rsidR="008C6A42" w:rsidRPr="00216DCD">
        <w:rPr>
          <w:rFonts w:ascii="Times New Roman" w:hAnsi="Times New Roman" w:cs="Times New Roman"/>
          <w:bCs/>
          <w:color w:val="000000"/>
          <w:lang w:val="sr-Latn-ME"/>
        </w:rPr>
        <w:t xml:space="preserve"> </w:t>
      </w:r>
      <w:r w:rsidR="00B235B6" w:rsidRPr="00216DCD">
        <w:rPr>
          <w:rFonts w:ascii="Times New Roman" w:hAnsi="Times New Roman" w:cs="Times New Roman"/>
          <w:bCs/>
          <w:color w:val="000000"/>
          <w:lang w:val="sr-Latn-ME"/>
        </w:rPr>
        <w:t>smije prelaziti</w:t>
      </w:r>
      <w:r w:rsidRPr="00216DCD">
        <w:rPr>
          <w:rFonts w:ascii="Times New Roman" w:hAnsi="Times New Roman" w:cs="Times New Roman"/>
          <w:bCs/>
          <w:color w:val="000000"/>
          <w:lang w:val="sr-Latn-ME"/>
        </w:rPr>
        <w:t xml:space="preserve"> 480 mg, iako se više doze mogu koristiti kroz kraći </w:t>
      </w:r>
      <w:r w:rsidR="008C6A42" w:rsidRPr="00216DCD">
        <w:rPr>
          <w:rFonts w:ascii="Times New Roman" w:hAnsi="Times New Roman" w:cs="Times New Roman"/>
          <w:bCs/>
          <w:color w:val="000000"/>
          <w:lang w:val="sr-Latn-ME"/>
        </w:rPr>
        <w:t xml:space="preserve">vremenski </w:t>
      </w:r>
      <w:r w:rsidRPr="00216DCD">
        <w:rPr>
          <w:rFonts w:ascii="Times New Roman" w:hAnsi="Times New Roman" w:cs="Times New Roman"/>
          <w:bCs/>
          <w:color w:val="000000"/>
          <w:lang w:val="sr-Latn-ME"/>
        </w:rPr>
        <w:t>period. Ne postoji</w:t>
      </w:r>
      <w:r w:rsidR="006E627D" w:rsidRPr="00216DCD">
        <w:rPr>
          <w:rFonts w:ascii="Times New Roman" w:hAnsi="Times New Roman" w:cs="Times New Roman"/>
          <w:bCs/>
          <w:color w:val="000000"/>
          <w:lang w:val="sr-Latn-ME"/>
        </w:rPr>
        <w:t xml:space="preserve"> </w:t>
      </w:r>
      <w:r w:rsidRPr="00216DCD">
        <w:rPr>
          <w:rFonts w:ascii="Times New Roman" w:hAnsi="Times New Roman" w:cs="Times New Roman"/>
          <w:bCs/>
          <w:color w:val="000000"/>
          <w:lang w:val="sr-Latn-ME"/>
        </w:rPr>
        <w:t>ograničenje</w:t>
      </w:r>
      <w:r w:rsidR="00B235B6" w:rsidRPr="00216DCD">
        <w:rPr>
          <w:rFonts w:ascii="Times New Roman" w:hAnsi="Times New Roman" w:cs="Times New Roman"/>
          <w:bCs/>
          <w:color w:val="000000"/>
          <w:lang w:val="sr-Latn-ME"/>
        </w:rPr>
        <w:t xml:space="preserve"> u trajanju primjene. Dugotrajna terapija</w:t>
      </w:r>
      <w:r w:rsidRPr="00216DCD">
        <w:rPr>
          <w:rFonts w:ascii="Times New Roman" w:hAnsi="Times New Roman" w:cs="Times New Roman"/>
          <w:bCs/>
          <w:color w:val="000000"/>
          <w:lang w:val="sr-Latn-ME"/>
        </w:rPr>
        <w:t xml:space="preserve"> verapamilom se ne smije naglo prekinuti.</w:t>
      </w:r>
    </w:p>
    <w:p w:rsidR="00D82E09" w:rsidRPr="00216DCD" w:rsidRDefault="00D82E09">
      <w:pPr>
        <w:autoSpaceDE w:val="0"/>
        <w:autoSpaceDN w:val="0"/>
        <w:adjustRightInd w:val="0"/>
        <w:spacing w:after="0" w:line="240" w:lineRule="auto"/>
        <w:rPr>
          <w:rFonts w:ascii="Times New Roman" w:hAnsi="Times New Roman" w:cs="Times New Roman"/>
          <w:bCs/>
          <w:color w:val="000000"/>
          <w:lang w:val="sr-Latn-ME"/>
        </w:rPr>
      </w:pPr>
      <w:r w:rsidRPr="00216DCD">
        <w:rPr>
          <w:rFonts w:ascii="Times New Roman" w:hAnsi="Times New Roman" w:cs="Times New Roman"/>
          <w:bCs/>
          <w:color w:val="000000"/>
          <w:lang w:val="sr-Latn-ME"/>
        </w:rPr>
        <w:t>Preporučuje se postupno smanjivanje doze.</w:t>
      </w:r>
    </w:p>
    <w:p w:rsidR="00B235B6" w:rsidRPr="00216DCD" w:rsidRDefault="00B235B6" w:rsidP="00CE6273">
      <w:pPr>
        <w:autoSpaceDE w:val="0"/>
        <w:autoSpaceDN w:val="0"/>
        <w:adjustRightInd w:val="0"/>
        <w:spacing w:after="0" w:line="240" w:lineRule="auto"/>
        <w:jc w:val="both"/>
        <w:rPr>
          <w:rFonts w:ascii="Times New Roman" w:hAnsi="Times New Roman" w:cs="Times New Roman"/>
          <w:bCs/>
          <w:color w:val="000000"/>
          <w:lang w:val="sr-Latn-ME"/>
        </w:rPr>
      </w:pPr>
    </w:p>
    <w:p w:rsidR="00665CBC" w:rsidRPr="00216DCD" w:rsidRDefault="00B235B6" w:rsidP="00216DCD">
      <w:pPr>
        <w:autoSpaceDE w:val="0"/>
        <w:autoSpaceDN w:val="0"/>
        <w:adjustRightInd w:val="0"/>
        <w:spacing w:after="0" w:line="240" w:lineRule="auto"/>
        <w:jc w:val="both"/>
        <w:rPr>
          <w:rFonts w:ascii="Times New Roman" w:hAnsi="Times New Roman" w:cs="Times New Roman"/>
          <w:bCs/>
          <w:color w:val="000000"/>
          <w:lang w:val="sr-Latn-ME"/>
        </w:rPr>
      </w:pPr>
      <w:r w:rsidRPr="00216DCD">
        <w:rPr>
          <w:rFonts w:ascii="Times New Roman" w:hAnsi="Times New Roman" w:cs="Times New Roman"/>
          <w:bCs/>
          <w:color w:val="000000"/>
          <w:lang w:val="sr-Latn-ME"/>
        </w:rPr>
        <w:t xml:space="preserve">Verapamil 40 mg tablete treba primjenjivati kod pacijenata koji će vjerovatno </w:t>
      </w:r>
      <w:r w:rsidR="00665CBC" w:rsidRPr="00216DCD">
        <w:rPr>
          <w:rFonts w:ascii="Times New Roman" w:hAnsi="Times New Roman" w:cs="Times New Roman"/>
          <w:bCs/>
          <w:color w:val="000000"/>
          <w:lang w:val="sr-Latn-ME"/>
        </w:rPr>
        <w:t>pokazati zadovoljavajući odgovor</w:t>
      </w:r>
      <w:r w:rsidRPr="00216DCD">
        <w:rPr>
          <w:rFonts w:ascii="Times New Roman" w:hAnsi="Times New Roman" w:cs="Times New Roman"/>
          <w:bCs/>
          <w:color w:val="000000"/>
          <w:lang w:val="sr-Latn-ME"/>
        </w:rPr>
        <w:t xml:space="preserve"> na niske doze tog lijeka (npr. pacijenti s oštećenom funkcijom jetre ili stariji pacijenti). Kod pacijenata kojima je potrebna  v</w:t>
      </w:r>
      <w:r w:rsidR="008C6A42" w:rsidRPr="00216DCD">
        <w:rPr>
          <w:rFonts w:ascii="Times New Roman" w:hAnsi="Times New Roman" w:cs="Times New Roman"/>
          <w:bCs/>
          <w:color w:val="000000"/>
          <w:lang w:val="sr-Latn-ME"/>
        </w:rPr>
        <w:t>iša</w:t>
      </w:r>
      <w:r w:rsidRPr="00216DCD">
        <w:rPr>
          <w:rFonts w:ascii="Times New Roman" w:hAnsi="Times New Roman" w:cs="Times New Roman"/>
          <w:bCs/>
          <w:color w:val="000000"/>
          <w:lang w:val="sr-Latn-ME"/>
        </w:rPr>
        <w:t xml:space="preserve"> doza (npr. 240 mg do 480 mg verapamil hidrohlorida dnevno), treba koristiti formulacije s </w:t>
      </w:r>
      <w:r w:rsidR="00793065" w:rsidRPr="00216DCD">
        <w:rPr>
          <w:rFonts w:ascii="Times New Roman" w:hAnsi="Times New Roman" w:cs="Times New Roman"/>
          <w:bCs/>
          <w:color w:val="000000"/>
          <w:lang w:val="sr-Latn-ME"/>
        </w:rPr>
        <w:t xml:space="preserve">odgovarajućim </w:t>
      </w:r>
      <w:r w:rsidRPr="00216DCD">
        <w:rPr>
          <w:rFonts w:ascii="Times New Roman" w:hAnsi="Times New Roman" w:cs="Times New Roman"/>
          <w:bCs/>
          <w:color w:val="000000"/>
          <w:lang w:val="sr-Latn-ME"/>
        </w:rPr>
        <w:t xml:space="preserve">sadržajem </w:t>
      </w:r>
      <w:r w:rsidR="00665CBC" w:rsidRPr="00216DCD">
        <w:rPr>
          <w:rFonts w:ascii="Times New Roman" w:hAnsi="Times New Roman" w:cs="Times New Roman"/>
          <w:bCs/>
          <w:color w:val="000000"/>
          <w:lang w:val="sr-Latn-ME"/>
        </w:rPr>
        <w:t>aktivne supstance.</w:t>
      </w:r>
    </w:p>
    <w:p w:rsidR="00B235B6" w:rsidRPr="00216DCD" w:rsidRDefault="00B235B6" w:rsidP="00CE6273">
      <w:pPr>
        <w:autoSpaceDE w:val="0"/>
        <w:autoSpaceDN w:val="0"/>
        <w:adjustRightInd w:val="0"/>
        <w:spacing w:after="0" w:line="240" w:lineRule="auto"/>
        <w:jc w:val="both"/>
        <w:rPr>
          <w:rFonts w:ascii="Times New Roman" w:hAnsi="Times New Roman" w:cs="Times New Roman"/>
          <w:b/>
          <w:bCs/>
          <w:color w:val="000000"/>
          <w:lang w:val="sr-Latn-ME"/>
        </w:rPr>
      </w:pPr>
      <w:r w:rsidRPr="00216DCD">
        <w:rPr>
          <w:rFonts w:ascii="Times New Roman" w:hAnsi="Times New Roman" w:cs="Times New Roman"/>
          <w:b/>
          <w:bCs/>
          <w:color w:val="000000"/>
          <w:lang w:val="sr-Latn-ME"/>
        </w:rPr>
        <w:lastRenderedPageBreak/>
        <w:t>Samo kod odraslih:</w:t>
      </w:r>
    </w:p>
    <w:p w:rsidR="009F2798" w:rsidRPr="00216DCD" w:rsidRDefault="009F2798" w:rsidP="00CE6273">
      <w:pPr>
        <w:autoSpaceDE w:val="0"/>
        <w:autoSpaceDN w:val="0"/>
        <w:adjustRightInd w:val="0"/>
        <w:spacing w:after="0" w:line="240" w:lineRule="auto"/>
        <w:jc w:val="both"/>
        <w:rPr>
          <w:rFonts w:ascii="Times New Roman" w:hAnsi="Times New Roman" w:cs="Times New Roman"/>
          <w:b/>
          <w:bCs/>
          <w:color w:val="000000"/>
          <w:lang w:val="sr-Latn-ME"/>
        </w:rPr>
      </w:pPr>
    </w:p>
    <w:p w:rsidR="00B235B6" w:rsidRPr="00216DCD" w:rsidRDefault="00B235B6" w:rsidP="00CE6273">
      <w:pPr>
        <w:autoSpaceDE w:val="0"/>
        <w:autoSpaceDN w:val="0"/>
        <w:adjustRightInd w:val="0"/>
        <w:spacing w:after="0" w:line="240" w:lineRule="auto"/>
        <w:jc w:val="both"/>
        <w:rPr>
          <w:rFonts w:ascii="Times New Roman" w:hAnsi="Times New Roman" w:cs="Times New Roman"/>
          <w:bCs/>
          <w:color w:val="000000"/>
          <w:u w:val="single"/>
          <w:lang w:val="sr-Latn-ME"/>
        </w:rPr>
      </w:pPr>
      <w:r w:rsidRPr="00216DCD">
        <w:rPr>
          <w:rFonts w:ascii="Times New Roman" w:hAnsi="Times New Roman" w:cs="Times New Roman"/>
          <w:bCs/>
          <w:color w:val="000000"/>
          <w:u w:val="single"/>
          <w:lang w:val="sr-Latn-ME"/>
        </w:rPr>
        <w:t>Angina pektoris, uključujući Prinzmetal-ovu anginu</w:t>
      </w:r>
    </w:p>
    <w:p w:rsidR="00B235B6" w:rsidRPr="00216DCD" w:rsidRDefault="00B235B6" w:rsidP="00CE6273">
      <w:pPr>
        <w:autoSpaceDE w:val="0"/>
        <w:autoSpaceDN w:val="0"/>
        <w:adjustRightInd w:val="0"/>
        <w:spacing w:after="0" w:line="240" w:lineRule="auto"/>
        <w:jc w:val="both"/>
        <w:rPr>
          <w:rFonts w:ascii="Times New Roman" w:hAnsi="Times New Roman" w:cs="Times New Roman"/>
          <w:bCs/>
          <w:color w:val="000000"/>
          <w:lang w:val="sr-Latn-ME"/>
        </w:rPr>
      </w:pPr>
      <w:r w:rsidRPr="00216DCD">
        <w:rPr>
          <w:rFonts w:ascii="Times New Roman" w:hAnsi="Times New Roman" w:cs="Times New Roman"/>
          <w:bCs/>
          <w:color w:val="000000"/>
          <w:lang w:val="sr-Latn-ME"/>
        </w:rPr>
        <w:t>Uobičajena doza je do 120 mg, 3 do 4 puta dnevno. Iako 80 mg 3 puta dnevno može biti efikasno kod</w:t>
      </w:r>
      <w:r w:rsidR="009F2798" w:rsidRPr="00216DCD">
        <w:rPr>
          <w:rFonts w:ascii="Times New Roman" w:hAnsi="Times New Roman" w:cs="Times New Roman"/>
          <w:bCs/>
          <w:color w:val="000000"/>
          <w:lang w:val="sr-Latn-ME"/>
        </w:rPr>
        <w:t xml:space="preserve"> </w:t>
      </w:r>
      <w:r w:rsidRPr="00216DCD">
        <w:rPr>
          <w:rFonts w:ascii="Times New Roman" w:hAnsi="Times New Roman" w:cs="Times New Roman"/>
          <w:bCs/>
          <w:color w:val="000000"/>
          <w:lang w:val="sr-Latn-ME"/>
        </w:rPr>
        <w:t>pacijenata sa anginom u naporu, nije v</w:t>
      </w:r>
      <w:r w:rsidR="009F2798" w:rsidRPr="00216DCD">
        <w:rPr>
          <w:rFonts w:ascii="Times New Roman" w:hAnsi="Times New Roman" w:cs="Times New Roman"/>
          <w:bCs/>
          <w:color w:val="000000"/>
          <w:lang w:val="sr-Latn-ME"/>
        </w:rPr>
        <w:t>j</w:t>
      </w:r>
      <w:r w:rsidRPr="00216DCD">
        <w:rPr>
          <w:rFonts w:ascii="Times New Roman" w:hAnsi="Times New Roman" w:cs="Times New Roman"/>
          <w:bCs/>
          <w:color w:val="000000"/>
          <w:lang w:val="sr-Latn-ME"/>
        </w:rPr>
        <w:t>erovatno da će doze manje od 120 mg 3 puta dnevno biti efikasne kod pacijenata sa anginom prilikom mirovanja i kod pacijenata sa Prinzmetal-ovom anginom.</w:t>
      </w:r>
    </w:p>
    <w:p w:rsidR="00B235B6" w:rsidRPr="00216DCD" w:rsidRDefault="00B235B6" w:rsidP="00CE6273">
      <w:pPr>
        <w:autoSpaceDE w:val="0"/>
        <w:autoSpaceDN w:val="0"/>
        <w:adjustRightInd w:val="0"/>
        <w:spacing w:after="0" w:line="240" w:lineRule="auto"/>
        <w:jc w:val="both"/>
        <w:rPr>
          <w:rFonts w:ascii="Times New Roman" w:hAnsi="Times New Roman" w:cs="Times New Roman"/>
          <w:bCs/>
          <w:color w:val="000000"/>
          <w:lang w:val="sr-Latn-ME"/>
        </w:rPr>
      </w:pPr>
    </w:p>
    <w:p w:rsidR="00B235B6" w:rsidRPr="00216DCD" w:rsidRDefault="00B235B6" w:rsidP="00CE6273">
      <w:pPr>
        <w:autoSpaceDE w:val="0"/>
        <w:autoSpaceDN w:val="0"/>
        <w:adjustRightInd w:val="0"/>
        <w:spacing w:after="0" w:line="240" w:lineRule="auto"/>
        <w:jc w:val="both"/>
        <w:rPr>
          <w:rFonts w:ascii="Times New Roman" w:hAnsi="Times New Roman" w:cs="Times New Roman"/>
          <w:bCs/>
          <w:color w:val="000000"/>
          <w:u w:val="single"/>
          <w:lang w:val="sr-Latn-ME"/>
        </w:rPr>
      </w:pPr>
      <w:r w:rsidRPr="00216DCD">
        <w:rPr>
          <w:rFonts w:ascii="Times New Roman" w:hAnsi="Times New Roman" w:cs="Times New Roman"/>
          <w:bCs/>
          <w:color w:val="000000"/>
          <w:u w:val="single"/>
          <w:lang w:val="sr-Latn-ME"/>
        </w:rPr>
        <w:t>Supraventrikularna tahikardija</w:t>
      </w:r>
    </w:p>
    <w:p w:rsidR="00B235B6" w:rsidRPr="00216DCD" w:rsidRDefault="00B235B6" w:rsidP="00CE6273">
      <w:pPr>
        <w:autoSpaceDE w:val="0"/>
        <w:autoSpaceDN w:val="0"/>
        <w:adjustRightInd w:val="0"/>
        <w:spacing w:after="0" w:line="240" w:lineRule="auto"/>
        <w:jc w:val="both"/>
        <w:rPr>
          <w:rFonts w:ascii="Times New Roman" w:hAnsi="Times New Roman" w:cs="Times New Roman"/>
          <w:bCs/>
          <w:color w:val="000000"/>
          <w:lang w:val="sr-Latn-ME"/>
        </w:rPr>
      </w:pPr>
      <w:r w:rsidRPr="00216DCD">
        <w:rPr>
          <w:rFonts w:ascii="Times New Roman" w:hAnsi="Times New Roman" w:cs="Times New Roman"/>
          <w:bCs/>
          <w:color w:val="000000"/>
          <w:lang w:val="sr-Latn-ME"/>
        </w:rPr>
        <w:t>Uobičajena doza je 40 mg do 120 mg, tri do četiri puta dnevno, u zavisnosti od težine stanja pacijenta.</w:t>
      </w:r>
    </w:p>
    <w:p w:rsidR="00B235B6" w:rsidRPr="00216DCD" w:rsidRDefault="00B235B6" w:rsidP="00CE6273">
      <w:pPr>
        <w:autoSpaceDE w:val="0"/>
        <w:autoSpaceDN w:val="0"/>
        <w:adjustRightInd w:val="0"/>
        <w:spacing w:after="0" w:line="240" w:lineRule="auto"/>
        <w:jc w:val="both"/>
        <w:rPr>
          <w:rFonts w:ascii="Times New Roman" w:hAnsi="Times New Roman" w:cs="Times New Roman"/>
          <w:bCs/>
          <w:color w:val="000000"/>
          <w:lang w:val="sr-Latn-ME"/>
        </w:rPr>
      </w:pPr>
    </w:p>
    <w:p w:rsidR="00B235B6" w:rsidRPr="00216DCD" w:rsidRDefault="00B235B6" w:rsidP="00CE6273">
      <w:pPr>
        <w:autoSpaceDE w:val="0"/>
        <w:autoSpaceDN w:val="0"/>
        <w:adjustRightInd w:val="0"/>
        <w:spacing w:after="0" w:line="240" w:lineRule="auto"/>
        <w:jc w:val="both"/>
        <w:rPr>
          <w:rFonts w:ascii="Times New Roman" w:hAnsi="Times New Roman" w:cs="Times New Roman"/>
          <w:bCs/>
          <w:color w:val="000000"/>
          <w:u w:val="single"/>
          <w:lang w:val="sr-Latn-ME"/>
        </w:rPr>
      </w:pPr>
      <w:r w:rsidRPr="00216DCD">
        <w:rPr>
          <w:rFonts w:ascii="Times New Roman" w:hAnsi="Times New Roman" w:cs="Times New Roman"/>
          <w:bCs/>
          <w:color w:val="000000"/>
          <w:u w:val="single"/>
          <w:lang w:val="sr-Latn-ME"/>
        </w:rPr>
        <w:t>Hipertenzija</w:t>
      </w:r>
    </w:p>
    <w:p w:rsidR="00B235B6" w:rsidRPr="00216DCD" w:rsidRDefault="00B235B6" w:rsidP="00CE6273">
      <w:pPr>
        <w:autoSpaceDE w:val="0"/>
        <w:autoSpaceDN w:val="0"/>
        <w:adjustRightInd w:val="0"/>
        <w:spacing w:after="0" w:line="240" w:lineRule="auto"/>
        <w:jc w:val="both"/>
        <w:rPr>
          <w:rFonts w:ascii="Times New Roman" w:hAnsi="Times New Roman" w:cs="Times New Roman"/>
          <w:bCs/>
          <w:color w:val="000000"/>
          <w:lang w:val="sr-Latn-ME"/>
        </w:rPr>
      </w:pPr>
      <w:r w:rsidRPr="00216DCD">
        <w:rPr>
          <w:rFonts w:ascii="Times New Roman" w:hAnsi="Times New Roman" w:cs="Times New Roman"/>
          <w:bCs/>
          <w:color w:val="000000"/>
          <w:lang w:val="sr-Latn-ME"/>
        </w:rPr>
        <w:t>Uobičajena doza je 40 mg do 120 mg, tri do četiri puta dnevno. U dugotrajnim tretmanima maksimalna dnevna doza ne treba da bude veća od 480 mg; Uvećanja doza u kraćem vremenskom periodu su moguća samo ako l</w:t>
      </w:r>
      <w:r w:rsidR="000E2E5C" w:rsidRPr="00216DCD">
        <w:rPr>
          <w:rFonts w:ascii="Times New Roman" w:hAnsi="Times New Roman" w:cs="Times New Roman"/>
          <w:bCs/>
          <w:color w:val="000000"/>
          <w:lang w:val="sr-Latn-ME"/>
        </w:rPr>
        <w:t>j</w:t>
      </w:r>
      <w:r w:rsidRPr="00216DCD">
        <w:rPr>
          <w:rFonts w:ascii="Times New Roman" w:hAnsi="Times New Roman" w:cs="Times New Roman"/>
          <w:bCs/>
          <w:color w:val="000000"/>
          <w:lang w:val="sr-Latn-ME"/>
        </w:rPr>
        <w:t>ekar tako propiše.</w:t>
      </w:r>
    </w:p>
    <w:p w:rsidR="00D24B36" w:rsidRPr="00216DCD" w:rsidRDefault="00D24B36" w:rsidP="00B235B6">
      <w:pPr>
        <w:autoSpaceDE w:val="0"/>
        <w:autoSpaceDN w:val="0"/>
        <w:adjustRightInd w:val="0"/>
        <w:spacing w:after="0" w:line="240" w:lineRule="auto"/>
        <w:rPr>
          <w:rFonts w:ascii="Times New Roman" w:hAnsi="Times New Roman" w:cs="Times New Roman"/>
          <w:bCs/>
          <w:color w:val="000000"/>
          <w:lang w:val="sr-Latn-ME"/>
        </w:rPr>
      </w:pPr>
    </w:p>
    <w:p w:rsidR="00D24B36" w:rsidRPr="00216DCD" w:rsidRDefault="00D24B36" w:rsidP="00CE6273">
      <w:pPr>
        <w:autoSpaceDE w:val="0"/>
        <w:autoSpaceDN w:val="0"/>
        <w:adjustRightInd w:val="0"/>
        <w:spacing w:after="0" w:line="240" w:lineRule="auto"/>
        <w:jc w:val="both"/>
        <w:rPr>
          <w:rFonts w:ascii="Times New Roman" w:hAnsi="Times New Roman" w:cs="Times New Roman"/>
          <w:b/>
          <w:bCs/>
          <w:color w:val="000000"/>
          <w:lang w:val="sr-Latn-ME"/>
        </w:rPr>
      </w:pPr>
      <w:r w:rsidRPr="00216DCD">
        <w:rPr>
          <w:rFonts w:ascii="Times New Roman" w:hAnsi="Times New Roman" w:cs="Times New Roman"/>
          <w:b/>
          <w:bCs/>
          <w:color w:val="000000"/>
          <w:lang w:val="sr-Latn-ME"/>
        </w:rPr>
        <w:t>Posebne populacije</w:t>
      </w:r>
    </w:p>
    <w:p w:rsidR="00D24B36" w:rsidRPr="00216DCD" w:rsidRDefault="00D24B36" w:rsidP="00CE6273">
      <w:pPr>
        <w:autoSpaceDE w:val="0"/>
        <w:autoSpaceDN w:val="0"/>
        <w:adjustRightInd w:val="0"/>
        <w:spacing w:after="0" w:line="240" w:lineRule="auto"/>
        <w:jc w:val="both"/>
        <w:rPr>
          <w:rFonts w:ascii="Times New Roman" w:hAnsi="Times New Roman" w:cs="Times New Roman"/>
          <w:bCs/>
          <w:color w:val="000000"/>
          <w:lang w:val="sr-Latn-ME"/>
        </w:rPr>
      </w:pPr>
    </w:p>
    <w:p w:rsidR="00D24B36" w:rsidRPr="00216DCD" w:rsidRDefault="00D24B36" w:rsidP="00CE6273">
      <w:pPr>
        <w:autoSpaceDE w:val="0"/>
        <w:autoSpaceDN w:val="0"/>
        <w:adjustRightInd w:val="0"/>
        <w:spacing w:after="0" w:line="240" w:lineRule="auto"/>
        <w:jc w:val="both"/>
        <w:rPr>
          <w:rFonts w:ascii="Times New Roman" w:hAnsi="Times New Roman" w:cs="Times New Roman"/>
          <w:b/>
          <w:bCs/>
          <w:iCs/>
          <w:color w:val="000000"/>
          <w:lang w:val="sr-Latn-ME"/>
        </w:rPr>
      </w:pPr>
      <w:r w:rsidRPr="00216DCD">
        <w:rPr>
          <w:rFonts w:ascii="Times New Roman" w:hAnsi="Times New Roman" w:cs="Times New Roman"/>
          <w:b/>
          <w:bCs/>
          <w:iCs/>
          <w:color w:val="000000"/>
          <w:lang w:val="sr-Latn-ME"/>
        </w:rPr>
        <w:t>Doziranje kod pacijenata sa oštećenom funkcijom bubrega</w:t>
      </w:r>
    </w:p>
    <w:p w:rsidR="00D24B36" w:rsidRPr="00216DCD" w:rsidRDefault="00D24B36" w:rsidP="00CE6273">
      <w:pPr>
        <w:autoSpaceDE w:val="0"/>
        <w:autoSpaceDN w:val="0"/>
        <w:adjustRightInd w:val="0"/>
        <w:spacing w:after="0" w:line="240" w:lineRule="auto"/>
        <w:jc w:val="both"/>
        <w:rPr>
          <w:rFonts w:ascii="Times New Roman" w:hAnsi="Times New Roman" w:cs="Times New Roman"/>
          <w:bCs/>
          <w:iCs/>
          <w:color w:val="000000"/>
          <w:lang w:val="sr-Latn-ME"/>
        </w:rPr>
      </w:pPr>
      <w:r w:rsidRPr="00216DCD">
        <w:rPr>
          <w:rFonts w:ascii="Times New Roman" w:hAnsi="Times New Roman" w:cs="Times New Roman"/>
          <w:bCs/>
          <w:iCs/>
          <w:color w:val="000000"/>
          <w:lang w:val="sr-Latn-ME"/>
        </w:rPr>
        <w:t>Trenutno dostupni podaci opisani su  u dijelu Posebna upozeranja i mjere opreza pri primjeni lijeka. Verapamil hidrohlorid treba sa oprezom primjenjivati kod pacijenata sa oštećenom bubrežnom funkcijom.</w:t>
      </w:r>
    </w:p>
    <w:p w:rsidR="00C748E5" w:rsidRPr="00216DCD" w:rsidRDefault="00C748E5" w:rsidP="00CE6273">
      <w:pPr>
        <w:autoSpaceDE w:val="0"/>
        <w:autoSpaceDN w:val="0"/>
        <w:adjustRightInd w:val="0"/>
        <w:spacing w:after="0" w:line="240" w:lineRule="auto"/>
        <w:jc w:val="both"/>
        <w:rPr>
          <w:rFonts w:ascii="Times New Roman" w:hAnsi="Times New Roman" w:cs="Times New Roman"/>
          <w:bCs/>
          <w:iCs/>
          <w:color w:val="000000"/>
          <w:lang w:val="sr-Latn-ME"/>
        </w:rPr>
      </w:pPr>
    </w:p>
    <w:p w:rsidR="005C4A12" w:rsidRPr="00216DCD" w:rsidRDefault="00C748E5" w:rsidP="00CE6273">
      <w:pPr>
        <w:autoSpaceDE w:val="0"/>
        <w:autoSpaceDN w:val="0"/>
        <w:adjustRightInd w:val="0"/>
        <w:spacing w:after="0" w:line="240" w:lineRule="auto"/>
        <w:jc w:val="both"/>
        <w:rPr>
          <w:rFonts w:ascii="Times New Roman" w:hAnsi="Times New Roman" w:cs="Times New Roman"/>
          <w:bCs/>
          <w:iCs/>
          <w:color w:val="000000"/>
          <w:lang w:val="sr-Latn-ME"/>
        </w:rPr>
      </w:pPr>
      <w:r w:rsidRPr="00216DCD">
        <w:rPr>
          <w:rFonts w:ascii="Times New Roman" w:hAnsi="Times New Roman" w:cs="Times New Roman"/>
          <w:bCs/>
          <w:iCs/>
          <w:color w:val="000000"/>
          <w:lang w:val="sr-Latn-ME"/>
        </w:rPr>
        <w:t xml:space="preserve">Kod </w:t>
      </w:r>
      <w:r w:rsidRPr="00216DCD">
        <w:rPr>
          <w:rFonts w:ascii="Times New Roman" w:hAnsi="Times New Roman" w:cs="Times New Roman"/>
          <w:b/>
          <w:bCs/>
          <w:iCs/>
          <w:color w:val="000000"/>
          <w:lang w:val="sr-Latn-ME"/>
        </w:rPr>
        <w:t>pacijenata s</w:t>
      </w:r>
      <w:r w:rsidR="000E2E5C" w:rsidRPr="00216DCD">
        <w:rPr>
          <w:rFonts w:ascii="Times New Roman" w:hAnsi="Times New Roman" w:cs="Times New Roman"/>
          <w:b/>
          <w:bCs/>
          <w:iCs/>
          <w:color w:val="000000"/>
          <w:lang w:val="sr-Latn-ME"/>
        </w:rPr>
        <w:t>a</w:t>
      </w:r>
      <w:r w:rsidRPr="00216DCD">
        <w:rPr>
          <w:rFonts w:ascii="Times New Roman" w:hAnsi="Times New Roman" w:cs="Times New Roman"/>
          <w:b/>
          <w:bCs/>
          <w:iCs/>
          <w:color w:val="000000"/>
          <w:lang w:val="sr-Latn-ME"/>
        </w:rPr>
        <w:t xml:space="preserve"> oštećenom jetrenom funkcijom</w:t>
      </w:r>
      <w:r w:rsidRPr="00216DCD">
        <w:rPr>
          <w:rFonts w:ascii="Times New Roman" w:hAnsi="Times New Roman" w:cs="Times New Roman"/>
          <w:bCs/>
          <w:iCs/>
          <w:color w:val="000000"/>
          <w:lang w:val="sr-Latn-ME"/>
        </w:rPr>
        <w:t>, metabolizam lijeka je u većoj ili manjoj mjeri usporen zavisno od stepena oštećena funkcije jetre</w:t>
      </w:r>
      <w:r w:rsidR="006903ED" w:rsidRPr="00216DCD">
        <w:rPr>
          <w:rFonts w:ascii="Times New Roman" w:hAnsi="Times New Roman" w:cs="Times New Roman"/>
          <w:bCs/>
          <w:iCs/>
          <w:color w:val="000000"/>
          <w:lang w:val="sr-Latn-ME"/>
        </w:rPr>
        <w:t>, čime se pojačava i produ</w:t>
      </w:r>
      <w:r w:rsidR="00792EF0" w:rsidRPr="00216DCD">
        <w:rPr>
          <w:rFonts w:ascii="Times New Roman" w:hAnsi="Times New Roman" w:cs="Times New Roman"/>
          <w:bCs/>
          <w:iCs/>
          <w:color w:val="000000"/>
          <w:lang w:val="sr-Latn-ME"/>
        </w:rPr>
        <w:t>ža</w:t>
      </w:r>
      <w:r w:rsidR="006903ED" w:rsidRPr="00216DCD">
        <w:rPr>
          <w:rFonts w:ascii="Times New Roman" w:hAnsi="Times New Roman" w:cs="Times New Roman"/>
          <w:bCs/>
          <w:iCs/>
          <w:color w:val="000000"/>
          <w:lang w:val="sr-Latn-ME"/>
        </w:rPr>
        <w:t>va</w:t>
      </w:r>
      <w:r w:rsidRPr="00216DCD">
        <w:rPr>
          <w:rFonts w:ascii="Times New Roman" w:hAnsi="Times New Roman" w:cs="Times New Roman"/>
          <w:bCs/>
          <w:iCs/>
          <w:color w:val="000000"/>
          <w:lang w:val="sr-Latn-ME"/>
        </w:rPr>
        <w:t xml:space="preserve"> </w:t>
      </w:r>
      <w:r w:rsidR="006903ED" w:rsidRPr="00216DCD">
        <w:rPr>
          <w:rFonts w:ascii="Times New Roman" w:hAnsi="Times New Roman" w:cs="Times New Roman"/>
          <w:bCs/>
          <w:iCs/>
          <w:color w:val="000000"/>
          <w:lang w:val="sr-Latn-ME"/>
        </w:rPr>
        <w:t xml:space="preserve">efekat </w:t>
      </w:r>
      <w:r w:rsidRPr="00216DCD">
        <w:rPr>
          <w:rFonts w:ascii="Times New Roman" w:hAnsi="Times New Roman" w:cs="Times New Roman"/>
          <w:bCs/>
          <w:iCs/>
          <w:color w:val="000000"/>
          <w:lang w:val="sr-Latn-ME"/>
        </w:rPr>
        <w:t>verapamil</w:t>
      </w:r>
      <w:r w:rsidR="006903ED" w:rsidRPr="00216DCD">
        <w:rPr>
          <w:rFonts w:ascii="Times New Roman" w:hAnsi="Times New Roman" w:cs="Times New Roman"/>
          <w:bCs/>
          <w:iCs/>
          <w:color w:val="000000"/>
          <w:lang w:val="sr-Latn-ME"/>
        </w:rPr>
        <w:t xml:space="preserve"> hidroh</w:t>
      </w:r>
      <w:r w:rsidRPr="00216DCD">
        <w:rPr>
          <w:rFonts w:ascii="Times New Roman" w:hAnsi="Times New Roman" w:cs="Times New Roman"/>
          <w:bCs/>
          <w:iCs/>
          <w:color w:val="000000"/>
          <w:lang w:val="sr-Latn-ME"/>
        </w:rPr>
        <w:t>lorid</w:t>
      </w:r>
      <w:r w:rsidR="00792EF0" w:rsidRPr="00216DCD">
        <w:rPr>
          <w:rFonts w:ascii="Times New Roman" w:hAnsi="Times New Roman" w:cs="Times New Roman"/>
          <w:bCs/>
          <w:iCs/>
          <w:color w:val="000000"/>
          <w:lang w:val="sr-Latn-ME"/>
        </w:rPr>
        <w:t>a.</w:t>
      </w:r>
      <w:r w:rsidR="000E2E5C" w:rsidRPr="00216DCD">
        <w:rPr>
          <w:rFonts w:ascii="Times New Roman" w:hAnsi="Times New Roman" w:cs="Times New Roman"/>
          <w:bCs/>
          <w:iCs/>
          <w:color w:val="000000"/>
          <w:lang w:val="sr-Latn-ME"/>
        </w:rPr>
        <w:t xml:space="preserve"> </w:t>
      </w:r>
      <w:r w:rsidR="00792EF0" w:rsidRPr="00216DCD">
        <w:rPr>
          <w:rFonts w:ascii="Times New Roman" w:hAnsi="Times New Roman" w:cs="Times New Roman"/>
          <w:bCs/>
          <w:iCs/>
          <w:color w:val="000000"/>
          <w:lang w:val="sr-Latn-ME"/>
        </w:rPr>
        <w:t>Prema tome,</w:t>
      </w:r>
      <w:r w:rsidR="000E2E5C" w:rsidRPr="00216DCD">
        <w:rPr>
          <w:rFonts w:ascii="Times New Roman" w:hAnsi="Times New Roman" w:cs="Times New Roman"/>
          <w:bCs/>
          <w:iCs/>
          <w:color w:val="000000"/>
          <w:lang w:val="sr-Latn-ME"/>
        </w:rPr>
        <w:t xml:space="preserve"> </w:t>
      </w:r>
      <w:r w:rsidR="00792EF0" w:rsidRPr="00216DCD">
        <w:rPr>
          <w:rFonts w:ascii="Times New Roman" w:hAnsi="Times New Roman" w:cs="Times New Roman"/>
          <w:bCs/>
          <w:iCs/>
          <w:color w:val="000000"/>
          <w:lang w:val="sr-Latn-ME"/>
        </w:rPr>
        <w:t>dozu treba prilagoditi uz poseban oprez kod pacijenata sa oštećenom funkcijom jetre, a liječenje započeti  ni</w:t>
      </w:r>
      <w:r w:rsidR="000E2E5C" w:rsidRPr="00216DCD">
        <w:rPr>
          <w:rFonts w:ascii="Times New Roman" w:hAnsi="Times New Roman" w:cs="Times New Roman"/>
          <w:bCs/>
          <w:iCs/>
          <w:color w:val="000000"/>
          <w:lang w:val="sr-Latn-ME"/>
        </w:rPr>
        <w:t>žim</w:t>
      </w:r>
      <w:r w:rsidR="00792EF0" w:rsidRPr="00216DCD">
        <w:rPr>
          <w:rFonts w:ascii="Times New Roman" w:hAnsi="Times New Roman" w:cs="Times New Roman"/>
          <w:bCs/>
          <w:iCs/>
          <w:color w:val="000000"/>
          <w:lang w:val="sr-Latn-ME"/>
        </w:rPr>
        <w:t xml:space="preserve"> dozama.</w:t>
      </w:r>
      <w:r w:rsidR="000E2E5C" w:rsidRPr="00216DCD">
        <w:rPr>
          <w:rFonts w:ascii="Times New Roman" w:hAnsi="Times New Roman" w:cs="Times New Roman"/>
          <w:bCs/>
          <w:iCs/>
          <w:color w:val="000000"/>
          <w:lang w:val="sr-Latn-ME"/>
        </w:rPr>
        <w:t xml:space="preserve"> </w:t>
      </w:r>
      <w:r w:rsidR="00792EF0" w:rsidRPr="00216DCD">
        <w:rPr>
          <w:rFonts w:ascii="Times New Roman" w:hAnsi="Times New Roman" w:cs="Times New Roman"/>
          <w:bCs/>
          <w:iCs/>
          <w:color w:val="000000"/>
          <w:lang w:val="sr-Latn-ME"/>
        </w:rPr>
        <w:t>(vidjeti dio Posebna upozorenja i mjere opreza pri upotrebi lijeka)</w:t>
      </w:r>
    </w:p>
    <w:p w:rsidR="00792EF0" w:rsidRPr="00216DCD" w:rsidRDefault="00792EF0" w:rsidP="00CE6273">
      <w:pPr>
        <w:autoSpaceDE w:val="0"/>
        <w:autoSpaceDN w:val="0"/>
        <w:adjustRightInd w:val="0"/>
        <w:spacing w:after="0" w:line="240" w:lineRule="auto"/>
        <w:jc w:val="both"/>
        <w:rPr>
          <w:rFonts w:ascii="Times New Roman" w:hAnsi="Times New Roman" w:cs="Times New Roman"/>
          <w:bCs/>
          <w:iCs/>
          <w:color w:val="000000"/>
          <w:lang w:val="sr-Latn-ME"/>
        </w:rPr>
      </w:pPr>
    </w:p>
    <w:p w:rsidR="00D82E09" w:rsidRPr="00216DCD" w:rsidRDefault="00D82E09" w:rsidP="00CE6273">
      <w:pPr>
        <w:autoSpaceDE w:val="0"/>
        <w:autoSpaceDN w:val="0"/>
        <w:adjustRightInd w:val="0"/>
        <w:spacing w:after="0" w:line="240" w:lineRule="auto"/>
        <w:jc w:val="both"/>
        <w:rPr>
          <w:rFonts w:ascii="Times New Roman" w:hAnsi="Times New Roman" w:cs="Times New Roman"/>
          <w:i/>
          <w:iCs/>
          <w:color w:val="000000"/>
          <w:lang w:val="sr-Latn-ME"/>
        </w:rPr>
      </w:pPr>
      <w:r w:rsidRPr="00216DCD">
        <w:rPr>
          <w:rFonts w:ascii="Times New Roman" w:hAnsi="Times New Roman" w:cs="Times New Roman"/>
          <w:i/>
          <w:iCs/>
          <w:color w:val="000000"/>
          <w:lang w:val="sr-Latn-ME"/>
        </w:rPr>
        <w:t>Način prim</w:t>
      </w:r>
      <w:r w:rsidR="0088572A" w:rsidRPr="00216DCD">
        <w:rPr>
          <w:rFonts w:ascii="Times New Roman" w:hAnsi="Times New Roman" w:cs="Times New Roman"/>
          <w:i/>
          <w:iCs/>
          <w:color w:val="000000"/>
          <w:lang w:val="sr-Latn-ME"/>
        </w:rPr>
        <w:t>j</w:t>
      </w:r>
      <w:r w:rsidRPr="00216DCD">
        <w:rPr>
          <w:rFonts w:ascii="Times New Roman" w:hAnsi="Times New Roman" w:cs="Times New Roman"/>
          <w:i/>
          <w:iCs/>
          <w:color w:val="000000"/>
          <w:lang w:val="sr-Latn-ME"/>
        </w:rPr>
        <w:t>ene</w:t>
      </w:r>
    </w:p>
    <w:p w:rsidR="00752C4B" w:rsidRPr="00216DCD" w:rsidRDefault="00D82E09" w:rsidP="00CE6273">
      <w:pPr>
        <w:autoSpaceDE w:val="0"/>
        <w:autoSpaceDN w:val="0"/>
        <w:adjustRightInd w:val="0"/>
        <w:spacing w:after="0" w:line="240" w:lineRule="auto"/>
        <w:jc w:val="both"/>
        <w:rPr>
          <w:rFonts w:ascii="Times New Roman" w:hAnsi="Times New Roman" w:cs="Times New Roman"/>
          <w:color w:val="000000"/>
          <w:lang w:val="sr-Latn-ME"/>
        </w:rPr>
      </w:pPr>
      <w:r w:rsidRPr="00216DCD">
        <w:rPr>
          <w:rFonts w:ascii="Times New Roman" w:hAnsi="Times New Roman" w:cs="Times New Roman"/>
          <w:color w:val="000000"/>
          <w:lang w:val="sr-Latn-ME"/>
        </w:rPr>
        <w:t>Oralna prim</w:t>
      </w:r>
      <w:r w:rsidR="00752C4B" w:rsidRPr="00216DCD">
        <w:rPr>
          <w:rFonts w:ascii="Times New Roman" w:hAnsi="Times New Roman" w:cs="Times New Roman"/>
          <w:color w:val="000000"/>
          <w:lang w:val="sr-Latn-ME"/>
        </w:rPr>
        <w:t>j</w:t>
      </w:r>
      <w:r w:rsidRPr="00216DCD">
        <w:rPr>
          <w:rFonts w:ascii="Times New Roman" w:hAnsi="Times New Roman" w:cs="Times New Roman"/>
          <w:color w:val="000000"/>
          <w:lang w:val="sr-Latn-ME"/>
        </w:rPr>
        <w:t>ena.</w:t>
      </w:r>
    </w:p>
    <w:p w:rsidR="00752C4B" w:rsidRPr="00216DCD" w:rsidRDefault="00792EF0" w:rsidP="00CE6273">
      <w:pPr>
        <w:autoSpaceDE w:val="0"/>
        <w:autoSpaceDN w:val="0"/>
        <w:adjustRightInd w:val="0"/>
        <w:spacing w:after="0" w:line="240" w:lineRule="auto"/>
        <w:jc w:val="both"/>
        <w:rPr>
          <w:rFonts w:ascii="Times New Roman" w:hAnsi="Times New Roman" w:cs="Times New Roman"/>
          <w:color w:val="000000"/>
          <w:lang w:val="sr-Latn-ME"/>
        </w:rPr>
      </w:pPr>
      <w:r w:rsidRPr="00216DCD">
        <w:rPr>
          <w:rFonts w:ascii="Times New Roman" w:hAnsi="Times New Roman" w:cs="Times New Roman"/>
          <w:color w:val="000000"/>
          <w:lang w:val="sr-Latn-ME"/>
        </w:rPr>
        <w:t xml:space="preserve">Tablete treba uzimati sa </w:t>
      </w:r>
      <w:r w:rsidR="00752C4B" w:rsidRPr="00216DCD">
        <w:rPr>
          <w:rFonts w:ascii="Times New Roman" w:hAnsi="Times New Roman" w:cs="Times New Roman"/>
          <w:color w:val="000000"/>
          <w:lang w:val="sr-Latn-ME"/>
        </w:rPr>
        <w:t>dovoljno tečnosti</w:t>
      </w:r>
      <w:r w:rsidR="00DB17B9" w:rsidRPr="00216DCD">
        <w:rPr>
          <w:rFonts w:ascii="Times New Roman" w:hAnsi="Times New Roman" w:cs="Times New Roman"/>
          <w:color w:val="000000"/>
          <w:lang w:val="sr-Latn-ME"/>
        </w:rPr>
        <w:t>, smiju se otapati u ustima ili žvakati</w:t>
      </w:r>
      <w:r w:rsidR="00752C4B" w:rsidRPr="00216DCD">
        <w:rPr>
          <w:rFonts w:ascii="Times New Roman" w:hAnsi="Times New Roman" w:cs="Times New Roman"/>
          <w:color w:val="000000"/>
          <w:lang w:val="sr-Latn-ME"/>
        </w:rPr>
        <w:t>, i to najbolje uz obrok ili ubrzo nakon njega.</w:t>
      </w:r>
      <w:r w:rsidR="00DB17B9" w:rsidRPr="00216DCD">
        <w:rPr>
          <w:rFonts w:ascii="Times New Roman" w:hAnsi="Times New Roman" w:cs="Times New Roman"/>
          <w:color w:val="000000"/>
          <w:lang w:val="sr-Latn-ME"/>
        </w:rPr>
        <w:t xml:space="preserve"> </w:t>
      </w:r>
      <w:r w:rsidR="00752C4B" w:rsidRPr="00216DCD">
        <w:rPr>
          <w:rFonts w:ascii="Times New Roman" w:hAnsi="Times New Roman" w:cs="Times New Roman"/>
          <w:color w:val="000000"/>
          <w:lang w:val="sr-Latn-ME"/>
        </w:rPr>
        <w:t>Verapamil ne treba uzimati sa sokom od grejpfruta</w:t>
      </w:r>
      <w:r w:rsidR="00DB17B9" w:rsidRPr="00216DCD">
        <w:rPr>
          <w:rFonts w:ascii="Times New Roman" w:hAnsi="Times New Roman" w:cs="Times New Roman"/>
          <w:color w:val="000000"/>
          <w:lang w:val="sr-Latn-ME"/>
        </w:rPr>
        <w:t xml:space="preserve"> </w:t>
      </w:r>
      <w:r w:rsidR="00752C4B" w:rsidRPr="00216DCD">
        <w:rPr>
          <w:rFonts w:ascii="Times New Roman" w:hAnsi="Times New Roman" w:cs="Times New Roman"/>
          <w:color w:val="000000"/>
          <w:lang w:val="sr-Latn-ME"/>
        </w:rPr>
        <w:t>(vidjeti dio 4.5).</w:t>
      </w:r>
    </w:p>
    <w:p w:rsidR="00752C4B" w:rsidRPr="00216DCD" w:rsidRDefault="00752C4B" w:rsidP="00752C4B">
      <w:pPr>
        <w:autoSpaceDE w:val="0"/>
        <w:autoSpaceDN w:val="0"/>
        <w:adjustRightInd w:val="0"/>
        <w:spacing w:after="0" w:line="240" w:lineRule="auto"/>
        <w:rPr>
          <w:rFonts w:ascii="Times New Roman" w:hAnsi="Times New Roman" w:cs="Times New Roman"/>
          <w:color w:val="000000"/>
          <w:lang w:val="sr-Latn-ME"/>
        </w:rPr>
      </w:pPr>
    </w:p>
    <w:p w:rsidR="00D82E09" w:rsidRPr="00216DCD" w:rsidRDefault="00D82E09" w:rsidP="00D82E09">
      <w:pPr>
        <w:autoSpaceDE w:val="0"/>
        <w:autoSpaceDN w:val="0"/>
        <w:adjustRightInd w:val="0"/>
        <w:spacing w:after="0" w:line="240" w:lineRule="auto"/>
        <w:rPr>
          <w:rFonts w:ascii="Times New Roman" w:hAnsi="Times New Roman" w:cs="Times New Roman"/>
          <w:b/>
          <w:bCs/>
          <w:color w:val="000000"/>
          <w:lang w:val="sr-Latn-ME"/>
        </w:rPr>
      </w:pPr>
      <w:r w:rsidRPr="00216DCD">
        <w:rPr>
          <w:rFonts w:ascii="Times New Roman" w:hAnsi="Times New Roman" w:cs="Times New Roman"/>
          <w:b/>
          <w:bCs/>
          <w:color w:val="000000"/>
          <w:lang w:val="sr-Latn-ME"/>
        </w:rPr>
        <w:t>4.3. Kontraindikacije</w:t>
      </w:r>
    </w:p>
    <w:p w:rsidR="00C36E04" w:rsidRPr="00216DCD" w:rsidRDefault="00C36E04" w:rsidP="00D82E09">
      <w:pPr>
        <w:autoSpaceDE w:val="0"/>
        <w:autoSpaceDN w:val="0"/>
        <w:adjustRightInd w:val="0"/>
        <w:spacing w:after="0" w:line="240" w:lineRule="auto"/>
        <w:rPr>
          <w:rFonts w:ascii="Times New Roman" w:hAnsi="Times New Roman" w:cs="Times New Roman"/>
          <w:b/>
          <w:bCs/>
          <w:color w:val="000000"/>
          <w:lang w:val="sr-Latn-ME"/>
        </w:rPr>
      </w:pPr>
    </w:p>
    <w:p w:rsidR="00D82E09" w:rsidRPr="00216DCD" w:rsidRDefault="00D82E09" w:rsidP="00CE6273">
      <w:pPr>
        <w:pStyle w:val="ListParagraph"/>
        <w:numPr>
          <w:ilvl w:val="0"/>
          <w:numId w:val="2"/>
        </w:numPr>
        <w:autoSpaceDE w:val="0"/>
        <w:autoSpaceDN w:val="0"/>
        <w:adjustRightInd w:val="0"/>
        <w:spacing w:after="0" w:line="240" w:lineRule="auto"/>
        <w:jc w:val="both"/>
        <w:rPr>
          <w:rFonts w:ascii="Times New Roman" w:hAnsi="Times New Roman" w:cs="Times New Roman"/>
          <w:color w:val="000000"/>
          <w:lang w:val="sr-Latn-ME"/>
        </w:rPr>
      </w:pPr>
      <w:r w:rsidRPr="00216DCD">
        <w:rPr>
          <w:rFonts w:ascii="Times New Roman" w:hAnsi="Times New Roman" w:cs="Times New Roman"/>
          <w:color w:val="000000"/>
          <w:lang w:val="sr-Latn-ME"/>
        </w:rPr>
        <w:t>Preosetljivost na verapamil ili neke od pomoćnih supstanci l</w:t>
      </w:r>
      <w:r w:rsidR="00C36E04" w:rsidRPr="00216DCD">
        <w:rPr>
          <w:rFonts w:ascii="Times New Roman" w:hAnsi="Times New Roman" w:cs="Times New Roman"/>
          <w:color w:val="000000"/>
          <w:lang w:val="sr-Latn-ME"/>
        </w:rPr>
        <w:t>ij</w:t>
      </w:r>
      <w:r w:rsidRPr="00216DCD">
        <w:rPr>
          <w:rFonts w:ascii="Times New Roman" w:hAnsi="Times New Roman" w:cs="Times New Roman"/>
          <w:color w:val="000000"/>
          <w:lang w:val="sr-Latn-ME"/>
        </w:rPr>
        <w:t>eka</w:t>
      </w:r>
    </w:p>
    <w:p w:rsidR="00C36E04" w:rsidRPr="00216DCD" w:rsidRDefault="00C36E04" w:rsidP="00CE6273">
      <w:pPr>
        <w:pStyle w:val="ListParagraph"/>
        <w:numPr>
          <w:ilvl w:val="0"/>
          <w:numId w:val="2"/>
        </w:numPr>
        <w:autoSpaceDE w:val="0"/>
        <w:autoSpaceDN w:val="0"/>
        <w:adjustRightInd w:val="0"/>
        <w:spacing w:after="0" w:line="240" w:lineRule="auto"/>
        <w:jc w:val="both"/>
        <w:rPr>
          <w:rFonts w:ascii="Times New Roman" w:hAnsi="Times New Roman" w:cs="Times New Roman"/>
          <w:color w:val="000000"/>
          <w:lang w:val="sr-Latn-ME"/>
        </w:rPr>
      </w:pPr>
      <w:r w:rsidRPr="00216DCD">
        <w:rPr>
          <w:rFonts w:ascii="Times New Roman" w:hAnsi="Times New Roman" w:cs="Times New Roman"/>
          <w:color w:val="000000"/>
          <w:lang w:val="sr-Latn-ME"/>
        </w:rPr>
        <w:t>Kardi</w:t>
      </w:r>
      <w:r w:rsidR="00DB17B9" w:rsidRPr="00216DCD">
        <w:rPr>
          <w:rFonts w:ascii="Times New Roman" w:hAnsi="Times New Roman" w:cs="Times New Roman"/>
          <w:color w:val="000000"/>
          <w:lang w:val="sr-Latn-ME"/>
        </w:rPr>
        <w:t>geni</w:t>
      </w:r>
      <w:r w:rsidRPr="00216DCD">
        <w:rPr>
          <w:rFonts w:ascii="Times New Roman" w:hAnsi="Times New Roman" w:cs="Times New Roman"/>
          <w:color w:val="000000"/>
          <w:lang w:val="sr-Latn-ME"/>
        </w:rPr>
        <w:t xml:space="preserve"> šok</w:t>
      </w:r>
    </w:p>
    <w:p w:rsidR="00C36E04" w:rsidRPr="00216DCD" w:rsidRDefault="00DB17B9" w:rsidP="00CE6273">
      <w:pPr>
        <w:pStyle w:val="ListParagraph"/>
        <w:numPr>
          <w:ilvl w:val="0"/>
          <w:numId w:val="2"/>
        </w:numPr>
        <w:autoSpaceDE w:val="0"/>
        <w:autoSpaceDN w:val="0"/>
        <w:adjustRightInd w:val="0"/>
        <w:spacing w:after="0" w:line="240" w:lineRule="auto"/>
        <w:jc w:val="both"/>
        <w:rPr>
          <w:rFonts w:ascii="Times New Roman" w:hAnsi="Times New Roman" w:cs="Times New Roman"/>
          <w:color w:val="000000"/>
          <w:lang w:val="sr-Latn-ME"/>
        </w:rPr>
      </w:pPr>
      <w:r w:rsidRPr="00216DCD">
        <w:rPr>
          <w:rFonts w:ascii="Times New Roman" w:hAnsi="Times New Roman" w:cs="Times New Roman"/>
          <w:color w:val="000000"/>
          <w:lang w:val="sr-Latn-ME"/>
        </w:rPr>
        <w:t>B</w:t>
      </w:r>
      <w:r w:rsidR="00792EF0" w:rsidRPr="00216DCD">
        <w:rPr>
          <w:rFonts w:ascii="Times New Roman" w:hAnsi="Times New Roman" w:cs="Times New Roman"/>
          <w:color w:val="000000"/>
          <w:lang w:val="sr-Latn-ME"/>
        </w:rPr>
        <w:t>oles</w:t>
      </w:r>
      <w:r w:rsidRPr="00216DCD">
        <w:rPr>
          <w:rFonts w:ascii="Times New Roman" w:hAnsi="Times New Roman" w:cs="Times New Roman"/>
          <w:color w:val="000000"/>
          <w:lang w:val="sr-Latn-ME"/>
        </w:rPr>
        <w:t>ti</w:t>
      </w:r>
      <w:r w:rsidR="00792EF0" w:rsidRPr="00216DCD">
        <w:rPr>
          <w:rFonts w:ascii="Times New Roman" w:hAnsi="Times New Roman" w:cs="Times New Roman"/>
          <w:color w:val="000000"/>
          <w:lang w:val="sr-Latn-ME"/>
        </w:rPr>
        <w:t xml:space="preserve"> sinusnog čvora</w:t>
      </w:r>
      <w:r w:rsidR="00C36E04" w:rsidRPr="00216DCD">
        <w:rPr>
          <w:rFonts w:ascii="Times New Roman" w:hAnsi="Times New Roman" w:cs="Times New Roman"/>
          <w:color w:val="000000"/>
          <w:lang w:val="sr-Latn-ME"/>
        </w:rPr>
        <w:t xml:space="preserve"> (bradikardija-tahikardija sindrom) (o</w:t>
      </w:r>
      <w:r w:rsidR="00D82E09" w:rsidRPr="00216DCD">
        <w:rPr>
          <w:rFonts w:ascii="Times New Roman" w:hAnsi="Times New Roman" w:cs="Times New Roman"/>
          <w:color w:val="000000"/>
          <w:lang w:val="sr-Latn-ME"/>
        </w:rPr>
        <w:t>sim kod pacijenata sa</w:t>
      </w:r>
      <w:r w:rsidR="00C36E04" w:rsidRPr="00216DCD">
        <w:rPr>
          <w:rFonts w:ascii="Times New Roman" w:hAnsi="Times New Roman" w:cs="Times New Roman"/>
          <w:color w:val="000000"/>
          <w:lang w:val="sr-Latn-ME"/>
        </w:rPr>
        <w:t xml:space="preserve"> pejsmejkerom</w:t>
      </w:r>
      <w:r w:rsidRPr="00216DCD">
        <w:rPr>
          <w:rFonts w:ascii="Times New Roman" w:hAnsi="Times New Roman" w:cs="Times New Roman"/>
          <w:color w:val="000000"/>
          <w:lang w:val="sr-Latn-ME"/>
        </w:rPr>
        <w:t>)</w:t>
      </w:r>
    </w:p>
    <w:p w:rsidR="00D82E09" w:rsidRPr="00216DCD" w:rsidRDefault="00D82E09" w:rsidP="00CE6273">
      <w:pPr>
        <w:pStyle w:val="ListParagraph"/>
        <w:numPr>
          <w:ilvl w:val="0"/>
          <w:numId w:val="2"/>
        </w:numPr>
        <w:autoSpaceDE w:val="0"/>
        <w:autoSpaceDN w:val="0"/>
        <w:adjustRightInd w:val="0"/>
        <w:spacing w:after="0" w:line="240" w:lineRule="auto"/>
        <w:jc w:val="both"/>
        <w:rPr>
          <w:rFonts w:ascii="Times New Roman" w:hAnsi="Times New Roman" w:cs="Times New Roman"/>
          <w:color w:val="000000"/>
          <w:lang w:val="sr-Latn-ME"/>
        </w:rPr>
      </w:pPr>
      <w:r w:rsidRPr="00216DCD">
        <w:rPr>
          <w:rFonts w:ascii="Times New Roman" w:hAnsi="Times New Roman" w:cs="Times New Roman"/>
          <w:color w:val="000000"/>
          <w:lang w:val="sr-Latn-ME"/>
        </w:rPr>
        <w:t>AV blok II i III stepena (osim kod pacijenata sa</w:t>
      </w:r>
      <w:r w:rsidR="00C36E04" w:rsidRPr="00216DCD">
        <w:rPr>
          <w:rFonts w:ascii="Times New Roman" w:hAnsi="Times New Roman" w:cs="Times New Roman"/>
          <w:color w:val="000000"/>
          <w:lang w:val="sr-Latn-ME"/>
        </w:rPr>
        <w:t xml:space="preserve"> </w:t>
      </w:r>
      <w:r w:rsidRPr="00216DCD">
        <w:rPr>
          <w:rFonts w:ascii="Times New Roman" w:hAnsi="Times New Roman" w:cs="Times New Roman"/>
          <w:color w:val="000000"/>
          <w:lang w:val="sr-Latn-ME"/>
        </w:rPr>
        <w:t>funkcio</w:t>
      </w:r>
      <w:r w:rsidR="00C36E04" w:rsidRPr="00216DCD">
        <w:rPr>
          <w:rFonts w:ascii="Times New Roman" w:hAnsi="Times New Roman" w:cs="Times New Roman"/>
          <w:color w:val="000000"/>
          <w:lang w:val="sr-Latn-ME"/>
        </w:rPr>
        <w:t>nalnim pejsmejkerom).</w:t>
      </w:r>
    </w:p>
    <w:p w:rsidR="00792EF0" w:rsidRPr="00216DCD" w:rsidRDefault="00792EF0" w:rsidP="00CE6273">
      <w:pPr>
        <w:pStyle w:val="ListParagraph"/>
        <w:numPr>
          <w:ilvl w:val="0"/>
          <w:numId w:val="2"/>
        </w:numPr>
        <w:autoSpaceDE w:val="0"/>
        <w:autoSpaceDN w:val="0"/>
        <w:adjustRightInd w:val="0"/>
        <w:spacing w:after="0" w:line="240" w:lineRule="auto"/>
        <w:jc w:val="both"/>
        <w:rPr>
          <w:rFonts w:ascii="Times New Roman" w:hAnsi="Times New Roman" w:cs="Times New Roman"/>
          <w:color w:val="000000"/>
          <w:lang w:val="sr-Latn-ME"/>
        </w:rPr>
      </w:pPr>
      <w:r w:rsidRPr="00216DCD">
        <w:rPr>
          <w:rFonts w:ascii="Times New Roman" w:hAnsi="Times New Roman" w:cs="Times New Roman"/>
          <w:color w:val="000000"/>
          <w:lang w:val="sr-Latn-ME"/>
        </w:rPr>
        <w:t>Srčana isuficijencija sa smanjenom ejekcionom frakcijom</w:t>
      </w:r>
      <w:r w:rsidR="004F1634" w:rsidRPr="00216DCD">
        <w:rPr>
          <w:rFonts w:ascii="Times New Roman" w:hAnsi="Times New Roman" w:cs="Times New Roman"/>
          <w:color w:val="000000"/>
          <w:lang w:val="sr-Latn-ME"/>
        </w:rPr>
        <w:t xml:space="preserve">, </w:t>
      </w:r>
      <w:r w:rsidRPr="00216DCD">
        <w:rPr>
          <w:rFonts w:ascii="Times New Roman" w:hAnsi="Times New Roman" w:cs="Times New Roman"/>
          <w:color w:val="000000"/>
          <w:lang w:val="sr-Latn-ME"/>
        </w:rPr>
        <w:t xml:space="preserve">manje od 35%, i/ili pulmonalnim pritiskom iznad 20 mmHg (osim ako je to prateći simptom supraventrikularne tahikardije zbog terapije verapamilom); </w:t>
      </w:r>
    </w:p>
    <w:p w:rsidR="00216DCD" w:rsidRPr="00216DCD" w:rsidRDefault="00D82E09" w:rsidP="000622D3">
      <w:pPr>
        <w:pStyle w:val="ListParagraph"/>
        <w:numPr>
          <w:ilvl w:val="0"/>
          <w:numId w:val="2"/>
        </w:numPr>
        <w:autoSpaceDE w:val="0"/>
        <w:autoSpaceDN w:val="0"/>
        <w:adjustRightInd w:val="0"/>
        <w:spacing w:after="0" w:line="240" w:lineRule="auto"/>
        <w:jc w:val="both"/>
        <w:rPr>
          <w:rFonts w:ascii="Times New Roman" w:hAnsi="Times New Roman" w:cs="Times New Roman"/>
          <w:color w:val="000000"/>
          <w:lang w:val="sr-Latn-ME"/>
        </w:rPr>
      </w:pPr>
      <w:r w:rsidRPr="00216DCD">
        <w:rPr>
          <w:rFonts w:ascii="Times New Roman" w:hAnsi="Times New Roman" w:cs="Times New Roman"/>
          <w:color w:val="000000"/>
          <w:lang w:val="sr-Latn-ME"/>
        </w:rPr>
        <w:t xml:space="preserve">Istovremena </w:t>
      </w:r>
      <w:r w:rsidR="00705E38" w:rsidRPr="00216DCD">
        <w:rPr>
          <w:rFonts w:ascii="Times New Roman" w:hAnsi="Times New Roman" w:cs="Times New Roman"/>
          <w:color w:val="000000"/>
          <w:lang w:val="sr-Latn-ME"/>
        </w:rPr>
        <w:t xml:space="preserve">intravenska </w:t>
      </w:r>
      <w:r w:rsidRPr="00216DCD">
        <w:rPr>
          <w:rFonts w:ascii="Times New Roman" w:hAnsi="Times New Roman" w:cs="Times New Roman"/>
          <w:color w:val="000000"/>
          <w:lang w:val="sr-Latn-ME"/>
        </w:rPr>
        <w:t>prim</w:t>
      </w:r>
      <w:r w:rsidR="00705E38" w:rsidRPr="00216DCD">
        <w:rPr>
          <w:rFonts w:ascii="Times New Roman" w:hAnsi="Times New Roman" w:cs="Times New Roman"/>
          <w:color w:val="000000"/>
          <w:lang w:val="sr-Latn-ME"/>
        </w:rPr>
        <w:t>jena beta blokatora</w:t>
      </w:r>
    </w:p>
    <w:p w:rsidR="00792EF0" w:rsidRPr="00216DCD" w:rsidRDefault="00792EF0" w:rsidP="000622D3">
      <w:pPr>
        <w:pStyle w:val="ListParagraph"/>
        <w:numPr>
          <w:ilvl w:val="0"/>
          <w:numId w:val="2"/>
        </w:numPr>
        <w:autoSpaceDE w:val="0"/>
        <w:autoSpaceDN w:val="0"/>
        <w:adjustRightInd w:val="0"/>
        <w:spacing w:after="0" w:line="240" w:lineRule="auto"/>
        <w:jc w:val="both"/>
        <w:rPr>
          <w:rFonts w:ascii="Times New Roman" w:hAnsi="Times New Roman" w:cs="Times New Roman"/>
          <w:color w:val="000000"/>
          <w:lang w:val="sr-Latn-ME"/>
        </w:rPr>
      </w:pPr>
      <w:r w:rsidRPr="00216DCD">
        <w:rPr>
          <w:rFonts w:ascii="Times New Roman" w:hAnsi="Times New Roman" w:cs="Times New Roman"/>
          <w:color w:val="000000"/>
          <w:lang w:val="sr-Latn-ME"/>
        </w:rPr>
        <w:lastRenderedPageBreak/>
        <w:t>Atrijalna fibrilacija/flater sa istovremeno prisutnim akscesornim putem provođenja (npr. Wolff-Parkinson-White i Lown-Ganong-Levine sindrom). Kod ovih pacijenata postoji rizik da razviju ventrikularnu tahiaritmiju uključujući ventrikularnu fibrilaciju, ukoliko se daje verapamil hidrohlorid.</w:t>
      </w:r>
    </w:p>
    <w:p w:rsidR="00792EF0" w:rsidRPr="00216DCD" w:rsidRDefault="00792EF0" w:rsidP="00CE6273">
      <w:pPr>
        <w:pStyle w:val="ListParagraph"/>
        <w:numPr>
          <w:ilvl w:val="0"/>
          <w:numId w:val="2"/>
        </w:numPr>
        <w:autoSpaceDE w:val="0"/>
        <w:autoSpaceDN w:val="0"/>
        <w:adjustRightInd w:val="0"/>
        <w:spacing w:after="0" w:line="240" w:lineRule="auto"/>
        <w:jc w:val="both"/>
        <w:rPr>
          <w:rFonts w:ascii="Times New Roman" w:hAnsi="Times New Roman" w:cs="Times New Roman"/>
          <w:color w:val="000000"/>
          <w:lang w:val="sr-Latn-ME"/>
        </w:rPr>
      </w:pPr>
      <w:r w:rsidRPr="00216DCD">
        <w:rPr>
          <w:rFonts w:ascii="Times New Roman" w:hAnsi="Times New Roman" w:cs="Times New Roman"/>
          <w:bCs/>
          <w:color w:val="000000"/>
          <w:lang w:val="sr-Latn-ME"/>
        </w:rPr>
        <w:t>Upotreba tokom trudnoće, osim ako nije od suštinske važnosti.</w:t>
      </w:r>
    </w:p>
    <w:p w:rsidR="00792EF0" w:rsidRPr="00216DCD" w:rsidRDefault="00792EF0" w:rsidP="00CE6273">
      <w:pPr>
        <w:pStyle w:val="ListParagraph"/>
        <w:numPr>
          <w:ilvl w:val="0"/>
          <w:numId w:val="2"/>
        </w:numPr>
        <w:autoSpaceDE w:val="0"/>
        <w:autoSpaceDN w:val="0"/>
        <w:adjustRightInd w:val="0"/>
        <w:spacing w:after="0" w:line="240" w:lineRule="auto"/>
        <w:jc w:val="both"/>
        <w:rPr>
          <w:rFonts w:ascii="Times New Roman" w:hAnsi="Times New Roman" w:cs="Times New Roman"/>
          <w:color w:val="000000"/>
          <w:lang w:val="sr-Latn-ME"/>
        </w:rPr>
      </w:pPr>
      <w:r w:rsidRPr="00216DCD">
        <w:rPr>
          <w:rFonts w:ascii="Times New Roman" w:hAnsi="Times New Roman" w:cs="Times New Roman"/>
          <w:bCs/>
          <w:color w:val="000000"/>
          <w:lang w:val="sr-Latn-ME"/>
        </w:rPr>
        <w:t>Primjena sa ivabradinom</w:t>
      </w:r>
      <w:r w:rsidR="004F1634" w:rsidRPr="00216DCD">
        <w:rPr>
          <w:rFonts w:ascii="Times New Roman" w:hAnsi="Times New Roman" w:cs="Times New Roman"/>
          <w:bCs/>
          <w:color w:val="000000"/>
          <w:lang w:val="sr-Latn-ME"/>
        </w:rPr>
        <w:t xml:space="preserve"> </w:t>
      </w:r>
      <w:r w:rsidRPr="00216DCD">
        <w:rPr>
          <w:rFonts w:ascii="Times New Roman" w:hAnsi="Times New Roman" w:cs="Times New Roman"/>
          <w:bCs/>
          <w:color w:val="000000"/>
          <w:lang w:val="sr-Latn-ME"/>
        </w:rPr>
        <w:t>(vidjeti dio Interakcije sa dru</w:t>
      </w:r>
      <w:r w:rsidR="00F23AF4" w:rsidRPr="00216DCD">
        <w:rPr>
          <w:rFonts w:ascii="Times New Roman" w:hAnsi="Times New Roman" w:cs="Times New Roman"/>
          <w:bCs/>
          <w:color w:val="000000"/>
          <w:lang w:val="sr-Latn-ME"/>
        </w:rPr>
        <w:t>gim ljekovima i druge vrste interakcija)</w:t>
      </w:r>
    </w:p>
    <w:p w:rsidR="00C36E04" w:rsidRPr="00216DCD" w:rsidRDefault="00C36E04" w:rsidP="00CE6273">
      <w:pPr>
        <w:pStyle w:val="ListParagraph"/>
        <w:autoSpaceDE w:val="0"/>
        <w:autoSpaceDN w:val="0"/>
        <w:adjustRightInd w:val="0"/>
        <w:spacing w:after="0" w:line="240" w:lineRule="auto"/>
        <w:jc w:val="both"/>
        <w:rPr>
          <w:rFonts w:ascii="Times New Roman" w:hAnsi="Times New Roman" w:cs="Times New Roman"/>
          <w:color w:val="000000"/>
          <w:lang w:val="sr-Latn-ME"/>
        </w:rPr>
      </w:pPr>
    </w:p>
    <w:p w:rsidR="00D82E09" w:rsidRPr="00216DCD" w:rsidRDefault="00D82E09" w:rsidP="00CE6273">
      <w:pPr>
        <w:autoSpaceDE w:val="0"/>
        <w:autoSpaceDN w:val="0"/>
        <w:adjustRightInd w:val="0"/>
        <w:spacing w:after="0" w:line="240" w:lineRule="auto"/>
        <w:jc w:val="both"/>
        <w:rPr>
          <w:rFonts w:ascii="Times New Roman" w:hAnsi="Times New Roman" w:cs="Times New Roman"/>
          <w:b/>
          <w:bCs/>
          <w:color w:val="000000"/>
          <w:lang w:val="sr-Latn-ME"/>
        </w:rPr>
      </w:pPr>
      <w:r w:rsidRPr="00216DCD">
        <w:rPr>
          <w:rFonts w:ascii="Times New Roman" w:hAnsi="Times New Roman" w:cs="Times New Roman"/>
          <w:b/>
          <w:bCs/>
          <w:color w:val="000000"/>
          <w:lang w:val="sr-Latn-ME"/>
        </w:rPr>
        <w:t>4.4. Posebna upozorenja i m</w:t>
      </w:r>
      <w:r w:rsidR="0088572A" w:rsidRPr="00216DCD">
        <w:rPr>
          <w:rFonts w:ascii="Times New Roman" w:hAnsi="Times New Roman" w:cs="Times New Roman"/>
          <w:b/>
          <w:bCs/>
          <w:color w:val="000000"/>
          <w:lang w:val="sr-Latn-ME"/>
        </w:rPr>
        <w:t>j</w:t>
      </w:r>
      <w:r w:rsidRPr="00216DCD">
        <w:rPr>
          <w:rFonts w:ascii="Times New Roman" w:hAnsi="Times New Roman" w:cs="Times New Roman"/>
          <w:b/>
          <w:bCs/>
          <w:color w:val="000000"/>
          <w:lang w:val="sr-Latn-ME"/>
        </w:rPr>
        <w:t>ere opreza pri upotrebi l</w:t>
      </w:r>
      <w:r w:rsidR="0088572A" w:rsidRPr="00216DCD">
        <w:rPr>
          <w:rFonts w:ascii="Times New Roman" w:hAnsi="Times New Roman" w:cs="Times New Roman"/>
          <w:b/>
          <w:bCs/>
          <w:color w:val="000000"/>
          <w:lang w:val="sr-Latn-ME"/>
        </w:rPr>
        <w:t>ij</w:t>
      </w:r>
      <w:r w:rsidRPr="00216DCD">
        <w:rPr>
          <w:rFonts w:ascii="Times New Roman" w:hAnsi="Times New Roman" w:cs="Times New Roman"/>
          <w:b/>
          <w:bCs/>
          <w:color w:val="000000"/>
          <w:lang w:val="sr-Latn-ME"/>
        </w:rPr>
        <w:t>eka</w:t>
      </w:r>
    </w:p>
    <w:p w:rsidR="008A2013" w:rsidRPr="00216DCD" w:rsidRDefault="008A2013" w:rsidP="00CE6273">
      <w:pPr>
        <w:autoSpaceDE w:val="0"/>
        <w:autoSpaceDN w:val="0"/>
        <w:adjustRightInd w:val="0"/>
        <w:spacing w:after="0" w:line="240" w:lineRule="auto"/>
        <w:jc w:val="both"/>
        <w:rPr>
          <w:rFonts w:ascii="Times New Roman" w:hAnsi="Times New Roman" w:cs="Times New Roman"/>
          <w:b/>
          <w:bCs/>
          <w:color w:val="000000"/>
          <w:lang w:val="sr-Latn-ME"/>
        </w:rPr>
      </w:pPr>
    </w:p>
    <w:p w:rsidR="00F23AF4" w:rsidRPr="00216DCD" w:rsidRDefault="00F23AF4" w:rsidP="00CE6273">
      <w:pPr>
        <w:autoSpaceDE w:val="0"/>
        <w:autoSpaceDN w:val="0"/>
        <w:adjustRightInd w:val="0"/>
        <w:spacing w:after="0" w:line="240" w:lineRule="auto"/>
        <w:jc w:val="both"/>
        <w:rPr>
          <w:rFonts w:ascii="Times New Roman" w:hAnsi="Times New Roman" w:cs="Times New Roman"/>
          <w:b/>
          <w:color w:val="000000"/>
          <w:lang w:val="sr-Latn-ME"/>
        </w:rPr>
      </w:pPr>
      <w:r w:rsidRPr="00216DCD">
        <w:rPr>
          <w:rFonts w:ascii="Times New Roman" w:hAnsi="Times New Roman" w:cs="Times New Roman"/>
          <w:b/>
          <w:color w:val="000000"/>
          <w:lang w:val="sr-Latn-ME"/>
        </w:rPr>
        <w:t xml:space="preserve">Akutni infarkt miokarda </w:t>
      </w:r>
    </w:p>
    <w:p w:rsidR="00F23AF4" w:rsidRPr="00216DCD" w:rsidRDefault="00F23AF4" w:rsidP="00CE6273">
      <w:pPr>
        <w:autoSpaceDE w:val="0"/>
        <w:autoSpaceDN w:val="0"/>
        <w:adjustRightInd w:val="0"/>
        <w:spacing w:after="0" w:line="240" w:lineRule="auto"/>
        <w:jc w:val="both"/>
        <w:rPr>
          <w:rFonts w:ascii="Times New Roman" w:hAnsi="Times New Roman" w:cs="Times New Roman"/>
          <w:color w:val="000000"/>
          <w:lang w:val="sr-Latn-ME"/>
        </w:rPr>
      </w:pPr>
      <w:r w:rsidRPr="00216DCD">
        <w:rPr>
          <w:rFonts w:ascii="Times New Roman" w:hAnsi="Times New Roman" w:cs="Times New Roman"/>
          <w:color w:val="000000"/>
          <w:lang w:val="sr-Latn-ME"/>
        </w:rPr>
        <w:t>Potreban je oprez pri upotrebi kod akutnog infarkta miokarda uz komplikacije zbog bradikardije, hipotenzije ili lijeve ventrikularne disfunkcije.</w:t>
      </w:r>
    </w:p>
    <w:p w:rsidR="00F23AF4" w:rsidRPr="00216DCD" w:rsidRDefault="00F23AF4" w:rsidP="00CE6273">
      <w:pPr>
        <w:autoSpaceDE w:val="0"/>
        <w:autoSpaceDN w:val="0"/>
        <w:adjustRightInd w:val="0"/>
        <w:spacing w:after="0" w:line="240" w:lineRule="auto"/>
        <w:jc w:val="both"/>
        <w:rPr>
          <w:rFonts w:ascii="Times New Roman" w:hAnsi="Times New Roman" w:cs="Times New Roman"/>
          <w:color w:val="000000"/>
          <w:lang w:val="sr-Latn-ME"/>
        </w:rPr>
      </w:pPr>
    </w:p>
    <w:p w:rsidR="00F23AF4" w:rsidRPr="00216DCD" w:rsidRDefault="00F23AF4" w:rsidP="00CE6273">
      <w:pPr>
        <w:autoSpaceDE w:val="0"/>
        <w:autoSpaceDN w:val="0"/>
        <w:adjustRightInd w:val="0"/>
        <w:spacing w:after="0" w:line="240" w:lineRule="auto"/>
        <w:jc w:val="both"/>
        <w:rPr>
          <w:rFonts w:ascii="Times New Roman" w:hAnsi="Times New Roman" w:cs="Times New Roman"/>
          <w:b/>
          <w:color w:val="000000"/>
          <w:lang w:val="sr-Latn-ME"/>
        </w:rPr>
      </w:pPr>
      <w:r w:rsidRPr="00216DCD">
        <w:rPr>
          <w:rFonts w:ascii="Times New Roman" w:hAnsi="Times New Roman" w:cs="Times New Roman"/>
          <w:b/>
          <w:color w:val="000000"/>
          <w:lang w:val="sr-Latn-ME"/>
        </w:rPr>
        <w:t xml:space="preserve">Srčani blok/AV blok prvog stepena/Bradikardija/Asistolija </w:t>
      </w:r>
    </w:p>
    <w:p w:rsidR="00F23AF4" w:rsidRPr="00216DCD" w:rsidRDefault="00F23AF4" w:rsidP="00CE6273">
      <w:pPr>
        <w:autoSpaceDE w:val="0"/>
        <w:autoSpaceDN w:val="0"/>
        <w:adjustRightInd w:val="0"/>
        <w:spacing w:after="0" w:line="240" w:lineRule="auto"/>
        <w:jc w:val="both"/>
        <w:rPr>
          <w:rFonts w:ascii="Times New Roman" w:hAnsi="Times New Roman" w:cs="Times New Roman"/>
          <w:color w:val="000000"/>
          <w:lang w:val="sr-Latn-ME"/>
        </w:rPr>
      </w:pPr>
      <w:r w:rsidRPr="00216DCD">
        <w:rPr>
          <w:rFonts w:ascii="Times New Roman" w:hAnsi="Times New Roman" w:cs="Times New Roman"/>
          <w:color w:val="000000"/>
          <w:lang w:val="sr-Latn-ME"/>
        </w:rPr>
        <w:t>Verapamil hidrohlorid utiče na AV i SA čvorove i produžava vrijeme AV kondukcije. Treba ga koristiti uz oprez jer pojava AV bloka drugog ili trećeg stepena (kontraindikacija) ili unifascikularnog, bifascikularnog ili trifascikularnog skupnog bloka zahtijeva prekid smanjenja sljedećih doza ili prekid primjene verapamil hidrohlorida i uspostavljanje odgovarajuće terapije, po potrebi.</w:t>
      </w:r>
    </w:p>
    <w:p w:rsidR="00F23AF4" w:rsidRPr="00216DCD" w:rsidRDefault="00F23AF4" w:rsidP="00CE6273">
      <w:pPr>
        <w:autoSpaceDE w:val="0"/>
        <w:autoSpaceDN w:val="0"/>
        <w:adjustRightInd w:val="0"/>
        <w:spacing w:after="0" w:line="240" w:lineRule="auto"/>
        <w:jc w:val="both"/>
        <w:rPr>
          <w:rFonts w:ascii="Times New Roman" w:hAnsi="Times New Roman" w:cs="Times New Roman"/>
          <w:color w:val="000000"/>
          <w:lang w:val="sr-Latn-ME"/>
        </w:rPr>
      </w:pPr>
    </w:p>
    <w:p w:rsidR="00F23AF4" w:rsidRPr="00216DCD" w:rsidRDefault="00F23AF4" w:rsidP="00CE6273">
      <w:pPr>
        <w:autoSpaceDE w:val="0"/>
        <w:autoSpaceDN w:val="0"/>
        <w:adjustRightInd w:val="0"/>
        <w:spacing w:after="0" w:line="240" w:lineRule="auto"/>
        <w:jc w:val="both"/>
        <w:rPr>
          <w:rFonts w:ascii="Times New Roman" w:hAnsi="Times New Roman" w:cs="Times New Roman"/>
          <w:color w:val="000000"/>
          <w:lang w:val="sr-Latn-ME"/>
        </w:rPr>
      </w:pPr>
      <w:r w:rsidRPr="00216DCD">
        <w:rPr>
          <w:rFonts w:ascii="Times New Roman" w:hAnsi="Times New Roman" w:cs="Times New Roman"/>
          <w:color w:val="000000"/>
          <w:lang w:val="sr-Latn-ME"/>
        </w:rPr>
        <w:t xml:space="preserve">Verapamil hidrohlorid utiče na AV i SA čvorove i u rijetkim slučajevima može izazvati AV blok drugog ili trećeg stepena, bradikardiju i, u ekstremnim slučajevima, asistoliju. Veća je šansa za to kod pacijenata sa sindromom bolesnog sinusa (SA </w:t>
      </w:r>
      <w:r w:rsidR="00201E9A" w:rsidRPr="00216DCD">
        <w:rPr>
          <w:rFonts w:ascii="Times New Roman" w:hAnsi="Times New Roman" w:cs="Times New Roman"/>
          <w:color w:val="000000"/>
          <w:lang w:val="sr-Latn-ME"/>
        </w:rPr>
        <w:t xml:space="preserve">nodalno </w:t>
      </w:r>
      <w:r w:rsidRPr="00216DCD">
        <w:rPr>
          <w:rFonts w:ascii="Times New Roman" w:hAnsi="Times New Roman" w:cs="Times New Roman"/>
          <w:color w:val="000000"/>
          <w:lang w:val="sr-Latn-ME"/>
        </w:rPr>
        <w:t>oboljenje), što je češće kod starijih pacijenata.</w:t>
      </w:r>
    </w:p>
    <w:p w:rsidR="00F23AF4" w:rsidRPr="00216DCD" w:rsidRDefault="00F23AF4" w:rsidP="00CE6273">
      <w:pPr>
        <w:autoSpaceDE w:val="0"/>
        <w:autoSpaceDN w:val="0"/>
        <w:adjustRightInd w:val="0"/>
        <w:spacing w:after="0" w:line="240" w:lineRule="auto"/>
        <w:jc w:val="both"/>
        <w:rPr>
          <w:rFonts w:ascii="Times New Roman" w:hAnsi="Times New Roman" w:cs="Times New Roman"/>
          <w:color w:val="000000"/>
          <w:lang w:val="sr-Latn-ME"/>
        </w:rPr>
      </w:pPr>
    </w:p>
    <w:p w:rsidR="00F23AF4" w:rsidRPr="00216DCD" w:rsidRDefault="00F23AF4" w:rsidP="00CE6273">
      <w:pPr>
        <w:autoSpaceDE w:val="0"/>
        <w:autoSpaceDN w:val="0"/>
        <w:adjustRightInd w:val="0"/>
        <w:spacing w:after="0" w:line="240" w:lineRule="auto"/>
        <w:jc w:val="both"/>
        <w:rPr>
          <w:rFonts w:ascii="Times New Roman" w:hAnsi="Times New Roman" w:cs="Times New Roman"/>
          <w:color w:val="000000"/>
          <w:lang w:val="sr-Latn-ME"/>
        </w:rPr>
      </w:pPr>
      <w:r w:rsidRPr="00216DCD">
        <w:rPr>
          <w:rFonts w:ascii="Times New Roman" w:hAnsi="Times New Roman" w:cs="Times New Roman"/>
          <w:color w:val="000000"/>
          <w:lang w:val="sr-Latn-ME"/>
        </w:rPr>
        <w:t>Asistolija kod pacijenata koji nemaju sindrom bolesnog sinusa obično kratko traje (nekoliko sekundi ili manje), uz spontano vraćanje na AV</w:t>
      </w:r>
      <w:r w:rsidR="00201E9A" w:rsidRPr="00216DCD">
        <w:rPr>
          <w:rFonts w:ascii="Times New Roman" w:hAnsi="Times New Roman" w:cs="Times New Roman"/>
          <w:color w:val="000000"/>
          <w:lang w:val="sr-Latn-ME"/>
        </w:rPr>
        <w:t xml:space="preserve"> nodalni</w:t>
      </w:r>
      <w:r w:rsidRPr="00216DCD">
        <w:rPr>
          <w:rFonts w:ascii="Times New Roman" w:hAnsi="Times New Roman" w:cs="Times New Roman"/>
          <w:color w:val="000000"/>
          <w:lang w:val="sr-Latn-ME"/>
        </w:rPr>
        <w:t xml:space="preserve"> ili normalni sinusni ritam. Ako se to ne desi brzo, odmah treba započeti odgovarajući tretman. Vidjeti odjeljak ''Neželjena dejstva''. </w:t>
      </w:r>
    </w:p>
    <w:p w:rsidR="00F23AF4" w:rsidRPr="00216DCD" w:rsidRDefault="00F23AF4" w:rsidP="00CE6273">
      <w:pPr>
        <w:autoSpaceDE w:val="0"/>
        <w:autoSpaceDN w:val="0"/>
        <w:adjustRightInd w:val="0"/>
        <w:spacing w:after="0" w:line="240" w:lineRule="auto"/>
        <w:jc w:val="both"/>
        <w:rPr>
          <w:rFonts w:ascii="Times New Roman" w:hAnsi="Times New Roman" w:cs="Times New Roman"/>
          <w:color w:val="000000"/>
          <w:lang w:val="sr-Latn-ME"/>
        </w:rPr>
      </w:pPr>
    </w:p>
    <w:p w:rsidR="00F23AF4" w:rsidRPr="00216DCD" w:rsidRDefault="00F23AF4" w:rsidP="00CE6273">
      <w:pPr>
        <w:autoSpaceDE w:val="0"/>
        <w:autoSpaceDN w:val="0"/>
        <w:adjustRightInd w:val="0"/>
        <w:spacing w:after="0" w:line="240" w:lineRule="auto"/>
        <w:jc w:val="both"/>
        <w:rPr>
          <w:rFonts w:ascii="Times New Roman" w:hAnsi="Times New Roman" w:cs="Times New Roman"/>
          <w:color w:val="000000"/>
          <w:lang w:val="sr-Latn-ME"/>
        </w:rPr>
      </w:pPr>
      <w:r w:rsidRPr="00216DCD">
        <w:rPr>
          <w:rFonts w:ascii="Times New Roman" w:hAnsi="Times New Roman" w:cs="Times New Roman"/>
          <w:color w:val="000000"/>
          <w:lang w:val="sr-Latn-ME"/>
        </w:rPr>
        <w:t>Pacijenti sa srčanom slabošću ili skloni srčanoj slabosti treba da budu potpuno kontrolisani optimalnim dozama digitalisa prije terapije verapamilom jer može doći do pogoršanja ili nastanka srčane slabosti.</w:t>
      </w:r>
    </w:p>
    <w:p w:rsidR="00F23AF4" w:rsidRPr="00216DCD" w:rsidRDefault="00F23AF4" w:rsidP="00CE6273">
      <w:pPr>
        <w:autoSpaceDE w:val="0"/>
        <w:autoSpaceDN w:val="0"/>
        <w:adjustRightInd w:val="0"/>
        <w:spacing w:after="0" w:line="240" w:lineRule="auto"/>
        <w:jc w:val="both"/>
        <w:rPr>
          <w:rFonts w:ascii="Times New Roman" w:hAnsi="Times New Roman" w:cs="Times New Roman"/>
          <w:color w:val="000000"/>
          <w:lang w:val="sr-Latn-ME"/>
        </w:rPr>
      </w:pPr>
    </w:p>
    <w:p w:rsidR="00F23AF4" w:rsidRPr="00216DCD" w:rsidRDefault="00F23AF4" w:rsidP="00CE6273">
      <w:pPr>
        <w:autoSpaceDE w:val="0"/>
        <w:autoSpaceDN w:val="0"/>
        <w:adjustRightInd w:val="0"/>
        <w:spacing w:after="0" w:line="240" w:lineRule="auto"/>
        <w:jc w:val="both"/>
        <w:rPr>
          <w:rFonts w:ascii="Times New Roman" w:hAnsi="Times New Roman" w:cs="Times New Roman"/>
          <w:color w:val="000000"/>
          <w:lang w:val="sr-Latn-ME"/>
        </w:rPr>
      </w:pPr>
      <w:r w:rsidRPr="00216DCD">
        <w:rPr>
          <w:rFonts w:ascii="Times New Roman" w:hAnsi="Times New Roman" w:cs="Times New Roman"/>
          <w:color w:val="000000"/>
          <w:lang w:val="sr-Latn-ME"/>
        </w:rPr>
        <w:t>Poseban oprez je potreban kod pacijenata sa:</w:t>
      </w:r>
    </w:p>
    <w:p w:rsidR="00F23AF4" w:rsidRPr="00216DCD" w:rsidRDefault="00F23AF4" w:rsidP="00CE6273">
      <w:pPr>
        <w:autoSpaceDE w:val="0"/>
        <w:autoSpaceDN w:val="0"/>
        <w:adjustRightInd w:val="0"/>
        <w:spacing w:after="0" w:line="240" w:lineRule="auto"/>
        <w:jc w:val="both"/>
        <w:rPr>
          <w:rFonts w:ascii="Times New Roman" w:hAnsi="Times New Roman" w:cs="Times New Roman"/>
          <w:color w:val="000000"/>
          <w:lang w:val="sr-Latn-ME"/>
        </w:rPr>
      </w:pPr>
      <w:r w:rsidRPr="00216DCD">
        <w:rPr>
          <w:rFonts w:ascii="Times New Roman" w:hAnsi="Times New Roman" w:cs="Times New Roman"/>
          <w:color w:val="000000"/>
          <w:lang w:val="sr-Latn-ME"/>
        </w:rPr>
        <w:t>AV blokom prvog stepena, bradikardijom &lt; 50 otkucaja/min., hipotenzijom &lt; 90 mmHg sistolnog pritiska i ventrikularnom tahikardijom (QRS kompleks ≥ 0.12 sek.).</w:t>
      </w:r>
    </w:p>
    <w:p w:rsidR="00EA48F0" w:rsidRPr="00216DCD" w:rsidRDefault="00EA48F0" w:rsidP="00CE6273">
      <w:pPr>
        <w:autoSpaceDE w:val="0"/>
        <w:autoSpaceDN w:val="0"/>
        <w:adjustRightInd w:val="0"/>
        <w:spacing w:after="0" w:line="240" w:lineRule="auto"/>
        <w:jc w:val="both"/>
        <w:rPr>
          <w:rFonts w:ascii="Times New Roman" w:hAnsi="Times New Roman" w:cs="Times New Roman"/>
          <w:color w:val="000000"/>
          <w:lang w:val="sr-Latn-ME"/>
        </w:rPr>
      </w:pPr>
    </w:p>
    <w:p w:rsidR="00F23AF4" w:rsidRPr="00216DCD" w:rsidRDefault="00F23AF4" w:rsidP="00CE6273">
      <w:pPr>
        <w:autoSpaceDE w:val="0"/>
        <w:autoSpaceDN w:val="0"/>
        <w:adjustRightInd w:val="0"/>
        <w:spacing w:after="0" w:line="240" w:lineRule="auto"/>
        <w:jc w:val="both"/>
        <w:rPr>
          <w:rFonts w:ascii="Times New Roman" w:hAnsi="Times New Roman" w:cs="Times New Roman"/>
          <w:color w:val="000000"/>
          <w:lang w:val="sr-Latn-ME"/>
        </w:rPr>
      </w:pPr>
      <w:r w:rsidRPr="00216DCD">
        <w:rPr>
          <w:rFonts w:ascii="Times New Roman" w:hAnsi="Times New Roman" w:cs="Times New Roman"/>
          <w:color w:val="000000"/>
          <w:lang w:val="sr-Latn-ME"/>
        </w:rPr>
        <w:t xml:space="preserve">Ako se povećaju akutna kardiovaskularna neželjena dejstva potrebno </w:t>
      </w:r>
      <w:r w:rsidR="001E2D66" w:rsidRPr="00216DCD">
        <w:rPr>
          <w:rFonts w:ascii="Times New Roman" w:hAnsi="Times New Roman" w:cs="Times New Roman"/>
          <w:color w:val="000000"/>
          <w:lang w:val="sr-Latn-ME"/>
        </w:rPr>
        <w:t xml:space="preserve">ih </w:t>
      </w:r>
      <w:r w:rsidRPr="00216DCD">
        <w:rPr>
          <w:rFonts w:ascii="Times New Roman" w:hAnsi="Times New Roman" w:cs="Times New Roman"/>
          <w:color w:val="000000"/>
          <w:lang w:val="sr-Latn-ME"/>
        </w:rPr>
        <w:t>je tretirati kao predoziranje (vidjeti odjeljak 4.9.).</w:t>
      </w:r>
    </w:p>
    <w:p w:rsidR="00EA48F0" w:rsidRPr="00216DCD" w:rsidRDefault="00EA48F0" w:rsidP="00CE6273">
      <w:pPr>
        <w:autoSpaceDE w:val="0"/>
        <w:autoSpaceDN w:val="0"/>
        <w:adjustRightInd w:val="0"/>
        <w:spacing w:after="0" w:line="240" w:lineRule="auto"/>
        <w:jc w:val="both"/>
        <w:rPr>
          <w:rFonts w:ascii="Times New Roman" w:hAnsi="Times New Roman" w:cs="Times New Roman"/>
          <w:color w:val="000000"/>
          <w:lang w:val="sr-Latn-ME"/>
        </w:rPr>
      </w:pPr>
    </w:p>
    <w:p w:rsidR="00F23AF4" w:rsidRPr="00216DCD" w:rsidRDefault="00F23AF4" w:rsidP="00CE6273">
      <w:pPr>
        <w:autoSpaceDE w:val="0"/>
        <w:autoSpaceDN w:val="0"/>
        <w:adjustRightInd w:val="0"/>
        <w:spacing w:after="0" w:line="240" w:lineRule="auto"/>
        <w:jc w:val="both"/>
        <w:rPr>
          <w:rFonts w:ascii="Times New Roman" w:hAnsi="Times New Roman" w:cs="Times New Roman"/>
          <w:color w:val="000000"/>
          <w:lang w:val="sr-Latn-ME"/>
        </w:rPr>
      </w:pPr>
      <w:r w:rsidRPr="00216DCD">
        <w:rPr>
          <w:rFonts w:ascii="Times New Roman" w:hAnsi="Times New Roman" w:cs="Times New Roman"/>
          <w:color w:val="000000"/>
          <w:lang w:val="sr-Latn-ME"/>
        </w:rPr>
        <w:t>Iako u komparativnoj studiji nije prim</w:t>
      </w:r>
      <w:r w:rsidR="001E2D66" w:rsidRPr="00216DCD">
        <w:rPr>
          <w:rFonts w:ascii="Times New Roman" w:hAnsi="Times New Roman" w:cs="Times New Roman"/>
          <w:color w:val="000000"/>
          <w:lang w:val="sr-Latn-ME"/>
        </w:rPr>
        <w:t>i</w:t>
      </w:r>
      <w:r w:rsidRPr="00216DCD">
        <w:rPr>
          <w:rFonts w:ascii="Times New Roman" w:hAnsi="Times New Roman" w:cs="Times New Roman"/>
          <w:color w:val="000000"/>
          <w:lang w:val="sr-Latn-ME"/>
        </w:rPr>
        <w:t xml:space="preserve">jećen uticaj poremećaja funkcije bubrega na farmakokinetiku verapamila kod pacijenata u krajnjoj fazi oštećenja bubrega, nekoliko izvještaja ukazuju da verapamil treba koristiti sa oprezom i uz pažljivo praćenje kod pacijenata sa poremećajem funkcije bubrega. </w:t>
      </w:r>
    </w:p>
    <w:p w:rsidR="00F23AF4" w:rsidRPr="00216DCD" w:rsidRDefault="00F23AF4" w:rsidP="00CE6273">
      <w:pPr>
        <w:autoSpaceDE w:val="0"/>
        <w:autoSpaceDN w:val="0"/>
        <w:adjustRightInd w:val="0"/>
        <w:spacing w:after="0" w:line="240" w:lineRule="auto"/>
        <w:jc w:val="both"/>
        <w:rPr>
          <w:rFonts w:ascii="Times New Roman" w:hAnsi="Times New Roman" w:cs="Times New Roman"/>
          <w:color w:val="000000"/>
          <w:lang w:val="sr-Latn-ME"/>
        </w:rPr>
      </w:pPr>
    </w:p>
    <w:p w:rsidR="00DF5DB3" w:rsidRPr="00216DCD" w:rsidRDefault="00DF5DB3" w:rsidP="00CE6273">
      <w:pPr>
        <w:autoSpaceDE w:val="0"/>
        <w:autoSpaceDN w:val="0"/>
        <w:adjustRightInd w:val="0"/>
        <w:spacing w:after="0" w:line="240" w:lineRule="auto"/>
        <w:jc w:val="both"/>
        <w:rPr>
          <w:rFonts w:ascii="Times New Roman" w:hAnsi="Times New Roman" w:cs="Times New Roman"/>
          <w:b/>
          <w:color w:val="000000"/>
          <w:lang w:val="sr-Latn-ME"/>
        </w:rPr>
      </w:pPr>
      <w:r w:rsidRPr="00216DCD">
        <w:rPr>
          <w:rFonts w:ascii="Times New Roman" w:hAnsi="Times New Roman" w:cs="Times New Roman"/>
          <w:b/>
          <w:color w:val="000000"/>
          <w:lang w:val="sr-Latn-ME"/>
        </w:rPr>
        <w:t>Antiaritmici,</w:t>
      </w:r>
      <w:r w:rsidR="001E2D66" w:rsidRPr="00216DCD">
        <w:rPr>
          <w:rFonts w:ascii="Times New Roman" w:hAnsi="Times New Roman" w:cs="Times New Roman"/>
          <w:b/>
          <w:color w:val="000000"/>
          <w:lang w:val="sr-Latn-ME"/>
        </w:rPr>
        <w:t xml:space="preserve"> </w:t>
      </w:r>
      <w:r w:rsidRPr="00216DCD">
        <w:rPr>
          <w:rFonts w:ascii="Times New Roman" w:hAnsi="Times New Roman" w:cs="Times New Roman"/>
          <w:b/>
          <w:color w:val="000000"/>
          <w:lang w:val="sr-Latn-ME"/>
        </w:rPr>
        <w:t>beta-blokatori:</w:t>
      </w:r>
    </w:p>
    <w:p w:rsidR="00DF5DB3" w:rsidRPr="00216DCD" w:rsidRDefault="00DF5DB3" w:rsidP="00CE6273">
      <w:pPr>
        <w:autoSpaceDE w:val="0"/>
        <w:autoSpaceDN w:val="0"/>
        <w:adjustRightInd w:val="0"/>
        <w:spacing w:after="0" w:line="240" w:lineRule="auto"/>
        <w:jc w:val="both"/>
        <w:rPr>
          <w:rFonts w:ascii="Times New Roman" w:hAnsi="Times New Roman" w:cs="Times New Roman"/>
          <w:color w:val="000000"/>
          <w:lang w:val="sr-Latn-ME"/>
        </w:rPr>
      </w:pPr>
      <w:r w:rsidRPr="00216DCD">
        <w:rPr>
          <w:rFonts w:ascii="Times New Roman" w:hAnsi="Times New Roman" w:cs="Times New Roman"/>
          <w:color w:val="000000"/>
          <w:lang w:val="sr-Latn-ME"/>
        </w:rPr>
        <w:t xml:space="preserve">Mogu  dovesti do aditivnih kardiovaskularnih efekata (AV blok višeg </w:t>
      </w:r>
      <w:r w:rsidR="001E2D66" w:rsidRPr="00216DCD">
        <w:rPr>
          <w:rFonts w:ascii="Times New Roman" w:hAnsi="Times New Roman" w:cs="Times New Roman"/>
          <w:color w:val="000000"/>
          <w:lang w:val="sr-Latn-ME"/>
        </w:rPr>
        <w:t>stepena</w:t>
      </w:r>
      <w:r w:rsidRPr="00216DCD">
        <w:rPr>
          <w:rFonts w:ascii="Times New Roman" w:hAnsi="Times New Roman" w:cs="Times New Roman"/>
          <w:color w:val="000000"/>
          <w:lang w:val="sr-Latn-ME"/>
        </w:rPr>
        <w:t>,</w:t>
      </w:r>
      <w:r w:rsidR="001E2D66" w:rsidRPr="00216DCD">
        <w:rPr>
          <w:rFonts w:ascii="Times New Roman" w:hAnsi="Times New Roman" w:cs="Times New Roman"/>
          <w:color w:val="000000"/>
          <w:lang w:val="sr-Latn-ME"/>
        </w:rPr>
        <w:t xml:space="preserve"> </w:t>
      </w:r>
      <w:r w:rsidRPr="00216DCD">
        <w:rPr>
          <w:rFonts w:ascii="Times New Roman" w:hAnsi="Times New Roman" w:cs="Times New Roman"/>
          <w:color w:val="000000"/>
          <w:lang w:val="sr-Latn-ME"/>
        </w:rPr>
        <w:t>jače usporavanje srčanog ritma, indukcija srčane insuficijencije i naglašena hipotenzija).</w:t>
      </w:r>
      <w:r w:rsidR="001E2D66" w:rsidRPr="00216DCD">
        <w:rPr>
          <w:rFonts w:ascii="Times New Roman" w:hAnsi="Times New Roman" w:cs="Times New Roman"/>
          <w:color w:val="000000"/>
          <w:lang w:val="sr-Latn-ME"/>
        </w:rPr>
        <w:t xml:space="preserve"> </w:t>
      </w:r>
      <w:r w:rsidR="007D07B1" w:rsidRPr="00216DCD">
        <w:rPr>
          <w:rFonts w:ascii="Times New Roman" w:hAnsi="Times New Roman" w:cs="Times New Roman"/>
          <w:color w:val="000000"/>
          <w:lang w:val="sr-Latn-ME"/>
        </w:rPr>
        <w:t>Asimptomatska bradikardija (36 otkucaja/min)</w:t>
      </w:r>
      <w:r w:rsidR="00222FA7" w:rsidRPr="00216DCD">
        <w:rPr>
          <w:rFonts w:ascii="Times New Roman" w:hAnsi="Times New Roman" w:cs="Times New Roman"/>
          <w:color w:val="000000"/>
          <w:lang w:val="sr-Latn-ME"/>
        </w:rPr>
        <w:t xml:space="preserve"> sa </w:t>
      </w:r>
      <w:r w:rsidR="00222FA7" w:rsidRPr="00216DCD">
        <w:rPr>
          <w:rFonts w:ascii="Times New Roman" w:hAnsi="Times New Roman" w:cs="Times New Roman"/>
          <w:color w:val="000000"/>
          <w:lang w:val="sr-Latn-ME"/>
        </w:rPr>
        <w:lastRenderedPageBreak/>
        <w:t xml:space="preserve">lutajućim atrijalnim pejsmejkerom </w:t>
      </w:r>
      <w:r w:rsidR="007D07B1" w:rsidRPr="00216DCD">
        <w:rPr>
          <w:rFonts w:ascii="Times New Roman" w:hAnsi="Times New Roman" w:cs="Times New Roman"/>
          <w:color w:val="000000"/>
          <w:lang w:val="sr-Latn-ME"/>
        </w:rPr>
        <w:t>je primjećena kod pacijenata koji su istovremeno uzimali timolol</w:t>
      </w:r>
      <w:r w:rsidR="001E2D66" w:rsidRPr="00216DCD">
        <w:rPr>
          <w:rFonts w:ascii="Times New Roman" w:hAnsi="Times New Roman" w:cs="Times New Roman"/>
          <w:color w:val="000000"/>
          <w:lang w:val="sr-Latn-ME"/>
        </w:rPr>
        <w:t xml:space="preserve"> </w:t>
      </w:r>
      <w:r w:rsidR="007D07B1" w:rsidRPr="00216DCD">
        <w:rPr>
          <w:rFonts w:ascii="Times New Roman" w:hAnsi="Times New Roman" w:cs="Times New Roman"/>
          <w:color w:val="000000"/>
          <w:lang w:val="sr-Latn-ME"/>
        </w:rPr>
        <w:t>(beta-drenergički blokator) kapi za oči i oralno verapamil hidrohlorid.</w:t>
      </w:r>
    </w:p>
    <w:p w:rsidR="00726107" w:rsidRPr="00216DCD" w:rsidRDefault="00726107" w:rsidP="00CE6273">
      <w:pPr>
        <w:autoSpaceDE w:val="0"/>
        <w:autoSpaceDN w:val="0"/>
        <w:adjustRightInd w:val="0"/>
        <w:spacing w:after="0" w:line="240" w:lineRule="auto"/>
        <w:jc w:val="both"/>
        <w:rPr>
          <w:rFonts w:ascii="Times New Roman" w:hAnsi="Times New Roman" w:cs="Times New Roman"/>
          <w:color w:val="000000"/>
          <w:lang w:val="sr-Latn-ME"/>
        </w:rPr>
      </w:pPr>
    </w:p>
    <w:p w:rsidR="00F23AF4" w:rsidRPr="00216DCD" w:rsidRDefault="00F23AF4" w:rsidP="00CE6273">
      <w:pPr>
        <w:autoSpaceDE w:val="0"/>
        <w:autoSpaceDN w:val="0"/>
        <w:adjustRightInd w:val="0"/>
        <w:spacing w:after="0" w:line="240" w:lineRule="auto"/>
        <w:jc w:val="both"/>
        <w:rPr>
          <w:rFonts w:ascii="Times New Roman" w:hAnsi="Times New Roman" w:cs="Times New Roman"/>
          <w:b/>
          <w:color w:val="000000"/>
          <w:lang w:val="sr-Latn-ME"/>
        </w:rPr>
      </w:pPr>
      <w:r w:rsidRPr="00216DCD">
        <w:rPr>
          <w:rFonts w:ascii="Times New Roman" w:hAnsi="Times New Roman" w:cs="Times New Roman"/>
          <w:b/>
          <w:color w:val="000000"/>
          <w:lang w:val="sr-Latn-ME"/>
        </w:rPr>
        <w:t>Kolhicin:</w:t>
      </w:r>
    </w:p>
    <w:p w:rsidR="00F23AF4" w:rsidRPr="00216DCD" w:rsidRDefault="00F23AF4" w:rsidP="00CE6273">
      <w:pPr>
        <w:autoSpaceDE w:val="0"/>
        <w:autoSpaceDN w:val="0"/>
        <w:adjustRightInd w:val="0"/>
        <w:spacing w:after="0" w:line="240" w:lineRule="auto"/>
        <w:jc w:val="both"/>
        <w:rPr>
          <w:rFonts w:ascii="Times New Roman" w:hAnsi="Times New Roman" w:cs="Times New Roman"/>
          <w:color w:val="000000"/>
          <w:lang w:val="sr-Latn-ME"/>
        </w:rPr>
      </w:pPr>
      <w:r w:rsidRPr="00216DCD">
        <w:rPr>
          <w:rFonts w:ascii="Times New Roman" w:hAnsi="Times New Roman" w:cs="Times New Roman"/>
          <w:color w:val="000000"/>
          <w:lang w:val="sr-Latn-ME"/>
        </w:rPr>
        <w:t>Prijavljen je samo jedan slučaj paralize (tetrapareza) u postmarketinškom periodu vezan za kombinovanu upotrebu verapamila i kolhicina. Ovo je moglo biti izazvano prolazom kolhicina kroz krvno-moždanu barijeru zbog inhibicije CYP3A4 i P-gp od strane verapamila. Zbog toga se ne savjetuje  istovremena primjena ova dva preparata (vidjeti odjeljak 4.5.).</w:t>
      </w:r>
    </w:p>
    <w:p w:rsidR="00F23AF4" w:rsidRPr="00216DCD" w:rsidRDefault="00F23AF4" w:rsidP="00CE6273">
      <w:pPr>
        <w:autoSpaceDE w:val="0"/>
        <w:autoSpaceDN w:val="0"/>
        <w:adjustRightInd w:val="0"/>
        <w:spacing w:after="0" w:line="240" w:lineRule="auto"/>
        <w:jc w:val="both"/>
        <w:rPr>
          <w:rFonts w:ascii="Times New Roman" w:hAnsi="Times New Roman" w:cs="Times New Roman"/>
          <w:color w:val="000000"/>
          <w:lang w:val="sr-Latn-ME"/>
        </w:rPr>
      </w:pPr>
    </w:p>
    <w:p w:rsidR="00F23AF4" w:rsidRPr="00216DCD" w:rsidRDefault="00F23AF4" w:rsidP="00CE6273">
      <w:pPr>
        <w:autoSpaceDE w:val="0"/>
        <w:autoSpaceDN w:val="0"/>
        <w:adjustRightInd w:val="0"/>
        <w:spacing w:after="0" w:line="240" w:lineRule="auto"/>
        <w:jc w:val="both"/>
        <w:rPr>
          <w:rFonts w:ascii="Times New Roman" w:hAnsi="Times New Roman" w:cs="Times New Roman"/>
          <w:b/>
          <w:color w:val="000000"/>
          <w:lang w:val="sr-Latn-ME"/>
        </w:rPr>
      </w:pPr>
      <w:r w:rsidRPr="00216DCD">
        <w:rPr>
          <w:rFonts w:ascii="Times New Roman" w:hAnsi="Times New Roman" w:cs="Times New Roman"/>
          <w:b/>
          <w:color w:val="000000"/>
          <w:lang w:val="sr-Latn-ME"/>
        </w:rPr>
        <w:t xml:space="preserve">Digoksin </w:t>
      </w:r>
    </w:p>
    <w:p w:rsidR="00F23AF4" w:rsidRPr="00216DCD" w:rsidRDefault="00F23AF4" w:rsidP="00CE6273">
      <w:pPr>
        <w:autoSpaceDE w:val="0"/>
        <w:autoSpaceDN w:val="0"/>
        <w:adjustRightInd w:val="0"/>
        <w:spacing w:after="0" w:line="240" w:lineRule="auto"/>
        <w:jc w:val="both"/>
        <w:rPr>
          <w:rFonts w:ascii="Times New Roman" w:hAnsi="Times New Roman" w:cs="Times New Roman"/>
          <w:color w:val="000000"/>
          <w:lang w:val="sr-Latn-ME"/>
        </w:rPr>
      </w:pPr>
      <w:r w:rsidRPr="00216DCD">
        <w:rPr>
          <w:rFonts w:ascii="Times New Roman" w:hAnsi="Times New Roman" w:cs="Times New Roman"/>
          <w:color w:val="000000"/>
          <w:lang w:val="sr-Latn-ME"/>
        </w:rPr>
        <w:t>Ako se verapamil daje zajedno sa digoksinom, treba smanjiti dozu digoksina. Vidjeti odjeljak ''Interakcije a drugim ljekovima i druge vrste interakcija''.</w:t>
      </w:r>
    </w:p>
    <w:p w:rsidR="00F23AF4" w:rsidRPr="00216DCD" w:rsidRDefault="00F23AF4" w:rsidP="00CE6273">
      <w:pPr>
        <w:autoSpaceDE w:val="0"/>
        <w:autoSpaceDN w:val="0"/>
        <w:adjustRightInd w:val="0"/>
        <w:spacing w:after="0" w:line="240" w:lineRule="auto"/>
        <w:jc w:val="both"/>
        <w:rPr>
          <w:rFonts w:ascii="Times New Roman" w:hAnsi="Times New Roman" w:cs="Times New Roman"/>
          <w:color w:val="000000"/>
          <w:lang w:val="sr-Latn-ME"/>
        </w:rPr>
      </w:pPr>
    </w:p>
    <w:p w:rsidR="00F23AF4" w:rsidRPr="00216DCD" w:rsidRDefault="00F23AF4" w:rsidP="00CE6273">
      <w:pPr>
        <w:autoSpaceDE w:val="0"/>
        <w:autoSpaceDN w:val="0"/>
        <w:adjustRightInd w:val="0"/>
        <w:spacing w:after="0" w:line="240" w:lineRule="auto"/>
        <w:jc w:val="both"/>
        <w:rPr>
          <w:rFonts w:ascii="Times New Roman" w:hAnsi="Times New Roman" w:cs="Times New Roman"/>
          <w:b/>
          <w:color w:val="000000"/>
          <w:lang w:val="sr-Latn-ME"/>
        </w:rPr>
      </w:pPr>
      <w:r w:rsidRPr="00216DCD">
        <w:rPr>
          <w:rFonts w:ascii="Times New Roman" w:hAnsi="Times New Roman" w:cs="Times New Roman"/>
          <w:b/>
          <w:color w:val="000000"/>
          <w:lang w:val="sr-Latn-ME"/>
        </w:rPr>
        <w:t xml:space="preserve">Srčana insuficijencija </w:t>
      </w:r>
    </w:p>
    <w:p w:rsidR="00F23AF4" w:rsidRPr="00216DCD" w:rsidRDefault="00F23AF4" w:rsidP="00CE6273">
      <w:pPr>
        <w:autoSpaceDE w:val="0"/>
        <w:autoSpaceDN w:val="0"/>
        <w:adjustRightInd w:val="0"/>
        <w:spacing w:after="0" w:line="240" w:lineRule="auto"/>
        <w:jc w:val="both"/>
        <w:rPr>
          <w:rFonts w:ascii="Times New Roman" w:hAnsi="Times New Roman" w:cs="Times New Roman"/>
          <w:color w:val="000000"/>
          <w:lang w:val="sr-Latn-ME"/>
        </w:rPr>
      </w:pPr>
      <w:r w:rsidRPr="00216DCD">
        <w:rPr>
          <w:rFonts w:ascii="Times New Roman" w:hAnsi="Times New Roman" w:cs="Times New Roman"/>
          <w:color w:val="000000"/>
          <w:lang w:val="sr-Latn-ME"/>
        </w:rPr>
        <w:t xml:space="preserve">Pacijente sa srčanom insuficijencijom sa ejekcionom frakcijom iznad 35% treba kompenzovati (stabilozovati) prije početka liječenja verapamilom i treba ih sve vrijeme adekvatno liječiti. </w:t>
      </w:r>
    </w:p>
    <w:p w:rsidR="00F23AF4" w:rsidRPr="00216DCD" w:rsidRDefault="00F23AF4" w:rsidP="00F23AF4">
      <w:pPr>
        <w:autoSpaceDE w:val="0"/>
        <w:autoSpaceDN w:val="0"/>
        <w:adjustRightInd w:val="0"/>
        <w:spacing w:after="0" w:line="240" w:lineRule="auto"/>
        <w:rPr>
          <w:rFonts w:ascii="Times New Roman" w:hAnsi="Times New Roman" w:cs="Times New Roman"/>
          <w:color w:val="000000"/>
          <w:lang w:val="sr-Latn-ME"/>
        </w:rPr>
      </w:pPr>
    </w:p>
    <w:p w:rsidR="00F23AF4" w:rsidRPr="00216DCD" w:rsidRDefault="00F23AF4" w:rsidP="00CE6273">
      <w:pPr>
        <w:autoSpaceDE w:val="0"/>
        <w:autoSpaceDN w:val="0"/>
        <w:adjustRightInd w:val="0"/>
        <w:spacing w:after="0" w:line="240" w:lineRule="auto"/>
        <w:jc w:val="both"/>
        <w:rPr>
          <w:rFonts w:ascii="Times New Roman" w:hAnsi="Times New Roman" w:cs="Times New Roman"/>
          <w:b/>
          <w:color w:val="000000"/>
          <w:lang w:val="sr-Latn-ME"/>
        </w:rPr>
      </w:pPr>
      <w:r w:rsidRPr="00216DCD">
        <w:rPr>
          <w:rFonts w:ascii="Times New Roman" w:hAnsi="Times New Roman" w:cs="Times New Roman"/>
          <w:b/>
          <w:color w:val="000000"/>
          <w:lang w:val="sr-Latn-ME"/>
        </w:rPr>
        <w:t xml:space="preserve">Hipotenzija </w:t>
      </w:r>
    </w:p>
    <w:p w:rsidR="00F23AF4" w:rsidRPr="00216DCD" w:rsidRDefault="00F23AF4" w:rsidP="00CE6273">
      <w:pPr>
        <w:autoSpaceDE w:val="0"/>
        <w:autoSpaceDN w:val="0"/>
        <w:adjustRightInd w:val="0"/>
        <w:spacing w:after="0" w:line="240" w:lineRule="auto"/>
        <w:jc w:val="both"/>
        <w:rPr>
          <w:rFonts w:ascii="Times New Roman" w:hAnsi="Times New Roman" w:cs="Times New Roman"/>
          <w:color w:val="000000"/>
          <w:lang w:val="sr-Latn-ME"/>
        </w:rPr>
      </w:pPr>
      <w:r w:rsidRPr="00216DCD">
        <w:rPr>
          <w:rFonts w:ascii="Times New Roman" w:hAnsi="Times New Roman" w:cs="Times New Roman"/>
          <w:color w:val="000000"/>
          <w:lang w:val="sr-Latn-ME"/>
        </w:rPr>
        <w:t>Ako se daje intraven</w:t>
      </w:r>
      <w:r w:rsidR="001E2D66" w:rsidRPr="00216DCD">
        <w:rPr>
          <w:rFonts w:ascii="Times New Roman" w:hAnsi="Times New Roman" w:cs="Times New Roman"/>
          <w:color w:val="000000"/>
          <w:lang w:val="sr-Latn-ME"/>
        </w:rPr>
        <w:t>ski</w:t>
      </w:r>
      <w:r w:rsidRPr="00216DCD">
        <w:rPr>
          <w:rFonts w:ascii="Times New Roman" w:hAnsi="Times New Roman" w:cs="Times New Roman"/>
          <w:color w:val="000000"/>
          <w:lang w:val="sr-Latn-ME"/>
        </w:rPr>
        <w:t xml:space="preserve">, verapamil hidrohlorid često izaziva smanjenje krvnog pritiska ispod normalnih granica što je obično prolazno i asimptomatično, ali može izazvati vrtoglavicu. </w:t>
      </w:r>
    </w:p>
    <w:p w:rsidR="00F23AF4" w:rsidRPr="00216DCD" w:rsidRDefault="00F23AF4" w:rsidP="00CE6273">
      <w:pPr>
        <w:autoSpaceDE w:val="0"/>
        <w:autoSpaceDN w:val="0"/>
        <w:adjustRightInd w:val="0"/>
        <w:spacing w:after="0" w:line="240" w:lineRule="auto"/>
        <w:jc w:val="both"/>
        <w:rPr>
          <w:rFonts w:ascii="Times New Roman" w:hAnsi="Times New Roman" w:cs="Times New Roman"/>
          <w:color w:val="000000"/>
          <w:lang w:val="sr-Latn-ME"/>
        </w:rPr>
      </w:pPr>
    </w:p>
    <w:p w:rsidR="00F23AF4" w:rsidRPr="00216DCD" w:rsidRDefault="00F23AF4" w:rsidP="00CE6273">
      <w:pPr>
        <w:autoSpaceDE w:val="0"/>
        <w:autoSpaceDN w:val="0"/>
        <w:adjustRightInd w:val="0"/>
        <w:spacing w:after="0" w:line="240" w:lineRule="auto"/>
        <w:jc w:val="both"/>
        <w:rPr>
          <w:rFonts w:ascii="Times New Roman" w:hAnsi="Times New Roman" w:cs="Times New Roman"/>
          <w:color w:val="000000"/>
          <w:lang w:val="sr-Latn-ME"/>
        </w:rPr>
      </w:pPr>
      <w:r w:rsidRPr="00216DCD">
        <w:rPr>
          <w:rFonts w:ascii="Times New Roman" w:hAnsi="Times New Roman" w:cs="Times New Roman"/>
          <w:b/>
          <w:color w:val="000000"/>
          <w:lang w:val="sr-Latn-ME"/>
        </w:rPr>
        <w:t>Inhibitori HMG-CoA reduktaze (''Statini''</w:t>
      </w:r>
      <w:r w:rsidRPr="00216DCD">
        <w:rPr>
          <w:rFonts w:ascii="Times New Roman" w:hAnsi="Times New Roman" w:cs="Times New Roman"/>
          <w:color w:val="000000"/>
          <w:lang w:val="sr-Latn-ME"/>
        </w:rPr>
        <w:t xml:space="preserve">) – vidjeti odjeljak ''Interakcije sa drugim ljekovima i druge vrste interakcija'' </w:t>
      </w:r>
    </w:p>
    <w:p w:rsidR="00F23AF4" w:rsidRPr="00216DCD" w:rsidRDefault="00F23AF4" w:rsidP="00CE6273">
      <w:pPr>
        <w:autoSpaceDE w:val="0"/>
        <w:autoSpaceDN w:val="0"/>
        <w:adjustRightInd w:val="0"/>
        <w:spacing w:after="0" w:line="240" w:lineRule="auto"/>
        <w:jc w:val="both"/>
        <w:rPr>
          <w:rFonts w:ascii="Times New Roman" w:hAnsi="Times New Roman" w:cs="Times New Roman"/>
          <w:color w:val="000000"/>
          <w:lang w:val="sr-Latn-ME"/>
        </w:rPr>
      </w:pPr>
    </w:p>
    <w:p w:rsidR="00F23AF4" w:rsidRPr="00216DCD" w:rsidRDefault="00F23AF4" w:rsidP="00CE6273">
      <w:pPr>
        <w:autoSpaceDE w:val="0"/>
        <w:autoSpaceDN w:val="0"/>
        <w:adjustRightInd w:val="0"/>
        <w:spacing w:after="0" w:line="240" w:lineRule="auto"/>
        <w:jc w:val="both"/>
        <w:rPr>
          <w:rFonts w:ascii="Times New Roman" w:hAnsi="Times New Roman" w:cs="Times New Roman"/>
          <w:b/>
          <w:color w:val="000000"/>
          <w:lang w:val="sr-Latn-ME"/>
        </w:rPr>
      </w:pPr>
      <w:r w:rsidRPr="00216DCD">
        <w:rPr>
          <w:rFonts w:ascii="Times New Roman" w:hAnsi="Times New Roman" w:cs="Times New Roman"/>
          <w:b/>
          <w:color w:val="000000"/>
          <w:lang w:val="sr-Latn-ME"/>
        </w:rPr>
        <w:t xml:space="preserve">Neuromuskularni transmisioni poremećaj </w:t>
      </w:r>
    </w:p>
    <w:p w:rsidR="00F23AF4" w:rsidRPr="00216DCD" w:rsidRDefault="00F23AF4" w:rsidP="00CE6273">
      <w:pPr>
        <w:autoSpaceDE w:val="0"/>
        <w:autoSpaceDN w:val="0"/>
        <w:adjustRightInd w:val="0"/>
        <w:spacing w:after="0" w:line="240" w:lineRule="auto"/>
        <w:jc w:val="both"/>
        <w:rPr>
          <w:rFonts w:ascii="Times New Roman" w:hAnsi="Times New Roman" w:cs="Times New Roman"/>
          <w:color w:val="000000"/>
          <w:lang w:val="sr-Latn-ME"/>
        </w:rPr>
      </w:pPr>
      <w:r w:rsidRPr="00216DCD">
        <w:rPr>
          <w:rFonts w:ascii="Times New Roman" w:hAnsi="Times New Roman" w:cs="Times New Roman"/>
          <w:color w:val="000000"/>
          <w:lang w:val="sr-Latn-ME"/>
        </w:rPr>
        <w:t xml:space="preserve">Verapamil hidrohlorid treba koristiti </w:t>
      </w:r>
      <w:r w:rsidR="001E2D66" w:rsidRPr="00216DCD">
        <w:rPr>
          <w:rFonts w:ascii="Times New Roman" w:hAnsi="Times New Roman" w:cs="Times New Roman"/>
          <w:color w:val="000000"/>
          <w:lang w:val="sr-Latn-ME"/>
        </w:rPr>
        <w:t>sa</w:t>
      </w:r>
      <w:r w:rsidRPr="00216DCD">
        <w:rPr>
          <w:rFonts w:ascii="Times New Roman" w:hAnsi="Times New Roman" w:cs="Times New Roman"/>
          <w:color w:val="000000"/>
          <w:lang w:val="sr-Latn-ME"/>
        </w:rPr>
        <w:t xml:space="preserve"> oprez</w:t>
      </w:r>
      <w:r w:rsidR="001E2D66" w:rsidRPr="00216DCD">
        <w:rPr>
          <w:rFonts w:ascii="Times New Roman" w:hAnsi="Times New Roman" w:cs="Times New Roman"/>
          <w:color w:val="000000"/>
          <w:lang w:val="sr-Latn-ME"/>
        </w:rPr>
        <w:t>om</w:t>
      </w:r>
      <w:r w:rsidRPr="00216DCD">
        <w:rPr>
          <w:rFonts w:ascii="Times New Roman" w:hAnsi="Times New Roman" w:cs="Times New Roman"/>
          <w:color w:val="000000"/>
          <w:lang w:val="sr-Latn-ME"/>
        </w:rPr>
        <w:t xml:space="preserve"> kod oboljenja koja utiču na neuromuskularnu transmisiju (mijastenia gravis, Lambert-Eaton sindrom, napredna Duchhenn-ova muskularna distrofija).</w:t>
      </w:r>
    </w:p>
    <w:p w:rsidR="005323C2" w:rsidRPr="00216DCD" w:rsidRDefault="005323C2" w:rsidP="00CE6273">
      <w:pPr>
        <w:autoSpaceDE w:val="0"/>
        <w:autoSpaceDN w:val="0"/>
        <w:adjustRightInd w:val="0"/>
        <w:spacing w:after="0" w:line="240" w:lineRule="auto"/>
        <w:jc w:val="both"/>
        <w:rPr>
          <w:rFonts w:ascii="Times New Roman" w:hAnsi="Times New Roman" w:cs="Times New Roman"/>
          <w:color w:val="000000"/>
          <w:lang w:val="sr-Latn-ME"/>
        </w:rPr>
      </w:pPr>
    </w:p>
    <w:p w:rsidR="00F23AF4" w:rsidRPr="00216DCD" w:rsidRDefault="00F23AF4" w:rsidP="00CE6273">
      <w:pPr>
        <w:autoSpaceDE w:val="0"/>
        <w:autoSpaceDN w:val="0"/>
        <w:adjustRightInd w:val="0"/>
        <w:spacing w:after="0" w:line="240" w:lineRule="auto"/>
        <w:jc w:val="both"/>
        <w:rPr>
          <w:rFonts w:ascii="Times New Roman" w:hAnsi="Times New Roman" w:cs="Times New Roman"/>
          <w:color w:val="000000"/>
          <w:lang w:val="sr-Latn-ME"/>
        </w:rPr>
      </w:pPr>
      <w:r w:rsidRPr="00216DCD">
        <w:rPr>
          <w:rFonts w:ascii="Times New Roman" w:hAnsi="Times New Roman" w:cs="Times New Roman"/>
          <w:color w:val="000000"/>
          <w:lang w:val="sr-Latn-ME"/>
        </w:rPr>
        <w:t>Respiratorni zastoj je prijavljen kod jednog pacijenta sa progresivnom mišićnom distrofijom nakon administracije verapamila.</w:t>
      </w:r>
    </w:p>
    <w:p w:rsidR="00F23AF4" w:rsidRPr="00216DCD" w:rsidRDefault="00F23AF4" w:rsidP="00CE6273">
      <w:pPr>
        <w:autoSpaceDE w:val="0"/>
        <w:autoSpaceDN w:val="0"/>
        <w:adjustRightInd w:val="0"/>
        <w:spacing w:after="0" w:line="240" w:lineRule="auto"/>
        <w:jc w:val="both"/>
        <w:rPr>
          <w:rFonts w:ascii="Times New Roman" w:hAnsi="Times New Roman" w:cs="Times New Roman"/>
          <w:color w:val="000000"/>
          <w:lang w:val="sr-Latn-ME"/>
        </w:rPr>
      </w:pPr>
    </w:p>
    <w:p w:rsidR="00F23AF4" w:rsidRPr="00216DCD" w:rsidRDefault="00F23AF4" w:rsidP="00CE6273">
      <w:pPr>
        <w:autoSpaceDE w:val="0"/>
        <w:autoSpaceDN w:val="0"/>
        <w:adjustRightInd w:val="0"/>
        <w:spacing w:after="0" w:line="240" w:lineRule="auto"/>
        <w:jc w:val="both"/>
        <w:rPr>
          <w:rFonts w:ascii="Times New Roman" w:hAnsi="Times New Roman" w:cs="Times New Roman"/>
          <w:b/>
          <w:color w:val="000000"/>
          <w:lang w:val="sr-Latn-ME"/>
        </w:rPr>
      </w:pPr>
      <w:r w:rsidRPr="00216DCD">
        <w:rPr>
          <w:rFonts w:ascii="Times New Roman" w:hAnsi="Times New Roman" w:cs="Times New Roman"/>
          <w:b/>
          <w:color w:val="000000"/>
          <w:lang w:val="sr-Latn-ME"/>
        </w:rPr>
        <w:t xml:space="preserve">Ostale posebne populacije </w:t>
      </w:r>
    </w:p>
    <w:p w:rsidR="00F23AF4" w:rsidRPr="00216DCD" w:rsidRDefault="00F23AF4" w:rsidP="00CE6273">
      <w:pPr>
        <w:autoSpaceDE w:val="0"/>
        <w:autoSpaceDN w:val="0"/>
        <w:adjustRightInd w:val="0"/>
        <w:spacing w:after="0" w:line="240" w:lineRule="auto"/>
        <w:jc w:val="both"/>
        <w:rPr>
          <w:rFonts w:ascii="Times New Roman" w:hAnsi="Times New Roman" w:cs="Times New Roman"/>
          <w:color w:val="000000"/>
          <w:lang w:val="sr-Latn-ME"/>
        </w:rPr>
      </w:pPr>
    </w:p>
    <w:p w:rsidR="00F23AF4" w:rsidRPr="00216DCD" w:rsidRDefault="00F23AF4" w:rsidP="00CE6273">
      <w:pPr>
        <w:autoSpaceDE w:val="0"/>
        <w:autoSpaceDN w:val="0"/>
        <w:adjustRightInd w:val="0"/>
        <w:spacing w:after="0" w:line="240" w:lineRule="auto"/>
        <w:jc w:val="both"/>
        <w:rPr>
          <w:rFonts w:ascii="Times New Roman" w:hAnsi="Times New Roman" w:cs="Times New Roman"/>
          <w:b/>
          <w:i/>
          <w:color w:val="000000"/>
          <w:lang w:val="sr-Latn-ME"/>
        </w:rPr>
      </w:pPr>
      <w:r w:rsidRPr="00216DCD">
        <w:rPr>
          <w:rFonts w:ascii="Times New Roman" w:hAnsi="Times New Roman" w:cs="Times New Roman"/>
          <w:b/>
          <w:i/>
          <w:color w:val="000000"/>
          <w:lang w:val="sr-Latn-ME"/>
        </w:rPr>
        <w:t xml:space="preserve">Poremećaj funkcije bubrega </w:t>
      </w:r>
    </w:p>
    <w:p w:rsidR="00F23AF4" w:rsidRPr="00216DCD" w:rsidRDefault="00F23AF4" w:rsidP="00CE6273">
      <w:pPr>
        <w:autoSpaceDE w:val="0"/>
        <w:autoSpaceDN w:val="0"/>
        <w:adjustRightInd w:val="0"/>
        <w:spacing w:after="0" w:line="240" w:lineRule="auto"/>
        <w:jc w:val="both"/>
        <w:rPr>
          <w:rFonts w:ascii="Times New Roman" w:hAnsi="Times New Roman" w:cs="Times New Roman"/>
          <w:color w:val="000000"/>
          <w:lang w:val="sr-Latn-ME"/>
        </w:rPr>
      </w:pPr>
      <w:r w:rsidRPr="00216DCD">
        <w:rPr>
          <w:rFonts w:ascii="Times New Roman" w:hAnsi="Times New Roman" w:cs="Times New Roman"/>
          <w:color w:val="000000"/>
          <w:lang w:val="sr-Latn-ME"/>
        </w:rPr>
        <w:t xml:space="preserve">Iako u komparativnoj studiji nije primjećen uticaj poremećaja funkcije bubrega na farmakokinetiku verapamila kod pacijenata u krajnjoj fazi oštećenja bubrega, nekoliko izvještaja ukazuju da verapamil treba koristiti sa oprezom uz pažljivo praćenje kod pacijenata sa poremećajem funkcije bubrega. Verapamil se ne može ukloniti hemodijalizom. </w:t>
      </w:r>
    </w:p>
    <w:p w:rsidR="00F23AF4" w:rsidRPr="00216DCD" w:rsidRDefault="00F23AF4" w:rsidP="00CE6273">
      <w:pPr>
        <w:autoSpaceDE w:val="0"/>
        <w:autoSpaceDN w:val="0"/>
        <w:adjustRightInd w:val="0"/>
        <w:spacing w:after="0" w:line="240" w:lineRule="auto"/>
        <w:jc w:val="both"/>
        <w:rPr>
          <w:rFonts w:ascii="Times New Roman" w:hAnsi="Times New Roman" w:cs="Times New Roman"/>
          <w:color w:val="000000"/>
          <w:lang w:val="sr-Latn-ME"/>
        </w:rPr>
      </w:pPr>
    </w:p>
    <w:p w:rsidR="00F23AF4" w:rsidRPr="00216DCD" w:rsidRDefault="00F23AF4" w:rsidP="00CE6273">
      <w:pPr>
        <w:autoSpaceDE w:val="0"/>
        <w:autoSpaceDN w:val="0"/>
        <w:adjustRightInd w:val="0"/>
        <w:spacing w:after="0" w:line="240" w:lineRule="auto"/>
        <w:jc w:val="both"/>
        <w:rPr>
          <w:rFonts w:ascii="Times New Roman" w:hAnsi="Times New Roman" w:cs="Times New Roman"/>
          <w:b/>
          <w:color w:val="000000"/>
          <w:lang w:val="sr-Latn-ME"/>
        </w:rPr>
      </w:pPr>
      <w:r w:rsidRPr="00216DCD">
        <w:rPr>
          <w:rFonts w:ascii="Times New Roman" w:hAnsi="Times New Roman" w:cs="Times New Roman"/>
          <w:b/>
          <w:color w:val="000000"/>
          <w:lang w:val="sr-Latn-ME"/>
        </w:rPr>
        <w:t xml:space="preserve">Poremećaj funkcije jetre </w:t>
      </w:r>
    </w:p>
    <w:p w:rsidR="00F23AF4" w:rsidRPr="00216DCD" w:rsidRDefault="00F23AF4" w:rsidP="00CE6273">
      <w:pPr>
        <w:autoSpaceDE w:val="0"/>
        <w:autoSpaceDN w:val="0"/>
        <w:adjustRightInd w:val="0"/>
        <w:spacing w:after="0" w:line="240" w:lineRule="auto"/>
        <w:jc w:val="both"/>
        <w:rPr>
          <w:rFonts w:ascii="Times New Roman" w:hAnsi="Times New Roman" w:cs="Times New Roman"/>
          <w:color w:val="000000"/>
          <w:lang w:val="sr-Latn-ME"/>
        </w:rPr>
      </w:pPr>
      <w:r w:rsidRPr="00216DCD">
        <w:rPr>
          <w:rFonts w:ascii="Times New Roman" w:hAnsi="Times New Roman" w:cs="Times New Roman"/>
          <w:color w:val="000000"/>
          <w:lang w:val="sr-Latn-ME"/>
        </w:rPr>
        <w:t>Treba koristiti uz oprez kod pacijenata sa teškim poremećajem funkcije jetre (vidjeti odjeljak ''Doziranje i način primjene'' -  Poremećaj funkcije jetre).</w:t>
      </w:r>
    </w:p>
    <w:p w:rsidR="00F23AF4" w:rsidRPr="00216DCD" w:rsidRDefault="00F23AF4" w:rsidP="00CE6273">
      <w:pPr>
        <w:autoSpaceDE w:val="0"/>
        <w:autoSpaceDN w:val="0"/>
        <w:adjustRightInd w:val="0"/>
        <w:spacing w:after="0" w:line="240" w:lineRule="auto"/>
        <w:jc w:val="both"/>
        <w:rPr>
          <w:rFonts w:ascii="Times New Roman" w:hAnsi="Times New Roman" w:cs="Times New Roman"/>
          <w:color w:val="000000"/>
          <w:lang w:val="sr-Latn-ME"/>
        </w:rPr>
      </w:pPr>
    </w:p>
    <w:p w:rsidR="008A2013" w:rsidRPr="00216DCD" w:rsidRDefault="005323C2" w:rsidP="00CE6273">
      <w:pPr>
        <w:autoSpaceDE w:val="0"/>
        <w:autoSpaceDN w:val="0"/>
        <w:adjustRightInd w:val="0"/>
        <w:spacing w:after="0" w:line="240" w:lineRule="auto"/>
        <w:jc w:val="both"/>
        <w:rPr>
          <w:rFonts w:ascii="Times New Roman" w:hAnsi="Times New Roman" w:cs="Times New Roman"/>
          <w:color w:val="000000"/>
          <w:lang w:val="sr-Latn-ME"/>
        </w:rPr>
      </w:pPr>
      <w:r w:rsidRPr="00216DCD">
        <w:rPr>
          <w:rFonts w:ascii="Times New Roman" w:hAnsi="Times New Roman" w:cs="Times New Roman"/>
          <w:color w:val="000000"/>
          <w:lang w:val="sr-Latn-ME"/>
        </w:rPr>
        <w:lastRenderedPageBreak/>
        <w:t>Lijek Verapamil</w:t>
      </w:r>
      <w:r w:rsidR="00F23AF4" w:rsidRPr="00216DCD">
        <w:rPr>
          <w:rFonts w:ascii="Times New Roman" w:hAnsi="Times New Roman" w:cs="Times New Roman"/>
          <w:color w:val="000000"/>
          <w:lang w:val="sr-Latn-ME"/>
        </w:rPr>
        <w:t xml:space="preserve"> </w:t>
      </w:r>
      <w:r w:rsidRPr="00216DCD">
        <w:rPr>
          <w:rFonts w:ascii="Times New Roman" w:hAnsi="Times New Roman" w:cs="Times New Roman"/>
          <w:color w:val="000000"/>
          <w:lang w:val="sr-Latn-ME"/>
        </w:rPr>
        <w:t>sadrži laktozu monohidrat.</w:t>
      </w:r>
      <w:r w:rsidR="001E2D66" w:rsidRPr="00216DCD">
        <w:rPr>
          <w:rFonts w:ascii="Times New Roman" w:hAnsi="Times New Roman" w:cs="Times New Roman"/>
          <w:color w:val="000000"/>
          <w:lang w:val="sr-Latn-ME"/>
        </w:rPr>
        <w:t xml:space="preserve"> </w:t>
      </w:r>
      <w:r w:rsidR="00F23AF4" w:rsidRPr="00216DCD">
        <w:rPr>
          <w:rFonts w:ascii="Times New Roman" w:hAnsi="Times New Roman" w:cs="Times New Roman"/>
          <w:color w:val="000000"/>
          <w:lang w:val="sr-Latn-ME"/>
        </w:rPr>
        <w:t xml:space="preserve">Pacijenti s rijetkim nasljednim poremećajem nepodnošenja galaktoze, nedostatkom  Lapp laktaze ili glukoza-galaktoza malapsorpcijom ne bi trebalo da uzimaju ovaj lijek. </w:t>
      </w:r>
    </w:p>
    <w:p w:rsidR="005323C2" w:rsidRPr="00216DCD" w:rsidRDefault="005323C2" w:rsidP="00D82E09">
      <w:pPr>
        <w:autoSpaceDE w:val="0"/>
        <w:autoSpaceDN w:val="0"/>
        <w:adjustRightInd w:val="0"/>
        <w:spacing w:after="0" w:line="240" w:lineRule="auto"/>
        <w:rPr>
          <w:rFonts w:ascii="Times New Roman" w:hAnsi="Times New Roman" w:cs="Times New Roman"/>
          <w:color w:val="000000"/>
          <w:lang w:val="sr-Latn-ME"/>
        </w:rPr>
      </w:pPr>
    </w:p>
    <w:tbl>
      <w:tblPr>
        <w:tblW w:w="10188" w:type="dxa"/>
        <w:tblLayout w:type="fixed"/>
        <w:tblLook w:val="0000" w:firstRow="0" w:lastRow="0" w:firstColumn="0" w:lastColumn="0" w:noHBand="0" w:noVBand="0"/>
      </w:tblPr>
      <w:tblGrid>
        <w:gridCol w:w="10188"/>
      </w:tblGrid>
      <w:tr w:rsidR="005323C2" w:rsidRPr="00216DCD" w:rsidTr="005323C2">
        <w:tc>
          <w:tcPr>
            <w:tcW w:w="10188" w:type="dxa"/>
            <w:vAlign w:val="center"/>
          </w:tcPr>
          <w:p w:rsidR="005323C2" w:rsidRPr="00216DCD" w:rsidRDefault="005323C2" w:rsidP="00711062">
            <w:pPr>
              <w:tabs>
                <w:tab w:val="left" w:pos="284"/>
              </w:tabs>
              <w:spacing w:before="80" w:after="80" w:line="240" w:lineRule="auto"/>
              <w:jc w:val="both"/>
              <w:rPr>
                <w:rFonts w:ascii="Times New Roman" w:eastAsia="Times New Roman" w:hAnsi="Times New Roman" w:cs="Times New Roman"/>
                <w:bCs/>
                <w:i/>
                <w:lang w:val="sr-Latn-ME"/>
              </w:rPr>
            </w:pPr>
            <w:r w:rsidRPr="00216DCD">
              <w:rPr>
                <w:rFonts w:ascii="Times New Roman" w:eastAsia="Times New Roman" w:hAnsi="Times New Roman" w:cs="Times New Roman"/>
                <w:b/>
                <w:bCs/>
                <w:lang w:val="sr-Latn-ME"/>
              </w:rPr>
              <w:t xml:space="preserve">4.5. </w:t>
            </w:r>
            <w:r w:rsidR="00711062" w:rsidRPr="00216DCD">
              <w:rPr>
                <w:rFonts w:ascii="Times New Roman" w:eastAsia="Times New Roman" w:hAnsi="Times New Roman" w:cs="Times New Roman"/>
                <w:b/>
                <w:bCs/>
                <w:lang w:val="sr-Latn-ME"/>
              </w:rPr>
              <w:t>Interakcije sa drugim ljekovima i druge vrste interakcija</w:t>
            </w:r>
          </w:p>
        </w:tc>
      </w:tr>
      <w:tr w:rsidR="005323C2" w:rsidRPr="00216DCD" w:rsidTr="00ED647F">
        <w:tc>
          <w:tcPr>
            <w:tcW w:w="10188" w:type="dxa"/>
            <w:vAlign w:val="center"/>
          </w:tcPr>
          <w:p w:rsidR="005323C2" w:rsidRPr="00216DCD" w:rsidRDefault="005323C2" w:rsidP="005323C2">
            <w:pPr>
              <w:spacing w:after="0" w:line="240" w:lineRule="auto"/>
              <w:jc w:val="both"/>
              <w:rPr>
                <w:rFonts w:ascii="Times New Roman" w:eastAsia="Times New Roman" w:hAnsi="Times New Roman" w:cs="Times New Roman"/>
                <w:color w:val="000000"/>
                <w:lang w:val="sr-Latn-ME"/>
              </w:rPr>
            </w:pPr>
          </w:p>
          <w:p w:rsidR="005323C2" w:rsidRPr="00216DCD" w:rsidRDefault="005323C2" w:rsidP="005323C2">
            <w:pPr>
              <w:spacing w:after="0" w:line="240" w:lineRule="auto"/>
              <w:jc w:val="both"/>
              <w:rPr>
                <w:rFonts w:ascii="Times New Roman" w:eastAsia="Times New Roman" w:hAnsi="Times New Roman" w:cs="Times New Roman"/>
                <w:color w:val="000000"/>
                <w:lang w:val="sr-Latn-ME"/>
              </w:rPr>
            </w:pPr>
            <w:r w:rsidRPr="00216DCD">
              <w:rPr>
                <w:rFonts w:ascii="Times New Roman" w:eastAsia="Times New Roman" w:hAnsi="Times New Roman" w:cs="Times New Roman"/>
                <w:color w:val="000000"/>
                <w:lang w:val="sr-Latn-ME"/>
              </w:rPr>
              <w:t>U rijetkim slučajevima, uključujući i one kada su pacijentima sa teškom kardiomiopatijom, kongestivnom srčanom insuficijencijom ili skorašnjim infarktom miokarda dati beta-adrenergički agensi intraven</w:t>
            </w:r>
            <w:r w:rsidR="009C4B9F" w:rsidRPr="00216DCD">
              <w:rPr>
                <w:rFonts w:ascii="Times New Roman" w:eastAsia="Times New Roman" w:hAnsi="Times New Roman" w:cs="Times New Roman"/>
                <w:color w:val="000000"/>
                <w:lang w:val="sr-Latn-ME"/>
              </w:rPr>
              <w:t>ski</w:t>
            </w:r>
            <w:r w:rsidRPr="00216DCD">
              <w:rPr>
                <w:rFonts w:ascii="Times New Roman" w:eastAsia="Times New Roman" w:hAnsi="Times New Roman" w:cs="Times New Roman"/>
                <w:color w:val="000000"/>
                <w:lang w:val="sr-Latn-ME"/>
              </w:rPr>
              <w:t xml:space="preserve"> ili dizopiramid uz intraven</w:t>
            </w:r>
            <w:r w:rsidR="009C4B9F" w:rsidRPr="00216DCD">
              <w:rPr>
                <w:rFonts w:ascii="Times New Roman" w:eastAsia="Times New Roman" w:hAnsi="Times New Roman" w:cs="Times New Roman"/>
                <w:color w:val="000000"/>
                <w:lang w:val="sr-Latn-ME"/>
              </w:rPr>
              <w:t>ski</w:t>
            </w:r>
            <w:r w:rsidRPr="00216DCD">
              <w:rPr>
                <w:rFonts w:ascii="Times New Roman" w:eastAsia="Times New Roman" w:hAnsi="Times New Roman" w:cs="Times New Roman"/>
                <w:color w:val="000000"/>
                <w:lang w:val="sr-Latn-ME"/>
              </w:rPr>
              <w:t xml:space="preserve"> verapamil hidrohlorid, pojavila su se ozbiljna neželjena dejstva.</w:t>
            </w:r>
          </w:p>
          <w:p w:rsidR="005323C2" w:rsidRPr="00216DCD" w:rsidRDefault="005323C2" w:rsidP="005323C2">
            <w:pPr>
              <w:spacing w:after="0" w:line="240" w:lineRule="auto"/>
              <w:jc w:val="both"/>
              <w:rPr>
                <w:rFonts w:ascii="Times New Roman" w:eastAsia="Times New Roman" w:hAnsi="Times New Roman" w:cs="Times New Roman"/>
                <w:color w:val="000000"/>
                <w:lang w:val="sr-Latn-ME"/>
              </w:rPr>
            </w:pPr>
          </w:p>
          <w:p w:rsidR="005323C2" w:rsidRPr="00216DCD" w:rsidRDefault="005323C2" w:rsidP="005323C2">
            <w:pPr>
              <w:spacing w:after="0" w:line="240" w:lineRule="auto"/>
              <w:jc w:val="both"/>
              <w:rPr>
                <w:rFonts w:ascii="Times New Roman" w:eastAsia="Times New Roman" w:hAnsi="Times New Roman" w:cs="Times New Roman"/>
                <w:color w:val="000000"/>
                <w:lang w:val="sr-Latn-ME"/>
              </w:rPr>
            </w:pPr>
            <w:r w:rsidRPr="00216DCD">
              <w:rPr>
                <w:rFonts w:ascii="Times New Roman" w:eastAsia="Times New Roman" w:hAnsi="Times New Roman" w:cs="Times New Roman"/>
                <w:color w:val="000000"/>
                <w:lang w:val="sr-Latn-ME"/>
              </w:rPr>
              <w:t>Istovremena primjena injekcije verapamil hidrohlorida sa agensima koji smanjuju adrenergičku funkciju može rezultirati pretjeranim hipotenzivnim odgovorom.</w:t>
            </w:r>
          </w:p>
          <w:p w:rsidR="005323C2" w:rsidRPr="00216DCD" w:rsidRDefault="005323C2" w:rsidP="005323C2">
            <w:pPr>
              <w:spacing w:after="0" w:line="240" w:lineRule="auto"/>
              <w:jc w:val="both"/>
              <w:rPr>
                <w:rFonts w:ascii="Times New Roman" w:eastAsia="Times New Roman" w:hAnsi="Times New Roman" w:cs="Times New Roman"/>
                <w:color w:val="000000"/>
                <w:lang w:val="sr-Latn-ME"/>
              </w:rPr>
            </w:pPr>
          </w:p>
          <w:p w:rsidR="005323C2" w:rsidRPr="00216DCD" w:rsidRDefault="005323C2" w:rsidP="005323C2">
            <w:pPr>
              <w:spacing w:after="0" w:line="240" w:lineRule="auto"/>
              <w:jc w:val="both"/>
              <w:rPr>
                <w:rFonts w:ascii="Times New Roman" w:eastAsia="Times New Roman" w:hAnsi="Times New Roman" w:cs="Times New Roman"/>
                <w:color w:val="000000"/>
                <w:lang w:val="sr-Latn-ME"/>
              </w:rPr>
            </w:pPr>
            <w:r w:rsidRPr="00216DCD">
              <w:rPr>
                <w:rFonts w:ascii="Times New Roman" w:eastAsia="Times New Roman" w:hAnsi="Times New Roman" w:cs="Times New Roman"/>
                <w:i/>
                <w:color w:val="000000"/>
                <w:lang w:val="sr-Latn-ME"/>
              </w:rPr>
              <w:t>In vitro</w:t>
            </w:r>
            <w:r w:rsidRPr="00216DCD">
              <w:rPr>
                <w:rFonts w:ascii="Times New Roman" w:eastAsia="Times New Roman" w:hAnsi="Times New Roman" w:cs="Times New Roman"/>
                <w:color w:val="000000"/>
                <w:lang w:val="sr-Latn-ME"/>
              </w:rPr>
              <w:t xml:space="preserve"> metaboličke studije ukazuju da se verapamil hidrohlorid metaboliše pomoću citohrom P450 enzimskog sistema i to: CYP3A4, CYP1A2, CYP2C8, CYP2C9 i CYP2C18. Dokazano je da verapamil može inhibirati CYP3A4 enzim i P-glikoprotein (P-gp). Klinički značajne interakcije su prijavljivane sa inhibitorima CYP3A4 enzima, koji izazivaju povećanje vrijednosti verapamil hidrohlorida u plazmi, dok induktori ovog enzima dovode do snižavanja vrijednosti verapamil hidrohlorida u plazmi. Stoga, pacijente treba pratiti zbog mogućih interakcija. </w:t>
            </w:r>
          </w:p>
          <w:p w:rsidR="005323C2" w:rsidRPr="00216DCD" w:rsidRDefault="005323C2" w:rsidP="005323C2">
            <w:pPr>
              <w:spacing w:after="0" w:line="240" w:lineRule="auto"/>
              <w:jc w:val="both"/>
              <w:rPr>
                <w:rFonts w:ascii="Times New Roman" w:eastAsia="Times New Roman" w:hAnsi="Times New Roman" w:cs="Times New Roman"/>
                <w:b/>
                <w:color w:val="000000"/>
                <w:lang w:val="sr-Latn-ME"/>
              </w:rPr>
            </w:pPr>
          </w:p>
          <w:p w:rsidR="005323C2" w:rsidRPr="00216DCD" w:rsidRDefault="005323C2" w:rsidP="005323C2">
            <w:pPr>
              <w:tabs>
                <w:tab w:val="left" w:pos="284"/>
              </w:tabs>
              <w:spacing w:before="80" w:after="80" w:line="240" w:lineRule="auto"/>
              <w:jc w:val="both"/>
              <w:rPr>
                <w:rFonts w:ascii="Times New Roman" w:eastAsia="Times New Roman" w:hAnsi="Times New Roman" w:cs="Times New Roman"/>
                <w:b/>
                <w:color w:val="000000"/>
                <w:lang w:val="sr-Latn-ME"/>
              </w:rPr>
            </w:pPr>
            <w:r w:rsidRPr="00216DCD">
              <w:rPr>
                <w:rFonts w:ascii="Times New Roman" w:eastAsia="Times New Roman" w:hAnsi="Times New Roman" w:cs="Times New Roman"/>
                <w:b/>
                <w:color w:val="000000"/>
                <w:lang w:val="sr-Latn-ME"/>
              </w:rPr>
              <w:t>U sljedećoj tabeli su navedene potencijalne interakcije sa lijekom verapamil:</w:t>
            </w:r>
          </w:p>
          <w:tbl>
            <w:tblPr>
              <w:tblW w:w="9957" w:type="dxa"/>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4A0" w:firstRow="1" w:lastRow="0" w:firstColumn="1" w:lastColumn="0" w:noHBand="0" w:noVBand="1"/>
            </w:tblPr>
            <w:tblGrid>
              <w:gridCol w:w="3319"/>
              <w:gridCol w:w="91"/>
              <w:gridCol w:w="3228"/>
              <w:gridCol w:w="3319"/>
            </w:tblGrid>
            <w:tr w:rsidR="009B5CA2" w:rsidRPr="00216DCD" w:rsidTr="009B5CA2">
              <w:tc>
                <w:tcPr>
                  <w:tcW w:w="331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9B5CA2" w:rsidRPr="00216DCD" w:rsidRDefault="009B5CA2" w:rsidP="003E39DB">
                  <w:pPr>
                    <w:spacing w:before="80" w:after="80" w:line="240" w:lineRule="auto"/>
                    <w:rPr>
                      <w:rFonts w:ascii="Times New Roman" w:eastAsia="Times New Roman" w:hAnsi="Times New Roman" w:cs="Times New Roman"/>
                      <w:lang w:val="sr-Latn-ME"/>
                    </w:rPr>
                  </w:pPr>
                  <w:r w:rsidRPr="00216DCD">
                    <w:rPr>
                      <w:rFonts w:ascii="Times New Roman" w:eastAsia="Times New Roman" w:hAnsi="Times New Roman" w:cs="Times New Roman"/>
                      <w:b/>
                      <w:bCs/>
                      <w:lang w:val="sr-Latn-ME"/>
                    </w:rPr>
                    <w:t>Istovremeno primjenjen lijek</w:t>
                  </w:r>
                </w:p>
              </w:tc>
              <w:tc>
                <w:tcPr>
                  <w:tcW w:w="3319" w:type="dxa"/>
                  <w:gridSpan w:val="2"/>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9B5CA2" w:rsidRPr="00216DCD" w:rsidRDefault="009B5CA2" w:rsidP="003E39DB">
                  <w:pPr>
                    <w:spacing w:before="80" w:after="80" w:line="240" w:lineRule="auto"/>
                    <w:rPr>
                      <w:rFonts w:ascii="Times New Roman" w:eastAsia="Times New Roman" w:hAnsi="Times New Roman" w:cs="Times New Roman"/>
                      <w:lang w:val="sr-Latn-ME"/>
                    </w:rPr>
                  </w:pPr>
                  <w:r w:rsidRPr="00216DCD">
                    <w:rPr>
                      <w:rFonts w:ascii="Times New Roman" w:eastAsia="Times New Roman" w:hAnsi="Times New Roman" w:cs="Times New Roman"/>
                      <w:b/>
                      <w:bCs/>
                      <w:lang w:val="sr-Latn-ME"/>
                    </w:rPr>
                    <w:t>Potencijalni efekati verapamila ili odgovarajućeg lijeka tokom istovremene primjene</w:t>
                  </w:r>
                </w:p>
              </w:tc>
              <w:tc>
                <w:tcPr>
                  <w:tcW w:w="3319"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9B5CA2" w:rsidRPr="00216DCD" w:rsidRDefault="009B5CA2" w:rsidP="003E39DB">
                  <w:pPr>
                    <w:spacing w:before="80" w:after="80" w:line="240" w:lineRule="auto"/>
                    <w:rPr>
                      <w:rFonts w:ascii="Times New Roman" w:eastAsia="Times New Roman" w:hAnsi="Times New Roman" w:cs="Times New Roman"/>
                      <w:lang w:val="sr-Latn-ME"/>
                    </w:rPr>
                  </w:pPr>
                  <w:r w:rsidRPr="00216DCD">
                    <w:rPr>
                      <w:rFonts w:ascii="Times New Roman" w:eastAsia="Times New Roman" w:hAnsi="Times New Roman" w:cs="Times New Roman"/>
                      <w:b/>
                      <w:bCs/>
                      <w:lang w:val="sr-Latn-ME"/>
                    </w:rPr>
                    <w:t>Komentar</w:t>
                  </w:r>
                </w:p>
              </w:tc>
            </w:tr>
            <w:tr w:rsidR="009B5CA2" w:rsidRPr="00216DCD" w:rsidTr="009B5CA2">
              <w:tc>
                <w:tcPr>
                  <w:tcW w:w="9957" w:type="dxa"/>
                  <w:gridSpan w:val="4"/>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9B5CA2" w:rsidRPr="00216DCD" w:rsidRDefault="009B5CA2" w:rsidP="003E39DB">
                  <w:pPr>
                    <w:spacing w:before="80" w:after="80" w:line="240" w:lineRule="auto"/>
                    <w:rPr>
                      <w:rFonts w:ascii="Times New Roman" w:eastAsia="Times New Roman" w:hAnsi="Times New Roman" w:cs="Times New Roman"/>
                      <w:lang w:val="sr-Latn-ME"/>
                    </w:rPr>
                  </w:pPr>
                  <w:r w:rsidRPr="00216DCD">
                    <w:rPr>
                      <w:rFonts w:ascii="Times New Roman" w:eastAsia="Times New Roman" w:hAnsi="Times New Roman" w:cs="Times New Roman"/>
                      <w:b/>
                      <w:bCs/>
                      <w:lang w:val="sr-Latn-ME"/>
                    </w:rPr>
                    <w:t>Alfa blokatori</w:t>
                  </w:r>
                </w:p>
              </w:tc>
            </w:tr>
            <w:tr w:rsidR="009B5CA2" w:rsidRPr="00216DCD" w:rsidTr="009B5CA2">
              <w:tc>
                <w:tcPr>
                  <w:tcW w:w="331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9B5CA2" w:rsidRPr="00216DCD" w:rsidRDefault="009B5CA2" w:rsidP="003E39DB">
                  <w:pPr>
                    <w:spacing w:before="80" w:after="80" w:line="240" w:lineRule="auto"/>
                    <w:rPr>
                      <w:rFonts w:ascii="Times New Roman" w:eastAsia="Times New Roman" w:hAnsi="Times New Roman" w:cs="Times New Roman"/>
                      <w:lang w:val="sr-Latn-ME"/>
                    </w:rPr>
                  </w:pPr>
                  <w:r w:rsidRPr="00216DCD">
                    <w:rPr>
                      <w:rFonts w:ascii="Times New Roman" w:eastAsia="Times New Roman" w:hAnsi="Times New Roman" w:cs="Times New Roman"/>
                      <w:lang w:val="sr-Latn-ME"/>
                    </w:rPr>
                    <w:t>Prazosin</w:t>
                  </w:r>
                </w:p>
              </w:tc>
              <w:tc>
                <w:tcPr>
                  <w:tcW w:w="3319" w:type="dxa"/>
                  <w:gridSpan w:val="2"/>
                  <w:tcBorders>
                    <w:top w:val="nil"/>
                    <w:left w:val="nil"/>
                    <w:bottom w:val="single" w:sz="8" w:space="0" w:color="auto"/>
                    <w:right w:val="single" w:sz="8" w:space="0" w:color="auto"/>
                  </w:tcBorders>
                  <w:tcMar>
                    <w:top w:w="0" w:type="dxa"/>
                    <w:left w:w="108" w:type="dxa"/>
                    <w:bottom w:w="0" w:type="dxa"/>
                    <w:right w:w="108" w:type="dxa"/>
                  </w:tcMar>
                  <w:hideMark/>
                </w:tcPr>
                <w:p w:rsidR="009B5CA2" w:rsidRPr="00216DCD" w:rsidRDefault="009B5CA2" w:rsidP="003E39DB">
                  <w:pPr>
                    <w:spacing w:before="80" w:after="80" w:line="240" w:lineRule="auto"/>
                    <w:rPr>
                      <w:rFonts w:ascii="Times New Roman" w:eastAsia="Times New Roman" w:hAnsi="Times New Roman" w:cs="Times New Roman"/>
                      <w:lang w:val="sr-Latn-ME"/>
                    </w:rPr>
                  </w:pPr>
                  <w:r w:rsidRPr="00216DCD">
                    <w:rPr>
                      <w:rFonts w:ascii="Times New Roman" w:eastAsia="Times New Roman" w:hAnsi="Times New Roman" w:cs="Times New Roman"/>
                      <w:lang w:val="sr-Latn-ME"/>
                    </w:rPr>
                    <w:t>↑ C</w:t>
                  </w:r>
                  <w:r w:rsidRPr="00216DCD">
                    <w:rPr>
                      <w:rFonts w:ascii="Times New Roman" w:eastAsia="Times New Roman" w:hAnsi="Times New Roman" w:cs="Times New Roman"/>
                      <w:vertAlign w:val="subscript"/>
                      <w:lang w:val="sr-Latn-ME"/>
                    </w:rPr>
                    <w:t>max</w:t>
                  </w:r>
                  <w:r w:rsidRPr="00216DCD">
                    <w:rPr>
                      <w:rFonts w:ascii="Times New Roman" w:eastAsia="Times New Roman" w:hAnsi="Times New Roman" w:cs="Times New Roman"/>
                      <w:lang w:val="sr-Latn-ME"/>
                    </w:rPr>
                    <w:t xml:space="preserve"> prazosina (~ 40%) bez uticaja na poluvrijeme eliminacije</w:t>
                  </w:r>
                </w:p>
              </w:tc>
              <w:tc>
                <w:tcPr>
                  <w:tcW w:w="3319" w:type="dxa"/>
                  <w:tcBorders>
                    <w:top w:val="nil"/>
                    <w:left w:val="nil"/>
                    <w:bottom w:val="single" w:sz="8" w:space="0" w:color="auto"/>
                    <w:right w:val="single" w:sz="8" w:space="0" w:color="auto"/>
                  </w:tcBorders>
                  <w:tcMar>
                    <w:top w:w="0" w:type="dxa"/>
                    <w:left w:w="108" w:type="dxa"/>
                    <w:bottom w:w="0" w:type="dxa"/>
                    <w:right w:w="108" w:type="dxa"/>
                  </w:tcMar>
                  <w:hideMark/>
                </w:tcPr>
                <w:p w:rsidR="009B5CA2" w:rsidRPr="00216DCD" w:rsidRDefault="009B5CA2" w:rsidP="003E39DB">
                  <w:pPr>
                    <w:spacing w:before="80" w:after="80" w:line="240" w:lineRule="auto"/>
                    <w:rPr>
                      <w:rFonts w:ascii="Times New Roman" w:eastAsia="Times New Roman" w:hAnsi="Times New Roman" w:cs="Times New Roman"/>
                      <w:lang w:val="sr-Latn-ME"/>
                    </w:rPr>
                  </w:pPr>
                  <w:r w:rsidRPr="00216DCD">
                    <w:rPr>
                      <w:rFonts w:ascii="Times New Roman" w:eastAsia="Times New Roman" w:hAnsi="Times New Roman" w:cs="Times New Roman"/>
                      <w:lang w:val="sr-Latn-ME"/>
                    </w:rPr>
                    <w:t xml:space="preserve">Aditivni hipotenzivni efekat. </w:t>
                  </w:r>
                </w:p>
              </w:tc>
            </w:tr>
            <w:tr w:rsidR="009B5CA2" w:rsidRPr="00216DCD" w:rsidTr="009B5CA2">
              <w:tc>
                <w:tcPr>
                  <w:tcW w:w="331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9B5CA2" w:rsidRPr="00216DCD" w:rsidRDefault="009B5CA2" w:rsidP="003E39DB">
                  <w:pPr>
                    <w:spacing w:before="80" w:after="80" w:line="240" w:lineRule="auto"/>
                    <w:rPr>
                      <w:rFonts w:ascii="Times New Roman" w:eastAsia="Times New Roman" w:hAnsi="Times New Roman" w:cs="Times New Roman"/>
                      <w:lang w:val="sr-Latn-ME"/>
                    </w:rPr>
                  </w:pPr>
                  <w:r w:rsidRPr="00216DCD">
                    <w:rPr>
                      <w:rFonts w:ascii="Times New Roman" w:eastAsia="Times New Roman" w:hAnsi="Times New Roman" w:cs="Times New Roman"/>
                      <w:lang w:val="sr-Latn-ME"/>
                    </w:rPr>
                    <w:t>Terazosin</w:t>
                  </w:r>
                </w:p>
              </w:tc>
              <w:tc>
                <w:tcPr>
                  <w:tcW w:w="3319" w:type="dxa"/>
                  <w:gridSpan w:val="2"/>
                  <w:tcBorders>
                    <w:top w:val="nil"/>
                    <w:left w:val="nil"/>
                    <w:bottom w:val="single" w:sz="8" w:space="0" w:color="auto"/>
                    <w:right w:val="single" w:sz="8" w:space="0" w:color="auto"/>
                  </w:tcBorders>
                  <w:tcMar>
                    <w:top w:w="0" w:type="dxa"/>
                    <w:left w:w="108" w:type="dxa"/>
                    <w:bottom w:w="0" w:type="dxa"/>
                    <w:right w:w="108" w:type="dxa"/>
                  </w:tcMar>
                  <w:hideMark/>
                </w:tcPr>
                <w:p w:rsidR="000622D3" w:rsidRDefault="009B5CA2" w:rsidP="003E39DB">
                  <w:pPr>
                    <w:spacing w:before="80" w:after="80" w:line="240" w:lineRule="auto"/>
                    <w:rPr>
                      <w:rFonts w:ascii="Times New Roman" w:eastAsia="Times New Roman" w:hAnsi="Times New Roman" w:cs="Times New Roman"/>
                      <w:vertAlign w:val="subscript"/>
                      <w:lang w:val="sr-Latn-ME"/>
                    </w:rPr>
                  </w:pPr>
                  <w:r w:rsidRPr="00216DCD">
                    <w:rPr>
                      <w:rFonts w:ascii="Times New Roman" w:eastAsia="Times New Roman" w:hAnsi="Times New Roman" w:cs="Times New Roman"/>
                      <w:lang w:val="sr-Latn-ME"/>
                    </w:rPr>
                    <w:t>↑ PIK terazosina (~ 24%) i C</w:t>
                  </w:r>
                  <w:r w:rsidRPr="00216DCD">
                    <w:rPr>
                      <w:rFonts w:ascii="Times New Roman" w:eastAsia="Times New Roman" w:hAnsi="Times New Roman" w:cs="Times New Roman"/>
                      <w:vertAlign w:val="subscript"/>
                      <w:lang w:val="sr-Latn-ME"/>
                    </w:rPr>
                    <w:t xml:space="preserve">max </w:t>
                  </w:r>
                </w:p>
                <w:p w:rsidR="009B5CA2" w:rsidRPr="00216DCD" w:rsidRDefault="009B5CA2" w:rsidP="003E39DB">
                  <w:pPr>
                    <w:spacing w:before="80" w:after="80" w:line="240" w:lineRule="auto"/>
                    <w:rPr>
                      <w:rFonts w:ascii="Times New Roman" w:eastAsia="Times New Roman" w:hAnsi="Times New Roman" w:cs="Times New Roman"/>
                      <w:lang w:val="sr-Latn-ME"/>
                    </w:rPr>
                  </w:pPr>
                  <w:r w:rsidRPr="00216DCD">
                    <w:rPr>
                      <w:rFonts w:ascii="Times New Roman" w:eastAsia="Times New Roman" w:hAnsi="Times New Roman" w:cs="Times New Roman"/>
                      <w:lang w:val="sr-Latn-ME"/>
                    </w:rPr>
                    <w:t>(~ 25%)</w:t>
                  </w:r>
                </w:p>
              </w:tc>
              <w:tc>
                <w:tcPr>
                  <w:tcW w:w="3319" w:type="dxa"/>
                  <w:tcBorders>
                    <w:top w:val="nil"/>
                    <w:left w:val="nil"/>
                    <w:bottom w:val="single" w:sz="8" w:space="0" w:color="auto"/>
                    <w:right w:val="single" w:sz="8" w:space="0" w:color="auto"/>
                  </w:tcBorders>
                  <w:tcMar>
                    <w:top w:w="0" w:type="dxa"/>
                    <w:left w:w="108" w:type="dxa"/>
                    <w:bottom w:w="0" w:type="dxa"/>
                    <w:right w:w="108" w:type="dxa"/>
                  </w:tcMar>
                  <w:hideMark/>
                </w:tcPr>
                <w:p w:rsidR="009B5CA2" w:rsidRPr="00216DCD" w:rsidRDefault="009B5CA2" w:rsidP="003E39DB">
                  <w:pPr>
                    <w:spacing w:before="80" w:after="80" w:line="240" w:lineRule="auto"/>
                    <w:rPr>
                      <w:rFonts w:ascii="Times New Roman" w:eastAsia="Times New Roman" w:hAnsi="Times New Roman" w:cs="Times New Roman"/>
                      <w:lang w:val="sr-Latn-ME"/>
                    </w:rPr>
                  </w:pPr>
                  <w:r w:rsidRPr="00216DCD">
                    <w:rPr>
                      <w:rFonts w:ascii="Times New Roman" w:eastAsia="Times New Roman" w:hAnsi="Times New Roman" w:cs="Times New Roman"/>
                      <w:lang w:val="sr-Latn-ME"/>
                    </w:rPr>
                    <w:t> </w:t>
                  </w:r>
                </w:p>
              </w:tc>
            </w:tr>
            <w:tr w:rsidR="009B5CA2" w:rsidRPr="00216DCD" w:rsidTr="009B5CA2">
              <w:tc>
                <w:tcPr>
                  <w:tcW w:w="9957" w:type="dxa"/>
                  <w:gridSpan w:val="4"/>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9B5CA2" w:rsidRPr="00216DCD" w:rsidRDefault="009B5CA2" w:rsidP="003E39DB">
                  <w:pPr>
                    <w:spacing w:before="80" w:after="80" w:line="240" w:lineRule="auto"/>
                    <w:rPr>
                      <w:rFonts w:ascii="Times New Roman" w:eastAsia="Times New Roman" w:hAnsi="Times New Roman" w:cs="Times New Roman"/>
                      <w:lang w:val="sr-Latn-ME"/>
                    </w:rPr>
                  </w:pPr>
                  <w:r w:rsidRPr="00216DCD">
                    <w:rPr>
                      <w:rFonts w:ascii="Times New Roman" w:eastAsia="Times New Roman" w:hAnsi="Times New Roman" w:cs="Times New Roman"/>
                      <w:b/>
                      <w:bCs/>
                      <w:lang w:val="sr-Latn-ME"/>
                    </w:rPr>
                    <w:t>Antiaritmici</w:t>
                  </w:r>
                </w:p>
              </w:tc>
            </w:tr>
            <w:tr w:rsidR="009B5CA2" w:rsidRPr="00216DCD" w:rsidTr="009B5CA2">
              <w:tc>
                <w:tcPr>
                  <w:tcW w:w="331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9B5CA2" w:rsidRPr="00216DCD" w:rsidRDefault="009B5CA2" w:rsidP="003E39DB">
                  <w:pPr>
                    <w:spacing w:before="80" w:after="80" w:line="240" w:lineRule="auto"/>
                    <w:rPr>
                      <w:rFonts w:ascii="Times New Roman" w:eastAsia="Times New Roman" w:hAnsi="Times New Roman" w:cs="Times New Roman"/>
                      <w:lang w:val="sr-Latn-ME"/>
                    </w:rPr>
                  </w:pPr>
                  <w:r w:rsidRPr="00216DCD">
                    <w:rPr>
                      <w:rFonts w:ascii="Times New Roman" w:eastAsia="Times New Roman" w:hAnsi="Times New Roman" w:cs="Times New Roman"/>
                      <w:lang w:val="sr-Latn-ME"/>
                    </w:rPr>
                    <w:t>Flekainid</w:t>
                  </w:r>
                </w:p>
              </w:tc>
              <w:tc>
                <w:tcPr>
                  <w:tcW w:w="3319" w:type="dxa"/>
                  <w:gridSpan w:val="2"/>
                  <w:tcBorders>
                    <w:top w:val="nil"/>
                    <w:left w:val="nil"/>
                    <w:bottom w:val="single" w:sz="8" w:space="0" w:color="auto"/>
                    <w:right w:val="single" w:sz="8" w:space="0" w:color="auto"/>
                  </w:tcBorders>
                  <w:tcMar>
                    <w:top w:w="0" w:type="dxa"/>
                    <w:left w:w="108" w:type="dxa"/>
                    <w:bottom w:w="0" w:type="dxa"/>
                    <w:right w:w="108" w:type="dxa"/>
                  </w:tcMar>
                  <w:hideMark/>
                </w:tcPr>
                <w:p w:rsidR="009B5CA2" w:rsidRPr="00216DCD" w:rsidRDefault="009B5CA2" w:rsidP="003E39DB">
                  <w:pPr>
                    <w:spacing w:before="80" w:after="80" w:line="240" w:lineRule="auto"/>
                    <w:rPr>
                      <w:rFonts w:ascii="Times New Roman" w:eastAsia="Times New Roman" w:hAnsi="Times New Roman" w:cs="Times New Roman"/>
                      <w:lang w:val="sr-Latn-ME"/>
                    </w:rPr>
                  </w:pPr>
                  <w:r w:rsidRPr="00216DCD">
                    <w:rPr>
                      <w:rFonts w:ascii="Times New Roman" w:eastAsia="Times New Roman" w:hAnsi="Times New Roman" w:cs="Times New Roman"/>
                      <w:lang w:val="sr-Latn-ME"/>
                    </w:rPr>
                    <w:t>Minimalni uticaj na plazma klirens flekainida (&lt; ~ 10%); bez efekta na plazma klirens verapamila</w:t>
                  </w:r>
                </w:p>
              </w:tc>
              <w:tc>
                <w:tcPr>
                  <w:tcW w:w="3319" w:type="dxa"/>
                  <w:tcBorders>
                    <w:top w:val="nil"/>
                    <w:left w:val="nil"/>
                    <w:bottom w:val="single" w:sz="8" w:space="0" w:color="auto"/>
                    <w:right w:val="single" w:sz="8" w:space="0" w:color="auto"/>
                  </w:tcBorders>
                  <w:tcMar>
                    <w:top w:w="0" w:type="dxa"/>
                    <w:left w:w="108" w:type="dxa"/>
                    <w:bottom w:w="0" w:type="dxa"/>
                    <w:right w:w="108" w:type="dxa"/>
                  </w:tcMar>
                  <w:hideMark/>
                </w:tcPr>
                <w:p w:rsidR="009B5CA2" w:rsidRPr="00216DCD" w:rsidRDefault="009B5CA2" w:rsidP="003E39DB">
                  <w:pPr>
                    <w:spacing w:before="80" w:after="80" w:line="240" w:lineRule="auto"/>
                    <w:rPr>
                      <w:rFonts w:ascii="Times New Roman" w:eastAsia="Times New Roman" w:hAnsi="Times New Roman" w:cs="Times New Roman"/>
                      <w:lang w:val="sr-Latn-ME"/>
                    </w:rPr>
                  </w:pPr>
                  <w:r w:rsidRPr="00216DCD">
                    <w:rPr>
                      <w:rFonts w:ascii="Times New Roman" w:eastAsia="Times New Roman" w:hAnsi="Times New Roman" w:cs="Times New Roman"/>
                      <w:lang w:val="sr-Latn-ME"/>
                    </w:rPr>
                    <w:t>Dodatne informacije u nastavku teksta</w:t>
                  </w:r>
                </w:p>
              </w:tc>
            </w:tr>
            <w:tr w:rsidR="009B5CA2" w:rsidRPr="00216DCD" w:rsidTr="009B5CA2">
              <w:tc>
                <w:tcPr>
                  <w:tcW w:w="331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9B5CA2" w:rsidRPr="00216DCD" w:rsidRDefault="009B5CA2" w:rsidP="003E39DB">
                  <w:pPr>
                    <w:spacing w:before="80" w:after="80" w:line="240" w:lineRule="auto"/>
                    <w:rPr>
                      <w:rFonts w:ascii="Times New Roman" w:eastAsia="Times New Roman" w:hAnsi="Times New Roman" w:cs="Times New Roman"/>
                      <w:lang w:val="sr-Latn-ME"/>
                    </w:rPr>
                  </w:pPr>
                  <w:r w:rsidRPr="00216DCD">
                    <w:rPr>
                      <w:rFonts w:ascii="Times New Roman" w:eastAsia="Times New Roman" w:hAnsi="Times New Roman" w:cs="Times New Roman"/>
                      <w:lang w:val="sr-Latn-ME"/>
                    </w:rPr>
                    <w:t>Hinidin</w:t>
                  </w:r>
                </w:p>
              </w:tc>
              <w:tc>
                <w:tcPr>
                  <w:tcW w:w="3319" w:type="dxa"/>
                  <w:gridSpan w:val="2"/>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3E39DB" w:rsidRPr="00216DCD" w:rsidRDefault="003E39DB" w:rsidP="003E39DB">
                  <w:pPr>
                    <w:spacing w:before="80" w:after="80" w:line="240" w:lineRule="auto"/>
                    <w:rPr>
                      <w:rFonts w:ascii="Times New Roman" w:eastAsia="Times New Roman" w:hAnsi="Times New Roman" w:cs="Times New Roman"/>
                      <w:lang w:val="sr-Latn-ME"/>
                    </w:rPr>
                  </w:pPr>
                  <w:r w:rsidRPr="00216DCD">
                    <w:rPr>
                      <w:rFonts w:ascii="Times New Roman" w:eastAsia="Times New Roman" w:hAnsi="Times New Roman" w:cs="Times New Roman"/>
                      <w:lang w:val="sr-Latn-ME"/>
                    </w:rPr>
                    <w:t>↓ klirens hinidina nakon oralne primjene (~ 35%)</w:t>
                  </w:r>
                </w:p>
              </w:tc>
              <w:tc>
                <w:tcPr>
                  <w:tcW w:w="3319" w:type="dxa"/>
                  <w:tcBorders>
                    <w:top w:val="nil"/>
                    <w:left w:val="nil"/>
                    <w:bottom w:val="single" w:sz="8" w:space="0" w:color="auto"/>
                    <w:right w:val="single" w:sz="8" w:space="0" w:color="auto"/>
                  </w:tcBorders>
                  <w:tcMar>
                    <w:top w:w="0" w:type="dxa"/>
                    <w:left w:w="108" w:type="dxa"/>
                    <w:bottom w:w="0" w:type="dxa"/>
                    <w:right w:w="108" w:type="dxa"/>
                  </w:tcMar>
                  <w:hideMark/>
                </w:tcPr>
                <w:p w:rsidR="009B5CA2" w:rsidRPr="00216DCD" w:rsidRDefault="009B5CA2" w:rsidP="003E39DB">
                  <w:pPr>
                    <w:spacing w:before="80" w:after="80" w:line="240" w:lineRule="auto"/>
                    <w:rPr>
                      <w:rFonts w:ascii="Times New Roman" w:eastAsia="Times New Roman" w:hAnsi="Times New Roman" w:cs="Times New Roman"/>
                      <w:lang w:val="sr-Latn-ME"/>
                    </w:rPr>
                  </w:pPr>
                  <w:r w:rsidRPr="00216DCD">
                    <w:rPr>
                      <w:rFonts w:ascii="Times New Roman" w:eastAsia="Times New Roman" w:hAnsi="Times New Roman" w:cs="Times New Roman"/>
                      <w:color w:val="000000"/>
                      <w:lang w:val="sr-Latn-ME"/>
                    </w:rPr>
                    <w:t xml:space="preserve">Hipotenzija. Moguća pojava pulmonalnog edema kod pacijenata sa hipertrofičnom opstruktivnom kardiomiopatijom. </w:t>
                  </w:r>
                </w:p>
              </w:tc>
            </w:tr>
            <w:tr w:rsidR="009B5CA2" w:rsidRPr="00216DCD" w:rsidTr="009B5CA2">
              <w:tc>
                <w:tcPr>
                  <w:tcW w:w="9957" w:type="dxa"/>
                  <w:gridSpan w:val="4"/>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9B5CA2" w:rsidRPr="00216DCD" w:rsidRDefault="009B5CA2" w:rsidP="003E39DB">
                  <w:pPr>
                    <w:spacing w:before="80" w:after="80" w:line="240" w:lineRule="auto"/>
                    <w:rPr>
                      <w:rFonts w:ascii="Times New Roman" w:eastAsia="Times New Roman" w:hAnsi="Times New Roman" w:cs="Times New Roman"/>
                      <w:lang w:val="sr-Latn-ME"/>
                    </w:rPr>
                  </w:pPr>
                  <w:r w:rsidRPr="00216DCD">
                    <w:rPr>
                      <w:rFonts w:ascii="Times New Roman" w:eastAsia="Times New Roman" w:hAnsi="Times New Roman" w:cs="Times New Roman"/>
                      <w:b/>
                      <w:bCs/>
                      <w:lang w:val="sr-Latn-ME"/>
                    </w:rPr>
                    <w:lastRenderedPageBreak/>
                    <w:t>Antiasmatici</w:t>
                  </w:r>
                </w:p>
              </w:tc>
            </w:tr>
            <w:tr w:rsidR="009B5CA2" w:rsidRPr="00216DCD" w:rsidTr="009B5CA2">
              <w:tc>
                <w:tcPr>
                  <w:tcW w:w="331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9B5CA2" w:rsidRPr="00216DCD" w:rsidRDefault="009B5CA2" w:rsidP="003E39DB">
                  <w:pPr>
                    <w:spacing w:before="80" w:after="80" w:line="240" w:lineRule="auto"/>
                    <w:rPr>
                      <w:rFonts w:ascii="Times New Roman" w:eastAsia="Times New Roman" w:hAnsi="Times New Roman" w:cs="Times New Roman"/>
                      <w:lang w:val="sr-Latn-ME"/>
                    </w:rPr>
                  </w:pPr>
                  <w:r w:rsidRPr="00216DCD">
                    <w:rPr>
                      <w:rFonts w:ascii="Times New Roman" w:eastAsia="Times New Roman" w:hAnsi="Times New Roman" w:cs="Times New Roman"/>
                      <w:lang w:val="sr-Latn-ME"/>
                    </w:rPr>
                    <w:t>Teofilin</w:t>
                  </w:r>
                </w:p>
              </w:tc>
              <w:tc>
                <w:tcPr>
                  <w:tcW w:w="3319" w:type="dxa"/>
                  <w:gridSpan w:val="2"/>
                  <w:tcBorders>
                    <w:top w:val="nil"/>
                    <w:left w:val="nil"/>
                    <w:bottom w:val="single" w:sz="8" w:space="0" w:color="auto"/>
                    <w:right w:val="single" w:sz="8" w:space="0" w:color="auto"/>
                  </w:tcBorders>
                  <w:tcMar>
                    <w:top w:w="0" w:type="dxa"/>
                    <w:left w:w="108" w:type="dxa"/>
                    <w:bottom w:w="0" w:type="dxa"/>
                    <w:right w:w="108" w:type="dxa"/>
                  </w:tcMar>
                  <w:hideMark/>
                </w:tcPr>
                <w:p w:rsidR="009B5CA2" w:rsidRPr="00216DCD" w:rsidRDefault="009B5CA2" w:rsidP="003E39DB">
                  <w:pPr>
                    <w:spacing w:before="80" w:after="80" w:line="240" w:lineRule="auto"/>
                    <w:rPr>
                      <w:rFonts w:ascii="Times New Roman" w:eastAsia="Times New Roman" w:hAnsi="Times New Roman" w:cs="Times New Roman"/>
                      <w:lang w:val="sr-Latn-ME"/>
                    </w:rPr>
                  </w:pPr>
                  <w:r w:rsidRPr="00216DCD">
                    <w:rPr>
                      <w:rFonts w:ascii="Times New Roman" w:eastAsia="Times New Roman" w:hAnsi="Times New Roman" w:cs="Times New Roman"/>
                      <w:lang w:val="sr-Latn-ME"/>
                    </w:rPr>
                    <w:t>↓ klirens do ~ 20% nakon oralne ili sistemske primjene</w:t>
                  </w:r>
                </w:p>
              </w:tc>
              <w:tc>
                <w:tcPr>
                  <w:tcW w:w="3319" w:type="dxa"/>
                  <w:tcBorders>
                    <w:top w:val="nil"/>
                    <w:left w:val="nil"/>
                    <w:bottom w:val="single" w:sz="8" w:space="0" w:color="auto"/>
                    <w:right w:val="single" w:sz="8" w:space="0" w:color="auto"/>
                  </w:tcBorders>
                  <w:tcMar>
                    <w:top w:w="0" w:type="dxa"/>
                    <w:left w:w="108" w:type="dxa"/>
                    <w:bottom w:w="0" w:type="dxa"/>
                    <w:right w:w="108" w:type="dxa"/>
                  </w:tcMar>
                  <w:hideMark/>
                </w:tcPr>
                <w:p w:rsidR="009B5CA2" w:rsidRPr="00216DCD" w:rsidRDefault="009B5CA2" w:rsidP="003E39DB">
                  <w:pPr>
                    <w:spacing w:before="80" w:after="80" w:line="240" w:lineRule="auto"/>
                    <w:rPr>
                      <w:rFonts w:ascii="Times New Roman" w:eastAsia="Times New Roman" w:hAnsi="Times New Roman" w:cs="Times New Roman"/>
                      <w:lang w:val="sr-Latn-ME"/>
                    </w:rPr>
                  </w:pPr>
                  <w:r w:rsidRPr="00216DCD">
                    <w:rPr>
                      <w:rFonts w:ascii="Times New Roman" w:eastAsia="Times New Roman" w:hAnsi="Times New Roman" w:cs="Times New Roman"/>
                      <w:lang w:val="sr-Latn-ME"/>
                    </w:rPr>
                    <w:t>Smanjenje klirensa je manje kod pušača (~ 11%)</w:t>
                  </w:r>
                </w:p>
              </w:tc>
            </w:tr>
            <w:tr w:rsidR="009B5CA2" w:rsidRPr="00216DCD" w:rsidTr="009B5CA2">
              <w:tc>
                <w:tcPr>
                  <w:tcW w:w="9957" w:type="dxa"/>
                  <w:gridSpan w:val="4"/>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9B5CA2" w:rsidRPr="00216DCD" w:rsidRDefault="009B5CA2" w:rsidP="003E39DB">
                  <w:pPr>
                    <w:spacing w:before="80" w:after="80" w:line="240" w:lineRule="auto"/>
                    <w:rPr>
                      <w:rFonts w:ascii="Times New Roman" w:eastAsia="Times New Roman" w:hAnsi="Times New Roman" w:cs="Times New Roman"/>
                      <w:lang w:val="sr-Latn-ME"/>
                    </w:rPr>
                  </w:pPr>
                  <w:r w:rsidRPr="00216DCD">
                    <w:rPr>
                      <w:rFonts w:ascii="Times New Roman" w:eastAsia="Times New Roman" w:hAnsi="Times New Roman" w:cs="Times New Roman"/>
                      <w:b/>
                      <w:bCs/>
                      <w:lang w:val="sr-Latn-ME"/>
                    </w:rPr>
                    <w:t xml:space="preserve">Antikonvulzivi / Antiepileptici </w:t>
                  </w:r>
                </w:p>
              </w:tc>
            </w:tr>
            <w:tr w:rsidR="009B5CA2" w:rsidRPr="00216DCD" w:rsidTr="009B5CA2">
              <w:tc>
                <w:tcPr>
                  <w:tcW w:w="331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9B5CA2" w:rsidRPr="00216DCD" w:rsidRDefault="009B5CA2" w:rsidP="003E39DB">
                  <w:pPr>
                    <w:spacing w:before="80" w:after="80" w:line="240" w:lineRule="auto"/>
                    <w:rPr>
                      <w:rFonts w:ascii="Times New Roman" w:eastAsia="Times New Roman" w:hAnsi="Times New Roman" w:cs="Times New Roman"/>
                      <w:lang w:val="sr-Latn-ME"/>
                    </w:rPr>
                  </w:pPr>
                  <w:r w:rsidRPr="00216DCD">
                    <w:rPr>
                      <w:rFonts w:ascii="Times New Roman" w:eastAsia="Times New Roman" w:hAnsi="Times New Roman" w:cs="Times New Roman"/>
                      <w:lang w:val="sr-Latn-ME"/>
                    </w:rPr>
                    <w:t>Karbamazepin</w:t>
                  </w:r>
                </w:p>
              </w:tc>
              <w:tc>
                <w:tcPr>
                  <w:tcW w:w="3319" w:type="dxa"/>
                  <w:gridSpan w:val="2"/>
                  <w:tcBorders>
                    <w:top w:val="nil"/>
                    <w:left w:val="nil"/>
                    <w:bottom w:val="single" w:sz="8" w:space="0" w:color="auto"/>
                    <w:right w:val="single" w:sz="8" w:space="0" w:color="auto"/>
                  </w:tcBorders>
                  <w:tcMar>
                    <w:top w:w="0" w:type="dxa"/>
                    <w:left w:w="108" w:type="dxa"/>
                    <w:bottom w:w="0" w:type="dxa"/>
                    <w:right w:w="108" w:type="dxa"/>
                  </w:tcMar>
                  <w:hideMark/>
                </w:tcPr>
                <w:p w:rsidR="009B5CA2" w:rsidRPr="00216DCD" w:rsidRDefault="009B5CA2" w:rsidP="003E39DB">
                  <w:pPr>
                    <w:spacing w:before="80" w:after="80" w:line="240" w:lineRule="auto"/>
                    <w:rPr>
                      <w:rFonts w:ascii="Times New Roman" w:eastAsia="Times New Roman" w:hAnsi="Times New Roman" w:cs="Times New Roman"/>
                      <w:lang w:val="sr-Latn-ME"/>
                    </w:rPr>
                  </w:pPr>
                  <w:r w:rsidRPr="00216DCD">
                    <w:rPr>
                      <w:rFonts w:ascii="Times New Roman" w:eastAsia="Times New Roman" w:hAnsi="Times New Roman" w:cs="Times New Roman"/>
                      <w:lang w:val="sr-Latn-ME"/>
                    </w:rPr>
                    <w:t>↑ PIK karbamazepina (~ 46%) kod pacijenata sa refraktornom parcijalnom epilepsijom</w:t>
                  </w:r>
                </w:p>
              </w:tc>
              <w:tc>
                <w:tcPr>
                  <w:tcW w:w="3319" w:type="dxa"/>
                  <w:tcBorders>
                    <w:top w:val="nil"/>
                    <w:left w:val="nil"/>
                    <w:bottom w:val="single" w:sz="8" w:space="0" w:color="auto"/>
                    <w:right w:val="single" w:sz="8" w:space="0" w:color="auto"/>
                  </w:tcBorders>
                  <w:tcMar>
                    <w:top w:w="0" w:type="dxa"/>
                    <w:left w:w="108" w:type="dxa"/>
                    <w:bottom w:w="0" w:type="dxa"/>
                    <w:right w:w="108" w:type="dxa"/>
                  </w:tcMar>
                  <w:hideMark/>
                </w:tcPr>
                <w:p w:rsidR="009B5CA2" w:rsidRDefault="009B5CA2" w:rsidP="003E39DB">
                  <w:pPr>
                    <w:spacing w:before="80" w:after="80" w:line="240" w:lineRule="auto"/>
                    <w:rPr>
                      <w:rFonts w:ascii="Times New Roman" w:eastAsia="Times New Roman" w:hAnsi="Times New Roman" w:cs="Times New Roman"/>
                      <w:lang w:val="sr-Latn-ME"/>
                    </w:rPr>
                  </w:pPr>
                  <w:r w:rsidRPr="00216DCD">
                    <w:rPr>
                      <w:rFonts w:ascii="Times New Roman" w:eastAsia="Times New Roman" w:hAnsi="Times New Roman" w:cs="Times New Roman"/>
                      <w:lang w:val="sr-Latn-ME"/>
                    </w:rPr>
                    <w:t xml:space="preserve">Povećane vrijednosti karbamazepina, što može izazvati neželjena dejstva kao što su diplopija, glavobolja, ataksija ili vrtoglavica. </w:t>
                  </w:r>
                </w:p>
                <w:p w:rsidR="000622D3" w:rsidRPr="00216DCD" w:rsidRDefault="000622D3" w:rsidP="003E39DB">
                  <w:pPr>
                    <w:spacing w:before="80" w:after="80" w:line="240" w:lineRule="auto"/>
                    <w:rPr>
                      <w:rFonts w:ascii="Times New Roman" w:eastAsia="Times New Roman" w:hAnsi="Times New Roman" w:cs="Times New Roman"/>
                      <w:lang w:val="sr-Latn-ME"/>
                    </w:rPr>
                  </w:pPr>
                </w:p>
              </w:tc>
            </w:tr>
            <w:tr w:rsidR="009B5CA2" w:rsidRPr="00216DCD" w:rsidTr="009B5CA2">
              <w:tc>
                <w:tcPr>
                  <w:tcW w:w="331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9B5CA2" w:rsidRPr="00216DCD" w:rsidRDefault="009B5CA2" w:rsidP="003E39DB">
                  <w:pPr>
                    <w:spacing w:after="75" w:line="240" w:lineRule="auto"/>
                    <w:rPr>
                      <w:rFonts w:ascii="Times New Roman" w:eastAsia="Times New Roman" w:hAnsi="Times New Roman" w:cs="Times New Roman"/>
                      <w:lang w:val="sr-Latn-ME"/>
                    </w:rPr>
                  </w:pPr>
                  <w:r w:rsidRPr="00216DCD">
                    <w:rPr>
                      <w:rFonts w:ascii="Times New Roman" w:eastAsia="Times New Roman" w:hAnsi="Times New Roman" w:cs="Times New Roman"/>
                      <w:color w:val="000000"/>
                      <w:lang w:val="sr-Latn-ME"/>
                    </w:rPr>
                    <w:t xml:space="preserve">Fenitoin </w:t>
                  </w:r>
                </w:p>
                <w:p w:rsidR="009B5CA2" w:rsidRPr="00216DCD" w:rsidRDefault="009B5CA2" w:rsidP="003E39DB">
                  <w:pPr>
                    <w:spacing w:before="80" w:after="80" w:line="240" w:lineRule="auto"/>
                    <w:rPr>
                      <w:rFonts w:ascii="Times New Roman" w:eastAsia="Times New Roman" w:hAnsi="Times New Roman" w:cs="Times New Roman"/>
                      <w:lang w:val="sr-Latn-ME"/>
                    </w:rPr>
                  </w:pPr>
                  <w:r w:rsidRPr="00216DCD">
                    <w:rPr>
                      <w:rFonts w:ascii="Times New Roman" w:eastAsia="Times New Roman" w:hAnsi="Times New Roman" w:cs="Times New Roman"/>
                      <w:lang w:val="sr-Latn-ME"/>
                    </w:rPr>
                    <w:t> </w:t>
                  </w:r>
                </w:p>
              </w:tc>
              <w:tc>
                <w:tcPr>
                  <w:tcW w:w="3319" w:type="dxa"/>
                  <w:gridSpan w:val="2"/>
                  <w:tcBorders>
                    <w:top w:val="nil"/>
                    <w:left w:val="nil"/>
                    <w:bottom w:val="single" w:sz="8" w:space="0" w:color="auto"/>
                    <w:right w:val="single" w:sz="8" w:space="0" w:color="auto"/>
                  </w:tcBorders>
                  <w:tcMar>
                    <w:top w:w="0" w:type="dxa"/>
                    <w:left w:w="108" w:type="dxa"/>
                    <w:bottom w:w="0" w:type="dxa"/>
                    <w:right w:w="108" w:type="dxa"/>
                  </w:tcMar>
                  <w:hideMark/>
                </w:tcPr>
                <w:p w:rsidR="009B5CA2" w:rsidRPr="00216DCD" w:rsidRDefault="009B5CA2" w:rsidP="003E39DB">
                  <w:pPr>
                    <w:spacing w:before="80" w:after="80" w:line="240" w:lineRule="auto"/>
                    <w:rPr>
                      <w:rFonts w:ascii="Times New Roman" w:eastAsia="Times New Roman" w:hAnsi="Times New Roman" w:cs="Times New Roman"/>
                      <w:lang w:val="sr-Latn-ME"/>
                    </w:rPr>
                  </w:pPr>
                  <w:r w:rsidRPr="00216DCD">
                    <w:rPr>
                      <w:rFonts w:ascii="Times New Roman" w:eastAsia="Times New Roman" w:hAnsi="Times New Roman" w:cs="Times New Roman"/>
                      <w:color w:val="000000"/>
                      <w:lang w:val="sr-Latn-ME"/>
                    </w:rPr>
                    <w:t>↓</w:t>
                  </w:r>
                  <w:r w:rsidRPr="00216DCD">
                    <w:rPr>
                      <w:rFonts w:ascii="Times New Roman" w:eastAsia="Times New Roman" w:hAnsi="Times New Roman" w:cs="Times New Roman"/>
                      <w:lang w:val="sr-Latn-ME"/>
                    </w:rPr>
                    <w:t xml:space="preserve"> </w:t>
                  </w:r>
                  <w:r w:rsidRPr="00216DCD">
                    <w:rPr>
                      <w:rFonts w:ascii="Times New Roman" w:eastAsia="Times New Roman" w:hAnsi="Times New Roman" w:cs="Times New Roman"/>
                      <w:color w:val="000000"/>
                      <w:lang w:val="sr-Latn-ME"/>
                    </w:rPr>
                    <w:t>koncentracije verapamila u plazmi</w:t>
                  </w:r>
                </w:p>
              </w:tc>
              <w:tc>
                <w:tcPr>
                  <w:tcW w:w="3319" w:type="dxa"/>
                  <w:tcBorders>
                    <w:top w:val="nil"/>
                    <w:left w:val="nil"/>
                    <w:bottom w:val="single" w:sz="8" w:space="0" w:color="auto"/>
                    <w:right w:val="single" w:sz="8" w:space="0" w:color="auto"/>
                  </w:tcBorders>
                  <w:tcMar>
                    <w:top w:w="0" w:type="dxa"/>
                    <w:left w:w="108" w:type="dxa"/>
                    <w:bottom w:w="0" w:type="dxa"/>
                    <w:right w:w="108" w:type="dxa"/>
                  </w:tcMar>
                  <w:hideMark/>
                </w:tcPr>
                <w:p w:rsidR="009B5CA2" w:rsidRPr="00216DCD" w:rsidRDefault="009B5CA2" w:rsidP="003E39DB">
                  <w:pPr>
                    <w:spacing w:before="80" w:after="80" w:line="240" w:lineRule="auto"/>
                    <w:rPr>
                      <w:rFonts w:ascii="Times New Roman" w:eastAsia="Times New Roman" w:hAnsi="Times New Roman" w:cs="Times New Roman"/>
                      <w:lang w:val="sr-Latn-ME"/>
                    </w:rPr>
                  </w:pPr>
                  <w:r w:rsidRPr="00216DCD">
                    <w:rPr>
                      <w:rFonts w:ascii="Times New Roman" w:eastAsia="Times New Roman" w:hAnsi="Times New Roman" w:cs="Times New Roman"/>
                      <w:lang w:val="sr-Latn-ME"/>
                    </w:rPr>
                    <w:t> </w:t>
                  </w:r>
                </w:p>
              </w:tc>
            </w:tr>
            <w:tr w:rsidR="009B5CA2" w:rsidRPr="00216DCD" w:rsidTr="009B5CA2">
              <w:tc>
                <w:tcPr>
                  <w:tcW w:w="9957" w:type="dxa"/>
                  <w:gridSpan w:val="4"/>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9B5CA2" w:rsidRPr="00216DCD" w:rsidRDefault="009B5CA2" w:rsidP="003E39DB">
                  <w:pPr>
                    <w:spacing w:before="80" w:after="80" w:line="240" w:lineRule="auto"/>
                    <w:rPr>
                      <w:rFonts w:ascii="Times New Roman" w:eastAsia="Times New Roman" w:hAnsi="Times New Roman" w:cs="Times New Roman"/>
                      <w:lang w:val="sr-Latn-ME"/>
                    </w:rPr>
                  </w:pPr>
                  <w:r w:rsidRPr="00216DCD">
                    <w:rPr>
                      <w:rFonts w:ascii="Times New Roman" w:eastAsia="Times New Roman" w:hAnsi="Times New Roman" w:cs="Times New Roman"/>
                      <w:b/>
                      <w:bCs/>
                      <w:lang w:val="sr-Latn-ME"/>
                    </w:rPr>
                    <w:t>Antidepresivi</w:t>
                  </w:r>
                </w:p>
              </w:tc>
            </w:tr>
            <w:tr w:rsidR="009B5CA2" w:rsidRPr="00216DCD" w:rsidTr="009B5CA2">
              <w:tc>
                <w:tcPr>
                  <w:tcW w:w="331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9B5CA2" w:rsidRPr="00216DCD" w:rsidRDefault="009B5CA2" w:rsidP="003E39DB">
                  <w:pPr>
                    <w:spacing w:before="80" w:after="80" w:line="240" w:lineRule="auto"/>
                    <w:rPr>
                      <w:rFonts w:ascii="Times New Roman" w:eastAsia="Times New Roman" w:hAnsi="Times New Roman" w:cs="Times New Roman"/>
                      <w:lang w:val="sr-Latn-ME"/>
                    </w:rPr>
                  </w:pPr>
                  <w:r w:rsidRPr="00216DCD">
                    <w:rPr>
                      <w:rFonts w:ascii="Times New Roman" w:eastAsia="Times New Roman" w:hAnsi="Times New Roman" w:cs="Times New Roman"/>
                      <w:lang w:val="sr-Latn-ME"/>
                    </w:rPr>
                    <w:t>Imipramin</w:t>
                  </w:r>
                </w:p>
              </w:tc>
              <w:tc>
                <w:tcPr>
                  <w:tcW w:w="3319" w:type="dxa"/>
                  <w:gridSpan w:val="2"/>
                  <w:tcBorders>
                    <w:top w:val="nil"/>
                    <w:left w:val="nil"/>
                    <w:bottom w:val="single" w:sz="8" w:space="0" w:color="auto"/>
                    <w:right w:val="single" w:sz="8" w:space="0" w:color="auto"/>
                  </w:tcBorders>
                  <w:tcMar>
                    <w:top w:w="0" w:type="dxa"/>
                    <w:left w:w="108" w:type="dxa"/>
                    <w:bottom w:w="0" w:type="dxa"/>
                    <w:right w:w="108" w:type="dxa"/>
                  </w:tcMar>
                  <w:hideMark/>
                </w:tcPr>
                <w:p w:rsidR="009B5CA2" w:rsidRPr="00216DCD" w:rsidRDefault="009B5CA2" w:rsidP="003E39DB">
                  <w:pPr>
                    <w:spacing w:before="80" w:after="80" w:line="240" w:lineRule="auto"/>
                    <w:rPr>
                      <w:rFonts w:ascii="Times New Roman" w:eastAsia="Times New Roman" w:hAnsi="Times New Roman" w:cs="Times New Roman"/>
                      <w:lang w:val="sr-Latn-ME"/>
                    </w:rPr>
                  </w:pPr>
                  <w:r w:rsidRPr="00216DCD">
                    <w:rPr>
                      <w:rFonts w:ascii="Times New Roman" w:eastAsia="Times New Roman" w:hAnsi="Times New Roman" w:cs="Times New Roman"/>
                      <w:lang w:val="sr-Latn-ME"/>
                    </w:rPr>
                    <w:t>↑ PIK imipramina (~ 15%)</w:t>
                  </w:r>
                </w:p>
              </w:tc>
              <w:tc>
                <w:tcPr>
                  <w:tcW w:w="3319" w:type="dxa"/>
                  <w:tcBorders>
                    <w:top w:val="nil"/>
                    <w:left w:val="nil"/>
                    <w:bottom w:val="single" w:sz="8" w:space="0" w:color="auto"/>
                    <w:right w:val="single" w:sz="8" w:space="0" w:color="auto"/>
                  </w:tcBorders>
                  <w:tcMar>
                    <w:top w:w="0" w:type="dxa"/>
                    <w:left w:w="108" w:type="dxa"/>
                    <w:bottom w:w="0" w:type="dxa"/>
                    <w:right w:w="108" w:type="dxa"/>
                  </w:tcMar>
                  <w:hideMark/>
                </w:tcPr>
                <w:p w:rsidR="009B5CA2" w:rsidRPr="00216DCD" w:rsidRDefault="009B5CA2" w:rsidP="003E39DB">
                  <w:pPr>
                    <w:spacing w:before="80" w:after="80" w:line="240" w:lineRule="auto"/>
                    <w:rPr>
                      <w:rFonts w:ascii="Times New Roman" w:eastAsia="Times New Roman" w:hAnsi="Times New Roman" w:cs="Times New Roman"/>
                      <w:lang w:val="sr-Latn-ME"/>
                    </w:rPr>
                  </w:pPr>
                  <w:r w:rsidRPr="00216DCD">
                    <w:rPr>
                      <w:rFonts w:ascii="Times New Roman" w:eastAsia="Times New Roman" w:hAnsi="Times New Roman" w:cs="Times New Roman"/>
                      <w:lang w:val="sr-Latn-ME"/>
                    </w:rPr>
                    <w:t>Bez efekta na nivo aktivnog metabolita, desipramina</w:t>
                  </w:r>
                </w:p>
              </w:tc>
            </w:tr>
            <w:tr w:rsidR="009B5CA2" w:rsidRPr="00216DCD" w:rsidTr="009B5CA2">
              <w:tc>
                <w:tcPr>
                  <w:tcW w:w="9957" w:type="dxa"/>
                  <w:gridSpan w:val="4"/>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9B5CA2" w:rsidRPr="00216DCD" w:rsidRDefault="009B5CA2" w:rsidP="003E39DB">
                  <w:pPr>
                    <w:spacing w:before="80" w:after="80" w:line="240" w:lineRule="auto"/>
                    <w:rPr>
                      <w:rFonts w:ascii="Times New Roman" w:eastAsia="Times New Roman" w:hAnsi="Times New Roman" w:cs="Times New Roman"/>
                      <w:lang w:val="sr-Latn-ME"/>
                    </w:rPr>
                  </w:pPr>
                  <w:r w:rsidRPr="00216DCD">
                    <w:rPr>
                      <w:rFonts w:ascii="Times New Roman" w:eastAsia="Times New Roman" w:hAnsi="Times New Roman" w:cs="Times New Roman"/>
                      <w:b/>
                      <w:bCs/>
                      <w:lang w:val="sr-Latn-ME"/>
                    </w:rPr>
                    <w:t>Antidijabetici</w:t>
                  </w:r>
                </w:p>
              </w:tc>
            </w:tr>
            <w:tr w:rsidR="009B5CA2" w:rsidRPr="00216DCD" w:rsidTr="009B5CA2">
              <w:tc>
                <w:tcPr>
                  <w:tcW w:w="331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9B5CA2" w:rsidRPr="00216DCD" w:rsidRDefault="009B5CA2" w:rsidP="003E39DB">
                  <w:pPr>
                    <w:spacing w:before="80" w:after="80" w:line="240" w:lineRule="auto"/>
                    <w:rPr>
                      <w:rFonts w:ascii="Times New Roman" w:eastAsia="Times New Roman" w:hAnsi="Times New Roman" w:cs="Times New Roman"/>
                      <w:lang w:val="sr-Latn-ME"/>
                    </w:rPr>
                  </w:pPr>
                  <w:r w:rsidRPr="00216DCD">
                    <w:rPr>
                      <w:rFonts w:ascii="Times New Roman" w:eastAsia="Times New Roman" w:hAnsi="Times New Roman" w:cs="Times New Roman"/>
                      <w:lang w:val="sr-Latn-ME"/>
                    </w:rPr>
                    <w:t>Gliburid</w:t>
                  </w:r>
                </w:p>
              </w:tc>
              <w:tc>
                <w:tcPr>
                  <w:tcW w:w="3319" w:type="dxa"/>
                  <w:gridSpan w:val="2"/>
                  <w:tcBorders>
                    <w:top w:val="nil"/>
                    <w:left w:val="nil"/>
                    <w:bottom w:val="single" w:sz="8" w:space="0" w:color="auto"/>
                    <w:right w:val="single" w:sz="8" w:space="0" w:color="auto"/>
                  </w:tcBorders>
                  <w:tcMar>
                    <w:top w:w="0" w:type="dxa"/>
                    <w:left w:w="108" w:type="dxa"/>
                    <w:bottom w:w="0" w:type="dxa"/>
                    <w:right w:w="108" w:type="dxa"/>
                  </w:tcMar>
                  <w:hideMark/>
                </w:tcPr>
                <w:p w:rsidR="009B5CA2" w:rsidRPr="00216DCD" w:rsidRDefault="009B5CA2" w:rsidP="003E39DB">
                  <w:pPr>
                    <w:spacing w:before="80" w:after="80" w:line="240" w:lineRule="auto"/>
                    <w:rPr>
                      <w:rFonts w:ascii="Times New Roman" w:eastAsia="Times New Roman" w:hAnsi="Times New Roman" w:cs="Times New Roman"/>
                      <w:lang w:val="sr-Latn-ME"/>
                    </w:rPr>
                  </w:pPr>
                  <w:r w:rsidRPr="00216DCD">
                    <w:rPr>
                      <w:rFonts w:ascii="Times New Roman" w:eastAsia="Times New Roman" w:hAnsi="Times New Roman" w:cs="Times New Roman"/>
                      <w:lang w:val="sr-Latn-ME"/>
                    </w:rPr>
                    <w:t>↑ C</w:t>
                  </w:r>
                  <w:r w:rsidRPr="00216DCD">
                    <w:rPr>
                      <w:rFonts w:ascii="Times New Roman" w:eastAsia="Times New Roman" w:hAnsi="Times New Roman" w:cs="Times New Roman"/>
                      <w:vertAlign w:val="subscript"/>
                      <w:lang w:val="sr-Latn-ME"/>
                    </w:rPr>
                    <w:t xml:space="preserve">max </w:t>
                  </w:r>
                  <w:r w:rsidRPr="00216DCD">
                    <w:rPr>
                      <w:rFonts w:ascii="Times New Roman" w:eastAsia="Times New Roman" w:hAnsi="Times New Roman" w:cs="Times New Roman"/>
                      <w:lang w:val="sr-Latn-ME"/>
                    </w:rPr>
                    <w:t>(~ 28%) i PIK (~ 26%) gliburida</w:t>
                  </w:r>
                </w:p>
              </w:tc>
              <w:tc>
                <w:tcPr>
                  <w:tcW w:w="3319" w:type="dxa"/>
                  <w:tcBorders>
                    <w:top w:val="nil"/>
                    <w:left w:val="nil"/>
                    <w:bottom w:val="single" w:sz="8" w:space="0" w:color="auto"/>
                    <w:right w:val="single" w:sz="8" w:space="0" w:color="auto"/>
                  </w:tcBorders>
                  <w:tcMar>
                    <w:top w:w="0" w:type="dxa"/>
                    <w:left w:w="108" w:type="dxa"/>
                    <w:bottom w:w="0" w:type="dxa"/>
                    <w:right w:w="108" w:type="dxa"/>
                  </w:tcMar>
                  <w:hideMark/>
                </w:tcPr>
                <w:p w:rsidR="009B5CA2" w:rsidRPr="00216DCD" w:rsidRDefault="009B5CA2" w:rsidP="003E39DB">
                  <w:pPr>
                    <w:spacing w:before="80" w:after="80" w:line="240" w:lineRule="auto"/>
                    <w:rPr>
                      <w:rFonts w:ascii="Times New Roman" w:eastAsia="Times New Roman" w:hAnsi="Times New Roman" w:cs="Times New Roman"/>
                      <w:lang w:val="sr-Latn-ME"/>
                    </w:rPr>
                  </w:pPr>
                  <w:r w:rsidRPr="00216DCD">
                    <w:rPr>
                      <w:rFonts w:ascii="Times New Roman" w:eastAsia="Times New Roman" w:hAnsi="Times New Roman" w:cs="Times New Roman"/>
                      <w:lang w:val="sr-Latn-ME"/>
                    </w:rPr>
                    <w:t> </w:t>
                  </w:r>
                </w:p>
              </w:tc>
            </w:tr>
            <w:tr w:rsidR="009B5CA2" w:rsidRPr="00216DCD" w:rsidTr="009B5CA2">
              <w:tc>
                <w:tcPr>
                  <w:tcW w:w="9957" w:type="dxa"/>
                  <w:gridSpan w:val="4"/>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9B5CA2" w:rsidRPr="00216DCD" w:rsidRDefault="009B5CA2" w:rsidP="003E39DB">
                  <w:pPr>
                    <w:spacing w:before="80" w:after="80" w:line="240" w:lineRule="auto"/>
                    <w:rPr>
                      <w:rFonts w:ascii="Times New Roman" w:eastAsia="Times New Roman" w:hAnsi="Times New Roman" w:cs="Times New Roman"/>
                      <w:lang w:val="sr-Latn-ME"/>
                    </w:rPr>
                  </w:pPr>
                  <w:r w:rsidRPr="00216DCD">
                    <w:rPr>
                      <w:rFonts w:ascii="Times New Roman" w:eastAsia="Times New Roman" w:hAnsi="Times New Roman" w:cs="Times New Roman"/>
                      <w:b/>
                      <w:bCs/>
                      <w:lang w:val="sr-Latn-ME"/>
                    </w:rPr>
                    <w:t>Ljekovi koji se primjenjuju u terapiji gihta</w:t>
                  </w:r>
                </w:p>
              </w:tc>
            </w:tr>
            <w:tr w:rsidR="009B5CA2" w:rsidRPr="00216DCD" w:rsidTr="009B5CA2">
              <w:tc>
                <w:tcPr>
                  <w:tcW w:w="331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9B5CA2" w:rsidRPr="00216DCD" w:rsidRDefault="009B5CA2" w:rsidP="003E39DB">
                  <w:pPr>
                    <w:spacing w:before="80" w:after="80" w:line="240" w:lineRule="auto"/>
                    <w:rPr>
                      <w:rFonts w:ascii="Times New Roman" w:eastAsia="Times New Roman" w:hAnsi="Times New Roman" w:cs="Times New Roman"/>
                      <w:lang w:val="sr-Latn-ME"/>
                    </w:rPr>
                  </w:pPr>
                  <w:r w:rsidRPr="00216DCD">
                    <w:rPr>
                      <w:rFonts w:ascii="Times New Roman" w:eastAsia="Times New Roman" w:hAnsi="Times New Roman" w:cs="Times New Roman"/>
                      <w:lang w:val="sr-Latn-ME"/>
                    </w:rPr>
                    <w:t>Kolhicin</w:t>
                  </w:r>
                </w:p>
              </w:tc>
              <w:tc>
                <w:tcPr>
                  <w:tcW w:w="3319" w:type="dxa"/>
                  <w:gridSpan w:val="2"/>
                  <w:tcBorders>
                    <w:top w:val="nil"/>
                    <w:left w:val="nil"/>
                    <w:bottom w:val="single" w:sz="8" w:space="0" w:color="auto"/>
                    <w:right w:val="single" w:sz="8" w:space="0" w:color="auto"/>
                  </w:tcBorders>
                  <w:tcMar>
                    <w:top w:w="0" w:type="dxa"/>
                    <w:left w:w="108" w:type="dxa"/>
                    <w:bottom w:w="0" w:type="dxa"/>
                    <w:right w:w="108" w:type="dxa"/>
                  </w:tcMar>
                  <w:hideMark/>
                </w:tcPr>
                <w:p w:rsidR="009B5CA2" w:rsidRPr="00216DCD" w:rsidRDefault="009B5CA2" w:rsidP="003E39DB">
                  <w:pPr>
                    <w:spacing w:after="75" w:line="240" w:lineRule="auto"/>
                    <w:rPr>
                      <w:rFonts w:ascii="Times New Roman" w:eastAsia="Times New Roman" w:hAnsi="Times New Roman" w:cs="Times New Roman"/>
                      <w:lang w:val="sr-Latn-ME"/>
                    </w:rPr>
                  </w:pPr>
                  <w:r w:rsidRPr="00216DCD">
                    <w:rPr>
                      <w:rFonts w:ascii="Times New Roman" w:eastAsia="Times New Roman" w:hAnsi="Times New Roman" w:cs="Times New Roman"/>
                      <w:lang w:val="sr-Latn-ME"/>
                    </w:rPr>
                    <w:t>Moguće ↑ nivoa kolhicina u plazmi</w:t>
                  </w:r>
                </w:p>
                <w:p w:rsidR="000622D3" w:rsidRDefault="009B5CA2" w:rsidP="003E39DB">
                  <w:pPr>
                    <w:spacing w:after="75" w:line="240" w:lineRule="auto"/>
                    <w:rPr>
                      <w:rFonts w:ascii="Times New Roman" w:eastAsia="Times New Roman" w:hAnsi="Times New Roman" w:cs="Times New Roman"/>
                      <w:lang w:val="sr-Latn-ME"/>
                    </w:rPr>
                  </w:pPr>
                  <w:r w:rsidRPr="00216DCD">
                    <w:rPr>
                      <w:rFonts w:ascii="Times New Roman" w:eastAsia="Times New Roman" w:hAnsi="Times New Roman" w:cs="Times New Roman"/>
                      <w:color w:val="000000"/>
                      <w:lang w:val="sr-Latn-ME"/>
                    </w:rPr>
                    <w:t>↑ PIK (</w:t>
                  </w:r>
                  <w:r w:rsidRPr="00216DCD">
                    <w:rPr>
                      <w:rFonts w:ascii="Times New Roman" w:eastAsia="Times New Roman" w:hAnsi="Times New Roman" w:cs="Times New Roman"/>
                      <w:lang w:val="sr-Latn-ME"/>
                    </w:rPr>
                    <w:t>~ 2.0 puta) i C</w:t>
                  </w:r>
                  <w:r w:rsidRPr="00216DCD">
                    <w:rPr>
                      <w:rFonts w:ascii="Times New Roman" w:eastAsia="Times New Roman" w:hAnsi="Times New Roman" w:cs="Times New Roman"/>
                      <w:vertAlign w:val="subscript"/>
                      <w:lang w:val="sr-Latn-ME"/>
                    </w:rPr>
                    <w:t>max</w:t>
                  </w:r>
                  <w:r w:rsidRPr="00216DCD">
                    <w:rPr>
                      <w:rFonts w:ascii="Times New Roman" w:eastAsia="Times New Roman" w:hAnsi="Times New Roman" w:cs="Times New Roman"/>
                      <w:lang w:val="sr-Latn-ME"/>
                    </w:rPr>
                    <w:t xml:space="preserve"> </w:t>
                  </w:r>
                </w:p>
                <w:p w:rsidR="009B5CA2" w:rsidRPr="00216DCD" w:rsidRDefault="009B5CA2" w:rsidP="003E39DB">
                  <w:pPr>
                    <w:spacing w:after="75" w:line="240" w:lineRule="auto"/>
                    <w:rPr>
                      <w:rFonts w:ascii="Times New Roman" w:eastAsia="Times New Roman" w:hAnsi="Times New Roman" w:cs="Times New Roman"/>
                      <w:lang w:val="sr-Latn-ME"/>
                    </w:rPr>
                  </w:pPr>
                  <w:r w:rsidRPr="00216DCD">
                    <w:rPr>
                      <w:rFonts w:ascii="Times New Roman" w:eastAsia="Times New Roman" w:hAnsi="Times New Roman" w:cs="Times New Roman"/>
                      <w:lang w:val="sr-Latn-ME"/>
                    </w:rPr>
                    <w:t>(~ 1.3 puta) kolhicina</w:t>
                  </w:r>
                </w:p>
              </w:tc>
              <w:tc>
                <w:tcPr>
                  <w:tcW w:w="3319" w:type="dxa"/>
                  <w:tcBorders>
                    <w:top w:val="nil"/>
                    <w:left w:val="nil"/>
                    <w:bottom w:val="single" w:sz="8" w:space="0" w:color="auto"/>
                    <w:right w:val="single" w:sz="8" w:space="0" w:color="auto"/>
                  </w:tcBorders>
                  <w:tcMar>
                    <w:top w:w="0" w:type="dxa"/>
                    <w:left w:w="108" w:type="dxa"/>
                    <w:bottom w:w="0" w:type="dxa"/>
                    <w:right w:w="108" w:type="dxa"/>
                  </w:tcMar>
                  <w:hideMark/>
                </w:tcPr>
                <w:p w:rsidR="009B5CA2" w:rsidRPr="00216DCD" w:rsidRDefault="009B5CA2" w:rsidP="003E39DB">
                  <w:pPr>
                    <w:spacing w:after="75" w:line="240" w:lineRule="auto"/>
                    <w:rPr>
                      <w:rFonts w:ascii="Times New Roman" w:eastAsia="Times New Roman" w:hAnsi="Times New Roman" w:cs="Times New Roman"/>
                      <w:lang w:val="sr-Latn-ME"/>
                    </w:rPr>
                  </w:pPr>
                  <w:r w:rsidRPr="00216DCD">
                    <w:rPr>
                      <w:rFonts w:ascii="Times New Roman" w:eastAsia="Times New Roman" w:hAnsi="Times New Roman" w:cs="Times New Roman"/>
                      <w:lang w:val="sr-Latn-ME"/>
                    </w:rPr>
                    <w:t> </w:t>
                  </w:r>
                </w:p>
                <w:p w:rsidR="009B5CA2" w:rsidRPr="00216DCD" w:rsidRDefault="009B5CA2" w:rsidP="003E39DB">
                  <w:pPr>
                    <w:spacing w:before="80" w:after="80" w:line="240" w:lineRule="auto"/>
                    <w:rPr>
                      <w:rFonts w:ascii="Times New Roman" w:eastAsia="Times New Roman" w:hAnsi="Times New Roman" w:cs="Times New Roman"/>
                      <w:lang w:val="sr-Latn-ME"/>
                    </w:rPr>
                  </w:pPr>
                  <w:r w:rsidRPr="00216DCD">
                    <w:rPr>
                      <w:rFonts w:ascii="Times New Roman" w:eastAsia="Times New Roman" w:hAnsi="Times New Roman" w:cs="Times New Roman"/>
                      <w:color w:val="000000"/>
                      <w:lang w:val="sr-Latn-ME"/>
                    </w:rPr>
                    <w:t xml:space="preserve">Smanjiti dozu kolhicina (vidjeti etiketu-oznaku kolhicina) </w:t>
                  </w:r>
                </w:p>
              </w:tc>
            </w:tr>
            <w:tr w:rsidR="009B5CA2" w:rsidRPr="00216DCD" w:rsidTr="009B5CA2">
              <w:tc>
                <w:tcPr>
                  <w:tcW w:w="9957" w:type="dxa"/>
                  <w:gridSpan w:val="4"/>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9B5CA2" w:rsidRPr="00216DCD" w:rsidRDefault="009B5CA2" w:rsidP="003E39DB">
                  <w:pPr>
                    <w:spacing w:before="80" w:after="80" w:line="240" w:lineRule="auto"/>
                    <w:rPr>
                      <w:rFonts w:ascii="Times New Roman" w:eastAsia="Times New Roman" w:hAnsi="Times New Roman" w:cs="Times New Roman"/>
                      <w:lang w:val="sr-Latn-ME"/>
                    </w:rPr>
                  </w:pPr>
                  <w:r w:rsidRPr="00216DCD">
                    <w:rPr>
                      <w:rFonts w:ascii="Times New Roman" w:eastAsia="Times New Roman" w:hAnsi="Times New Roman" w:cs="Times New Roman"/>
                      <w:b/>
                      <w:bCs/>
                      <w:lang w:val="sr-Latn-ME"/>
                    </w:rPr>
                    <w:t>Antibakterijski ljekovi</w:t>
                  </w:r>
                </w:p>
              </w:tc>
            </w:tr>
            <w:tr w:rsidR="009B5CA2" w:rsidRPr="00216DCD" w:rsidTr="009B5CA2">
              <w:tc>
                <w:tcPr>
                  <w:tcW w:w="331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9B5CA2" w:rsidRPr="00216DCD" w:rsidRDefault="009B5CA2" w:rsidP="003E39DB">
                  <w:pPr>
                    <w:spacing w:before="80" w:after="80" w:line="240" w:lineRule="auto"/>
                    <w:rPr>
                      <w:rFonts w:ascii="Times New Roman" w:eastAsia="Times New Roman" w:hAnsi="Times New Roman" w:cs="Times New Roman"/>
                      <w:lang w:val="sr-Latn-ME"/>
                    </w:rPr>
                  </w:pPr>
                  <w:r w:rsidRPr="00216DCD">
                    <w:rPr>
                      <w:rFonts w:ascii="Times New Roman" w:eastAsia="Times New Roman" w:hAnsi="Times New Roman" w:cs="Times New Roman"/>
                      <w:lang w:val="sr-Latn-ME"/>
                    </w:rPr>
                    <w:t>Klaritromicin</w:t>
                  </w:r>
                </w:p>
              </w:tc>
              <w:tc>
                <w:tcPr>
                  <w:tcW w:w="3319" w:type="dxa"/>
                  <w:gridSpan w:val="2"/>
                  <w:tcBorders>
                    <w:top w:val="nil"/>
                    <w:left w:val="nil"/>
                    <w:bottom w:val="single" w:sz="8" w:space="0" w:color="auto"/>
                    <w:right w:val="single" w:sz="8" w:space="0" w:color="auto"/>
                  </w:tcBorders>
                  <w:tcMar>
                    <w:top w:w="0" w:type="dxa"/>
                    <w:left w:w="108" w:type="dxa"/>
                    <w:bottom w:w="0" w:type="dxa"/>
                    <w:right w:w="108" w:type="dxa"/>
                  </w:tcMar>
                  <w:hideMark/>
                </w:tcPr>
                <w:p w:rsidR="009B5CA2" w:rsidRPr="00216DCD" w:rsidRDefault="009B5CA2" w:rsidP="003E39DB">
                  <w:pPr>
                    <w:spacing w:before="80" w:after="80" w:line="240" w:lineRule="auto"/>
                    <w:rPr>
                      <w:rFonts w:ascii="Times New Roman" w:eastAsia="Times New Roman" w:hAnsi="Times New Roman" w:cs="Times New Roman"/>
                      <w:lang w:val="sr-Latn-ME"/>
                    </w:rPr>
                  </w:pPr>
                  <w:r w:rsidRPr="00216DCD">
                    <w:rPr>
                      <w:rFonts w:ascii="Times New Roman" w:eastAsia="Times New Roman" w:hAnsi="Times New Roman" w:cs="Times New Roman"/>
                      <w:lang w:val="sr-Latn-ME"/>
                    </w:rPr>
                    <w:t>Moguće ↑ nivoa verapamila</w:t>
                  </w:r>
                </w:p>
              </w:tc>
              <w:tc>
                <w:tcPr>
                  <w:tcW w:w="3319" w:type="dxa"/>
                  <w:tcBorders>
                    <w:top w:val="nil"/>
                    <w:left w:val="nil"/>
                    <w:bottom w:val="single" w:sz="8" w:space="0" w:color="auto"/>
                    <w:right w:val="single" w:sz="8" w:space="0" w:color="auto"/>
                  </w:tcBorders>
                  <w:tcMar>
                    <w:top w:w="0" w:type="dxa"/>
                    <w:left w:w="108" w:type="dxa"/>
                    <w:bottom w:w="0" w:type="dxa"/>
                    <w:right w:w="108" w:type="dxa"/>
                  </w:tcMar>
                  <w:hideMark/>
                </w:tcPr>
                <w:p w:rsidR="009B5CA2" w:rsidRPr="00216DCD" w:rsidRDefault="009B5CA2" w:rsidP="003E39DB">
                  <w:pPr>
                    <w:spacing w:before="80" w:after="80" w:line="240" w:lineRule="auto"/>
                    <w:rPr>
                      <w:rFonts w:ascii="Times New Roman" w:eastAsia="Times New Roman" w:hAnsi="Times New Roman" w:cs="Times New Roman"/>
                      <w:lang w:val="sr-Latn-ME"/>
                    </w:rPr>
                  </w:pPr>
                  <w:r w:rsidRPr="00216DCD">
                    <w:rPr>
                      <w:rFonts w:ascii="Times New Roman" w:eastAsia="Times New Roman" w:hAnsi="Times New Roman" w:cs="Times New Roman"/>
                      <w:lang w:val="sr-Latn-ME"/>
                    </w:rPr>
                    <w:t> </w:t>
                  </w:r>
                </w:p>
              </w:tc>
            </w:tr>
            <w:tr w:rsidR="009B5CA2" w:rsidRPr="00216DCD" w:rsidTr="009B5CA2">
              <w:tc>
                <w:tcPr>
                  <w:tcW w:w="331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9B5CA2" w:rsidRPr="00216DCD" w:rsidRDefault="009B5CA2" w:rsidP="003E39DB">
                  <w:pPr>
                    <w:spacing w:before="80" w:after="80" w:line="240" w:lineRule="auto"/>
                    <w:rPr>
                      <w:rFonts w:ascii="Times New Roman" w:eastAsia="Times New Roman" w:hAnsi="Times New Roman" w:cs="Times New Roman"/>
                      <w:lang w:val="sr-Latn-ME"/>
                    </w:rPr>
                  </w:pPr>
                  <w:r w:rsidRPr="00216DCD">
                    <w:rPr>
                      <w:rFonts w:ascii="Times New Roman" w:eastAsia="Times New Roman" w:hAnsi="Times New Roman" w:cs="Times New Roman"/>
                      <w:lang w:val="sr-Latn-ME"/>
                    </w:rPr>
                    <w:t>Eritromicin</w:t>
                  </w:r>
                </w:p>
              </w:tc>
              <w:tc>
                <w:tcPr>
                  <w:tcW w:w="3319" w:type="dxa"/>
                  <w:gridSpan w:val="2"/>
                  <w:tcBorders>
                    <w:top w:val="nil"/>
                    <w:left w:val="nil"/>
                    <w:bottom w:val="single" w:sz="8" w:space="0" w:color="auto"/>
                    <w:right w:val="single" w:sz="8" w:space="0" w:color="auto"/>
                  </w:tcBorders>
                  <w:tcMar>
                    <w:top w:w="0" w:type="dxa"/>
                    <w:left w:w="108" w:type="dxa"/>
                    <w:bottom w:w="0" w:type="dxa"/>
                    <w:right w:w="108" w:type="dxa"/>
                  </w:tcMar>
                  <w:hideMark/>
                </w:tcPr>
                <w:p w:rsidR="009B5CA2" w:rsidRPr="00216DCD" w:rsidRDefault="009B5CA2" w:rsidP="003E39DB">
                  <w:pPr>
                    <w:spacing w:before="80" w:after="80" w:line="240" w:lineRule="auto"/>
                    <w:rPr>
                      <w:rFonts w:ascii="Times New Roman" w:eastAsia="Times New Roman" w:hAnsi="Times New Roman" w:cs="Times New Roman"/>
                      <w:lang w:val="sr-Latn-ME"/>
                    </w:rPr>
                  </w:pPr>
                  <w:r w:rsidRPr="00216DCD">
                    <w:rPr>
                      <w:rFonts w:ascii="Times New Roman" w:eastAsia="Times New Roman" w:hAnsi="Times New Roman" w:cs="Times New Roman"/>
                      <w:lang w:val="sr-Latn-ME"/>
                    </w:rPr>
                    <w:t>Moguće ↑ nivoa verapamila</w:t>
                  </w:r>
                </w:p>
              </w:tc>
              <w:tc>
                <w:tcPr>
                  <w:tcW w:w="3319" w:type="dxa"/>
                  <w:tcBorders>
                    <w:top w:val="nil"/>
                    <w:left w:val="nil"/>
                    <w:bottom w:val="single" w:sz="8" w:space="0" w:color="auto"/>
                    <w:right w:val="single" w:sz="8" w:space="0" w:color="auto"/>
                  </w:tcBorders>
                  <w:tcMar>
                    <w:top w:w="0" w:type="dxa"/>
                    <w:left w:w="108" w:type="dxa"/>
                    <w:bottom w:w="0" w:type="dxa"/>
                    <w:right w:w="108" w:type="dxa"/>
                  </w:tcMar>
                  <w:hideMark/>
                </w:tcPr>
                <w:p w:rsidR="009B5CA2" w:rsidRPr="00216DCD" w:rsidRDefault="009B5CA2" w:rsidP="003E39DB">
                  <w:pPr>
                    <w:spacing w:before="80" w:after="80" w:line="240" w:lineRule="auto"/>
                    <w:rPr>
                      <w:rFonts w:ascii="Times New Roman" w:eastAsia="Times New Roman" w:hAnsi="Times New Roman" w:cs="Times New Roman"/>
                      <w:lang w:val="sr-Latn-ME"/>
                    </w:rPr>
                  </w:pPr>
                  <w:r w:rsidRPr="00216DCD">
                    <w:rPr>
                      <w:rFonts w:ascii="Times New Roman" w:eastAsia="Times New Roman" w:hAnsi="Times New Roman" w:cs="Times New Roman"/>
                      <w:lang w:val="sr-Latn-ME"/>
                    </w:rPr>
                    <w:t> </w:t>
                  </w:r>
                </w:p>
              </w:tc>
            </w:tr>
            <w:tr w:rsidR="009B5CA2" w:rsidRPr="00216DCD" w:rsidTr="009B5CA2">
              <w:tc>
                <w:tcPr>
                  <w:tcW w:w="331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9B5CA2" w:rsidRPr="00216DCD" w:rsidRDefault="009B5CA2" w:rsidP="003E39DB">
                  <w:pPr>
                    <w:spacing w:before="80" w:after="80" w:line="240" w:lineRule="auto"/>
                    <w:rPr>
                      <w:rFonts w:ascii="Times New Roman" w:eastAsia="Times New Roman" w:hAnsi="Times New Roman" w:cs="Times New Roman"/>
                      <w:lang w:val="sr-Latn-ME"/>
                    </w:rPr>
                  </w:pPr>
                  <w:r w:rsidRPr="00216DCD">
                    <w:rPr>
                      <w:rFonts w:ascii="Times New Roman" w:eastAsia="Times New Roman" w:hAnsi="Times New Roman" w:cs="Times New Roman"/>
                      <w:lang w:val="sr-Latn-ME"/>
                    </w:rPr>
                    <w:t>Rifampicin</w:t>
                  </w:r>
                </w:p>
              </w:tc>
              <w:tc>
                <w:tcPr>
                  <w:tcW w:w="3319" w:type="dxa"/>
                  <w:gridSpan w:val="2"/>
                  <w:tcBorders>
                    <w:top w:val="nil"/>
                    <w:left w:val="nil"/>
                    <w:bottom w:val="single" w:sz="8" w:space="0" w:color="auto"/>
                    <w:right w:val="single" w:sz="8" w:space="0" w:color="auto"/>
                  </w:tcBorders>
                  <w:tcMar>
                    <w:top w:w="0" w:type="dxa"/>
                    <w:left w:w="108" w:type="dxa"/>
                    <w:bottom w:w="0" w:type="dxa"/>
                    <w:right w:w="108" w:type="dxa"/>
                  </w:tcMar>
                  <w:hideMark/>
                </w:tcPr>
                <w:p w:rsidR="009B5CA2" w:rsidRPr="00216DCD" w:rsidRDefault="009B5CA2" w:rsidP="003E39DB">
                  <w:pPr>
                    <w:spacing w:before="80" w:after="80" w:line="240" w:lineRule="auto"/>
                    <w:rPr>
                      <w:rFonts w:ascii="Times New Roman" w:eastAsia="Times New Roman" w:hAnsi="Times New Roman" w:cs="Times New Roman"/>
                      <w:lang w:val="sr-Latn-ME"/>
                    </w:rPr>
                  </w:pPr>
                  <w:r w:rsidRPr="00216DCD">
                    <w:rPr>
                      <w:rFonts w:ascii="Times New Roman" w:eastAsia="Times New Roman" w:hAnsi="Times New Roman" w:cs="Times New Roman"/>
                      <w:lang w:val="sr-Latn-ME"/>
                    </w:rPr>
                    <w:t>↓ PIK (~ 97%), C</w:t>
                  </w:r>
                  <w:r w:rsidRPr="00216DCD">
                    <w:rPr>
                      <w:rFonts w:ascii="Times New Roman" w:eastAsia="Times New Roman" w:hAnsi="Times New Roman" w:cs="Times New Roman"/>
                      <w:vertAlign w:val="subscript"/>
                      <w:lang w:val="sr-Latn-ME"/>
                    </w:rPr>
                    <w:t>max</w:t>
                  </w:r>
                  <w:r w:rsidRPr="00216DCD">
                    <w:rPr>
                      <w:rFonts w:ascii="Times New Roman" w:eastAsia="Times New Roman" w:hAnsi="Times New Roman" w:cs="Times New Roman"/>
                      <w:lang w:val="sr-Latn-ME"/>
                    </w:rPr>
                    <w:t xml:space="preserve"> (~ 94%) i oralna bioraspoloživost (~ 92%) uz oralnu primjenu verapamila</w:t>
                  </w:r>
                </w:p>
              </w:tc>
              <w:tc>
                <w:tcPr>
                  <w:tcW w:w="3319" w:type="dxa"/>
                  <w:tcBorders>
                    <w:top w:val="nil"/>
                    <w:left w:val="nil"/>
                    <w:bottom w:val="single" w:sz="8" w:space="0" w:color="auto"/>
                    <w:right w:val="single" w:sz="8" w:space="0" w:color="auto"/>
                  </w:tcBorders>
                  <w:tcMar>
                    <w:top w:w="0" w:type="dxa"/>
                    <w:left w:w="108" w:type="dxa"/>
                    <w:bottom w:w="0" w:type="dxa"/>
                    <w:right w:w="108" w:type="dxa"/>
                  </w:tcMar>
                  <w:hideMark/>
                </w:tcPr>
                <w:p w:rsidR="009B5CA2" w:rsidRPr="00216DCD" w:rsidRDefault="009B5CA2" w:rsidP="003E39DB">
                  <w:pPr>
                    <w:spacing w:after="75" w:line="240" w:lineRule="auto"/>
                    <w:rPr>
                      <w:rFonts w:ascii="Times New Roman" w:eastAsia="Times New Roman" w:hAnsi="Times New Roman" w:cs="Times New Roman"/>
                      <w:lang w:val="sr-Latn-ME"/>
                    </w:rPr>
                  </w:pPr>
                  <w:r w:rsidRPr="00216DCD">
                    <w:rPr>
                      <w:rFonts w:ascii="Times New Roman" w:eastAsia="Times New Roman" w:hAnsi="Times New Roman" w:cs="Times New Roman"/>
                      <w:lang w:val="sr-Latn-ME"/>
                    </w:rPr>
                    <w:t xml:space="preserve">Može biti umanjen efekat sniženja krvnog pritiska. </w:t>
                  </w:r>
                </w:p>
              </w:tc>
            </w:tr>
            <w:tr w:rsidR="009B5CA2" w:rsidRPr="00216DCD" w:rsidTr="009B5CA2">
              <w:tc>
                <w:tcPr>
                  <w:tcW w:w="331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9B5CA2" w:rsidRPr="00216DCD" w:rsidRDefault="009B5CA2" w:rsidP="003E39DB">
                  <w:pPr>
                    <w:spacing w:before="80" w:after="80" w:line="240" w:lineRule="auto"/>
                    <w:rPr>
                      <w:rFonts w:ascii="Times New Roman" w:eastAsia="Times New Roman" w:hAnsi="Times New Roman" w:cs="Times New Roman"/>
                      <w:lang w:val="sr-Latn-ME"/>
                    </w:rPr>
                  </w:pPr>
                  <w:r w:rsidRPr="00216DCD">
                    <w:rPr>
                      <w:rFonts w:ascii="Times New Roman" w:eastAsia="Times New Roman" w:hAnsi="Times New Roman" w:cs="Times New Roman"/>
                      <w:lang w:val="sr-Latn-ME"/>
                    </w:rPr>
                    <w:t>Telitromicin</w:t>
                  </w:r>
                </w:p>
              </w:tc>
              <w:tc>
                <w:tcPr>
                  <w:tcW w:w="3319" w:type="dxa"/>
                  <w:gridSpan w:val="2"/>
                  <w:tcBorders>
                    <w:top w:val="nil"/>
                    <w:left w:val="nil"/>
                    <w:bottom w:val="single" w:sz="8" w:space="0" w:color="auto"/>
                    <w:right w:val="single" w:sz="8" w:space="0" w:color="auto"/>
                  </w:tcBorders>
                  <w:tcMar>
                    <w:top w:w="0" w:type="dxa"/>
                    <w:left w:w="108" w:type="dxa"/>
                    <w:bottom w:w="0" w:type="dxa"/>
                    <w:right w:w="108" w:type="dxa"/>
                  </w:tcMar>
                  <w:hideMark/>
                </w:tcPr>
                <w:p w:rsidR="009B5CA2" w:rsidRPr="00216DCD" w:rsidRDefault="009B5CA2" w:rsidP="003E39DB">
                  <w:pPr>
                    <w:spacing w:before="80" w:after="80" w:line="240" w:lineRule="auto"/>
                    <w:rPr>
                      <w:rFonts w:ascii="Times New Roman" w:eastAsia="Times New Roman" w:hAnsi="Times New Roman" w:cs="Times New Roman"/>
                      <w:lang w:val="sr-Latn-ME"/>
                    </w:rPr>
                  </w:pPr>
                  <w:r w:rsidRPr="00216DCD">
                    <w:rPr>
                      <w:rFonts w:ascii="Times New Roman" w:eastAsia="Times New Roman" w:hAnsi="Times New Roman" w:cs="Times New Roman"/>
                      <w:lang w:val="sr-Latn-ME"/>
                    </w:rPr>
                    <w:t>Moguće ↑ nivoa verapamila</w:t>
                  </w:r>
                </w:p>
              </w:tc>
              <w:tc>
                <w:tcPr>
                  <w:tcW w:w="3319" w:type="dxa"/>
                  <w:tcBorders>
                    <w:top w:val="nil"/>
                    <w:left w:val="nil"/>
                    <w:bottom w:val="single" w:sz="8" w:space="0" w:color="auto"/>
                    <w:right w:val="single" w:sz="8" w:space="0" w:color="auto"/>
                  </w:tcBorders>
                  <w:tcMar>
                    <w:top w:w="0" w:type="dxa"/>
                    <w:left w:w="108" w:type="dxa"/>
                    <w:bottom w:w="0" w:type="dxa"/>
                    <w:right w:w="108" w:type="dxa"/>
                  </w:tcMar>
                  <w:hideMark/>
                </w:tcPr>
                <w:p w:rsidR="009B5CA2" w:rsidRPr="00216DCD" w:rsidRDefault="009B5CA2" w:rsidP="003E39DB">
                  <w:pPr>
                    <w:spacing w:before="80" w:after="80" w:line="240" w:lineRule="auto"/>
                    <w:rPr>
                      <w:rFonts w:ascii="Times New Roman" w:eastAsia="Times New Roman" w:hAnsi="Times New Roman" w:cs="Times New Roman"/>
                      <w:lang w:val="sr-Latn-ME"/>
                    </w:rPr>
                  </w:pPr>
                  <w:r w:rsidRPr="00216DCD">
                    <w:rPr>
                      <w:rFonts w:ascii="Times New Roman" w:eastAsia="Times New Roman" w:hAnsi="Times New Roman" w:cs="Times New Roman"/>
                      <w:lang w:val="sr-Latn-ME"/>
                    </w:rPr>
                    <w:t> </w:t>
                  </w:r>
                </w:p>
              </w:tc>
            </w:tr>
            <w:tr w:rsidR="009B5CA2" w:rsidRPr="00216DCD" w:rsidTr="009B5CA2">
              <w:tc>
                <w:tcPr>
                  <w:tcW w:w="9957" w:type="dxa"/>
                  <w:gridSpan w:val="4"/>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9B5CA2" w:rsidRPr="00216DCD" w:rsidRDefault="009B5CA2" w:rsidP="003E39DB">
                  <w:pPr>
                    <w:spacing w:before="80" w:after="80" w:line="240" w:lineRule="auto"/>
                    <w:rPr>
                      <w:rFonts w:ascii="Times New Roman" w:eastAsia="Times New Roman" w:hAnsi="Times New Roman" w:cs="Times New Roman"/>
                      <w:lang w:val="sr-Latn-ME"/>
                    </w:rPr>
                  </w:pPr>
                  <w:r w:rsidRPr="00216DCD">
                    <w:rPr>
                      <w:rFonts w:ascii="Times New Roman" w:eastAsia="Times New Roman" w:hAnsi="Times New Roman" w:cs="Times New Roman"/>
                      <w:b/>
                      <w:bCs/>
                      <w:lang w:val="sr-Latn-ME"/>
                    </w:rPr>
                    <w:lastRenderedPageBreak/>
                    <w:t>Antineoplastici</w:t>
                  </w:r>
                </w:p>
              </w:tc>
            </w:tr>
            <w:tr w:rsidR="009B5CA2" w:rsidRPr="00216DCD" w:rsidTr="009B5CA2">
              <w:tc>
                <w:tcPr>
                  <w:tcW w:w="331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9B5CA2" w:rsidRPr="00216DCD" w:rsidRDefault="009B5CA2" w:rsidP="003E39DB">
                  <w:pPr>
                    <w:spacing w:before="80" w:after="80" w:line="240" w:lineRule="auto"/>
                    <w:rPr>
                      <w:rFonts w:ascii="Times New Roman" w:eastAsia="Times New Roman" w:hAnsi="Times New Roman" w:cs="Times New Roman"/>
                      <w:lang w:val="sr-Latn-ME"/>
                    </w:rPr>
                  </w:pPr>
                  <w:r w:rsidRPr="00216DCD">
                    <w:rPr>
                      <w:rFonts w:ascii="Times New Roman" w:eastAsia="Times New Roman" w:hAnsi="Times New Roman" w:cs="Times New Roman"/>
                      <w:lang w:val="sr-Latn-ME"/>
                    </w:rPr>
                    <w:t>Doksorubicin</w:t>
                  </w:r>
                </w:p>
              </w:tc>
              <w:tc>
                <w:tcPr>
                  <w:tcW w:w="3319" w:type="dxa"/>
                  <w:gridSpan w:val="2"/>
                  <w:tcBorders>
                    <w:top w:val="nil"/>
                    <w:left w:val="nil"/>
                    <w:bottom w:val="single" w:sz="8" w:space="0" w:color="auto"/>
                    <w:right w:val="single" w:sz="8" w:space="0" w:color="auto"/>
                  </w:tcBorders>
                  <w:tcMar>
                    <w:top w:w="0" w:type="dxa"/>
                    <w:left w:w="108" w:type="dxa"/>
                    <w:bottom w:w="0" w:type="dxa"/>
                    <w:right w:w="108" w:type="dxa"/>
                  </w:tcMar>
                  <w:hideMark/>
                </w:tcPr>
                <w:p w:rsidR="009B5CA2" w:rsidRPr="00216DCD" w:rsidRDefault="009B5CA2" w:rsidP="003E39DB">
                  <w:pPr>
                    <w:spacing w:before="80" w:after="80" w:line="240" w:lineRule="auto"/>
                    <w:rPr>
                      <w:rFonts w:ascii="Times New Roman" w:eastAsia="Times New Roman" w:hAnsi="Times New Roman" w:cs="Times New Roman"/>
                      <w:lang w:val="sr-Latn-ME"/>
                    </w:rPr>
                  </w:pPr>
                  <w:r w:rsidRPr="00216DCD">
                    <w:rPr>
                      <w:rFonts w:ascii="Times New Roman" w:eastAsia="Times New Roman" w:hAnsi="Times New Roman" w:cs="Times New Roman"/>
                      <w:lang w:val="sr-Latn-ME"/>
                    </w:rPr>
                    <w:t>↑ PIK (104%) i C</w:t>
                  </w:r>
                  <w:r w:rsidRPr="00216DCD">
                    <w:rPr>
                      <w:rFonts w:ascii="Times New Roman" w:eastAsia="Times New Roman" w:hAnsi="Times New Roman" w:cs="Times New Roman"/>
                      <w:vertAlign w:val="subscript"/>
                      <w:lang w:val="sr-Latn-ME"/>
                    </w:rPr>
                    <w:t>max</w:t>
                  </w:r>
                  <w:r w:rsidRPr="00216DCD">
                    <w:rPr>
                      <w:rFonts w:ascii="Times New Roman" w:eastAsia="Times New Roman" w:hAnsi="Times New Roman" w:cs="Times New Roman"/>
                      <w:lang w:val="sr-Latn-ME"/>
                    </w:rPr>
                    <w:t xml:space="preserve"> (61%) doksorubicina uz oralnu primjenu verapamila</w:t>
                  </w:r>
                </w:p>
              </w:tc>
              <w:tc>
                <w:tcPr>
                  <w:tcW w:w="3319" w:type="dxa"/>
                  <w:tcBorders>
                    <w:top w:val="nil"/>
                    <w:left w:val="nil"/>
                    <w:bottom w:val="single" w:sz="8" w:space="0" w:color="auto"/>
                    <w:right w:val="single" w:sz="8" w:space="0" w:color="auto"/>
                  </w:tcBorders>
                  <w:tcMar>
                    <w:top w:w="0" w:type="dxa"/>
                    <w:left w:w="108" w:type="dxa"/>
                    <w:bottom w:w="0" w:type="dxa"/>
                    <w:right w:w="108" w:type="dxa"/>
                  </w:tcMar>
                  <w:hideMark/>
                </w:tcPr>
                <w:p w:rsidR="009B5CA2" w:rsidRPr="00216DCD" w:rsidRDefault="009B5CA2" w:rsidP="003E39DB">
                  <w:pPr>
                    <w:spacing w:before="80" w:after="80" w:line="240" w:lineRule="auto"/>
                    <w:rPr>
                      <w:rFonts w:ascii="Times New Roman" w:eastAsia="Times New Roman" w:hAnsi="Times New Roman" w:cs="Times New Roman"/>
                      <w:lang w:val="sr-Latn-ME"/>
                    </w:rPr>
                  </w:pPr>
                  <w:r w:rsidRPr="00216DCD">
                    <w:rPr>
                      <w:rFonts w:ascii="Times New Roman" w:eastAsia="Times New Roman" w:hAnsi="Times New Roman" w:cs="Times New Roman"/>
                      <w:lang w:val="sr-Latn-ME"/>
                    </w:rPr>
                    <w:t xml:space="preserve">Kod pacijenata sa mikrocelularnim karcinomom pluća </w:t>
                  </w:r>
                </w:p>
              </w:tc>
            </w:tr>
            <w:tr w:rsidR="009B5CA2" w:rsidRPr="00216DCD" w:rsidTr="009B5CA2">
              <w:tc>
                <w:tcPr>
                  <w:tcW w:w="331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9B5CA2" w:rsidRPr="00216DCD" w:rsidRDefault="009B5CA2" w:rsidP="003E39DB">
                  <w:pPr>
                    <w:spacing w:before="80" w:after="80" w:line="240" w:lineRule="auto"/>
                    <w:rPr>
                      <w:rFonts w:ascii="Times New Roman" w:eastAsia="Times New Roman" w:hAnsi="Times New Roman" w:cs="Times New Roman"/>
                      <w:lang w:val="sr-Latn-ME"/>
                    </w:rPr>
                  </w:pPr>
                  <w:r w:rsidRPr="00216DCD">
                    <w:rPr>
                      <w:rFonts w:ascii="Times New Roman" w:eastAsia="Times New Roman" w:hAnsi="Times New Roman" w:cs="Times New Roman"/>
                      <w:lang w:val="sr-Latn-ME"/>
                    </w:rPr>
                    <w:t> </w:t>
                  </w:r>
                </w:p>
              </w:tc>
              <w:tc>
                <w:tcPr>
                  <w:tcW w:w="3319" w:type="dxa"/>
                  <w:gridSpan w:val="2"/>
                  <w:tcBorders>
                    <w:top w:val="nil"/>
                    <w:left w:val="nil"/>
                    <w:bottom w:val="single" w:sz="8" w:space="0" w:color="auto"/>
                    <w:right w:val="single" w:sz="8" w:space="0" w:color="auto"/>
                  </w:tcBorders>
                  <w:tcMar>
                    <w:top w:w="0" w:type="dxa"/>
                    <w:left w:w="108" w:type="dxa"/>
                    <w:bottom w:w="0" w:type="dxa"/>
                    <w:right w:w="108" w:type="dxa"/>
                  </w:tcMar>
                  <w:hideMark/>
                </w:tcPr>
                <w:p w:rsidR="009B5CA2" w:rsidRPr="00216DCD" w:rsidRDefault="009B5CA2" w:rsidP="003E39DB">
                  <w:pPr>
                    <w:spacing w:before="80" w:after="80" w:line="240" w:lineRule="auto"/>
                    <w:rPr>
                      <w:rFonts w:ascii="Times New Roman" w:eastAsia="Times New Roman" w:hAnsi="Times New Roman" w:cs="Times New Roman"/>
                      <w:lang w:val="sr-Latn-ME"/>
                    </w:rPr>
                  </w:pPr>
                  <w:r w:rsidRPr="00216DCD">
                    <w:rPr>
                      <w:rFonts w:ascii="Times New Roman" w:eastAsia="Times New Roman" w:hAnsi="Times New Roman" w:cs="Times New Roman"/>
                      <w:lang w:val="sr-Latn-ME"/>
                    </w:rPr>
                    <w:t>Nije zabilježena značajna promjena P K doksorubicina sa intravenskim verapamilom</w:t>
                  </w:r>
                </w:p>
              </w:tc>
              <w:tc>
                <w:tcPr>
                  <w:tcW w:w="3319" w:type="dxa"/>
                  <w:tcBorders>
                    <w:top w:val="nil"/>
                    <w:left w:val="nil"/>
                    <w:bottom w:val="single" w:sz="8" w:space="0" w:color="auto"/>
                    <w:right w:val="single" w:sz="8" w:space="0" w:color="auto"/>
                  </w:tcBorders>
                  <w:tcMar>
                    <w:top w:w="0" w:type="dxa"/>
                    <w:left w:w="108" w:type="dxa"/>
                    <w:bottom w:w="0" w:type="dxa"/>
                    <w:right w:w="108" w:type="dxa"/>
                  </w:tcMar>
                  <w:hideMark/>
                </w:tcPr>
                <w:p w:rsidR="009B5CA2" w:rsidRPr="00216DCD" w:rsidRDefault="009B5CA2" w:rsidP="003E39DB">
                  <w:pPr>
                    <w:spacing w:before="80" w:after="80" w:line="240" w:lineRule="auto"/>
                    <w:rPr>
                      <w:rFonts w:ascii="Times New Roman" w:eastAsia="Times New Roman" w:hAnsi="Times New Roman" w:cs="Times New Roman"/>
                      <w:lang w:val="sr-Latn-ME"/>
                    </w:rPr>
                  </w:pPr>
                  <w:r w:rsidRPr="00216DCD">
                    <w:rPr>
                      <w:rFonts w:ascii="Times New Roman" w:eastAsia="Times New Roman" w:hAnsi="Times New Roman" w:cs="Times New Roman"/>
                      <w:lang w:val="sr-Latn-ME"/>
                    </w:rPr>
                    <w:t>Kod pacijenata sa naprednim neoplazmama</w:t>
                  </w:r>
                </w:p>
              </w:tc>
            </w:tr>
            <w:tr w:rsidR="009B5CA2" w:rsidRPr="00216DCD" w:rsidTr="009B5CA2">
              <w:tc>
                <w:tcPr>
                  <w:tcW w:w="9957" w:type="dxa"/>
                  <w:gridSpan w:val="4"/>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9B5CA2" w:rsidRPr="00216DCD" w:rsidRDefault="009B5CA2" w:rsidP="003E39DB">
                  <w:pPr>
                    <w:spacing w:before="80" w:after="80" w:line="240" w:lineRule="auto"/>
                    <w:rPr>
                      <w:rFonts w:ascii="Times New Roman" w:eastAsia="Times New Roman" w:hAnsi="Times New Roman" w:cs="Times New Roman"/>
                      <w:lang w:val="sr-Latn-ME"/>
                    </w:rPr>
                  </w:pPr>
                  <w:r w:rsidRPr="00216DCD">
                    <w:rPr>
                      <w:rFonts w:ascii="Times New Roman" w:eastAsia="Times New Roman" w:hAnsi="Times New Roman" w:cs="Times New Roman"/>
                      <w:b/>
                      <w:bCs/>
                      <w:lang w:val="sr-Latn-ME"/>
                    </w:rPr>
                    <w:t>Barbiturati</w:t>
                  </w:r>
                </w:p>
              </w:tc>
            </w:tr>
            <w:tr w:rsidR="009B5CA2" w:rsidRPr="00216DCD" w:rsidTr="009B5CA2">
              <w:tc>
                <w:tcPr>
                  <w:tcW w:w="331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9B5CA2" w:rsidRPr="00216DCD" w:rsidRDefault="009B5CA2" w:rsidP="003E39DB">
                  <w:pPr>
                    <w:spacing w:before="80" w:after="80" w:line="240" w:lineRule="auto"/>
                    <w:rPr>
                      <w:rFonts w:ascii="Times New Roman" w:eastAsia="Times New Roman" w:hAnsi="Times New Roman" w:cs="Times New Roman"/>
                      <w:lang w:val="sr-Latn-ME"/>
                    </w:rPr>
                  </w:pPr>
                  <w:r w:rsidRPr="00216DCD">
                    <w:rPr>
                      <w:rFonts w:ascii="Times New Roman" w:eastAsia="Times New Roman" w:hAnsi="Times New Roman" w:cs="Times New Roman"/>
                      <w:lang w:val="sr-Latn-ME"/>
                    </w:rPr>
                    <w:t>Fenobarbital</w:t>
                  </w:r>
                </w:p>
              </w:tc>
              <w:tc>
                <w:tcPr>
                  <w:tcW w:w="3319" w:type="dxa"/>
                  <w:gridSpan w:val="2"/>
                  <w:tcBorders>
                    <w:top w:val="nil"/>
                    <w:left w:val="nil"/>
                    <w:bottom w:val="single" w:sz="8" w:space="0" w:color="auto"/>
                    <w:right w:val="single" w:sz="8" w:space="0" w:color="auto"/>
                  </w:tcBorders>
                  <w:tcMar>
                    <w:top w:w="0" w:type="dxa"/>
                    <w:left w:w="108" w:type="dxa"/>
                    <w:bottom w:w="0" w:type="dxa"/>
                    <w:right w:w="108" w:type="dxa"/>
                  </w:tcMar>
                  <w:hideMark/>
                </w:tcPr>
                <w:p w:rsidR="009B5CA2" w:rsidRPr="00216DCD" w:rsidRDefault="009B5CA2" w:rsidP="003E39DB">
                  <w:pPr>
                    <w:spacing w:before="80" w:after="80" w:line="240" w:lineRule="auto"/>
                    <w:rPr>
                      <w:rFonts w:ascii="Times New Roman" w:eastAsia="Times New Roman" w:hAnsi="Times New Roman" w:cs="Times New Roman"/>
                      <w:lang w:val="sr-Latn-ME"/>
                    </w:rPr>
                  </w:pPr>
                  <w:r w:rsidRPr="00216DCD">
                    <w:rPr>
                      <w:rFonts w:ascii="Times New Roman" w:eastAsia="Times New Roman" w:hAnsi="Times New Roman" w:cs="Times New Roman"/>
                      <w:lang w:val="sr-Latn-ME"/>
                    </w:rPr>
                    <w:t>↑ klirens verapamila (~ 5 puta) nakon oralne primjene</w:t>
                  </w:r>
                </w:p>
              </w:tc>
              <w:tc>
                <w:tcPr>
                  <w:tcW w:w="3319" w:type="dxa"/>
                  <w:tcBorders>
                    <w:top w:val="nil"/>
                    <w:left w:val="nil"/>
                    <w:bottom w:val="single" w:sz="8" w:space="0" w:color="auto"/>
                    <w:right w:val="single" w:sz="8" w:space="0" w:color="auto"/>
                  </w:tcBorders>
                  <w:tcMar>
                    <w:top w:w="0" w:type="dxa"/>
                    <w:left w:w="108" w:type="dxa"/>
                    <w:bottom w:w="0" w:type="dxa"/>
                    <w:right w:w="108" w:type="dxa"/>
                  </w:tcMar>
                  <w:hideMark/>
                </w:tcPr>
                <w:p w:rsidR="009B5CA2" w:rsidRPr="00216DCD" w:rsidRDefault="009B5CA2" w:rsidP="003E39DB">
                  <w:pPr>
                    <w:spacing w:before="80" w:after="80" w:line="240" w:lineRule="auto"/>
                    <w:rPr>
                      <w:rFonts w:ascii="Times New Roman" w:eastAsia="Times New Roman" w:hAnsi="Times New Roman" w:cs="Times New Roman"/>
                      <w:lang w:val="sr-Latn-ME"/>
                    </w:rPr>
                  </w:pPr>
                  <w:r w:rsidRPr="00216DCD">
                    <w:rPr>
                      <w:rFonts w:ascii="Times New Roman" w:eastAsia="Times New Roman" w:hAnsi="Times New Roman" w:cs="Times New Roman"/>
                      <w:lang w:val="sr-Latn-ME"/>
                    </w:rPr>
                    <w:t> </w:t>
                  </w:r>
                </w:p>
              </w:tc>
            </w:tr>
            <w:tr w:rsidR="009B5CA2" w:rsidRPr="00216DCD" w:rsidTr="009B5CA2">
              <w:tc>
                <w:tcPr>
                  <w:tcW w:w="9957" w:type="dxa"/>
                  <w:gridSpan w:val="4"/>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9B5CA2" w:rsidRPr="00216DCD" w:rsidRDefault="009B5CA2" w:rsidP="003E39DB">
                  <w:pPr>
                    <w:spacing w:before="80" w:after="80" w:line="240" w:lineRule="auto"/>
                    <w:rPr>
                      <w:rFonts w:ascii="Times New Roman" w:eastAsia="Times New Roman" w:hAnsi="Times New Roman" w:cs="Times New Roman"/>
                      <w:lang w:val="sr-Latn-ME"/>
                    </w:rPr>
                  </w:pPr>
                  <w:r w:rsidRPr="00216DCD">
                    <w:rPr>
                      <w:rFonts w:ascii="Times New Roman" w:eastAsia="Times New Roman" w:hAnsi="Times New Roman" w:cs="Times New Roman"/>
                      <w:b/>
                      <w:bCs/>
                      <w:lang w:val="sr-Latn-ME"/>
                    </w:rPr>
                    <w:t>Benzodiazepini i drugi anksiolitici</w:t>
                  </w:r>
                </w:p>
              </w:tc>
            </w:tr>
            <w:tr w:rsidR="009B5CA2" w:rsidRPr="00216DCD" w:rsidTr="009B5CA2">
              <w:tc>
                <w:tcPr>
                  <w:tcW w:w="331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9B5CA2" w:rsidRPr="00216DCD" w:rsidRDefault="009B5CA2" w:rsidP="003E39DB">
                  <w:pPr>
                    <w:spacing w:before="80" w:after="80" w:line="240" w:lineRule="auto"/>
                    <w:rPr>
                      <w:rFonts w:ascii="Times New Roman" w:eastAsia="Times New Roman" w:hAnsi="Times New Roman" w:cs="Times New Roman"/>
                      <w:lang w:val="sr-Latn-ME"/>
                    </w:rPr>
                  </w:pPr>
                  <w:r w:rsidRPr="00216DCD">
                    <w:rPr>
                      <w:rFonts w:ascii="Times New Roman" w:eastAsia="Times New Roman" w:hAnsi="Times New Roman" w:cs="Times New Roman"/>
                      <w:lang w:val="sr-Latn-ME"/>
                    </w:rPr>
                    <w:t>Buspiron</w:t>
                  </w:r>
                </w:p>
              </w:tc>
              <w:tc>
                <w:tcPr>
                  <w:tcW w:w="3319" w:type="dxa"/>
                  <w:gridSpan w:val="2"/>
                  <w:tcBorders>
                    <w:top w:val="nil"/>
                    <w:left w:val="nil"/>
                    <w:bottom w:val="single" w:sz="8" w:space="0" w:color="auto"/>
                    <w:right w:val="single" w:sz="8" w:space="0" w:color="auto"/>
                  </w:tcBorders>
                  <w:tcMar>
                    <w:top w:w="0" w:type="dxa"/>
                    <w:left w:w="108" w:type="dxa"/>
                    <w:bottom w:w="0" w:type="dxa"/>
                    <w:right w:w="108" w:type="dxa"/>
                  </w:tcMar>
                  <w:hideMark/>
                </w:tcPr>
                <w:p w:rsidR="009B5CA2" w:rsidRPr="00216DCD" w:rsidRDefault="009B5CA2" w:rsidP="003E39DB">
                  <w:pPr>
                    <w:spacing w:before="80" w:after="80" w:line="240" w:lineRule="auto"/>
                    <w:rPr>
                      <w:rFonts w:ascii="Times New Roman" w:eastAsia="Times New Roman" w:hAnsi="Times New Roman" w:cs="Times New Roman"/>
                      <w:lang w:val="sr-Latn-ME"/>
                    </w:rPr>
                  </w:pPr>
                  <w:r w:rsidRPr="00216DCD">
                    <w:rPr>
                      <w:rFonts w:ascii="Times New Roman" w:eastAsia="Times New Roman" w:hAnsi="Times New Roman" w:cs="Times New Roman"/>
                      <w:lang w:val="sr-Latn-ME"/>
                    </w:rPr>
                    <w:t>↑ PIK i C</w:t>
                  </w:r>
                  <w:r w:rsidRPr="00216DCD">
                    <w:rPr>
                      <w:rFonts w:ascii="Times New Roman" w:eastAsia="Times New Roman" w:hAnsi="Times New Roman" w:cs="Times New Roman"/>
                      <w:vertAlign w:val="subscript"/>
                      <w:lang w:val="sr-Latn-ME"/>
                    </w:rPr>
                    <w:t>max</w:t>
                  </w:r>
                  <w:r w:rsidRPr="00216DCD">
                    <w:rPr>
                      <w:rFonts w:ascii="Times New Roman" w:eastAsia="Times New Roman" w:hAnsi="Times New Roman" w:cs="Times New Roman"/>
                      <w:lang w:val="sr-Latn-ME"/>
                    </w:rPr>
                    <w:t xml:space="preserve"> buspirona (~ 3.4 puta)</w:t>
                  </w:r>
                  <w:r w:rsidRPr="00216DCD">
                    <w:rPr>
                      <w:rFonts w:ascii="Times New Roman" w:eastAsia="Times New Roman" w:hAnsi="Times New Roman" w:cs="Times New Roman"/>
                      <w:vertAlign w:val="subscript"/>
                      <w:lang w:val="sr-Latn-ME"/>
                    </w:rPr>
                    <w:t xml:space="preserve"> </w:t>
                  </w:r>
                </w:p>
              </w:tc>
              <w:tc>
                <w:tcPr>
                  <w:tcW w:w="3319" w:type="dxa"/>
                  <w:tcBorders>
                    <w:top w:val="nil"/>
                    <w:left w:val="nil"/>
                    <w:bottom w:val="single" w:sz="8" w:space="0" w:color="auto"/>
                    <w:right w:val="single" w:sz="8" w:space="0" w:color="auto"/>
                  </w:tcBorders>
                  <w:tcMar>
                    <w:top w:w="0" w:type="dxa"/>
                    <w:left w:w="108" w:type="dxa"/>
                    <w:bottom w:w="0" w:type="dxa"/>
                    <w:right w:w="108" w:type="dxa"/>
                  </w:tcMar>
                  <w:hideMark/>
                </w:tcPr>
                <w:p w:rsidR="009B5CA2" w:rsidRPr="00216DCD" w:rsidRDefault="009B5CA2" w:rsidP="003E39DB">
                  <w:pPr>
                    <w:spacing w:before="80" w:after="80" w:line="240" w:lineRule="auto"/>
                    <w:rPr>
                      <w:rFonts w:ascii="Times New Roman" w:eastAsia="Times New Roman" w:hAnsi="Times New Roman" w:cs="Times New Roman"/>
                      <w:lang w:val="sr-Latn-ME"/>
                    </w:rPr>
                  </w:pPr>
                  <w:r w:rsidRPr="00216DCD">
                    <w:rPr>
                      <w:rFonts w:ascii="Times New Roman" w:eastAsia="Times New Roman" w:hAnsi="Times New Roman" w:cs="Times New Roman"/>
                      <w:lang w:val="sr-Latn-ME"/>
                    </w:rPr>
                    <w:t> </w:t>
                  </w:r>
                </w:p>
              </w:tc>
            </w:tr>
            <w:tr w:rsidR="009B5CA2" w:rsidRPr="00216DCD" w:rsidTr="009B5CA2">
              <w:tc>
                <w:tcPr>
                  <w:tcW w:w="331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9B5CA2" w:rsidRPr="00216DCD" w:rsidRDefault="009B5CA2" w:rsidP="003E39DB">
                  <w:pPr>
                    <w:spacing w:before="80" w:after="80" w:line="240" w:lineRule="auto"/>
                    <w:rPr>
                      <w:rFonts w:ascii="Times New Roman" w:eastAsia="Times New Roman" w:hAnsi="Times New Roman" w:cs="Times New Roman"/>
                      <w:lang w:val="sr-Latn-ME"/>
                    </w:rPr>
                  </w:pPr>
                  <w:r w:rsidRPr="00216DCD">
                    <w:rPr>
                      <w:rFonts w:ascii="Times New Roman" w:eastAsia="Times New Roman" w:hAnsi="Times New Roman" w:cs="Times New Roman"/>
                      <w:lang w:val="sr-Latn-ME"/>
                    </w:rPr>
                    <w:t>Midazolam</w:t>
                  </w:r>
                </w:p>
              </w:tc>
              <w:tc>
                <w:tcPr>
                  <w:tcW w:w="3319" w:type="dxa"/>
                  <w:gridSpan w:val="2"/>
                  <w:tcBorders>
                    <w:top w:val="nil"/>
                    <w:left w:val="nil"/>
                    <w:bottom w:val="single" w:sz="8" w:space="0" w:color="auto"/>
                    <w:right w:val="single" w:sz="8" w:space="0" w:color="auto"/>
                  </w:tcBorders>
                  <w:tcMar>
                    <w:top w:w="0" w:type="dxa"/>
                    <w:left w:w="108" w:type="dxa"/>
                    <w:bottom w:w="0" w:type="dxa"/>
                    <w:right w:w="108" w:type="dxa"/>
                  </w:tcMar>
                  <w:hideMark/>
                </w:tcPr>
                <w:p w:rsidR="009B5CA2" w:rsidRPr="00216DCD" w:rsidRDefault="009B5CA2" w:rsidP="003E39DB">
                  <w:pPr>
                    <w:spacing w:before="80" w:after="80" w:line="240" w:lineRule="auto"/>
                    <w:rPr>
                      <w:rFonts w:ascii="Times New Roman" w:eastAsia="Times New Roman" w:hAnsi="Times New Roman" w:cs="Times New Roman"/>
                      <w:lang w:val="sr-Latn-ME"/>
                    </w:rPr>
                  </w:pPr>
                  <w:r w:rsidRPr="00216DCD">
                    <w:rPr>
                      <w:rFonts w:ascii="Times New Roman" w:eastAsia="Times New Roman" w:hAnsi="Times New Roman" w:cs="Times New Roman"/>
                      <w:lang w:val="sr-Latn-ME"/>
                    </w:rPr>
                    <w:t>↑ PIK (~ 3 puta) i C</w:t>
                  </w:r>
                  <w:r w:rsidRPr="00216DCD">
                    <w:rPr>
                      <w:rFonts w:ascii="Times New Roman" w:eastAsia="Times New Roman" w:hAnsi="Times New Roman" w:cs="Times New Roman"/>
                      <w:vertAlign w:val="subscript"/>
                      <w:lang w:val="sr-Latn-ME"/>
                    </w:rPr>
                    <w:t>max</w:t>
                  </w:r>
                  <w:r w:rsidRPr="00216DCD">
                    <w:rPr>
                      <w:rFonts w:ascii="Times New Roman" w:eastAsia="Times New Roman" w:hAnsi="Times New Roman" w:cs="Times New Roman"/>
                      <w:lang w:val="sr-Latn-ME"/>
                    </w:rPr>
                    <w:t xml:space="preserve"> (~ 2 puta) midazolama</w:t>
                  </w:r>
                  <w:r w:rsidRPr="00216DCD">
                    <w:rPr>
                      <w:rFonts w:ascii="Times New Roman" w:eastAsia="Times New Roman" w:hAnsi="Times New Roman" w:cs="Times New Roman"/>
                      <w:vertAlign w:val="subscript"/>
                      <w:lang w:val="sr-Latn-ME"/>
                    </w:rPr>
                    <w:t xml:space="preserve"> </w:t>
                  </w:r>
                </w:p>
              </w:tc>
              <w:tc>
                <w:tcPr>
                  <w:tcW w:w="3319" w:type="dxa"/>
                  <w:tcBorders>
                    <w:top w:val="nil"/>
                    <w:left w:val="nil"/>
                    <w:bottom w:val="single" w:sz="8" w:space="0" w:color="auto"/>
                    <w:right w:val="single" w:sz="8" w:space="0" w:color="auto"/>
                  </w:tcBorders>
                  <w:tcMar>
                    <w:top w:w="0" w:type="dxa"/>
                    <w:left w:w="108" w:type="dxa"/>
                    <w:bottom w:w="0" w:type="dxa"/>
                    <w:right w:w="108" w:type="dxa"/>
                  </w:tcMar>
                  <w:hideMark/>
                </w:tcPr>
                <w:p w:rsidR="009B5CA2" w:rsidRPr="00216DCD" w:rsidRDefault="009B5CA2" w:rsidP="003E39DB">
                  <w:pPr>
                    <w:spacing w:before="80" w:after="80" w:line="240" w:lineRule="auto"/>
                    <w:rPr>
                      <w:rFonts w:ascii="Times New Roman" w:eastAsia="Times New Roman" w:hAnsi="Times New Roman" w:cs="Times New Roman"/>
                      <w:lang w:val="sr-Latn-ME"/>
                    </w:rPr>
                  </w:pPr>
                  <w:r w:rsidRPr="00216DCD">
                    <w:rPr>
                      <w:rFonts w:ascii="Times New Roman" w:eastAsia="Times New Roman" w:hAnsi="Times New Roman" w:cs="Times New Roman"/>
                      <w:lang w:val="sr-Latn-ME"/>
                    </w:rPr>
                    <w:t> </w:t>
                  </w:r>
                </w:p>
              </w:tc>
            </w:tr>
            <w:tr w:rsidR="009B5CA2" w:rsidRPr="00216DCD" w:rsidTr="009B5CA2">
              <w:tc>
                <w:tcPr>
                  <w:tcW w:w="9957" w:type="dxa"/>
                  <w:gridSpan w:val="4"/>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9B5CA2" w:rsidRPr="00216DCD" w:rsidRDefault="009B5CA2" w:rsidP="003E39DB">
                  <w:pPr>
                    <w:spacing w:before="80" w:after="80" w:line="240" w:lineRule="auto"/>
                    <w:rPr>
                      <w:rFonts w:ascii="Times New Roman" w:eastAsia="Times New Roman" w:hAnsi="Times New Roman" w:cs="Times New Roman"/>
                      <w:lang w:val="sr-Latn-ME"/>
                    </w:rPr>
                  </w:pPr>
                  <w:r w:rsidRPr="00216DCD">
                    <w:rPr>
                      <w:rFonts w:ascii="Times New Roman" w:eastAsia="Times New Roman" w:hAnsi="Times New Roman" w:cs="Times New Roman"/>
                      <w:b/>
                      <w:bCs/>
                      <w:lang w:val="sr-Latn-ME"/>
                    </w:rPr>
                    <w:t>Beta blokatori</w:t>
                  </w:r>
                </w:p>
              </w:tc>
            </w:tr>
            <w:tr w:rsidR="009B5CA2" w:rsidRPr="00216DCD" w:rsidTr="009B5CA2">
              <w:tc>
                <w:tcPr>
                  <w:tcW w:w="331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9B5CA2" w:rsidRPr="00216DCD" w:rsidRDefault="009B5CA2" w:rsidP="003E39DB">
                  <w:pPr>
                    <w:spacing w:before="80" w:after="80" w:line="240" w:lineRule="auto"/>
                    <w:rPr>
                      <w:rFonts w:ascii="Times New Roman" w:eastAsia="Times New Roman" w:hAnsi="Times New Roman" w:cs="Times New Roman"/>
                      <w:lang w:val="sr-Latn-ME"/>
                    </w:rPr>
                  </w:pPr>
                  <w:r w:rsidRPr="00216DCD">
                    <w:rPr>
                      <w:rFonts w:ascii="Times New Roman" w:eastAsia="Times New Roman" w:hAnsi="Times New Roman" w:cs="Times New Roman"/>
                      <w:lang w:val="sr-Latn-ME"/>
                    </w:rPr>
                    <w:t>Metoprolol</w:t>
                  </w:r>
                </w:p>
              </w:tc>
              <w:tc>
                <w:tcPr>
                  <w:tcW w:w="3319" w:type="dxa"/>
                  <w:gridSpan w:val="2"/>
                  <w:tcBorders>
                    <w:top w:val="nil"/>
                    <w:left w:val="nil"/>
                    <w:bottom w:val="single" w:sz="8" w:space="0" w:color="auto"/>
                    <w:right w:val="single" w:sz="8" w:space="0" w:color="auto"/>
                  </w:tcBorders>
                  <w:tcMar>
                    <w:top w:w="0" w:type="dxa"/>
                    <w:left w:w="108" w:type="dxa"/>
                    <w:bottom w:w="0" w:type="dxa"/>
                    <w:right w:w="108" w:type="dxa"/>
                  </w:tcMar>
                  <w:hideMark/>
                </w:tcPr>
                <w:p w:rsidR="009B5CA2" w:rsidRPr="00216DCD" w:rsidRDefault="009B5CA2" w:rsidP="003E39DB">
                  <w:pPr>
                    <w:spacing w:before="80" w:after="80" w:line="240" w:lineRule="auto"/>
                    <w:rPr>
                      <w:rFonts w:ascii="Times New Roman" w:eastAsia="Times New Roman" w:hAnsi="Times New Roman" w:cs="Times New Roman"/>
                      <w:lang w:val="sr-Latn-ME"/>
                    </w:rPr>
                  </w:pPr>
                  <w:r w:rsidRPr="00216DCD">
                    <w:rPr>
                      <w:rFonts w:ascii="Times New Roman" w:eastAsia="Times New Roman" w:hAnsi="Times New Roman" w:cs="Times New Roman"/>
                      <w:lang w:val="sr-Latn-ME"/>
                    </w:rPr>
                    <w:t>↑ PIK (~ 32.5%) i C</w:t>
                  </w:r>
                  <w:r w:rsidRPr="00216DCD">
                    <w:rPr>
                      <w:rFonts w:ascii="Times New Roman" w:eastAsia="Times New Roman" w:hAnsi="Times New Roman" w:cs="Times New Roman"/>
                      <w:vertAlign w:val="subscript"/>
                      <w:lang w:val="sr-Latn-ME"/>
                    </w:rPr>
                    <w:t>max</w:t>
                  </w:r>
                  <w:r w:rsidRPr="00216DCD">
                    <w:rPr>
                      <w:rFonts w:ascii="Times New Roman" w:eastAsia="Times New Roman" w:hAnsi="Times New Roman" w:cs="Times New Roman"/>
                      <w:lang w:val="sr-Latn-ME"/>
                    </w:rPr>
                    <w:t xml:space="preserve"> (~ 41%) metoprolola kod pacijenata sa anginom</w:t>
                  </w:r>
                  <w:r w:rsidRPr="00216DCD">
                    <w:rPr>
                      <w:rFonts w:ascii="Times New Roman" w:eastAsia="Times New Roman" w:hAnsi="Times New Roman" w:cs="Times New Roman"/>
                      <w:vertAlign w:val="subscript"/>
                      <w:lang w:val="sr-Latn-ME"/>
                    </w:rPr>
                    <w:t xml:space="preserve"> </w:t>
                  </w:r>
                </w:p>
              </w:tc>
              <w:tc>
                <w:tcPr>
                  <w:tcW w:w="3319" w:type="dxa"/>
                  <w:tcBorders>
                    <w:top w:val="nil"/>
                    <w:left w:val="nil"/>
                    <w:bottom w:val="single" w:sz="8" w:space="0" w:color="auto"/>
                    <w:right w:val="single" w:sz="8" w:space="0" w:color="auto"/>
                  </w:tcBorders>
                  <w:tcMar>
                    <w:top w:w="0" w:type="dxa"/>
                    <w:left w:w="108" w:type="dxa"/>
                    <w:bottom w:w="0" w:type="dxa"/>
                    <w:right w:w="108" w:type="dxa"/>
                  </w:tcMar>
                  <w:hideMark/>
                </w:tcPr>
                <w:p w:rsidR="009B5CA2" w:rsidRPr="00216DCD" w:rsidRDefault="009B5CA2" w:rsidP="003E39DB">
                  <w:pPr>
                    <w:spacing w:after="75" w:line="240" w:lineRule="auto"/>
                    <w:rPr>
                      <w:rFonts w:ascii="Times New Roman" w:eastAsia="Times New Roman" w:hAnsi="Times New Roman" w:cs="Times New Roman"/>
                      <w:lang w:val="sr-Latn-ME"/>
                    </w:rPr>
                  </w:pPr>
                  <w:r w:rsidRPr="00216DCD">
                    <w:rPr>
                      <w:rFonts w:ascii="Times New Roman" w:eastAsia="Times New Roman" w:hAnsi="Times New Roman" w:cs="Times New Roman"/>
                      <w:lang w:val="sr-Latn-ME"/>
                    </w:rPr>
                    <w:t xml:space="preserve">Vidjeti odjeljak ''Posebna upozorenja i mjere opreza pri upotrebi lijeka'' </w:t>
                  </w:r>
                </w:p>
              </w:tc>
            </w:tr>
            <w:tr w:rsidR="009B5CA2" w:rsidRPr="00216DCD" w:rsidTr="009B5CA2">
              <w:tc>
                <w:tcPr>
                  <w:tcW w:w="331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9B5CA2" w:rsidRPr="00216DCD" w:rsidRDefault="009B5CA2" w:rsidP="003E39DB">
                  <w:pPr>
                    <w:spacing w:before="80" w:after="80" w:line="240" w:lineRule="auto"/>
                    <w:rPr>
                      <w:rFonts w:ascii="Times New Roman" w:eastAsia="Times New Roman" w:hAnsi="Times New Roman" w:cs="Times New Roman"/>
                      <w:lang w:val="sr-Latn-ME"/>
                    </w:rPr>
                  </w:pPr>
                  <w:r w:rsidRPr="00216DCD">
                    <w:rPr>
                      <w:rFonts w:ascii="Times New Roman" w:eastAsia="Times New Roman" w:hAnsi="Times New Roman" w:cs="Times New Roman"/>
                      <w:lang w:val="sr-Latn-ME"/>
                    </w:rPr>
                    <w:t>Propranolol</w:t>
                  </w:r>
                </w:p>
              </w:tc>
              <w:tc>
                <w:tcPr>
                  <w:tcW w:w="3319" w:type="dxa"/>
                  <w:gridSpan w:val="2"/>
                  <w:tcBorders>
                    <w:top w:val="nil"/>
                    <w:left w:val="nil"/>
                    <w:bottom w:val="single" w:sz="8" w:space="0" w:color="auto"/>
                    <w:right w:val="single" w:sz="8" w:space="0" w:color="auto"/>
                  </w:tcBorders>
                  <w:tcMar>
                    <w:top w:w="0" w:type="dxa"/>
                    <w:left w:w="108" w:type="dxa"/>
                    <w:bottom w:w="0" w:type="dxa"/>
                    <w:right w:w="108" w:type="dxa"/>
                  </w:tcMar>
                  <w:hideMark/>
                </w:tcPr>
                <w:p w:rsidR="009B5CA2" w:rsidRPr="00216DCD" w:rsidRDefault="009B5CA2" w:rsidP="003E39DB">
                  <w:pPr>
                    <w:spacing w:before="80" w:after="80" w:line="240" w:lineRule="auto"/>
                    <w:rPr>
                      <w:rFonts w:ascii="Times New Roman" w:eastAsia="Times New Roman" w:hAnsi="Times New Roman" w:cs="Times New Roman"/>
                      <w:lang w:val="sr-Latn-ME"/>
                    </w:rPr>
                  </w:pPr>
                  <w:r w:rsidRPr="00216DCD">
                    <w:rPr>
                      <w:rFonts w:ascii="Times New Roman" w:eastAsia="Times New Roman" w:hAnsi="Times New Roman" w:cs="Times New Roman"/>
                      <w:lang w:val="sr-Latn-ME"/>
                    </w:rPr>
                    <w:t>↑ PIK (~ 65%) i C</w:t>
                  </w:r>
                  <w:r w:rsidRPr="00216DCD">
                    <w:rPr>
                      <w:rFonts w:ascii="Times New Roman" w:eastAsia="Times New Roman" w:hAnsi="Times New Roman" w:cs="Times New Roman"/>
                      <w:vertAlign w:val="subscript"/>
                      <w:lang w:val="sr-Latn-ME"/>
                    </w:rPr>
                    <w:t>max</w:t>
                  </w:r>
                  <w:r w:rsidRPr="00216DCD">
                    <w:rPr>
                      <w:rFonts w:ascii="Times New Roman" w:eastAsia="Times New Roman" w:hAnsi="Times New Roman" w:cs="Times New Roman"/>
                      <w:lang w:val="sr-Latn-ME"/>
                    </w:rPr>
                    <w:t xml:space="preserve"> (~ 94%) propranolola kod pacijenata sa anginom</w:t>
                  </w:r>
                </w:p>
              </w:tc>
              <w:tc>
                <w:tcPr>
                  <w:tcW w:w="3319" w:type="dxa"/>
                  <w:tcBorders>
                    <w:top w:val="nil"/>
                    <w:left w:val="nil"/>
                    <w:bottom w:val="single" w:sz="8" w:space="0" w:color="auto"/>
                    <w:right w:val="single" w:sz="8" w:space="0" w:color="auto"/>
                  </w:tcBorders>
                  <w:tcMar>
                    <w:top w:w="0" w:type="dxa"/>
                    <w:left w:w="108" w:type="dxa"/>
                    <w:bottom w:w="0" w:type="dxa"/>
                    <w:right w:w="108" w:type="dxa"/>
                  </w:tcMar>
                  <w:hideMark/>
                </w:tcPr>
                <w:p w:rsidR="009B5CA2" w:rsidRPr="00216DCD" w:rsidRDefault="009B5CA2" w:rsidP="003E39DB">
                  <w:pPr>
                    <w:spacing w:before="80" w:after="80" w:line="240" w:lineRule="auto"/>
                    <w:rPr>
                      <w:rFonts w:ascii="Times New Roman" w:eastAsia="Times New Roman" w:hAnsi="Times New Roman" w:cs="Times New Roman"/>
                      <w:lang w:val="sr-Latn-ME"/>
                    </w:rPr>
                  </w:pPr>
                  <w:r w:rsidRPr="00216DCD">
                    <w:rPr>
                      <w:rFonts w:ascii="Times New Roman" w:eastAsia="Times New Roman" w:hAnsi="Times New Roman" w:cs="Times New Roman"/>
                      <w:lang w:val="sr-Latn-ME"/>
                    </w:rPr>
                    <w:t> </w:t>
                  </w:r>
                </w:p>
              </w:tc>
            </w:tr>
            <w:tr w:rsidR="009B5CA2" w:rsidRPr="00216DCD" w:rsidTr="009B5CA2">
              <w:tc>
                <w:tcPr>
                  <w:tcW w:w="9957" w:type="dxa"/>
                  <w:gridSpan w:val="4"/>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9B5CA2" w:rsidRPr="00216DCD" w:rsidRDefault="009B5CA2" w:rsidP="003E39DB">
                  <w:pPr>
                    <w:spacing w:before="80" w:after="80" w:line="240" w:lineRule="auto"/>
                    <w:rPr>
                      <w:rFonts w:ascii="Times New Roman" w:eastAsia="Times New Roman" w:hAnsi="Times New Roman" w:cs="Times New Roman"/>
                      <w:lang w:val="sr-Latn-ME"/>
                    </w:rPr>
                  </w:pPr>
                  <w:r w:rsidRPr="00216DCD">
                    <w:rPr>
                      <w:rFonts w:ascii="Times New Roman" w:eastAsia="Times New Roman" w:hAnsi="Times New Roman" w:cs="Times New Roman"/>
                      <w:b/>
                      <w:bCs/>
                      <w:lang w:val="sr-Latn-ME"/>
                    </w:rPr>
                    <w:t>Kardiotonični glikozidi</w:t>
                  </w:r>
                </w:p>
              </w:tc>
            </w:tr>
            <w:tr w:rsidR="009B5CA2" w:rsidRPr="00216DCD" w:rsidTr="009B5CA2">
              <w:tc>
                <w:tcPr>
                  <w:tcW w:w="331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9B5CA2" w:rsidRPr="00216DCD" w:rsidRDefault="009B5CA2" w:rsidP="003E39DB">
                  <w:pPr>
                    <w:spacing w:before="80" w:after="80" w:line="240" w:lineRule="auto"/>
                    <w:rPr>
                      <w:rFonts w:ascii="Times New Roman" w:eastAsia="Times New Roman" w:hAnsi="Times New Roman" w:cs="Times New Roman"/>
                      <w:lang w:val="sr-Latn-ME"/>
                    </w:rPr>
                  </w:pPr>
                  <w:r w:rsidRPr="00216DCD">
                    <w:rPr>
                      <w:rFonts w:ascii="Times New Roman" w:eastAsia="Times New Roman" w:hAnsi="Times New Roman" w:cs="Times New Roman"/>
                      <w:lang w:val="sr-Latn-ME"/>
                    </w:rPr>
                    <w:t xml:space="preserve">Digitoksin </w:t>
                  </w:r>
                </w:p>
              </w:tc>
              <w:tc>
                <w:tcPr>
                  <w:tcW w:w="3319" w:type="dxa"/>
                  <w:gridSpan w:val="2"/>
                  <w:tcBorders>
                    <w:top w:val="nil"/>
                    <w:left w:val="nil"/>
                    <w:bottom w:val="single" w:sz="8" w:space="0" w:color="auto"/>
                    <w:right w:val="single" w:sz="8" w:space="0" w:color="auto"/>
                  </w:tcBorders>
                  <w:tcMar>
                    <w:top w:w="0" w:type="dxa"/>
                    <w:left w:w="108" w:type="dxa"/>
                    <w:bottom w:w="0" w:type="dxa"/>
                    <w:right w:w="108" w:type="dxa"/>
                  </w:tcMar>
                  <w:hideMark/>
                </w:tcPr>
                <w:p w:rsidR="003060AF" w:rsidRPr="00216DCD" w:rsidRDefault="009B5CA2" w:rsidP="003E39DB">
                  <w:pPr>
                    <w:spacing w:before="80" w:after="80" w:line="240" w:lineRule="auto"/>
                    <w:rPr>
                      <w:rFonts w:ascii="Times New Roman" w:eastAsia="Times New Roman" w:hAnsi="Times New Roman" w:cs="Times New Roman"/>
                      <w:lang w:val="sr-Latn-ME"/>
                    </w:rPr>
                  </w:pPr>
                  <w:r w:rsidRPr="00216DCD">
                    <w:rPr>
                      <w:rFonts w:ascii="Times New Roman" w:eastAsia="Times New Roman" w:hAnsi="Times New Roman" w:cs="Times New Roman"/>
                      <w:lang w:val="sr-Latn-ME"/>
                    </w:rPr>
                    <w:t>↓ ukupni klirens digitoksina</w:t>
                  </w:r>
                </w:p>
                <w:p w:rsidR="003060AF" w:rsidRPr="00216DCD" w:rsidRDefault="009B5CA2" w:rsidP="003E39DB">
                  <w:pPr>
                    <w:spacing w:before="80" w:after="80" w:line="240" w:lineRule="auto"/>
                    <w:rPr>
                      <w:rFonts w:ascii="Times New Roman" w:eastAsia="Times New Roman" w:hAnsi="Times New Roman" w:cs="Times New Roman"/>
                      <w:lang w:val="sr-Latn-ME"/>
                    </w:rPr>
                  </w:pPr>
                  <w:r w:rsidRPr="00216DCD">
                    <w:rPr>
                      <w:rFonts w:ascii="Times New Roman" w:eastAsia="Times New Roman" w:hAnsi="Times New Roman" w:cs="Times New Roman"/>
                      <w:lang w:val="sr-Latn-ME"/>
                    </w:rPr>
                    <w:t xml:space="preserve"> (~ 27%) i ekstrarenalni klirens</w:t>
                  </w:r>
                </w:p>
                <w:p w:rsidR="009B5CA2" w:rsidRDefault="009B5CA2" w:rsidP="003E39DB">
                  <w:pPr>
                    <w:spacing w:before="80" w:after="80" w:line="240" w:lineRule="auto"/>
                    <w:rPr>
                      <w:rFonts w:ascii="Times New Roman" w:eastAsia="Times New Roman" w:hAnsi="Times New Roman" w:cs="Times New Roman"/>
                      <w:lang w:val="sr-Latn-ME"/>
                    </w:rPr>
                  </w:pPr>
                  <w:r w:rsidRPr="00216DCD">
                    <w:rPr>
                      <w:rFonts w:ascii="Times New Roman" w:eastAsia="Times New Roman" w:hAnsi="Times New Roman" w:cs="Times New Roman"/>
                      <w:lang w:val="sr-Latn-ME"/>
                    </w:rPr>
                    <w:t xml:space="preserve"> (~ 29%)</w:t>
                  </w:r>
                </w:p>
                <w:p w:rsidR="000622D3" w:rsidRPr="00216DCD" w:rsidRDefault="000622D3" w:rsidP="003E39DB">
                  <w:pPr>
                    <w:spacing w:before="80" w:after="80" w:line="240" w:lineRule="auto"/>
                    <w:rPr>
                      <w:rFonts w:ascii="Times New Roman" w:eastAsia="Times New Roman" w:hAnsi="Times New Roman" w:cs="Times New Roman"/>
                      <w:lang w:val="sr-Latn-ME"/>
                    </w:rPr>
                  </w:pPr>
                </w:p>
              </w:tc>
              <w:tc>
                <w:tcPr>
                  <w:tcW w:w="3319" w:type="dxa"/>
                  <w:tcBorders>
                    <w:top w:val="nil"/>
                    <w:left w:val="nil"/>
                    <w:bottom w:val="single" w:sz="8" w:space="0" w:color="auto"/>
                    <w:right w:val="single" w:sz="8" w:space="0" w:color="auto"/>
                  </w:tcBorders>
                  <w:tcMar>
                    <w:top w:w="0" w:type="dxa"/>
                    <w:left w:w="108" w:type="dxa"/>
                    <w:bottom w:w="0" w:type="dxa"/>
                    <w:right w:w="108" w:type="dxa"/>
                  </w:tcMar>
                  <w:hideMark/>
                </w:tcPr>
                <w:p w:rsidR="009B5CA2" w:rsidRPr="00216DCD" w:rsidRDefault="009B5CA2" w:rsidP="003E39DB">
                  <w:pPr>
                    <w:spacing w:before="80" w:after="80" w:line="240" w:lineRule="auto"/>
                    <w:rPr>
                      <w:rFonts w:ascii="Times New Roman" w:eastAsia="Times New Roman" w:hAnsi="Times New Roman" w:cs="Times New Roman"/>
                      <w:lang w:val="sr-Latn-ME"/>
                    </w:rPr>
                  </w:pPr>
                  <w:r w:rsidRPr="00216DCD">
                    <w:rPr>
                      <w:rFonts w:ascii="Times New Roman" w:eastAsia="Times New Roman" w:hAnsi="Times New Roman" w:cs="Times New Roman"/>
                      <w:lang w:val="sr-Latn-ME"/>
                    </w:rPr>
                    <w:t> </w:t>
                  </w:r>
                </w:p>
              </w:tc>
            </w:tr>
            <w:tr w:rsidR="009B5CA2" w:rsidRPr="00216DCD" w:rsidTr="009B5CA2">
              <w:tc>
                <w:tcPr>
                  <w:tcW w:w="331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9B5CA2" w:rsidRPr="00216DCD" w:rsidRDefault="009B5CA2" w:rsidP="003E39DB">
                  <w:pPr>
                    <w:spacing w:before="80" w:after="80" w:line="240" w:lineRule="auto"/>
                    <w:rPr>
                      <w:rFonts w:ascii="Times New Roman" w:eastAsia="Times New Roman" w:hAnsi="Times New Roman" w:cs="Times New Roman"/>
                      <w:lang w:val="sr-Latn-ME"/>
                    </w:rPr>
                  </w:pPr>
                  <w:r w:rsidRPr="00216DCD">
                    <w:rPr>
                      <w:rFonts w:ascii="Times New Roman" w:eastAsia="Times New Roman" w:hAnsi="Times New Roman" w:cs="Times New Roman"/>
                      <w:lang w:val="sr-Latn-ME"/>
                    </w:rPr>
                    <w:t>Digoksin</w:t>
                  </w:r>
                </w:p>
              </w:tc>
              <w:tc>
                <w:tcPr>
                  <w:tcW w:w="3319" w:type="dxa"/>
                  <w:gridSpan w:val="2"/>
                  <w:tcBorders>
                    <w:top w:val="nil"/>
                    <w:left w:val="nil"/>
                    <w:bottom w:val="single" w:sz="8" w:space="0" w:color="auto"/>
                    <w:right w:val="single" w:sz="8" w:space="0" w:color="auto"/>
                  </w:tcBorders>
                  <w:tcMar>
                    <w:top w:w="0" w:type="dxa"/>
                    <w:left w:w="108" w:type="dxa"/>
                    <w:bottom w:w="0" w:type="dxa"/>
                    <w:right w:w="108" w:type="dxa"/>
                  </w:tcMar>
                  <w:hideMark/>
                </w:tcPr>
                <w:p w:rsidR="009B5CA2" w:rsidRPr="00216DCD" w:rsidRDefault="009B5CA2" w:rsidP="003E39DB">
                  <w:pPr>
                    <w:spacing w:before="80" w:after="80" w:line="240" w:lineRule="auto"/>
                    <w:rPr>
                      <w:rFonts w:ascii="Times New Roman" w:eastAsia="Times New Roman" w:hAnsi="Times New Roman" w:cs="Times New Roman"/>
                      <w:lang w:val="sr-Latn-ME"/>
                    </w:rPr>
                  </w:pPr>
                  <w:r w:rsidRPr="00216DCD">
                    <w:rPr>
                      <w:rFonts w:ascii="Times New Roman" w:eastAsia="Times New Roman" w:hAnsi="Times New Roman" w:cs="Times New Roman"/>
                      <w:lang w:val="sr-Latn-ME"/>
                    </w:rPr>
                    <w:t>Zdrave osobe: ↑ C</w:t>
                  </w:r>
                  <w:r w:rsidRPr="00216DCD">
                    <w:rPr>
                      <w:rFonts w:ascii="Times New Roman" w:eastAsia="Times New Roman" w:hAnsi="Times New Roman" w:cs="Times New Roman"/>
                      <w:vertAlign w:val="subscript"/>
                      <w:lang w:val="sr-Latn-ME"/>
                    </w:rPr>
                    <w:t xml:space="preserve">max </w:t>
                  </w:r>
                  <w:r w:rsidRPr="00216DCD">
                    <w:rPr>
                      <w:rFonts w:ascii="Times New Roman" w:eastAsia="Times New Roman" w:hAnsi="Times New Roman" w:cs="Times New Roman"/>
                      <w:lang w:val="sr-Latn-ME"/>
                    </w:rPr>
                    <w:t>(~ 44%)</w:t>
                  </w:r>
                </w:p>
                <w:p w:rsidR="009B5CA2" w:rsidRPr="00216DCD" w:rsidRDefault="009B5CA2" w:rsidP="003E39DB">
                  <w:pPr>
                    <w:spacing w:before="80" w:after="80" w:line="240" w:lineRule="auto"/>
                    <w:rPr>
                      <w:rFonts w:ascii="Times New Roman" w:eastAsia="Times New Roman" w:hAnsi="Times New Roman" w:cs="Times New Roman"/>
                      <w:lang w:val="sr-Latn-ME"/>
                    </w:rPr>
                  </w:pPr>
                  <w:r w:rsidRPr="00216DCD">
                    <w:rPr>
                      <w:rFonts w:ascii="Times New Roman" w:eastAsia="Times New Roman" w:hAnsi="Times New Roman" w:cs="Times New Roman"/>
                      <w:color w:val="000000"/>
                      <w:lang w:val="sr-Latn-ME"/>
                    </w:rPr>
                    <w:t>↑ digoksin</w:t>
                  </w:r>
                  <w:r w:rsidRPr="00216DCD">
                    <w:rPr>
                      <w:rFonts w:ascii="Times New Roman" w:eastAsia="Times New Roman" w:hAnsi="Times New Roman" w:cs="Times New Roman"/>
                      <w:lang w:val="sr-Latn-ME"/>
                    </w:rPr>
                    <w:t xml:space="preserve"> </w:t>
                  </w:r>
                  <w:r w:rsidRPr="00216DCD">
                    <w:rPr>
                      <w:rFonts w:ascii="Times New Roman" w:eastAsia="Times New Roman" w:hAnsi="Times New Roman" w:cs="Times New Roman"/>
                      <w:color w:val="000000"/>
                      <w:lang w:val="sr-Latn-ME"/>
                    </w:rPr>
                    <w:t>C</w:t>
                  </w:r>
                  <w:r w:rsidRPr="00216DCD">
                    <w:rPr>
                      <w:rFonts w:ascii="Times New Roman" w:eastAsia="Times New Roman" w:hAnsi="Times New Roman" w:cs="Times New Roman"/>
                      <w:lang w:val="sr-Latn-ME"/>
                    </w:rPr>
                    <w:t xml:space="preserve"> </w:t>
                  </w:r>
                  <w:r w:rsidRPr="00216DCD">
                    <w:rPr>
                      <w:rFonts w:ascii="Times New Roman" w:eastAsia="Times New Roman" w:hAnsi="Times New Roman" w:cs="Times New Roman"/>
                      <w:color w:val="000000"/>
                      <w:vertAlign w:val="subscript"/>
                      <w:lang w:val="sr-Latn-ME"/>
                    </w:rPr>
                    <w:t>12</w:t>
                  </w:r>
                  <w:r w:rsidRPr="00216DCD">
                    <w:rPr>
                      <w:rFonts w:ascii="Times New Roman" w:eastAsia="Times New Roman" w:hAnsi="Times New Roman" w:cs="Times New Roman"/>
                      <w:vertAlign w:val="subscript"/>
                      <w:lang w:val="sr-Latn-ME"/>
                    </w:rPr>
                    <w:t xml:space="preserve"> </w:t>
                  </w:r>
                  <w:r w:rsidRPr="00216DCD">
                    <w:rPr>
                      <w:rFonts w:ascii="Times New Roman" w:eastAsia="Times New Roman" w:hAnsi="Times New Roman" w:cs="Times New Roman"/>
                      <w:color w:val="000000"/>
                      <w:vertAlign w:val="subscript"/>
                      <w:lang w:val="sr-Latn-ME"/>
                    </w:rPr>
                    <w:t>h</w:t>
                  </w:r>
                  <w:r w:rsidRPr="00216DCD">
                    <w:rPr>
                      <w:rFonts w:ascii="Times New Roman" w:eastAsia="Times New Roman" w:hAnsi="Times New Roman" w:cs="Times New Roman"/>
                      <w:vertAlign w:val="subscript"/>
                      <w:lang w:val="sr-Latn-ME"/>
                    </w:rPr>
                    <w:t xml:space="preserve"> </w:t>
                  </w:r>
                  <w:r w:rsidRPr="00216DCD">
                    <w:rPr>
                      <w:rFonts w:ascii="Times New Roman" w:eastAsia="Times New Roman" w:hAnsi="Times New Roman" w:cs="Times New Roman"/>
                      <w:color w:val="000000"/>
                      <w:lang w:val="sr-Latn-ME"/>
                    </w:rPr>
                    <w:t>(~ 53%)</w:t>
                  </w:r>
                </w:p>
                <w:p w:rsidR="009B5CA2" w:rsidRDefault="009B5CA2" w:rsidP="003E39DB">
                  <w:pPr>
                    <w:spacing w:before="80" w:after="80" w:line="240" w:lineRule="auto"/>
                    <w:rPr>
                      <w:rFonts w:ascii="Times New Roman" w:eastAsia="Times New Roman" w:hAnsi="Times New Roman" w:cs="Times New Roman"/>
                      <w:lang w:val="sr-Latn-ME"/>
                    </w:rPr>
                  </w:pPr>
                  <w:r w:rsidRPr="00216DCD">
                    <w:rPr>
                      <w:rFonts w:ascii="Times New Roman" w:eastAsia="Times New Roman" w:hAnsi="Times New Roman" w:cs="Times New Roman"/>
                      <w:lang w:val="sr-Latn-ME"/>
                    </w:rPr>
                    <w:t>↑ C</w:t>
                  </w:r>
                  <w:r w:rsidRPr="00216DCD">
                    <w:rPr>
                      <w:rFonts w:ascii="Times New Roman" w:eastAsia="Times New Roman" w:hAnsi="Times New Roman" w:cs="Times New Roman"/>
                      <w:vertAlign w:val="subscript"/>
                      <w:lang w:val="sr-Latn-ME"/>
                    </w:rPr>
                    <w:t>ss</w:t>
                  </w:r>
                  <w:r w:rsidRPr="00216DCD">
                    <w:rPr>
                      <w:rFonts w:ascii="Times New Roman" w:eastAsia="Times New Roman" w:hAnsi="Times New Roman" w:cs="Times New Roman"/>
                      <w:lang w:val="sr-Latn-ME"/>
                    </w:rPr>
                    <w:t xml:space="preserve"> za ~ 42% i ↑PIK do (50%)</w:t>
                  </w:r>
                </w:p>
                <w:p w:rsidR="000622D3" w:rsidRPr="00216DCD" w:rsidRDefault="000622D3" w:rsidP="003E39DB">
                  <w:pPr>
                    <w:spacing w:before="80" w:after="80" w:line="240" w:lineRule="auto"/>
                    <w:rPr>
                      <w:rFonts w:ascii="Times New Roman" w:eastAsia="Times New Roman" w:hAnsi="Times New Roman" w:cs="Times New Roman"/>
                      <w:lang w:val="sr-Latn-ME"/>
                    </w:rPr>
                  </w:pPr>
                </w:p>
              </w:tc>
              <w:tc>
                <w:tcPr>
                  <w:tcW w:w="3319" w:type="dxa"/>
                  <w:tcBorders>
                    <w:top w:val="nil"/>
                    <w:left w:val="nil"/>
                    <w:bottom w:val="single" w:sz="8" w:space="0" w:color="auto"/>
                    <w:right w:val="single" w:sz="8" w:space="0" w:color="auto"/>
                  </w:tcBorders>
                  <w:tcMar>
                    <w:top w:w="0" w:type="dxa"/>
                    <w:left w:w="108" w:type="dxa"/>
                    <w:bottom w:w="0" w:type="dxa"/>
                    <w:right w:w="108" w:type="dxa"/>
                  </w:tcMar>
                  <w:hideMark/>
                </w:tcPr>
                <w:p w:rsidR="009B5CA2" w:rsidRPr="00216DCD" w:rsidRDefault="009B5CA2" w:rsidP="003E39DB">
                  <w:pPr>
                    <w:spacing w:before="80" w:after="80" w:line="240" w:lineRule="auto"/>
                    <w:rPr>
                      <w:rFonts w:ascii="Times New Roman" w:eastAsia="Times New Roman" w:hAnsi="Times New Roman" w:cs="Times New Roman"/>
                      <w:lang w:val="sr-Latn-ME"/>
                    </w:rPr>
                  </w:pPr>
                  <w:r w:rsidRPr="00216DCD">
                    <w:rPr>
                      <w:rFonts w:ascii="Times New Roman" w:eastAsia="Times New Roman" w:hAnsi="Times New Roman" w:cs="Times New Roman"/>
                      <w:lang w:val="sr-Latn-ME"/>
                    </w:rPr>
                    <w:t> </w:t>
                  </w:r>
                </w:p>
              </w:tc>
            </w:tr>
            <w:tr w:rsidR="009B5CA2" w:rsidRPr="00216DCD" w:rsidTr="009B5CA2">
              <w:tc>
                <w:tcPr>
                  <w:tcW w:w="9957" w:type="dxa"/>
                  <w:gridSpan w:val="4"/>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9B5CA2" w:rsidRPr="00216DCD" w:rsidRDefault="009B5CA2" w:rsidP="003E39DB">
                  <w:pPr>
                    <w:spacing w:before="80" w:after="80" w:line="240" w:lineRule="auto"/>
                    <w:rPr>
                      <w:rFonts w:ascii="Times New Roman" w:eastAsia="Times New Roman" w:hAnsi="Times New Roman" w:cs="Times New Roman"/>
                      <w:lang w:val="sr-Latn-ME"/>
                    </w:rPr>
                  </w:pPr>
                  <w:r w:rsidRPr="00216DCD">
                    <w:rPr>
                      <w:rFonts w:ascii="Times New Roman" w:eastAsia="Times New Roman" w:hAnsi="Times New Roman" w:cs="Times New Roman"/>
                      <w:b/>
                      <w:bCs/>
                      <w:lang w:val="sr-Latn-ME"/>
                    </w:rPr>
                    <w:lastRenderedPageBreak/>
                    <w:t xml:space="preserve">Antagonisti H2 receptora </w:t>
                  </w:r>
                </w:p>
              </w:tc>
            </w:tr>
            <w:tr w:rsidR="009B5CA2" w:rsidRPr="00216DCD" w:rsidTr="009B5CA2">
              <w:tc>
                <w:tcPr>
                  <w:tcW w:w="331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9B5CA2" w:rsidRPr="00216DCD" w:rsidRDefault="009B5CA2" w:rsidP="003E39DB">
                  <w:pPr>
                    <w:spacing w:before="80" w:after="80" w:line="240" w:lineRule="auto"/>
                    <w:rPr>
                      <w:rFonts w:ascii="Times New Roman" w:eastAsia="Times New Roman" w:hAnsi="Times New Roman" w:cs="Times New Roman"/>
                      <w:lang w:val="sr-Latn-ME"/>
                    </w:rPr>
                  </w:pPr>
                  <w:r w:rsidRPr="00216DCD">
                    <w:rPr>
                      <w:rFonts w:ascii="Times New Roman" w:eastAsia="Times New Roman" w:hAnsi="Times New Roman" w:cs="Times New Roman"/>
                      <w:lang w:val="sr-Latn-ME"/>
                    </w:rPr>
                    <w:t>Cimetidin</w:t>
                  </w:r>
                </w:p>
              </w:tc>
              <w:tc>
                <w:tcPr>
                  <w:tcW w:w="3319" w:type="dxa"/>
                  <w:gridSpan w:val="2"/>
                  <w:tcBorders>
                    <w:top w:val="nil"/>
                    <w:left w:val="nil"/>
                    <w:bottom w:val="single" w:sz="8" w:space="0" w:color="auto"/>
                    <w:right w:val="single" w:sz="8" w:space="0" w:color="auto"/>
                  </w:tcBorders>
                  <w:tcMar>
                    <w:top w:w="0" w:type="dxa"/>
                    <w:left w:w="108" w:type="dxa"/>
                    <w:bottom w:w="0" w:type="dxa"/>
                    <w:right w:w="108" w:type="dxa"/>
                  </w:tcMar>
                  <w:hideMark/>
                </w:tcPr>
                <w:p w:rsidR="009B5CA2" w:rsidRPr="00216DCD" w:rsidRDefault="009B5CA2" w:rsidP="003E39DB">
                  <w:pPr>
                    <w:spacing w:before="80" w:after="80" w:line="240" w:lineRule="auto"/>
                    <w:rPr>
                      <w:rFonts w:ascii="Times New Roman" w:eastAsia="Times New Roman" w:hAnsi="Times New Roman" w:cs="Times New Roman"/>
                      <w:lang w:val="sr-Latn-ME"/>
                    </w:rPr>
                  </w:pPr>
                  <w:r w:rsidRPr="00216DCD">
                    <w:rPr>
                      <w:rFonts w:ascii="Times New Roman" w:eastAsia="Times New Roman" w:hAnsi="Times New Roman" w:cs="Times New Roman"/>
                      <w:lang w:val="sr-Latn-ME"/>
                    </w:rPr>
                    <w:t>↑ PIK R-izomera verapamila</w:t>
                  </w:r>
                </w:p>
                <w:p w:rsidR="003060AF" w:rsidRPr="00216DCD" w:rsidRDefault="009B5CA2" w:rsidP="003E39DB">
                  <w:pPr>
                    <w:spacing w:before="80" w:after="80" w:line="240" w:lineRule="auto"/>
                    <w:rPr>
                      <w:rFonts w:ascii="Times New Roman" w:eastAsia="Times New Roman" w:hAnsi="Times New Roman" w:cs="Times New Roman"/>
                      <w:lang w:val="sr-Latn-ME"/>
                    </w:rPr>
                  </w:pPr>
                  <w:r w:rsidRPr="00216DCD">
                    <w:rPr>
                      <w:rFonts w:ascii="Times New Roman" w:eastAsia="Times New Roman" w:hAnsi="Times New Roman" w:cs="Times New Roman"/>
                      <w:lang w:val="sr-Latn-ME"/>
                    </w:rPr>
                    <w:t>(~ 25%) i S-izomera verapamila</w:t>
                  </w:r>
                </w:p>
                <w:p w:rsidR="009B5CA2" w:rsidRPr="00216DCD" w:rsidRDefault="009B5CA2" w:rsidP="003E39DB">
                  <w:pPr>
                    <w:spacing w:before="80" w:after="80" w:line="240" w:lineRule="auto"/>
                    <w:rPr>
                      <w:rFonts w:ascii="Times New Roman" w:eastAsia="Times New Roman" w:hAnsi="Times New Roman" w:cs="Times New Roman"/>
                      <w:lang w:val="sr-Latn-ME"/>
                    </w:rPr>
                  </w:pPr>
                  <w:r w:rsidRPr="00216DCD">
                    <w:rPr>
                      <w:rFonts w:ascii="Times New Roman" w:eastAsia="Times New Roman" w:hAnsi="Times New Roman" w:cs="Times New Roman"/>
                      <w:lang w:val="sr-Latn-ME"/>
                    </w:rPr>
                    <w:t xml:space="preserve"> (~ 40%) odnosno ↓ klirens R-i S-izomera verapamila</w:t>
                  </w:r>
                </w:p>
              </w:tc>
              <w:tc>
                <w:tcPr>
                  <w:tcW w:w="3319" w:type="dxa"/>
                  <w:tcBorders>
                    <w:top w:val="nil"/>
                    <w:left w:val="nil"/>
                    <w:bottom w:val="single" w:sz="8" w:space="0" w:color="auto"/>
                    <w:right w:val="single" w:sz="8" w:space="0" w:color="auto"/>
                  </w:tcBorders>
                  <w:tcMar>
                    <w:top w:w="0" w:type="dxa"/>
                    <w:left w:w="108" w:type="dxa"/>
                    <w:bottom w:w="0" w:type="dxa"/>
                    <w:right w:w="108" w:type="dxa"/>
                  </w:tcMar>
                  <w:hideMark/>
                </w:tcPr>
                <w:p w:rsidR="009B5CA2" w:rsidRPr="00216DCD" w:rsidRDefault="009B5CA2" w:rsidP="003E39DB">
                  <w:pPr>
                    <w:spacing w:after="75" w:line="240" w:lineRule="auto"/>
                    <w:rPr>
                      <w:rFonts w:ascii="Times New Roman" w:eastAsia="Times New Roman" w:hAnsi="Times New Roman" w:cs="Times New Roman"/>
                      <w:lang w:val="sr-Latn-ME"/>
                    </w:rPr>
                  </w:pPr>
                  <w:r w:rsidRPr="00216DCD">
                    <w:rPr>
                      <w:rFonts w:ascii="Times New Roman" w:eastAsia="Times New Roman" w:hAnsi="Times New Roman" w:cs="Times New Roman"/>
                      <w:color w:val="000000"/>
                      <w:lang w:val="sr-Latn-ME"/>
                    </w:rPr>
                    <w:t>Cimetidin smanjuje klirens verapamila nakon intraven</w:t>
                  </w:r>
                  <w:r w:rsidR="003060AF" w:rsidRPr="00216DCD">
                    <w:rPr>
                      <w:rFonts w:ascii="Times New Roman" w:eastAsia="Times New Roman" w:hAnsi="Times New Roman" w:cs="Times New Roman"/>
                      <w:color w:val="000000"/>
                      <w:lang w:val="sr-Latn-ME"/>
                    </w:rPr>
                    <w:t>ske</w:t>
                  </w:r>
                  <w:r w:rsidRPr="00216DCD">
                    <w:rPr>
                      <w:rFonts w:ascii="Times New Roman" w:eastAsia="Times New Roman" w:hAnsi="Times New Roman" w:cs="Times New Roman"/>
                      <w:color w:val="000000"/>
                      <w:lang w:val="sr-Latn-ME"/>
                    </w:rPr>
                    <w:t xml:space="preserve"> upotrebe. </w:t>
                  </w:r>
                </w:p>
              </w:tc>
            </w:tr>
            <w:tr w:rsidR="009B5CA2" w:rsidRPr="00216DCD" w:rsidTr="009B5CA2">
              <w:tc>
                <w:tcPr>
                  <w:tcW w:w="9957" w:type="dxa"/>
                  <w:gridSpan w:val="4"/>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9B5CA2" w:rsidRPr="00216DCD" w:rsidRDefault="009B5CA2" w:rsidP="003E39DB">
                  <w:pPr>
                    <w:spacing w:before="80" w:after="80" w:line="240" w:lineRule="auto"/>
                    <w:rPr>
                      <w:rFonts w:ascii="Times New Roman" w:eastAsia="Times New Roman" w:hAnsi="Times New Roman" w:cs="Times New Roman"/>
                      <w:lang w:val="sr-Latn-ME"/>
                    </w:rPr>
                  </w:pPr>
                  <w:r w:rsidRPr="00216DCD">
                    <w:rPr>
                      <w:rFonts w:ascii="Times New Roman" w:eastAsia="Times New Roman" w:hAnsi="Times New Roman" w:cs="Times New Roman"/>
                      <w:b/>
                      <w:bCs/>
                      <w:lang w:val="sr-Latn-ME"/>
                    </w:rPr>
                    <w:t xml:space="preserve">Imunološki ljekovi / Imunosupresivi </w:t>
                  </w:r>
                </w:p>
              </w:tc>
            </w:tr>
            <w:tr w:rsidR="009B5CA2" w:rsidRPr="00216DCD" w:rsidTr="009B5CA2">
              <w:tc>
                <w:tcPr>
                  <w:tcW w:w="331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9B5CA2" w:rsidRPr="00216DCD" w:rsidRDefault="009B5CA2" w:rsidP="003E39DB">
                  <w:pPr>
                    <w:spacing w:before="80" w:after="80" w:line="240" w:lineRule="auto"/>
                    <w:rPr>
                      <w:rFonts w:ascii="Times New Roman" w:eastAsia="Times New Roman" w:hAnsi="Times New Roman" w:cs="Times New Roman"/>
                      <w:lang w:val="sr-Latn-ME"/>
                    </w:rPr>
                  </w:pPr>
                  <w:r w:rsidRPr="00216DCD">
                    <w:rPr>
                      <w:rFonts w:ascii="Times New Roman" w:eastAsia="Times New Roman" w:hAnsi="Times New Roman" w:cs="Times New Roman"/>
                      <w:lang w:val="sr-Latn-ME"/>
                    </w:rPr>
                    <w:t>Ciklosporin</w:t>
                  </w:r>
                </w:p>
              </w:tc>
              <w:tc>
                <w:tcPr>
                  <w:tcW w:w="3319" w:type="dxa"/>
                  <w:gridSpan w:val="2"/>
                  <w:tcBorders>
                    <w:top w:val="nil"/>
                    <w:left w:val="nil"/>
                    <w:bottom w:val="single" w:sz="8" w:space="0" w:color="auto"/>
                    <w:right w:val="single" w:sz="8" w:space="0" w:color="auto"/>
                  </w:tcBorders>
                  <w:tcMar>
                    <w:top w:w="0" w:type="dxa"/>
                    <w:left w:w="108" w:type="dxa"/>
                    <w:bottom w:w="0" w:type="dxa"/>
                    <w:right w:w="108" w:type="dxa"/>
                  </w:tcMar>
                  <w:hideMark/>
                </w:tcPr>
                <w:p w:rsidR="009B5CA2" w:rsidRPr="00216DCD" w:rsidRDefault="009B5CA2" w:rsidP="003E39DB">
                  <w:pPr>
                    <w:spacing w:before="80" w:after="80" w:line="240" w:lineRule="auto"/>
                    <w:rPr>
                      <w:rFonts w:ascii="Times New Roman" w:eastAsia="Times New Roman" w:hAnsi="Times New Roman" w:cs="Times New Roman"/>
                      <w:lang w:val="sr-Latn-ME"/>
                    </w:rPr>
                  </w:pPr>
                  <w:r w:rsidRPr="00216DCD">
                    <w:rPr>
                      <w:rFonts w:ascii="Times New Roman" w:eastAsia="Times New Roman" w:hAnsi="Times New Roman" w:cs="Times New Roman"/>
                      <w:lang w:val="sr-Latn-ME"/>
                    </w:rPr>
                    <w:t>↑ PIK , C</w:t>
                  </w:r>
                  <w:r w:rsidRPr="00216DCD">
                    <w:rPr>
                      <w:rFonts w:ascii="Times New Roman" w:eastAsia="Times New Roman" w:hAnsi="Times New Roman" w:cs="Times New Roman"/>
                      <w:vertAlign w:val="subscript"/>
                      <w:lang w:val="sr-Latn-ME"/>
                    </w:rPr>
                    <w:t>ss</w:t>
                  </w:r>
                  <w:r w:rsidRPr="00216DCD">
                    <w:rPr>
                      <w:rFonts w:ascii="Times New Roman" w:eastAsia="Times New Roman" w:hAnsi="Times New Roman" w:cs="Times New Roman"/>
                      <w:lang w:val="sr-Latn-ME"/>
                    </w:rPr>
                    <w:t xml:space="preserve"> i C</w:t>
                  </w:r>
                  <w:r w:rsidRPr="00216DCD">
                    <w:rPr>
                      <w:rFonts w:ascii="Times New Roman" w:eastAsia="Times New Roman" w:hAnsi="Times New Roman" w:cs="Times New Roman"/>
                      <w:vertAlign w:val="subscript"/>
                      <w:lang w:val="sr-Latn-ME"/>
                    </w:rPr>
                    <w:t>max</w:t>
                  </w:r>
                  <w:r w:rsidRPr="00216DCD">
                    <w:rPr>
                      <w:rFonts w:ascii="Times New Roman" w:eastAsia="Times New Roman" w:hAnsi="Times New Roman" w:cs="Times New Roman"/>
                      <w:lang w:val="sr-Latn-ME"/>
                    </w:rPr>
                    <w:t xml:space="preserve"> do ~ 45% ciklosporina</w:t>
                  </w:r>
                </w:p>
              </w:tc>
              <w:tc>
                <w:tcPr>
                  <w:tcW w:w="3319" w:type="dxa"/>
                  <w:tcBorders>
                    <w:top w:val="nil"/>
                    <w:left w:val="nil"/>
                    <w:bottom w:val="single" w:sz="8" w:space="0" w:color="auto"/>
                    <w:right w:val="single" w:sz="8" w:space="0" w:color="auto"/>
                  </w:tcBorders>
                  <w:tcMar>
                    <w:top w:w="0" w:type="dxa"/>
                    <w:left w:w="108" w:type="dxa"/>
                    <w:bottom w:w="0" w:type="dxa"/>
                    <w:right w:w="108" w:type="dxa"/>
                  </w:tcMar>
                  <w:hideMark/>
                </w:tcPr>
                <w:p w:rsidR="009B5CA2" w:rsidRPr="00216DCD" w:rsidRDefault="009B5CA2" w:rsidP="003E39DB">
                  <w:pPr>
                    <w:spacing w:before="80" w:after="80" w:line="240" w:lineRule="auto"/>
                    <w:rPr>
                      <w:rFonts w:ascii="Times New Roman" w:eastAsia="Times New Roman" w:hAnsi="Times New Roman" w:cs="Times New Roman"/>
                      <w:lang w:val="sr-Latn-ME"/>
                    </w:rPr>
                  </w:pPr>
                  <w:r w:rsidRPr="00216DCD">
                    <w:rPr>
                      <w:rFonts w:ascii="Times New Roman" w:eastAsia="Times New Roman" w:hAnsi="Times New Roman" w:cs="Times New Roman"/>
                      <w:lang w:val="sr-Latn-ME"/>
                    </w:rPr>
                    <w:t> </w:t>
                  </w:r>
                </w:p>
              </w:tc>
            </w:tr>
            <w:tr w:rsidR="009B5CA2" w:rsidRPr="00216DCD" w:rsidTr="009B5CA2">
              <w:tc>
                <w:tcPr>
                  <w:tcW w:w="331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9B5CA2" w:rsidRPr="00216DCD" w:rsidRDefault="009B5CA2" w:rsidP="003E39DB">
                  <w:pPr>
                    <w:spacing w:before="80" w:after="80" w:line="240" w:lineRule="auto"/>
                    <w:rPr>
                      <w:rFonts w:ascii="Times New Roman" w:eastAsia="Times New Roman" w:hAnsi="Times New Roman" w:cs="Times New Roman"/>
                      <w:lang w:val="sr-Latn-ME"/>
                    </w:rPr>
                  </w:pPr>
                  <w:r w:rsidRPr="00216DCD">
                    <w:rPr>
                      <w:rFonts w:ascii="Times New Roman" w:eastAsia="Times New Roman" w:hAnsi="Times New Roman" w:cs="Times New Roman"/>
                      <w:lang w:val="sr-Latn-ME"/>
                    </w:rPr>
                    <w:t>Everolimus</w:t>
                  </w:r>
                </w:p>
              </w:tc>
              <w:tc>
                <w:tcPr>
                  <w:tcW w:w="3319" w:type="dxa"/>
                  <w:gridSpan w:val="2"/>
                  <w:tcBorders>
                    <w:top w:val="nil"/>
                    <w:left w:val="nil"/>
                    <w:bottom w:val="single" w:sz="8" w:space="0" w:color="auto"/>
                    <w:right w:val="single" w:sz="8" w:space="0" w:color="auto"/>
                  </w:tcBorders>
                  <w:tcMar>
                    <w:top w:w="0" w:type="dxa"/>
                    <w:left w:w="108" w:type="dxa"/>
                    <w:bottom w:w="0" w:type="dxa"/>
                    <w:right w:w="108" w:type="dxa"/>
                  </w:tcMar>
                  <w:hideMark/>
                </w:tcPr>
                <w:p w:rsidR="009B5CA2" w:rsidRPr="00216DCD" w:rsidRDefault="009B5CA2" w:rsidP="003E39DB">
                  <w:pPr>
                    <w:spacing w:before="80" w:after="80" w:line="240" w:lineRule="auto"/>
                    <w:rPr>
                      <w:rFonts w:ascii="Times New Roman" w:eastAsia="Times New Roman" w:hAnsi="Times New Roman" w:cs="Times New Roman"/>
                      <w:lang w:val="sr-Latn-ME"/>
                    </w:rPr>
                  </w:pPr>
                  <w:r w:rsidRPr="00216DCD">
                    <w:rPr>
                      <w:rFonts w:ascii="Times New Roman" w:eastAsia="Times New Roman" w:hAnsi="Times New Roman" w:cs="Times New Roman"/>
                      <w:lang w:val="sr-Latn-ME"/>
                    </w:rPr>
                    <w:t>Everolimus: ↑ PIK (~ 3.5 puta) i C</w:t>
                  </w:r>
                  <w:r w:rsidRPr="00216DCD">
                    <w:rPr>
                      <w:rFonts w:ascii="Times New Roman" w:eastAsia="Times New Roman" w:hAnsi="Times New Roman" w:cs="Times New Roman"/>
                      <w:vertAlign w:val="subscript"/>
                      <w:lang w:val="sr-Latn-ME"/>
                    </w:rPr>
                    <w:t>max</w:t>
                  </w:r>
                  <w:r w:rsidRPr="00216DCD">
                    <w:rPr>
                      <w:rFonts w:ascii="Times New Roman" w:eastAsia="Times New Roman" w:hAnsi="Times New Roman" w:cs="Times New Roman"/>
                      <w:lang w:val="sr-Latn-ME"/>
                    </w:rPr>
                    <w:t xml:space="preserve"> (~ 2. 3 puta)</w:t>
                  </w:r>
                </w:p>
                <w:p w:rsidR="009B5CA2" w:rsidRPr="00216DCD" w:rsidRDefault="009B5CA2" w:rsidP="003E39DB">
                  <w:pPr>
                    <w:spacing w:before="80" w:after="80" w:line="240" w:lineRule="auto"/>
                    <w:rPr>
                      <w:rFonts w:ascii="Times New Roman" w:eastAsia="Times New Roman" w:hAnsi="Times New Roman" w:cs="Times New Roman"/>
                      <w:lang w:val="sr-Latn-ME"/>
                    </w:rPr>
                  </w:pPr>
                  <w:r w:rsidRPr="00216DCD">
                    <w:rPr>
                      <w:rFonts w:ascii="Times New Roman" w:eastAsia="Times New Roman" w:hAnsi="Times New Roman" w:cs="Times New Roman"/>
                      <w:lang w:val="sr-Latn-ME"/>
                    </w:rPr>
                    <w:t xml:space="preserve">Verapamil: ↑ Ctrough (~ 2.3 puta) </w:t>
                  </w:r>
                </w:p>
              </w:tc>
              <w:tc>
                <w:tcPr>
                  <w:tcW w:w="3319" w:type="dxa"/>
                  <w:tcBorders>
                    <w:top w:val="nil"/>
                    <w:left w:val="nil"/>
                    <w:bottom w:val="single" w:sz="8" w:space="0" w:color="auto"/>
                    <w:right w:val="single" w:sz="8" w:space="0" w:color="auto"/>
                  </w:tcBorders>
                  <w:tcMar>
                    <w:top w:w="0" w:type="dxa"/>
                    <w:left w:w="108" w:type="dxa"/>
                    <w:bottom w:w="0" w:type="dxa"/>
                    <w:right w:w="108" w:type="dxa"/>
                  </w:tcMar>
                  <w:hideMark/>
                </w:tcPr>
                <w:p w:rsidR="009B5CA2" w:rsidRPr="00216DCD" w:rsidRDefault="009B5CA2" w:rsidP="003E39DB">
                  <w:pPr>
                    <w:spacing w:after="75" w:line="240" w:lineRule="auto"/>
                    <w:rPr>
                      <w:rFonts w:ascii="Times New Roman" w:eastAsia="Times New Roman" w:hAnsi="Times New Roman" w:cs="Times New Roman"/>
                      <w:lang w:val="sr-Latn-ME"/>
                    </w:rPr>
                  </w:pPr>
                  <w:r w:rsidRPr="00216DCD">
                    <w:rPr>
                      <w:rFonts w:ascii="Times New Roman" w:eastAsia="Times New Roman" w:hAnsi="Times New Roman" w:cs="Times New Roman"/>
                      <w:color w:val="000000"/>
                      <w:lang w:val="sr-Latn-ME"/>
                    </w:rPr>
                    <w:t xml:space="preserve">Može biti potrebno određivanje koncentracija i podešavanje doze everolimusa. </w:t>
                  </w:r>
                </w:p>
                <w:p w:rsidR="009B5CA2" w:rsidRPr="00216DCD" w:rsidRDefault="009B5CA2" w:rsidP="003E39DB">
                  <w:pPr>
                    <w:spacing w:before="80" w:after="80" w:line="240" w:lineRule="auto"/>
                    <w:rPr>
                      <w:rFonts w:ascii="Times New Roman" w:eastAsia="Times New Roman" w:hAnsi="Times New Roman" w:cs="Times New Roman"/>
                      <w:lang w:val="sr-Latn-ME"/>
                    </w:rPr>
                  </w:pPr>
                  <w:r w:rsidRPr="00216DCD">
                    <w:rPr>
                      <w:rFonts w:ascii="Times New Roman" w:eastAsia="Times New Roman" w:hAnsi="Times New Roman" w:cs="Times New Roman"/>
                      <w:lang w:val="sr-Latn-ME"/>
                    </w:rPr>
                    <w:t> </w:t>
                  </w:r>
                </w:p>
              </w:tc>
            </w:tr>
            <w:tr w:rsidR="009B5CA2" w:rsidRPr="00216DCD" w:rsidTr="009B5CA2">
              <w:tc>
                <w:tcPr>
                  <w:tcW w:w="331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9B5CA2" w:rsidRPr="00216DCD" w:rsidRDefault="009B5CA2" w:rsidP="003E39DB">
                  <w:pPr>
                    <w:spacing w:before="80" w:after="80" w:line="240" w:lineRule="auto"/>
                    <w:rPr>
                      <w:rFonts w:ascii="Times New Roman" w:eastAsia="Times New Roman" w:hAnsi="Times New Roman" w:cs="Times New Roman"/>
                      <w:lang w:val="sr-Latn-ME"/>
                    </w:rPr>
                  </w:pPr>
                  <w:r w:rsidRPr="00216DCD">
                    <w:rPr>
                      <w:rFonts w:ascii="Times New Roman" w:eastAsia="Times New Roman" w:hAnsi="Times New Roman" w:cs="Times New Roman"/>
                      <w:lang w:val="sr-Latn-ME"/>
                    </w:rPr>
                    <w:t>Sirolimus</w:t>
                  </w:r>
                </w:p>
              </w:tc>
              <w:tc>
                <w:tcPr>
                  <w:tcW w:w="3319" w:type="dxa"/>
                  <w:gridSpan w:val="2"/>
                  <w:tcBorders>
                    <w:top w:val="nil"/>
                    <w:left w:val="nil"/>
                    <w:bottom w:val="single" w:sz="8" w:space="0" w:color="auto"/>
                    <w:right w:val="single" w:sz="8" w:space="0" w:color="auto"/>
                  </w:tcBorders>
                  <w:tcMar>
                    <w:top w:w="0" w:type="dxa"/>
                    <w:left w:w="108" w:type="dxa"/>
                    <w:bottom w:w="0" w:type="dxa"/>
                    <w:right w:w="108" w:type="dxa"/>
                  </w:tcMar>
                  <w:hideMark/>
                </w:tcPr>
                <w:p w:rsidR="009B5CA2" w:rsidRPr="00216DCD" w:rsidRDefault="009B5CA2" w:rsidP="003E39DB">
                  <w:pPr>
                    <w:spacing w:after="75" w:line="240" w:lineRule="auto"/>
                    <w:rPr>
                      <w:rFonts w:ascii="Times New Roman" w:eastAsia="Times New Roman" w:hAnsi="Times New Roman" w:cs="Times New Roman"/>
                      <w:lang w:val="sr-Latn-ME"/>
                    </w:rPr>
                  </w:pPr>
                  <w:r w:rsidRPr="00216DCD">
                    <w:rPr>
                      <w:rFonts w:ascii="Times New Roman" w:eastAsia="Times New Roman" w:hAnsi="Times New Roman" w:cs="Times New Roman"/>
                      <w:lang w:val="sr-Latn-ME"/>
                    </w:rPr>
                    <w:t>Sirolimus ↑ PIK (~ 2.2 puta); S -verapamil ↑ PIK (~ 1.5 puta);</w:t>
                  </w:r>
                </w:p>
              </w:tc>
              <w:tc>
                <w:tcPr>
                  <w:tcW w:w="3319" w:type="dxa"/>
                  <w:tcBorders>
                    <w:top w:val="nil"/>
                    <w:left w:val="nil"/>
                    <w:bottom w:val="single" w:sz="8" w:space="0" w:color="auto"/>
                    <w:right w:val="single" w:sz="8" w:space="0" w:color="auto"/>
                  </w:tcBorders>
                  <w:tcMar>
                    <w:top w:w="0" w:type="dxa"/>
                    <w:left w:w="108" w:type="dxa"/>
                    <w:bottom w:w="0" w:type="dxa"/>
                    <w:right w:w="108" w:type="dxa"/>
                  </w:tcMar>
                  <w:hideMark/>
                </w:tcPr>
                <w:p w:rsidR="009B5CA2" w:rsidRPr="00216DCD" w:rsidRDefault="009B5CA2" w:rsidP="003E39DB">
                  <w:pPr>
                    <w:spacing w:before="80" w:after="80" w:line="240" w:lineRule="auto"/>
                    <w:rPr>
                      <w:rFonts w:ascii="Times New Roman" w:eastAsia="Times New Roman" w:hAnsi="Times New Roman" w:cs="Times New Roman"/>
                      <w:lang w:val="sr-Latn-ME"/>
                    </w:rPr>
                  </w:pPr>
                  <w:r w:rsidRPr="00216DCD">
                    <w:rPr>
                      <w:rFonts w:ascii="Times New Roman" w:eastAsia="Times New Roman" w:hAnsi="Times New Roman" w:cs="Times New Roman"/>
                      <w:color w:val="000000"/>
                      <w:lang w:val="sr-Latn-ME"/>
                    </w:rPr>
                    <w:t xml:space="preserve">Može biti potrebno određivanje koncentracija i podešavanje doze sirolimusa. </w:t>
                  </w:r>
                </w:p>
              </w:tc>
            </w:tr>
            <w:tr w:rsidR="009B5CA2" w:rsidRPr="00216DCD" w:rsidTr="009B5CA2">
              <w:tc>
                <w:tcPr>
                  <w:tcW w:w="331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9B5CA2" w:rsidRPr="00216DCD" w:rsidRDefault="009B5CA2" w:rsidP="003E39DB">
                  <w:pPr>
                    <w:spacing w:before="80" w:after="80" w:line="240" w:lineRule="auto"/>
                    <w:rPr>
                      <w:rFonts w:ascii="Times New Roman" w:eastAsia="Times New Roman" w:hAnsi="Times New Roman" w:cs="Times New Roman"/>
                      <w:lang w:val="sr-Latn-ME"/>
                    </w:rPr>
                  </w:pPr>
                  <w:r w:rsidRPr="00216DCD">
                    <w:rPr>
                      <w:rFonts w:ascii="Times New Roman" w:eastAsia="Times New Roman" w:hAnsi="Times New Roman" w:cs="Times New Roman"/>
                      <w:lang w:val="sr-Latn-ME"/>
                    </w:rPr>
                    <w:t>Takrolimus</w:t>
                  </w:r>
                </w:p>
              </w:tc>
              <w:tc>
                <w:tcPr>
                  <w:tcW w:w="3319" w:type="dxa"/>
                  <w:gridSpan w:val="2"/>
                  <w:tcBorders>
                    <w:top w:val="nil"/>
                    <w:left w:val="nil"/>
                    <w:bottom w:val="single" w:sz="8" w:space="0" w:color="auto"/>
                    <w:right w:val="single" w:sz="8" w:space="0" w:color="auto"/>
                  </w:tcBorders>
                  <w:tcMar>
                    <w:top w:w="0" w:type="dxa"/>
                    <w:left w:w="108" w:type="dxa"/>
                    <w:bottom w:w="0" w:type="dxa"/>
                    <w:right w:w="108" w:type="dxa"/>
                  </w:tcMar>
                  <w:hideMark/>
                </w:tcPr>
                <w:p w:rsidR="009B5CA2" w:rsidRPr="00216DCD" w:rsidRDefault="009B5CA2" w:rsidP="003E39DB">
                  <w:pPr>
                    <w:spacing w:before="80" w:after="80" w:line="240" w:lineRule="auto"/>
                    <w:rPr>
                      <w:rFonts w:ascii="Times New Roman" w:eastAsia="Times New Roman" w:hAnsi="Times New Roman" w:cs="Times New Roman"/>
                      <w:lang w:val="sr-Latn-ME"/>
                    </w:rPr>
                  </w:pPr>
                  <w:r w:rsidRPr="00216DCD">
                    <w:rPr>
                      <w:rFonts w:ascii="Times New Roman" w:eastAsia="Times New Roman" w:hAnsi="Times New Roman" w:cs="Times New Roman"/>
                      <w:lang w:val="sr-Latn-ME"/>
                    </w:rPr>
                    <w:t>Moguće ↑ nivoa takrolimusa</w:t>
                  </w:r>
                </w:p>
              </w:tc>
              <w:tc>
                <w:tcPr>
                  <w:tcW w:w="3319" w:type="dxa"/>
                  <w:tcBorders>
                    <w:top w:val="nil"/>
                    <w:left w:val="nil"/>
                    <w:bottom w:val="single" w:sz="8" w:space="0" w:color="auto"/>
                    <w:right w:val="single" w:sz="8" w:space="0" w:color="auto"/>
                  </w:tcBorders>
                  <w:tcMar>
                    <w:top w:w="0" w:type="dxa"/>
                    <w:left w:w="108" w:type="dxa"/>
                    <w:bottom w:w="0" w:type="dxa"/>
                    <w:right w:w="108" w:type="dxa"/>
                  </w:tcMar>
                  <w:hideMark/>
                </w:tcPr>
                <w:p w:rsidR="009B5CA2" w:rsidRPr="00216DCD" w:rsidRDefault="009B5CA2" w:rsidP="003E39DB">
                  <w:pPr>
                    <w:spacing w:before="80" w:after="80" w:line="240" w:lineRule="auto"/>
                    <w:rPr>
                      <w:rFonts w:ascii="Times New Roman" w:eastAsia="Times New Roman" w:hAnsi="Times New Roman" w:cs="Times New Roman"/>
                      <w:lang w:val="sr-Latn-ME"/>
                    </w:rPr>
                  </w:pPr>
                  <w:r w:rsidRPr="00216DCD">
                    <w:rPr>
                      <w:rFonts w:ascii="Times New Roman" w:eastAsia="Times New Roman" w:hAnsi="Times New Roman" w:cs="Times New Roman"/>
                      <w:lang w:val="sr-Latn-ME"/>
                    </w:rPr>
                    <w:t> </w:t>
                  </w:r>
                </w:p>
              </w:tc>
            </w:tr>
            <w:tr w:rsidR="009B5CA2" w:rsidRPr="00216DCD" w:rsidTr="009B5CA2">
              <w:tc>
                <w:tcPr>
                  <w:tcW w:w="9957" w:type="dxa"/>
                  <w:gridSpan w:val="4"/>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9B5CA2" w:rsidRPr="00216DCD" w:rsidRDefault="009B5CA2" w:rsidP="003E39DB">
                  <w:pPr>
                    <w:spacing w:before="80" w:after="80" w:line="240" w:lineRule="auto"/>
                    <w:rPr>
                      <w:rFonts w:ascii="Times New Roman" w:eastAsia="Times New Roman" w:hAnsi="Times New Roman" w:cs="Times New Roman"/>
                      <w:lang w:val="sr-Latn-ME"/>
                    </w:rPr>
                  </w:pPr>
                  <w:r w:rsidRPr="00216DCD">
                    <w:rPr>
                      <w:rFonts w:ascii="Times New Roman" w:eastAsia="Times New Roman" w:hAnsi="Times New Roman" w:cs="Times New Roman"/>
                      <w:b/>
                      <w:bCs/>
                      <w:lang w:val="sr-Latn-ME"/>
                    </w:rPr>
                    <w:t xml:space="preserve">Ljekovi koji smanjuju nivo lipida (inhibitori HMG CoA reduktaze) </w:t>
                  </w:r>
                  <w:r w:rsidRPr="00216DCD">
                    <w:rPr>
                      <w:rFonts w:ascii="Times New Roman" w:eastAsia="Times New Roman" w:hAnsi="Times New Roman" w:cs="Times New Roman"/>
                      <w:b/>
                      <w:bCs/>
                      <w:i/>
                      <w:iCs/>
                      <w:color w:val="000000"/>
                      <w:lang w:val="sr-Latn-ME"/>
                    </w:rPr>
                    <w:t> </w:t>
                  </w:r>
                </w:p>
              </w:tc>
            </w:tr>
            <w:tr w:rsidR="009B5CA2" w:rsidRPr="00216DCD" w:rsidTr="009B5CA2">
              <w:tc>
                <w:tcPr>
                  <w:tcW w:w="331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9B5CA2" w:rsidRPr="00216DCD" w:rsidRDefault="009B5CA2" w:rsidP="003E39DB">
                  <w:pPr>
                    <w:spacing w:before="80" w:after="80" w:line="240" w:lineRule="auto"/>
                    <w:rPr>
                      <w:rFonts w:ascii="Times New Roman" w:eastAsia="Times New Roman" w:hAnsi="Times New Roman" w:cs="Times New Roman"/>
                      <w:lang w:val="sr-Latn-ME"/>
                    </w:rPr>
                  </w:pPr>
                  <w:r w:rsidRPr="00216DCD">
                    <w:rPr>
                      <w:rFonts w:ascii="Times New Roman" w:eastAsia="Times New Roman" w:hAnsi="Times New Roman" w:cs="Times New Roman"/>
                      <w:lang w:val="sr-Latn-ME"/>
                    </w:rPr>
                    <w:t>Atorovastatin</w:t>
                  </w:r>
                </w:p>
              </w:tc>
              <w:tc>
                <w:tcPr>
                  <w:tcW w:w="3319" w:type="dxa"/>
                  <w:gridSpan w:val="2"/>
                  <w:tcBorders>
                    <w:top w:val="nil"/>
                    <w:left w:val="nil"/>
                    <w:bottom w:val="single" w:sz="8" w:space="0" w:color="auto"/>
                    <w:right w:val="single" w:sz="8" w:space="0" w:color="auto"/>
                  </w:tcBorders>
                  <w:tcMar>
                    <w:top w:w="0" w:type="dxa"/>
                    <w:left w:w="108" w:type="dxa"/>
                    <w:bottom w:w="0" w:type="dxa"/>
                    <w:right w:w="108" w:type="dxa"/>
                  </w:tcMar>
                  <w:hideMark/>
                </w:tcPr>
                <w:p w:rsidR="009B5CA2" w:rsidRDefault="009B5CA2" w:rsidP="003E39DB">
                  <w:pPr>
                    <w:spacing w:before="80" w:after="80" w:line="240" w:lineRule="auto"/>
                    <w:rPr>
                      <w:rFonts w:ascii="Times New Roman" w:eastAsia="Times New Roman" w:hAnsi="Times New Roman" w:cs="Times New Roman"/>
                      <w:lang w:val="sr-Latn-ME"/>
                    </w:rPr>
                  </w:pPr>
                  <w:r w:rsidRPr="00216DCD">
                    <w:rPr>
                      <w:rFonts w:ascii="Times New Roman" w:eastAsia="Times New Roman" w:hAnsi="Times New Roman" w:cs="Times New Roman"/>
                      <w:lang w:val="sr-Latn-ME"/>
                    </w:rPr>
                    <w:t>Moguće ↑ nivoa atorovastatina u plazmi. Povećanje PIK verapamila (~ 43%)</w:t>
                  </w:r>
                </w:p>
                <w:p w:rsidR="000622D3" w:rsidRPr="00216DCD" w:rsidRDefault="000622D3" w:rsidP="003E39DB">
                  <w:pPr>
                    <w:spacing w:before="80" w:after="80" w:line="240" w:lineRule="auto"/>
                    <w:rPr>
                      <w:rFonts w:ascii="Times New Roman" w:eastAsia="Times New Roman" w:hAnsi="Times New Roman" w:cs="Times New Roman"/>
                      <w:lang w:val="sr-Latn-ME"/>
                    </w:rPr>
                  </w:pPr>
                </w:p>
              </w:tc>
              <w:tc>
                <w:tcPr>
                  <w:tcW w:w="3319" w:type="dxa"/>
                  <w:tcBorders>
                    <w:top w:val="nil"/>
                    <w:left w:val="nil"/>
                    <w:bottom w:val="single" w:sz="8" w:space="0" w:color="auto"/>
                    <w:right w:val="single" w:sz="8" w:space="0" w:color="auto"/>
                  </w:tcBorders>
                  <w:tcMar>
                    <w:top w:w="0" w:type="dxa"/>
                    <w:left w:w="108" w:type="dxa"/>
                    <w:bottom w:w="0" w:type="dxa"/>
                    <w:right w:w="108" w:type="dxa"/>
                  </w:tcMar>
                  <w:hideMark/>
                </w:tcPr>
                <w:p w:rsidR="009B5CA2" w:rsidRPr="00216DCD" w:rsidRDefault="009B5CA2" w:rsidP="003E39DB">
                  <w:pPr>
                    <w:spacing w:before="80" w:after="80" w:line="240" w:lineRule="auto"/>
                    <w:rPr>
                      <w:rFonts w:ascii="Times New Roman" w:eastAsia="Times New Roman" w:hAnsi="Times New Roman" w:cs="Times New Roman"/>
                      <w:lang w:val="sr-Latn-ME"/>
                    </w:rPr>
                  </w:pPr>
                  <w:r w:rsidRPr="00216DCD">
                    <w:rPr>
                      <w:rFonts w:ascii="Times New Roman" w:eastAsia="Times New Roman" w:hAnsi="Times New Roman" w:cs="Times New Roman"/>
                      <w:lang w:val="sr-Latn-ME"/>
                    </w:rPr>
                    <w:t>Dodatne informacije u nastavku teksta</w:t>
                  </w:r>
                </w:p>
              </w:tc>
            </w:tr>
            <w:tr w:rsidR="009B5CA2" w:rsidRPr="00216DCD" w:rsidTr="009B5CA2">
              <w:tc>
                <w:tcPr>
                  <w:tcW w:w="331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9B5CA2" w:rsidRPr="00216DCD" w:rsidRDefault="009B5CA2" w:rsidP="003E39DB">
                  <w:pPr>
                    <w:spacing w:before="80" w:after="80" w:line="240" w:lineRule="auto"/>
                    <w:rPr>
                      <w:rFonts w:ascii="Times New Roman" w:eastAsia="Times New Roman" w:hAnsi="Times New Roman" w:cs="Times New Roman"/>
                      <w:lang w:val="sr-Latn-ME"/>
                    </w:rPr>
                  </w:pPr>
                  <w:r w:rsidRPr="00216DCD">
                    <w:rPr>
                      <w:rFonts w:ascii="Times New Roman" w:eastAsia="Times New Roman" w:hAnsi="Times New Roman" w:cs="Times New Roman"/>
                      <w:lang w:val="sr-Latn-ME"/>
                    </w:rPr>
                    <w:t>Lovastatin</w:t>
                  </w:r>
                </w:p>
              </w:tc>
              <w:tc>
                <w:tcPr>
                  <w:tcW w:w="3319" w:type="dxa"/>
                  <w:gridSpan w:val="2"/>
                  <w:tcBorders>
                    <w:top w:val="nil"/>
                    <w:left w:val="nil"/>
                    <w:bottom w:val="single" w:sz="8" w:space="0" w:color="auto"/>
                    <w:right w:val="single" w:sz="8" w:space="0" w:color="auto"/>
                  </w:tcBorders>
                  <w:tcMar>
                    <w:top w:w="0" w:type="dxa"/>
                    <w:left w:w="108" w:type="dxa"/>
                    <w:bottom w:w="0" w:type="dxa"/>
                    <w:right w:w="108" w:type="dxa"/>
                  </w:tcMar>
                  <w:hideMark/>
                </w:tcPr>
                <w:p w:rsidR="009B5CA2" w:rsidRPr="00216DCD" w:rsidRDefault="009B5CA2" w:rsidP="003E39DB">
                  <w:pPr>
                    <w:spacing w:after="75" w:line="240" w:lineRule="auto"/>
                    <w:rPr>
                      <w:rFonts w:ascii="Times New Roman" w:eastAsia="Times New Roman" w:hAnsi="Times New Roman" w:cs="Times New Roman"/>
                      <w:lang w:val="sr-Latn-ME"/>
                    </w:rPr>
                  </w:pPr>
                  <w:r w:rsidRPr="00216DCD">
                    <w:rPr>
                      <w:rFonts w:ascii="Times New Roman" w:eastAsia="Times New Roman" w:hAnsi="Times New Roman" w:cs="Times New Roman"/>
                      <w:lang w:val="sr-Latn-ME"/>
                    </w:rPr>
                    <w:t>Moguće ↑ nivoa lovastatina</w:t>
                  </w:r>
                </w:p>
                <w:p w:rsidR="009B5CA2" w:rsidRDefault="009B5CA2" w:rsidP="003E39DB">
                  <w:pPr>
                    <w:spacing w:after="75" w:line="240" w:lineRule="auto"/>
                    <w:rPr>
                      <w:rFonts w:ascii="Times New Roman" w:eastAsia="Times New Roman" w:hAnsi="Times New Roman" w:cs="Times New Roman"/>
                      <w:lang w:val="sr-Latn-ME"/>
                    </w:rPr>
                  </w:pPr>
                  <w:r w:rsidRPr="00216DCD">
                    <w:rPr>
                      <w:rFonts w:ascii="Times New Roman" w:eastAsia="Times New Roman" w:hAnsi="Times New Roman" w:cs="Times New Roman"/>
                      <w:color w:val="000000"/>
                      <w:lang w:val="sr-Latn-ME"/>
                    </w:rPr>
                    <w:t>↑ PIK (</w:t>
                  </w:r>
                  <w:r w:rsidRPr="00216DCD">
                    <w:rPr>
                      <w:rFonts w:ascii="Times New Roman" w:eastAsia="Times New Roman" w:hAnsi="Times New Roman" w:cs="Times New Roman"/>
                      <w:lang w:val="sr-Latn-ME"/>
                    </w:rPr>
                    <w:t>~ 63%) i C</w:t>
                  </w:r>
                  <w:r w:rsidRPr="00216DCD">
                    <w:rPr>
                      <w:rFonts w:ascii="Times New Roman" w:eastAsia="Times New Roman" w:hAnsi="Times New Roman" w:cs="Times New Roman"/>
                      <w:vertAlign w:val="subscript"/>
                      <w:lang w:val="sr-Latn-ME"/>
                    </w:rPr>
                    <w:t>max</w:t>
                  </w:r>
                  <w:r w:rsidRPr="00216DCD">
                    <w:rPr>
                      <w:rFonts w:ascii="Times New Roman" w:eastAsia="Times New Roman" w:hAnsi="Times New Roman" w:cs="Times New Roman"/>
                      <w:lang w:val="sr-Latn-ME"/>
                    </w:rPr>
                    <w:t xml:space="preserve"> (~32%) verapamila</w:t>
                  </w:r>
                </w:p>
                <w:p w:rsidR="000622D3" w:rsidRPr="00216DCD" w:rsidRDefault="000622D3" w:rsidP="003E39DB">
                  <w:pPr>
                    <w:spacing w:after="75" w:line="240" w:lineRule="auto"/>
                    <w:rPr>
                      <w:rFonts w:ascii="Times New Roman" w:eastAsia="Times New Roman" w:hAnsi="Times New Roman" w:cs="Times New Roman"/>
                      <w:lang w:val="sr-Latn-ME"/>
                    </w:rPr>
                  </w:pPr>
                </w:p>
              </w:tc>
              <w:tc>
                <w:tcPr>
                  <w:tcW w:w="3319" w:type="dxa"/>
                  <w:tcBorders>
                    <w:top w:val="nil"/>
                    <w:left w:val="nil"/>
                    <w:bottom w:val="single" w:sz="8" w:space="0" w:color="auto"/>
                    <w:right w:val="single" w:sz="8" w:space="0" w:color="auto"/>
                  </w:tcBorders>
                  <w:tcMar>
                    <w:top w:w="0" w:type="dxa"/>
                    <w:left w:w="108" w:type="dxa"/>
                    <w:bottom w:w="0" w:type="dxa"/>
                    <w:right w:w="108" w:type="dxa"/>
                  </w:tcMar>
                  <w:hideMark/>
                </w:tcPr>
                <w:p w:rsidR="009B5CA2" w:rsidRPr="00216DCD" w:rsidRDefault="009B5CA2" w:rsidP="003E39DB">
                  <w:pPr>
                    <w:spacing w:before="80" w:after="80" w:line="240" w:lineRule="auto"/>
                    <w:rPr>
                      <w:rFonts w:ascii="Times New Roman" w:eastAsia="Times New Roman" w:hAnsi="Times New Roman" w:cs="Times New Roman"/>
                      <w:lang w:val="sr-Latn-ME"/>
                    </w:rPr>
                  </w:pPr>
                  <w:r w:rsidRPr="00216DCD">
                    <w:rPr>
                      <w:rFonts w:ascii="Times New Roman" w:eastAsia="Times New Roman" w:hAnsi="Times New Roman" w:cs="Times New Roman"/>
                      <w:lang w:val="sr-Latn-ME"/>
                    </w:rPr>
                    <w:t> </w:t>
                  </w:r>
                </w:p>
              </w:tc>
            </w:tr>
            <w:tr w:rsidR="009B5CA2" w:rsidRPr="00216DCD" w:rsidTr="009B5CA2">
              <w:tc>
                <w:tcPr>
                  <w:tcW w:w="331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9B5CA2" w:rsidRPr="00216DCD" w:rsidRDefault="009B5CA2" w:rsidP="003E39DB">
                  <w:pPr>
                    <w:spacing w:before="80" w:after="80" w:line="240" w:lineRule="auto"/>
                    <w:rPr>
                      <w:rFonts w:ascii="Times New Roman" w:eastAsia="Times New Roman" w:hAnsi="Times New Roman" w:cs="Times New Roman"/>
                      <w:lang w:val="sr-Latn-ME"/>
                    </w:rPr>
                  </w:pPr>
                  <w:r w:rsidRPr="00216DCD">
                    <w:rPr>
                      <w:rFonts w:ascii="Times New Roman" w:eastAsia="Times New Roman" w:hAnsi="Times New Roman" w:cs="Times New Roman"/>
                      <w:lang w:val="sr-Latn-ME"/>
                    </w:rPr>
                    <w:t>Simvastatin</w:t>
                  </w:r>
                </w:p>
              </w:tc>
              <w:tc>
                <w:tcPr>
                  <w:tcW w:w="3319" w:type="dxa"/>
                  <w:gridSpan w:val="2"/>
                  <w:tcBorders>
                    <w:top w:val="nil"/>
                    <w:left w:val="nil"/>
                    <w:bottom w:val="single" w:sz="8" w:space="0" w:color="auto"/>
                    <w:right w:val="single" w:sz="8" w:space="0" w:color="auto"/>
                  </w:tcBorders>
                  <w:tcMar>
                    <w:top w:w="0" w:type="dxa"/>
                    <w:left w:w="108" w:type="dxa"/>
                    <w:bottom w:w="0" w:type="dxa"/>
                    <w:right w:w="108" w:type="dxa"/>
                  </w:tcMar>
                  <w:hideMark/>
                </w:tcPr>
                <w:p w:rsidR="000622D3" w:rsidRDefault="009B5CA2" w:rsidP="003E39DB">
                  <w:pPr>
                    <w:spacing w:before="80" w:after="80" w:line="240" w:lineRule="auto"/>
                    <w:rPr>
                      <w:rFonts w:ascii="Times New Roman" w:eastAsia="Times New Roman" w:hAnsi="Times New Roman" w:cs="Times New Roman"/>
                      <w:lang w:val="sr-Latn-ME"/>
                    </w:rPr>
                  </w:pPr>
                  <w:r w:rsidRPr="00216DCD">
                    <w:rPr>
                      <w:rFonts w:ascii="Times New Roman" w:eastAsia="Times New Roman" w:hAnsi="Times New Roman" w:cs="Times New Roman"/>
                      <w:lang w:val="sr-Latn-ME"/>
                    </w:rPr>
                    <w:t xml:space="preserve">↑ PIK (~ 2.6 puta) i </w:t>
                  </w:r>
                </w:p>
                <w:p w:rsidR="009B5CA2" w:rsidRDefault="009B5CA2" w:rsidP="000622D3">
                  <w:pPr>
                    <w:spacing w:before="80" w:after="80" w:line="240" w:lineRule="auto"/>
                    <w:rPr>
                      <w:rFonts w:ascii="Times New Roman" w:eastAsia="Times New Roman" w:hAnsi="Times New Roman" w:cs="Times New Roman"/>
                      <w:lang w:val="sr-Latn-ME"/>
                    </w:rPr>
                  </w:pPr>
                  <w:r w:rsidRPr="00216DCD">
                    <w:rPr>
                      <w:rFonts w:ascii="Times New Roman" w:eastAsia="Times New Roman" w:hAnsi="Times New Roman" w:cs="Times New Roman"/>
                      <w:lang w:val="sr-Latn-ME"/>
                    </w:rPr>
                    <w:t>C</w:t>
                  </w:r>
                  <w:r w:rsidRPr="00216DCD">
                    <w:rPr>
                      <w:rFonts w:ascii="Times New Roman" w:eastAsia="Times New Roman" w:hAnsi="Times New Roman" w:cs="Times New Roman"/>
                      <w:vertAlign w:val="subscript"/>
                      <w:lang w:val="sr-Latn-ME"/>
                    </w:rPr>
                    <w:t>max</w:t>
                  </w:r>
                  <w:r w:rsidRPr="00216DCD">
                    <w:rPr>
                      <w:rFonts w:ascii="Times New Roman" w:eastAsia="Times New Roman" w:hAnsi="Times New Roman" w:cs="Times New Roman"/>
                      <w:lang w:val="sr-Latn-ME"/>
                    </w:rPr>
                    <w:t xml:space="preserve"> (~ 4.6 puta) simvastatina</w:t>
                  </w:r>
                </w:p>
                <w:p w:rsidR="000622D3" w:rsidRPr="00216DCD" w:rsidRDefault="000622D3" w:rsidP="000622D3">
                  <w:pPr>
                    <w:spacing w:before="80" w:after="80" w:line="240" w:lineRule="auto"/>
                    <w:rPr>
                      <w:rFonts w:ascii="Times New Roman" w:eastAsia="Times New Roman" w:hAnsi="Times New Roman" w:cs="Times New Roman"/>
                      <w:lang w:val="sr-Latn-ME"/>
                    </w:rPr>
                  </w:pPr>
                </w:p>
              </w:tc>
              <w:tc>
                <w:tcPr>
                  <w:tcW w:w="3319" w:type="dxa"/>
                  <w:tcBorders>
                    <w:top w:val="nil"/>
                    <w:left w:val="nil"/>
                    <w:bottom w:val="single" w:sz="8" w:space="0" w:color="auto"/>
                    <w:right w:val="single" w:sz="8" w:space="0" w:color="auto"/>
                  </w:tcBorders>
                  <w:tcMar>
                    <w:top w:w="0" w:type="dxa"/>
                    <w:left w:w="108" w:type="dxa"/>
                    <w:bottom w:w="0" w:type="dxa"/>
                    <w:right w:w="108" w:type="dxa"/>
                  </w:tcMar>
                  <w:hideMark/>
                </w:tcPr>
                <w:p w:rsidR="009B5CA2" w:rsidRPr="00216DCD" w:rsidRDefault="009B5CA2" w:rsidP="003E39DB">
                  <w:pPr>
                    <w:spacing w:before="80" w:after="80" w:line="240" w:lineRule="auto"/>
                    <w:rPr>
                      <w:rFonts w:ascii="Times New Roman" w:eastAsia="Times New Roman" w:hAnsi="Times New Roman" w:cs="Times New Roman"/>
                      <w:lang w:val="sr-Latn-ME"/>
                    </w:rPr>
                  </w:pPr>
                  <w:r w:rsidRPr="00216DCD">
                    <w:rPr>
                      <w:rFonts w:ascii="Times New Roman" w:eastAsia="Times New Roman" w:hAnsi="Times New Roman" w:cs="Times New Roman"/>
                      <w:lang w:val="sr-Latn-ME"/>
                    </w:rPr>
                    <w:t> </w:t>
                  </w:r>
                </w:p>
              </w:tc>
            </w:tr>
            <w:tr w:rsidR="009B5CA2" w:rsidRPr="00216DCD" w:rsidTr="009B5CA2">
              <w:tc>
                <w:tcPr>
                  <w:tcW w:w="9957" w:type="dxa"/>
                  <w:gridSpan w:val="4"/>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9B5CA2" w:rsidRPr="00216DCD" w:rsidRDefault="009B5CA2" w:rsidP="003E39DB">
                  <w:pPr>
                    <w:spacing w:before="80" w:after="80" w:line="240" w:lineRule="auto"/>
                    <w:rPr>
                      <w:rFonts w:ascii="Times New Roman" w:eastAsia="Times New Roman" w:hAnsi="Times New Roman" w:cs="Times New Roman"/>
                      <w:lang w:val="sr-Latn-ME"/>
                    </w:rPr>
                  </w:pPr>
                  <w:r w:rsidRPr="00216DCD">
                    <w:rPr>
                      <w:rFonts w:ascii="Times New Roman" w:eastAsia="Times New Roman" w:hAnsi="Times New Roman" w:cs="Times New Roman"/>
                      <w:b/>
                      <w:bCs/>
                      <w:lang w:val="sr-Latn-ME"/>
                    </w:rPr>
                    <w:t>Antagonisti serotoninskih receptora</w:t>
                  </w:r>
                </w:p>
              </w:tc>
            </w:tr>
            <w:tr w:rsidR="009B5CA2" w:rsidRPr="00216DCD" w:rsidTr="009B5CA2">
              <w:tc>
                <w:tcPr>
                  <w:tcW w:w="331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9B5CA2" w:rsidRPr="00216DCD" w:rsidRDefault="009B5CA2" w:rsidP="003E39DB">
                  <w:pPr>
                    <w:spacing w:before="80" w:after="80" w:line="240" w:lineRule="auto"/>
                    <w:rPr>
                      <w:rFonts w:ascii="Times New Roman" w:eastAsia="Times New Roman" w:hAnsi="Times New Roman" w:cs="Times New Roman"/>
                      <w:lang w:val="sr-Latn-ME"/>
                    </w:rPr>
                  </w:pPr>
                  <w:r w:rsidRPr="00216DCD">
                    <w:rPr>
                      <w:rFonts w:ascii="Times New Roman" w:eastAsia="Times New Roman" w:hAnsi="Times New Roman" w:cs="Times New Roman"/>
                      <w:lang w:val="sr-Latn-ME"/>
                    </w:rPr>
                    <w:t>Almotriptan</w:t>
                  </w:r>
                </w:p>
              </w:tc>
              <w:tc>
                <w:tcPr>
                  <w:tcW w:w="3319" w:type="dxa"/>
                  <w:gridSpan w:val="2"/>
                  <w:tcBorders>
                    <w:top w:val="nil"/>
                    <w:left w:val="nil"/>
                    <w:bottom w:val="single" w:sz="8" w:space="0" w:color="auto"/>
                    <w:right w:val="single" w:sz="8" w:space="0" w:color="auto"/>
                  </w:tcBorders>
                  <w:tcMar>
                    <w:top w:w="0" w:type="dxa"/>
                    <w:left w:w="108" w:type="dxa"/>
                    <w:bottom w:w="0" w:type="dxa"/>
                    <w:right w:w="108" w:type="dxa"/>
                  </w:tcMar>
                  <w:hideMark/>
                </w:tcPr>
                <w:p w:rsidR="009B5CA2" w:rsidRPr="00216DCD" w:rsidRDefault="009B5CA2" w:rsidP="003E39DB">
                  <w:pPr>
                    <w:spacing w:before="80" w:after="80" w:line="240" w:lineRule="auto"/>
                    <w:rPr>
                      <w:rFonts w:ascii="Times New Roman" w:eastAsia="Times New Roman" w:hAnsi="Times New Roman" w:cs="Times New Roman"/>
                      <w:lang w:val="sr-Latn-ME"/>
                    </w:rPr>
                  </w:pPr>
                  <w:r w:rsidRPr="00216DCD">
                    <w:rPr>
                      <w:rFonts w:ascii="Times New Roman" w:eastAsia="Times New Roman" w:hAnsi="Times New Roman" w:cs="Times New Roman"/>
                      <w:lang w:val="sr-Latn-ME"/>
                    </w:rPr>
                    <w:t>↑ PIK (~ 20%) almotriptana</w:t>
                  </w:r>
                </w:p>
                <w:p w:rsidR="009B5CA2" w:rsidRPr="00216DCD" w:rsidRDefault="009B5CA2" w:rsidP="003E39DB">
                  <w:pPr>
                    <w:spacing w:before="80" w:after="80" w:line="240" w:lineRule="auto"/>
                    <w:rPr>
                      <w:rFonts w:ascii="Times New Roman" w:eastAsia="Times New Roman" w:hAnsi="Times New Roman" w:cs="Times New Roman"/>
                      <w:lang w:val="sr-Latn-ME"/>
                    </w:rPr>
                  </w:pPr>
                  <w:r w:rsidRPr="00216DCD">
                    <w:rPr>
                      <w:rFonts w:ascii="Times New Roman" w:eastAsia="Times New Roman" w:hAnsi="Times New Roman" w:cs="Times New Roman"/>
                      <w:lang w:val="sr-Latn-ME"/>
                    </w:rPr>
                    <w:t>↑ C</w:t>
                  </w:r>
                  <w:r w:rsidRPr="00216DCD">
                    <w:rPr>
                      <w:rFonts w:ascii="Times New Roman" w:eastAsia="Times New Roman" w:hAnsi="Times New Roman" w:cs="Times New Roman"/>
                      <w:vertAlign w:val="subscript"/>
                      <w:lang w:val="sr-Latn-ME"/>
                    </w:rPr>
                    <w:t>max</w:t>
                  </w:r>
                  <w:r w:rsidRPr="00216DCD">
                    <w:rPr>
                      <w:rFonts w:ascii="Times New Roman" w:eastAsia="Times New Roman" w:hAnsi="Times New Roman" w:cs="Times New Roman"/>
                      <w:lang w:val="sr-Latn-ME"/>
                    </w:rPr>
                    <w:t xml:space="preserve"> (~ 24%)</w:t>
                  </w:r>
                </w:p>
              </w:tc>
              <w:tc>
                <w:tcPr>
                  <w:tcW w:w="3319" w:type="dxa"/>
                  <w:tcBorders>
                    <w:top w:val="nil"/>
                    <w:left w:val="nil"/>
                    <w:bottom w:val="single" w:sz="8" w:space="0" w:color="auto"/>
                    <w:right w:val="single" w:sz="8" w:space="0" w:color="auto"/>
                  </w:tcBorders>
                  <w:tcMar>
                    <w:top w:w="0" w:type="dxa"/>
                    <w:left w:w="108" w:type="dxa"/>
                    <w:bottom w:w="0" w:type="dxa"/>
                    <w:right w:w="108" w:type="dxa"/>
                  </w:tcMar>
                  <w:hideMark/>
                </w:tcPr>
                <w:p w:rsidR="009B5CA2" w:rsidRPr="00216DCD" w:rsidRDefault="009B5CA2" w:rsidP="003E39DB">
                  <w:pPr>
                    <w:spacing w:before="80" w:after="80" w:line="240" w:lineRule="auto"/>
                    <w:rPr>
                      <w:rFonts w:ascii="Times New Roman" w:eastAsia="Times New Roman" w:hAnsi="Times New Roman" w:cs="Times New Roman"/>
                      <w:lang w:val="sr-Latn-ME"/>
                    </w:rPr>
                  </w:pPr>
                  <w:r w:rsidRPr="00216DCD">
                    <w:rPr>
                      <w:rFonts w:ascii="Times New Roman" w:eastAsia="Times New Roman" w:hAnsi="Times New Roman" w:cs="Times New Roman"/>
                      <w:lang w:val="sr-Latn-ME"/>
                    </w:rPr>
                    <w:t> </w:t>
                  </w:r>
                </w:p>
              </w:tc>
            </w:tr>
            <w:tr w:rsidR="009B5CA2" w:rsidRPr="00216DCD" w:rsidTr="009B5CA2">
              <w:tc>
                <w:tcPr>
                  <w:tcW w:w="9957" w:type="dxa"/>
                  <w:gridSpan w:val="4"/>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9B5CA2" w:rsidRPr="00216DCD" w:rsidRDefault="009B5CA2" w:rsidP="003E39DB">
                  <w:pPr>
                    <w:spacing w:before="80" w:after="80" w:line="240" w:lineRule="auto"/>
                    <w:rPr>
                      <w:rFonts w:ascii="Times New Roman" w:eastAsia="Times New Roman" w:hAnsi="Times New Roman" w:cs="Times New Roman"/>
                      <w:lang w:val="sr-Latn-ME"/>
                    </w:rPr>
                  </w:pPr>
                  <w:r w:rsidRPr="00216DCD">
                    <w:rPr>
                      <w:rFonts w:ascii="Times New Roman" w:eastAsia="Times New Roman" w:hAnsi="Times New Roman" w:cs="Times New Roman"/>
                      <w:b/>
                      <w:bCs/>
                      <w:lang w:val="sr-Latn-ME"/>
                    </w:rPr>
                    <w:lastRenderedPageBreak/>
                    <w:t>Urikozurici</w:t>
                  </w:r>
                </w:p>
              </w:tc>
            </w:tr>
            <w:tr w:rsidR="009B5CA2" w:rsidRPr="00216DCD" w:rsidTr="009B5CA2">
              <w:tc>
                <w:tcPr>
                  <w:tcW w:w="331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9B5CA2" w:rsidRPr="00216DCD" w:rsidRDefault="009B5CA2" w:rsidP="003E39DB">
                  <w:pPr>
                    <w:spacing w:before="80" w:after="80" w:line="240" w:lineRule="auto"/>
                    <w:rPr>
                      <w:rFonts w:ascii="Times New Roman" w:eastAsia="Times New Roman" w:hAnsi="Times New Roman" w:cs="Times New Roman"/>
                      <w:lang w:val="sr-Latn-ME"/>
                    </w:rPr>
                  </w:pPr>
                  <w:r w:rsidRPr="00216DCD">
                    <w:rPr>
                      <w:rFonts w:ascii="Times New Roman" w:eastAsia="Times New Roman" w:hAnsi="Times New Roman" w:cs="Times New Roman"/>
                      <w:lang w:val="sr-Latn-ME"/>
                    </w:rPr>
                    <w:t>Sulfinpirazon</w:t>
                  </w:r>
                </w:p>
              </w:tc>
              <w:tc>
                <w:tcPr>
                  <w:tcW w:w="3319" w:type="dxa"/>
                  <w:gridSpan w:val="2"/>
                  <w:tcBorders>
                    <w:top w:val="nil"/>
                    <w:left w:val="nil"/>
                    <w:bottom w:val="single" w:sz="8" w:space="0" w:color="auto"/>
                    <w:right w:val="single" w:sz="8" w:space="0" w:color="auto"/>
                  </w:tcBorders>
                  <w:tcMar>
                    <w:top w:w="0" w:type="dxa"/>
                    <w:left w:w="108" w:type="dxa"/>
                    <w:bottom w:w="0" w:type="dxa"/>
                    <w:right w:w="108" w:type="dxa"/>
                  </w:tcMar>
                  <w:hideMark/>
                </w:tcPr>
                <w:p w:rsidR="009B5CA2" w:rsidRPr="00216DCD" w:rsidRDefault="009B5CA2" w:rsidP="003E39DB">
                  <w:pPr>
                    <w:spacing w:before="80" w:after="80" w:line="240" w:lineRule="auto"/>
                    <w:rPr>
                      <w:rFonts w:ascii="Times New Roman" w:eastAsia="Times New Roman" w:hAnsi="Times New Roman" w:cs="Times New Roman"/>
                      <w:lang w:val="sr-Latn-ME"/>
                    </w:rPr>
                  </w:pPr>
                  <w:r w:rsidRPr="00216DCD">
                    <w:rPr>
                      <w:rFonts w:ascii="Times New Roman" w:eastAsia="Times New Roman" w:hAnsi="Times New Roman" w:cs="Times New Roman"/>
                      <w:lang w:val="sr-Latn-ME"/>
                    </w:rPr>
                    <w:t>↑ oralnog klirensa verapamila (~ 3 puta)</w:t>
                  </w:r>
                </w:p>
                <w:p w:rsidR="009B5CA2" w:rsidRPr="00216DCD" w:rsidRDefault="009B5CA2" w:rsidP="003E39DB">
                  <w:pPr>
                    <w:spacing w:before="80" w:after="80" w:line="240" w:lineRule="auto"/>
                    <w:rPr>
                      <w:rFonts w:ascii="Times New Roman" w:eastAsia="Times New Roman" w:hAnsi="Times New Roman" w:cs="Times New Roman"/>
                      <w:lang w:val="sr-Latn-ME"/>
                    </w:rPr>
                  </w:pPr>
                  <w:r w:rsidRPr="00216DCD">
                    <w:rPr>
                      <w:rFonts w:ascii="Times New Roman" w:eastAsia="Times New Roman" w:hAnsi="Times New Roman" w:cs="Times New Roman"/>
                      <w:lang w:val="sr-Latn-ME"/>
                    </w:rPr>
                    <w:t>↓ bioraspoloživost (~ 60%)</w:t>
                  </w:r>
                </w:p>
                <w:p w:rsidR="009B5CA2" w:rsidRPr="00216DCD" w:rsidRDefault="009B5CA2" w:rsidP="003E39DB">
                  <w:pPr>
                    <w:spacing w:after="75" w:line="240" w:lineRule="auto"/>
                    <w:rPr>
                      <w:rFonts w:ascii="Times New Roman" w:eastAsia="Times New Roman" w:hAnsi="Times New Roman" w:cs="Times New Roman"/>
                      <w:lang w:val="sr-Latn-ME"/>
                    </w:rPr>
                  </w:pPr>
                  <w:r w:rsidRPr="00216DCD">
                    <w:rPr>
                      <w:rFonts w:ascii="Times New Roman" w:eastAsia="Times New Roman" w:hAnsi="Times New Roman" w:cs="Times New Roman"/>
                      <w:color w:val="000000"/>
                      <w:lang w:val="sr-Latn-ME"/>
                    </w:rPr>
                    <w:t>Bez promjene FK uz intraven</w:t>
                  </w:r>
                  <w:r w:rsidR="003060AF" w:rsidRPr="00216DCD">
                    <w:rPr>
                      <w:rFonts w:ascii="Times New Roman" w:eastAsia="Times New Roman" w:hAnsi="Times New Roman" w:cs="Times New Roman"/>
                      <w:color w:val="000000"/>
                      <w:lang w:val="sr-Latn-ME"/>
                    </w:rPr>
                    <w:t>sku</w:t>
                  </w:r>
                  <w:r w:rsidRPr="00216DCD">
                    <w:rPr>
                      <w:rFonts w:ascii="Times New Roman" w:eastAsia="Times New Roman" w:hAnsi="Times New Roman" w:cs="Times New Roman"/>
                      <w:color w:val="000000"/>
                      <w:lang w:val="sr-Latn-ME"/>
                    </w:rPr>
                    <w:t xml:space="preserve"> primjenu verapamila </w:t>
                  </w:r>
                </w:p>
              </w:tc>
              <w:tc>
                <w:tcPr>
                  <w:tcW w:w="3319" w:type="dxa"/>
                  <w:tcBorders>
                    <w:top w:val="nil"/>
                    <w:left w:val="nil"/>
                    <w:bottom w:val="single" w:sz="8" w:space="0" w:color="auto"/>
                    <w:right w:val="single" w:sz="8" w:space="0" w:color="auto"/>
                  </w:tcBorders>
                  <w:tcMar>
                    <w:top w:w="0" w:type="dxa"/>
                    <w:left w:w="108" w:type="dxa"/>
                    <w:bottom w:w="0" w:type="dxa"/>
                    <w:right w:w="108" w:type="dxa"/>
                  </w:tcMar>
                  <w:hideMark/>
                </w:tcPr>
                <w:p w:rsidR="009B5CA2" w:rsidRPr="00216DCD" w:rsidRDefault="009B5CA2" w:rsidP="003E39DB">
                  <w:pPr>
                    <w:spacing w:after="75" w:line="240" w:lineRule="auto"/>
                    <w:rPr>
                      <w:rFonts w:ascii="Times New Roman" w:eastAsia="Times New Roman" w:hAnsi="Times New Roman" w:cs="Times New Roman"/>
                      <w:lang w:val="sr-Latn-ME"/>
                    </w:rPr>
                  </w:pPr>
                  <w:r w:rsidRPr="00216DCD">
                    <w:rPr>
                      <w:rFonts w:ascii="Times New Roman" w:eastAsia="Times New Roman" w:hAnsi="Times New Roman" w:cs="Times New Roman"/>
                      <w:lang w:val="sr-Latn-ME"/>
                    </w:rPr>
                    <w:t xml:space="preserve">Može biti umanjen efekat sniženja krvnog pritiska. </w:t>
                  </w:r>
                </w:p>
                <w:p w:rsidR="009B5CA2" w:rsidRPr="00216DCD" w:rsidRDefault="009B5CA2" w:rsidP="003E39DB">
                  <w:pPr>
                    <w:spacing w:after="75" w:line="240" w:lineRule="auto"/>
                    <w:rPr>
                      <w:rFonts w:ascii="Times New Roman" w:eastAsia="Times New Roman" w:hAnsi="Times New Roman" w:cs="Times New Roman"/>
                      <w:lang w:val="sr-Latn-ME"/>
                    </w:rPr>
                  </w:pPr>
                  <w:r w:rsidRPr="00216DCD">
                    <w:rPr>
                      <w:rFonts w:ascii="Times New Roman" w:eastAsia="Times New Roman" w:hAnsi="Times New Roman" w:cs="Times New Roman"/>
                      <w:lang w:val="sr-Latn-ME"/>
                    </w:rPr>
                    <w:t> </w:t>
                  </w:r>
                </w:p>
              </w:tc>
            </w:tr>
            <w:tr w:rsidR="00FF5325" w:rsidRPr="00216DCD" w:rsidTr="009B5CA2">
              <w:tc>
                <w:tcPr>
                  <w:tcW w:w="3319"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FF5325" w:rsidRPr="00216DCD" w:rsidRDefault="00FF5325" w:rsidP="003E39DB">
                  <w:pPr>
                    <w:spacing w:before="80" w:after="80" w:line="240" w:lineRule="auto"/>
                    <w:rPr>
                      <w:rFonts w:ascii="Times New Roman" w:eastAsia="Times New Roman" w:hAnsi="Times New Roman" w:cs="Times New Roman"/>
                      <w:b/>
                      <w:lang w:val="sr-Latn-ME"/>
                    </w:rPr>
                  </w:pPr>
                  <w:r w:rsidRPr="00216DCD">
                    <w:rPr>
                      <w:rFonts w:ascii="Times New Roman" w:eastAsia="Times New Roman" w:hAnsi="Times New Roman" w:cs="Times New Roman"/>
                      <w:b/>
                      <w:lang w:val="sr-Latn-ME"/>
                    </w:rPr>
                    <w:t>Antikoagulansi</w:t>
                  </w:r>
                </w:p>
              </w:tc>
              <w:tc>
                <w:tcPr>
                  <w:tcW w:w="3319" w:type="dxa"/>
                  <w:gridSpan w:val="2"/>
                  <w:tcBorders>
                    <w:top w:val="nil"/>
                    <w:left w:val="nil"/>
                    <w:bottom w:val="single" w:sz="8" w:space="0" w:color="auto"/>
                    <w:right w:val="single" w:sz="8" w:space="0" w:color="auto"/>
                  </w:tcBorders>
                  <w:tcMar>
                    <w:top w:w="0" w:type="dxa"/>
                    <w:left w:w="108" w:type="dxa"/>
                    <w:bottom w:w="0" w:type="dxa"/>
                    <w:right w:w="108" w:type="dxa"/>
                  </w:tcMar>
                </w:tcPr>
                <w:p w:rsidR="00FF5325" w:rsidRPr="00216DCD" w:rsidRDefault="00FF5325" w:rsidP="003E39DB">
                  <w:pPr>
                    <w:spacing w:before="80" w:after="80" w:line="240" w:lineRule="auto"/>
                    <w:rPr>
                      <w:rFonts w:ascii="Times New Roman" w:eastAsia="Times New Roman" w:hAnsi="Times New Roman" w:cs="Times New Roman"/>
                      <w:lang w:val="sr-Latn-ME"/>
                    </w:rPr>
                  </w:pPr>
                </w:p>
              </w:tc>
              <w:tc>
                <w:tcPr>
                  <w:tcW w:w="3319" w:type="dxa"/>
                  <w:tcBorders>
                    <w:top w:val="nil"/>
                    <w:left w:val="nil"/>
                    <w:bottom w:val="single" w:sz="8" w:space="0" w:color="auto"/>
                    <w:right w:val="single" w:sz="8" w:space="0" w:color="auto"/>
                  </w:tcBorders>
                  <w:tcMar>
                    <w:top w:w="0" w:type="dxa"/>
                    <w:left w:w="108" w:type="dxa"/>
                    <w:bottom w:w="0" w:type="dxa"/>
                    <w:right w:w="108" w:type="dxa"/>
                  </w:tcMar>
                </w:tcPr>
                <w:p w:rsidR="00FF5325" w:rsidRPr="00216DCD" w:rsidRDefault="00FF5325" w:rsidP="003E39DB">
                  <w:pPr>
                    <w:spacing w:after="75" w:line="240" w:lineRule="auto"/>
                    <w:rPr>
                      <w:rFonts w:ascii="Times New Roman" w:eastAsia="Times New Roman" w:hAnsi="Times New Roman" w:cs="Times New Roman"/>
                      <w:lang w:val="sr-Latn-ME"/>
                    </w:rPr>
                  </w:pPr>
                </w:p>
              </w:tc>
            </w:tr>
            <w:tr w:rsidR="00FF5325" w:rsidRPr="00216DCD" w:rsidTr="009B5CA2">
              <w:tc>
                <w:tcPr>
                  <w:tcW w:w="3319"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FF5325" w:rsidRPr="00216DCD" w:rsidRDefault="00FB5E4E" w:rsidP="003E39DB">
                  <w:pPr>
                    <w:spacing w:before="80" w:after="80" w:line="240" w:lineRule="auto"/>
                    <w:rPr>
                      <w:rFonts w:ascii="Times New Roman" w:eastAsia="Times New Roman" w:hAnsi="Times New Roman" w:cs="Times New Roman"/>
                      <w:lang w:val="sr-Latn-ME"/>
                    </w:rPr>
                  </w:pPr>
                  <w:r w:rsidRPr="00216DCD">
                    <w:rPr>
                      <w:rFonts w:ascii="Times New Roman" w:eastAsia="Times New Roman" w:hAnsi="Times New Roman" w:cs="Times New Roman"/>
                      <w:lang w:val="sr-Latn-ME"/>
                    </w:rPr>
                    <w:t>Dabigatran</w:t>
                  </w:r>
                </w:p>
              </w:tc>
              <w:tc>
                <w:tcPr>
                  <w:tcW w:w="3319" w:type="dxa"/>
                  <w:gridSpan w:val="2"/>
                  <w:tcBorders>
                    <w:top w:val="nil"/>
                    <w:left w:val="nil"/>
                    <w:bottom w:val="single" w:sz="8" w:space="0" w:color="auto"/>
                    <w:right w:val="single" w:sz="8" w:space="0" w:color="auto"/>
                  </w:tcBorders>
                  <w:tcMar>
                    <w:top w:w="0" w:type="dxa"/>
                    <w:left w:w="108" w:type="dxa"/>
                    <w:bottom w:w="0" w:type="dxa"/>
                    <w:right w:w="108" w:type="dxa"/>
                  </w:tcMar>
                </w:tcPr>
                <w:p w:rsidR="00FF5325" w:rsidRPr="00216DCD" w:rsidRDefault="00FB5E4E" w:rsidP="003E39DB">
                  <w:pPr>
                    <w:spacing w:before="80" w:after="80" w:line="240" w:lineRule="auto"/>
                    <w:rPr>
                      <w:rFonts w:ascii="Times New Roman" w:eastAsia="Times New Roman" w:hAnsi="Times New Roman" w:cs="Times New Roman"/>
                      <w:u w:val="single"/>
                      <w:lang w:val="sr-Latn-ME"/>
                    </w:rPr>
                  </w:pPr>
                  <w:r w:rsidRPr="00216DCD">
                    <w:rPr>
                      <w:rFonts w:ascii="Times New Roman" w:eastAsia="Times New Roman" w:hAnsi="Times New Roman" w:cs="Times New Roman"/>
                      <w:u w:val="single"/>
                      <w:lang w:val="sr-Latn-ME"/>
                    </w:rPr>
                    <w:t>Verapamil sa trenutnim oslobađanjem</w:t>
                  </w:r>
                </w:p>
                <w:p w:rsidR="00FB5E4E" w:rsidRPr="00216DCD" w:rsidRDefault="00FB5E4E" w:rsidP="003E39DB">
                  <w:pPr>
                    <w:spacing w:before="80" w:after="80" w:line="240" w:lineRule="auto"/>
                    <w:rPr>
                      <w:rFonts w:ascii="Times New Roman" w:eastAsia="Times New Roman" w:hAnsi="Times New Roman" w:cs="Times New Roman"/>
                      <w:lang w:val="sr-Latn-ME"/>
                    </w:rPr>
                  </w:pPr>
                  <w:r w:rsidRPr="00216DCD">
                    <w:rPr>
                      <w:rFonts w:ascii="Times New Roman" w:eastAsia="Times New Roman" w:hAnsi="Times New Roman" w:cs="Times New Roman"/>
                      <w:lang w:val="sr-Latn-ME"/>
                    </w:rPr>
                    <w:t>↑ dabigatran</w:t>
                  </w:r>
                  <w:r w:rsidR="000622D3">
                    <w:rPr>
                      <w:rFonts w:ascii="Times New Roman" w:eastAsia="Times New Roman" w:hAnsi="Times New Roman" w:cs="Times New Roman"/>
                      <w:lang w:val="sr-Latn-ME"/>
                    </w:rPr>
                    <w:t xml:space="preserve"> </w:t>
                  </w:r>
                  <w:r w:rsidRPr="00216DCD">
                    <w:rPr>
                      <w:rFonts w:ascii="Times New Roman" w:eastAsia="Times New Roman" w:hAnsi="Times New Roman" w:cs="Times New Roman"/>
                      <w:lang w:val="sr-Latn-ME"/>
                    </w:rPr>
                    <w:t>(↑ Cmax do 180%) i PIK  (do 150%.)</w:t>
                  </w:r>
                </w:p>
                <w:p w:rsidR="00FB5E4E" w:rsidRPr="00216DCD" w:rsidRDefault="00FB5E4E" w:rsidP="003E39DB">
                  <w:pPr>
                    <w:spacing w:before="80" w:after="80" w:line="240" w:lineRule="auto"/>
                    <w:rPr>
                      <w:rFonts w:ascii="Times New Roman" w:eastAsia="Times New Roman" w:hAnsi="Times New Roman" w:cs="Times New Roman"/>
                      <w:u w:val="single"/>
                      <w:lang w:val="sr-Latn-ME"/>
                    </w:rPr>
                  </w:pPr>
                  <w:r w:rsidRPr="00216DCD">
                    <w:rPr>
                      <w:rFonts w:ascii="Times New Roman" w:eastAsia="Times New Roman" w:hAnsi="Times New Roman" w:cs="Times New Roman"/>
                      <w:u w:val="single"/>
                      <w:lang w:val="sr-Latn-ME"/>
                    </w:rPr>
                    <w:t>Verapamil sa produženim oslobađanjem</w:t>
                  </w:r>
                </w:p>
                <w:p w:rsidR="00FB5E4E" w:rsidRPr="00216DCD" w:rsidRDefault="00FB5E4E" w:rsidP="00C32A56">
                  <w:pPr>
                    <w:spacing w:before="80" w:after="80" w:line="240" w:lineRule="auto"/>
                    <w:rPr>
                      <w:rFonts w:ascii="Times New Roman" w:eastAsia="Times New Roman" w:hAnsi="Times New Roman" w:cs="Times New Roman"/>
                      <w:u w:val="single"/>
                      <w:lang w:val="sr-Latn-ME"/>
                    </w:rPr>
                  </w:pPr>
                  <w:r w:rsidRPr="00216DCD">
                    <w:rPr>
                      <w:rFonts w:ascii="Times New Roman" w:eastAsia="Times New Roman" w:hAnsi="Times New Roman" w:cs="Times New Roman"/>
                      <w:u w:val="single"/>
                      <w:lang w:val="sr-Latn-ME"/>
                    </w:rPr>
                    <w:t>↑ dabigatran(↑ Cmax do 90%) i PIK  (do 70%).</w:t>
                  </w:r>
                </w:p>
              </w:tc>
              <w:tc>
                <w:tcPr>
                  <w:tcW w:w="3319" w:type="dxa"/>
                  <w:tcBorders>
                    <w:top w:val="nil"/>
                    <w:left w:val="nil"/>
                    <w:bottom w:val="single" w:sz="8" w:space="0" w:color="auto"/>
                    <w:right w:val="single" w:sz="8" w:space="0" w:color="auto"/>
                  </w:tcBorders>
                  <w:tcMar>
                    <w:top w:w="0" w:type="dxa"/>
                    <w:left w:w="108" w:type="dxa"/>
                    <w:bottom w:w="0" w:type="dxa"/>
                    <w:right w:w="108" w:type="dxa"/>
                  </w:tcMar>
                </w:tcPr>
                <w:p w:rsidR="00FF5325" w:rsidRPr="00216DCD" w:rsidRDefault="00C32A56" w:rsidP="003E39DB">
                  <w:pPr>
                    <w:spacing w:after="75" w:line="240" w:lineRule="auto"/>
                    <w:rPr>
                      <w:rFonts w:ascii="Times New Roman" w:eastAsia="Times New Roman" w:hAnsi="Times New Roman" w:cs="Times New Roman"/>
                      <w:lang w:val="sr-Latn-ME"/>
                    </w:rPr>
                  </w:pPr>
                  <w:r w:rsidRPr="00216DCD">
                    <w:rPr>
                      <w:rFonts w:ascii="Times New Roman" w:eastAsia="Times New Roman" w:hAnsi="Times New Roman" w:cs="Times New Roman"/>
                      <w:lang w:val="sr-Latn-ME"/>
                    </w:rPr>
                    <w:t>Rizik od kravarenja se može povećati.</w:t>
                  </w:r>
                  <w:r w:rsidR="003060AF" w:rsidRPr="00216DCD">
                    <w:rPr>
                      <w:rFonts w:ascii="Times New Roman" w:eastAsia="Times New Roman" w:hAnsi="Times New Roman" w:cs="Times New Roman"/>
                      <w:lang w:val="sr-Latn-ME"/>
                    </w:rPr>
                    <w:t xml:space="preserve"> </w:t>
                  </w:r>
                  <w:r w:rsidRPr="00216DCD">
                    <w:rPr>
                      <w:rFonts w:ascii="Times New Roman" w:eastAsia="Times New Roman" w:hAnsi="Times New Roman" w:cs="Times New Roman"/>
                      <w:lang w:val="sr-Latn-ME"/>
                    </w:rPr>
                    <w:t>Doza dabigatrana se mora smanjiti pri istovremenoj primjeni sa oralnim verapamilom</w:t>
                  </w:r>
                  <w:r w:rsidR="003060AF" w:rsidRPr="00216DCD">
                    <w:rPr>
                      <w:rFonts w:ascii="Times New Roman" w:eastAsia="Times New Roman" w:hAnsi="Times New Roman" w:cs="Times New Roman"/>
                      <w:lang w:val="sr-Latn-ME"/>
                    </w:rPr>
                    <w:t xml:space="preserve"> </w:t>
                  </w:r>
                  <w:r w:rsidRPr="00216DCD">
                    <w:rPr>
                      <w:rFonts w:ascii="Times New Roman" w:eastAsia="Times New Roman" w:hAnsi="Times New Roman" w:cs="Times New Roman"/>
                      <w:lang w:val="sr-Latn-ME"/>
                    </w:rPr>
                    <w:t>(Vidjeti način za doziranje u uputstvu dabigatrana).</w:t>
                  </w:r>
                </w:p>
              </w:tc>
            </w:tr>
            <w:tr w:rsidR="00C32A56" w:rsidRPr="00216DCD" w:rsidTr="009B5CA2">
              <w:tc>
                <w:tcPr>
                  <w:tcW w:w="3319"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C32A56" w:rsidRPr="00216DCD" w:rsidRDefault="00C32A56" w:rsidP="003E39DB">
                  <w:pPr>
                    <w:spacing w:before="80" w:after="80" w:line="240" w:lineRule="auto"/>
                    <w:rPr>
                      <w:rFonts w:ascii="Times New Roman" w:eastAsia="Times New Roman" w:hAnsi="Times New Roman" w:cs="Times New Roman"/>
                      <w:b/>
                      <w:lang w:val="sr-Latn-ME"/>
                    </w:rPr>
                  </w:pPr>
                  <w:r w:rsidRPr="00216DCD">
                    <w:rPr>
                      <w:rFonts w:ascii="Times New Roman" w:eastAsia="Times New Roman" w:hAnsi="Times New Roman" w:cs="Times New Roman"/>
                      <w:b/>
                      <w:lang w:val="sr-Latn-ME"/>
                    </w:rPr>
                    <w:t>Druga kardio terapija</w:t>
                  </w:r>
                </w:p>
              </w:tc>
              <w:tc>
                <w:tcPr>
                  <w:tcW w:w="3319" w:type="dxa"/>
                  <w:gridSpan w:val="2"/>
                  <w:tcBorders>
                    <w:top w:val="nil"/>
                    <w:left w:val="nil"/>
                    <w:bottom w:val="single" w:sz="8" w:space="0" w:color="auto"/>
                    <w:right w:val="single" w:sz="8" w:space="0" w:color="auto"/>
                  </w:tcBorders>
                  <w:tcMar>
                    <w:top w:w="0" w:type="dxa"/>
                    <w:left w:w="108" w:type="dxa"/>
                    <w:bottom w:w="0" w:type="dxa"/>
                    <w:right w:w="108" w:type="dxa"/>
                  </w:tcMar>
                </w:tcPr>
                <w:p w:rsidR="00C32A56" w:rsidRPr="00216DCD" w:rsidRDefault="00C32A56" w:rsidP="003E39DB">
                  <w:pPr>
                    <w:spacing w:before="80" w:after="80" w:line="240" w:lineRule="auto"/>
                    <w:rPr>
                      <w:rFonts w:ascii="Times New Roman" w:eastAsia="Times New Roman" w:hAnsi="Times New Roman" w:cs="Times New Roman"/>
                      <w:u w:val="single"/>
                      <w:lang w:val="sr-Latn-ME"/>
                    </w:rPr>
                  </w:pPr>
                </w:p>
              </w:tc>
              <w:tc>
                <w:tcPr>
                  <w:tcW w:w="3319" w:type="dxa"/>
                  <w:tcBorders>
                    <w:top w:val="nil"/>
                    <w:left w:val="nil"/>
                    <w:bottom w:val="single" w:sz="8" w:space="0" w:color="auto"/>
                    <w:right w:val="single" w:sz="8" w:space="0" w:color="auto"/>
                  </w:tcBorders>
                  <w:tcMar>
                    <w:top w:w="0" w:type="dxa"/>
                    <w:left w:w="108" w:type="dxa"/>
                    <w:bottom w:w="0" w:type="dxa"/>
                    <w:right w:w="108" w:type="dxa"/>
                  </w:tcMar>
                </w:tcPr>
                <w:p w:rsidR="00C32A56" w:rsidRPr="00216DCD" w:rsidRDefault="00C32A56" w:rsidP="003E39DB">
                  <w:pPr>
                    <w:spacing w:after="75" w:line="240" w:lineRule="auto"/>
                    <w:rPr>
                      <w:rFonts w:ascii="Times New Roman" w:eastAsia="Times New Roman" w:hAnsi="Times New Roman" w:cs="Times New Roman"/>
                      <w:lang w:val="sr-Latn-ME"/>
                    </w:rPr>
                  </w:pPr>
                </w:p>
              </w:tc>
            </w:tr>
            <w:tr w:rsidR="00C32A56" w:rsidRPr="00216DCD" w:rsidTr="009B5CA2">
              <w:tc>
                <w:tcPr>
                  <w:tcW w:w="3319"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C32A56" w:rsidRPr="00216DCD" w:rsidRDefault="00C32A56" w:rsidP="003E39DB">
                  <w:pPr>
                    <w:spacing w:before="80" w:after="80" w:line="240" w:lineRule="auto"/>
                    <w:rPr>
                      <w:rFonts w:ascii="Times New Roman" w:eastAsia="Times New Roman" w:hAnsi="Times New Roman" w:cs="Times New Roman"/>
                      <w:b/>
                      <w:lang w:val="sr-Latn-ME"/>
                    </w:rPr>
                  </w:pPr>
                  <w:r w:rsidRPr="00216DCD">
                    <w:rPr>
                      <w:rFonts w:ascii="Times New Roman" w:eastAsia="Times New Roman" w:hAnsi="Times New Roman" w:cs="Times New Roman"/>
                      <w:b/>
                      <w:lang w:val="sr-Latn-ME"/>
                    </w:rPr>
                    <w:t>Ivabradin</w:t>
                  </w:r>
                </w:p>
              </w:tc>
              <w:tc>
                <w:tcPr>
                  <w:tcW w:w="3319" w:type="dxa"/>
                  <w:gridSpan w:val="2"/>
                  <w:tcBorders>
                    <w:top w:val="nil"/>
                    <w:left w:val="nil"/>
                    <w:bottom w:val="single" w:sz="8" w:space="0" w:color="auto"/>
                    <w:right w:val="single" w:sz="8" w:space="0" w:color="auto"/>
                  </w:tcBorders>
                  <w:tcMar>
                    <w:top w:w="0" w:type="dxa"/>
                    <w:left w:w="108" w:type="dxa"/>
                    <w:bottom w:w="0" w:type="dxa"/>
                    <w:right w:w="108" w:type="dxa"/>
                  </w:tcMar>
                </w:tcPr>
                <w:p w:rsidR="00C32A56" w:rsidRPr="00216DCD" w:rsidRDefault="00A1662C" w:rsidP="003E39DB">
                  <w:pPr>
                    <w:spacing w:before="80" w:after="80" w:line="240" w:lineRule="auto"/>
                    <w:rPr>
                      <w:rFonts w:ascii="Times New Roman" w:eastAsia="Times New Roman" w:hAnsi="Times New Roman" w:cs="Times New Roman"/>
                      <w:lang w:val="sr-Latn-ME"/>
                    </w:rPr>
                  </w:pPr>
                  <w:r w:rsidRPr="00216DCD">
                    <w:rPr>
                      <w:rFonts w:ascii="Times New Roman" w:eastAsia="Times New Roman" w:hAnsi="Times New Roman" w:cs="Times New Roman"/>
                      <w:lang w:val="sr-Latn-ME"/>
                    </w:rPr>
                    <w:t>Kontraindikovana je istovremena primjena ivabradina sa verapamilom jer dodatno smanjuje sračanu frekvencu.</w:t>
                  </w:r>
                </w:p>
              </w:tc>
              <w:tc>
                <w:tcPr>
                  <w:tcW w:w="3319" w:type="dxa"/>
                  <w:tcBorders>
                    <w:top w:val="nil"/>
                    <w:left w:val="nil"/>
                    <w:bottom w:val="single" w:sz="8" w:space="0" w:color="auto"/>
                    <w:right w:val="single" w:sz="8" w:space="0" w:color="auto"/>
                  </w:tcBorders>
                  <w:tcMar>
                    <w:top w:w="0" w:type="dxa"/>
                    <w:left w:w="108" w:type="dxa"/>
                    <w:bottom w:w="0" w:type="dxa"/>
                    <w:right w:w="108" w:type="dxa"/>
                  </w:tcMar>
                </w:tcPr>
                <w:p w:rsidR="00C32A56" w:rsidRPr="00216DCD" w:rsidRDefault="00A1662C" w:rsidP="003E39DB">
                  <w:pPr>
                    <w:spacing w:after="75" w:line="240" w:lineRule="auto"/>
                    <w:rPr>
                      <w:rFonts w:ascii="Times New Roman" w:eastAsia="Times New Roman" w:hAnsi="Times New Roman" w:cs="Times New Roman"/>
                      <w:lang w:val="sr-Latn-ME"/>
                    </w:rPr>
                  </w:pPr>
                  <w:r w:rsidRPr="00216DCD">
                    <w:rPr>
                      <w:rFonts w:ascii="Times New Roman" w:eastAsia="Times New Roman" w:hAnsi="Times New Roman" w:cs="Times New Roman"/>
                      <w:lang w:val="sr-Latn-ME"/>
                    </w:rPr>
                    <w:t>Vidjeti dio Kontraindikacije</w:t>
                  </w:r>
                </w:p>
              </w:tc>
            </w:tr>
            <w:tr w:rsidR="009B5CA2" w:rsidRPr="00216DCD" w:rsidTr="009B5CA2">
              <w:tc>
                <w:tcPr>
                  <w:tcW w:w="9957" w:type="dxa"/>
                  <w:gridSpan w:val="4"/>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9B5CA2" w:rsidRPr="00216DCD" w:rsidRDefault="009B5CA2" w:rsidP="003E39DB">
                  <w:pPr>
                    <w:spacing w:before="80" w:after="80" w:line="240" w:lineRule="auto"/>
                    <w:rPr>
                      <w:rFonts w:ascii="Times New Roman" w:eastAsia="Times New Roman" w:hAnsi="Times New Roman" w:cs="Times New Roman"/>
                      <w:lang w:val="sr-Latn-ME"/>
                    </w:rPr>
                  </w:pPr>
                  <w:r w:rsidRPr="00216DCD">
                    <w:rPr>
                      <w:rFonts w:ascii="Times New Roman" w:eastAsia="Times New Roman" w:hAnsi="Times New Roman" w:cs="Times New Roman"/>
                      <w:b/>
                      <w:bCs/>
                      <w:lang w:val="sr-Latn-ME"/>
                    </w:rPr>
                    <w:t>Ostalo</w:t>
                  </w:r>
                </w:p>
              </w:tc>
            </w:tr>
            <w:tr w:rsidR="009B5CA2" w:rsidRPr="00216DCD" w:rsidTr="00FB5E4E">
              <w:tc>
                <w:tcPr>
                  <w:tcW w:w="3410"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9B5CA2" w:rsidRPr="00216DCD" w:rsidRDefault="009B5CA2" w:rsidP="003E39DB">
                  <w:pPr>
                    <w:spacing w:before="80" w:after="80" w:line="240" w:lineRule="auto"/>
                    <w:rPr>
                      <w:rFonts w:ascii="Times New Roman" w:eastAsia="Times New Roman" w:hAnsi="Times New Roman" w:cs="Times New Roman"/>
                      <w:lang w:val="sr-Latn-ME"/>
                    </w:rPr>
                  </w:pPr>
                  <w:r w:rsidRPr="00216DCD">
                    <w:rPr>
                      <w:rFonts w:ascii="Times New Roman" w:eastAsia="Times New Roman" w:hAnsi="Times New Roman" w:cs="Times New Roman"/>
                      <w:lang w:val="sr-Latn-ME"/>
                    </w:rPr>
                    <w:t>Sok od grejpfruta</w:t>
                  </w:r>
                </w:p>
              </w:tc>
              <w:tc>
                <w:tcPr>
                  <w:tcW w:w="3228" w:type="dxa"/>
                  <w:tcBorders>
                    <w:top w:val="nil"/>
                    <w:left w:val="nil"/>
                    <w:bottom w:val="single" w:sz="8" w:space="0" w:color="auto"/>
                    <w:right w:val="single" w:sz="8" w:space="0" w:color="auto"/>
                  </w:tcBorders>
                  <w:tcMar>
                    <w:top w:w="0" w:type="dxa"/>
                    <w:left w:w="108" w:type="dxa"/>
                    <w:bottom w:w="0" w:type="dxa"/>
                    <w:right w:w="108" w:type="dxa"/>
                  </w:tcMar>
                  <w:hideMark/>
                </w:tcPr>
                <w:p w:rsidR="000622D3" w:rsidRDefault="009B5CA2" w:rsidP="003E39DB">
                  <w:pPr>
                    <w:spacing w:before="80" w:after="80" w:line="240" w:lineRule="auto"/>
                    <w:rPr>
                      <w:rFonts w:ascii="Times New Roman" w:eastAsia="Times New Roman" w:hAnsi="Times New Roman" w:cs="Times New Roman"/>
                      <w:lang w:val="sr-Latn-ME"/>
                    </w:rPr>
                  </w:pPr>
                  <w:r w:rsidRPr="00216DCD">
                    <w:rPr>
                      <w:rFonts w:ascii="Times New Roman" w:eastAsia="Times New Roman" w:hAnsi="Times New Roman" w:cs="Times New Roman"/>
                      <w:lang w:val="sr-Latn-ME"/>
                    </w:rPr>
                    <w:t xml:space="preserve">↑ PIK R-izomera (~ 49%) i </w:t>
                  </w:r>
                </w:p>
                <w:p w:rsidR="009B5CA2" w:rsidRPr="00216DCD" w:rsidRDefault="009B5CA2" w:rsidP="003E39DB">
                  <w:pPr>
                    <w:spacing w:before="80" w:after="80" w:line="240" w:lineRule="auto"/>
                    <w:rPr>
                      <w:rFonts w:ascii="Times New Roman" w:eastAsia="Times New Roman" w:hAnsi="Times New Roman" w:cs="Times New Roman"/>
                      <w:lang w:val="sr-Latn-ME"/>
                    </w:rPr>
                  </w:pPr>
                  <w:r w:rsidRPr="00216DCD">
                    <w:rPr>
                      <w:rFonts w:ascii="Times New Roman" w:eastAsia="Times New Roman" w:hAnsi="Times New Roman" w:cs="Times New Roman"/>
                      <w:lang w:val="sr-Latn-ME"/>
                    </w:rPr>
                    <w:t>S-izomera (~ 37%) verapamila</w:t>
                  </w:r>
                </w:p>
                <w:p w:rsidR="000622D3" w:rsidRDefault="009B5CA2" w:rsidP="003E39DB">
                  <w:pPr>
                    <w:spacing w:before="80" w:after="80" w:line="240" w:lineRule="auto"/>
                    <w:rPr>
                      <w:rFonts w:ascii="Times New Roman" w:eastAsia="Times New Roman" w:hAnsi="Times New Roman" w:cs="Times New Roman"/>
                      <w:lang w:val="sr-Latn-ME"/>
                    </w:rPr>
                  </w:pPr>
                  <w:r w:rsidRPr="00216DCD">
                    <w:rPr>
                      <w:rFonts w:ascii="Times New Roman" w:eastAsia="Times New Roman" w:hAnsi="Times New Roman" w:cs="Times New Roman"/>
                      <w:lang w:val="sr-Latn-ME"/>
                    </w:rPr>
                    <w:t>↑ C</w:t>
                  </w:r>
                  <w:r w:rsidRPr="00216DCD">
                    <w:rPr>
                      <w:rFonts w:ascii="Times New Roman" w:eastAsia="Times New Roman" w:hAnsi="Times New Roman" w:cs="Times New Roman"/>
                      <w:vertAlign w:val="subscript"/>
                      <w:lang w:val="sr-Latn-ME"/>
                    </w:rPr>
                    <w:t>max</w:t>
                  </w:r>
                  <w:r w:rsidRPr="00216DCD">
                    <w:rPr>
                      <w:rFonts w:ascii="Times New Roman" w:eastAsia="Times New Roman" w:hAnsi="Times New Roman" w:cs="Times New Roman"/>
                      <w:lang w:val="sr-Latn-ME"/>
                    </w:rPr>
                    <w:t xml:space="preserve"> R-izomera (~ 75%) i </w:t>
                  </w:r>
                </w:p>
                <w:p w:rsidR="009B5CA2" w:rsidRPr="00216DCD" w:rsidRDefault="009B5CA2" w:rsidP="003E39DB">
                  <w:pPr>
                    <w:spacing w:before="80" w:after="80" w:line="240" w:lineRule="auto"/>
                    <w:rPr>
                      <w:rFonts w:ascii="Times New Roman" w:eastAsia="Times New Roman" w:hAnsi="Times New Roman" w:cs="Times New Roman"/>
                      <w:lang w:val="sr-Latn-ME"/>
                    </w:rPr>
                  </w:pPr>
                  <w:r w:rsidRPr="00216DCD">
                    <w:rPr>
                      <w:rFonts w:ascii="Times New Roman" w:eastAsia="Times New Roman" w:hAnsi="Times New Roman" w:cs="Times New Roman"/>
                      <w:lang w:val="sr-Latn-ME"/>
                    </w:rPr>
                    <w:t>S-izomera (~ 51%) verapamila</w:t>
                  </w:r>
                </w:p>
              </w:tc>
              <w:tc>
                <w:tcPr>
                  <w:tcW w:w="3319" w:type="dxa"/>
                  <w:tcBorders>
                    <w:top w:val="nil"/>
                    <w:left w:val="nil"/>
                    <w:bottom w:val="single" w:sz="8" w:space="0" w:color="auto"/>
                    <w:right w:val="single" w:sz="8" w:space="0" w:color="auto"/>
                  </w:tcBorders>
                  <w:tcMar>
                    <w:top w:w="0" w:type="dxa"/>
                    <w:left w:w="108" w:type="dxa"/>
                    <w:bottom w:w="0" w:type="dxa"/>
                    <w:right w:w="108" w:type="dxa"/>
                  </w:tcMar>
                  <w:hideMark/>
                </w:tcPr>
                <w:p w:rsidR="009B5CA2" w:rsidRPr="00216DCD" w:rsidRDefault="009B5CA2" w:rsidP="003E39DB">
                  <w:pPr>
                    <w:spacing w:before="80" w:after="80" w:line="240" w:lineRule="auto"/>
                    <w:rPr>
                      <w:rFonts w:ascii="Times New Roman" w:eastAsia="Times New Roman" w:hAnsi="Times New Roman" w:cs="Times New Roman"/>
                      <w:lang w:val="sr-Latn-ME"/>
                    </w:rPr>
                  </w:pPr>
                  <w:r w:rsidRPr="00216DCD">
                    <w:rPr>
                      <w:rFonts w:ascii="Times New Roman" w:eastAsia="Times New Roman" w:hAnsi="Times New Roman" w:cs="Times New Roman"/>
                      <w:lang w:val="sr-Latn-ME"/>
                    </w:rPr>
                    <w:t>Bez uticaja na poluvrijeme eliminacije i renalni klirens. Stoga sok od grejpfruta ne bi trebalo uzimati sa verapamilom.</w:t>
                  </w:r>
                </w:p>
              </w:tc>
            </w:tr>
            <w:tr w:rsidR="009B5CA2" w:rsidRPr="00216DCD" w:rsidTr="00FB5E4E">
              <w:tc>
                <w:tcPr>
                  <w:tcW w:w="3410"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9B5CA2" w:rsidRPr="00216DCD" w:rsidRDefault="009B5CA2" w:rsidP="003E39DB">
                  <w:pPr>
                    <w:spacing w:before="80" w:after="80" w:line="240" w:lineRule="auto"/>
                    <w:rPr>
                      <w:rFonts w:ascii="Times New Roman" w:eastAsia="Times New Roman" w:hAnsi="Times New Roman" w:cs="Times New Roman"/>
                      <w:lang w:val="sr-Latn-ME"/>
                    </w:rPr>
                  </w:pPr>
                  <w:r w:rsidRPr="00216DCD">
                    <w:rPr>
                      <w:rFonts w:ascii="Times New Roman" w:eastAsia="Times New Roman" w:hAnsi="Times New Roman" w:cs="Times New Roman"/>
                      <w:lang w:val="sr-Latn-ME"/>
                    </w:rPr>
                    <w:t>Kantarion (</w:t>
                  </w:r>
                  <w:r w:rsidRPr="00216DCD">
                    <w:rPr>
                      <w:rFonts w:ascii="Times New Roman" w:eastAsia="Times New Roman" w:hAnsi="Times New Roman" w:cs="Times New Roman"/>
                      <w:i/>
                      <w:iCs/>
                      <w:lang w:val="sr-Latn-ME"/>
                    </w:rPr>
                    <w:t xml:space="preserve">Hypericum perforatum </w:t>
                  </w:r>
                  <w:r w:rsidRPr="00216DCD">
                    <w:rPr>
                      <w:rFonts w:ascii="Times New Roman" w:eastAsia="Times New Roman" w:hAnsi="Times New Roman" w:cs="Times New Roman"/>
                      <w:lang w:val="sr-Latn-ME"/>
                    </w:rPr>
                    <w:t>)</w:t>
                  </w:r>
                </w:p>
              </w:tc>
              <w:tc>
                <w:tcPr>
                  <w:tcW w:w="3228" w:type="dxa"/>
                  <w:tcBorders>
                    <w:top w:val="nil"/>
                    <w:left w:val="nil"/>
                    <w:bottom w:val="single" w:sz="8" w:space="0" w:color="auto"/>
                    <w:right w:val="single" w:sz="8" w:space="0" w:color="auto"/>
                  </w:tcBorders>
                  <w:tcMar>
                    <w:top w:w="0" w:type="dxa"/>
                    <w:left w:w="108" w:type="dxa"/>
                    <w:bottom w:w="0" w:type="dxa"/>
                    <w:right w:w="108" w:type="dxa"/>
                  </w:tcMar>
                  <w:hideMark/>
                </w:tcPr>
                <w:p w:rsidR="009B5CA2" w:rsidRPr="00216DCD" w:rsidRDefault="009B5CA2" w:rsidP="003E39DB">
                  <w:pPr>
                    <w:spacing w:before="80" w:after="80" w:line="240" w:lineRule="auto"/>
                    <w:rPr>
                      <w:rFonts w:ascii="Times New Roman" w:eastAsia="Times New Roman" w:hAnsi="Times New Roman" w:cs="Times New Roman"/>
                      <w:lang w:val="sr-Latn-ME"/>
                    </w:rPr>
                  </w:pPr>
                  <w:r w:rsidRPr="00216DCD">
                    <w:rPr>
                      <w:rFonts w:ascii="Times New Roman" w:eastAsia="Times New Roman" w:hAnsi="Times New Roman" w:cs="Times New Roman"/>
                      <w:lang w:val="sr-Latn-ME"/>
                    </w:rPr>
                    <w:t>↓ PIK R-izomera (~ 78%) i S-izomera (~ 80%) verapamila sa odgovarajućom redukcijom C</w:t>
                  </w:r>
                  <w:r w:rsidRPr="00216DCD">
                    <w:rPr>
                      <w:rFonts w:ascii="Times New Roman" w:eastAsia="Times New Roman" w:hAnsi="Times New Roman" w:cs="Times New Roman"/>
                      <w:vertAlign w:val="subscript"/>
                      <w:lang w:val="sr-Latn-ME"/>
                    </w:rPr>
                    <w:t>max</w:t>
                  </w:r>
                  <w:r w:rsidRPr="00216DCD">
                    <w:rPr>
                      <w:rFonts w:ascii="Times New Roman" w:eastAsia="Times New Roman" w:hAnsi="Times New Roman" w:cs="Times New Roman"/>
                      <w:lang w:val="sr-Latn-ME"/>
                    </w:rPr>
                    <w:t xml:space="preserve"> </w:t>
                  </w:r>
                  <w:r w:rsidRPr="00216DCD">
                    <w:rPr>
                      <w:rFonts w:ascii="Times New Roman" w:eastAsia="Times New Roman" w:hAnsi="Times New Roman" w:cs="Times New Roman"/>
                      <w:vertAlign w:val="subscript"/>
                      <w:lang w:val="sr-Latn-ME"/>
                    </w:rPr>
                    <w:t xml:space="preserve">  </w:t>
                  </w:r>
                </w:p>
              </w:tc>
              <w:tc>
                <w:tcPr>
                  <w:tcW w:w="3319" w:type="dxa"/>
                  <w:tcBorders>
                    <w:top w:val="nil"/>
                    <w:left w:val="nil"/>
                    <w:bottom w:val="single" w:sz="8" w:space="0" w:color="auto"/>
                    <w:right w:val="single" w:sz="8" w:space="0" w:color="auto"/>
                  </w:tcBorders>
                  <w:tcMar>
                    <w:top w:w="0" w:type="dxa"/>
                    <w:left w:w="108" w:type="dxa"/>
                    <w:bottom w:w="0" w:type="dxa"/>
                    <w:right w:w="108" w:type="dxa"/>
                  </w:tcMar>
                  <w:hideMark/>
                </w:tcPr>
                <w:p w:rsidR="009B5CA2" w:rsidRPr="00216DCD" w:rsidRDefault="009B5CA2" w:rsidP="00C32A56">
                  <w:pPr>
                    <w:spacing w:before="80" w:after="80" w:line="240" w:lineRule="auto"/>
                    <w:ind w:hanging="6"/>
                    <w:rPr>
                      <w:rFonts w:ascii="Times New Roman" w:eastAsia="Times New Roman" w:hAnsi="Times New Roman" w:cs="Times New Roman"/>
                      <w:lang w:val="sr-Latn-ME"/>
                    </w:rPr>
                  </w:pPr>
                </w:p>
              </w:tc>
            </w:tr>
          </w:tbl>
          <w:p w:rsidR="00216DCD" w:rsidRDefault="00216DCD" w:rsidP="00F1408B">
            <w:pPr>
              <w:spacing w:after="0" w:line="240" w:lineRule="auto"/>
              <w:jc w:val="both"/>
              <w:rPr>
                <w:rFonts w:ascii="Times New Roman" w:eastAsia="Times New Roman" w:hAnsi="Times New Roman" w:cs="Times New Roman"/>
                <w:b/>
                <w:bCs/>
                <w:lang w:val="sr-Latn-ME"/>
              </w:rPr>
            </w:pPr>
          </w:p>
          <w:p w:rsidR="00F1408B" w:rsidRPr="00216DCD" w:rsidRDefault="00F1408B" w:rsidP="00F1408B">
            <w:pPr>
              <w:spacing w:after="0" w:line="240" w:lineRule="auto"/>
              <w:jc w:val="both"/>
              <w:rPr>
                <w:rFonts w:ascii="Times New Roman" w:eastAsia="Times New Roman" w:hAnsi="Times New Roman" w:cs="Times New Roman"/>
                <w:b/>
                <w:bCs/>
                <w:lang w:val="sr-Latn-ME"/>
              </w:rPr>
            </w:pPr>
            <w:r w:rsidRPr="00216DCD">
              <w:rPr>
                <w:rFonts w:ascii="Times New Roman" w:eastAsia="Times New Roman" w:hAnsi="Times New Roman" w:cs="Times New Roman"/>
                <w:b/>
                <w:bCs/>
                <w:lang w:val="sr-Latn-ME"/>
              </w:rPr>
              <w:t>Interakcije sa ostalim ljekovima i dodatne informacije o interakcijama</w:t>
            </w:r>
          </w:p>
          <w:p w:rsidR="00F1408B" w:rsidRPr="00216DCD" w:rsidRDefault="00F1408B" w:rsidP="00F1408B">
            <w:pPr>
              <w:spacing w:after="0" w:line="240" w:lineRule="auto"/>
              <w:jc w:val="both"/>
              <w:rPr>
                <w:rFonts w:ascii="Times New Roman" w:eastAsia="Times New Roman" w:hAnsi="Times New Roman" w:cs="Times New Roman"/>
                <w:bCs/>
                <w:lang w:val="sr-Latn-ME"/>
              </w:rPr>
            </w:pPr>
          </w:p>
          <w:p w:rsidR="00F1408B" w:rsidRPr="00216DCD" w:rsidRDefault="00F1408B" w:rsidP="00F1408B">
            <w:pPr>
              <w:spacing w:after="0" w:line="240" w:lineRule="auto"/>
              <w:jc w:val="both"/>
              <w:rPr>
                <w:rFonts w:ascii="Times New Roman" w:eastAsia="Times New Roman" w:hAnsi="Times New Roman" w:cs="Times New Roman"/>
                <w:b/>
                <w:bCs/>
                <w:lang w:val="sr-Latn-ME"/>
              </w:rPr>
            </w:pPr>
            <w:r w:rsidRPr="00216DCD">
              <w:rPr>
                <w:rFonts w:ascii="Times New Roman" w:eastAsia="Times New Roman" w:hAnsi="Times New Roman" w:cs="Times New Roman"/>
                <w:b/>
                <w:bCs/>
                <w:lang w:val="sr-Latn-ME"/>
              </w:rPr>
              <w:t xml:space="preserve">Antihipertenzivi, diuretici, vazodilatatori: </w:t>
            </w:r>
          </w:p>
          <w:p w:rsidR="00F1408B" w:rsidRPr="00216DCD" w:rsidRDefault="00F1408B" w:rsidP="00F1408B">
            <w:pPr>
              <w:spacing w:after="0" w:line="240" w:lineRule="auto"/>
              <w:jc w:val="both"/>
              <w:rPr>
                <w:rFonts w:ascii="Times New Roman" w:eastAsia="Times New Roman" w:hAnsi="Times New Roman" w:cs="Times New Roman"/>
                <w:bCs/>
                <w:lang w:val="sr-Latn-ME"/>
              </w:rPr>
            </w:pPr>
            <w:r w:rsidRPr="00216DCD">
              <w:rPr>
                <w:rFonts w:ascii="Times New Roman" w:eastAsia="Times New Roman" w:hAnsi="Times New Roman" w:cs="Times New Roman"/>
                <w:bCs/>
                <w:lang w:val="sr-Latn-ME"/>
              </w:rPr>
              <w:t xml:space="preserve">Potenciranje hipotenzivnog efekta verapamila. </w:t>
            </w:r>
          </w:p>
          <w:p w:rsidR="00F1408B" w:rsidRPr="00216DCD" w:rsidRDefault="00F1408B" w:rsidP="00F1408B">
            <w:pPr>
              <w:spacing w:after="0" w:line="240" w:lineRule="auto"/>
              <w:jc w:val="both"/>
              <w:rPr>
                <w:rFonts w:ascii="Times New Roman" w:eastAsia="Times New Roman" w:hAnsi="Times New Roman" w:cs="Times New Roman"/>
                <w:bCs/>
                <w:lang w:val="sr-Latn-ME"/>
              </w:rPr>
            </w:pPr>
          </w:p>
          <w:p w:rsidR="00F1408B" w:rsidRPr="00216DCD" w:rsidRDefault="00F1408B" w:rsidP="00F1408B">
            <w:pPr>
              <w:spacing w:after="0" w:line="240" w:lineRule="auto"/>
              <w:jc w:val="both"/>
              <w:rPr>
                <w:rFonts w:ascii="Times New Roman" w:eastAsia="Times New Roman" w:hAnsi="Times New Roman" w:cs="Times New Roman"/>
                <w:b/>
                <w:bCs/>
                <w:lang w:val="sr-Latn-ME"/>
              </w:rPr>
            </w:pPr>
            <w:r w:rsidRPr="00216DCD">
              <w:rPr>
                <w:rFonts w:ascii="Times New Roman" w:eastAsia="Times New Roman" w:hAnsi="Times New Roman" w:cs="Times New Roman"/>
                <w:b/>
                <w:bCs/>
                <w:lang w:val="sr-Latn-ME"/>
              </w:rPr>
              <w:lastRenderedPageBreak/>
              <w:t xml:space="preserve">HIV antivirotici: </w:t>
            </w:r>
          </w:p>
          <w:p w:rsidR="003060AF" w:rsidRPr="00216DCD" w:rsidRDefault="00F1408B" w:rsidP="00F1408B">
            <w:pPr>
              <w:spacing w:after="0" w:line="240" w:lineRule="auto"/>
              <w:jc w:val="both"/>
              <w:rPr>
                <w:rFonts w:ascii="Times New Roman" w:eastAsia="Times New Roman" w:hAnsi="Times New Roman" w:cs="Times New Roman"/>
                <w:bCs/>
                <w:lang w:val="sr-Latn-ME"/>
              </w:rPr>
            </w:pPr>
            <w:r w:rsidRPr="00216DCD">
              <w:rPr>
                <w:rFonts w:ascii="Times New Roman" w:eastAsia="Times New Roman" w:hAnsi="Times New Roman" w:cs="Times New Roman"/>
                <w:bCs/>
                <w:lang w:val="sr-Latn-ME"/>
              </w:rPr>
              <w:t xml:space="preserve">Kao rezultat metaboličkog inhibitornog potencijala nekih HIV antivirotika, kao što je ritonavir, plazma koncentracije verapamila mogu se povećati i potreban je poseban oprez ili je potrebno smanjiti dozu verapamila. </w:t>
            </w:r>
          </w:p>
          <w:p w:rsidR="003060AF" w:rsidRPr="00216DCD" w:rsidRDefault="003060AF" w:rsidP="00F1408B">
            <w:pPr>
              <w:spacing w:after="0" w:line="240" w:lineRule="auto"/>
              <w:jc w:val="both"/>
              <w:rPr>
                <w:rFonts w:ascii="Times New Roman" w:eastAsia="Times New Roman" w:hAnsi="Times New Roman" w:cs="Times New Roman"/>
                <w:b/>
                <w:bCs/>
                <w:lang w:val="sr-Latn-ME"/>
              </w:rPr>
            </w:pPr>
          </w:p>
          <w:p w:rsidR="00F1408B" w:rsidRPr="00216DCD" w:rsidRDefault="00F1408B" w:rsidP="00F1408B">
            <w:pPr>
              <w:spacing w:after="0" w:line="240" w:lineRule="auto"/>
              <w:jc w:val="both"/>
              <w:rPr>
                <w:rFonts w:ascii="Times New Roman" w:eastAsia="Times New Roman" w:hAnsi="Times New Roman" w:cs="Times New Roman"/>
                <w:b/>
                <w:bCs/>
                <w:lang w:val="sr-Latn-ME"/>
              </w:rPr>
            </w:pPr>
            <w:r w:rsidRPr="00216DCD">
              <w:rPr>
                <w:rFonts w:ascii="Times New Roman" w:eastAsia="Times New Roman" w:hAnsi="Times New Roman" w:cs="Times New Roman"/>
                <w:b/>
                <w:bCs/>
                <w:lang w:val="sr-Latn-ME"/>
              </w:rPr>
              <w:t xml:space="preserve">Litijum: </w:t>
            </w:r>
          </w:p>
          <w:p w:rsidR="00F1408B" w:rsidRPr="00216DCD" w:rsidRDefault="00F1408B" w:rsidP="00F1408B">
            <w:pPr>
              <w:spacing w:after="0" w:line="240" w:lineRule="auto"/>
              <w:jc w:val="both"/>
              <w:rPr>
                <w:rFonts w:ascii="Times New Roman" w:eastAsia="Times New Roman" w:hAnsi="Times New Roman" w:cs="Times New Roman"/>
                <w:bCs/>
                <w:lang w:val="sr-Latn-ME"/>
              </w:rPr>
            </w:pPr>
            <w:r w:rsidRPr="00216DCD">
              <w:rPr>
                <w:rFonts w:ascii="Times New Roman" w:eastAsia="Times New Roman" w:hAnsi="Times New Roman" w:cs="Times New Roman"/>
                <w:bCs/>
                <w:lang w:val="sr-Latn-ME"/>
              </w:rPr>
              <w:t>Prijavljena je povećana osjetljivost na efekte litijuma (neurotoksičnost) tokom istovremene primjene verapamil hidrohlorid-litijum terapije bez promjene ili sa povećanjem nivoa litijuma u serumu. Dodavanje verapamil hidrohlorida je, međutim, rezultiralo smanjenjem nivoa litijuma u serumu kod pacijenata koji primaju hronično stabilni litijum oralno. Pacijente koji dobijaju oba lijeka treba pažljivo pratiti.</w:t>
            </w:r>
          </w:p>
          <w:p w:rsidR="00F1408B" w:rsidRPr="00216DCD" w:rsidRDefault="00F1408B" w:rsidP="00F1408B">
            <w:pPr>
              <w:spacing w:after="0" w:line="240" w:lineRule="auto"/>
              <w:jc w:val="both"/>
              <w:rPr>
                <w:rFonts w:ascii="Times New Roman" w:eastAsia="Times New Roman" w:hAnsi="Times New Roman" w:cs="Times New Roman"/>
                <w:bCs/>
                <w:lang w:val="sr-Latn-ME"/>
              </w:rPr>
            </w:pPr>
          </w:p>
          <w:p w:rsidR="00F1408B" w:rsidRPr="00216DCD" w:rsidRDefault="00F1408B" w:rsidP="00F1408B">
            <w:pPr>
              <w:spacing w:after="0" w:line="240" w:lineRule="auto"/>
              <w:jc w:val="both"/>
              <w:rPr>
                <w:rFonts w:ascii="Times New Roman" w:eastAsia="Times New Roman" w:hAnsi="Times New Roman" w:cs="Times New Roman"/>
                <w:b/>
                <w:bCs/>
                <w:lang w:val="sr-Latn-ME"/>
              </w:rPr>
            </w:pPr>
            <w:r w:rsidRPr="00216DCD">
              <w:rPr>
                <w:rFonts w:ascii="Times New Roman" w:eastAsia="Times New Roman" w:hAnsi="Times New Roman" w:cs="Times New Roman"/>
                <w:b/>
                <w:bCs/>
                <w:lang w:val="sr-Latn-ME"/>
              </w:rPr>
              <w:t xml:space="preserve">Neuromuskularni blokatori: </w:t>
            </w:r>
          </w:p>
          <w:p w:rsidR="00F1408B" w:rsidRPr="00216DCD" w:rsidRDefault="00F1408B" w:rsidP="00F1408B">
            <w:pPr>
              <w:spacing w:after="0" w:line="240" w:lineRule="auto"/>
              <w:jc w:val="both"/>
              <w:rPr>
                <w:rFonts w:ascii="Times New Roman" w:eastAsia="Times New Roman" w:hAnsi="Times New Roman" w:cs="Times New Roman"/>
                <w:bCs/>
                <w:lang w:val="sr-Latn-ME"/>
              </w:rPr>
            </w:pPr>
            <w:r w:rsidRPr="00216DCD">
              <w:rPr>
                <w:rFonts w:ascii="Times New Roman" w:eastAsia="Times New Roman" w:hAnsi="Times New Roman" w:cs="Times New Roman"/>
                <w:bCs/>
                <w:lang w:val="sr-Latn-ME"/>
              </w:rPr>
              <w:t>Klinički podaci i studije na životinjama pokazuju da verapamil hidrohlorid može potencirati aktivnost neuromuskularnih blokatora (kurareu slični i depolarišući agensi). Može biti potrebno smanjiti dozu verapamil hidrohlorida i/ili dozu neuromuskularnog blokatora kada se ovi ljekovi koriste istovremeno.</w:t>
            </w:r>
          </w:p>
          <w:p w:rsidR="00F1408B" w:rsidRPr="00216DCD" w:rsidRDefault="00F1408B" w:rsidP="00F1408B">
            <w:pPr>
              <w:spacing w:after="0" w:line="240" w:lineRule="auto"/>
              <w:jc w:val="both"/>
              <w:rPr>
                <w:rFonts w:ascii="Times New Roman" w:eastAsia="Times New Roman" w:hAnsi="Times New Roman" w:cs="Times New Roman"/>
                <w:bCs/>
                <w:lang w:val="sr-Latn-ME"/>
              </w:rPr>
            </w:pPr>
          </w:p>
          <w:p w:rsidR="00F1408B" w:rsidRPr="00216DCD" w:rsidRDefault="00F1408B" w:rsidP="00F1408B">
            <w:pPr>
              <w:spacing w:after="0" w:line="240" w:lineRule="auto"/>
              <w:jc w:val="both"/>
              <w:rPr>
                <w:rFonts w:ascii="Times New Roman" w:eastAsia="Times New Roman" w:hAnsi="Times New Roman" w:cs="Times New Roman"/>
                <w:b/>
                <w:bCs/>
                <w:lang w:val="sr-Latn-ME"/>
              </w:rPr>
            </w:pPr>
            <w:r w:rsidRPr="00216DCD">
              <w:rPr>
                <w:rFonts w:ascii="Times New Roman" w:eastAsia="Times New Roman" w:hAnsi="Times New Roman" w:cs="Times New Roman"/>
                <w:b/>
                <w:bCs/>
                <w:lang w:val="sr-Latn-ME"/>
              </w:rPr>
              <w:t xml:space="preserve">Aspirin: </w:t>
            </w:r>
          </w:p>
          <w:p w:rsidR="00F1408B" w:rsidRPr="00216DCD" w:rsidRDefault="00F1408B" w:rsidP="00F1408B">
            <w:pPr>
              <w:spacing w:after="0" w:line="240" w:lineRule="auto"/>
              <w:jc w:val="both"/>
              <w:rPr>
                <w:rFonts w:ascii="Times New Roman" w:eastAsia="Times New Roman" w:hAnsi="Times New Roman" w:cs="Times New Roman"/>
                <w:bCs/>
                <w:lang w:val="sr-Latn-ME"/>
              </w:rPr>
            </w:pPr>
            <w:r w:rsidRPr="00216DCD">
              <w:rPr>
                <w:rFonts w:ascii="Times New Roman" w:eastAsia="Times New Roman" w:hAnsi="Times New Roman" w:cs="Times New Roman"/>
                <w:bCs/>
                <w:lang w:val="sr-Latn-ME"/>
              </w:rPr>
              <w:t>Povećana tendencija krvarenja.</w:t>
            </w:r>
          </w:p>
          <w:p w:rsidR="00F1408B" w:rsidRPr="00216DCD" w:rsidRDefault="00F1408B" w:rsidP="00F1408B">
            <w:pPr>
              <w:spacing w:after="0" w:line="240" w:lineRule="auto"/>
              <w:jc w:val="both"/>
              <w:rPr>
                <w:rFonts w:ascii="Times New Roman" w:eastAsia="Times New Roman" w:hAnsi="Times New Roman" w:cs="Times New Roman"/>
                <w:bCs/>
                <w:lang w:val="sr-Latn-ME"/>
              </w:rPr>
            </w:pPr>
          </w:p>
          <w:p w:rsidR="00F1408B" w:rsidRPr="00216DCD" w:rsidRDefault="00F1408B" w:rsidP="00F1408B">
            <w:pPr>
              <w:spacing w:after="0" w:line="240" w:lineRule="auto"/>
              <w:jc w:val="both"/>
              <w:rPr>
                <w:rFonts w:ascii="Times New Roman" w:eastAsia="Times New Roman" w:hAnsi="Times New Roman" w:cs="Times New Roman"/>
                <w:b/>
                <w:bCs/>
                <w:lang w:val="sr-Latn-ME"/>
              </w:rPr>
            </w:pPr>
            <w:r w:rsidRPr="00216DCD">
              <w:rPr>
                <w:rFonts w:ascii="Times New Roman" w:eastAsia="Times New Roman" w:hAnsi="Times New Roman" w:cs="Times New Roman"/>
                <w:b/>
                <w:bCs/>
                <w:lang w:val="sr-Latn-ME"/>
              </w:rPr>
              <w:t xml:space="preserve">Etanol (alkohol): </w:t>
            </w:r>
          </w:p>
          <w:p w:rsidR="00F1408B" w:rsidRPr="00216DCD" w:rsidRDefault="00F1408B" w:rsidP="00F1408B">
            <w:pPr>
              <w:spacing w:after="0" w:line="240" w:lineRule="auto"/>
              <w:jc w:val="both"/>
              <w:rPr>
                <w:rFonts w:ascii="Times New Roman" w:eastAsia="Times New Roman" w:hAnsi="Times New Roman" w:cs="Times New Roman"/>
                <w:bCs/>
                <w:lang w:val="sr-Latn-ME"/>
              </w:rPr>
            </w:pPr>
            <w:r w:rsidRPr="00216DCD">
              <w:rPr>
                <w:rFonts w:ascii="Times New Roman" w:eastAsia="Times New Roman" w:hAnsi="Times New Roman" w:cs="Times New Roman"/>
                <w:bCs/>
                <w:lang w:val="sr-Latn-ME"/>
              </w:rPr>
              <w:t xml:space="preserve">Povećanje plazmatskih vrijednosti etanola. </w:t>
            </w:r>
          </w:p>
          <w:p w:rsidR="00F1408B" w:rsidRPr="00216DCD" w:rsidRDefault="00F1408B" w:rsidP="00F1408B">
            <w:pPr>
              <w:spacing w:after="0" w:line="240" w:lineRule="auto"/>
              <w:jc w:val="both"/>
              <w:rPr>
                <w:rFonts w:ascii="Times New Roman" w:eastAsia="Times New Roman" w:hAnsi="Times New Roman" w:cs="Times New Roman"/>
                <w:bCs/>
                <w:lang w:val="sr-Latn-ME"/>
              </w:rPr>
            </w:pPr>
          </w:p>
          <w:p w:rsidR="00F1408B" w:rsidRPr="00216DCD" w:rsidRDefault="00F1408B" w:rsidP="00F1408B">
            <w:pPr>
              <w:spacing w:after="0" w:line="240" w:lineRule="auto"/>
              <w:jc w:val="both"/>
              <w:rPr>
                <w:rFonts w:ascii="Times New Roman" w:eastAsia="Times New Roman" w:hAnsi="Times New Roman" w:cs="Times New Roman"/>
                <w:b/>
                <w:bCs/>
                <w:lang w:val="sr-Latn-ME"/>
              </w:rPr>
            </w:pPr>
            <w:r w:rsidRPr="00216DCD">
              <w:rPr>
                <w:rFonts w:ascii="Times New Roman" w:eastAsia="Times New Roman" w:hAnsi="Times New Roman" w:cs="Times New Roman"/>
                <w:b/>
                <w:bCs/>
                <w:lang w:val="sr-Latn-ME"/>
              </w:rPr>
              <w:t xml:space="preserve">Inhibitori HMG Co-A reduktaze (''Statini''): </w:t>
            </w:r>
          </w:p>
          <w:p w:rsidR="00F1408B" w:rsidRPr="00216DCD" w:rsidRDefault="00F1408B" w:rsidP="00F1408B">
            <w:pPr>
              <w:spacing w:after="0" w:line="240" w:lineRule="auto"/>
              <w:jc w:val="both"/>
              <w:rPr>
                <w:rFonts w:ascii="Times New Roman" w:eastAsia="Times New Roman" w:hAnsi="Times New Roman" w:cs="Times New Roman"/>
                <w:bCs/>
                <w:lang w:val="sr-Latn-ME"/>
              </w:rPr>
            </w:pPr>
            <w:r w:rsidRPr="00216DCD">
              <w:rPr>
                <w:rFonts w:ascii="Times New Roman" w:eastAsia="Times New Roman" w:hAnsi="Times New Roman" w:cs="Times New Roman"/>
                <w:bCs/>
                <w:lang w:val="sr-Latn-ME"/>
              </w:rPr>
              <w:t>Liječenje sa inhibitorima HMG CoA reduktaze (npr. simvastatin, atorovastatin ili lovastatin) kod pacijenata koji uzimaju verapamil treba početi sa najnižom mogućom dozom, a zatim povećati titracijom doze. Ukoliko se verapamil dodaje pacijentima koji već primaju inhibitore HMG CoA reduktaze (kao npr. simvastatin, atorvastatin ili lovastatin), potrebno je dozu statina redukovati i retitrirati prema serumskoj koncentraciji holesterola.</w:t>
            </w:r>
          </w:p>
          <w:p w:rsidR="00F1408B" w:rsidRPr="00216DCD" w:rsidRDefault="00F1408B" w:rsidP="00F1408B">
            <w:pPr>
              <w:spacing w:after="0" w:line="240" w:lineRule="auto"/>
              <w:jc w:val="both"/>
              <w:rPr>
                <w:rFonts w:ascii="Times New Roman" w:eastAsia="Times New Roman" w:hAnsi="Times New Roman" w:cs="Times New Roman"/>
                <w:bCs/>
                <w:lang w:val="sr-Latn-ME"/>
              </w:rPr>
            </w:pPr>
          </w:p>
          <w:p w:rsidR="00F1408B" w:rsidRPr="00216DCD" w:rsidRDefault="00F1408B" w:rsidP="00F1408B">
            <w:pPr>
              <w:spacing w:after="0" w:line="240" w:lineRule="auto"/>
              <w:jc w:val="both"/>
              <w:rPr>
                <w:rFonts w:ascii="Times New Roman" w:eastAsia="Times New Roman" w:hAnsi="Times New Roman" w:cs="Times New Roman"/>
                <w:bCs/>
                <w:lang w:val="sr-Latn-ME"/>
              </w:rPr>
            </w:pPr>
            <w:r w:rsidRPr="00216DCD">
              <w:rPr>
                <w:rFonts w:ascii="Times New Roman" w:eastAsia="Times New Roman" w:hAnsi="Times New Roman" w:cs="Times New Roman"/>
                <w:bCs/>
                <w:lang w:val="sr-Latn-ME"/>
              </w:rPr>
              <w:t xml:space="preserve">Fluvastatin, pravastatin i rosuvastatin se ne metabolišu pomoću CYP3A4 pa je malo vjerovatno da će stupiti u interakciju sa verapamilom. </w:t>
            </w:r>
          </w:p>
          <w:p w:rsidR="00F656F4" w:rsidRPr="00216DCD" w:rsidRDefault="00F656F4" w:rsidP="00F1408B">
            <w:pPr>
              <w:spacing w:after="0" w:line="240" w:lineRule="auto"/>
              <w:jc w:val="both"/>
              <w:rPr>
                <w:rFonts w:ascii="Times New Roman" w:eastAsia="Times New Roman" w:hAnsi="Times New Roman" w:cs="Times New Roman"/>
                <w:bCs/>
                <w:lang w:val="sr-Latn-ME"/>
              </w:rPr>
            </w:pPr>
          </w:p>
          <w:p w:rsidR="00F656F4" w:rsidRPr="00216DCD" w:rsidRDefault="00F656F4" w:rsidP="00F1408B">
            <w:pPr>
              <w:spacing w:after="0" w:line="240" w:lineRule="auto"/>
              <w:jc w:val="both"/>
              <w:rPr>
                <w:rFonts w:ascii="Times New Roman" w:eastAsia="Times New Roman" w:hAnsi="Times New Roman" w:cs="Times New Roman"/>
                <w:b/>
                <w:bCs/>
                <w:lang w:val="sr-Latn-ME"/>
              </w:rPr>
            </w:pPr>
            <w:r w:rsidRPr="00216DCD">
              <w:rPr>
                <w:rFonts w:ascii="Times New Roman" w:eastAsia="Times New Roman" w:hAnsi="Times New Roman" w:cs="Times New Roman"/>
                <w:b/>
                <w:bCs/>
                <w:lang w:val="sr-Latn-ME"/>
              </w:rPr>
              <w:t>Dabigatran</w:t>
            </w:r>
          </w:p>
          <w:p w:rsidR="00F656F4" w:rsidRPr="00216DCD" w:rsidRDefault="00F656F4" w:rsidP="00F656F4">
            <w:pPr>
              <w:spacing w:after="0" w:line="240" w:lineRule="auto"/>
              <w:jc w:val="both"/>
              <w:rPr>
                <w:rFonts w:ascii="Times New Roman" w:eastAsia="Times New Roman" w:hAnsi="Times New Roman" w:cs="Times New Roman"/>
                <w:bCs/>
                <w:lang w:val="sr-Latn-ME"/>
              </w:rPr>
            </w:pPr>
            <w:r w:rsidRPr="00216DCD">
              <w:rPr>
                <w:rFonts w:ascii="Times New Roman" w:eastAsia="Times New Roman" w:hAnsi="Times New Roman" w:cs="Times New Roman"/>
                <w:bCs/>
                <w:lang w:val="sr-Latn-ME"/>
              </w:rPr>
              <w:t>Kada se dabigatran</w:t>
            </w:r>
            <w:r w:rsidR="009C2CA2" w:rsidRPr="00216DCD">
              <w:rPr>
                <w:rFonts w:ascii="Times New Roman" w:eastAsia="Times New Roman" w:hAnsi="Times New Roman" w:cs="Times New Roman"/>
                <w:bCs/>
                <w:lang w:val="sr-Latn-ME"/>
              </w:rPr>
              <w:t xml:space="preserve"> </w:t>
            </w:r>
            <w:r w:rsidRPr="00216DCD">
              <w:rPr>
                <w:rFonts w:ascii="Times New Roman" w:eastAsia="Times New Roman" w:hAnsi="Times New Roman" w:cs="Times New Roman"/>
                <w:bCs/>
                <w:lang w:val="sr-Latn-ME"/>
              </w:rPr>
              <w:t>eteksilat (150 mg) davao istovremeno sa oralno primenjenim verapamilom, Cmax i PIK dabigatrana su bili povišeni, ali veličina ove prom</w:t>
            </w:r>
            <w:r w:rsidR="009C2CA2" w:rsidRPr="00216DCD">
              <w:rPr>
                <w:rFonts w:ascii="Times New Roman" w:eastAsia="Times New Roman" w:hAnsi="Times New Roman" w:cs="Times New Roman"/>
                <w:bCs/>
                <w:lang w:val="sr-Latn-ME"/>
              </w:rPr>
              <w:t>j</w:t>
            </w:r>
            <w:r w:rsidRPr="00216DCD">
              <w:rPr>
                <w:rFonts w:ascii="Times New Roman" w:eastAsia="Times New Roman" w:hAnsi="Times New Roman" w:cs="Times New Roman"/>
                <w:bCs/>
                <w:lang w:val="sr-Latn-ME"/>
              </w:rPr>
              <w:t>ene se razlikuje u zavisnosti od vremena prim</w:t>
            </w:r>
            <w:r w:rsidR="009C2CA2" w:rsidRPr="00216DCD">
              <w:rPr>
                <w:rFonts w:ascii="Times New Roman" w:eastAsia="Times New Roman" w:hAnsi="Times New Roman" w:cs="Times New Roman"/>
                <w:bCs/>
                <w:lang w:val="sr-Latn-ME"/>
              </w:rPr>
              <w:t>j</w:t>
            </w:r>
            <w:r w:rsidRPr="00216DCD">
              <w:rPr>
                <w:rFonts w:ascii="Times New Roman" w:eastAsia="Times New Roman" w:hAnsi="Times New Roman" w:cs="Times New Roman"/>
                <w:bCs/>
                <w:lang w:val="sr-Latn-ME"/>
              </w:rPr>
              <w:t>ene i formulacije verapamila.</w:t>
            </w:r>
            <w:r w:rsidR="009C2CA2" w:rsidRPr="00216DCD">
              <w:rPr>
                <w:rFonts w:ascii="Times New Roman" w:eastAsia="Times New Roman" w:hAnsi="Times New Roman" w:cs="Times New Roman"/>
                <w:bCs/>
                <w:lang w:val="sr-Latn-ME"/>
              </w:rPr>
              <w:t xml:space="preserve"> </w:t>
            </w:r>
            <w:r w:rsidRPr="00216DCD">
              <w:rPr>
                <w:rFonts w:ascii="Times New Roman" w:eastAsia="Times New Roman" w:hAnsi="Times New Roman" w:cs="Times New Roman"/>
                <w:bCs/>
                <w:lang w:val="sr-Latn-ME"/>
              </w:rPr>
              <w:t>Najveće povećanje izloženosti dabigatranu je bilo prim</w:t>
            </w:r>
            <w:r w:rsidR="009C2CA2" w:rsidRPr="00216DCD">
              <w:rPr>
                <w:rFonts w:ascii="Times New Roman" w:eastAsia="Times New Roman" w:hAnsi="Times New Roman" w:cs="Times New Roman"/>
                <w:bCs/>
                <w:lang w:val="sr-Latn-ME"/>
              </w:rPr>
              <w:t>ij</w:t>
            </w:r>
            <w:r w:rsidRPr="00216DCD">
              <w:rPr>
                <w:rFonts w:ascii="Times New Roman" w:eastAsia="Times New Roman" w:hAnsi="Times New Roman" w:cs="Times New Roman"/>
                <w:bCs/>
                <w:lang w:val="sr-Latn-ME"/>
              </w:rPr>
              <w:t xml:space="preserve">ećeno sa prvom dozom verapamila </w:t>
            </w:r>
            <w:r w:rsidR="00685C1C" w:rsidRPr="00216DCD">
              <w:rPr>
                <w:rFonts w:ascii="Times New Roman" w:eastAsia="Times New Roman" w:hAnsi="Times New Roman" w:cs="Times New Roman"/>
                <w:bCs/>
                <w:lang w:val="sr-Latn-ME"/>
              </w:rPr>
              <w:t xml:space="preserve">120mg </w:t>
            </w:r>
            <w:r w:rsidRPr="00216DCD">
              <w:rPr>
                <w:rFonts w:ascii="Times New Roman" w:eastAsia="Times New Roman" w:hAnsi="Times New Roman" w:cs="Times New Roman"/>
                <w:bCs/>
                <w:lang w:val="sr-Latn-ME"/>
              </w:rPr>
              <w:t>prim</w:t>
            </w:r>
            <w:r w:rsidR="009C2CA2" w:rsidRPr="00216DCD">
              <w:rPr>
                <w:rFonts w:ascii="Times New Roman" w:eastAsia="Times New Roman" w:hAnsi="Times New Roman" w:cs="Times New Roman"/>
                <w:bCs/>
                <w:lang w:val="sr-Latn-ME"/>
              </w:rPr>
              <w:t>ij</w:t>
            </w:r>
            <w:r w:rsidRPr="00216DCD">
              <w:rPr>
                <w:rFonts w:ascii="Times New Roman" w:eastAsia="Times New Roman" w:hAnsi="Times New Roman" w:cs="Times New Roman"/>
                <w:bCs/>
                <w:lang w:val="sr-Latn-ME"/>
              </w:rPr>
              <w:t xml:space="preserve">enjenog kao formulacija sa trenutnim </w:t>
            </w:r>
            <w:r w:rsidR="009C2CA2" w:rsidRPr="00216DCD">
              <w:rPr>
                <w:rFonts w:ascii="Times New Roman" w:eastAsia="Times New Roman" w:hAnsi="Times New Roman" w:cs="Times New Roman"/>
                <w:bCs/>
                <w:lang w:val="sr-Latn-ME"/>
              </w:rPr>
              <w:t xml:space="preserve">oslobađanjem </w:t>
            </w:r>
            <w:r w:rsidRPr="00216DCD">
              <w:rPr>
                <w:rFonts w:ascii="Times New Roman" w:eastAsia="Times New Roman" w:hAnsi="Times New Roman" w:cs="Times New Roman"/>
                <w:bCs/>
                <w:lang w:val="sr-Latn-ME"/>
              </w:rPr>
              <w:t>supstance jedan sat pr</w:t>
            </w:r>
            <w:r w:rsidR="009C2CA2" w:rsidRPr="00216DCD">
              <w:rPr>
                <w:rFonts w:ascii="Times New Roman" w:eastAsia="Times New Roman" w:hAnsi="Times New Roman" w:cs="Times New Roman"/>
                <w:bCs/>
                <w:lang w:val="sr-Latn-ME"/>
              </w:rPr>
              <w:t>ij</w:t>
            </w:r>
            <w:r w:rsidRPr="00216DCD">
              <w:rPr>
                <w:rFonts w:ascii="Times New Roman" w:eastAsia="Times New Roman" w:hAnsi="Times New Roman" w:cs="Times New Roman"/>
                <w:bCs/>
                <w:lang w:val="sr-Latn-ME"/>
              </w:rPr>
              <w:t>e uzimanja dabigatran</w:t>
            </w:r>
            <w:r w:rsidR="009C2CA2" w:rsidRPr="00216DCD">
              <w:rPr>
                <w:rFonts w:ascii="Times New Roman" w:eastAsia="Times New Roman" w:hAnsi="Times New Roman" w:cs="Times New Roman"/>
                <w:bCs/>
                <w:lang w:val="sr-Latn-ME"/>
              </w:rPr>
              <w:t xml:space="preserve"> </w:t>
            </w:r>
            <w:r w:rsidRPr="00216DCD">
              <w:rPr>
                <w:rFonts w:ascii="Times New Roman" w:eastAsia="Times New Roman" w:hAnsi="Times New Roman" w:cs="Times New Roman"/>
                <w:bCs/>
                <w:lang w:val="sr-Latn-ME"/>
              </w:rPr>
              <w:t>eteksilata</w:t>
            </w:r>
          </w:p>
          <w:p w:rsidR="00F1408B" w:rsidRPr="00216DCD" w:rsidRDefault="00F656F4" w:rsidP="00685C1C">
            <w:pPr>
              <w:spacing w:after="0" w:line="240" w:lineRule="auto"/>
              <w:jc w:val="both"/>
              <w:rPr>
                <w:rFonts w:ascii="Times New Roman" w:eastAsia="Times New Roman" w:hAnsi="Times New Roman" w:cs="Times New Roman"/>
                <w:bCs/>
                <w:lang w:val="sr-Latn-ME"/>
              </w:rPr>
            </w:pPr>
            <w:r w:rsidRPr="00216DCD">
              <w:rPr>
                <w:rFonts w:ascii="Times New Roman" w:eastAsia="Times New Roman" w:hAnsi="Times New Roman" w:cs="Times New Roman"/>
                <w:bCs/>
                <w:lang w:val="sr-Latn-ME"/>
              </w:rPr>
              <w:t xml:space="preserve">(povećanje Cmax od oko 180 % i PIK od oko 150 %). </w:t>
            </w:r>
            <w:r w:rsidR="00685C1C" w:rsidRPr="00216DCD">
              <w:rPr>
                <w:rFonts w:ascii="Times New Roman" w:eastAsia="Times New Roman" w:hAnsi="Times New Roman" w:cs="Times New Roman"/>
                <w:bCs/>
                <w:lang w:val="sr-Latn-ME"/>
              </w:rPr>
              <w:t>Nije prim</w:t>
            </w:r>
            <w:r w:rsidR="009C2CA2" w:rsidRPr="00216DCD">
              <w:rPr>
                <w:rFonts w:ascii="Times New Roman" w:eastAsia="Times New Roman" w:hAnsi="Times New Roman" w:cs="Times New Roman"/>
                <w:bCs/>
                <w:lang w:val="sr-Latn-ME"/>
              </w:rPr>
              <w:t>ij</w:t>
            </w:r>
            <w:r w:rsidR="00685C1C" w:rsidRPr="00216DCD">
              <w:rPr>
                <w:rFonts w:ascii="Times New Roman" w:eastAsia="Times New Roman" w:hAnsi="Times New Roman" w:cs="Times New Roman"/>
                <w:bCs/>
                <w:lang w:val="sr-Latn-ME"/>
              </w:rPr>
              <w:t>ećena značajna interakcija ukoliko se verapamil daje 2 sata posl</w:t>
            </w:r>
            <w:r w:rsidR="009C2CA2" w:rsidRPr="00216DCD">
              <w:rPr>
                <w:rFonts w:ascii="Times New Roman" w:eastAsia="Times New Roman" w:hAnsi="Times New Roman" w:cs="Times New Roman"/>
                <w:bCs/>
                <w:lang w:val="sr-Latn-ME"/>
              </w:rPr>
              <w:t>ij</w:t>
            </w:r>
            <w:r w:rsidR="00685C1C" w:rsidRPr="00216DCD">
              <w:rPr>
                <w:rFonts w:ascii="Times New Roman" w:eastAsia="Times New Roman" w:hAnsi="Times New Roman" w:cs="Times New Roman"/>
                <w:bCs/>
                <w:lang w:val="sr-Latn-ME"/>
              </w:rPr>
              <w:t>e dabigatran</w:t>
            </w:r>
            <w:r w:rsidR="009C2CA2" w:rsidRPr="00216DCD">
              <w:rPr>
                <w:rFonts w:ascii="Times New Roman" w:eastAsia="Times New Roman" w:hAnsi="Times New Roman" w:cs="Times New Roman"/>
                <w:bCs/>
                <w:lang w:val="sr-Latn-ME"/>
              </w:rPr>
              <w:t xml:space="preserve"> </w:t>
            </w:r>
            <w:r w:rsidR="00685C1C" w:rsidRPr="00216DCD">
              <w:rPr>
                <w:rFonts w:ascii="Times New Roman" w:eastAsia="Times New Roman" w:hAnsi="Times New Roman" w:cs="Times New Roman"/>
                <w:bCs/>
                <w:lang w:val="sr-Latn-ME"/>
              </w:rPr>
              <w:t>eteksilata (povećanje Cmax od oko 10 % i PIK od oko 20 %).</w:t>
            </w:r>
          </w:p>
          <w:p w:rsidR="00685C1C" w:rsidRPr="00216DCD" w:rsidRDefault="00685C1C" w:rsidP="00F656F4">
            <w:pPr>
              <w:spacing w:after="0" w:line="240" w:lineRule="auto"/>
              <w:jc w:val="both"/>
              <w:rPr>
                <w:rFonts w:ascii="Times New Roman" w:eastAsia="Times New Roman" w:hAnsi="Times New Roman" w:cs="Times New Roman"/>
                <w:bCs/>
                <w:lang w:val="sr-Latn-ME"/>
              </w:rPr>
            </w:pPr>
          </w:p>
          <w:p w:rsidR="00685C1C" w:rsidRPr="00216DCD" w:rsidRDefault="00685C1C" w:rsidP="00F656F4">
            <w:pPr>
              <w:spacing w:after="0" w:line="240" w:lineRule="auto"/>
              <w:jc w:val="both"/>
              <w:rPr>
                <w:rFonts w:ascii="Times New Roman" w:eastAsia="Times New Roman" w:hAnsi="Times New Roman" w:cs="Times New Roman"/>
                <w:bCs/>
                <w:lang w:val="sr-Latn-ME"/>
              </w:rPr>
            </w:pPr>
            <w:r w:rsidRPr="00216DCD">
              <w:rPr>
                <w:rFonts w:ascii="Times New Roman" w:eastAsia="Times New Roman" w:hAnsi="Times New Roman" w:cs="Times New Roman"/>
                <w:bCs/>
                <w:lang w:val="sr-Latn-ME"/>
              </w:rPr>
              <w:t>Preporučuje se pažljivo kliničko praćenje kada se dabigatran</w:t>
            </w:r>
            <w:r w:rsidR="009C2CA2" w:rsidRPr="00216DCD">
              <w:rPr>
                <w:rFonts w:ascii="Times New Roman" w:eastAsia="Times New Roman" w:hAnsi="Times New Roman" w:cs="Times New Roman"/>
                <w:bCs/>
                <w:lang w:val="sr-Latn-ME"/>
              </w:rPr>
              <w:t xml:space="preserve"> </w:t>
            </w:r>
            <w:r w:rsidRPr="00216DCD">
              <w:rPr>
                <w:rFonts w:ascii="Times New Roman" w:eastAsia="Times New Roman" w:hAnsi="Times New Roman" w:cs="Times New Roman"/>
                <w:bCs/>
                <w:lang w:val="sr-Latn-ME"/>
              </w:rPr>
              <w:t>eteksilat prim</w:t>
            </w:r>
            <w:r w:rsidR="009C2CA2" w:rsidRPr="00216DCD">
              <w:rPr>
                <w:rFonts w:ascii="Times New Roman" w:eastAsia="Times New Roman" w:hAnsi="Times New Roman" w:cs="Times New Roman"/>
                <w:bCs/>
                <w:lang w:val="sr-Latn-ME"/>
              </w:rPr>
              <w:t>j</w:t>
            </w:r>
            <w:r w:rsidRPr="00216DCD">
              <w:rPr>
                <w:rFonts w:ascii="Times New Roman" w:eastAsia="Times New Roman" w:hAnsi="Times New Roman" w:cs="Times New Roman"/>
                <w:bCs/>
                <w:lang w:val="sr-Latn-ME"/>
              </w:rPr>
              <w:t>enjuje istovremeno sa verapamilom, a naročito u prisustvu krvarenja, pr</w:t>
            </w:r>
            <w:r w:rsidR="009C2CA2" w:rsidRPr="00216DCD">
              <w:rPr>
                <w:rFonts w:ascii="Times New Roman" w:eastAsia="Times New Roman" w:hAnsi="Times New Roman" w:cs="Times New Roman"/>
                <w:bCs/>
                <w:lang w:val="sr-Latn-ME"/>
              </w:rPr>
              <w:t>ij</w:t>
            </w:r>
            <w:r w:rsidRPr="00216DCD">
              <w:rPr>
                <w:rFonts w:ascii="Times New Roman" w:eastAsia="Times New Roman" w:hAnsi="Times New Roman" w:cs="Times New Roman"/>
                <w:bCs/>
                <w:lang w:val="sr-Latn-ME"/>
              </w:rPr>
              <w:t>e svega kod pacijenata koji imaju blagu do um</w:t>
            </w:r>
            <w:r w:rsidR="009C2CA2" w:rsidRPr="00216DCD">
              <w:rPr>
                <w:rFonts w:ascii="Times New Roman" w:eastAsia="Times New Roman" w:hAnsi="Times New Roman" w:cs="Times New Roman"/>
                <w:bCs/>
                <w:lang w:val="sr-Latn-ME"/>
              </w:rPr>
              <w:t>j</w:t>
            </w:r>
            <w:r w:rsidRPr="00216DCD">
              <w:rPr>
                <w:rFonts w:ascii="Times New Roman" w:eastAsia="Times New Roman" w:hAnsi="Times New Roman" w:cs="Times New Roman"/>
                <w:bCs/>
                <w:lang w:val="sr-Latn-ME"/>
              </w:rPr>
              <w:t xml:space="preserve">erenu bubrežnu insuficijenciju. </w:t>
            </w:r>
          </w:p>
          <w:p w:rsidR="00F1408B" w:rsidRPr="00216DCD" w:rsidRDefault="00F1408B" w:rsidP="00F1408B">
            <w:pPr>
              <w:spacing w:after="0" w:line="240" w:lineRule="auto"/>
              <w:jc w:val="both"/>
              <w:rPr>
                <w:rFonts w:ascii="Times New Roman" w:eastAsia="Times New Roman" w:hAnsi="Times New Roman" w:cs="Times New Roman"/>
                <w:b/>
                <w:bCs/>
                <w:lang w:val="sr-Latn-ME"/>
              </w:rPr>
            </w:pPr>
            <w:r w:rsidRPr="00216DCD">
              <w:rPr>
                <w:rFonts w:ascii="Times New Roman" w:eastAsia="Times New Roman" w:hAnsi="Times New Roman" w:cs="Times New Roman"/>
                <w:b/>
                <w:bCs/>
                <w:lang w:val="sr-Latn-ME"/>
              </w:rPr>
              <w:lastRenderedPageBreak/>
              <w:t>4.6. Primjena u periodu trudnoće i dojenja</w:t>
            </w:r>
          </w:p>
          <w:p w:rsidR="00F1408B" w:rsidRPr="00216DCD" w:rsidRDefault="00F1408B" w:rsidP="00F1408B">
            <w:pPr>
              <w:spacing w:after="0" w:line="240" w:lineRule="auto"/>
              <w:jc w:val="both"/>
              <w:rPr>
                <w:rFonts w:ascii="Times New Roman" w:eastAsia="Times New Roman" w:hAnsi="Times New Roman" w:cs="Times New Roman"/>
                <w:bCs/>
                <w:lang w:val="sr-Latn-ME"/>
              </w:rPr>
            </w:pPr>
          </w:p>
          <w:p w:rsidR="00F1408B" w:rsidRPr="00216DCD" w:rsidRDefault="00F1408B" w:rsidP="00F1408B">
            <w:pPr>
              <w:spacing w:after="0" w:line="240" w:lineRule="auto"/>
              <w:jc w:val="both"/>
              <w:rPr>
                <w:rFonts w:ascii="Times New Roman" w:eastAsia="Times New Roman" w:hAnsi="Times New Roman" w:cs="Times New Roman"/>
                <w:bCs/>
                <w:lang w:val="sr-Latn-ME"/>
              </w:rPr>
            </w:pPr>
            <w:r w:rsidRPr="00216DCD">
              <w:rPr>
                <w:rFonts w:ascii="Times New Roman" w:eastAsia="Times New Roman" w:hAnsi="Times New Roman" w:cs="Times New Roman"/>
                <w:bCs/>
                <w:lang w:val="sr-Latn-ME"/>
              </w:rPr>
              <w:t xml:space="preserve">Trudnoća </w:t>
            </w:r>
          </w:p>
          <w:p w:rsidR="00F1408B" w:rsidRPr="00216DCD" w:rsidRDefault="00F1408B" w:rsidP="00F1408B">
            <w:pPr>
              <w:spacing w:after="0" w:line="240" w:lineRule="auto"/>
              <w:jc w:val="both"/>
              <w:rPr>
                <w:rFonts w:ascii="Times New Roman" w:eastAsia="Times New Roman" w:hAnsi="Times New Roman" w:cs="Times New Roman"/>
                <w:bCs/>
                <w:lang w:val="sr-Latn-ME"/>
              </w:rPr>
            </w:pPr>
          </w:p>
          <w:p w:rsidR="00F1408B" w:rsidRPr="00216DCD" w:rsidRDefault="00F1408B" w:rsidP="00F1408B">
            <w:pPr>
              <w:spacing w:after="0" w:line="240" w:lineRule="auto"/>
              <w:jc w:val="both"/>
              <w:rPr>
                <w:rFonts w:ascii="Times New Roman" w:eastAsia="Times New Roman" w:hAnsi="Times New Roman" w:cs="Times New Roman"/>
                <w:bCs/>
                <w:lang w:val="sr-Latn-ME"/>
              </w:rPr>
            </w:pPr>
            <w:r w:rsidRPr="00216DCD">
              <w:rPr>
                <w:rFonts w:ascii="Times New Roman" w:eastAsia="Times New Roman" w:hAnsi="Times New Roman" w:cs="Times New Roman"/>
                <w:bCs/>
                <w:lang w:val="sr-Latn-ME"/>
              </w:rPr>
              <w:t xml:space="preserve">Teratogeni efekti </w:t>
            </w:r>
          </w:p>
          <w:p w:rsidR="00F1408B" w:rsidRPr="00216DCD" w:rsidRDefault="00F1408B" w:rsidP="00F1408B">
            <w:pPr>
              <w:spacing w:after="0" w:line="240" w:lineRule="auto"/>
              <w:jc w:val="both"/>
              <w:rPr>
                <w:rFonts w:ascii="Times New Roman" w:eastAsia="Times New Roman" w:hAnsi="Times New Roman" w:cs="Times New Roman"/>
                <w:bCs/>
                <w:lang w:val="sr-Latn-ME"/>
              </w:rPr>
            </w:pPr>
          </w:p>
          <w:p w:rsidR="00685C1C" w:rsidRPr="00216DCD" w:rsidRDefault="00F1408B" w:rsidP="00F1408B">
            <w:pPr>
              <w:spacing w:after="0" w:line="240" w:lineRule="auto"/>
              <w:jc w:val="both"/>
              <w:rPr>
                <w:rFonts w:ascii="Times New Roman" w:eastAsia="Times New Roman" w:hAnsi="Times New Roman" w:cs="Times New Roman"/>
                <w:bCs/>
                <w:lang w:val="sr-Latn-ME"/>
              </w:rPr>
            </w:pPr>
            <w:r w:rsidRPr="00216DCD">
              <w:rPr>
                <w:rFonts w:ascii="Times New Roman" w:eastAsia="Times New Roman" w:hAnsi="Times New Roman" w:cs="Times New Roman"/>
                <w:bCs/>
                <w:lang w:val="sr-Latn-ME"/>
              </w:rPr>
              <w:t>Ne postoje dobro kontrolisane studije na trudnicama sa adekvatnim podacima.</w:t>
            </w:r>
          </w:p>
          <w:p w:rsidR="00E17CBC" w:rsidRPr="00216DCD" w:rsidRDefault="00F1408B" w:rsidP="00F1408B">
            <w:pPr>
              <w:spacing w:after="0" w:line="240" w:lineRule="auto"/>
              <w:jc w:val="both"/>
              <w:rPr>
                <w:rFonts w:ascii="Times New Roman" w:eastAsia="Times New Roman" w:hAnsi="Times New Roman" w:cs="Times New Roman"/>
                <w:bCs/>
                <w:lang w:val="sr-Latn-ME"/>
              </w:rPr>
            </w:pPr>
            <w:r w:rsidRPr="00216DCD">
              <w:rPr>
                <w:rFonts w:ascii="Times New Roman" w:eastAsia="Times New Roman" w:hAnsi="Times New Roman" w:cs="Times New Roman"/>
                <w:bCs/>
                <w:lang w:val="sr-Latn-ME"/>
              </w:rPr>
              <w:t xml:space="preserve">Studije sa životinjama ne ukazuju na direktne ili indirektne štetne efekte, uzimajući u obzir reproduktivnu toksičnost. </w:t>
            </w:r>
          </w:p>
          <w:p w:rsidR="00F1408B" w:rsidRPr="00216DCD" w:rsidRDefault="00F1408B" w:rsidP="00F1408B">
            <w:pPr>
              <w:spacing w:after="0" w:line="240" w:lineRule="auto"/>
              <w:jc w:val="both"/>
              <w:rPr>
                <w:rFonts w:ascii="Times New Roman" w:eastAsia="Times New Roman" w:hAnsi="Times New Roman" w:cs="Times New Roman"/>
                <w:bCs/>
                <w:lang w:val="sr-Latn-ME"/>
              </w:rPr>
            </w:pPr>
            <w:r w:rsidRPr="00216DCD">
              <w:rPr>
                <w:rFonts w:ascii="Times New Roman" w:eastAsia="Times New Roman" w:hAnsi="Times New Roman" w:cs="Times New Roman"/>
                <w:bCs/>
                <w:lang w:val="sr-Latn-ME"/>
              </w:rPr>
              <w:t>S obzirom na to da se humani odgovor ne može uvijek predvidjeti na osnovu podataka iz studija na životinjama, tokom trudnoće (naročito u prvom trimestru) verapamil treba koristiti samo ako ljekar smatra da je neophodno.</w:t>
            </w:r>
          </w:p>
          <w:p w:rsidR="00F1408B" w:rsidRPr="00216DCD" w:rsidRDefault="00F1408B" w:rsidP="00F1408B">
            <w:pPr>
              <w:spacing w:after="0" w:line="240" w:lineRule="auto"/>
              <w:jc w:val="both"/>
              <w:rPr>
                <w:rFonts w:ascii="Times New Roman" w:eastAsia="Times New Roman" w:hAnsi="Times New Roman" w:cs="Times New Roman"/>
                <w:bCs/>
                <w:lang w:val="sr-Latn-ME"/>
              </w:rPr>
            </w:pPr>
          </w:p>
          <w:p w:rsidR="00F1408B" w:rsidRPr="00216DCD" w:rsidRDefault="00F1408B" w:rsidP="00F1408B">
            <w:pPr>
              <w:spacing w:after="0" w:line="240" w:lineRule="auto"/>
              <w:jc w:val="both"/>
              <w:rPr>
                <w:rFonts w:ascii="Times New Roman" w:eastAsia="Times New Roman" w:hAnsi="Times New Roman" w:cs="Times New Roman"/>
                <w:bCs/>
                <w:lang w:val="sr-Latn-ME"/>
              </w:rPr>
            </w:pPr>
            <w:r w:rsidRPr="00216DCD">
              <w:rPr>
                <w:rFonts w:ascii="Times New Roman" w:eastAsia="Times New Roman" w:hAnsi="Times New Roman" w:cs="Times New Roman"/>
                <w:bCs/>
                <w:lang w:val="sr-Latn-ME"/>
              </w:rPr>
              <w:t xml:space="preserve">Dojenje </w:t>
            </w:r>
          </w:p>
          <w:p w:rsidR="00F1408B" w:rsidRPr="00216DCD" w:rsidRDefault="00F1408B" w:rsidP="00F1408B">
            <w:pPr>
              <w:spacing w:after="0" w:line="240" w:lineRule="auto"/>
              <w:jc w:val="both"/>
              <w:rPr>
                <w:rFonts w:ascii="Times New Roman" w:eastAsia="Times New Roman" w:hAnsi="Times New Roman" w:cs="Times New Roman"/>
                <w:bCs/>
                <w:lang w:val="sr-Latn-ME"/>
              </w:rPr>
            </w:pPr>
          </w:p>
          <w:p w:rsidR="00F1408B" w:rsidRPr="00216DCD" w:rsidRDefault="00F1408B" w:rsidP="00F1408B">
            <w:pPr>
              <w:spacing w:after="0" w:line="240" w:lineRule="auto"/>
              <w:jc w:val="both"/>
              <w:rPr>
                <w:rFonts w:ascii="Times New Roman" w:eastAsia="Times New Roman" w:hAnsi="Times New Roman" w:cs="Times New Roman"/>
                <w:bCs/>
                <w:lang w:val="sr-Latn-ME"/>
              </w:rPr>
            </w:pPr>
            <w:r w:rsidRPr="00216DCD">
              <w:rPr>
                <w:rFonts w:ascii="Times New Roman" w:eastAsia="Times New Roman" w:hAnsi="Times New Roman" w:cs="Times New Roman"/>
                <w:bCs/>
                <w:lang w:val="sr-Latn-ME"/>
              </w:rPr>
              <w:t xml:space="preserve">Verapamil hidrohlorid/metaboliti se izlučuje/u u majčino mlijeko. Pri oralnoj primjeni verapamila kod ograničenog broja dojilja pokazano je da je koncentracija verapamila kod odojčadi </w:t>
            </w:r>
            <w:r w:rsidR="00F475C0" w:rsidRPr="00216DCD">
              <w:rPr>
                <w:rFonts w:ascii="Times New Roman" w:eastAsia="Times New Roman" w:hAnsi="Times New Roman" w:cs="Times New Roman"/>
                <w:bCs/>
                <w:lang w:val="sr-Latn-ME"/>
              </w:rPr>
              <w:t xml:space="preserve">niska </w:t>
            </w:r>
            <w:r w:rsidRPr="00216DCD">
              <w:rPr>
                <w:rFonts w:ascii="Times New Roman" w:eastAsia="Times New Roman" w:hAnsi="Times New Roman" w:cs="Times New Roman"/>
                <w:bCs/>
                <w:lang w:val="sr-Latn-ME"/>
              </w:rPr>
              <w:t xml:space="preserve">(0,1 – 1% od oralne doze majke), pa primjena verapamila </w:t>
            </w:r>
            <w:r w:rsidR="00F475C0" w:rsidRPr="00216DCD">
              <w:rPr>
                <w:rFonts w:ascii="Times New Roman" w:eastAsia="Times New Roman" w:hAnsi="Times New Roman" w:cs="Times New Roman"/>
                <w:bCs/>
                <w:lang w:val="sr-Latn-ME"/>
              </w:rPr>
              <w:t>može biti kompatibilna sa</w:t>
            </w:r>
            <w:r w:rsidRPr="00216DCD">
              <w:rPr>
                <w:rFonts w:ascii="Times New Roman" w:eastAsia="Times New Roman" w:hAnsi="Times New Roman" w:cs="Times New Roman"/>
                <w:bCs/>
                <w:lang w:val="sr-Latn-ME"/>
              </w:rPr>
              <w:t xml:space="preserve"> dojenj</w:t>
            </w:r>
            <w:r w:rsidR="00F475C0" w:rsidRPr="00216DCD">
              <w:rPr>
                <w:rFonts w:ascii="Times New Roman" w:eastAsia="Times New Roman" w:hAnsi="Times New Roman" w:cs="Times New Roman"/>
                <w:bCs/>
                <w:lang w:val="sr-Latn-ME"/>
              </w:rPr>
              <w:t>em</w:t>
            </w:r>
            <w:r w:rsidRPr="00216DCD">
              <w:rPr>
                <w:rFonts w:ascii="Times New Roman" w:eastAsia="Times New Roman" w:hAnsi="Times New Roman" w:cs="Times New Roman"/>
                <w:bCs/>
                <w:lang w:val="sr-Latn-ME"/>
              </w:rPr>
              <w:t>.</w:t>
            </w:r>
          </w:p>
          <w:p w:rsidR="00E17CBC" w:rsidRPr="00216DCD" w:rsidRDefault="00E17CBC" w:rsidP="00F1408B">
            <w:pPr>
              <w:spacing w:after="0" w:line="240" w:lineRule="auto"/>
              <w:jc w:val="both"/>
              <w:rPr>
                <w:rFonts w:ascii="Times New Roman" w:eastAsia="Times New Roman" w:hAnsi="Times New Roman" w:cs="Times New Roman"/>
                <w:bCs/>
                <w:lang w:val="sr-Latn-ME"/>
              </w:rPr>
            </w:pPr>
          </w:p>
          <w:p w:rsidR="00F1408B" w:rsidRPr="00216DCD" w:rsidRDefault="00F1408B" w:rsidP="00F1408B">
            <w:pPr>
              <w:spacing w:after="0" w:line="240" w:lineRule="auto"/>
              <w:jc w:val="both"/>
              <w:rPr>
                <w:rFonts w:ascii="Times New Roman" w:eastAsia="Times New Roman" w:hAnsi="Times New Roman" w:cs="Times New Roman"/>
                <w:bCs/>
                <w:lang w:val="sr-Latn-ME"/>
              </w:rPr>
            </w:pPr>
            <w:r w:rsidRPr="00216DCD">
              <w:rPr>
                <w:rFonts w:ascii="Times New Roman" w:eastAsia="Times New Roman" w:hAnsi="Times New Roman" w:cs="Times New Roman"/>
                <w:bCs/>
                <w:lang w:val="sr-Latn-ME"/>
              </w:rPr>
              <w:t xml:space="preserve">Rizik za novorođenčad/odojčad nije moguće isključiti. Zbog potencijalnih ozbiljnih neželjenih dejstava kod odojčadi, verapamil </w:t>
            </w:r>
            <w:r w:rsidR="00F475C0" w:rsidRPr="00216DCD">
              <w:rPr>
                <w:rFonts w:ascii="Times New Roman" w:eastAsia="Times New Roman" w:hAnsi="Times New Roman" w:cs="Times New Roman"/>
                <w:bCs/>
                <w:lang w:val="sr-Latn-ME"/>
              </w:rPr>
              <w:t>se smije primjenjivati</w:t>
            </w:r>
            <w:r w:rsidRPr="00216DCD">
              <w:rPr>
                <w:rFonts w:ascii="Times New Roman" w:eastAsia="Times New Roman" w:hAnsi="Times New Roman" w:cs="Times New Roman"/>
                <w:bCs/>
                <w:lang w:val="sr-Latn-ME"/>
              </w:rPr>
              <w:t xml:space="preserve"> tokom dojenja samo ako je neophod</w:t>
            </w:r>
            <w:r w:rsidR="00F475C0" w:rsidRPr="00216DCD">
              <w:rPr>
                <w:rFonts w:ascii="Times New Roman" w:eastAsia="Times New Roman" w:hAnsi="Times New Roman" w:cs="Times New Roman"/>
                <w:bCs/>
                <w:lang w:val="sr-Latn-ME"/>
              </w:rPr>
              <w:t>an</w:t>
            </w:r>
            <w:r w:rsidRPr="00216DCD">
              <w:rPr>
                <w:rFonts w:ascii="Times New Roman" w:eastAsia="Times New Roman" w:hAnsi="Times New Roman" w:cs="Times New Roman"/>
                <w:bCs/>
                <w:lang w:val="sr-Latn-ME"/>
              </w:rPr>
              <w:t xml:space="preserve"> za </w:t>
            </w:r>
            <w:r w:rsidR="00F475C0" w:rsidRPr="00216DCD">
              <w:rPr>
                <w:rFonts w:ascii="Times New Roman" w:eastAsia="Times New Roman" w:hAnsi="Times New Roman" w:cs="Times New Roman"/>
                <w:bCs/>
                <w:lang w:val="sr-Latn-ME"/>
              </w:rPr>
              <w:t xml:space="preserve">zdravlje </w:t>
            </w:r>
            <w:r w:rsidRPr="00216DCD">
              <w:rPr>
                <w:rFonts w:ascii="Times New Roman" w:eastAsia="Times New Roman" w:hAnsi="Times New Roman" w:cs="Times New Roman"/>
                <w:bCs/>
                <w:lang w:val="sr-Latn-ME"/>
              </w:rPr>
              <w:t>majke.</w:t>
            </w:r>
          </w:p>
          <w:p w:rsidR="00F1408B" w:rsidRPr="00216DCD" w:rsidRDefault="00F1408B" w:rsidP="00F1408B">
            <w:pPr>
              <w:spacing w:after="0" w:line="240" w:lineRule="auto"/>
              <w:jc w:val="both"/>
              <w:rPr>
                <w:rFonts w:ascii="Times New Roman" w:eastAsia="Times New Roman" w:hAnsi="Times New Roman" w:cs="Times New Roman"/>
                <w:b/>
                <w:bCs/>
                <w:lang w:val="sr-Latn-ME"/>
              </w:rPr>
            </w:pPr>
            <w:r w:rsidRPr="00216DCD">
              <w:rPr>
                <w:rFonts w:ascii="Times New Roman" w:eastAsia="Times New Roman" w:hAnsi="Times New Roman" w:cs="Times New Roman"/>
                <w:bCs/>
                <w:lang w:val="sr-Latn-ME"/>
              </w:rPr>
              <w:t xml:space="preserve">  </w:t>
            </w:r>
          </w:p>
          <w:p w:rsidR="00F1408B" w:rsidRPr="00216DCD" w:rsidRDefault="00F1408B" w:rsidP="00F1408B">
            <w:pPr>
              <w:spacing w:after="0" w:line="240" w:lineRule="auto"/>
              <w:jc w:val="both"/>
              <w:rPr>
                <w:rFonts w:ascii="Times New Roman" w:eastAsia="Times New Roman" w:hAnsi="Times New Roman" w:cs="Times New Roman"/>
                <w:b/>
                <w:bCs/>
                <w:lang w:val="sr-Latn-ME"/>
              </w:rPr>
            </w:pPr>
            <w:r w:rsidRPr="00216DCD">
              <w:rPr>
                <w:rFonts w:ascii="Times New Roman" w:eastAsia="Times New Roman" w:hAnsi="Times New Roman" w:cs="Times New Roman"/>
                <w:b/>
                <w:bCs/>
                <w:lang w:val="sr-Latn-ME"/>
              </w:rPr>
              <w:t>4.7. Uticaj na psihofizičke sposobnosti prilikom upravljanja motornim vozilima i rukovanja mašinama</w:t>
            </w:r>
          </w:p>
          <w:p w:rsidR="00F1408B" w:rsidRPr="00216DCD" w:rsidRDefault="00F1408B" w:rsidP="00F1408B">
            <w:pPr>
              <w:spacing w:after="0" w:line="240" w:lineRule="auto"/>
              <w:jc w:val="both"/>
              <w:rPr>
                <w:rFonts w:ascii="Times New Roman" w:eastAsia="Times New Roman" w:hAnsi="Times New Roman" w:cs="Times New Roman"/>
                <w:bCs/>
                <w:lang w:val="sr-Latn-ME"/>
              </w:rPr>
            </w:pPr>
          </w:p>
          <w:p w:rsidR="005323C2" w:rsidRPr="00216DCD" w:rsidRDefault="00F1408B" w:rsidP="00F1408B">
            <w:pPr>
              <w:spacing w:after="0" w:line="240" w:lineRule="auto"/>
              <w:jc w:val="both"/>
              <w:rPr>
                <w:rFonts w:ascii="Times New Roman" w:eastAsia="Times New Roman" w:hAnsi="Times New Roman" w:cs="Times New Roman"/>
                <w:bCs/>
                <w:lang w:val="sr-Latn-ME"/>
              </w:rPr>
            </w:pPr>
            <w:r w:rsidRPr="00216DCD">
              <w:rPr>
                <w:rFonts w:ascii="Times New Roman" w:eastAsia="Times New Roman" w:hAnsi="Times New Roman" w:cs="Times New Roman"/>
                <w:bCs/>
                <w:lang w:val="sr-Latn-ME"/>
              </w:rPr>
              <w:t>Zbog antihipertenzivnog efekta, u zavisnosti od individualne osjetljivosti, sposobnost vožnje i upravljanja mašinama ili rada u opasnim uslovima može biti smanjena tokom uzimanja verapamil hidrohlorida. Ovo se naročito može javiti na početku terapije, kada se doza poveća, kada se jedan lijek mijenja drugim ili kada se istovremeno sa verapamilom konzumira alkohol. Verapamil može povećati nivo alkohola u krvi i usporiti njegovo eliminisanje. Stoga, efekti alkohola mogu biti pojačani.</w:t>
            </w:r>
          </w:p>
          <w:p w:rsidR="00F1408B" w:rsidRPr="00216DCD" w:rsidRDefault="00F1408B" w:rsidP="00F1408B">
            <w:pPr>
              <w:spacing w:after="0" w:line="240" w:lineRule="auto"/>
              <w:jc w:val="both"/>
              <w:rPr>
                <w:rFonts w:ascii="Times New Roman" w:eastAsia="Times New Roman" w:hAnsi="Times New Roman" w:cs="Times New Roman"/>
                <w:b/>
                <w:bCs/>
                <w:lang w:val="sr-Latn-ME"/>
              </w:rPr>
            </w:pPr>
          </w:p>
        </w:tc>
      </w:tr>
      <w:tr w:rsidR="00E17CBC" w:rsidRPr="00216DCD" w:rsidTr="003E39DB">
        <w:trPr>
          <w:trHeight w:val="436"/>
        </w:trPr>
        <w:tc>
          <w:tcPr>
            <w:tcW w:w="10188" w:type="dxa"/>
          </w:tcPr>
          <w:p w:rsidR="00E17CBC" w:rsidRPr="00216DCD" w:rsidRDefault="00E17CBC">
            <w:pPr>
              <w:rPr>
                <w:rFonts w:ascii="Times New Roman" w:hAnsi="Times New Roman" w:cs="Times New Roman"/>
                <w:b/>
                <w:lang w:val="sr-Latn-ME"/>
              </w:rPr>
            </w:pPr>
            <w:r w:rsidRPr="00216DCD">
              <w:rPr>
                <w:rFonts w:ascii="Times New Roman" w:hAnsi="Times New Roman" w:cs="Times New Roman"/>
                <w:b/>
                <w:lang w:val="sr-Latn-ME"/>
              </w:rPr>
              <w:lastRenderedPageBreak/>
              <w:t>4.8. Neželjena dejstva</w:t>
            </w:r>
          </w:p>
        </w:tc>
      </w:tr>
      <w:tr w:rsidR="005323C2" w:rsidRPr="00216DCD" w:rsidTr="005323C2">
        <w:trPr>
          <w:trHeight w:val="1145"/>
        </w:trPr>
        <w:tc>
          <w:tcPr>
            <w:tcW w:w="10188" w:type="dxa"/>
            <w:vAlign w:val="center"/>
          </w:tcPr>
          <w:p w:rsidR="00E17CBC" w:rsidRPr="00216DCD" w:rsidRDefault="00E17CBC" w:rsidP="00E17CBC">
            <w:pPr>
              <w:tabs>
                <w:tab w:val="left" w:pos="284"/>
              </w:tabs>
              <w:spacing w:after="0" w:line="240" w:lineRule="auto"/>
              <w:jc w:val="both"/>
              <w:rPr>
                <w:rFonts w:ascii="Times New Roman" w:eastAsia="Times New Roman" w:hAnsi="Times New Roman" w:cs="Times New Roman"/>
                <w:color w:val="000000"/>
                <w:lang w:val="sr-Latn-ME"/>
              </w:rPr>
            </w:pPr>
            <w:r w:rsidRPr="00216DCD">
              <w:rPr>
                <w:rFonts w:ascii="Times New Roman" w:eastAsia="Times New Roman" w:hAnsi="Times New Roman" w:cs="Times New Roman"/>
                <w:color w:val="000000"/>
                <w:lang w:val="sr-Latn-ME"/>
              </w:rPr>
              <w:t>Sljedeća neželjena dejstva su prijavljena pri primjeni verapamila tokom kliničkih studija, postmarketinškog perioda ili kliničkih ispitivanja faze IV i navedena su prema klasama sistema organa.</w:t>
            </w:r>
          </w:p>
          <w:p w:rsidR="00E17CBC" w:rsidRPr="00216DCD" w:rsidRDefault="00E17CBC" w:rsidP="00E17CBC">
            <w:pPr>
              <w:tabs>
                <w:tab w:val="left" w:pos="284"/>
              </w:tabs>
              <w:spacing w:after="0" w:line="240" w:lineRule="auto"/>
              <w:jc w:val="both"/>
              <w:rPr>
                <w:rFonts w:ascii="Times New Roman" w:eastAsia="Times New Roman" w:hAnsi="Times New Roman" w:cs="Times New Roman"/>
                <w:color w:val="000000"/>
                <w:lang w:val="sr-Latn-ME"/>
              </w:rPr>
            </w:pPr>
          </w:p>
          <w:p w:rsidR="00E17CBC" w:rsidRPr="00216DCD" w:rsidRDefault="00E17CBC" w:rsidP="00E17CBC">
            <w:pPr>
              <w:tabs>
                <w:tab w:val="left" w:pos="284"/>
              </w:tabs>
              <w:spacing w:after="0" w:line="240" w:lineRule="auto"/>
              <w:jc w:val="both"/>
              <w:rPr>
                <w:rFonts w:ascii="Times New Roman" w:eastAsia="Times New Roman" w:hAnsi="Times New Roman" w:cs="Times New Roman"/>
                <w:color w:val="000000"/>
                <w:lang w:val="sr-Latn-ME"/>
              </w:rPr>
            </w:pPr>
            <w:r w:rsidRPr="00216DCD">
              <w:rPr>
                <w:rFonts w:ascii="Times New Roman" w:eastAsia="Times New Roman" w:hAnsi="Times New Roman" w:cs="Times New Roman"/>
                <w:color w:val="000000"/>
                <w:lang w:val="sr-Latn-ME"/>
              </w:rPr>
              <w:t>Učestalost je definisana kao:</w:t>
            </w:r>
          </w:p>
          <w:p w:rsidR="00E17CBC" w:rsidRPr="00216DCD" w:rsidRDefault="00E17CBC" w:rsidP="00E17CBC">
            <w:pPr>
              <w:tabs>
                <w:tab w:val="left" w:pos="284"/>
              </w:tabs>
              <w:spacing w:after="0" w:line="240" w:lineRule="auto"/>
              <w:jc w:val="both"/>
              <w:rPr>
                <w:rFonts w:ascii="Times New Roman" w:eastAsia="Times New Roman" w:hAnsi="Times New Roman" w:cs="Times New Roman"/>
                <w:color w:val="000000"/>
                <w:lang w:val="sr-Latn-ME"/>
              </w:rPr>
            </w:pPr>
          </w:p>
          <w:p w:rsidR="00E17CBC" w:rsidRPr="00216DCD" w:rsidRDefault="00E17CBC" w:rsidP="00E17CBC">
            <w:pPr>
              <w:tabs>
                <w:tab w:val="left" w:pos="284"/>
              </w:tabs>
              <w:spacing w:after="0" w:line="240" w:lineRule="auto"/>
              <w:jc w:val="both"/>
              <w:rPr>
                <w:rFonts w:ascii="Times New Roman" w:eastAsia="Times New Roman" w:hAnsi="Times New Roman" w:cs="Times New Roman"/>
                <w:color w:val="000000"/>
                <w:lang w:val="sr-Latn-ME"/>
              </w:rPr>
            </w:pPr>
            <w:r w:rsidRPr="00216DCD">
              <w:rPr>
                <w:rFonts w:ascii="Times New Roman" w:eastAsia="Times New Roman" w:hAnsi="Times New Roman" w:cs="Times New Roman"/>
                <w:color w:val="000000"/>
                <w:lang w:val="sr-Latn-ME"/>
              </w:rPr>
              <w:t>Veoma česta (≥ 1/10)</w:t>
            </w:r>
          </w:p>
          <w:p w:rsidR="00E17CBC" w:rsidRPr="00216DCD" w:rsidRDefault="00E17CBC" w:rsidP="00E17CBC">
            <w:pPr>
              <w:tabs>
                <w:tab w:val="left" w:pos="284"/>
              </w:tabs>
              <w:spacing w:after="0" w:line="240" w:lineRule="auto"/>
              <w:jc w:val="both"/>
              <w:rPr>
                <w:rFonts w:ascii="Times New Roman" w:eastAsia="Times New Roman" w:hAnsi="Times New Roman" w:cs="Times New Roman"/>
                <w:color w:val="000000"/>
                <w:lang w:val="sr-Latn-ME"/>
              </w:rPr>
            </w:pPr>
            <w:r w:rsidRPr="00216DCD">
              <w:rPr>
                <w:rFonts w:ascii="Times New Roman" w:eastAsia="Times New Roman" w:hAnsi="Times New Roman" w:cs="Times New Roman"/>
                <w:color w:val="000000"/>
                <w:lang w:val="sr-Latn-ME"/>
              </w:rPr>
              <w:t>Česta (≥ 1/100, &lt; 1/10)</w:t>
            </w:r>
          </w:p>
          <w:p w:rsidR="00E17CBC" w:rsidRPr="00216DCD" w:rsidRDefault="00E17CBC" w:rsidP="00E17CBC">
            <w:pPr>
              <w:tabs>
                <w:tab w:val="left" w:pos="284"/>
              </w:tabs>
              <w:spacing w:after="0" w:line="240" w:lineRule="auto"/>
              <w:jc w:val="both"/>
              <w:rPr>
                <w:rFonts w:ascii="Times New Roman" w:eastAsia="Times New Roman" w:hAnsi="Times New Roman" w:cs="Times New Roman"/>
                <w:color w:val="000000"/>
                <w:lang w:val="sr-Latn-ME"/>
              </w:rPr>
            </w:pPr>
            <w:r w:rsidRPr="00216DCD">
              <w:rPr>
                <w:rFonts w:ascii="Times New Roman" w:eastAsia="Times New Roman" w:hAnsi="Times New Roman" w:cs="Times New Roman"/>
                <w:color w:val="000000"/>
                <w:lang w:val="sr-Latn-ME"/>
              </w:rPr>
              <w:t>Povremena (≥ 1/1000, &lt;1/100)</w:t>
            </w:r>
          </w:p>
          <w:p w:rsidR="00E17CBC" w:rsidRPr="00216DCD" w:rsidRDefault="00E17CBC" w:rsidP="00E17CBC">
            <w:pPr>
              <w:tabs>
                <w:tab w:val="left" w:pos="284"/>
              </w:tabs>
              <w:spacing w:after="0" w:line="240" w:lineRule="auto"/>
              <w:jc w:val="both"/>
              <w:rPr>
                <w:rFonts w:ascii="Times New Roman" w:eastAsia="Times New Roman" w:hAnsi="Times New Roman" w:cs="Times New Roman"/>
                <w:color w:val="000000"/>
                <w:lang w:val="sr-Latn-ME"/>
              </w:rPr>
            </w:pPr>
            <w:r w:rsidRPr="00216DCD">
              <w:rPr>
                <w:rFonts w:ascii="Times New Roman" w:eastAsia="Times New Roman" w:hAnsi="Times New Roman" w:cs="Times New Roman"/>
                <w:color w:val="000000"/>
                <w:lang w:val="sr-Latn-ME"/>
              </w:rPr>
              <w:t>Rijetka (≥ 1/10 000, &lt; 1/1000)</w:t>
            </w:r>
          </w:p>
          <w:p w:rsidR="00E17CBC" w:rsidRPr="00216DCD" w:rsidRDefault="00E17CBC" w:rsidP="00E17CBC">
            <w:pPr>
              <w:tabs>
                <w:tab w:val="left" w:pos="284"/>
              </w:tabs>
              <w:spacing w:after="0" w:line="240" w:lineRule="auto"/>
              <w:jc w:val="both"/>
              <w:rPr>
                <w:rFonts w:ascii="Times New Roman" w:eastAsia="Times New Roman" w:hAnsi="Times New Roman" w:cs="Times New Roman"/>
                <w:color w:val="000000"/>
                <w:lang w:val="sr-Latn-ME"/>
              </w:rPr>
            </w:pPr>
            <w:r w:rsidRPr="00216DCD">
              <w:rPr>
                <w:rFonts w:ascii="Times New Roman" w:eastAsia="Times New Roman" w:hAnsi="Times New Roman" w:cs="Times New Roman"/>
                <w:color w:val="000000"/>
                <w:lang w:val="sr-Latn-ME"/>
              </w:rPr>
              <w:t>Veoma rijetka (&lt; 1/10 000)</w:t>
            </w:r>
          </w:p>
          <w:p w:rsidR="000622D3" w:rsidRDefault="00E17CBC" w:rsidP="000622D3">
            <w:pPr>
              <w:tabs>
                <w:tab w:val="left" w:pos="284"/>
              </w:tabs>
              <w:spacing w:after="0" w:line="240" w:lineRule="auto"/>
              <w:jc w:val="both"/>
              <w:rPr>
                <w:rFonts w:ascii="Times New Roman" w:eastAsia="Times New Roman" w:hAnsi="Times New Roman" w:cs="Times New Roman"/>
                <w:color w:val="000000"/>
                <w:lang w:val="sr-Latn-ME"/>
              </w:rPr>
            </w:pPr>
            <w:r w:rsidRPr="00216DCD">
              <w:rPr>
                <w:rFonts w:ascii="Times New Roman" w:eastAsia="Times New Roman" w:hAnsi="Times New Roman" w:cs="Times New Roman"/>
                <w:color w:val="000000"/>
                <w:lang w:val="sr-Latn-ME"/>
              </w:rPr>
              <w:t>Nepoznata: učestalost se ne može procijeniti na osnovu dostupnih podataka</w:t>
            </w:r>
            <w:r w:rsidR="00A06323" w:rsidRPr="00216DCD">
              <w:rPr>
                <w:rFonts w:ascii="Times New Roman" w:eastAsia="Times New Roman" w:hAnsi="Times New Roman" w:cs="Times New Roman"/>
                <w:color w:val="000000"/>
                <w:lang w:val="sr-Latn-ME"/>
              </w:rPr>
              <w:t>.</w:t>
            </w:r>
          </w:p>
          <w:p w:rsidR="000622D3" w:rsidRDefault="000622D3" w:rsidP="000622D3">
            <w:pPr>
              <w:tabs>
                <w:tab w:val="left" w:pos="284"/>
              </w:tabs>
              <w:spacing w:after="0" w:line="240" w:lineRule="auto"/>
              <w:jc w:val="both"/>
              <w:rPr>
                <w:rFonts w:ascii="Times New Roman" w:eastAsia="Times New Roman" w:hAnsi="Times New Roman" w:cs="Times New Roman"/>
                <w:color w:val="000000"/>
                <w:lang w:val="sr-Latn-ME"/>
              </w:rPr>
            </w:pPr>
          </w:p>
          <w:p w:rsidR="00216DCD" w:rsidRPr="00216DCD" w:rsidRDefault="00E17CBC" w:rsidP="000622D3">
            <w:pPr>
              <w:tabs>
                <w:tab w:val="left" w:pos="284"/>
              </w:tabs>
              <w:spacing w:after="0" w:line="240" w:lineRule="auto"/>
              <w:jc w:val="both"/>
              <w:rPr>
                <w:rFonts w:ascii="Times New Roman" w:eastAsia="Times New Roman" w:hAnsi="Times New Roman" w:cs="Times New Roman"/>
                <w:color w:val="000000"/>
                <w:lang w:val="sr-Latn-ME"/>
              </w:rPr>
            </w:pPr>
            <w:r w:rsidRPr="00216DCD">
              <w:rPr>
                <w:rFonts w:ascii="Times New Roman" w:eastAsia="Times New Roman" w:hAnsi="Times New Roman" w:cs="Times New Roman"/>
                <w:color w:val="000000"/>
                <w:lang w:val="sr-Latn-ME"/>
              </w:rPr>
              <w:lastRenderedPageBreak/>
              <w:t>Najčešće prijavljivana neželjena dejstva su: glavobolja, vrtoglavica, gastrointestinalni poremećaji: mučnina, konstipacija i abdominalni bol, bradikardija, tahikardija, palpitacije, hipotenzija, crvenilo, periferni edem, zamor.</w:t>
            </w:r>
          </w:p>
          <w:p w:rsidR="00A1662C" w:rsidRPr="00216DCD" w:rsidRDefault="00E17CBC" w:rsidP="00A1662C">
            <w:pPr>
              <w:tabs>
                <w:tab w:val="left" w:pos="284"/>
              </w:tabs>
              <w:spacing w:before="100" w:beforeAutospacing="1" w:after="75" w:line="240" w:lineRule="auto"/>
              <w:jc w:val="both"/>
              <w:rPr>
                <w:rFonts w:ascii="Times New Roman" w:eastAsia="Times New Roman" w:hAnsi="Times New Roman" w:cs="Times New Roman"/>
                <w:lang w:val="sr-Latn-ME"/>
              </w:rPr>
            </w:pPr>
            <w:r w:rsidRPr="00216DCD">
              <w:rPr>
                <w:rFonts w:ascii="Times New Roman" w:eastAsia="Times New Roman" w:hAnsi="Times New Roman" w:cs="Times New Roman"/>
                <w:b/>
                <w:color w:val="000000"/>
                <w:lang w:val="sr-Latn-ME"/>
              </w:rPr>
              <w:t>Neželjena dejstva prijavljena pri primjeni verapamila tokom kliničkih studija i postmarketinškog perioda:</w:t>
            </w:r>
            <w:r w:rsidR="00A1662C" w:rsidRPr="00216DCD">
              <w:rPr>
                <w:rFonts w:ascii="Times New Roman" w:eastAsia="Times New Roman" w:hAnsi="Times New Roman" w:cs="Times New Roman"/>
                <w:lang w:val="sr-Latn-ME"/>
              </w:rPr>
              <w:t> </w:t>
            </w:r>
          </w:p>
          <w:tbl>
            <w:tblPr>
              <w:tblW w:w="5000" w:type="pct"/>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4A0" w:firstRow="1" w:lastRow="0" w:firstColumn="1" w:lastColumn="0" w:noHBand="0" w:noVBand="1"/>
            </w:tblPr>
            <w:tblGrid>
              <w:gridCol w:w="2120"/>
              <w:gridCol w:w="1863"/>
              <w:gridCol w:w="1990"/>
              <w:gridCol w:w="1811"/>
              <w:gridCol w:w="2168"/>
            </w:tblGrid>
            <w:tr w:rsidR="00A1662C" w:rsidRPr="00216DCD" w:rsidTr="00A1662C">
              <w:tc>
                <w:tcPr>
                  <w:tcW w:w="1065" w:type="pct"/>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A1662C" w:rsidRPr="00216DCD" w:rsidRDefault="00A1662C" w:rsidP="00A1662C">
                  <w:pPr>
                    <w:spacing w:after="75" w:line="240" w:lineRule="auto"/>
                    <w:jc w:val="center"/>
                    <w:rPr>
                      <w:rFonts w:ascii="Times New Roman" w:eastAsia="Times New Roman" w:hAnsi="Times New Roman" w:cs="Times New Roman"/>
                      <w:b/>
                      <w:bCs/>
                      <w:lang w:val="sr-Latn-ME"/>
                    </w:rPr>
                  </w:pPr>
                  <w:r w:rsidRPr="00216DCD">
                    <w:rPr>
                      <w:rFonts w:ascii="Times New Roman" w:eastAsia="Times New Roman" w:hAnsi="Times New Roman" w:cs="Times New Roman"/>
                      <w:b/>
                      <w:bCs/>
                      <w:color w:val="000000"/>
                      <w:lang w:val="sr-Latn-ME"/>
                    </w:rPr>
                    <w:t>MedDRA</w:t>
                  </w:r>
                  <w:r w:rsidRPr="00216DCD">
                    <w:rPr>
                      <w:rFonts w:ascii="Times New Roman" w:eastAsia="Times New Roman" w:hAnsi="Times New Roman" w:cs="Times New Roman"/>
                      <w:b/>
                      <w:bCs/>
                      <w:lang w:val="sr-Latn-ME"/>
                    </w:rPr>
                    <w:t xml:space="preserve"> </w:t>
                  </w:r>
                </w:p>
                <w:p w:rsidR="00A1662C" w:rsidRPr="00216DCD" w:rsidRDefault="00A1662C" w:rsidP="00A1662C">
                  <w:pPr>
                    <w:spacing w:after="75" w:line="240" w:lineRule="auto"/>
                    <w:jc w:val="center"/>
                    <w:rPr>
                      <w:rFonts w:ascii="Times New Roman" w:eastAsia="Times New Roman" w:hAnsi="Times New Roman" w:cs="Times New Roman"/>
                      <w:lang w:val="sr-Latn-ME"/>
                    </w:rPr>
                  </w:pPr>
                  <w:r w:rsidRPr="00216DCD">
                    <w:rPr>
                      <w:rFonts w:ascii="Times New Roman" w:eastAsia="Times New Roman" w:hAnsi="Times New Roman" w:cs="Times New Roman"/>
                      <w:b/>
                      <w:bCs/>
                      <w:lang w:val="sr-Latn-ME"/>
                    </w:rPr>
                    <w:t>klasifikacija sistema organa</w:t>
                  </w:r>
                </w:p>
              </w:tc>
              <w:tc>
                <w:tcPr>
                  <w:tcW w:w="936"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1662C" w:rsidRPr="00216DCD" w:rsidRDefault="00A1662C" w:rsidP="00A1662C">
                  <w:pPr>
                    <w:spacing w:after="75" w:line="240" w:lineRule="auto"/>
                    <w:jc w:val="center"/>
                    <w:rPr>
                      <w:rFonts w:ascii="Times New Roman" w:eastAsia="Times New Roman" w:hAnsi="Times New Roman" w:cs="Times New Roman"/>
                      <w:lang w:val="sr-Latn-ME"/>
                    </w:rPr>
                  </w:pPr>
                  <w:r w:rsidRPr="00216DCD">
                    <w:rPr>
                      <w:rFonts w:ascii="Times New Roman" w:eastAsia="Times New Roman" w:hAnsi="Times New Roman" w:cs="Times New Roman"/>
                      <w:b/>
                      <w:bCs/>
                      <w:color w:val="000000"/>
                      <w:lang w:val="sr-Latn-ME"/>
                    </w:rPr>
                    <w:t>Česta</w:t>
                  </w:r>
                </w:p>
              </w:tc>
              <w:tc>
                <w:tcPr>
                  <w:tcW w:w="100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1662C" w:rsidRPr="00216DCD" w:rsidRDefault="00A1662C" w:rsidP="00A1662C">
                  <w:pPr>
                    <w:spacing w:after="75" w:line="240" w:lineRule="auto"/>
                    <w:jc w:val="center"/>
                    <w:rPr>
                      <w:rFonts w:ascii="Times New Roman" w:eastAsia="Times New Roman" w:hAnsi="Times New Roman" w:cs="Times New Roman"/>
                      <w:lang w:val="sr-Latn-ME"/>
                    </w:rPr>
                  </w:pPr>
                  <w:r w:rsidRPr="00216DCD">
                    <w:rPr>
                      <w:rFonts w:ascii="Times New Roman" w:eastAsia="Times New Roman" w:hAnsi="Times New Roman" w:cs="Times New Roman"/>
                      <w:b/>
                      <w:bCs/>
                      <w:color w:val="000000"/>
                      <w:lang w:val="sr-Latn-ME"/>
                    </w:rPr>
                    <w:t>Povremena</w:t>
                  </w:r>
                </w:p>
              </w:tc>
              <w:tc>
                <w:tcPr>
                  <w:tcW w:w="91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1662C" w:rsidRPr="00216DCD" w:rsidRDefault="00A1662C" w:rsidP="00A1662C">
                  <w:pPr>
                    <w:spacing w:after="75" w:line="240" w:lineRule="auto"/>
                    <w:jc w:val="center"/>
                    <w:rPr>
                      <w:rFonts w:ascii="Times New Roman" w:eastAsia="Times New Roman" w:hAnsi="Times New Roman" w:cs="Times New Roman"/>
                      <w:lang w:val="sr-Latn-ME"/>
                    </w:rPr>
                  </w:pPr>
                  <w:r w:rsidRPr="00216DCD">
                    <w:rPr>
                      <w:rFonts w:ascii="Times New Roman" w:eastAsia="Times New Roman" w:hAnsi="Times New Roman" w:cs="Times New Roman"/>
                      <w:b/>
                      <w:bCs/>
                      <w:color w:val="000000"/>
                      <w:lang w:val="sr-Latn-ME"/>
                    </w:rPr>
                    <w:t>Rijetka</w:t>
                  </w:r>
                </w:p>
              </w:tc>
              <w:tc>
                <w:tcPr>
                  <w:tcW w:w="1089"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A1662C" w:rsidRPr="00216DCD" w:rsidRDefault="00A1662C" w:rsidP="00A1662C">
                  <w:pPr>
                    <w:spacing w:after="75" w:line="240" w:lineRule="auto"/>
                    <w:jc w:val="center"/>
                    <w:rPr>
                      <w:rFonts w:ascii="Times New Roman" w:eastAsia="Times New Roman" w:hAnsi="Times New Roman" w:cs="Times New Roman"/>
                      <w:lang w:val="sr-Latn-ME"/>
                    </w:rPr>
                  </w:pPr>
                  <w:r w:rsidRPr="00216DCD">
                    <w:rPr>
                      <w:rFonts w:ascii="Times New Roman" w:eastAsia="Times New Roman" w:hAnsi="Times New Roman" w:cs="Times New Roman"/>
                      <w:b/>
                      <w:bCs/>
                      <w:color w:val="000000"/>
                      <w:lang w:val="sr-Latn-ME"/>
                    </w:rPr>
                    <w:t>Nepoznata</w:t>
                  </w:r>
                </w:p>
              </w:tc>
            </w:tr>
            <w:tr w:rsidR="00A1662C" w:rsidRPr="00216DCD" w:rsidTr="00A1662C">
              <w:tc>
                <w:tcPr>
                  <w:tcW w:w="106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1662C" w:rsidRPr="00216DCD" w:rsidRDefault="00A1662C" w:rsidP="00A1662C">
                  <w:pPr>
                    <w:spacing w:after="75" w:line="240" w:lineRule="auto"/>
                    <w:jc w:val="center"/>
                    <w:rPr>
                      <w:rFonts w:ascii="Times New Roman" w:eastAsia="Times New Roman" w:hAnsi="Times New Roman" w:cs="Times New Roman"/>
                      <w:lang w:val="sr-Latn-ME"/>
                    </w:rPr>
                  </w:pPr>
                  <w:r w:rsidRPr="00216DCD">
                    <w:rPr>
                      <w:rFonts w:ascii="Times New Roman" w:eastAsia="Times New Roman" w:hAnsi="Times New Roman" w:cs="Times New Roman"/>
                      <w:lang w:val="sr-Latn-ME"/>
                    </w:rPr>
                    <w:t>Imunološki poremećaji</w:t>
                  </w:r>
                </w:p>
              </w:tc>
              <w:tc>
                <w:tcPr>
                  <w:tcW w:w="936" w:type="pct"/>
                  <w:tcBorders>
                    <w:top w:val="nil"/>
                    <w:left w:val="nil"/>
                    <w:bottom w:val="single" w:sz="8" w:space="0" w:color="auto"/>
                    <w:right w:val="single" w:sz="8" w:space="0" w:color="auto"/>
                  </w:tcBorders>
                  <w:tcMar>
                    <w:top w:w="0" w:type="dxa"/>
                    <w:left w:w="108" w:type="dxa"/>
                    <w:bottom w:w="0" w:type="dxa"/>
                    <w:right w:w="108" w:type="dxa"/>
                  </w:tcMar>
                  <w:hideMark/>
                </w:tcPr>
                <w:p w:rsidR="00A1662C" w:rsidRPr="00216DCD" w:rsidRDefault="00A1662C" w:rsidP="00A1662C">
                  <w:pPr>
                    <w:spacing w:after="0"/>
                    <w:rPr>
                      <w:rFonts w:ascii="Times New Roman" w:eastAsia="Times New Roman" w:hAnsi="Times New Roman" w:cs="Times New Roman"/>
                      <w:lang w:val="sr-Latn-ME"/>
                    </w:rPr>
                  </w:pPr>
                </w:p>
              </w:tc>
              <w:tc>
                <w:tcPr>
                  <w:tcW w:w="1000" w:type="pct"/>
                  <w:tcBorders>
                    <w:top w:val="nil"/>
                    <w:left w:val="nil"/>
                    <w:bottom w:val="single" w:sz="8" w:space="0" w:color="auto"/>
                    <w:right w:val="single" w:sz="8" w:space="0" w:color="auto"/>
                  </w:tcBorders>
                  <w:tcMar>
                    <w:top w:w="0" w:type="dxa"/>
                    <w:left w:w="108" w:type="dxa"/>
                    <w:bottom w:w="0" w:type="dxa"/>
                    <w:right w:w="108" w:type="dxa"/>
                  </w:tcMar>
                  <w:hideMark/>
                </w:tcPr>
                <w:p w:rsidR="00A1662C" w:rsidRPr="00216DCD" w:rsidRDefault="00A1662C" w:rsidP="00A1662C">
                  <w:pPr>
                    <w:spacing w:after="0"/>
                    <w:rPr>
                      <w:rFonts w:ascii="Times New Roman" w:eastAsia="Times New Roman" w:hAnsi="Times New Roman" w:cs="Times New Roman"/>
                      <w:lang w:val="sr-Latn-ME"/>
                    </w:rPr>
                  </w:pPr>
                </w:p>
              </w:tc>
              <w:tc>
                <w:tcPr>
                  <w:tcW w:w="910" w:type="pct"/>
                  <w:tcBorders>
                    <w:top w:val="nil"/>
                    <w:left w:val="nil"/>
                    <w:bottom w:val="single" w:sz="8" w:space="0" w:color="auto"/>
                    <w:right w:val="single" w:sz="8" w:space="0" w:color="auto"/>
                  </w:tcBorders>
                  <w:tcMar>
                    <w:top w:w="0" w:type="dxa"/>
                    <w:left w:w="108" w:type="dxa"/>
                    <w:bottom w:w="0" w:type="dxa"/>
                    <w:right w:w="108" w:type="dxa"/>
                  </w:tcMar>
                  <w:hideMark/>
                </w:tcPr>
                <w:p w:rsidR="00A1662C" w:rsidRPr="00216DCD" w:rsidRDefault="00A1662C" w:rsidP="00A1662C">
                  <w:pPr>
                    <w:spacing w:after="0"/>
                    <w:rPr>
                      <w:rFonts w:ascii="Times New Roman" w:eastAsia="Times New Roman" w:hAnsi="Times New Roman" w:cs="Times New Roman"/>
                      <w:lang w:val="sr-Latn-ME"/>
                    </w:rPr>
                  </w:pPr>
                </w:p>
              </w:tc>
              <w:tc>
                <w:tcPr>
                  <w:tcW w:w="1089" w:type="pct"/>
                  <w:tcBorders>
                    <w:top w:val="nil"/>
                    <w:left w:val="nil"/>
                    <w:bottom w:val="single" w:sz="8" w:space="0" w:color="auto"/>
                    <w:right w:val="single" w:sz="8" w:space="0" w:color="auto"/>
                  </w:tcBorders>
                  <w:tcMar>
                    <w:top w:w="0" w:type="dxa"/>
                    <w:left w:w="108" w:type="dxa"/>
                    <w:bottom w:w="0" w:type="dxa"/>
                    <w:right w:w="108" w:type="dxa"/>
                  </w:tcMar>
                  <w:hideMark/>
                </w:tcPr>
                <w:p w:rsidR="00A1662C" w:rsidRPr="00216DCD" w:rsidRDefault="00A1662C" w:rsidP="00A1662C">
                  <w:pPr>
                    <w:spacing w:after="75" w:line="240" w:lineRule="auto"/>
                    <w:jc w:val="center"/>
                    <w:rPr>
                      <w:rFonts w:ascii="Times New Roman" w:eastAsia="Times New Roman" w:hAnsi="Times New Roman" w:cs="Times New Roman"/>
                      <w:lang w:val="sr-Latn-ME"/>
                    </w:rPr>
                  </w:pPr>
                  <w:r w:rsidRPr="00216DCD">
                    <w:rPr>
                      <w:rFonts w:ascii="Times New Roman" w:eastAsia="Times New Roman" w:hAnsi="Times New Roman" w:cs="Times New Roman"/>
                      <w:lang w:val="sr-Latn-ME"/>
                    </w:rPr>
                    <w:t>Preosjetljivost</w:t>
                  </w:r>
                </w:p>
              </w:tc>
            </w:tr>
            <w:tr w:rsidR="00A1662C" w:rsidRPr="00216DCD" w:rsidTr="00A1662C">
              <w:tc>
                <w:tcPr>
                  <w:tcW w:w="106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1662C" w:rsidRPr="00216DCD" w:rsidRDefault="00A1662C" w:rsidP="00A1662C">
                  <w:pPr>
                    <w:spacing w:after="75" w:line="240" w:lineRule="auto"/>
                    <w:jc w:val="center"/>
                    <w:rPr>
                      <w:rFonts w:ascii="Times New Roman" w:eastAsia="Times New Roman" w:hAnsi="Times New Roman" w:cs="Times New Roman"/>
                      <w:lang w:val="sr-Latn-ME"/>
                    </w:rPr>
                  </w:pPr>
                  <w:r w:rsidRPr="00216DCD">
                    <w:rPr>
                      <w:rFonts w:ascii="Times New Roman" w:eastAsia="Times New Roman" w:hAnsi="Times New Roman" w:cs="Times New Roman"/>
                      <w:color w:val="000000"/>
                      <w:lang w:val="sr-Latn-ME"/>
                    </w:rPr>
                    <w:t>Poremećaji nervnog sistema</w:t>
                  </w:r>
                </w:p>
              </w:tc>
              <w:tc>
                <w:tcPr>
                  <w:tcW w:w="936" w:type="pct"/>
                  <w:tcBorders>
                    <w:top w:val="nil"/>
                    <w:left w:val="nil"/>
                    <w:bottom w:val="single" w:sz="8" w:space="0" w:color="auto"/>
                    <w:right w:val="single" w:sz="8" w:space="0" w:color="auto"/>
                  </w:tcBorders>
                  <w:tcMar>
                    <w:top w:w="0" w:type="dxa"/>
                    <w:left w:w="108" w:type="dxa"/>
                    <w:bottom w:w="0" w:type="dxa"/>
                    <w:right w:w="108" w:type="dxa"/>
                  </w:tcMar>
                  <w:hideMark/>
                </w:tcPr>
                <w:p w:rsidR="00A1662C" w:rsidRPr="00216DCD" w:rsidRDefault="00A1662C">
                  <w:pPr>
                    <w:spacing w:after="75" w:line="240" w:lineRule="auto"/>
                    <w:jc w:val="center"/>
                    <w:rPr>
                      <w:rFonts w:ascii="Times New Roman" w:eastAsia="Times New Roman" w:hAnsi="Times New Roman" w:cs="Times New Roman"/>
                      <w:lang w:val="sr-Latn-ME"/>
                    </w:rPr>
                  </w:pPr>
                  <w:r w:rsidRPr="00216DCD">
                    <w:rPr>
                      <w:rFonts w:ascii="Times New Roman" w:eastAsia="Times New Roman" w:hAnsi="Times New Roman" w:cs="Times New Roman"/>
                      <w:color w:val="000000"/>
                      <w:lang w:val="sr-Latn-ME"/>
                    </w:rPr>
                    <w:t>Vrtoglavica, glavobolja</w:t>
                  </w:r>
                </w:p>
              </w:tc>
              <w:tc>
                <w:tcPr>
                  <w:tcW w:w="1000" w:type="pct"/>
                  <w:tcBorders>
                    <w:top w:val="nil"/>
                    <w:left w:val="nil"/>
                    <w:bottom w:val="single" w:sz="8" w:space="0" w:color="auto"/>
                    <w:right w:val="single" w:sz="8" w:space="0" w:color="auto"/>
                  </w:tcBorders>
                  <w:tcMar>
                    <w:top w:w="0" w:type="dxa"/>
                    <w:left w:w="108" w:type="dxa"/>
                    <w:bottom w:w="0" w:type="dxa"/>
                    <w:right w:w="108" w:type="dxa"/>
                  </w:tcMar>
                  <w:hideMark/>
                </w:tcPr>
                <w:p w:rsidR="00A1662C" w:rsidRPr="00216DCD" w:rsidRDefault="00A1662C" w:rsidP="00A1662C">
                  <w:pPr>
                    <w:spacing w:after="0"/>
                    <w:rPr>
                      <w:rFonts w:ascii="Times New Roman" w:eastAsia="Times New Roman" w:hAnsi="Times New Roman" w:cs="Times New Roman"/>
                      <w:lang w:val="sr-Latn-ME"/>
                    </w:rPr>
                  </w:pPr>
                </w:p>
              </w:tc>
              <w:tc>
                <w:tcPr>
                  <w:tcW w:w="910" w:type="pct"/>
                  <w:tcBorders>
                    <w:top w:val="nil"/>
                    <w:left w:val="nil"/>
                    <w:bottom w:val="single" w:sz="8" w:space="0" w:color="auto"/>
                    <w:right w:val="single" w:sz="8" w:space="0" w:color="auto"/>
                  </w:tcBorders>
                  <w:tcMar>
                    <w:top w:w="0" w:type="dxa"/>
                    <w:left w:w="108" w:type="dxa"/>
                    <w:bottom w:w="0" w:type="dxa"/>
                    <w:right w:w="108" w:type="dxa"/>
                  </w:tcMar>
                  <w:hideMark/>
                </w:tcPr>
                <w:p w:rsidR="00A1662C" w:rsidRPr="00216DCD" w:rsidRDefault="00A1662C">
                  <w:pPr>
                    <w:spacing w:after="75" w:line="240" w:lineRule="auto"/>
                    <w:jc w:val="center"/>
                    <w:rPr>
                      <w:rFonts w:ascii="Times New Roman" w:eastAsia="Times New Roman" w:hAnsi="Times New Roman" w:cs="Times New Roman"/>
                      <w:lang w:val="sr-Latn-ME"/>
                    </w:rPr>
                  </w:pPr>
                  <w:r w:rsidRPr="00216DCD">
                    <w:rPr>
                      <w:rFonts w:ascii="Times New Roman" w:eastAsia="Times New Roman" w:hAnsi="Times New Roman" w:cs="Times New Roman"/>
                      <w:color w:val="000000"/>
                      <w:lang w:val="sr-Latn-ME"/>
                    </w:rPr>
                    <w:t>Parestezija, tremor</w:t>
                  </w:r>
                </w:p>
              </w:tc>
              <w:tc>
                <w:tcPr>
                  <w:tcW w:w="1089" w:type="pct"/>
                  <w:tcBorders>
                    <w:top w:val="nil"/>
                    <w:left w:val="nil"/>
                    <w:bottom w:val="single" w:sz="8" w:space="0" w:color="auto"/>
                    <w:right w:val="single" w:sz="8" w:space="0" w:color="auto"/>
                  </w:tcBorders>
                  <w:tcMar>
                    <w:top w:w="0" w:type="dxa"/>
                    <w:left w:w="108" w:type="dxa"/>
                    <w:bottom w:w="0" w:type="dxa"/>
                    <w:right w:w="108" w:type="dxa"/>
                  </w:tcMar>
                  <w:hideMark/>
                </w:tcPr>
                <w:p w:rsidR="00A1662C" w:rsidRPr="00216DCD" w:rsidRDefault="00A1662C" w:rsidP="00A1662C">
                  <w:pPr>
                    <w:spacing w:after="75" w:line="240" w:lineRule="auto"/>
                    <w:jc w:val="center"/>
                    <w:rPr>
                      <w:rFonts w:ascii="Times New Roman" w:eastAsia="Times New Roman" w:hAnsi="Times New Roman" w:cs="Times New Roman"/>
                      <w:lang w:val="sr-Latn-ME"/>
                    </w:rPr>
                  </w:pPr>
                  <w:r w:rsidRPr="00216DCD">
                    <w:rPr>
                      <w:rFonts w:ascii="Times New Roman" w:eastAsia="Times New Roman" w:hAnsi="Times New Roman" w:cs="Times New Roman"/>
                      <w:color w:val="000000"/>
                      <w:lang w:val="sr-Latn-ME"/>
                    </w:rPr>
                    <w:t>Ekstrapiramidalni simptomi, paraliza (tetrapareza)</w:t>
                  </w:r>
                  <w:r w:rsidRPr="00216DCD">
                    <w:rPr>
                      <w:rFonts w:ascii="Times New Roman" w:eastAsia="Times New Roman" w:hAnsi="Times New Roman" w:cs="Times New Roman"/>
                      <w:color w:val="000000"/>
                      <w:vertAlign w:val="superscript"/>
                      <w:lang w:val="sr-Latn-ME"/>
                    </w:rPr>
                    <w:t>1</w:t>
                  </w:r>
                  <w:r w:rsidRPr="00216DCD">
                    <w:rPr>
                      <w:rFonts w:ascii="Times New Roman" w:eastAsia="Times New Roman" w:hAnsi="Times New Roman" w:cs="Times New Roman"/>
                      <w:color w:val="000000"/>
                      <w:lang w:val="sr-Latn-ME"/>
                    </w:rPr>
                    <w:t xml:space="preserve">, napadi </w:t>
                  </w:r>
                </w:p>
              </w:tc>
            </w:tr>
            <w:tr w:rsidR="00A1662C" w:rsidRPr="00216DCD" w:rsidTr="00A1662C">
              <w:tc>
                <w:tcPr>
                  <w:tcW w:w="1065" w:type="pct"/>
                  <w:tcBorders>
                    <w:top w:val="nil"/>
                    <w:left w:val="single" w:sz="8" w:space="0" w:color="auto"/>
                    <w:bottom w:val="single" w:sz="8" w:space="0" w:color="auto"/>
                    <w:right w:val="single" w:sz="8" w:space="0" w:color="auto"/>
                  </w:tcBorders>
                  <w:tcMar>
                    <w:top w:w="0" w:type="dxa"/>
                    <w:left w:w="108" w:type="dxa"/>
                    <w:bottom w:w="0" w:type="dxa"/>
                    <w:right w:w="108" w:type="dxa"/>
                  </w:tcMar>
                </w:tcPr>
                <w:p w:rsidR="00A1662C" w:rsidRPr="00216DCD" w:rsidRDefault="00A1662C" w:rsidP="00A1662C">
                  <w:pPr>
                    <w:spacing w:after="75" w:line="240" w:lineRule="auto"/>
                    <w:jc w:val="center"/>
                    <w:rPr>
                      <w:rFonts w:ascii="Times New Roman" w:eastAsia="Times New Roman" w:hAnsi="Times New Roman" w:cs="Times New Roman"/>
                      <w:color w:val="000000"/>
                      <w:lang w:val="sr-Latn-ME"/>
                    </w:rPr>
                  </w:pPr>
                  <w:r w:rsidRPr="00216DCD">
                    <w:rPr>
                      <w:rFonts w:ascii="Times New Roman" w:eastAsia="Times New Roman" w:hAnsi="Times New Roman" w:cs="Times New Roman"/>
                      <w:color w:val="000000"/>
                      <w:lang w:val="sr-Latn-ME"/>
                    </w:rPr>
                    <w:t>Poremećaji metabolizma i ishrane</w:t>
                  </w:r>
                </w:p>
              </w:tc>
              <w:tc>
                <w:tcPr>
                  <w:tcW w:w="936" w:type="pct"/>
                  <w:tcBorders>
                    <w:top w:val="nil"/>
                    <w:left w:val="nil"/>
                    <w:bottom w:val="single" w:sz="8" w:space="0" w:color="auto"/>
                    <w:right w:val="single" w:sz="8" w:space="0" w:color="auto"/>
                  </w:tcBorders>
                  <w:tcMar>
                    <w:top w:w="0" w:type="dxa"/>
                    <w:left w:w="108" w:type="dxa"/>
                    <w:bottom w:w="0" w:type="dxa"/>
                    <w:right w:w="108" w:type="dxa"/>
                  </w:tcMar>
                </w:tcPr>
                <w:p w:rsidR="00A1662C" w:rsidRPr="00216DCD" w:rsidRDefault="00A1662C" w:rsidP="00A1662C">
                  <w:pPr>
                    <w:spacing w:after="75" w:line="240" w:lineRule="auto"/>
                    <w:jc w:val="center"/>
                    <w:rPr>
                      <w:rFonts w:ascii="Times New Roman" w:eastAsia="Times New Roman" w:hAnsi="Times New Roman" w:cs="Times New Roman"/>
                      <w:color w:val="000000"/>
                      <w:lang w:val="sr-Latn-ME"/>
                    </w:rPr>
                  </w:pPr>
                </w:p>
              </w:tc>
              <w:tc>
                <w:tcPr>
                  <w:tcW w:w="1000" w:type="pct"/>
                  <w:tcBorders>
                    <w:top w:val="nil"/>
                    <w:left w:val="nil"/>
                    <w:bottom w:val="single" w:sz="8" w:space="0" w:color="auto"/>
                    <w:right w:val="single" w:sz="8" w:space="0" w:color="auto"/>
                  </w:tcBorders>
                  <w:tcMar>
                    <w:top w:w="0" w:type="dxa"/>
                    <w:left w:w="108" w:type="dxa"/>
                    <w:bottom w:w="0" w:type="dxa"/>
                    <w:right w:w="108" w:type="dxa"/>
                  </w:tcMar>
                </w:tcPr>
                <w:p w:rsidR="00A1662C" w:rsidRPr="00216DCD" w:rsidRDefault="00A1662C" w:rsidP="00A1662C">
                  <w:pPr>
                    <w:spacing w:after="0"/>
                    <w:rPr>
                      <w:rFonts w:ascii="Times New Roman" w:eastAsia="Times New Roman" w:hAnsi="Times New Roman" w:cs="Times New Roman"/>
                      <w:lang w:val="sr-Latn-ME"/>
                    </w:rPr>
                  </w:pPr>
                </w:p>
              </w:tc>
              <w:tc>
                <w:tcPr>
                  <w:tcW w:w="910" w:type="pct"/>
                  <w:tcBorders>
                    <w:top w:val="nil"/>
                    <w:left w:val="nil"/>
                    <w:bottom w:val="single" w:sz="8" w:space="0" w:color="auto"/>
                    <w:right w:val="single" w:sz="8" w:space="0" w:color="auto"/>
                  </w:tcBorders>
                  <w:tcMar>
                    <w:top w:w="0" w:type="dxa"/>
                    <w:left w:w="108" w:type="dxa"/>
                    <w:bottom w:w="0" w:type="dxa"/>
                    <w:right w:w="108" w:type="dxa"/>
                  </w:tcMar>
                </w:tcPr>
                <w:p w:rsidR="00A1662C" w:rsidRPr="00216DCD" w:rsidRDefault="00A1662C" w:rsidP="00A1662C">
                  <w:pPr>
                    <w:spacing w:after="75" w:line="240" w:lineRule="auto"/>
                    <w:jc w:val="center"/>
                    <w:rPr>
                      <w:rFonts w:ascii="Times New Roman" w:eastAsia="Times New Roman" w:hAnsi="Times New Roman" w:cs="Times New Roman"/>
                      <w:color w:val="000000"/>
                      <w:lang w:val="sr-Latn-ME"/>
                    </w:rPr>
                  </w:pPr>
                </w:p>
              </w:tc>
              <w:tc>
                <w:tcPr>
                  <w:tcW w:w="1089" w:type="pct"/>
                  <w:tcBorders>
                    <w:top w:val="nil"/>
                    <w:left w:val="nil"/>
                    <w:bottom w:val="single" w:sz="8" w:space="0" w:color="auto"/>
                    <w:right w:val="single" w:sz="8" w:space="0" w:color="auto"/>
                  </w:tcBorders>
                  <w:tcMar>
                    <w:top w:w="0" w:type="dxa"/>
                    <w:left w:w="108" w:type="dxa"/>
                    <w:bottom w:w="0" w:type="dxa"/>
                    <w:right w:w="108" w:type="dxa"/>
                  </w:tcMar>
                </w:tcPr>
                <w:p w:rsidR="00A1662C" w:rsidRPr="00216DCD" w:rsidRDefault="00EC7D98" w:rsidP="00A1662C">
                  <w:pPr>
                    <w:spacing w:after="75" w:line="240" w:lineRule="auto"/>
                    <w:jc w:val="center"/>
                    <w:rPr>
                      <w:rFonts w:ascii="Times New Roman" w:eastAsia="Times New Roman" w:hAnsi="Times New Roman" w:cs="Times New Roman"/>
                      <w:color w:val="000000"/>
                      <w:lang w:val="sr-Latn-ME"/>
                    </w:rPr>
                  </w:pPr>
                  <w:r w:rsidRPr="00216DCD">
                    <w:rPr>
                      <w:rFonts w:ascii="Times New Roman" w:eastAsia="Times New Roman" w:hAnsi="Times New Roman" w:cs="Times New Roman"/>
                      <w:color w:val="000000"/>
                      <w:lang w:val="sr-Latn-ME"/>
                    </w:rPr>
                    <w:t xml:space="preserve">Hiperkalijemija </w:t>
                  </w:r>
                </w:p>
              </w:tc>
            </w:tr>
            <w:tr w:rsidR="00A1662C" w:rsidRPr="00216DCD" w:rsidTr="00A1662C">
              <w:tc>
                <w:tcPr>
                  <w:tcW w:w="106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1662C" w:rsidRPr="00216DCD" w:rsidRDefault="00A1662C" w:rsidP="00A1662C">
                  <w:pPr>
                    <w:spacing w:after="75" w:line="240" w:lineRule="auto"/>
                    <w:jc w:val="center"/>
                    <w:rPr>
                      <w:rFonts w:ascii="Times New Roman" w:eastAsia="Times New Roman" w:hAnsi="Times New Roman" w:cs="Times New Roman"/>
                      <w:lang w:val="sr-Latn-ME"/>
                    </w:rPr>
                  </w:pPr>
                  <w:r w:rsidRPr="00216DCD">
                    <w:rPr>
                      <w:rFonts w:ascii="Times New Roman" w:eastAsia="Times New Roman" w:hAnsi="Times New Roman" w:cs="Times New Roman"/>
                      <w:color w:val="000000"/>
                      <w:lang w:val="sr-Latn-ME"/>
                    </w:rPr>
                    <w:t>Psihijatrijski poremećaji</w:t>
                  </w:r>
                </w:p>
              </w:tc>
              <w:tc>
                <w:tcPr>
                  <w:tcW w:w="936" w:type="pct"/>
                  <w:tcBorders>
                    <w:top w:val="nil"/>
                    <w:left w:val="nil"/>
                    <w:bottom w:val="single" w:sz="8" w:space="0" w:color="auto"/>
                    <w:right w:val="single" w:sz="8" w:space="0" w:color="auto"/>
                  </w:tcBorders>
                  <w:tcMar>
                    <w:top w:w="0" w:type="dxa"/>
                    <w:left w:w="108" w:type="dxa"/>
                    <w:bottom w:w="0" w:type="dxa"/>
                    <w:right w:w="108" w:type="dxa"/>
                  </w:tcMar>
                  <w:hideMark/>
                </w:tcPr>
                <w:p w:rsidR="00A1662C" w:rsidRPr="00216DCD" w:rsidRDefault="00A1662C" w:rsidP="00A1662C">
                  <w:pPr>
                    <w:spacing w:after="0"/>
                    <w:rPr>
                      <w:rFonts w:ascii="Times New Roman" w:eastAsia="Times New Roman" w:hAnsi="Times New Roman" w:cs="Times New Roman"/>
                      <w:lang w:val="sr-Latn-ME"/>
                    </w:rPr>
                  </w:pPr>
                </w:p>
              </w:tc>
              <w:tc>
                <w:tcPr>
                  <w:tcW w:w="1000" w:type="pct"/>
                  <w:tcBorders>
                    <w:top w:val="nil"/>
                    <w:left w:val="nil"/>
                    <w:bottom w:val="single" w:sz="8" w:space="0" w:color="auto"/>
                    <w:right w:val="single" w:sz="8" w:space="0" w:color="auto"/>
                  </w:tcBorders>
                  <w:tcMar>
                    <w:top w:w="0" w:type="dxa"/>
                    <w:left w:w="108" w:type="dxa"/>
                    <w:bottom w:w="0" w:type="dxa"/>
                    <w:right w:w="108" w:type="dxa"/>
                  </w:tcMar>
                  <w:hideMark/>
                </w:tcPr>
                <w:p w:rsidR="00A1662C" w:rsidRPr="00216DCD" w:rsidRDefault="00A1662C" w:rsidP="00A1662C">
                  <w:pPr>
                    <w:spacing w:after="0"/>
                    <w:rPr>
                      <w:rFonts w:ascii="Times New Roman" w:eastAsia="Times New Roman" w:hAnsi="Times New Roman" w:cs="Times New Roman"/>
                      <w:lang w:val="sr-Latn-ME"/>
                    </w:rPr>
                  </w:pPr>
                </w:p>
              </w:tc>
              <w:tc>
                <w:tcPr>
                  <w:tcW w:w="910" w:type="pct"/>
                  <w:tcBorders>
                    <w:top w:val="nil"/>
                    <w:left w:val="nil"/>
                    <w:bottom w:val="single" w:sz="8" w:space="0" w:color="auto"/>
                    <w:right w:val="single" w:sz="8" w:space="0" w:color="auto"/>
                  </w:tcBorders>
                  <w:tcMar>
                    <w:top w:w="0" w:type="dxa"/>
                    <w:left w:w="108" w:type="dxa"/>
                    <w:bottom w:w="0" w:type="dxa"/>
                    <w:right w:w="108" w:type="dxa"/>
                  </w:tcMar>
                  <w:hideMark/>
                </w:tcPr>
                <w:p w:rsidR="00A1662C" w:rsidRPr="00216DCD" w:rsidRDefault="00A1662C" w:rsidP="00A1662C">
                  <w:pPr>
                    <w:spacing w:after="75" w:line="240" w:lineRule="auto"/>
                    <w:jc w:val="center"/>
                    <w:rPr>
                      <w:rFonts w:ascii="Times New Roman" w:eastAsia="Times New Roman" w:hAnsi="Times New Roman" w:cs="Times New Roman"/>
                      <w:lang w:val="sr-Latn-ME"/>
                    </w:rPr>
                  </w:pPr>
                  <w:r w:rsidRPr="00216DCD">
                    <w:rPr>
                      <w:rFonts w:ascii="Times New Roman" w:eastAsia="Times New Roman" w:hAnsi="Times New Roman" w:cs="Times New Roman"/>
                      <w:color w:val="000000"/>
                      <w:lang w:val="sr-Latn-ME"/>
                    </w:rPr>
                    <w:t>Pospanost</w:t>
                  </w:r>
                </w:p>
              </w:tc>
              <w:tc>
                <w:tcPr>
                  <w:tcW w:w="1089" w:type="pct"/>
                  <w:tcBorders>
                    <w:top w:val="nil"/>
                    <w:left w:val="nil"/>
                    <w:bottom w:val="single" w:sz="8" w:space="0" w:color="auto"/>
                    <w:right w:val="single" w:sz="8" w:space="0" w:color="auto"/>
                  </w:tcBorders>
                  <w:tcMar>
                    <w:top w:w="0" w:type="dxa"/>
                    <w:left w:w="108" w:type="dxa"/>
                    <w:bottom w:w="0" w:type="dxa"/>
                    <w:right w:w="108" w:type="dxa"/>
                  </w:tcMar>
                  <w:hideMark/>
                </w:tcPr>
                <w:p w:rsidR="00A1662C" w:rsidRPr="00216DCD" w:rsidRDefault="00A1662C" w:rsidP="00A1662C">
                  <w:pPr>
                    <w:spacing w:after="75" w:line="240" w:lineRule="auto"/>
                    <w:jc w:val="center"/>
                    <w:rPr>
                      <w:rFonts w:ascii="Times New Roman" w:eastAsia="Times New Roman" w:hAnsi="Times New Roman" w:cs="Times New Roman"/>
                      <w:lang w:val="sr-Latn-ME"/>
                    </w:rPr>
                  </w:pPr>
                  <w:r w:rsidRPr="00216DCD">
                    <w:rPr>
                      <w:rFonts w:ascii="Times New Roman" w:eastAsia="Times New Roman" w:hAnsi="Times New Roman" w:cs="Times New Roman"/>
                      <w:color w:val="000000"/>
                      <w:lang w:val="sr-Latn-ME"/>
                    </w:rPr>
                    <w:t>Nervoza</w:t>
                  </w:r>
                </w:p>
              </w:tc>
            </w:tr>
            <w:tr w:rsidR="00A1662C" w:rsidRPr="00216DCD" w:rsidTr="00A1662C">
              <w:tc>
                <w:tcPr>
                  <w:tcW w:w="106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1662C" w:rsidRPr="00216DCD" w:rsidRDefault="00A1662C" w:rsidP="00A1662C">
                  <w:pPr>
                    <w:spacing w:after="75" w:line="240" w:lineRule="auto"/>
                    <w:jc w:val="center"/>
                    <w:rPr>
                      <w:rFonts w:ascii="Times New Roman" w:eastAsia="Times New Roman" w:hAnsi="Times New Roman" w:cs="Times New Roman"/>
                      <w:lang w:val="sr-Latn-ME"/>
                    </w:rPr>
                  </w:pPr>
                  <w:r w:rsidRPr="00216DCD">
                    <w:rPr>
                      <w:rFonts w:ascii="Times New Roman" w:eastAsia="Times New Roman" w:hAnsi="Times New Roman" w:cs="Times New Roman"/>
                      <w:color w:val="000000"/>
                      <w:lang w:val="sr-Latn-ME"/>
                    </w:rPr>
                    <w:t>Poremećaji uha i labirinta</w:t>
                  </w:r>
                </w:p>
              </w:tc>
              <w:tc>
                <w:tcPr>
                  <w:tcW w:w="936" w:type="pct"/>
                  <w:tcBorders>
                    <w:top w:val="nil"/>
                    <w:left w:val="nil"/>
                    <w:bottom w:val="single" w:sz="8" w:space="0" w:color="auto"/>
                    <w:right w:val="single" w:sz="8" w:space="0" w:color="auto"/>
                  </w:tcBorders>
                  <w:tcMar>
                    <w:top w:w="0" w:type="dxa"/>
                    <w:left w:w="108" w:type="dxa"/>
                    <w:bottom w:w="0" w:type="dxa"/>
                    <w:right w:w="108" w:type="dxa"/>
                  </w:tcMar>
                  <w:hideMark/>
                </w:tcPr>
                <w:p w:rsidR="00A1662C" w:rsidRPr="00216DCD" w:rsidRDefault="00A1662C" w:rsidP="00A1662C">
                  <w:pPr>
                    <w:spacing w:after="0"/>
                    <w:rPr>
                      <w:rFonts w:ascii="Times New Roman" w:eastAsia="Times New Roman" w:hAnsi="Times New Roman" w:cs="Times New Roman"/>
                      <w:lang w:val="sr-Latn-ME"/>
                    </w:rPr>
                  </w:pPr>
                </w:p>
              </w:tc>
              <w:tc>
                <w:tcPr>
                  <w:tcW w:w="1000" w:type="pct"/>
                  <w:tcBorders>
                    <w:top w:val="nil"/>
                    <w:left w:val="nil"/>
                    <w:bottom w:val="single" w:sz="8" w:space="0" w:color="auto"/>
                    <w:right w:val="single" w:sz="8" w:space="0" w:color="auto"/>
                  </w:tcBorders>
                  <w:tcMar>
                    <w:top w:w="0" w:type="dxa"/>
                    <w:left w:w="108" w:type="dxa"/>
                    <w:bottom w:w="0" w:type="dxa"/>
                    <w:right w:w="108" w:type="dxa"/>
                  </w:tcMar>
                  <w:hideMark/>
                </w:tcPr>
                <w:p w:rsidR="00A1662C" w:rsidRPr="00216DCD" w:rsidRDefault="00A1662C" w:rsidP="00A1662C">
                  <w:pPr>
                    <w:spacing w:after="0"/>
                    <w:rPr>
                      <w:rFonts w:ascii="Times New Roman" w:eastAsia="Times New Roman" w:hAnsi="Times New Roman" w:cs="Times New Roman"/>
                      <w:lang w:val="sr-Latn-ME"/>
                    </w:rPr>
                  </w:pPr>
                </w:p>
              </w:tc>
              <w:tc>
                <w:tcPr>
                  <w:tcW w:w="910" w:type="pct"/>
                  <w:tcBorders>
                    <w:top w:val="nil"/>
                    <w:left w:val="nil"/>
                    <w:bottom w:val="single" w:sz="8" w:space="0" w:color="auto"/>
                    <w:right w:val="single" w:sz="8" w:space="0" w:color="auto"/>
                  </w:tcBorders>
                  <w:tcMar>
                    <w:top w:w="0" w:type="dxa"/>
                    <w:left w:w="108" w:type="dxa"/>
                    <w:bottom w:w="0" w:type="dxa"/>
                    <w:right w:w="108" w:type="dxa"/>
                  </w:tcMar>
                  <w:hideMark/>
                </w:tcPr>
                <w:p w:rsidR="00A1662C" w:rsidRPr="00216DCD" w:rsidRDefault="00A1662C" w:rsidP="00A1662C">
                  <w:pPr>
                    <w:spacing w:after="75" w:line="240" w:lineRule="auto"/>
                    <w:jc w:val="center"/>
                    <w:rPr>
                      <w:rFonts w:ascii="Times New Roman" w:eastAsia="Times New Roman" w:hAnsi="Times New Roman" w:cs="Times New Roman"/>
                      <w:lang w:val="sr-Latn-ME"/>
                    </w:rPr>
                  </w:pPr>
                  <w:r w:rsidRPr="00216DCD">
                    <w:rPr>
                      <w:rFonts w:ascii="Times New Roman" w:eastAsia="Times New Roman" w:hAnsi="Times New Roman" w:cs="Times New Roman"/>
                      <w:color w:val="000000"/>
                      <w:lang w:val="sr-Latn-ME"/>
                    </w:rPr>
                    <w:t>Tinitus</w:t>
                  </w:r>
                </w:p>
              </w:tc>
              <w:tc>
                <w:tcPr>
                  <w:tcW w:w="1089" w:type="pct"/>
                  <w:tcBorders>
                    <w:top w:val="nil"/>
                    <w:left w:val="nil"/>
                    <w:bottom w:val="single" w:sz="8" w:space="0" w:color="auto"/>
                    <w:right w:val="single" w:sz="8" w:space="0" w:color="auto"/>
                  </w:tcBorders>
                  <w:tcMar>
                    <w:top w:w="0" w:type="dxa"/>
                    <w:left w:w="108" w:type="dxa"/>
                    <w:bottom w:w="0" w:type="dxa"/>
                    <w:right w:w="108" w:type="dxa"/>
                  </w:tcMar>
                  <w:hideMark/>
                </w:tcPr>
                <w:p w:rsidR="00A1662C" w:rsidRPr="00216DCD" w:rsidRDefault="00A1662C" w:rsidP="00A1662C">
                  <w:pPr>
                    <w:spacing w:after="75" w:line="240" w:lineRule="auto"/>
                    <w:jc w:val="center"/>
                    <w:rPr>
                      <w:rFonts w:ascii="Times New Roman" w:eastAsia="Times New Roman" w:hAnsi="Times New Roman" w:cs="Times New Roman"/>
                      <w:lang w:val="sr-Latn-ME"/>
                    </w:rPr>
                  </w:pPr>
                  <w:r w:rsidRPr="00216DCD">
                    <w:rPr>
                      <w:rFonts w:ascii="Times New Roman" w:eastAsia="Times New Roman" w:hAnsi="Times New Roman" w:cs="Times New Roman"/>
                      <w:color w:val="000000"/>
                      <w:lang w:val="sr-Latn-ME"/>
                    </w:rPr>
                    <w:t>Vertigo</w:t>
                  </w:r>
                </w:p>
              </w:tc>
            </w:tr>
            <w:tr w:rsidR="00A1662C" w:rsidRPr="00216DCD" w:rsidTr="00A1662C">
              <w:tc>
                <w:tcPr>
                  <w:tcW w:w="106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1662C" w:rsidRPr="00216DCD" w:rsidRDefault="00A1662C" w:rsidP="00A1662C">
                  <w:pPr>
                    <w:spacing w:after="75" w:line="240" w:lineRule="auto"/>
                    <w:jc w:val="center"/>
                    <w:rPr>
                      <w:rFonts w:ascii="Times New Roman" w:eastAsia="Times New Roman" w:hAnsi="Times New Roman" w:cs="Times New Roman"/>
                      <w:lang w:val="sr-Latn-ME"/>
                    </w:rPr>
                  </w:pPr>
                  <w:r w:rsidRPr="00216DCD">
                    <w:rPr>
                      <w:rFonts w:ascii="Times New Roman" w:eastAsia="Times New Roman" w:hAnsi="Times New Roman" w:cs="Times New Roman"/>
                      <w:color w:val="000000"/>
                      <w:lang w:val="sr-Latn-ME"/>
                    </w:rPr>
                    <w:t>Kardiološki poremećaji</w:t>
                  </w:r>
                </w:p>
              </w:tc>
              <w:tc>
                <w:tcPr>
                  <w:tcW w:w="936" w:type="pct"/>
                  <w:tcBorders>
                    <w:top w:val="nil"/>
                    <w:left w:val="nil"/>
                    <w:bottom w:val="single" w:sz="8" w:space="0" w:color="auto"/>
                    <w:right w:val="single" w:sz="8" w:space="0" w:color="auto"/>
                  </w:tcBorders>
                  <w:tcMar>
                    <w:top w:w="0" w:type="dxa"/>
                    <w:left w:w="108" w:type="dxa"/>
                    <w:bottom w:w="0" w:type="dxa"/>
                    <w:right w:w="108" w:type="dxa"/>
                  </w:tcMar>
                  <w:hideMark/>
                </w:tcPr>
                <w:p w:rsidR="00A1662C" w:rsidRPr="00216DCD" w:rsidRDefault="00A1662C" w:rsidP="00A1662C">
                  <w:pPr>
                    <w:spacing w:after="75" w:line="240" w:lineRule="auto"/>
                    <w:jc w:val="center"/>
                    <w:rPr>
                      <w:rFonts w:ascii="Times New Roman" w:eastAsia="Times New Roman" w:hAnsi="Times New Roman" w:cs="Times New Roman"/>
                      <w:lang w:val="sr-Latn-ME"/>
                    </w:rPr>
                  </w:pPr>
                  <w:r w:rsidRPr="00216DCD">
                    <w:rPr>
                      <w:rFonts w:ascii="Times New Roman" w:eastAsia="Times New Roman" w:hAnsi="Times New Roman" w:cs="Times New Roman"/>
                      <w:color w:val="000000"/>
                      <w:lang w:val="sr-Latn-ME"/>
                    </w:rPr>
                    <w:t>Bradikardija</w:t>
                  </w:r>
                </w:p>
              </w:tc>
              <w:tc>
                <w:tcPr>
                  <w:tcW w:w="1000" w:type="pct"/>
                  <w:tcBorders>
                    <w:top w:val="nil"/>
                    <w:left w:val="nil"/>
                    <w:bottom w:val="single" w:sz="8" w:space="0" w:color="auto"/>
                    <w:right w:val="single" w:sz="8" w:space="0" w:color="auto"/>
                  </w:tcBorders>
                  <w:tcMar>
                    <w:top w:w="0" w:type="dxa"/>
                    <w:left w:w="108" w:type="dxa"/>
                    <w:bottom w:w="0" w:type="dxa"/>
                    <w:right w:w="108" w:type="dxa"/>
                  </w:tcMar>
                  <w:hideMark/>
                </w:tcPr>
                <w:p w:rsidR="00A1662C" w:rsidRPr="00216DCD" w:rsidRDefault="00A1662C">
                  <w:pPr>
                    <w:spacing w:after="75" w:line="240" w:lineRule="auto"/>
                    <w:jc w:val="center"/>
                    <w:rPr>
                      <w:rFonts w:ascii="Times New Roman" w:eastAsia="Times New Roman" w:hAnsi="Times New Roman" w:cs="Times New Roman"/>
                      <w:lang w:val="sr-Latn-ME"/>
                    </w:rPr>
                  </w:pPr>
                  <w:r w:rsidRPr="00216DCD">
                    <w:rPr>
                      <w:rFonts w:ascii="Times New Roman" w:eastAsia="Times New Roman" w:hAnsi="Times New Roman" w:cs="Times New Roman"/>
                      <w:color w:val="000000"/>
                      <w:lang w:val="sr-Latn-ME"/>
                    </w:rPr>
                    <w:t>Palpitacije, tahikardija</w:t>
                  </w:r>
                </w:p>
              </w:tc>
              <w:tc>
                <w:tcPr>
                  <w:tcW w:w="910" w:type="pct"/>
                  <w:tcBorders>
                    <w:top w:val="nil"/>
                    <w:left w:val="nil"/>
                    <w:bottom w:val="single" w:sz="8" w:space="0" w:color="auto"/>
                    <w:right w:val="single" w:sz="8" w:space="0" w:color="auto"/>
                  </w:tcBorders>
                  <w:tcMar>
                    <w:top w:w="0" w:type="dxa"/>
                    <w:left w:w="108" w:type="dxa"/>
                    <w:bottom w:w="0" w:type="dxa"/>
                    <w:right w:w="108" w:type="dxa"/>
                  </w:tcMar>
                  <w:hideMark/>
                </w:tcPr>
                <w:p w:rsidR="00A1662C" w:rsidRPr="00216DCD" w:rsidRDefault="00A1662C" w:rsidP="00A1662C">
                  <w:pPr>
                    <w:spacing w:after="0"/>
                    <w:rPr>
                      <w:rFonts w:ascii="Times New Roman" w:eastAsia="Times New Roman" w:hAnsi="Times New Roman" w:cs="Times New Roman"/>
                      <w:lang w:val="sr-Latn-ME"/>
                    </w:rPr>
                  </w:pPr>
                </w:p>
              </w:tc>
              <w:tc>
                <w:tcPr>
                  <w:tcW w:w="1089" w:type="pct"/>
                  <w:tcBorders>
                    <w:top w:val="nil"/>
                    <w:left w:val="nil"/>
                    <w:bottom w:val="single" w:sz="8" w:space="0" w:color="auto"/>
                    <w:right w:val="single" w:sz="8" w:space="0" w:color="auto"/>
                  </w:tcBorders>
                  <w:tcMar>
                    <w:top w:w="0" w:type="dxa"/>
                    <w:left w:w="108" w:type="dxa"/>
                    <w:bottom w:w="0" w:type="dxa"/>
                    <w:right w:w="108" w:type="dxa"/>
                  </w:tcMar>
                  <w:hideMark/>
                </w:tcPr>
                <w:p w:rsidR="00A1662C" w:rsidRPr="00216DCD" w:rsidRDefault="00A1662C" w:rsidP="00A1662C">
                  <w:pPr>
                    <w:spacing w:after="75" w:line="240" w:lineRule="auto"/>
                    <w:jc w:val="center"/>
                    <w:rPr>
                      <w:rFonts w:ascii="Times New Roman" w:eastAsia="Times New Roman" w:hAnsi="Times New Roman" w:cs="Times New Roman"/>
                      <w:lang w:val="sr-Latn-ME"/>
                    </w:rPr>
                  </w:pPr>
                  <w:r w:rsidRPr="00216DCD">
                    <w:rPr>
                      <w:rFonts w:ascii="Times New Roman" w:eastAsia="Times New Roman" w:hAnsi="Times New Roman" w:cs="Times New Roman"/>
                      <w:color w:val="000000"/>
                      <w:lang w:val="sr-Latn-ME"/>
                    </w:rPr>
                    <w:t>Atrioventrikularni blok prvog, drugog ili trećeg stepena, srčana insuficijencija, srčani zastoj, bradiaritmija, sinusni arest, sinusna bradikardija, asistolija</w:t>
                  </w:r>
                </w:p>
              </w:tc>
            </w:tr>
            <w:tr w:rsidR="00A1662C" w:rsidRPr="00216DCD" w:rsidTr="00A1662C">
              <w:tc>
                <w:tcPr>
                  <w:tcW w:w="106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1662C" w:rsidRPr="00216DCD" w:rsidRDefault="00A1662C" w:rsidP="00A1662C">
                  <w:pPr>
                    <w:spacing w:after="75" w:line="240" w:lineRule="auto"/>
                    <w:jc w:val="center"/>
                    <w:rPr>
                      <w:rFonts w:ascii="Times New Roman" w:eastAsia="Times New Roman" w:hAnsi="Times New Roman" w:cs="Times New Roman"/>
                      <w:lang w:val="sr-Latn-ME"/>
                    </w:rPr>
                  </w:pPr>
                  <w:r w:rsidRPr="00216DCD">
                    <w:rPr>
                      <w:rFonts w:ascii="Times New Roman" w:eastAsia="Times New Roman" w:hAnsi="Times New Roman" w:cs="Times New Roman"/>
                      <w:color w:val="000000"/>
                      <w:lang w:val="sr-Latn-ME"/>
                    </w:rPr>
                    <w:t>Vaskularni poremećaji</w:t>
                  </w:r>
                </w:p>
              </w:tc>
              <w:tc>
                <w:tcPr>
                  <w:tcW w:w="936" w:type="pct"/>
                  <w:tcBorders>
                    <w:top w:val="nil"/>
                    <w:left w:val="nil"/>
                    <w:bottom w:val="single" w:sz="8" w:space="0" w:color="auto"/>
                    <w:right w:val="single" w:sz="8" w:space="0" w:color="auto"/>
                  </w:tcBorders>
                  <w:tcMar>
                    <w:top w:w="0" w:type="dxa"/>
                    <w:left w:w="108" w:type="dxa"/>
                    <w:bottom w:w="0" w:type="dxa"/>
                    <w:right w:w="108" w:type="dxa"/>
                  </w:tcMar>
                  <w:hideMark/>
                </w:tcPr>
                <w:p w:rsidR="00A1662C" w:rsidRPr="00216DCD" w:rsidRDefault="00A1662C" w:rsidP="00A1662C">
                  <w:pPr>
                    <w:spacing w:after="75" w:line="240" w:lineRule="auto"/>
                    <w:jc w:val="center"/>
                    <w:rPr>
                      <w:rFonts w:ascii="Times New Roman" w:eastAsia="Times New Roman" w:hAnsi="Times New Roman" w:cs="Times New Roman"/>
                      <w:lang w:val="sr-Latn-ME"/>
                    </w:rPr>
                  </w:pPr>
                  <w:r w:rsidRPr="00216DCD">
                    <w:rPr>
                      <w:rFonts w:ascii="Times New Roman" w:eastAsia="Times New Roman" w:hAnsi="Times New Roman" w:cs="Times New Roman"/>
                      <w:color w:val="000000"/>
                      <w:lang w:val="sr-Latn-ME"/>
                    </w:rPr>
                    <w:t>Crvenilo lica, hipotenzija</w:t>
                  </w:r>
                </w:p>
              </w:tc>
              <w:tc>
                <w:tcPr>
                  <w:tcW w:w="1000" w:type="pct"/>
                  <w:tcBorders>
                    <w:top w:val="nil"/>
                    <w:left w:val="nil"/>
                    <w:bottom w:val="single" w:sz="8" w:space="0" w:color="auto"/>
                    <w:right w:val="single" w:sz="8" w:space="0" w:color="auto"/>
                  </w:tcBorders>
                  <w:tcMar>
                    <w:top w:w="0" w:type="dxa"/>
                    <w:left w:w="108" w:type="dxa"/>
                    <w:bottom w:w="0" w:type="dxa"/>
                    <w:right w:w="108" w:type="dxa"/>
                  </w:tcMar>
                  <w:hideMark/>
                </w:tcPr>
                <w:p w:rsidR="00A1662C" w:rsidRPr="00216DCD" w:rsidRDefault="00A1662C" w:rsidP="00A1662C">
                  <w:pPr>
                    <w:spacing w:after="0"/>
                    <w:rPr>
                      <w:rFonts w:ascii="Times New Roman" w:eastAsia="Times New Roman" w:hAnsi="Times New Roman" w:cs="Times New Roman"/>
                      <w:lang w:val="sr-Latn-ME"/>
                    </w:rPr>
                  </w:pPr>
                </w:p>
              </w:tc>
              <w:tc>
                <w:tcPr>
                  <w:tcW w:w="910" w:type="pct"/>
                  <w:tcBorders>
                    <w:top w:val="nil"/>
                    <w:left w:val="nil"/>
                    <w:bottom w:val="single" w:sz="8" w:space="0" w:color="auto"/>
                    <w:right w:val="single" w:sz="8" w:space="0" w:color="auto"/>
                  </w:tcBorders>
                  <w:tcMar>
                    <w:top w:w="0" w:type="dxa"/>
                    <w:left w:w="108" w:type="dxa"/>
                    <w:bottom w:w="0" w:type="dxa"/>
                    <w:right w:w="108" w:type="dxa"/>
                  </w:tcMar>
                  <w:hideMark/>
                </w:tcPr>
                <w:p w:rsidR="00A1662C" w:rsidRPr="00216DCD" w:rsidRDefault="00A1662C" w:rsidP="00A1662C">
                  <w:pPr>
                    <w:spacing w:after="0"/>
                    <w:rPr>
                      <w:rFonts w:ascii="Times New Roman" w:eastAsia="Times New Roman" w:hAnsi="Times New Roman" w:cs="Times New Roman"/>
                      <w:lang w:val="sr-Latn-ME"/>
                    </w:rPr>
                  </w:pPr>
                </w:p>
              </w:tc>
              <w:tc>
                <w:tcPr>
                  <w:tcW w:w="1089" w:type="pct"/>
                  <w:tcBorders>
                    <w:top w:val="nil"/>
                    <w:left w:val="nil"/>
                    <w:bottom w:val="single" w:sz="8" w:space="0" w:color="auto"/>
                    <w:right w:val="single" w:sz="8" w:space="0" w:color="auto"/>
                  </w:tcBorders>
                  <w:tcMar>
                    <w:top w:w="0" w:type="dxa"/>
                    <w:left w:w="108" w:type="dxa"/>
                    <w:bottom w:w="0" w:type="dxa"/>
                    <w:right w:w="108" w:type="dxa"/>
                  </w:tcMar>
                  <w:hideMark/>
                </w:tcPr>
                <w:p w:rsidR="00A1662C" w:rsidRPr="00216DCD" w:rsidRDefault="00A1662C">
                  <w:pPr>
                    <w:spacing w:after="75" w:line="240" w:lineRule="auto"/>
                    <w:jc w:val="center"/>
                    <w:rPr>
                      <w:rFonts w:ascii="Times New Roman" w:eastAsia="Times New Roman" w:hAnsi="Times New Roman" w:cs="Times New Roman"/>
                      <w:lang w:val="sr-Latn-ME"/>
                    </w:rPr>
                  </w:pPr>
                  <w:r w:rsidRPr="00216DCD">
                    <w:rPr>
                      <w:rFonts w:ascii="Times New Roman" w:eastAsia="Times New Roman" w:hAnsi="Times New Roman" w:cs="Times New Roman"/>
                      <w:color w:val="000000"/>
                      <w:lang w:val="sr-Latn-ME"/>
                    </w:rPr>
                    <w:t>Vazodilatacija, eritromelalgija</w:t>
                  </w:r>
                </w:p>
              </w:tc>
            </w:tr>
            <w:tr w:rsidR="00A1662C" w:rsidRPr="00216DCD" w:rsidTr="00A1662C">
              <w:tc>
                <w:tcPr>
                  <w:tcW w:w="106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1662C" w:rsidRPr="00216DCD" w:rsidRDefault="00A1662C">
                  <w:pPr>
                    <w:spacing w:after="75" w:line="240" w:lineRule="auto"/>
                    <w:jc w:val="center"/>
                    <w:rPr>
                      <w:rFonts w:ascii="Times New Roman" w:eastAsia="Times New Roman" w:hAnsi="Times New Roman" w:cs="Times New Roman"/>
                      <w:lang w:val="sr-Latn-ME"/>
                    </w:rPr>
                  </w:pPr>
                  <w:r w:rsidRPr="00216DCD">
                    <w:rPr>
                      <w:rFonts w:ascii="Times New Roman" w:eastAsia="Times New Roman" w:hAnsi="Times New Roman" w:cs="Times New Roman"/>
                      <w:color w:val="000000"/>
                      <w:lang w:val="sr-Latn-ME"/>
                    </w:rPr>
                    <w:t>Respiratorni, torakalni i medijastinalni poremećaji</w:t>
                  </w:r>
                </w:p>
              </w:tc>
              <w:tc>
                <w:tcPr>
                  <w:tcW w:w="936" w:type="pct"/>
                  <w:tcBorders>
                    <w:top w:val="nil"/>
                    <w:left w:val="nil"/>
                    <w:bottom w:val="single" w:sz="8" w:space="0" w:color="auto"/>
                    <w:right w:val="single" w:sz="8" w:space="0" w:color="auto"/>
                  </w:tcBorders>
                  <w:tcMar>
                    <w:top w:w="0" w:type="dxa"/>
                    <w:left w:w="108" w:type="dxa"/>
                    <w:bottom w:w="0" w:type="dxa"/>
                    <w:right w:w="108" w:type="dxa"/>
                  </w:tcMar>
                  <w:hideMark/>
                </w:tcPr>
                <w:p w:rsidR="00A1662C" w:rsidRPr="00216DCD" w:rsidRDefault="00A1662C" w:rsidP="00A1662C">
                  <w:pPr>
                    <w:spacing w:after="0"/>
                    <w:rPr>
                      <w:rFonts w:ascii="Times New Roman" w:eastAsia="Times New Roman" w:hAnsi="Times New Roman" w:cs="Times New Roman"/>
                      <w:lang w:val="sr-Latn-ME"/>
                    </w:rPr>
                  </w:pPr>
                </w:p>
              </w:tc>
              <w:tc>
                <w:tcPr>
                  <w:tcW w:w="1000" w:type="pct"/>
                  <w:tcBorders>
                    <w:top w:val="nil"/>
                    <w:left w:val="nil"/>
                    <w:bottom w:val="single" w:sz="8" w:space="0" w:color="auto"/>
                    <w:right w:val="single" w:sz="8" w:space="0" w:color="auto"/>
                  </w:tcBorders>
                  <w:tcMar>
                    <w:top w:w="0" w:type="dxa"/>
                    <w:left w:w="108" w:type="dxa"/>
                    <w:bottom w:w="0" w:type="dxa"/>
                    <w:right w:w="108" w:type="dxa"/>
                  </w:tcMar>
                  <w:hideMark/>
                </w:tcPr>
                <w:p w:rsidR="00A1662C" w:rsidRPr="00216DCD" w:rsidRDefault="00A1662C" w:rsidP="00A1662C">
                  <w:pPr>
                    <w:spacing w:after="0"/>
                    <w:rPr>
                      <w:rFonts w:ascii="Times New Roman" w:eastAsia="Times New Roman" w:hAnsi="Times New Roman" w:cs="Times New Roman"/>
                      <w:lang w:val="sr-Latn-ME"/>
                    </w:rPr>
                  </w:pPr>
                </w:p>
              </w:tc>
              <w:tc>
                <w:tcPr>
                  <w:tcW w:w="910" w:type="pct"/>
                  <w:tcBorders>
                    <w:top w:val="nil"/>
                    <w:left w:val="nil"/>
                    <w:bottom w:val="single" w:sz="8" w:space="0" w:color="auto"/>
                    <w:right w:val="single" w:sz="8" w:space="0" w:color="auto"/>
                  </w:tcBorders>
                  <w:tcMar>
                    <w:top w:w="0" w:type="dxa"/>
                    <w:left w:w="108" w:type="dxa"/>
                    <w:bottom w:w="0" w:type="dxa"/>
                    <w:right w:w="108" w:type="dxa"/>
                  </w:tcMar>
                  <w:hideMark/>
                </w:tcPr>
                <w:p w:rsidR="00A1662C" w:rsidRPr="00216DCD" w:rsidRDefault="00A1662C" w:rsidP="00A1662C">
                  <w:pPr>
                    <w:spacing w:after="0"/>
                    <w:rPr>
                      <w:rFonts w:ascii="Times New Roman" w:eastAsia="Times New Roman" w:hAnsi="Times New Roman" w:cs="Times New Roman"/>
                      <w:lang w:val="sr-Latn-ME"/>
                    </w:rPr>
                  </w:pPr>
                </w:p>
              </w:tc>
              <w:tc>
                <w:tcPr>
                  <w:tcW w:w="1089" w:type="pct"/>
                  <w:tcBorders>
                    <w:top w:val="nil"/>
                    <w:left w:val="nil"/>
                    <w:bottom w:val="single" w:sz="8" w:space="0" w:color="auto"/>
                    <w:right w:val="single" w:sz="8" w:space="0" w:color="auto"/>
                  </w:tcBorders>
                  <w:tcMar>
                    <w:top w:w="0" w:type="dxa"/>
                    <w:left w:w="108" w:type="dxa"/>
                    <w:bottom w:w="0" w:type="dxa"/>
                    <w:right w:w="108" w:type="dxa"/>
                  </w:tcMar>
                  <w:hideMark/>
                </w:tcPr>
                <w:p w:rsidR="00A1662C" w:rsidRPr="00216DCD" w:rsidRDefault="00A1662C" w:rsidP="00A1662C">
                  <w:pPr>
                    <w:spacing w:after="75" w:line="240" w:lineRule="auto"/>
                    <w:jc w:val="center"/>
                    <w:rPr>
                      <w:rFonts w:ascii="Times New Roman" w:eastAsia="Times New Roman" w:hAnsi="Times New Roman" w:cs="Times New Roman"/>
                      <w:color w:val="000000"/>
                      <w:lang w:val="sr-Latn-ME"/>
                    </w:rPr>
                  </w:pPr>
                  <w:r w:rsidRPr="00216DCD">
                    <w:rPr>
                      <w:rFonts w:ascii="Times New Roman" w:eastAsia="Times New Roman" w:hAnsi="Times New Roman" w:cs="Times New Roman"/>
                      <w:color w:val="000000"/>
                      <w:lang w:val="sr-Latn-ME"/>
                    </w:rPr>
                    <w:t>Bronhospazam</w:t>
                  </w:r>
                  <w:r w:rsidR="00561161" w:rsidRPr="00216DCD">
                    <w:rPr>
                      <w:rFonts w:ascii="Times New Roman" w:eastAsia="Times New Roman" w:hAnsi="Times New Roman" w:cs="Times New Roman"/>
                      <w:color w:val="000000"/>
                      <w:lang w:val="sr-Latn-ME"/>
                    </w:rPr>
                    <w:t>,</w:t>
                  </w:r>
                </w:p>
                <w:p w:rsidR="00EC7D98" w:rsidRPr="00216DCD" w:rsidRDefault="00561161" w:rsidP="00A1662C">
                  <w:pPr>
                    <w:spacing w:after="75" w:line="240" w:lineRule="auto"/>
                    <w:jc w:val="center"/>
                    <w:rPr>
                      <w:rFonts w:ascii="Times New Roman" w:eastAsia="Times New Roman" w:hAnsi="Times New Roman" w:cs="Times New Roman"/>
                      <w:lang w:val="sr-Latn-ME"/>
                    </w:rPr>
                  </w:pPr>
                  <w:r w:rsidRPr="00216DCD">
                    <w:rPr>
                      <w:rFonts w:ascii="Times New Roman" w:eastAsia="Times New Roman" w:hAnsi="Times New Roman" w:cs="Times New Roman"/>
                      <w:color w:val="000000"/>
                      <w:lang w:val="sr-Latn-ME"/>
                    </w:rPr>
                    <w:t>d</w:t>
                  </w:r>
                  <w:r w:rsidR="00EC7D98" w:rsidRPr="00216DCD">
                    <w:rPr>
                      <w:rFonts w:ascii="Times New Roman" w:eastAsia="Times New Roman" w:hAnsi="Times New Roman" w:cs="Times New Roman"/>
                      <w:color w:val="000000"/>
                      <w:lang w:val="sr-Latn-ME"/>
                    </w:rPr>
                    <w:t>ispneja (otežano disanje)</w:t>
                  </w:r>
                </w:p>
              </w:tc>
            </w:tr>
            <w:tr w:rsidR="00A1662C" w:rsidRPr="00216DCD" w:rsidTr="00A1662C">
              <w:tc>
                <w:tcPr>
                  <w:tcW w:w="106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1662C" w:rsidRPr="00216DCD" w:rsidRDefault="00A1662C" w:rsidP="00A1662C">
                  <w:pPr>
                    <w:spacing w:after="75" w:line="240" w:lineRule="auto"/>
                    <w:jc w:val="center"/>
                    <w:rPr>
                      <w:rFonts w:ascii="Times New Roman" w:eastAsia="Times New Roman" w:hAnsi="Times New Roman" w:cs="Times New Roman"/>
                      <w:lang w:val="sr-Latn-ME"/>
                    </w:rPr>
                  </w:pPr>
                  <w:r w:rsidRPr="00216DCD">
                    <w:rPr>
                      <w:rFonts w:ascii="Times New Roman" w:eastAsia="Times New Roman" w:hAnsi="Times New Roman" w:cs="Times New Roman"/>
                      <w:color w:val="000000"/>
                      <w:lang w:val="sr-Latn-ME"/>
                    </w:rPr>
                    <w:t>Gastrointestinalni poremećaji</w:t>
                  </w:r>
                </w:p>
              </w:tc>
              <w:tc>
                <w:tcPr>
                  <w:tcW w:w="936" w:type="pct"/>
                  <w:tcBorders>
                    <w:top w:val="nil"/>
                    <w:left w:val="nil"/>
                    <w:bottom w:val="single" w:sz="8" w:space="0" w:color="auto"/>
                    <w:right w:val="single" w:sz="8" w:space="0" w:color="auto"/>
                  </w:tcBorders>
                  <w:tcMar>
                    <w:top w:w="0" w:type="dxa"/>
                    <w:left w:w="108" w:type="dxa"/>
                    <w:bottom w:w="0" w:type="dxa"/>
                    <w:right w:w="108" w:type="dxa"/>
                  </w:tcMar>
                  <w:hideMark/>
                </w:tcPr>
                <w:p w:rsidR="00A1662C" w:rsidRPr="00216DCD" w:rsidRDefault="00A1662C">
                  <w:pPr>
                    <w:spacing w:after="75" w:line="240" w:lineRule="auto"/>
                    <w:jc w:val="center"/>
                    <w:rPr>
                      <w:rFonts w:ascii="Times New Roman" w:eastAsia="Times New Roman" w:hAnsi="Times New Roman" w:cs="Times New Roman"/>
                      <w:lang w:val="sr-Latn-ME"/>
                    </w:rPr>
                  </w:pPr>
                  <w:r w:rsidRPr="00216DCD">
                    <w:rPr>
                      <w:rFonts w:ascii="Times New Roman" w:eastAsia="Times New Roman" w:hAnsi="Times New Roman" w:cs="Times New Roman"/>
                      <w:color w:val="000000"/>
                      <w:lang w:val="sr-Latn-ME"/>
                    </w:rPr>
                    <w:t>Konstipacija, mučnina</w:t>
                  </w:r>
                </w:p>
              </w:tc>
              <w:tc>
                <w:tcPr>
                  <w:tcW w:w="1000" w:type="pct"/>
                  <w:tcBorders>
                    <w:top w:val="nil"/>
                    <w:left w:val="nil"/>
                    <w:bottom w:val="single" w:sz="8" w:space="0" w:color="auto"/>
                    <w:right w:val="single" w:sz="8" w:space="0" w:color="auto"/>
                  </w:tcBorders>
                  <w:tcMar>
                    <w:top w:w="0" w:type="dxa"/>
                    <w:left w:w="108" w:type="dxa"/>
                    <w:bottom w:w="0" w:type="dxa"/>
                    <w:right w:w="108" w:type="dxa"/>
                  </w:tcMar>
                  <w:hideMark/>
                </w:tcPr>
                <w:p w:rsidR="00A1662C" w:rsidRPr="00216DCD" w:rsidRDefault="00A1662C" w:rsidP="00A1662C">
                  <w:pPr>
                    <w:spacing w:after="75" w:line="240" w:lineRule="auto"/>
                    <w:jc w:val="center"/>
                    <w:rPr>
                      <w:rFonts w:ascii="Times New Roman" w:eastAsia="Times New Roman" w:hAnsi="Times New Roman" w:cs="Times New Roman"/>
                      <w:lang w:val="sr-Latn-ME"/>
                    </w:rPr>
                  </w:pPr>
                  <w:r w:rsidRPr="00216DCD">
                    <w:rPr>
                      <w:rFonts w:ascii="Times New Roman" w:eastAsia="Times New Roman" w:hAnsi="Times New Roman" w:cs="Times New Roman"/>
                      <w:color w:val="000000"/>
                      <w:lang w:val="sr-Latn-ME"/>
                    </w:rPr>
                    <w:t>Bol u stomaku</w:t>
                  </w:r>
                </w:p>
              </w:tc>
              <w:tc>
                <w:tcPr>
                  <w:tcW w:w="910" w:type="pct"/>
                  <w:tcBorders>
                    <w:top w:val="nil"/>
                    <w:left w:val="nil"/>
                    <w:bottom w:val="single" w:sz="8" w:space="0" w:color="auto"/>
                    <w:right w:val="single" w:sz="8" w:space="0" w:color="auto"/>
                  </w:tcBorders>
                  <w:tcMar>
                    <w:top w:w="0" w:type="dxa"/>
                    <w:left w:w="108" w:type="dxa"/>
                    <w:bottom w:w="0" w:type="dxa"/>
                    <w:right w:w="108" w:type="dxa"/>
                  </w:tcMar>
                  <w:hideMark/>
                </w:tcPr>
                <w:p w:rsidR="00A1662C" w:rsidRPr="00216DCD" w:rsidRDefault="00A1662C" w:rsidP="00A1662C">
                  <w:pPr>
                    <w:spacing w:after="75" w:line="240" w:lineRule="auto"/>
                    <w:jc w:val="center"/>
                    <w:rPr>
                      <w:rFonts w:ascii="Times New Roman" w:eastAsia="Times New Roman" w:hAnsi="Times New Roman" w:cs="Times New Roman"/>
                      <w:lang w:val="sr-Latn-ME"/>
                    </w:rPr>
                  </w:pPr>
                  <w:r w:rsidRPr="00216DCD">
                    <w:rPr>
                      <w:rFonts w:ascii="Times New Roman" w:eastAsia="Times New Roman" w:hAnsi="Times New Roman" w:cs="Times New Roman"/>
                      <w:color w:val="000000"/>
                      <w:lang w:val="sr-Latn-ME"/>
                    </w:rPr>
                    <w:t>Povraćanje</w:t>
                  </w:r>
                </w:p>
              </w:tc>
              <w:tc>
                <w:tcPr>
                  <w:tcW w:w="1089" w:type="pct"/>
                  <w:tcBorders>
                    <w:top w:val="nil"/>
                    <w:left w:val="nil"/>
                    <w:bottom w:val="single" w:sz="8" w:space="0" w:color="auto"/>
                    <w:right w:val="single" w:sz="8" w:space="0" w:color="auto"/>
                  </w:tcBorders>
                  <w:tcMar>
                    <w:top w:w="0" w:type="dxa"/>
                    <w:left w:w="108" w:type="dxa"/>
                    <w:bottom w:w="0" w:type="dxa"/>
                    <w:right w:w="108" w:type="dxa"/>
                  </w:tcMar>
                  <w:hideMark/>
                </w:tcPr>
                <w:p w:rsidR="00A1662C" w:rsidRDefault="00A1662C" w:rsidP="00A1662C">
                  <w:pPr>
                    <w:spacing w:after="75" w:line="240" w:lineRule="auto"/>
                    <w:jc w:val="center"/>
                    <w:rPr>
                      <w:rFonts w:ascii="Times New Roman" w:eastAsia="Times New Roman" w:hAnsi="Times New Roman" w:cs="Times New Roman"/>
                      <w:color w:val="000000"/>
                      <w:lang w:val="sr-Latn-ME"/>
                    </w:rPr>
                  </w:pPr>
                  <w:r w:rsidRPr="00216DCD">
                    <w:rPr>
                      <w:rFonts w:ascii="Times New Roman" w:eastAsia="Times New Roman" w:hAnsi="Times New Roman" w:cs="Times New Roman"/>
                      <w:color w:val="000000"/>
                      <w:lang w:val="sr-Latn-ME"/>
                    </w:rPr>
                    <w:t>Nelagodnost u stomaku, gingivalna hiperplazija, ileus</w:t>
                  </w:r>
                </w:p>
                <w:p w:rsidR="000622D3" w:rsidRPr="00216DCD" w:rsidRDefault="000622D3" w:rsidP="00A1662C">
                  <w:pPr>
                    <w:spacing w:after="75" w:line="240" w:lineRule="auto"/>
                    <w:jc w:val="center"/>
                    <w:rPr>
                      <w:rFonts w:ascii="Times New Roman" w:eastAsia="Times New Roman" w:hAnsi="Times New Roman" w:cs="Times New Roman"/>
                      <w:lang w:val="sr-Latn-ME"/>
                    </w:rPr>
                  </w:pPr>
                </w:p>
              </w:tc>
            </w:tr>
            <w:tr w:rsidR="00A1662C" w:rsidRPr="00216DCD" w:rsidTr="00A1662C">
              <w:tc>
                <w:tcPr>
                  <w:tcW w:w="106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1662C" w:rsidRPr="00216DCD" w:rsidRDefault="00A1662C" w:rsidP="00A1662C">
                  <w:pPr>
                    <w:spacing w:after="75" w:line="240" w:lineRule="auto"/>
                    <w:jc w:val="center"/>
                    <w:rPr>
                      <w:rFonts w:ascii="Times New Roman" w:eastAsia="Times New Roman" w:hAnsi="Times New Roman" w:cs="Times New Roman"/>
                      <w:lang w:val="sr-Latn-ME"/>
                    </w:rPr>
                  </w:pPr>
                  <w:r w:rsidRPr="00216DCD">
                    <w:rPr>
                      <w:rFonts w:ascii="Times New Roman" w:eastAsia="Times New Roman" w:hAnsi="Times New Roman" w:cs="Times New Roman"/>
                      <w:color w:val="000000"/>
                      <w:lang w:val="sr-Latn-ME"/>
                    </w:rPr>
                    <w:lastRenderedPageBreak/>
                    <w:t>Poremećaji kože i potkožnog tkiva</w:t>
                  </w:r>
                </w:p>
              </w:tc>
              <w:tc>
                <w:tcPr>
                  <w:tcW w:w="936" w:type="pct"/>
                  <w:tcBorders>
                    <w:top w:val="nil"/>
                    <w:left w:val="nil"/>
                    <w:bottom w:val="single" w:sz="8" w:space="0" w:color="auto"/>
                    <w:right w:val="single" w:sz="8" w:space="0" w:color="auto"/>
                  </w:tcBorders>
                  <w:tcMar>
                    <w:top w:w="0" w:type="dxa"/>
                    <w:left w:w="108" w:type="dxa"/>
                    <w:bottom w:w="0" w:type="dxa"/>
                    <w:right w:w="108" w:type="dxa"/>
                  </w:tcMar>
                  <w:hideMark/>
                </w:tcPr>
                <w:p w:rsidR="00A1662C" w:rsidRPr="00216DCD" w:rsidRDefault="00A1662C" w:rsidP="00A1662C">
                  <w:pPr>
                    <w:spacing w:after="0"/>
                    <w:rPr>
                      <w:rFonts w:ascii="Times New Roman" w:eastAsia="Times New Roman" w:hAnsi="Times New Roman" w:cs="Times New Roman"/>
                      <w:lang w:val="sr-Latn-ME"/>
                    </w:rPr>
                  </w:pPr>
                </w:p>
              </w:tc>
              <w:tc>
                <w:tcPr>
                  <w:tcW w:w="1000" w:type="pct"/>
                  <w:tcBorders>
                    <w:top w:val="nil"/>
                    <w:left w:val="nil"/>
                    <w:bottom w:val="single" w:sz="8" w:space="0" w:color="auto"/>
                    <w:right w:val="single" w:sz="8" w:space="0" w:color="auto"/>
                  </w:tcBorders>
                  <w:tcMar>
                    <w:top w:w="0" w:type="dxa"/>
                    <w:left w:w="108" w:type="dxa"/>
                    <w:bottom w:w="0" w:type="dxa"/>
                    <w:right w:w="108" w:type="dxa"/>
                  </w:tcMar>
                  <w:hideMark/>
                </w:tcPr>
                <w:p w:rsidR="00A1662C" w:rsidRPr="00216DCD" w:rsidRDefault="00A1662C" w:rsidP="00A1662C">
                  <w:pPr>
                    <w:spacing w:after="0"/>
                    <w:rPr>
                      <w:rFonts w:ascii="Times New Roman" w:eastAsia="Times New Roman" w:hAnsi="Times New Roman" w:cs="Times New Roman"/>
                      <w:lang w:val="sr-Latn-ME"/>
                    </w:rPr>
                  </w:pPr>
                </w:p>
              </w:tc>
              <w:tc>
                <w:tcPr>
                  <w:tcW w:w="910" w:type="pct"/>
                  <w:tcBorders>
                    <w:top w:val="nil"/>
                    <w:left w:val="nil"/>
                    <w:bottom w:val="single" w:sz="8" w:space="0" w:color="auto"/>
                    <w:right w:val="single" w:sz="8" w:space="0" w:color="auto"/>
                  </w:tcBorders>
                  <w:tcMar>
                    <w:top w:w="0" w:type="dxa"/>
                    <w:left w:w="108" w:type="dxa"/>
                    <w:bottom w:w="0" w:type="dxa"/>
                    <w:right w:w="108" w:type="dxa"/>
                  </w:tcMar>
                  <w:hideMark/>
                </w:tcPr>
                <w:p w:rsidR="00A1662C" w:rsidRPr="00216DCD" w:rsidRDefault="00A1662C" w:rsidP="00A1662C">
                  <w:pPr>
                    <w:spacing w:after="75" w:line="240" w:lineRule="auto"/>
                    <w:jc w:val="center"/>
                    <w:rPr>
                      <w:rFonts w:ascii="Times New Roman" w:eastAsia="Times New Roman" w:hAnsi="Times New Roman" w:cs="Times New Roman"/>
                      <w:lang w:val="sr-Latn-ME"/>
                    </w:rPr>
                  </w:pPr>
                  <w:r w:rsidRPr="00216DCD">
                    <w:rPr>
                      <w:rFonts w:ascii="Times New Roman" w:eastAsia="Times New Roman" w:hAnsi="Times New Roman" w:cs="Times New Roman"/>
                      <w:color w:val="000000"/>
                      <w:lang w:val="sr-Latn-ME"/>
                    </w:rPr>
                    <w:t>Hiperhidroza</w:t>
                  </w:r>
                </w:p>
              </w:tc>
              <w:tc>
                <w:tcPr>
                  <w:tcW w:w="1089" w:type="pct"/>
                  <w:tcBorders>
                    <w:top w:val="nil"/>
                    <w:left w:val="nil"/>
                    <w:bottom w:val="single" w:sz="8" w:space="0" w:color="auto"/>
                    <w:right w:val="single" w:sz="8" w:space="0" w:color="auto"/>
                  </w:tcBorders>
                  <w:tcMar>
                    <w:top w:w="0" w:type="dxa"/>
                    <w:left w:w="108" w:type="dxa"/>
                    <w:bottom w:w="0" w:type="dxa"/>
                    <w:right w:w="108" w:type="dxa"/>
                  </w:tcMar>
                  <w:hideMark/>
                </w:tcPr>
                <w:p w:rsidR="00A1662C" w:rsidRPr="00216DCD" w:rsidRDefault="00A1662C" w:rsidP="00A1662C">
                  <w:pPr>
                    <w:spacing w:after="75" w:line="240" w:lineRule="auto"/>
                    <w:jc w:val="center"/>
                    <w:rPr>
                      <w:rFonts w:ascii="Times New Roman" w:eastAsia="Times New Roman" w:hAnsi="Times New Roman" w:cs="Times New Roman"/>
                      <w:lang w:val="sr-Latn-ME"/>
                    </w:rPr>
                  </w:pPr>
                  <w:r w:rsidRPr="00216DCD">
                    <w:rPr>
                      <w:rFonts w:ascii="Times New Roman" w:eastAsia="Times New Roman" w:hAnsi="Times New Roman" w:cs="Times New Roman"/>
                      <w:color w:val="000000"/>
                      <w:lang w:val="sr-Latn-ME"/>
                    </w:rPr>
                    <w:t>Angioedem,</w:t>
                  </w:r>
                  <w:r w:rsidRPr="00216DCD">
                    <w:rPr>
                      <w:rFonts w:ascii="Times New Roman" w:eastAsia="Times New Roman" w:hAnsi="Times New Roman" w:cs="Times New Roman"/>
                      <w:lang w:val="sr-Latn-ME"/>
                    </w:rPr>
                    <w:t xml:space="preserve"> </w:t>
                  </w:r>
                  <w:r w:rsidRPr="00216DCD">
                    <w:rPr>
                      <w:rFonts w:ascii="Times New Roman" w:eastAsia="Times New Roman" w:hAnsi="Times New Roman" w:cs="Times New Roman"/>
                      <w:color w:val="000000"/>
                      <w:lang w:val="sr-Latn-ME"/>
                    </w:rPr>
                    <w:t>Stevens-Johnson</w:t>
                  </w:r>
                  <w:r w:rsidRPr="00216DCD">
                    <w:rPr>
                      <w:rFonts w:ascii="Times New Roman" w:eastAsia="Times New Roman" w:hAnsi="Times New Roman" w:cs="Times New Roman"/>
                      <w:lang w:val="sr-Latn-ME"/>
                    </w:rPr>
                    <w:t xml:space="preserve"> </w:t>
                  </w:r>
                  <w:r w:rsidRPr="00216DCD">
                    <w:rPr>
                      <w:rFonts w:ascii="Times New Roman" w:eastAsia="Times New Roman" w:hAnsi="Times New Roman" w:cs="Times New Roman"/>
                      <w:color w:val="000000"/>
                      <w:lang w:val="sr-Latn-ME"/>
                    </w:rPr>
                    <w:t>-ov sindrom, multiformni eritem, alopecija, svrab, pruritus, purpura, makulopapularni osip, urtikarija, osip, eritem</w:t>
                  </w:r>
                </w:p>
              </w:tc>
            </w:tr>
            <w:tr w:rsidR="00A1662C" w:rsidRPr="00216DCD" w:rsidTr="00A1662C">
              <w:tc>
                <w:tcPr>
                  <w:tcW w:w="106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1662C" w:rsidRPr="00216DCD" w:rsidRDefault="00A1662C" w:rsidP="00A1662C">
                  <w:pPr>
                    <w:spacing w:after="75" w:line="240" w:lineRule="auto"/>
                    <w:jc w:val="center"/>
                    <w:rPr>
                      <w:rFonts w:ascii="Times New Roman" w:eastAsia="Times New Roman" w:hAnsi="Times New Roman" w:cs="Times New Roman"/>
                      <w:lang w:val="sr-Latn-ME"/>
                    </w:rPr>
                  </w:pPr>
                  <w:r w:rsidRPr="00216DCD">
                    <w:rPr>
                      <w:rFonts w:ascii="Times New Roman" w:eastAsia="Times New Roman" w:hAnsi="Times New Roman" w:cs="Times New Roman"/>
                      <w:color w:val="000000"/>
                      <w:lang w:val="sr-Latn-ME"/>
                    </w:rPr>
                    <w:t>Poremećaji mišićno-koštanog i vezivnog tkiva</w:t>
                  </w:r>
                </w:p>
              </w:tc>
              <w:tc>
                <w:tcPr>
                  <w:tcW w:w="936" w:type="pct"/>
                  <w:tcBorders>
                    <w:top w:val="nil"/>
                    <w:left w:val="nil"/>
                    <w:bottom w:val="single" w:sz="8" w:space="0" w:color="auto"/>
                    <w:right w:val="single" w:sz="8" w:space="0" w:color="auto"/>
                  </w:tcBorders>
                  <w:tcMar>
                    <w:top w:w="0" w:type="dxa"/>
                    <w:left w:w="108" w:type="dxa"/>
                    <w:bottom w:w="0" w:type="dxa"/>
                    <w:right w:w="108" w:type="dxa"/>
                  </w:tcMar>
                  <w:hideMark/>
                </w:tcPr>
                <w:p w:rsidR="00A1662C" w:rsidRPr="00216DCD" w:rsidRDefault="00A1662C" w:rsidP="00A1662C">
                  <w:pPr>
                    <w:spacing w:after="0"/>
                    <w:rPr>
                      <w:rFonts w:ascii="Times New Roman" w:eastAsia="Times New Roman" w:hAnsi="Times New Roman" w:cs="Times New Roman"/>
                      <w:lang w:val="sr-Latn-ME"/>
                    </w:rPr>
                  </w:pPr>
                </w:p>
              </w:tc>
              <w:tc>
                <w:tcPr>
                  <w:tcW w:w="1000" w:type="pct"/>
                  <w:tcBorders>
                    <w:top w:val="nil"/>
                    <w:left w:val="nil"/>
                    <w:bottom w:val="single" w:sz="8" w:space="0" w:color="auto"/>
                    <w:right w:val="single" w:sz="8" w:space="0" w:color="auto"/>
                  </w:tcBorders>
                  <w:tcMar>
                    <w:top w:w="0" w:type="dxa"/>
                    <w:left w:w="108" w:type="dxa"/>
                    <w:bottom w:w="0" w:type="dxa"/>
                    <w:right w:w="108" w:type="dxa"/>
                  </w:tcMar>
                  <w:hideMark/>
                </w:tcPr>
                <w:p w:rsidR="00A1662C" w:rsidRPr="00216DCD" w:rsidRDefault="00A1662C" w:rsidP="00A1662C">
                  <w:pPr>
                    <w:spacing w:after="0"/>
                    <w:rPr>
                      <w:rFonts w:ascii="Times New Roman" w:eastAsia="Times New Roman" w:hAnsi="Times New Roman" w:cs="Times New Roman"/>
                      <w:lang w:val="sr-Latn-ME"/>
                    </w:rPr>
                  </w:pPr>
                </w:p>
              </w:tc>
              <w:tc>
                <w:tcPr>
                  <w:tcW w:w="910" w:type="pct"/>
                  <w:tcBorders>
                    <w:top w:val="nil"/>
                    <w:left w:val="nil"/>
                    <w:bottom w:val="single" w:sz="8" w:space="0" w:color="auto"/>
                    <w:right w:val="single" w:sz="8" w:space="0" w:color="auto"/>
                  </w:tcBorders>
                  <w:tcMar>
                    <w:top w:w="0" w:type="dxa"/>
                    <w:left w:w="108" w:type="dxa"/>
                    <w:bottom w:w="0" w:type="dxa"/>
                    <w:right w:w="108" w:type="dxa"/>
                  </w:tcMar>
                  <w:hideMark/>
                </w:tcPr>
                <w:p w:rsidR="00A1662C" w:rsidRPr="00216DCD" w:rsidRDefault="00A1662C" w:rsidP="00A1662C">
                  <w:pPr>
                    <w:spacing w:after="0"/>
                    <w:rPr>
                      <w:rFonts w:ascii="Times New Roman" w:eastAsia="Times New Roman" w:hAnsi="Times New Roman" w:cs="Times New Roman"/>
                      <w:lang w:val="sr-Latn-ME"/>
                    </w:rPr>
                  </w:pPr>
                </w:p>
              </w:tc>
              <w:tc>
                <w:tcPr>
                  <w:tcW w:w="1089" w:type="pct"/>
                  <w:tcBorders>
                    <w:top w:val="nil"/>
                    <w:left w:val="nil"/>
                    <w:bottom w:val="single" w:sz="8" w:space="0" w:color="auto"/>
                    <w:right w:val="single" w:sz="8" w:space="0" w:color="auto"/>
                  </w:tcBorders>
                  <w:tcMar>
                    <w:top w:w="0" w:type="dxa"/>
                    <w:left w:w="108" w:type="dxa"/>
                    <w:bottom w:w="0" w:type="dxa"/>
                    <w:right w:w="108" w:type="dxa"/>
                  </w:tcMar>
                  <w:hideMark/>
                </w:tcPr>
                <w:p w:rsidR="00A1662C" w:rsidRPr="00216DCD" w:rsidRDefault="00A1662C" w:rsidP="00A1662C">
                  <w:pPr>
                    <w:spacing w:after="75" w:line="240" w:lineRule="auto"/>
                    <w:jc w:val="center"/>
                    <w:rPr>
                      <w:rFonts w:ascii="Times New Roman" w:eastAsia="Times New Roman" w:hAnsi="Times New Roman" w:cs="Times New Roman"/>
                      <w:lang w:val="sr-Latn-ME"/>
                    </w:rPr>
                  </w:pPr>
                  <w:r w:rsidRPr="00216DCD">
                    <w:rPr>
                      <w:rFonts w:ascii="Times New Roman" w:eastAsia="Times New Roman" w:hAnsi="Times New Roman" w:cs="Times New Roman"/>
                      <w:color w:val="000000"/>
                      <w:lang w:val="sr-Latn-ME"/>
                    </w:rPr>
                    <w:t>Artralgija, slabost mišića, mijalgija</w:t>
                  </w:r>
                </w:p>
              </w:tc>
            </w:tr>
            <w:tr w:rsidR="00EC7D98" w:rsidRPr="00216DCD" w:rsidTr="00A1662C">
              <w:tc>
                <w:tcPr>
                  <w:tcW w:w="1065" w:type="pct"/>
                  <w:tcBorders>
                    <w:top w:val="nil"/>
                    <w:left w:val="single" w:sz="8" w:space="0" w:color="auto"/>
                    <w:bottom w:val="single" w:sz="8" w:space="0" w:color="auto"/>
                    <w:right w:val="single" w:sz="8" w:space="0" w:color="auto"/>
                  </w:tcBorders>
                  <w:tcMar>
                    <w:top w:w="0" w:type="dxa"/>
                    <w:left w:w="108" w:type="dxa"/>
                    <w:bottom w:w="0" w:type="dxa"/>
                    <w:right w:w="108" w:type="dxa"/>
                  </w:tcMar>
                </w:tcPr>
                <w:p w:rsidR="00EC7D98" w:rsidRPr="00216DCD" w:rsidRDefault="00EC7D98" w:rsidP="00A1662C">
                  <w:pPr>
                    <w:spacing w:after="75" w:line="240" w:lineRule="auto"/>
                    <w:jc w:val="center"/>
                    <w:rPr>
                      <w:rFonts w:ascii="Times New Roman" w:eastAsia="Times New Roman" w:hAnsi="Times New Roman" w:cs="Times New Roman"/>
                      <w:color w:val="000000"/>
                      <w:lang w:val="sr-Latn-ME"/>
                    </w:rPr>
                  </w:pPr>
                  <w:r w:rsidRPr="00216DCD">
                    <w:rPr>
                      <w:rFonts w:ascii="Times New Roman" w:eastAsia="Times New Roman" w:hAnsi="Times New Roman" w:cs="Times New Roman"/>
                      <w:color w:val="000000"/>
                      <w:lang w:val="sr-Latn-ME"/>
                    </w:rPr>
                    <w:t>Premećaj</w:t>
                  </w:r>
                  <w:r w:rsidR="00704AE0" w:rsidRPr="00216DCD">
                    <w:rPr>
                      <w:rFonts w:ascii="Times New Roman" w:eastAsia="Times New Roman" w:hAnsi="Times New Roman" w:cs="Times New Roman"/>
                      <w:color w:val="000000"/>
                      <w:lang w:val="sr-Latn-ME"/>
                    </w:rPr>
                    <w:t>i</w:t>
                  </w:r>
                  <w:r w:rsidRPr="00216DCD">
                    <w:rPr>
                      <w:rFonts w:ascii="Times New Roman" w:eastAsia="Times New Roman" w:hAnsi="Times New Roman" w:cs="Times New Roman"/>
                      <w:color w:val="000000"/>
                      <w:lang w:val="sr-Latn-ME"/>
                    </w:rPr>
                    <w:t xml:space="preserve"> bubrega i mokraćnih kanala</w:t>
                  </w:r>
                </w:p>
              </w:tc>
              <w:tc>
                <w:tcPr>
                  <w:tcW w:w="936" w:type="pct"/>
                  <w:tcBorders>
                    <w:top w:val="nil"/>
                    <w:left w:val="nil"/>
                    <w:bottom w:val="single" w:sz="8" w:space="0" w:color="auto"/>
                    <w:right w:val="single" w:sz="8" w:space="0" w:color="auto"/>
                  </w:tcBorders>
                  <w:tcMar>
                    <w:top w:w="0" w:type="dxa"/>
                    <w:left w:w="108" w:type="dxa"/>
                    <w:bottom w:w="0" w:type="dxa"/>
                    <w:right w:w="108" w:type="dxa"/>
                  </w:tcMar>
                </w:tcPr>
                <w:p w:rsidR="00EC7D98" w:rsidRPr="00216DCD" w:rsidRDefault="00EC7D98" w:rsidP="00A1662C">
                  <w:pPr>
                    <w:spacing w:after="0"/>
                    <w:rPr>
                      <w:rFonts w:ascii="Times New Roman" w:eastAsia="Times New Roman" w:hAnsi="Times New Roman" w:cs="Times New Roman"/>
                      <w:lang w:val="sr-Latn-ME"/>
                    </w:rPr>
                  </w:pPr>
                </w:p>
              </w:tc>
              <w:tc>
                <w:tcPr>
                  <w:tcW w:w="1000" w:type="pct"/>
                  <w:tcBorders>
                    <w:top w:val="nil"/>
                    <w:left w:val="nil"/>
                    <w:bottom w:val="single" w:sz="8" w:space="0" w:color="auto"/>
                    <w:right w:val="single" w:sz="8" w:space="0" w:color="auto"/>
                  </w:tcBorders>
                  <w:tcMar>
                    <w:top w:w="0" w:type="dxa"/>
                    <w:left w:w="108" w:type="dxa"/>
                    <w:bottom w:w="0" w:type="dxa"/>
                    <w:right w:w="108" w:type="dxa"/>
                  </w:tcMar>
                </w:tcPr>
                <w:p w:rsidR="00EC7D98" w:rsidRPr="00216DCD" w:rsidRDefault="00EC7D98" w:rsidP="00A1662C">
                  <w:pPr>
                    <w:spacing w:after="0"/>
                    <w:rPr>
                      <w:rFonts w:ascii="Times New Roman" w:eastAsia="Times New Roman" w:hAnsi="Times New Roman" w:cs="Times New Roman"/>
                      <w:lang w:val="sr-Latn-ME"/>
                    </w:rPr>
                  </w:pPr>
                </w:p>
              </w:tc>
              <w:tc>
                <w:tcPr>
                  <w:tcW w:w="910" w:type="pct"/>
                  <w:tcBorders>
                    <w:top w:val="nil"/>
                    <w:left w:val="nil"/>
                    <w:bottom w:val="single" w:sz="8" w:space="0" w:color="auto"/>
                    <w:right w:val="single" w:sz="8" w:space="0" w:color="auto"/>
                  </w:tcBorders>
                  <w:tcMar>
                    <w:top w:w="0" w:type="dxa"/>
                    <w:left w:w="108" w:type="dxa"/>
                    <w:bottom w:w="0" w:type="dxa"/>
                    <w:right w:w="108" w:type="dxa"/>
                  </w:tcMar>
                </w:tcPr>
                <w:p w:rsidR="00EC7D98" w:rsidRPr="00216DCD" w:rsidRDefault="00EC7D98" w:rsidP="00A1662C">
                  <w:pPr>
                    <w:spacing w:after="0"/>
                    <w:rPr>
                      <w:rFonts w:ascii="Times New Roman" w:eastAsia="Times New Roman" w:hAnsi="Times New Roman" w:cs="Times New Roman"/>
                      <w:lang w:val="sr-Latn-ME"/>
                    </w:rPr>
                  </w:pPr>
                </w:p>
              </w:tc>
              <w:tc>
                <w:tcPr>
                  <w:tcW w:w="1089" w:type="pct"/>
                  <w:tcBorders>
                    <w:top w:val="nil"/>
                    <w:left w:val="nil"/>
                    <w:bottom w:val="single" w:sz="8" w:space="0" w:color="auto"/>
                    <w:right w:val="single" w:sz="8" w:space="0" w:color="auto"/>
                  </w:tcBorders>
                  <w:tcMar>
                    <w:top w:w="0" w:type="dxa"/>
                    <w:left w:w="108" w:type="dxa"/>
                    <w:bottom w:w="0" w:type="dxa"/>
                    <w:right w:w="108" w:type="dxa"/>
                  </w:tcMar>
                </w:tcPr>
                <w:p w:rsidR="00EC7D98" w:rsidRPr="00216DCD" w:rsidRDefault="00704AE0" w:rsidP="00A1662C">
                  <w:pPr>
                    <w:spacing w:after="75" w:line="240" w:lineRule="auto"/>
                    <w:jc w:val="center"/>
                    <w:rPr>
                      <w:rFonts w:ascii="Times New Roman" w:eastAsia="Times New Roman" w:hAnsi="Times New Roman" w:cs="Times New Roman"/>
                      <w:color w:val="000000"/>
                      <w:lang w:val="sr-Latn-ME"/>
                    </w:rPr>
                  </w:pPr>
                  <w:r w:rsidRPr="00216DCD">
                    <w:rPr>
                      <w:rFonts w:ascii="Times New Roman" w:eastAsia="Times New Roman" w:hAnsi="Times New Roman" w:cs="Times New Roman"/>
                      <w:color w:val="000000"/>
                      <w:lang w:val="sr-Latn-ME"/>
                    </w:rPr>
                    <w:t>B</w:t>
                  </w:r>
                  <w:r w:rsidR="00EC7D98" w:rsidRPr="00216DCD">
                    <w:rPr>
                      <w:rFonts w:ascii="Times New Roman" w:eastAsia="Times New Roman" w:hAnsi="Times New Roman" w:cs="Times New Roman"/>
                      <w:color w:val="000000"/>
                      <w:lang w:val="sr-Latn-ME"/>
                    </w:rPr>
                    <w:t>ubrežna insuficijencija</w:t>
                  </w:r>
                </w:p>
              </w:tc>
            </w:tr>
            <w:tr w:rsidR="00A1662C" w:rsidRPr="00216DCD" w:rsidTr="00A1662C">
              <w:tc>
                <w:tcPr>
                  <w:tcW w:w="106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1662C" w:rsidRPr="00216DCD" w:rsidRDefault="00A1662C" w:rsidP="00A1662C">
                  <w:pPr>
                    <w:spacing w:after="75" w:line="240" w:lineRule="auto"/>
                    <w:jc w:val="center"/>
                    <w:rPr>
                      <w:rFonts w:ascii="Times New Roman" w:eastAsia="Times New Roman" w:hAnsi="Times New Roman" w:cs="Times New Roman"/>
                      <w:lang w:val="sr-Latn-ME"/>
                    </w:rPr>
                  </w:pPr>
                  <w:r w:rsidRPr="00216DCD">
                    <w:rPr>
                      <w:rFonts w:ascii="Times New Roman" w:eastAsia="Times New Roman" w:hAnsi="Times New Roman" w:cs="Times New Roman"/>
                      <w:color w:val="000000"/>
                      <w:lang w:val="sr-Latn-ME"/>
                    </w:rPr>
                    <w:t>Poremećaji reproduktivnog sistema i na nivou dojki</w:t>
                  </w:r>
                </w:p>
              </w:tc>
              <w:tc>
                <w:tcPr>
                  <w:tcW w:w="936" w:type="pct"/>
                  <w:tcBorders>
                    <w:top w:val="nil"/>
                    <w:left w:val="nil"/>
                    <w:bottom w:val="single" w:sz="8" w:space="0" w:color="auto"/>
                    <w:right w:val="single" w:sz="8" w:space="0" w:color="auto"/>
                  </w:tcBorders>
                  <w:tcMar>
                    <w:top w:w="0" w:type="dxa"/>
                    <w:left w:w="108" w:type="dxa"/>
                    <w:bottom w:w="0" w:type="dxa"/>
                    <w:right w:w="108" w:type="dxa"/>
                  </w:tcMar>
                  <w:hideMark/>
                </w:tcPr>
                <w:p w:rsidR="00A1662C" w:rsidRPr="00216DCD" w:rsidRDefault="00A1662C" w:rsidP="00A1662C">
                  <w:pPr>
                    <w:spacing w:after="0"/>
                    <w:rPr>
                      <w:rFonts w:ascii="Times New Roman" w:eastAsia="Times New Roman" w:hAnsi="Times New Roman" w:cs="Times New Roman"/>
                      <w:lang w:val="sr-Latn-ME"/>
                    </w:rPr>
                  </w:pPr>
                </w:p>
              </w:tc>
              <w:tc>
                <w:tcPr>
                  <w:tcW w:w="1000" w:type="pct"/>
                  <w:tcBorders>
                    <w:top w:val="nil"/>
                    <w:left w:val="nil"/>
                    <w:bottom w:val="single" w:sz="8" w:space="0" w:color="auto"/>
                    <w:right w:val="single" w:sz="8" w:space="0" w:color="auto"/>
                  </w:tcBorders>
                  <w:tcMar>
                    <w:top w:w="0" w:type="dxa"/>
                    <w:left w:w="108" w:type="dxa"/>
                    <w:bottom w:w="0" w:type="dxa"/>
                    <w:right w:w="108" w:type="dxa"/>
                  </w:tcMar>
                  <w:hideMark/>
                </w:tcPr>
                <w:p w:rsidR="00A1662C" w:rsidRPr="00216DCD" w:rsidRDefault="00A1662C" w:rsidP="00A1662C">
                  <w:pPr>
                    <w:spacing w:after="0"/>
                    <w:rPr>
                      <w:rFonts w:ascii="Times New Roman" w:eastAsia="Times New Roman" w:hAnsi="Times New Roman" w:cs="Times New Roman"/>
                      <w:lang w:val="sr-Latn-ME"/>
                    </w:rPr>
                  </w:pPr>
                </w:p>
              </w:tc>
              <w:tc>
                <w:tcPr>
                  <w:tcW w:w="910" w:type="pct"/>
                  <w:tcBorders>
                    <w:top w:val="nil"/>
                    <w:left w:val="nil"/>
                    <w:bottom w:val="single" w:sz="8" w:space="0" w:color="auto"/>
                    <w:right w:val="single" w:sz="8" w:space="0" w:color="auto"/>
                  </w:tcBorders>
                  <w:tcMar>
                    <w:top w:w="0" w:type="dxa"/>
                    <w:left w:w="108" w:type="dxa"/>
                    <w:bottom w:w="0" w:type="dxa"/>
                    <w:right w:w="108" w:type="dxa"/>
                  </w:tcMar>
                  <w:hideMark/>
                </w:tcPr>
                <w:p w:rsidR="00A1662C" w:rsidRPr="00216DCD" w:rsidRDefault="00A1662C" w:rsidP="00A1662C">
                  <w:pPr>
                    <w:spacing w:after="0"/>
                    <w:rPr>
                      <w:rFonts w:ascii="Times New Roman" w:eastAsia="Times New Roman" w:hAnsi="Times New Roman" w:cs="Times New Roman"/>
                      <w:lang w:val="sr-Latn-ME"/>
                    </w:rPr>
                  </w:pPr>
                </w:p>
              </w:tc>
              <w:tc>
                <w:tcPr>
                  <w:tcW w:w="1089" w:type="pct"/>
                  <w:tcBorders>
                    <w:top w:val="nil"/>
                    <w:left w:val="nil"/>
                    <w:bottom w:val="single" w:sz="8" w:space="0" w:color="auto"/>
                    <w:right w:val="single" w:sz="8" w:space="0" w:color="auto"/>
                  </w:tcBorders>
                  <w:tcMar>
                    <w:top w:w="0" w:type="dxa"/>
                    <w:left w:w="108" w:type="dxa"/>
                    <w:bottom w:w="0" w:type="dxa"/>
                    <w:right w:w="108" w:type="dxa"/>
                  </w:tcMar>
                  <w:hideMark/>
                </w:tcPr>
                <w:p w:rsidR="00A1662C" w:rsidRPr="00216DCD" w:rsidRDefault="00A1662C" w:rsidP="00A1662C">
                  <w:pPr>
                    <w:spacing w:after="75" w:line="240" w:lineRule="auto"/>
                    <w:jc w:val="center"/>
                    <w:rPr>
                      <w:rFonts w:ascii="Times New Roman" w:eastAsia="Times New Roman" w:hAnsi="Times New Roman" w:cs="Times New Roman"/>
                      <w:lang w:val="sr-Latn-ME"/>
                    </w:rPr>
                  </w:pPr>
                  <w:r w:rsidRPr="00216DCD">
                    <w:rPr>
                      <w:rFonts w:ascii="Times New Roman" w:eastAsia="Times New Roman" w:hAnsi="Times New Roman" w:cs="Times New Roman"/>
                      <w:color w:val="000000"/>
                      <w:lang w:val="sr-Latn-ME"/>
                    </w:rPr>
                    <w:t>Erektilna disfunkcija, galaktoreja, ginekomastija</w:t>
                  </w:r>
                </w:p>
              </w:tc>
            </w:tr>
            <w:tr w:rsidR="00A1662C" w:rsidRPr="00216DCD" w:rsidTr="00A1662C">
              <w:trPr>
                <w:trHeight w:val="796"/>
              </w:trPr>
              <w:tc>
                <w:tcPr>
                  <w:tcW w:w="106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1662C" w:rsidRPr="00216DCD" w:rsidRDefault="00A1662C" w:rsidP="00A1662C">
                  <w:pPr>
                    <w:spacing w:after="75" w:line="240" w:lineRule="auto"/>
                    <w:jc w:val="center"/>
                    <w:rPr>
                      <w:rFonts w:ascii="Times New Roman" w:eastAsia="Times New Roman" w:hAnsi="Times New Roman" w:cs="Times New Roman"/>
                      <w:lang w:val="sr-Latn-ME"/>
                    </w:rPr>
                  </w:pPr>
                  <w:r w:rsidRPr="00216DCD">
                    <w:rPr>
                      <w:rFonts w:ascii="Times New Roman" w:eastAsia="Times New Roman" w:hAnsi="Times New Roman" w:cs="Times New Roman"/>
                      <w:color w:val="000000"/>
                      <w:lang w:val="sr-Latn-ME"/>
                    </w:rPr>
                    <w:t>Opšti poremećaji i reakcije na mjestu primjene</w:t>
                  </w:r>
                </w:p>
              </w:tc>
              <w:tc>
                <w:tcPr>
                  <w:tcW w:w="936" w:type="pct"/>
                  <w:tcBorders>
                    <w:top w:val="nil"/>
                    <w:left w:val="nil"/>
                    <w:bottom w:val="single" w:sz="8" w:space="0" w:color="auto"/>
                    <w:right w:val="single" w:sz="8" w:space="0" w:color="auto"/>
                  </w:tcBorders>
                  <w:tcMar>
                    <w:top w:w="0" w:type="dxa"/>
                    <w:left w:w="108" w:type="dxa"/>
                    <w:bottom w:w="0" w:type="dxa"/>
                    <w:right w:w="108" w:type="dxa"/>
                  </w:tcMar>
                  <w:hideMark/>
                </w:tcPr>
                <w:p w:rsidR="00A1662C" w:rsidRPr="00216DCD" w:rsidRDefault="00A1662C" w:rsidP="00A1662C">
                  <w:pPr>
                    <w:spacing w:after="75" w:line="240" w:lineRule="auto"/>
                    <w:jc w:val="center"/>
                    <w:rPr>
                      <w:rFonts w:ascii="Times New Roman" w:eastAsia="Times New Roman" w:hAnsi="Times New Roman" w:cs="Times New Roman"/>
                      <w:lang w:val="sr-Latn-ME"/>
                    </w:rPr>
                  </w:pPr>
                  <w:r w:rsidRPr="00216DCD">
                    <w:rPr>
                      <w:rFonts w:ascii="Times New Roman" w:eastAsia="Times New Roman" w:hAnsi="Times New Roman" w:cs="Times New Roman"/>
                      <w:color w:val="000000"/>
                      <w:lang w:val="sr-Latn-ME"/>
                    </w:rPr>
                    <w:t>Periferni edem</w:t>
                  </w:r>
                </w:p>
              </w:tc>
              <w:tc>
                <w:tcPr>
                  <w:tcW w:w="1000" w:type="pct"/>
                  <w:tcBorders>
                    <w:top w:val="nil"/>
                    <w:left w:val="nil"/>
                    <w:bottom w:val="single" w:sz="8" w:space="0" w:color="auto"/>
                    <w:right w:val="single" w:sz="8" w:space="0" w:color="auto"/>
                  </w:tcBorders>
                  <w:tcMar>
                    <w:top w:w="0" w:type="dxa"/>
                    <w:left w:w="108" w:type="dxa"/>
                    <w:bottom w:w="0" w:type="dxa"/>
                    <w:right w:w="108" w:type="dxa"/>
                  </w:tcMar>
                  <w:hideMark/>
                </w:tcPr>
                <w:p w:rsidR="00A1662C" w:rsidRPr="00216DCD" w:rsidRDefault="00A1662C" w:rsidP="00A1662C">
                  <w:pPr>
                    <w:spacing w:after="75" w:line="240" w:lineRule="auto"/>
                    <w:jc w:val="center"/>
                    <w:rPr>
                      <w:rFonts w:ascii="Times New Roman" w:eastAsia="Times New Roman" w:hAnsi="Times New Roman" w:cs="Times New Roman"/>
                      <w:lang w:val="sr-Latn-ME"/>
                    </w:rPr>
                  </w:pPr>
                  <w:r w:rsidRPr="00216DCD">
                    <w:rPr>
                      <w:rFonts w:ascii="Times New Roman" w:eastAsia="Times New Roman" w:hAnsi="Times New Roman" w:cs="Times New Roman"/>
                      <w:color w:val="000000"/>
                      <w:lang w:val="sr-Latn-ME"/>
                    </w:rPr>
                    <w:t>Zamor</w:t>
                  </w:r>
                </w:p>
              </w:tc>
              <w:tc>
                <w:tcPr>
                  <w:tcW w:w="910" w:type="pct"/>
                  <w:tcBorders>
                    <w:top w:val="nil"/>
                    <w:left w:val="nil"/>
                    <w:bottom w:val="single" w:sz="8" w:space="0" w:color="auto"/>
                    <w:right w:val="single" w:sz="8" w:space="0" w:color="auto"/>
                  </w:tcBorders>
                  <w:tcMar>
                    <w:top w:w="0" w:type="dxa"/>
                    <w:left w:w="108" w:type="dxa"/>
                    <w:bottom w:w="0" w:type="dxa"/>
                    <w:right w:w="108" w:type="dxa"/>
                  </w:tcMar>
                  <w:hideMark/>
                </w:tcPr>
                <w:p w:rsidR="00A1662C" w:rsidRPr="00216DCD" w:rsidRDefault="00A1662C" w:rsidP="00A1662C">
                  <w:pPr>
                    <w:spacing w:after="0"/>
                    <w:rPr>
                      <w:rFonts w:ascii="Times New Roman" w:eastAsia="Times New Roman" w:hAnsi="Times New Roman" w:cs="Times New Roman"/>
                      <w:lang w:val="sr-Latn-ME"/>
                    </w:rPr>
                  </w:pPr>
                </w:p>
              </w:tc>
              <w:tc>
                <w:tcPr>
                  <w:tcW w:w="1089" w:type="pct"/>
                  <w:tcBorders>
                    <w:top w:val="nil"/>
                    <w:left w:val="nil"/>
                    <w:bottom w:val="single" w:sz="8" w:space="0" w:color="auto"/>
                    <w:right w:val="single" w:sz="8" w:space="0" w:color="auto"/>
                  </w:tcBorders>
                  <w:tcMar>
                    <w:top w:w="0" w:type="dxa"/>
                    <w:left w:w="108" w:type="dxa"/>
                    <w:bottom w:w="0" w:type="dxa"/>
                    <w:right w:w="108" w:type="dxa"/>
                  </w:tcMar>
                  <w:hideMark/>
                </w:tcPr>
                <w:p w:rsidR="00A1662C" w:rsidRPr="00216DCD" w:rsidRDefault="00A1662C" w:rsidP="00A1662C">
                  <w:pPr>
                    <w:spacing w:after="0"/>
                    <w:rPr>
                      <w:rFonts w:ascii="Times New Roman" w:eastAsia="Times New Roman" w:hAnsi="Times New Roman" w:cs="Times New Roman"/>
                      <w:lang w:val="sr-Latn-ME"/>
                    </w:rPr>
                  </w:pPr>
                </w:p>
              </w:tc>
            </w:tr>
            <w:tr w:rsidR="00A1662C" w:rsidRPr="00216DCD" w:rsidTr="00A1662C">
              <w:tc>
                <w:tcPr>
                  <w:tcW w:w="1065"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A1662C" w:rsidRPr="00216DCD" w:rsidRDefault="00A1662C" w:rsidP="00A1662C">
                  <w:pPr>
                    <w:spacing w:after="75" w:line="240" w:lineRule="auto"/>
                    <w:jc w:val="center"/>
                    <w:rPr>
                      <w:rFonts w:ascii="Times New Roman" w:eastAsia="Times New Roman" w:hAnsi="Times New Roman" w:cs="Times New Roman"/>
                      <w:lang w:val="sr-Latn-ME"/>
                    </w:rPr>
                  </w:pPr>
                  <w:r w:rsidRPr="00216DCD">
                    <w:rPr>
                      <w:rFonts w:ascii="Times New Roman" w:eastAsia="Times New Roman" w:hAnsi="Times New Roman" w:cs="Times New Roman"/>
                      <w:color w:val="000000"/>
                      <w:lang w:val="sr-Latn-ME"/>
                    </w:rPr>
                    <w:t>Ispitivanja</w:t>
                  </w:r>
                </w:p>
              </w:tc>
              <w:tc>
                <w:tcPr>
                  <w:tcW w:w="936" w:type="pct"/>
                  <w:tcBorders>
                    <w:top w:val="nil"/>
                    <w:left w:val="nil"/>
                    <w:bottom w:val="single" w:sz="8" w:space="0" w:color="auto"/>
                    <w:right w:val="single" w:sz="8" w:space="0" w:color="auto"/>
                  </w:tcBorders>
                  <w:tcMar>
                    <w:top w:w="0" w:type="dxa"/>
                    <w:left w:w="108" w:type="dxa"/>
                    <w:bottom w:w="0" w:type="dxa"/>
                    <w:right w:w="108" w:type="dxa"/>
                  </w:tcMar>
                  <w:hideMark/>
                </w:tcPr>
                <w:p w:rsidR="00A1662C" w:rsidRPr="00216DCD" w:rsidRDefault="00A1662C" w:rsidP="00A1662C">
                  <w:pPr>
                    <w:spacing w:after="0"/>
                    <w:rPr>
                      <w:rFonts w:ascii="Times New Roman" w:eastAsia="Times New Roman" w:hAnsi="Times New Roman" w:cs="Times New Roman"/>
                      <w:lang w:val="sr-Latn-ME"/>
                    </w:rPr>
                  </w:pPr>
                </w:p>
              </w:tc>
              <w:tc>
                <w:tcPr>
                  <w:tcW w:w="1000" w:type="pct"/>
                  <w:tcBorders>
                    <w:top w:val="nil"/>
                    <w:left w:val="nil"/>
                    <w:bottom w:val="single" w:sz="8" w:space="0" w:color="auto"/>
                    <w:right w:val="single" w:sz="8" w:space="0" w:color="auto"/>
                  </w:tcBorders>
                  <w:tcMar>
                    <w:top w:w="0" w:type="dxa"/>
                    <w:left w:w="108" w:type="dxa"/>
                    <w:bottom w:w="0" w:type="dxa"/>
                    <w:right w:w="108" w:type="dxa"/>
                  </w:tcMar>
                  <w:hideMark/>
                </w:tcPr>
                <w:p w:rsidR="00A1662C" w:rsidRPr="00216DCD" w:rsidRDefault="00A1662C" w:rsidP="00A1662C">
                  <w:pPr>
                    <w:spacing w:after="0" w:line="240" w:lineRule="auto"/>
                    <w:jc w:val="center"/>
                    <w:rPr>
                      <w:rFonts w:ascii="Times New Roman" w:eastAsia="Times New Roman" w:hAnsi="Times New Roman" w:cs="Times New Roman"/>
                      <w:lang w:val="sr-Latn-ME"/>
                    </w:rPr>
                  </w:pPr>
                  <w:r w:rsidRPr="00216DCD">
                    <w:rPr>
                      <w:rFonts w:ascii="Times New Roman" w:eastAsia="Times New Roman" w:hAnsi="Times New Roman" w:cs="Times New Roman"/>
                      <w:color w:val="000000"/>
                      <w:lang w:val="sr-Latn-ME"/>
                    </w:rPr>
                    <w:t> </w:t>
                  </w:r>
                </w:p>
                <w:p w:rsidR="00A1662C" w:rsidRPr="00216DCD" w:rsidRDefault="00A1662C" w:rsidP="00A1662C">
                  <w:pPr>
                    <w:spacing w:after="0" w:line="240" w:lineRule="auto"/>
                    <w:jc w:val="center"/>
                    <w:rPr>
                      <w:rFonts w:ascii="Times New Roman" w:eastAsia="Times New Roman" w:hAnsi="Times New Roman" w:cs="Times New Roman"/>
                      <w:lang w:val="sr-Latn-ME"/>
                    </w:rPr>
                  </w:pPr>
                  <w:r w:rsidRPr="00216DCD">
                    <w:rPr>
                      <w:rFonts w:ascii="Times New Roman" w:eastAsia="Times New Roman" w:hAnsi="Times New Roman" w:cs="Times New Roman"/>
                      <w:lang w:val="sr-Latn-ME"/>
                    </w:rPr>
                    <w:t> </w:t>
                  </w:r>
                </w:p>
              </w:tc>
              <w:tc>
                <w:tcPr>
                  <w:tcW w:w="910" w:type="pct"/>
                  <w:tcBorders>
                    <w:top w:val="nil"/>
                    <w:left w:val="nil"/>
                    <w:bottom w:val="single" w:sz="8" w:space="0" w:color="auto"/>
                    <w:right w:val="single" w:sz="8" w:space="0" w:color="auto"/>
                  </w:tcBorders>
                  <w:tcMar>
                    <w:top w:w="0" w:type="dxa"/>
                    <w:left w:w="108" w:type="dxa"/>
                    <w:bottom w:w="0" w:type="dxa"/>
                    <w:right w:w="108" w:type="dxa"/>
                  </w:tcMar>
                  <w:hideMark/>
                </w:tcPr>
                <w:p w:rsidR="00A1662C" w:rsidRPr="00216DCD" w:rsidRDefault="00A1662C" w:rsidP="00A1662C">
                  <w:pPr>
                    <w:spacing w:after="0"/>
                    <w:rPr>
                      <w:rFonts w:ascii="Times New Roman" w:eastAsia="Times New Roman" w:hAnsi="Times New Roman" w:cs="Times New Roman"/>
                      <w:lang w:val="sr-Latn-ME"/>
                    </w:rPr>
                  </w:pPr>
                </w:p>
              </w:tc>
              <w:tc>
                <w:tcPr>
                  <w:tcW w:w="1089" w:type="pct"/>
                  <w:tcBorders>
                    <w:top w:val="nil"/>
                    <w:left w:val="nil"/>
                    <w:bottom w:val="single" w:sz="8" w:space="0" w:color="auto"/>
                    <w:right w:val="single" w:sz="8" w:space="0" w:color="auto"/>
                  </w:tcBorders>
                  <w:tcMar>
                    <w:top w:w="0" w:type="dxa"/>
                    <w:left w:w="108" w:type="dxa"/>
                    <w:bottom w:w="0" w:type="dxa"/>
                    <w:right w:w="108" w:type="dxa"/>
                  </w:tcMar>
                  <w:hideMark/>
                </w:tcPr>
                <w:p w:rsidR="00A1662C" w:rsidRPr="00216DCD" w:rsidRDefault="00A1662C" w:rsidP="00A1662C">
                  <w:pPr>
                    <w:spacing w:after="75" w:line="240" w:lineRule="auto"/>
                    <w:jc w:val="center"/>
                    <w:rPr>
                      <w:rFonts w:ascii="Times New Roman" w:eastAsia="Times New Roman" w:hAnsi="Times New Roman" w:cs="Times New Roman"/>
                      <w:lang w:val="sr-Latn-ME"/>
                    </w:rPr>
                  </w:pPr>
                  <w:r w:rsidRPr="00216DCD">
                    <w:rPr>
                      <w:rFonts w:ascii="Times New Roman" w:eastAsia="Times New Roman" w:hAnsi="Times New Roman" w:cs="Times New Roman"/>
                      <w:color w:val="000000"/>
                      <w:lang w:val="sr-Latn-ME"/>
                    </w:rPr>
                    <w:t>Povišene vrijednosti prolaktina u krvi, povišene vrijednosti alkalne fosfataze i transaminaza, povišene vrijednosti enzima jetre</w:t>
                  </w:r>
                </w:p>
              </w:tc>
            </w:tr>
          </w:tbl>
          <w:p w:rsidR="00A1662C" w:rsidRPr="00216DCD" w:rsidRDefault="00A1662C" w:rsidP="00EC7D98">
            <w:pPr>
              <w:rPr>
                <w:rFonts w:ascii="Times New Roman" w:eastAsia="Times New Roman" w:hAnsi="Times New Roman" w:cs="Times New Roman"/>
                <w:vanish/>
                <w:color w:val="000000"/>
                <w:lang w:val="sr-Latn-ME"/>
              </w:rPr>
            </w:pPr>
            <w:r w:rsidRPr="00216DCD">
              <w:rPr>
                <w:rFonts w:ascii="Times New Roman" w:eastAsia="Times New Roman" w:hAnsi="Times New Roman" w:cs="Times New Roman"/>
                <w:lang w:val="sr-Latn-ME"/>
              </w:rPr>
              <w:t> </w:t>
            </w:r>
            <w:r w:rsidRPr="00216DCD">
              <w:rPr>
                <w:rFonts w:ascii="Times New Roman" w:eastAsia="Times New Roman" w:hAnsi="Times New Roman" w:cs="Times New Roman"/>
                <w:noProof/>
                <w:vanish/>
                <w:color w:val="0000FF"/>
              </w:rPr>
              <w:drawing>
                <wp:inline distT="0" distB="0" distL="0" distR="0" wp14:anchorId="54A391B5" wp14:editId="2219AF5D">
                  <wp:extent cx="514350" cy="180975"/>
                  <wp:effectExtent l="0" t="0" r="0" b="9525"/>
                  <wp:docPr id="2" name="Picture 2" descr="https://ssl.translatoruser.net/static/244402/img/tooltip_logo.gif">
                    <a:hlinkClick xmlns:a="http://schemas.openxmlformats.org/drawingml/2006/main" r:id="rId8"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ssl.translatoruser.net/static/244402/img/tooltip_logo.gif">
                            <a:hlinkClick r:id="rId8" tgtFrame="&quot;_blank&quot;"/>
                          </pic:cNvP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14350" cy="180975"/>
                          </a:xfrm>
                          <a:prstGeom prst="rect">
                            <a:avLst/>
                          </a:prstGeom>
                          <a:noFill/>
                          <a:ln>
                            <a:noFill/>
                          </a:ln>
                        </pic:spPr>
                      </pic:pic>
                    </a:graphicData>
                  </a:graphic>
                </wp:inline>
              </w:drawing>
            </w:r>
            <w:r w:rsidRPr="00216DCD">
              <w:rPr>
                <w:rFonts w:ascii="Times New Roman" w:eastAsia="Times New Roman" w:hAnsi="Times New Roman" w:cs="Times New Roman"/>
                <w:noProof/>
                <w:vanish/>
                <w:color w:val="000000"/>
              </w:rPr>
              <w:drawing>
                <wp:inline distT="0" distB="0" distL="0" distR="0" wp14:anchorId="4E6937C2" wp14:editId="358CF76D">
                  <wp:extent cx="76200" cy="76200"/>
                  <wp:effectExtent l="0" t="0" r="0" b="0"/>
                  <wp:docPr id="3" name="Picture 3" descr="https://ssl.translatoruser.net/static/244402/img/tooltip_clos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s://ssl.translatoruser.net/static/244402/img/tooltip_close.gif"/>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76200" cy="76200"/>
                          </a:xfrm>
                          <a:prstGeom prst="rect">
                            <a:avLst/>
                          </a:prstGeom>
                          <a:noFill/>
                          <a:ln>
                            <a:noFill/>
                          </a:ln>
                        </pic:spPr>
                      </pic:pic>
                    </a:graphicData>
                  </a:graphic>
                </wp:inline>
              </w:drawing>
            </w:r>
          </w:p>
          <w:p w:rsidR="00A1662C" w:rsidRPr="00216DCD" w:rsidRDefault="00A1662C" w:rsidP="00A1662C">
            <w:pPr>
              <w:shd w:val="clear" w:color="auto" w:fill="E6E6E6"/>
              <w:spacing w:after="120" w:line="240" w:lineRule="auto"/>
              <w:rPr>
                <w:rFonts w:ascii="Times New Roman" w:eastAsia="Times New Roman" w:hAnsi="Times New Roman" w:cs="Times New Roman"/>
                <w:b/>
                <w:bCs/>
                <w:vanish/>
                <w:color w:val="000000"/>
                <w:lang w:val="sr-Latn-ME"/>
              </w:rPr>
            </w:pPr>
            <w:r w:rsidRPr="00216DCD">
              <w:rPr>
                <w:rFonts w:ascii="Times New Roman" w:eastAsia="Times New Roman" w:hAnsi="Times New Roman" w:cs="Times New Roman"/>
                <w:b/>
                <w:bCs/>
                <w:vanish/>
                <w:color w:val="000000"/>
                <w:lang w:val="sr-Latn-ME"/>
              </w:rPr>
              <w:t>Original</w:t>
            </w:r>
          </w:p>
          <w:p w:rsidR="00A1662C" w:rsidRPr="00216DCD" w:rsidRDefault="00A1662C" w:rsidP="00A1662C">
            <w:pPr>
              <w:shd w:val="clear" w:color="auto" w:fill="E6E6E6"/>
              <w:spacing w:after="0" w:line="240" w:lineRule="auto"/>
              <w:rPr>
                <w:rFonts w:ascii="Times New Roman" w:eastAsia="Times New Roman" w:hAnsi="Times New Roman" w:cs="Times New Roman"/>
                <w:vanish/>
                <w:color w:val="000000"/>
                <w:lang w:val="sr-Latn-ME"/>
              </w:rPr>
            </w:pPr>
            <w:r w:rsidRPr="00216DCD">
              <w:rPr>
                <w:rFonts w:ascii="Times New Roman" w:eastAsia="Times New Roman" w:hAnsi="Times New Roman" w:cs="Times New Roman"/>
                <w:vanish/>
                <w:color w:val="000000"/>
                <w:lang w:val="sr-Latn-ME"/>
              </w:rPr>
              <w:t>Повишене вриједности пролактина у крви, повишене вриједности алкалне фосфатазе и трансаминаза, повишене вриједности ензима јетре</w:t>
            </w:r>
          </w:p>
          <w:p w:rsidR="00E17CBC" w:rsidRPr="00216DCD" w:rsidRDefault="00E17CBC" w:rsidP="00E17CBC">
            <w:pPr>
              <w:tabs>
                <w:tab w:val="left" w:pos="284"/>
              </w:tabs>
              <w:spacing w:before="100" w:beforeAutospacing="1" w:after="75" w:line="240" w:lineRule="auto"/>
              <w:jc w:val="both"/>
              <w:rPr>
                <w:rFonts w:ascii="Times New Roman" w:eastAsia="Times New Roman" w:hAnsi="Times New Roman" w:cs="Times New Roman"/>
                <w:b/>
                <w:color w:val="000000"/>
                <w:lang w:val="sr-Latn-ME"/>
              </w:rPr>
            </w:pPr>
          </w:p>
          <w:p w:rsidR="005323C2" w:rsidRPr="00216DCD" w:rsidRDefault="00704AE0" w:rsidP="005323C2">
            <w:pPr>
              <w:tabs>
                <w:tab w:val="left" w:pos="284"/>
              </w:tabs>
              <w:spacing w:after="0" w:line="240" w:lineRule="auto"/>
              <w:jc w:val="both"/>
              <w:rPr>
                <w:rFonts w:ascii="Times New Roman" w:eastAsia="Times New Roman" w:hAnsi="Times New Roman" w:cs="Times New Roman"/>
                <w:lang w:val="sr-Latn-ME"/>
              </w:rPr>
            </w:pPr>
            <w:r w:rsidRPr="00216DCD">
              <w:rPr>
                <w:rFonts w:ascii="Times New Roman" w:eastAsia="Times New Roman" w:hAnsi="Times New Roman" w:cs="Times New Roman"/>
                <w:vertAlign w:val="superscript"/>
                <w:lang w:val="sr-Latn-ME"/>
              </w:rPr>
              <w:t>1</w:t>
            </w:r>
            <w:r w:rsidR="00E17CBC" w:rsidRPr="00216DCD">
              <w:rPr>
                <w:rFonts w:ascii="Times New Roman" w:eastAsia="Times New Roman" w:hAnsi="Times New Roman" w:cs="Times New Roman"/>
                <w:lang w:val="sr-Latn-ME"/>
              </w:rPr>
              <w:t xml:space="preserve"> Prijavljen je samo jedan slučaja paralize (tetrapareza) u postmarketinškom periodu vezan za kombinovanu upotrebu verapamila i kolhicina. Ovo je moglo biti izazvano prelaskom kolhicina preko krvno-moždane barijere radi inhibicije CYP3A4 i P-gp od strane verapamila. Vidjeti odjeljak ''Interakcije sa drugim ljekovima i druge vrste interakcija''.</w:t>
            </w:r>
          </w:p>
          <w:p w:rsidR="00E17CBC" w:rsidRPr="00216DCD" w:rsidRDefault="00E17CBC" w:rsidP="005323C2">
            <w:pPr>
              <w:tabs>
                <w:tab w:val="left" w:pos="284"/>
              </w:tabs>
              <w:spacing w:after="0" w:line="240" w:lineRule="auto"/>
              <w:jc w:val="both"/>
              <w:rPr>
                <w:rFonts w:ascii="Times New Roman" w:eastAsia="Times New Roman" w:hAnsi="Times New Roman" w:cs="Times New Roman"/>
                <w:lang w:val="sr-Latn-ME"/>
              </w:rPr>
            </w:pPr>
          </w:p>
          <w:p w:rsidR="00E4745C" w:rsidRPr="00216DCD" w:rsidRDefault="00E4745C" w:rsidP="00E4745C">
            <w:pPr>
              <w:tabs>
                <w:tab w:val="center" w:pos="4536"/>
                <w:tab w:val="right" w:pos="9072"/>
              </w:tabs>
              <w:spacing w:after="0" w:line="240" w:lineRule="auto"/>
              <w:jc w:val="both"/>
              <w:rPr>
                <w:rFonts w:ascii="Times New Roman" w:eastAsia="Times New Roman" w:hAnsi="Times New Roman" w:cs="Times New Roman"/>
                <w:bCs/>
                <w:u w:val="single"/>
                <w:lang w:val="sr-Latn-ME"/>
              </w:rPr>
            </w:pPr>
            <w:r w:rsidRPr="00216DCD">
              <w:rPr>
                <w:rFonts w:ascii="Times New Roman" w:eastAsia="Times New Roman" w:hAnsi="Times New Roman" w:cs="Times New Roman"/>
                <w:bCs/>
                <w:u w:val="single"/>
                <w:lang w:val="sr-Latn-ME"/>
              </w:rPr>
              <w:t>Prijavljivanje sumnji na neželjena dejstva</w:t>
            </w:r>
          </w:p>
          <w:p w:rsidR="00E4745C" w:rsidRPr="00216DCD" w:rsidRDefault="00E4745C" w:rsidP="00E4745C">
            <w:pPr>
              <w:tabs>
                <w:tab w:val="center" w:pos="4536"/>
                <w:tab w:val="right" w:pos="9072"/>
              </w:tabs>
              <w:spacing w:after="0" w:line="240" w:lineRule="auto"/>
              <w:jc w:val="both"/>
              <w:rPr>
                <w:rFonts w:ascii="Times New Roman" w:eastAsia="Times New Roman" w:hAnsi="Times New Roman" w:cs="Times New Roman"/>
                <w:bCs/>
                <w:lang w:val="sr-Latn-ME"/>
              </w:rPr>
            </w:pPr>
          </w:p>
          <w:p w:rsidR="00E4745C" w:rsidRPr="00216DCD" w:rsidRDefault="00E4745C" w:rsidP="00E4745C">
            <w:pPr>
              <w:tabs>
                <w:tab w:val="center" w:pos="4536"/>
                <w:tab w:val="right" w:pos="9072"/>
              </w:tabs>
              <w:spacing w:after="0" w:line="240" w:lineRule="auto"/>
              <w:jc w:val="both"/>
              <w:rPr>
                <w:rFonts w:ascii="Times New Roman" w:eastAsia="Times New Roman" w:hAnsi="Times New Roman" w:cs="Times New Roman"/>
                <w:bCs/>
                <w:lang w:val="sr-Latn-ME"/>
              </w:rPr>
            </w:pPr>
            <w:r w:rsidRPr="00216DCD">
              <w:rPr>
                <w:rFonts w:ascii="Times New Roman" w:eastAsia="Times New Roman" w:hAnsi="Times New Roman" w:cs="Times New Roman"/>
                <w:bCs/>
                <w:lang w:val="sr-Latn-ME"/>
              </w:rPr>
              <w:t>Prijavljivanje neželjenih dejstava nakon dobijanja dozvole je od velikog značaja jer obezbjeđuje kontinuirano praćenje odnosa korist/rizik primjene lijeka. Zdravstveni radnici treba da prijave svaku sumnju na neželjeno dejstvo ovog lijeka Agenciji za ljekove i medicinska sredstva Crne Gore (CALIMS):</w:t>
            </w:r>
          </w:p>
          <w:p w:rsidR="00F4422C" w:rsidRPr="00216DCD" w:rsidRDefault="00F4422C" w:rsidP="00F4422C">
            <w:pPr>
              <w:tabs>
                <w:tab w:val="center" w:pos="4536"/>
                <w:tab w:val="right" w:pos="9072"/>
              </w:tabs>
              <w:spacing w:after="0" w:line="240" w:lineRule="auto"/>
              <w:jc w:val="both"/>
              <w:rPr>
                <w:rFonts w:ascii="Times New Roman" w:eastAsia="Times New Roman" w:hAnsi="Times New Roman" w:cs="Times New Roman"/>
                <w:bCs/>
                <w:lang w:val="sr-Latn-ME"/>
              </w:rPr>
            </w:pPr>
          </w:p>
          <w:p w:rsidR="000622D3" w:rsidRDefault="000622D3" w:rsidP="00F4422C">
            <w:pPr>
              <w:tabs>
                <w:tab w:val="center" w:pos="4536"/>
                <w:tab w:val="right" w:pos="9072"/>
              </w:tabs>
              <w:spacing w:after="0" w:line="240" w:lineRule="auto"/>
              <w:jc w:val="both"/>
              <w:rPr>
                <w:rFonts w:ascii="Times New Roman" w:eastAsia="Times New Roman" w:hAnsi="Times New Roman" w:cs="Times New Roman"/>
                <w:bCs/>
                <w:lang w:val="sr-Latn-ME"/>
              </w:rPr>
            </w:pPr>
          </w:p>
          <w:p w:rsidR="00F4422C" w:rsidRPr="00216DCD" w:rsidRDefault="00F4422C" w:rsidP="00F4422C">
            <w:pPr>
              <w:tabs>
                <w:tab w:val="center" w:pos="4536"/>
                <w:tab w:val="right" w:pos="9072"/>
              </w:tabs>
              <w:spacing w:after="0" w:line="240" w:lineRule="auto"/>
              <w:jc w:val="both"/>
              <w:rPr>
                <w:rFonts w:ascii="Times New Roman" w:eastAsia="Times New Roman" w:hAnsi="Times New Roman" w:cs="Times New Roman"/>
                <w:bCs/>
                <w:lang w:val="sr-Latn-ME"/>
              </w:rPr>
            </w:pPr>
            <w:r w:rsidRPr="00216DCD">
              <w:rPr>
                <w:rFonts w:ascii="Times New Roman" w:eastAsia="Times New Roman" w:hAnsi="Times New Roman" w:cs="Times New Roman"/>
                <w:bCs/>
                <w:lang w:val="sr-Latn-ME"/>
              </w:rPr>
              <w:lastRenderedPageBreak/>
              <w:t>Agencija za ljekove i medicinska sredstva Crne Gore</w:t>
            </w:r>
          </w:p>
          <w:p w:rsidR="00F4422C" w:rsidRPr="00216DCD" w:rsidRDefault="00F4422C" w:rsidP="00F4422C">
            <w:pPr>
              <w:tabs>
                <w:tab w:val="center" w:pos="4536"/>
                <w:tab w:val="right" w:pos="9072"/>
              </w:tabs>
              <w:spacing w:after="0" w:line="240" w:lineRule="auto"/>
              <w:jc w:val="both"/>
              <w:rPr>
                <w:rFonts w:ascii="Times New Roman" w:eastAsia="Times New Roman" w:hAnsi="Times New Roman" w:cs="Times New Roman"/>
                <w:bCs/>
                <w:lang w:val="sr-Latn-ME"/>
              </w:rPr>
            </w:pPr>
            <w:r w:rsidRPr="00216DCD">
              <w:rPr>
                <w:rFonts w:ascii="Times New Roman" w:eastAsia="Times New Roman" w:hAnsi="Times New Roman" w:cs="Times New Roman"/>
                <w:bCs/>
                <w:lang w:val="sr-Latn-ME"/>
              </w:rPr>
              <w:t>Odjeljenje za farmakovigilancu</w:t>
            </w:r>
          </w:p>
          <w:p w:rsidR="00E4745C" w:rsidRPr="00216DCD" w:rsidRDefault="00F4422C" w:rsidP="00F4422C">
            <w:pPr>
              <w:tabs>
                <w:tab w:val="center" w:pos="4536"/>
                <w:tab w:val="right" w:pos="9072"/>
              </w:tabs>
              <w:spacing w:after="0" w:line="240" w:lineRule="auto"/>
              <w:jc w:val="both"/>
              <w:rPr>
                <w:rFonts w:ascii="Times New Roman" w:eastAsia="Times New Roman" w:hAnsi="Times New Roman" w:cs="Times New Roman"/>
                <w:bCs/>
                <w:lang w:val="sr-Latn-ME"/>
              </w:rPr>
            </w:pPr>
            <w:r w:rsidRPr="00216DCD">
              <w:rPr>
                <w:rFonts w:ascii="Times New Roman" w:eastAsia="Times New Roman" w:hAnsi="Times New Roman" w:cs="Times New Roman"/>
                <w:bCs/>
                <w:lang w:val="sr-Latn-ME"/>
              </w:rPr>
              <w:t>Bulevar Ivana Crnojevića 64a, 81000 Podgorica</w:t>
            </w:r>
          </w:p>
          <w:p w:rsidR="00F4422C" w:rsidRPr="00216DCD" w:rsidRDefault="00F4422C" w:rsidP="00E4745C">
            <w:pPr>
              <w:tabs>
                <w:tab w:val="center" w:pos="4536"/>
                <w:tab w:val="right" w:pos="9072"/>
              </w:tabs>
              <w:spacing w:after="0" w:line="240" w:lineRule="auto"/>
              <w:jc w:val="both"/>
              <w:rPr>
                <w:rFonts w:ascii="Times New Roman" w:eastAsia="Times New Roman" w:hAnsi="Times New Roman" w:cs="Times New Roman"/>
                <w:bCs/>
                <w:lang w:val="sr-Latn-ME"/>
              </w:rPr>
            </w:pPr>
          </w:p>
          <w:p w:rsidR="001D34F5" w:rsidRPr="00216DCD" w:rsidRDefault="001D34F5" w:rsidP="001D34F5">
            <w:pPr>
              <w:pStyle w:val="NoSpacing"/>
              <w:jc w:val="both"/>
              <w:rPr>
                <w:rFonts w:eastAsia="Calibri"/>
                <w:sz w:val="22"/>
                <w:szCs w:val="22"/>
                <w:lang w:val="sr-Latn-ME"/>
              </w:rPr>
            </w:pPr>
            <w:r w:rsidRPr="00216DCD">
              <w:rPr>
                <w:rFonts w:eastAsia="Calibri"/>
                <w:sz w:val="22"/>
                <w:szCs w:val="22"/>
                <w:lang w:val="sr-Latn-ME"/>
              </w:rPr>
              <w:t>tel: +382 (0) 20 310 280</w:t>
            </w:r>
          </w:p>
          <w:p w:rsidR="001D34F5" w:rsidRPr="00216DCD" w:rsidRDefault="001D34F5" w:rsidP="001D34F5">
            <w:pPr>
              <w:pStyle w:val="NoSpacing"/>
              <w:jc w:val="both"/>
              <w:rPr>
                <w:rFonts w:eastAsia="Calibri"/>
                <w:sz w:val="22"/>
                <w:szCs w:val="22"/>
                <w:lang w:val="sr-Latn-ME"/>
              </w:rPr>
            </w:pPr>
            <w:r w:rsidRPr="00216DCD">
              <w:rPr>
                <w:rFonts w:eastAsia="Calibri"/>
                <w:sz w:val="22"/>
                <w:szCs w:val="22"/>
                <w:lang w:val="sr-Latn-ME"/>
              </w:rPr>
              <w:t>fax: +382 (0) 20 310 581</w:t>
            </w:r>
          </w:p>
          <w:p w:rsidR="00E4745C" w:rsidRPr="00216DCD" w:rsidRDefault="00057775" w:rsidP="00E4745C">
            <w:pPr>
              <w:tabs>
                <w:tab w:val="center" w:pos="4536"/>
                <w:tab w:val="right" w:pos="9072"/>
              </w:tabs>
              <w:spacing w:after="0" w:line="240" w:lineRule="auto"/>
              <w:jc w:val="both"/>
              <w:rPr>
                <w:rFonts w:ascii="Times New Roman" w:eastAsia="Times New Roman" w:hAnsi="Times New Roman" w:cs="Times New Roman"/>
                <w:bCs/>
                <w:lang w:val="sr-Latn-ME"/>
              </w:rPr>
            </w:pPr>
            <w:hyperlink r:id="rId11" w:history="1">
              <w:r w:rsidR="009C707C" w:rsidRPr="00216DCD">
                <w:rPr>
                  <w:rStyle w:val="Hyperlink"/>
                  <w:rFonts w:ascii="Times New Roman" w:eastAsia="Times New Roman" w:hAnsi="Times New Roman" w:cs="Times New Roman"/>
                  <w:bCs/>
                  <w:lang w:val="sr-Latn-ME"/>
                </w:rPr>
                <w:t>www.calims.me</w:t>
              </w:r>
            </w:hyperlink>
            <w:r w:rsidR="009C707C" w:rsidRPr="00216DCD">
              <w:rPr>
                <w:rFonts w:ascii="Times New Roman" w:eastAsia="Times New Roman" w:hAnsi="Times New Roman" w:cs="Times New Roman"/>
                <w:bCs/>
                <w:lang w:val="sr-Latn-ME"/>
              </w:rPr>
              <w:t xml:space="preserve"> </w:t>
            </w:r>
          </w:p>
          <w:p w:rsidR="00E4745C" w:rsidRPr="00216DCD" w:rsidRDefault="00057775" w:rsidP="00E4745C">
            <w:pPr>
              <w:tabs>
                <w:tab w:val="center" w:pos="4536"/>
                <w:tab w:val="right" w:pos="9072"/>
              </w:tabs>
              <w:spacing w:after="0" w:line="240" w:lineRule="auto"/>
              <w:jc w:val="both"/>
              <w:rPr>
                <w:rFonts w:ascii="Times New Roman" w:eastAsia="Times New Roman" w:hAnsi="Times New Roman" w:cs="Times New Roman"/>
                <w:bCs/>
                <w:lang w:val="sr-Latn-ME"/>
              </w:rPr>
            </w:pPr>
            <w:hyperlink r:id="rId12" w:history="1">
              <w:r w:rsidR="009C707C" w:rsidRPr="00216DCD">
                <w:rPr>
                  <w:rStyle w:val="Hyperlink"/>
                  <w:rFonts w:ascii="Times New Roman" w:eastAsia="Times New Roman" w:hAnsi="Times New Roman" w:cs="Times New Roman"/>
                  <w:bCs/>
                  <w:lang w:val="sr-Latn-ME"/>
                </w:rPr>
                <w:t>nezeljenadejstva@calims.me</w:t>
              </w:r>
            </w:hyperlink>
            <w:r w:rsidR="009C707C" w:rsidRPr="00216DCD">
              <w:rPr>
                <w:rFonts w:ascii="Times New Roman" w:eastAsia="Times New Roman" w:hAnsi="Times New Roman" w:cs="Times New Roman"/>
                <w:bCs/>
                <w:lang w:val="sr-Latn-ME"/>
              </w:rPr>
              <w:t xml:space="preserve"> </w:t>
            </w:r>
          </w:p>
          <w:p w:rsidR="005323C2" w:rsidRPr="00216DCD" w:rsidRDefault="00E4745C" w:rsidP="00E4745C">
            <w:pPr>
              <w:tabs>
                <w:tab w:val="left" w:pos="284"/>
              </w:tabs>
              <w:spacing w:after="0" w:line="240" w:lineRule="auto"/>
              <w:jc w:val="both"/>
              <w:rPr>
                <w:rFonts w:ascii="Times New Roman" w:eastAsia="Times New Roman" w:hAnsi="Times New Roman" w:cs="Times New Roman"/>
                <w:b/>
                <w:lang w:val="sr-Latn-ME"/>
              </w:rPr>
            </w:pPr>
            <w:r w:rsidRPr="00216DCD">
              <w:rPr>
                <w:rFonts w:ascii="Times New Roman" w:eastAsia="Times New Roman" w:hAnsi="Times New Roman" w:cs="Times New Roman"/>
                <w:bCs/>
                <w:lang w:val="sr-Latn-ME"/>
              </w:rPr>
              <w:t>putem IS zdravstvene zaštite</w:t>
            </w:r>
          </w:p>
        </w:tc>
      </w:tr>
    </w:tbl>
    <w:p w:rsidR="00E4745C" w:rsidRPr="00216DCD" w:rsidRDefault="00E4745C" w:rsidP="00E4745C">
      <w:pPr>
        <w:autoSpaceDE w:val="0"/>
        <w:autoSpaceDN w:val="0"/>
        <w:adjustRightInd w:val="0"/>
        <w:spacing w:after="0" w:line="240" w:lineRule="auto"/>
        <w:rPr>
          <w:rFonts w:ascii="Times New Roman" w:hAnsi="Times New Roman" w:cs="Times New Roman"/>
          <w:color w:val="000000"/>
          <w:lang w:val="sr-Latn-ME"/>
        </w:rPr>
      </w:pPr>
    </w:p>
    <w:p w:rsidR="00E4745C" w:rsidRPr="00216DCD" w:rsidRDefault="00E4745C" w:rsidP="00E4745C">
      <w:pPr>
        <w:autoSpaceDE w:val="0"/>
        <w:autoSpaceDN w:val="0"/>
        <w:adjustRightInd w:val="0"/>
        <w:spacing w:after="0" w:line="240" w:lineRule="auto"/>
        <w:rPr>
          <w:rFonts w:ascii="Times New Roman" w:hAnsi="Times New Roman" w:cs="Times New Roman"/>
          <w:b/>
          <w:color w:val="000000"/>
          <w:lang w:val="sr-Latn-ME"/>
        </w:rPr>
      </w:pPr>
      <w:r w:rsidRPr="00216DCD">
        <w:rPr>
          <w:rFonts w:ascii="Times New Roman" w:hAnsi="Times New Roman" w:cs="Times New Roman"/>
          <w:b/>
          <w:color w:val="000000"/>
          <w:lang w:val="sr-Latn-ME"/>
        </w:rPr>
        <w:t xml:space="preserve">4.9. Predoziranje i mjere koje je potrebno preduzeti </w:t>
      </w:r>
    </w:p>
    <w:p w:rsidR="00E4745C" w:rsidRPr="00216DCD" w:rsidRDefault="00E4745C" w:rsidP="00E4745C">
      <w:pPr>
        <w:autoSpaceDE w:val="0"/>
        <w:autoSpaceDN w:val="0"/>
        <w:adjustRightInd w:val="0"/>
        <w:spacing w:after="0" w:line="240" w:lineRule="auto"/>
        <w:rPr>
          <w:rFonts w:ascii="Times New Roman" w:hAnsi="Times New Roman" w:cs="Times New Roman"/>
          <w:color w:val="000000"/>
          <w:lang w:val="sr-Latn-ME"/>
        </w:rPr>
      </w:pPr>
    </w:p>
    <w:p w:rsidR="00E4745C" w:rsidRPr="00216DCD" w:rsidRDefault="00E4745C" w:rsidP="00CE6273">
      <w:pPr>
        <w:autoSpaceDE w:val="0"/>
        <w:autoSpaceDN w:val="0"/>
        <w:adjustRightInd w:val="0"/>
        <w:spacing w:after="0" w:line="240" w:lineRule="auto"/>
        <w:jc w:val="both"/>
        <w:rPr>
          <w:rFonts w:ascii="Times New Roman" w:hAnsi="Times New Roman" w:cs="Times New Roman"/>
          <w:b/>
          <w:color w:val="000000"/>
          <w:lang w:val="sr-Latn-ME"/>
        </w:rPr>
      </w:pPr>
      <w:r w:rsidRPr="00216DCD">
        <w:rPr>
          <w:rFonts w:ascii="Times New Roman" w:hAnsi="Times New Roman" w:cs="Times New Roman"/>
          <w:b/>
          <w:color w:val="000000"/>
          <w:lang w:val="sr-Latn-ME"/>
        </w:rPr>
        <w:t xml:space="preserve">Simptomi </w:t>
      </w:r>
    </w:p>
    <w:p w:rsidR="00E4745C" w:rsidRPr="00216DCD" w:rsidRDefault="00E4745C" w:rsidP="00CE6273">
      <w:pPr>
        <w:autoSpaceDE w:val="0"/>
        <w:autoSpaceDN w:val="0"/>
        <w:adjustRightInd w:val="0"/>
        <w:spacing w:after="0" w:line="240" w:lineRule="auto"/>
        <w:jc w:val="both"/>
        <w:rPr>
          <w:rFonts w:ascii="Times New Roman" w:hAnsi="Times New Roman" w:cs="Times New Roman"/>
          <w:color w:val="000000"/>
          <w:lang w:val="sr-Latn-ME"/>
        </w:rPr>
      </w:pPr>
      <w:r w:rsidRPr="00216DCD">
        <w:rPr>
          <w:rFonts w:ascii="Times New Roman" w:hAnsi="Times New Roman" w:cs="Times New Roman"/>
          <w:color w:val="000000"/>
          <w:lang w:val="sr-Latn-ME"/>
        </w:rPr>
        <w:t>Hipotenzija, bradikardija do AV bloka visokog stepena i sinusni arest, hiperglikemija, ukočenost i metabolička acidoza. Predoziranje je dovelo i do smrtnih slučajeva.</w:t>
      </w:r>
    </w:p>
    <w:p w:rsidR="00E4745C" w:rsidRPr="00216DCD" w:rsidRDefault="00E4745C" w:rsidP="00CE6273">
      <w:pPr>
        <w:autoSpaceDE w:val="0"/>
        <w:autoSpaceDN w:val="0"/>
        <w:adjustRightInd w:val="0"/>
        <w:spacing w:after="0" w:line="240" w:lineRule="auto"/>
        <w:jc w:val="both"/>
        <w:rPr>
          <w:rFonts w:ascii="Times New Roman" w:hAnsi="Times New Roman" w:cs="Times New Roman"/>
          <w:color w:val="000000"/>
          <w:lang w:val="sr-Latn-ME"/>
        </w:rPr>
      </w:pPr>
    </w:p>
    <w:p w:rsidR="00E4745C" w:rsidRPr="00216DCD" w:rsidRDefault="00E4745C" w:rsidP="00CE6273">
      <w:pPr>
        <w:autoSpaceDE w:val="0"/>
        <w:autoSpaceDN w:val="0"/>
        <w:adjustRightInd w:val="0"/>
        <w:spacing w:after="0" w:line="240" w:lineRule="auto"/>
        <w:jc w:val="both"/>
        <w:rPr>
          <w:rFonts w:ascii="Times New Roman" w:hAnsi="Times New Roman" w:cs="Times New Roman"/>
          <w:b/>
          <w:color w:val="000000"/>
          <w:lang w:val="sr-Latn-ME"/>
        </w:rPr>
      </w:pPr>
      <w:r w:rsidRPr="00216DCD">
        <w:rPr>
          <w:rFonts w:ascii="Times New Roman" w:hAnsi="Times New Roman" w:cs="Times New Roman"/>
          <w:b/>
          <w:color w:val="000000"/>
          <w:lang w:val="sr-Latn-ME"/>
        </w:rPr>
        <w:t xml:space="preserve">Liječenje </w:t>
      </w:r>
    </w:p>
    <w:p w:rsidR="00E4745C" w:rsidRPr="00216DCD" w:rsidRDefault="00E4745C" w:rsidP="00CE6273">
      <w:pPr>
        <w:autoSpaceDE w:val="0"/>
        <w:autoSpaceDN w:val="0"/>
        <w:adjustRightInd w:val="0"/>
        <w:spacing w:after="0" w:line="240" w:lineRule="auto"/>
        <w:jc w:val="both"/>
        <w:rPr>
          <w:rFonts w:ascii="Times New Roman" w:hAnsi="Times New Roman" w:cs="Times New Roman"/>
          <w:color w:val="000000"/>
          <w:lang w:val="sr-Latn-ME"/>
        </w:rPr>
      </w:pPr>
      <w:r w:rsidRPr="00216DCD">
        <w:rPr>
          <w:rFonts w:ascii="Times New Roman" w:hAnsi="Times New Roman" w:cs="Times New Roman"/>
          <w:color w:val="000000"/>
          <w:lang w:val="sr-Latn-ME"/>
        </w:rPr>
        <w:t>Potrebno je preduzeti uobičajene mjere intenzivne njege. Prijavljivana je pojava smrtnih slučajeva nakon predoziranja. Lijek  Verapamil se ne može odstraniti iz organizma pomoću hemodijalize.</w:t>
      </w:r>
    </w:p>
    <w:p w:rsidR="00E4745C" w:rsidRPr="00216DCD" w:rsidRDefault="00E4745C" w:rsidP="00E4745C">
      <w:pPr>
        <w:autoSpaceDE w:val="0"/>
        <w:autoSpaceDN w:val="0"/>
        <w:adjustRightInd w:val="0"/>
        <w:spacing w:after="0" w:line="240" w:lineRule="auto"/>
        <w:rPr>
          <w:rFonts w:ascii="Times New Roman" w:hAnsi="Times New Roman" w:cs="Times New Roman"/>
          <w:color w:val="000000"/>
          <w:lang w:val="sr-Latn-ME"/>
        </w:rPr>
      </w:pPr>
    </w:p>
    <w:p w:rsidR="00E4745C" w:rsidRPr="00216DCD" w:rsidRDefault="00E4745C" w:rsidP="00CE6273">
      <w:pPr>
        <w:autoSpaceDE w:val="0"/>
        <w:autoSpaceDN w:val="0"/>
        <w:adjustRightInd w:val="0"/>
        <w:spacing w:after="0" w:line="240" w:lineRule="auto"/>
        <w:jc w:val="both"/>
        <w:rPr>
          <w:rFonts w:ascii="Times New Roman" w:hAnsi="Times New Roman" w:cs="Times New Roman"/>
          <w:color w:val="000000"/>
          <w:lang w:val="sr-Latn-ME"/>
        </w:rPr>
      </w:pPr>
      <w:r w:rsidRPr="00216DCD">
        <w:rPr>
          <w:rFonts w:ascii="Times New Roman" w:hAnsi="Times New Roman" w:cs="Times New Roman"/>
          <w:color w:val="000000"/>
          <w:lang w:val="sr-Latn-ME"/>
        </w:rPr>
        <w:t xml:space="preserve">Specifični antidot je kalcijum, npr. 10-20 ml u 10% </w:t>
      </w:r>
      <w:r w:rsidR="00AE7C67" w:rsidRPr="00216DCD">
        <w:rPr>
          <w:rFonts w:ascii="Times New Roman" w:hAnsi="Times New Roman" w:cs="Times New Roman"/>
          <w:color w:val="000000"/>
          <w:lang w:val="sr-Latn-ME"/>
        </w:rPr>
        <w:t xml:space="preserve">rastvoru </w:t>
      </w:r>
      <w:r w:rsidRPr="00216DCD">
        <w:rPr>
          <w:rFonts w:ascii="Times New Roman" w:hAnsi="Times New Roman" w:cs="Times New Roman"/>
          <w:color w:val="000000"/>
          <w:lang w:val="sr-Latn-ME"/>
        </w:rPr>
        <w:t>kalcijum glukonatn</w:t>
      </w:r>
      <w:r w:rsidR="00AE7C67" w:rsidRPr="00216DCD">
        <w:rPr>
          <w:rFonts w:ascii="Times New Roman" w:hAnsi="Times New Roman" w:cs="Times New Roman"/>
          <w:color w:val="000000"/>
          <w:lang w:val="sr-Latn-ME"/>
        </w:rPr>
        <w:t>a</w:t>
      </w:r>
      <w:r w:rsidRPr="00216DCD">
        <w:rPr>
          <w:rFonts w:ascii="Times New Roman" w:hAnsi="Times New Roman" w:cs="Times New Roman"/>
          <w:color w:val="000000"/>
          <w:lang w:val="sr-Latn-ME"/>
        </w:rPr>
        <w:t>, prim</w:t>
      </w:r>
      <w:r w:rsidR="00AE7C67" w:rsidRPr="00216DCD">
        <w:rPr>
          <w:rFonts w:ascii="Times New Roman" w:hAnsi="Times New Roman" w:cs="Times New Roman"/>
          <w:color w:val="000000"/>
          <w:lang w:val="sr-Latn-ME"/>
        </w:rPr>
        <w:t>i</w:t>
      </w:r>
      <w:r w:rsidRPr="00216DCD">
        <w:rPr>
          <w:rFonts w:ascii="Times New Roman" w:hAnsi="Times New Roman" w:cs="Times New Roman"/>
          <w:color w:val="000000"/>
          <w:lang w:val="sr-Latn-ME"/>
        </w:rPr>
        <w:t>jenjen intravenski (2.25-4.5 mmol). Ukoliko je neophodno, treba ponoviti primjenu ili prim</w:t>
      </w:r>
      <w:r w:rsidR="00AE7C67" w:rsidRPr="00216DCD">
        <w:rPr>
          <w:rFonts w:ascii="Times New Roman" w:hAnsi="Times New Roman" w:cs="Times New Roman"/>
          <w:color w:val="000000"/>
          <w:lang w:val="sr-Latn-ME"/>
        </w:rPr>
        <w:t>i</w:t>
      </w:r>
      <w:r w:rsidRPr="00216DCD">
        <w:rPr>
          <w:rFonts w:ascii="Times New Roman" w:hAnsi="Times New Roman" w:cs="Times New Roman"/>
          <w:color w:val="000000"/>
          <w:lang w:val="sr-Latn-ME"/>
        </w:rPr>
        <w:t xml:space="preserve">jeniti kao kontinuiranu infuziju (npr. 5 mmol/h).  </w:t>
      </w:r>
    </w:p>
    <w:p w:rsidR="00E4745C" w:rsidRPr="00216DCD" w:rsidRDefault="00E4745C" w:rsidP="00CE6273">
      <w:pPr>
        <w:autoSpaceDE w:val="0"/>
        <w:autoSpaceDN w:val="0"/>
        <w:adjustRightInd w:val="0"/>
        <w:spacing w:after="0" w:line="240" w:lineRule="auto"/>
        <w:jc w:val="both"/>
        <w:rPr>
          <w:rFonts w:ascii="Times New Roman" w:hAnsi="Times New Roman" w:cs="Times New Roman"/>
          <w:color w:val="000000"/>
          <w:lang w:val="sr-Latn-ME"/>
        </w:rPr>
      </w:pPr>
      <w:r w:rsidRPr="00216DCD">
        <w:rPr>
          <w:rFonts w:ascii="Times New Roman" w:hAnsi="Times New Roman" w:cs="Times New Roman"/>
          <w:color w:val="000000"/>
          <w:lang w:val="sr-Latn-ME"/>
        </w:rPr>
        <w:t>Sljedeće mjere treba preduzeti u slučaju:</w:t>
      </w:r>
    </w:p>
    <w:p w:rsidR="00E4745C" w:rsidRPr="00216DCD" w:rsidRDefault="00E4745C" w:rsidP="000622D3">
      <w:pPr>
        <w:pStyle w:val="ListParagraph"/>
        <w:numPr>
          <w:ilvl w:val="0"/>
          <w:numId w:val="1"/>
        </w:numPr>
        <w:autoSpaceDE w:val="0"/>
        <w:autoSpaceDN w:val="0"/>
        <w:adjustRightInd w:val="0"/>
        <w:spacing w:after="0" w:line="240" w:lineRule="auto"/>
        <w:jc w:val="both"/>
        <w:rPr>
          <w:rFonts w:ascii="Times New Roman" w:hAnsi="Times New Roman" w:cs="Times New Roman"/>
          <w:color w:val="000000"/>
          <w:lang w:val="sr-Latn-ME"/>
        </w:rPr>
      </w:pPr>
      <w:r w:rsidRPr="00216DCD">
        <w:rPr>
          <w:rFonts w:ascii="Times New Roman" w:hAnsi="Times New Roman" w:cs="Times New Roman"/>
          <w:color w:val="000000"/>
          <w:lang w:val="sr-Latn-ME"/>
        </w:rPr>
        <w:t xml:space="preserve">AV bloka II ili III stepena, sinusne bradikardije, asistolije: atropin, izoprenalin, orciprenalin ili ugradnja pejsmejkera. Asistoliju treba tretirati uobičajenim mjerama uključujući beta adrenergičku stimulaciju (npr. izoproterenol hidrohlorid). </w:t>
      </w:r>
    </w:p>
    <w:p w:rsidR="00E4745C" w:rsidRPr="00216DCD" w:rsidRDefault="00E4745C" w:rsidP="000622D3">
      <w:pPr>
        <w:pStyle w:val="ListParagraph"/>
        <w:numPr>
          <w:ilvl w:val="0"/>
          <w:numId w:val="1"/>
        </w:numPr>
        <w:autoSpaceDE w:val="0"/>
        <w:autoSpaceDN w:val="0"/>
        <w:adjustRightInd w:val="0"/>
        <w:spacing w:after="0" w:line="240" w:lineRule="auto"/>
        <w:jc w:val="both"/>
        <w:rPr>
          <w:rFonts w:ascii="Times New Roman" w:hAnsi="Times New Roman" w:cs="Times New Roman"/>
          <w:color w:val="000000"/>
          <w:lang w:val="sr-Latn-ME"/>
        </w:rPr>
      </w:pPr>
      <w:r w:rsidRPr="00216DCD">
        <w:rPr>
          <w:rFonts w:ascii="Times New Roman" w:hAnsi="Times New Roman" w:cs="Times New Roman"/>
          <w:color w:val="000000"/>
          <w:lang w:val="sr-Latn-ME"/>
        </w:rPr>
        <w:t>Hipotenzije: dopamin, dobutamin, neorepinefrin.</w:t>
      </w:r>
    </w:p>
    <w:p w:rsidR="00E4745C" w:rsidRPr="00216DCD" w:rsidRDefault="00E4745C" w:rsidP="000622D3">
      <w:pPr>
        <w:pStyle w:val="ListParagraph"/>
        <w:numPr>
          <w:ilvl w:val="0"/>
          <w:numId w:val="1"/>
        </w:numPr>
        <w:autoSpaceDE w:val="0"/>
        <w:autoSpaceDN w:val="0"/>
        <w:adjustRightInd w:val="0"/>
        <w:spacing w:after="0" w:line="240" w:lineRule="auto"/>
        <w:jc w:val="both"/>
        <w:rPr>
          <w:rFonts w:ascii="Times New Roman" w:hAnsi="Times New Roman" w:cs="Times New Roman"/>
          <w:color w:val="000000"/>
          <w:lang w:val="sr-Latn-ME"/>
        </w:rPr>
      </w:pPr>
      <w:r w:rsidRPr="00216DCD">
        <w:rPr>
          <w:rFonts w:ascii="Times New Roman" w:hAnsi="Times New Roman" w:cs="Times New Roman"/>
          <w:color w:val="000000"/>
          <w:lang w:val="sr-Latn-ME"/>
        </w:rPr>
        <w:t>Postojanja bilo kakvih znakova srčane insuficijencije: dopamin, dobutamin. Ako je neophodno, ponavlja se primjena kalcijumske injekcije i drugih ljekova koji povećavaju srčanu kontraktilnost u kombinaciji sa izoprenalinom.</w:t>
      </w:r>
    </w:p>
    <w:p w:rsidR="00E4745C" w:rsidRPr="00216DCD" w:rsidRDefault="00E4745C" w:rsidP="00E4745C">
      <w:pPr>
        <w:autoSpaceDE w:val="0"/>
        <w:autoSpaceDN w:val="0"/>
        <w:adjustRightInd w:val="0"/>
        <w:spacing w:after="0" w:line="240" w:lineRule="auto"/>
        <w:rPr>
          <w:rFonts w:ascii="Times New Roman" w:hAnsi="Times New Roman" w:cs="Times New Roman"/>
          <w:color w:val="000000"/>
          <w:lang w:val="sr-Latn-ME"/>
        </w:rPr>
      </w:pPr>
      <w:r w:rsidRPr="00216DCD">
        <w:rPr>
          <w:rFonts w:ascii="Times New Roman" w:hAnsi="Times New Roman" w:cs="Times New Roman"/>
          <w:color w:val="000000"/>
          <w:lang w:val="sr-Latn-ME"/>
        </w:rPr>
        <w:t xml:space="preserve">    </w:t>
      </w:r>
    </w:p>
    <w:p w:rsidR="00216DCD" w:rsidRPr="00216DCD" w:rsidRDefault="00216DCD" w:rsidP="00E4745C">
      <w:pPr>
        <w:autoSpaceDE w:val="0"/>
        <w:autoSpaceDN w:val="0"/>
        <w:adjustRightInd w:val="0"/>
        <w:spacing w:after="0" w:line="240" w:lineRule="auto"/>
        <w:rPr>
          <w:rFonts w:ascii="Times New Roman" w:hAnsi="Times New Roman" w:cs="Times New Roman"/>
          <w:color w:val="000000"/>
          <w:lang w:val="sr-Latn-ME"/>
        </w:rPr>
      </w:pPr>
    </w:p>
    <w:p w:rsidR="00E4745C" w:rsidRPr="00216DCD" w:rsidRDefault="00E4745C" w:rsidP="00EC7D98">
      <w:pPr>
        <w:shd w:val="clear" w:color="auto" w:fill="D9D9D9" w:themeFill="background1" w:themeFillShade="D9"/>
        <w:autoSpaceDE w:val="0"/>
        <w:autoSpaceDN w:val="0"/>
        <w:adjustRightInd w:val="0"/>
        <w:spacing w:after="0" w:line="240" w:lineRule="auto"/>
        <w:rPr>
          <w:rFonts w:ascii="Times New Roman" w:hAnsi="Times New Roman" w:cs="Times New Roman"/>
          <w:b/>
          <w:color w:val="000000"/>
          <w:lang w:val="sr-Latn-ME"/>
        </w:rPr>
      </w:pPr>
      <w:r w:rsidRPr="00216DCD">
        <w:rPr>
          <w:rFonts w:ascii="Times New Roman" w:hAnsi="Times New Roman" w:cs="Times New Roman"/>
          <w:b/>
          <w:color w:val="000000"/>
          <w:lang w:val="sr-Latn-ME"/>
        </w:rPr>
        <w:t>5. FARMAKOLOŠKI PODACI</w:t>
      </w:r>
    </w:p>
    <w:p w:rsidR="00E4745C" w:rsidRPr="00216DCD" w:rsidRDefault="00E4745C" w:rsidP="00E4745C">
      <w:pPr>
        <w:autoSpaceDE w:val="0"/>
        <w:autoSpaceDN w:val="0"/>
        <w:adjustRightInd w:val="0"/>
        <w:spacing w:after="0" w:line="240" w:lineRule="auto"/>
        <w:rPr>
          <w:rFonts w:ascii="Times New Roman" w:hAnsi="Times New Roman" w:cs="Times New Roman"/>
          <w:color w:val="000000"/>
          <w:lang w:val="sr-Latn-ME"/>
        </w:rPr>
      </w:pPr>
    </w:p>
    <w:p w:rsidR="00E4745C" w:rsidRPr="00216DCD" w:rsidRDefault="00E4745C" w:rsidP="00E4745C">
      <w:pPr>
        <w:autoSpaceDE w:val="0"/>
        <w:autoSpaceDN w:val="0"/>
        <w:adjustRightInd w:val="0"/>
        <w:spacing w:after="0" w:line="240" w:lineRule="auto"/>
        <w:rPr>
          <w:rFonts w:ascii="Times New Roman" w:hAnsi="Times New Roman" w:cs="Times New Roman"/>
          <w:b/>
          <w:color w:val="000000"/>
          <w:lang w:val="sr-Latn-ME"/>
        </w:rPr>
      </w:pPr>
      <w:r w:rsidRPr="00216DCD">
        <w:rPr>
          <w:rFonts w:ascii="Times New Roman" w:hAnsi="Times New Roman" w:cs="Times New Roman"/>
          <w:b/>
          <w:color w:val="000000"/>
          <w:lang w:val="sr-Latn-ME"/>
        </w:rPr>
        <w:t>5.1. Farmakodinamski podaci</w:t>
      </w:r>
    </w:p>
    <w:p w:rsidR="00E4745C" w:rsidRPr="00216DCD" w:rsidRDefault="00E4745C" w:rsidP="00E4745C">
      <w:pPr>
        <w:autoSpaceDE w:val="0"/>
        <w:autoSpaceDN w:val="0"/>
        <w:adjustRightInd w:val="0"/>
        <w:spacing w:after="0" w:line="240" w:lineRule="auto"/>
        <w:rPr>
          <w:rFonts w:ascii="Times New Roman" w:hAnsi="Times New Roman" w:cs="Times New Roman"/>
          <w:color w:val="000000"/>
          <w:lang w:val="sr-Latn-ME"/>
        </w:rPr>
      </w:pPr>
    </w:p>
    <w:p w:rsidR="00E4745C" w:rsidRPr="00216DCD" w:rsidRDefault="00E4745C" w:rsidP="00CE6273">
      <w:pPr>
        <w:autoSpaceDE w:val="0"/>
        <w:autoSpaceDN w:val="0"/>
        <w:adjustRightInd w:val="0"/>
        <w:spacing w:after="0" w:line="240" w:lineRule="auto"/>
        <w:jc w:val="both"/>
        <w:rPr>
          <w:rFonts w:ascii="Times New Roman" w:hAnsi="Times New Roman" w:cs="Times New Roman"/>
          <w:color w:val="000000"/>
          <w:lang w:val="sr-Latn-ME"/>
        </w:rPr>
      </w:pPr>
      <w:r w:rsidRPr="00216DCD">
        <w:rPr>
          <w:rFonts w:ascii="Times New Roman" w:hAnsi="Times New Roman" w:cs="Times New Roman"/>
          <w:b/>
          <w:color w:val="000000"/>
          <w:lang w:val="sr-Latn-ME"/>
        </w:rPr>
        <w:t>Farmakoterapijska grupa</w:t>
      </w:r>
      <w:r w:rsidRPr="00216DCD">
        <w:rPr>
          <w:rFonts w:ascii="Times New Roman" w:hAnsi="Times New Roman" w:cs="Times New Roman"/>
          <w:color w:val="000000"/>
          <w:lang w:val="sr-Latn-ME"/>
        </w:rPr>
        <w:t>:</w:t>
      </w:r>
      <w:r w:rsidR="00AE7C67" w:rsidRPr="00216DCD">
        <w:rPr>
          <w:rFonts w:ascii="Times New Roman" w:hAnsi="Times New Roman" w:cs="Times New Roman"/>
          <w:color w:val="000000"/>
          <w:lang w:val="sr-Latn-ME"/>
        </w:rPr>
        <w:t xml:space="preserve"> </w:t>
      </w:r>
      <w:r w:rsidRPr="00216DCD">
        <w:rPr>
          <w:rFonts w:ascii="Times New Roman" w:hAnsi="Times New Roman" w:cs="Times New Roman"/>
          <w:color w:val="000000"/>
          <w:lang w:val="sr-Latn-ME"/>
        </w:rPr>
        <w:t>Selektivni blokatori kalcijumskih kanala sa direktnim djelovanjem na na srce, derivati fenilalkilamina</w:t>
      </w:r>
    </w:p>
    <w:p w:rsidR="00E4745C" w:rsidRPr="00216DCD" w:rsidRDefault="00E4745C" w:rsidP="00CE6273">
      <w:pPr>
        <w:autoSpaceDE w:val="0"/>
        <w:autoSpaceDN w:val="0"/>
        <w:adjustRightInd w:val="0"/>
        <w:spacing w:after="0" w:line="240" w:lineRule="auto"/>
        <w:jc w:val="both"/>
        <w:rPr>
          <w:rFonts w:ascii="Times New Roman" w:hAnsi="Times New Roman" w:cs="Times New Roman"/>
          <w:color w:val="000000"/>
          <w:lang w:val="sr-Latn-ME"/>
        </w:rPr>
      </w:pPr>
    </w:p>
    <w:p w:rsidR="00E4745C" w:rsidRPr="00216DCD" w:rsidRDefault="00E4745C" w:rsidP="00CE6273">
      <w:pPr>
        <w:autoSpaceDE w:val="0"/>
        <w:autoSpaceDN w:val="0"/>
        <w:adjustRightInd w:val="0"/>
        <w:spacing w:after="0" w:line="240" w:lineRule="auto"/>
        <w:jc w:val="both"/>
        <w:rPr>
          <w:rFonts w:ascii="Times New Roman" w:hAnsi="Times New Roman" w:cs="Times New Roman"/>
          <w:color w:val="000000"/>
          <w:lang w:val="sr-Latn-ME"/>
        </w:rPr>
      </w:pPr>
      <w:r w:rsidRPr="00216DCD">
        <w:rPr>
          <w:rFonts w:ascii="Times New Roman" w:hAnsi="Times New Roman" w:cs="Times New Roman"/>
          <w:b/>
          <w:color w:val="000000"/>
          <w:lang w:val="sr-Latn-ME"/>
        </w:rPr>
        <w:t>ATC kod</w:t>
      </w:r>
      <w:r w:rsidRPr="00216DCD">
        <w:rPr>
          <w:rFonts w:ascii="Times New Roman" w:hAnsi="Times New Roman" w:cs="Times New Roman"/>
          <w:color w:val="000000"/>
          <w:lang w:val="sr-Latn-ME"/>
        </w:rPr>
        <w:t>:</w:t>
      </w:r>
      <w:r w:rsidR="000622D3">
        <w:rPr>
          <w:rFonts w:ascii="Times New Roman" w:hAnsi="Times New Roman" w:cs="Times New Roman"/>
          <w:color w:val="000000"/>
          <w:lang w:val="sr-Latn-ME"/>
        </w:rPr>
        <w:t xml:space="preserve"> </w:t>
      </w:r>
      <w:r w:rsidRPr="00216DCD">
        <w:rPr>
          <w:rFonts w:ascii="Times New Roman" w:hAnsi="Times New Roman" w:cs="Times New Roman"/>
          <w:color w:val="000000"/>
          <w:lang w:val="sr-Latn-ME"/>
        </w:rPr>
        <w:t>C08DA01</w:t>
      </w:r>
    </w:p>
    <w:p w:rsidR="00E4745C" w:rsidRPr="00216DCD" w:rsidRDefault="00E4745C" w:rsidP="00CE6273">
      <w:pPr>
        <w:autoSpaceDE w:val="0"/>
        <w:autoSpaceDN w:val="0"/>
        <w:adjustRightInd w:val="0"/>
        <w:spacing w:after="0" w:line="240" w:lineRule="auto"/>
        <w:jc w:val="both"/>
        <w:rPr>
          <w:rFonts w:ascii="Times New Roman" w:hAnsi="Times New Roman" w:cs="Times New Roman"/>
          <w:color w:val="000000"/>
          <w:lang w:val="sr-Latn-ME"/>
        </w:rPr>
      </w:pPr>
    </w:p>
    <w:p w:rsidR="00E4745C" w:rsidRPr="00216DCD" w:rsidRDefault="00E4745C" w:rsidP="00CE6273">
      <w:pPr>
        <w:autoSpaceDE w:val="0"/>
        <w:autoSpaceDN w:val="0"/>
        <w:adjustRightInd w:val="0"/>
        <w:spacing w:after="0" w:line="240" w:lineRule="auto"/>
        <w:jc w:val="both"/>
        <w:rPr>
          <w:rFonts w:ascii="Times New Roman" w:hAnsi="Times New Roman" w:cs="Times New Roman"/>
          <w:color w:val="000000"/>
          <w:lang w:val="sr-Latn-ME"/>
        </w:rPr>
      </w:pPr>
      <w:r w:rsidRPr="00216DCD">
        <w:rPr>
          <w:rFonts w:ascii="Times New Roman" w:hAnsi="Times New Roman" w:cs="Times New Roman"/>
          <w:color w:val="000000"/>
          <w:lang w:val="sr-Latn-ME"/>
        </w:rPr>
        <w:lastRenderedPageBreak/>
        <w:t>Verapamil hidrohlorid je bijeli ili skoro bijeli kristalni prah. Praktično je bez mirisa i ima gorak ukus. Rastvorljiv je u vodi, lako se rastvara u hloroformu, slabo rastvorljiv u alkoholu i praktično nerastvorljiv u eteru.</w:t>
      </w:r>
    </w:p>
    <w:p w:rsidR="00E4745C" w:rsidRPr="00216DCD" w:rsidRDefault="00E4745C" w:rsidP="00CE6273">
      <w:pPr>
        <w:autoSpaceDE w:val="0"/>
        <w:autoSpaceDN w:val="0"/>
        <w:adjustRightInd w:val="0"/>
        <w:spacing w:after="0" w:line="240" w:lineRule="auto"/>
        <w:jc w:val="both"/>
        <w:rPr>
          <w:rFonts w:ascii="Times New Roman" w:hAnsi="Times New Roman" w:cs="Times New Roman"/>
          <w:color w:val="000000"/>
          <w:lang w:val="sr-Latn-ME"/>
        </w:rPr>
      </w:pPr>
    </w:p>
    <w:p w:rsidR="00E4745C" w:rsidRPr="00216DCD" w:rsidRDefault="00E4745C" w:rsidP="00CE6273">
      <w:pPr>
        <w:autoSpaceDE w:val="0"/>
        <w:autoSpaceDN w:val="0"/>
        <w:adjustRightInd w:val="0"/>
        <w:spacing w:after="0" w:line="240" w:lineRule="auto"/>
        <w:jc w:val="both"/>
        <w:rPr>
          <w:rFonts w:ascii="Times New Roman" w:hAnsi="Times New Roman" w:cs="Times New Roman"/>
          <w:color w:val="000000"/>
          <w:lang w:val="sr-Latn-ME"/>
        </w:rPr>
      </w:pPr>
      <w:r w:rsidRPr="00216DCD">
        <w:rPr>
          <w:rFonts w:ascii="Times New Roman" w:hAnsi="Times New Roman" w:cs="Times New Roman"/>
          <w:color w:val="000000"/>
          <w:lang w:val="sr-Latn-ME"/>
        </w:rPr>
        <w:t>Hemijski naziv za verapamil hidrohlorid je benzenacetonitril, α-[3-[{2-(3,4 dimetoksifenil) etil} metilaminol] propil]-3,4-dimetoksi-α-(1-metiletil) hidrohlorid.</w:t>
      </w:r>
    </w:p>
    <w:p w:rsidR="00E4745C" w:rsidRPr="00216DCD" w:rsidRDefault="00E4745C" w:rsidP="00CE6273">
      <w:pPr>
        <w:autoSpaceDE w:val="0"/>
        <w:autoSpaceDN w:val="0"/>
        <w:adjustRightInd w:val="0"/>
        <w:spacing w:after="0" w:line="240" w:lineRule="auto"/>
        <w:jc w:val="both"/>
        <w:rPr>
          <w:rFonts w:ascii="Times New Roman" w:hAnsi="Times New Roman" w:cs="Times New Roman"/>
          <w:color w:val="000000"/>
          <w:lang w:val="sr-Latn-ME"/>
        </w:rPr>
      </w:pPr>
    </w:p>
    <w:p w:rsidR="00E4745C" w:rsidRPr="00216DCD" w:rsidRDefault="00E4745C" w:rsidP="00CE6273">
      <w:pPr>
        <w:autoSpaceDE w:val="0"/>
        <w:autoSpaceDN w:val="0"/>
        <w:adjustRightInd w:val="0"/>
        <w:spacing w:after="0" w:line="240" w:lineRule="auto"/>
        <w:jc w:val="both"/>
        <w:rPr>
          <w:rFonts w:ascii="Times New Roman" w:hAnsi="Times New Roman" w:cs="Times New Roman"/>
          <w:color w:val="000000"/>
          <w:lang w:val="sr-Latn-ME"/>
        </w:rPr>
      </w:pPr>
      <w:r w:rsidRPr="00216DCD">
        <w:rPr>
          <w:rFonts w:ascii="Times New Roman" w:hAnsi="Times New Roman" w:cs="Times New Roman"/>
          <w:color w:val="000000"/>
          <w:lang w:val="sr-Latn-ME"/>
        </w:rPr>
        <w:t xml:space="preserve">Ima molekularnu težinu od 491,07 i molekularna formula je C27H38N204 • HCL. </w:t>
      </w:r>
    </w:p>
    <w:p w:rsidR="00E4745C" w:rsidRPr="00216DCD" w:rsidRDefault="00E4745C" w:rsidP="00CE6273">
      <w:pPr>
        <w:autoSpaceDE w:val="0"/>
        <w:autoSpaceDN w:val="0"/>
        <w:adjustRightInd w:val="0"/>
        <w:spacing w:after="0" w:line="240" w:lineRule="auto"/>
        <w:jc w:val="both"/>
        <w:rPr>
          <w:rFonts w:ascii="Times New Roman" w:hAnsi="Times New Roman" w:cs="Times New Roman"/>
          <w:color w:val="000000"/>
          <w:lang w:val="sr-Latn-ME"/>
        </w:rPr>
      </w:pPr>
    </w:p>
    <w:p w:rsidR="00E4745C" w:rsidRPr="00216DCD" w:rsidRDefault="00E4745C" w:rsidP="00CE6273">
      <w:pPr>
        <w:autoSpaceDE w:val="0"/>
        <w:autoSpaceDN w:val="0"/>
        <w:adjustRightInd w:val="0"/>
        <w:spacing w:after="0" w:line="240" w:lineRule="auto"/>
        <w:jc w:val="both"/>
        <w:rPr>
          <w:rFonts w:ascii="Times New Roman" w:hAnsi="Times New Roman" w:cs="Times New Roman"/>
          <w:color w:val="000000"/>
          <w:lang w:val="sr-Latn-ME"/>
        </w:rPr>
      </w:pPr>
      <w:r w:rsidRPr="00216DCD">
        <w:rPr>
          <w:rFonts w:ascii="Times New Roman" w:hAnsi="Times New Roman" w:cs="Times New Roman"/>
          <w:color w:val="000000"/>
          <w:lang w:val="sr-Latn-ME"/>
        </w:rPr>
        <w:t xml:space="preserve">Mehanizam djelovanja i farmakodinamski efekti verapamila su inhibicija transmembranskog influksa jona kalcijuma u srce i glatkih mišića krvnih sudova. Na ovaj način direktno se smanjuje miokardna potreba za kiseonikom kao rezultat smanjene potrošnje energije ćelija miokarda, i indirektno zbog </w:t>
      </w:r>
      <w:r w:rsidR="00502CCA" w:rsidRPr="00216DCD">
        <w:rPr>
          <w:rFonts w:ascii="Times New Roman" w:hAnsi="Times New Roman" w:cs="Times New Roman"/>
          <w:color w:val="000000"/>
          <w:lang w:val="sr-Latn-ME"/>
        </w:rPr>
        <w:t xml:space="preserve">smanjenja </w:t>
      </w:r>
      <w:r w:rsidR="00AE7C67" w:rsidRPr="00216DCD">
        <w:rPr>
          <w:rFonts w:ascii="Times New Roman" w:hAnsi="Times New Roman" w:cs="Times New Roman"/>
          <w:color w:val="000000"/>
          <w:lang w:val="sr-Latn-ME"/>
        </w:rPr>
        <w:t xml:space="preserve">sistolnog </w:t>
      </w:r>
      <w:r w:rsidRPr="00216DCD">
        <w:rPr>
          <w:rFonts w:ascii="Times New Roman" w:hAnsi="Times New Roman" w:cs="Times New Roman"/>
          <w:color w:val="000000"/>
          <w:lang w:val="sr-Latn-ME"/>
        </w:rPr>
        <w:t>opterećenja srca (afterload).</w:t>
      </w:r>
    </w:p>
    <w:p w:rsidR="003F4D76" w:rsidRPr="00216DCD" w:rsidRDefault="003F4D76" w:rsidP="00CE6273">
      <w:pPr>
        <w:autoSpaceDE w:val="0"/>
        <w:autoSpaceDN w:val="0"/>
        <w:adjustRightInd w:val="0"/>
        <w:spacing w:after="0" w:line="240" w:lineRule="auto"/>
        <w:jc w:val="both"/>
        <w:rPr>
          <w:rFonts w:ascii="Times New Roman" w:hAnsi="Times New Roman" w:cs="Times New Roman"/>
          <w:color w:val="000000"/>
          <w:lang w:val="sr-Latn-ME"/>
        </w:rPr>
      </w:pPr>
    </w:p>
    <w:p w:rsidR="00E4745C" w:rsidRPr="00216DCD" w:rsidRDefault="00E4745C" w:rsidP="00CE6273">
      <w:pPr>
        <w:autoSpaceDE w:val="0"/>
        <w:autoSpaceDN w:val="0"/>
        <w:adjustRightInd w:val="0"/>
        <w:spacing w:after="0" w:line="240" w:lineRule="auto"/>
        <w:jc w:val="both"/>
        <w:rPr>
          <w:rFonts w:ascii="Times New Roman" w:hAnsi="Times New Roman" w:cs="Times New Roman"/>
          <w:color w:val="000000"/>
          <w:lang w:val="sr-Latn-ME"/>
        </w:rPr>
      </w:pPr>
      <w:r w:rsidRPr="00216DCD">
        <w:rPr>
          <w:rFonts w:ascii="Times New Roman" w:hAnsi="Times New Roman" w:cs="Times New Roman"/>
          <w:color w:val="000000"/>
          <w:lang w:val="sr-Latn-ME"/>
        </w:rPr>
        <w:t>Kao rezultat dejstva na glatke mišiće krvnih sudova, verapamil poboljšava miokardni protok, čak i u post-stenotičkim djelovima, i na taj način otklanja koronarni spazam.</w:t>
      </w:r>
    </w:p>
    <w:p w:rsidR="003F4D76" w:rsidRPr="00216DCD" w:rsidRDefault="003F4D76" w:rsidP="00CE6273">
      <w:pPr>
        <w:autoSpaceDE w:val="0"/>
        <w:autoSpaceDN w:val="0"/>
        <w:adjustRightInd w:val="0"/>
        <w:spacing w:after="0" w:line="240" w:lineRule="auto"/>
        <w:jc w:val="both"/>
        <w:rPr>
          <w:rFonts w:ascii="Times New Roman" w:hAnsi="Times New Roman" w:cs="Times New Roman"/>
          <w:color w:val="000000"/>
          <w:lang w:val="sr-Latn-ME"/>
        </w:rPr>
      </w:pPr>
    </w:p>
    <w:p w:rsidR="00E4745C" w:rsidRPr="00216DCD" w:rsidRDefault="00E4745C" w:rsidP="00CE6273">
      <w:pPr>
        <w:autoSpaceDE w:val="0"/>
        <w:autoSpaceDN w:val="0"/>
        <w:adjustRightInd w:val="0"/>
        <w:spacing w:after="0" w:line="240" w:lineRule="auto"/>
        <w:jc w:val="both"/>
        <w:rPr>
          <w:rFonts w:ascii="Times New Roman" w:hAnsi="Times New Roman" w:cs="Times New Roman"/>
          <w:color w:val="000000"/>
          <w:lang w:val="sr-Latn-ME"/>
        </w:rPr>
      </w:pPr>
      <w:r w:rsidRPr="00216DCD">
        <w:rPr>
          <w:rFonts w:ascii="Times New Roman" w:hAnsi="Times New Roman" w:cs="Times New Roman"/>
          <w:color w:val="000000"/>
          <w:lang w:val="sr-Latn-ME"/>
        </w:rPr>
        <w:t>Ova dejstva doprinose anti-ishemijskom i antiangioznom dejstvu verapamila u svim oblicima koronarne arterijske bolesti.</w:t>
      </w:r>
    </w:p>
    <w:p w:rsidR="00EC7D98" w:rsidRPr="00216DCD" w:rsidRDefault="00EC7D98" w:rsidP="00CE6273">
      <w:pPr>
        <w:autoSpaceDE w:val="0"/>
        <w:autoSpaceDN w:val="0"/>
        <w:adjustRightInd w:val="0"/>
        <w:spacing w:after="0" w:line="240" w:lineRule="auto"/>
        <w:jc w:val="both"/>
        <w:rPr>
          <w:rFonts w:ascii="Times New Roman" w:hAnsi="Times New Roman" w:cs="Times New Roman"/>
          <w:color w:val="000000"/>
          <w:lang w:val="sr-Latn-ME"/>
        </w:rPr>
      </w:pPr>
    </w:p>
    <w:p w:rsidR="00E4745C" w:rsidRPr="00216DCD" w:rsidRDefault="00E4745C" w:rsidP="00CE6273">
      <w:pPr>
        <w:autoSpaceDE w:val="0"/>
        <w:autoSpaceDN w:val="0"/>
        <w:adjustRightInd w:val="0"/>
        <w:spacing w:after="0" w:line="240" w:lineRule="auto"/>
        <w:jc w:val="both"/>
        <w:rPr>
          <w:rFonts w:ascii="Times New Roman" w:hAnsi="Times New Roman" w:cs="Times New Roman"/>
          <w:color w:val="000000"/>
          <w:lang w:val="sr-Latn-ME"/>
        </w:rPr>
      </w:pPr>
      <w:r w:rsidRPr="00216DCD">
        <w:rPr>
          <w:rFonts w:ascii="Times New Roman" w:hAnsi="Times New Roman" w:cs="Times New Roman"/>
          <w:color w:val="000000"/>
          <w:lang w:val="sr-Latn-ME"/>
        </w:rPr>
        <w:t>Verapamil prikazuje izraženi antiaritmični efekat, posebno kod supraventrikularne aritmije. Odlaže sprovođenje impulsa u AV-čvoru. Kao rezultat ovoga, uspostavlja se sinusni ritam i normalizuje se frekfvencija, u zavisnosti od vrste aritmije. Uobičajeno, frekvencija se ne mijenja ili se minimalno smanjuje.</w:t>
      </w:r>
    </w:p>
    <w:p w:rsidR="00E4745C" w:rsidRPr="00216DCD" w:rsidRDefault="00E4745C" w:rsidP="00CE6273">
      <w:pPr>
        <w:autoSpaceDE w:val="0"/>
        <w:autoSpaceDN w:val="0"/>
        <w:adjustRightInd w:val="0"/>
        <w:spacing w:after="0" w:line="240" w:lineRule="auto"/>
        <w:jc w:val="both"/>
        <w:rPr>
          <w:rFonts w:ascii="Times New Roman" w:hAnsi="Times New Roman" w:cs="Times New Roman"/>
          <w:color w:val="000000"/>
          <w:lang w:val="sr-Latn-ME"/>
        </w:rPr>
      </w:pPr>
      <w:r w:rsidRPr="00216DCD">
        <w:rPr>
          <w:rFonts w:ascii="Times New Roman" w:hAnsi="Times New Roman" w:cs="Times New Roman"/>
          <w:color w:val="000000"/>
          <w:lang w:val="sr-Latn-ME"/>
        </w:rPr>
        <w:t>Antihipertenzivni efekat verapamila potiče od smanjenja perifernog vaskularnog otpora, bez povećanja srčane frekvencije kao refleksnog odgovora. Do sniženja krvnog pritiska dolazi još prvog dana terapije; efekat je prisutan i tokom dugotrajne terapije.</w:t>
      </w:r>
    </w:p>
    <w:p w:rsidR="00E4745C" w:rsidRPr="00216DCD" w:rsidRDefault="00E4745C" w:rsidP="00E4745C">
      <w:pPr>
        <w:autoSpaceDE w:val="0"/>
        <w:autoSpaceDN w:val="0"/>
        <w:adjustRightInd w:val="0"/>
        <w:spacing w:after="0" w:line="240" w:lineRule="auto"/>
        <w:rPr>
          <w:rFonts w:ascii="Times New Roman" w:hAnsi="Times New Roman" w:cs="Times New Roman"/>
          <w:color w:val="000000"/>
          <w:lang w:val="sr-Latn-ME"/>
        </w:rPr>
      </w:pPr>
    </w:p>
    <w:p w:rsidR="00E4745C" w:rsidRPr="00216DCD" w:rsidRDefault="00E4745C" w:rsidP="00CE6273">
      <w:pPr>
        <w:autoSpaceDE w:val="0"/>
        <w:autoSpaceDN w:val="0"/>
        <w:adjustRightInd w:val="0"/>
        <w:spacing w:after="0" w:line="240" w:lineRule="auto"/>
        <w:jc w:val="both"/>
        <w:rPr>
          <w:rFonts w:ascii="Times New Roman" w:hAnsi="Times New Roman" w:cs="Times New Roman"/>
          <w:b/>
          <w:color w:val="000000"/>
          <w:lang w:val="sr-Latn-ME"/>
        </w:rPr>
      </w:pPr>
      <w:r w:rsidRPr="00216DCD">
        <w:rPr>
          <w:rFonts w:ascii="Times New Roman" w:hAnsi="Times New Roman" w:cs="Times New Roman"/>
          <w:b/>
          <w:color w:val="000000"/>
          <w:lang w:val="sr-Latn-ME"/>
        </w:rPr>
        <w:t>5.2. Farmakokinetički podaci</w:t>
      </w:r>
    </w:p>
    <w:p w:rsidR="00E4745C" w:rsidRPr="00216DCD" w:rsidRDefault="00E4745C" w:rsidP="00CE6273">
      <w:pPr>
        <w:autoSpaceDE w:val="0"/>
        <w:autoSpaceDN w:val="0"/>
        <w:adjustRightInd w:val="0"/>
        <w:spacing w:after="0" w:line="240" w:lineRule="auto"/>
        <w:jc w:val="both"/>
        <w:rPr>
          <w:rFonts w:ascii="Times New Roman" w:hAnsi="Times New Roman" w:cs="Times New Roman"/>
          <w:color w:val="000000"/>
          <w:lang w:val="sr-Latn-ME"/>
        </w:rPr>
      </w:pPr>
    </w:p>
    <w:p w:rsidR="00E4745C" w:rsidRPr="00216DCD" w:rsidRDefault="00E4745C" w:rsidP="00CE6273">
      <w:pPr>
        <w:autoSpaceDE w:val="0"/>
        <w:autoSpaceDN w:val="0"/>
        <w:adjustRightInd w:val="0"/>
        <w:spacing w:after="0" w:line="240" w:lineRule="auto"/>
        <w:jc w:val="both"/>
        <w:rPr>
          <w:rFonts w:ascii="Times New Roman" w:hAnsi="Times New Roman" w:cs="Times New Roman"/>
          <w:color w:val="000000"/>
          <w:lang w:val="sr-Latn-ME"/>
        </w:rPr>
      </w:pPr>
      <w:r w:rsidRPr="00216DCD">
        <w:rPr>
          <w:rFonts w:ascii="Times New Roman" w:hAnsi="Times New Roman" w:cs="Times New Roman"/>
          <w:color w:val="000000"/>
          <w:lang w:val="sr-Latn-ME"/>
        </w:rPr>
        <w:t>Verapamil hidrohlorid je racem</w:t>
      </w:r>
      <w:r w:rsidR="00502CCA" w:rsidRPr="00216DCD">
        <w:rPr>
          <w:rFonts w:ascii="Times New Roman" w:hAnsi="Times New Roman" w:cs="Times New Roman"/>
          <w:color w:val="000000"/>
          <w:lang w:val="sr-Latn-ME"/>
        </w:rPr>
        <w:t>ska</w:t>
      </w:r>
      <w:r w:rsidRPr="00216DCD">
        <w:rPr>
          <w:rFonts w:ascii="Times New Roman" w:hAnsi="Times New Roman" w:cs="Times New Roman"/>
          <w:color w:val="000000"/>
          <w:lang w:val="sr-Latn-ME"/>
        </w:rPr>
        <w:t xml:space="preserve"> smjesa koja se sastoji od jednakih količina R-enantiomera i S-enantiomera. Verapamil se metaboliše u velikoj mjeri. Norverapamil je jedan od 12 metabolita identifikovanih u urinu, ima 10 do 20% farmakološke aktivnosti verapamila i na njega odlazi 6% izlučenog lijeka. Koncentracije u plazmi u stanju ravnoteže za norverapamil i verapamil su slične. Stanje ravnoteže nakon </w:t>
      </w:r>
      <w:r w:rsidR="00DD4860" w:rsidRPr="00216DCD">
        <w:rPr>
          <w:rFonts w:ascii="Times New Roman" w:hAnsi="Times New Roman" w:cs="Times New Roman"/>
          <w:color w:val="000000"/>
          <w:lang w:val="sr-Latn-ME"/>
        </w:rPr>
        <w:t xml:space="preserve">ponovljenog </w:t>
      </w:r>
      <w:r w:rsidRPr="00216DCD">
        <w:rPr>
          <w:rFonts w:ascii="Times New Roman" w:hAnsi="Times New Roman" w:cs="Times New Roman"/>
          <w:color w:val="000000"/>
          <w:lang w:val="sr-Latn-ME"/>
        </w:rPr>
        <w:t>doziranja jednom dnevno dostiže se nakon tri do četiri dana.</w:t>
      </w:r>
    </w:p>
    <w:p w:rsidR="00E4745C" w:rsidRPr="00216DCD" w:rsidRDefault="00E4745C" w:rsidP="00CE6273">
      <w:pPr>
        <w:autoSpaceDE w:val="0"/>
        <w:autoSpaceDN w:val="0"/>
        <w:adjustRightInd w:val="0"/>
        <w:spacing w:after="0" w:line="240" w:lineRule="auto"/>
        <w:jc w:val="both"/>
        <w:rPr>
          <w:rFonts w:ascii="Times New Roman" w:hAnsi="Times New Roman" w:cs="Times New Roman"/>
          <w:color w:val="000000"/>
          <w:lang w:val="sr-Latn-ME"/>
        </w:rPr>
      </w:pPr>
    </w:p>
    <w:p w:rsidR="00E4745C" w:rsidRPr="00216DCD" w:rsidRDefault="00E4745C" w:rsidP="00CE6273">
      <w:pPr>
        <w:autoSpaceDE w:val="0"/>
        <w:autoSpaceDN w:val="0"/>
        <w:adjustRightInd w:val="0"/>
        <w:spacing w:after="0" w:line="240" w:lineRule="auto"/>
        <w:jc w:val="both"/>
        <w:rPr>
          <w:rFonts w:ascii="Times New Roman" w:hAnsi="Times New Roman" w:cs="Times New Roman"/>
          <w:b/>
          <w:color w:val="000000"/>
          <w:lang w:val="sr-Latn-ME"/>
        </w:rPr>
      </w:pPr>
      <w:r w:rsidRPr="00216DCD">
        <w:rPr>
          <w:rFonts w:ascii="Times New Roman" w:hAnsi="Times New Roman" w:cs="Times New Roman"/>
          <w:b/>
          <w:color w:val="000000"/>
          <w:lang w:val="sr-Latn-ME"/>
        </w:rPr>
        <w:t>Resorpcja</w:t>
      </w:r>
    </w:p>
    <w:p w:rsidR="003F4D76" w:rsidRPr="00216DCD" w:rsidRDefault="003F4D76" w:rsidP="00CE6273">
      <w:pPr>
        <w:autoSpaceDE w:val="0"/>
        <w:autoSpaceDN w:val="0"/>
        <w:adjustRightInd w:val="0"/>
        <w:spacing w:after="0" w:line="240" w:lineRule="auto"/>
        <w:jc w:val="both"/>
        <w:rPr>
          <w:rFonts w:ascii="Times New Roman" w:hAnsi="Times New Roman" w:cs="Times New Roman"/>
          <w:color w:val="000000"/>
          <w:lang w:val="sr-Latn-ME"/>
        </w:rPr>
      </w:pPr>
    </w:p>
    <w:p w:rsidR="00E4745C" w:rsidRPr="00216DCD" w:rsidRDefault="00E4745C" w:rsidP="00CE6273">
      <w:pPr>
        <w:autoSpaceDE w:val="0"/>
        <w:autoSpaceDN w:val="0"/>
        <w:adjustRightInd w:val="0"/>
        <w:spacing w:after="0" w:line="240" w:lineRule="auto"/>
        <w:jc w:val="both"/>
        <w:rPr>
          <w:rFonts w:ascii="Times New Roman" w:hAnsi="Times New Roman" w:cs="Times New Roman"/>
          <w:color w:val="000000"/>
          <w:lang w:val="sr-Latn-ME"/>
        </w:rPr>
      </w:pPr>
      <w:r w:rsidRPr="00216DCD">
        <w:rPr>
          <w:rFonts w:ascii="Times New Roman" w:hAnsi="Times New Roman" w:cs="Times New Roman"/>
          <w:color w:val="000000"/>
          <w:lang w:val="sr-Latn-ME"/>
        </w:rPr>
        <w:t>Više od 90% verapamila brzo se resorbuje iz tankog crijeva nakon oralne primjene.</w:t>
      </w:r>
      <w:r w:rsidR="00DD4860" w:rsidRPr="00216DCD">
        <w:rPr>
          <w:rFonts w:ascii="Times New Roman" w:hAnsi="Times New Roman" w:cs="Times New Roman"/>
          <w:color w:val="000000"/>
          <w:lang w:val="sr-Latn-ME"/>
        </w:rPr>
        <w:t xml:space="preserve"> </w:t>
      </w:r>
      <w:r w:rsidRPr="00216DCD">
        <w:rPr>
          <w:rFonts w:ascii="Times New Roman" w:hAnsi="Times New Roman" w:cs="Times New Roman"/>
          <w:color w:val="000000"/>
          <w:lang w:val="sr-Latn-ME"/>
        </w:rPr>
        <w:t>Srednja sistemska raspoloživost nepromijenjene supstance nakon jednokratne doze verapamila sa trenutnim oslobađanjem je 22%, a za verapamil sa produženim oslobađanjem otprilike 33%, zbog ekstenzivnog metabolizma prvog pr</w:t>
      </w:r>
      <w:r w:rsidR="00DD4860" w:rsidRPr="00216DCD">
        <w:rPr>
          <w:rFonts w:ascii="Times New Roman" w:hAnsi="Times New Roman" w:cs="Times New Roman"/>
          <w:color w:val="000000"/>
          <w:lang w:val="sr-Latn-ME"/>
        </w:rPr>
        <w:t>o</w:t>
      </w:r>
      <w:r w:rsidRPr="00216DCD">
        <w:rPr>
          <w:rFonts w:ascii="Times New Roman" w:hAnsi="Times New Roman" w:cs="Times New Roman"/>
          <w:color w:val="000000"/>
          <w:lang w:val="sr-Latn-ME"/>
        </w:rPr>
        <w:t xml:space="preserve">laza kroz jetru. Bioraspoloživost je oko dva puta veća nakon ponovljene primjene. Maksimalni nivoi verapamila u plazmi se postižu jedan do dva sata nakon primjene preparata sa trenutnim oslobađanjem, a četiri do pet sati nakon primjene preparata sa produženim oslobađanjem. Maksimalni nivoi norverapamila se postižu približno jedan i </w:t>
      </w:r>
      <w:r w:rsidRPr="00216DCD">
        <w:rPr>
          <w:rFonts w:ascii="Times New Roman" w:hAnsi="Times New Roman" w:cs="Times New Roman"/>
          <w:color w:val="000000"/>
          <w:lang w:val="sr-Latn-ME"/>
        </w:rPr>
        <w:lastRenderedPageBreak/>
        <w:t>pet sati nakon primjene preparata sa trenutnim oslobađanjem, odnosno primjene preparata sa produženim oslobađanjem. Prisutnost hrane nema efekta na bioraspoloživost verapamila.</w:t>
      </w:r>
    </w:p>
    <w:p w:rsidR="00E4745C" w:rsidRPr="00216DCD" w:rsidRDefault="00E4745C" w:rsidP="00CE6273">
      <w:pPr>
        <w:autoSpaceDE w:val="0"/>
        <w:autoSpaceDN w:val="0"/>
        <w:adjustRightInd w:val="0"/>
        <w:spacing w:after="0" w:line="240" w:lineRule="auto"/>
        <w:jc w:val="both"/>
        <w:rPr>
          <w:rFonts w:ascii="Times New Roman" w:hAnsi="Times New Roman" w:cs="Times New Roman"/>
          <w:color w:val="000000"/>
          <w:lang w:val="sr-Latn-ME"/>
        </w:rPr>
      </w:pPr>
    </w:p>
    <w:p w:rsidR="003F4D76" w:rsidRPr="00216DCD" w:rsidRDefault="00E4745C" w:rsidP="00CE6273">
      <w:pPr>
        <w:autoSpaceDE w:val="0"/>
        <w:autoSpaceDN w:val="0"/>
        <w:adjustRightInd w:val="0"/>
        <w:spacing w:after="0" w:line="240" w:lineRule="auto"/>
        <w:jc w:val="both"/>
        <w:rPr>
          <w:rFonts w:ascii="Times New Roman" w:hAnsi="Times New Roman" w:cs="Times New Roman"/>
          <w:color w:val="000000"/>
          <w:lang w:val="sr-Latn-ME"/>
        </w:rPr>
      </w:pPr>
      <w:r w:rsidRPr="00216DCD">
        <w:rPr>
          <w:rFonts w:ascii="Times New Roman" w:hAnsi="Times New Roman" w:cs="Times New Roman"/>
          <w:color w:val="000000"/>
          <w:lang w:val="sr-Latn-ME"/>
        </w:rPr>
        <w:t xml:space="preserve">Poluvrijeme eliminacije varira između 3 i 7 sati. Ove vrijednosti, koji se odnose na eliminaciju lijeka u nepromijenjenom obliku, izmjerene su iz plazme nakon </w:t>
      </w:r>
      <w:r w:rsidR="00DD4860" w:rsidRPr="00216DCD">
        <w:rPr>
          <w:rFonts w:ascii="Times New Roman" w:hAnsi="Times New Roman" w:cs="Times New Roman"/>
          <w:color w:val="000000"/>
          <w:lang w:val="sr-Latn-ME"/>
        </w:rPr>
        <w:t xml:space="preserve">pojedinačne </w:t>
      </w:r>
      <w:r w:rsidRPr="00216DCD">
        <w:rPr>
          <w:rFonts w:ascii="Times New Roman" w:hAnsi="Times New Roman" w:cs="Times New Roman"/>
          <w:color w:val="000000"/>
          <w:lang w:val="sr-Latn-ME"/>
        </w:rPr>
        <w:t>in</w:t>
      </w:r>
      <w:r w:rsidR="003F4D76" w:rsidRPr="00216DCD">
        <w:rPr>
          <w:rFonts w:ascii="Times New Roman" w:hAnsi="Times New Roman" w:cs="Times New Roman"/>
          <w:color w:val="000000"/>
          <w:lang w:val="sr-Latn-ME"/>
        </w:rPr>
        <w:t xml:space="preserve">travenske ili oralne primjene. </w:t>
      </w:r>
    </w:p>
    <w:p w:rsidR="003F4D76" w:rsidRPr="00216DCD" w:rsidRDefault="003F4D76" w:rsidP="00CE6273">
      <w:pPr>
        <w:autoSpaceDE w:val="0"/>
        <w:autoSpaceDN w:val="0"/>
        <w:adjustRightInd w:val="0"/>
        <w:spacing w:after="0" w:line="240" w:lineRule="auto"/>
        <w:jc w:val="both"/>
        <w:rPr>
          <w:rFonts w:ascii="Times New Roman" w:hAnsi="Times New Roman" w:cs="Times New Roman"/>
          <w:color w:val="000000"/>
          <w:lang w:val="sr-Latn-ME"/>
        </w:rPr>
      </w:pPr>
    </w:p>
    <w:p w:rsidR="003F4D76" w:rsidRPr="00216DCD" w:rsidRDefault="003F4D76" w:rsidP="00CE6273">
      <w:pPr>
        <w:autoSpaceDE w:val="0"/>
        <w:autoSpaceDN w:val="0"/>
        <w:adjustRightInd w:val="0"/>
        <w:spacing w:after="0" w:line="240" w:lineRule="auto"/>
        <w:jc w:val="both"/>
        <w:rPr>
          <w:rFonts w:ascii="Times New Roman" w:hAnsi="Times New Roman" w:cs="Times New Roman"/>
          <w:b/>
          <w:color w:val="000000"/>
          <w:lang w:val="sr-Latn-ME"/>
        </w:rPr>
      </w:pPr>
      <w:r w:rsidRPr="00216DCD">
        <w:rPr>
          <w:rFonts w:ascii="Times New Roman" w:hAnsi="Times New Roman" w:cs="Times New Roman"/>
          <w:b/>
          <w:color w:val="000000"/>
          <w:lang w:val="sr-Latn-ME"/>
        </w:rPr>
        <w:t>Distribucija</w:t>
      </w:r>
    </w:p>
    <w:p w:rsidR="003F4D76" w:rsidRPr="00216DCD" w:rsidRDefault="003F4D76" w:rsidP="00CE6273">
      <w:pPr>
        <w:autoSpaceDE w:val="0"/>
        <w:autoSpaceDN w:val="0"/>
        <w:adjustRightInd w:val="0"/>
        <w:spacing w:after="0" w:line="240" w:lineRule="auto"/>
        <w:jc w:val="both"/>
        <w:rPr>
          <w:rFonts w:ascii="Times New Roman" w:hAnsi="Times New Roman" w:cs="Times New Roman"/>
          <w:color w:val="000000"/>
          <w:lang w:val="sr-Latn-ME"/>
        </w:rPr>
      </w:pPr>
    </w:p>
    <w:p w:rsidR="00E4745C" w:rsidRPr="00216DCD" w:rsidRDefault="003F4D76" w:rsidP="00CE6273">
      <w:pPr>
        <w:autoSpaceDE w:val="0"/>
        <w:autoSpaceDN w:val="0"/>
        <w:adjustRightInd w:val="0"/>
        <w:spacing w:after="0" w:line="240" w:lineRule="auto"/>
        <w:jc w:val="both"/>
        <w:rPr>
          <w:rFonts w:ascii="Times New Roman" w:hAnsi="Times New Roman" w:cs="Times New Roman"/>
          <w:color w:val="000000"/>
          <w:lang w:val="sr-Latn-ME"/>
        </w:rPr>
      </w:pPr>
      <w:r w:rsidRPr="00216DCD">
        <w:rPr>
          <w:rFonts w:ascii="Times New Roman" w:hAnsi="Times New Roman" w:cs="Times New Roman"/>
          <w:color w:val="000000"/>
          <w:lang w:val="sr-Latn-ME"/>
        </w:rPr>
        <w:t>V</w:t>
      </w:r>
      <w:r w:rsidR="00E4745C" w:rsidRPr="00216DCD">
        <w:rPr>
          <w:rFonts w:ascii="Times New Roman" w:hAnsi="Times New Roman" w:cs="Times New Roman"/>
          <w:color w:val="000000"/>
          <w:lang w:val="sr-Latn-ME"/>
        </w:rPr>
        <w:t xml:space="preserve">erapamil se široko distribuira kroz tjelesna tkiva, uz volumen distribucije koji varira od 1,8-6,8 </w:t>
      </w:r>
      <w:r w:rsidR="000402A8" w:rsidRPr="00216DCD">
        <w:rPr>
          <w:rFonts w:ascii="Times New Roman" w:hAnsi="Times New Roman" w:cs="Times New Roman"/>
          <w:color w:val="000000"/>
          <w:lang w:val="sr-Latn-ME"/>
        </w:rPr>
        <w:t>l</w:t>
      </w:r>
      <w:r w:rsidR="00E4745C" w:rsidRPr="00216DCD">
        <w:rPr>
          <w:rFonts w:ascii="Times New Roman" w:hAnsi="Times New Roman" w:cs="Times New Roman"/>
          <w:color w:val="000000"/>
          <w:lang w:val="sr-Latn-ME"/>
        </w:rPr>
        <w:t>/kg kod zdravih ispitanika. Vezivanje za proteine plazme je oko 90%.</w:t>
      </w:r>
    </w:p>
    <w:p w:rsidR="00E4745C" w:rsidRPr="00216DCD" w:rsidRDefault="00E4745C" w:rsidP="00CE6273">
      <w:pPr>
        <w:autoSpaceDE w:val="0"/>
        <w:autoSpaceDN w:val="0"/>
        <w:adjustRightInd w:val="0"/>
        <w:spacing w:after="0" w:line="240" w:lineRule="auto"/>
        <w:jc w:val="both"/>
        <w:rPr>
          <w:rFonts w:ascii="Times New Roman" w:hAnsi="Times New Roman" w:cs="Times New Roman"/>
          <w:color w:val="000000"/>
          <w:lang w:val="sr-Latn-ME"/>
        </w:rPr>
      </w:pPr>
    </w:p>
    <w:p w:rsidR="00E4745C" w:rsidRPr="00216DCD" w:rsidRDefault="00E4745C" w:rsidP="00CE6273">
      <w:pPr>
        <w:autoSpaceDE w:val="0"/>
        <w:autoSpaceDN w:val="0"/>
        <w:adjustRightInd w:val="0"/>
        <w:spacing w:after="0" w:line="240" w:lineRule="auto"/>
        <w:jc w:val="both"/>
        <w:rPr>
          <w:rFonts w:ascii="Times New Roman" w:hAnsi="Times New Roman" w:cs="Times New Roman"/>
          <w:b/>
          <w:color w:val="000000"/>
          <w:lang w:val="sr-Latn-ME"/>
        </w:rPr>
      </w:pPr>
      <w:r w:rsidRPr="00216DCD">
        <w:rPr>
          <w:rFonts w:ascii="Times New Roman" w:hAnsi="Times New Roman" w:cs="Times New Roman"/>
          <w:b/>
          <w:color w:val="000000"/>
          <w:lang w:val="sr-Latn-ME"/>
        </w:rPr>
        <w:t>Metabolizam</w:t>
      </w:r>
    </w:p>
    <w:p w:rsidR="003F4D76" w:rsidRPr="00216DCD" w:rsidRDefault="003F4D76" w:rsidP="00CE6273">
      <w:pPr>
        <w:autoSpaceDE w:val="0"/>
        <w:autoSpaceDN w:val="0"/>
        <w:adjustRightInd w:val="0"/>
        <w:spacing w:after="0" w:line="240" w:lineRule="auto"/>
        <w:jc w:val="both"/>
        <w:rPr>
          <w:rFonts w:ascii="Times New Roman" w:hAnsi="Times New Roman" w:cs="Times New Roman"/>
          <w:color w:val="000000"/>
          <w:lang w:val="sr-Latn-ME"/>
        </w:rPr>
      </w:pPr>
    </w:p>
    <w:p w:rsidR="00E4745C" w:rsidRPr="00216DCD" w:rsidRDefault="00E4745C" w:rsidP="00CE6273">
      <w:pPr>
        <w:autoSpaceDE w:val="0"/>
        <w:autoSpaceDN w:val="0"/>
        <w:adjustRightInd w:val="0"/>
        <w:spacing w:after="0" w:line="240" w:lineRule="auto"/>
        <w:jc w:val="both"/>
        <w:rPr>
          <w:rFonts w:ascii="Times New Roman" w:hAnsi="Times New Roman" w:cs="Times New Roman"/>
          <w:color w:val="000000"/>
          <w:lang w:val="sr-Latn-ME"/>
        </w:rPr>
      </w:pPr>
      <w:r w:rsidRPr="00216DCD">
        <w:rPr>
          <w:rFonts w:ascii="Times New Roman" w:hAnsi="Times New Roman" w:cs="Times New Roman"/>
          <w:color w:val="000000"/>
          <w:lang w:val="sr-Latn-ME"/>
        </w:rPr>
        <w:t xml:space="preserve">Verapamil se metaboliše u velikoj mjeri. </w:t>
      </w:r>
      <w:r w:rsidRPr="00216DCD">
        <w:rPr>
          <w:rFonts w:ascii="Times New Roman" w:hAnsi="Times New Roman" w:cs="Times New Roman"/>
          <w:i/>
          <w:color w:val="000000"/>
          <w:lang w:val="sr-Latn-ME"/>
        </w:rPr>
        <w:t>In vitro</w:t>
      </w:r>
      <w:r w:rsidRPr="00216DCD">
        <w:rPr>
          <w:rFonts w:ascii="Times New Roman" w:hAnsi="Times New Roman" w:cs="Times New Roman"/>
          <w:color w:val="000000"/>
          <w:lang w:val="sr-Latn-ME"/>
        </w:rPr>
        <w:t xml:space="preserve"> studije pokazuju da se verapamil metaboliše preko citohroma P450 CYP3A4, CYP1A2, CYP2C8, CYP2C9 i CYP2C18. Kod zdravih muškaraca, oralno primijenjeni verapamil hidrohlorid ekstenzivno se metaboliše u jetri, uz 12 identifikovanih metabolita, većina u tragovima. Glavni metaboliti su identifikovani kao razni N i O-dealkilirani produkti verapamila. Od ovih metabolita, samo norverapamil ima primjetan farmakološki efekat (približno 20% od polaznog jedinjenja), što je prim</w:t>
      </w:r>
      <w:r w:rsidR="000402A8" w:rsidRPr="00216DCD">
        <w:rPr>
          <w:rFonts w:ascii="Times New Roman" w:hAnsi="Times New Roman" w:cs="Times New Roman"/>
          <w:color w:val="000000"/>
          <w:lang w:val="sr-Latn-ME"/>
        </w:rPr>
        <w:t>i</w:t>
      </w:r>
      <w:r w:rsidRPr="00216DCD">
        <w:rPr>
          <w:rFonts w:ascii="Times New Roman" w:hAnsi="Times New Roman" w:cs="Times New Roman"/>
          <w:color w:val="000000"/>
          <w:lang w:val="sr-Latn-ME"/>
        </w:rPr>
        <w:t>jećeno u studiji na psima.</w:t>
      </w:r>
    </w:p>
    <w:p w:rsidR="00E4745C" w:rsidRPr="00216DCD" w:rsidRDefault="00E4745C" w:rsidP="00CE6273">
      <w:pPr>
        <w:autoSpaceDE w:val="0"/>
        <w:autoSpaceDN w:val="0"/>
        <w:adjustRightInd w:val="0"/>
        <w:spacing w:after="0" w:line="240" w:lineRule="auto"/>
        <w:jc w:val="both"/>
        <w:rPr>
          <w:rFonts w:ascii="Times New Roman" w:hAnsi="Times New Roman" w:cs="Times New Roman"/>
          <w:color w:val="000000"/>
          <w:lang w:val="sr-Latn-ME"/>
        </w:rPr>
      </w:pPr>
    </w:p>
    <w:p w:rsidR="00E4745C" w:rsidRPr="00216DCD" w:rsidRDefault="00E4745C" w:rsidP="00CE6273">
      <w:pPr>
        <w:autoSpaceDE w:val="0"/>
        <w:autoSpaceDN w:val="0"/>
        <w:adjustRightInd w:val="0"/>
        <w:spacing w:after="0" w:line="240" w:lineRule="auto"/>
        <w:jc w:val="both"/>
        <w:rPr>
          <w:rFonts w:ascii="Times New Roman" w:hAnsi="Times New Roman" w:cs="Times New Roman"/>
          <w:color w:val="000000"/>
          <w:lang w:val="sr-Latn-ME"/>
        </w:rPr>
      </w:pPr>
      <w:r w:rsidRPr="00216DCD">
        <w:rPr>
          <w:rFonts w:ascii="Times New Roman" w:hAnsi="Times New Roman" w:cs="Times New Roman"/>
          <w:color w:val="000000"/>
          <w:lang w:val="sr-Latn-ME"/>
        </w:rPr>
        <w:t>Kod koronarne srčane bolesti i hipertenzije nije uočena veza između terapijskog efekta i koncentracije u plazmi; definitivno je utvrđeno postojanje veze između koncentracije verapamila u plazmi i efekta na PR interval. Kriva koncentracije verapamila u plazmi se izdužuje nakon primjene oblika sa produženim oslobađanjem, dok se izravnava i više je homogena nakon primjene oblika sa trenutnim oslobađanjem.</w:t>
      </w:r>
    </w:p>
    <w:p w:rsidR="00E4745C" w:rsidRPr="00216DCD" w:rsidRDefault="00E4745C" w:rsidP="00CE6273">
      <w:pPr>
        <w:autoSpaceDE w:val="0"/>
        <w:autoSpaceDN w:val="0"/>
        <w:adjustRightInd w:val="0"/>
        <w:spacing w:after="0" w:line="240" w:lineRule="auto"/>
        <w:jc w:val="both"/>
        <w:rPr>
          <w:rFonts w:ascii="Times New Roman" w:hAnsi="Times New Roman" w:cs="Times New Roman"/>
          <w:color w:val="000000"/>
          <w:lang w:val="sr-Latn-ME"/>
        </w:rPr>
      </w:pPr>
    </w:p>
    <w:p w:rsidR="00E4745C" w:rsidRPr="00216DCD" w:rsidRDefault="00E4745C" w:rsidP="00CE6273">
      <w:pPr>
        <w:autoSpaceDE w:val="0"/>
        <w:autoSpaceDN w:val="0"/>
        <w:adjustRightInd w:val="0"/>
        <w:spacing w:after="0" w:line="240" w:lineRule="auto"/>
        <w:jc w:val="both"/>
        <w:rPr>
          <w:rFonts w:ascii="Times New Roman" w:hAnsi="Times New Roman" w:cs="Times New Roman"/>
          <w:b/>
          <w:color w:val="000000"/>
          <w:lang w:val="sr-Latn-ME"/>
        </w:rPr>
      </w:pPr>
      <w:r w:rsidRPr="00216DCD">
        <w:rPr>
          <w:rFonts w:ascii="Times New Roman" w:hAnsi="Times New Roman" w:cs="Times New Roman"/>
          <w:b/>
          <w:color w:val="000000"/>
          <w:lang w:val="sr-Latn-ME"/>
        </w:rPr>
        <w:t xml:space="preserve">Eliminacija </w:t>
      </w:r>
    </w:p>
    <w:p w:rsidR="0088572A" w:rsidRPr="00216DCD" w:rsidRDefault="0088572A" w:rsidP="00CE6273">
      <w:pPr>
        <w:autoSpaceDE w:val="0"/>
        <w:autoSpaceDN w:val="0"/>
        <w:adjustRightInd w:val="0"/>
        <w:spacing w:after="0" w:line="240" w:lineRule="auto"/>
        <w:jc w:val="both"/>
        <w:rPr>
          <w:rFonts w:ascii="Times New Roman" w:hAnsi="Times New Roman" w:cs="Times New Roman"/>
          <w:color w:val="000000"/>
          <w:lang w:val="sr-Latn-ME"/>
        </w:rPr>
      </w:pPr>
    </w:p>
    <w:p w:rsidR="00E4745C" w:rsidRPr="00216DCD" w:rsidRDefault="00E4745C" w:rsidP="00CE6273">
      <w:pPr>
        <w:autoSpaceDE w:val="0"/>
        <w:autoSpaceDN w:val="0"/>
        <w:adjustRightInd w:val="0"/>
        <w:spacing w:after="0" w:line="240" w:lineRule="auto"/>
        <w:jc w:val="both"/>
        <w:rPr>
          <w:rFonts w:ascii="Times New Roman" w:hAnsi="Times New Roman" w:cs="Times New Roman"/>
          <w:color w:val="000000"/>
          <w:lang w:val="sr-Latn-ME"/>
        </w:rPr>
      </w:pPr>
      <w:r w:rsidRPr="00216DCD">
        <w:rPr>
          <w:rFonts w:ascii="Times New Roman" w:hAnsi="Times New Roman" w:cs="Times New Roman"/>
          <w:color w:val="000000"/>
          <w:lang w:val="sr-Latn-ME"/>
        </w:rPr>
        <w:t xml:space="preserve">Nakon intravenske infuzije verapamil se eliminiše bi-eksponencijalno, uz brzu ranu distributivnu fazu (poluvrijeme oko četiri minute) i sporiju terminalnu eliminacionu fazu (poluvrijeme dva do pet sati). Nakon oralne primjene poluvrijeme eliminacije je tri do sedam sati. Približno 50% primijenjene doze se eliminiše putem bubrega u roku od 24 sata, a 70% u roku od pet dana. Do 16% doze se izlučuje fecesom. Oko 3-4% lijeka, izlučenog putem bubrega, izlučuje se u nepromjenjenom obliku. Ukupni klirens verapamila je visok skoro kao protok krvi kroz jetru, približno 1 </w:t>
      </w:r>
      <w:r w:rsidR="000402A8" w:rsidRPr="00216DCD">
        <w:rPr>
          <w:rFonts w:ascii="Times New Roman" w:hAnsi="Times New Roman" w:cs="Times New Roman"/>
          <w:color w:val="000000"/>
          <w:lang w:val="sr-Latn-ME"/>
        </w:rPr>
        <w:t>l</w:t>
      </w:r>
      <w:r w:rsidRPr="00216DCD">
        <w:rPr>
          <w:rFonts w:ascii="Times New Roman" w:hAnsi="Times New Roman" w:cs="Times New Roman"/>
          <w:color w:val="000000"/>
          <w:lang w:val="sr-Latn-ME"/>
        </w:rPr>
        <w:t xml:space="preserve">/h/kg (raspon: 0,7-1,3 </w:t>
      </w:r>
      <w:r w:rsidR="000402A8" w:rsidRPr="00216DCD">
        <w:rPr>
          <w:rFonts w:ascii="Times New Roman" w:hAnsi="Times New Roman" w:cs="Times New Roman"/>
          <w:color w:val="000000"/>
          <w:lang w:val="sr-Latn-ME"/>
        </w:rPr>
        <w:t>l</w:t>
      </w:r>
      <w:r w:rsidRPr="00216DCD">
        <w:rPr>
          <w:rFonts w:ascii="Times New Roman" w:hAnsi="Times New Roman" w:cs="Times New Roman"/>
          <w:color w:val="000000"/>
          <w:lang w:val="sr-Latn-ME"/>
        </w:rPr>
        <w:t xml:space="preserve">/h/kg). </w:t>
      </w:r>
    </w:p>
    <w:p w:rsidR="00E4745C" w:rsidRPr="00216DCD" w:rsidRDefault="00E4745C" w:rsidP="00E4745C">
      <w:pPr>
        <w:autoSpaceDE w:val="0"/>
        <w:autoSpaceDN w:val="0"/>
        <w:adjustRightInd w:val="0"/>
        <w:spacing w:after="0" w:line="240" w:lineRule="auto"/>
        <w:rPr>
          <w:rFonts w:ascii="Times New Roman" w:hAnsi="Times New Roman" w:cs="Times New Roman"/>
          <w:color w:val="000000"/>
          <w:lang w:val="sr-Latn-ME"/>
        </w:rPr>
      </w:pPr>
    </w:p>
    <w:p w:rsidR="00E4745C" w:rsidRPr="00216DCD" w:rsidRDefault="00E4745C" w:rsidP="00CE6273">
      <w:pPr>
        <w:autoSpaceDE w:val="0"/>
        <w:autoSpaceDN w:val="0"/>
        <w:adjustRightInd w:val="0"/>
        <w:spacing w:after="0" w:line="240" w:lineRule="auto"/>
        <w:jc w:val="both"/>
        <w:rPr>
          <w:rFonts w:ascii="Times New Roman" w:hAnsi="Times New Roman" w:cs="Times New Roman"/>
          <w:b/>
          <w:color w:val="000000"/>
          <w:lang w:val="sr-Latn-ME"/>
        </w:rPr>
      </w:pPr>
      <w:r w:rsidRPr="00216DCD">
        <w:rPr>
          <w:rFonts w:ascii="Times New Roman" w:hAnsi="Times New Roman" w:cs="Times New Roman"/>
          <w:b/>
          <w:color w:val="000000"/>
          <w:lang w:val="sr-Latn-ME"/>
        </w:rPr>
        <w:t xml:space="preserve">Posebne populacije </w:t>
      </w:r>
    </w:p>
    <w:p w:rsidR="00E4745C" w:rsidRPr="00216DCD" w:rsidRDefault="00E4745C" w:rsidP="00CE6273">
      <w:pPr>
        <w:autoSpaceDE w:val="0"/>
        <w:autoSpaceDN w:val="0"/>
        <w:adjustRightInd w:val="0"/>
        <w:spacing w:after="0" w:line="240" w:lineRule="auto"/>
        <w:jc w:val="both"/>
        <w:rPr>
          <w:rFonts w:ascii="Times New Roman" w:hAnsi="Times New Roman" w:cs="Times New Roman"/>
          <w:color w:val="000000"/>
          <w:lang w:val="sr-Latn-ME"/>
        </w:rPr>
      </w:pPr>
    </w:p>
    <w:p w:rsidR="00E4745C" w:rsidRPr="00216DCD" w:rsidRDefault="00E4745C" w:rsidP="00CE6273">
      <w:pPr>
        <w:autoSpaceDE w:val="0"/>
        <w:autoSpaceDN w:val="0"/>
        <w:adjustRightInd w:val="0"/>
        <w:spacing w:after="0" w:line="240" w:lineRule="auto"/>
        <w:jc w:val="both"/>
        <w:rPr>
          <w:rFonts w:ascii="Times New Roman" w:hAnsi="Times New Roman" w:cs="Times New Roman"/>
          <w:b/>
          <w:color w:val="000000"/>
          <w:lang w:val="sr-Latn-ME"/>
        </w:rPr>
      </w:pPr>
      <w:r w:rsidRPr="00216DCD">
        <w:rPr>
          <w:rFonts w:ascii="Times New Roman" w:hAnsi="Times New Roman" w:cs="Times New Roman"/>
          <w:b/>
          <w:color w:val="000000"/>
          <w:lang w:val="sr-Latn-ME"/>
        </w:rPr>
        <w:t xml:space="preserve">Pedijatrijska populacija: </w:t>
      </w:r>
    </w:p>
    <w:p w:rsidR="00E4745C" w:rsidRPr="00216DCD" w:rsidRDefault="00E4745C" w:rsidP="00CE6273">
      <w:pPr>
        <w:autoSpaceDE w:val="0"/>
        <w:autoSpaceDN w:val="0"/>
        <w:adjustRightInd w:val="0"/>
        <w:spacing w:after="0" w:line="240" w:lineRule="auto"/>
        <w:jc w:val="both"/>
        <w:rPr>
          <w:rFonts w:ascii="Times New Roman" w:hAnsi="Times New Roman" w:cs="Times New Roman"/>
          <w:color w:val="000000"/>
          <w:lang w:val="sr-Latn-ME"/>
        </w:rPr>
      </w:pPr>
      <w:r w:rsidRPr="00216DCD">
        <w:rPr>
          <w:rFonts w:ascii="Times New Roman" w:hAnsi="Times New Roman" w:cs="Times New Roman"/>
          <w:color w:val="000000"/>
          <w:lang w:val="sr-Latn-ME"/>
        </w:rPr>
        <w:t>Dostupni podaci o farmakokinetici kod pedijatrijske populacije su ograničeni. Nakon intraven</w:t>
      </w:r>
      <w:r w:rsidR="00277B64" w:rsidRPr="00216DCD">
        <w:rPr>
          <w:rFonts w:ascii="Times New Roman" w:hAnsi="Times New Roman" w:cs="Times New Roman"/>
          <w:color w:val="000000"/>
          <w:lang w:val="sr-Latn-ME"/>
        </w:rPr>
        <w:t>ske</w:t>
      </w:r>
      <w:r w:rsidRPr="00216DCD">
        <w:rPr>
          <w:rFonts w:ascii="Times New Roman" w:hAnsi="Times New Roman" w:cs="Times New Roman"/>
          <w:color w:val="000000"/>
          <w:lang w:val="sr-Latn-ME"/>
        </w:rPr>
        <w:t xml:space="preserve"> primjene srednje poluvrijeme </w:t>
      </w:r>
      <w:r w:rsidR="00E777AC" w:rsidRPr="00216DCD">
        <w:rPr>
          <w:rFonts w:ascii="Times New Roman" w:hAnsi="Times New Roman" w:cs="Times New Roman"/>
          <w:color w:val="000000"/>
          <w:lang w:val="sr-Latn-ME"/>
        </w:rPr>
        <w:t xml:space="preserve">eliminacije </w:t>
      </w:r>
      <w:r w:rsidRPr="00216DCD">
        <w:rPr>
          <w:rFonts w:ascii="Times New Roman" w:hAnsi="Times New Roman" w:cs="Times New Roman"/>
          <w:color w:val="000000"/>
          <w:lang w:val="sr-Latn-ME"/>
        </w:rPr>
        <w:t xml:space="preserve">verapamila bilo je 9,17 sati a srednji klirens 30 </w:t>
      </w:r>
      <w:r w:rsidR="00E777AC" w:rsidRPr="00216DCD">
        <w:rPr>
          <w:rFonts w:ascii="Times New Roman" w:hAnsi="Times New Roman" w:cs="Times New Roman"/>
          <w:color w:val="000000"/>
          <w:lang w:val="sr-Latn-ME"/>
        </w:rPr>
        <w:t>l</w:t>
      </w:r>
      <w:r w:rsidRPr="00216DCD">
        <w:rPr>
          <w:rFonts w:ascii="Times New Roman" w:hAnsi="Times New Roman" w:cs="Times New Roman"/>
          <w:color w:val="000000"/>
          <w:lang w:val="sr-Latn-ME"/>
        </w:rPr>
        <w:t xml:space="preserve">/h, dok je isti oko 70 </w:t>
      </w:r>
      <w:r w:rsidR="00E777AC" w:rsidRPr="00216DCD">
        <w:rPr>
          <w:rFonts w:ascii="Times New Roman" w:hAnsi="Times New Roman" w:cs="Times New Roman"/>
          <w:color w:val="000000"/>
          <w:lang w:val="sr-Latn-ME"/>
        </w:rPr>
        <w:t>l</w:t>
      </w:r>
      <w:r w:rsidRPr="00216DCD">
        <w:rPr>
          <w:rFonts w:ascii="Times New Roman" w:hAnsi="Times New Roman" w:cs="Times New Roman"/>
          <w:color w:val="000000"/>
          <w:lang w:val="sr-Latn-ME"/>
        </w:rPr>
        <w:t>/h za odraslu osobu od 70 kg. Koncentracije plazme u stanju ravnoteže su izgleda nešto niže kod pedijatrijske populacije nakon oralne primjene u odnosu na odrasle.</w:t>
      </w:r>
    </w:p>
    <w:p w:rsidR="00E4745C" w:rsidRPr="00216DCD" w:rsidRDefault="00E4745C" w:rsidP="00CE6273">
      <w:pPr>
        <w:autoSpaceDE w:val="0"/>
        <w:autoSpaceDN w:val="0"/>
        <w:adjustRightInd w:val="0"/>
        <w:spacing w:after="0" w:line="240" w:lineRule="auto"/>
        <w:jc w:val="both"/>
        <w:rPr>
          <w:rFonts w:ascii="Times New Roman" w:hAnsi="Times New Roman" w:cs="Times New Roman"/>
          <w:color w:val="000000"/>
          <w:lang w:val="sr-Latn-ME"/>
        </w:rPr>
      </w:pPr>
    </w:p>
    <w:p w:rsidR="000622D3" w:rsidRDefault="000622D3" w:rsidP="00CE6273">
      <w:pPr>
        <w:autoSpaceDE w:val="0"/>
        <w:autoSpaceDN w:val="0"/>
        <w:adjustRightInd w:val="0"/>
        <w:spacing w:after="0" w:line="240" w:lineRule="auto"/>
        <w:jc w:val="both"/>
        <w:rPr>
          <w:rFonts w:ascii="Times New Roman" w:hAnsi="Times New Roman" w:cs="Times New Roman"/>
          <w:b/>
          <w:color w:val="000000"/>
          <w:lang w:val="sr-Latn-ME"/>
        </w:rPr>
      </w:pPr>
    </w:p>
    <w:p w:rsidR="00E4745C" w:rsidRPr="00216DCD" w:rsidRDefault="00E4745C" w:rsidP="00CE6273">
      <w:pPr>
        <w:autoSpaceDE w:val="0"/>
        <w:autoSpaceDN w:val="0"/>
        <w:adjustRightInd w:val="0"/>
        <w:spacing w:after="0" w:line="240" w:lineRule="auto"/>
        <w:jc w:val="both"/>
        <w:rPr>
          <w:rFonts w:ascii="Times New Roman" w:hAnsi="Times New Roman" w:cs="Times New Roman"/>
          <w:b/>
          <w:color w:val="000000"/>
          <w:lang w:val="sr-Latn-ME"/>
        </w:rPr>
      </w:pPr>
      <w:r w:rsidRPr="00216DCD">
        <w:rPr>
          <w:rFonts w:ascii="Times New Roman" w:hAnsi="Times New Roman" w:cs="Times New Roman"/>
          <w:b/>
          <w:color w:val="000000"/>
          <w:lang w:val="sr-Latn-ME"/>
        </w:rPr>
        <w:lastRenderedPageBreak/>
        <w:t xml:space="preserve">Gerijatrijska populacija: </w:t>
      </w:r>
    </w:p>
    <w:p w:rsidR="00E4745C" w:rsidRPr="00216DCD" w:rsidRDefault="00E4745C" w:rsidP="00CE6273">
      <w:pPr>
        <w:autoSpaceDE w:val="0"/>
        <w:autoSpaceDN w:val="0"/>
        <w:adjustRightInd w:val="0"/>
        <w:spacing w:after="0" w:line="240" w:lineRule="auto"/>
        <w:jc w:val="both"/>
        <w:rPr>
          <w:rFonts w:ascii="Times New Roman" w:hAnsi="Times New Roman" w:cs="Times New Roman"/>
          <w:color w:val="000000"/>
          <w:lang w:val="sr-Latn-ME"/>
        </w:rPr>
      </w:pPr>
      <w:r w:rsidRPr="00216DCD">
        <w:rPr>
          <w:rFonts w:ascii="Times New Roman" w:hAnsi="Times New Roman" w:cs="Times New Roman"/>
          <w:color w:val="000000"/>
          <w:lang w:val="sr-Latn-ME"/>
        </w:rPr>
        <w:t xml:space="preserve">Starenje može uticati na farmakokinetiku verapamila koji se daje hipertenzivnim pacijentima. Poluvrijeme eliminacije može biti produženo kod starijih osoba. </w:t>
      </w:r>
      <w:r w:rsidR="00E777AC" w:rsidRPr="00216DCD">
        <w:rPr>
          <w:rFonts w:ascii="Times New Roman" w:hAnsi="Times New Roman" w:cs="Times New Roman"/>
          <w:color w:val="000000"/>
          <w:lang w:val="sr-Latn-ME"/>
        </w:rPr>
        <w:t>Antih</w:t>
      </w:r>
      <w:r w:rsidRPr="00216DCD">
        <w:rPr>
          <w:rFonts w:ascii="Times New Roman" w:hAnsi="Times New Roman" w:cs="Times New Roman"/>
          <w:color w:val="000000"/>
          <w:lang w:val="sr-Latn-ME"/>
        </w:rPr>
        <w:t>ipertenzivni efekat verapamila nije povezan sa starenjem.</w:t>
      </w:r>
    </w:p>
    <w:p w:rsidR="00E4745C" w:rsidRPr="00216DCD" w:rsidRDefault="00E4745C" w:rsidP="00CE6273">
      <w:pPr>
        <w:autoSpaceDE w:val="0"/>
        <w:autoSpaceDN w:val="0"/>
        <w:adjustRightInd w:val="0"/>
        <w:spacing w:after="0" w:line="240" w:lineRule="auto"/>
        <w:jc w:val="both"/>
        <w:rPr>
          <w:rFonts w:ascii="Times New Roman" w:hAnsi="Times New Roman" w:cs="Times New Roman"/>
          <w:color w:val="000000"/>
          <w:lang w:val="sr-Latn-ME"/>
        </w:rPr>
      </w:pPr>
    </w:p>
    <w:p w:rsidR="00E4745C" w:rsidRPr="00216DCD" w:rsidRDefault="00E4745C" w:rsidP="00CE6273">
      <w:pPr>
        <w:autoSpaceDE w:val="0"/>
        <w:autoSpaceDN w:val="0"/>
        <w:adjustRightInd w:val="0"/>
        <w:spacing w:after="0" w:line="240" w:lineRule="auto"/>
        <w:jc w:val="both"/>
        <w:rPr>
          <w:rFonts w:ascii="Times New Roman" w:hAnsi="Times New Roman" w:cs="Times New Roman"/>
          <w:b/>
          <w:color w:val="000000"/>
          <w:lang w:val="sr-Latn-ME"/>
        </w:rPr>
      </w:pPr>
      <w:r w:rsidRPr="00216DCD">
        <w:rPr>
          <w:rFonts w:ascii="Times New Roman" w:hAnsi="Times New Roman" w:cs="Times New Roman"/>
          <w:b/>
          <w:color w:val="000000"/>
          <w:lang w:val="sr-Latn-ME"/>
        </w:rPr>
        <w:t xml:space="preserve">Poremećaj funkcije bubrega: </w:t>
      </w:r>
    </w:p>
    <w:p w:rsidR="00E4745C" w:rsidRPr="00216DCD" w:rsidRDefault="00E4745C" w:rsidP="00CE6273">
      <w:pPr>
        <w:autoSpaceDE w:val="0"/>
        <w:autoSpaceDN w:val="0"/>
        <w:adjustRightInd w:val="0"/>
        <w:spacing w:after="0" w:line="240" w:lineRule="auto"/>
        <w:jc w:val="both"/>
        <w:rPr>
          <w:rFonts w:ascii="Times New Roman" w:hAnsi="Times New Roman" w:cs="Times New Roman"/>
          <w:color w:val="000000"/>
          <w:lang w:val="sr-Latn-ME"/>
        </w:rPr>
      </w:pPr>
      <w:r w:rsidRPr="00216DCD">
        <w:rPr>
          <w:rFonts w:ascii="Times New Roman" w:hAnsi="Times New Roman" w:cs="Times New Roman"/>
          <w:color w:val="000000"/>
          <w:lang w:val="sr-Latn-ME"/>
        </w:rPr>
        <w:t xml:space="preserve">Poremećena funkcija bubrega nema uticaja na farmakokinetiku verapamila, kako su pokazale komparativne studije kod pacijenata sa terminalnom fazom </w:t>
      </w:r>
      <w:r w:rsidR="00E777AC" w:rsidRPr="00216DCD">
        <w:rPr>
          <w:rFonts w:ascii="Times New Roman" w:hAnsi="Times New Roman" w:cs="Times New Roman"/>
          <w:color w:val="000000"/>
          <w:lang w:val="sr-Latn-ME"/>
        </w:rPr>
        <w:t xml:space="preserve">insuficijencije </w:t>
      </w:r>
      <w:r w:rsidRPr="00216DCD">
        <w:rPr>
          <w:rFonts w:ascii="Times New Roman" w:hAnsi="Times New Roman" w:cs="Times New Roman"/>
          <w:color w:val="000000"/>
          <w:lang w:val="sr-Latn-ME"/>
        </w:rPr>
        <w:t>bubrega i ispitanika sa zdravim bubrezima. Verapamil i norverapamil se ne uklanjaju značajno hemodijalizom.</w:t>
      </w:r>
    </w:p>
    <w:p w:rsidR="00E4745C" w:rsidRPr="00216DCD" w:rsidRDefault="00E4745C" w:rsidP="00CE6273">
      <w:pPr>
        <w:autoSpaceDE w:val="0"/>
        <w:autoSpaceDN w:val="0"/>
        <w:adjustRightInd w:val="0"/>
        <w:spacing w:after="0" w:line="240" w:lineRule="auto"/>
        <w:jc w:val="both"/>
        <w:rPr>
          <w:rFonts w:ascii="Times New Roman" w:hAnsi="Times New Roman" w:cs="Times New Roman"/>
          <w:color w:val="000000"/>
          <w:lang w:val="sr-Latn-ME"/>
        </w:rPr>
      </w:pPr>
    </w:p>
    <w:p w:rsidR="00E4745C" w:rsidRPr="00216DCD" w:rsidRDefault="00E4745C" w:rsidP="00CE6273">
      <w:pPr>
        <w:autoSpaceDE w:val="0"/>
        <w:autoSpaceDN w:val="0"/>
        <w:adjustRightInd w:val="0"/>
        <w:spacing w:after="0" w:line="240" w:lineRule="auto"/>
        <w:jc w:val="both"/>
        <w:rPr>
          <w:rFonts w:ascii="Times New Roman" w:hAnsi="Times New Roman" w:cs="Times New Roman"/>
          <w:b/>
          <w:color w:val="000000"/>
          <w:lang w:val="sr-Latn-ME"/>
        </w:rPr>
      </w:pPr>
      <w:r w:rsidRPr="00216DCD">
        <w:rPr>
          <w:rFonts w:ascii="Times New Roman" w:hAnsi="Times New Roman" w:cs="Times New Roman"/>
          <w:b/>
          <w:color w:val="000000"/>
          <w:lang w:val="sr-Latn-ME"/>
        </w:rPr>
        <w:t xml:space="preserve">Poremećaj funkcije jetre: </w:t>
      </w:r>
    </w:p>
    <w:p w:rsidR="00E4745C" w:rsidRPr="00216DCD" w:rsidRDefault="00E4745C" w:rsidP="00CE6273">
      <w:pPr>
        <w:autoSpaceDE w:val="0"/>
        <w:autoSpaceDN w:val="0"/>
        <w:adjustRightInd w:val="0"/>
        <w:spacing w:after="0" w:line="240" w:lineRule="auto"/>
        <w:jc w:val="both"/>
        <w:rPr>
          <w:rFonts w:ascii="Times New Roman" w:hAnsi="Times New Roman" w:cs="Times New Roman"/>
          <w:color w:val="000000"/>
          <w:lang w:val="sr-Latn-ME"/>
        </w:rPr>
      </w:pPr>
      <w:r w:rsidRPr="00216DCD">
        <w:rPr>
          <w:rFonts w:ascii="Times New Roman" w:hAnsi="Times New Roman" w:cs="Times New Roman"/>
          <w:color w:val="000000"/>
          <w:lang w:val="sr-Latn-ME"/>
        </w:rPr>
        <w:t>Poluvrijeme verapamila se produžava kod pacijenata sa poremećenom funkcijom jetre zbog nižeg oralnog klirensa i veće vrijednosti distribucije.</w:t>
      </w:r>
    </w:p>
    <w:p w:rsidR="0088572A" w:rsidRPr="00216DCD" w:rsidRDefault="0088572A" w:rsidP="00CE6273">
      <w:pPr>
        <w:autoSpaceDE w:val="0"/>
        <w:autoSpaceDN w:val="0"/>
        <w:adjustRightInd w:val="0"/>
        <w:spacing w:after="0" w:line="240" w:lineRule="auto"/>
        <w:jc w:val="both"/>
        <w:rPr>
          <w:rFonts w:ascii="Times New Roman" w:hAnsi="Times New Roman" w:cs="Times New Roman"/>
          <w:color w:val="000000"/>
          <w:lang w:val="sr-Latn-ME"/>
        </w:rPr>
      </w:pPr>
    </w:p>
    <w:p w:rsidR="00E4745C" w:rsidRPr="00216DCD" w:rsidRDefault="00E4745C" w:rsidP="00CE6273">
      <w:pPr>
        <w:autoSpaceDE w:val="0"/>
        <w:autoSpaceDN w:val="0"/>
        <w:adjustRightInd w:val="0"/>
        <w:spacing w:after="0" w:line="240" w:lineRule="auto"/>
        <w:jc w:val="both"/>
        <w:rPr>
          <w:rFonts w:ascii="Times New Roman" w:hAnsi="Times New Roman" w:cs="Times New Roman"/>
          <w:color w:val="000000"/>
          <w:lang w:val="sr-Latn-ME"/>
        </w:rPr>
      </w:pPr>
      <w:r w:rsidRPr="00216DCD">
        <w:rPr>
          <w:rFonts w:ascii="Times New Roman" w:hAnsi="Times New Roman" w:cs="Times New Roman"/>
          <w:color w:val="000000"/>
          <w:lang w:val="sr-Latn-ME"/>
        </w:rPr>
        <w:t>Verapamil hidrohlorid, prim</w:t>
      </w:r>
      <w:r w:rsidR="00E777AC" w:rsidRPr="00216DCD">
        <w:rPr>
          <w:rFonts w:ascii="Times New Roman" w:hAnsi="Times New Roman" w:cs="Times New Roman"/>
          <w:color w:val="000000"/>
          <w:lang w:val="sr-Latn-ME"/>
        </w:rPr>
        <w:t>i</w:t>
      </w:r>
      <w:r w:rsidRPr="00216DCD">
        <w:rPr>
          <w:rFonts w:ascii="Times New Roman" w:hAnsi="Times New Roman" w:cs="Times New Roman"/>
          <w:color w:val="000000"/>
          <w:lang w:val="sr-Latn-ME"/>
        </w:rPr>
        <w:t>jenjen intraven</w:t>
      </w:r>
      <w:r w:rsidR="00E777AC" w:rsidRPr="00216DCD">
        <w:rPr>
          <w:rFonts w:ascii="Times New Roman" w:hAnsi="Times New Roman" w:cs="Times New Roman"/>
          <w:color w:val="000000"/>
          <w:lang w:val="sr-Latn-ME"/>
        </w:rPr>
        <w:t>ski</w:t>
      </w:r>
      <w:r w:rsidRPr="00216DCD">
        <w:rPr>
          <w:rFonts w:ascii="Times New Roman" w:hAnsi="Times New Roman" w:cs="Times New Roman"/>
          <w:color w:val="000000"/>
          <w:lang w:val="sr-Latn-ME"/>
        </w:rPr>
        <w:t>, brzo se metaboliše.</w:t>
      </w:r>
    </w:p>
    <w:p w:rsidR="00E4745C" w:rsidRPr="00216DCD" w:rsidRDefault="00E4745C" w:rsidP="00E4745C">
      <w:pPr>
        <w:autoSpaceDE w:val="0"/>
        <w:autoSpaceDN w:val="0"/>
        <w:adjustRightInd w:val="0"/>
        <w:spacing w:after="0" w:line="240" w:lineRule="auto"/>
        <w:rPr>
          <w:rFonts w:ascii="Times New Roman" w:hAnsi="Times New Roman" w:cs="Times New Roman"/>
          <w:b/>
          <w:color w:val="000000"/>
          <w:lang w:val="sr-Latn-ME"/>
        </w:rPr>
      </w:pPr>
    </w:p>
    <w:p w:rsidR="00E4745C" w:rsidRPr="00216DCD" w:rsidRDefault="00E4745C" w:rsidP="00E4745C">
      <w:pPr>
        <w:autoSpaceDE w:val="0"/>
        <w:autoSpaceDN w:val="0"/>
        <w:adjustRightInd w:val="0"/>
        <w:spacing w:after="0" w:line="240" w:lineRule="auto"/>
        <w:rPr>
          <w:rFonts w:ascii="Times New Roman" w:hAnsi="Times New Roman" w:cs="Times New Roman"/>
          <w:b/>
          <w:color w:val="000000"/>
          <w:lang w:val="sr-Latn-ME"/>
        </w:rPr>
      </w:pPr>
      <w:r w:rsidRPr="00216DCD">
        <w:rPr>
          <w:rFonts w:ascii="Times New Roman" w:hAnsi="Times New Roman" w:cs="Times New Roman"/>
          <w:b/>
          <w:color w:val="000000"/>
          <w:lang w:val="sr-Latn-ME"/>
        </w:rPr>
        <w:t xml:space="preserve">5.3. Pretklinički podaci o bezbjednosti </w:t>
      </w:r>
    </w:p>
    <w:p w:rsidR="00E4745C" w:rsidRPr="00216DCD" w:rsidRDefault="00E4745C" w:rsidP="00E4745C">
      <w:pPr>
        <w:autoSpaceDE w:val="0"/>
        <w:autoSpaceDN w:val="0"/>
        <w:adjustRightInd w:val="0"/>
        <w:spacing w:after="0" w:line="240" w:lineRule="auto"/>
        <w:rPr>
          <w:rFonts w:ascii="Times New Roman" w:hAnsi="Times New Roman" w:cs="Times New Roman"/>
          <w:color w:val="000000"/>
          <w:lang w:val="sr-Latn-ME"/>
        </w:rPr>
      </w:pPr>
    </w:p>
    <w:p w:rsidR="00E4745C" w:rsidRPr="00216DCD" w:rsidRDefault="00E4745C" w:rsidP="00CE6273">
      <w:pPr>
        <w:autoSpaceDE w:val="0"/>
        <w:autoSpaceDN w:val="0"/>
        <w:adjustRightInd w:val="0"/>
        <w:spacing w:after="0" w:line="240" w:lineRule="auto"/>
        <w:jc w:val="both"/>
        <w:rPr>
          <w:rFonts w:ascii="Times New Roman" w:hAnsi="Times New Roman" w:cs="Times New Roman"/>
          <w:color w:val="000000"/>
          <w:lang w:val="sr-Latn-ME"/>
        </w:rPr>
      </w:pPr>
      <w:r w:rsidRPr="00216DCD">
        <w:rPr>
          <w:rFonts w:ascii="Times New Roman" w:hAnsi="Times New Roman" w:cs="Times New Roman"/>
          <w:color w:val="000000"/>
          <w:lang w:val="sr-Latn-ME"/>
        </w:rPr>
        <w:t xml:space="preserve">Reproduktivne studije su sprovedene na </w:t>
      </w:r>
      <w:r w:rsidR="00FF554C" w:rsidRPr="00216DCD">
        <w:rPr>
          <w:rFonts w:ascii="Times New Roman" w:hAnsi="Times New Roman" w:cs="Times New Roman"/>
          <w:color w:val="000000"/>
          <w:lang w:val="sr-Latn-ME"/>
        </w:rPr>
        <w:t xml:space="preserve">kunićima </w:t>
      </w:r>
      <w:r w:rsidRPr="00216DCD">
        <w:rPr>
          <w:rFonts w:ascii="Times New Roman" w:hAnsi="Times New Roman" w:cs="Times New Roman"/>
          <w:color w:val="000000"/>
          <w:lang w:val="sr-Latn-ME"/>
        </w:rPr>
        <w:t xml:space="preserve">i pacovima sa oralnim dozama verapamila do 1,5 (15 mg/kg/dan) i 6 (60 mg/kg/dan) puta većim od </w:t>
      </w:r>
      <w:r w:rsidR="00FF554C" w:rsidRPr="00216DCD">
        <w:rPr>
          <w:rFonts w:ascii="Times New Roman" w:hAnsi="Times New Roman" w:cs="Times New Roman"/>
          <w:color w:val="000000"/>
          <w:lang w:val="sr-Latn-ME"/>
        </w:rPr>
        <w:t xml:space="preserve">humane </w:t>
      </w:r>
      <w:r w:rsidRPr="00216DCD">
        <w:rPr>
          <w:rFonts w:ascii="Times New Roman" w:hAnsi="Times New Roman" w:cs="Times New Roman"/>
          <w:color w:val="000000"/>
          <w:lang w:val="sr-Latn-ME"/>
        </w:rPr>
        <w:t xml:space="preserve">oralne doze i nijesu otkriveni dokazi o teratogenosti. Međutim, kod pacova ova višestruka doza u odnosu na </w:t>
      </w:r>
      <w:r w:rsidR="00FF554C" w:rsidRPr="00216DCD">
        <w:rPr>
          <w:rFonts w:ascii="Times New Roman" w:hAnsi="Times New Roman" w:cs="Times New Roman"/>
          <w:color w:val="000000"/>
          <w:lang w:val="sr-Latn-ME"/>
        </w:rPr>
        <w:t>humanu</w:t>
      </w:r>
      <w:r w:rsidRPr="00216DCD">
        <w:rPr>
          <w:rFonts w:ascii="Times New Roman" w:hAnsi="Times New Roman" w:cs="Times New Roman"/>
          <w:color w:val="000000"/>
          <w:lang w:val="sr-Latn-ME"/>
        </w:rPr>
        <w:t>, imala je za posljedicu smrt embriona i retardaciju</w:t>
      </w:r>
      <w:r w:rsidR="00FF554C" w:rsidRPr="00216DCD">
        <w:rPr>
          <w:rFonts w:ascii="Times New Roman" w:hAnsi="Times New Roman" w:cs="Times New Roman"/>
          <w:color w:val="000000"/>
          <w:lang w:val="sr-Latn-ME"/>
        </w:rPr>
        <w:t xml:space="preserve"> rasta i razvoja fetusa</w:t>
      </w:r>
      <w:r w:rsidRPr="00216DCD">
        <w:rPr>
          <w:rFonts w:ascii="Times New Roman" w:hAnsi="Times New Roman" w:cs="Times New Roman"/>
          <w:color w:val="000000"/>
          <w:lang w:val="sr-Latn-ME"/>
        </w:rPr>
        <w:t xml:space="preserve">, vjerovatno zbog neželjenih </w:t>
      </w:r>
      <w:r w:rsidR="00FF554C" w:rsidRPr="00216DCD">
        <w:rPr>
          <w:rFonts w:ascii="Times New Roman" w:hAnsi="Times New Roman" w:cs="Times New Roman"/>
          <w:color w:val="000000"/>
          <w:lang w:val="sr-Latn-ME"/>
        </w:rPr>
        <w:t>maternalnih efekata</w:t>
      </w:r>
      <w:r w:rsidRPr="00216DCD">
        <w:rPr>
          <w:rFonts w:ascii="Times New Roman" w:hAnsi="Times New Roman" w:cs="Times New Roman"/>
          <w:color w:val="000000"/>
          <w:lang w:val="sr-Latn-ME"/>
        </w:rPr>
        <w:t xml:space="preserve"> koji s</w:t>
      </w:r>
      <w:r w:rsidR="00336720" w:rsidRPr="00216DCD">
        <w:rPr>
          <w:rFonts w:ascii="Times New Roman" w:hAnsi="Times New Roman" w:cs="Times New Roman"/>
          <w:color w:val="000000"/>
          <w:lang w:val="sr-Latn-ME"/>
        </w:rPr>
        <w:t xml:space="preserve">u se </w:t>
      </w:r>
      <w:r w:rsidRPr="00216DCD">
        <w:rPr>
          <w:rFonts w:ascii="Times New Roman" w:hAnsi="Times New Roman" w:cs="Times New Roman"/>
          <w:color w:val="000000"/>
          <w:lang w:val="sr-Latn-ME"/>
        </w:rPr>
        <w:t>ogled</w:t>
      </w:r>
      <w:r w:rsidR="00336720" w:rsidRPr="00216DCD">
        <w:rPr>
          <w:rFonts w:ascii="Times New Roman" w:hAnsi="Times New Roman" w:cs="Times New Roman"/>
          <w:color w:val="000000"/>
          <w:lang w:val="sr-Latn-ME"/>
        </w:rPr>
        <w:t>ali</w:t>
      </w:r>
      <w:r w:rsidRPr="00216DCD">
        <w:rPr>
          <w:rFonts w:ascii="Times New Roman" w:hAnsi="Times New Roman" w:cs="Times New Roman"/>
          <w:color w:val="000000"/>
          <w:lang w:val="sr-Latn-ME"/>
        </w:rPr>
        <w:t xml:space="preserve"> u smanjenju </w:t>
      </w:r>
      <w:r w:rsidR="00336720" w:rsidRPr="00216DCD">
        <w:rPr>
          <w:rFonts w:ascii="Times New Roman" w:hAnsi="Times New Roman" w:cs="Times New Roman"/>
          <w:color w:val="000000"/>
          <w:lang w:val="sr-Latn-ME"/>
        </w:rPr>
        <w:t>prirasta tjelesne mase majke</w:t>
      </w:r>
      <w:r w:rsidRPr="00216DCD">
        <w:rPr>
          <w:rFonts w:ascii="Times New Roman" w:hAnsi="Times New Roman" w:cs="Times New Roman"/>
          <w:color w:val="000000"/>
          <w:lang w:val="sr-Latn-ME"/>
        </w:rPr>
        <w:t>. Pokazalo se da ova oralna doza takođe izaziva hipotenziju kod pacova. Međutim, ne postoje adekvatne i dobro kontrolisane studije kod trudnica.</w:t>
      </w:r>
    </w:p>
    <w:p w:rsidR="00E4745C" w:rsidRPr="00216DCD" w:rsidRDefault="00E4745C" w:rsidP="00CE6273">
      <w:pPr>
        <w:autoSpaceDE w:val="0"/>
        <w:autoSpaceDN w:val="0"/>
        <w:adjustRightInd w:val="0"/>
        <w:spacing w:after="0" w:line="240" w:lineRule="auto"/>
        <w:jc w:val="both"/>
        <w:rPr>
          <w:rFonts w:ascii="Times New Roman" w:hAnsi="Times New Roman" w:cs="Times New Roman"/>
          <w:color w:val="000000"/>
          <w:lang w:val="sr-Latn-ME"/>
        </w:rPr>
      </w:pPr>
    </w:p>
    <w:p w:rsidR="005323C2" w:rsidRPr="00216DCD" w:rsidRDefault="00E4745C" w:rsidP="00CE6273">
      <w:pPr>
        <w:autoSpaceDE w:val="0"/>
        <w:autoSpaceDN w:val="0"/>
        <w:adjustRightInd w:val="0"/>
        <w:spacing w:after="0" w:line="240" w:lineRule="auto"/>
        <w:jc w:val="both"/>
        <w:rPr>
          <w:rFonts w:ascii="Times New Roman" w:hAnsi="Times New Roman" w:cs="Times New Roman"/>
          <w:color w:val="000000"/>
          <w:lang w:val="sr-Latn-ME"/>
        </w:rPr>
      </w:pPr>
      <w:r w:rsidRPr="00216DCD">
        <w:rPr>
          <w:rFonts w:ascii="Times New Roman" w:hAnsi="Times New Roman" w:cs="Times New Roman"/>
          <w:color w:val="000000"/>
          <w:lang w:val="sr-Latn-ME"/>
        </w:rPr>
        <w:t>Kardiovaskularne efekte i difuznu gingivalnu hiperplaziju, kao hronični toksični efekat verapamil hidrohlorida, treba uzeti u obzir (vidjeti odjeljak 4.8.).</w:t>
      </w:r>
    </w:p>
    <w:p w:rsidR="00EC7D98" w:rsidRPr="00216DCD" w:rsidRDefault="00EC7D98" w:rsidP="00E4745C">
      <w:pPr>
        <w:autoSpaceDE w:val="0"/>
        <w:autoSpaceDN w:val="0"/>
        <w:adjustRightInd w:val="0"/>
        <w:spacing w:after="0" w:line="240" w:lineRule="auto"/>
        <w:rPr>
          <w:rFonts w:ascii="Times New Roman" w:hAnsi="Times New Roman" w:cs="Times New Roman"/>
          <w:color w:val="000000"/>
          <w:lang w:val="sr-Latn-ME"/>
        </w:rPr>
      </w:pPr>
    </w:p>
    <w:p w:rsidR="00EC7D98" w:rsidRPr="00216DCD" w:rsidRDefault="00EC7D98" w:rsidP="00E4745C">
      <w:pPr>
        <w:autoSpaceDE w:val="0"/>
        <w:autoSpaceDN w:val="0"/>
        <w:adjustRightInd w:val="0"/>
        <w:spacing w:after="0" w:line="240" w:lineRule="auto"/>
        <w:rPr>
          <w:rFonts w:ascii="Times New Roman" w:hAnsi="Times New Roman" w:cs="Times New Roman"/>
          <w:color w:val="000000"/>
          <w:lang w:val="sr-Latn-ME"/>
        </w:rPr>
      </w:pPr>
    </w:p>
    <w:p w:rsidR="00D82E09" w:rsidRPr="00216DCD" w:rsidRDefault="00D82E09" w:rsidP="00EC7D98">
      <w:pPr>
        <w:shd w:val="clear" w:color="auto" w:fill="D9D9D9" w:themeFill="background1" w:themeFillShade="D9"/>
        <w:autoSpaceDE w:val="0"/>
        <w:autoSpaceDN w:val="0"/>
        <w:adjustRightInd w:val="0"/>
        <w:spacing w:after="0" w:line="240" w:lineRule="auto"/>
        <w:rPr>
          <w:rFonts w:ascii="Times New Roman" w:hAnsi="Times New Roman" w:cs="Times New Roman"/>
          <w:b/>
          <w:bCs/>
          <w:color w:val="000000"/>
          <w:lang w:val="sr-Latn-ME"/>
        </w:rPr>
      </w:pPr>
      <w:r w:rsidRPr="00216DCD">
        <w:rPr>
          <w:rFonts w:ascii="Times New Roman" w:hAnsi="Times New Roman" w:cs="Times New Roman"/>
          <w:b/>
          <w:bCs/>
          <w:color w:val="000000"/>
          <w:lang w:val="sr-Latn-ME"/>
        </w:rPr>
        <w:t>6. FARMACEUTSKI PODACI</w:t>
      </w:r>
    </w:p>
    <w:p w:rsidR="0088572A" w:rsidRPr="00216DCD" w:rsidRDefault="0088572A" w:rsidP="00D82E09">
      <w:pPr>
        <w:autoSpaceDE w:val="0"/>
        <w:autoSpaceDN w:val="0"/>
        <w:adjustRightInd w:val="0"/>
        <w:spacing w:after="0" w:line="240" w:lineRule="auto"/>
        <w:rPr>
          <w:rFonts w:ascii="Times New Roman" w:hAnsi="Times New Roman" w:cs="Times New Roman"/>
          <w:b/>
          <w:bCs/>
          <w:color w:val="000000"/>
          <w:lang w:val="sr-Latn-ME"/>
        </w:rPr>
      </w:pPr>
    </w:p>
    <w:p w:rsidR="00D82E09" w:rsidRPr="00216DCD" w:rsidRDefault="00D82E09" w:rsidP="00D82E09">
      <w:pPr>
        <w:autoSpaceDE w:val="0"/>
        <w:autoSpaceDN w:val="0"/>
        <w:adjustRightInd w:val="0"/>
        <w:spacing w:after="0" w:line="240" w:lineRule="auto"/>
        <w:rPr>
          <w:rFonts w:ascii="Times New Roman" w:hAnsi="Times New Roman" w:cs="Times New Roman"/>
          <w:b/>
          <w:bCs/>
          <w:color w:val="000000"/>
          <w:lang w:val="sr-Latn-ME"/>
        </w:rPr>
      </w:pPr>
      <w:r w:rsidRPr="00216DCD">
        <w:rPr>
          <w:rFonts w:ascii="Times New Roman" w:hAnsi="Times New Roman" w:cs="Times New Roman"/>
          <w:b/>
          <w:bCs/>
          <w:color w:val="000000"/>
          <w:lang w:val="sr-Latn-ME"/>
        </w:rPr>
        <w:t>6.1. Lista ekscipijenasa</w:t>
      </w:r>
    </w:p>
    <w:p w:rsidR="0088572A" w:rsidRPr="00216DCD" w:rsidRDefault="0088572A" w:rsidP="00D82E09">
      <w:pPr>
        <w:autoSpaceDE w:val="0"/>
        <w:autoSpaceDN w:val="0"/>
        <w:adjustRightInd w:val="0"/>
        <w:spacing w:after="0" w:line="240" w:lineRule="auto"/>
        <w:rPr>
          <w:rFonts w:ascii="Times New Roman" w:hAnsi="Times New Roman" w:cs="Times New Roman"/>
          <w:b/>
          <w:bCs/>
          <w:color w:val="000000"/>
          <w:lang w:val="sr-Latn-ME"/>
        </w:rPr>
      </w:pPr>
    </w:p>
    <w:p w:rsidR="00D82E09" w:rsidRPr="00216DCD" w:rsidRDefault="00D82E09" w:rsidP="00D82E09">
      <w:pPr>
        <w:autoSpaceDE w:val="0"/>
        <w:autoSpaceDN w:val="0"/>
        <w:adjustRightInd w:val="0"/>
        <w:spacing w:after="0" w:line="240" w:lineRule="auto"/>
        <w:rPr>
          <w:rFonts w:ascii="Times New Roman" w:hAnsi="Times New Roman" w:cs="Times New Roman"/>
          <w:i/>
          <w:iCs/>
          <w:color w:val="000000"/>
          <w:lang w:val="sr-Latn-ME"/>
        </w:rPr>
      </w:pPr>
      <w:r w:rsidRPr="00216DCD">
        <w:rPr>
          <w:rFonts w:ascii="Times New Roman" w:hAnsi="Times New Roman" w:cs="Times New Roman"/>
          <w:i/>
          <w:iCs/>
          <w:color w:val="000000"/>
          <w:lang w:val="sr-Latn-ME"/>
        </w:rPr>
        <w:t>Jezgro:</w:t>
      </w:r>
    </w:p>
    <w:p w:rsidR="00D82E09" w:rsidRPr="00216DCD" w:rsidRDefault="0088572A" w:rsidP="0088572A">
      <w:pPr>
        <w:pStyle w:val="ListParagraph"/>
        <w:numPr>
          <w:ilvl w:val="0"/>
          <w:numId w:val="2"/>
        </w:numPr>
        <w:autoSpaceDE w:val="0"/>
        <w:autoSpaceDN w:val="0"/>
        <w:adjustRightInd w:val="0"/>
        <w:spacing w:after="0" w:line="240" w:lineRule="auto"/>
        <w:rPr>
          <w:rFonts w:ascii="Times New Roman" w:hAnsi="Times New Roman" w:cs="Times New Roman"/>
          <w:color w:val="000000"/>
          <w:lang w:val="sr-Latn-ME"/>
        </w:rPr>
      </w:pPr>
      <w:r w:rsidRPr="00216DCD">
        <w:rPr>
          <w:rFonts w:ascii="Times New Roman" w:hAnsi="Times New Roman" w:cs="Times New Roman"/>
          <w:color w:val="000000"/>
          <w:lang w:val="sr-Latn-ME"/>
        </w:rPr>
        <w:t xml:space="preserve">Silicijum </w:t>
      </w:r>
      <w:r w:rsidR="00D82E09" w:rsidRPr="00216DCD">
        <w:rPr>
          <w:rFonts w:ascii="Times New Roman" w:hAnsi="Times New Roman" w:cs="Times New Roman"/>
          <w:color w:val="000000"/>
          <w:lang w:val="sr-Latn-ME"/>
        </w:rPr>
        <w:t>dioksid, koloidni, bezvodni</w:t>
      </w:r>
    </w:p>
    <w:p w:rsidR="00D82E09" w:rsidRPr="00216DCD" w:rsidRDefault="00D82E09" w:rsidP="0088572A">
      <w:pPr>
        <w:pStyle w:val="ListParagraph"/>
        <w:numPr>
          <w:ilvl w:val="0"/>
          <w:numId w:val="2"/>
        </w:numPr>
        <w:autoSpaceDE w:val="0"/>
        <w:autoSpaceDN w:val="0"/>
        <w:adjustRightInd w:val="0"/>
        <w:spacing w:after="0" w:line="240" w:lineRule="auto"/>
        <w:rPr>
          <w:rFonts w:ascii="Times New Roman" w:hAnsi="Times New Roman" w:cs="Times New Roman"/>
          <w:color w:val="000000"/>
          <w:lang w:val="sr-Latn-ME"/>
        </w:rPr>
      </w:pPr>
      <w:r w:rsidRPr="00216DCD">
        <w:rPr>
          <w:rFonts w:ascii="Times New Roman" w:hAnsi="Times New Roman" w:cs="Times New Roman"/>
          <w:color w:val="000000"/>
          <w:lang w:val="sr-Latn-ME"/>
        </w:rPr>
        <w:t>Celuloza, mikrokristalna</w:t>
      </w:r>
    </w:p>
    <w:p w:rsidR="00D82E09" w:rsidRPr="00216DCD" w:rsidRDefault="0088572A" w:rsidP="0088572A">
      <w:pPr>
        <w:pStyle w:val="ListParagraph"/>
        <w:numPr>
          <w:ilvl w:val="0"/>
          <w:numId w:val="2"/>
        </w:numPr>
        <w:autoSpaceDE w:val="0"/>
        <w:autoSpaceDN w:val="0"/>
        <w:adjustRightInd w:val="0"/>
        <w:spacing w:after="0" w:line="240" w:lineRule="auto"/>
        <w:rPr>
          <w:rFonts w:ascii="Times New Roman" w:hAnsi="Times New Roman" w:cs="Times New Roman"/>
          <w:color w:val="000000"/>
          <w:lang w:val="sr-Latn-ME"/>
        </w:rPr>
      </w:pPr>
      <w:r w:rsidRPr="00216DCD">
        <w:rPr>
          <w:rFonts w:ascii="Times New Roman" w:hAnsi="Times New Roman" w:cs="Times New Roman"/>
          <w:color w:val="000000"/>
          <w:lang w:val="sr-Latn-ME"/>
        </w:rPr>
        <w:t xml:space="preserve">Laktoza </w:t>
      </w:r>
      <w:r w:rsidR="00D82E09" w:rsidRPr="00216DCD">
        <w:rPr>
          <w:rFonts w:ascii="Times New Roman" w:hAnsi="Times New Roman" w:cs="Times New Roman"/>
          <w:color w:val="000000"/>
          <w:lang w:val="sr-Latn-ME"/>
        </w:rPr>
        <w:t>monohidrat</w:t>
      </w:r>
    </w:p>
    <w:p w:rsidR="00D82E09" w:rsidRPr="00216DCD" w:rsidRDefault="00D82E09" w:rsidP="0088572A">
      <w:pPr>
        <w:pStyle w:val="ListParagraph"/>
        <w:numPr>
          <w:ilvl w:val="0"/>
          <w:numId w:val="2"/>
        </w:numPr>
        <w:autoSpaceDE w:val="0"/>
        <w:autoSpaceDN w:val="0"/>
        <w:adjustRightInd w:val="0"/>
        <w:spacing w:after="0" w:line="240" w:lineRule="auto"/>
        <w:rPr>
          <w:rFonts w:ascii="Times New Roman" w:hAnsi="Times New Roman" w:cs="Times New Roman"/>
          <w:color w:val="000000"/>
          <w:lang w:val="sr-Latn-ME"/>
        </w:rPr>
      </w:pPr>
      <w:r w:rsidRPr="00216DCD">
        <w:rPr>
          <w:rFonts w:ascii="Times New Roman" w:hAnsi="Times New Roman" w:cs="Times New Roman"/>
          <w:color w:val="000000"/>
          <w:lang w:val="sr-Latn-ME"/>
        </w:rPr>
        <w:t>Želatin b</w:t>
      </w:r>
      <w:r w:rsidR="006D4A5C" w:rsidRPr="00216DCD">
        <w:rPr>
          <w:rFonts w:ascii="Times New Roman" w:hAnsi="Times New Roman" w:cs="Times New Roman"/>
          <w:color w:val="000000"/>
          <w:lang w:val="sr-Latn-ME"/>
        </w:rPr>
        <w:t>ij</w:t>
      </w:r>
      <w:r w:rsidRPr="00216DCD">
        <w:rPr>
          <w:rFonts w:ascii="Times New Roman" w:hAnsi="Times New Roman" w:cs="Times New Roman"/>
          <w:color w:val="000000"/>
          <w:lang w:val="sr-Latn-ME"/>
        </w:rPr>
        <w:t>eli 180 bloom</w:t>
      </w:r>
    </w:p>
    <w:p w:rsidR="00D82E09" w:rsidRPr="00216DCD" w:rsidRDefault="00D82E09" w:rsidP="0088572A">
      <w:pPr>
        <w:pStyle w:val="ListParagraph"/>
        <w:numPr>
          <w:ilvl w:val="0"/>
          <w:numId w:val="2"/>
        </w:numPr>
        <w:autoSpaceDE w:val="0"/>
        <w:autoSpaceDN w:val="0"/>
        <w:adjustRightInd w:val="0"/>
        <w:spacing w:after="0" w:line="240" w:lineRule="auto"/>
        <w:rPr>
          <w:rFonts w:ascii="Times New Roman" w:hAnsi="Times New Roman" w:cs="Times New Roman"/>
          <w:color w:val="000000"/>
          <w:lang w:val="sr-Latn-ME"/>
        </w:rPr>
      </w:pPr>
      <w:r w:rsidRPr="00216DCD">
        <w:rPr>
          <w:rFonts w:ascii="Times New Roman" w:hAnsi="Times New Roman" w:cs="Times New Roman"/>
          <w:color w:val="000000"/>
          <w:lang w:val="sr-Latn-ME"/>
        </w:rPr>
        <w:t>Talk</w:t>
      </w:r>
    </w:p>
    <w:p w:rsidR="00D82E09" w:rsidRPr="00216DCD" w:rsidRDefault="00D82E09" w:rsidP="0088572A">
      <w:pPr>
        <w:pStyle w:val="ListParagraph"/>
        <w:numPr>
          <w:ilvl w:val="0"/>
          <w:numId w:val="2"/>
        </w:numPr>
        <w:autoSpaceDE w:val="0"/>
        <w:autoSpaceDN w:val="0"/>
        <w:adjustRightInd w:val="0"/>
        <w:spacing w:after="0" w:line="240" w:lineRule="auto"/>
        <w:rPr>
          <w:rFonts w:ascii="Times New Roman" w:hAnsi="Times New Roman" w:cs="Times New Roman"/>
          <w:color w:val="000000"/>
          <w:lang w:val="sr-Latn-ME"/>
        </w:rPr>
      </w:pPr>
      <w:r w:rsidRPr="00216DCD">
        <w:rPr>
          <w:rFonts w:ascii="Times New Roman" w:hAnsi="Times New Roman" w:cs="Times New Roman"/>
          <w:color w:val="000000"/>
          <w:lang w:val="sr-Latn-ME"/>
        </w:rPr>
        <w:t>Skrob, krompirov</w:t>
      </w:r>
    </w:p>
    <w:p w:rsidR="00D82E09" w:rsidRPr="00216DCD" w:rsidRDefault="0088572A" w:rsidP="0088572A">
      <w:pPr>
        <w:pStyle w:val="ListParagraph"/>
        <w:numPr>
          <w:ilvl w:val="0"/>
          <w:numId w:val="2"/>
        </w:numPr>
        <w:autoSpaceDE w:val="0"/>
        <w:autoSpaceDN w:val="0"/>
        <w:adjustRightInd w:val="0"/>
        <w:spacing w:after="0" w:line="240" w:lineRule="auto"/>
        <w:rPr>
          <w:rFonts w:ascii="Times New Roman" w:hAnsi="Times New Roman" w:cs="Times New Roman"/>
          <w:color w:val="000000"/>
          <w:lang w:val="sr-Latn-ME"/>
        </w:rPr>
      </w:pPr>
      <w:r w:rsidRPr="00216DCD">
        <w:rPr>
          <w:rFonts w:ascii="Times New Roman" w:hAnsi="Times New Roman" w:cs="Times New Roman"/>
          <w:color w:val="000000"/>
          <w:lang w:val="sr-Latn-ME"/>
        </w:rPr>
        <w:t xml:space="preserve">Magnezijum </w:t>
      </w:r>
      <w:r w:rsidR="00D82E09" w:rsidRPr="00216DCD">
        <w:rPr>
          <w:rFonts w:ascii="Times New Roman" w:hAnsi="Times New Roman" w:cs="Times New Roman"/>
          <w:color w:val="000000"/>
          <w:lang w:val="sr-Latn-ME"/>
        </w:rPr>
        <w:t>stearat</w:t>
      </w:r>
    </w:p>
    <w:p w:rsidR="000622D3" w:rsidRDefault="000622D3" w:rsidP="00D82E09">
      <w:pPr>
        <w:autoSpaceDE w:val="0"/>
        <w:autoSpaceDN w:val="0"/>
        <w:adjustRightInd w:val="0"/>
        <w:spacing w:after="0" w:line="240" w:lineRule="auto"/>
        <w:rPr>
          <w:rFonts w:ascii="Times New Roman" w:hAnsi="Times New Roman" w:cs="Times New Roman"/>
          <w:i/>
          <w:iCs/>
          <w:color w:val="000000"/>
          <w:lang w:val="sr-Latn-ME"/>
        </w:rPr>
      </w:pPr>
    </w:p>
    <w:p w:rsidR="00D82E09" w:rsidRPr="00216DCD" w:rsidRDefault="00D82E09" w:rsidP="00D82E09">
      <w:pPr>
        <w:autoSpaceDE w:val="0"/>
        <w:autoSpaceDN w:val="0"/>
        <w:adjustRightInd w:val="0"/>
        <w:spacing w:after="0" w:line="240" w:lineRule="auto"/>
        <w:rPr>
          <w:rFonts w:ascii="Times New Roman" w:hAnsi="Times New Roman" w:cs="Times New Roman"/>
          <w:i/>
          <w:iCs/>
          <w:color w:val="000000"/>
          <w:lang w:val="sr-Latn-ME"/>
        </w:rPr>
      </w:pPr>
      <w:r w:rsidRPr="00216DCD">
        <w:rPr>
          <w:rFonts w:ascii="Times New Roman" w:hAnsi="Times New Roman" w:cs="Times New Roman"/>
          <w:i/>
          <w:iCs/>
          <w:color w:val="000000"/>
          <w:lang w:val="sr-Latn-ME"/>
        </w:rPr>
        <w:lastRenderedPageBreak/>
        <w:t>Film:</w:t>
      </w:r>
    </w:p>
    <w:p w:rsidR="00D82E09" w:rsidRPr="00216DCD" w:rsidRDefault="00D82E09" w:rsidP="0088572A">
      <w:pPr>
        <w:pStyle w:val="ListParagraph"/>
        <w:numPr>
          <w:ilvl w:val="0"/>
          <w:numId w:val="2"/>
        </w:numPr>
        <w:autoSpaceDE w:val="0"/>
        <w:autoSpaceDN w:val="0"/>
        <w:adjustRightInd w:val="0"/>
        <w:spacing w:after="0" w:line="240" w:lineRule="auto"/>
        <w:rPr>
          <w:rFonts w:ascii="Times New Roman" w:hAnsi="Times New Roman" w:cs="Times New Roman"/>
          <w:color w:val="000000"/>
          <w:lang w:val="sr-Latn-ME"/>
        </w:rPr>
      </w:pPr>
      <w:r w:rsidRPr="00216DCD">
        <w:rPr>
          <w:rFonts w:ascii="Times New Roman" w:hAnsi="Times New Roman" w:cs="Times New Roman"/>
          <w:color w:val="000000"/>
          <w:lang w:val="sr-Latn-ME"/>
        </w:rPr>
        <w:t>Hidroksipropilmetil celuloza 3 cp (</w:t>
      </w:r>
      <w:r w:rsidR="007B7E78" w:rsidRPr="00216DCD">
        <w:rPr>
          <w:rFonts w:ascii="Times New Roman" w:hAnsi="Times New Roman" w:cs="Times New Roman"/>
          <w:color w:val="000000"/>
          <w:lang w:val="sr-Latn-ME"/>
        </w:rPr>
        <w:t>h</w:t>
      </w:r>
      <w:r w:rsidRPr="00216DCD">
        <w:rPr>
          <w:rFonts w:ascii="Times New Roman" w:hAnsi="Times New Roman" w:cs="Times New Roman"/>
          <w:color w:val="000000"/>
          <w:lang w:val="sr-Latn-ME"/>
        </w:rPr>
        <w:t>ipromeloza)</w:t>
      </w:r>
    </w:p>
    <w:p w:rsidR="00D82E09" w:rsidRPr="00216DCD" w:rsidRDefault="00D82E09" w:rsidP="0088572A">
      <w:pPr>
        <w:pStyle w:val="ListParagraph"/>
        <w:numPr>
          <w:ilvl w:val="0"/>
          <w:numId w:val="2"/>
        </w:numPr>
        <w:autoSpaceDE w:val="0"/>
        <w:autoSpaceDN w:val="0"/>
        <w:adjustRightInd w:val="0"/>
        <w:spacing w:after="0" w:line="240" w:lineRule="auto"/>
        <w:rPr>
          <w:rFonts w:ascii="Times New Roman" w:hAnsi="Times New Roman" w:cs="Times New Roman"/>
          <w:color w:val="000000"/>
          <w:lang w:val="sr-Latn-ME"/>
        </w:rPr>
      </w:pPr>
      <w:r w:rsidRPr="00216DCD">
        <w:rPr>
          <w:rFonts w:ascii="Times New Roman" w:hAnsi="Times New Roman" w:cs="Times New Roman"/>
          <w:color w:val="000000"/>
          <w:lang w:val="sr-Latn-ME"/>
        </w:rPr>
        <w:t>Kopovidon</w:t>
      </w:r>
    </w:p>
    <w:p w:rsidR="00D82E09" w:rsidRPr="00216DCD" w:rsidRDefault="00D82E09" w:rsidP="0088572A">
      <w:pPr>
        <w:pStyle w:val="ListParagraph"/>
        <w:numPr>
          <w:ilvl w:val="0"/>
          <w:numId w:val="2"/>
        </w:numPr>
        <w:autoSpaceDE w:val="0"/>
        <w:autoSpaceDN w:val="0"/>
        <w:adjustRightInd w:val="0"/>
        <w:spacing w:after="0" w:line="240" w:lineRule="auto"/>
        <w:rPr>
          <w:rFonts w:ascii="Times New Roman" w:hAnsi="Times New Roman" w:cs="Times New Roman"/>
          <w:color w:val="000000"/>
          <w:lang w:val="sr-Latn-ME"/>
        </w:rPr>
      </w:pPr>
      <w:r w:rsidRPr="00216DCD">
        <w:rPr>
          <w:rFonts w:ascii="Times New Roman" w:hAnsi="Times New Roman" w:cs="Times New Roman"/>
          <w:color w:val="000000"/>
          <w:lang w:val="sr-Latn-ME"/>
        </w:rPr>
        <w:t>Talk</w:t>
      </w:r>
    </w:p>
    <w:p w:rsidR="00D82E09" w:rsidRPr="00216DCD" w:rsidRDefault="00D82E09" w:rsidP="0088572A">
      <w:pPr>
        <w:pStyle w:val="ListParagraph"/>
        <w:numPr>
          <w:ilvl w:val="0"/>
          <w:numId w:val="2"/>
        </w:numPr>
        <w:autoSpaceDE w:val="0"/>
        <w:autoSpaceDN w:val="0"/>
        <w:adjustRightInd w:val="0"/>
        <w:spacing w:after="0" w:line="240" w:lineRule="auto"/>
        <w:rPr>
          <w:rFonts w:ascii="Times New Roman" w:hAnsi="Times New Roman" w:cs="Times New Roman"/>
          <w:color w:val="000000"/>
          <w:lang w:val="sr-Latn-ME"/>
        </w:rPr>
      </w:pPr>
      <w:r w:rsidRPr="00216DCD">
        <w:rPr>
          <w:rFonts w:ascii="Times New Roman" w:hAnsi="Times New Roman" w:cs="Times New Roman"/>
          <w:color w:val="000000"/>
          <w:lang w:val="sr-Latn-ME"/>
        </w:rPr>
        <w:t>Titan dioksid CI 77891 E 171</w:t>
      </w:r>
    </w:p>
    <w:p w:rsidR="00D82E09" w:rsidRPr="00216DCD" w:rsidRDefault="00D82E09" w:rsidP="0088572A">
      <w:pPr>
        <w:pStyle w:val="ListParagraph"/>
        <w:numPr>
          <w:ilvl w:val="0"/>
          <w:numId w:val="2"/>
        </w:numPr>
        <w:autoSpaceDE w:val="0"/>
        <w:autoSpaceDN w:val="0"/>
        <w:adjustRightInd w:val="0"/>
        <w:spacing w:after="0" w:line="240" w:lineRule="auto"/>
        <w:rPr>
          <w:rFonts w:ascii="Times New Roman" w:hAnsi="Times New Roman" w:cs="Times New Roman"/>
          <w:color w:val="000000"/>
          <w:lang w:val="sr-Latn-ME"/>
        </w:rPr>
      </w:pPr>
      <w:r w:rsidRPr="00216DCD">
        <w:rPr>
          <w:rFonts w:ascii="Times New Roman" w:hAnsi="Times New Roman" w:cs="Times New Roman"/>
          <w:color w:val="000000"/>
          <w:lang w:val="sr-Latn-ME"/>
        </w:rPr>
        <w:t>Makrogol 6000</w:t>
      </w:r>
    </w:p>
    <w:p w:rsidR="00D82E09" w:rsidRPr="00216DCD" w:rsidRDefault="00D82E09" w:rsidP="0088572A">
      <w:pPr>
        <w:pStyle w:val="ListParagraph"/>
        <w:numPr>
          <w:ilvl w:val="0"/>
          <w:numId w:val="2"/>
        </w:numPr>
        <w:autoSpaceDE w:val="0"/>
        <w:autoSpaceDN w:val="0"/>
        <w:adjustRightInd w:val="0"/>
        <w:spacing w:after="0" w:line="240" w:lineRule="auto"/>
        <w:rPr>
          <w:rFonts w:ascii="Times New Roman" w:hAnsi="Times New Roman" w:cs="Times New Roman"/>
          <w:color w:val="000000"/>
          <w:lang w:val="sr-Latn-ME"/>
        </w:rPr>
      </w:pPr>
      <w:r w:rsidRPr="00216DCD">
        <w:rPr>
          <w:rFonts w:ascii="Times New Roman" w:hAnsi="Times New Roman" w:cs="Times New Roman"/>
          <w:color w:val="000000"/>
          <w:lang w:val="sr-Latn-ME"/>
        </w:rPr>
        <w:t>Chinolin gelb lack E 104 C.I. 47005 : 1</w:t>
      </w:r>
    </w:p>
    <w:p w:rsidR="0088572A" w:rsidRPr="00216DCD" w:rsidRDefault="0088572A" w:rsidP="0088572A">
      <w:pPr>
        <w:pStyle w:val="ListParagraph"/>
        <w:autoSpaceDE w:val="0"/>
        <w:autoSpaceDN w:val="0"/>
        <w:adjustRightInd w:val="0"/>
        <w:spacing w:after="0" w:line="240" w:lineRule="auto"/>
        <w:rPr>
          <w:rFonts w:ascii="Times New Roman" w:hAnsi="Times New Roman" w:cs="Times New Roman"/>
          <w:color w:val="000000"/>
          <w:lang w:val="sr-Latn-ME"/>
        </w:rPr>
      </w:pPr>
    </w:p>
    <w:p w:rsidR="00D82E09" w:rsidRPr="00216DCD" w:rsidRDefault="00D82E09" w:rsidP="00D82E09">
      <w:pPr>
        <w:autoSpaceDE w:val="0"/>
        <w:autoSpaceDN w:val="0"/>
        <w:adjustRightInd w:val="0"/>
        <w:spacing w:after="0" w:line="240" w:lineRule="auto"/>
        <w:rPr>
          <w:rFonts w:ascii="Times New Roman" w:hAnsi="Times New Roman" w:cs="Times New Roman"/>
          <w:b/>
          <w:bCs/>
          <w:color w:val="000000"/>
          <w:lang w:val="sr-Latn-ME"/>
        </w:rPr>
      </w:pPr>
      <w:r w:rsidRPr="00216DCD">
        <w:rPr>
          <w:rFonts w:ascii="Times New Roman" w:hAnsi="Times New Roman" w:cs="Times New Roman"/>
          <w:b/>
          <w:bCs/>
          <w:color w:val="000000"/>
          <w:lang w:val="sr-Latn-ME"/>
        </w:rPr>
        <w:t>6.2. Inkompatibilnost</w:t>
      </w:r>
    </w:p>
    <w:p w:rsidR="0088572A" w:rsidRPr="00216DCD" w:rsidRDefault="0088572A" w:rsidP="00D82E09">
      <w:pPr>
        <w:autoSpaceDE w:val="0"/>
        <w:autoSpaceDN w:val="0"/>
        <w:adjustRightInd w:val="0"/>
        <w:spacing w:after="0" w:line="240" w:lineRule="auto"/>
        <w:rPr>
          <w:rFonts w:ascii="Times New Roman" w:hAnsi="Times New Roman" w:cs="Times New Roman"/>
          <w:b/>
          <w:bCs/>
          <w:color w:val="000000"/>
          <w:lang w:val="sr-Latn-ME"/>
        </w:rPr>
      </w:pPr>
    </w:p>
    <w:p w:rsidR="00D82E09" w:rsidRPr="00216DCD" w:rsidRDefault="00D82E09" w:rsidP="00D82E09">
      <w:pPr>
        <w:autoSpaceDE w:val="0"/>
        <w:autoSpaceDN w:val="0"/>
        <w:adjustRightInd w:val="0"/>
        <w:spacing w:after="0" w:line="240" w:lineRule="auto"/>
        <w:rPr>
          <w:rFonts w:ascii="Times New Roman" w:hAnsi="Times New Roman" w:cs="Times New Roman"/>
          <w:color w:val="000000"/>
          <w:lang w:val="sr-Latn-ME"/>
        </w:rPr>
      </w:pPr>
      <w:r w:rsidRPr="00216DCD">
        <w:rPr>
          <w:rFonts w:ascii="Times New Roman" w:hAnsi="Times New Roman" w:cs="Times New Roman"/>
          <w:color w:val="000000"/>
          <w:lang w:val="sr-Latn-ME"/>
        </w:rPr>
        <w:t>Nema podataka o inkompatibilnosti.</w:t>
      </w:r>
    </w:p>
    <w:p w:rsidR="0088572A" w:rsidRPr="00216DCD" w:rsidRDefault="0088572A" w:rsidP="00D82E09">
      <w:pPr>
        <w:autoSpaceDE w:val="0"/>
        <w:autoSpaceDN w:val="0"/>
        <w:adjustRightInd w:val="0"/>
        <w:spacing w:after="0" w:line="240" w:lineRule="auto"/>
        <w:rPr>
          <w:rFonts w:ascii="Times New Roman" w:hAnsi="Times New Roman" w:cs="Times New Roman"/>
          <w:color w:val="000000"/>
          <w:lang w:val="sr-Latn-ME"/>
        </w:rPr>
      </w:pPr>
    </w:p>
    <w:p w:rsidR="00D82E09" w:rsidRPr="00216DCD" w:rsidRDefault="00D82E09" w:rsidP="00D82E09">
      <w:pPr>
        <w:autoSpaceDE w:val="0"/>
        <w:autoSpaceDN w:val="0"/>
        <w:adjustRightInd w:val="0"/>
        <w:spacing w:after="0" w:line="240" w:lineRule="auto"/>
        <w:rPr>
          <w:rFonts w:ascii="Times New Roman" w:hAnsi="Times New Roman" w:cs="Times New Roman"/>
          <w:b/>
          <w:bCs/>
          <w:color w:val="000000"/>
          <w:lang w:val="sr-Latn-ME"/>
        </w:rPr>
      </w:pPr>
      <w:r w:rsidRPr="00216DCD">
        <w:rPr>
          <w:rFonts w:ascii="Times New Roman" w:hAnsi="Times New Roman" w:cs="Times New Roman"/>
          <w:b/>
          <w:bCs/>
          <w:color w:val="000000"/>
          <w:lang w:val="sr-Latn-ME"/>
        </w:rPr>
        <w:t>6.3. Rok upotrebe</w:t>
      </w:r>
    </w:p>
    <w:p w:rsidR="0088572A" w:rsidRPr="00216DCD" w:rsidRDefault="0088572A" w:rsidP="00D82E09">
      <w:pPr>
        <w:autoSpaceDE w:val="0"/>
        <w:autoSpaceDN w:val="0"/>
        <w:adjustRightInd w:val="0"/>
        <w:spacing w:after="0" w:line="240" w:lineRule="auto"/>
        <w:rPr>
          <w:rFonts w:ascii="Times New Roman" w:hAnsi="Times New Roman" w:cs="Times New Roman"/>
          <w:b/>
          <w:bCs/>
          <w:color w:val="000000"/>
          <w:lang w:val="sr-Latn-ME"/>
        </w:rPr>
      </w:pPr>
    </w:p>
    <w:p w:rsidR="0088572A" w:rsidRPr="00216DCD" w:rsidRDefault="00D82E09" w:rsidP="00D82E09">
      <w:pPr>
        <w:autoSpaceDE w:val="0"/>
        <w:autoSpaceDN w:val="0"/>
        <w:adjustRightInd w:val="0"/>
        <w:spacing w:after="0" w:line="240" w:lineRule="auto"/>
        <w:rPr>
          <w:rFonts w:ascii="Times New Roman" w:hAnsi="Times New Roman" w:cs="Times New Roman"/>
          <w:color w:val="000000"/>
          <w:lang w:val="sr-Latn-ME"/>
        </w:rPr>
      </w:pPr>
      <w:r w:rsidRPr="00216DCD">
        <w:rPr>
          <w:rFonts w:ascii="Times New Roman" w:hAnsi="Times New Roman" w:cs="Times New Roman"/>
          <w:color w:val="000000"/>
          <w:lang w:val="sr-Latn-ME"/>
        </w:rPr>
        <w:t>3 godine. L</w:t>
      </w:r>
      <w:r w:rsidR="006D4A5C" w:rsidRPr="00216DCD">
        <w:rPr>
          <w:rFonts w:ascii="Times New Roman" w:hAnsi="Times New Roman" w:cs="Times New Roman"/>
          <w:color w:val="000000"/>
          <w:lang w:val="sr-Latn-ME"/>
        </w:rPr>
        <w:t>ij</w:t>
      </w:r>
      <w:r w:rsidRPr="00216DCD">
        <w:rPr>
          <w:rFonts w:ascii="Times New Roman" w:hAnsi="Times New Roman" w:cs="Times New Roman"/>
          <w:color w:val="000000"/>
          <w:lang w:val="sr-Latn-ME"/>
        </w:rPr>
        <w:t>ek ne treba koristiti po isteku roka upotrebe označenog na pakovanju.</w:t>
      </w:r>
    </w:p>
    <w:p w:rsidR="000622D3" w:rsidRDefault="000622D3" w:rsidP="00D82E09">
      <w:pPr>
        <w:autoSpaceDE w:val="0"/>
        <w:autoSpaceDN w:val="0"/>
        <w:adjustRightInd w:val="0"/>
        <w:spacing w:after="0" w:line="240" w:lineRule="auto"/>
        <w:rPr>
          <w:rFonts w:ascii="Times New Roman" w:hAnsi="Times New Roman" w:cs="Times New Roman"/>
          <w:b/>
          <w:bCs/>
          <w:color w:val="000000"/>
          <w:lang w:val="sr-Latn-ME"/>
        </w:rPr>
      </w:pPr>
    </w:p>
    <w:p w:rsidR="00D82E09" w:rsidRPr="00216DCD" w:rsidRDefault="00D82E09" w:rsidP="00D82E09">
      <w:pPr>
        <w:autoSpaceDE w:val="0"/>
        <w:autoSpaceDN w:val="0"/>
        <w:adjustRightInd w:val="0"/>
        <w:spacing w:after="0" w:line="240" w:lineRule="auto"/>
        <w:rPr>
          <w:rFonts w:ascii="Times New Roman" w:hAnsi="Times New Roman" w:cs="Times New Roman"/>
          <w:b/>
          <w:bCs/>
          <w:color w:val="000000"/>
          <w:lang w:val="sr-Latn-ME"/>
        </w:rPr>
      </w:pPr>
      <w:r w:rsidRPr="00216DCD">
        <w:rPr>
          <w:rFonts w:ascii="Times New Roman" w:hAnsi="Times New Roman" w:cs="Times New Roman"/>
          <w:b/>
          <w:bCs/>
          <w:color w:val="000000"/>
          <w:lang w:val="sr-Latn-ME"/>
        </w:rPr>
        <w:t>6.4. Posebne m</w:t>
      </w:r>
      <w:r w:rsidR="0088572A" w:rsidRPr="00216DCD">
        <w:rPr>
          <w:rFonts w:ascii="Times New Roman" w:hAnsi="Times New Roman" w:cs="Times New Roman"/>
          <w:b/>
          <w:bCs/>
          <w:color w:val="000000"/>
          <w:lang w:val="sr-Latn-ME"/>
        </w:rPr>
        <w:t>j</w:t>
      </w:r>
      <w:r w:rsidRPr="00216DCD">
        <w:rPr>
          <w:rFonts w:ascii="Times New Roman" w:hAnsi="Times New Roman" w:cs="Times New Roman"/>
          <w:b/>
          <w:bCs/>
          <w:color w:val="000000"/>
          <w:lang w:val="sr-Latn-ME"/>
        </w:rPr>
        <w:t>ere upozorenja pri čuvanju</w:t>
      </w:r>
    </w:p>
    <w:p w:rsidR="0088572A" w:rsidRPr="00216DCD" w:rsidRDefault="0088572A" w:rsidP="00D82E09">
      <w:pPr>
        <w:autoSpaceDE w:val="0"/>
        <w:autoSpaceDN w:val="0"/>
        <w:adjustRightInd w:val="0"/>
        <w:spacing w:after="0" w:line="240" w:lineRule="auto"/>
        <w:rPr>
          <w:rFonts w:ascii="Times New Roman" w:hAnsi="Times New Roman" w:cs="Times New Roman"/>
          <w:b/>
          <w:bCs/>
          <w:color w:val="000000"/>
          <w:lang w:val="sr-Latn-ME"/>
        </w:rPr>
      </w:pPr>
    </w:p>
    <w:p w:rsidR="00D82E09" w:rsidRPr="00216DCD" w:rsidRDefault="0088572A" w:rsidP="00D82E09">
      <w:pPr>
        <w:autoSpaceDE w:val="0"/>
        <w:autoSpaceDN w:val="0"/>
        <w:adjustRightInd w:val="0"/>
        <w:spacing w:after="0" w:line="240" w:lineRule="auto"/>
        <w:rPr>
          <w:rFonts w:ascii="Times New Roman" w:hAnsi="Times New Roman" w:cs="Times New Roman"/>
          <w:color w:val="000000"/>
          <w:lang w:val="sr-Latn-ME"/>
        </w:rPr>
      </w:pPr>
      <w:r w:rsidRPr="00216DCD">
        <w:rPr>
          <w:rFonts w:ascii="Times New Roman" w:hAnsi="Times New Roman" w:cs="Times New Roman"/>
          <w:color w:val="000000"/>
          <w:lang w:val="sr-Latn-ME"/>
        </w:rPr>
        <w:t>Čuvati na temperaturi od 25°</w:t>
      </w:r>
      <w:r w:rsidR="00D82E09" w:rsidRPr="00216DCD">
        <w:rPr>
          <w:rFonts w:ascii="Times New Roman" w:hAnsi="Times New Roman" w:cs="Times New Roman"/>
          <w:color w:val="000000"/>
          <w:lang w:val="sr-Latn-ME"/>
        </w:rPr>
        <w:t xml:space="preserve"> C u originalnom pakovanju, u cilju zaštite od vlage.</w:t>
      </w:r>
    </w:p>
    <w:p w:rsidR="00D82E09" w:rsidRPr="00216DCD" w:rsidRDefault="00D82E09" w:rsidP="00D82E09">
      <w:pPr>
        <w:autoSpaceDE w:val="0"/>
        <w:autoSpaceDN w:val="0"/>
        <w:adjustRightInd w:val="0"/>
        <w:spacing w:after="0" w:line="240" w:lineRule="auto"/>
        <w:rPr>
          <w:rFonts w:ascii="Times New Roman" w:hAnsi="Times New Roman" w:cs="Times New Roman"/>
          <w:color w:val="000000"/>
          <w:lang w:val="sr-Latn-ME"/>
        </w:rPr>
      </w:pPr>
      <w:r w:rsidRPr="00216DCD">
        <w:rPr>
          <w:rFonts w:ascii="Times New Roman" w:hAnsi="Times New Roman" w:cs="Times New Roman"/>
          <w:color w:val="000000"/>
          <w:lang w:val="sr-Latn-ME"/>
        </w:rPr>
        <w:t>Čuvati van domašaja d</w:t>
      </w:r>
      <w:r w:rsidR="0088572A" w:rsidRPr="00216DCD">
        <w:rPr>
          <w:rFonts w:ascii="Times New Roman" w:hAnsi="Times New Roman" w:cs="Times New Roman"/>
          <w:color w:val="000000"/>
          <w:lang w:val="sr-Latn-ME"/>
        </w:rPr>
        <w:t>j</w:t>
      </w:r>
      <w:r w:rsidRPr="00216DCD">
        <w:rPr>
          <w:rFonts w:ascii="Times New Roman" w:hAnsi="Times New Roman" w:cs="Times New Roman"/>
          <w:color w:val="000000"/>
          <w:lang w:val="sr-Latn-ME"/>
        </w:rPr>
        <w:t>ece.</w:t>
      </w:r>
    </w:p>
    <w:p w:rsidR="0088572A" w:rsidRPr="00216DCD" w:rsidRDefault="0088572A" w:rsidP="00D82E09">
      <w:pPr>
        <w:autoSpaceDE w:val="0"/>
        <w:autoSpaceDN w:val="0"/>
        <w:adjustRightInd w:val="0"/>
        <w:spacing w:after="0" w:line="240" w:lineRule="auto"/>
        <w:rPr>
          <w:rFonts w:ascii="Times New Roman" w:hAnsi="Times New Roman" w:cs="Times New Roman"/>
          <w:color w:val="000000"/>
          <w:lang w:val="sr-Latn-ME"/>
        </w:rPr>
      </w:pPr>
    </w:p>
    <w:p w:rsidR="00D82E09" w:rsidRPr="00216DCD" w:rsidRDefault="00D82E09" w:rsidP="00D82E09">
      <w:pPr>
        <w:autoSpaceDE w:val="0"/>
        <w:autoSpaceDN w:val="0"/>
        <w:adjustRightInd w:val="0"/>
        <w:spacing w:after="0" w:line="240" w:lineRule="auto"/>
        <w:rPr>
          <w:rFonts w:ascii="Times New Roman" w:hAnsi="Times New Roman" w:cs="Times New Roman"/>
          <w:b/>
          <w:bCs/>
          <w:color w:val="000000"/>
          <w:lang w:val="sr-Latn-ME"/>
        </w:rPr>
      </w:pPr>
      <w:r w:rsidRPr="00216DCD">
        <w:rPr>
          <w:rFonts w:ascii="Times New Roman" w:hAnsi="Times New Roman" w:cs="Times New Roman"/>
          <w:b/>
          <w:bCs/>
          <w:color w:val="000000"/>
          <w:lang w:val="sr-Latn-ME"/>
        </w:rPr>
        <w:t xml:space="preserve">6.5. </w:t>
      </w:r>
      <w:r w:rsidR="0088572A" w:rsidRPr="00216DCD">
        <w:rPr>
          <w:rFonts w:ascii="Times New Roman" w:hAnsi="Times New Roman" w:cs="Times New Roman"/>
          <w:b/>
          <w:bCs/>
          <w:color w:val="000000"/>
          <w:lang w:val="sr-Latn-ME"/>
        </w:rPr>
        <w:t>Vrsta i sadržaj pakovanja</w:t>
      </w:r>
    </w:p>
    <w:p w:rsidR="0088572A" w:rsidRPr="00216DCD" w:rsidRDefault="0088572A" w:rsidP="00D82E09">
      <w:pPr>
        <w:autoSpaceDE w:val="0"/>
        <w:autoSpaceDN w:val="0"/>
        <w:adjustRightInd w:val="0"/>
        <w:spacing w:after="0" w:line="240" w:lineRule="auto"/>
        <w:rPr>
          <w:rFonts w:ascii="Times New Roman" w:hAnsi="Times New Roman" w:cs="Times New Roman"/>
          <w:b/>
          <w:bCs/>
          <w:color w:val="000000"/>
          <w:lang w:val="sr-Latn-ME"/>
        </w:rPr>
      </w:pPr>
    </w:p>
    <w:p w:rsidR="00D82E09" w:rsidRPr="00216DCD" w:rsidRDefault="00D82E09" w:rsidP="00D82E09">
      <w:pPr>
        <w:autoSpaceDE w:val="0"/>
        <w:autoSpaceDN w:val="0"/>
        <w:adjustRightInd w:val="0"/>
        <w:spacing w:after="0" w:line="240" w:lineRule="auto"/>
        <w:rPr>
          <w:rFonts w:ascii="Times New Roman" w:hAnsi="Times New Roman" w:cs="Times New Roman"/>
          <w:color w:val="000000"/>
          <w:lang w:val="sr-Latn-ME"/>
        </w:rPr>
      </w:pPr>
      <w:r w:rsidRPr="00216DCD">
        <w:rPr>
          <w:rFonts w:ascii="Times New Roman" w:hAnsi="Times New Roman" w:cs="Times New Roman"/>
          <w:color w:val="000000"/>
          <w:lang w:val="sr-Latn-ME"/>
        </w:rPr>
        <w:t>3 PVC/Al blistera sa po 10 film tableta u složivoj kartonskoj kutiji</w:t>
      </w:r>
      <w:r w:rsidR="006D4A5C" w:rsidRPr="00216DCD">
        <w:rPr>
          <w:rFonts w:ascii="Times New Roman" w:hAnsi="Times New Roman" w:cs="Times New Roman"/>
          <w:color w:val="000000"/>
          <w:lang w:val="sr-Latn-ME"/>
        </w:rPr>
        <w:t>.</w:t>
      </w:r>
    </w:p>
    <w:p w:rsidR="0088572A" w:rsidRPr="00216DCD" w:rsidRDefault="0088572A" w:rsidP="00D82E09">
      <w:pPr>
        <w:autoSpaceDE w:val="0"/>
        <w:autoSpaceDN w:val="0"/>
        <w:adjustRightInd w:val="0"/>
        <w:spacing w:after="0" w:line="240" w:lineRule="auto"/>
        <w:rPr>
          <w:rFonts w:ascii="Times New Roman" w:hAnsi="Times New Roman" w:cs="Times New Roman"/>
          <w:color w:val="000000"/>
          <w:lang w:val="sr-Latn-ME"/>
        </w:rPr>
      </w:pPr>
    </w:p>
    <w:p w:rsidR="00D82E09" w:rsidRPr="00216DCD" w:rsidRDefault="00D82E09" w:rsidP="00D82E09">
      <w:pPr>
        <w:autoSpaceDE w:val="0"/>
        <w:autoSpaceDN w:val="0"/>
        <w:adjustRightInd w:val="0"/>
        <w:spacing w:after="0" w:line="240" w:lineRule="auto"/>
        <w:rPr>
          <w:rFonts w:ascii="Times New Roman" w:hAnsi="Times New Roman" w:cs="Times New Roman"/>
          <w:b/>
          <w:bCs/>
          <w:color w:val="000000"/>
          <w:lang w:val="sr-Latn-ME"/>
        </w:rPr>
      </w:pPr>
      <w:r w:rsidRPr="00216DCD">
        <w:rPr>
          <w:rFonts w:ascii="Times New Roman" w:hAnsi="Times New Roman" w:cs="Times New Roman"/>
          <w:b/>
          <w:bCs/>
          <w:color w:val="000000"/>
          <w:lang w:val="sr-Latn-ME"/>
        </w:rPr>
        <w:t>6.6. Posebne m</w:t>
      </w:r>
      <w:r w:rsidR="0088572A" w:rsidRPr="00216DCD">
        <w:rPr>
          <w:rFonts w:ascii="Times New Roman" w:hAnsi="Times New Roman" w:cs="Times New Roman"/>
          <w:b/>
          <w:bCs/>
          <w:color w:val="000000"/>
          <w:lang w:val="sr-Latn-ME"/>
        </w:rPr>
        <w:t>j</w:t>
      </w:r>
      <w:r w:rsidRPr="00216DCD">
        <w:rPr>
          <w:rFonts w:ascii="Times New Roman" w:hAnsi="Times New Roman" w:cs="Times New Roman"/>
          <w:b/>
          <w:bCs/>
          <w:color w:val="000000"/>
          <w:lang w:val="sr-Latn-ME"/>
        </w:rPr>
        <w:t>ere opreza pri odlaganju materijala koji treba odbaciti nakon prim</w:t>
      </w:r>
      <w:r w:rsidR="0088572A" w:rsidRPr="00216DCD">
        <w:rPr>
          <w:rFonts w:ascii="Times New Roman" w:hAnsi="Times New Roman" w:cs="Times New Roman"/>
          <w:b/>
          <w:bCs/>
          <w:color w:val="000000"/>
          <w:lang w:val="sr-Latn-ME"/>
        </w:rPr>
        <w:t>j</w:t>
      </w:r>
      <w:r w:rsidRPr="00216DCD">
        <w:rPr>
          <w:rFonts w:ascii="Times New Roman" w:hAnsi="Times New Roman" w:cs="Times New Roman"/>
          <w:b/>
          <w:bCs/>
          <w:color w:val="000000"/>
          <w:lang w:val="sr-Latn-ME"/>
        </w:rPr>
        <w:t>ene l</w:t>
      </w:r>
      <w:r w:rsidR="0088572A" w:rsidRPr="00216DCD">
        <w:rPr>
          <w:rFonts w:ascii="Times New Roman" w:hAnsi="Times New Roman" w:cs="Times New Roman"/>
          <w:b/>
          <w:bCs/>
          <w:color w:val="000000"/>
          <w:lang w:val="sr-Latn-ME"/>
        </w:rPr>
        <w:t>ij</w:t>
      </w:r>
      <w:r w:rsidRPr="00216DCD">
        <w:rPr>
          <w:rFonts w:ascii="Times New Roman" w:hAnsi="Times New Roman" w:cs="Times New Roman"/>
          <w:b/>
          <w:bCs/>
          <w:color w:val="000000"/>
          <w:lang w:val="sr-Latn-ME"/>
        </w:rPr>
        <w:t>eka</w:t>
      </w:r>
    </w:p>
    <w:p w:rsidR="0088572A" w:rsidRPr="00216DCD" w:rsidRDefault="0088572A" w:rsidP="00D82E09">
      <w:pPr>
        <w:autoSpaceDE w:val="0"/>
        <w:autoSpaceDN w:val="0"/>
        <w:adjustRightInd w:val="0"/>
        <w:spacing w:after="0" w:line="240" w:lineRule="auto"/>
        <w:rPr>
          <w:rFonts w:ascii="Times New Roman" w:hAnsi="Times New Roman" w:cs="Times New Roman"/>
          <w:b/>
          <w:bCs/>
          <w:color w:val="000000"/>
          <w:lang w:val="sr-Latn-ME"/>
        </w:rPr>
      </w:pPr>
    </w:p>
    <w:p w:rsidR="00D82E09" w:rsidRPr="00216DCD" w:rsidRDefault="00D82E09" w:rsidP="00D82E09">
      <w:pPr>
        <w:autoSpaceDE w:val="0"/>
        <w:autoSpaceDN w:val="0"/>
        <w:adjustRightInd w:val="0"/>
        <w:spacing w:after="0" w:line="240" w:lineRule="auto"/>
        <w:rPr>
          <w:rFonts w:ascii="Times New Roman" w:hAnsi="Times New Roman" w:cs="Times New Roman"/>
          <w:color w:val="000000"/>
          <w:lang w:val="sr-Latn-ME"/>
        </w:rPr>
      </w:pPr>
      <w:r w:rsidRPr="00216DCD">
        <w:rPr>
          <w:rFonts w:ascii="Times New Roman" w:hAnsi="Times New Roman" w:cs="Times New Roman"/>
          <w:color w:val="000000"/>
          <w:lang w:val="sr-Latn-ME"/>
        </w:rPr>
        <w:t>Neupotr</w:t>
      </w:r>
      <w:r w:rsidR="006D4A5C" w:rsidRPr="00216DCD">
        <w:rPr>
          <w:rFonts w:ascii="Times New Roman" w:hAnsi="Times New Roman" w:cs="Times New Roman"/>
          <w:color w:val="000000"/>
          <w:lang w:val="sr-Latn-ME"/>
        </w:rPr>
        <w:t>ij</w:t>
      </w:r>
      <w:r w:rsidRPr="00216DCD">
        <w:rPr>
          <w:rFonts w:ascii="Times New Roman" w:hAnsi="Times New Roman" w:cs="Times New Roman"/>
          <w:color w:val="000000"/>
          <w:lang w:val="sr-Latn-ME"/>
        </w:rPr>
        <w:t>ebljeni l</w:t>
      </w:r>
      <w:r w:rsidR="006D4A5C" w:rsidRPr="00216DCD">
        <w:rPr>
          <w:rFonts w:ascii="Times New Roman" w:hAnsi="Times New Roman" w:cs="Times New Roman"/>
          <w:color w:val="000000"/>
          <w:lang w:val="sr-Latn-ME"/>
        </w:rPr>
        <w:t>ij</w:t>
      </w:r>
      <w:r w:rsidRPr="00216DCD">
        <w:rPr>
          <w:rFonts w:ascii="Times New Roman" w:hAnsi="Times New Roman" w:cs="Times New Roman"/>
          <w:color w:val="000000"/>
          <w:lang w:val="sr-Latn-ME"/>
        </w:rPr>
        <w:t>ek se uništava prema važećim propisima.</w:t>
      </w:r>
    </w:p>
    <w:p w:rsidR="0088572A" w:rsidRPr="00216DCD" w:rsidRDefault="0088572A" w:rsidP="00D82E09">
      <w:pPr>
        <w:autoSpaceDE w:val="0"/>
        <w:autoSpaceDN w:val="0"/>
        <w:adjustRightInd w:val="0"/>
        <w:spacing w:after="0" w:line="240" w:lineRule="auto"/>
        <w:rPr>
          <w:rFonts w:ascii="Times New Roman" w:hAnsi="Times New Roman" w:cs="Times New Roman"/>
          <w:color w:val="000000"/>
          <w:lang w:val="sr-Latn-ME"/>
        </w:rPr>
      </w:pPr>
    </w:p>
    <w:p w:rsidR="0088572A" w:rsidRPr="00216DCD" w:rsidRDefault="0088572A" w:rsidP="00D82E09">
      <w:pPr>
        <w:autoSpaceDE w:val="0"/>
        <w:autoSpaceDN w:val="0"/>
        <w:adjustRightInd w:val="0"/>
        <w:spacing w:after="0" w:line="240" w:lineRule="auto"/>
        <w:rPr>
          <w:rFonts w:ascii="Times New Roman" w:hAnsi="Times New Roman" w:cs="Times New Roman"/>
          <w:b/>
          <w:color w:val="000000"/>
          <w:lang w:val="sr-Latn-ME"/>
        </w:rPr>
      </w:pPr>
      <w:r w:rsidRPr="00216DCD">
        <w:rPr>
          <w:rFonts w:ascii="Times New Roman" w:hAnsi="Times New Roman" w:cs="Times New Roman"/>
          <w:b/>
          <w:color w:val="000000"/>
          <w:lang w:val="sr-Latn-ME"/>
        </w:rPr>
        <w:t xml:space="preserve"> 6.7. Režim izdavanja lijeka</w:t>
      </w:r>
    </w:p>
    <w:p w:rsidR="0088572A" w:rsidRPr="00216DCD" w:rsidRDefault="0088572A" w:rsidP="00D82E09">
      <w:pPr>
        <w:autoSpaceDE w:val="0"/>
        <w:autoSpaceDN w:val="0"/>
        <w:adjustRightInd w:val="0"/>
        <w:spacing w:after="0" w:line="240" w:lineRule="auto"/>
        <w:rPr>
          <w:rFonts w:ascii="Times New Roman" w:hAnsi="Times New Roman" w:cs="Times New Roman"/>
          <w:color w:val="000000"/>
          <w:lang w:val="sr-Latn-ME"/>
        </w:rPr>
      </w:pPr>
    </w:p>
    <w:p w:rsidR="0088572A" w:rsidRPr="00216DCD" w:rsidRDefault="0088572A" w:rsidP="00D82E09">
      <w:pPr>
        <w:autoSpaceDE w:val="0"/>
        <w:autoSpaceDN w:val="0"/>
        <w:adjustRightInd w:val="0"/>
        <w:spacing w:after="0" w:line="240" w:lineRule="auto"/>
        <w:rPr>
          <w:rFonts w:ascii="Times New Roman" w:hAnsi="Times New Roman" w:cs="Times New Roman"/>
          <w:color w:val="000000"/>
          <w:lang w:val="sr-Latn-ME"/>
        </w:rPr>
      </w:pPr>
      <w:r w:rsidRPr="00216DCD">
        <w:rPr>
          <w:rFonts w:ascii="Times New Roman" w:hAnsi="Times New Roman" w:cs="Times New Roman"/>
          <w:color w:val="000000"/>
          <w:lang w:val="sr-Latn-ME"/>
        </w:rPr>
        <w:t>Obnovljiv (višekratni) recept.</w:t>
      </w:r>
    </w:p>
    <w:p w:rsidR="0088572A" w:rsidRPr="00216DCD" w:rsidRDefault="0088572A" w:rsidP="00D82E09">
      <w:pPr>
        <w:autoSpaceDE w:val="0"/>
        <w:autoSpaceDN w:val="0"/>
        <w:adjustRightInd w:val="0"/>
        <w:spacing w:after="0" w:line="240" w:lineRule="auto"/>
        <w:rPr>
          <w:rFonts w:ascii="Times New Roman" w:hAnsi="Times New Roman" w:cs="Times New Roman"/>
          <w:color w:val="000000"/>
          <w:lang w:val="sr-Latn-ME"/>
        </w:rPr>
      </w:pPr>
    </w:p>
    <w:p w:rsidR="00216DCD" w:rsidRPr="00216DCD" w:rsidRDefault="00216DCD" w:rsidP="00D82E09">
      <w:pPr>
        <w:autoSpaceDE w:val="0"/>
        <w:autoSpaceDN w:val="0"/>
        <w:adjustRightInd w:val="0"/>
        <w:spacing w:after="0" w:line="240" w:lineRule="auto"/>
        <w:rPr>
          <w:rFonts w:ascii="Times New Roman" w:hAnsi="Times New Roman" w:cs="Times New Roman"/>
          <w:color w:val="000000"/>
          <w:lang w:val="sr-Latn-ME"/>
        </w:rPr>
      </w:pPr>
    </w:p>
    <w:p w:rsidR="00D82E09" w:rsidRPr="00216DCD" w:rsidRDefault="00D82E09" w:rsidP="00EC7D98">
      <w:pPr>
        <w:shd w:val="clear" w:color="auto" w:fill="D9D9D9" w:themeFill="background1" w:themeFillShade="D9"/>
        <w:autoSpaceDE w:val="0"/>
        <w:autoSpaceDN w:val="0"/>
        <w:adjustRightInd w:val="0"/>
        <w:spacing w:after="0" w:line="240" w:lineRule="auto"/>
        <w:rPr>
          <w:rFonts w:ascii="Times New Roman" w:hAnsi="Times New Roman" w:cs="Times New Roman"/>
          <w:b/>
          <w:bCs/>
          <w:color w:val="000000"/>
          <w:lang w:val="sr-Latn-ME"/>
        </w:rPr>
      </w:pPr>
      <w:r w:rsidRPr="00216DCD">
        <w:rPr>
          <w:rFonts w:ascii="Times New Roman" w:hAnsi="Times New Roman" w:cs="Times New Roman"/>
          <w:b/>
          <w:bCs/>
          <w:color w:val="000000"/>
          <w:lang w:val="sr-Latn-ME"/>
        </w:rPr>
        <w:t>7. NOSILAC DOZVOLE</w:t>
      </w:r>
    </w:p>
    <w:p w:rsidR="0088572A" w:rsidRPr="00216DCD" w:rsidRDefault="0088572A" w:rsidP="00D82E09">
      <w:pPr>
        <w:autoSpaceDE w:val="0"/>
        <w:autoSpaceDN w:val="0"/>
        <w:adjustRightInd w:val="0"/>
        <w:spacing w:after="0" w:line="240" w:lineRule="auto"/>
        <w:rPr>
          <w:rFonts w:ascii="Times New Roman" w:hAnsi="Times New Roman" w:cs="Times New Roman"/>
          <w:b/>
          <w:bCs/>
          <w:color w:val="000000"/>
          <w:lang w:val="sr-Latn-ME"/>
        </w:rPr>
      </w:pPr>
    </w:p>
    <w:p w:rsidR="00D82E09" w:rsidRPr="00216DCD" w:rsidRDefault="00D82E09" w:rsidP="00D82E09">
      <w:pPr>
        <w:autoSpaceDE w:val="0"/>
        <w:autoSpaceDN w:val="0"/>
        <w:adjustRightInd w:val="0"/>
        <w:spacing w:after="0" w:line="240" w:lineRule="auto"/>
        <w:rPr>
          <w:rFonts w:ascii="Times New Roman" w:hAnsi="Times New Roman" w:cs="Times New Roman"/>
          <w:color w:val="000000"/>
          <w:lang w:val="sr-Latn-ME"/>
        </w:rPr>
      </w:pPr>
      <w:r w:rsidRPr="00216DCD">
        <w:rPr>
          <w:rFonts w:ascii="Times New Roman" w:hAnsi="Times New Roman" w:cs="Times New Roman"/>
          <w:color w:val="000000"/>
          <w:lang w:val="sr-Latn-ME"/>
        </w:rPr>
        <w:t>Hemofarm A.D.</w:t>
      </w:r>
      <w:r w:rsidR="006D4A5C" w:rsidRPr="00216DCD">
        <w:rPr>
          <w:rFonts w:ascii="Times New Roman" w:hAnsi="Times New Roman" w:cs="Times New Roman"/>
          <w:color w:val="000000"/>
          <w:lang w:val="sr-Latn-ME"/>
        </w:rPr>
        <w:t xml:space="preserve"> </w:t>
      </w:r>
      <w:r w:rsidR="0088572A" w:rsidRPr="00216DCD">
        <w:rPr>
          <w:rFonts w:ascii="Times New Roman" w:hAnsi="Times New Roman" w:cs="Times New Roman"/>
          <w:color w:val="000000"/>
          <w:lang w:val="sr-Latn-ME"/>
        </w:rPr>
        <w:t>Vršac Poslovna jedinica Podgorica</w:t>
      </w:r>
    </w:p>
    <w:p w:rsidR="00D82E09" w:rsidRPr="00216DCD" w:rsidRDefault="0088572A" w:rsidP="00D82E09">
      <w:pPr>
        <w:autoSpaceDE w:val="0"/>
        <w:autoSpaceDN w:val="0"/>
        <w:adjustRightInd w:val="0"/>
        <w:spacing w:after="0" w:line="240" w:lineRule="auto"/>
        <w:rPr>
          <w:rFonts w:ascii="Times New Roman" w:hAnsi="Times New Roman" w:cs="Times New Roman"/>
          <w:color w:val="000000"/>
          <w:lang w:val="sr-Latn-ME"/>
        </w:rPr>
      </w:pPr>
      <w:r w:rsidRPr="00216DCD">
        <w:rPr>
          <w:rFonts w:ascii="Times New Roman" w:hAnsi="Times New Roman" w:cs="Times New Roman"/>
          <w:color w:val="000000"/>
          <w:lang w:val="sr-Latn-ME"/>
        </w:rPr>
        <w:t>8 marta 55A,</w:t>
      </w:r>
      <w:r w:rsidR="006D4A5C" w:rsidRPr="00216DCD">
        <w:rPr>
          <w:rFonts w:ascii="Times New Roman" w:hAnsi="Times New Roman" w:cs="Times New Roman"/>
          <w:color w:val="000000"/>
          <w:lang w:val="sr-Latn-ME"/>
        </w:rPr>
        <w:t xml:space="preserve"> </w:t>
      </w:r>
      <w:r w:rsidRPr="00216DCD">
        <w:rPr>
          <w:rFonts w:ascii="Times New Roman" w:hAnsi="Times New Roman" w:cs="Times New Roman"/>
          <w:color w:val="000000"/>
          <w:lang w:val="sr-Latn-ME"/>
        </w:rPr>
        <w:t>Podgorica</w:t>
      </w:r>
      <w:r w:rsidR="006D4A5C" w:rsidRPr="00216DCD">
        <w:rPr>
          <w:rFonts w:ascii="Times New Roman" w:hAnsi="Times New Roman" w:cs="Times New Roman"/>
          <w:color w:val="000000"/>
          <w:lang w:val="sr-Latn-ME"/>
        </w:rPr>
        <w:t>,</w:t>
      </w:r>
      <w:r w:rsidRPr="00216DCD">
        <w:rPr>
          <w:rFonts w:ascii="Times New Roman" w:hAnsi="Times New Roman" w:cs="Times New Roman"/>
          <w:color w:val="000000"/>
          <w:lang w:val="sr-Latn-ME"/>
        </w:rPr>
        <w:t xml:space="preserve"> Crna Gora</w:t>
      </w:r>
    </w:p>
    <w:p w:rsidR="0088572A" w:rsidRPr="00216DCD" w:rsidRDefault="0088572A" w:rsidP="00D82E09">
      <w:pPr>
        <w:autoSpaceDE w:val="0"/>
        <w:autoSpaceDN w:val="0"/>
        <w:adjustRightInd w:val="0"/>
        <w:spacing w:after="0" w:line="240" w:lineRule="auto"/>
        <w:rPr>
          <w:rFonts w:ascii="Times New Roman" w:hAnsi="Times New Roman" w:cs="Times New Roman"/>
          <w:color w:val="000000"/>
          <w:lang w:val="sr-Latn-ME"/>
        </w:rPr>
      </w:pPr>
    </w:p>
    <w:p w:rsidR="00D82E09" w:rsidRPr="00216DCD" w:rsidRDefault="00D82E09" w:rsidP="00EC7D98">
      <w:pPr>
        <w:shd w:val="clear" w:color="auto" w:fill="D9D9D9" w:themeFill="background1" w:themeFillShade="D9"/>
        <w:autoSpaceDE w:val="0"/>
        <w:autoSpaceDN w:val="0"/>
        <w:adjustRightInd w:val="0"/>
        <w:spacing w:after="0" w:line="240" w:lineRule="auto"/>
        <w:rPr>
          <w:rFonts w:ascii="Times New Roman" w:hAnsi="Times New Roman" w:cs="Times New Roman"/>
          <w:b/>
          <w:bCs/>
          <w:color w:val="000000"/>
          <w:lang w:val="sr-Latn-ME"/>
        </w:rPr>
      </w:pPr>
      <w:r w:rsidRPr="00216DCD">
        <w:rPr>
          <w:rFonts w:ascii="Times New Roman" w:hAnsi="Times New Roman" w:cs="Times New Roman"/>
          <w:b/>
          <w:bCs/>
          <w:color w:val="000000"/>
          <w:lang w:val="sr-Latn-ME"/>
        </w:rPr>
        <w:t>8. BROJ PRVE DOZVOLE I OBNOVE DOZVOLE</w:t>
      </w:r>
    </w:p>
    <w:p w:rsidR="0088572A" w:rsidRPr="00216DCD" w:rsidRDefault="0088572A" w:rsidP="00D82E09">
      <w:pPr>
        <w:autoSpaceDE w:val="0"/>
        <w:autoSpaceDN w:val="0"/>
        <w:adjustRightInd w:val="0"/>
        <w:spacing w:after="0" w:line="240" w:lineRule="auto"/>
        <w:rPr>
          <w:rFonts w:ascii="Times New Roman" w:hAnsi="Times New Roman" w:cs="Times New Roman"/>
          <w:b/>
          <w:bCs/>
          <w:color w:val="000000"/>
          <w:lang w:val="sr-Latn-ME"/>
        </w:rPr>
      </w:pPr>
    </w:p>
    <w:p w:rsidR="00216DCD" w:rsidRPr="00216DCD" w:rsidRDefault="00216DCD" w:rsidP="00D82E09">
      <w:pPr>
        <w:autoSpaceDE w:val="0"/>
        <w:autoSpaceDN w:val="0"/>
        <w:adjustRightInd w:val="0"/>
        <w:spacing w:after="0" w:line="240" w:lineRule="auto"/>
        <w:rPr>
          <w:rFonts w:ascii="Times New Roman" w:hAnsi="Times New Roman" w:cs="Times New Roman"/>
          <w:bCs/>
          <w:color w:val="000000"/>
          <w:lang w:val="sr-Latn-ME"/>
        </w:rPr>
      </w:pPr>
      <w:r w:rsidRPr="00216DCD">
        <w:rPr>
          <w:rFonts w:ascii="Times New Roman" w:hAnsi="Times New Roman" w:cs="Times New Roman"/>
          <w:bCs/>
          <w:color w:val="000000"/>
          <w:lang w:val="sr-Latn-ME"/>
        </w:rPr>
        <w:t>Verapamil, film tableta, 40 mg, blister</w:t>
      </w:r>
      <w:r w:rsidR="00DB1D74">
        <w:rPr>
          <w:rFonts w:ascii="Times New Roman" w:hAnsi="Times New Roman" w:cs="Times New Roman"/>
          <w:bCs/>
          <w:color w:val="000000"/>
          <w:lang w:val="sr-Latn-ME"/>
        </w:rPr>
        <w:t>,</w:t>
      </w:r>
      <w:r w:rsidRPr="00216DCD">
        <w:rPr>
          <w:rFonts w:ascii="Times New Roman" w:hAnsi="Times New Roman" w:cs="Times New Roman"/>
          <w:bCs/>
          <w:color w:val="000000"/>
          <w:lang w:val="sr-Latn-ME"/>
        </w:rPr>
        <w:t xml:space="preserve"> 30 film tableta: 2030/16/373 – 1294</w:t>
      </w:r>
    </w:p>
    <w:p w:rsidR="00216DCD" w:rsidRPr="00216DCD" w:rsidRDefault="00216DCD" w:rsidP="00D82E09">
      <w:pPr>
        <w:autoSpaceDE w:val="0"/>
        <w:autoSpaceDN w:val="0"/>
        <w:adjustRightInd w:val="0"/>
        <w:spacing w:after="0" w:line="240" w:lineRule="auto"/>
        <w:rPr>
          <w:rFonts w:ascii="Times New Roman" w:hAnsi="Times New Roman" w:cs="Times New Roman"/>
          <w:bCs/>
          <w:color w:val="000000"/>
          <w:lang w:val="sr-Latn-ME"/>
        </w:rPr>
      </w:pPr>
    </w:p>
    <w:p w:rsidR="0088572A" w:rsidRPr="00216DCD" w:rsidRDefault="0088572A" w:rsidP="00D82E09">
      <w:pPr>
        <w:autoSpaceDE w:val="0"/>
        <w:autoSpaceDN w:val="0"/>
        <w:adjustRightInd w:val="0"/>
        <w:spacing w:after="0" w:line="240" w:lineRule="auto"/>
        <w:rPr>
          <w:rFonts w:ascii="Times New Roman" w:hAnsi="Times New Roman" w:cs="Times New Roman"/>
          <w:color w:val="000000"/>
          <w:lang w:val="sr-Latn-ME"/>
        </w:rPr>
      </w:pPr>
    </w:p>
    <w:p w:rsidR="00D82E09" w:rsidRPr="00216DCD" w:rsidRDefault="00D82E09" w:rsidP="00EC7D98">
      <w:pPr>
        <w:shd w:val="clear" w:color="auto" w:fill="D9D9D9" w:themeFill="background1" w:themeFillShade="D9"/>
        <w:autoSpaceDE w:val="0"/>
        <w:autoSpaceDN w:val="0"/>
        <w:adjustRightInd w:val="0"/>
        <w:spacing w:after="0" w:line="240" w:lineRule="auto"/>
        <w:rPr>
          <w:rFonts w:ascii="Times New Roman" w:hAnsi="Times New Roman" w:cs="Times New Roman"/>
          <w:b/>
          <w:bCs/>
          <w:color w:val="000000"/>
          <w:lang w:val="sr-Latn-ME"/>
        </w:rPr>
      </w:pPr>
      <w:r w:rsidRPr="00216DCD">
        <w:rPr>
          <w:rFonts w:ascii="Times New Roman" w:hAnsi="Times New Roman" w:cs="Times New Roman"/>
          <w:b/>
          <w:bCs/>
          <w:color w:val="000000"/>
          <w:lang w:val="sr-Latn-ME"/>
        </w:rPr>
        <w:t>9. DATUM PRVE DOZVOLE I DATUM OBNOVE DOZVOLE</w:t>
      </w:r>
    </w:p>
    <w:p w:rsidR="0088572A" w:rsidRPr="00216DCD" w:rsidRDefault="0088572A" w:rsidP="00D82E09">
      <w:pPr>
        <w:autoSpaceDE w:val="0"/>
        <w:autoSpaceDN w:val="0"/>
        <w:adjustRightInd w:val="0"/>
        <w:spacing w:after="0" w:line="240" w:lineRule="auto"/>
        <w:rPr>
          <w:rFonts w:ascii="Times New Roman" w:hAnsi="Times New Roman" w:cs="Times New Roman"/>
          <w:b/>
          <w:bCs/>
          <w:color w:val="000000"/>
          <w:lang w:val="sr-Latn-ME"/>
        </w:rPr>
      </w:pPr>
    </w:p>
    <w:p w:rsidR="0088572A" w:rsidRPr="00216DCD" w:rsidRDefault="00216DCD" w:rsidP="00D82E09">
      <w:pPr>
        <w:autoSpaceDE w:val="0"/>
        <w:autoSpaceDN w:val="0"/>
        <w:adjustRightInd w:val="0"/>
        <w:spacing w:after="0" w:line="240" w:lineRule="auto"/>
        <w:rPr>
          <w:rFonts w:ascii="Times New Roman" w:hAnsi="Times New Roman" w:cs="Times New Roman"/>
          <w:color w:val="000000"/>
          <w:lang w:val="sr-Latn-ME"/>
        </w:rPr>
      </w:pPr>
      <w:r w:rsidRPr="00216DCD">
        <w:rPr>
          <w:rFonts w:ascii="Times New Roman" w:hAnsi="Times New Roman" w:cs="Times New Roman"/>
          <w:color w:val="000000"/>
          <w:lang w:val="sr-Latn-ME"/>
        </w:rPr>
        <w:t>Verapamil, film tableta, 40 mg, blister</w:t>
      </w:r>
      <w:r w:rsidR="00DB1D74">
        <w:rPr>
          <w:rFonts w:ascii="Times New Roman" w:hAnsi="Times New Roman" w:cs="Times New Roman"/>
          <w:color w:val="000000"/>
          <w:lang w:val="sr-Latn-ME"/>
        </w:rPr>
        <w:t>,</w:t>
      </w:r>
      <w:r w:rsidRPr="00216DCD">
        <w:rPr>
          <w:rFonts w:ascii="Times New Roman" w:hAnsi="Times New Roman" w:cs="Times New Roman"/>
          <w:color w:val="000000"/>
          <w:lang w:val="sr-Latn-ME"/>
        </w:rPr>
        <w:t xml:space="preserve"> 30 film tableta: 20.12.2016.</w:t>
      </w:r>
      <w:r w:rsidR="004A7764">
        <w:rPr>
          <w:rFonts w:ascii="Times New Roman" w:hAnsi="Times New Roman" w:cs="Times New Roman"/>
          <w:color w:val="000000"/>
          <w:lang w:val="sr-Latn-ME"/>
        </w:rPr>
        <w:t xml:space="preserve"> godine</w:t>
      </w:r>
    </w:p>
    <w:p w:rsidR="00216DCD" w:rsidRPr="00216DCD" w:rsidRDefault="00216DCD" w:rsidP="00D82E09">
      <w:pPr>
        <w:autoSpaceDE w:val="0"/>
        <w:autoSpaceDN w:val="0"/>
        <w:adjustRightInd w:val="0"/>
        <w:spacing w:after="0" w:line="240" w:lineRule="auto"/>
        <w:rPr>
          <w:rFonts w:ascii="Times New Roman" w:hAnsi="Times New Roman" w:cs="Times New Roman"/>
          <w:color w:val="000000"/>
          <w:lang w:val="sr-Latn-ME"/>
        </w:rPr>
      </w:pPr>
    </w:p>
    <w:p w:rsidR="00216DCD" w:rsidRPr="00216DCD" w:rsidRDefault="00216DCD" w:rsidP="00D82E09">
      <w:pPr>
        <w:autoSpaceDE w:val="0"/>
        <w:autoSpaceDN w:val="0"/>
        <w:adjustRightInd w:val="0"/>
        <w:spacing w:after="0" w:line="240" w:lineRule="auto"/>
        <w:rPr>
          <w:rFonts w:ascii="Times New Roman" w:hAnsi="Times New Roman" w:cs="Times New Roman"/>
          <w:color w:val="000000"/>
          <w:lang w:val="sr-Latn-ME"/>
        </w:rPr>
      </w:pPr>
    </w:p>
    <w:p w:rsidR="00D82E09" w:rsidRPr="00216DCD" w:rsidRDefault="00D82E09" w:rsidP="00EC7D98">
      <w:pPr>
        <w:shd w:val="clear" w:color="auto" w:fill="D9D9D9" w:themeFill="background1" w:themeFillShade="D9"/>
        <w:autoSpaceDE w:val="0"/>
        <w:autoSpaceDN w:val="0"/>
        <w:adjustRightInd w:val="0"/>
        <w:spacing w:after="0" w:line="240" w:lineRule="auto"/>
        <w:rPr>
          <w:rFonts w:ascii="Times New Roman" w:hAnsi="Times New Roman" w:cs="Times New Roman"/>
          <w:b/>
          <w:bCs/>
          <w:color w:val="000000"/>
          <w:lang w:val="sr-Latn-ME"/>
        </w:rPr>
      </w:pPr>
      <w:r w:rsidRPr="00216DCD">
        <w:rPr>
          <w:rFonts w:ascii="Times New Roman" w:hAnsi="Times New Roman" w:cs="Times New Roman"/>
          <w:b/>
          <w:bCs/>
          <w:color w:val="000000"/>
          <w:lang w:val="sr-Latn-ME"/>
        </w:rPr>
        <w:t>10. DATUM REVIZIJE TEKSTA</w:t>
      </w:r>
      <w:r w:rsidR="0088572A" w:rsidRPr="00216DCD">
        <w:rPr>
          <w:rFonts w:ascii="Times New Roman" w:hAnsi="Times New Roman" w:cs="Times New Roman"/>
          <w:b/>
          <w:bCs/>
          <w:color w:val="000000"/>
          <w:lang w:val="sr-Latn-ME"/>
        </w:rPr>
        <w:t xml:space="preserve"> SAŽETKA OSNOVNIH KARAKTERISTIKA LIJEKA</w:t>
      </w:r>
    </w:p>
    <w:p w:rsidR="0088572A" w:rsidRPr="00216DCD" w:rsidRDefault="0088572A" w:rsidP="00D82E09">
      <w:pPr>
        <w:autoSpaceDE w:val="0"/>
        <w:autoSpaceDN w:val="0"/>
        <w:adjustRightInd w:val="0"/>
        <w:spacing w:after="0" w:line="240" w:lineRule="auto"/>
        <w:rPr>
          <w:rFonts w:ascii="Times New Roman" w:hAnsi="Times New Roman" w:cs="Times New Roman"/>
          <w:b/>
          <w:bCs/>
          <w:color w:val="000000"/>
          <w:lang w:val="sr-Latn-ME"/>
        </w:rPr>
      </w:pPr>
    </w:p>
    <w:p w:rsidR="0088572A" w:rsidRPr="00216DCD" w:rsidRDefault="00216DCD" w:rsidP="00D82E09">
      <w:pPr>
        <w:autoSpaceDE w:val="0"/>
        <w:autoSpaceDN w:val="0"/>
        <w:adjustRightInd w:val="0"/>
        <w:spacing w:after="0" w:line="240" w:lineRule="auto"/>
        <w:rPr>
          <w:rFonts w:ascii="Times New Roman" w:hAnsi="Times New Roman" w:cs="Times New Roman"/>
          <w:bCs/>
          <w:color w:val="000000"/>
          <w:lang w:val="sr-Latn-ME"/>
        </w:rPr>
      </w:pPr>
      <w:r w:rsidRPr="00216DCD">
        <w:rPr>
          <w:rFonts w:ascii="Times New Roman" w:hAnsi="Times New Roman" w:cs="Times New Roman"/>
          <w:bCs/>
          <w:color w:val="000000"/>
          <w:lang w:val="sr-Latn-ME"/>
        </w:rPr>
        <w:t xml:space="preserve">Decembar, </w:t>
      </w:r>
      <w:r w:rsidR="0088572A" w:rsidRPr="00216DCD">
        <w:rPr>
          <w:rFonts w:ascii="Times New Roman" w:hAnsi="Times New Roman" w:cs="Times New Roman"/>
          <w:bCs/>
          <w:color w:val="000000"/>
          <w:lang w:val="sr-Latn-ME"/>
        </w:rPr>
        <w:t>201</w:t>
      </w:r>
      <w:r w:rsidRPr="00216DCD">
        <w:rPr>
          <w:rFonts w:ascii="Times New Roman" w:hAnsi="Times New Roman" w:cs="Times New Roman"/>
          <w:bCs/>
          <w:color w:val="000000"/>
          <w:lang w:val="sr-Latn-ME"/>
        </w:rPr>
        <w:t>6</w:t>
      </w:r>
      <w:r w:rsidR="0088572A" w:rsidRPr="00216DCD">
        <w:rPr>
          <w:rFonts w:ascii="Times New Roman" w:hAnsi="Times New Roman" w:cs="Times New Roman"/>
          <w:bCs/>
          <w:color w:val="000000"/>
          <w:lang w:val="sr-Latn-ME"/>
        </w:rPr>
        <w:t>.</w:t>
      </w:r>
      <w:r w:rsidR="0048301F">
        <w:rPr>
          <w:rFonts w:ascii="Times New Roman" w:hAnsi="Times New Roman" w:cs="Times New Roman"/>
          <w:bCs/>
          <w:color w:val="000000"/>
          <w:lang w:val="sr-Latn-ME"/>
        </w:rPr>
        <w:t xml:space="preserve"> godine</w:t>
      </w:r>
      <w:bookmarkStart w:id="0" w:name="_GoBack"/>
      <w:bookmarkEnd w:id="0"/>
    </w:p>
    <w:p w:rsidR="0088572A" w:rsidRPr="00216DCD" w:rsidRDefault="0088572A" w:rsidP="00D82E09">
      <w:pPr>
        <w:autoSpaceDE w:val="0"/>
        <w:autoSpaceDN w:val="0"/>
        <w:adjustRightInd w:val="0"/>
        <w:spacing w:after="0" w:line="240" w:lineRule="auto"/>
        <w:rPr>
          <w:rFonts w:ascii="Times New Roman" w:hAnsi="Times New Roman" w:cs="Times New Roman"/>
          <w:b/>
          <w:bCs/>
          <w:color w:val="000000"/>
          <w:lang w:val="sr-Latn-ME"/>
        </w:rPr>
      </w:pPr>
    </w:p>
    <w:sectPr w:rsidR="0088572A" w:rsidRPr="00216DCD" w:rsidSect="00103718">
      <w:headerReference w:type="default" r:id="rId13"/>
      <w:footerReference w:type="default" r:id="rId14"/>
      <w:pgSz w:w="12240" w:h="15840"/>
      <w:pgMar w:top="2160" w:right="1140" w:bottom="1701" w:left="11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57775" w:rsidRDefault="00057775" w:rsidP="0088572A">
      <w:pPr>
        <w:spacing w:after="0" w:line="240" w:lineRule="auto"/>
      </w:pPr>
      <w:r>
        <w:separator/>
      </w:r>
    </w:p>
  </w:endnote>
  <w:endnote w:type="continuationSeparator" w:id="0">
    <w:p w:rsidR="00057775" w:rsidRDefault="00057775" w:rsidP="0088572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622D3" w:rsidRPr="00216DCD" w:rsidRDefault="000622D3" w:rsidP="000622D3">
    <w:pPr>
      <w:pStyle w:val="Header"/>
      <w:pBdr>
        <w:top w:val="thinThickSmallGap" w:sz="24" w:space="1" w:color="auto"/>
      </w:pBdr>
      <w:jc w:val="center"/>
      <w:rPr>
        <w:rFonts w:ascii="Times New Roman" w:hAnsi="Times New Roman" w:cs="Times New Roman"/>
        <w:sz w:val="20"/>
      </w:rPr>
    </w:pPr>
  </w:p>
  <w:p w:rsidR="000622D3" w:rsidRPr="00216DCD" w:rsidRDefault="000622D3" w:rsidP="000622D3">
    <w:pPr>
      <w:pStyle w:val="Footer"/>
      <w:jc w:val="center"/>
      <w:rPr>
        <w:rFonts w:ascii="Times New Roman" w:hAnsi="Times New Roman" w:cs="Times New Roman"/>
        <w:color w:val="E65900"/>
        <w:sz w:val="16"/>
        <w:szCs w:val="18"/>
      </w:rPr>
    </w:pPr>
    <w:r w:rsidRPr="00216DCD">
      <w:rPr>
        <w:rFonts w:ascii="Times New Roman" w:hAnsi="Times New Roman" w:cs="Times New Roman"/>
        <w:color w:val="FA0000"/>
        <w:sz w:val="16"/>
        <w:szCs w:val="18"/>
      </w:rPr>
      <w:t>Agencija za ljekove i medicinska sredstva Crne Gore,</w:t>
    </w:r>
    <w:r w:rsidRPr="00216DCD">
      <w:rPr>
        <w:rFonts w:ascii="Times New Roman" w:hAnsi="Times New Roman" w:cs="Times New Roman"/>
        <w:sz w:val="16"/>
        <w:szCs w:val="18"/>
      </w:rPr>
      <w:t xml:space="preserve"> </w:t>
    </w:r>
    <w:r w:rsidRPr="00216DCD">
      <w:rPr>
        <w:rFonts w:ascii="Times New Roman" w:hAnsi="Times New Roman" w:cs="Times New Roman"/>
        <w:color w:val="E65900"/>
        <w:sz w:val="16"/>
        <w:szCs w:val="18"/>
      </w:rPr>
      <w:t>81000 Podgorica, Bul. Ivana Crnojevića 64a</w:t>
    </w:r>
  </w:p>
  <w:p w:rsidR="000622D3" w:rsidRPr="00216DCD" w:rsidRDefault="000622D3" w:rsidP="000622D3">
    <w:pPr>
      <w:pStyle w:val="Footer"/>
      <w:jc w:val="center"/>
      <w:rPr>
        <w:rFonts w:ascii="Times New Roman" w:hAnsi="Times New Roman" w:cs="Times New Roman"/>
        <w:color w:val="FA0000"/>
        <w:sz w:val="16"/>
        <w:szCs w:val="18"/>
      </w:rPr>
    </w:pPr>
    <w:r w:rsidRPr="00216DCD">
      <w:rPr>
        <w:rFonts w:ascii="Times New Roman" w:hAnsi="Times New Roman" w:cs="Times New Roman"/>
        <w:color w:val="E65900"/>
        <w:sz w:val="16"/>
        <w:szCs w:val="18"/>
      </w:rPr>
      <w:t xml:space="preserve">tel: +382 (0) 20 310 280  </w:t>
    </w:r>
    <w:r w:rsidRPr="00216DCD">
      <w:rPr>
        <w:rFonts w:ascii="Times New Roman" w:hAnsi="Times New Roman" w:cs="Times New Roman"/>
        <w:color w:val="FA0000"/>
        <w:sz w:val="16"/>
        <w:szCs w:val="18"/>
      </w:rPr>
      <w:t>fax: +382 (0) 20 310 581,</w:t>
    </w:r>
    <w:r w:rsidRPr="00216DCD">
      <w:rPr>
        <w:rFonts w:ascii="Times New Roman" w:hAnsi="Times New Roman" w:cs="Times New Roman"/>
        <w:sz w:val="16"/>
        <w:szCs w:val="18"/>
      </w:rPr>
      <w:t xml:space="preserve"> </w:t>
    </w:r>
    <w:r w:rsidRPr="00216DCD">
      <w:rPr>
        <w:rFonts w:ascii="Times New Roman" w:hAnsi="Times New Roman" w:cs="Times New Roman"/>
        <w:color w:val="E65900"/>
        <w:sz w:val="16"/>
        <w:szCs w:val="18"/>
      </w:rPr>
      <w:t>e-mail: info@calims.me,</w:t>
    </w:r>
    <w:r w:rsidRPr="00216DCD">
      <w:rPr>
        <w:rFonts w:ascii="Times New Roman" w:hAnsi="Times New Roman" w:cs="Times New Roman"/>
        <w:sz w:val="16"/>
        <w:szCs w:val="18"/>
      </w:rPr>
      <w:t xml:space="preserve"> </w:t>
    </w:r>
    <w:r w:rsidRPr="00216DCD">
      <w:rPr>
        <w:rFonts w:ascii="Times New Roman" w:hAnsi="Times New Roman" w:cs="Times New Roman"/>
        <w:color w:val="FA0000"/>
        <w:sz w:val="16"/>
        <w:szCs w:val="18"/>
      </w:rPr>
      <w:t>www.calims.me</w:t>
    </w:r>
    <w:r w:rsidRPr="00216DCD">
      <w:rPr>
        <w:rFonts w:ascii="Times New Roman" w:hAnsi="Times New Roman" w:cs="Times New Roman"/>
        <w:sz w:val="16"/>
        <w:szCs w:val="18"/>
      </w:rPr>
      <w:t xml:space="preserve">, </w:t>
    </w:r>
    <w:r w:rsidRPr="00216DCD">
      <w:rPr>
        <w:rFonts w:ascii="Times New Roman" w:hAnsi="Times New Roman" w:cs="Times New Roman"/>
        <w:color w:val="E65900"/>
        <w:sz w:val="16"/>
        <w:szCs w:val="18"/>
      </w:rPr>
      <w:t>PIB: 02739658,</w:t>
    </w:r>
    <w:r w:rsidRPr="00216DCD">
      <w:rPr>
        <w:rFonts w:ascii="Times New Roman" w:hAnsi="Times New Roman" w:cs="Times New Roman"/>
        <w:sz w:val="16"/>
        <w:szCs w:val="18"/>
      </w:rPr>
      <w:t xml:space="preserve"> </w:t>
    </w:r>
    <w:r w:rsidRPr="00216DCD">
      <w:rPr>
        <w:rFonts w:ascii="Times New Roman" w:hAnsi="Times New Roman" w:cs="Times New Roman"/>
        <w:color w:val="FA0000"/>
        <w:sz w:val="16"/>
        <w:szCs w:val="18"/>
      </w:rPr>
      <w:t>žiro račun: 520-3603-33</w:t>
    </w:r>
  </w:p>
  <w:p w:rsidR="000622D3" w:rsidRPr="00216DCD" w:rsidRDefault="000622D3" w:rsidP="000622D3">
    <w:pPr>
      <w:pStyle w:val="Footer"/>
      <w:jc w:val="center"/>
      <w:rPr>
        <w:rFonts w:ascii="Times New Roman" w:hAnsi="Times New Roman" w:cs="Times New Roman"/>
        <w:sz w:val="16"/>
        <w:szCs w:val="18"/>
      </w:rPr>
    </w:pPr>
  </w:p>
  <w:p w:rsidR="000622D3" w:rsidRPr="00216DCD" w:rsidRDefault="000622D3" w:rsidP="000622D3">
    <w:pPr>
      <w:pStyle w:val="Header"/>
      <w:rPr>
        <w:rFonts w:ascii="Times New Roman" w:hAnsi="Times New Roman" w:cs="Times New Roman"/>
        <w:sz w:val="20"/>
      </w:rPr>
    </w:pPr>
  </w:p>
  <w:p w:rsidR="000622D3" w:rsidRPr="00216DCD" w:rsidRDefault="000622D3" w:rsidP="00216DCD">
    <w:pPr>
      <w:pStyle w:val="Header"/>
      <w:jc w:val="center"/>
      <w:rPr>
        <w:rFonts w:ascii="Times New Roman" w:hAnsi="Times New Roman" w:cs="Times New Roman"/>
        <w:sz w:val="20"/>
      </w:rPr>
    </w:pPr>
    <w:r w:rsidRPr="00216DCD">
      <w:rPr>
        <w:rStyle w:val="PageNumber"/>
        <w:rFonts w:ascii="Times New Roman" w:hAnsi="Times New Roman" w:cs="Times New Roman"/>
        <w:sz w:val="20"/>
      </w:rPr>
      <w:fldChar w:fldCharType="begin"/>
    </w:r>
    <w:r w:rsidRPr="00216DCD">
      <w:rPr>
        <w:rStyle w:val="PageNumber"/>
        <w:rFonts w:ascii="Times New Roman" w:hAnsi="Times New Roman" w:cs="Times New Roman"/>
        <w:sz w:val="20"/>
      </w:rPr>
      <w:instrText xml:space="preserve"> PAGE </w:instrText>
    </w:r>
    <w:r w:rsidRPr="00216DCD">
      <w:rPr>
        <w:rStyle w:val="PageNumber"/>
        <w:rFonts w:ascii="Times New Roman" w:hAnsi="Times New Roman" w:cs="Times New Roman"/>
        <w:sz w:val="20"/>
      </w:rPr>
      <w:fldChar w:fldCharType="separate"/>
    </w:r>
    <w:r w:rsidR="0048301F">
      <w:rPr>
        <w:rStyle w:val="PageNumber"/>
        <w:rFonts w:ascii="Times New Roman" w:hAnsi="Times New Roman" w:cs="Times New Roman"/>
        <w:noProof/>
        <w:sz w:val="20"/>
      </w:rPr>
      <w:t>20</w:t>
    </w:r>
    <w:r w:rsidRPr="00216DCD">
      <w:rPr>
        <w:rStyle w:val="PageNumber"/>
        <w:rFonts w:ascii="Times New Roman" w:hAnsi="Times New Roman" w:cs="Times New Roman"/>
        <w:sz w:val="20"/>
      </w:rPr>
      <w:fldChar w:fldCharType="end"/>
    </w:r>
    <w:r w:rsidRPr="00216DCD">
      <w:rPr>
        <w:rStyle w:val="PageNumber"/>
        <w:rFonts w:ascii="Times New Roman" w:hAnsi="Times New Roman" w:cs="Times New Roman"/>
        <w:sz w:val="20"/>
      </w:rPr>
      <w:t xml:space="preserve"> / </w:t>
    </w:r>
    <w:r w:rsidRPr="00216DCD">
      <w:rPr>
        <w:rStyle w:val="PageNumber"/>
        <w:rFonts w:ascii="Times New Roman" w:hAnsi="Times New Roman" w:cs="Times New Roman"/>
        <w:sz w:val="20"/>
      </w:rPr>
      <w:fldChar w:fldCharType="begin"/>
    </w:r>
    <w:r w:rsidRPr="00216DCD">
      <w:rPr>
        <w:rStyle w:val="PageNumber"/>
        <w:rFonts w:ascii="Times New Roman" w:hAnsi="Times New Roman" w:cs="Times New Roman"/>
        <w:sz w:val="20"/>
      </w:rPr>
      <w:instrText xml:space="preserve"> NUMPAGES </w:instrText>
    </w:r>
    <w:r w:rsidRPr="00216DCD">
      <w:rPr>
        <w:rStyle w:val="PageNumber"/>
        <w:rFonts w:ascii="Times New Roman" w:hAnsi="Times New Roman" w:cs="Times New Roman"/>
        <w:sz w:val="20"/>
      </w:rPr>
      <w:fldChar w:fldCharType="separate"/>
    </w:r>
    <w:r w:rsidR="0048301F">
      <w:rPr>
        <w:rStyle w:val="PageNumber"/>
        <w:rFonts w:ascii="Times New Roman" w:hAnsi="Times New Roman" w:cs="Times New Roman"/>
        <w:noProof/>
        <w:sz w:val="20"/>
      </w:rPr>
      <w:t>20</w:t>
    </w:r>
    <w:r w:rsidRPr="00216DCD">
      <w:rPr>
        <w:rStyle w:val="PageNumber"/>
        <w:rFonts w:ascii="Times New Roman" w:hAnsi="Times New Roman" w:cs="Times New Roman"/>
        <w:sz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57775" w:rsidRDefault="00057775" w:rsidP="0088572A">
      <w:pPr>
        <w:spacing w:after="0" w:line="240" w:lineRule="auto"/>
      </w:pPr>
      <w:r>
        <w:separator/>
      </w:r>
    </w:p>
  </w:footnote>
  <w:footnote w:type="continuationSeparator" w:id="0">
    <w:p w:rsidR="00057775" w:rsidRDefault="00057775" w:rsidP="0088572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622D3" w:rsidRPr="00216DCD" w:rsidRDefault="000622D3" w:rsidP="000622D3">
    <w:pPr>
      <w:pStyle w:val="Header"/>
      <w:rPr>
        <w:rFonts w:ascii="Times New Roman" w:hAnsi="Times New Roman" w:cs="Times New Roman"/>
        <w:sz w:val="16"/>
        <w:szCs w:val="16"/>
      </w:rPr>
    </w:pPr>
  </w:p>
  <w:p w:rsidR="000622D3" w:rsidRPr="00216DCD" w:rsidRDefault="000622D3" w:rsidP="000622D3">
    <w:pPr>
      <w:pStyle w:val="Header"/>
      <w:pBdr>
        <w:top w:val="thinThickSmallGap" w:sz="24" w:space="2" w:color="auto"/>
      </w:pBdr>
      <w:tabs>
        <w:tab w:val="left" w:pos="2775"/>
      </w:tabs>
      <w:rPr>
        <w:rFonts w:ascii="Times New Roman" w:hAnsi="Times New Roman" w:cs="Times New Roman"/>
        <w:sz w:val="16"/>
        <w:szCs w:val="16"/>
      </w:rPr>
    </w:pPr>
    <w:r w:rsidRPr="00216DCD">
      <w:rPr>
        <w:rFonts w:ascii="Times New Roman" w:hAnsi="Times New Roman" w:cs="Times New Roman"/>
        <w:noProof/>
        <w:sz w:val="16"/>
        <w:szCs w:val="16"/>
      </w:rPr>
      <w:drawing>
        <wp:inline distT="0" distB="0" distL="0" distR="0" wp14:anchorId="3ADFD5DF" wp14:editId="381CB271">
          <wp:extent cx="1419225" cy="971550"/>
          <wp:effectExtent l="0" t="0" r="9525" b="0"/>
          <wp:docPr id="1" name="Picture 1" descr="Logo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19225" cy="971550"/>
                  </a:xfrm>
                  <a:prstGeom prst="rect">
                    <a:avLst/>
                  </a:prstGeom>
                  <a:noFill/>
                  <a:ln>
                    <a:noFill/>
                  </a:ln>
                </pic:spPr>
              </pic:pic>
            </a:graphicData>
          </a:graphic>
        </wp:inline>
      </w:drawing>
    </w:r>
    <w:r w:rsidRPr="00216DCD">
      <w:rPr>
        <w:rFonts w:ascii="Times New Roman" w:hAnsi="Times New Roman" w:cs="Times New Roman"/>
        <w:sz w:val="16"/>
        <w:szCs w:val="16"/>
      </w:rPr>
      <w:tab/>
    </w:r>
  </w:p>
  <w:p w:rsidR="000622D3" w:rsidRPr="00216DCD" w:rsidRDefault="000622D3">
    <w:pPr>
      <w:pStyle w:val="Header"/>
      <w:rPr>
        <w:rFonts w:ascii="Times New Roman" w:hAnsi="Times New Roman" w:cs="Times New Roman"/>
        <w:sz w:val="2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01E76CE"/>
    <w:multiLevelType w:val="hybridMultilevel"/>
    <w:tmpl w:val="375C42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43276423"/>
    <w:multiLevelType w:val="hybridMultilevel"/>
    <w:tmpl w:val="A63485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6E3536FB"/>
    <w:multiLevelType w:val="hybridMultilevel"/>
    <w:tmpl w:val="04EC34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7741510C"/>
    <w:multiLevelType w:val="hybridMultilevel"/>
    <w:tmpl w:val="E1446A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7767778D"/>
    <w:multiLevelType w:val="hybridMultilevel"/>
    <w:tmpl w:val="625E0E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3"/>
  </w:num>
  <w:num w:numId="3">
    <w:abstractNumId w:val="4"/>
  </w:num>
  <w:num w:numId="4">
    <w:abstractNumId w:val="2"/>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82E09"/>
    <w:rsid w:val="000402A8"/>
    <w:rsid w:val="00057775"/>
    <w:rsid w:val="000622D3"/>
    <w:rsid w:val="000E2E5C"/>
    <w:rsid w:val="00103718"/>
    <w:rsid w:val="001D34F5"/>
    <w:rsid w:val="001E2D66"/>
    <w:rsid w:val="00200388"/>
    <w:rsid w:val="00201E9A"/>
    <w:rsid w:val="0020637F"/>
    <w:rsid w:val="00216DCD"/>
    <w:rsid w:val="00222FA7"/>
    <w:rsid w:val="002379CA"/>
    <w:rsid w:val="00277B64"/>
    <w:rsid w:val="002F7AE1"/>
    <w:rsid w:val="003060AF"/>
    <w:rsid w:val="00336720"/>
    <w:rsid w:val="00375CE1"/>
    <w:rsid w:val="003E39DB"/>
    <w:rsid w:val="003F4D76"/>
    <w:rsid w:val="0048301F"/>
    <w:rsid w:val="004A7764"/>
    <w:rsid w:val="004D4C60"/>
    <w:rsid w:val="004F1634"/>
    <w:rsid w:val="004F55FC"/>
    <w:rsid w:val="00502CCA"/>
    <w:rsid w:val="0052333F"/>
    <w:rsid w:val="005323C2"/>
    <w:rsid w:val="00561161"/>
    <w:rsid w:val="005967EE"/>
    <w:rsid w:val="005B2643"/>
    <w:rsid w:val="005C4A12"/>
    <w:rsid w:val="00665CBC"/>
    <w:rsid w:val="00685C1C"/>
    <w:rsid w:val="006903ED"/>
    <w:rsid w:val="006B4A97"/>
    <w:rsid w:val="006D4A5C"/>
    <w:rsid w:val="006E627D"/>
    <w:rsid w:val="007020CC"/>
    <w:rsid w:val="00704AE0"/>
    <w:rsid w:val="00704D2F"/>
    <w:rsid w:val="00705E38"/>
    <w:rsid w:val="00711062"/>
    <w:rsid w:val="00721E3B"/>
    <w:rsid w:val="00726107"/>
    <w:rsid w:val="00747EFC"/>
    <w:rsid w:val="00752C4B"/>
    <w:rsid w:val="00784928"/>
    <w:rsid w:val="00792EF0"/>
    <w:rsid w:val="00793065"/>
    <w:rsid w:val="007B55CF"/>
    <w:rsid w:val="007B7E78"/>
    <w:rsid w:val="007D07B1"/>
    <w:rsid w:val="007F203D"/>
    <w:rsid w:val="00801F3E"/>
    <w:rsid w:val="00842C4B"/>
    <w:rsid w:val="0088572A"/>
    <w:rsid w:val="0089742C"/>
    <w:rsid w:val="008A2013"/>
    <w:rsid w:val="008C6A42"/>
    <w:rsid w:val="00910F67"/>
    <w:rsid w:val="00980B5C"/>
    <w:rsid w:val="009B5194"/>
    <w:rsid w:val="009B5CA2"/>
    <w:rsid w:val="009C2CA2"/>
    <w:rsid w:val="009C4B9F"/>
    <w:rsid w:val="009C707C"/>
    <w:rsid w:val="009F2798"/>
    <w:rsid w:val="009F3314"/>
    <w:rsid w:val="00A06323"/>
    <w:rsid w:val="00A1662C"/>
    <w:rsid w:val="00A9617B"/>
    <w:rsid w:val="00AD0C9A"/>
    <w:rsid w:val="00AE67EA"/>
    <w:rsid w:val="00AE7C67"/>
    <w:rsid w:val="00B235B6"/>
    <w:rsid w:val="00B51BF0"/>
    <w:rsid w:val="00B92A1F"/>
    <w:rsid w:val="00B950BE"/>
    <w:rsid w:val="00BA0464"/>
    <w:rsid w:val="00C042CC"/>
    <w:rsid w:val="00C16157"/>
    <w:rsid w:val="00C32A56"/>
    <w:rsid w:val="00C35C1E"/>
    <w:rsid w:val="00C36E04"/>
    <w:rsid w:val="00C62022"/>
    <w:rsid w:val="00C748E5"/>
    <w:rsid w:val="00C94079"/>
    <w:rsid w:val="00CE6273"/>
    <w:rsid w:val="00CF3324"/>
    <w:rsid w:val="00D24B36"/>
    <w:rsid w:val="00D82E09"/>
    <w:rsid w:val="00DB17B9"/>
    <w:rsid w:val="00DB1D74"/>
    <w:rsid w:val="00DD4860"/>
    <w:rsid w:val="00DF5DB3"/>
    <w:rsid w:val="00E049E7"/>
    <w:rsid w:val="00E17CBC"/>
    <w:rsid w:val="00E23537"/>
    <w:rsid w:val="00E4745C"/>
    <w:rsid w:val="00E777AC"/>
    <w:rsid w:val="00EA48F0"/>
    <w:rsid w:val="00EC7D98"/>
    <w:rsid w:val="00ED647F"/>
    <w:rsid w:val="00F10336"/>
    <w:rsid w:val="00F1408B"/>
    <w:rsid w:val="00F23AF4"/>
    <w:rsid w:val="00F4422C"/>
    <w:rsid w:val="00F475C0"/>
    <w:rsid w:val="00F656F4"/>
    <w:rsid w:val="00FB5E4E"/>
    <w:rsid w:val="00FB6863"/>
    <w:rsid w:val="00FF5325"/>
    <w:rsid w:val="00FF554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B9C68F9-676B-4F8F-B65A-1B336B7B74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82E09"/>
    <w:pPr>
      <w:ind w:left="720"/>
      <w:contextualSpacing/>
    </w:pPr>
  </w:style>
  <w:style w:type="paragraph" w:styleId="Header">
    <w:name w:val="header"/>
    <w:aliases w:val="Header Char1,Header Char Char,Header Char1 Char Char,Header Char Char Char Char,Char Char Char Char Char,Char Char1 Char Char,Char Char Char,Char Char1,Header Char1 Char Char Char Char,Header Char Char Char Char Char Char, Char,Char"/>
    <w:basedOn w:val="Normal"/>
    <w:link w:val="HeaderChar"/>
    <w:unhideWhenUsed/>
    <w:rsid w:val="0088572A"/>
    <w:pPr>
      <w:tabs>
        <w:tab w:val="center" w:pos="4680"/>
        <w:tab w:val="right" w:pos="9360"/>
      </w:tabs>
      <w:spacing w:after="0" w:line="240" w:lineRule="auto"/>
    </w:pPr>
  </w:style>
  <w:style w:type="character" w:customStyle="1" w:styleId="HeaderChar">
    <w:name w:val="Header Char"/>
    <w:aliases w:val="Header Char1 Char1,Header Char Char Char1,Header Char1 Char Char Char1,Header Char Char Char Char Char1,Char Char Char Char Char Char1,Char Char1 Char Char Char1,Char Char Char Char1,Char Char1 Char1,Header Char1 Char Char Char Char Char1"/>
    <w:basedOn w:val="DefaultParagraphFont"/>
    <w:link w:val="Header"/>
    <w:uiPriority w:val="99"/>
    <w:rsid w:val="0088572A"/>
  </w:style>
  <w:style w:type="paragraph" w:styleId="Footer">
    <w:name w:val="footer"/>
    <w:basedOn w:val="Normal"/>
    <w:link w:val="FooterChar"/>
    <w:unhideWhenUsed/>
    <w:rsid w:val="0088572A"/>
    <w:pPr>
      <w:tabs>
        <w:tab w:val="center" w:pos="4680"/>
        <w:tab w:val="right" w:pos="9360"/>
      </w:tabs>
      <w:spacing w:after="0" w:line="240" w:lineRule="auto"/>
    </w:pPr>
  </w:style>
  <w:style w:type="character" w:customStyle="1" w:styleId="FooterChar">
    <w:name w:val="Footer Char"/>
    <w:basedOn w:val="DefaultParagraphFont"/>
    <w:link w:val="Footer"/>
    <w:rsid w:val="0088572A"/>
  </w:style>
  <w:style w:type="paragraph" w:styleId="BalloonText">
    <w:name w:val="Balloon Text"/>
    <w:basedOn w:val="Normal"/>
    <w:link w:val="BalloonTextChar"/>
    <w:uiPriority w:val="99"/>
    <w:semiHidden/>
    <w:unhideWhenUsed/>
    <w:rsid w:val="0088572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8572A"/>
    <w:rPr>
      <w:rFonts w:ascii="Tahoma" w:hAnsi="Tahoma" w:cs="Tahoma"/>
      <w:sz w:val="16"/>
      <w:szCs w:val="16"/>
    </w:rPr>
  </w:style>
  <w:style w:type="character" w:styleId="Hyperlink">
    <w:name w:val="Hyperlink"/>
    <w:basedOn w:val="DefaultParagraphFont"/>
    <w:uiPriority w:val="99"/>
    <w:unhideWhenUsed/>
    <w:rsid w:val="009C707C"/>
    <w:rPr>
      <w:color w:val="0000FF" w:themeColor="hyperlink"/>
      <w:u w:val="single"/>
    </w:rPr>
  </w:style>
  <w:style w:type="paragraph" w:styleId="NoSpacing">
    <w:name w:val="No Spacing"/>
    <w:uiPriority w:val="1"/>
    <w:qFormat/>
    <w:rsid w:val="001D34F5"/>
    <w:pPr>
      <w:spacing w:after="0" w:line="240" w:lineRule="auto"/>
    </w:pPr>
    <w:rPr>
      <w:rFonts w:ascii="Times New Roman" w:eastAsia="Times New Roman" w:hAnsi="Times New Roman" w:cs="Times New Roman"/>
      <w:sz w:val="24"/>
      <w:szCs w:val="24"/>
    </w:rPr>
  </w:style>
  <w:style w:type="character" w:customStyle="1" w:styleId="HeaderChar2">
    <w:name w:val="Header Char2"/>
    <w:aliases w:val="Header Char1 Char,Header Char Char Char,Header Char1 Char Char Char,Header Char Char Char Char Char,Char Char Char Char Char Char,Char Char1 Char Char Char,Char Char Char Char,Char Char1 Char,Header Char1 Char Char Char Char Char, Char Char"/>
    <w:locked/>
    <w:rsid w:val="00216DCD"/>
    <w:rPr>
      <w:rFonts w:ascii="Times New Roman" w:eastAsia="Times New Roman" w:hAnsi="Times New Roman" w:cs="Times New Roman"/>
      <w:sz w:val="20"/>
      <w:szCs w:val="20"/>
      <w:lang w:val="sr-Latn-ME"/>
    </w:rPr>
  </w:style>
  <w:style w:type="character" w:styleId="PageNumber">
    <w:name w:val="page number"/>
    <w:basedOn w:val="DefaultParagraphFont"/>
    <w:rsid w:val="00216DC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31166657">
      <w:bodyDiv w:val="1"/>
      <w:marLeft w:val="0"/>
      <w:marRight w:val="0"/>
      <w:marTop w:val="0"/>
      <w:marBottom w:val="0"/>
      <w:divBdr>
        <w:top w:val="none" w:sz="0" w:space="0" w:color="auto"/>
        <w:left w:val="none" w:sz="0" w:space="0" w:color="auto"/>
        <w:bottom w:val="none" w:sz="0" w:space="0" w:color="auto"/>
        <w:right w:val="none" w:sz="0" w:space="0" w:color="auto"/>
      </w:divBdr>
      <w:divsChild>
        <w:div w:id="1595745446">
          <w:marLeft w:val="0"/>
          <w:marRight w:val="0"/>
          <w:marTop w:val="0"/>
          <w:marBottom w:val="0"/>
          <w:divBdr>
            <w:top w:val="single" w:sz="12" w:space="0" w:color="D2D2D2"/>
            <w:left w:val="single" w:sz="12" w:space="0" w:color="D2D2D2"/>
            <w:bottom w:val="single" w:sz="12" w:space="0" w:color="D2D2D2"/>
            <w:right w:val="single" w:sz="12" w:space="0" w:color="D2D2D2"/>
          </w:divBdr>
          <w:divsChild>
            <w:div w:id="877477458">
              <w:marLeft w:val="0"/>
              <w:marRight w:val="0"/>
              <w:marTop w:val="0"/>
              <w:marBottom w:val="0"/>
              <w:divBdr>
                <w:top w:val="none" w:sz="0" w:space="0" w:color="auto"/>
                <w:left w:val="none" w:sz="0" w:space="0" w:color="auto"/>
                <w:bottom w:val="none" w:sz="0" w:space="0" w:color="auto"/>
                <w:right w:val="none" w:sz="0" w:space="0" w:color="auto"/>
              </w:divBdr>
            </w:div>
            <w:div w:id="1707559153">
              <w:marLeft w:val="60"/>
              <w:marRight w:val="60"/>
              <w:marTop w:val="60"/>
              <w:marBottom w:val="120"/>
              <w:divBdr>
                <w:top w:val="none" w:sz="0" w:space="0" w:color="auto"/>
                <w:left w:val="none" w:sz="0" w:space="0" w:color="auto"/>
                <w:bottom w:val="none" w:sz="0" w:space="0" w:color="auto"/>
                <w:right w:val="none" w:sz="0" w:space="0" w:color="auto"/>
              </w:divBdr>
            </w:div>
          </w:divsChild>
        </w:div>
      </w:divsChild>
    </w:div>
    <w:div w:id="8291041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bing.com/translator"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nezeljenadejstva@calims.me"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calims.me"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2.gif"/><Relationship Id="rId4" Type="http://schemas.openxmlformats.org/officeDocument/2006/relationships/settings" Target="settings.xml"/><Relationship Id="rId9" Type="http://schemas.openxmlformats.org/officeDocument/2006/relationships/image" Target="media/image1.gif"/><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A6B764B-1045-4C33-8107-1F387D94A8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20</Pages>
  <Words>4969</Words>
  <Characters>28326</Characters>
  <Application>Microsoft Office Word</Application>
  <DocSecurity>0</DocSecurity>
  <Lines>236</Lines>
  <Paragraphs>66</Paragraphs>
  <ScaleCrop>false</ScaleCrop>
  <HeadingPairs>
    <vt:vector size="2" baseType="variant">
      <vt:variant>
        <vt:lpstr>Title</vt:lpstr>
      </vt:variant>
      <vt:variant>
        <vt:i4>1</vt:i4>
      </vt:variant>
    </vt:vector>
  </HeadingPairs>
  <TitlesOfParts>
    <vt:vector size="1" baseType="lpstr">
      <vt:lpstr/>
    </vt:vector>
  </TitlesOfParts>
  <Company>Hemofarm AD</Company>
  <LinksUpToDate>false</LinksUpToDate>
  <CharactersWithSpaces>33229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Radmila Radulovic</dc:creator>
  <cp:lastModifiedBy>Tatjana Bankovic</cp:lastModifiedBy>
  <cp:revision>8</cp:revision>
  <dcterms:created xsi:type="dcterms:W3CDTF">2017-03-30T11:09:00Z</dcterms:created>
  <dcterms:modified xsi:type="dcterms:W3CDTF">2017-03-31T08:21:00Z</dcterms:modified>
</cp:coreProperties>
</file>