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3CB" w:rsidRDefault="00B133CB" w:rsidP="00B133CB">
      <w:pPr>
        <w:spacing w:before="1000"/>
        <w:rPr>
          <w:rFonts w:cs="Arial"/>
          <w:sz w:val="22"/>
        </w:rPr>
      </w:pPr>
    </w:p>
    <w:p w:rsidR="00B133CB" w:rsidRDefault="00B133CB" w:rsidP="00B133CB">
      <w:pPr>
        <w:spacing w:before="1000"/>
        <w:rPr>
          <w:rFonts w:cs="Arial"/>
          <w:sz w:val="22"/>
        </w:rPr>
      </w:pPr>
    </w:p>
    <w:tbl>
      <w:tblPr>
        <w:tblW w:w="9360" w:type="dxa"/>
        <w:jc w:val="center"/>
        <w:tblLayout w:type="fixed"/>
        <w:tblLook w:val="0000" w:firstRow="0" w:lastRow="0" w:firstColumn="0" w:lastColumn="0" w:noHBand="0" w:noVBand="0"/>
      </w:tblPr>
      <w:tblGrid>
        <w:gridCol w:w="2160"/>
        <w:gridCol w:w="7200"/>
      </w:tblGrid>
      <w:tr w:rsidR="00B133CB" w:rsidRPr="009F4449" w:rsidTr="00F329D0">
        <w:trPr>
          <w:trHeight w:val="530"/>
          <w:jc w:val="center"/>
        </w:trPr>
        <w:tc>
          <w:tcPr>
            <w:tcW w:w="9360" w:type="dxa"/>
            <w:gridSpan w:val="2"/>
            <w:vAlign w:val="center"/>
          </w:tcPr>
          <w:p w:rsidR="00B133CB" w:rsidRPr="00D154BB" w:rsidRDefault="00B133CB" w:rsidP="00F329D0">
            <w:pPr>
              <w:jc w:val="center"/>
              <w:rPr>
                <w:b/>
                <w:bCs/>
                <w:iCs/>
                <w:sz w:val="22"/>
                <w:szCs w:val="22"/>
                <w:u w:val="single"/>
              </w:rPr>
            </w:pPr>
            <w:r w:rsidRPr="00D154BB">
              <w:rPr>
                <w:b/>
                <w:bCs/>
                <w:iCs/>
                <w:sz w:val="22"/>
                <w:szCs w:val="22"/>
                <w:u w:val="single"/>
              </w:rPr>
              <w:t>SAŽETAK KARAKTERISTIKA LIJEKA</w:t>
            </w:r>
          </w:p>
        </w:tc>
      </w:tr>
      <w:tr w:rsidR="00B133CB" w:rsidRPr="009F4449" w:rsidTr="00F329D0">
        <w:trPr>
          <w:trHeight w:val="1969"/>
          <w:jc w:val="center"/>
        </w:trPr>
        <w:tc>
          <w:tcPr>
            <w:tcW w:w="9360" w:type="dxa"/>
            <w:gridSpan w:val="2"/>
            <w:vAlign w:val="bottom"/>
          </w:tcPr>
          <w:p w:rsidR="00B133CB" w:rsidRPr="00D154BB" w:rsidRDefault="00B133CB" w:rsidP="00F329D0">
            <w:pPr>
              <w:jc w:val="center"/>
              <w:rPr>
                <w:bCs/>
                <w:sz w:val="22"/>
                <w:szCs w:val="22"/>
              </w:rPr>
            </w:pPr>
            <w:r w:rsidRPr="002F5BB1">
              <w:rPr>
                <w:b/>
                <w:bCs/>
                <w:sz w:val="22"/>
                <w:szCs w:val="28"/>
              </w:rPr>
              <w:t>U</w:t>
            </w:r>
            <w:r w:rsidRPr="000D4FC1">
              <w:rPr>
                <w:b/>
                <w:bCs/>
                <w:sz w:val="22"/>
                <w:szCs w:val="28"/>
              </w:rPr>
              <w:t>NILAT</w:t>
            </w:r>
            <w:r w:rsidRPr="00D154BB">
              <w:rPr>
                <w:bCs/>
                <w:sz w:val="22"/>
                <w:szCs w:val="28"/>
              </w:rPr>
              <w:t xml:space="preserve">, </w:t>
            </w:r>
            <w:r w:rsidRPr="00D154BB">
              <w:rPr>
                <w:bCs/>
                <w:sz w:val="22"/>
                <w:szCs w:val="22"/>
              </w:rPr>
              <w:t>kapi za oči, rastvor, 50 mikrograma/m</w:t>
            </w:r>
            <w:r>
              <w:rPr>
                <w:bCs/>
                <w:sz w:val="22"/>
                <w:szCs w:val="22"/>
              </w:rPr>
              <w:t>l</w:t>
            </w:r>
          </w:p>
          <w:p w:rsidR="00B133CB" w:rsidRPr="00D154BB" w:rsidRDefault="00B133CB" w:rsidP="00F329D0">
            <w:pPr>
              <w:spacing w:after="40"/>
              <w:jc w:val="center"/>
              <w:rPr>
                <w:bCs/>
                <w:sz w:val="22"/>
                <w:szCs w:val="22"/>
              </w:rPr>
            </w:pPr>
            <w:r w:rsidRPr="00D154BB">
              <w:rPr>
                <w:bCs/>
                <w:sz w:val="22"/>
                <w:szCs w:val="22"/>
              </w:rPr>
              <w:t>bočica sa kapaljkom, 1x2.5</w:t>
            </w:r>
            <w:r>
              <w:rPr>
                <w:bCs/>
                <w:sz w:val="22"/>
                <w:szCs w:val="22"/>
              </w:rPr>
              <w:t xml:space="preserve"> </w:t>
            </w:r>
            <w:r w:rsidRPr="00D154BB">
              <w:rPr>
                <w:bCs/>
                <w:sz w:val="22"/>
                <w:szCs w:val="22"/>
              </w:rPr>
              <w:t>m</w:t>
            </w:r>
            <w:r>
              <w:rPr>
                <w:bCs/>
                <w:sz w:val="22"/>
                <w:szCs w:val="22"/>
              </w:rPr>
              <w:t>l</w:t>
            </w:r>
          </w:p>
          <w:p w:rsidR="00B133CB" w:rsidRPr="00D154BB" w:rsidRDefault="00B133CB" w:rsidP="00F329D0">
            <w:pPr>
              <w:jc w:val="center"/>
              <w:rPr>
                <w:bCs/>
                <w:sz w:val="22"/>
                <w:szCs w:val="22"/>
              </w:rPr>
            </w:pPr>
            <w:r w:rsidRPr="002F5BB1">
              <w:rPr>
                <w:b/>
                <w:bCs/>
                <w:sz w:val="22"/>
                <w:szCs w:val="28"/>
              </w:rPr>
              <w:t>UNILAT</w:t>
            </w:r>
            <w:r w:rsidRPr="00D154BB">
              <w:rPr>
                <w:b/>
                <w:bCs/>
                <w:sz w:val="22"/>
                <w:szCs w:val="28"/>
              </w:rPr>
              <w:t xml:space="preserve">, </w:t>
            </w:r>
            <w:r w:rsidRPr="00D154BB">
              <w:rPr>
                <w:bCs/>
                <w:sz w:val="22"/>
                <w:szCs w:val="22"/>
              </w:rPr>
              <w:t>kapi za oči, rastvor, 50 mikrograma/m</w:t>
            </w:r>
            <w:r>
              <w:rPr>
                <w:bCs/>
                <w:sz w:val="22"/>
                <w:szCs w:val="22"/>
              </w:rPr>
              <w:t>l</w:t>
            </w:r>
          </w:p>
          <w:p w:rsidR="00B133CB" w:rsidRPr="002754B8" w:rsidRDefault="00B133CB" w:rsidP="00F329D0">
            <w:pPr>
              <w:spacing w:after="40"/>
              <w:jc w:val="center"/>
              <w:rPr>
                <w:b/>
                <w:bCs/>
                <w:i/>
                <w:sz w:val="22"/>
                <w:szCs w:val="22"/>
                <w:u w:val="single"/>
              </w:rPr>
            </w:pPr>
            <w:r w:rsidRPr="00D154BB">
              <w:rPr>
                <w:bCs/>
                <w:sz w:val="22"/>
                <w:szCs w:val="22"/>
              </w:rPr>
              <w:t>bočica sa kapaljkom, 3x2.5</w:t>
            </w:r>
            <w:r>
              <w:rPr>
                <w:bCs/>
                <w:sz w:val="22"/>
                <w:szCs w:val="22"/>
              </w:rPr>
              <w:t xml:space="preserve"> </w:t>
            </w:r>
            <w:r w:rsidRPr="00D154BB">
              <w:rPr>
                <w:bCs/>
                <w:sz w:val="22"/>
                <w:szCs w:val="22"/>
              </w:rPr>
              <w:t>m</w:t>
            </w:r>
            <w:r>
              <w:rPr>
                <w:bCs/>
                <w:sz w:val="22"/>
                <w:szCs w:val="22"/>
              </w:rPr>
              <w:t>l</w:t>
            </w:r>
          </w:p>
        </w:tc>
      </w:tr>
      <w:tr w:rsidR="00B133CB" w:rsidRPr="009F4449" w:rsidTr="00F329D0">
        <w:trPr>
          <w:trHeight w:val="1225"/>
          <w:jc w:val="center"/>
        </w:trPr>
        <w:tc>
          <w:tcPr>
            <w:tcW w:w="9360" w:type="dxa"/>
            <w:gridSpan w:val="2"/>
          </w:tcPr>
          <w:p w:rsidR="00B133CB" w:rsidRDefault="00B133CB" w:rsidP="00F329D0">
            <w:pPr>
              <w:spacing w:before="200"/>
              <w:jc w:val="right"/>
              <w:rPr>
                <w:color w:val="808080"/>
                <w:sz w:val="22"/>
                <w:szCs w:val="22"/>
              </w:rPr>
            </w:pPr>
          </w:p>
        </w:tc>
      </w:tr>
      <w:tr w:rsidR="00B133CB" w:rsidRPr="009F4449" w:rsidTr="00F329D0">
        <w:trPr>
          <w:jc w:val="center"/>
        </w:trPr>
        <w:tc>
          <w:tcPr>
            <w:tcW w:w="2160" w:type="dxa"/>
            <w:vAlign w:val="bottom"/>
          </w:tcPr>
          <w:p w:rsidR="00B133CB" w:rsidRPr="009F4449" w:rsidRDefault="00B133CB" w:rsidP="00F329D0">
            <w:pPr>
              <w:spacing w:before="200"/>
              <w:jc w:val="right"/>
              <w:rPr>
                <w:sz w:val="22"/>
                <w:szCs w:val="22"/>
              </w:rPr>
            </w:pPr>
            <w:r w:rsidRPr="009F4449">
              <w:rPr>
                <w:sz w:val="22"/>
                <w:szCs w:val="22"/>
              </w:rPr>
              <w:t>Proizvođač:</w:t>
            </w:r>
          </w:p>
        </w:tc>
        <w:tc>
          <w:tcPr>
            <w:tcW w:w="7200" w:type="dxa"/>
            <w:vAlign w:val="bottom"/>
          </w:tcPr>
          <w:p w:rsidR="00B133CB" w:rsidRPr="009F4449" w:rsidRDefault="00B133CB" w:rsidP="00F329D0">
            <w:pPr>
              <w:spacing w:before="200"/>
              <w:ind w:left="72" w:hanging="72"/>
              <w:rPr>
                <w:b/>
                <w:bCs/>
                <w:sz w:val="22"/>
                <w:szCs w:val="22"/>
              </w:rPr>
            </w:pPr>
            <w:r>
              <w:rPr>
                <w:b/>
                <w:bCs/>
                <w:sz w:val="22"/>
                <w:szCs w:val="22"/>
              </w:rPr>
              <w:t>Unimed Pharma, spol. s.r.o.</w:t>
            </w:r>
          </w:p>
        </w:tc>
      </w:tr>
      <w:tr w:rsidR="00B133CB" w:rsidRPr="009F4449" w:rsidTr="00F329D0">
        <w:trPr>
          <w:jc w:val="center"/>
        </w:trPr>
        <w:tc>
          <w:tcPr>
            <w:tcW w:w="2160" w:type="dxa"/>
            <w:vAlign w:val="bottom"/>
          </w:tcPr>
          <w:p w:rsidR="00B133CB" w:rsidRPr="009F4449" w:rsidRDefault="00B133CB" w:rsidP="00F329D0">
            <w:pPr>
              <w:spacing w:before="200"/>
              <w:jc w:val="right"/>
              <w:rPr>
                <w:sz w:val="22"/>
                <w:szCs w:val="22"/>
              </w:rPr>
            </w:pPr>
            <w:r w:rsidRPr="009F4449">
              <w:rPr>
                <w:sz w:val="22"/>
                <w:szCs w:val="22"/>
              </w:rPr>
              <w:t>Adresa:</w:t>
            </w:r>
          </w:p>
        </w:tc>
        <w:tc>
          <w:tcPr>
            <w:tcW w:w="7200" w:type="dxa"/>
            <w:vAlign w:val="bottom"/>
          </w:tcPr>
          <w:p w:rsidR="00B133CB" w:rsidRPr="009F4449" w:rsidRDefault="00B133CB" w:rsidP="00F329D0">
            <w:pPr>
              <w:spacing w:before="200"/>
              <w:ind w:left="72" w:hanging="72"/>
              <w:rPr>
                <w:b/>
                <w:bCs/>
                <w:sz w:val="22"/>
                <w:szCs w:val="22"/>
              </w:rPr>
            </w:pPr>
            <w:r>
              <w:rPr>
                <w:b/>
                <w:bCs/>
                <w:sz w:val="22"/>
                <w:szCs w:val="22"/>
              </w:rPr>
              <w:t>Orieškov</w:t>
            </w:r>
            <w:r w:rsidRPr="00305AE6">
              <w:rPr>
                <w:b/>
                <w:bCs/>
                <w:sz w:val="22"/>
                <w:szCs w:val="22"/>
              </w:rPr>
              <w:t>á</w:t>
            </w:r>
            <w:r>
              <w:rPr>
                <w:b/>
                <w:bCs/>
                <w:sz w:val="22"/>
                <w:szCs w:val="22"/>
              </w:rPr>
              <w:t xml:space="preserve"> 11, 821 05 Bratislava, Slovačka </w:t>
            </w:r>
          </w:p>
        </w:tc>
      </w:tr>
      <w:tr w:rsidR="00531059" w:rsidRPr="009F4449" w:rsidTr="00580762">
        <w:trPr>
          <w:jc w:val="center"/>
        </w:trPr>
        <w:tc>
          <w:tcPr>
            <w:tcW w:w="2160" w:type="dxa"/>
            <w:vAlign w:val="bottom"/>
          </w:tcPr>
          <w:p w:rsidR="00531059" w:rsidRPr="009F4449" w:rsidRDefault="00531059" w:rsidP="00531059">
            <w:pPr>
              <w:spacing w:before="200"/>
              <w:jc w:val="right"/>
              <w:rPr>
                <w:sz w:val="22"/>
                <w:szCs w:val="22"/>
              </w:rPr>
            </w:pPr>
            <w:r w:rsidRPr="009F4449">
              <w:rPr>
                <w:sz w:val="22"/>
                <w:szCs w:val="22"/>
              </w:rPr>
              <w:t>Podnosilac zaht</w:t>
            </w:r>
            <w:r>
              <w:rPr>
                <w:sz w:val="22"/>
                <w:szCs w:val="22"/>
              </w:rPr>
              <w:t>j</w:t>
            </w:r>
            <w:r w:rsidRPr="009F4449">
              <w:rPr>
                <w:sz w:val="22"/>
                <w:szCs w:val="22"/>
              </w:rPr>
              <w:t>eva:</w:t>
            </w:r>
          </w:p>
        </w:tc>
        <w:tc>
          <w:tcPr>
            <w:tcW w:w="7200" w:type="dxa"/>
          </w:tcPr>
          <w:p w:rsidR="00531059" w:rsidRPr="00CB26F4" w:rsidRDefault="00531059" w:rsidP="00531059">
            <w:pPr>
              <w:spacing w:before="200"/>
              <w:ind w:left="72" w:hanging="72"/>
              <w:rPr>
                <w:b/>
                <w:bCs/>
                <w:color w:val="000000" w:themeColor="text1"/>
                <w:sz w:val="22"/>
                <w:szCs w:val="22"/>
              </w:rPr>
            </w:pPr>
            <w:r w:rsidRPr="00CB26F4">
              <w:rPr>
                <w:b/>
                <w:bCs/>
                <w:color w:val="000000" w:themeColor="text1"/>
                <w:sz w:val="22"/>
                <w:szCs w:val="22"/>
              </w:rPr>
              <w:t>Evropa Lek Pharma d.o.o. Podgorica</w:t>
            </w:r>
          </w:p>
        </w:tc>
      </w:tr>
      <w:tr w:rsidR="00531059" w:rsidRPr="009F4449" w:rsidTr="00580762">
        <w:trPr>
          <w:jc w:val="center"/>
        </w:trPr>
        <w:tc>
          <w:tcPr>
            <w:tcW w:w="2160" w:type="dxa"/>
            <w:vAlign w:val="bottom"/>
          </w:tcPr>
          <w:p w:rsidR="00531059" w:rsidRPr="009F4449" w:rsidRDefault="00531059" w:rsidP="00531059">
            <w:pPr>
              <w:spacing w:before="200"/>
              <w:jc w:val="right"/>
              <w:rPr>
                <w:sz w:val="22"/>
                <w:szCs w:val="22"/>
              </w:rPr>
            </w:pPr>
            <w:r w:rsidRPr="009F4449">
              <w:rPr>
                <w:sz w:val="22"/>
                <w:szCs w:val="22"/>
              </w:rPr>
              <w:t>Adresa:</w:t>
            </w:r>
          </w:p>
        </w:tc>
        <w:tc>
          <w:tcPr>
            <w:tcW w:w="7200" w:type="dxa"/>
          </w:tcPr>
          <w:p w:rsidR="00531059" w:rsidRPr="00CB26F4" w:rsidRDefault="00531059" w:rsidP="00531059">
            <w:pPr>
              <w:spacing w:before="200"/>
              <w:ind w:left="72" w:hanging="72"/>
              <w:rPr>
                <w:b/>
                <w:bCs/>
                <w:color w:val="000000" w:themeColor="text1"/>
                <w:sz w:val="22"/>
                <w:szCs w:val="22"/>
              </w:rPr>
            </w:pPr>
            <w:r w:rsidRPr="00CB26F4">
              <w:rPr>
                <w:b/>
                <w:bCs/>
                <w:color w:val="000000" w:themeColor="text1"/>
                <w:sz w:val="22"/>
                <w:szCs w:val="22"/>
              </w:rPr>
              <w:t>Kritskog odreda 4/1, 81000 Podgorica, Crna Gora</w:t>
            </w:r>
          </w:p>
        </w:tc>
      </w:tr>
    </w:tbl>
    <w:p w:rsidR="00B133CB" w:rsidRPr="009F4449" w:rsidRDefault="00B133CB" w:rsidP="00B133CB">
      <w:pPr>
        <w:pStyle w:val="Header"/>
        <w:tabs>
          <w:tab w:val="left" w:pos="284"/>
        </w:tabs>
        <w:rPr>
          <w:sz w:val="22"/>
          <w:szCs w:val="22"/>
        </w:rPr>
      </w:pPr>
    </w:p>
    <w:p w:rsidR="00B133CB" w:rsidRDefault="00B133CB" w:rsidP="00B133CB">
      <w:r>
        <w:br w:type="page"/>
      </w:r>
    </w:p>
    <w:tbl>
      <w:tblPr>
        <w:tblW w:w="9738" w:type="dxa"/>
        <w:tblLayout w:type="fixed"/>
        <w:tblLook w:val="0000" w:firstRow="0" w:lastRow="0" w:firstColumn="0" w:lastColumn="0" w:noHBand="0" w:noVBand="0"/>
      </w:tblPr>
      <w:tblGrid>
        <w:gridCol w:w="709"/>
        <w:gridCol w:w="2369"/>
        <w:gridCol w:w="6660"/>
      </w:tblGrid>
      <w:tr w:rsidR="00B133CB" w:rsidRPr="009F4449" w:rsidTr="00B133CB">
        <w:trPr>
          <w:trHeight w:val="145"/>
        </w:trPr>
        <w:tc>
          <w:tcPr>
            <w:tcW w:w="9738" w:type="dxa"/>
            <w:gridSpan w:val="3"/>
            <w:shd w:val="clear" w:color="auto" w:fill="auto"/>
            <w:vAlign w:val="center"/>
          </w:tcPr>
          <w:p w:rsidR="00B133CB" w:rsidRPr="009F4449" w:rsidRDefault="00B133CB" w:rsidP="00F329D0">
            <w:pPr>
              <w:pStyle w:val="Header"/>
              <w:tabs>
                <w:tab w:val="left" w:pos="284"/>
              </w:tabs>
              <w:rPr>
                <w:b/>
                <w:bCs/>
                <w:sz w:val="22"/>
                <w:szCs w:val="22"/>
                <w:lang w:val="sr-Latn-CS"/>
              </w:rPr>
            </w:pPr>
            <w:r>
              <w:rPr>
                <w:sz w:val="22"/>
                <w:szCs w:val="22"/>
              </w:rPr>
              <w:lastRenderedPageBreak/>
              <w:br w:type="page"/>
            </w:r>
            <w:r w:rsidRPr="009F4449">
              <w:rPr>
                <w:b/>
                <w:bCs/>
                <w:sz w:val="22"/>
                <w:szCs w:val="22"/>
              </w:rPr>
              <w:t xml:space="preserve">1. </w:t>
            </w:r>
            <w:r w:rsidRPr="00D05A29">
              <w:rPr>
                <w:b/>
                <w:bCs/>
                <w:sz w:val="22"/>
                <w:szCs w:val="22"/>
              </w:rPr>
              <w:t>NAZIV LIJEKA</w:t>
            </w:r>
          </w:p>
        </w:tc>
      </w:tr>
      <w:tr w:rsidR="00B133CB" w:rsidRPr="00250693" w:rsidTr="00F329D0">
        <w:trPr>
          <w:trHeight w:val="268"/>
        </w:trPr>
        <w:tc>
          <w:tcPr>
            <w:tcW w:w="9738" w:type="dxa"/>
            <w:gridSpan w:val="3"/>
            <w:vAlign w:val="center"/>
          </w:tcPr>
          <w:p w:rsidR="00B133CB" w:rsidRPr="00250693" w:rsidRDefault="00B133CB" w:rsidP="00B133CB">
            <w:pPr>
              <w:pStyle w:val="Header"/>
              <w:tabs>
                <w:tab w:val="left" w:pos="284"/>
              </w:tabs>
              <w:jc w:val="both"/>
              <w:rPr>
                <w:sz w:val="22"/>
                <w:szCs w:val="22"/>
              </w:rPr>
            </w:pPr>
          </w:p>
          <w:p w:rsidR="00B133CB" w:rsidRPr="00250693" w:rsidRDefault="00B133CB" w:rsidP="00B133CB">
            <w:pPr>
              <w:pStyle w:val="Header"/>
              <w:tabs>
                <w:tab w:val="left" w:pos="284"/>
              </w:tabs>
              <w:jc w:val="both"/>
              <w:rPr>
                <w:sz w:val="22"/>
                <w:szCs w:val="22"/>
              </w:rPr>
            </w:pPr>
            <w:r w:rsidRPr="00250693">
              <w:rPr>
                <w:sz w:val="22"/>
                <w:szCs w:val="22"/>
              </w:rPr>
              <w:t>Unilat</w:t>
            </w:r>
            <w:r w:rsidRPr="00250693">
              <w:rPr>
                <w:bCs/>
                <w:sz w:val="22"/>
                <w:szCs w:val="22"/>
              </w:rPr>
              <w:t>,  kapi za oči, rastvor</w:t>
            </w:r>
            <w:r>
              <w:rPr>
                <w:bCs/>
                <w:sz w:val="22"/>
                <w:szCs w:val="22"/>
              </w:rPr>
              <w:t xml:space="preserve">, </w:t>
            </w:r>
            <w:r w:rsidRPr="00250693">
              <w:rPr>
                <w:bCs/>
                <w:sz w:val="22"/>
                <w:szCs w:val="22"/>
              </w:rPr>
              <w:t>50 m</w:t>
            </w:r>
            <w:r>
              <w:rPr>
                <w:bCs/>
                <w:sz w:val="22"/>
                <w:szCs w:val="22"/>
              </w:rPr>
              <w:t>ikrograma</w:t>
            </w:r>
            <w:r w:rsidRPr="00250693">
              <w:rPr>
                <w:bCs/>
                <w:sz w:val="22"/>
                <w:szCs w:val="22"/>
              </w:rPr>
              <w:t>/m</w:t>
            </w:r>
            <w:r>
              <w:rPr>
                <w:bCs/>
                <w:sz w:val="22"/>
                <w:szCs w:val="22"/>
              </w:rPr>
              <w:t>l</w:t>
            </w:r>
          </w:p>
        </w:tc>
      </w:tr>
      <w:tr w:rsidR="00B133CB" w:rsidRPr="009F4449" w:rsidTr="00F329D0">
        <w:trPr>
          <w:trHeight w:val="172"/>
        </w:trPr>
        <w:tc>
          <w:tcPr>
            <w:tcW w:w="709" w:type="dxa"/>
          </w:tcPr>
          <w:p w:rsidR="00B133CB" w:rsidRPr="009F4449" w:rsidRDefault="00B133CB" w:rsidP="00B133CB">
            <w:pPr>
              <w:pStyle w:val="Header"/>
              <w:tabs>
                <w:tab w:val="left" w:pos="284"/>
              </w:tabs>
              <w:jc w:val="both"/>
              <w:rPr>
                <w:sz w:val="22"/>
                <w:szCs w:val="22"/>
              </w:rPr>
            </w:pPr>
            <w:r w:rsidRPr="009F4449">
              <w:rPr>
                <w:sz w:val="22"/>
                <w:szCs w:val="22"/>
              </w:rPr>
              <w:t>INN:</w:t>
            </w:r>
            <w:r>
              <w:rPr>
                <w:sz w:val="22"/>
                <w:szCs w:val="22"/>
              </w:rPr>
              <w:t xml:space="preserve">          </w:t>
            </w:r>
          </w:p>
        </w:tc>
        <w:tc>
          <w:tcPr>
            <w:tcW w:w="9029" w:type="dxa"/>
            <w:gridSpan w:val="2"/>
            <w:vAlign w:val="center"/>
          </w:tcPr>
          <w:p w:rsidR="00B133CB" w:rsidRDefault="00B133CB" w:rsidP="00B133CB">
            <w:pPr>
              <w:pStyle w:val="Header"/>
              <w:tabs>
                <w:tab w:val="left" w:pos="284"/>
              </w:tabs>
              <w:jc w:val="both"/>
              <w:rPr>
                <w:sz w:val="22"/>
                <w:szCs w:val="22"/>
              </w:rPr>
            </w:pPr>
            <w:r>
              <w:rPr>
                <w:sz w:val="22"/>
                <w:szCs w:val="22"/>
              </w:rPr>
              <w:t xml:space="preserve"> latanoprost</w:t>
            </w:r>
          </w:p>
          <w:p w:rsidR="00B133CB" w:rsidRPr="009F4449" w:rsidRDefault="00B133CB" w:rsidP="00B133CB">
            <w:pPr>
              <w:pStyle w:val="Header"/>
              <w:tabs>
                <w:tab w:val="left" w:pos="284"/>
              </w:tabs>
              <w:jc w:val="both"/>
              <w:rPr>
                <w:sz w:val="22"/>
                <w:szCs w:val="22"/>
              </w:rPr>
            </w:pPr>
          </w:p>
        </w:tc>
      </w:tr>
      <w:tr w:rsidR="00B133CB" w:rsidRPr="009F4449" w:rsidTr="00B133CB">
        <w:trPr>
          <w:trHeight w:val="73"/>
        </w:trPr>
        <w:tc>
          <w:tcPr>
            <w:tcW w:w="9738" w:type="dxa"/>
            <w:gridSpan w:val="3"/>
            <w:shd w:val="clear" w:color="auto" w:fill="auto"/>
            <w:vAlign w:val="center"/>
          </w:tcPr>
          <w:p w:rsidR="00B133CB" w:rsidRDefault="00B133CB" w:rsidP="00F329D0">
            <w:pPr>
              <w:pStyle w:val="Header"/>
              <w:tabs>
                <w:tab w:val="left" w:pos="284"/>
              </w:tabs>
              <w:rPr>
                <w:b/>
                <w:bCs/>
                <w:sz w:val="22"/>
                <w:szCs w:val="22"/>
              </w:rPr>
            </w:pPr>
          </w:p>
          <w:p w:rsidR="00B133CB" w:rsidRPr="009F4449" w:rsidRDefault="00B133CB" w:rsidP="00F329D0">
            <w:pPr>
              <w:pStyle w:val="Header"/>
              <w:tabs>
                <w:tab w:val="left" w:pos="284"/>
              </w:tabs>
              <w:rPr>
                <w:b/>
                <w:bCs/>
                <w:sz w:val="22"/>
                <w:szCs w:val="22"/>
              </w:rPr>
            </w:pPr>
            <w:r w:rsidRPr="009F4449">
              <w:rPr>
                <w:b/>
                <w:bCs/>
                <w:sz w:val="22"/>
                <w:szCs w:val="22"/>
              </w:rPr>
              <w:t>2. KVALITATIVNI I KVANTITATIVNI SASTAV</w:t>
            </w:r>
          </w:p>
        </w:tc>
      </w:tr>
      <w:tr w:rsidR="00B133CB" w:rsidRPr="009F4449" w:rsidTr="00F329D0">
        <w:trPr>
          <w:trHeight w:val="584"/>
        </w:trPr>
        <w:tc>
          <w:tcPr>
            <w:tcW w:w="9738" w:type="dxa"/>
            <w:gridSpan w:val="3"/>
            <w:vAlign w:val="center"/>
          </w:tcPr>
          <w:p w:rsidR="00B133CB" w:rsidRDefault="00B133CB" w:rsidP="00B133CB">
            <w:pPr>
              <w:pStyle w:val="EMEAEnBodyText"/>
              <w:autoSpaceDE w:val="0"/>
              <w:autoSpaceDN w:val="0"/>
              <w:adjustRightInd w:val="0"/>
              <w:spacing w:before="0" w:after="0"/>
              <w:rPr>
                <w:szCs w:val="22"/>
                <w:lang w:val="sr-Latn-CS"/>
              </w:rPr>
            </w:pPr>
          </w:p>
          <w:p w:rsidR="00B133CB" w:rsidRPr="0093786B" w:rsidRDefault="00B133CB" w:rsidP="00B133CB">
            <w:pPr>
              <w:pStyle w:val="EMEAEnBodyText"/>
              <w:autoSpaceDE w:val="0"/>
              <w:autoSpaceDN w:val="0"/>
              <w:adjustRightInd w:val="0"/>
              <w:spacing w:before="0" w:after="0"/>
              <w:rPr>
                <w:szCs w:val="22"/>
                <w:lang w:val="sr-Latn-CS"/>
              </w:rPr>
            </w:pPr>
            <w:r w:rsidRPr="0093786B">
              <w:rPr>
                <w:szCs w:val="22"/>
                <w:lang w:val="sr-Latn-CS"/>
              </w:rPr>
              <w:t xml:space="preserve">1 </w:t>
            </w:r>
            <w:r>
              <w:rPr>
                <w:szCs w:val="22"/>
                <w:lang w:val="sr-Latn-CS"/>
              </w:rPr>
              <w:t>ml</w:t>
            </w:r>
            <w:r w:rsidRPr="0093786B">
              <w:rPr>
                <w:szCs w:val="22"/>
                <w:lang w:val="sr-Latn-CS"/>
              </w:rPr>
              <w:t xml:space="preserve"> </w:t>
            </w:r>
            <w:r>
              <w:rPr>
                <w:szCs w:val="22"/>
                <w:lang w:val="sr-Latn-CS"/>
              </w:rPr>
              <w:t xml:space="preserve">kapi za oči, </w:t>
            </w:r>
            <w:r w:rsidRPr="0093786B">
              <w:rPr>
                <w:szCs w:val="22"/>
                <w:lang w:val="sr-Latn-CS"/>
              </w:rPr>
              <w:t>rastvora sadrži 50 mikrograma latanoprosta.</w:t>
            </w:r>
          </w:p>
          <w:p w:rsidR="00B133CB" w:rsidRPr="0093786B" w:rsidRDefault="00B133CB" w:rsidP="00B133CB">
            <w:pPr>
              <w:pStyle w:val="EMEAEnBodyText"/>
              <w:autoSpaceDE w:val="0"/>
              <w:autoSpaceDN w:val="0"/>
              <w:adjustRightInd w:val="0"/>
              <w:spacing w:before="0" w:after="0"/>
              <w:rPr>
                <w:szCs w:val="22"/>
                <w:lang w:val="sr-Latn-CS"/>
              </w:rPr>
            </w:pPr>
            <w:r>
              <w:rPr>
                <w:szCs w:val="22"/>
                <w:lang w:val="sr-Latn-CS"/>
              </w:rPr>
              <w:t>Jedna kap sadrži približno 1,</w:t>
            </w:r>
            <w:r w:rsidRPr="0093786B">
              <w:rPr>
                <w:szCs w:val="22"/>
                <w:lang w:val="sr-Latn-CS"/>
              </w:rPr>
              <w:t>5 mikrograma latanoprosta.</w:t>
            </w:r>
          </w:p>
          <w:p w:rsidR="00B133CB" w:rsidRPr="00250693" w:rsidRDefault="00B133CB" w:rsidP="00B133CB">
            <w:pPr>
              <w:pStyle w:val="EMEAEnBodyText"/>
              <w:autoSpaceDE w:val="0"/>
              <w:autoSpaceDN w:val="0"/>
              <w:adjustRightInd w:val="0"/>
              <w:spacing w:before="0" w:after="0"/>
              <w:rPr>
                <w:szCs w:val="22"/>
                <w:lang w:val="sr-Latn-CS"/>
              </w:rPr>
            </w:pPr>
            <w:r>
              <w:rPr>
                <w:szCs w:val="22"/>
                <w:lang w:val="sr-Latn-CS"/>
              </w:rPr>
              <w:t xml:space="preserve">Pomoćna supstanca sa potvrđenim dejstvom: </w:t>
            </w:r>
            <w:r w:rsidRPr="00250693">
              <w:rPr>
                <w:noProof/>
                <w:szCs w:val="22"/>
                <w:lang w:val="sr-Latn-CS"/>
              </w:rPr>
              <w:t>benzalkoni</w:t>
            </w:r>
            <w:r>
              <w:rPr>
                <w:noProof/>
                <w:szCs w:val="22"/>
                <w:lang w:val="sr-Latn-CS"/>
              </w:rPr>
              <w:t>j</w:t>
            </w:r>
            <w:r w:rsidRPr="00250693">
              <w:rPr>
                <w:noProof/>
                <w:szCs w:val="22"/>
                <w:lang w:val="sr-Latn-CS"/>
              </w:rPr>
              <w:t>um</w:t>
            </w:r>
            <w:r>
              <w:rPr>
                <w:noProof/>
                <w:szCs w:val="22"/>
                <w:lang w:val="sr-Latn-CS"/>
              </w:rPr>
              <w:t xml:space="preserve"> </w:t>
            </w:r>
            <w:r w:rsidRPr="00250693">
              <w:rPr>
                <w:noProof/>
                <w:szCs w:val="22"/>
                <w:lang w:val="sr-Latn-CS"/>
              </w:rPr>
              <w:t xml:space="preserve">hlorid </w:t>
            </w:r>
            <w:r>
              <w:rPr>
                <w:noProof/>
                <w:szCs w:val="22"/>
                <w:lang w:val="sr-Latn-CS"/>
              </w:rPr>
              <w:t xml:space="preserve">kao konzervans </w:t>
            </w:r>
            <w:r w:rsidRPr="00250693">
              <w:rPr>
                <w:szCs w:val="22"/>
                <w:lang w:val="sr-Latn-CS"/>
              </w:rPr>
              <w:t>(0</w:t>
            </w:r>
            <w:r>
              <w:rPr>
                <w:szCs w:val="22"/>
                <w:lang w:val="sr-Latn-CS"/>
              </w:rPr>
              <w:t>,2</w:t>
            </w:r>
            <w:r w:rsidRPr="00250693">
              <w:rPr>
                <w:szCs w:val="22"/>
                <w:lang w:val="sr-Latn-CS"/>
              </w:rPr>
              <w:t>0 mg/</w:t>
            </w:r>
            <w:r>
              <w:rPr>
                <w:szCs w:val="22"/>
                <w:lang w:val="sr-Latn-CS"/>
              </w:rPr>
              <w:t>ml</w:t>
            </w:r>
            <w:r w:rsidRPr="00250693">
              <w:rPr>
                <w:szCs w:val="22"/>
                <w:lang w:val="sr-Latn-CS"/>
              </w:rPr>
              <w:t>).</w:t>
            </w:r>
          </w:p>
          <w:p w:rsidR="00B133CB" w:rsidRDefault="00B133CB" w:rsidP="00B133CB">
            <w:pPr>
              <w:pStyle w:val="EMEAEnBodyText"/>
              <w:autoSpaceDE w:val="0"/>
              <w:autoSpaceDN w:val="0"/>
              <w:adjustRightInd w:val="0"/>
              <w:spacing w:before="0" w:after="0"/>
              <w:rPr>
                <w:szCs w:val="22"/>
                <w:lang w:val="sr-Latn-CS"/>
              </w:rPr>
            </w:pPr>
          </w:p>
          <w:p w:rsidR="00B133CB" w:rsidRPr="0093786B" w:rsidRDefault="00B133CB" w:rsidP="00B133CB">
            <w:pPr>
              <w:pStyle w:val="EMEAEnBodyText"/>
              <w:autoSpaceDE w:val="0"/>
              <w:autoSpaceDN w:val="0"/>
              <w:adjustRightInd w:val="0"/>
              <w:spacing w:before="0" w:after="0"/>
              <w:rPr>
                <w:szCs w:val="22"/>
                <w:lang w:val="sr-Latn-CS"/>
              </w:rPr>
            </w:pPr>
            <w:r w:rsidRPr="00250693">
              <w:rPr>
                <w:szCs w:val="22"/>
                <w:lang w:val="sr-Latn-CS"/>
              </w:rPr>
              <w:t xml:space="preserve">Za </w:t>
            </w:r>
            <w:r>
              <w:rPr>
                <w:szCs w:val="22"/>
                <w:lang w:val="sr-Latn-CS"/>
              </w:rPr>
              <w:t xml:space="preserve">kompletan spisak </w:t>
            </w:r>
            <w:r w:rsidRPr="00250693">
              <w:rPr>
                <w:szCs w:val="22"/>
                <w:lang w:val="sr-Latn-CS"/>
              </w:rPr>
              <w:t>pomoćn</w:t>
            </w:r>
            <w:r>
              <w:rPr>
                <w:szCs w:val="22"/>
                <w:lang w:val="sr-Latn-CS"/>
              </w:rPr>
              <w:t>ih</w:t>
            </w:r>
            <w:r w:rsidRPr="00250693">
              <w:rPr>
                <w:szCs w:val="22"/>
                <w:lang w:val="sr-Latn-CS"/>
              </w:rPr>
              <w:t xml:space="preserve"> </w:t>
            </w:r>
            <w:r>
              <w:rPr>
                <w:szCs w:val="22"/>
                <w:lang w:val="sr-Latn-CS"/>
              </w:rPr>
              <w:t>supstanci</w:t>
            </w:r>
            <w:r w:rsidRPr="00250693">
              <w:rPr>
                <w:szCs w:val="22"/>
                <w:lang w:val="sr-Latn-CS"/>
              </w:rPr>
              <w:t xml:space="preserve"> </w:t>
            </w:r>
            <w:r>
              <w:rPr>
                <w:szCs w:val="22"/>
                <w:lang w:val="sr-Latn-CS"/>
              </w:rPr>
              <w:t>vidjeti odjeljak 6.1.</w:t>
            </w:r>
          </w:p>
          <w:p w:rsidR="00B133CB" w:rsidRPr="009F4449" w:rsidRDefault="00B133CB" w:rsidP="00B133CB">
            <w:pPr>
              <w:pStyle w:val="Header"/>
              <w:tabs>
                <w:tab w:val="left" w:pos="284"/>
              </w:tabs>
              <w:jc w:val="both"/>
              <w:rPr>
                <w:sz w:val="22"/>
                <w:szCs w:val="22"/>
              </w:rPr>
            </w:pPr>
          </w:p>
        </w:tc>
      </w:tr>
      <w:tr w:rsidR="00B133CB" w:rsidRPr="009F4449" w:rsidTr="00B133CB">
        <w:trPr>
          <w:trHeight w:val="73"/>
        </w:trPr>
        <w:tc>
          <w:tcPr>
            <w:tcW w:w="9738" w:type="dxa"/>
            <w:gridSpan w:val="3"/>
            <w:shd w:val="clear" w:color="auto" w:fill="auto"/>
            <w:vAlign w:val="center"/>
          </w:tcPr>
          <w:p w:rsidR="00B133CB" w:rsidRDefault="00B133CB" w:rsidP="00F329D0">
            <w:pPr>
              <w:pStyle w:val="Header"/>
              <w:tabs>
                <w:tab w:val="left" w:pos="284"/>
              </w:tabs>
              <w:rPr>
                <w:b/>
                <w:bCs/>
                <w:sz w:val="22"/>
                <w:szCs w:val="22"/>
              </w:rPr>
            </w:pPr>
          </w:p>
          <w:p w:rsidR="00B133CB" w:rsidRPr="009F4449" w:rsidRDefault="00B133CB" w:rsidP="00F329D0">
            <w:pPr>
              <w:pStyle w:val="Header"/>
              <w:tabs>
                <w:tab w:val="left" w:pos="284"/>
              </w:tabs>
              <w:rPr>
                <w:b/>
                <w:bCs/>
                <w:sz w:val="22"/>
                <w:szCs w:val="22"/>
              </w:rPr>
            </w:pPr>
            <w:r w:rsidRPr="009F4449">
              <w:rPr>
                <w:b/>
                <w:bCs/>
                <w:sz w:val="22"/>
                <w:szCs w:val="22"/>
              </w:rPr>
              <w:t>3. FARMACEUTSKI OBLIK</w:t>
            </w:r>
          </w:p>
        </w:tc>
      </w:tr>
      <w:tr w:rsidR="00B133CB" w:rsidRPr="00250693" w:rsidTr="00F329D0">
        <w:trPr>
          <w:trHeight w:val="584"/>
        </w:trPr>
        <w:tc>
          <w:tcPr>
            <w:tcW w:w="9738" w:type="dxa"/>
            <w:gridSpan w:val="3"/>
            <w:vAlign w:val="center"/>
          </w:tcPr>
          <w:p w:rsidR="00B133CB" w:rsidRPr="00250693" w:rsidRDefault="00B133CB" w:rsidP="00B133CB">
            <w:pPr>
              <w:pStyle w:val="Header"/>
              <w:tabs>
                <w:tab w:val="left" w:pos="284"/>
              </w:tabs>
              <w:jc w:val="both"/>
              <w:rPr>
                <w:sz w:val="22"/>
                <w:szCs w:val="22"/>
              </w:rPr>
            </w:pPr>
          </w:p>
          <w:p w:rsidR="00B133CB" w:rsidRPr="00250693" w:rsidRDefault="00B133CB" w:rsidP="00B133CB">
            <w:pPr>
              <w:pStyle w:val="Header"/>
              <w:tabs>
                <w:tab w:val="left" w:pos="284"/>
              </w:tabs>
              <w:jc w:val="both"/>
              <w:rPr>
                <w:sz w:val="22"/>
                <w:szCs w:val="22"/>
              </w:rPr>
            </w:pPr>
            <w:r w:rsidRPr="00250693">
              <w:rPr>
                <w:sz w:val="22"/>
                <w:szCs w:val="22"/>
              </w:rPr>
              <w:t xml:space="preserve">Kapi za oči, rastvor. </w:t>
            </w:r>
          </w:p>
          <w:p w:rsidR="00B133CB" w:rsidRPr="00250693" w:rsidRDefault="00B133CB" w:rsidP="00B133CB">
            <w:pPr>
              <w:pStyle w:val="Header"/>
              <w:tabs>
                <w:tab w:val="left" w:pos="284"/>
              </w:tabs>
              <w:jc w:val="both"/>
              <w:rPr>
                <w:sz w:val="22"/>
                <w:szCs w:val="22"/>
              </w:rPr>
            </w:pPr>
            <w:r w:rsidRPr="00250693">
              <w:rPr>
                <w:sz w:val="22"/>
                <w:szCs w:val="22"/>
              </w:rPr>
              <w:t>B</w:t>
            </w:r>
            <w:r w:rsidRPr="00250693">
              <w:rPr>
                <w:noProof/>
                <w:sz w:val="22"/>
                <w:szCs w:val="22"/>
                <w:lang w:val="sr-Latn-CS"/>
              </w:rPr>
              <w:t>istar bezbojan rastvor, bez prisustva čestica</w:t>
            </w:r>
            <w:r w:rsidRPr="007B0914">
              <w:rPr>
                <w:noProof/>
                <w:sz w:val="22"/>
                <w:szCs w:val="22"/>
                <w:lang w:val="sr-Latn-CS"/>
              </w:rPr>
              <w:t>.</w:t>
            </w:r>
          </w:p>
          <w:p w:rsidR="00B133CB" w:rsidRDefault="00B133CB" w:rsidP="00B133CB">
            <w:pPr>
              <w:pStyle w:val="Header"/>
              <w:tabs>
                <w:tab w:val="left" w:pos="284"/>
              </w:tabs>
              <w:jc w:val="both"/>
              <w:rPr>
                <w:sz w:val="22"/>
                <w:szCs w:val="22"/>
              </w:rPr>
            </w:pPr>
          </w:p>
          <w:p w:rsidR="00B133CB" w:rsidRPr="00250693" w:rsidRDefault="00B133CB" w:rsidP="00B133CB">
            <w:pPr>
              <w:pStyle w:val="Header"/>
              <w:tabs>
                <w:tab w:val="left" w:pos="284"/>
              </w:tabs>
              <w:jc w:val="both"/>
              <w:rPr>
                <w:sz w:val="22"/>
                <w:szCs w:val="22"/>
              </w:rPr>
            </w:pPr>
          </w:p>
        </w:tc>
      </w:tr>
      <w:tr w:rsidR="00B133CB" w:rsidRPr="009F4449" w:rsidTr="00B133CB">
        <w:trPr>
          <w:trHeight w:val="73"/>
        </w:trPr>
        <w:tc>
          <w:tcPr>
            <w:tcW w:w="9738" w:type="dxa"/>
            <w:gridSpan w:val="3"/>
            <w:shd w:val="clear" w:color="auto" w:fill="auto"/>
            <w:vAlign w:val="center"/>
          </w:tcPr>
          <w:p w:rsidR="00B133CB" w:rsidRPr="009F4449" w:rsidRDefault="00B133CB" w:rsidP="00F329D0">
            <w:pPr>
              <w:pStyle w:val="Header"/>
              <w:tabs>
                <w:tab w:val="left" w:pos="284"/>
              </w:tabs>
              <w:rPr>
                <w:b/>
                <w:bCs/>
                <w:sz w:val="22"/>
                <w:szCs w:val="22"/>
              </w:rPr>
            </w:pPr>
            <w:r w:rsidRPr="009F4449">
              <w:rPr>
                <w:b/>
                <w:bCs/>
                <w:sz w:val="22"/>
                <w:szCs w:val="22"/>
              </w:rPr>
              <w:t>4. KLINIČKI PODACI</w:t>
            </w:r>
          </w:p>
        </w:tc>
      </w:tr>
      <w:tr w:rsidR="00B133CB" w:rsidRPr="009F4449" w:rsidTr="00F329D0">
        <w:trPr>
          <w:trHeight w:val="559"/>
        </w:trPr>
        <w:tc>
          <w:tcPr>
            <w:tcW w:w="9738" w:type="dxa"/>
            <w:gridSpan w:val="3"/>
            <w:vAlign w:val="center"/>
          </w:tcPr>
          <w:p w:rsidR="00B133CB" w:rsidRPr="00043366" w:rsidRDefault="00B133CB" w:rsidP="00F329D0">
            <w:pPr>
              <w:pStyle w:val="Header"/>
              <w:tabs>
                <w:tab w:val="left" w:pos="284"/>
              </w:tabs>
              <w:rPr>
                <w:b/>
                <w:bCs/>
                <w:sz w:val="22"/>
                <w:szCs w:val="22"/>
              </w:rPr>
            </w:pPr>
            <w:r w:rsidRPr="00043366">
              <w:rPr>
                <w:b/>
                <w:bCs/>
                <w:sz w:val="22"/>
                <w:szCs w:val="22"/>
              </w:rPr>
              <w:t>4.1. Terapijske indikacije</w:t>
            </w:r>
          </w:p>
        </w:tc>
      </w:tr>
      <w:tr w:rsidR="00B133CB" w:rsidRPr="009F4449" w:rsidTr="00F329D0">
        <w:trPr>
          <w:trHeight w:val="584"/>
        </w:trPr>
        <w:tc>
          <w:tcPr>
            <w:tcW w:w="9738" w:type="dxa"/>
            <w:gridSpan w:val="3"/>
            <w:vAlign w:val="center"/>
          </w:tcPr>
          <w:p w:rsidR="00B133CB" w:rsidRPr="00412860" w:rsidRDefault="00B133CB" w:rsidP="00B133CB">
            <w:pPr>
              <w:pStyle w:val="Header"/>
              <w:tabs>
                <w:tab w:val="left" w:pos="284"/>
              </w:tabs>
              <w:spacing w:before="120" w:after="120"/>
              <w:jc w:val="both"/>
              <w:rPr>
                <w:sz w:val="22"/>
                <w:szCs w:val="22"/>
                <w:lang w:val="nb-NO"/>
              </w:rPr>
            </w:pPr>
            <w:r w:rsidRPr="00412860">
              <w:rPr>
                <w:sz w:val="22"/>
                <w:szCs w:val="22"/>
                <w:lang w:val="nb-NO"/>
              </w:rPr>
              <w:t>Sniženje povišenog intraokularnog pritiska kod pacijenata sa glaukomom otvorenog ugla i očnom hipertenzijom.</w:t>
            </w:r>
          </w:p>
          <w:p w:rsidR="00B133CB" w:rsidRPr="00412860" w:rsidRDefault="00B133CB" w:rsidP="00B133CB">
            <w:pPr>
              <w:pStyle w:val="Header"/>
              <w:tabs>
                <w:tab w:val="left" w:pos="284"/>
              </w:tabs>
              <w:jc w:val="both"/>
              <w:rPr>
                <w:sz w:val="22"/>
                <w:szCs w:val="22"/>
                <w:lang w:val="nb-NO"/>
              </w:rPr>
            </w:pPr>
            <w:r w:rsidRPr="00412860">
              <w:rPr>
                <w:sz w:val="22"/>
                <w:szCs w:val="22"/>
                <w:lang w:val="nb-NO"/>
              </w:rPr>
              <w:t>Sniženje povišenog intraokularnog pritiska kod pedijatrijskih pacijenata sa povišenim intraokularnim pritiskom i pedijatrijskim glaukomom.</w:t>
            </w:r>
          </w:p>
          <w:p w:rsidR="00B133CB" w:rsidRPr="00412860" w:rsidRDefault="00B133CB" w:rsidP="00B133CB">
            <w:pPr>
              <w:pStyle w:val="Header"/>
              <w:tabs>
                <w:tab w:val="left" w:pos="284"/>
              </w:tabs>
              <w:jc w:val="both"/>
              <w:rPr>
                <w:sz w:val="22"/>
                <w:szCs w:val="22"/>
                <w:lang w:val="nb-NO"/>
              </w:rPr>
            </w:pPr>
          </w:p>
        </w:tc>
      </w:tr>
      <w:tr w:rsidR="00B133CB" w:rsidRPr="009F4449" w:rsidTr="00F329D0">
        <w:trPr>
          <w:trHeight w:val="73"/>
        </w:trPr>
        <w:tc>
          <w:tcPr>
            <w:tcW w:w="9738" w:type="dxa"/>
            <w:gridSpan w:val="3"/>
            <w:vAlign w:val="center"/>
          </w:tcPr>
          <w:p w:rsidR="00B133CB" w:rsidRDefault="00B133CB" w:rsidP="00B133CB">
            <w:pPr>
              <w:pStyle w:val="Header"/>
              <w:tabs>
                <w:tab w:val="left" w:pos="284"/>
              </w:tabs>
              <w:jc w:val="both"/>
              <w:rPr>
                <w:b/>
                <w:bCs/>
                <w:sz w:val="22"/>
                <w:szCs w:val="22"/>
              </w:rPr>
            </w:pPr>
            <w:r>
              <w:br w:type="page"/>
            </w:r>
            <w:r w:rsidRPr="00043366">
              <w:rPr>
                <w:b/>
                <w:bCs/>
                <w:sz w:val="22"/>
                <w:szCs w:val="22"/>
              </w:rPr>
              <w:t>4.2. Doziranje i način prim</w:t>
            </w:r>
            <w:r>
              <w:rPr>
                <w:b/>
                <w:bCs/>
                <w:sz w:val="22"/>
                <w:szCs w:val="22"/>
              </w:rPr>
              <w:t>j</w:t>
            </w:r>
            <w:r w:rsidRPr="00043366">
              <w:rPr>
                <w:b/>
                <w:bCs/>
                <w:sz w:val="22"/>
                <w:szCs w:val="22"/>
              </w:rPr>
              <w:t>ene</w:t>
            </w:r>
          </w:p>
          <w:p w:rsidR="00B133CB" w:rsidRDefault="00B133CB" w:rsidP="00B133CB">
            <w:pPr>
              <w:pStyle w:val="Header"/>
              <w:tabs>
                <w:tab w:val="left" w:pos="284"/>
              </w:tabs>
              <w:jc w:val="both"/>
              <w:rPr>
                <w:b/>
                <w:bCs/>
                <w:sz w:val="22"/>
                <w:szCs w:val="22"/>
              </w:rPr>
            </w:pPr>
          </w:p>
          <w:p w:rsidR="00B133CB" w:rsidRDefault="00B133CB" w:rsidP="00B133CB">
            <w:pPr>
              <w:pStyle w:val="Header"/>
              <w:tabs>
                <w:tab w:val="left" w:pos="284"/>
              </w:tabs>
              <w:jc w:val="both"/>
              <w:rPr>
                <w:bCs/>
                <w:sz w:val="22"/>
                <w:szCs w:val="22"/>
              </w:rPr>
            </w:pPr>
            <w:r>
              <w:rPr>
                <w:b/>
                <w:bCs/>
                <w:sz w:val="22"/>
                <w:szCs w:val="22"/>
              </w:rPr>
              <w:t xml:space="preserve">Način primjene: </w:t>
            </w:r>
            <w:r w:rsidRPr="00AE60FA">
              <w:rPr>
                <w:bCs/>
                <w:sz w:val="22"/>
                <w:szCs w:val="22"/>
              </w:rPr>
              <w:t xml:space="preserve">za okularnu </w:t>
            </w:r>
            <w:r>
              <w:rPr>
                <w:bCs/>
                <w:sz w:val="22"/>
                <w:szCs w:val="22"/>
              </w:rPr>
              <w:t>upotrebu.</w:t>
            </w:r>
          </w:p>
          <w:p w:rsidR="00B133CB" w:rsidRDefault="00B133CB" w:rsidP="00B133CB">
            <w:pPr>
              <w:pStyle w:val="Header"/>
              <w:tabs>
                <w:tab w:val="left" w:pos="284"/>
              </w:tabs>
              <w:jc w:val="both"/>
              <w:rPr>
                <w:b/>
                <w:bCs/>
                <w:sz w:val="22"/>
                <w:szCs w:val="22"/>
              </w:rPr>
            </w:pPr>
          </w:p>
          <w:p w:rsidR="00B133CB" w:rsidRDefault="00B133CB" w:rsidP="00B133CB">
            <w:pPr>
              <w:pStyle w:val="Header"/>
              <w:tabs>
                <w:tab w:val="left" w:pos="284"/>
              </w:tabs>
              <w:jc w:val="both"/>
              <w:rPr>
                <w:b/>
                <w:bCs/>
                <w:sz w:val="22"/>
                <w:szCs w:val="22"/>
              </w:rPr>
            </w:pPr>
            <w:r>
              <w:rPr>
                <w:b/>
                <w:bCs/>
                <w:sz w:val="22"/>
                <w:szCs w:val="22"/>
              </w:rPr>
              <w:t>Preporučeno doziranje za odrasle (uključujući i starije osobe)</w:t>
            </w:r>
            <w:r w:rsidRPr="0087715C">
              <w:rPr>
                <w:b/>
                <w:bCs/>
                <w:sz w:val="22"/>
                <w:szCs w:val="22"/>
              </w:rPr>
              <w:t>:</w:t>
            </w:r>
          </w:p>
          <w:p w:rsidR="00B133CB" w:rsidRPr="0087715C" w:rsidRDefault="00B133CB" w:rsidP="00B133CB">
            <w:pPr>
              <w:pStyle w:val="Header"/>
              <w:tabs>
                <w:tab w:val="left" w:pos="284"/>
              </w:tabs>
              <w:jc w:val="both"/>
              <w:rPr>
                <w:b/>
                <w:bCs/>
                <w:sz w:val="22"/>
                <w:szCs w:val="22"/>
              </w:rPr>
            </w:pPr>
          </w:p>
          <w:p w:rsidR="00B133CB" w:rsidRDefault="00B133CB" w:rsidP="00B133CB">
            <w:pPr>
              <w:jc w:val="both"/>
              <w:rPr>
                <w:sz w:val="22"/>
                <w:szCs w:val="22"/>
                <w:lang w:val="sr-Latn-CS"/>
              </w:rPr>
            </w:pPr>
            <w:r>
              <w:rPr>
                <w:sz w:val="22"/>
                <w:szCs w:val="22"/>
                <w:lang w:val="sr-Latn-CS"/>
              </w:rPr>
              <w:t>P</w:t>
            </w:r>
            <w:r w:rsidRPr="00AA1C9D">
              <w:rPr>
                <w:sz w:val="22"/>
                <w:szCs w:val="22"/>
                <w:lang w:val="sr-Latn-CS"/>
              </w:rPr>
              <w:t>reporučena doza je jedna kap koja se ukapava u oboljelo oko (oči) jednom dnevno.</w:t>
            </w:r>
            <w:r w:rsidRPr="00043366">
              <w:rPr>
                <w:sz w:val="22"/>
                <w:szCs w:val="22"/>
                <w:lang w:val="sr-Latn-CS"/>
              </w:rPr>
              <w:t xml:space="preserve"> Optimalno dejstvo se </w:t>
            </w:r>
            <w:r>
              <w:rPr>
                <w:sz w:val="22"/>
                <w:szCs w:val="22"/>
                <w:lang w:val="sr-Latn-CS"/>
              </w:rPr>
              <w:t xml:space="preserve">postiže kada </w:t>
            </w:r>
            <w:r w:rsidRPr="001B540D">
              <w:rPr>
                <w:sz w:val="22"/>
                <w:szCs w:val="22"/>
                <w:lang w:val="sr-Latn-CS"/>
              </w:rPr>
              <w:t>se UNILAT, kapi za oči</w:t>
            </w:r>
            <w:r>
              <w:rPr>
                <w:sz w:val="22"/>
                <w:szCs w:val="22"/>
                <w:lang w:val="sr-Latn-CS"/>
              </w:rPr>
              <w:t xml:space="preserve"> upotrebljavaju </w:t>
            </w:r>
            <w:r w:rsidRPr="00043366">
              <w:rPr>
                <w:sz w:val="22"/>
                <w:szCs w:val="22"/>
                <w:lang w:val="sr-Latn-CS"/>
              </w:rPr>
              <w:t xml:space="preserve">uveče.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Pr>
                <w:sz w:val="22"/>
                <w:szCs w:val="22"/>
                <w:lang w:val="sr-Latn-CS"/>
              </w:rPr>
              <w:t xml:space="preserve">Lijek </w:t>
            </w:r>
            <w:r w:rsidRPr="00043366">
              <w:rPr>
                <w:sz w:val="22"/>
                <w:szCs w:val="22"/>
                <w:lang w:val="sr-Latn-CS"/>
              </w:rPr>
              <w:t>UNILAT</w:t>
            </w:r>
            <w:r>
              <w:rPr>
                <w:sz w:val="22"/>
                <w:szCs w:val="22"/>
                <w:lang w:val="sr-Latn-CS"/>
              </w:rPr>
              <w:t>, kapi za oči, se ne smije upotrebljavati više od</w:t>
            </w:r>
            <w:r w:rsidRPr="00043366">
              <w:rPr>
                <w:sz w:val="22"/>
                <w:szCs w:val="22"/>
                <w:lang w:val="sr-Latn-CS"/>
              </w:rPr>
              <w:t xml:space="preserve"> jednom dnevno</w:t>
            </w:r>
            <w:r>
              <w:rPr>
                <w:sz w:val="22"/>
                <w:szCs w:val="22"/>
                <w:lang w:val="sr-Latn-CS"/>
              </w:rPr>
              <w:t>,</w:t>
            </w:r>
            <w:r w:rsidRPr="00043366">
              <w:rPr>
                <w:sz w:val="22"/>
                <w:szCs w:val="22"/>
                <w:lang w:val="sr-Latn-CS"/>
              </w:rPr>
              <w:t xml:space="preserve"> </w:t>
            </w:r>
            <w:r>
              <w:rPr>
                <w:sz w:val="22"/>
                <w:szCs w:val="22"/>
                <w:lang w:val="sr-Latn-CS"/>
              </w:rPr>
              <w:t xml:space="preserve">s obzirom da je pokazano da se pri češćoj primjeni smanjuje njegov efekat </w:t>
            </w:r>
            <w:r w:rsidRPr="007B7759">
              <w:rPr>
                <w:sz w:val="22"/>
                <w:szCs w:val="22"/>
                <w:lang w:val="sr-Latn-CS"/>
              </w:rPr>
              <w:t>na sniženje intraokularnog</w:t>
            </w:r>
            <w:r w:rsidRPr="00043366">
              <w:rPr>
                <w:sz w:val="22"/>
                <w:szCs w:val="22"/>
                <w:lang w:val="sr-Latn-CS"/>
              </w:rPr>
              <w:t xml:space="preserve"> pritisk</w:t>
            </w:r>
            <w:r>
              <w:rPr>
                <w:sz w:val="22"/>
                <w:szCs w:val="22"/>
                <w:lang w:val="sr-Latn-CS"/>
              </w:rPr>
              <w:t>a.</w:t>
            </w:r>
            <w:r w:rsidRPr="00043366">
              <w:rPr>
                <w:sz w:val="22"/>
                <w:szCs w:val="22"/>
                <w:lang w:val="sr-Latn-CS"/>
              </w:rPr>
              <w:t xml:space="preserve">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Pr>
                <w:sz w:val="22"/>
                <w:szCs w:val="22"/>
                <w:lang w:val="sr-Latn-CS"/>
              </w:rPr>
              <w:t xml:space="preserve">Ukoliko se </w:t>
            </w:r>
            <w:r w:rsidRPr="00043366">
              <w:rPr>
                <w:sz w:val="22"/>
                <w:szCs w:val="22"/>
                <w:lang w:val="sr-Latn-CS"/>
              </w:rPr>
              <w:t xml:space="preserve">jedna </w:t>
            </w:r>
            <w:r>
              <w:rPr>
                <w:sz w:val="22"/>
                <w:szCs w:val="22"/>
                <w:lang w:val="sr-Latn-CS"/>
              </w:rPr>
              <w:t>doza propusti, liječenje treba nastaviti uobičajenom dozom sljedećeg dana</w:t>
            </w:r>
            <w:r w:rsidRPr="00043366">
              <w:rPr>
                <w:sz w:val="22"/>
                <w:szCs w:val="22"/>
                <w:lang w:val="sr-Latn-CS"/>
              </w:rPr>
              <w:t xml:space="preserve">.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sidRPr="00CF2083">
              <w:rPr>
                <w:sz w:val="22"/>
                <w:szCs w:val="22"/>
                <w:lang w:val="pl-PL"/>
              </w:rPr>
              <w:t xml:space="preserve">Kao i kod </w:t>
            </w:r>
            <w:r>
              <w:rPr>
                <w:sz w:val="22"/>
                <w:szCs w:val="22"/>
                <w:lang w:val="pl-PL"/>
              </w:rPr>
              <w:t>primjen</w:t>
            </w:r>
            <w:r w:rsidRPr="00CF2083">
              <w:rPr>
                <w:sz w:val="22"/>
                <w:szCs w:val="22"/>
                <w:lang w:val="pl-PL"/>
              </w:rPr>
              <w:t>e bilo kojih kapi za oči, u cilju smanjenja moguće sistemske resorpcije</w:t>
            </w:r>
            <w:r>
              <w:rPr>
                <w:sz w:val="22"/>
                <w:szCs w:val="22"/>
                <w:lang w:val="pl-PL"/>
              </w:rPr>
              <w:t xml:space="preserve"> lijeka,</w:t>
            </w:r>
            <w:r w:rsidRPr="00CF2083">
              <w:rPr>
                <w:sz w:val="22"/>
                <w:szCs w:val="22"/>
                <w:lang w:val="pl-PL"/>
              </w:rPr>
              <w:t xml:space="preserve"> preporuka je da se suzna kesica pritisne prstom u nivou medijalnog kantusa tokom jednog minuta. To bi trebalo učiniti svaki put neposredno </w:t>
            </w:r>
            <w:r>
              <w:rPr>
                <w:sz w:val="22"/>
                <w:szCs w:val="22"/>
                <w:lang w:val="pl-PL"/>
              </w:rPr>
              <w:t>poslije</w:t>
            </w:r>
            <w:r w:rsidRPr="00CF2083">
              <w:rPr>
                <w:sz w:val="22"/>
                <w:szCs w:val="22"/>
                <w:lang w:val="pl-PL"/>
              </w:rPr>
              <w:t xml:space="preserve"> ukapavanja kapi</w:t>
            </w:r>
            <w:r w:rsidRPr="00043366">
              <w:rPr>
                <w:sz w:val="22"/>
                <w:szCs w:val="22"/>
                <w:lang w:val="sr-Latn-CS"/>
              </w:rPr>
              <w:t>.</w:t>
            </w:r>
            <w:r w:rsidRPr="00043366" w:rsidDel="00A3517D">
              <w:rPr>
                <w:sz w:val="22"/>
                <w:szCs w:val="22"/>
                <w:lang w:val="sr-Latn-CS"/>
              </w:rPr>
              <w:t xml:space="preserve"> </w:t>
            </w:r>
          </w:p>
          <w:p w:rsidR="00B133CB" w:rsidRDefault="00B133CB" w:rsidP="00B133CB">
            <w:pPr>
              <w:jc w:val="both"/>
              <w:rPr>
                <w:sz w:val="22"/>
                <w:szCs w:val="22"/>
                <w:lang w:val="sr-Latn-CS"/>
              </w:rPr>
            </w:pPr>
            <w:r>
              <w:rPr>
                <w:sz w:val="22"/>
                <w:szCs w:val="22"/>
                <w:lang w:val="sl-SI"/>
              </w:rPr>
              <w:lastRenderedPageBreak/>
              <w:t xml:space="preserve">Prije </w:t>
            </w:r>
            <w:r w:rsidRPr="00244439">
              <w:rPr>
                <w:sz w:val="22"/>
                <w:szCs w:val="22"/>
                <w:lang w:val="sl-SI"/>
              </w:rPr>
              <w:t xml:space="preserve">ukapavanja kapi u oko, kontaktna sočiva treba skinuti, a mogu se ponovo staviti 15 minuta nakon </w:t>
            </w:r>
            <w:r>
              <w:rPr>
                <w:sz w:val="22"/>
                <w:szCs w:val="22"/>
                <w:lang w:val="sl-SI"/>
              </w:rPr>
              <w:t>primjen</w:t>
            </w:r>
            <w:r w:rsidRPr="00244439">
              <w:rPr>
                <w:sz w:val="22"/>
                <w:szCs w:val="22"/>
                <w:lang w:val="sl-SI"/>
              </w:rPr>
              <w:t>e kap</w:t>
            </w:r>
            <w:r>
              <w:rPr>
                <w:sz w:val="22"/>
                <w:szCs w:val="22"/>
                <w:lang w:val="sl-SI"/>
              </w:rPr>
              <w:t>i</w:t>
            </w:r>
            <w:r>
              <w:rPr>
                <w:sz w:val="22"/>
                <w:szCs w:val="22"/>
                <w:lang w:val="sr-Latn-CS"/>
              </w:rPr>
              <w:t>.</w:t>
            </w:r>
            <w:r w:rsidRPr="00043366">
              <w:rPr>
                <w:sz w:val="22"/>
                <w:szCs w:val="22"/>
                <w:lang w:val="sr-Latn-CS"/>
              </w:rPr>
              <w:t xml:space="preserve">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Pr>
                <w:sz w:val="22"/>
                <w:szCs w:val="22"/>
                <w:lang w:val="sr-Latn-CS"/>
              </w:rPr>
              <w:t xml:space="preserve">Ukoliko </w:t>
            </w:r>
            <w:r w:rsidRPr="00043366">
              <w:rPr>
                <w:sz w:val="22"/>
                <w:szCs w:val="22"/>
                <w:lang w:val="sr-Latn-CS"/>
              </w:rPr>
              <w:t>s</w:t>
            </w:r>
            <w:r>
              <w:rPr>
                <w:sz w:val="22"/>
                <w:szCs w:val="22"/>
                <w:lang w:val="sr-Latn-CS"/>
              </w:rPr>
              <w:t>e koristi više oftalmoloških ljekova za lokalnu primjenu,</w:t>
            </w:r>
            <w:r w:rsidRPr="00043366">
              <w:rPr>
                <w:sz w:val="22"/>
                <w:szCs w:val="22"/>
                <w:lang w:val="sr-Latn-CS"/>
              </w:rPr>
              <w:t xml:space="preserve"> treba </w:t>
            </w:r>
            <w:r>
              <w:rPr>
                <w:sz w:val="22"/>
                <w:szCs w:val="22"/>
                <w:lang w:val="sr-Latn-CS"/>
              </w:rPr>
              <w:t>ih primijeniti sa razmakom od najmanje pet minuta.</w:t>
            </w:r>
            <w:r w:rsidRPr="00043366">
              <w:rPr>
                <w:sz w:val="22"/>
                <w:szCs w:val="22"/>
                <w:lang w:val="sr-Latn-CS"/>
              </w:rPr>
              <w:t xml:space="preserve"> </w:t>
            </w:r>
          </w:p>
          <w:p w:rsidR="00B133CB" w:rsidRPr="00043366" w:rsidRDefault="00B133CB" w:rsidP="00B133CB">
            <w:pPr>
              <w:jc w:val="both"/>
              <w:rPr>
                <w:sz w:val="22"/>
                <w:szCs w:val="22"/>
                <w:lang w:val="sr-Latn-CS"/>
              </w:rPr>
            </w:pPr>
          </w:p>
          <w:p w:rsidR="00B133CB" w:rsidRDefault="00B133CB" w:rsidP="00B133CB">
            <w:pPr>
              <w:jc w:val="both"/>
              <w:rPr>
                <w:b/>
                <w:sz w:val="22"/>
                <w:szCs w:val="22"/>
                <w:lang w:val="sr-Latn-CS"/>
              </w:rPr>
            </w:pPr>
            <w:r>
              <w:rPr>
                <w:b/>
                <w:sz w:val="22"/>
                <w:szCs w:val="22"/>
                <w:lang w:val="sr-Latn-CS"/>
              </w:rPr>
              <w:t>Pedijatrijska populacija:</w:t>
            </w:r>
          </w:p>
          <w:p w:rsidR="00B133CB" w:rsidRDefault="00B133CB" w:rsidP="00B133CB">
            <w:pPr>
              <w:jc w:val="both"/>
              <w:rPr>
                <w:sz w:val="22"/>
                <w:szCs w:val="22"/>
                <w:lang w:val="sr-Latn-CS"/>
              </w:rPr>
            </w:pPr>
          </w:p>
          <w:p w:rsidR="00B133CB" w:rsidRDefault="00B133CB" w:rsidP="00B133CB">
            <w:pPr>
              <w:jc w:val="both"/>
              <w:rPr>
                <w:sz w:val="22"/>
                <w:szCs w:val="22"/>
                <w:lang w:val="sr-Latn-CS"/>
              </w:rPr>
            </w:pPr>
            <w:r w:rsidRPr="00450A43">
              <w:rPr>
                <w:sz w:val="22"/>
                <w:szCs w:val="22"/>
                <w:lang w:val="sr-Latn-CS"/>
              </w:rPr>
              <w:t>UNILAT</w:t>
            </w:r>
            <w:r>
              <w:rPr>
                <w:sz w:val="22"/>
                <w:szCs w:val="22"/>
                <w:lang w:val="sr-Latn-CS"/>
              </w:rPr>
              <w:t>,</w:t>
            </w:r>
            <w:r w:rsidRPr="00450A43">
              <w:rPr>
                <w:sz w:val="22"/>
                <w:szCs w:val="22"/>
                <w:lang w:val="sr-Latn-CS"/>
              </w:rPr>
              <w:t xml:space="preserve"> kapi</w:t>
            </w:r>
            <w:r>
              <w:rPr>
                <w:sz w:val="22"/>
                <w:szCs w:val="22"/>
                <w:lang w:val="sr-Latn-CS"/>
              </w:rPr>
              <w:t xml:space="preserve"> za oči</w:t>
            </w:r>
            <w:r w:rsidRPr="00450A43">
              <w:rPr>
                <w:sz w:val="22"/>
                <w:szCs w:val="22"/>
                <w:lang w:val="sr-Latn-CS"/>
              </w:rPr>
              <w:t xml:space="preserve"> </w:t>
            </w:r>
            <w:r>
              <w:rPr>
                <w:sz w:val="22"/>
                <w:szCs w:val="22"/>
                <w:lang w:val="sr-Latn-CS"/>
              </w:rPr>
              <w:t xml:space="preserve">mogu da se primjenjuju kod pedijatrijskih pacijenata u istoj dozi kao i kod odraslih. Nema dostupnih podataka </w:t>
            </w:r>
            <w:r w:rsidRPr="00412860">
              <w:rPr>
                <w:sz w:val="22"/>
                <w:szCs w:val="22"/>
                <w:lang w:val="sr-Latn-CS"/>
              </w:rPr>
              <w:t xml:space="preserve">o </w:t>
            </w:r>
            <w:r>
              <w:rPr>
                <w:sz w:val="22"/>
                <w:szCs w:val="22"/>
                <w:lang w:val="sr-Latn-CS"/>
              </w:rPr>
              <w:t>primjen</w:t>
            </w:r>
            <w:r w:rsidRPr="00412860">
              <w:rPr>
                <w:sz w:val="22"/>
                <w:szCs w:val="22"/>
                <w:lang w:val="sr-Latn-CS"/>
              </w:rPr>
              <w:t xml:space="preserve">i </w:t>
            </w:r>
            <w:r>
              <w:rPr>
                <w:sz w:val="22"/>
                <w:szCs w:val="22"/>
                <w:lang w:val="sr-Latn-CS"/>
              </w:rPr>
              <w:t>kod prijevremeno rođene djece (</w:t>
            </w:r>
            <w:r w:rsidRPr="00244439">
              <w:rPr>
                <w:sz w:val="22"/>
                <w:szCs w:val="22"/>
                <w:lang w:val="sr-Latn-CS"/>
              </w:rPr>
              <w:t xml:space="preserve">kod koje je gestaciono doba </w:t>
            </w:r>
            <w:r>
              <w:rPr>
                <w:sz w:val="22"/>
                <w:szCs w:val="22"/>
                <w:lang w:val="sr-Latn-CS"/>
              </w:rPr>
              <w:t>manje od 36 nedjelja). Podaci o primjeni kod djece mlađe od 1 godine su veoma ograničeni (4 pacijenta) (vidjeti odjeljak 5.1).</w:t>
            </w:r>
          </w:p>
          <w:p w:rsidR="00B133CB" w:rsidRPr="00CF09A7" w:rsidRDefault="00B133CB" w:rsidP="00B133CB">
            <w:pPr>
              <w:jc w:val="both"/>
              <w:rPr>
                <w:sz w:val="22"/>
                <w:szCs w:val="22"/>
                <w:lang w:val="sr-Latn-CS"/>
              </w:rPr>
            </w:pPr>
          </w:p>
        </w:tc>
      </w:tr>
      <w:tr w:rsidR="00B133CB" w:rsidRPr="009F4449" w:rsidTr="00F329D0">
        <w:trPr>
          <w:trHeight w:val="73"/>
        </w:trPr>
        <w:tc>
          <w:tcPr>
            <w:tcW w:w="9738" w:type="dxa"/>
            <w:gridSpan w:val="3"/>
            <w:vAlign w:val="center"/>
          </w:tcPr>
          <w:p w:rsidR="00B133CB" w:rsidRDefault="00B133CB" w:rsidP="00F329D0">
            <w:pPr>
              <w:pStyle w:val="Header"/>
              <w:tabs>
                <w:tab w:val="left" w:pos="284"/>
              </w:tabs>
              <w:rPr>
                <w:b/>
                <w:bCs/>
                <w:sz w:val="22"/>
                <w:szCs w:val="22"/>
              </w:rPr>
            </w:pPr>
            <w:r w:rsidRPr="009F4449">
              <w:rPr>
                <w:b/>
                <w:bCs/>
                <w:sz w:val="22"/>
                <w:szCs w:val="22"/>
              </w:rPr>
              <w:lastRenderedPageBreak/>
              <w:t>4.3. Kontraindikacije</w:t>
            </w:r>
          </w:p>
          <w:p w:rsidR="00B133CB" w:rsidRDefault="00B133CB" w:rsidP="00F329D0">
            <w:pPr>
              <w:pStyle w:val="Header"/>
              <w:tabs>
                <w:tab w:val="left" w:pos="284"/>
              </w:tabs>
              <w:rPr>
                <w:b/>
                <w:bCs/>
                <w:sz w:val="22"/>
                <w:szCs w:val="22"/>
              </w:rPr>
            </w:pPr>
          </w:p>
          <w:p w:rsidR="00B133CB" w:rsidRDefault="00B133CB" w:rsidP="00F329D0">
            <w:pPr>
              <w:rPr>
                <w:sz w:val="22"/>
                <w:szCs w:val="22"/>
                <w:lang w:val="sr-Latn-CS"/>
              </w:rPr>
            </w:pPr>
            <w:r>
              <w:rPr>
                <w:sz w:val="22"/>
                <w:szCs w:val="22"/>
                <w:lang w:val="sr-Latn-CS"/>
              </w:rPr>
              <w:t>Preosjetljivost na latanoprost ili bilo koju od pomoćnih supstanci  lijeka  (vidjeti odjeljak 6.1).</w:t>
            </w:r>
          </w:p>
          <w:p w:rsidR="00B133CB" w:rsidRPr="00CF09A7" w:rsidRDefault="00B133CB" w:rsidP="00F329D0">
            <w:pPr>
              <w:rPr>
                <w:sz w:val="22"/>
                <w:szCs w:val="22"/>
                <w:lang w:val="sr-Latn-CS"/>
              </w:rPr>
            </w:pPr>
          </w:p>
        </w:tc>
      </w:tr>
      <w:tr w:rsidR="00B133CB" w:rsidRPr="009F4449" w:rsidTr="00F329D0">
        <w:trPr>
          <w:trHeight w:val="73"/>
        </w:trPr>
        <w:tc>
          <w:tcPr>
            <w:tcW w:w="9738" w:type="dxa"/>
            <w:gridSpan w:val="3"/>
            <w:vAlign w:val="center"/>
          </w:tcPr>
          <w:p w:rsidR="00B133CB" w:rsidRPr="00323EA7" w:rsidRDefault="00B133CB" w:rsidP="00B133CB">
            <w:pPr>
              <w:tabs>
                <w:tab w:val="left" w:pos="540"/>
                <w:tab w:val="left" w:pos="569"/>
              </w:tabs>
              <w:jc w:val="both"/>
              <w:rPr>
                <w:b/>
                <w:bCs/>
                <w:sz w:val="22"/>
                <w:szCs w:val="22"/>
              </w:rPr>
            </w:pPr>
            <w:r w:rsidRPr="00323EA7">
              <w:rPr>
                <w:b/>
                <w:bCs/>
                <w:sz w:val="22"/>
                <w:szCs w:val="22"/>
              </w:rPr>
              <w:t>4.4. Posebna upozorenja i mjere opreza pri upotrebi lijeka</w:t>
            </w:r>
          </w:p>
          <w:p w:rsidR="00B133CB" w:rsidRPr="002810ED" w:rsidRDefault="00B133CB" w:rsidP="00B133CB">
            <w:pPr>
              <w:pStyle w:val="Header"/>
              <w:tabs>
                <w:tab w:val="left" w:pos="284"/>
              </w:tabs>
              <w:jc w:val="both"/>
              <w:rPr>
                <w:b/>
                <w:bCs/>
                <w:sz w:val="22"/>
                <w:szCs w:val="22"/>
              </w:rPr>
            </w:pPr>
          </w:p>
          <w:p w:rsidR="00B133CB" w:rsidRDefault="00B133CB" w:rsidP="00B133CB">
            <w:pPr>
              <w:jc w:val="both"/>
              <w:rPr>
                <w:sz w:val="22"/>
                <w:szCs w:val="22"/>
                <w:lang w:val="sr-Latn-CS"/>
              </w:rPr>
            </w:pPr>
            <w:r w:rsidRPr="002810ED">
              <w:rPr>
                <w:bCs/>
                <w:sz w:val="22"/>
                <w:szCs w:val="22"/>
                <w:lang w:val="sr-Latn-CS"/>
              </w:rPr>
              <w:t xml:space="preserve">UNILAT može postepeno da </w:t>
            </w:r>
            <w:r>
              <w:rPr>
                <w:bCs/>
                <w:sz w:val="22"/>
                <w:szCs w:val="22"/>
                <w:lang w:val="sr-Latn-CS"/>
              </w:rPr>
              <w:t xml:space="preserve">mijenja </w:t>
            </w:r>
            <w:r w:rsidRPr="002810ED">
              <w:rPr>
                <w:bCs/>
                <w:sz w:val="22"/>
                <w:szCs w:val="22"/>
                <w:lang w:val="sr-Latn-CS"/>
              </w:rPr>
              <w:t>boju oka povećava</w:t>
            </w:r>
            <w:r>
              <w:rPr>
                <w:bCs/>
                <w:sz w:val="22"/>
                <w:szCs w:val="22"/>
                <w:lang w:val="sr-Latn-CS"/>
              </w:rPr>
              <w:t>jući</w:t>
            </w:r>
            <w:r w:rsidRPr="002810ED">
              <w:rPr>
                <w:bCs/>
                <w:sz w:val="22"/>
                <w:szCs w:val="22"/>
                <w:lang w:val="sr-Latn-CS"/>
              </w:rPr>
              <w:t xml:space="preserve"> </w:t>
            </w:r>
            <w:r>
              <w:rPr>
                <w:bCs/>
                <w:sz w:val="22"/>
                <w:szCs w:val="22"/>
                <w:lang w:val="sr-Latn-CS"/>
              </w:rPr>
              <w:t xml:space="preserve">količinu </w:t>
            </w:r>
            <w:r w:rsidRPr="002810ED">
              <w:rPr>
                <w:bCs/>
                <w:sz w:val="22"/>
                <w:szCs w:val="22"/>
                <w:lang w:val="sr-Latn-CS"/>
              </w:rPr>
              <w:t>braon pigmenta u dužici</w:t>
            </w:r>
            <w:r>
              <w:rPr>
                <w:bCs/>
                <w:sz w:val="22"/>
                <w:szCs w:val="22"/>
                <w:lang w:val="sr-Latn-CS"/>
              </w:rPr>
              <w:t xml:space="preserve"> (irisu)</w:t>
            </w:r>
            <w:r w:rsidRPr="002810ED">
              <w:rPr>
                <w:bCs/>
                <w:sz w:val="22"/>
                <w:szCs w:val="22"/>
                <w:lang w:val="sr-Latn-CS"/>
              </w:rPr>
              <w:t xml:space="preserve">. </w:t>
            </w:r>
            <w:r>
              <w:rPr>
                <w:bCs/>
                <w:sz w:val="22"/>
                <w:szCs w:val="22"/>
                <w:lang w:val="sr-Latn-CS"/>
              </w:rPr>
              <w:t xml:space="preserve">Prije </w:t>
            </w:r>
            <w:r w:rsidRPr="002810ED">
              <w:rPr>
                <w:bCs/>
                <w:sz w:val="22"/>
                <w:szCs w:val="22"/>
                <w:lang w:val="sr-Latn-CS"/>
              </w:rPr>
              <w:t xml:space="preserve">započinjanja </w:t>
            </w:r>
            <w:r>
              <w:rPr>
                <w:bCs/>
                <w:sz w:val="22"/>
                <w:szCs w:val="22"/>
                <w:lang w:val="sr-Latn-CS"/>
              </w:rPr>
              <w:t>liječe</w:t>
            </w:r>
            <w:r w:rsidRPr="002810ED">
              <w:rPr>
                <w:bCs/>
                <w:sz w:val="22"/>
                <w:szCs w:val="22"/>
                <w:lang w:val="sr-Latn-CS"/>
              </w:rPr>
              <w:t xml:space="preserve">nja, pacijente treba </w:t>
            </w:r>
            <w:r>
              <w:rPr>
                <w:bCs/>
                <w:sz w:val="22"/>
                <w:szCs w:val="22"/>
                <w:lang w:val="sr-Latn-CS"/>
              </w:rPr>
              <w:t>obavijestiti</w:t>
            </w:r>
            <w:r w:rsidRPr="002810ED">
              <w:rPr>
                <w:bCs/>
                <w:sz w:val="22"/>
                <w:szCs w:val="22"/>
                <w:lang w:val="sr-Latn-CS"/>
              </w:rPr>
              <w:t xml:space="preserve"> o mogućnosti stalne </w:t>
            </w:r>
            <w:r>
              <w:rPr>
                <w:bCs/>
                <w:sz w:val="22"/>
                <w:szCs w:val="22"/>
                <w:lang w:val="sr-Latn-CS"/>
              </w:rPr>
              <w:t>promjene</w:t>
            </w:r>
            <w:r w:rsidRPr="002810ED">
              <w:rPr>
                <w:bCs/>
                <w:sz w:val="22"/>
                <w:szCs w:val="22"/>
                <w:lang w:val="sr-Latn-CS"/>
              </w:rPr>
              <w:t xml:space="preserve"> boje oka. </w:t>
            </w:r>
            <w:r w:rsidRPr="00733917">
              <w:rPr>
                <w:bCs/>
                <w:sz w:val="22"/>
                <w:szCs w:val="22"/>
                <w:lang w:val="nb-NO"/>
              </w:rPr>
              <w:t>Unilateralna terapija</w:t>
            </w:r>
            <w:r w:rsidRPr="002810ED">
              <w:rPr>
                <w:bCs/>
                <w:sz w:val="22"/>
                <w:szCs w:val="22"/>
                <w:lang w:val="sr-Latn-CS"/>
              </w:rPr>
              <w:t xml:space="preserve"> može da dovede do </w:t>
            </w:r>
            <w:r>
              <w:rPr>
                <w:bCs/>
                <w:sz w:val="22"/>
                <w:szCs w:val="22"/>
                <w:lang w:val="sr-Latn-CS"/>
              </w:rPr>
              <w:t>trajne</w:t>
            </w:r>
            <w:r w:rsidRPr="002810ED">
              <w:rPr>
                <w:bCs/>
                <w:sz w:val="22"/>
                <w:szCs w:val="22"/>
                <w:lang w:val="sr-Latn-CS"/>
              </w:rPr>
              <w:t xml:space="preserve"> heterohromije. </w:t>
            </w:r>
          </w:p>
          <w:p w:rsidR="00B133CB" w:rsidRPr="002810ED" w:rsidRDefault="00B133CB" w:rsidP="00B133CB">
            <w:pPr>
              <w:jc w:val="both"/>
              <w:rPr>
                <w:bCs/>
                <w:sz w:val="22"/>
                <w:szCs w:val="22"/>
                <w:lang w:val="sr-Latn-CS"/>
              </w:rPr>
            </w:pPr>
          </w:p>
          <w:p w:rsidR="00B133CB" w:rsidRDefault="00B133CB" w:rsidP="00B133CB">
            <w:pPr>
              <w:jc w:val="both"/>
              <w:rPr>
                <w:bCs/>
                <w:spacing w:val="-2"/>
                <w:sz w:val="22"/>
                <w:szCs w:val="22"/>
                <w:lang w:val="sr-Latn-CS"/>
              </w:rPr>
            </w:pPr>
            <w:r w:rsidRPr="00CF09A7">
              <w:rPr>
                <w:spacing w:val="-2"/>
                <w:sz w:val="22"/>
                <w:szCs w:val="22"/>
                <w:lang w:val="sr-Latn-CS"/>
              </w:rPr>
              <w:t xml:space="preserve">Ova </w:t>
            </w:r>
            <w:r>
              <w:rPr>
                <w:spacing w:val="-2"/>
                <w:sz w:val="22"/>
                <w:szCs w:val="22"/>
                <w:lang w:val="sr-Latn-CS"/>
              </w:rPr>
              <w:t>promjena</w:t>
            </w:r>
            <w:r w:rsidRPr="00CF09A7">
              <w:rPr>
                <w:spacing w:val="-2"/>
                <w:sz w:val="22"/>
                <w:szCs w:val="22"/>
                <w:lang w:val="sr-Latn-CS"/>
              </w:rPr>
              <w:t xml:space="preserve"> boje oka je uglavnom zapažena kod pacijenata </w:t>
            </w:r>
            <w:r w:rsidRPr="00584E0F">
              <w:rPr>
                <w:spacing w:val="-2"/>
                <w:sz w:val="22"/>
                <w:szCs w:val="22"/>
                <w:lang w:val="nb-NO"/>
              </w:rPr>
              <w:t xml:space="preserve">sa </w:t>
            </w:r>
            <w:r>
              <w:rPr>
                <w:spacing w:val="-2"/>
                <w:sz w:val="22"/>
                <w:szCs w:val="22"/>
                <w:lang w:val="nb-NO"/>
              </w:rPr>
              <w:t>mješovit</w:t>
            </w:r>
            <w:r w:rsidRPr="00584E0F">
              <w:rPr>
                <w:spacing w:val="-2"/>
                <w:sz w:val="22"/>
                <w:szCs w:val="22"/>
                <w:lang w:val="nb-NO"/>
              </w:rPr>
              <w:t>om bojom irisa</w:t>
            </w:r>
            <w:r w:rsidRPr="00CF09A7">
              <w:rPr>
                <w:spacing w:val="-2"/>
                <w:sz w:val="22"/>
                <w:szCs w:val="22"/>
                <w:lang w:val="sr-Latn-CS"/>
              </w:rPr>
              <w:t xml:space="preserve">, tj. plavo-braon, sivo-braon, zeleno-braon ili žuto-braon. </w:t>
            </w:r>
            <w:r w:rsidRPr="00412860">
              <w:rPr>
                <w:sz w:val="22"/>
                <w:szCs w:val="22"/>
                <w:lang w:val="nb-NO"/>
              </w:rPr>
              <w:t>U studijama sa latanoprostom</w:t>
            </w:r>
            <w:r>
              <w:rPr>
                <w:sz w:val="22"/>
                <w:szCs w:val="22"/>
                <w:lang w:val="nb-NO"/>
              </w:rPr>
              <w:t>,</w:t>
            </w:r>
            <w:r w:rsidRPr="00CF09A7">
              <w:rPr>
                <w:spacing w:val="-2"/>
                <w:sz w:val="22"/>
                <w:szCs w:val="22"/>
                <w:lang w:val="sr-Latn-CS"/>
              </w:rPr>
              <w:t xml:space="preserve"> </w:t>
            </w:r>
            <w:r>
              <w:rPr>
                <w:spacing w:val="-2"/>
                <w:sz w:val="22"/>
                <w:szCs w:val="22"/>
                <w:lang w:val="sr-Latn-CS"/>
              </w:rPr>
              <w:t>promjena</w:t>
            </w:r>
            <w:r w:rsidRPr="00CF09A7">
              <w:rPr>
                <w:spacing w:val="-2"/>
                <w:sz w:val="22"/>
                <w:szCs w:val="22"/>
                <w:lang w:val="sr-Latn-CS"/>
              </w:rPr>
              <w:t xml:space="preserve"> obično </w:t>
            </w:r>
            <w:r>
              <w:rPr>
                <w:spacing w:val="-2"/>
                <w:sz w:val="22"/>
                <w:szCs w:val="22"/>
                <w:lang w:val="sr-Latn-CS"/>
              </w:rPr>
              <w:t>nastupa</w:t>
            </w:r>
            <w:r w:rsidRPr="00CF09A7">
              <w:rPr>
                <w:spacing w:val="-2"/>
                <w:sz w:val="22"/>
                <w:szCs w:val="22"/>
                <w:lang w:val="sr-Latn-CS"/>
              </w:rPr>
              <w:t xml:space="preserve"> u prvih 8 </w:t>
            </w:r>
            <w:r>
              <w:rPr>
                <w:spacing w:val="-2"/>
                <w:sz w:val="22"/>
                <w:szCs w:val="22"/>
                <w:lang w:val="sr-Latn-CS"/>
              </w:rPr>
              <w:t>mjeseci</w:t>
            </w:r>
            <w:r w:rsidRPr="00CF09A7">
              <w:rPr>
                <w:spacing w:val="-2"/>
                <w:sz w:val="22"/>
                <w:szCs w:val="22"/>
                <w:lang w:val="sr-Latn-CS"/>
              </w:rPr>
              <w:t xml:space="preserve"> </w:t>
            </w:r>
            <w:r>
              <w:rPr>
                <w:spacing w:val="-2"/>
                <w:sz w:val="22"/>
                <w:szCs w:val="22"/>
                <w:lang w:val="sr-Latn-CS"/>
              </w:rPr>
              <w:t>liječe</w:t>
            </w:r>
            <w:r w:rsidRPr="00CF09A7">
              <w:rPr>
                <w:spacing w:val="-2"/>
                <w:sz w:val="22"/>
                <w:szCs w:val="22"/>
                <w:lang w:val="sr-Latn-CS"/>
              </w:rPr>
              <w:t xml:space="preserve">nja, </w:t>
            </w:r>
            <w:r>
              <w:rPr>
                <w:spacing w:val="-2"/>
                <w:sz w:val="22"/>
                <w:szCs w:val="22"/>
                <w:lang w:val="sr-Latn-CS"/>
              </w:rPr>
              <w:t>rijetko</w:t>
            </w:r>
            <w:r w:rsidRPr="00250693">
              <w:rPr>
                <w:spacing w:val="-2"/>
                <w:sz w:val="22"/>
                <w:szCs w:val="22"/>
                <w:lang w:val="sr-Latn-CS"/>
              </w:rPr>
              <w:t xml:space="preserve"> u toku druge ili treće godine</w:t>
            </w:r>
            <w:r>
              <w:rPr>
                <w:spacing w:val="-2"/>
                <w:sz w:val="22"/>
                <w:szCs w:val="22"/>
                <w:lang w:val="sr-Latn-CS"/>
              </w:rPr>
              <w:t>,</w:t>
            </w:r>
            <w:r w:rsidRPr="00250693">
              <w:rPr>
                <w:spacing w:val="-2"/>
                <w:sz w:val="22"/>
                <w:szCs w:val="22"/>
                <w:lang w:val="sr-Latn-CS"/>
              </w:rPr>
              <w:t xml:space="preserve"> a nije </w:t>
            </w:r>
            <w:r>
              <w:rPr>
                <w:spacing w:val="-2"/>
                <w:sz w:val="22"/>
                <w:szCs w:val="22"/>
                <w:lang w:val="sr-Latn-CS"/>
              </w:rPr>
              <w:t>zabilježeno</w:t>
            </w:r>
            <w:r w:rsidRPr="00250693">
              <w:rPr>
                <w:spacing w:val="-2"/>
                <w:sz w:val="22"/>
                <w:szCs w:val="22"/>
                <w:lang w:val="sr-Latn-CS"/>
              </w:rPr>
              <w:t xml:space="preserve"> pojavljivanje </w:t>
            </w:r>
            <w:r>
              <w:rPr>
                <w:spacing w:val="-2"/>
                <w:sz w:val="22"/>
                <w:szCs w:val="22"/>
                <w:lang w:val="sr-Latn-CS"/>
              </w:rPr>
              <w:t>poslije</w:t>
            </w:r>
            <w:r w:rsidRPr="00250693">
              <w:rPr>
                <w:spacing w:val="-2"/>
                <w:sz w:val="22"/>
                <w:szCs w:val="22"/>
                <w:lang w:val="sr-Latn-CS"/>
              </w:rPr>
              <w:t xml:space="preserve"> četvrte godine </w:t>
            </w:r>
            <w:r>
              <w:rPr>
                <w:spacing w:val="-2"/>
                <w:sz w:val="22"/>
                <w:szCs w:val="22"/>
                <w:lang w:val="sr-Latn-CS"/>
              </w:rPr>
              <w:t>liječe</w:t>
            </w:r>
            <w:r w:rsidRPr="00250693">
              <w:rPr>
                <w:spacing w:val="-2"/>
                <w:sz w:val="22"/>
                <w:szCs w:val="22"/>
                <w:lang w:val="sr-Latn-CS"/>
              </w:rPr>
              <w:t xml:space="preserve">nja. </w:t>
            </w:r>
            <w:r>
              <w:rPr>
                <w:spacing w:val="-2"/>
                <w:sz w:val="22"/>
                <w:szCs w:val="22"/>
                <w:lang w:val="sr-Latn-CS"/>
              </w:rPr>
              <w:t xml:space="preserve">Stepen pojačane pigmentacije dužice se smanjuje sa vremenom i pet godina je </w:t>
            </w:r>
            <w:r w:rsidRPr="00412860">
              <w:rPr>
                <w:sz w:val="22"/>
                <w:szCs w:val="22"/>
                <w:lang w:val="nb-NO"/>
              </w:rPr>
              <w:t>postojan</w:t>
            </w:r>
            <w:r>
              <w:rPr>
                <w:spacing w:val="-2"/>
                <w:sz w:val="22"/>
                <w:szCs w:val="22"/>
                <w:lang w:val="sr-Latn-CS"/>
              </w:rPr>
              <w:t>.</w:t>
            </w:r>
            <w:r w:rsidRPr="00CF09A7">
              <w:rPr>
                <w:spacing w:val="-2"/>
                <w:sz w:val="22"/>
                <w:szCs w:val="22"/>
                <w:lang w:val="sr-Latn-CS"/>
              </w:rPr>
              <w:t xml:space="preserve"> </w:t>
            </w:r>
            <w:r w:rsidRPr="00250693">
              <w:rPr>
                <w:spacing w:val="-2"/>
                <w:sz w:val="22"/>
                <w:szCs w:val="22"/>
                <w:lang w:val="sr-Latn-CS"/>
              </w:rPr>
              <w:t>Efekat</w:t>
            </w:r>
            <w:r>
              <w:rPr>
                <w:spacing w:val="-2"/>
                <w:sz w:val="22"/>
                <w:szCs w:val="22"/>
                <w:lang w:val="sr-Latn-CS"/>
              </w:rPr>
              <w:t xml:space="preserve"> promjene boje dužice poslije pet godina korišćenja lijeka nije ispitivan.</w:t>
            </w:r>
            <w:r w:rsidRPr="00CF09A7">
              <w:rPr>
                <w:spacing w:val="-2"/>
                <w:sz w:val="22"/>
                <w:szCs w:val="22"/>
                <w:lang w:val="sr-Latn-CS"/>
              </w:rPr>
              <w:t xml:space="preserve"> </w:t>
            </w:r>
            <w:r>
              <w:rPr>
                <w:spacing w:val="-2"/>
                <w:sz w:val="22"/>
                <w:szCs w:val="22"/>
                <w:lang w:val="sr-Latn-CS"/>
              </w:rPr>
              <w:t xml:space="preserve">U otvorenoj petogodišnjoj studiji bezbjednosti </w:t>
            </w:r>
            <w:r>
              <w:rPr>
                <w:sz w:val="22"/>
                <w:szCs w:val="22"/>
                <w:lang w:val="nb-NO"/>
              </w:rPr>
              <w:t>primjen</w:t>
            </w:r>
            <w:r w:rsidRPr="00412860">
              <w:rPr>
                <w:sz w:val="22"/>
                <w:szCs w:val="22"/>
                <w:lang w:val="nb-NO"/>
              </w:rPr>
              <w:t>e latanoprosta</w:t>
            </w:r>
            <w:r>
              <w:rPr>
                <w:sz w:val="22"/>
                <w:szCs w:val="22"/>
                <w:lang w:val="nb-NO"/>
              </w:rPr>
              <w:t>,</w:t>
            </w:r>
            <w:r>
              <w:rPr>
                <w:spacing w:val="-2"/>
                <w:sz w:val="22"/>
                <w:szCs w:val="22"/>
                <w:lang w:val="sr-Latn-CS"/>
              </w:rPr>
              <w:t xml:space="preserve"> kod 33% pacijenata je došlo do pojačane pigmentacije dužice (vidjeti odjeljak 4.8). Promjena</w:t>
            </w:r>
            <w:r w:rsidRPr="00CF09A7">
              <w:rPr>
                <w:spacing w:val="-2"/>
                <w:sz w:val="22"/>
                <w:szCs w:val="22"/>
                <w:lang w:val="sr-Latn-CS"/>
              </w:rPr>
              <w:t xml:space="preserve"> boje dužice je često blaga kod većine slučajeva i često se klinički ne uočava.  Učestalost </w:t>
            </w:r>
            <w:r>
              <w:rPr>
                <w:spacing w:val="-2"/>
                <w:sz w:val="22"/>
                <w:szCs w:val="22"/>
                <w:lang w:val="sr-Latn-CS"/>
              </w:rPr>
              <w:t xml:space="preserve">ove promjene </w:t>
            </w:r>
            <w:r w:rsidRPr="00CF09A7">
              <w:rPr>
                <w:spacing w:val="-2"/>
                <w:sz w:val="22"/>
                <w:szCs w:val="22"/>
                <w:lang w:val="sr-Latn-CS"/>
              </w:rPr>
              <w:t xml:space="preserve">kod pacijenata sa </w:t>
            </w:r>
            <w:r>
              <w:rPr>
                <w:spacing w:val="-2"/>
                <w:sz w:val="22"/>
                <w:szCs w:val="22"/>
                <w:lang w:val="sr-Latn-CS"/>
              </w:rPr>
              <w:t>mješovitom</w:t>
            </w:r>
            <w:r w:rsidRPr="00CF09A7">
              <w:rPr>
                <w:spacing w:val="-2"/>
                <w:sz w:val="22"/>
                <w:szCs w:val="22"/>
                <w:lang w:val="sr-Latn-CS"/>
              </w:rPr>
              <w:t xml:space="preserve"> bojom dužica kre</w:t>
            </w:r>
            <w:r>
              <w:rPr>
                <w:spacing w:val="-2"/>
                <w:sz w:val="22"/>
                <w:szCs w:val="22"/>
                <w:lang w:val="sr-Latn-CS"/>
              </w:rPr>
              <w:t>će</w:t>
            </w:r>
            <w:r w:rsidRPr="00CF09A7">
              <w:rPr>
                <w:spacing w:val="-2"/>
                <w:sz w:val="22"/>
                <w:szCs w:val="22"/>
                <w:lang w:val="sr-Latn-CS"/>
              </w:rPr>
              <w:t xml:space="preserve"> se od 7 do 85%</w:t>
            </w:r>
            <w:r>
              <w:rPr>
                <w:spacing w:val="-2"/>
                <w:sz w:val="22"/>
                <w:szCs w:val="22"/>
                <w:lang w:val="sr-Latn-CS"/>
              </w:rPr>
              <w:t>, s tim da se</w:t>
            </w:r>
            <w:r w:rsidRPr="00CF09A7">
              <w:rPr>
                <w:spacing w:val="-2"/>
                <w:sz w:val="22"/>
                <w:szCs w:val="22"/>
                <w:lang w:val="sr-Latn-CS"/>
              </w:rPr>
              <w:t xml:space="preserve"> kod žuto-braon dužica </w:t>
            </w:r>
            <w:r>
              <w:rPr>
                <w:spacing w:val="-2"/>
                <w:sz w:val="22"/>
                <w:szCs w:val="22"/>
                <w:lang w:val="sr-Latn-CS"/>
              </w:rPr>
              <w:t>javlja sa</w:t>
            </w:r>
            <w:r w:rsidRPr="00CF09A7">
              <w:rPr>
                <w:spacing w:val="-2"/>
                <w:sz w:val="22"/>
                <w:szCs w:val="22"/>
                <w:lang w:val="sr-Latn-CS"/>
              </w:rPr>
              <w:t xml:space="preserve"> najveć</w:t>
            </w:r>
            <w:r>
              <w:rPr>
                <w:spacing w:val="-2"/>
                <w:sz w:val="22"/>
                <w:szCs w:val="22"/>
                <w:lang w:val="sr-Latn-CS"/>
              </w:rPr>
              <w:t>om</w:t>
            </w:r>
            <w:r w:rsidRPr="00CF09A7">
              <w:rPr>
                <w:spacing w:val="-2"/>
                <w:sz w:val="22"/>
                <w:szCs w:val="22"/>
                <w:lang w:val="sr-Latn-CS"/>
              </w:rPr>
              <w:t xml:space="preserve"> učestalo</w:t>
            </w:r>
            <w:r>
              <w:rPr>
                <w:spacing w:val="-2"/>
                <w:sz w:val="22"/>
                <w:szCs w:val="22"/>
                <w:lang w:val="sr-Latn-CS"/>
              </w:rPr>
              <w:t>šću</w:t>
            </w:r>
            <w:r w:rsidRPr="00CF09A7">
              <w:rPr>
                <w:spacing w:val="-2"/>
                <w:sz w:val="22"/>
                <w:szCs w:val="22"/>
                <w:lang w:val="sr-Latn-CS"/>
              </w:rPr>
              <w:t>. Kod pacijenata sa homogen</w:t>
            </w:r>
            <w:r>
              <w:rPr>
                <w:spacing w:val="-2"/>
                <w:sz w:val="22"/>
                <w:szCs w:val="22"/>
                <w:lang w:val="sr-Latn-CS"/>
              </w:rPr>
              <w:t>o</w:t>
            </w:r>
            <w:r w:rsidRPr="00CF09A7">
              <w:rPr>
                <w:spacing w:val="-2"/>
                <w:sz w:val="22"/>
                <w:szCs w:val="22"/>
                <w:lang w:val="sr-Latn-CS"/>
              </w:rPr>
              <w:t xml:space="preserve"> plav</w:t>
            </w:r>
            <w:r>
              <w:rPr>
                <w:spacing w:val="-2"/>
                <w:sz w:val="22"/>
                <w:szCs w:val="22"/>
                <w:lang w:val="sr-Latn-CS"/>
              </w:rPr>
              <w:t>o</w:t>
            </w:r>
            <w:r w:rsidRPr="00CF09A7">
              <w:rPr>
                <w:spacing w:val="-2"/>
                <w:sz w:val="22"/>
                <w:szCs w:val="22"/>
                <w:lang w:val="sr-Latn-CS"/>
              </w:rPr>
              <w:t>m</w:t>
            </w:r>
            <w:r>
              <w:rPr>
                <w:spacing w:val="-2"/>
                <w:sz w:val="22"/>
                <w:szCs w:val="22"/>
                <w:lang w:val="sr-Latn-CS"/>
              </w:rPr>
              <w:t xml:space="preserve"> bojom</w:t>
            </w:r>
            <w:r w:rsidRPr="00CF09A7">
              <w:rPr>
                <w:spacing w:val="-2"/>
                <w:sz w:val="22"/>
                <w:szCs w:val="22"/>
                <w:lang w:val="sr-Latn-CS"/>
              </w:rPr>
              <w:t xml:space="preserve"> oči</w:t>
            </w:r>
            <w:r>
              <w:rPr>
                <w:spacing w:val="-2"/>
                <w:sz w:val="22"/>
                <w:szCs w:val="22"/>
                <w:lang w:val="sr-Latn-CS"/>
              </w:rPr>
              <w:t>ju</w:t>
            </w:r>
            <w:r w:rsidRPr="00CF09A7">
              <w:rPr>
                <w:spacing w:val="-2"/>
                <w:sz w:val="22"/>
                <w:szCs w:val="22"/>
                <w:lang w:val="sr-Latn-CS"/>
              </w:rPr>
              <w:t xml:space="preserve">, nije uočena nikakva </w:t>
            </w:r>
            <w:r>
              <w:rPr>
                <w:spacing w:val="-2"/>
                <w:sz w:val="22"/>
                <w:szCs w:val="22"/>
                <w:lang w:val="sr-Latn-CS"/>
              </w:rPr>
              <w:t>promjena</w:t>
            </w:r>
            <w:r w:rsidRPr="00CF09A7">
              <w:rPr>
                <w:spacing w:val="-2"/>
                <w:sz w:val="22"/>
                <w:szCs w:val="22"/>
                <w:lang w:val="sr-Latn-CS"/>
              </w:rPr>
              <w:t xml:space="preserve">, </w:t>
            </w:r>
            <w:r w:rsidRPr="00412860">
              <w:rPr>
                <w:sz w:val="22"/>
                <w:szCs w:val="22"/>
                <w:lang w:val="nb-NO"/>
              </w:rPr>
              <w:t xml:space="preserve">dok se </w:t>
            </w:r>
            <w:r w:rsidRPr="00CF09A7">
              <w:rPr>
                <w:spacing w:val="-2"/>
                <w:sz w:val="22"/>
                <w:szCs w:val="22"/>
                <w:lang w:val="sr-Latn-CS"/>
              </w:rPr>
              <w:t>kod pacijenata sa homogeno siv</w:t>
            </w:r>
            <w:r>
              <w:rPr>
                <w:spacing w:val="-2"/>
                <w:sz w:val="22"/>
                <w:szCs w:val="22"/>
                <w:lang w:val="sr-Latn-CS"/>
              </w:rPr>
              <w:t>o</w:t>
            </w:r>
            <w:r w:rsidRPr="00CF09A7">
              <w:rPr>
                <w:spacing w:val="-2"/>
                <w:sz w:val="22"/>
                <w:szCs w:val="22"/>
                <w:lang w:val="sr-Latn-CS"/>
              </w:rPr>
              <w:t>m, zelen</w:t>
            </w:r>
            <w:r>
              <w:rPr>
                <w:spacing w:val="-2"/>
                <w:sz w:val="22"/>
                <w:szCs w:val="22"/>
                <w:lang w:val="sr-Latn-CS"/>
              </w:rPr>
              <w:t>o</w:t>
            </w:r>
            <w:r w:rsidRPr="00CF09A7">
              <w:rPr>
                <w:spacing w:val="-2"/>
                <w:sz w:val="22"/>
                <w:szCs w:val="22"/>
                <w:lang w:val="sr-Latn-CS"/>
              </w:rPr>
              <w:t>m ili braon</w:t>
            </w:r>
            <w:r>
              <w:rPr>
                <w:spacing w:val="-2"/>
                <w:sz w:val="22"/>
                <w:szCs w:val="22"/>
                <w:lang w:val="sr-Latn-CS"/>
              </w:rPr>
              <w:t xml:space="preserve"> bojom</w:t>
            </w:r>
            <w:r w:rsidRPr="00CF09A7">
              <w:rPr>
                <w:spacing w:val="-2"/>
                <w:sz w:val="22"/>
                <w:szCs w:val="22"/>
                <w:lang w:val="sr-Latn-CS"/>
              </w:rPr>
              <w:t xml:space="preserve"> oči</w:t>
            </w:r>
            <w:r>
              <w:rPr>
                <w:spacing w:val="-2"/>
                <w:sz w:val="22"/>
                <w:szCs w:val="22"/>
                <w:lang w:val="sr-Latn-CS"/>
              </w:rPr>
              <w:t>ju</w:t>
            </w:r>
            <w:r w:rsidRPr="00CF09A7">
              <w:rPr>
                <w:spacing w:val="-2"/>
                <w:sz w:val="22"/>
                <w:szCs w:val="22"/>
                <w:lang w:val="sr-Latn-CS"/>
              </w:rPr>
              <w:t xml:space="preserve">, </w:t>
            </w:r>
            <w:r>
              <w:rPr>
                <w:spacing w:val="-2"/>
                <w:sz w:val="22"/>
                <w:szCs w:val="22"/>
                <w:lang w:val="sr-Latn-CS"/>
              </w:rPr>
              <w:t>o</w:t>
            </w:r>
            <w:r w:rsidRPr="00412860">
              <w:rPr>
                <w:sz w:val="22"/>
                <w:szCs w:val="22"/>
                <w:lang w:val="nb-NO"/>
              </w:rPr>
              <w:t xml:space="preserve">ve </w:t>
            </w:r>
            <w:r>
              <w:rPr>
                <w:sz w:val="22"/>
                <w:szCs w:val="22"/>
                <w:lang w:val="nb-NO"/>
              </w:rPr>
              <w:t>promjene</w:t>
            </w:r>
            <w:r w:rsidRPr="00412860">
              <w:rPr>
                <w:sz w:val="22"/>
                <w:szCs w:val="22"/>
                <w:lang w:val="nb-NO"/>
              </w:rPr>
              <w:t xml:space="preserve"> javljaju </w:t>
            </w:r>
            <w:r>
              <w:rPr>
                <w:sz w:val="22"/>
                <w:szCs w:val="22"/>
                <w:lang w:val="nb-NO"/>
              </w:rPr>
              <w:t>rijetko</w:t>
            </w:r>
            <w:r w:rsidRPr="00CF09A7">
              <w:rPr>
                <w:spacing w:val="-2"/>
                <w:sz w:val="22"/>
                <w:szCs w:val="22"/>
                <w:lang w:val="sr-Latn-CS"/>
              </w:rPr>
              <w:t xml:space="preserve">.  </w:t>
            </w:r>
          </w:p>
          <w:p w:rsidR="00B133CB" w:rsidRPr="002810ED" w:rsidRDefault="00B133CB" w:rsidP="00B133CB">
            <w:pPr>
              <w:jc w:val="both"/>
              <w:rPr>
                <w:bCs/>
                <w:sz w:val="22"/>
                <w:szCs w:val="22"/>
                <w:lang w:val="sr-Latn-CS"/>
              </w:rPr>
            </w:pPr>
          </w:p>
          <w:p w:rsidR="00B133CB" w:rsidRDefault="00B133CB" w:rsidP="00B133CB">
            <w:pPr>
              <w:jc w:val="both"/>
              <w:rPr>
                <w:sz w:val="22"/>
                <w:szCs w:val="22"/>
                <w:lang w:val="sr-Latn-CS"/>
              </w:rPr>
            </w:pPr>
            <w:r>
              <w:rPr>
                <w:sz w:val="22"/>
                <w:szCs w:val="22"/>
                <w:lang w:val="sr-Latn-CS"/>
              </w:rPr>
              <w:t>Promjena</w:t>
            </w:r>
            <w:r w:rsidRPr="002810ED">
              <w:rPr>
                <w:sz w:val="22"/>
                <w:szCs w:val="22"/>
                <w:lang w:val="sr-Latn-CS"/>
              </w:rPr>
              <w:t xml:space="preserve"> boje je </w:t>
            </w:r>
            <w:r>
              <w:rPr>
                <w:sz w:val="22"/>
                <w:szCs w:val="22"/>
                <w:lang w:val="sr-Latn-CS"/>
              </w:rPr>
              <w:t>posljedic</w:t>
            </w:r>
            <w:r w:rsidRPr="002810ED">
              <w:rPr>
                <w:sz w:val="22"/>
                <w:szCs w:val="22"/>
                <w:lang w:val="sr-Latn-CS"/>
              </w:rPr>
              <w:t xml:space="preserve">a </w:t>
            </w:r>
            <w:r>
              <w:rPr>
                <w:sz w:val="22"/>
                <w:szCs w:val="22"/>
                <w:lang w:val="sr-Latn-CS"/>
              </w:rPr>
              <w:t>po</w:t>
            </w:r>
            <w:r w:rsidRPr="002810ED">
              <w:rPr>
                <w:sz w:val="22"/>
                <w:szCs w:val="22"/>
                <w:lang w:val="sr-Latn-CS"/>
              </w:rPr>
              <w:t xml:space="preserve">većanog sadržaja melanina u stromalnim melanocitima dužice, a ne </w:t>
            </w:r>
            <w:r w:rsidRPr="00412860">
              <w:rPr>
                <w:sz w:val="22"/>
                <w:szCs w:val="22"/>
                <w:lang w:val="nb-NO"/>
              </w:rPr>
              <w:t xml:space="preserve">zbog </w:t>
            </w:r>
            <w:r>
              <w:rPr>
                <w:sz w:val="22"/>
                <w:szCs w:val="22"/>
                <w:lang w:val="sr-Latn-CS"/>
              </w:rPr>
              <w:t>po</w:t>
            </w:r>
            <w:r w:rsidRPr="002810ED">
              <w:rPr>
                <w:sz w:val="22"/>
                <w:szCs w:val="22"/>
                <w:lang w:val="sr-Latn-CS"/>
              </w:rPr>
              <w:t xml:space="preserve">većanja broja melanocita. Tipično, braon pigmentacija oko </w:t>
            </w:r>
            <w:r>
              <w:rPr>
                <w:sz w:val="22"/>
                <w:szCs w:val="22"/>
                <w:lang w:val="sr-Latn-CS"/>
              </w:rPr>
              <w:t>zjenic</w:t>
            </w:r>
            <w:r w:rsidRPr="002810ED">
              <w:rPr>
                <w:sz w:val="22"/>
                <w:szCs w:val="22"/>
                <w:lang w:val="sr-Latn-CS"/>
              </w:rPr>
              <w:t xml:space="preserve">e se širi koncentrično prema periferiji </w:t>
            </w:r>
            <w:r w:rsidRPr="00412860">
              <w:rPr>
                <w:sz w:val="22"/>
                <w:szCs w:val="22"/>
                <w:lang w:val="nb-NO"/>
              </w:rPr>
              <w:t>tretiranog oka</w:t>
            </w:r>
            <w:r w:rsidRPr="002810ED">
              <w:rPr>
                <w:sz w:val="22"/>
                <w:szCs w:val="22"/>
                <w:lang w:val="sr-Latn-CS"/>
              </w:rPr>
              <w:t xml:space="preserve">, ali i </w:t>
            </w:r>
            <w:r>
              <w:rPr>
                <w:sz w:val="22"/>
                <w:szCs w:val="22"/>
                <w:lang w:val="sr-Latn-CS"/>
              </w:rPr>
              <w:t xml:space="preserve">cijela </w:t>
            </w:r>
            <w:r w:rsidRPr="002810ED">
              <w:rPr>
                <w:sz w:val="22"/>
                <w:szCs w:val="22"/>
                <w:lang w:val="sr-Latn-CS"/>
              </w:rPr>
              <w:t xml:space="preserve">dužica ili njeni </w:t>
            </w:r>
            <w:r>
              <w:rPr>
                <w:sz w:val="22"/>
                <w:szCs w:val="22"/>
                <w:lang w:val="sr-Latn-CS"/>
              </w:rPr>
              <w:t>djelovi</w:t>
            </w:r>
            <w:r w:rsidRPr="002810ED">
              <w:rPr>
                <w:sz w:val="22"/>
                <w:szCs w:val="22"/>
                <w:lang w:val="sr-Latn-CS"/>
              </w:rPr>
              <w:t xml:space="preserve"> mogu da postanu braonkast</w:t>
            </w:r>
            <w:r>
              <w:rPr>
                <w:sz w:val="22"/>
                <w:szCs w:val="22"/>
                <w:lang w:val="sr-Latn-CS"/>
              </w:rPr>
              <w:t>o obojeni</w:t>
            </w:r>
            <w:r w:rsidRPr="002810ED">
              <w:rPr>
                <w:sz w:val="22"/>
                <w:szCs w:val="22"/>
                <w:lang w:val="sr-Latn-CS"/>
              </w:rPr>
              <w:t xml:space="preserve">. Nije uočen dalji porast braon pigmenta dužice nakon prekida </w:t>
            </w:r>
            <w:r>
              <w:rPr>
                <w:sz w:val="22"/>
                <w:szCs w:val="22"/>
                <w:lang w:val="sr-Latn-CS"/>
              </w:rPr>
              <w:t>liječe</w:t>
            </w:r>
            <w:r w:rsidRPr="002810ED">
              <w:rPr>
                <w:sz w:val="22"/>
                <w:szCs w:val="22"/>
                <w:lang w:val="sr-Latn-CS"/>
              </w:rPr>
              <w:t xml:space="preserve">nja. </w:t>
            </w:r>
            <w:r w:rsidRPr="00412860">
              <w:rPr>
                <w:sz w:val="22"/>
                <w:szCs w:val="22"/>
                <w:lang w:val="nb-NO"/>
              </w:rPr>
              <w:t>U dosadašnjim kliničkim ispitivanjima, ovo se nije moglo dovesti u vezu sa bilo kojim simptomom ili patološkim stanjem</w:t>
            </w:r>
            <w:r w:rsidRPr="002810ED">
              <w:rPr>
                <w:sz w:val="22"/>
                <w:szCs w:val="22"/>
                <w:lang w:val="sr-Latn-CS"/>
              </w:rPr>
              <w:t xml:space="preserve">. </w:t>
            </w:r>
          </w:p>
          <w:p w:rsidR="00B133CB" w:rsidRPr="002810ED" w:rsidRDefault="00B133CB" w:rsidP="00B133CB">
            <w:pPr>
              <w:jc w:val="both"/>
              <w:rPr>
                <w:bCs/>
                <w:sz w:val="22"/>
                <w:szCs w:val="22"/>
                <w:lang w:val="sr-Latn-CS"/>
              </w:rPr>
            </w:pPr>
          </w:p>
          <w:p w:rsidR="00B133CB" w:rsidRDefault="00B133CB" w:rsidP="00B133CB">
            <w:pPr>
              <w:jc w:val="both"/>
              <w:rPr>
                <w:sz w:val="22"/>
                <w:szCs w:val="22"/>
                <w:lang w:val="sr-Latn-CS"/>
              </w:rPr>
            </w:pPr>
            <w:r>
              <w:rPr>
                <w:sz w:val="22"/>
                <w:szCs w:val="22"/>
                <w:lang w:val="sr-Latn-CS"/>
              </w:rPr>
              <w:t>Liječe</w:t>
            </w:r>
            <w:r w:rsidRPr="002810ED">
              <w:rPr>
                <w:sz w:val="22"/>
                <w:szCs w:val="22"/>
                <w:lang w:val="sr-Latn-CS"/>
              </w:rPr>
              <w:t xml:space="preserve">nje </w:t>
            </w:r>
            <w:r w:rsidRPr="00412860">
              <w:rPr>
                <w:sz w:val="22"/>
                <w:szCs w:val="22"/>
                <w:lang w:val="nb-NO"/>
              </w:rPr>
              <w:t xml:space="preserve">ovim </w:t>
            </w:r>
            <w:r>
              <w:rPr>
                <w:sz w:val="22"/>
                <w:szCs w:val="22"/>
                <w:lang w:val="nb-NO"/>
              </w:rPr>
              <w:t>lijekom</w:t>
            </w:r>
            <w:r w:rsidRPr="002810ED">
              <w:rPr>
                <w:sz w:val="22"/>
                <w:szCs w:val="22"/>
                <w:lang w:val="sr-Latn-CS"/>
              </w:rPr>
              <w:t xml:space="preserve"> ne utiče ni na mladeže niti na pegice </w:t>
            </w:r>
            <w:r>
              <w:rPr>
                <w:sz w:val="22"/>
                <w:szCs w:val="22"/>
                <w:lang w:val="sr-Latn-CS"/>
              </w:rPr>
              <w:t xml:space="preserve">na </w:t>
            </w:r>
            <w:r w:rsidRPr="002810ED">
              <w:rPr>
                <w:sz w:val="22"/>
                <w:szCs w:val="22"/>
                <w:lang w:val="sr-Latn-CS"/>
              </w:rPr>
              <w:t>dužic</w:t>
            </w:r>
            <w:r>
              <w:rPr>
                <w:sz w:val="22"/>
                <w:szCs w:val="22"/>
                <w:lang w:val="sr-Latn-CS"/>
              </w:rPr>
              <w:t>i</w:t>
            </w:r>
            <w:r w:rsidRPr="002810ED">
              <w:rPr>
                <w:sz w:val="22"/>
                <w:szCs w:val="22"/>
                <w:lang w:val="sr-Latn-CS"/>
              </w:rPr>
              <w:t xml:space="preserve">. Akumulacija pigmenta u trabekularnoj mreži ili </w:t>
            </w:r>
            <w:r w:rsidRPr="00412860">
              <w:rPr>
                <w:sz w:val="22"/>
                <w:szCs w:val="22"/>
                <w:lang w:val="nb-NO"/>
              </w:rPr>
              <w:t xml:space="preserve">u drugim </w:t>
            </w:r>
            <w:r>
              <w:rPr>
                <w:sz w:val="22"/>
                <w:szCs w:val="22"/>
                <w:lang w:val="nb-NO"/>
              </w:rPr>
              <w:t>djelovi</w:t>
            </w:r>
            <w:r w:rsidRPr="00412860">
              <w:rPr>
                <w:sz w:val="22"/>
                <w:szCs w:val="22"/>
                <w:lang w:val="nb-NO"/>
              </w:rPr>
              <w:t xml:space="preserve">ma </w:t>
            </w:r>
            <w:r w:rsidRPr="002810ED">
              <w:rPr>
                <w:sz w:val="22"/>
                <w:szCs w:val="22"/>
                <w:lang w:val="sr-Latn-CS"/>
              </w:rPr>
              <w:t>prednj</w:t>
            </w:r>
            <w:r>
              <w:rPr>
                <w:sz w:val="22"/>
                <w:szCs w:val="22"/>
                <w:lang w:val="sr-Latn-CS"/>
              </w:rPr>
              <w:t>e</w:t>
            </w:r>
            <w:r w:rsidRPr="002810ED">
              <w:rPr>
                <w:sz w:val="22"/>
                <w:szCs w:val="22"/>
                <w:lang w:val="sr-Latn-CS"/>
              </w:rPr>
              <w:t xml:space="preserve"> komor</w:t>
            </w:r>
            <w:r>
              <w:rPr>
                <w:sz w:val="22"/>
                <w:szCs w:val="22"/>
                <w:lang w:val="sr-Latn-CS"/>
              </w:rPr>
              <w:t>e</w:t>
            </w:r>
            <w:r w:rsidRPr="002810ED">
              <w:rPr>
                <w:sz w:val="22"/>
                <w:szCs w:val="22"/>
                <w:lang w:val="sr-Latn-CS"/>
              </w:rPr>
              <w:t xml:space="preserve"> nije uočena u kliničkim ispitivanjima.</w:t>
            </w:r>
            <w:r>
              <w:rPr>
                <w:sz w:val="22"/>
                <w:szCs w:val="22"/>
                <w:lang w:val="sr-Latn-CS"/>
              </w:rPr>
              <w:t xml:space="preserve"> </w:t>
            </w:r>
            <w:r w:rsidRPr="002810ED">
              <w:rPr>
                <w:bCs/>
                <w:sz w:val="22"/>
                <w:szCs w:val="22"/>
                <w:lang w:val="sr-Latn-CS"/>
              </w:rPr>
              <w:t xml:space="preserve">Na osnovu </w:t>
            </w:r>
            <w:r>
              <w:rPr>
                <w:bCs/>
                <w:sz w:val="22"/>
                <w:szCs w:val="22"/>
                <w:lang w:val="sr-Latn-CS"/>
              </w:rPr>
              <w:t xml:space="preserve">petogodišnjeg </w:t>
            </w:r>
            <w:r w:rsidRPr="002810ED">
              <w:rPr>
                <w:bCs/>
                <w:sz w:val="22"/>
                <w:szCs w:val="22"/>
                <w:lang w:val="sr-Latn-CS"/>
              </w:rPr>
              <w:t xml:space="preserve">kliničkog iskustva, </w:t>
            </w:r>
            <w:r w:rsidRPr="00412860">
              <w:rPr>
                <w:sz w:val="22"/>
                <w:szCs w:val="22"/>
                <w:lang w:val="nb-NO"/>
              </w:rPr>
              <w:t xml:space="preserve">može se zaključiti </w:t>
            </w:r>
            <w:r>
              <w:rPr>
                <w:sz w:val="22"/>
                <w:szCs w:val="22"/>
                <w:lang w:val="nb-NO"/>
              </w:rPr>
              <w:t xml:space="preserve">da </w:t>
            </w:r>
            <w:r>
              <w:rPr>
                <w:bCs/>
                <w:sz w:val="22"/>
                <w:szCs w:val="22"/>
                <w:lang w:val="sr-Latn-CS"/>
              </w:rPr>
              <w:t>po</w:t>
            </w:r>
            <w:r w:rsidRPr="002810ED">
              <w:rPr>
                <w:bCs/>
                <w:sz w:val="22"/>
                <w:szCs w:val="22"/>
                <w:lang w:val="sr-Latn-CS"/>
              </w:rPr>
              <w:t xml:space="preserve">većana pigmentacija dužice </w:t>
            </w:r>
            <w:r>
              <w:rPr>
                <w:bCs/>
                <w:sz w:val="22"/>
                <w:szCs w:val="22"/>
                <w:lang w:val="sr-Latn-CS"/>
              </w:rPr>
              <w:t>n</w:t>
            </w:r>
            <w:r w:rsidRPr="00412860">
              <w:rPr>
                <w:sz w:val="22"/>
                <w:szCs w:val="22"/>
                <w:lang w:val="nb-NO"/>
              </w:rPr>
              <w:t>e dovodi do negativnih kliničkih sekvela</w:t>
            </w:r>
            <w:r>
              <w:rPr>
                <w:sz w:val="22"/>
                <w:szCs w:val="22"/>
                <w:lang w:val="nb-NO"/>
              </w:rPr>
              <w:t xml:space="preserve"> </w:t>
            </w:r>
            <w:r>
              <w:rPr>
                <w:bCs/>
                <w:sz w:val="22"/>
                <w:szCs w:val="22"/>
                <w:lang w:val="sr-Latn-CS"/>
              </w:rPr>
              <w:t>i da primjen</w:t>
            </w:r>
            <w:r w:rsidRPr="00250693">
              <w:rPr>
                <w:bCs/>
                <w:sz w:val="22"/>
                <w:szCs w:val="22"/>
                <w:lang w:val="sr-Latn-CS"/>
              </w:rPr>
              <w:t>a</w:t>
            </w:r>
            <w:r>
              <w:rPr>
                <w:bCs/>
                <w:sz w:val="22"/>
                <w:szCs w:val="22"/>
                <w:lang w:val="sr-Latn-CS"/>
              </w:rPr>
              <w:t xml:space="preserve">  lijeka </w:t>
            </w:r>
            <w:r w:rsidRPr="00250693">
              <w:rPr>
                <w:bCs/>
                <w:sz w:val="22"/>
                <w:szCs w:val="22"/>
                <w:lang w:val="sr-Latn-CS"/>
              </w:rPr>
              <w:t xml:space="preserve"> UNLAT  može da se nastavi</w:t>
            </w:r>
            <w:r>
              <w:rPr>
                <w:bCs/>
                <w:sz w:val="22"/>
                <w:szCs w:val="22"/>
                <w:lang w:val="sr-Latn-CS"/>
              </w:rPr>
              <w:t>, uprkos pojavi</w:t>
            </w:r>
            <w:r w:rsidRPr="00250693">
              <w:rPr>
                <w:bCs/>
                <w:sz w:val="22"/>
                <w:szCs w:val="22"/>
                <w:lang w:val="sr-Latn-CS"/>
              </w:rPr>
              <w:t xml:space="preserve"> pigmentacije dužice. Međutim, pacijente treba</w:t>
            </w:r>
            <w:r w:rsidRPr="002810ED">
              <w:rPr>
                <w:bCs/>
                <w:sz w:val="22"/>
                <w:szCs w:val="22"/>
                <w:lang w:val="sr-Latn-CS"/>
              </w:rPr>
              <w:t xml:space="preserve"> redovno pratiti</w:t>
            </w:r>
            <w:r>
              <w:rPr>
                <w:bCs/>
                <w:sz w:val="22"/>
                <w:szCs w:val="22"/>
                <w:lang w:val="sr-Latn-CS"/>
              </w:rPr>
              <w:t>,</w:t>
            </w:r>
            <w:r w:rsidRPr="002810ED">
              <w:rPr>
                <w:bCs/>
                <w:sz w:val="22"/>
                <w:szCs w:val="22"/>
                <w:lang w:val="sr-Latn-CS"/>
              </w:rPr>
              <w:t xml:space="preserve"> i ako </w:t>
            </w:r>
            <w:r>
              <w:rPr>
                <w:bCs/>
                <w:sz w:val="22"/>
                <w:szCs w:val="22"/>
                <w:lang w:val="sr-Latn-CS"/>
              </w:rPr>
              <w:t>dođe do pogoršanja</w:t>
            </w:r>
            <w:r w:rsidRPr="002810ED">
              <w:rPr>
                <w:bCs/>
                <w:sz w:val="22"/>
                <w:szCs w:val="22"/>
                <w:lang w:val="sr-Latn-CS"/>
              </w:rPr>
              <w:t xml:space="preserve"> kliničk</w:t>
            </w:r>
            <w:r>
              <w:rPr>
                <w:bCs/>
                <w:sz w:val="22"/>
                <w:szCs w:val="22"/>
                <w:lang w:val="sr-Latn-CS"/>
              </w:rPr>
              <w:t>e</w:t>
            </w:r>
            <w:r w:rsidRPr="002810ED">
              <w:rPr>
                <w:bCs/>
                <w:sz w:val="22"/>
                <w:szCs w:val="22"/>
                <w:lang w:val="sr-Latn-CS"/>
              </w:rPr>
              <w:t xml:space="preserve"> situacij</w:t>
            </w:r>
            <w:r>
              <w:rPr>
                <w:bCs/>
                <w:sz w:val="22"/>
                <w:szCs w:val="22"/>
                <w:lang w:val="sr-Latn-CS"/>
              </w:rPr>
              <w:t>e</w:t>
            </w:r>
            <w:r w:rsidRPr="002810ED">
              <w:rPr>
                <w:bCs/>
                <w:sz w:val="22"/>
                <w:szCs w:val="22"/>
                <w:lang w:val="sr-Latn-CS"/>
              </w:rPr>
              <w:t xml:space="preserve">, </w:t>
            </w:r>
            <w:r>
              <w:rPr>
                <w:bCs/>
                <w:sz w:val="22"/>
                <w:szCs w:val="22"/>
                <w:lang w:val="sr-Latn-CS"/>
              </w:rPr>
              <w:t>liječe</w:t>
            </w:r>
            <w:r w:rsidRPr="002810ED">
              <w:rPr>
                <w:bCs/>
                <w:sz w:val="22"/>
                <w:szCs w:val="22"/>
                <w:lang w:val="sr-Latn-CS"/>
              </w:rPr>
              <w:t>nje</w:t>
            </w:r>
            <w:r>
              <w:rPr>
                <w:bCs/>
                <w:sz w:val="22"/>
                <w:szCs w:val="22"/>
                <w:lang w:val="sr-Latn-CS"/>
              </w:rPr>
              <w:t xml:space="preserve"> lijekom</w:t>
            </w:r>
            <w:r w:rsidRPr="002810ED">
              <w:rPr>
                <w:bCs/>
                <w:sz w:val="22"/>
                <w:szCs w:val="22"/>
                <w:lang w:val="sr-Latn-CS"/>
              </w:rPr>
              <w:t xml:space="preserve"> UNILAT se može prekinuti. </w:t>
            </w:r>
          </w:p>
          <w:p w:rsidR="00B133CB" w:rsidRDefault="00B133CB" w:rsidP="00B133CB">
            <w:pPr>
              <w:jc w:val="both"/>
              <w:rPr>
                <w:sz w:val="22"/>
                <w:szCs w:val="22"/>
                <w:lang w:val="sr-Latn-CS"/>
              </w:rPr>
            </w:pPr>
            <w:r w:rsidRPr="00BF2EA9">
              <w:rPr>
                <w:sz w:val="22"/>
                <w:szCs w:val="22"/>
                <w:lang w:val="nb-NO"/>
              </w:rPr>
              <w:lastRenderedPageBreak/>
              <w:t>Postoje ogran</w:t>
            </w:r>
            <w:r>
              <w:rPr>
                <w:sz w:val="22"/>
                <w:szCs w:val="22"/>
                <w:lang w:val="nb-NO"/>
              </w:rPr>
              <w:t xml:space="preserve">ičena iskustva sa primjenom latanoprosta </w:t>
            </w:r>
            <w:r w:rsidRPr="00BF2EA9">
              <w:rPr>
                <w:sz w:val="22"/>
                <w:szCs w:val="22"/>
                <w:lang w:val="nb-NO"/>
              </w:rPr>
              <w:t>kod pacijenta sa hroničnim glaukomom zatvorenog ugla, pseudofakičnih pacijenta sa glaukomom otvorenog ugla i kod pacijenata sa pigmentarnim glaukomom</w:t>
            </w:r>
            <w:r w:rsidRPr="002810ED">
              <w:rPr>
                <w:sz w:val="22"/>
                <w:szCs w:val="22"/>
                <w:lang w:val="sr-Latn-CS"/>
              </w:rPr>
              <w:t>. Ne postoji iskustvo sa</w:t>
            </w:r>
            <w:r>
              <w:rPr>
                <w:sz w:val="22"/>
                <w:szCs w:val="22"/>
                <w:lang w:val="sr-Latn-CS"/>
              </w:rPr>
              <w:t xml:space="preserve"> primjenom</w:t>
            </w:r>
            <w:r w:rsidRPr="002810ED">
              <w:rPr>
                <w:sz w:val="22"/>
                <w:szCs w:val="22"/>
                <w:lang w:val="sr-Latn-CS"/>
              </w:rPr>
              <w:t xml:space="preserve"> latanoprost</w:t>
            </w:r>
            <w:r>
              <w:rPr>
                <w:sz w:val="22"/>
                <w:szCs w:val="22"/>
                <w:lang w:val="sr-Latn-CS"/>
              </w:rPr>
              <w:t>a</w:t>
            </w:r>
            <w:r w:rsidRPr="002810ED">
              <w:rPr>
                <w:sz w:val="22"/>
                <w:szCs w:val="22"/>
                <w:lang w:val="sr-Latn-CS"/>
              </w:rPr>
              <w:t xml:space="preserve"> kod inflamatornog i neovaskularnog glaukoma</w:t>
            </w:r>
            <w:r>
              <w:rPr>
                <w:sz w:val="22"/>
                <w:szCs w:val="22"/>
                <w:lang w:val="sr-Latn-CS"/>
              </w:rPr>
              <w:t xml:space="preserve"> ili</w:t>
            </w:r>
            <w:r w:rsidRPr="002810ED">
              <w:rPr>
                <w:sz w:val="22"/>
                <w:szCs w:val="22"/>
                <w:lang w:val="sr-Latn-CS"/>
              </w:rPr>
              <w:t xml:space="preserve"> inflamatornog okularnog stanja</w:t>
            </w:r>
            <w:r>
              <w:rPr>
                <w:sz w:val="22"/>
                <w:szCs w:val="22"/>
                <w:lang w:val="sr-Latn-CS"/>
              </w:rPr>
              <w:t>.</w:t>
            </w:r>
            <w:r w:rsidRPr="002810ED">
              <w:rPr>
                <w:sz w:val="22"/>
                <w:szCs w:val="22"/>
                <w:lang w:val="sr-Latn-CS"/>
              </w:rPr>
              <w:t xml:space="preserve"> Latanoprost nema nikakav ili ima mali uticaj na </w:t>
            </w:r>
            <w:r>
              <w:rPr>
                <w:sz w:val="22"/>
                <w:szCs w:val="22"/>
                <w:lang w:val="sr-Latn-CS"/>
              </w:rPr>
              <w:t>zjenic</w:t>
            </w:r>
            <w:r w:rsidRPr="002810ED">
              <w:rPr>
                <w:sz w:val="22"/>
                <w:szCs w:val="22"/>
                <w:lang w:val="sr-Latn-CS"/>
              </w:rPr>
              <w:t>u, ali nema iskustva kod akutnih napada glaukoma zatvorenog ugla. Prema tome, preporučuje se da se kod ovih stanja UNILAT koristi obazrivo</w:t>
            </w:r>
            <w:r>
              <w:rPr>
                <w:sz w:val="22"/>
                <w:szCs w:val="22"/>
                <w:lang w:val="sr-Latn-CS"/>
              </w:rPr>
              <w:t>,</w:t>
            </w:r>
            <w:r w:rsidRPr="002810ED">
              <w:rPr>
                <w:sz w:val="22"/>
                <w:szCs w:val="22"/>
                <w:lang w:val="sr-Latn-CS"/>
              </w:rPr>
              <w:t xml:space="preserve"> dok se ne </w:t>
            </w:r>
            <w:r w:rsidRPr="00412860">
              <w:rPr>
                <w:sz w:val="22"/>
                <w:szCs w:val="22"/>
                <w:lang w:val="nb-NO"/>
              </w:rPr>
              <w:t xml:space="preserve">stekne </w:t>
            </w:r>
            <w:r w:rsidRPr="002810ED">
              <w:rPr>
                <w:sz w:val="22"/>
                <w:szCs w:val="22"/>
                <w:lang w:val="sr-Latn-CS"/>
              </w:rPr>
              <w:t>više iskustva.</w:t>
            </w:r>
          </w:p>
          <w:p w:rsidR="00B133CB" w:rsidRPr="002810ED" w:rsidRDefault="00B133CB" w:rsidP="00B133CB">
            <w:pPr>
              <w:jc w:val="both"/>
              <w:rPr>
                <w:bCs/>
                <w:sz w:val="22"/>
                <w:szCs w:val="22"/>
                <w:lang w:val="sr-Latn-CS"/>
              </w:rPr>
            </w:pPr>
          </w:p>
          <w:p w:rsidR="00B133CB" w:rsidRDefault="00B133CB" w:rsidP="00B133CB">
            <w:pPr>
              <w:jc w:val="both"/>
              <w:rPr>
                <w:sz w:val="22"/>
                <w:szCs w:val="22"/>
                <w:lang w:val="nb-NO"/>
              </w:rPr>
            </w:pPr>
            <w:r w:rsidRPr="00412860">
              <w:rPr>
                <w:sz w:val="22"/>
                <w:szCs w:val="22"/>
                <w:lang w:val="nb-NO"/>
              </w:rPr>
              <w:t xml:space="preserve">Postoje ograničeni podaci iz studija o perioperativnoj upotrebi </w:t>
            </w:r>
            <w:r>
              <w:rPr>
                <w:sz w:val="22"/>
                <w:szCs w:val="22"/>
                <w:lang w:val="nb-NO"/>
              </w:rPr>
              <w:t>lijeka latanoprost</w:t>
            </w:r>
            <w:r w:rsidRPr="00412860">
              <w:rPr>
                <w:sz w:val="22"/>
                <w:szCs w:val="22"/>
                <w:lang w:val="nb-NO"/>
              </w:rPr>
              <w:t xml:space="preserve"> tokom hirurškog tretmana katarakte</w:t>
            </w:r>
            <w:r w:rsidRPr="002810ED">
              <w:rPr>
                <w:sz w:val="22"/>
                <w:szCs w:val="22"/>
                <w:lang w:val="sr-Latn-CS"/>
              </w:rPr>
              <w:t xml:space="preserve">. Kod ovih pacijenata UNILAT treba koristiti </w:t>
            </w:r>
            <w:r w:rsidRPr="00412860">
              <w:rPr>
                <w:sz w:val="22"/>
                <w:szCs w:val="22"/>
                <w:lang w:val="nb-NO"/>
              </w:rPr>
              <w:t>sa oprezom</w:t>
            </w:r>
            <w:r w:rsidRPr="002810ED">
              <w:rPr>
                <w:sz w:val="22"/>
                <w:szCs w:val="22"/>
                <w:lang w:val="sr-Latn-CS"/>
              </w:rPr>
              <w:t xml:space="preserve">.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Pr>
                <w:sz w:val="22"/>
                <w:szCs w:val="22"/>
                <w:lang w:val="sr-Latn-CS"/>
              </w:rPr>
              <w:t xml:space="preserve">UNILAT treba koristiti sa oprezom kod pacijenata sa </w:t>
            </w:r>
            <w:r w:rsidRPr="00412860">
              <w:rPr>
                <w:sz w:val="22"/>
                <w:szCs w:val="22"/>
                <w:lang w:val="nb-NO"/>
              </w:rPr>
              <w:t>podacima o herpetičkom keratitisu u anamnezi</w:t>
            </w:r>
            <w:r>
              <w:rPr>
                <w:sz w:val="22"/>
                <w:szCs w:val="22"/>
                <w:lang w:val="sr-Latn-CS"/>
              </w:rPr>
              <w:t xml:space="preserve">, a njegovu primjenu treba izbjegavati u slučajevima akutnog </w:t>
            </w:r>
            <w:r w:rsidRPr="00AB02F9">
              <w:rPr>
                <w:i/>
                <w:sz w:val="22"/>
                <w:szCs w:val="22"/>
                <w:lang w:val="sr-Latn-CS"/>
              </w:rPr>
              <w:t>herpes simple</w:t>
            </w:r>
            <w:r>
              <w:rPr>
                <w:i/>
                <w:sz w:val="22"/>
                <w:szCs w:val="22"/>
                <w:lang w:val="sr-Latn-CS"/>
              </w:rPr>
              <w:t>x</w:t>
            </w:r>
            <w:r>
              <w:rPr>
                <w:sz w:val="22"/>
                <w:szCs w:val="22"/>
                <w:lang w:val="sr-Latn-CS"/>
              </w:rPr>
              <w:t xml:space="preserve"> keratitisa, kao i kod pacijenata sa istorijom </w:t>
            </w:r>
            <w:r w:rsidRPr="00412860">
              <w:rPr>
                <w:sz w:val="22"/>
                <w:szCs w:val="22"/>
                <w:lang w:val="nb-NO"/>
              </w:rPr>
              <w:t xml:space="preserve">rekurentnog </w:t>
            </w:r>
            <w:r>
              <w:rPr>
                <w:sz w:val="22"/>
                <w:szCs w:val="22"/>
                <w:lang w:val="sr-Latn-CS"/>
              </w:rPr>
              <w:t xml:space="preserve">herpetičkog keratitisa </w:t>
            </w:r>
            <w:r w:rsidRPr="00412860">
              <w:rPr>
                <w:sz w:val="22"/>
                <w:szCs w:val="22"/>
                <w:lang w:val="nb-NO"/>
              </w:rPr>
              <w:t xml:space="preserve">specifično </w:t>
            </w:r>
            <w:r>
              <w:rPr>
                <w:sz w:val="22"/>
                <w:szCs w:val="22"/>
                <w:lang w:val="sr-Latn-CS"/>
              </w:rPr>
              <w:t>povezanog sa primjenom analoga prostaglandina.</w:t>
            </w:r>
          </w:p>
          <w:p w:rsidR="00B133CB" w:rsidRDefault="00B133CB" w:rsidP="00B133CB">
            <w:pPr>
              <w:jc w:val="both"/>
              <w:rPr>
                <w:sz w:val="22"/>
                <w:szCs w:val="22"/>
                <w:lang w:val="sr-Latn-CS"/>
              </w:rPr>
            </w:pPr>
          </w:p>
          <w:p w:rsidR="00B133CB" w:rsidRDefault="00B133CB" w:rsidP="00B133CB">
            <w:pPr>
              <w:jc w:val="both"/>
              <w:rPr>
                <w:sz w:val="22"/>
                <w:szCs w:val="22"/>
                <w:lang w:val="sr-Latn-CS"/>
              </w:rPr>
            </w:pPr>
            <w:r w:rsidRPr="002810ED">
              <w:rPr>
                <w:sz w:val="22"/>
                <w:szCs w:val="22"/>
                <w:lang w:val="sr-Latn-CS"/>
              </w:rPr>
              <w:t xml:space="preserve">Makularni edemi su </w:t>
            </w:r>
            <w:r>
              <w:rPr>
                <w:sz w:val="22"/>
                <w:szCs w:val="22"/>
                <w:lang w:val="sr-Latn-CS"/>
              </w:rPr>
              <w:t>prijavljeni</w:t>
            </w:r>
            <w:r w:rsidRPr="002810ED">
              <w:rPr>
                <w:sz w:val="22"/>
                <w:szCs w:val="22"/>
                <w:lang w:val="sr-Latn-CS"/>
              </w:rPr>
              <w:t xml:space="preserve"> (vid</w:t>
            </w:r>
            <w:r>
              <w:rPr>
                <w:sz w:val="22"/>
                <w:szCs w:val="22"/>
                <w:lang w:val="sr-Latn-CS"/>
              </w:rPr>
              <w:t>jet</w:t>
            </w:r>
            <w:r w:rsidRPr="002810ED">
              <w:rPr>
                <w:sz w:val="22"/>
                <w:szCs w:val="22"/>
                <w:lang w:val="sr-Latn-CS"/>
              </w:rPr>
              <w:t xml:space="preserve">i </w:t>
            </w:r>
            <w:r>
              <w:rPr>
                <w:sz w:val="22"/>
                <w:szCs w:val="22"/>
                <w:lang w:val="sr-Latn-CS"/>
              </w:rPr>
              <w:t>odjeljak</w:t>
            </w:r>
            <w:r w:rsidRPr="002810ED">
              <w:rPr>
                <w:sz w:val="22"/>
                <w:szCs w:val="22"/>
                <w:lang w:val="sr-Latn-CS"/>
              </w:rPr>
              <w:t xml:space="preserve"> 4.8) uglavnom kod pacijenata</w:t>
            </w:r>
            <w:r>
              <w:rPr>
                <w:sz w:val="22"/>
                <w:szCs w:val="22"/>
                <w:lang w:val="sr-Latn-CS"/>
              </w:rPr>
              <w:t xml:space="preserve"> </w:t>
            </w:r>
            <w:r w:rsidRPr="00412860">
              <w:rPr>
                <w:sz w:val="22"/>
                <w:szCs w:val="22"/>
                <w:lang w:val="nb-NO"/>
              </w:rPr>
              <w:t>sa afakijom</w:t>
            </w:r>
            <w:r w:rsidRPr="002810ED">
              <w:rPr>
                <w:sz w:val="22"/>
                <w:szCs w:val="22"/>
                <w:lang w:val="sr-Latn-CS"/>
              </w:rPr>
              <w:t>, kod pacijenata</w:t>
            </w:r>
            <w:r>
              <w:rPr>
                <w:sz w:val="22"/>
                <w:szCs w:val="22"/>
                <w:lang w:val="sr-Latn-CS"/>
              </w:rPr>
              <w:t xml:space="preserve"> sa pseudoafakijom</w:t>
            </w:r>
            <w:r w:rsidRPr="002810ED">
              <w:rPr>
                <w:sz w:val="22"/>
                <w:szCs w:val="22"/>
                <w:lang w:val="sr-Latn-CS"/>
              </w:rPr>
              <w:t xml:space="preserve"> sa </w:t>
            </w:r>
            <w:r>
              <w:rPr>
                <w:sz w:val="22"/>
                <w:szCs w:val="22"/>
                <w:lang w:val="sr-Latn-CS"/>
              </w:rPr>
              <w:t>oštećenom</w:t>
            </w:r>
            <w:r w:rsidRPr="002810ED">
              <w:rPr>
                <w:sz w:val="22"/>
                <w:szCs w:val="22"/>
                <w:lang w:val="sr-Latn-CS"/>
              </w:rPr>
              <w:t xml:space="preserve"> zadnjom kapsulom sočiva ili prednjom komorom sočiva, ili kod pacijenata sa poznatim faktorima rizika za </w:t>
            </w:r>
            <w:r>
              <w:rPr>
                <w:sz w:val="22"/>
                <w:szCs w:val="22"/>
                <w:lang w:val="sr-Latn-CS"/>
              </w:rPr>
              <w:t xml:space="preserve">razvoj </w:t>
            </w:r>
            <w:r w:rsidRPr="002810ED">
              <w:rPr>
                <w:sz w:val="22"/>
                <w:szCs w:val="22"/>
                <w:lang w:val="sr-Latn-CS"/>
              </w:rPr>
              <w:t>cistoidn</w:t>
            </w:r>
            <w:r>
              <w:rPr>
                <w:sz w:val="22"/>
                <w:szCs w:val="22"/>
                <w:lang w:val="sr-Latn-CS"/>
              </w:rPr>
              <w:t>og</w:t>
            </w:r>
            <w:r w:rsidRPr="002810ED">
              <w:rPr>
                <w:sz w:val="22"/>
                <w:szCs w:val="22"/>
                <w:lang w:val="sr-Latn-CS"/>
              </w:rPr>
              <w:t xml:space="preserve"> makularn</w:t>
            </w:r>
            <w:r>
              <w:rPr>
                <w:sz w:val="22"/>
                <w:szCs w:val="22"/>
                <w:lang w:val="sr-Latn-CS"/>
              </w:rPr>
              <w:t>og</w:t>
            </w:r>
            <w:r w:rsidRPr="002810ED">
              <w:rPr>
                <w:sz w:val="22"/>
                <w:szCs w:val="22"/>
                <w:lang w:val="sr-Latn-CS"/>
              </w:rPr>
              <w:t xml:space="preserve"> edem</w:t>
            </w:r>
            <w:r>
              <w:rPr>
                <w:sz w:val="22"/>
                <w:szCs w:val="22"/>
                <w:lang w:val="sr-Latn-CS"/>
              </w:rPr>
              <w:t>a</w:t>
            </w:r>
            <w:r w:rsidRPr="002810ED">
              <w:rPr>
                <w:sz w:val="22"/>
                <w:szCs w:val="22"/>
                <w:lang w:val="sr-Latn-CS"/>
              </w:rPr>
              <w:t xml:space="preserve"> (kao što je dijabetička retinopatija i </w:t>
            </w:r>
            <w:r>
              <w:rPr>
                <w:sz w:val="22"/>
                <w:szCs w:val="22"/>
                <w:lang w:val="sr-Latn-CS"/>
              </w:rPr>
              <w:t>okluzija</w:t>
            </w:r>
            <w:r w:rsidRPr="002810ED">
              <w:rPr>
                <w:sz w:val="22"/>
                <w:szCs w:val="22"/>
                <w:lang w:val="sr-Latn-CS"/>
              </w:rPr>
              <w:t xml:space="preserve"> vene retin</w:t>
            </w:r>
            <w:r>
              <w:rPr>
                <w:sz w:val="22"/>
                <w:szCs w:val="22"/>
                <w:lang w:val="sr-Latn-CS"/>
              </w:rPr>
              <w:t>e</w:t>
            </w:r>
            <w:r w:rsidRPr="002810ED">
              <w:rPr>
                <w:sz w:val="22"/>
                <w:szCs w:val="22"/>
                <w:lang w:val="sr-Latn-CS"/>
              </w:rPr>
              <w:t xml:space="preserve">). UNILAT treba da se koristi obazrivo kod </w:t>
            </w:r>
            <w:r w:rsidRPr="00412860">
              <w:rPr>
                <w:sz w:val="22"/>
                <w:szCs w:val="22"/>
                <w:lang w:val="nb-NO"/>
              </w:rPr>
              <w:t xml:space="preserve">pacijenata sa afakijom </w:t>
            </w:r>
            <w:r>
              <w:rPr>
                <w:sz w:val="22"/>
                <w:szCs w:val="22"/>
                <w:lang w:val="nb-NO"/>
              </w:rPr>
              <w:t xml:space="preserve">i </w:t>
            </w:r>
            <w:r w:rsidRPr="002810ED">
              <w:rPr>
                <w:sz w:val="22"/>
                <w:szCs w:val="22"/>
                <w:lang w:val="sr-Latn-CS"/>
              </w:rPr>
              <w:t>pseudofaki</w:t>
            </w:r>
            <w:r>
              <w:rPr>
                <w:sz w:val="22"/>
                <w:szCs w:val="22"/>
                <w:lang w:val="sr-Latn-CS"/>
              </w:rPr>
              <w:t>jom</w:t>
            </w:r>
            <w:r w:rsidRPr="002810ED">
              <w:rPr>
                <w:sz w:val="22"/>
                <w:szCs w:val="22"/>
                <w:lang w:val="sr-Latn-CS"/>
              </w:rPr>
              <w:t xml:space="preserve"> sa </w:t>
            </w:r>
            <w:r>
              <w:rPr>
                <w:sz w:val="22"/>
                <w:szCs w:val="22"/>
                <w:lang w:val="sr-Latn-CS"/>
              </w:rPr>
              <w:t>oštećenom</w:t>
            </w:r>
            <w:r w:rsidRPr="002810ED">
              <w:rPr>
                <w:sz w:val="22"/>
                <w:szCs w:val="22"/>
                <w:lang w:val="sr-Latn-CS"/>
              </w:rPr>
              <w:t xml:space="preserve"> </w:t>
            </w:r>
            <w:r>
              <w:rPr>
                <w:sz w:val="22"/>
                <w:szCs w:val="22"/>
                <w:lang w:val="sr-Latn-CS"/>
              </w:rPr>
              <w:t>zadnjom</w:t>
            </w:r>
            <w:r w:rsidRPr="002810ED">
              <w:rPr>
                <w:sz w:val="22"/>
                <w:szCs w:val="22"/>
                <w:lang w:val="sr-Latn-CS"/>
              </w:rPr>
              <w:t xml:space="preserve"> kapsulom sočiva, ili prednjom komorom sočiva, ili kod pacijenata sa poznatim faktorima rizika za </w:t>
            </w:r>
            <w:r>
              <w:rPr>
                <w:sz w:val="22"/>
                <w:szCs w:val="22"/>
                <w:lang w:val="sr-Latn-CS"/>
              </w:rPr>
              <w:t xml:space="preserve">razvoj </w:t>
            </w:r>
            <w:r w:rsidRPr="002810ED">
              <w:rPr>
                <w:sz w:val="22"/>
                <w:szCs w:val="22"/>
                <w:lang w:val="sr-Latn-CS"/>
              </w:rPr>
              <w:t>cistoidn</w:t>
            </w:r>
            <w:r>
              <w:rPr>
                <w:sz w:val="22"/>
                <w:szCs w:val="22"/>
                <w:lang w:val="sr-Latn-CS"/>
              </w:rPr>
              <w:t>og</w:t>
            </w:r>
            <w:r w:rsidRPr="002810ED">
              <w:rPr>
                <w:sz w:val="22"/>
                <w:szCs w:val="22"/>
                <w:lang w:val="sr-Latn-CS"/>
              </w:rPr>
              <w:t xml:space="preserve"> makularn</w:t>
            </w:r>
            <w:r>
              <w:rPr>
                <w:sz w:val="22"/>
                <w:szCs w:val="22"/>
                <w:lang w:val="sr-Latn-CS"/>
              </w:rPr>
              <w:t>og</w:t>
            </w:r>
            <w:r w:rsidRPr="002810ED">
              <w:rPr>
                <w:sz w:val="22"/>
                <w:szCs w:val="22"/>
                <w:lang w:val="sr-Latn-CS"/>
              </w:rPr>
              <w:t xml:space="preserve"> edem</w:t>
            </w:r>
            <w:r>
              <w:rPr>
                <w:sz w:val="22"/>
                <w:szCs w:val="22"/>
                <w:lang w:val="sr-Latn-CS"/>
              </w:rPr>
              <w:t>a</w:t>
            </w:r>
            <w:r w:rsidRPr="002810ED">
              <w:rPr>
                <w:sz w:val="22"/>
                <w:szCs w:val="22"/>
                <w:lang w:val="sr-Latn-CS"/>
              </w:rPr>
              <w:t xml:space="preserve"> (</w:t>
            </w:r>
            <w:r>
              <w:rPr>
                <w:sz w:val="22"/>
                <w:szCs w:val="22"/>
                <w:lang w:val="sr-Latn-CS"/>
              </w:rPr>
              <w:t>vidjeti</w:t>
            </w:r>
            <w:r w:rsidRPr="002810ED">
              <w:rPr>
                <w:sz w:val="22"/>
                <w:szCs w:val="22"/>
                <w:lang w:val="sr-Latn-CS"/>
              </w:rPr>
              <w:t xml:space="preserve"> </w:t>
            </w:r>
            <w:r>
              <w:rPr>
                <w:sz w:val="22"/>
                <w:szCs w:val="22"/>
                <w:lang w:val="sr-Latn-CS"/>
              </w:rPr>
              <w:t>odjeljak</w:t>
            </w:r>
            <w:r w:rsidRPr="002810ED">
              <w:rPr>
                <w:sz w:val="22"/>
                <w:szCs w:val="22"/>
                <w:lang w:val="sr-Latn-CS"/>
              </w:rPr>
              <w:t xml:space="preserve"> 4.8). </w:t>
            </w:r>
          </w:p>
          <w:p w:rsidR="00B133CB" w:rsidRPr="002810ED" w:rsidRDefault="00B133CB" w:rsidP="00B133CB">
            <w:pPr>
              <w:jc w:val="both"/>
              <w:rPr>
                <w:sz w:val="22"/>
                <w:szCs w:val="22"/>
                <w:lang w:val="sr-Latn-CS"/>
              </w:rPr>
            </w:pPr>
          </w:p>
          <w:p w:rsidR="00B133CB" w:rsidRDefault="00B133CB" w:rsidP="00B133CB">
            <w:pPr>
              <w:jc w:val="both"/>
              <w:rPr>
                <w:sz w:val="22"/>
                <w:szCs w:val="22"/>
                <w:lang w:val="sr-Latn-CS"/>
              </w:rPr>
            </w:pPr>
            <w:r w:rsidRPr="002810ED">
              <w:rPr>
                <w:sz w:val="22"/>
                <w:szCs w:val="22"/>
                <w:lang w:val="sr-Latn-CS"/>
              </w:rPr>
              <w:t>Kod pacijenata sa poznat</w:t>
            </w:r>
            <w:r>
              <w:rPr>
                <w:sz w:val="22"/>
                <w:szCs w:val="22"/>
                <w:lang w:val="sr-Latn-CS"/>
              </w:rPr>
              <w:t>i</w:t>
            </w:r>
            <w:r w:rsidRPr="002810ED">
              <w:rPr>
                <w:sz w:val="22"/>
                <w:szCs w:val="22"/>
                <w:lang w:val="sr-Latn-CS"/>
              </w:rPr>
              <w:t>m predispo</w:t>
            </w:r>
            <w:r>
              <w:rPr>
                <w:sz w:val="22"/>
                <w:szCs w:val="22"/>
                <w:lang w:val="sr-Latn-CS"/>
              </w:rPr>
              <w:t>nirajućim</w:t>
            </w:r>
            <w:r w:rsidRPr="002810ED">
              <w:rPr>
                <w:sz w:val="22"/>
                <w:szCs w:val="22"/>
                <w:lang w:val="sr-Latn-CS"/>
              </w:rPr>
              <w:t xml:space="preserve"> faktor</w:t>
            </w:r>
            <w:r>
              <w:rPr>
                <w:sz w:val="22"/>
                <w:szCs w:val="22"/>
                <w:lang w:val="sr-Latn-CS"/>
              </w:rPr>
              <w:t>ima</w:t>
            </w:r>
            <w:r w:rsidRPr="002810ED">
              <w:rPr>
                <w:sz w:val="22"/>
                <w:szCs w:val="22"/>
                <w:lang w:val="sr-Latn-CS"/>
              </w:rPr>
              <w:t xml:space="preserve"> rizika za iritis/uveitis, UNILAT </w:t>
            </w:r>
            <w:r>
              <w:rPr>
                <w:sz w:val="22"/>
                <w:szCs w:val="22"/>
                <w:lang w:val="sr-Latn-CS"/>
              </w:rPr>
              <w:t>mora</w:t>
            </w:r>
            <w:r w:rsidRPr="002810ED">
              <w:rPr>
                <w:sz w:val="22"/>
                <w:szCs w:val="22"/>
                <w:lang w:val="sr-Latn-CS"/>
              </w:rPr>
              <w:t xml:space="preserve"> da se koristi obazrivo.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sidRPr="002810ED">
              <w:rPr>
                <w:sz w:val="22"/>
                <w:szCs w:val="22"/>
                <w:lang w:val="sr-Latn-CS"/>
              </w:rPr>
              <w:t>Postoje ograničena iskustva</w:t>
            </w:r>
            <w:r>
              <w:rPr>
                <w:sz w:val="22"/>
                <w:szCs w:val="22"/>
                <w:lang w:val="sr-Latn-CS"/>
              </w:rPr>
              <w:t xml:space="preserve"> sa primjenom  lijeka </w:t>
            </w:r>
            <w:r w:rsidRPr="002810ED">
              <w:rPr>
                <w:sz w:val="22"/>
                <w:szCs w:val="22"/>
                <w:lang w:val="sr-Latn-CS"/>
              </w:rPr>
              <w:t xml:space="preserve"> kod pacijenata sa astmom, međutim, </w:t>
            </w:r>
            <w:r>
              <w:rPr>
                <w:sz w:val="22"/>
                <w:szCs w:val="22"/>
                <w:lang w:val="sr-Latn-CS"/>
              </w:rPr>
              <w:t>u</w:t>
            </w:r>
            <w:r w:rsidRPr="002810ED">
              <w:rPr>
                <w:sz w:val="22"/>
                <w:szCs w:val="22"/>
                <w:lang w:val="sr-Latn-CS"/>
              </w:rPr>
              <w:t xml:space="preserve"> postmarketinško</w:t>
            </w:r>
            <w:r>
              <w:rPr>
                <w:sz w:val="22"/>
                <w:szCs w:val="22"/>
                <w:lang w:val="sr-Latn-CS"/>
              </w:rPr>
              <w:t>m</w:t>
            </w:r>
            <w:r w:rsidRPr="002810ED">
              <w:rPr>
                <w:sz w:val="22"/>
                <w:szCs w:val="22"/>
                <w:lang w:val="sr-Latn-CS"/>
              </w:rPr>
              <w:t xml:space="preserve"> </w:t>
            </w:r>
            <w:r>
              <w:rPr>
                <w:sz w:val="22"/>
                <w:szCs w:val="22"/>
                <w:lang w:val="sr-Latn-CS"/>
              </w:rPr>
              <w:t>periodu</w:t>
            </w:r>
            <w:r w:rsidRPr="002810ED">
              <w:rPr>
                <w:sz w:val="22"/>
                <w:szCs w:val="22"/>
                <w:lang w:val="sr-Latn-CS"/>
              </w:rPr>
              <w:t xml:space="preserve"> su prijavljeni određeni slučajevi pogoršanja astme i/ili dispneje. Astmatični pacijenti treba da budu </w:t>
            </w:r>
            <w:r>
              <w:rPr>
                <w:sz w:val="22"/>
                <w:szCs w:val="22"/>
                <w:lang w:val="sr-Latn-CS"/>
              </w:rPr>
              <w:t>liječe</w:t>
            </w:r>
            <w:r w:rsidRPr="002810ED">
              <w:rPr>
                <w:sz w:val="22"/>
                <w:szCs w:val="22"/>
                <w:lang w:val="sr-Latn-CS"/>
              </w:rPr>
              <w:t>ni obazrivo</w:t>
            </w:r>
            <w:r>
              <w:rPr>
                <w:sz w:val="22"/>
                <w:szCs w:val="22"/>
                <w:lang w:val="sr-Latn-CS"/>
              </w:rPr>
              <w:t>,</w:t>
            </w:r>
            <w:r w:rsidRPr="002810ED">
              <w:rPr>
                <w:sz w:val="22"/>
                <w:szCs w:val="22"/>
                <w:lang w:val="sr-Latn-CS"/>
              </w:rPr>
              <w:t xml:space="preserve"> dok se ne stekne dovoljno iskustva</w:t>
            </w:r>
            <w:r>
              <w:rPr>
                <w:sz w:val="22"/>
                <w:szCs w:val="22"/>
                <w:lang w:val="sr-Latn-CS"/>
              </w:rPr>
              <w:t xml:space="preserve"> (vidjeti</w:t>
            </w:r>
            <w:r w:rsidRPr="002810ED">
              <w:rPr>
                <w:sz w:val="22"/>
                <w:szCs w:val="22"/>
                <w:lang w:val="sr-Latn-CS"/>
              </w:rPr>
              <w:t xml:space="preserve"> </w:t>
            </w:r>
            <w:r>
              <w:rPr>
                <w:sz w:val="22"/>
                <w:szCs w:val="22"/>
                <w:lang w:val="sr-Latn-CS"/>
              </w:rPr>
              <w:t xml:space="preserve">odjeljak </w:t>
            </w:r>
            <w:r w:rsidRPr="002810ED">
              <w:rPr>
                <w:sz w:val="22"/>
                <w:szCs w:val="22"/>
                <w:lang w:val="sr-Latn-CS"/>
              </w:rPr>
              <w:t>4.8</w:t>
            </w:r>
            <w:r>
              <w:rPr>
                <w:sz w:val="22"/>
                <w:szCs w:val="22"/>
                <w:lang w:val="sr-Latn-CS"/>
              </w:rPr>
              <w:t>)</w:t>
            </w:r>
            <w:r w:rsidRPr="002810ED">
              <w:rPr>
                <w:sz w:val="22"/>
                <w:szCs w:val="22"/>
                <w:lang w:val="sr-Latn-CS"/>
              </w:rPr>
              <w:t xml:space="preserve">. </w:t>
            </w:r>
          </w:p>
          <w:p w:rsidR="00B133CB" w:rsidRDefault="00B133CB" w:rsidP="00B133CB">
            <w:pPr>
              <w:jc w:val="both"/>
              <w:rPr>
                <w:bCs/>
                <w:sz w:val="22"/>
                <w:szCs w:val="22"/>
                <w:lang w:val="sr-Latn-CS"/>
              </w:rPr>
            </w:pPr>
          </w:p>
          <w:p w:rsidR="00B133CB" w:rsidRDefault="00B133CB" w:rsidP="00B133CB">
            <w:pPr>
              <w:jc w:val="both"/>
              <w:rPr>
                <w:sz w:val="22"/>
                <w:szCs w:val="22"/>
                <w:lang w:val="sr-Latn-CS"/>
              </w:rPr>
            </w:pPr>
            <w:r w:rsidRPr="002810ED">
              <w:rPr>
                <w:sz w:val="22"/>
                <w:szCs w:val="22"/>
                <w:lang w:val="sr-Latn-CS"/>
              </w:rPr>
              <w:t>Uočen</w:t>
            </w:r>
            <w:r>
              <w:rPr>
                <w:sz w:val="22"/>
                <w:szCs w:val="22"/>
                <w:lang w:val="sr-Latn-CS"/>
              </w:rPr>
              <w:t>a</w:t>
            </w:r>
            <w:r w:rsidRPr="002810ED">
              <w:rPr>
                <w:sz w:val="22"/>
                <w:szCs w:val="22"/>
                <w:lang w:val="sr-Latn-CS"/>
              </w:rPr>
              <w:t xml:space="preserve"> je </w:t>
            </w:r>
            <w:r w:rsidRPr="00412860">
              <w:rPr>
                <w:sz w:val="22"/>
                <w:szCs w:val="22"/>
                <w:lang w:val="nb-NO"/>
              </w:rPr>
              <w:t xml:space="preserve">diskoloracija </w:t>
            </w:r>
            <w:r w:rsidRPr="002810ED">
              <w:rPr>
                <w:sz w:val="22"/>
                <w:szCs w:val="22"/>
                <w:lang w:val="sr-Latn-CS"/>
              </w:rPr>
              <w:t>periorbitalne kože,</w:t>
            </w:r>
            <w:r>
              <w:rPr>
                <w:sz w:val="22"/>
                <w:szCs w:val="22"/>
                <w:lang w:val="sr-Latn-CS"/>
              </w:rPr>
              <w:t xml:space="preserve"> gdje </w:t>
            </w:r>
            <w:r w:rsidRPr="002810ED">
              <w:rPr>
                <w:sz w:val="22"/>
                <w:szCs w:val="22"/>
                <w:lang w:val="sr-Latn-CS"/>
              </w:rPr>
              <w:t>je većina izv</w:t>
            </w:r>
            <w:r>
              <w:rPr>
                <w:sz w:val="22"/>
                <w:szCs w:val="22"/>
                <w:lang w:val="sr-Latn-CS"/>
              </w:rPr>
              <w:t>j</w:t>
            </w:r>
            <w:r w:rsidRPr="002810ED">
              <w:rPr>
                <w:sz w:val="22"/>
                <w:szCs w:val="22"/>
                <w:lang w:val="sr-Latn-CS"/>
              </w:rPr>
              <w:t xml:space="preserve">eštaja vezana za pacijente </w:t>
            </w:r>
            <w:r>
              <w:rPr>
                <w:sz w:val="22"/>
                <w:szCs w:val="22"/>
                <w:lang w:val="sr-Latn-CS"/>
              </w:rPr>
              <w:t>j</w:t>
            </w:r>
            <w:r w:rsidRPr="002810ED">
              <w:rPr>
                <w:sz w:val="22"/>
                <w:szCs w:val="22"/>
                <w:lang w:val="sr-Latn-CS"/>
              </w:rPr>
              <w:t>apan</w:t>
            </w:r>
            <w:r>
              <w:rPr>
                <w:sz w:val="22"/>
                <w:szCs w:val="22"/>
                <w:lang w:val="sr-Latn-CS"/>
              </w:rPr>
              <w:t>skog porijekla</w:t>
            </w:r>
            <w:r w:rsidRPr="002810ED">
              <w:rPr>
                <w:sz w:val="22"/>
                <w:szCs w:val="22"/>
                <w:lang w:val="sr-Latn-CS"/>
              </w:rPr>
              <w:t xml:space="preserve">. </w:t>
            </w:r>
            <w:r>
              <w:rPr>
                <w:sz w:val="22"/>
                <w:szCs w:val="22"/>
                <w:lang w:val="sr-Latn-CS"/>
              </w:rPr>
              <w:t>Dosadašnja i</w:t>
            </w:r>
            <w:r w:rsidRPr="002810ED">
              <w:rPr>
                <w:sz w:val="22"/>
                <w:szCs w:val="22"/>
                <w:lang w:val="sr-Latn-CS"/>
              </w:rPr>
              <w:t xml:space="preserve">skustva pokazuju da diskoloracija periorbitalne kože nije </w:t>
            </w:r>
            <w:r>
              <w:rPr>
                <w:sz w:val="22"/>
                <w:szCs w:val="22"/>
                <w:lang w:val="sr-Latn-CS"/>
              </w:rPr>
              <w:t>trajna,</w:t>
            </w:r>
            <w:r w:rsidRPr="002810ED">
              <w:rPr>
                <w:sz w:val="22"/>
                <w:szCs w:val="22"/>
                <w:lang w:val="sr-Latn-CS"/>
              </w:rPr>
              <w:t xml:space="preserve"> i u nekim slučajevima se </w:t>
            </w:r>
            <w:r>
              <w:rPr>
                <w:sz w:val="22"/>
                <w:szCs w:val="22"/>
                <w:lang w:val="sr-Latn-CS"/>
              </w:rPr>
              <w:t>povukla</w:t>
            </w:r>
            <w:r w:rsidRPr="002810ED">
              <w:rPr>
                <w:sz w:val="22"/>
                <w:szCs w:val="22"/>
                <w:lang w:val="sr-Latn-CS"/>
              </w:rPr>
              <w:t xml:space="preserve"> </w:t>
            </w:r>
            <w:r>
              <w:rPr>
                <w:sz w:val="22"/>
                <w:szCs w:val="22"/>
                <w:lang w:val="sr-Latn-CS"/>
              </w:rPr>
              <w:t>tokom dalje primjene latanoprosta</w:t>
            </w:r>
            <w:r w:rsidRPr="002810ED">
              <w:rPr>
                <w:sz w:val="22"/>
                <w:szCs w:val="22"/>
                <w:lang w:val="sr-Latn-CS"/>
              </w:rPr>
              <w:t xml:space="preserve">. </w:t>
            </w:r>
          </w:p>
          <w:p w:rsidR="00B133CB" w:rsidRDefault="00B133CB" w:rsidP="00B133CB">
            <w:pPr>
              <w:jc w:val="both"/>
              <w:rPr>
                <w:bCs/>
                <w:sz w:val="22"/>
                <w:szCs w:val="22"/>
                <w:lang w:val="sr-Latn-CS"/>
              </w:rPr>
            </w:pPr>
          </w:p>
          <w:p w:rsidR="00B133CB" w:rsidRDefault="00B133CB" w:rsidP="00B133CB">
            <w:pPr>
              <w:jc w:val="both"/>
              <w:rPr>
                <w:sz w:val="22"/>
                <w:szCs w:val="22"/>
                <w:lang w:val="sr-Latn-CS"/>
              </w:rPr>
            </w:pPr>
            <w:r w:rsidRPr="002810ED">
              <w:rPr>
                <w:sz w:val="22"/>
                <w:szCs w:val="22"/>
                <w:lang w:val="sr-Latn-CS"/>
              </w:rPr>
              <w:t xml:space="preserve">Latanoprost može postepeno da </w:t>
            </w:r>
            <w:r>
              <w:rPr>
                <w:sz w:val="22"/>
                <w:szCs w:val="22"/>
                <w:lang w:val="sr-Latn-CS"/>
              </w:rPr>
              <w:t>izazove promjenu</w:t>
            </w:r>
            <w:r w:rsidRPr="002810ED">
              <w:rPr>
                <w:sz w:val="22"/>
                <w:szCs w:val="22"/>
                <w:lang w:val="sr-Latn-CS"/>
              </w:rPr>
              <w:t xml:space="preserve"> trepavic</w:t>
            </w:r>
            <w:r>
              <w:rPr>
                <w:sz w:val="22"/>
                <w:szCs w:val="22"/>
                <w:lang w:val="sr-Latn-CS"/>
              </w:rPr>
              <w:t>a</w:t>
            </w:r>
            <w:r w:rsidRPr="002810ED">
              <w:rPr>
                <w:sz w:val="22"/>
                <w:szCs w:val="22"/>
                <w:lang w:val="sr-Latn-CS"/>
              </w:rPr>
              <w:t xml:space="preserve"> i velu</w:t>
            </w:r>
            <w:r>
              <w:rPr>
                <w:sz w:val="22"/>
                <w:szCs w:val="22"/>
                <w:lang w:val="sr-Latn-CS"/>
              </w:rPr>
              <w:t>s</w:t>
            </w:r>
            <w:r w:rsidRPr="002810ED">
              <w:rPr>
                <w:sz w:val="22"/>
                <w:szCs w:val="22"/>
                <w:lang w:val="sr-Latn-CS"/>
              </w:rPr>
              <w:t xml:space="preserve"> dlačic</w:t>
            </w:r>
            <w:r>
              <w:rPr>
                <w:sz w:val="22"/>
                <w:szCs w:val="22"/>
                <w:lang w:val="sr-Latn-CS"/>
              </w:rPr>
              <w:t>a</w:t>
            </w:r>
            <w:r w:rsidRPr="002810ED">
              <w:rPr>
                <w:sz w:val="22"/>
                <w:szCs w:val="22"/>
                <w:lang w:val="sr-Latn-CS"/>
              </w:rPr>
              <w:t xml:space="preserve"> </w:t>
            </w:r>
            <w:r>
              <w:rPr>
                <w:sz w:val="22"/>
                <w:szCs w:val="22"/>
                <w:lang w:val="sr-Latn-CS"/>
              </w:rPr>
              <w:t>liječe</w:t>
            </w:r>
            <w:r w:rsidRPr="002810ED">
              <w:rPr>
                <w:sz w:val="22"/>
                <w:szCs w:val="22"/>
                <w:lang w:val="sr-Latn-CS"/>
              </w:rPr>
              <w:t>no</w:t>
            </w:r>
            <w:r>
              <w:rPr>
                <w:sz w:val="22"/>
                <w:szCs w:val="22"/>
                <w:lang w:val="sr-Latn-CS"/>
              </w:rPr>
              <w:t>g</w:t>
            </w:r>
            <w:r w:rsidRPr="002810ED">
              <w:rPr>
                <w:sz w:val="22"/>
                <w:szCs w:val="22"/>
                <w:lang w:val="sr-Latn-CS"/>
              </w:rPr>
              <w:t xml:space="preserve"> ok</w:t>
            </w:r>
            <w:r>
              <w:rPr>
                <w:sz w:val="22"/>
                <w:szCs w:val="22"/>
                <w:lang w:val="sr-Latn-CS"/>
              </w:rPr>
              <w:t>a</w:t>
            </w:r>
            <w:r w:rsidRPr="002810ED">
              <w:rPr>
                <w:sz w:val="22"/>
                <w:szCs w:val="22"/>
                <w:lang w:val="sr-Latn-CS"/>
              </w:rPr>
              <w:t xml:space="preserve"> i </w:t>
            </w:r>
            <w:r>
              <w:rPr>
                <w:sz w:val="22"/>
                <w:szCs w:val="22"/>
                <w:lang w:val="sr-Latn-CS"/>
              </w:rPr>
              <w:t xml:space="preserve">na </w:t>
            </w:r>
            <w:r w:rsidRPr="002810ED">
              <w:rPr>
                <w:sz w:val="22"/>
                <w:szCs w:val="22"/>
                <w:lang w:val="sr-Latn-CS"/>
              </w:rPr>
              <w:t>okolnim površinama</w:t>
            </w:r>
            <w:r>
              <w:rPr>
                <w:sz w:val="22"/>
                <w:szCs w:val="22"/>
                <w:lang w:val="sr-Latn-CS"/>
              </w:rPr>
              <w:t>.</w:t>
            </w:r>
            <w:r w:rsidRPr="002810ED">
              <w:rPr>
                <w:sz w:val="22"/>
                <w:szCs w:val="22"/>
                <w:lang w:val="sr-Latn-CS"/>
              </w:rPr>
              <w:t xml:space="preserve"> </w:t>
            </w:r>
            <w:r>
              <w:rPr>
                <w:sz w:val="22"/>
                <w:szCs w:val="22"/>
                <w:lang w:val="sr-Latn-CS"/>
              </w:rPr>
              <w:t>O</w:t>
            </w:r>
            <w:r w:rsidRPr="002810ED">
              <w:rPr>
                <w:sz w:val="22"/>
                <w:szCs w:val="22"/>
                <w:lang w:val="sr-Latn-CS"/>
              </w:rPr>
              <w:t xml:space="preserve">ve </w:t>
            </w:r>
            <w:r>
              <w:rPr>
                <w:sz w:val="22"/>
                <w:szCs w:val="22"/>
                <w:lang w:val="sr-Latn-CS"/>
              </w:rPr>
              <w:t>promjene</w:t>
            </w:r>
            <w:r w:rsidRPr="002810ED">
              <w:rPr>
                <w:sz w:val="22"/>
                <w:szCs w:val="22"/>
                <w:lang w:val="sr-Latn-CS"/>
              </w:rPr>
              <w:t xml:space="preserve"> obuhvataju uvećanje dužine, debljinu, pigmentaciju, broj trepavica ili dlačica i </w:t>
            </w:r>
            <w:r w:rsidRPr="00EB1294">
              <w:rPr>
                <w:sz w:val="22"/>
                <w:szCs w:val="22"/>
                <w:lang w:val="nb-NO"/>
              </w:rPr>
              <w:t xml:space="preserve">nepravilan </w:t>
            </w:r>
            <w:r>
              <w:rPr>
                <w:sz w:val="22"/>
                <w:szCs w:val="22"/>
                <w:lang w:val="nb-NO"/>
              </w:rPr>
              <w:t>smjer</w:t>
            </w:r>
            <w:r w:rsidRPr="00EB1294">
              <w:rPr>
                <w:sz w:val="22"/>
                <w:szCs w:val="22"/>
                <w:lang w:val="nb-NO"/>
              </w:rPr>
              <w:t xml:space="preserve"> rasta trepavica</w:t>
            </w:r>
            <w:r w:rsidRPr="002810ED">
              <w:rPr>
                <w:sz w:val="22"/>
                <w:szCs w:val="22"/>
                <w:lang w:val="sr-Latn-CS"/>
              </w:rPr>
              <w:t xml:space="preserve">. </w:t>
            </w:r>
            <w:r>
              <w:rPr>
                <w:sz w:val="22"/>
                <w:szCs w:val="22"/>
                <w:lang w:val="sr-Latn-CS"/>
              </w:rPr>
              <w:t>Promjene</w:t>
            </w:r>
            <w:r w:rsidRPr="002810ED">
              <w:rPr>
                <w:sz w:val="22"/>
                <w:szCs w:val="22"/>
                <w:lang w:val="sr-Latn-CS"/>
              </w:rPr>
              <w:t xml:space="preserve"> na trepavicama su reverzibilne </w:t>
            </w:r>
            <w:r w:rsidRPr="00412860">
              <w:rPr>
                <w:sz w:val="22"/>
                <w:szCs w:val="22"/>
                <w:lang w:val="nb-NO"/>
              </w:rPr>
              <w:t xml:space="preserve">i povlače se </w:t>
            </w:r>
            <w:r w:rsidRPr="002810ED">
              <w:rPr>
                <w:sz w:val="22"/>
                <w:szCs w:val="22"/>
                <w:lang w:val="sr-Latn-CS"/>
              </w:rPr>
              <w:t xml:space="preserve">nakon prekida </w:t>
            </w:r>
            <w:r>
              <w:rPr>
                <w:sz w:val="22"/>
                <w:szCs w:val="22"/>
                <w:lang w:val="sr-Latn-CS"/>
              </w:rPr>
              <w:t>liječe</w:t>
            </w:r>
            <w:r w:rsidRPr="002810ED">
              <w:rPr>
                <w:sz w:val="22"/>
                <w:szCs w:val="22"/>
                <w:lang w:val="sr-Latn-CS"/>
              </w:rPr>
              <w:t xml:space="preserve">nja.  </w:t>
            </w:r>
          </w:p>
          <w:p w:rsidR="00B133CB" w:rsidRDefault="00B133CB" w:rsidP="00B133CB">
            <w:pPr>
              <w:jc w:val="both"/>
              <w:rPr>
                <w:sz w:val="22"/>
                <w:szCs w:val="22"/>
                <w:lang w:val="sr-Latn-CS"/>
              </w:rPr>
            </w:pPr>
          </w:p>
          <w:p w:rsidR="00B133CB" w:rsidRDefault="00B133CB" w:rsidP="00B133CB">
            <w:pPr>
              <w:jc w:val="both"/>
              <w:rPr>
                <w:sz w:val="22"/>
                <w:szCs w:val="22"/>
                <w:lang w:val="sr-Latn-CS"/>
              </w:rPr>
            </w:pPr>
            <w:r w:rsidRPr="002810ED">
              <w:rPr>
                <w:sz w:val="22"/>
                <w:szCs w:val="22"/>
                <w:lang w:val="sr-Latn-CS"/>
              </w:rPr>
              <w:t>UNILAT sadrži benzalkonijum</w:t>
            </w:r>
            <w:r>
              <w:rPr>
                <w:sz w:val="22"/>
                <w:szCs w:val="22"/>
                <w:lang w:val="sr-Latn-CS"/>
              </w:rPr>
              <w:t xml:space="preserve"> </w:t>
            </w:r>
            <w:r w:rsidRPr="002810ED">
              <w:rPr>
                <w:sz w:val="22"/>
                <w:szCs w:val="22"/>
                <w:lang w:val="sr-Latn-CS"/>
              </w:rPr>
              <w:t xml:space="preserve">hlorid koji se </w:t>
            </w:r>
            <w:r w:rsidRPr="00412860">
              <w:rPr>
                <w:sz w:val="22"/>
                <w:szCs w:val="22"/>
                <w:lang w:val="nb-NO"/>
              </w:rPr>
              <w:t xml:space="preserve">uobičajeno </w:t>
            </w:r>
            <w:r w:rsidRPr="002810ED">
              <w:rPr>
                <w:sz w:val="22"/>
                <w:szCs w:val="22"/>
                <w:lang w:val="sr-Latn-CS"/>
              </w:rPr>
              <w:t>koristi kao konzervans u oftalmološkim proizvodima. Prijavljeno je da benzalkonijum</w:t>
            </w:r>
            <w:r>
              <w:rPr>
                <w:sz w:val="22"/>
                <w:szCs w:val="22"/>
                <w:lang w:val="sr-Latn-CS"/>
              </w:rPr>
              <w:t xml:space="preserve"> </w:t>
            </w:r>
            <w:r w:rsidRPr="002810ED">
              <w:rPr>
                <w:sz w:val="22"/>
                <w:szCs w:val="22"/>
                <w:lang w:val="sr-Latn-CS"/>
              </w:rPr>
              <w:t xml:space="preserve">hlorid izaziva tačkastu keratopatiju i/ili toksičnu ulcerativnu keratopatiju. Može da izazove iritaciju oka i poznato je da </w:t>
            </w:r>
            <w:r>
              <w:rPr>
                <w:sz w:val="22"/>
                <w:szCs w:val="22"/>
                <w:lang w:val="sr-Latn-CS"/>
              </w:rPr>
              <w:t xml:space="preserve">može da </w:t>
            </w:r>
            <w:r>
              <w:rPr>
                <w:sz w:val="22"/>
                <w:szCs w:val="22"/>
                <w:lang w:val="nb-NO"/>
              </w:rPr>
              <w:t>promijeni boju</w:t>
            </w:r>
            <w:r w:rsidRPr="00412860">
              <w:rPr>
                <w:sz w:val="22"/>
                <w:szCs w:val="22"/>
                <w:lang w:val="nb-NO"/>
              </w:rPr>
              <w:t xml:space="preserve"> </w:t>
            </w:r>
            <w:r w:rsidRPr="002810ED">
              <w:rPr>
                <w:sz w:val="22"/>
                <w:szCs w:val="22"/>
                <w:lang w:val="sr-Latn-CS"/>
              </w:rPr>
              <w:t xml:space="preserve">mekih kontaktnih sočiva. Potrebno je </w:t>
            </w:r>
            <w:r>
              <w:rPr>
                <w:sz w:val="22"/>
                <w:szCs w:val="22"/>
                <w:lang w:val="sr-Latn-CS"/>
              </w:rPr>
              <w:t>pažljivo</w:t>
            </w:r>
            <w:r w:rsidRPr="002810ED">
              <w:rPr>
                <w:sz w:val="22"/>
                <w:szCs w:val="22"/>
                <w:lang w:val="sr-Latn-CS"/>
              </w:rPr>
              <w:t xml:space="preserve"> praćenje</w:t>
            </w:r>
            <w:r>
              <w:rPr>
                <w:sz w:val="22"/>
                <w:szCs w:val="22"/>
                <w:lang w:val="sr-Latn-CS"/>
              </w:rPr>
              <w:t xml:space="preserve"> pacijenata</w:t>
            </w:r>
            <w:r w:rsidRPr="002810ED">
              <w:rPr>
                <w:sz w:val="22"/>
                <w:szCs w:val="22"/>
                <w:lang w:val="sr-Latn-CS"/>
              </w:rPr>
              <w:t xml:space="preserve"> kod česte ili produžene upotrebe</w:t>
            </w:r>
            <w:r>
              <w:rPr>
                <w:sz w:val="22"/>
                <w:szCs w:val="22"/>
                <w:lang w:val="sr-Latn-CS"/>
              </w:rPr>
              <w:t xml:space="preserve">  lijeka </w:t>
            </w:r>
            <w:r w:rsidRPr="002810ED">
              <w:rPr>
                <w:sz w:val="22"/>
                <w:szCs w:val="22"/>
                <w:lang w:val="sr-Latn-CS"/>
              </w:rPr>
              <w:t>UNILAT kod pacijenata sa suvim okom, ili u stanjima</w:t>
            </w:r>
            <w:r>
              <w:rPr>
                <w:sz w:val="22"/>
                <w:szCs w:val="22"/>
                <w:lang w:val="sr-Latn-CS"/>
              </w:rPr>
              <w:t xml:space="preserve"> gdje </w:t>
            </w:r>
            <w:r w:rsidRPr="002810ED">
              <w:rPr>
                <w:sz w:val="22"/>
                <w:szCs w:val="22"/>
                <w:lang w:val="sr-Latn-CS"/>
              </w:rPr>
              <w:t>je rožnjača</w:t>
            </w:r>
            <w:r>
              <w:rPr>
                <w:sz w:val="22"/>
                <w:szCs w:val="22"/>
                <w:lang w:val="sr-Latn-CS"/>
              </w:rPr>
              <w:t xml:space="preserve"> (kornea)</w:t>
            </w:r>
            <w:r w:rsidRPr="002810ED">
              <w:rPr>
                <w:sz w:val="22"/>
                <w:szCs w:val="22"/>
                <w:lang w:val="sr-Latn-CS"/>
              </w:rPr>
              <w:t xml:space="preserve"> kompromitovana. Kontaktna sočiva mogu da </w:t>
            </w:r>
            <w:r>
              <w:rPr>
                <w:sz w:val="22"/>
                <w:szCs w:val="22"/>
                <w:lang w:val="sr-Latn-CS"/>
              </w:rPr>
              <w:t>re</w:t>
            </w:r>
            <w:r w:rsidRPr="002810ED">
              <w:rPr>
                <w:sz w:val="22"/>
                <w:szCs w:val="22"/>
                <w:lang w:val="sr-Latn-CS"/>
              </w:rPr>
              <w:t xml:space="preserve">sorbuju benzalkonijum hlorid i treba ih skinuti </w:t>
            </w:r>
            <w:r>
              <w:rPr>
                <w:sz w:val="22"/>
                <w:szCs w:val="22"/>
                <w:lang w:val="sr-Latn-CS"/>
              </w:rPr>
              <w:t xml:space="preserve">prije </w:t>
            </w:r>
            <w:r w:rsidRPr="002810ED">
              <w:rPr>
                <w:sz w:val="22"/>
                <w:szCs w:val="22"/>
                <w:lang w:val="sr-Latn-CS"/>
              </w:rPr>
              <w:t>nanošenja UNILAT</w:t>
            </w:r>
            <w:r>
              <w:rPr>
                <w:sz w:val="22"/>
                <w:szCs w:val="22"/>
                <w:lang w:val="sr-Latn-CS"/>
              </w:rPr>
              <w:t>,</w:t>
            </w:r>
            <w:r w:rsidRPr="002810ED">
              <w:rPr>
                <w:sz w:val="22"/>
                <w:szCs w:val="22"/>
                <w:lang w:val="sr-Latn-CS"/>
              </w:rPr>
              <w:t xml:space="preserve"> kapi za oči. Sočiva mogu </w:t>
            </w:r>
            <w:r>
              <w:rPr>
                <w:sz w:val="22"/>
                <w:szCs w:val="22"/>
                <w:lang w:val="sr-Latn-CS"/>
              </w:rPr>
              <w:t xml:space="preserve">ponovo </w:t>
            </w:r>
            <w:r w:rsidRPr="002810ED">
              <w:rPr>
                <w:sz w:val="22"/>
                <w:szCs w:val="22"/>
                <w:lang w:val="sr-Latn-CS"/>
              </w:rPr>
              <w:t xml:space="preserve">da se </w:t>
            </w:r>
            <w:r>
              <w:rPr>
                <w:sz w:val="22"/>
                <w:szCs w:val="22"/>
                <w:lang w:val="sr-Latn-CS"/>
              </w:rPr>
              <w:t>stave</w:t>
            </w:r>
            <w:r w:rsidRPr="002810ED">
              <w:rPr>
                <w:sz w:val="22"/>
                <w:szCs w:val="22"/>
                <w:lang w:val="sr-Latn-CS"/>
              </w:rPr>
              <w:t xml:space="preserve"> nakon 15 minuta (</w:t>
            </w:r>
            <w:r>
              <w:rPr>
                <w:sz w:val="22"/>
                <w:szCs w:val="22"/>
                <w:lang w:val="sr-Latn-CS"/>
              </w:rPr>
              <w:t>vidjeti</w:t>
            </w:r>
            <w:r w:rsidRPr="002810ED">
              <w:rPr>
                <w:sz w:val="22"/>
                <w:szCs w:val="22"/>
                <w:lang w:val="sr-Latn-CS"/>
              </w:rPr>
              <w:t xml:space="preserve"> </w:t>
            </w:r>
            <w:r>
              <w:rPr>
                <w:sz w:val="22"/>
                <w:szCs w:val="22"/>
                <w:lang w:val="sr-Latn-CS"/>
              </w:rPr>
              <w:t xml:space="preserve">odjeljak </w:t>
            </w:r>
            <w:r w:rsidRPr="002810ED">
              <w:rPr>
                <w:sz w:val="22"/>
                <w:szCs w:val="22"/>
                <w:lang w:val="sr-Latn-CS"/>
              </w:rPr>
              <w:t>4.2.)</w:t>
            </w:r>
            <w:r>
              <w:rPr>
                <w:sz w:val="22"/>
                <w:szCs w:val="22"/>
                <w:lang w:val="sr-Latn-CS"/>
              </w:rPr>
              <w:t>.</w:t>
            </w:r>
          </w:p>
          <w:p w:rsidR="00B133CB" w:rsidRDefault="00B133CB" w:rsidP="00B133CB">
            <w:pPr>
              <w:jc w:val="both"/>
              <w:rPr>
                <w:bCs/>
                <w:sz w:val="22"/>
                <w:szCs w:val="22"/>
                <w:lang w:val="sr-Latn-CS"/>
              </w:rPr>
            </w:pPr>
          </w:p>
          <w:p w:rsidR="00B133CB" w:rsidRDefault="00B133CB" w:rsidP="00B133CB">
            <w:pPr>
              <w:jc w:val="both"/>
              <w:rPr>
                <w:bCs/>
                <w:sz w:val="22"/>
                <w:szCs w:val="22"/>
                <w:lang w:val="sr-Latn-CS"/>
              </w:rPr>
            </w:pPr>
          </w:p>
          <w:p w:rsidR="00B133CB" w:rsidRDefault="00B133CB" w:rsidP="00B133CB">
            <w:pPr>
              <w:jc w:val="both"/>
              <w:rPr>
                <w:bCs/>
                <w:sz w:val="22"/>
                <w:szCs w:val="22"/>
                <w:lang w:val="sr-Latn-CS"/>
              </w:rPr>
            </w:pPr>
          </w:p>
          <w:p w:rsidR="00B133CB" w:rsidRDefault="00B133CB" w:rsidP="00B133CB">
            <w:pPr>
              <w:jc w:val="both"/>
              <w:rPr>
                <w:b/>
                <w:sz w:val="22"/>
                <w:szCs w:val="22"/>
                <w:lang w:val="sr-Latn-CS"/>
              </w:rPr>
            </w:pPr>
            <w:r>
              <w:rPr>
                <w:b/>
                <w:sz w:val="22"/>
                <w:szCs w:val="22"/>
                <w:lang w:val="sr-Latn-CS"/>
              </w:rPr>
              <w:lastRenderedPageBreak/>
              <w:t>Pedijatrijska populacija:</w:t>
            </w:r>
          </w:p>
          <w:p w:rsidR="00B133CB" w:rsidRDefault="00B133CB" w:rsidP="00B133CB">
            <w:pPr>
              <w:jc w:val="both"/>
              <w:rPr>
                <w:sz w:val="22"/>
                <w:szCs w:val="22"/>
                <w:lang w:val="sr-Latn-CS"/>
              </w:rPr>
            </w:pPr>
            <w:r>
              <w:rPr>
                <w:sz w:val="22"/>
                <w:szCs w:val="22"/>
                <w:lang w:val="sr-Latn-CS"/>
              </w:rPr>
              <w:t xml:space="preserve">Podaci o efikasnosti i bezbjednosti za uzrastnu grupu mlađu od godinu dana (4 pacijenta) su veoma ograničeni (vidjeti odjeljak 5.1). Nisu dostupni podaci o primjeni kod prijevremeno rođene djece </w:t>
            </w:r>
            <w:r w:rsidRPr="007B7759">
              <w:rPr>
                <w:sz w:val="22"/>
                <w:szCs w:val="22"/>
                <w:lang w:val="sr-Latn-CS"/>
              </w:rPr>
              <w:t>(kod koje</w:t>
            </w:r>
            <w:r w:rsidRPr="00F71398">
              <w:rPr>
                <w:sz w:val="22"/>
                <w:szCs w:val="22"/>
                <w:lang w:val="sr-Latn-CS"/>
              </w:rPr>
              <w:t xml:space="preserve"> je gestaciono doba bilo manje od 36 </w:t>
            </w:r>
            <w:r>
              <w:rPr>
                <w:sz w:val="22"/>
                <w:szCs w:val="22"/>
                <w:lang w:val="sr-Latn-CS"/>
              </w:rPr>
              <w:t>nedjelja).</w:t>
            </w:r>
          </w:p>
          <w:p w:rsidR="00B133CB" w:rsidRDefault="00B133CB" w:rsidP="00B133CB">
            <w:pPr>
              <w:jc w:val="both"/>
              <w:rPr>
                <w:sz w:val="22"/>
                <w:szCs w:val="22"/>
                <w:lang w:val="sr-Latn-CS"/>
              </w:rPr>
            </w:pPr>
          </w:p>
          <w:p w:rsidR="00B133CB" w:rsidRDefault="00B133CB" w:rsidP="00B133CB">
            <w:pPr>
              <w:jc w:val="both"/>
              <w:rPr>
                <w:sz w:val="22"/>
                <w:szCs w:val="22"/>
                <w:lang w:val="sr-Latn-CS"/>
              </w:rPr>
            </w:pPr>
            <w:r>
              <w:rPr>
                <w:sz w:val="22"/>
                <w:szCs w:val="22"/>
                <w:lang w:val="sr-Latn-CS"/>
              </w:rPr>
              <w:t xml:space="preserve">Kod djece uzrasta od 0 do manje od 3 godine </w:t>
            </w:r>
            <w:r w:rsidRPr="00DF5F5C">
              <w:rPr>
                <w:sz w:val="22"/>
                <w:szCs w:val="22"/>
                <w:lang w:val="sr-Latn-CS"/>
              </w:rPr>
              <w:t>koja boluju od</w:t>
            </w:r>
            <w:r>
              <w:rPr>
                <w:sz w:val="22"/>
                <w:szCs w:val="22"/>
                <w:lang w:val="sr-Latn-CS"/>
              </w:rPr>
              <w:t xml:space="preserve"> primarnog kongenitalnog glaukoma (PCG), </w:t>
            </w:r>
            <w:r w:rsidRPr="00DF5F5C">
              <w:rPr>
                <w:sz w:val="22"/>
                <w:szCs w:val="22"/>
                <w:lang w:val="sr-Latn-CS"/>
              </w:rPr>
              <w:t>prva linija terapije je hirurška intervencija (npr. trabekulotomija/goniotomija).</w:t>
            </w:r>
          </w:p>
          <w:p w:rsidR="00B133CB" w:rsidRDefault="00B133CB" w:rsidP="00B133CB">
            <w:pPr>
              <w:jc w:val="both"/>
              <w:rPr>
                <w:sz w:val="22"/>
                <w:szCs w:val="22"/>
                <w:lang w:val="sr-Latn-CS"/>
              </w:rPr>
            </w:pPr>
          </w:p>
          <w:p w:rsidR="00B133CB" w:rsidRDefault="00B133CB" w:rsidP="00B133CB">
            <w:pPr>
              <w:jc w:val="both"/>
              <w:rPr>
                <w:sz w:val="22"/>
                <w:szCs w:val="22"/>
                <w:lang w:val="sr-Latn-CS"/>
              </w:rPr>
            </w:pPr>
            <w:r>
              <w:rPr>
                <w:sz w:val="22"/>
                <w:szCs w:val="22"/>
                <w:lang w:val="sr-Latn-CS"/>
              </w:rPr>
              <w:t xml:space="preserve">Dugoročna bezbjedna upotreba kod djece još nije </w:t>
            </w:r>
            <w:r w:rsidRPr="00412860">
              <w:rPr>
                <w:sz w:val="22"/>
                <w:szCs w:val="22"/>
                <w:lang w:val="sr-Latn-CS"/>
              </w:rPr>
              <w:t>ustanovljena</w:t>
            </w:r>
            <w:r>
              <w:rPr>
                <w:sz w:val="22"/>
                <w:szCs w:val="22"/>
                <w:lang w:val="sr-Latn-CS"/>
              </w:rPr>
              <w:t>.</w:t>
            </w:r>
          </w:p>
          <w:p w:rsidR="00B133CB" w:rsidRPr="00CF09A7" w:rsidRDefault="00B133CB" w:rsidP="00B133CB">
            <w:pPr>
              <w:jc w:val="both"/>
              <w:rPr>
                <w:bCs/>
                <w:sz w:val="22"/>
                <w:szCs w:val="22"/>
                <w:lang w:val="sr-Latn-CS"/>
              </w:rPr>
            </w:pPr>
          </w:p>
        </w:tc>
      </w:tr>
      <w:tr w:rsidR="00B133CB" w:rsidRPr="009F4449" w:rsidTr="00F329D0">
        <w:trPr>
          <w:trHeight w:val="2856"/>
        </w:trPr>
        <w:tc>
          <w:tcPr>
            <w:tcW w:w="9738" w:type="dxa"/>
            <w:gridSpan w:val="3"/>
            <w:vAlign w:val="center"/>
          </w:tcPr>
          <w:p w:rsidR="00B133CB" w:rsidRPr="00323EA7" w:rsidRDefault="00B133CB" w:rsidP="00B133CB">
            <w:pPr>
              <w:tabs>
                <w:tab w:val="left" w:pos="540"/>
                <w:tab w:val="left" w:pos="569"/>
              </w:tabs>
              <w:jc w:val="both"/>
              <w:rPr>
                <w:b/>
                <w:bCs/>
                <w:sz w:val="22"/>
                <w:szCs w:val="22"/>
              </w:rPr>
            </w:pPr>
            <w:r>
              <w:rPr>
                <w:b/>
                <w:bCs/>
                <w:sz w:val="22"/>
                <w:szCs w:val="22"/>
              </w:rPr>
              <w:lastRenderedPageBreak/>
              <w:t xml:space="preserve">4.5. </w:t>
            </w:r>
            <w:r w:rsidRPr="00323EA7">
              <w:rPr>
                <w:b/>
                <w:bCs/>
                <w:sz w:val="22"/>
                <w:szCs w:val="22"/>
              </w:rPr>
              <w:t>Interakcije sa drugim ljekovima i druge vrste interakcija</w:t>
            </w:r>
          </w:p>
          <w:p w:rsidR="00B133CB" w:rsidRDefault="00B133CB" w:rsidP="00B133CB">
            <w:pPr>
              <w:pStyle w:val="Header"/>
              <w:tabs>
                <w:tab w:val="left" w:pos="284"/>
              </w:tabs>
              <w:jc w:val="both"/>
              <w:rPr>
                <w:b/>
                <w:bCs/>
                <w:sz w:val="22"/>
                <w:szCs w:val="22"/>
              </w:rPr>
            </w:pPr>
          </w:p>
          <w:p w:rsidR="00B133CB" w:rsidRPr="00363E8F" w:rsidRDefault="00B133CB" w:rsidP="00B133CB">
            <w:pPr>
              <w:jc w:val="both"/>
              <w:rPr>
                <w:sz w:val="22"/>
                <w:szCs w:val="22"/>
                <w:lang w:val="sr-Latn-CS"/>
              </w:rPr>
            </w:pPr>
            <w:r w:rsidRPr="00412860">
              <w:rPr>
                <w:sz w:val="22"/>
                <w:szCs w:val="22"/>
                <w:lang w:val="nb-NO"/>
              </w:rPr>
              <w:t xml:space="preserve">Definitivni podaci o interakcijama </w:t>
            </w:r>
            <w:r>
              <w:rPr>
                <w:sz w:val="22"/>
                <w:szCs w:val="22"/>
                <w:lang w:val="nb-NO"/>
              </w:rPr>
              <w:t>lijeka</w:t>
            </w:r>
            <w:r w:rsidRPr="00412860">
              <w:rPr>
                <w:sz w:val="22"/>
                <w:szCs w:val="22"/>
                <w:lang w:val="nb-NO"/>
              </w:rPr>
              <w:t xml:space="preserve"> nisu raspoloživi</w:t>
            </w:r>
            <w:r>
              <w:rPr>
                <w:sz w:val="22"/>
                <w:szCs w:val="22"/>
                <w:lang w:val="sr-Latn-CS"/>
              </w:rPr>
              <w:t>.</w:t>
            </w:r>
          </w:p>
          <w:p w:rsidR="00B133CB" w:rsidRPr="00363E8F" w:rsidRDefault="00B133CB" w:rsidP="00B133CB">
            <w:pPr>
              <w:jc w:val="both"/>
              <w:rPr>
                <w:sz w:val="22"/>
                <w:szCs w:val="22"/>
                <w:lang w:val="sr-Latn-CS"/>
              </w:rPr>
            </w:pPr>
          </w:p>
          <w:p w:rsidR="00B133CB" w:rsidRDefault="00B133CB" w:rsidP="00B133CB">
            <w:pPr>
              <w:jc w:val="both"/>
              <w:rPr>
                <w:sz w:val="22"/>
                <w:szCs w:val="22"/>
                <w:lang w:val="sr-Latn-CS"/>
              </w:rPr>
            </w:pPr>
            <w:r w:rsidRPr="002810ED">
              <w:rPr>
                <w:sz w:val="22"/>
                <w:szCs w:val="22"/>
                <w:lang w:val="sr-Latn-CS"/>
              </w:rPr>
              <w:t xml:space="preserve">Postoje </w:t>
            </w:r>
            <w:r>
              <w:rPr>
                <w:sz w:val="22"/>
                <w:szCs w:val="22"/>
                <w:lang w:val="sr-Latn-CS"/>
              </w:rPr>
              <w:t>prijavljeni slučajevi</w:t>
            </w:r>
            <w:r w:rsidRPr="002810ED">
              <w:rPr>
                <w:sz w:val="22"/>
                <w:szCs w:val="22"/>
                <w:lang w:val="sr-Latn-CS"/>
              </w:rPr>
              <w:t xml:space="preserve"> paradoksalno</w:t>
            </w:r>
            <w:r>
              <w:rPr>
                <w:sz w:val="22"/>
                <w:szCs w:val="22"/>
                <w:lang w:val="sr-Latn-CS"/>
              </w:rPr>
              <w:t>g</w:t>
            </w:r>
            <w:r w:rsidRPr="002810ED">
              <w:rPr>
                <w:sz w:val="22"/>
                <w:szCs w:val="22"/>
                <w:lang w:val="sr-Latn-CS"/>
              </w:rPr>
              <w:t xml:space="preserve"> </w:t>
            </w:r>
            <w:r>
              <w:rPr>
                <w:sz w:val="22"/>
                <w:szCs w:val="22"/>
                <w:lang w:val="sr-Latn-CS"/>
              </w:rPr>
              <w:t>po</w:t>
            </w:r>
            <w:r w:rsidRPr="002810ED">
              <w:rPr>
                <w:sz w:val="22"/>
                <w:szCs w:val="22"/>
                <w:lang w:val="sr-Latn-CS"/>
              </w:rPr>
              <w:t>rast</w:t>
            </w:r>
            <w:r>
              <w:rPr>
                <w:sz w:val="22"/>
                <w:szCs w:val="22"/>
                <w:lang w:val="sr-Latn-CS"/>
              </w:rPr>
              <w:t>a</w:t>
            </w:r>
            <w:r w:rsidRPr="002810ED">
              <w:rPr>
                <w:sz w:val="22"/>
                <w:szCs w:val="22"/>
                <w:lang w:val="sr-Latn-CS"/>
              </w:rPr>
              <w:t xml:space="preserve"> intraokularnog pritiska kod istovremen</w:t>
            </w:r>
            <w:r>
              <w:rPr>
                <w:sz w:val="22"/>
                <w:szCs w:val="22"/>
                <w:lang w:val="sr-Latn-CS"/>
              </w:rPr>
              <w:t>e</w:t>
            </w:r>
            <w:r w:rsidRPr="002810ED">
              <w:rPr>
                <w:sz w:val="22"/>
                <w:szCs w:val="22"/>
                <w:lang w:val="sr-Latn-CS"/>
              </w:rPr>
              <w:t xml:space="preserve"> </w:t>
            </w:r>
            <w:r>
              <w:rPr>
                <w:sz w:val="22"/>
                <w:szCs w:val="22"/>
                <w:lang w:val="sr-Latn-CS"/>
              </w:rPr>
              <w:t>okularne</w:t>
            </w:r>
            <w:r w:rsidRPr="002810ED">
              <w:rPr>
                <w:sz w:val="22"/>
                <w:szCs w:val="22"/>
                <w:lang w:val="sr-Latn-CS"/>
              </w:rPr>
              <w:t xml:space="preserve"> </w:t>
            </w:r>
            <w:r>
              <w:rPr>
                <w:sz w:val="22"/>
                <w:szCs w:val="22"/>
                <w:lang w:val="sr-Latn-CS"/>
              </w:rPr>
              <w:t>upotrebe</w:t>
            </w:r>
            <w:r w:rsidRPr="002810ED">
              <w:rPr>
                <w:sz w:val="22"/>
                <w:szCs w:val="22"/>
                <w:lang w:val="sr-Latn-CS"/>
              </w:rPr>
              <w:t xml:space="preserve"> dva analoga prostaglandina. Prema tome, ne preporučuje se upotreba dva ili više analoga prostaglandina, prostaglandina ili derivata prostaglandina.</w:t>
            </w:r>
          </w:p>
          <w:p w:rsidR="00B133CB" w:rsidRDefault="00B133CB" w:rsidP="00B133CB">
            <w:pPr>
              <w:jc w:val="both"/>
              <w:rPr>
                <w:sz w:val="22"/>
                <w:szCs w:val="22"/>
                <w:lang w:val="sr-Latn-CS"/>
              </w:rPr>
            </w:pPr>
          </w:p>
          <w:p w:rsidR="00B133CB" w:rsidRDefault="00D32354" w:rsidP="00B133CB">
            <w:pPr>
              <w:jc w:val="both"/>
              <w:rPr>
                <w:b/>
                <w:sz w:val="22"/>
                <w:szCs w:val="22"/>
                <w:lang w:val="sr-Latn-CS"/>
              </w:rPr>
            </w:pPr>
            <w:r>
              <w:rPr>
                <w:b/>
                <w:sz w:val="22"/>
                <w:szCs w:val="22"/>
                <w:lang w:val="sr-Latn-CS"/>
              </w:rPr>
              <w:t>Pedijatrijska populacija</w:t>
            </w:r>
          </w:p>
          <w:p w:rsidR="00B133CB" w:rsidRDefault="00B133CB" w:rsidP="00B133CB">
            <w:pPr>
              <w:jc w:val="both"/>
              <w:rPr>
                <w:sz w:val="22"/>
                <w:szCs w:val="22"/>
                <w:lang w:val="sr-Latn-CS"/>
              </w:rPr>
            </w:pPr>
            <w:r>
              <w:rPr>
                <w:sz w:val="22"/>
                <w:szCs w:val="22"/>
                <w:lang w:val="sr-Latn-CS"/>
              </w:rPr>
              <w:t>Studije o interakcijama izvođene su samo kod odraslih.</w:t>
            </w:r>
          </w:p>
          <w:p w:rsidR="00B133CB" w:rsidRPr="00CF09A7" w:rsidRDefault="00B133CB" w:rsidP="00B133CB">
            <w:pPr>
              <w:jc w:val="both"/>
              <w:rPr>
                <w:sz w:val="22"/>
                <w:szCs w:val="22"/>
                <w:lang w:val="sr-Latn-CS"/>
              </w:rPr>
            </w:pPr>
          </w:p>
        </w:tc>
      </w:tr>
      <w:tr w:rsidR="00B133CB" w:rsidRPr="009F4449" w:rsidTr="00F329D0">
        <w:trPr>
          <w:trHeight w:val="73"/>
        </w:trPr>
        <w:tc>
          <w:tcPr>
            <w:tcW w:w="9738" w:type="dxa"/>
            <w:gridSpan w:val="3"/>
            <w:vAlign w:val="center"/>
          </w:tcPr>
          <w:p w:rsidR="00B133CB" w:rsidRPr="009F4449" w:rsidRDefault="00B133CB" w:rsidP="00B133CB">
            <w:pPr>
              <w:pStyle w:val="Header"/>
              <w:tabs>
                <w:tab w:val="left" w:pos="284"/>
              </w:tabs>
              <w:jc w:val="both"/>
              <w:rPr>
                <w:b/>
                <w:bCs/>
                <w:sz w:val="22"/>
                <w:szCs w:val="22"/>
              </w:rPr>
            </w:pPr>
            <w:r>
              <w:rPr>
                <w:b/>
                <w:bCs/>
                <w:sz w:val="22"/>
                <w:szCs w:val="22"/>
              </w:rPr>
              <w:t xml:space="preserve">4.6. </w:t>
            </w:r>
            <w:r w:rsidRPr="00323EA7">
              <w:rPr>
                <w:b/>
                <w:bCs/>
                <w:sz w:val="22"/>
                <w:szCs w:val="22"/>
              </w:rPr>
              <w:t>Primjena u periodu trudnoće i dojenja</w:t>
            </w:r>
          </w:p>
        </w:tc>
      </w:tr>
      <w:tr w:rsidR="00B133CB" w:rsidRPr="00535593" w:rsidTr="00F329D0">
        <w:trPr>
          <w:trHeight w:val="584"/>
        </w:trPr>
        <w:tc>
          <w:tcPr>
            <w:tcW w:w="9738" w:type="dxa"/>
            <w:gridSpan w:val="3"/>
            <w:vAlign w:val="center"/>
          </w:tcPr>
          <w:p w:rsidR="00B133CB" w:rsidRDefault="00B133CB" w:rsidP="00B133CB">
            <w:pPr>
              <w:jc w:val="both"/>
              <w:rPr>
                <w:b/>
                <w:bCs/>
                <w:sz w:val="22"/>
                <w:szCs w:val="22"/>
              </w:rPr>
            </w:pPr>
          </w:p>
          <w:p w:rsidR="00B133CB" w:rsidRDefault="00B133CB" w:rsidP="00B133CB">
            <w:pPr>
              <w:jc w:val="both"/>
              <w:rPr>
                <w:b/>
                <w:bCs/>
                <w:sz w:val="22"/>
                <w:szCs w:val="22"/>
              </w:rPr>
            </w:pPr>
            <w:r>
              <w:rPr>
                <w:b/>
                <w:bCs/>
                <w:sz w:val="22"/>
                <w:szCs w:val="22"/>
              </w:rPr>
              <w:t>Plodnost</w:t>
            </w:r>
          </w:p>
          <w:p w:rsidR="00B133CB" w:rsidRDefault="00B133CB" w:rsidP="00B133CB">
            <w:pPr>
              <w:jc w:val="both"/>
              <w:rPr>
                <w:bCs/>
                <w:sz w:val="22"/>
                <w:szCs w:val="22"/>
              </w:rPr>
            </w:pPr>
            <w:r>
              <w:rPr>
                <w:bCs/>
                <w:sz w:val="22"/>
                <w:szCs w:val="22"/>
              </w:rPr>
              <w:t>U studijama sa životinjama nije utvrđeno da l</w:t>
            </w:r>
            <w:r w:rsidRPr="00AE60FA">
              <w:rPr>
                <w:bCs/>
                <w:sz w:val="22"/>
                <w:szCs w:val="22"/>
              </w:rPr>
              <w:t>atanoprost</w:t>
            </w:r>
            <w:r>
              <w:rPr>
                <w:bCs/>
                <w:sz w:val="22"/>
                <w:szCs w:val="22"/>
              </w:rPr>
              <w:t xml:space="preserve"> ima bilo kakav uticaj na mušku ili žensku plodnost (vidjeti odjeljak 5.3).</w:t>
            </w:r>
          </w:p>
          <w:p w:rsidR="00B133CB" w:rsidRPr="00AE60FA" w:rsidRDefault="00B133CB" w:rsidP="00B133CB">
            <w:pPr>
              <w:jc w:val="both"/>
              <w:rPr>
                <w:bCs/>
                <w:sz w:val="22"/>
                <w:szCs w:val="22"/>
              </w:rPr>
            </w:pPr>
          </w:p>
          <w:p w:rsidR="00B133CB" w:rsidRDefault="00B133CB" w:rsidP="00B133CB">
            <w:pPr>
              <w:jc w:val="both"/>
              <w:rPr>
                <w:b/>
                <w:bCs/>
                <w:sz w:val="22"/>
                <w:szCs w:val="22"/>
              </w:rPr>
            </w:pPr>
            <w:r>
              <w:rPr>
                <w:b/>
                <w:bCs/>
                <w:sz w:val="22"/>
                <w:szCs w:val="22"/>
              </w:rPr>
              <w:t>Trudnoća</w:t>
            </w:r>
          </w:p>
          <w:p w:rsidR="00B133CB" w:rsidRDefault="00B133CB" w:rsidP="00B133CB">
            <w:pPr>
              <w:jc w:val="both"/>
              <w:rPr>
                <w:sz w:val="22"/>
                <w:szCs w:val="22"/>
                <w:lang w:val="sr-Latn-CS"/>
              </w:rPr>
            </w:pPr>
            <w:r>
              <w:rPr>
                <w:sz w:val="22"/>
                <w:szCs w:val="22"/>
                <w:lang w:val="sr-Latn-CS"/>
              </w:rPr>
              <w:t>Bezbjednost</w:t>
            </w:r>
            <w:r w:rsidRPr="00535593">
              <w:rPr>
                <w:sz w:val="22"/>
                <w:szCs w:val="22"/>
                <w:lang w:val="sr-Latn-CS"/>
              </w:rPr>
              <w:t xml:space="preserve"> ovog medicinskog proizv</w:t>
            </w:r>
            <w:r>
              <w:rPr>
                <w:sz w:val="22"/>
                <w:szCs w:val="22"/>
                <w:lang w:val="sr-Latn-CS"/>
              </w:rPr>
              <w:t xml:space="preserve">oda za upotrebu u </w:t>
            </w:r>
            <w:r w:rsidRPr="00C02C8C">
              <w:rPr>
                <w:sz w:val="22"/>
                <w:szCs w:val="22"/>
                <w:lang w:val="sr-Latn-CS"/>
              </w:rPr>
              <w:t xml:space="preserve">humanoj </w:t>
            </w:r>
            <w:r>
              <w:rPr>
                <w:sz w:val="22"/>
                <w:szCs w:val="22"/>
                <w:lang w:val="sr-Latn-CS"/>
              </w:rPr>
              <w:t xml:space="preserve">trudnoći </w:t>
            </w:r>
            <w:r w:rsidRPr="00535593">
              <w:rPr>
                <w:sz w:val="22"/>
                <w:szCs w:val="22"/>
                <w:lang w:val="sr-Latn-CS"/>
              </w:rPr>
              <w:t xml:space="preserve">nije utvrđena. </w:t>
            </w:r>
            <w:r>
              <w:rPr>
                <w:sz w:val="22"/>
                <w:szCs w:val="22"/>
                <w:lang w:val="sr-Latn-CS"/>
              </w:rPr>
              <w:t>Ovaj lijek posjeduje</w:t>
            </w:r>
            <w:r w:rsidRPr="00535593">
              <w:rPr>
                <w:sz w:val="22"/>
                <w:szCs w:val="22"/>
                <w:lang w:val="sr-Latn-CS"/>
              </w:rPr>
              <w:t xml:space="preserve"> </w:t>
            </w:r>
            <w:r>
              <w:rPr>
                <w:sz w:val="22"/>
                <w:szCs w:val="22"/>
                <w:lang w:val="sr-Latn-CS"/>
              </w:rPr>
              <w:t xml:space="preserve">farmakološke efekte koji mogu da budu </w:t>
            </w:r>
            <w:r w:rsidRPr="00535593">
              <w:rPr>
                <w:sz w:val="22"/>
                <w:szCs w:val="22"/>
                <w:lang w:val="sr-Latn-CS"/>
              </w:rPr>
              <w:t>potencijaln</w:t>
            </w:r>
            <w:r>
              <w:rPr>
                <w:sz w:val="22"/>
                <w:szCs w:val="22"/>
                <w:lang w:val="sr-Latn-CS"/>
              </w:rPr>
              <w:t>o</w:t>
            </w:r>
            <w:r w:rsidRPr="00535593">
              <w:rPr>
                <w:sz w:val="22"/>
                <w:szCs w:val="22"/>
                <w:lang w:val="sr-Latn-CS"/>
              </w:rPr>
              <w:t xml:space="preserve"> opasn</w:t>
            </w:r>
            <w:r>
              <w:rPr>
                <w:sz w:val="22"/>
                <w:szCs w:val="22"/>
                <w:lang w:val="sr-Latn-CS"/>
              </w:rPr>
              <w:t>i za</w:t>
            </w:r>
            <w:r w:rsidRPr="00535593">
              <w:rPr>
                <w:sz w:val="22"/>
                <w:szCs w:val="22"/>
                <w:lang w:val="sr-Latn-CS"/>
              </w:rPr>
              <w:t xml:space="preserve"> tok trudnoće, </w:t>
            </w:r>
            <w:r>
              <w:rPr>
                <w:sz w:val="22"/>
                <w:szCs w:val="22"/>
                <w:lang w:val="sr-Latn-CS"/>
              </w:rPr>
              <w:t>fetus</w:t>
            </w:r>
            <w:r w:rsidRPr="00535593">
              <w:rPr>
                <w:sz w:val="22"/>
                <w:szCs w:val="22"/>
                <w:lang w:val="sr-Latn-CS"/>
              </w:rPr>
              <w:t xml:space="preserve"> ili novorođenče (</w:t>
            </w:r>
            <w:r>
              <w:rPr>
                <w:sz w:val="22"/>
                <w:szCs w:val="22"/>
                <w:lang w:val="sr-Latn-CS"/>
              </w:rPr>
              <w:t>vidjeti</w:t>
            </w:r>
            <w:r w:rsidRPr="00535593">
              <w:rPr>
                <w:sz w:val="22"/>
                <w:szCs w:val="22"/>
                <w:lang w:val="sr-Latn-CS"/>
              </w:rPr>
              <w:t xml:space="preserve"> </w:t>
            </w:r>
            <w:r>
              <w:rPr>
                <w:sz w:val="22"/>
                <w:szCs w:val="22"/>
                <w:lang w:val="sr-Latn-CS"/>
              </w:rPr>
              <w:t>odjeljak</w:t>
            </w:r>
            <w:r w:rsidRPr="00535593">
              <w:rPr>
                <w:sz w:val="22"/>
                <w:szCs w:val="22"/>
                <w:lang w:val="sr-Latn-CS"/>
              </w:rPr>
              <w:t xml:space="preserve"> 5.3)</w:t>
            </w:r>
            <w:r>
              <w:rPr>
                <w:sz w:val="22"/>
                <w:szCs w:val="22"/>
                <w:lang w:val="sr-Latn-CS"/>
              </w:rPr>
              <w:t>.</w:t>
            </w:r>
            <w:r w:rsidRPr="00535593">
              <w:rPr>
                <w:sz w:val="22"/>
                <w:szCs w:val="22"/>
                <w:lang w:val="sr-Latn-CS"/>
              </w:rPr>
              <w:t xml:space="preserve"> Shodno tome, UNILAT ne treba koristiti u toku trudnoće.</w:t>
            </w:r>
          </w:p>
          <w:p w:rsidR="00B133CB" w:rsidRDefault="00B133CB" w:rsidP="00B133CB">
            <w:pPr>
              <w:jc w:val="both"/>
              <w:rPr>
                <w:sz w:val="22"/>
                <w:szCs w:val="22"/>
                <w:lang w:val="sr-Latn-CS"/>
              </w:rPr>
            </w:pPr>
          </w:p>
          <w:p w:rsidR="00B133CB" w:rsidRPr="0026171B" w:rsidRDefault="00B133CB" w:rsidP="00B133CB">
            <w:pPr>
              <w:jc w:val="both"/>
              <w:rPr>
                <w:b/>
                <w:sz w:val="22"/>
                <w:szCs w:val="22"/>
                <w:lang w:val="sr-Latn-CS"/>
              </w:rPr>
            </w:pPr>
            <w:r w:rsidRPr="0026171B">
              <w:rPr>
                <w:b/>
                <w:sz w:val="22"/>
                <w:szCs w:val="22"/>
                <w:lang w:val="sr-Latn-CS"/>
              </w:rPr>
              <w:t>Dojenje</w:t>
            </w:r>
          </w:p>
          <w:p w:rsidR="00B133CB" w:rsidRDefault="00B133CB" w:rsidP="00B133CB">
            <w:pPr>
              <w:jc w:val="both"/>
              <w:rPr>
                <w:sz w:val="22"/>
                <w:szCs w:val="22"/>
                <w:lang w:val="sr-Latn-CS"/>
              </w:rPr>
            </w:pPr>
            <w:r w:rsidRPr="0026171B">
              <w:rPr>
                <w:sz w:val="22"/>
                <w:szCs w:val="22"/>
                <w:lang w:val="sr-Latn-CS"/>
              </w:rPr>
              <w:t xml:space="preserve">Latanoprost i </w:t>
            </w:r>
            <w:r>
              <w:rPr>
                <w:sz w:val="22"/>
                <w:szCs w:val="22"/>
                <w:lang w:val="sr-Latn-CS"/>
              </w:rPr>
              <w:t>njegovi metaboliti prelaze</w:t>
            </w:r>
            <w:r w:rsidRPr="0026171B">
              <w:rPr>
                <w:sz w:val="22"/>
                <w:szCs w:val="22"/>
                <w:lang w:val="sr-Latn-CS"/>
              </w:rPr>
              <w:t xml:space="preserve"> u majčino m</w:t>
            </w:r>
            <w:r>
              <w:rPr>
                <w:sz w:val="22"/>
                <w:szCs w:val="22"/>
                <w:lang w:val="sr-Latn-CS"/>
              </w:rPr>
              <w:t>lijeko i UNILAT zbog toga ne treba</w:t>
            </w:r>
            <w:r w:rsidRPr="0026171B">
              <w:rPr>
                <w:sz w:val="22"/>
                <w:szCs w:val="22"/>
                <w:lang w:val="sr-Latn-CS"/>
              </w:rPr>
              <w:t xml:space="preserve"> koristi</w:t>
            </w:r>
            <w:r>
              <w:rPr>
                <w:sz w:val="22"/>
                <w:szCs w:val="22"/>
                <w:lang w:val="sr-Latn-CS"/>
              </w:rPr>
              <w:t>ti</w:t>
            </w:r>
            <w:r w:rsidRPr="0026171B">
              <w:rPr>
                <w:sz w:val="22"/>
                <w:szCs w:val="22"/>
                <w:lang w:val="sr-Latn-CS"/>
              </w:rPr>
              <w:t xml:space="preserve"> kod</w:t>
            </w:r>
            <w:r>
              <w:rPr>
                <w:sz w:val="22"/>
                <w:szCs w:val="22"/>
                <w:lang w:val="sr-Latn-CS"/>
              </w:rPr>
              <w:t xml:space="preserve"> dojilja, </w:t>
            </w:r>
            <w:r>
              <w:rPr>
                <w:sz w:val="22"/>
                <w:szCs w:val="22"/>
                <w:lang w:val="pl-PL"/>
              </w:rPr>
              <w:t>odnosno, ako se</w:t>
            </w:r>
            <w:r w:rsidRPr="00290D93">
              <w:rPr>
                <w:sz w:val="22"/>
                <w:szCs w:val="22"/>
                <w:lang w:val="pl-PL"/>
              </w:rPr>
              <w:t xml:space="preserve"> korist</w:t>
            </w:r>
            <w:r>
              <w:rPr>
                <w:sz w:val="22"/>
                <w:szCs w:val="22"/>
                <w:lang w:val="pl-PL"/>
              </w:rPr>
              <w:t>i</w:t>
            </w:r>
            <w:r w:rsidRPr="00290D93">
              <w:rPr>
                <w:sz w:val="22"/>
                <w:szCs w:val="22"/>
                <w:lang w:val="pl-PL"/>
              </w:rPr>
              <w:t>, tada treba prekinu</w:t>
            </w:r>
            <w:r>
              <w:rPr>
                <w:sz w:val="22"/>
                <w:szCs w:val="22"/>
                <w:lang w:val="pl-PL"/>
              </w:rPr>
              <w:t>ti</w:t>
            </w:r>
            <w:r w:rsidRPr="00290D93">
              <w:rPr>
                <w:sz w:val="22"/>
                <w:szCs w:val="22"/>
                <w:lang w:val="pl-PL"/>
              </w:rPr>
              <w:t xml:space="preserve"> s</w:t>
            </w:r>
            <w:r>
              <w:rPr>
                <w:sz w:val="22"/>
                <w:szCs w:val="22"/>
                <w:lang w:val="pl-PL"/>
              </w:rPr>
              <w:t>a</w:t>
            </w:r>
            <w:r w:rsidRPr="00290D93">
              <w:rPr>
                <w:sz w:val="22"/>
                <w:szCs w:val="22"/>
                <w:lang w:val="pl-PL"/>
              </w:rPr>
              <w:t xml:space="preserve"> dojenjem</w:t>
            </w:r>
            <w:r w:rsidRPr="0026171B">
              <w:rPr>
                <w:sz w:val="22"/>
                <w:szCs w:val="22"/>
                <w:lang w:val="sr-Latn-CS"/>
              </w:rPr>
              <w:t xml:space="preserve">. </w:t>
            </w:r>
          </w:p>
          <w:p w:rsidR="00B133CB" w:rsidRPr="00535593" w:rsidRDefault="00B133CB" w:rsidP="00B133CB">
            <w:pPr>
              <w:jc w:val="both"/>
              <w:rPr>
                <w:sz w:val="22"/>
                <w:szCs w:val="22"/>
              </w:rPr>
            </w:pPr>
          </w:p>
        </w:tc>
      </w:tr>
      <w:tr w:rsidR="00B133CB" w:rsidRPr="009F4449" w:rsidTr="00F329D0">
        <w:trPr>
          <w:trHeight w:val="73"/>
        </w:trPr>
        <w:tc>
          <w:tcPr>
            <w:tcW w:w="9738" w:type="dxa"/>
            <w:gridSpan w:val="3"/>
            <w:vAlign w:val="center"/>
          </w:tcPr>
          <w:p w:rsidR="00B133CB" w:rsidRPr="00323EA7" w:rsidRDefault="00B133CB" w:rsidP="00B133CB">
            <w:pPr>
              <w:tabs>
                <w:tab w:val="left" w:pos="540"/>
                <w:tab w:val="left" w:pos="569"/>
              </w:tabs>
              <w:ind w:left="540" w:hanging="540"/>
              <w:jc w:val="both"/>
              <w:rPr>
                <w:b/>
                <w:bCs/>
                <w:sz w:val="22"/>
                <w:szCs w:val="22"/>
              </w:rPr>
            </w:pPr>
            <w:r w:rsidRPr="00323EA7">
              <w:rPr>
                <w:b/>
                <w:bCs/>
                <w:sz w:val="22"/>
                <w:szCs w:val="22"/>
              </w:rPr>
              <w:t>4.7. Uticaj na psihofizičke sposobnosti prilikom upravljanja motornim vozilima i rukovanja mašinama</w:t>
            </w:r>
          </w:p>
        </w:tc>
      </w:tr>
      <w:tr w:rsidR="00B133CB" w:rsidRPr="009F4449" w:rsidTr="00F329D0">
        <w:trPr>
          <w:trHeight w:val="584"/>
        </w:trPr>
        <w:tc>
          <w:tcPr>
            <w:tcW w:w="9738" w:type="dxa"/>
            <w:gridSpan w:val="3"/>
            <w:vAlign w:val="center"/>
          </w:tcPr>
          <w:p w:rsidR="00B133CB" w:rsidRDefault="00B133CB" w:rsidP="00B133CB">
            <w:pPr>
              <w:jc w:val="both"/>
              <w:rPr>
                <w:spacing w:val="-6"/>
                <w:sz w:val="22"/>
                <w:szCs w:val="22"/>
                <w:lang w:val="sr-Latn-CS"/>
              </w:rPr>
            </w:pPr>
          </w:p>
          <w:p w:rsidR="00B133CB" w:rsidRPr="00CF09A7" w:rsidRDefault="00B133CB" w:rsidP="00B133CB">
            <w:pPr>
              <w:jc w:val="both"/>
              <w:rPr>
                <w:spacing w:val="-6"/>
                <w:sz w:val="22"/>
                <w:szCs w:val="22"/>
                <w:lang w:val="sr-Latn-CS"/>
              </w:rPr>
            </w:pPr>
            <w:r w:rsidRPr="000A5769">
              <w:rPr>
                <w:spacing w:val="-6"/>
                <w:sz w:val="22"/>
                <w:szCs w:val="22"/>
                <w:lang w:val="pl-PL"/>
              </w:rPr>
              <w:t>Generalno, kod svih oftalmoloških preparata, ukapavanje kapi za oči može da prouzrokuje prolazno zamućenje vida. Pacijent ne treba da upravlja motornim vozilom niti da rukuje mašinama dok se zamućenje vida ne povuče</w:t>
            </w:r>
            <w:r>
              <w:rPr>
                <w:spacing w:val="-6"/>
                <w:sz w:val="22"/>
                <w:szCs w:val="22"/>
                <w:lang w:val="sr-Latn-CS"/>
              </w:rPr>
              <w:t>.</w:t>
            </w:r>
          </w:p>
          <w:p w:rsidR="00B133CB" w:rsidRDefault="00B133CB" w:rsidP="00B133CB">
            <w:pPr>
              <w:pStyle w:val="Header"/>
              <w:tabs>
                <w:tab w:val="left" w:pos="284"/>
              </w:tabs>
              <w:jc w:val="both"/>
              <w:rPr>
                <w:sz w:val="22"/>
                <w:szCs w:val="22"/>
              </w:rPr>
            </w:pPr>
          </w:p>
          <w:p w:rsidR="00CB6B87" w:rsidRDefault="00CB6B87" w:rsidP="00B133CB">
            <w:pPr>
              <w:pStyle w:val="Header"/>
              <w:tabs>
                <w:tab w:val="left" w:pos="284"/>
              </w:tabs>
              <w:jc w:val="both"/>
              <w:rPr>
                <w:sz w:val="22"/>
                <w:szCs w:val="22"/>
              </w:rPr>
            </w:pPr>
          </w:p>
          <w:p w:rsidR="00CB6B87" w:rsidRDefault="00CB6B87" w:rsidP="00B133CB">
            <w:pPr>
              <w:pStyle w:val="Header"/>
              <w:tabs>
                <w:tab w:val="left" w:pos="284"/>
              </w:tabs>
              <w:jc w:val="both"/>
              <w:rPr>
                <w:sz w:val="22"/>
                <w:szCs w:val="22"/>
              </w:rPr>
            </w:pPr>
          </w:p>
          <w:p w:rsidR="00CB6B87" w:rsidRDefault="00CB6B87" w:rsidP="00B133CB">
            <w:pPr>
              <w:pStyle w:val="Header"/>
              <w:tabs>
                <w:tab w:val="left" w:pos="284"/>
              </w:tabs>
              <w:jc w:val="both"/>
              <w:rPr>
                <w:sz w:val="22"/>
                <w:szCs w:val="22"/>
              </w:rPr>
            </w:pPr>
          </w:p>
          <w:p w:rsidR="00CB6B87" w:rsidRDefault="00CB6B87" w:rsidP="00B133CB">
            <w:pPr>
              <w:pStyle w:val="Header"/>
              <w:tabs>
                <w:tab w:val="left" w:pos="284"/>
              </w:tabs>
              <w:jc w:val="both"/>
              <w:rPr>
                <w:sz w:val="22"/>
                <w:szCs w:val="22"/>
              </w:rPr>
            </w:pPr>
          </w:p>
          <w:p w:rsidR="00CB6B87" w:rsidRPr="009F4449" w:rsidRDefault="00CB6B87" w:rsidP="00B133CB">
            <w:pPr>
              <w:pStyle w:val="Header"/>
              <w:tabs>
                <w:tab w:val="left" w:pos="284"/>
              </w:tabs>
              <w:jc w:val="both"/>
              <w:rPr>
                <w:sz w:val="22"/>
                <w:szCs w:val="22"/>
              </w:rPr>
            </w:pPr>
          </w:p>
        </w:tc>
      </w:tr>
      <w:tr w:rsidR="00B133CB" w:rsidRPr="009F4449" w:rsidTr="00F329D0">
        <w:trPr>
          <w:trHeight w:val="73"/>
        </w:trPr>
        <w:tc>
          <w:tcPr>
            <w:tcW w:w="9738" w:type="dxa"/>
            <w:gridSpan w:val="3"/>
            <w:vAlign w:val="center"/>
          </w:tcPr>
          <w:p w:rsidR="00B133CB" w:rsidRPr="009F4449" w:rsidRDefault="00B133CB" w:rsidP="00B133CB">
            <w:pPr>
              <w:pStyle w:val="Header"/>
              <w:tabs>
                <w:tab w:val="left" w:pos="284"/>
              </w:tabs>
              <w:jc w:val="both"/>
              <w:rPr>
                <w:b/>
                <w:bCs/>
                <w:sz w:val="22"/>
                <w:szCs w:val="22"/>
              </w:rPr>
            </w:pPr>
            <w:r w:rsidRPr="009F4449">
              <w:rPr>
                <w:b/>
                <w:bCs/>
                <w:sz w:val="22"/>
                <w:szCs w:val="22"/>
              </w:rPr>
              <w:lastRenderedPageBreak/>
              <w:t>4.8. Neželjena dejstva</w:t>
            </w:r>
          </w:p>
        </w:tc>
      </w:tr>
      <w:tr w:rsidR="00B133CB" w:rsidRPr="009F4449" w:rsidTr="00F329D0">
        <w:trPr>
          <w:trHeight w:val="584"/>
        </w:trPr>
        <w:tc>
          <w:tcPr>
            <w:tcW w:w="9738" w:type="dxa"/>
            <w:gridSpan w:val="3"/>
            <w:vAlign w:val="center"/>
          </w:tcPr>
          <w:p w:rsidR="00B133CB" w:rsidRPr="00D154BB" w:rsidRDefault="00B133CB" w:rsidP="00CB6B87">
            <w:pPr>
              <w:jc w:val="both"/>
              <w:rPr>
                <w:b/>
                <w:sz w:val="22"/>
                <w:szCs w:val="22"/>
                <w:u w:val="single"/>
                <w:lang w:val="sr-Latn-CS"/>
              </w:rPr>
            </w:pPr>
          </w:p>
          <w:p w:rsidR="00B133CB" w:rsidRPr="00D154BB" w:rsidRDefault="00B133CB" w:rsidP="00CB6B87">
            <w:pPr>
              <w:jc w:val="both"/>
              <w:rPr>
                <w:sz w:val="22"/>
                <w:szCs w:val="22"/>
                <w:u w:val="single"/>
                <w:lang w:val="sr-Latn-CS"/>
              </w:rPr>
            </w:pPr>
            <w:r w:rsidRPr="00D154BB">
              <w:rPr>
                <w:sz w:val="22"/>
                <w:szCs w:val="22"/>
                <w:u w:val="single"/>
                <w:lang w:val="sr-Latn-CS"/>
              </w:rPr>
              <w:t>a. Sažetak bezbjednosnog profila</w:t>
            </w:r>
          </w:p>
          <w:p w:rsidR="00B133CB" w:rsidRDefault="00B133CB" w:rsidP="00CB6B87">
            <w:pPr>
              <w:jc w:val="both"/>
              <w:rPr>
                <w:sz w:val="22"/>
                <w:szCs w:val="22"/>
                <w:lang w:val="sr-Latn-CS"/>
              </w:rPr>
            </w:pPr>
          </w:p>
          <w:p w:rsidR="00B133CB" w:rsidRDefault="00B133CB" w:rsidP="00CB6B87">
            <w:pPr>
              <w:jc w:val="both"/>
              <w:rPr>
                <w:sz w:val="22"/>
                <w:szCs w:val="22"/>
                <w:lang w:val="sr-Latn-CS"/>
              </w:rPr>
            </w:pPr>
            <w:r w:rsidRPr="0026171B">
              <w:rPr>
                <w:sz w:val="22"/>
                <w:szCs w:val="22"/>
                <w:lang w:val="sr-Latn-CS"/>
              </w:rPr>
              <w:t xml:space="preserve">Većina neželjenih </w:t>
            </w:r>
            <w:r>
              <w:rPr>
                <w:sz w:val="22"/>
                <w:szCs w:val="22"/>
                <w:lang w:val="sr-Latn-CS"/>
              </w:rPr>
              <w:t>događaja</w:t>
            </w:r>
            <w:r w:rsidRPr="0026171B">
              <w:rPr>
                <w:sz w:val="22"/>
                <w:szCs w:val="22"/>
                <w:lang w:val="sr-Latn-CS"/>
              </w:rPr>
              <w:t xml:space="preserve"> se odnosi </w:t>
            </w:r>
            <w:r>
              <w:rPr>
                <w:sz w:val="22"/>
                <w:szCs w:val="22"/>
                <w:lang w:val="sr-Latn-CS"/>
              </w:rPr>
              <w:t xml:space="preserve">na okularni </w:t>
            </w:r>
            <w:r w:rsidRPr="0026171B">
              <w:rPr>
                <w:sz w:val="22"/>
                <w:szCs w:val="22"/>
                <w:lang w:val="sr-Latn-CS"/>
              </w:rPr>
              <w:t xml:space="preserve">sistem. U otvorenoj petogodišnjoj studiji </w:t>
            </w:r>
            <w:r>
              <w:rPr>
                <w:sz w:val="22"/>
                <w:szCs w:val="22"/>
                <w:lang w:val="sr-Latn-CS"/>
              </w:rPr>
              <w:t>bezbjednost</w:t>
            </w:r>
            <w:r w:rsidRPr="0026171B">
              <w:rPr>
                <w:sz w:val="22"/>
                <w:szCs w:val="22"/>
                <w:lang w:val="sr-Latn-CS"/>
              </w:rPr>
              <w:t xml:space="preserve">i latanoprosta, </w:t>
            </w:r>
            <w:r>
              <w:rPr>
                <w:sz w:val="22"/>
                <w:szCs w:val="22"/>
                <w:lang w:val="sr-Latn-CS"/>
              </w:rPr>
              <w:t xml:space="preserve">kod </w:t>
            </w:r>
            <w:r w:rsidRPr="0026171B">
              <w:rPr>
                <w:sz w:val="22"/>
                <w:szCs w:val="22"/>
                <w:lang w:val="sr-Latn-CS"/>
              </w:rPr>
              <w:t xml:space="preserve">33% pacijenata </w:t>
            </w:r>
            <w:r>
              <w:rPr>
                <w:sz w:val="22"/>
                <w:szCs w:val="22"/>
                <w:lang w:val="sr-Latn-CS"/>
              </w:rPr>
              <w:t>s</w:t>
            </w:r>
            <w:r w:rsidRPr="0026171B">
              <w:rPr>
                <w:sz w:val="22"/>
                <w:szCs w:val="22"/>
                <w:lang w:val="sr-Latn-CS"/>
              </w:rPr>
              <w:t>e razvil</w:t>
            </w:r>
            <w:r>
              <w:rPr>
                <w:sz w:val="22"/>
                <w:szCs w:val="22"/>
                <w:lang w:val="sr-Latn-CS"/>
              </w:rPr>
              <w:t>a</w:t>
            </w:r>
            <w:r w:rsidRPr="0026171B">
              <w:rPr>
                <w:sz w:val="22"/>
                <w:szCs w:val="22"/>
                <w:lang w:val="sr-Latn-CS"/>
              </w:rPr>
              <w:t xml:space="preserve"> pigmentacij</w:t>
            </w:r>
            <w:r>
              <w:rPr>
                <w:sz w:val="22"/>
                <w:szCs w:val="22"/>
                <w:lang w:val="sr-Latn-CS"/>
              </w:rPr>
              <w:t>a</w:t>
            </w:r>
            <w:r w:rsidRPr="0026171B">
              <w:rPr>
                <w:sz w:val="22"/>
                <w:szCs w:val="22"/>
                <w:lang w:val="sr-Latn-CS"/>
              </w:rPr>
              <w:t xml:space="preserve"> dužice (vidi </w:t>
            </w:r>
            <w:r>
              <w:rPr>
                <w:sz w:val="22"/>
                <w:szCs w:val="22"/>
                <w:lang w:val="sr-Latn-CS"/>
              </w:rPr>
              <w:t xml:space="preserve">odjeljak </w:t>
            </w:r>
            <w:r w:rsidRPr="0026171B">
              <w:rPr>
                <w:sz w:val="22"/>
                <w:szCs w:val="22"/>
                <w:lang w:val="sr-Latn-CS"/>
              </w:rPr>
              <w:t>4.4.). Drug</w:t>
            </w:r>
            <w:r>
              <w:rPr>
                <w:sz w:val="22"/>
                <w:szCs w:val="22"/>
                <w:lang w:val="sr-Latn-CS"/>
              </w:rPr>
              <w:t>i</w:t>
            </w:r>
            <w:r w:rsidRPr="0026171B">
              <w:rPr>
                <w:sz w:val="22"/>
                <w:szCs w:val="22"/>
                <w:lang w:val="sr-Latn-CS"/>
              </w:rPr>
              <w:t xml:space="preserve"> ne</w:t>
            </w:r>
            <w:r>
              <w:rPr>
                <w:sz w:val="22"/>
                <w:szCs w:val="22"/>
                <w:lang w:val="sr-Latn-CS"/>
              </w:rPr>
              <w:t xml:space="preserve">željeni </w:t>
            </w:r>
            <w:r w:rsidRPr="0026171B">
              <w:rPr>
                <w:sz w:val="22"/>
                <w:szCs w:val="22"/>
                <w:lang w:val="sr-Latn-CS"/>
              </w:rPr>
              <w:t>okularn</w:t>
            </w:r>
            <w:r>
              <w:rPr>
                <w:sz w:val="22"/>
                <w:szCs w:val="22"/>
                <w:lang w:val="sr-Latn-CS"/>
              </w:rPr>
              <w:t>i</w:t>
            </w:r>
            <w:r w:rsidRPr="0026171B">
              <w:rPr>
                <w:sz w:val="22"/>
                <w:szCs w:val="22"/>
                <w:lang w:val="sr-Latn-CS"/>
              </w:rPr>
              <w:t xml:space="preserve"> </w:t>
            </w:r>
            <w:r>
              <w:rPr>
                <w:sz w:val="22"/>
                <w:szCs w:val="22"/>
                <w:lang w:val="sr-Latn-CS"/>
              </w:rPr>
              <w:t>događaji</w:t>
            </w:r>
            <w:r w:rsidRPr="0026171B">
              <w:rPr>
                <w:sz w:val="22"/>
                <w:szCs w:val="22"/>
                <w:lang w:val="sr-Latn-CS"/>
              </w:rPr>
              <w:t xml:space="preserve"> su </w:t>
            </w:r>
            <w:r>
              <w:rPr>
                <w:sz w:val="22"/>
                <w:szCs w:val="22"/>
                <w:lang w:val="sr-Latn-CS"/>
              </w:rPr>
              <w:t>generalno prolazni i nestaju sa prestankom uzimanja  lijeka .</w:t>
            </w:r>
            <w:r w:rsidRPr="0026171B">
              <w:rPr>
                <w:sz w:val="22"/>
                <w:szCs w:val="22"/>
                <w:lang w:val="sr-Latn-CS"/>
              </w:rPr>
              <w:t xml:space="preserve">  </w:t>
            </w:r>
          </w:p>
          <w:p w:rsidR="00B133CB" w:rsidRDefault="00B133CB" w:rsidP="00CB6B87">
            <w:pPr>
              <w:jc w:val="both"/>
              <w:rPr>
                <w:sz w:val="22"/>
                <w:szCs w:val="22"/>
                <w:lang w:val="sr-Latn-CS"/>
              </w:rPr>
            </w:pPr>
          </w:p>
          <w:p w:rsidR="00B133CB" w:rsidRPr="00D154BB" w:rsidRDefault="00B133CB" w:rsidP="00CB6B87">
            <w:pPr>
              <w:jc w:val="both"/>
              <w:rPr>
                <w:sz w:val="22"/>
                <w:szCs w:val="22"/>
                <w:u w:val="single"/>
                <w:lang w:val="sr-Latn-CS"/>
              </w:rPr>
            </w:pPr>
            <w:r w:rsidRPr="00D154BB">
              <w:rPr>
                <w:sz w:val="22"/>
                <w:szCs w:val="22"/>
                <w:u w:val="single"/>
                <w:lang w:val="sr-Latn-CS"/>
              </w:rPr>
              <w:t>b. Spisak neželjenih reakcija</w:t>
            </w:r>
          </w:p>
          <w:p w:rsidR="00B133CB" w:rsidRDefault="00B133CB" w:rsidP="00CB6B87">
            <w:pPr>
              <w:jc w:val="both"/>
              <w:rPr>
                <w:sz w:val="22"/>
                <w:szCs w:val="22"/>
                <w:lang w:val="sr-Latn-CS"/>
              </w:rPr>
            </w:pPr>
          </w:p>
          <w:p w:rsidR="00B133CB" w:rsidRPr="0026171B" w:rsidRDefault="00B133CB" w:rsidP="00CB6B87">
            <w:pPr>
              <w:jc w:val="both"/>
              <w:rPr>
                <w:sz w:val="22"/>
                <w:szCs w:val="22"/>
                <w:lang w:val="sr-Latn-CS"/>
              </w:rPr>
            </w:pPr>
            <w:r>
              <w:rPr>
                <w:sz w:val="22"/>
                <w:szCs w:val="22"/>
                <w:lang w:val="sr-Latn-CS"/>
              </w:rPr>
              <w:t>Neželjeni</w:t>
            </w:r>
            <w:r w:rsidRPr="0026171B">
              <w:rPr>
                <w:sz w:val="22"/>
                <w:szCs w:val="22"/>
                <w:lang w:val="sr-Latn-CS"/>
              </w:rPr>
              <w:t xml:space="preserve"> d</w:t>
            </w:r>
            <w:r>
              <w:rPr>
                <w:sz w:val="22"/>
                <w:szCs w:val="22"/>
                <w:lang w:val="sr-Latn-CS"/>
              </w:rPr>
              <w:t>ogađaji</w:t>
            </w:r>
            <w:r w:rsidRPr="0026171B">
              <w:rPr>
                <w:sz w:val="22"/>
                <w:szCs w:val="22"/>
                <w:lang w:val="sr-Latn-CS"/>
              </w:rPr>
              <w:t xml:space="preserve"> se svrstavaju po učestalosti na</w:t>
            </w:r>
            <w:r>
              <w:rPr>
                <w:sz w:val="22"/>
                <w:szCs w:val="22"/>
                <w:lang w:val="sr-Latn-CS"/>
              </w:rPr>
              <w:t xml:space="preserve"> sljedeći način</w:t>
            </w:r>
            <w:r w:rsidRPr="0026171B">
              <w:rPr>
                <w:sz w:val="22"/>
                <w:szCs w:val="22"/>
                <w:lang w:val="sr-Latn-CS"/>
              </w:rPr>
              <w:t>:</w:t>
            </w:r>
          </w:p>
          <w:p w:rsidR="00B133CB" w:rsidRPr="0026171B" w:rsidRDefault="00B133CB" w:rsidP="00CB6B87">
            <w:pPr>
              <w:jc w:val="both"/>
              <w:rPr>
                <w:sz w:val="22"/>
                <w:szCs w:val="22"/>
                <w:lang w:val="sr-Latn-CS"/>
              </w:rPr>
            </w:pPr>
            <w:r w:rsidRPr="0026171B">
              <w:rPr>
                <w:sz w:val="22"/>
                <w:szCs w:val="22"/>
                <w:lang w:val="sr-Latn-CS"/>
              </w:rPr>
              <w:t>Veoma čest</w:t>
            </w:r>
            <w:r>
              <w:rPr>
                <w:sz w:val="22"/>
                <w:szCs w:val="22"/>
                <w:lang w:val="sr-Latn-CS"/>
              </w:rPr>
              <w:t>i</w:t>
            </w:r>
            <w:r w:rsidRPr="0026171B">
              <w:rPr>
                <w:sz w:val="22"/>
                <w:szCs w:val="22"/>
                <w:lang w:val="sr-Latn-CS"/>
              </w:rPr>
              <w:t xml:space="preserve">  (</w:t>
            </w:r>
            <w:r>
              <w:rPr>
                <w:noProof/>
                <w:sz w:val="22"/>
                <w:szCs w:val="22"/>
                <w:lang w:val="en-US"/>
              </w:rPr>
              <w:drawing>
                <wp:inline distT="0" distB="0" distL="0" distR="0" wp14:anchorId="422C55C4" wp14:editId="39E3292E">
                  <wp:extent cx="112395" cy="112395"/>
                  <wp:effectExtent l="19050" t="0" r="1905" b="0"/>
                  <wp:docPr id="2"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26171B">
              <w:rPr>
                <w:sz w:val="22"/>
                <w:szCs w:val="22"/>
                <w:lang w:val="sr-Latn-CS"/>
              </w:rPr>
              <w:t xml:space="preserve">1/10), </w:t>
            </w:r>
          </w:p>
          <w:p w:rsidR="00B133CB" w:rsidRPr="0026171B" w:rsidRDefault="00B133CB" w:rsidP="00CB6B87">
            <w:pPr>
              <w:jc w:val="both"/>
              <w:rPr>
                <w:sz w:val="22"/>
                <w:szCs w:val="22"/>
                <w:lang w:val="sr-Latn-CS"/>
              </w:rPr>
            </w:pPr>
            <w:r w:rsidRPr="0026171B">
              <w:rPr>
                <w:sz w:val="22"/>
                <w:szCs w:val="22"/>
                <w:lang w:val="sr-Latn-CS"/>
              </w:rPr>
              <w:t>Čest</w:t>
            </w:r>
            <w:r>
              <w:rPr>
                <w:sz w:val="22"/>
                <w:szCs w:val="22"/>
                <w:lang w:val="sr-Latn-CS"/>
              </w:rPr>
              <w:t>i</w:t>
            </w:r>
            <w:r w:rsidRPr="0026171B">
              <w:rPr>
                <w:sz w:val="22"/>
                <w:szCs w:val="22"/>
                <w:lang w:val="sr-Latn-CS"/>
              </w:rPr>
              <w:t xml:space="preserve"> (</w:t>
            </w:r>
            <w:r>
              <w:rPr>
                <w:noProof/>
                <w:sz w:val="22"/>
                <w:szCs w:val="22"/>
                <w:lang w:val="en-US"/>
              </w:rPr>
              <w:drawing>
                <wp:inline distT="0" distB="0" distL="0" distR="0" wp14:anchorId="5AAF8F8B" wp14:editId="1C22AC6D">
                  <wp:extent cx="112395" cy="112395"/>
                  <wp:effectExtent l="19050" t="0" r="1905" b="0"/>
                  <wp:docPr id="3" name="Picture 3"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26171B">
              <w:rPr>
                <w:sz w:val="22"/>
                <w:szCs w:val="22"/>
                <w:lang w:val="sr-Latn-CS"/>
              </w:rPr>
              <w:t xml:space="preserve">1/100 </w:t>
            </w:r>
            <w:r>
              <w:rPr>
                <w:sz w:val="22"/>
                <w:szCs w:val="22"/>
                <w:lang w:val="sr-Latn-CS"/>
              </w:rPr>
              <w:t>d</w:t>
            </w:r>
            <w:r w:rsidRPr="0026171B">
              <w:rPr>
                <w:sz w:val="22"/>
                <w:szCs w:val="22"/>
                <w:lang w:val="sr-Latn-CS"/>
              </w:rPr>
              <w:t xml:space="preserve">o &lt;1/10), </w:t>
            </w:r>
          </w:p>
          <w:p w:rsidR="00B133CB" w:rsidRPr="0026171B" w:rsidRDefault="00B133CB" w:rsidP="00CB6B87">
            <w:pPr>
              <w:jc w:val="both"/>
              <w:rPr>
                <w:sz w:val="22"/>
                <w:szCs w:val="22"/>
                <w:lang w:val="sr-Latn-CS"/>
              </w:rPr>
            </w:pPr>
            <w:r>
              <w:rPr>
                <w:sz w:val="22"/>
                <w:szCs w:val="22"/>
                <w:lang w:val="sr-Latn-CS"/>
              </w:rPr>
              <w:t xml:space="preserve">Povremeni </w:t>
            </w:r>
            <w:r w:rsidRPr="0026171B">
              <w:rPr>
                <w:sz w:val="22"/>
                <w:szCs w:val="22"/>
                <w:lang w:val="sr-Latn-CS"/>
              </w:rPr>
              <w:t xml:space="preserve"> (</w:t>
            </w:r>
            <w:r>
              <w:rPr>
                <w:noProof/>
                <w:sz w:val="22"/>
                <w:szCs w:val="22"/>
                <w:lang w:val="en-US"/>
              </w:rPr>
              <w:drawing>
                <wp:inline distT="0" distB="0" distL="0" distR="0" wp14:anchorId="793D9EC5" wp14:editId="4C00EF37">
                  <wp:extent cx="112395" cy="112395"/>
                  <wp:effectExtent l="19050" t="0" r="1905" b="0"/>
                  <wp:docPr id="4" name="Picture 4"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Pr>
                <w:sz w:val="22"/>
                <w:szCs w:val="22"/>
                <w:lang w:val="sr-Latn-CS"/>
              </w:rPr>
              <w:t>1/1</w:t>
            </w:r>
            <w:r w:rsidRPr="0026171B">
              <w:rPr>
                <w:sz w:val="22"/>
                <w:szCs w:val="22"/>
                <w:lang w:val="sr-Latn-CS"/>
              </w:rPr>
              <w:t xml:space="preserve">000 </w:t>
            </w:r>
            <w:r>
              <w:rPr>
                <w:sz w:val="22"/>
                <w:szCs w:val="22"/>
                <w:lang w:val="sr-Latn-CS"/>
              </w:rPr>
              <w:t>d</w:t>
            </w:r>
            <w:r w:rsidRPr="0026171B">
              <w:rPr>
                <w:sz w:val="22"/>
                <w:szCs w:val="22"/>
                <w:lang w:val="sr-Latn-CS"/>
              </w:rPr>
              <w:t xml:space="preserve">o &lt;1/100), </w:t>
            </w:r>
          </w:p>
          <w:p w:rsidR="00B133CB" w:rsidRPr="0026171B" w:rsidRDefault="00B133CB" w:rsidP="00CB6B87">
            <w:pPr>
              <w:jc w:val="both"/>
              <w:rPr>
                <w:sz w:val="22"/>
                <w:szCs w:val="22"/>
                <w:lang w:val="sr-Latn-CS"/>
              </w:rPr>
            </w:pPr>
            <w:r>
              <w:rPr>
                <w:sz w:val="22"/>
                <w:szCs w:val="22"/>
                <w:lang w:val="sr-Latn-CS"/>
              </w:rPr>
              <w:t xml:space="preserve">Rijetki </w:t>
            </w:r>
            <w:r w:rsidRPr="0026171B">
              <w:rPr>
                <w:sz w:val="22"/>
                <w:szCs w:val="22"/>
                <w:lang w:val="sr-Latn-CS"/>
              </w:rPr>
              <w:t xml:space="preserve"> (</w:t>
            </w:r>
            <w:r>
              <w:rPr>
                <w:noProof/>
                <w:sz w:val="22"/>
                <w:szCs w:val="22"/>
                <w:lang w:val="en-US"/>
              </w:rPr>
              <w:drawing>
                <wp:inline distT="0" distB="0" distL="0" distR="0" wp14:anchorId="5AE5F05D" wp14:editId="42430264">
                  <wp:extent cx="112395" cy="112395"/>
                  <wp:effectExtent l="19050" t="0" r="1905" b="0"/>
                  <wp:docPr id="1" name="Picture 1"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ATER-THAN OR EQUAL TO (8805)"/>
                          <pic:cNvPicPr>
                            <a:picLocks noChangeAspect="1" noChangeArrowheads="1"/>
                          </pic:cNvPicPr>
                        </pic:nvPicPr>
                        <pic:blipFill>
                          <a:blip r:embed="rId7" cstate="print"/>
                          <a:srcRect/>
                          <a:stretch>
                            <a:fillRect/>
                          </a:stretch>
                        </pic:blipFill>
                        <pic:spPr bwMode="auto">
                          <a:xfrm>
                            <a:off x="0" y="0"/>
                            <a:ext cx="112395" cy="112395"/>
                          </a:xfrm>
                          <a:prstGeom prst="rect">
                            <a:avLst/>
                          </a:prstGeom>
                          <a:noFill/>
                          <a:ln w="9525">
                            <a:noFill/>
                            <a:miter lim="800000"/>
                            <a:headEnd/>
                            <a:tailEnd/>
                          </a:ln>
                        </pic:spPr>
                      </pic:pic>
                    </a:graphicData>
                  </a:graphic>
                </wp:inline>
              </w:drawing>
            </w:r>
            <w:r w:rsidRPr="0026171B">
              <w:rPr>
                <w:sz w:val="22"/>
                <w:szCs w:val="22"/>
                <w:lang w:val="sr-Latn-CS"/>
              </w:rPr>
              <w:t xml:space="preserve">1/10000 </w:t>
            </w:r>
            <w:r>
              <w:rPr>
                <w:sz w:val="22"/>
                <w:szCs w:val="22"/>
                <w:lang w:val="sr-Latn-CS"/>
              </w:rPr>
              <w:t>d</w:t>
            </w:r>
            <w:r w:rsidRPr="0026171B">
              <w:rPr>
                <w:sz w:val="22"/>
                <w:szCs w:val="22"/>
                <w:lang w:val="sr-Latn-CS"/>
              </w:rPr>
              <w:t>o &lt;1/1000),</w:t>
            </w:r>
          </w:p>
          <w:p w:rsidR="00B133CB" w:rsidRDefault="00B133CB" w:rsidP="00CB6B87">
            <w:pPr>
              <w:jc w:val="both"/>
              <w:rPr>
                <w:sz w:val="22"/>
                <w:szCs w:val="22"/>
                <w:lang w:val="sr-Latn-CS"/>
              </w:rPr>
            </w:pPr>
            <w:r w:rsidRPr="0026171B">
              <w:rPr>
                <w:sz w:val="22"/>
                <w:szCs w:val="22"/>
                <w:lang w:val="sr-Latn-CS"/>
              </w:rPr>
              <w:t xml:space="preserve">Veoma </w:t>
            </w:r>
            <w:r>
              <w:rPr>
                <w:sz w:val="22"/>
                <w:szCs w:val="22"/>
                <w:lang w:val="sr-Latn-CS"/>
              </w:rPr>
              <w:t xml:space="preserve">rijetki </w:t>
            </w:r>
            <w:r w:rsidRPr="0026171B">
              <w:rPr>
                <w:sz w:val="22"/>
                <w:szCs w:val="22"/>
                <w:lang w:val="sr-Latn-CS"/>
              </w:rPr>
              <w:t>(&lt;1/10000),</w:t>
            </w:r>
          </w:p>
          <w:p w:rsidR="00B133CB" w:rsidRPr="0026171B" w:rsidRDefault="00B133CB" w:rsidP="00CB6B87">
            <w:pPr>
              <w:jc w:val="both"/>
              <w:rPr>
                <w:sz w:val="22"/>
                <w:szCs w:val="22"/>
                <w:lang w:val="sr-Latn-CS"/>
              </w:rPr>
            </w:pPr>
            <w:r>
              <w:rPr>
                <w:sz w:val="22"/>
                <w:szCs w:val="22"/>
                <w:lang w:val="sr-Latn-CS"/>
              </w:rPr>
              <w:t>Ne</w:t>
            </w:r>
            <w:r w:rsidRPr="0026171B">
              <w:rPr>
                <w:sz w:val="22"/>
                <w:szCs w:val="22"/>
                <w:lang w:val="sr-Latn-CS"/>
              </w:rPr>
              <w:t>poznat</w:t>
            </w:r>
            <w:r>
              <w:rPr>
                <w:sz w:val="22"/>
                <w:szCs w:val="22"/>
                <w:lang w:val="sr-Latn-CS"/>
              </w:rPr>
              <w:t xml:space="preserve">e </w:t>
            </w:r>
            <w:r>
              <w:rPr>
                <w:sz w:val="22"/>
                <w:szCs w:val="22"/>
              </w:rPr>
              <w:t>učestalosti</w:t>
            </w:r>
            <w:r w:rsidRPr="0026171B">
              <w:rPr>
                <w:sz w:val="22"/>
                <w:szCs w:val="22"/>
                <w:lang w:val="sr-Latn-CS"/>
              </w:rPr>
              <w:t xml:space="preserve">  (ne može da se </w:t>
            </w:r>
            <w:r>
              <w:rPr>
                <w:sz w:val="22"/>
                <w:szCs w:val="22"/>
                <w:lang w:val="sr-Latn-CS"/>
              </w:rPr>
              <w:t>procijeni</w:t>
            </w:r>
            <w:r w:rsidRPr="0026171B">
              <w:rPr>
                <w:sz w:val="22"/>
                <w:szCs w:val="22"/>
                <w:lang w:val="sr-Latn-CS"/>
              </w:rPr>
              <w:t xml:space="preserve"> na osnovu raspoloživih podataka). </w:t>
            </w:r>
          </w:p>
          <w:p w:rsidR="00B133CB" w:rsidRDefault="00B133CB" w:rsidP="00CB6B87">
            <w:pPr>
              <w:pStyle w:val="Header"/>
              <w:tabs>
                <w:tab w:val="left" w:pos="284"/>
              </w:tabs>
              <w:jc w:val="both"/>
              <w:rPr>
                <w:sz w:val="22"/>
                <w:szCs w:val="22"/>
              </w:rPr>
            </w:pPr>
          </w:p>
          <w:p w:rsidR="00B133CB" w:rsidRPr="00AE60FA" w:rsidRDefault="00B133CB" w:rsidP="00CB6B87">
            <w:pPr>
              <w:pStyle w:val="Header"/>
              <w:tabs>
                <w:tab w:val="left" w:pos="284"/>
              </w:tabs>
              <w:jc w:val="both"/>
              <w:rPr>
                <w:b/>
                <w:sz w:val="22"/>
                <w:szCs w:val="22"/>
                <w:u w:val="single"/>
              </w:rPr>
            </w:pPr>
            <w:r w:rsidRPr="00AE60FA">
              <w:rPr>
                <w:b/>
                <w:sz w:val="22"/>
                <w:szCs w:val="22"/>
                <w:u w:val="single"/>
              </w:rPr>
              <w:t>Infekcije i  infestacije</w:t>
            </w:r>
            <w:r>
              <w:rPr>
                <w:b/>
                <w:sz w:val="22"/>
                <w:szCs w:val="22"/>
                <w:u w:val="single"/>
              </w:rPr>
              <w:t>:</w:t>
            </w:r>
          </w:p>
        </w:tc>
      </w:tr>
      <w:tr w:rsidR="00B133CB" w:rsidRPr="00224343" w:rsidTr="00F329D0">
        <w:trPr>
          <w:trHeight w:val="73"/>
        </w:trPr>
        <w:tc>
          <w:tcPr>
            <w:tcW w:w="9738" w:type="dxa"/>
            <w:gridSpan w:val="3"/>
            <w:vAlign w:val="center"/>
          </w:tcPr>
          <w:p w:rsidR="00B133CB" w:rsidRDefault="00B133CB" w:rsidP="00CB6B87">
            <w:pPr>
              <w:pStyle w:val="Header"/>
              <w:tabs>
                <w:tab w:val="left" w:pos="284"/>
              </w:tabs>
              <w:jc w:val="both"/>
              <w:rPr>
                <w:b/>
                <w:bCs/>
                <w:sz w:val="22"/>
                <w:szCs w:val="22"/>
              </w:rPr>
            </w:pPr>
          </w:p>
          <w:p w:rsidR="00B133CB" w:rsidRPr="00250693" w:rsidRDefault="00B133CB" w:rsidP="00CB6B87">
            <w:pPr>
              <w:pStyle w:val="Header"/>
              <w:tabs>
                <w:tab w:val="left" w:pos="284"/>
              </w:tabs>
              <w:jc w:val="both"/>
              <w:rPr>
                <w:bCs/>
                <w:sz w:val="22"/>
                <w:szCs w:val="22"/>
              </w:rPr>
            </w:pPr>
            <w:r w:rsidRPr="00AE60FA">
              <w:rPr>
                <w:bCs/>
                <w:i/>
                <w:sz w:val="22"/>
                <w:szCs w:val="22"/>
                <w:u w:val="single"/>
              </w:rPr>
              <w:t>Nepoznate učestalosti</w:t>
            </w:r>
            <w:r w:rsidRPr="00250693">
              <w:rPr>
                <w:bCs/>
                <w:sz w:val="22"/>
                <w:szCs w:val="22"/>
              </w:rPr>
              <w:t xml:space="preserve">: </w:t>
            </w:r>
            <w:r>
              <w:rPr>
                <w:bCs/>
                <w:sz w:val="22"/>
                <w:szCs w:val="22"/>
              </w:rPr>
              <w:t>h</w:t>
            </w:r>
            <w:r w:rsidRPr="00250693">
              <w:rPr>
                <w:bCs/>
                <w:sz w:val="22"/>
                <w:szCs w:val="22"/>
              </w:rPr>
              <w:t>erpetični keratitis</w:t>
            </w:r>
            <w:r>
              <w:rPr>
                <w:bCs/>
                <w:sz w:val="22"/>
                <w:szCs w:val="22"/>
              </w:rPr>
              <w:t>.</w:t>
            </w:r>
          </w:p>
          <w:p w:rsidR="00B133CB" w:rsidRDefault="00B133CB" w:rsidP="00CB6B87">
            <w:pPr>
              <w:jc w:val="both"/>
              <w:rPr>
                <w:szCs w:val="22"/>
                <w:u w:val="single"/>
                <w:lang w:val="sr-Latn-CS"/>
              </w:rPr>
            </w:pPr>
          </w:p>
          <w:p w:rsidR="00B133CB" w:rsidRPr="00AE60FA" w:rsidRDefault="00B133CB" w:rsidP="00CB6B87">
            <w:pPr>
              <w:jc w:val="both"/>
              <w:rPr>
                <w:b/>
                <w:sz w:val="22"/>
                <w:szCs w:val="22"/>
                <w:lang w:val="sr-Latn-CS" w:eastAsia="sk-SK"/>
              </w:rPr>
            </w:pPr>
            <w:r w:rsidRPr="00AE60FA">
              <w:rPr>
                <w:b/>
                <w:iCs/>
                <w:sz w:val="22"/>
                <w:szCs w:val="22"/>
                <w:u w:val="single"/>
                <w:lang w:val="sr-Latn-CS" w:eastAsia="sk-SK"/>
              </w:rPr>
              <w:t>Poremećaji nervnog sistema:</w:t>
            </w:r>
          </w:p>
          <w:p w:rsidR="00B133CB" w:rsidRDefault="00B133CB" w:rsidP="00CB6B87">
            <w:pPr>
              <w:jc w:val="both"/>
              <w:rPr>
                <w:i/>
                <w:sz w:val="22"/>
                <w:szCs w:val="22"/>
                <w:u w:val="single"/>
                <w:lang w:val="sr-Latn-CS" w:eastAsia="sk-SK"/>
              </w:rPr>
            </w:pPr>
          </w:p>
          <w:p w:rsidR="00B133CB" w:rsidRPr="00AE60FA" w:rsidRDefault="00B133CB" w:rsidP="00CB6B87">
            <w:pPr>
              <w:jc w:val="both"/>
              <w:rPr>
                <w:sz w:val="22"/>
                <w:szCs w:val="22"/>
                <w:lang w:val="sr-Latn-CS" w:eastAsia="sk-SK"/>
              </w:rPr>
            </w:pPr>
            <w:r w:rsidRPr="00AE60FA">
              <w:rPr>
                <w:i/>
                <w:sz w:val="22"/>
                <w:szCs w:val="22"/>
                <w:u w:val="single"/>
                <w:lang w:val="sr-Latn-CS" w:eastAsia="sk-SK"/>
              </w:rPr>
              <w:t>Ne</w:t>
            </w:r>
            <w:r>
              <w:rPr>
                <w:i/>
                <w:sz w:val="22"/>
                <w:szCs w:val="22"/>
                <w:u w:val="single"/>
                <w:lang w:val="sr-Latn-CS" w:eastAsia="sk-SK"/>
              </w:rPr>
              <w:t>poznate</w:t>
            </w:r>
            <w:r w:rsidRPr="00AE60FA">
              <w:rPr>
                <w:i/>
                <w:sz w:val="22"/>
                <w:szCs w:val="22"/>
                <w:u w:val="single"/>
                <w:lang w:val="sr-Latn-CS" w:eastAsia="sk-SK"/>
              </w:rPr>
              <w:t xml:space="preserve"> </w:t>
            </w:r>
            <w:r>
              <w:rPr>
                <w:i/>
                <w:sz w:val="22"/>
                <w:szCs w:val="22"/>
                <w:u w:val="single"/>
                <w:lang w:val="sr-Latn-CS" w:eastAsia="sk-SK"/>
              </w:rPr>
              <w:t>učestalosti</w:t>
            </w:r>
            <w:r w:rsidRPr="00AE60FA">
              <w:rPr>
                <w:i/>
                <w:sz w:val="22"/>
                <w:szCs w:val="22"/>
                <w:u w:val="single"/>
                <w:lang w:val="sr-Latn-CS" w:eastAsia="sk-SK"/>
              </w:rPr>
              <w:t>:</w:t>
            </w:r>
            <w:r w:rsidRPr="00AE60FA">
              <w:rPr>
                <w:sz w:val="22"/>
                <w:szCs w:val="22"/>
                <w:lang w:val="sr-Latn-CS" w:eastAsia="sk-SK"/>
              </w:rPr>
              <w:t xml:space="preserve"> glavobolja, vrtoglavica.</w:t>
            </w:r>
          </w:p>
          <w:p w:rsidR="00B133CB" w:rsidRDefault="00B133CB" w:rsidP="00CB6B87">
            <w:pPr>
              <w:jc w:val="both"/>
              <w:rPr>
                <w:szCs w:val="22"/>
                <w:u w:val="single"/>
                <w:lang w:val="sr-Latn-CS"/>
              </w:rPr>
            </w:pPr>
          </w:p>
          <w:p w:rsidR="00B133CB" w:rsidRPr="00AE60FA" w:rsidRDefault="00B133CB" w:rsidP="00CB6B87">
            <w:pPr>
              <w:jc w:val="both"/>
              <w:rPr>
                <w:b/>
                <w:sz w:val="22"/>
                <w:szCs w:val="22"/>
                <w:u w:val="single"/>
                <w:lang w:val="sr-Latn-CS"/>
              </w:rPr>
            </w:pPr>
            <w:r w:rsidRPr="00AE60FA">
              <w:rPr>
                <w:b/>
                <w:sz w:val="22"/>
                <w:szCs w:val="22"/>
                <w:u w:val="single"/>
                <w:lang w:val="sr-Latn-CS"/>
              </w:rPr>
              <w:t>Poremećaji</w:t>
            </w:r>
            <w:r>
              <w:rPr>
                <w:b/>
                <w:sz w:val="22"/>
                <w:szCs w:val="22"/>
                <w:u w:val="single"/>
                <w:lang w:val="sr-Latn-CS"/>
              </w:rPr>
              <w:t xml:space="preserve"> na nivou</w:t>
            </w:r>
            <w:r w:rsidRPr="00AE60FA">
              <w:rPr>
                <w:b/>
                <w:sz w:val="22"/>
                <w:szCs w:val="22"/>
                <w:u w:val="single"/>
                <w:lang w:val="sr-Latn-CS"/>
              </w:rPr>
              <w:t xml:space="preserve"> oka:</w:t>
            </w:r>
          </w:p>
          <w:p w:rsidR="00B133CB" w:rsidRPr="00AE60FA" w:rsidRDefault="00B133CB" w:rsidP="00CB6B87">
            <w:pPr>
              <w:jc w:val="both"/>
              <w:rPr>
                <w:bCs/>
                <w:i/>
                <w:iCs/>
                <w:sz w:val="22"/>
                <w:szCs w:val="22"/>
                <w:lang w:val="sr-Latn-CS"/>
              </w:rPr>
            </w:pPr>
          </w:p>
          <w:p w:rsidR="00B133CB" w:rsidRDefault="00B133CB" w:rsidP="00CB6B87">
            <w:pPr>
              <w:jc w:val="both"/>
              <w:rPr>
                <w:bCs/>
                <w:sz w:val="22"/>
                <w:szCs w:val="22"/>
                <w:lang w:val="sr-Latn-CS"/>
              </w:rPr>
            </w:pPr>
            <w:r w:rsidRPr="00AE60FA">
              <w:rPr>
                <w:i/>
                <w:sz w:val="22"/>
                <w:szCs w:val="22"/>
                <w:u w:val="single"/>
                <w:lang w:val="sr-Latn-CS"/>
              </w:rPr>
              <w:t>Veoma čest</w:t>
            </w:r>
            <w:r>
              <w:rPr>
                <w:i/>
                <w:sz w:val="22"/>
                <w:szCs w:val="22"/>
                <w:u w:val="single"/>
                <w:lang w:val="sr-Latn-CS"/>
              </w:rPr>
              <w:t>i</w:t>
            </w:r>
            <w:r w:rsidRPr="00AE60FA">
              <w:rPr>
                <w:bCs/>
                <w:i/>
                <w:sz w:val="22"/>
                <w:szCs w:val="22"/>
                <w:u w:val="single"/>
                <w:lang w:val="sr-Latn-CS"/>
              </w:rPr>
              <w:t>:</w:t>
            </w:r>
            <w:r w:rsidRPr="00AE60FA">
              <w:rPr>
                <w:bCs/>
                <w:sz w:val="22"/>
                <w:szCs w:val="22"/>
                <w:lang w:val="sr-Latn-CS"/>
              </w:rPr>
              <w:t xml:space="preserve"> pojačana pigmentacija dužice, blaga do </w:t>
            </w:r>
            <w:r>
              <w:rPr>
                <w:bCs/>
                <w:sz w:val="22"/>
                <w:szCs w:val="22"/>
                <w:lang w:val="sr-Latn-CS"/>
              </w:rPr>
              <w:t>umjerena</w:t>
            </w:r>
            <w:r w:rsidRPr="00AE60FA">
              <w:rPr>
                <w:bCs/>
                <w:sz w:val="22"/>
                <w:szCs w:val="22"/>
                <w:lang w:val="sr-Latn-CS"/>
              </w:rPr>
              <w:t xml:space="preserve"> </w:t>
            </w:r>
            <w:r w:rsidRPr="005F32A6">
              <w:rPr>
                <w:bCs/>
                <w:sz w:val="22"/>
                <w:szCs w:val="22"/>
                <w:lang w:val="sr-Latn-CS"/>
              </w:rPr>
              <w:t xml:space="preserve">konjunktivalna </w:t>
            </w:r>
            <w:r w:rsidRPr="00AE60FA">
              <w:rPr>
                <w:bCs/>
                <w:sz w:val="22"/>
                <w:szCs w:val="22"/>
                <w:lang w:val="sr-Latn-CS"/>
              </w:rPr>
              <w:t>hiperemija, iritacija oka (</w:t>
            </w:r>
            <w:r>
              <w:rPr>
                <w:bCs/>
                <w:sz w:val="22"/>
                <w:szCs w:val="22"/>
                <w:lang w:val="sr-Latn-CS"/>
              </w:rPr>
              <w:t>osjećaj</w:t>
            </w:r>
            <w:r w:rsidRPr="005F32A6">
              <w:rPr>
                <w:bCs/>
                <w:sz w:val="22"/>
                <w:szCs w:val="22"/>
                <w:lang w:val="sr-Latn-CS"/>
              </w:rPr>
              <w:t xml:space="preserve"> žarenja i grebuckanja u oku</w:t>
            </w:r>
            <w:r w:rsidRPr="00AE60FA">
              <w:rPr>
                <w:bCs/>
                <w:sz w:val="22"/>
                <w:szCs w:val="22"/>
                <w:lang w:val="sr-Latn-CS"/>
              </w:rPr>
              <w:t xml:space="preserve">, svrab, </w:t>
            </w:r>
            <w:r w:rsidRPr="005F32A6">
              <w:rPr>
                <w:bCs/>
                <w:sz w:val="22"/>
                <w:szCs w:val="22"/>
                <w:lang w:val="sr-Latn-CS"/>
              </w:rPr>
              <w:t xml:space="preserve">bockanje, </w:t>
            </w:r>
            <w:r>
              <w:rPr>
                <w:bCs/>
                <w:sz w:val="22"/>
                <w:szCs w:val="22"/>
                <w:lang w:val="sr-Latn-CS"/>
              </w:rPr>
              <w:t>osjećaj</w:t>
            </w:r>
            <w:r w:rsidRPr="005F32A6">
              <w:rPr>
                <w:bCs/>
                <w:sz w:val="22"/>
                <w:szCs w:val="22"/>
                <w:lang w:val="sr-Latn-CS"/>
              </w:rPr>
              <w:t xml:space="preserve"> prisustva stranog </w:t>
            </w:r>
            <w:r>
              <w:rPr>
                <w:bCs/>
                <w:sz w:val="22"/>
                <w:szCs w:val="22"/>
                <w:lang w:val="sr-Latn-CS"/>
              </w:rPr>
              <w:t>tijela</w:t>
            </w:r>
            <w:r w:rsidRPr="005F32A6">
              <w:rPr>
                <w:bCs/>
                <w:sz w:val="22"/>
                <w:szCs w:val="22"/>
                <w:lang w:val="sr-Latn-CS"/>
              </w:rPr>
              <w:t xml:space="preserve"> u oku</w:t>
            </w:r>
            <w:r w:rsidRPr="00AE60FA">
              <w:rPr>
                <w:bCs/>
                <w:sz w:val="22"/>
                <w:szCs w:val="22"/>
                <w:lang w:val="sr-Latn-CS"/>
              </w:rPr>
              <w:t xml:space="preserve">), </w:t>
            </w:r>
            <w:r>
              <w:rPr>
                <w:bCs/>
                <w:sz w:val="22"/>
                <w:szCs w:val="22"/>
                <w:lang w:val="sr-Latn-CS"/>
              </w:rPr>
              <w:t>promjene</w:t>
            </w:r>
            <w:r w:rsidRPr="00AE60FA">
              <w:rPr>
                <w:bCs/>
                <w:sz w:val="22"/>
                <w:szCs w:val="22"/>
                <w:lang w:val="sr-Latn-CS"/>
              </w:rPr>
              <w:t xml:space="preserve"> trepavica i velus dlačica (</w:t>
            </w:r>
            <w:r>
              <w:rPr>
                <w:bCs/>
                <w:sz w:val="22"/>
                <w:szCs w:val="22"/>
                <w:lang w:val="sr-Latn-CS"/>
              </w:rPr>
              <w:t>po</w:t>
            </w:r>
            <w:r w:rsidRPr="00AE60FA">
              <w:rPr>
                <w:bCs/>
                <w:sz w:val="22"/>
                <w:szCs w:val="22"/>
                <w:lang w:val="sr-Latn-CS"/>
              </w:rPr>
              <w:t>većan</w:t>
            </w:r>
            <w:r>
              <w:rPr>
                <w:bCs/>
                <w:sz w:val="22"/>
                <w:szCs w:val="22"/>
                <w:lang w:val="sr-Latn-CS"/>
              </w:rPr>
              <w:t>je</w:t>
            </w:r>
            <w:r w:rsidRPr="00AE60FA">
              <w:rPr>
                <w:bCs/>
                <w:sz w:val="22"/>
                <w:szCs w:val="22"/>
                <w:lang w:val="sr-Latn-CS"/>
              </w:rPr>
              <w:t xml:space="preserve"> dužin</w:t>
            </w:r>
            <w:r>
              <w:rPr>
                <w:bCs/>
                <w:sz w:val="22"/>
                <w:szCs w:val="22"/>
                <w:lang w:val="sr-Latn-CS"/>
              </w:rPr>
              <w:t>e</w:t>
            </w:r>
            <w:r w:rsidRPr="00AE60FA">
              <w:rPr>
                <w:bCs/>
                <w:sz w:val="22"/>
                <w:szCs w:val="22"/>
                <w:lang w:val="sr-Latn-CS"/>
              </w:rPr>
              <w:t>, debljin</w:t>
            </w:r>
            <w:r>
              <w:rPr>
                <w:bCs/>
                <w:sz w:val="22"/>
                <w:szCs w:val="22"/>
                <w:lang w:val="sr-Latn-CS"/>
              </w:rPr>
              <w:t>e</w:t>
            </w:r>
            <w:r w:rsidRPr="00AE60FA">
              <w:rPr>
                <w:bCs/>
                <w:sz w:val="22"/>
                <w:szCs w:val="22"/>
                <w:lang w:val="sr-Latn-CS"/>
              </w:rPr>
              <w:t>, pigmentacij</w:t>
            </w:r>
            <w:r>
              <w:rPr>
                <w:bCs/>
                <w:sz w:val="22"/>
                <w:szCs w:val="22"/>
                <w:lang w:val="sr-Latn-CS"/>
              </w:rPr>
              <w:t>e</w:t>
            </w:r>
            <w:r w:rsidRPr="00AE60FA">
              <w:rPr>
                <w:bCs/>
                <w:sz w:val="22"/>
                <w:szCs w:val="22"/>
                <w:lang w:val="sr-Latn-CS"/>
              </w:rPr>
              <w:t xml:space="preserve"> i broj</w:t>
            </w:r>
            <w:r>
              <w:rPr>
                <w:bCs/>
                <w:sz w:val="22"/>
                <w:szCs w:val="22"/>
                <w:lang w:val="sr-Latn-CS"/>
              </w:rPr>
              <w:t>a</w:t>
            </w:r>
            <w:r w:rsidRPr="00AE60FA">
              <w:rPr>
                <w:bCs/>
                <w:sz w:val="22"/>
                <w:szCs w:val="22"/>
                <w:lang w:val="sr-Latn-CS"/>
              </w:rPr>
              <w:t>) (</w:t>
            </w:r>
            <w:r w:rsidRPr="003746ED">
              <w:rPr>
                <w:bCs/>
                <w:sz w:val="22"/>
                <w:szCs w:val="22"/>
                <w:lang w:val="nb-NO"/>
              </w:rPr>
              <w:t>većina prijavljenih slučajeva su među populacijom japanskog por</w:t>
            </w:r>
            <w:r>
              <w:rPr>
                <w:bCs/>
                <w:sz w:val="22"/>
                <w:szCs w:val="22"/>
                <w:lang w:val="nb-NO"/>
              </w:rPr>
              <w:t>ij</w:t>
            </w:r>
            <w:r w:rsidRPr="003746ED">
              <w:rPr>
                <w:bCs/>
                <w:sz w:val="22"/>
                <w:szCs w:val="22"/>
                <w:lang w:val="nb-NO"/>
              </w:rPr>
              <w:t>ekla</w:t>
            </w:r>
            <w:r w:rsidRPr="00AE60FA">
              <w:rPr>
                <w:bCs/>
                <w:sz w:val="22"/>
                <w:szCs w:val="22"/>
                <w:lang w:val="sr-Latn-CS"/>
              </w:rPr>
              <w:t xml:space="preserve">). </w:t>
            </w:r>
          </w:p>
          <w:p w:rsidR="00B133CB" w:rsidRDefault="00B133CB" w:rsidP="00CB6B87">
            <w:pPr>
              <w:jc w:val="both"/>
              <w:rPr>
                <w:bCs/>
                <w:sz w:val="22"/>
                <w:szCs w:val="22"/>
                <w:lang w:val="sr-Latn-CS"/>
              </w:rPr>
            </w:pPr>
          </w:p>
          <w:p w:rsidR="00B133CB" w:rsidRDefault="00B133CB" w:rsidP="00CB6B87">
            <w:pPr>
              <w:jc w:val="both"/>
              <w:rPr>
                <w:bCs/>
                <w:sz w:val="22"/>
                <w:szCs w:val="22"/>
                <w:lang w:val="sr-Latn-CS"/>
              </w:rPr>
            </w:pPr>
            <w:r w:rsidRPr="00AE60FA">
              <w:rPr>
                <w:bCs/>
                <w:i/>
                <w:sz w:val="22"/>
                <w:szCs w:val="22"/>
                <w:u w:val="single"/>
                <w:lang w:val="sr-Latn-CS"/>
              </w:rPr>
              <w:t>Čest</w:t>
            </w:r>
            <w:r>
              <w:rPr>
                <w:bCs/>
                <w:i/>
                <w:sz w:val="22"/>
                <w:szCs w:val="22"/>
                <w:u w:val="single"/>
                <w:lang w:val="sr-Latn-CS"/>
              </w:rPr>
              <w:t>i</w:t>
            </w:r>
            <w:r w:rsidRPr="00AE60FA">
              <w:rPr>
                <w:bCs/>
                <w:i/>
                <w:sz w:val="22"/>
                <w:szCs w:val="22"/>
                <w:u w:val="single"/>
                <w:lang w:val="sr-Latn-CS"/>
              </w:rPr>
              <w:t>:</w:t>
            </w:r>
            <w:r w:rsidRPr="00AE60FA">
              <w:rPr>
                <w:bCs/>
                <w:sz w:val="22"/>
                <w:szCs w:val="22"/>
                <w:lang w:val="sr-Latn-CS"/>
              </w:rPr>
              <w:t xml:space="preserve"> prolazne tačkaste erozije </w:t>
            </w:r>
            <w:r>
              <w:rPr>
                <w:bCs/>
                <w:sz w:val="22"/>
                <w:szCs w:val="22"/>
                <w:lang w:val="sr-Latn-CS"/>
              </w:rPr>
              <w:t>epitela</w:t>
            </w:r>
            <w:r w:rsidRPr="00AE60FA">
              <w:rPr>
                <w:bCs/>
                <w:sz w:val="22"/>
                <w:szCs w:val="22"/>
                <w:lang w:val="sr-Latn-CS"/>
              </w:rPr>
              <w:t>, uglavnom bez simptoma, blefaritis, bol u oku</w:t>
            </w:r>
            <w:r>
              <w:rPr>
                <w:bCs/>
                <w:sz w:val="22"/>
                <w:szCs w:val="22"/>
                <w:lang w:val="sr-Latn-CS"/>
              </w:rPr>
              <w:t>, fotofobija</w:t>
            </w:r>
            <w:r w:rsidRPr="00AE60FA">
              <w:rPr>
                <w:bCs/>
                <w:sz w:val="22"/>
                <w:szCs w:val="22"/>
                <w:lang w:val="sr-Latn-CS"/>
              </w:rPr>
              <w:t>.</w:t>
            </w:r>
          </w:p>
          <w:p w:rsidR="00B133CB" w:rsidRDefault="00B133CB" w:rsidP="00CB6B87">
            <w:pPr>
              <w:jc w:val="both"/>
              <w:rPr>
                <w:bCs/>
                <w:sz w:val="22"/>
                <w:szCs w:val="22"/>
                <w:lang w:val="sr-Latn-CS"/>
              </w:rPr>
            </w:pPr>
          </w:p>
          <w:p w:rsidR="00B133CB" w:rsidRDefault="00B133CB" w:rsidP="00CB6B87">
            <w:pPr>
              <w:jc w:val="both"/>
              <w:rPr>
                <w:bCs/>
                <w:sz w:val="22"/>
                <w:szCs w:val="22"/>
                <w:lang w:val="sr-Latn-CS"/>
              </w:rPr>
            </w:pPr>
            <w:r>
              <w:rPr>
                <w:bCs/>
                <w:i/>
                <w:sz w:val="22"/>
                <w:szCs w:val="22"/>
                <w:u w:val="single"/>
                <w:lang w:val="sr-Latn-CS"/>
              </w:rPr>
              <w:t>Povremeni</w:t>
            </w:r>
            <w:r w:rsidRPr="00AE60FA">
              <w:rPr>
                <w:bCs/>
                <w:i/>
                <w:sz w:val="22"/>
                <w:szCs w:val="22"/>
                <w:lang w:val="sr-Latn-CS"/>
              </w:rPr>
              <w:t>:</w:t>
            </w:r>
            <w:r>
              <w:rPr>
                <w:bCs/>
                <w:i/>
                <w:sz w:val="22"/>
                <w:szCs w:val="22"/>
                <w:lang w:val="sr-Latn-CS"/>
              </w:rPr>
              <w:t xml:space="preserve"> </w:t>
            </w:r>
            <w:r w:rsidRPr="00000184">
              <w:rPr>
                <w:bCs/>
                <w:sz w:val="22"/>
                <w:szCs w:val="22"/>
                <w:lang w:val="sr-Latn-CS"/>
              </w:rPr>
              <w:t>edem očnih kapaka</w:t>
            </w:r>
            <w:r w:rsidRPr="00AE60FA">
              <w:rPr>
                <w:bCs/>
                <w:sz w:val="22"/>
                <w:szCs w:val="22"/>
                <w:lang w:val="sr-Latn-CS"/>
              </w:rPr>
              <w:t xml:space="preserve">, suvo oko, keratitis, </w:t>
            </w:r>
            <w:r>
              <w:rPr>
                <w:bCs/>
                <w:sz w:val="22"/>
                <w:szCs w:val="22"/>
                <w:lang w:val="sr-Latn-CS"/>
              </w:rPr>
              <w:t>za</w:t>
            </w:r>
            <w:r w:rsidRPr="00AE60FA">
              <w:rPr>
                <w:bCs/>
                <w:sz w:val="22"/>
                <w:szCs w:val="22"/>
                <w:lang w:val="sr-Latn-CS"/>
              </w:rPr>
              <w:t>mu</w:t>
            </w:r>
            <w:r>
              <w:rPr>
                <w:bCs/>
                <w:sz w:val="22"/>
                <w:szCs w:val="22"/>
                <w:lang w:val="sr-Latn-CS"/>
              </w:rPr>
              <w:t>ćen</w:t>
            </w:r>
            <w:r w:rsidRPr="00AE60FA">
              <w:rPr>
                <w:bCs/>
                <w:sz w:val="22"/>
                <w:szCs w:val="22"/>
                <w:lang w:val="sr-Latn-CS"/>
              </w:rPr>
              <w:t xml:space="preserve"> vid, konjuktivitis.</w:t>
            </w:r>
          </w:p>
          <w:p w:rsidR="00B133CB" w:rsidRDefault="00B133CB" w:rsidP="00CB6B87">
            <w:pPr>
              <w:jc w:val="both"/>
              <w:rPr>
                <w:bCs/>
                <w:sz w:val="22"/>
                <w:szCs w:val="22"/>
                <w:lang w:val="sr-Latn-CS"/>
              </w:rPr>
            </w:pPr>
          </w:p>
          <w:p w:rsidR="00B133CB" w:rsidRDefault="00B133CB" w:rsidP="00CB6B87">
            <w:pPr>
              <w:jc w:val="both"/>
              <w:rPr>
                <w:bCs/>
                <w:spacing w:val="-4"/>
                <w:sz w:val="22"/>
                <w:szCs w:val="22"/>
                <w:lang w:val="sr-Latn-CS"/>
              </w:rPr>
            </w:pPr>
            <w:r>
              <w:rPr>
                <w:bCs/>
                <w:i/>
                <w:spacing w:val="-4"/>
                <w:sz w:val="22"/>
                <w:szCs w:val="22"/>
                <w:u w:val="single"/>
                <w:lang w:val="sr-Latn-CS"/>
              </w:rPr>
              <w:t>Rijetki</w:t>
            </w:r>
            <w:r w:rsidRPr="00AE60FA">
              <w:rPr>
                <w:bCs/>
                <w:i/>
                <w:spacing w:val="-4"/>
                <w:sz w:val="22"/>
                <w:szCs w:val="22"/>
                <w:u w:val="single"/>
                <w:lang w:val="sr-Latn-CS"/>
              </w:rPr>
              <w:t>:</w:t>
            </w:r>
            <w:r w:rsidRPr="00AE60FA">
              <w:rPr>
                <w:bCs/>
                <w:spacing w:val="-4"/>
                <w:sz w:val="22"/>
                <w:szCs w:val="22"/>
                <w:lang w:val="sr-Latn-CS"/>
              </w:rPr>
              <w:t xml:space="preserve"> iritis, uveitis (</w:t>
            </w:r>
            <w:r w:rsidRPr="00000184">
              <w:rPr>
                <w:bCs/>
                <w:spacing w:val="-4"/>
                <w:sz w:val="22"/>
                <w:szCs w:val="22"/>
                <w:lang w:val="sr-Latn-CS"/>
              </w:rPr>
              <w:t>većina prijavljenih slučajeva su pacijenti sa istovremeno prisutnim predisponirajućim faktorima</w:t>
            </w:r>
            <w:r w:rsidRPr="00AE60FA">
              <w:rPr>
                <w:bCs/>
                <w:spacing w:val="-4"/>
                <w:sz w:val="22"/>
                <w:szCs w:val="22"/>
                <w:lang w:val="sr-Latn-CS"/>
              </w:rPr>
              <w:t xml:space="preserve">), makularni edem, simptomatski edem rožnjače i erozija, periorbitalni edem, </w:t>
            </w:r>
            <w:r w:rsidRPr="00000184">
              <w:rPr>
                <w:bCs/>
                <w:spacing w:val="-4"/>
                <w:sz w:val="22"/>
                <w:szCs w:val="22"/>
                <w:lang w:val="sr-Latn-CS"/>
              </w:rPr>
              <w:t xml:space="preserve">nepravilan </w:t>
            </w:r>
            <w:r>
              <w:rPr>
                <w:bCs/>
                <w:spacing w:val="-4"/>
                <w:sz w:val="22"/>
                <w:szCs w:val="22"/>
                <w:lang w:val="sr-Latn-CS"/>
              </w:rPr>
              <w:t>smjer</w:t>
            </w:r>
            <w:r w:rsidRPr="00000184">
              <w:rPr>
                <w:bCs/>
                <w:spacing w:val="-4"/>
                <w:sz w:val="22"/>
                <w:szCs w:val="22"/>
                <w:lang w:val="sr-Latn-CS"/>
              </w:rPr>
              <w:t xml:space="preserve"> </w:t>
            </w:r>
            <w:r w:rsidRPr="00AE60FA">
              <w:rPr>
                <w:bCs/>
                <w:spacing w:val="-4"/>
                <w:sz w:val="22"/>
                <w:szCs w:val="22"/>
                <w:lang w:val="sr-Latn-CS"/>
              </w:rPr>
              <w:t xml:space="preserve">rasta trepavica što </w:t>
            </w:r>
            <w:r>
              <w:rPr>
                <w:bCs/>
                <w:spacing w:val="-4"/>
                <w:sz w:val="22"/>
                <w:szCs w:val="22"/>
                <w:lang w:val="sr-Latn-CS"/>
              </w:rPr>
              <w:t xml:space="preserve">nekada </w:t>
            </w:r>
            <w:r w:rsidRPr="00AE60FA">
              <w:rPr>
                <w:bCs/>
                <w:spacing w:val="-4"/>
                <w:sz w:val="22"/>
                <w:szCs w:val="22"/>
                <w:lang w:val="sr-Latn-CS"/>
              </w:rPr>
              <w:t xml:space="preserve">dovodi do iritacije, dodatni red trepavica </w:t>
            </w:r>
            <w:r>
              <w:rPr>
                <w:bCs/>
                <w:spacing w:val="-4"/>
                <w:sz w:val="22"/>
                <w:szCs w:val="22"/>
                <w:lang w:val="sr-Latn-CS"/>
              </w:rPr>
              <w:t>na</w:t>
            </w:r>
            <w:r w:rsidRPr="00AE60FA">
              <w:rPr>
                <w:bCs/>
                <w:spacing w:val="-4"/>
                <w:sz w:val="22"/>
                <w:szCs w:val="22"/>
                <w:lang w:val="sr-Latn-CS"/>
              </w:rPr>
              <w:t xml:space="preserve"> otvor</w:t>
            </w:r>
            <w:r>
              <w:rPr>
                <w:bCs/>
                <w:spacing w:val="-4"/>
                <w:sz w:val="22"/>
                <w:szCs w:val="22"/>
                <w:lang w:val="sr-Latn-CS"/>
              </w:rPr>
              <w:t>im</w:t>
            </w:r>
            <w:r w:rsidRPr="00AE60FA">
              <w:rPr>
                <w:bCs/>
                <w:spacing w:val="-4"/>
                <w:sz w:val="22"/>
                <w:szCs w:val="22"/>
                <w:lang w:val="sr-Latn-CS"/>
              </w:rPr>
              <w:t xml:space="preserve">a </w:t>
            </w:r>
            <w:r w:rsidRPr="006B510F">
              <w:rPr>
                <w:bCs/>
                <w:spacing w:val="-4"/>
                <w:sz w:val="22"/>
                <w:szCs w:val="22"/>
                <w:lang w:val="sr-Latn-CS"/>
              </w:rPr>
              <w:t xml:space="preserve">mejbomovih </w:t>
            </w:r>
            <w:r>
              <w:rPr>
                <w:bCs/>
                <w:spacing w:val="-4"/>
                <w:sz w:val="22"/>
                <w:szCs w:val="22"/>
                <w:lang w:val="sr-Latn-CS"/>
              </w:rPr>
              <w:t>žlijezda</w:t>
            </w:r>
            <w:r w:rsidRPr="00AE60FA">
              <w:rPr>
                <w:bCs/>
                <w:spacing w:val="-4"/>
                <w:sz w:val="22"/>
                <w:szCs w:val="22"/>
                <w:lang w:val="sr-Latn-CS"/>
              </w:rPr>
              <w:t xml:space="preserve"> (</w:t>
            </w:r>
            <w:r w:rsidRPr="006B510F">
              <w:rPr>
                <w:bCs/>
                <w:i/>
                <w:spacing w:val="-4"/>
                <w:sz w:val="22"/>
                <w:szCs w:val="22"/>
                <w:lang w:val="sr-Latn-CS"/>
              </w:rPr>
              <w:t>distichiasis</w:t>
            </w:r>
            <w:r w:rsidRPr="00AE60FA">
              <w:rPr>
                <w:bCs/>
                <w:spacing w:val="-4"/>
                <w:sz w:val="22"/>
                <w:szCs w:val="22"/>
                <w:lang w:val="sr-Latn-CS"/>
              </w:rPr>
              <w:t xml:space="preserve">).  </w:t>
            </w:r>
          </w:p>
          <w:p w:rsidR="00B133CB" w:rsidRDefault="00B133CB" w:rsidP="00CB6B87">
            <w:pPr>
              <w:jc w:val="both"/>
              <w:rPr>
                <w:bCs/>
                <w:spacing w:val="-4"/>
                <w:sz w:val="22"/>
                <w:szCs w:val="22"/>
                <w:lang w:val="sr-Latn-CS"/>
              </w:rPr>
            </w:pPr>
          </w:p>
          <w:p w:rsidR="00B133CB" w:rsidRDefault="00B133CB" w:rsidP="00CB6B87">
            <w:pPr>
              <w:jc w:val="both"/>
              <w:rPr>
                <w:bCs/>
                <w:spacing w:val="-4"/>
                <w:sz w:val="22"/>
                <w:szCs w:val="22"/>
                <w:lang w:val="sr-Latn-CS"/>
              </w:rPr>
            </w:pPr>
            <w:r>
              <w:rPr>
                <w:bCs/>
                <w:i/>
                <w:spacing w:val="-4"/>
                <w:sz w:val="22"/>
                <w:szCs w:val="22"/>
                <w:u w:val="single"/>
                <w:lang w:val="sr-Latn-CS"/>
              </w:rPr>
              <w:t>Veoma rijetki:</w:t>
            </w:r>
            <w:r w:rsidRPr="00D154BB">
              <w:rPr>
                <w:bCs/>
                <w:i/>
                <w:spacing w:val="-4"/>
                <w:sz w:val="22"/>
                <w:szCs w:val="22"/>
                <w:lang w:val="sr-Latn-CS"/>
              </w:rPr>
              <w:t xml:space="preserve"> </w:t>
            </w:r>
            <w:r w:rsidRPr="00AE60FA">
              <w:rPr>
                <w:bCs/>
                <w:spacing w:val="-4"/>
                <w:sz w:val="22"/>
                <w:szCs w:val="22"/>
                <w:lang w:val="sr-Latn-CS"/>
              </w:rPr>
              <w:t xml:space="preserve">periorbitalne </w:t>
            </w:r>
            <w:r>
              <w:rPr>
                <w:bCs/>
                <w:spacing w:val="-4"/>
                <w:sz w:val="22"/>
                <w:szCs w:val="22"/>
                <w:lang w:val="sr-Latn-CS"/>
              </w:rPr>
              <w:t>promjene</w:t>
            </w:r>
            <w:r w:rsidRPr="00AE60FA">
              <w:rPr>
                <w:bCs/>
                <w:spacing w:val="-4"/>
                <w:sz w:val="22"/>
                <w:szCs w:val="22"/>
                <w:lang w:val="sr-Latn-CS"/>
              </w:rPr>
              <w:t xml:space="preserve"> i </w:t>
            </w:r>
            <w:r>
              <w:rPr>
                <w:bCs/>
                <w:spacing w:val="-4"/>
                <w:sz w:val="22"/>
                <w:szCs w:val="22"/>
                <w:lang w:val="sr-Latn-CS"/>
              </w:rPr>
              <w:t>promjene</w:t>
            </w:r>
            <w:r w:rsidRPr="00AE60FA">
              <w:rPr>
                <w:bCs/>
                <w:spacing w:val="-4"/>
                <w:sz w:val="22"/>
                <w:szCs w:val="22"/>
                <w:lang w:val="sr-Latn-CS"/>
              </w:rPr>
              <w:t xml:space="preserve"> na očn</w:t>
            </w:r>
            <w:r>
              <w:rPr>
                <w:bCs/>
                <w:spacing w:val="-4"/>
                <w:sz w:val="22"/>
                <w:szCs w:val="22"/>
                <w:lang w:val="sr-Latn-CS"/>
              </w:rPr>
              <w:t>i</w:t>
            </w:r>
            <w:r w:rsidRPr="00AE60FA">
              <w:rPr>
                <w:bCs/>
                <w:spacing w:val="-4"/>
                <w:sz w:val="22"/>
                <w:szCs w:val="22"/>
                <w:lang w:val="sr-Latn-CS"/>
              </w:rPr>
              <w:t>m kap</w:t>
            </w:r>
            <w:r>
              <w:rPr>
                <w:bCs/>
                <w:spacing w:val="-4"/>
                <w:sz w:val="22"/>
                <w:szCs w:val="22"/>
                <w:lang w:val="sr-Latn-CS"/>
              </w:rPr>
              <w:t xml:space="preserve">cima koje dovode do produbljivanja </w:t>
            </w:r>
            <w:r w:rsidRPr="004C4AB2">
              <w:rPr>
                <w:bCs/>
                <w:spacing w:val="-4"/>
                <w:sz w:val="22"/>
                <w:szCs w:val="22"/>
                <w:lang w:val="sl-SI"/>
              </w:rPr>
              <w:t>sulkusa očnog kapka</w:t>
            </w:r>
            <w:r>
              <w:rPr>
                <w:bCs/>
                <w:spacing w:val="-4"/>
                <w:sz w:val="22"/>
                <w:szCs w:val="22"/>
                <w:lang w:val="sr-Latn-CS"/>
              </w:rPr>
              <w:t>.</w:t>
            </w:r>
          </w:p>
          <w:p w:rsidR="00B133CB" w:rsidRPr="00AE60FA" w:rsidRDefault="00B133CB" w:rsidP="00CB6B87">
            <w:pPr>
              <w:jc w:val="both"/>
              <w:rPr>
                <w:bCs/>
                <w:spacing w:val="-4"/>
                <w:sz w:val="22"/>
                <w:szCs w:val="22"/>
                <w:lang w:val="sr-Latn-CS"/>
              </w:rPr>
            </w:pPr>
          </w:p>
          <w:p w:rsidR="00B133CB" w:rsidRDefault="00B133CB" w:rsidP="00CB6B87">
            <w:pPr>
              <w:jc w:val="both"/>
              <w:rPr>
                <w:bCs/>
                <w:spacing w:val="-4"/>
                <w:sz w:val="22"/>
                <w:szCs w:val="22"/>
                <w:lang w:val="sr-Latn-CS"/>
              </w:rPr>
            </w:pPr>
            <w:r w:rsidRPr="00AE60FA">
              <w:rPr>
                <w:bCs/>
                <w:i/>
                <w:spacing w:val="-4"/>
                <w:sz w:val="22"/>
                <w:szCs w:val="22"/>
                <w:u w:val="single"/>
                <w:lang w:val="sr-Latn-CS"/>
              </w:rPr>
              <w:t>Nepoznate učestalosti:</w:t>
            </w:r>
            <w:r w:rsidRPr="00AE60FA">
              <w:rPr>
                <w:bCs/>
                <w:spacing w:val="-4"/>
                <w:sz w:val="22"/>
                <w:szCs w:val="22"/>
                <w:lang w:val="sr-Latn-CS"/>
              </w:rPr>
              <w:t xml:space="preserve"> </w:t>
            </w:r>
            <w:r w:rsidRPr="004C4AB2">
              <w:rPr>
                <w:bCs/>
                <w:spacing w:val="-4"/>
                <w:sz w:val="22"/>
                <w:szCs w:val="22"/>
                <w:lang w:val="sr-Latn-CS"/>
              </w:rPr>
              <w:t>ciste na irisu</w:t>
            </w:r>
            <w:r>
              <w:rPr>
                <w:bCs/>
                <w:spacing w:val="-4"/>
                <w:sz w:val="22"/>
                <w:szCs w:val="22"/>
                <w:lang w:val="sr-Latn-CS"/>
              </w:rPr>
              <w:t>.</w:t>
            </w:r>
          </w:p>
          <w:p w:rsidR="00CB6B87" w:rsidRPr="00AE60FA" w:rsidRDefault="00CB6B87" w:rsidP="00CB6B87">
            <w:pPr>
              <w:jc w:val="both"/>
              <w:rPr>
                <w:bCs/>
                <w:spacing w:val="-4"/>
                <w:sz w:val="22"/>
                <w:szCs w:val="22"/>
                <w:lang w:val="sr-Latn-CS"/>
              </w:rPr>
            </w:pPr>
          </w:p>
          <w:p w:rsidR="00B133CB" w:rsidRDefault="00B133CB" w:rsidP="00CB6B87">
            <w:pPr>
              <w:jc w:val="both"/>
              <w:rPr>
                <w:bCs/>
                <w:sz w:val="22"/>
                <w:szCs w:val="22"/>
                <w:lang w:val="sr-Latn-CS"/>
              </w:rPr>
            </w:pPr>
          </w:p>
          <w:p w:rsidR="00B133CB" w:rsidRDefault="00B133CB" w:rsidP="00CB6B87">
            <w:pPr>
              <w:jc w:val="both"/>
              <w:rPr>
                <w:b/>
                <w:i/>
                <w:sz w:val="22"/>
                <w:szCs w:val="22"/>
                <w:u w:val="single"/>
                <w:lang w:val="sr-Latn-CS"/>
              </w:rPr>
            </w:pPr>
            <w:r>
              <w:rPr>
                <w:b/>
                <w:sz w:val="22"/>
                <w:szCs w:val="22"/>
                <w:u w:val="single"/>
                <w:lang w:val="sr-Latn-CS"/>
              </w:rPr>
              <w:lastRenderedPageBreak/>
              <w:t>Kardiološki</w:t>
            </w:r>
            <w:r w:rsidRPr="00AE60FA">
              <w:rPr>
                <w:b/>
                <w:sz w:val="22"/>
                <w:szCs w:val="22"/>
                <w:u w:val="single"/>
                <w:lang w:val="sr-Latn-CS"/>
              </w:rPr>
              <w:t xml:space="preserve"> poremećaji</w:t>
            </w:r>
            <w:r w:rsidRPr="00AE60FA">
              <w:rPr>
                <w:b/>
                <w:i/>
                <w:sz w:val="22"/>
                <w:szCs w:val="22"/>
                <w:u w:val="single"/>
                <w:lang w:val="sr-Latn-CS"/>
              </w:rPr>
              <w:t>:</w:t>
            </w:r>
          </w:p>
          <w:p w:rsidR="00B133CB" w:rsidRPr="00AE60FA" w:rsidRDefault="00B133CB" w:rsidP="00CB6B87">
            <w:pPr>
              <w:jc w:val="both"/>
              <w:rPr>
                <w:b/>
                <w:i/>
                <w:sz w:val="22"/>
                <w:szCs w:val="22"/>
                <w:u w:val="single"/>
                <w:lang w:val="sr-Latn-CS"/>
              </w:rPr>
            </w:pPr>
          </w:p>
          <w:p w:rsidR="00B133CB" w:rsidRDefault="00B133CB" w:rsidP="00CB6B87">
            <w:pPr>
              <w:jc w:val="both"/>
              <w:rPr>
                <w:bCs/>
                <w:iCs/>
                <w:sz w:val="22"/>
                <w:szCs w:val="22"/>
                <w:lang w:val="sr-Latn-CS"/>
              </w:rPr>
            </w:pPr>
            <w:r w:rsidRPr="00AE60FA">
              <w:rPr>
                <w:bCs/>
                <w:i/>
                <w:iCs/>
                <w:sz w:val="22"/>
                <w:szCs w:val="22"/>
                <w:u w:val="single"/>
                <w:lang w:val="sr-Latn-CS"/>
              </w:rPr>
              <w:t xml:space="preserve">Veoma </w:t>
            </w:r>
            <w:r>
              <w:rPr>
                <w:bCs/>
                <w:i/>
                <w:iCs/>
                <w:sz w:val="22"/>
                <w:szCs w:val="22"/>
                <w:u w:val="single"/>
                <w:lang w:val="sr-Latn-CS"/>
              </w:rPr>
              <w:t>rijetki</w:t>
            </w:r>
            <w:r w:rsidRPr="00AE60FA">
              <w:rPr>
                <w:bCs/>
                <w:i/>
                <w:iCs/>
                <w:sz w:val="22"/>
                <w:szCs w:val="22"/>
                <w:u w:val="single"/>
                <w:lang w:val="sr-Latn-CS"/>
              </w:rPr>
              <w:t>:</w:t>
            </w:r>
            <w:r w:rsidRPr="00AE60FA">
              <w:rPr>
                <w:bCs/>
                <w:i/>
                <w:iCs/>
                <w:sz w:val="22"/>
                <w:szCs w:val="22"/>
                <w:lang w:val="sr-Latn-CS"/>
              </w:rPr>
              <w:t xml:space="preserve"> </w:t>
            </w:r>
            <w:r>
              <w:rPr>
                <w:bCs/>
                <w:iCs/>
                <w:sz w:val="22"/>
                <w:szCs w:val="22"/>
                <w:lang w:val="sr-Latn-CS"/>
              </w:rPr>
              <w:t xml:space="preserve">nestabilna </w:t>
            </w:r>
            <w:r w:rsidRPr="00AE60FA">
              <w:rPr>
                <w:bCs/>
                <w:iCs/>
                <w:sz w:val="22"/>
                <w:szCs w:val="22"/>
                <w:lang w:val="sr-Latn-CS"/>
              </w:rPr>
              <w:t>angin</w:t>
            </w:r>
            <w:r>
              <w:rPr>
                <w:bCs/>
                <w:iCs/>
                <w:sz w:val="22"/>
                <w:szCs w:val="22"/>
                <w:lang w:val="sr-Latn-CS"/>
              </w:rPr>
              <w:t>a.</w:t>
            </w:r>
          </w:p>
          <w:p w:rsidR="00B133CB" w:rsidRPr="00AE60FA" w:rsidRDefault="00B133CB" w:rsidP="00CB6B87">
            <w:pPr>
              <w:jc w:val="both"/>
              <w:rPr>
                <w:bCs/>
                <w:iCs/>
                <w:sz w:val="22"/>
                <w:szCs w:val="22"/>
                <w:lang w:val="sr-Latn-CS"/>
              </w:rPr>
            </w:pPr>
          </w:p>
          <w:p w:rsidR="00B133CB" w:rsidRPr="00AE60FA" w:rsidRDefault="00B133CB" w:rsidP="00CB6B87">
            <w:pPr>
              <w:jc w:val="both"/>
              <w:rPr>
                <w:sz w:val="22"/>
                <w:szCs w:val="22"/>
                <w:lang w:val="sr-Latn-CS" w:eastAsia="sk-SK"/>
              </w:rPr>
            </w:pPr>
            <w:r w:rsidRPr="00655F6E">
              <w:rPr>
                <w:i/>
                <w:sz w:val="22"/>
                <w:szCs w:val="22"/>
                <w:u w:val="single"/>
                <w:lang w:val="sr-Latn-CS" w:eastAsia="sk-SK"/>
              </w:rPr>
              <w:t>Ne</w:t>
            </w:r>
            <w:r>
              <w:rPr>
                <w:i/>
                <w:sz w:val="22"/>
                <w:szCs w:val="22"/>
                <w:u w:val="single"/>
                <w:lang w:val="sr-Latn-CS" w:eastAsia="sk-SK"/>
              </w:rPr>
              <w:t>poznate</w:t>
            </w:r>
            <w:r w:rsidRPr="00655F6E">
              <w:rPr>
                <w:i/>
                <w:sz w:val="22"/>
                <w:szCs w:val="22"/>
                <w:u w:val="single"/>
                <w:lang w:val="sr-Latn-CS" w:eastAsia="sk-SK"/>
              </w:rPr>
              <w:t xml:space="preserve"> </w:t>
            </w:r>
            <w:r>
              <w:rPr>
                <w:i/>
                <w:sz w:val="22"/>
                <w:szCs w:val="22"/>
                <w:u w:val="single"/>
                <w:lang w:val="sr-Latn-CS" w:eastAsia="sk-SK"/>
              </w:rPr>
              <w:t>učestalosti</w:t>
            </w:r>
            <w:r w:rsidRPr="00655F6E">
              <w:rPr>
                <w:i/>
                <w:sz w:val="22"/>
                <w:szCs w:val="22"/>
                <w:u w:val="single"/>
                <w:lang w:val="sr-Latn-CS" w:eastAsia="sk-SK"/>
              </w:rPr>
              <w:t>:</w:t>
            </w:r>
            <w:r w:rsidRPr="00655F6E">
              <w:rPr>
                <w:sz w:val="22"/>
                <w:szCs w:val="22"/>
                <w:lang w:val="sr-Latn-CS" w:eastAsia="sk-SK"/>
              </w:rPr>
              <w:t xml:space="preserve"> </w:t>
            </w:r>
            <w:r w:rsidRPr="00AE60FA">
              <w:rPr>
                <w:sz w:val="22"/>
                <w:szCs w:val="22"/>
                <w:lang w:val="sr-Latn-CS" w:eastAsia="sk-SK"/>
              </w:rPr>
              <w:t>lupanje srca</w:t>
            </w:r>
            <w:r>
              <w:rPr>
                <w:sz w:val="22"/>
                <w:szCs w:val="22"/>
                <w:lang w:val="sr-Latn-CS" w:eastAsia="sk-SK"/>
              </w:rPr>
              <w:t xml:space="preserve"> (palpitacija)</w:t>
            </w:r>
            <w:r w:rsidRPr="00AE60FA">
              <w:rPr>
                <w:sz w:val="22"/>
                <w:szCs w:val="22"/>
                <w:lang w:val="sr-Latn-CS" w:eastAsia="sk-SK"/>
              </w:rPr>
              <w:t xml:space="preserve">.  </w:t>
            </w:r>
          </w:p>
          <w:p w:rsidR="00B133CB" w:rsidRPr="00AE60FA" w:rsidRDefault="00B133CB" w:rsidP="00CB6B87">
            <w:pPr>
              <w:jc w:val="both"/>
              <w:rPr>
                <w:bCs/>
                <w:i/>
                <w:iCs/>
                <w:sz w:val="22"/>
                <w:szCs w:val="22"/>
                <w:lang w:val="sr-Latn-CS"/>
              </w:rPr>
            </w:pPr>
          </w:p>
          <w:p w:rsidR="00B133CB" w:rsidRDefault="00B133CB" w:rsidP="00CB6B87">
            <w:pPr>
              <w:jc w:val="both"/>
              <w:rPr>
                <w:b/>
                <w:bCs/>
                <w:i/>
                <w:iCs/>
                <w:sz w:val="22"/>
                <w:szCs w:val="22"/>
                <w:u w:val="single"/>
                <w:lang w:val="sr-Latn-CS"/>
              </w:rPr>
            </w:pPr>
            <w:r w:rsidRPr="00AE60FA">
              <w:rPr>
                <w:b/>
                <w:bCs/>
                <w:iCs/>
                <w:sz w:val="22"/>
                <w:szCs w:val="22"/>
                <w:u w:val="single"/>
                <w:lang w:val="sr-Latn-CS"/>
              </w:rPr>
              <w:t>Respiratorni</w:t>
            </w:r>
            <w:r w:rsidRPr="00AE60FA">
              <w:rPr>
                <w:b/>
                <w:noProof/>
                <w:sz w:val="22"/>
                <w:szCs w:val="22"/>
                <w:u w:val="single"/>
                <w:lang w:val="sr-Latn-CS"/>
              </w:rPr>
              <w:t>, torakalni i medijastinalni poremećaji</w:t>
            </w:r>
            <w:r w:rsidRPr="00AE60FA">
              <w:rPr>
                <w:b/>
                <w:bCs/>
                <w:i/>
                <w:iCs/>
                <w:sz w:val="22"/>
                <w:szCs w:val="22"/>
                <w:u w:val="single"/>
                <w:lang w:val="sr-Latn-CS"/>
              </w:rPr>
              <w:t>:</w:t>
            </w:r>
          </w:p>
          <w:p w:rsidR="00B133CB" w:rsidRPr="00AE60FA" w:rsidRDefault="00B133CB" w:rsidP="00CB6B87">
            <w:pPr>
              <w:jc w:val="both"/>
              <w:rPr>
                <w:b/>
                <w:bCs/>
                <w:i/>
                <w:iCs/>
                <w:sz w:val="22"/>
                <w:szCs w:val="22"/>
                <w:u w:val="single"/>
                <w:lang w:val="sr-Latn-CS"/>
              </w:rPr>
            </w:pPr>
          </w:p>
          <w:p w:rsidR="00B133CB" w:rsidRPr="00AE60FA" w:rsidRDefault="00B133CB" w:rsidP="00CB6B87">
            <w:pPr>
              <w:jc w:val="both"/>
              <w:rPr>
                <w:sz w:val="22"/>
                <w:szCs w:val="22"/>
                <w:lang w:val="sr-Latn-CS"/>
              </w:rPr>
            </w:pPr>
            <w:r>
              <w:rPr>
                <w:bCs/>
                <w:i/>
                <w:iCs/>
                <w:sz w:val="22"/>
                <w:szCs w:val="22"/>
                <w:u w:val="single"/>
                <w:lang w:val="sr-Latn-CS"/>
              </w:rPr>
              <w:t>Rijetki</w:t>
            </w:r>
            <w:r w:rsidRPr="00AE60FA">
              <w:rPr>
                <w:bCs/>
                <w:i/>
                <w:iCs/>
                <w:sz w:val="22"/>
                <w:szCs w:val="22"/>
                <w:lang w:val="sr-Latn-CS"/>
              </w:rPr>
              <w:t xml:space="preserve">: </w:t>
            </w:r>
            <w:r w:rsidRPr="00AE60FA">
              <w:rPr>
                <w:sz w:val="22"/>
                <w:szCs w:val="22"/>
                <w:lang w:val="sr-Latn-CS"/>
              </w:rPr>
              <w:t xml:space="preserve">astma, pogoršanje astme i dispneja. </w:t>
            </w:r>
          </w:p>
          <w:p w:rsidR="00B133CB" w:rsidRPr="00AE60FA" w:rsidRDefault="00B133CB" w:rsidP="00CB6B87">
            <w:pPr>
              <w:ind w:left="570"/>
              <w:jc w:val="both"/>
              <w:rPr>
                <w:bCs/>
                <w:sz w:val="22"/>
                <w:szCs w:val="22"/>
                <w:lang w:val="sr-Latn-CS"/>
              </w:rPr>
            </w:pPr>
          </w:p>
          <w:p w:rsidR="00B133CB" w:rsidRDefault="00B133CB" w:rsidP="00CB6B87">
            <w:pPr>
              <w:jc w:val="both"/>
              <w:rPr>
                <w:bCs/>
                <w:iCs/>
                <w:sz w:val="22"/>
                <w:szCs w:val="22"/>
                <w:lang w:val="sr-Latn-CS"/>
              </w:rPr>
            </w:pPr>
            <w:r w:rsidRPr="00AE60FA">
              <w:rPr>
                <w:b/>
                <w:bCs/>
                <w:iCs/>
                <w:sz w:val="22"/>
                <w:szCs w:val="22"/>
                <w:u w:val="single"/>
                <w:lang w:val="sr-Latn-CS"/>
              </w:rPr>
              <w:t xml:space="preserve">Poremećaji </w:t>
            </w:r>
            <w:r>
              <w:rPr>
                <w:b/>
                <w:bCs/>
                <w:iCs/>
                <w:sz w:val="22"/>
                <w:szCs w:val="22"/>
                <w:u w:val="single"/>
                <w:lang w:val="sr-Latn-CS"/>
              </w:rPr>
              <w:t xml:space="preserve">na nivou </w:t>
            </w:r>
            <w:r w:rsidRPr="00AE60FA">
              <w:rPr>
                <w:b/>
                <w:bCs/>
                <w:iCs/>
                <w:sz w:val="22"/>
                <w:szCs w:val="22"/>
                <w:u w:val="single"/>
                <w:lang w:val="sr-Latn-CS"/>
              </w:rPr>
              <w:t>kože  i potkožnog tkiva</w:t>
            </w:r>
            <w:r w:rsidRPr="00AE60FA">
              <w:rPr>
                <w:bCs/>
                <w:iCs/>
                <w:sz w:val="22"/>
                <w:szCs w:val="22"/>
                <w:u w:val="single"/>
                <w:lang w:val="sr-Latn-CS"/>
              </w:rPr>
              <w:t>:</w:t>
            </w:r>
            <w:r w:rsidRPr="00AE60FA">
              <w:rPr>
                <w:bCs/>
                <w:iCs/>
                <w:sz w:val="22"/>
                <w:szCs w:val="22"/>
                <w:lang w:val="sr-Latn-CS"/>
              </w:rPr>
              <w:t xml:space="preserve"> </w:t>
            </w:r>
          </w:p>
          <w:p w:rsidR="00B133CB" w:rsidRDefault="00B133CB" w:rsidP="00CB6B87">
            <w:pPr>
              <w:jc w:val="both"/>
              <w:rPr>
                <w:bCs/>
                <w:iCs/>
                <w:sz w:val="22"/>
                <w:szCs w:val="22"/>
                <w:lang w:val="sr-Latn-CS"/>
              </w:rPr>
            </w:pPr>
          </w:p>
          <w:p w:rsidR="00B133CB" w:rsidRPr="00AE60FA" w:rsidRDefault="00B133CB" w:rsidP="00CB6B87">
            <w:pPr>
              <w:jc w:val="both"/>
              <w:rPr>
                <w:bCs/>
                <w:sz w:val="22"/>
                <w:szCs w:val="22"/>
                <w:lang w:val="sr-Latn-CS"/>
              </w:rPr>
            </w:pPr>
            <w:r>
              <w:rPr>
                <w:bCs/>
                <w:i/>
                <w:sz w:val="22"/>
                <w:szCs w:val="22"/>
                <w:u w:val="single"/>
                <w:lang w:val="sr-Latn-CS"/>
              </w:rPr>
              <w:t>Povremeni</w:t>
            </w:r>
            <w:r w:rsidRPr="00AE60FA">
              <w:rPr>
                <w:bCs/>
                <w:i/>
                <w:sz w:val="22"/>
                <w:szCs w:val="22"/>
                <w:lang w:val="sr-Latn-CS"/>
              </w:rPr>
              <w:t xml:space="preserve">: </w:t>
            </w:r>
            <w:r w:rsidRPr="00AE60FA">
              <w:rPr>
                <w:bCs/>
                <w:iCs/>
                <w:sz w:val="22"/>
                <w:szCs w:val="22"/>
                <w:lang w:val="sr-Latn-CS"/>
              </w:rPr>
              <w:t>osip po koži</w:t>
            </w:r>
            <w:r>
              <w:rPr>
                <w:bCs/>
                <w:iCs/>
                <w:sz w:val="22"/>
                <w:szCs w:val="22"/>
                <w:lang w:val="sr-Latn-CS"/>
              </w:rPr>
              <w:t>.</w:t>
            </w:r>
            <w:r w:rsidRPr="00AE60FA">
              <w:rPr>
                <w:bCs/>
                <w:sz w:val="22"/>
                <w:szCs w:val="22"/>
                <w:lang w:val="sr-Latn-CS"/>
              </w:rPr>
              <w:t xml:space="preserve"> </w:t>
            </w:r>
          </w:p>
          <w:p w:rsidR="00B133CB" w:rsidRPr="00AE60FA" w:rsidRDefault="00B133CB" w:rsidP="00CB6B87">
            <w:pPr>
              <w:ind w:left="570"/>
              <w:jc w:val="both"/>
              <w:rPr>
                <w:bCs/>
                <w:sz w:val="22"/>
                <w:szCs w:val="22"/>
                <w:lang w:val="sr-Latn-CS"/>
              </w:rPr>
            </w:pPr>
          </w:p>
          <w:p w:rsidR="00B133CB" w:rsidRPr="00AE60FA" w:rsidRDefault="00B133CB" w:rsidP="00CB6B87">
            <w:pPr>
              <w:jc w:val="both"/>
              <w:rPr>
                <w:i/>
                <w:sz w:val="22"/>
                <w:szCs w:val="22"/>
                <w:lang w:val="sr-Latn-CS"/>
              </w:rPr>
            </w:pPr>
            <w:r>
              <w:rPr>
                <w:i/>
                <w:sz w:val="22"/>
                <w:szCs w:val="22"/>
                <w:u w:val="single"/>
                <w:lang w:val="sr-Latn-CS"/>
              </w:rPr>
              <w:t>Rijetki</w:t>
            </w:r>
            <w:r w:rsidRPr="00AE60FA">
              <w:rPr>
                <w:i/>
                <w:sz w:val="22"/>
                <w:szCs w:val="22"/>
                <w:lang w:val="sr-Latn-CS"/>
              </w:rPr>
              <w:t xml:space="preserve">: </w:t>
            </w:r>
            <w:r w:rsidRPr="00AE60FA">
              <w:rPr>
                <w:sz w:val="22"/>
                <w:szCs w:val="22"/>
                <w:lang w:val="sr-Latn-CS"/>
              </w:rPr>
              <w:t xml:space="preserve">lokalizovana reakcija kože na kapcima, tamnjenje palpebralne kože </w:t>
            </w:r>
            <w:r>
              <w:rPr>
                <w:sz w:val="22"/>
                <w:szCs w:val="22"/>
                <w:lang w:val="sr-Latn-CS"/>
              </w:rPr>
              <w:t>na</w:t>
            </w:r>
            <w:r w:rsidRPr="00AE60FA">
              <w:rPr>
                <w:sz w:val="22"/>
                <w:szCs w:val="22"/>
                <w:lang w:val="sr-Latn-CS"/>
              </w:rPr>
              <w:t xml:space="preserve"> kap</w:t>
            </w:r>
            <w:r>
              <w:rPr>
                <w:sz w:val="22"/>
                <w:szCs w:val="22"/>
                <w:lang w:val="sr-Latn-CS"/>
              </w:rPr>
              <w:t>cima</w:t>
            </w:r>
            <w:r w:rsidRPr="00AE60FA">
              <w:rPr>
                <w:sz w:val="22"/>
                <w:szCs w:val="22"/>
                <w:lang w:val="sr-Latn-CS"/>
              </w:rPr>
              <w:t xml:space="preserve">. </w:t>
            </w:r>
          </w:p>
          <w:p w:rsidR="00B133CB" w:rsidRPr="00AE60FA" w:rsidRDefault="00B133CB" w:rsidP="00CB6B87">
            <w:pPr>
              <w:jc w:val="both"/>
              <w:rPr>
                <w:sz w:val="22"/>
                <w:szCs w:val="22"/>
                <w:lang w:val="sr-Latn-CS" w:eastAsia="sk-SK"/>
              </w:rPr>
            </w:pPr>
          </w:p>
          <w:p w:rsidR="00B133CB" w:rsidRPr="00AE60FA" w:rsidRDefault="00B133CB" w:rsidP="00CB6B87">
            <w:pPr>
              <w:jc w:val="both"/>
              <w:rPr>
                <w:b/>
                <w:sz w:val="22"/>
                <w:szCs w:val="22"/>
                <w:u w:val="single"/>
                <w:lang w:val="sr-Latn-CS" w:eastAsia="sk-SK"/>
              </w:rPr>
            </w:pPr>
            <w:r w:rsidRPr="00AE60FA">
              <w:rPr>
                <w:b/>
                <w:iCs/>
                <w:sz w:val="22"/>
                <w:szCs w:val="22"/>
                <w:u w:val="single"/>
                <w:lang w:val="sr-Latn-CS" w:eastAsia="sk-SK"/>
              </w:rPr>
              <w:t>Poremećaji mišičnog</w:t>
            </w:r>
            <w:r>
              <w:rPr>
                <w:b/>
                <w:iCs/>
                <w:sz w:val="22"/>
                <w:szCs w:val="22"/>
                <w:u w:val="single"/>
                <w:lang w:val="sr-Latn-CS" w:eastAsia="sk-SK"/>
              </w:rPr>
              <w:t>-skeletnog sistema i</w:t>
            </w:r>
            <w:r w:rsidRPr="00AE60FA">
              <w:rPr>
                <w:b/>
                <w:iCs/>
                <w:sz w:val="22"/>
                <w:szCs w:val="22"/>
                <w:u w:val="single"/>
                <w:lang w:val="sr-Latn-CS" w:eastAsia="sk-SK"/>
              </w:rPr>
              <w:t xml:space="preserve"> vezivnog</w:t>
            </w:r>
            <w:r>
              <w:rPr>
                <w:b/>
                <w:iCs/>
                <w:sz w:val="22"/>
                <w:szCs w:val="22"/>
                <w:u w:val="single"/>
                <w:lang w:val="sr-Latn-CS" w:eastAsia="sk-SK"/>
              </w:rPr>
              <w:t xml:space="preserve"> </w:t>
            </w:r>
            <w:r w:rsidRPr="00AE60FA">
              <w:rPr>
                <w:b/>
                <w:iCs/>
                <w:sz w:val="22"/>
                <w:szCs w:val="22"/>
                <w:u w:val="single"/>
                <w:lang w:val="sr-Latn-CS" w:eastAsia="sk-SK"/>
              </w:rPr>
              <w:t xml:space="preserve">tkiva: </w:t>
            </w:r>
          </w:p>
          <w:p w:rsidR="00B133CB" w:rsidRDefault="00B133CB" w:rsidP="00CB6B87">
            <w:pPr>
              <w:jc w:val="both"/>
              <w:rPr>
                <w:i/>
                <w:sz w:val="22"/>
                <w:szCs w:val="22"/>
                <w:u w:val="single"/>
                <w:lang w:val="sr-Latn-CS" w:eastAsia="sk-SK"/>
              </w:rPr>
            </w:pPr>
          </w:p>
          <w:p w:rsidR="00B133CB" w:rsidRPr="00AE60FA" w:rsidRDefault="00B133CB" w:rsidP="00CB6B87">
            <w:pPr>
              <w:jc w:val="both"/>
              <w:rPr>
                <w:sz w:val="22"/>
                <w:szCs w:val="22"/>
                <w:lang w:val="sr-Latn-CS" w:eastAsia="sk-SK"/>
              </w:rPr>
            </w:pPr>
            <w:r w:rsidRPr="00655F6E">
              <w:rPr>
                <w:i/>
                <w:sz w:val="22"/>
                <w:szCs w:val="22"/>
                <w:u w:val="single"/>
                <w:lang w:val="sr-Latn-CS" w:eastAsia="sk-SK"/>
              </w:rPr>
              <w:t>Ne</w:t>
            </w:r>
            <w:r>
              <w:rPr>
                <w:i/>
                <w:sz w:val="22"/>
                <w:szCs w:val="22"/>
                <w:u w:val="single"/>
                <w:lang w:val="sr-Latn-CS" w:eastAsia="sk-SK"/>
              </w:rPr>
              <w:t>poznate</w:t>
            </w:r>
            <w:r w:rsidRPr="00655F6E">
              <w:rPr>
                <w:i/>
                <w:sz w:val="22"/>
                <w:szCs w:val="22"/>
                <w:u w:val="single"/>
                <w:lang w:val="sr-Latn-CS" w:eastAsia="sk-SK"/>
              </w:rPr>
              <w:t xml:space="preserve"> </w:t>
            </w:r>
            <w:r>
              <w:rPr>
                <w:i/>
                <w:sz w:val="22"/>
                <w:szCs w:val="22"/>
                <w:u w:val="single"/>
                <w:lang w:val="sr-Latn-CS" w:eastAsia="sk-SK"/>
              </w:rPr>
              <w:t>učestalosti</w:t>
            </w:r>
            <w:r w:rsidRPr="00655F6E">
              <w:rPr>
                <w:i/>
                <w:sz w:val="22"/>
                <w:szCs w:val="22"/>
                <w:u w:val="single"/>
                <w:lang w:val="sr-Latn-CS" w:eastAsia="sk-SK"/>
              </w:rPr>
              <w:t>:</w:t>
            </w:r>
            <w:r w:rsidRPr="00655F6E">
              <w:rPr>
                <w:sz w:val="22"/>
                <w:szCs w:val="22"/>
                <w:lang w:val="sr-Latn-CS" w:eastAsia="sk-SK"/>
              </w:rPr>
              <w:t xml:space="preserve"> </w:t>
            </w:r>
            <w:r w:rsidRPr="00AE60FA">
              <w:rPr>
                <w:sz w:val="22"/>
                <w:szCs w:val="22"/>
                <w:lang w:val="sr-Latn-CS" w:eastAsia="sk-SK"/>
              </w:rPr>
              <w:t>mijalgija, artralgija</w:t>
            </w:r>
            <w:r>
              <w:rPr>
                <w:sz w:val="22"/>
                <w:szCs w:val="22"/>
                <w:lang w:val="sr-Latn-CS" w:eastAsia="sk-SK"/>
              </w:rPr>
              <w:t>.</w:t>
            </w:r>
            <w:r w:rsidRPr="00AE60FA">
              <w:rPr>
                <w:sz w:val="22"/>
                <w:szCs w:val="22"/>
                <w:lang w:val="sr-Latn-CS" w:eastAsia="sk-SK"/>
              </w:rPr>
              <w:t xml:space="preserve"> </w:t>
            </w:r>
          </w:p>
          <w:p w:rsidR="00B133CB" w:rsidRPr="00AE60FA" w:rsidRDefault="00B133CB" w:rsidP="00CB6B87">
            <w:pPr>
              <w:jc w:val="both"/>
              <w:rPr>
                <w:bCs/>
                <w:iCs/>
                <w:sz w:val="22"/>
                <w:szCs w:val="22"/>
                <w:u w:val="single"/>
                <w:lang w:val="sr-Latn-CS"/>
              </w:rPr>
            </w:pPr>
          </w:p>
          <w:p w:rsidR="00B133CB" w:rsidRDefault="00B133CB" w:rsidP="00CB6B87">
            <w:pPr>
              <w:jc w:val="both"/>
              <w:rPr>
                <w:b/>
                <w:bCs/>
                <w:iCs/>
                <w:sz w:val="22"/>
                <w:szCs w:val="22"/>
                <w:u w:val="single"/>
                <w:lang w:val="sr-Latn-CS"/>
              </w:rPr>
            </w:pPr>
            <w:r w:rsidRPr="00AE60FA">
              <w:rPr>
                <w:b/>
                <w:bCs/>
                <w:iCs/>
                <w:sz w:val="22"/>
                <w:szCs w:val="22"/>
                <w:u w:val="single"/>
                <w:lang w:val="sr-Latn-CS"/>
              </w:rPr>
              <w:t>Opšti poremećaji</w:t>
            </w:r>
            <w:r>
              <w:rPr>
                <w:b/>
                <w:bCs/>
                <w:iCs/>
                <w:sz w:val="22"/>
                <w:szCs w:val="22"/>
                <w:u w:val="single"/>
                <w:lang w:val="sr-Latn-CS"/>
              </w:rPr>
              <w:t xml:space="preserve"> i reakcije na mjestu primjene</w:t>
            </w:r>
            <w:r w:rsidRPr="00AE60FA">
              <w:rPr>
                <w:b/>
                <w:bCs/>
                <w:iCs/>
                <w:sz w:val="22"/>
                <w:szCs w:val="22"/>
                <w:u w:val="single"/>
                <w:lang w:val="sr-Latn-CS"/>
              </w:rPr>
              <w:t>:</w:t>
            </w:r>
          </w:p>
          <w:p w:rsidR="00B133CB" w:rsidRPr="00AE60FA" w:rsidRDefault="00B133CB" w:rsidP="00CB6B87">
            <w:pPr>
              <w:jc w:val="both"/>
              <w:rPr>
                <w:b/>
                <w:bCs/>
                <w:i/>
                <w:iCs/>
                <w:sz w:val="22"/>
                <w:szCs w:val="22"/>
                <w:u w:val="single"/>
                <w:lang w:val="sr-Latn-CS"/>
              </w:rPr>
            </w:pPr>
          </w:p>
          <w:p w:rsidR="00B133CB" w:rsidRPr="00AE60FA" w:rsidRDefault="00B133CB" w:rsidP="00CB6B87">
            <w:pPr>
              <w:jc w:val="both"/>
              <w:rPr>
                <w:bCs/>
                <w:sz w:val="22"/>
                <w:szCs w:val="22"/>
                <w:lang w:val="sr-Latn-CS"/>
              </w:rPr>
            </w:pPr>
            <w:r w:rsidRPr="00AE60FA">
              <w:rPr>
                <w:bCs/>
                <w:i/>
                <w:iCs/>
                <w:sz w:val="22"/>
                <w:szCs w:val="22"/>
                <w:u w:val="single"/>
                <w:lang w:val="sr-Latn-CS"/>
              </w:rPr>
              <w:t>V</w:t>
            </w:r>
            <w:r>
              <w:rPr>
                <w:bCs/>
                <w:i/>
                <w:iCs/>
                <w:sz w:val="22"/>
                <w:szCs w:val="22"/>
                <w:u w:val="single"/>
                <w:lang w:val="sr-Latn-CS"/>
              </w:rPr>
              <w:t>eoma</w:t>
            </w:r>
            <w:r w:rsidRPr="00AE60FA">
              <w:rPr>
                <w:bCs/>
                <w:i/>
                <w:iCs/>
                <w:sz w:val="22"/>
                <w:szCs w:val="22"/>
                <w:u w:val="single"/>
                <w:lang w:val="sr-Latn-CS"/>
              </w:rPr>
              <w:t xml:space="preserve"> </w:t>
            </w:r>
            <w:r>
              <w:rPr>
                <w:bCs/>
                <w:i/>
                <w:iCs/>
                <w:sz w:val="22"/>
                <w:szCs w:val="22"/>
                <w:u w:val="single"/>
                <w:lang w:val="sr-Latn-CS"/>
              </w:rPr>
              <w:t>rijetki</w:t>
            </w:r>
            <w:r w:rsidRPr="00AE60FA">
              <w:rPr>
                <w:bCs/>
                <w:i/>
                <w:iCs/>
                <w:sz w:val="22"/>
                <w:szCs w:val="22"/>
                <w:u w:val="single"/>
                <w:lang w:val="sr-Latn-CS"/>
              </w:rPr>
              <w:t>:</w:t>
            </w:r>
            <w:r w:rsidRPr="00AE60FA">
              <w:rPr>
                <w:bCs/>
                <w:i/>
                <w:iCs/>
                <w:sz w:val="22"/>
                <w:szCs w:val="22"/>
                <w:lang w:val="sr-Latn-CS"/>
              </w:rPr>
              <w:t xml:space="preserve"> </w:t>
            </w:r>
            <w:r w:rsidRPr="00AE60FA">
              <w:rPr>
                <w:sz w:val="22"/>
                <w:szCs w:val="22"/>
                <w:lang w:val="sr-Latn-CS"/>
              </w:rPr>
              <w:t>bol u grudima</w:t>
            </w:r>
            <w:r>
              <w:rPr>
                <w:bCs/>
                <w:sz w:val="22"/>
                <w:szCs w:val="22"/>
                <w:lang w:val="sr-Latn-CS"/>
              </w:rPr>
              <w:t>.</w:t>
            </w:r>
          </w:p>
          <w:p w:rsidR="00B133CB" w:rsidRPr="00AE60FA" w:rsidRDefault="00B133CB" w:rsidP="00CB6B87">
            <w:pPr>
              <w:jc w:val="both"/>
              <w:rPr>
                <w:sz w:val="22"/>
                <w:szCs w:val="22"/>
                <w:lang w:val="sr-Latn-CS" w:eastAsia="sk-SK"/>
              </w:rPr>
            </w:pPr>
          </w:p>
          <w:p w:rsidR="00B133CB" w:rsidRDefault="00B133CB" w:rsidP="00CB6B87">
            <w:pPr>
              <w:jc w:val="both"/>
              <w:rPr>
                <w:bCs/>
                <w:sz w:val="22"/>
                <w:szCs w:val="22"/>
                <w:lang w:val="sr-Latn-CS"/>
              </w:rPr>
            </w:pPr>
            <w:r>
              <w:rPr>
                <w:bCs/>
                <w:sz w:val="22"/>
                <w:szCs w:val="22"/>
                <w:lang w:val="sr-Latn-CS"/>
              </w:rPr>
              <w:t>Kod pacijenata sa značajno oštećenom korneom, v</w:t>
            </w:r>
            <w:r w:rsidRPr="0061785B">
              <w:rPr>
                <w:bCs/>
                <w:sz w:val="22"/>
                <w:szCs w:val="22"/>
                <w:lang w:val="sr-Latn-CS"/>
              </w:rPr>
              <w:t xml:space="preserve">eoma </w:t>
            </w:r>
            <w:r>
              <w:rPr>
                <w:bCs/>
                <w:sz w:val="22"/>
                <w:szCs w:val="22"/>
                <w:lang w:val="sr-Latn-CS"/>
              </w:rPr>
              <w:t>rijetko</w:t>
            </w:r>
            <w:r w:rsidRPr="0061785B">
              <w:rPr>
                <w:bCs/>
                <w:sz w:val="22"/>
                <w:szCs w:val="22"/>
                <w:lang w:val="sr-Latn-CS"/>
              </w:rPr>
              <w:t xml:space="preserve"> </w:t>
            </w:r>
            <w:r w:rsidRPr="00AE60FA">
              <w:rPr>
                <w:bCs/>
                <w:sz w:val="22"/>
                <w:szCs w:val="22"/>
                <w:lang w:val="sr-Latn-CS"/>
              </w:rPr>
              <w:t>su</w:t>
            </w:r>
            <w:r>
              <w:rPr>
                <w:bCs/>
                <w:sz w:val="22"/>
                <w:szCs w:val="22"/>
                <w:lang w:val="sr-Latn-CS"/>
              </w:rPr>
              <w:t xml:space="preserve"> p</w:t>
            </w:r>
            <w:r w:rsidRPr="00AE60FA">
              <w:rPr>
                <w:bCs/>
                <w:sz w:val="22"/>
                <w:szCs w:val="22"/>
                <w:lang w:val="sr-Latn-CS"/>
              </w:rPr>
              <w:t xml:space="preserve">rijavljeni slučajevi kalcifikacije kornee </w:t>
            </w:r>
            <w:r>
              <w:rPr>
                <w:bCs/>
                <w:sz w:val="22"/>
                <w:szCs w:val="22"/>
                <w:lang w:val="sr-Latn-CS"/>
              </w:rPr>
              <w:t xml:space="preserve">(rožnjače) </w:t>
            </w:r>
            <w:r w:rsidRPr="0027763A">
              <w:rPr>
                <w:bCs/>
                <w:sz w:val="22"/>
                <w:szCs w:val="22"/>
                <w:lang w:val="sr-Latn-CS"/>
              </w:rPr>
              <w:t xml:space="preserve">koji se dovode u vezu sa </w:t>
            </w:r>
            <w:r>
              <w:rPr>
                <w:bCs/>
                <w:sz w:val="22"/>
                <w:szCs w:val="22"/>
                <w:lang w:val="sr-Latn-CS"/>
              </w:rPr>
              <w:t>primjen</w:t>
            </w:r>
            <w:r w:rsidRPr="0027763A">
              <w:rPr>
                <w:bCs/>
                <w:sz w:val="22"/>
                <w:szCs w:val="22"/>
                <w:lang w:val="sr-Latn-CS"/>
              </w:rPr>
              <w:t>om kapi za oči koje sadrže fosfate</w:t>
            </w:r>
            <w:r>
              <w:rPr>
                <w:bCs/>
                <w:sz w:val="22"/>
                <w:szCs w:val="22"/>
                <w:lang w:val="sr-Latn-CS"/>
              </w:rPr>
              <w:t>.</w:t>
            </w:r>
          </w:p>
          <w:p w:rsidR="00B133CB" w:rsidRDefault="00B133CB" w:rsidP="00CB6B87">
            <w:pPr>
              <w:jc w:val="both"/>
              <w:rPr>
                <w:bCs/>
                <w:szCs w:val="22"/>
                <w:lang w:val="sr-Latn-CS"/>
              </w:rPr>
            </w:pPr>
          </w:p>
          <w:p w:rsidR="00B133CB" w:rsidRPr="00D154BB" w:rsidRDefault="00B133CB" w:rsidP="00CB6B87">
            <w:pPr>
              <w:jc w:val="both"/>
              <w:rPr>
                <w:sz w:val="22"/>
                <w:szCs w:val="22"/>
                <w:u w:val="single"/>
                <w:lang w:val="sr-Latn-CS"/>
              </w:rPr>
            </w:pPr>
            <w:r w:rsidRPr="00D154BB">
              <w:rPr>
                <w:sz w:val="22"/>
                <w:szCs w:val="22"/>
                <w:u w:val="single"/>
                <w:lang w:val="sr-Latn-CS"/>
              </w:rPr>
              <w:t>c. Pedijatrijska populacija</w:t>
            </w:r>
          </w:p>
          <w:p w:rsidR="00B133CB" w:rsidRDefault="00B133CB" w:rsidP="00CB6B87">
            <w:pPr>
              <w:jc w:val="both"/>
              <w:rPr>
                <w:bCs/>
                <w:sz w:val="22"/>
                <w:szCs w:val="22"/>
                <w:lang w:val="sr-Latn-CS"/>
              </w:rPr>
            </w:pPr>
          </w:p>
          <w:p w:rsidR="00B133CB" w:rsidRPr="00AE60FA" w:rsidRDefault="00B133CB" w:rsidP="00CB6B87">
            <w:pPr>
              <w:jc w:val="both"/>
              <w:rPr>
                <w:bCs/>
                <w:sz w:val="22"/>
                <w:szCs w:val="22"/>
                <w:lang w:val="sr-Latn-CS"/>
              </w:rPr>
            </w:pPr>
            <w:r w:rsidRPr="00AE60FA">
              <w:rPr>
                <w:bCs/>
                <w:sz w:val="22"/>
                <w:szCs w:val="22"/>
                <w:lang w:val="sr-Latn-CS"/>
              </w:rPr>
              <w:t xml:space="preserve">Tokom </w:t>
            </w:r>
            <w:r>
              <w:rPr>
                <w:bCs/>
                <w:sz w:val="22"/>
                <w:szCs w:val="22"/>
                <w:lang w:val="sr-Latn-CS"/>
              </w:rPr>
              <w:t xml:space="preserve">dva </w:t>
            </w:r>
            <w:r w:rsidRPr="00412860">
              <w:rPr>
                <w:sz w:val="22"/>
                <w:szCs w:val="22"/>
                <w:lang w:val="pl-PL"/>
              </w:rPr>
              <w:t xml:space="preserve">kratkotrajna </w:t>
            </w:r>
            <w:r>
              <w:rPr>
                <w:bCs/>
                <w:sz w:val="22"/>
                <w:szCs w:val="22"/>
                <w:lang w:val="sr-Latn-CS"/>
              </w:rPr>
              <w:t>klinička ispitivanja (</w:t>
            </w:r>
            <w:r w:rsidRPr="00412860">
              <w:rPr>
                <w:sz w:val="22"/>
                <w:szCs w:val="22"/>
                <w:lang w:val="pl-PL"/>
              </w:rPr>
              <w:t>≤</w:t>
            </w:r>
            <w:r>
              <w:rPr>
                <w:sz w:val="22"/>
                <w:szCs w:val="22"/>
                <w:lang w:val="pl-PL"/>
              </w:rPr>
              <w:t xml:space="preserve"> </w:t>
            </w:r>
            <w:r>
              <w:rPr>
                <w:bCs/>
                <w:sz w:val="22"/>
                <w:szCs w:val="22"/>
                <w:lang w:val="sr-Latn-CS"/>
              </w:rPr>
              <w:t xml:space="preserve">12 nedjelja) koja su uključivala 93 (25 i 68) pedijatrijska pacijenta, bezbjednosni profil je bio sličan kao kod odraslih i nisu </w:t>
            </w:r>
            <w:r w:rsidRPr="00412860">
              <w:rPr>
                <w:sz w:val="22"/>
                <w:szCs w:val="22"/>
                <w:lang w:val="pl-PL"/>
              </w:rPr>
              <w:t>identifikovani novi neželjeni događaji</w:t>
            </w:r>
            <w:r>
              <w:rPr>
                <w:bCs/>
                <w:sz w:val="22"/>
                <w:szCs w:val="22"/>
                <w:lang w:val="sr-Latn-CS"/>
              </w:rPr>
              <w:t>. Kratkoročni bezbjednosni profili u različitim podgrupama pedijatrijskih pacijenata takođe su bili slični (vidjeti odjeljak 5.1). Neželjeni događaji koji su kod djece učestaliji nego kod odraslih su: nazofaringitis i pireksija.</w:t>
            </w:r>
          </w:p>
          <w:p w:rsidR="00B133CB" w:rsidRDefault="00B133CB" w:rsidP="00CB6B87">
            <w:pPr>
              <w:jc w:val="both"/>
              <w:rPr>
                <w:b/>
                <w:bCs/>
                <w:szCs w:val="22"/>
                <w:lang w:val="sr-Latn-CS"/>
              </w:rPr>
            </w:pPr>
          </w:p>
          <w:p w:rsidR="00B133CB" w:rsidRPr="00323EA7" w:rsidRDefault="00B133CB" w:rsidP="00CB6B87">
            <w:pPr>
              <w:spacing w:after="200" w:line="276" w:lineRule="auto"/>
              <w:jc w:val="both"/>
              <w:rPr>
                <w:rFonts w:eastAsia="Calibri"/>
                <w:sz w:val="22"/>
                <w:szCs w:val="22"/>
                <w:u w:val="single"/>
                <w:lang w:val="sr-Latn-RS"/>
              </w:rPr>
            </w:pPr>
            <w:r w:rsidRPr="00323EA7">
              <w:rPr>
                <w:rFonts w:eastAsia="Calibri"/>
                <w:sz w:val="22"/>
                <w:szCs w:val="22"/>
                <w:u w:val="single"/>
                <w:lang w:val="sr-Latn-RS"/>
              </w:rPr>
              <w:t>Prijavljivanje sumnji na neželjena dejstva</w:t>
            </w:r>
          </w:p>
          <w:p w:rsidR="00B133CB" w:rsidRPr="00323EA7" w:rsidRDefault="00B133CB" w:rsidP="00CB6B87">
            <w:pPr>
              <w:spacing w:after="200"/>
              <w:jc w:val="both"/>
              <w:rPr>
                <w:rFonts w:eastAsia="Calibri"/>
                <w:sz w:val="22"/>
                <w:szCs w:val="22"/>
                <w:lang w:val="sr-Latn-RS"/>
              </w:rPr>
            </w:pPr>
            <w:r w:rsidRPr="00323EA7">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133CB" w:rsidRPr="00323EA7" w:rsidRDefault="00B133CB" w:rsidP="00CB6B87">
            <w:pPr>
              <w:jc w:val="both"/>
              <w:rPr>
                <w:rFonts w:eastAsia="Calibri"/>
                <w:sz w:val="22"/>
                <w:lang w:val="sr-Latn-RS"/>
              </w:rPr>
            </w:pPr>
            <w:r w:rsidRPr="00323EA7">
              <w:rPr>
                <w:rFonts w:eastAsia="Calibri"/>
                <w:sz w:val="22"/>
                <w:lang w:val="sr-Latn-RS"/>
              </w:rPr>
              <w:t>Agencija za ljekove i medicinska sredstva Crne Gore</w:t>
            </w:r>
          </w:p>
          <w:p w:rsidR="00B133CB" w:rsidRPr="00323EA7" w:rsidRDefault="00B133CB" w:rsidP="00CB6B87">
            <w:pPr>
              <w:jc w:val="both"/>
              <w:rPr>
                <w:rFonts w:eastAsia="Calibri"/>
                <w:sz w:val="22"/>
                <w:lang w:val="sr-Latn-RS"/>
              </w:rPr>
            </w:pPr>
            <w:r w:rsidRPr="00323EA7">
              <w:rPr>
                <w:rFonts w:eastAsia="Calibri"/>
                <w:sz w:val="22"/>
                <w:lang w:val="sr-Latn-RS"/>
              </w:rPr>
              <w:t>Odjeljenje za farmakovigilancu</w:t>
            </w:r>
          </w:p>
          <w:p w:rsidR="00B133CB" w:rsidRPr="00323EA7" w:rsidRDefault="00B133CB" w:rsidP="00CB6B87">
            <w:pPr>
              <w:jc w:val="both"/>
              <w:rPr>
                <w:rFonts w:eastAsia="Calibri"/>
                <w:sz w:val="22"/>
                <w:lang w:val="sr-Latn-RS"/>
              </w:rPr>
            </w:pPr>
            <w:r w:rsidRPr="00323EA7">
              <w:rPr>
                <w:rFonts w:eastAsia="Calibri"/>
                <w:sz w:val="22"/>
                <w:lang w:val="sr-Latn-RS"/>
              </w:rPr>
              <w:t>Bulevar Ivana Crnojevića 64a, 81000 Podgorica</w:t>
            </w:r>
          </w:p>
          <w:p w:rsidR="00B133CB" w:rsidRPr="00323EA7" w:rsidRDefault="00B133CB" w:rsidP="00CB6B87">
            <w:pPr>
              <w:jc w:val="both"/>
              <w:rPr>
                <w:rFonts w:eastAsia="Calibri"/>
                <w:sz w:val="22"/>
                <w:lang w:val="sr-Latn-RS"/>
              </w:rPr>
            </w:pPr>
          </w:p>
          <w:p w:rsidR="00B133CB" w:rsidRPr="00323EA7" w:rsidRDefault="00B133CB" w:rsidP="00CB6B87">
            <w:pPr>
              <w:jc w:val="both"/>
              <w:rPr>
                <w:rFonts w:eastAsia="Calibri"/>
                <w:sz w:val="22"/>
                <w:lang w:val="sr-Latn-RS"/>
              </w:rPr>
            </w:pPr>
            <w:r w:rsidRPr="00323EA7">
              <w:rPr>
                <w:rFonts w:eastAsia="Calibri"/>
                <w:sz w:val="22"/>
                <w:lang w:val="sr-Latn-RS"/>
              </w:rPr>
              <w:t>tel: +382 (0) 20 310 280</w:t>
            </w:r>
          </w:p>
          <w:p w:rsidR="00B133CB" w:rsidRPr="00323EA7" w:rsidRDefault="00B133CB" w:rsidP="00CB6B87">
            <w:pPr>
              <w:jc w:val="both"/>
              <w:rPr>
                <w:rFonts w:eastAsia="Calibri"/>
                <w:sz w:val="22"/>
                <w:lang w:val="sr-Latn-RS"/>
              </w:rPr>
            </w:pPr>
            <w:r w:rsidRPr="00323EA7">
              <w:rPr>
                <w:rFonts w:eastAsia="Calibri"/>
                <w:sz w:val="22"/>
                <w:lang w:val="sr-Latn-RS"/>
              </w:rPr>
              <w:t>fax: +382 (0) 20 310 581</w:t>
            </w:r>
          </w:p>
          <w:p w:rsidR="00B133CB" w:rsidRPr="00323EA7" w:rsidRDefault="00453D11" w:rsidP="00CB6B87">
            <w:pPr>
              <w:jc w:val="both"/>
              <w:rPr>
                <w:rFonts w:eastAsia="Calibri"/>
                <w:sz w:val="22"/>
                <w:lang w:val="sr-Latn-RS"/>
              </w:rPr>
            </w:pPr>
            <w:hyperlink r:id="rId8" w:history="1">
              <w:r w:rsidR="00B133CB" w:rsidRPr="00323EA7">
                <w:rPr>
                  <w:rFonts w:eastAsia="Calibri"/>
                  <w:color w:val="0000FF"/>
                  <w:sz w:val="22"/>
                  <w:u w:val="single"/>
                  <w:lang w:val="sr-Latn-RS"/>
                </w:rPr>
                <w:t>www.calims.me</w:t>
              </w:r>
            </w:hyperlink>
          </w:p>
          <w:p w:rsidR="00B133CB" w:rsidRPr="00323EA7" w:rsidRDefault="00453D11" w:rsidP="00CB6B87">
            <w:pPr>
              <w:jc w:val="both"/>
              <w:rPr>
                <w:rFonts w:eastAsia="Calibri"/>
                <w:color w:val="0000FF"/>
                <w:sz w:val="22"/>
                <w:u w:val="single"/>
                <w:lang w:val="sr-Latn-RS"/>
              </w:rPr>
            </w:pPr>
            <w:hyperlink r:id="rId9" w:history="1">
              <w:r w:rsidR="00B133CB" w:rsidRPr="00323EA7">
                <w:rPr>
                  <w:rFonts w:eastAsia="Calibri"/>
                  <w:color w:val="0000FF"/>
                  <w:sz w:val="22"/>
                  <w:u w:val="single"/>
                  <w:lang w:val="sr-Latn-RS"/>
                </w:rPr>
                <w:t>nezeljenadejstva@calims.me</w:t>
              </w:r>
            </w:hyperlink>
          </w:p>
          <w:p w:rsidR="00B133CB" w:rsidRPr="00323EA7" w:rsidRDefault="00B133CB" w:rsidP="00CB6B87">
            <w:pPr>
              <w:jc w:val="both"/>
              <w:rPr>
                <w:rFonts w:eastAsia="Calibri"/>
                <w:sz w:val="22"/>
                <w:lang w:val="sr-Latn-RS"/>
              </w:rPr>
            </w:pPr>
            <w:r w:rsidRPr="00323EA7">
              <w:rPr>
                <w:rFonts w:eastAsia="Calibri"/>
                <w:sz w:val="22"/>
                <w:lang w:val="sr-Latn-RS"/>
              </w:rPr>
              <w:t>putem IS zdravstvene zaštite</w:t>
            </w:r>
          </w:p>
          <w:p w:rsidR="00B133CB" w:rsidRPr="006D0F13" w:rsidRDefault="00B133CB" w:rsidP="00CB6B87">
            <w:pPr>
              <w:jc w:val="both"/>
              <w:rPr>
                <w:bCs/>
                <w:szCs w:val="22"/>
                <w:u w:val="single"/>
                <w:lang w:val="sr-Latn-CS"/>
              </w:rPr>
            </w:pPr>
          </w:p>
          <w:p w:rsidR="00B133CB" w:rsidRPr="00323EA7" w:rsidRDefault="00B133CB" w:rsidP="00CB6B87">
            <w:pPr>
              <w:tabs>
                <w:tab w:val="left" w:pos="540"/>
                <w:tab w:val="left" w:pos="569"/>
              </w:tabs>
              <w:jc w:val="both"/>
              <w:rPr>
                <w:b/>
                <w:bCs/>
                <w:sz w:val="22"/>
                <w:szCs w:val="22"/>
              </w:rPr>
            </w:pPr>
            <w:r w:rsidRPr="00323EA7">
              <w:rPr>
                <w:b/>
                <w:bCs/>
                <w:sz w:val="22"/>
                <w:szCs w:val="22"/>
              </w:rPr>
              <w:t>4.9. Predoziranje i mjere koje je potrebno preduzeti</w:t>
            </w:r>
          </w:p>
          <w:p w:rsidR="00B133CB" w:rsidRPr="00AE60FA" w:rsidRDefault="00B133CB" w:rsidP="00CB6B87">
            <w:pPr>
              <w:jc w:val="both"/>
              <w:rPr>
                <w:sz w:val="22"/>
                <w:szCs w:val="22"/>
                <w:lang w:val="sr-Latn-CS"/>
              </w:rPr>
            </w:pPr>
          </w:p>
          <w:p w:rsidR="00B133CB" w:rsidRDefault="00B133CB" w:rsidP="00CB6B87">
            <w:pPr>
              <w:jc w:val="both"/>
              <w:rPr>
                <w:sz w:val="22"/>
                <w:szCs w:val="22"/>
                <w:lang w:val="sr-Latn-CS"/>
              </w:rPr>
            </w:pPr>
            <w:r w:rsidRPr="00AE60FA">
              <w:rPr>
                <w:sz w:val="22"/>
                <w:szCs w:val="22"/>
                <w:lang w:val="sr-Latn-CS"/>
              </w:rPr>
              <w:t xml:space="preserve">Osim okularne iritacije i hiperemije konjunktive, </w:t>
            </w:r>
            <w:r w:rsidRPr="00E57B98">
              <w:rPr>
                <w:bCs/>
                <w:sz w:val="22"/>
                <w:szCs w:val="22"/>
              </w:rPr>
              <w:t>drug</w:t>
            </w:r>
            <w:r>
              <w:rPr>
                <w:bCs/>
                <w:sz w:val="22"/>
                <w:szCs w:val="22"/>
              </w:rPr>
              <w:t>a</w:t>
            </w:r>
            <w:r w:rsidRPr="00E57B98">
              <w:rPr>
                <w:bCs/>
                <w:sz w:val="22"/>
                <w:szCs w:val="22"/>
              </w:rPr>
              <w:t xml:space="preserve"> neželjen</w:t>
            </w:r>
            <w:r>
              <w:rPr>
                <w:bCs/>
                <w:sz w:val="22"/>
                <w:szCs w:val="22"/>
              </w:rPr>
              <w:t>a</w:t>
            </w:r>
            <w:r w:rsidRPr="00E57B98">
              <w:rPr>
                <w:bCs/>
                <w:sz w:val="22"/>
                <w:szCs w:val="22"/>
              </w:rPr>
              <w:t xml:space="preserve"> </w:t>
            </w:r>
            <w:r>
              <w:rPr>
                <w:bCs/>
                <w:sz w:val="22"/>
                <w:szCs w:val="22"/>
              </w:rPr>
              <w:t>dejstva</w:t>
            </w:r>
            <w:r w:rsidRPr="00E57B98">
              <w:rPr>
                <w:bCs/>
                <w:sz w:val="22"/>
                <w:szCs w:val="22"/>
              </w:rPr>
              <w:t xml:space="preserve"> nisu opisan</w:t>
            </w:r>
            <w:r>
              <w:rPr>
                <w:bCs/>
                <w:sz w:val="22"/>
                <w:szCs w:val="22"/>
              </w:rPr>
              <w:t>a</w:t>
            </w:r>
            <w:r w:rsidRPr="00E57B98">
              <w:rPr>
                <w:bCs/>
                <w:sz w:val="22"/>
                <w:szCs w:val="22"/>
              </w:rPr>
              <w:t xml:space="preserve"> kod predoziranja </w:t>
            </w:r>
            <w:r>
              <w:rPr>
                <w:bCs/>
                <w:sz w:val="22"/>
                <w:szCs w:val="22"/>
              </w:rPr>
              <w:t>lijekom</w:t>
            </w:r>
            <w:r w:rsidRPr="00E57B98">
              <w:rPr>
                <w:bCs/>
                <w:sz w:val="22"/>
                <w:szCs w:val="22"/>
              </w:rPr>
              <w:t xml:space="preserve"> </w:t>
            </w:r>
            <w:r w:rsidRPr="00AE60FA">
              <w:rPr>
                <w:sz w:val="22"/>
                <w:szCs w:val="22"/>
                <w:lang w:val="sr-Latn-CS"/>
              </w:rPr>
              <w:t xml:space="preserve">latanoprost. </w:t>
            </w:r>
          </w:p>
          <w:p w:rsidR="00B133CB" w:rsidRPr="00AE60FA" w:rsidRDefault="00B133CB" w:rsidP="00CB6B87">
            <w:pPr>
              <w:jc w:val="both"/>
              <w:rPr>
                <w:bCs/>
                <w:sz w:val="22"/>
                <w:szCs w:val="22"/>
                <w:lang w:val="sr-Latn-CS"/>
              </w:rPr>
            </w:pPr>
          </w:p>
          <w:p w:rsidR="00B133CB" w:rsidRPr="00AE60FA" w:rsidRDefault="00B133CB" w:rsidP="00CB6B87">
            <w:pPr>
              <w:jc w:val="both"/>
              <w:rPr>
                <w:sz w:val="22"/>
                <w:szCs w:val="22"/>
                <w:lang w:val="sr-Latn-CS"/>
              </w:rPr>
            </w:pPr>
            <w:r w:rsidRPr="00AE60FA">
              <w:rPr>
                <w:sz w:val="22"/>
                <w:szCs w:val="22"/>
                <w:lang w:val="sr-Latn-CS"/>
              </w:rPr>
              <w:t>Ako se UNILAT</w:t>
            </w:r>
            <w:r>
              <w:rPr>
                <w:sz w:val="22"/>
                <w:szCs w:val="22"/>
                <w:lang w:val="sr-Latn-CS"/>
              </w:rPr>
              <w:t>, kapi za oči</w:t>
            </w:r>
            <w:r w:rsidRPr="00AE60FA">
              <w:rPr>
                <w:sz w:val="22"/>
                <w:szCs w:val="22"/>
                <w:lang w:val="sr-Latn-CS"/>
              </w:rPr>
              <w:t xml:space="preserve"> slučajno proguta</w:t>
            </w:r>
            <w:r>
              <w:rPr>
                <w:sz w:val="22"/>
                <w:szCs w:val="22"/>
                <w:lang w:val="sr-Latn-CS"/>
              </w:rPr>
              <w:t>ju</w:t>
            </w:r>
            <w:r w:rsidRPr="00AE60FA">
              <w:rPr>
                <w:sz w:val="22"/>
                <w:szCs w:val="22"/>
                <w:lang w:val="sr-Latn-CS"/>
              </w:rPr>
              <w:t xml:space="preserve">, </w:t>
            </w:r>
            <w:r>
              <w:rPr>
                <w:sz w:val="22"/>
                <w:szCs w:val="22"/>
                <w:lang w:val="sr-Latn-CS"/>
              </w:rPr>
              <w:t>sljede</w:t>
            </w:r>
            <w:r w:rsidRPr="00AE60FA">
              <w:rPr>
                <w:sz w:val="22"/>
                <w:szCs w:val="22"/>
                <w:lang w:val="sr-Latn-CS"/>
              </w:rPr>
              <w:t xml:space="preserve">će informacije mogu biti korisne:  </w:t>
            </w:r>
          </w:p>
          <w:p w:rsidR="00B133CB" w:rsidRDefault="00B133CB" w:rsidP="00CB6B87">
            <w:pPr>
              <w:jc w:val="both"/>
              <w:rPr>
                <w:sz w:val="22"/>
                <w:szCs w:val="22"/>
              </w:rPr>
            </w:pPr>
            <w:r w:rsidRPr="00AE60FA">
              <w:rPr>
                <w:sz w:val="22"/>
                <w:szCs w:val="22"/>
                <w:lang w:val="sr-Latn-CS"/>
              </w:rPr>
              <w:t>Jedna bočica sadrži 125 mikrograma latanoprosta. Više od 90% se metaboliše u toku prvog prolaza kroz jetru. Intraven</w:t>
            </w:r>
            <w:r>
              <w:rPr>
                <w:sz w:val="22"/>
                <w:szCs w:val="22"/>
                <w:lang w:val="sr-Latn-CS"/>
              </w:rPr>
              <w:t>ska</w:t>
            </w:r>
            <w:r w:rsidRPr="00AE60FA">
              <w:rPr>
                <w:sz w:val="22"/>
                <w:szCs w:val="22"/>
                <w:lang w:val="sr-Latn-CS"/>
              </w:rPr>
              <w:t xml:space="preserve"> infuzija 3 mikrograma/kg kod zdravih volontera postiže srednju koncentraciju u plazmi 200 puta veću od one prilikom kliničkog </w:t>
            </w:r>
            <w:r>
              <w:rPr>
                <w:sz w:val="22"/>
                <w:szCs w:val="22"/>
                <w:lang w:val="sr-Latn-CS"/>
              </w:rPr>
              <w:t>liječenja</w:t>
            </w:r>
            <w:r w:rsidRPr="00AE60FA">
              <w:rPr>
                <w:sz w:val="22"/>
                <w:szCs w:val="22"/>
                <w:lang w:val="sr-Latn-CS"/>
              </w:rPr>
              <w:t xml:space="preserve"> i nije </w:t>
            </w:r>
            <w:r>
              <w:rPr>
                <w:sz w:val="22"/>
                <w:szCs w:val="22"/>
                <w:lang w:val="sr-Latn-CS"/>
              </w:rPr>
              <w:t>izazvala</w:t>
            </w:r>
            <w:r w:rsidRPr="00AE60FA">
              <w:rPr>
                <w:sz w:val="22"/>
                <w:szCs w:val="22"/>
                <w:lang w:val="sr-Latn-CS"/>
              </w:rPr>
              <w:t xml:space="preserve"> nikakve simptome, ali je doza od 5</w:t>
            </w:r>
            <w:r>
              <w:rPr>
                <w:sz w:val="22"/>
                <w:szCs w:val="22"/>
                <w:lang w:val="sr-Latn-CS"/>
              </w:rPr>
              <w:t>,</w:t>
            </w:r>
            <w:r w:rsidRPr="00AE60FA">
              <w:rPr>
                <w:sz w:val="22"/>
                <w:szCs w:val="22"/>
                <w:lang w:val="sr-Latn-CS"/>
              </w:rPr>
              <w:t xml:space="preserve">5-10 mikrograma/kg izazvala mučninu, bolove u stomaku, vrtoglavicu, zamor, </w:t>
            </w:r>
            <w:r w:rsidRPr="00E57B98">
              <w:rPr>
                <w:sz w:val="22"/>
                <w:szCs w:val="22"/>
              </w:rPr>
              <w:t xml:space="preserve">napade vrućine </w:t>
            </w:r>
            <w:r w:rsidRPr="00AE60FA">
              <w:rPr>
                <w:sz w:val="22"/>
                <w:szCs w:val="22"/>
                <w:lang w:val="sr-Latn-CS"/>
              </w:rPr>
              <w:t xml:space="preserve">i </w:t>
            </w:r>
            <w:r>
              <w:rPr>
                <w:sz w:val="22"/>
                <w:szCs w:val="22"/>
                <w:lang w:val="sr-Latn-CS"/>
              </w:rPr>
              <w:t>pre</w:t>
            </w:r>
            <w:r w:rsidRPr="00AE60FA">
              <w:rPr>
                <w:sz w:val="22"/>
                <w:szCs w:val="22"/>
                <w:lang w:val="sr-Latn-CS"/>
              </w:rPr>
              <w:t>znoj</w:t>
            </w:r>
            <w:r>
              <w:rPr>
                <w:sz w:val="22"/>
                <w:szCs w:val="22"/>
                <w:lang w:val="sr-Latn-CS"/>
              </w:rPr>
              <w:t>ava</w:t>
            </w:r>
            <w:r w:rsidRPr="00AE60FA">
              <w:rPr>
                <w:sz w:val="22"/>
                <w:szCs w:val="22"/>
                <w:lang w:val="sr-Latn-CS"/>
              </w:rPr>
              <w:t xml:space="preserve">nje. </w:t>
            </w:r>
            <w:r w:rsidRPr="00E57B98">
              <w:rPr>
                <w:sz w:val="22"/>
                <w:szCs w:val="22"/>
              </w:rPr>
              <w:t>U eksperimentu na</w:t>
            </w:r>
            <w:r w:rsidRPr="00AE60FA" w:rsidDel="005A6474">
              <w:rPr>
                <w:sz w:val="22"/>
                <w:szCs w:val="22"/>
                <w:lang w:val="sr-Latn-CS"/>
              </w:rPr>
              <w:t xml:space="preserve"> </w:t>
            </w:r>
            <w:r w:rsidRPr="00AE60FA">
              <w:rPr>
                <w:sz w:val="22"/>
                <w:szCs w:val="22"/>
                <w:lang w:val="sr-Latn-CS"/>
              </w:rPr>
              <w:t>majmun</w:t>
            </w:r>
            <w:r>
              <w:rPr>
                <w:sz w:val="22"/>
                <w:szCs w:val="22"/>
                <w:lang w:val="sr-Latn-CS"/>
              </w:rPr>
              <w:t>im</w:t>
            </w:r>
            <w:r w:rsidRPr="00AE60FA">
              <w:rPr>
                <w:sz w:val="22"/>
                <w:szCs w:val="22"/>
                <w:lang w:val="sr-Latn-CS"/>
              </w:rPr>
              <w:t>a</w:t>
            </w:r>
            <w:r>
              <w:rPr>
                <w:sz w:val="22"/>
                <w:szCs w:val="22"/>
                <w:lang w:val="sr-Latn-CS"/>
              </w:rPr>
              <w:t>,</w:t>
            </w:r>
            <w:r w:rsidRPr="00AE60FA">
              <w:rPr>
                <w:sz w:val="22"/>
                <w:szCs w:val="22"/>
                <w:lang w:val="sr-Latn-CS"/>
              </w:rPr>
              <w:t xml:space="preserve"> latanoprost</w:t>
            </w:r>
            <w:r>
              <w:rPr>
                <w:sz w:val="22"/>
                <w:szCs w:val="22"/>
                <w:lang w:val="sr-Latn-CS"/>
              </w:rPr>
              <w:t xml:space="preserve"> </w:t>
            </w:r>
            <w:r w:rsidRPr="00AE60FA">
              <w:rPr>
                <w:sz w:val="22"/>
                <w:szCs w:val="22"/>
                <w:lang w:val="sr-Latn-CS"/>
              </w:rPr>
              <w:t xml:space="preserve">je </w:t>
            </w:r>
            <w:r>
              <w:rPr>
                <w:sz w:val="22"/>
                <w:szCs w:val="22"/>
                <w:lang w:val="sr-Latn-CS"/>
              </w:rPr>
              <w:t>primijenjen</w:t>
            </w:r>
            <w:r w:rsidRPr="00AE60FA">
              <w:rPr>
                <w:sz w:val="22"/>
                <w:szCs w:val="22"/>
                <w:lang w:val="sr-Latn-CS"/>
              </w:rPr>
              <w:t xml:space="preserve"> intraven</w:t>
            </w:r>
            <w:r>
              <w:rPr>
                <w:sz w:val="22"/>
                <w:szCs w:val="22"/>
                <w:lang w:val="sr-Latn-CS"/>
              </w:rPr>
              <w:t>ski</w:t>
            </w:r>
            <w:r w:rsidRPr="00AE60FA">
              <w:rPr>
                <w:sz w:val="22"/>
                <w:szCs w:val="22"/>
                <w:lang w:val="sr-Latn-CS"/>
              </w:rPr>
              <w:t xml:space="preserve"> u dozama do 500 mikrograma/kg bez velikog uticaja na kardiovaskularni sistem. </w:t>
            </w:r>
          </w:p>
          <w:p w:rsidR="00B133CB" w:rsidRDefault="00B133CB" w:rsidP="00CB6B87">
            <w:pPr>
              <w:jc w:val="both"/>
              <w:rPr>
                <w:sz w:val="22"/>
                <w:szCs w:val="22"/>
                <w:lang w:val="sr-Latn-CS"/>
              </w:rPr>
            </w:pPr>
          </w:p>
          <w:p w:rsidR="00B133CB" w:rsidRDefault="00B133CB" w:rsidP="00CB6B87">
            <w:pPr>
              <w:jc w:val="both"/>
              <w:rPr>
                <w:sz w:val="22"/>
                <w:szCs w:val="22"/>
                <w:lang w:val="sr-Latn-CS"/>
              </w:rPr>
            </w:pPr>
            <w:r w:rsidRPr="00AE60FA">
              <w:rPr>
                <w:sz w:val="22"/>
                <w:szCs w:val="22"/>
                <w:lang w:val="sr-Latn-CS"/>
              </w:rPr>
              <w:t>Intraven</w:t>
            </w:r>
            <w:r>
              <w:rPr>
                <w:sz w:val="22"/>
                <w:szCs w:val="22"/>
                <w:lang w:val="sr-Latn-CS"/>
              </w:rPr>
              <w:t>ska</w:t>
            </w:r>
            <w:r w:rsidRPr="00AE60FA">
              <w:rPr>
                <w:sz w:val="22"/>
                <w:szCs w:val="22"/>
                <w:lang w:val="sr-Latn-CS"/>
              </w:rPr>
              <w:t xml:space="preserve"> </w:t>
            </w:r>
            <w:r>
              <w:rPr>
                <w:sz w:val="22"/>
                <w:szCs w:val="22"/>
                <w:lang w:val="sr-Latn-CS"/>
              </w:rPr>
              <w:t>upotreba</w:t>
            </w:r>
            <w:r w:rsidRPr="00AE60FA">
              <w:rPr>
                <w:sz w:val="22"/>
                <w:szCs w:val="22"/>
                <w:lang w:val="sr-Latn-CS"/>
              </w:rPr>
              <w:t xml:space="preserve"> latanoprosta kod majmuna je</w:t>
            </w:r>
            <w:r>
              <w:rPr>
                <w:sz w:val="22"/>
                <w:szCs w:val="22"/>
                <w:lang w:val="sr-Latn-CS"/>
              </w:rPr>
              <w:t xml:space="preserve"> bila</w:t>
            </w:r>
            <w:r w:rsidRPr="00AE60FA">
              <w:rPr>
                <w:sz w:val="22"/>
                <w:szCs w:val="22"/>
                <w:lang w:val="sr-Latn-CS"/>
              </w:rPr>
              <w:t xml:space="preserve"> </w:t>
            </w:r>
            <w:r>
              <w:rPr>
                <w:sz w:val="22"/>
                <w:szCs w:val="22"/>
                <w:lang w:val="sr-Latn-CS"/>
              </w:rPr>
              <w:t>po</w:t>
            </w:r>
            <w:r w:rsidRPr="00AE60FA">
              <w:rPr>
                <w:sz w:val="22"/>
                <w:szCs w:val="22"/>
                <w:lang w:val="sr-Latn-CS"/>
              </w:rPr>
              <w:t>vezan</w:t>
            </w:r>
            <w:r>
              <w:rPr>
                <w:sz w:val="22"/>
                <w:szCs w:val="22"/>
                <w:lang w:val="sr-Latn-CS"/>
              </w:rPr>
              <w:t>a</w:t>
            </w:r>
            <w:r w:rsidRPr="00AE60FA">
              <w:rPr>
                <w:sz w:val="22"/>
                <w:szCs w:val="22"/>
                <w:lang w:val="sr-Latn-CS"/>
              </w:rPr>
              <w:t xml:space="preserve"> </w:t>
            </w:r>
            <w:r>
              <w:rPr>
                <w:sz w:val="22"/>
                <w:szCs w:val="22"/>
                <w:lang w:val="sr-Latn-CS"/>
              </w:rPr>
              <w:t>s</w:t>
            </w:r>
            <w:r w:rsidRPr="00AE60FA">
              <w:rPr>
                <w:sz w:val="22"/>
                <w:szCs w:val="22"/>
                <w:lang w:val="sr-Latn-CS"/>
              </w:rPr>
              <w:t>a prolazn</w:t>
            </w:r>
            <w:r>
              <w:rPr>
                <w:sz w:val="22"/>
                <w:szCs w:val="22"/>
                <w:lang w:val="sr-Latn-CS"/>
              </w:rPr>
              <w:t>om</w:t>
            </w:r>
            <w:r w:rsidRPr="00AE60FA">
              <w:rPr>
                <w:sz w:val="22"/>
                <w:szCs w:val="22"/>
                <w:lang w:val="sr-Latn-CS"/>
              </w:rPr>
              <w:t xml:space="preserve"> bronhokonstrikcij</w:t>
            </w:r>
            <w:r>
              <w:rPr>
                <w:sz w:val="22"/>
                <w:szCs w:val="22"/>
                <w:lang w:val="sr-Latn-CS"/>
              </w:rPr>
              <w:t>om</w:t>
            </w:r>
            <w:r w:rsidRPr="00AE60FA">
              <w:rPr>
                <w:sz w:val="22"/>
                <w:szCs w:val="22"/>
                <w:lang w:val="sr-Latn-CS"/>
              </w:rPr>
              <w:t xml:space="preserve">. Međutim, kod pacijenata sa </w:t>
            </w:r>
            <w:r>
              <w:rPr>
                <w:sz w:val="22"/>
                <w:szCs w:val="22"/>
                <w:lang w:val="sr-Latn-CS"/>
              </w:rPr>
              <w:t>umjeren</w:t>
            </w:r>
            <w:r w:rsidRPr="00AE60FA">
              <w:rPr>
                <w:sz w:val="22"/>
                <w:szCs w:val="22"/>
                <w:lang w:val="sr-Latn-CS"/>
              </w:rPr>
              <w:t xml:space="preserve">om bronhijalnom astmom, </w:t>
            </w:r>
            <w:r w:rsidRPr="002837A8">
              <w:rPr>
                <w:sz w:val="22"/>
                <w:szCs w:val="22"/>
              </w:rPr>
              <w:t xml:space="preserve">nije došlo do razvoja </w:t>
            </w:r>
            <w:r w:rsidRPr="00AE60FA">
              <w:rPr>
                <w:sz w:val="22"/>
                <w:szCs w:val="22"/>
                <w:lang w:val="sr-Latn-CS"/>
              </w:rPr>
              <w:t>bronhokonstrikcij</w:t>
            </w:r>
            <w:r>
              <w:rPr>
                <w:sz w:val="22"/>
                <w:szCs w:val="22"/>
                <w:lang w:val="sr-Latn-CS"/>
              </w:rPr>
              <w:t>e</w:t>
            </w:r>
            <w:r w:rsidRPr="00AE60FA">
              <w:rPr>
                <w:sz w:val="22"/>
                <w:szCs w:val="22"/>
                <w:lang w:val="sr-Latn-CS"/>
              </w:rPr>
              <w:t xml:space="preserve"> </w:t>
            </w:r>
            <w:r>
              <w:rPr>
                <w:sz w:val="22"/>
                <w:szCs w:val="22"/>
                <w:lang w:val="sr-Latn-CS"/>
              </w:rPr>
              <w:t>kad je</w:t>
            </w:r>
            <w:r w:rsidRPr="00AE60FA">
              <w:rPr>
                <w:sz w:val="22"/>
                <w:szCs w:val="22"/>
                <w:lang w:val="sr-Latn-CS"/>
              </w:rPr>
              <w:t xml:space="preserve"> latanoprost </w:t>
            </w:r>
            <w:r w:rsidRPr="002837A8">
              <w:rPr>
                <w:sz w:val="22"/>
                <w:szCs w:val="22"/>
              </w:rPr>
              <w:t xml:space="preserve">aplikovan lokalno </w:t>
            </w:r>
            <w:r>
              <w:rPr>
                <w:sz w:val="22"/>
                <w:szCs w:val="22"/>
              </w:rPr>
              <w:t>u</w:t>
            </w:r>
            <w:r w:rsidRPr="002837A8">
              <w:rPr>
                <w:sz w:val="22"/>
                <w:szCs w:val="22"/>
              </w:rPr>
              <w:t xml:space="preserve"> oko u dozi koja je bila sedam puta veća od doze </w:t>
            </w:r>
            <w:r>
              <w:rPr>
                <w:sz w:val="22"/>
                <w:szCs w:val="22"/>
              </w:rPr>
              <w:t xml:space="preserve"> lijeka </w:t>
            </w:r>
            <w:r w:rsidRPr="002837A8">
              <w:rPr>
                <w:sz w:val="22"/>
                <w:szCs w:val="22"/>
              </w:rPr>
              <w:t xml:space="preserve"> </w:t>
            </w:r>
            <w:r>
              <w:rPr>
                <w:sz w:val="22"/>
                <w:szCs w:val="22"/>
              </w:rPr>
              <w:t>UNILAT,</w:t>
            </w:r>
            <w:r w:rsidRPr="002837A8">
              <w:rPr>
                <w:sz w:val="22"/>
                <w:szCs w:val="22"/>
              </w:rPr>
              <w:t xml:space="preserve"> koja se </w:t>
            </w:r>
            <w:r>
              <w:rPr>
                <w:sz w:val="22"/>
                <w:szCs w:val="22"/>
              </w:rPr>
              <w:t>primjen</w:t>
            </w:r>
            <w:r w:rsidRPr="002837A8">
              <w:rPr>
                <w:sz w:val="22"/>
                <w:szCs w:val="22"/>
              </w:rPr>
              <w:t>juje u kliničkoj praksi</w:t>
            </w:r>
            <w:r w:rsidRPr="00AE60FA">
              <w:rPr>
                <w:sz w:val="22"/>
                <w:szCs w:val="22"/>
                <w:lang w:val="sr-Latn-CS"/>
              </w:rPr>
              <w:t xml:space="preserve">. </w:t>
            </w:r>
          </w:p>
          <w:p w:rsidR="00B133CB" w:rsidRPr="00AE60FA" w:rsidRDefault="00B133CB" w:rsidP="00CB6B87">
            <w:pPr>
              <w:jc w:val="both"/>
              <w:rPr>
                <w:sz w:val="22"/>
                <w:szCs w:val="22"/>
                <w:lang w:val="sr-Latn-CS"/>
              </w:rPr>
            </w:pPr>
          </w:p>
          <w:p w:rsidR="00B133CB" w:rsidRPr="00AE60FA" w:rsidRDefault="00B133CB" w:rsidP="00CB6B87">
            <w:pPr>
              <w:jc w:val="both"/>
              <w:rPr>
                <w:sz w:val="22"/>
                <w:szCs w:val="22"/>
                <w:lang w:val="sr-Latn-CS"/>
              </w:rPr>
            </w:pPr>
            <w:r w:rsidRPr="00AE60FA">
              <w:rPr>
                <w:sz w:val="22"/>
                <w:szCs w:val="22"/>
                <w:lang w:val="sr-Latn-CS"/>
              </w:rPr>
              <w:t xml:space="preserve">Ako dođe do predoziranja UNILAT kapima, </w:t>
            </w:r>
            <w:r>
              <w:rPr>
                <w:sz w:val="22"/>
                <w:szCs w:val="22"/>
                <w:lang w:val="sr-Latn-CS"/>
              </w:rPr>
              <w:t>liječe</w:t>
            </w:r>
            <w:r w:rsidRPr="00AE60FA">
              <w:rPr>
                <w:sz w:val="22"/>
                <w:szCs w:val="22"/>
                <w:lang w:val="sr-Latn-CS"/>
              </w:rPr>
              <w:t>nje treba da bude simptomatsko.</w:t>
            </w:r>
          </w:p>
          <w:p w:rsidR="00B133CB" w:rsidRDefault="00B133CB" w:rsidP="00CB6B87">
            <w:pPr>
              <w:pStyle w:val="Header"/>
              <w:tabs>
                <w:tab w:val="left" w:pos="284"/>
              </w:tabs>
              <w:jc w:val="both"/>
              <w:rPr>
                <w:b/>
                <w:bCs/>
                <w:sz w:val="22"/>
                <w:szCs w:val="22"/>
              </w:rPr>
            </w:pPr>
          </w:p>
          <w:p w:rsidR="00B133CB" w:rsidRPr="00224343" w:rsidRDefault="00B133CB" w:rsidP="00CB6B87">
            <w:pPr>
              <w:pStyle w:val="Header"/>
              <w:tabs>
                <w:tab w:val="left" w:pos="284"/>
              </w:tabs>
              <w:jc w:val="both"/>
              <w:rPr>
                <w:b/>
                <w:bCs/>
                <w:sz w:val="22"/>
                <w:szCs w:val="22"/>
              </w:rPr>
            </w:pPr>
          </w:p>
        </w:tc>
      </w:tr>
      <w:tr w:rsidR="00B133CB" w:rsidRPr="00224343" w:rsidTr="00B133CB">
        <w:trPr>
          <w:trHeight w:val="73"/>
        </w:trPr>
        <w:tc>
          <w:tcPr>
            <w:tcW w:w="9738" w:type="dxa"/>
            <w:gridSpan w:val="3"/>
            <w:shd w:val="clear" w:color="auto" w:fill="auto"/>
            <w:vAlign w:val="center"/>
          </w:tcPr>
          <w:p w:rsidR="00B133CB" w:rsidRPr="00224343" w:rsidRDefault="00B133CB" w:rsidP="00CB6B87">
            <w:pPr>
              <w:pStyle w:val="Header"/>
              <w:tabs>
                <w:tab w:val="left" w:pos="284"/>
              </w:tabs>
              <w:jc w:val="both"/>
              <w:rPr>
                <w:b/>
                <w:bCs/>
                <w:sz w:val="22"/>
                <w:szCs w:val="22"/>
              </w:rPr>
            </w:pPr>
            <w:r w:rsidRPr="00224343">
              <w:rPr>
                <w:b/>
                <w:bCs/>
                <w:sz w:val="22"/>
                <w:szCs w:val="22"/>
              </w:rPr>
              <w:lastRenderedPageBreak/>
              <w:t>5. FARMAKOLOŠKI PODACI</w:t>
            </w:r>
          </w:p>
        </w:tc>
      </w:tr>
      <w:tr w:rsidR="00B133CB" w:rsidRPr="00224343" w:rsidTr="00F329D0">
        <w:trPr>
          <w:trHeight w:val="73"/>
        </w:trPr>
        <w:tc>
          <w:tcPr>
            <w:tcW w:w="9738" w:type="dxa"/>
            <w:gridSpan w:val="3"/>
            <w:vAlign w:val="center"/>
          </w:tcPr>
          <w:p w:rsidR="00B133CB" w:rsidRDefault="00B133CB" w:rsidP="00CB6B87">
            <w:pPr>
              <w:pStyle w:val="Header"/>
              <w:tabs>
                <w:tab w:val="left" w:pos="284"/>
              </w:tabs>
              <w:jc w:val="both"/>
              <w:rPr>
                <w:b/>
                <w:bCs/>
                <w:sz w:val="22"/>
                <w:szCs w:val="22"/>
              </w:rPr>
            </w:pPr>
          </w:p>
          <w:p w:rsidR="00B133CB" w:rsidRPr="00224343" w:rsidRDefault="00B133CB" w:rsidP="00CB6B87">
            <w:pPr>
              <w:pStyle w:val="Header"/>
              <w:tabs>
                <w:tab w:val="left" w:pos="284"/>
              </w:tabs>
              <w:jc w:val="both"/>
              <w:rPr>
                <w:b/>
                <w:bCs/>
                <w:sz w:val="22"/>
                <w:szCs w:val="22"/>
              </w:rPr>
            </w:pPr>
            <w:r w:rsidRPr="00224343">
              <w:rPr>
                <w:b/>
                <w:bCs/>
                <w:sz w:val="22"/>
                <w:szCs w:val="22"/>
              </w:rPr>
              <w:t>5.1. Farmakodinamski podaci</w:t>
            </w:r>
          </w:p>
        </w:tc>
      </w:tr>
      <w:tr w:rsidR="00B133CB" w:rsidRPr="00224343" w:rsidTr="00F329D0">
        <w:trPr>
          <w:trHeight w:val="294"/>
        </w:trPr>
        <w:tc>
          <w:tcPr>
            <w:tcW w:w="3078" w:type="dxa"/>
            <w:gridSpan w:val="2"/>
            <w:vAlign w:val="center"/>
          </w:tcPr>
          <w:p w:rsidR="00B133CB" w:rsidRPr="00224343" w:rsidRDefault="00B133CB" w:rsidP="00CB6B87">
            <w:pPr>
              <w:pStyle w:val="Header"/>
              <w:tabs>
                <w:tab w:val="left" w:pos="284"/>
              </w:tabs>
              <w:jc w:val="both"/>
              <w:rPr>
                <w:b/>
                <w:bCs/>
                <w:sz w:val="22"/>
                <w:szCs w:val="22"/>
              </w:rPr>
            </w:pPr>
            <w:r w:rsidRPr="00224343">
              <w:rPr>
                <w:b/>
                <w:bCs/>
                <w:sz w:val="22"/>
                <w:szCs w:val="22"/>
              </w:rPr>
              <w:t>Farmakoterapijska grupa:</w:t>
            </w:r>
          </w:p>
        </w:tc>
        <w:tc>
          <w:tcPr>
            <w:tcW w:w="6660" w:type="dxa"/>
            <w:vAlign w:val="center"/>
          </w:tcPr>
          <w:p w:rsidR="00B133CB" w:rsidRDefault="00B133CB" w:rsidP="00CB6B87">
            <w:pPr>
              <w:pStyle w:val="Header"/>
              <w:tabs>
                <w:tab w:val="left" w:pos="284"/>
              </w:tabs>
              <w:jc w:val="both"/>
              <w:rPr>
                <w:sz w:val="22"/>
                <w:szCs w:val="22"/>
              </w:rPr>
            </w:pPr>
            <w:r>
              <w:rPr>
                <w:sz w:val="22"/>
                <w:szCs w:val="22"/>
              </w:rPr>
              <w:t>ljekovi u terapiji glaukoma i miotici. Analozi prostaglandina</w:t>
            </w:r>
          </w:p>
        </w:tc>
      </w:tr>
      <w:tr w:rsidR="00B133CB" w:rsidRPr="00224343" w:rsidTr="00F329D0">
        <w:trPr>
          <w:trHeight w:val="276"/>
        </w:trPr>
        <w:tc>
          <w:tcPr>
            <w:tcW w:w="3078" w:type="dxa"/>
            <w:gridSpan w:val="2"/>
            <w:vAlign w:val="center"/>
          </w:tcPr>
          <w:p w:rsidR="00B133CB" w:rsidRPr="00224343" w:rsidRDefault="00B133CB" w:rsidP="00CB6B87">
            <w:pPr>
              <w:pStyle w:val="Header"/>
              <w:tabs>
                <w:tab w:val="left" w:pos="284"/>
              </w:tabs>
              <w:jc w:val="both"/>
              <w:rPr>
                <w:b/>
                <w:bCs/>
                <w:sz w:val="22"/>
                <w:szCs w:val="22"/>
              </w:rPr>
            </w:pPr>
            <w:r w:rsidRPr="00224343">
              <w:rPr>
                <w:b/>
                <w:bCs/>
                <w:sz w:val="22"/>
                <w:szCs w:val="22"/>
              </w:rPr>
              <w:t>ATC kod:</w:t>
            </w:r>
          </w:p>
        </w:tc>
        <w:tc>
          <w:tcPr>
            <w:tcW w:w="6660" w:type="dxa"/>
            <w:vAlign w:val="center"/>
          </w:tcPr>
          <w:p w:rsidR="00B133CB" w:rsidRPr="00224343" w:rsidRDefault="00B133CB" w:rsidP="00CB6B87">
            <w:pPr>
              <w:pStyle w:val="Header"/>
              <w:tabs>
                <w:tab w:val="left" w:pos="284"/>
              </w:tabs>
              <w:jc w:val="both"/>
              <w:rPr>
                <w:sz w:val="22"/>
                <w:szCs w:val="22"/>
              </w:rPr>
            </w:pPr>
            <w:r>
              <w:rPr>
                <w:sz w:val="22"/>
                <w:szCs w:val="22"/>
              </w:rPr>
              <w:t>S01EE01</w:t>
            </w:r>
          </w:p>
        </w:tc>
      </w:tr>
      <w:tr w:rsidR="00B133CB" w:rsidRPr="00224343" w:rsidTr="00F329D0">
        <w:trPr>
          <w:trHeight w:val="584"/>
        </w:trPr>
        <w:tc>
          <w:tcPr>
            <w:tcW w:w="9738" w:type="dxa"/>
            <w:gridSpan w:val="3"/>
            <w:vAlign w:val="center"/>
          </w:tcPr>
          <w:p w:rsidR="00B133CB" w:rsidRDefault="00B133CB" w:rsidP="00CB6B87">
            <w:pPr>
              <w:jc w:val="both"/>
              <w:rPr>
                <w:sz w:val="22"/>
                <w:szCs w:val="22"/>
                <w:lang w:val="sr-Latn-CS"/>
              </w:rPr>
            </w:pPr>
          </w:p>
          <w:p w:rsidR="00B133CB" w:rsidRPr="00AE60FA" w:rsidRDefault="00B133CB" w:rsidP="00CB6B87">
            <w:pPr>
              <w:jc w:val="both"/>
              <w:rPr>
                <w:sz w:val="22"/>
                <w:szCs w:val="22"/>
                <w:u w:val="single"/>
                <w:lang w:val="sr-Latn-CS"/>
              </w:rPr>
            </w:pPr>
            <w:r w:rsidRPr="00AE60FA">
              <w:rPr>
                <w:sz w:val="22"/>
                <w:szCs w:val="22"/>
                <w:u w:val="single"/>
                <w:lang w:val="sr-Latn-CS"/>
              </w:rPr>
              <w:t>Mehanizam d</w:t>
            </w:r>
            <w:r>
              <w:rPr>
                <w:sz w:val="22"/>
                <w:szCs w:val="22"/>
                <w:u w:val="single"/>
                <w:lang w:val="sr-Latn-CS"/>
              </w:rPr>
              <w:t>j</w:t>
            </w:r>
            <w:r w:rsidRPr="00AE60FA">
              <w:rPr>
                <w:sz w:val="22"/>
                <w:szCs w:val="22"/>
                <w:u w:val="single"/>
                <w:lang w:val="sr-Latn-CS"/>
              </w:rPr>
              <w:t>elovanja</w:t>
            </w:r>
          </w:p>
          <w:p w:rsidR="00B133CB" w:rsidRDefault="00B133CB" w:rsidP="00CB6B87">
            <w:pPr>
              <w:jc w:val="both"/>
              <w:rPr>
                <w:sz w:val="22"/>
                <w:szCs w:val="22"/>
                <w:lang w:val="sr-Latn-CS"/>
              </w:rPr>
            </w:pPr>
            <w:r>
              <w:rPr>
                <w:sz w:val="22"/>
                <w:szCs w:val="22"/>
                <w:lang w:val="sr-Latn-CS"/>
              </w:rPr>
              <w:t>Latanoprost, a</w:t>
            </w:r>
            <w:r w:rsidRPr="00713A46">
              <w:rPr>
                <w:sz w:val="22"/>
                <w:szCs w:val="22"/>
                <w:lang w:val="sr-Latn-CS"/>
              </w:rPr>
              <w:t>ktivna supstanca</w:t>
            </w:r>
            <w:r>
              <w:rPr>
                <w:sz w:val="22"/>
                <w:szCs w:val="22"/>
                <w:lang w:val="sr-Latn-CS"/>
              </w:rPr>
              <w:t xml:space="preserve"> lijeka UNILAT, kapi za oči je </w:t>
            </w:r>
            <w:r w:rsidRPr="00713A46">
              <w:rPr>
                <w:sz w:val="22"/>
                <w:szCs w:val="22"/>
                <w:lang w:val="sr-Latn-CS"/>
              </w:rPr>
              <w:t>analog prostaglandina F</w:t>
            </w:r>
            <w:r w:rsidRPr="00713A46">
              <w:rPr>
                <w:sz w:val="22"/>
                <w:szCs w:val="22"/>
                <w:vertAlign w:val="subscript"/>
                <w:lang w:val="sr-Latn-CS"/>
              </w:rPr>
              <w:t>2α</w:t>
            </w:r>
            <w:r w:rsidRPr="00713A46">
              <w:rPr>
                <w:sz w:val="22"/>
                <w:szCs w:val="22"/>
                <w:lang w:val="sr-Latn-CS"/>
              </w:rPr>
              <w:t xml:space="preserve">, </w:t>
            </w:r>
            <w:r>
              <w:rPr>
                <w:sz w:val="22"/>
                <w:szCs w:val="22"/>
                <w:lang w:val="sr-Latn-CS"/>
              </w:rPr>
              <w:t>i</w:t>
            </w:r>
            <w:r w:rsidRPr="00713A46">
              <w:rPr>
                <w:sz w:val="22"/>
                <w:szCs w:val="22"/>
                <w:lang w:val="sr-Latn-CS"/>
              </w:rPr>
              <w:t xml:space="preserve"> se</w:t>
            </w:r>
            <w:r>
              <w:rPr>
                <w:sz w:val="22"/>
                <w:szCs w:val="22"/>
                <w:lang w:val="sr-Latn-CS"/>
              </w:rPr>
              <w:t>lek</w:t>
            </w:r>
            <w:r w:rsidRPr="00713A46">
              <w:rPr>
                <w:sz w:val="22"/>
                <w:szCs w:val="22"/>
                <w:lang w:val="sr-Latn-CS"/>
              </w:rPr>
              <w:t xml:space="preserve">tivni </w:t>
            </w:r>
            <w:r>
              <w:rPr>
                <w:sz w:val="22"/>
                <w:szCs w:val="22"/>
                <w:lang w:val="sr-Latn-CS"/>
              </w:rPr>
              <w:t xml:space="preserve">agonista </w:t>
            </w:r>
            <w:r w:rsidRPr="00713A46">
              <w:rPr>
                <w:sz w:val="22"/>
                <w:szCs w:val="22"/>
                <w:lang w:val="sr-Latn-CS"/>
              </w:rPr>
              <w:t>prostanoid</w:t>
            </w:r>
            <w:r>
              <w:rPr>
                <w:sz w:val="22"/>
                <w:szCs w:val="22"/>
                <w:lang w:val="sr-Latn-CS"/>
              </w:rPr>
              <w:t>nog</w:t>
            </w:r>
            <w:r w:rsidRPr="00713A46">
              <w:rPr>
                <w:sz w:val="22"/>
                <w:szCs w:val="22"/>
                <w:lang w:val="sr-Latn-CS"/>
              </w:rPr>
              <w:t xml:space="preserve"> FP receptor</w:t>
            </w:r>
            <w:r>
              <w:rPr>
                <w:sz w:val="22"/>
                <w:szCs w:val="22"/>
                <w:lang w:val="sr-Latn-CS"/>
              </w:rPr>
              <w:t xml:space="preserve">a, </w:t>
            </w:r>
            <w:r w:rsidRPr="00713A46">
              <w:rPr>
                <w:sz w:val="22"/>
                <w:szCs w:val="22"/>
                <w:lang w:val="sr-Latn-CS"/>
              </w:rPr>
              <w:t>koji smanjuje intraokularni pritisak</w:t>
            </w:r>
            <w:r>
              <w:rPr>
                <w:sz w:val="22"/>
                <w:szCs w:val="22"/>
                <w:lang w:val="sr-Latn-CS"/>
              </w:rPr>
              <w:t xml:space="preserve"> tako što povećava</w:t>
            </w:r>
            <w:r w:rsidRPr="00713A46">
              <w:rPr>
                <w:sz w:val="22"/>
                <w:szCs w:val="22"/>
                <w:lang w:val="sr-Latn-CS"/>
              </w:rPr>
              <w:t xml:space="preserve"> </w:t>
            </w:r>
            <w:r>
              <w:rPr>
                <w:sz w:val="22"/>
                <w:szCs w:val="22"/>
                <w:lang w:val="sr-Latn-CS"/>
              </w:rPr>
              <w:t>o</w:t>
            </w:r>
            <w:r w:rsidRPr="00713A46">
              <w:rPr>
                <w:sz w:val="22"/>
                <w:szCs w:val="22"/>
                <w:lang w:val="sr-Latn-CS"/>
              </w:rPr>
              <w:t xml:space="preserve">ticanje očne vodice. Smanjenje intraokularnog pritiska </w:t>
            </w:r>
            <w:r>
              <w:rPr>
                <w:sz w:val="22"/>
                <w:szCs w:val="22"/>
                <w:lang w:val="sr-Latn-CS"/>
              </w:rPr>
              <w:t xml:space="preserve">uglavnom </w:t>
            </w:r>
            <w:r w:rsidRPr="00713A46">
              <w:rPr>
                <w:sz w:val="22"/>
                <w:szCs w:val="22"/>
                <w:lang w:val="sr-Latn-CS"/>
              </w:rPr>
              <w:t xml:space="preserve">počinje </w:t>
            </w:r>
            <w:r>
              <w:rPr>
                <w:sz w:val="22"/>
                <w:szCs w:val="22"/>
                <w:lang w:val="sr-Latn-CS"/>
              </w:rPr>
              <w:t xml:space="preserve">3 do 4 </w:t>
            </w:r>
            <w:r w:rsidRPr="00713A46">
              <w:rPr>
                <w:sz w:val="22"/>
                <w:szCs w:val="22"/>
                <w:lang w:val="sr-Latn-CS"/>
              </w:rPr>
              <w:t xml:space="preserve">sata nakon </w:t>
            </w:r>
            <w:r>
              <w:rPr>
                <w:sz w:val="22"/>
                <w:szCs w:val="22"/>
                <w:lang w:val="sr-Latn-CS"/>
              </w:rPr>
              <w:t>primjene</w:t>
            </w:r>
            <w:r w:rsidRPr="00713A46">
              <w:rPr>
                <w:sz w:val="22"/>
                <w:szCs w:val="22"/>
                <w:lang w:val="sr-Latn-CS"/>
              </w:rPr>
              <w:t>, a maksimal</w:t>
            </w:r>
            <w:r>
              <w:rPr>
                <w:sz w:val="22"/>
                <w:szCs w:val="22"/>
                <w:lang w:val="sr-Latn-CS"/>
              </w:rPr>
              <w:t>an</w:t>
            </w:r>
            <w:r w:rsidRPr="00713A46">
              <w:rPr>
                <w:sz w:val="22"/>
                <w:szCs w:val="22"/>
                <w:lang w:val="sr-Latn-CS"/>
              </w:rPr>
              <w:t xml:space="preserve"> efekat se postiže </w:t>
            </w:r>
            <w:r>
              <w:rPr>
                <w:sz w:val="22"/>
                <w:szCs w:val="22"/>
                <w:lang w:val="sr-Latn-CS"/>
              </w:rPr>
              <w:t xml:space="preserve">poslije 8 do 12 </w:t>
            </w:r>
            <w:r w:rsidRPr="00713A46">
              <w:rPr>
                <w:sz w:val="22"/>
                <w:szCs w:val="22"/>
                <w:lang w:val="sr-Latn-CS"/>
              </w:rPr>
              <w:t>sati</w:t>
            </w:r>
            <w:r>
              <w:rPr>
                <w:sz w:val="22"/>
                <w:szCs w:val="22"/>
                <w:lang w:val="sr-Latn-CS"/>
              </w:rPr>
              <w:t xml:space="preserve"> od primjene lijeka</w:t>
            </w:r>
            <w:r w:rsidRPr="00713A46">
              <w:rPr>
                <w:sz w:val="22"/>
                <w:szCs w:val="22"/>
                <w:lang w:val="sr-Latn-CS"/>
              </w:rPr>
              <w:t xml:space="preserve">. </w:t>
            </w:r>
            <w:r>
              <w:rPr>
                <w:sz w:val="22"/>
                <w:szCs w:val="22"/>
                <w:lang w:val="sr-Latn-CS"/>
              </w:rPr>
              <w:t xml:space="preserve">Očni pritisak ostaje snižen tokom najmanje </w:t>
            </w:r>
            <w:r w:rsidRPr="00713A46">
              <w:rPr>
                <w:sz w:val="22"/>
                <w:szCs w:val="22"/>
                <w:lang w:val="sr-Latn-CS"/>
              </w:rPr>
              <w:t>24 sata</w:t>
            </w:r>
            <w:r>
              <w:rPr>
                <w:sz w:val="22"/>
                <w:szCs w:val="22"/>
                <w:lang w:val="sr-Latn-CS"/>
              </w:rPr>
              <w:t>.</w:t>
            </w:r>
          </w:p>
          <w:p w:rsidR="00B133CB" w:rsidRDefault="00B133CB" w:rsidP="00CB6B87">
            <w:pPr>
              <w:jc w:val="both"/>
              <w:rPr>
                <w:sz w:val="22"/>
                <w:szCs w:val="22"/>
                <w:lang w:val="sr-Latn-CS"/>
              </w:rPr>
            </w:pPr>
          </w:p>
          <w:p w:rsidR="00B133CB" w:rsidRDefault="00B133CB" w:rsidP="00CB6B87">
            <w:pPr>
              <w:jc w:val="both"/>
              <w:rPr>
                <w:sz w:val="22"/>
                <w:szCs w:val="22"/>
                <w:lang w:val="sv-SE"/>
              </w:rPr>
            </w:pPr>
            <w:r w:rsidRPr="00713A46">
              <w:rPr>
                <w:sz w:val="22"/>
                <w:szCs w:val="22"/>
                <w:lang w:val="sr-Latn-CS"/>
              </w:rPr>
              <w:t xml:space="preserve">Studije na životinjama i ljudima </w:t>
            </w:r>
            <w:r>
              <w:rPr>
                <w:sz w:val="22"/>
                <w:szCs w:val="22"/>
                <w:lang w:val="sr-Latn-CS"/>
              </w:rPr>
              <w:t xml:space="preserve">pokazale su </w:t>
            </w:r>
            <w:r w:rsidRPr="00713A46">
              <w:rPr>
                <w:sz w:val="22"/>
                <w:szCs w:val="22"/>
                <w:lang w:val="sr-Latn-CS"/>
              </w:rPr>
              <w:t xml:space="preserve">da je </w:t>
            </w:r>
            <w:r>
              <w:rPr>
                <w:sz w:val="22"/>
                <w:szCs w:val="22"/>
                <w:lang w:val="sr-Latn-CS"/>
              </w:rPr>
              <w:t xml:space="preserve">glavni </w:t>
            </w:r>
            <w:r w:rsidRPr="00713A46">
              <w:rPr>
                <w:sz w:val="22"/>
                <w:szCs w:val="22"/>
                <w:lang w:val="sr-Latn-CS"/>
              </w:rPr>
              <w:t>mehanizam d</w:t>
            </w:r>
            <w:r>
              <w:rPr>
                <w:sz w:val="22"/>
                <w:szCs w:val="22"/>
                <w:lang w:val="sr-Latn-CS"/>
              </w:rPr>
              <w:t>j</w:t>
            </w:r>
            <w:r w:rsidRPr="00713A46">
              <w:rPr>
                <w:sz w:val="22"/>
                <w:szCs w:val="22"/>
                <w:lang w:val="sr-Latn-CS"/>
              </w:rPr>
              <w:t xml:space="preserve">elovanja </w:t>
            </w:r>
            <w:r>
              <w:rPr>
                <w:sz w:val="22"/>
                <w:szCs w:val="22"/>
                <w:lang w:val="sr-Latn-CS"/>
              </w:rPr>
              <w:t xml:space="preserve">povećanje </w:t>
            </w:r>
            <w:r w:rsidRPr="00713A46">
              <w:rPr>
                <w:sz w:val="22"/>
                <w:szCs w:val="22"/>
                <w:lang w:val="sr-Latn-CS"/>
              </w:rPr>
              <w:t>uveoskleralno</w:t>
            </w:r>
            <w:r>
              <w:rPr>
                <w:sz w:val="22"/>
                <w:szCs w:val="22"/>
                <w:lang w:val="sr-Latn-CS"/>
              </w:rPr>
              <w:t>g</w:t>
            </w:r>
            <w:r w:rsidRPr="00713A46">
              <w:rPr>
                <w:sz w:val="22"/>
                <w:szCs w:val="22"/>
                <w:lang w:val="sr-Latn-CS"/>
              </w:rPr>
              <w:t xml:space="preserve"> </w:t>
            </w:r>
            <w:r>
              <w:rPr>
                <w:sz w:val="22"/>
                <w:szCs w:val="22"/>
                <w:lang w:val="sr-Latn-CS"/>
              </w:rPr>
              <w:t>oticanja očne vodice</w:t>
            </w:r>
            <w:r w:rsidRPr="00713A46">
              <w:rPr>
                <w:sz w:val="22"/>
                <w:szCs w:val="22"/>
                <w:lang w:val="sr-Latn-CS"/>
              </w:rPr>
              <w:t xml:space="preserve">, </w:t>
            </w:r>
            <w:r>
              <w:rPr>
                <w:sz w:val="22"/>
                <w:szCs w:val="22"/>
                <w:lang w:val="sr-Latn-CS"/>
              </w:rPr>
              <w:t xml:space="preserve">iako je kod ljudi </w:t>
            </w:r>
            <w:r w:rsidRPr="00412860">
              <w:rPr>
                <w:sz w:val="22"/>
                <w:szCs w:val="22"/>
                <w:lang w:val="sv-SE"/>
              </w:rPr>
              <w:t>pokazano da dolazi do olakšanog oticanja (smanjenje otpora oticanju)</w:t>
            </w:r>
            <w:r>
              <w:rPr>
                <w:sz w:val="22"/>
                <w:szCs w:val="22"/>
                <w:lang w:val="sr-Latn-CS"/>
              </w:rPr>
              <w:t>.</w:t>
            </w:r>
            <w:r w:rsidRPr="00713A46">
              <w:rPr>
                <w:sz w:val="22"/>
                <w:szCs w:val="22"/>
                <w:lang w:val="sr-Latn-CS"/>
              </w:rPr>
              <w:t xml:space="preserve"> </w:t>
            </w:r>
          </w:p>
          <w:p w:rsidR="00B133CB" w:rsidRDefault="00B133CB" w:rsidP="00CB6B87">
            <w:pPr>
              <w:jc w:val="both"/>
              <w:rPr>
                <w:sz w:val="22"/>
                <w:szCs w:val="22"/>
                <w:lang w:val="sr-Latn-CS"/>
              </w:rPr>
            </w:pPr>
          </w:p>
          <w:p w:rsidR="00B133CB" w:rsidRDefault="00B133CB" w:rsidP="00CB6B87">
            <w:pPr>
              <w:jc w:val="both"/>
              <w:rPr>
                <w:sz w:val="22"/>
                <w:szCs w:val="22"/>
                <w:lang w:val="sr-Latn-CS"/>
              </w:rPr>
            </w:pPr>
            <w:r>
              <w:rPr>
                <w:sz w:val="22"/>
                <w:szCs w:val="22"/>
                <w:lang w:val="sr-Latn-CS"/>
              </w:rPr>
              <w:t>Pivotalne kliničke studije su pokazale da je latanoprost efikasan kao</w:t>
            </w:r>
            <w:r w:rsidRPr="00713A46">
              <w:rPr>
                <w:sz w:val="22"/>
                <w:szCs w:val="22"/>
                <w:lang w:val="sr-Latn-CS"/>
              </w:rPr>
              <w:t xml:space="preserve"> monoterapija. </w:t>
            </w:r>
            <w:r>
              <w:rPr>
                <w:sz w:val="22"/>
                <w:szCs w:val="22"/>
                <w:lang w:val="sr-Latn-CS"/>
              </w:rPr>
              <w:t xml:space="preserve">Dodatno su sprovedene i kliničke studije u kojima je ispitivana kombinovana terapija sa lijekom latanoprost. Te studije su pokazale da je latanoprost efikasan u kombinaciji sa beta-adrenergičkim agonistima (timololom). </w:t>
            </w:r>
            <w:r w:rsidRPr="00713A46">
              <w:rPr>
                <w:sz w:val="22"/>
                <w:szCs w:val="22"/>
                <w:lang w:val="sr-Latn-CS"/>
              </w:rPr>
              <w:t>Kratkotrajne studije</w:t>
            </w:r>
            <w:r>
              <w:rPr>
                <w:sz w:val="22"/>
                <w:szCs w:val="22"/>
                <w:lang w:val="sr-Latn-CS"/>
              </w:rPr>
              <w:t>,</w:t>
            </w:r>
            <w:r w:rsidRPr="00713A46">
              <w:rPr>
                <w:sz w:val="22"/>
                <w:szCs w:val="22"/>
                <w:lang w:val="sr-Latn-CS"/>
              </w:rPr>
              <w:t xml:space="preserve"> </w:t>
            </w:r>
            <w:r>
              <w:rPr>
                <w:sz w:val="22"/>
                <w:szCs w:val="22"/>
                <w:lang w:val="sr-Latn-CS"/>
              </w:rPr>
              <w:t xml:space="preserve">u trajanju od </w:t>
            </w:r>
            <w:r w:rsidRPr="00713A46">
              <w:rPr>
                <w:sz w:val="22"/>
                <w:szCs w:val="22"/>
                <w:lang w:val="sr-Latn-CS"/>
              </w:rPr>
              <w:t xml:space="preserve">1 do 2 </w:t>
            </w:r>
            <w:r>
              <w:rPr>
                <w:sz w:val="22"/>
                <w:szCs w:val="22"/>
                <w:lang w:val="sr-Latn-CS"/>
              </w:rPr>
              <w:t>nedjelje,</w:t>
            </w:r>
            <w:r w:rsidRPr="00713A46">
              <w:rPr>
                <w:sz w:val="22"/>
                <w:szCs w:val="22"/>
                <w:lang w:val="sr-Latn-CS"/>
              </w:rPr>
              <w:t xml:space="preserve"> </w:t>
            </w:r>
            <w:r>
              <w:rPr>
                <w:sz w:val="22"/>
                <w:szCs w:val="22"/>
                <w:lang w:val="sr-Latn-CS"/>
              </w:rPr>
              <w:t>po</w:t>
            </w:r>
            <w:r w:rsidRPr="00713A46">
              <w:rPr>
                <w:sz w:val="22"/>
                <w:szCs w:val="22"/>
                <w:lang w:val="sr-Latn-CS"/>
              </w:rPr>
              <w:t xml:space="preserve">kazuju da </w:t>
            </w:r>
            <w:r>
              <w:rPr>
                <w:sz w:val="22"/>
                <w:szCs w:val="22"/>
                <w:lang w:val="sr-Latn-CS"/>
              </w:rPr>
              <w:t xml:space="preserve">se kombinovanjem </w:t>
            </w:r>
            <w:r w:rsidRPr="00713A46">
              <w:rPr>
                <w:sz w:val="22"/>
                <w:szCs w:val="22"/>
                <w:lang w:val="sr-Latn-CS"/>
              </w:rPr>
              <w:t>latanoprosta sa adrenergič</w:t>
            </w:r>
            <w:r>
              <w:rPr>
                <w:sz w:val="22"/>
                <w:szCs w:val="22"/>
                <w:lang w:val="sr-Latn-CS"/>
              </w:rPr>
              <w:t>k</w:t>
            </w:r>
            <w:r w:rsidRPr="00713A46">
              <w:rPr>
                <w:sz w:val="22"/>
                <w:szCs w:val="22"/>
                <w:lang w:val="sr-Latn-CS"/>
              </w:rPr>
              <w:t>im antagonistima (dipivalil</w:t>
            </w:r>
            <w:r>
              <w:rPr>
                <w:sz w:val="22"/>
                <w:szCs w:val="22"/>
                <w:lang w:val="sr-Latn-CS"/>
              </w:rPr>
              <w:t xml:space="preserve"> </w:t>
            </w:r>
            <w:r w:rsidRPr="00713A46">
              <w:rPr>
                <w:sz w:val="22"/>
                <w:szCs w:val="22"/>
                <w:lang w:val="sr-Latn-CS"/>
              </w:rPr>
              <w:t>epinefrin)</w:t>
            </w:r>
            <w:r>
              <w:rPr>
                <w:sz w:val="22"/>
                <w:szCs w:val="22"/>
                <w:lang w:val="sr-Latn-CS"/>
              </w:rPr>
              <w:t xml:space="preserve"> i </w:t>
            </w:r>
            <w:r w:rsidRPr="00713A46">
              <w:rPr>
                <w:sz w:val="22"/>
                <w:szCs w:val="22"/>
                <w:lang w:val="sr-Latn-CS"/>
              </w:rPr>
              <w:t>oralnim inhibitorima karboanhidraze (acetozola</w:t>
            </w:r>
            <w:r>
              <w:rPr>
                <w:sz w:val="22"/>
                <w:szCs w:val="22"/>
                <w:lang w:val="sr-Latn-CS"/>
              </w:rPr>
              <w:t xml:space="preserve">mid) </w:t>
            </w:r>
            <w:r w:rsidRPr="00412860">
              <w:rPr>
                <w:sz w:val="22"/>
                <w:szCs w:val="22"/>
                <w:lang w:val="sr-Latn-CS"/>
              </w:rPr>
              <w:t xml:space="preserve">postiže </w:t>
            </w:r>
            <w:r>
              <w:rPr>
                <w:sz w:val="22"/>
                <w:szCs w:val="22"/>
                <w:lang w:val="sr-Latn-CS"/>
              </w:rPr>
              <w:t xml:space="preserve">aditivan efekat, a </w:t>
            </w:r>
            <w:r w:rsidRPr="00713A46">
              <w:rPr>
                <w:sz w:val="22"/>
                <w:szCs w:val="22"/>
                <w:lang w:val="sr-Latn-CS"/>
              </w:rPr>
              <w:t>sa holienergičnim agonistima (pilokarpin)</w:t>
            </w:r>
            <w:r>
              <w:rPr>
                <w:sz w:val="22"/>
                <w:szCs w:val="22"/>
                <w:lang w:val="sr-Latn-CS"/>
              </w:rPr>
              <w:t xml:space="preserve"> barem djelimično aditivan efekat</w:t>
            </w:r>
            <w:r w:rsidRPr="00713A46">
              <w:rPr>
                <w:sz w:val="22"/>
                <w:szCs w:val="22"/>
                <w:lang w:val="sr-Latn-CS"/>
              </w:rPr>
              <w:t>.</w:t>
            </w:r>
          </w:p>
          <w:p w:rsidR="00B133CB" w:rsidRDefault="00B133CB" w:rsidP="00CB6B87">
            <w:pPr>
              <w:jc w:val="both"/>
              <w:rPr>
                <w:sz w:val="22"/>
                <w:szCs w:val="22"/>
                <w:lang w:val="sr-Latn-CS"/>
              </w:rPr>
            </w:pPr>
            <w:r w:rsidRPr="00713A46">
              <w:rPr>
                <w:sz w:val="22"/>
                <w:szCs w:val="22"/>
                <w:lang w:val="sr-Latn-CS"/>
              </w:rPr>
              <w:lastRenderedPageBreak/>
              <w:t xml:space="preserve">Klinička ispitivanja su pokazala da latanoprost nema značajn </w:t>
            </w:r>
            <w:r>
              <w:rPr>
                <w:sz w:val="22"/>
                <w:szCs w:val="22"/>
                <w:lang w:val="sr-Latn-CS"/>
              </w:rPr>
              <w:t xml:space="preserve">efekat </w:t>
            </w:r>
            <w:r w:rsidRPr="00713A46">
              <w:rPr>
                <w:sz w:val="22"/>
                <w:szCs w:val="22"/>
                <w:lang w:val="sr-Latn-CS"/>
              </w:rPr>
              <w:t xml:space="preserve">na </w:t>
            </w:r>
            <w:r>
              <w:rPr>
                <w:sz w:val="22"/>
                <w:szCs w:val="22"/>
                <w:lang w:val="sr-Latn-CS"/>
              </w:rPr>
              <w:t xml:space="preserve">produkciju </w:t>
            </w:r>
            <w:r w:rsidRPr="00713A46">
              <w:rPr>
                <w:sz w:val="22"/>
                <w:szCs w:val="22"/>
                <w:lang w:val="sr-Latn-CS"/>
              </w:rPr>
              <w:t xml:space="preserve">očne </w:t>
            </w:r>
            <w:r>
              <w:rPr>
                <w:sz w:val="22"/>
                <w:szCs w:val="22"/>
                <w:lang w:val="sr-Latn-CS"/>
              </w:rPr>
              <w:t>vodice</w:t>
            </w:r>
            <w:r w:rsidRPr="00713A46">
              <w:rPr>
                <w:sz w:val="22"/>
                <w:szCs w:val="22"/>
                <w:lang w:val="sr-Latn-CS"/>
              </w:rPr>
              <w:t xml:space="preserve">. </w:t>
            </w:r>
            <w:r>
              <w:rPr>
                <w:sz w:val="22"/>
                <w:szCs w:val="22"/>
                <w:lang w:val="sr-Latn-CS"/>
              </w:rPr>
              <w:t>Takođe n</w:t>
            </w:r>
            <w:r w:rsidRPr="00713A46">
              <w:rPr>
                <w:sz w:val="22"/>
                <w:szCs w:val="22"/>
                <w:lang w:val="sr-Latn-CS"/>
              </w:rPr>
              <w:t>ije ut</w:t>
            </w:r>
            <w:r>
              <w:rPr>
                <w:sz w:val="22"/>
                <w:szCs w:val="22"/>
                <w:lang w:val="sr-Latn-CS"/>
              </w:rPr>
              <w:t xml:space="preserve">vrđeno da latanoprost ima bilo </w:t>
            </w:r>
            <w:r w:rsidRPr="00713A46">
              <w:rPr>
                <w:sz w:val="22"/>
                <w:szCs w:val="22"/>
                <w:lang w:val="sr-Latn-CS"/>
              </w:rPr>
              <w:t xml:space="preserve">kakav </w:t>
            </w:r>
            <w:r>
              <w:rPr>
                <w:sz w:val="22"/>
                <w:szCs w:val="22"/>
                <w:lang w:val="sr-Latn-CS"/>
              </w:rPr>
              <w:t xml:space="preserve">efekat </w:t>
            </w:r>
            <w:r w:rsidRPr="00713A46">
              <w:rPr>
                <w:sz w:val="22"/>
                <w:szCs w:val="22"/>
                <w:lang w:val="sr-Latn-CS"/>
              </w:rPr>
              <w:t>na barijeru</w:t>
            </w:r>
            <w:r>
              <w:rPr>
                <w:sz w:val="22"/>
                <w:szCs w:val="22"/>
                <w:lang w:val="sr-Latn-CS"/>
              </w:rPr>
              <w:t xml:space="preserve"> krv-očna vodica</w:t>
            </w:r>
            <w:r w:rsidRPr="00713A46">
              <w:rPr>
                <w:sz w:val="22"/>
                <w:szCs w:val="22"/>
                <w:lang w:val="sr-Latn-CS"/>
              </w:rPr>
              <w:t>.</w:t>
            </w:r>
          </w:p>
          <w:p w:rsidR="00B133CB" w:rsidRDefault="00B133CB" w:rsidP="00CB6B87">
            <w:pPr>
              <w:jc w:val="both"/>
              <w:rPr>
                <w:sz w:val="22"/>
                <w:szCs w:val="22"/>
                <w:lang w:val="sr-Latn-CS"/>
              </w:rPr>
            </w:pPr>
          </w:p>
          <w:p w:rsidR="00B133CB" w:rsidRDefault="00B133CB" w:rsidP="00CB6B87">
            <w:pPr>
              <w:jc w:val="both"/>
              <w:rPr>
                <w:sz w:val="22"/>
                <w:szCs w:val="22"/>
                <w:lang w:val="sr-Latn-CS"/>
              </w:rPr>
            </w:pPr>
            <w:r>
              <w:rPr>
                <w:sz w:val="22"/>
                <w:szCs w:val="22"/>
                <w:lang w:val="sr-Latn-CS"/>
              </w:rPr>
              <w:t>Latanoprost, kada se koristi u terapijskim dozama, nema ili ima</w:t>
            </w:r>
            <w:r w:rsidRPr="00713A46">
              <w:rPr>
                <w:sz w:val="22"/>
                <w:szCs w:val="22"/>
                <w:lang w:val="sr-Latn-CS"/>
              </w:rPr>
              <w:t xml:space="preserve"> zanemar</w:t>
            </w:r>
            <w:r>
              <w:rPr>
                <w:sz w:val="22"/>
                <w:szCs w:val="22"/>
                <w:lang w:val="sr-Latn-CS"/>
              </w:rPr>
              <w:t>ljivo mali</w:t>
            </w:r>
            <w:r w:rsidRPr="00713A46">
              <w:rPr>
                <w:sz w:val="22"/>
                <w:szCs w:val="22"/>
                <w:lang w:val="sr-Latn-CS"/>
              </w:rPr>
              <w:t xml:space="preserve"> uticaj na intraokularnu cirkulaciju</w:t>
            </w:r>
            <w:r>
              <w:rPr>
                <w:sz w:val="22"/>
                <w:szCs w:val="22"/>
                <w:lang w:val="sr-Latn-CS"/>
              </w:rPr>
              <w:t xml:space="preserve">, što je pokazano u studijama na majmunima. Ipak, tokom lokalne primjene, moguća je pojava </w:t>
            </w:r>
            <w:r w:rsidRPr="00713A46">
              <w:rPr>
                <w:sz w:val="22"/>
                <w:szCs w:val="22"/>
                <w:lang w:val="sr-Latn-CS"/>
              </w:rPr>
              <w:t xml:space="preserve">blage </w:t>
            </w:r>
            <w:r>
              <w:rPr>
                <w:sz w:val="22"/>
                <w:szCs w:val="22"/>
                <w:lang w:val="sr-Latn-CS"/>
              </w:rPr>
              <w:t xml:space="preserve">do umjerene  konjunktivalne ili </w:t>
            </w:r>
            <w:r w:rsidRPr="00713A46">
              <w:rPr>
                <w:sz w:val="22"/>
                <w:szCs w:val="22"/>
                <w:lang w:val="sr-Latn-CS"/>
              </w:rPr>
              <w:t>episkleralne hiperemije</w:t>
            </w:r>
            <w:r>
              <w:rPr>
                <w:sz w:val="22"/>
                <w:szCs w:val="22"/>
                <w:lang w:val="sr-Latn-CS"/>
              </w:rPr>
              <w:t>.</w:t>
            </w:r>
          </w:p>
          <w:p w:rsidR="00B133CB" w:rsidRDefault="00B133CB" w:rsidP="00CB6B87">
            <w:pPr>
              <w:jc w:val="both"/>
              <w:rPr>
                <w:sz w:val="22"/>
                <w:szCs w:val="22"/>
                <w:lang w:val="sr-Latn-CS"/>
              </w:rPr>
            </w:pPr>
          </w:p>
          <w:p w:rsidR="00B133CB" w:rsidRDefault="00B133CB" w:rsidP="00CB6B87">
            <w:pPr>
              <w:jc w:val="both"/>
              <w:rPr>
                <w:sz w:val="22"/>
                <w:szCs w:val="22"/>
                <w:lang w:val="sr-Latn-CS"/>
              </w:rPr>
            </w:pPr>
            <w:r w:rsidRPr="00713A46">
              <w:rPr>
                <w:sz w:val="22"/>
                <w:szCs w:val="22"/>
                <w:lang w:val="sr-Latn-CS"/>
              </w:rPr>
              <w:t>Hroničn</w:t>
            </w:r>
            <w:r>
              <w:rPr>
                <w:sz w:val="22"/>
                <w:szCs w:val="22"/>
                <w:lang w:val="sr-Latn-CS"/>
              </w:rPr>
              <w:t>a</w:t>
            </w:r>
            <w:r w:rsidRPr="00713A46">
              <w:rPr>
                <w:sz w:val="22"/>
                <w:szCs w:val="22"/>
                <w:lang w:val="sr-Latn-CS"/>
              </w:rPr>
              <w:t xml:space="preserve"> </w:t>
            </w:r>
            <w:r>
              <w:rPr>
                <w:sz w:val="22"/>
                <w:szCs w:val="22"/>
                <w:lang w:val="sr-Latn-CS"/>
              </w:rPr>
              <w:t xml:space="preserve">terapija oka majmuna </w:t>
            </w:r>
            <w:r w:rsidRPr="00713A46">
              <w:rPr>
                <w:sz w:val="22"/>
                <w:szCs w:val="22"/>
                <w:lang w:val="sr-Latn-CS"/>
              </w:rPr>
              <w:t xml:space="preserve">latanoprostom, koji </w:t>
            </w:r>
            <w:r>
              <w:rPr>
                <w:sz w:val="22"/>
                <w:szCs w:val="22"/>
                <w:lang w:val="sr-Latn-CS"/>
              </w:rPr>
              <w:t xml:space="preserve">su bili </w:t>
            </w:r>
            <w:r w:rsidRPr="00713A46">
              <w:rPr>
                <w:sz w:val="22"/>
                <w:szCs w:val="22"/>
                <w:lang w:val="sr-Latn-CS"/>
              </w:rPr>
              <w:t>podvrgnut</w:t>
            </w:r>
            <w:r>
              <w:rPr>
                <w:sz w:val="22"/>
                <w:szCs w:val="22"/>
                <w:lang w:val="sr-Latn-CS"/>
              </w:rPr>
              <w:t>i</w:t>
            </w:r>
            <w:r w:rsidRPr="00713A46">
              <w:rPr>
                <w:sz w:val="22"/>
                <w:szCs w:val="22"/>
                <w:lang w:val="sr-Latn-CS"/>
              </w:rPr>
              <w:t xml:space="preserve"> ekstrakapsularnoj ekstrakciji sočiva, nije utica</w:t>
            </w:r>
            <w:r>
              <w:rPr>
                <w:sz w:val="22"/>
                <w:szCs w:val="22"/>
                <w:lang w:val="sr-Latn-CS"/>
              </w:rPr>
              <w:t>la</w:t>
            </w:r>
            <w:r w:rsidRPr="00713A46">
              <w:rPr>
                <w:sz w:val="22"/>
                <w:szCs w:val="22"/>
                <w:lang w:val="sr-Latn-CS"/>
              </w:rPr>
              <w:t xml:space="preserve"> na retinalne krvne sudove</w:t>
            </w:r>
            <w:r>
              <w:rPr>
                <w:sz w:val="22"/>
                <w:szCs w:val="22"/>
                <w:lang w:val="sr-Latn-CS"/>
              </w:rPr>
              <w:t>,</w:t>
            </w:r>
            <w:r w:rsidRPr="00713A46">
              <w:rPr>
                <w:sz w:val="22"/>
                <w:szCs w:val="22"/>
                <w:lang w:val="sr-Latn-CS"/>
              </w:rPr>
              <w:t xml:space="preserve"> </w:t>
            </w:r>
            <w:r>
              <w:rPr>
                <w:sz w:val="22"/>
                <w:szCs w:val="22"/>
                <w:lang w:val="sr-Latn-CS"/>
              </w:rPr>
              <w:t xml:space="preserve">što </w:t>
            </w:r>
            <w:r w:rsidRPr="00713A46">
              <w:rPr>
                <w:sz w:val="22"/>
                <w:szCs w:val="22"/>
                <w:lang w:val="sr-Latn-CS"/>
              </w:rPr>
              <w:t xml:space="preserve">je </w:t>
            </w:r>
            <w:r>
              <w:rPr>
                <w:sz w:val="22"/>
                <w:szCs w:val="22"/>
                <w:lang w:val="sr-Latn-CS"/>
              </w:rPr>
              <w:t>po</w:t>
            </w:r>
            <w:r w:rsidRPr="00713A46">
              <w:rPr>
                <w:sz w:val="22"/>
                <w:szCs w:val="22"/>
                <w:lang w:val="sr-Latn-CS"/>
              </w:rPr>
              <w:t>tvrđeno fluorescein</w:t>
            </w:r>
            <w:r>
              <w:rPr>
                <w:sz w:val="22"/>
                <w:szCs w:val="22"/>
                <w:lang w:val="sr-Latn-CS"/>
              </w:rPr>
              <w:t>skom</w:t>
            </w:r>
            <w:r w:rsidRPr="00713A46">
              <w:rPr>
                <w:sz w:val="22"/>
                <w:szCs w:val="22"/>
                <w:lang w:val="sr-Latn-CS"/>
              </w:rPr>
              <w:t xml:space="preserve"> angiografijom. </w:t>
            </w:r>
          </w:p>
          <w:p w:rsidR="00B133CB" w:rsidRDefault="00B133CB" w:rsidP="00CB6B87">
            <w:pPr>
              <w:jc w:val="both"/>
              <w:outlineLvl w:val="0"/>
              <w:rPr>
                <w:sz w:val="22"/>
                <w:szCs w:val="22"/>
                <w:lang w:val="sr-Latn-CS"/>
              </w:rPr>
            </w:pPr>
          </w:p>
          <w:p w:rsidR="00B133CB" w:rsidRDefault="00B133CB" w:rsidP="00CB6B87">
            <w:pPr>
              <w:jc w:val="both"/>
              <w:rPr>
                <w:sz w:val="22"/>
                <w:szCs w:val="22"/>
                <w:lang w:val="sr-Latn-CS"/>
              </w:rPr>
            </w:pPr>
            <w:r w:rsidRPr="00713A46">
              <w:rPr>
                <w:sz w:val="22"/>
                <w:szCs w:val="22"/>
                <w:lang w:val="sr-Latn-CS"/>
              </w:rPr>
              <w:t xml:space="preserve">Latanoprost nije </w:t>
            </w:r>
            <w:r>
              <w:rPr>
                <w:sz w:val="22"/>
                <w:szCs w:val="22"/>
                <w:lang w:val="sr-Latn-CS"/>
              </w:rPr>
              <w:t xml:space="preserve">indukovao isticanje </w:t>
            </w:r>
            <w:r w:rsidRPr="00713A46">
              <w:rPr>
                <w:sz w:val="22"/>
                <w:szCs w:val="22"/>
                <w:lang w:val="sr-Latn-CS"/>
              </w:rPr>
              <w:t>fluoresceina u zadnj</w:t>
            </w:r>
            <w:r>
              <w:rPr>
                <w:sz w:val="22"/>
                <w:szCs w:val="22"/>
                <w:lang w:val="sr-Latn-CS"/>
              </w:rPr>
              <w:t>i</w:t>
            </w:r>
            <w:r w:rsidRPr="00713A46">
              <w:rPr>
                <w:sz w:val="22"/>
                <w:szCs w:val="22"/>
                <w:lang w:val="sr-Latn-CS"/>
              </w:rPr>
              <w:t xml:space="preserve"> segment pseudofakičnog oka </w:t>
            </w:r>
            <w:r>
              <w:rPr>
                <w:sz w:val="22"/>
                <w:szCs w:val="22"/>
                <w:lang w:val="sr-Latn-CS"/>
              </w:rPr>
              <w:t>kod ljudi, tokom kratkotrajne primjene</w:t>
            </w:r>
            <w:r w:rsidRPr="00713A46">
              <w:rPr>
                <w:sz w:val="22"/>
                <w:szCs w:val="22"/>
                <w:lang w:val="sr-Latn-CS"/>
              </w:rPr>
              <w:t xml:space="preserve">. </w:t>
            </w:r>
          </w:p>
          <w:p w:rsidR="00B133CB" w:rsidRDefault="00B133CB" w:rsidP="00CB6B87">
            <w:pPr>
              <w:jc w:val="both"/>
              <w:rPr>
                <w:sz w:val="22"/>
                <w:szCs w:val="22"/>
                <w:lang w:val="sr-Latn-CS"/>
              </w:rPr>
            </w:pPr>
          </w:p>
          <w:p w:rsidR="00B133CB" w:rsidRDefault="00B133CB" w:rsidP="00CB6B87">
            <w:pPr>
              <w:jc w:val="both"/>
              <w:rPr>
                <w:sz w:val="22"/>
                <w:szCs w:val="22"/>
                <w:lang w:val="sr-Latn-CS"/>
              </w:rPr>
            </w:pPr>
            <w:r w:rsidRPr="00397BE6">
              <w:rPr>
                <w:sz w:val="22"/>
                <w:szCs w:val="22"/>
                <w:lang w:val="sr-Latn-CS"/>
              </w:rPr>
              <w:t>Nije utvrđeno da latanoprost ima bilo kakva značajna farmakološka dejstva na kardiovaskularni ili respiratorni sistem</w:t>
            </w:r>
            <w:r>
              <w:rPr>
                <w:sz w:val="22"/>
                <w:szCs w:val="22"/>
                <w:lang w:val="sr-Latn-CS"/>
              </w:rPr>
              <w:t>, kada se primijeni u kliničkim dozama</w:t>
            </w:r>
            <w:r w:rsidRPr="00397BE6">
              <w:rPr>
                <w:sz w:val="22"/>
                <w:szCs w:val="22"/>
                <w:lang w:val="sr-Latn-CS"/>
              </w:rPr>
              <w:t>.</w:t>
            </w:r>
          </w:p>
          <w:p w:rsidR="00B133CB" w:rsidRDefault="00B133CB" w:rsidP="00CB6B87">
            <w:pPr>
              <w:jc w:val="both"/>
              <w:rPr>
                <w:sz w:val="22"/>
                <w:szCs w:val="22"/>
                <w:lang w:val="sr-Latn-CS"/>
              </w:rPr>
            </w:pPr>
          </w:p>
          <w:p w:rsidR="00B133CB" w:rsidRDefault="00B133CB" w:rsidP="00CB6B87">
            <w:pPr>
              <w:jc w:val="both"/>
              <w:rPr>
                <w:b/>
                <w:sz w:val="22"/>
                <w:szCs w:val="22"/>
                <w:lang w:val="sr-Latn-CS"/>
              </w:rPr>
            </w:pPr>
            <w:r>
              <w:rPr>
                <w:b/>
                <w:sz w:val="22"/>
                <w:szCs w:val="22"/>
                <w:lang w:val="sr-Latn-CS"/>
              </w:rPr>
              <w:t>Pedijatrijska populacija</w:t>
            </w:r>
          </w:p>
          <w:p w:rsidR="00B133CB" w:rsidRDefault="00B133CB" w:rsidP="00CB6B87">
            <w:pPr>
              <w:jc w:val="both"/>
              <w:rPr>
                <w:sz w:val="22"/>
                <w:szCs w:val="22"/>
                <w:lang w:val="sr-Latn-CS"/>
              </w:rPr>
            </w:pPr>
          </w:p>
          <w:p w:rsidR="00B133CB" w:rsidRDefault="00B133CB" w:rsidP="00CB6B87">
            <w:pPr>
              <w:jc w:val="both"/>
              <w:rPr>
                <w:sz w:val="22"/>
                <w:szCs w:val="22"/>
                <w:lang w:val="sr-Latn-CS"/>
              </w:rPr>
            </w:pPr>
            <w:r w:rsidRPr="00AE60FA">
              <w:rPr>
                <w:sz w:val="22"/>
                <w:szCs w:val="22"/>
                <w:lang w:val="sr-Latn-CS"/>
              </w:rPr>
              <w:t xml:space="preserve">Efikasnost latanoprosta kod pedijatrijskih pacijenata mlađih od 18 godina pokazana je u </w:t>
            </w:r>
            <w:r>
              <w:rPr>
                <w:sz w:val="22"/>
                <w:szCs w:val="22"/>
                <w:lang w:val="sr-Latn-CS"/>
              </w:rPr>
              <w:t xml:space="preserve">jednoj </w:t>
            </w:r>
            <w:r w:rsidRPr="00AE60FA">
              <w:rPr>
                <w:sz w:val="22"/>
                <w:szCs w:val="22"/>
                <w:lang w:val="sr-Latn-CS"/>
              </w:rPr>
              <w:t>12-</w:t>
            </w:r>
            <w:r>
              <w:rPr>
                <w:sz w:val="22"/>
                <w:szCs w:val="22"/>
                <w:lang w:val="sr-Latn-CS"/>
              </w:rPr>
              <w:t>nedjeljnoj</w:t>
            </w:r>
            <w:r w:rsidRPr="00AE60FA">
              <w:rPr>
                <w:sz w:val="22"/>
                <w:szCs w:val="22"/>
                <w:lang w:val="sr-Latn-CS"/>
              </w:rPr>
              <w:t>, dvostruko-maskirano</w:t>
            </w:r>
            <w:r>
              <w:rPr>
                <w:sz w:val="22"/>
                <w:szCs w:val="22"/>
                <w:lang w:val="sr-Latn-CS"/>
              </w:rPr>
              <w:t>j</w:t>
            </w:r>
            <w:r w:rsidRPr="00AE60FA">
              <w:rPr>
                <w:sz w:val="22"/>
                <w:szCs w:val="22"/>
                <w:lang w:val="sr-Latn-CS"/>
              </w:rPr>
              <w:t xml:space="preserve"> kliničko</w:t>
            </w:r>
            <w:r>
              <w:rPr>
                <w:sz w:val="22"/>
                <w:szCs w:val="22"/>
                <w:lang w:val="sr-Latn-CS"/>
              </w:rPr>
              <w:t>j</w:t>
            </w:r>
            <w:r w:rsidRPr="00AE60FA">
              <w:rPr>
                <w:sz w:val="22"/>
                <w:szCs w:val="22"/>
                <w:lang w:val="sr-Latn-CS"/>
              </w:rPr>
              <w:t xml:space="preserve"> </w:t>
            </w:r>
            <w:r>
              <w:rPr>
                <w:sz w:val="22"/>
                <w:szCs w:val="22"/>
                <w:lang w:val="sr-Latn-CS"/>
              </w:rPr>
              <w:t xml:space="preserve">studiji u kojoj je </w:t>
            </w:r>
            <w:r w:rsidRPr="00AE60FA">
              <w:rPr>
                <w:sz w:val="22"/>
                <w:szCs w:val="22"/>
                <w:lang w:val="sr-Latn-CS"/>
              </w:rPr>
              <w:t xml:space="preserve">latanoprost </w:t>
            </w:r>
            <w:r>
              <w:rPr>
                <w:sz w:val="22"/>
                <w:szCs w:val="22"/>
                <w:lang w:val="sr-Latn-CS"/>
              </w:rPr>
              <w:t xml:space="preserve">upoređivan </w:t>
            </w:r>
            <w:r w:rsidRPr="00AE60FA">
              <w:rPr>
                <w:sz w:val="22"/>
                <w:szCs w:val="22"/>
                <w:lang w:val="sr-Latn-CS"/>
              </w:rPr>
              <w:t xml:space="preserve">sa timololom kod 107 pacijenata </w:t>
            </w:r>
            <w:r>
              <w:rPr>
                <w:sz w:val="22"/>
                <w:szCs w:val="22"/>
                <w:lang w:val="sr-Latn-CS"/>
              </w:rPr>
              <w:t xml:space="preserve">sa očnom </w:t>
            </w:r>
            <w:r w:rsidRPr="00AE60FA">
              <w:rPr>
                <w:sz w:val="22"/>
                <w:szCs w:val="22"/>
                <w:lang w:val="sr-Latn-CS"/>
              </w:rPr>
              <w:t>hipertenzij</w:t>
            </w:r>
            <w:r>
              <w:rPr>
                <w:sz w:val="22"/>
                <w:szCs w:val="22"/>
                <w:lang w:val="sr-Latn-CS"/>
              </w:rPr>
              <w:t>om</w:t>
            </w:r>
            <w:r w:rsidRPr="00AE60FA">
              <w:rPr>
                <w:sz w:val="22"/>
                <w:szCs w:val="22"/>
                <w:lang w:val="sr-Latn-CS"/>
              </w:rPr>
              <w:t xml:space="preserve"> i pedijatrijski</w:t>
            </w:r>
            <w:r>
              <w:rPr>
                <w:sz w:val="22"/>
                <w:szCs w:val="22"/>
                <w:lang w:val="sr-Latn-CS"/>
              </w:rPr>
              <w:t>m</w:t>
            </w:r>
            <w:r w:rsidRPr="00AE60FA">
              <w:rPr>
                <w:sz w:val="22"/>
                <w:szCs w:val="22"/>
                <w:lang w:val="sr-Latn-CS"/>
              </w:rPr>
              <w:t xml:space="preserve"> glaukom</w:t>
            </w:r>
            <w:r>
              <w:rPr>
                <w:sz w:val="22"/>
                <w:szCs w:val="22"/>
                <w:lang w:val="sr-Latn-CS"/>
              </w:rPr>
              <w:t>om</w:t>
            </w:r>
            <w:r w:rsidRPr="00AE60FA">
              <w:rPr>
                <w:sz w:val="22"/>
                <w:szCs w:val="22"/>
                <w:lang w:val="sr-Latn-CS"/>
              </w:rPr>
              <w:t xml:space="preserve">. U </w:t>
            </w:r>
            <w:r>
              <w:rPr>
                <w:sz w:val="22"/>
                <w:szCs w:val="22"/>
                <w:lang w:val="sr-Latn-CS"/>
              </w:rPr>
              <w:t xml:space="preserve">studiju </w:t>
            </w:r>
            <w:r w:rsidRPr="00AE60FA">
              <w:rPr>
                <w:sz w:val="22"/>
                <w:szCs w:val="22"/>
                <w:lang w:val="sr-Latn-CS"/>
              </w:rPr>
              <w:t xml:space="preserve">su </w:t>
            </w:r>
            <w:r>
              <w:rPr>
                <w:sz w:val="22"/>
                <w:szCs w:val="22"/>
                <w:lang w:val="sr-Latn-CS"/>
              </w:rPr>
              <w:t xml:space="preserve">bila </w:t>
            </w:r>
            <w:r w:rsidRPr="00AE60FA">
              <w:rPr>
                <w:sz w:val="22"/>
                <w:szCs w:val="22"/>
                <w:lang w:val="sr-Latn-CS"/>
              </w:rPr>
              <w:t xml:space="preserve">uključena novorođenčad koja su </w:t>
            </w:r>
            <w:r>
              <w:rPr>
                <w:sz w:val="22"/>
                <w:szCs w:val="22"/>
                <w:lang w:val="sr-Latn-CS"/>
              </w:rPr>
              <w:t xml:space="preserve">imala </w:t>
            </w:r>
            <w:r w:rsidRPr="00AE60FA">
              <w:rPr>
                <w:sz w:val="22"/>
                <w:szCs w:val="22"/>
                <w:lang w:val="sr-Latn-CS"/>
              </w:rPr>
              <w:t xml:space="preserve">najmanje 36 </w:t>
            </w:r>
            <w:r>
              <w:rPr>
                <w:sz w:val="22"/>
                <w:szCs w:val="22"/>
                <w:lang w:val="sr-Latn-CS"/>
              </w:rPr>
              <w:t>nedjelja</w:t>
            </w:r>
            <w:r w:rsidRPr="00AE60FA">
              <w:rPr>
                <w:sz w:val="22"/>
                <w:szCs w:val="22"/>
                <w:lang w:val="sr-Latn-CS"/>
              </w:rPr>
              <w:t xml:space="preserve"> gestacione starosti. Pacijenti su primali ili latanoprost </w:t>
            </w:r>
            <w:r>
              <w:rPr>
                <w:sz w:val="22"/>
                <w:szCs w:val="22"/>
                <w:lang w:val="sr-Latn-CS"/>
              </w:rPr>
              <w:t xml:space="preserve">50 mikrograma/mL </w:t>
            </w:r>
            <w:r w:rsidRPr="00AE60FA">
              <w:rPr>
                <w:sz w:val="22"/>
                <w:szCs w:val="22"/>
                <w:lang w:val="sr-Latn-CS"/>
              </w:rPr>
              <w:t>jednom dnevno ili timolol 0,5% (</w:t>
            </w:r>
            <w:r>
              <w:rPr>
                <w:sz w:val="22"/>
                <w:szCs w:val="22"/>
                <w:lang w:val="sr-Latn-CS"/>
              </w:rPr>
              <w:t xml:space="preserve">ili </w:t>
            </w:r>
            <w:r w:rsidRPr="00AE60FA">
              <w:rPr>
                <w:sz w:val="22"/>
                <w:szCs w:val="22"/>
                <w:lang w:val="sr-Latn-CS"/>
              </w:rPr>
              <w:t xml:space="preserve">0,25% </w:t>
            </w:r>
            <w:r>
              <w:rPr>
                <w:sz w:val="22"/>
                <w:szCs w:val="22"/>
                <w:lang w:val="sr-Latn-CS"/>
              </w:rPr>
              <w:t xml:space="preserve">za pacijente mlađe </w:t>
            </w:r>
            <w:r w:rsidRPr="00AE60FA">
              <w:rPr>
                <w:sz w:val="22"/>
                <w:szCs w:val="22"/>
                <w:lang w:val="sr-Latn-CS"/>
              </w:rPr>
              <w:t xml:space="preserve">od 3 godine) dva puta dnevno. Primarni parametar efikasnosti bilo je </w:t>
            </w:r>
            <w:r>
              <w:rPr>
                <w:sz w:val="22"/>
                <w:szCs w:val="22"/>
                <w:lang w:val="sr-Latn-CS"/>
              </w:rPr>
              <w:t xml:space="preserve">srednje </w:t>
            </w:r>
            <w:r w:rsidRPr="00AE60FA">
              <w:rPr>
                <w:sz w:val="22"/>
                <w:szCs w:val="22"/>
                <w:lang w:val="sr-Latn-CS"/>
              </w:rPr>
              <w:t xml:space="preserve">smanjenje intraokularnog pritiska </w:t>
            </w:r>
            <w:r>
              <w:rPr>
                <w:sz w:val="22"/>
                <w:szCs w:val="22"/>
                <w:lang w:val="sr-Latn-CS"/>
              </w:rPr>
              <w:t xml:space="preserve">(IOP) poslije </w:t>
            </w:r>
            <w:r w:rsidRPr="00AE60FA">
              <w:rPr>
                <w:sz w:val="22"/>
                <w:szCs w:val="22"/>
                <w:lang w:val="sr-Latn-CS"/>
              </w:rPr>
              <w:t xml:space="preserve">12 </w:t>
            </w:r>
            <w:r>
              <w:rPr>
                <w:sz w:val="22"/>
                <w:szCs w:val="22"/>
                <w:lang w:val="sr-Latn-CS"/>
              </w:rPr>
              <w:t>nedjelja</w:t>
            </w:r>
            <w:r w:rsidRPr="00AE60FA">
              <w:rPr>
                <w:sz w:val="22"/>
                <w:szCs w:val="22"/>
                <w:lang w:val="sr-Latn-CS"/>
              </w:rPr>
              <w:t xml:space="preserve"> </w:t>
            </w:r>
            <w:r>
              <w:rPr>
                <w:sz w:val="22"/>
                <w:szCs w:val="22"/>
                <w:lang w:val="sr-Latn-CS"/>
              </w:rPr>
              <w:t xml:space="preserve">terapije </w:t>
            </w:r>
            <w:r w:rsidRPr="00AE60FA">
              <w:rPr>
                <w:sz w:val="22"/>
                <w:szCs w:val="22"/>
                <w:lang w:val="sr-Latn-CS"/>
              </w:rPr>
              <w:t xml:space="preserve">u odnosu na </w:t>
            </w:r>
            <w:r>
              <w:rPr>
                <w:sz w:val="22"/>
                <w:szCs w:val="22"/>
                <w:lang w:val="sr-Latn-CS"/>
              </w:rPr>
              <w:t>vrijednosti na početku studije</w:t>
            </w:r>
            <w:r w:rsidRPr="00AE60FA">
              <w:rPr>
                <w:sz w:val="22"/>
                <w:szCs w:val="22"/>
                <w:lang w:val="sr-Latn-CS"/>
              </w:rPr>
              <w:t xml:space="preserve">. </w:t>
            </w:r>
            <w:r>
              <w:rPr>
                <w:sz w:val="22"/>
                <w:szCs w:val="22"/>
                <w:lang w:val="sr-Latn-CS"/>
              </w:rPr>
              <w:t xml:space="preserve">Srednje </w:t>
            </w:r>
            <w:r w:rsidRPr="00AE60FA">
              <w:rPr>
                <w:sz w:val="22"/>
                <w:szCs w:val="22"/>
                <w:lang w:val="sr-Latn-CS"/>
              </w:rPr>
              <w:t xml:space="preserve">smanjenje </w:t>
            </w:r>
            <w:r>
              <w:rPr>
                <w:sz w:val="22"/>
                <w:szCs w:val="22"/>
                <w:lang w:val="sr-Latn-CS"/>
              </w:rPr>
              <w:t xml:space="preserve">IOP poslije 12 nedjelja terapije </w:t>
            </w:r>
            <w:r w:rsidRPr="00AE60FA">
              <w:rPr>
                <w:sz w:val="22"/>
                <w:szCs w:val="22"/>
                <w:lang w:val="sr-Latn-CS"/>
              </w:rPr>
              <w:t xml:space="preserve">bilo je slično </w:t>
            </w:r>
            <w:r>
              <w:rPr>
                <w:sz w:val="22"/>
                <w:szCs w:val="22"/>
                <w:lang w:val="sr-Latn-CS"/>
              </w:rPr>
              <w:t xml:space="preserve">u latanoprost i </w:t>
            </w:r>
            <w:r w:rsidRPr="00AE60FA">
              <w:rPr>
                <w:sz w:val="22"/>
                <w:szCs w:val="22"/>
                <w:lang w:val="sr-Latn-CS"/>
              </w:rPr>
              <w:t>timolol</w:t>
            </w:r>
            <w:r>
              <w:rPr>
                <w:sz w:val="22"/>
                <w:szCs w:val="22"/>
                <w:lang w:val="sr-Latn-CS"/>
              </w:rPr>
              <w:t xml:space="preserve"> grupi</w:t>
            </w:r>
            <w:r w:rsidRPr="00AE60FA">
              <w:rPr>
                <w:sz w:val="22"/>
                <w:szCs w:val="22"/>
                <w:lang w:val="sr-Latn-CS"/>
              </w:rPr>
              <w:t xml:space="preserve">. U svim </w:t>
            </w:r>
            <w:r>
              <w:rPr>
                <w:sz w:val="22"/>
                <w:szCs w:val="22"/>
                <w:lang w:val="sr-Latn-CS"/>
              </w:rPr>
              <w:t xml:space="preserve">uzrastnim grupama  od </w:t>
            </w:r>
            <w:r w:rsidRPr="00894B1E">
              <w:rPr>
                <w:bCs/>
                <w:iCs/>
                <w:sz w:val="22"/>
                <w:szCs w:val="22"/>
              </w:rPr>
              <w:t>0 do &lt;3 godine, 3 do &lt;12 godina i 12 do 18 godina</w:t>
            </w:r>
            <w:r w:rsidRPr="00AE60FA">
              <w:rPr>
                <w:sz w:val="22"/>
                <w:szCs w:val="22"/>
                <w:lang w:val="sr-Latn-CS"/>
              </w:rPr>
              <w:t xml:space="preserve">, </w:t>
            </w:r>
            <w:r>
              <w:rPr>
                <w:sz w:val="22"/>
                <w:szCs w:val="22"/>
                <w:lang w:val="sr-Latn-CS"/>
              </w:rPr>
              <w:t xml:space="preserve">prosječno </w:t>
            </w:r>
            <w:r w:rsidRPr="00AE60FA">
              <w:rPr>
                <w:sz w:val="22"/>
                <w:szCs w:val="22"/>
                <w:lang w:val="sr-Latn-CS"/>
              </w:rPr>
              <w:t xml:space="preserve">smanjenje </w:t>
            </w:r>
            <w:r>
              <w:rPr>
                <w:sz w:val="22"/>
                <w:szCs w:val="22"/>
                <w:lang w:val="sr-Latn-CS"/>
              </w:rPr>
              <w:t xml:space="preserve">IOP u </w:t>
            </w:r>
            <w:r w:rsidRPr="00AE60FA">
              <w:rPr>
                <w:sz w:val="22"/>
                <w:szCs w:val="22"/>
                <w:lang w:val="sr-Latn-CS"/>
              </w:rPr>
              <w:t xml:space="preserve">12. </w:t>
            </w:r>
            <w:r>
              <w:rPr>
                <w:sz w:val="22"/>
                <w:szCs w:val="22"/>
                <w:lang w:val="sr-Latn-CS"/>
              </w:rPr>
              <w:t>nedjelji</w:t>
            </w:r>
            <w:r w:rsidRPr="00AE60FA">
              <w:rPr>
                <w:sz w:val="22"/>
                <w:szCs w:val="22"/>
                <w:lang w:val="sr-Latn-CS"/>
              </w:rPr>
              <w:t xml:space="preserve"> u latanoprost grupi bilo je slično kao u timolol grupi</w:t>
            </w:r>
            <w:r>
              <w:rPr>
                <w:sz w:val="22"/>
                <w:szCs w:val="22"/>
                <w:lang w:val="sr-Latn-CS"/>
              </w:rPr>
              <w:t xml:space="preserve"> (vidjeti tabelu)</w:t>
            </w:r>
            <w:r w:rsidRPr="00AE60FA">
              <w:rPr>
                <w:sz w:val="22"/>
                <w:szCs w:val="22"/>
                <w:lang w:val="sr-Latn-CS"/>
              </w:rPr>
              <w:t xml:space="preserve">. </w:t>
            </w:r>
            <w:r>
              <w:rPr>
                <w:sz w:val="22"/>
                <w:szCs w:val="22"/>
                <w:lang w:val="sr-Latn-CS"/>
              </w:rPr>
              <w:t>Međutim</w:t>
            </w:r>
            <w:r w:rsidRPr="00AE60FA">
              <w:rPr>
                <w:sz w:val="22"/>
                <w:szCs w:val="22"/>
                <w:lang w:val="sr-Latn-CS"/>
              </w:rPr>
              <w:t xml:space="preserve">, </w:t>
            </w:r>
            <w:r>
              <w:rPr>
                <w:sz w:val="22"/>
                <w:szCs w:val="22"/>
                <w:lang w:val="sr-Latn-CS"/>
              </w:rPr>
              <w:t xml:space="preserve">podaci o </w:t>
            </w:r>
            <w:r w:rsidRPr="00AE60FA">
              <w:rPr>
                <w:sz w:val="22"/>
                <w:szCs w:val="22"/>
                <w:lang w:val="sr-Latn-CS"/>
              </w:rPr>
              <w:t>efikasnost</w:t>
            </w:r>
            <w:r>
              <w:rPr>
                <w:sz w:val="22"/>
                <w:szCs w:val="22"/>
                <w:lang w:val="sr-Latn-CS"/>
              </w:rPr>
              <w:t xml:space="preserve">i za grupu od </w:t>
            </w:r>
            <w:r w:rsidRPr="00AE60FA">
              <w:rPr>
                <w:sz w:val="22"/>
                <w:szCs w:val="22"/>
                <w:lang w:val="sr-Latn-CS"/>
              </w:rPr>
              <w:t xml:space="preserve">0 do 3 godine </w:t>
            </w:r>
            <w:r>
              <w:rPr>
                <w:sz w:val="22"/>
                <w:szCs w:val="22"/>
                <w:lang w:val="sr-Latn-CS"/>
              </w:rPr>
              <w:t xml:space="preserve">se </w:t>
            </w:r>
            <w:r w:rsidRPr="00AE60FA">
              <w:rPr>
                <w:sz w:val="22"/>
                <w:szCs w:val="22"/>
                <w:lang w:val="sr-Latn-CS"/>
              </w:rPr>
              <w:t>zasniva</w:t>
            </w:r>
            <w:r>
              <w:rPr>
                <w:sz w:val="22"/>
                <w:szCs w:val="22"/>
                <w:lang w:val="sr-Latn-CS"/>
              </w:rPr>
              <w:t>ju na rezultatima dobijenim od</w:t>
            </w:r>
            <w:r w:rsidRPr="00AE60FA">
              <w:rPr>
                <w:sz w:val="22"/>
                <w:szCs w:val="22"/>
                <w:lang w:val="sr-Latn-CS"/>
              </w:rPr>
              <w:t xml:space="preserve"> samo 13 pacijenata </w:t>
            </w:r>
            <w:r>
              <w:rPr>
                <w:sz w:val="22"/>
                <w:szCs w:val="22"/>
                <w:lang w:val="sr-Latn-CS"/>
              </w:rPr>
              <w:t>(</w:t>
            </w:r>
            <w:r w:rsidRPr="00AE60FA">
              <w:rPr>
                <w:sz w:val="22"/>
                <w:szCs w:val="22"/>
                <w:lang w:val="sr-Latn-CS"/>
              </w:rPr>
              <w:t>latanoprost</w:t>
            </w:r>
            <w:r>
              <w:rPr>
                <w:sz w:val="22"/>
                <w:szCs w:val="22"/>
                <w:lang w:val="sr-Latn-CS"/>
              </w:rPr>
              <w:t xml:space="preserve"> grupa)</w:t>
            </w:r>
            <w:r w:rsidRPr="00AE60FA">
              <w:rPr>
                <w:sz w:val="22"/>
                <w:szCs w:val="22"/>
                <w:lang w:val="sr-Latn-CS"/>
              </w:rPr>
              <w:t xml:space="preserve">. Nije pokazana relevantna efikasnost </w:t>
            </w:r>
            <w:r>
              <w:rPr>
                <w:sz w:val="22"/>
                <w:szCs w:val="22"/>
                <w:lang w:val="sr-Latn-CS"/>
              </w:rPr>
              <w:t xml:space="preserve">u grupi od 0 do 1 godine, pošto je u studiju bilo uključeno samo </w:t>
            </w:r>
            <w:r w:rsidRPr="00AE60FA">
              <w:rPr>
                <w:sz w:val="22"/>
                <w:szCs w:val="22"/>
                <w:lang w:val="sr-Latn-CS"/>
              </w:rPr>
              <w:t>4 pacijenta</w:t>
            </w:r>
            <w:r>
              <w:rPr>
                <w:sz w:val="22"/>
                <w:szCs w:val="22"/>
                <w:lang w:val="sr-Latn-CS"/>
              </w:rPr>
              <w:t xml:space="preserve"> iz ove grupe</w:t>
            </w:r>
            <w:r w:rsidRPr="00AE60FA">
              <w:rPr>
                <w:sz w:val="22"/>
                <w:szCs w:val="22"/>
                <w:lang w:val="sr-Latn-CS"/>
              </w:rPr>
              <w:t xml:space="preserve">. Podaci </w:t>
            </w:r>
            <w:r>
              <w:rPr>
                <w:sz w:val="22"/>
                <w:szCs w:val="22"/>
                <w:lang w:val="sr-Latn-CS"/>
              </w:rPr>
              <w:t>za prijevremeno</w:t>
            </w:r>
            <w:r w:rsidRPr="00AE60FA">
              <w:rPr>
                <w:sz w:val="22"/>
                <w:szCs w:val="22"/>
                <w:lang w:val="sr-Latn-CS"/>
              </w:rPr>
              <w:t xml:space="preserve"> rođen</w:t>
            </w:r>
            <w:r>
              <w:rPr>
                <w:sz w:val="22"/>
                <w:szCs w:val="22"/>
                <w:lang w:val="sr-Latn-CS"/>
              </w:rPr>
              <w:t>u</w:t>
            </w:r>
            <w:r w:rsidRPr="00AE60FA">
              <w:rPr>
                <w:sz w:val="22"/>
                <w:szCs w:val="22"/>
                <w:lang w:val="sr-Latn-CS"/>
              </w:rPr>
              <w:t xml:space="preserve"> dec</w:t>
            </w:r>
            <w:r>
              <w:rPr>
                <w:sz w:val="22"/>
                <w:szCs w:val="22"/>
                <w:lang w:val="sr-Latn-CS"/>
              </w:rPr>
              <w:t>u</w:t>
            </w:r>
            <w:r w:rsidRPr="00AE60FA">
              <w:rPr>
                <w:sz w:val="22"/>
                <w:szCs w:val="22"/>
                <w:lang w:val="sr-Latn-CS"/>
              </w:rPr>
              <w:t xml:space="preserve"> (gestaciono doba manje od 36 </w:t>
            </w:r>
            <w:r>
              <w:rPr>
                <w:sz w:val="22"/>
                <w:szCs w:val="22"/>
                <w:lang w:val="sr-Latn-CS"/>
              </w:rPr>
              <w:t>nedjelja</w:t>
            </w:r>
            <w:r w:rsidRPr="00AE60FA">
              <w:rPr>
                <w:sz w:val="22"/>
                <w:szCs w:val="22"/>
                <w:lang w:val="sr-Latn-CS"/>
              </w:rPr>
              <w:t>) nisu dostupni.</w:t>
            </w:r>
          </w:p>
          <w:p w:rsidR="00B133CB" w:rsidRDefault="00B133CB" w:rsidP="00CB6B87">
            <w:pPr>
              <w:jc w:val="both"/>
              <w:rPr>
                <w:sz w:val="22"/>
                <w:szCs w:val="22"/>
                <w:lang w:val="sr-Latn-CS"/>
              </w:rPr>
            </w:pPr>
          </w:p>
          <w:p w:rsidR="00B133CB" w:rsidRDefault="00B133CB" w:rsidP="00CB6B87">
            <w:pPr>
              <w:jc w:val="both"/>
              <w:rPr>
                <w:sz w:val="22"/>
                <w:szCs w:val="22"/>
                <w:lang w:val="sr-Latn-CS"/>
              </w:rPr>
            </w:pPr>
            <w:r w:rsidRPr="0027763A">
              <w:rPr>
                <w:sz w:val="22"/>
                <w:szCs w:val="22"/>
                <w:lang w:val="sr-Latn-CS"/>
              </w:rPr>
              <w:t xml:space="preserve">Smanjenje </w:t>
            </w:r>
            <w:r w:rsidRPr="00412860">
              <w:rPr>
                <w:bCs/>
                <w:iCs/>
                <w:sz w:val="22"/>
                <w:szCs w:val="22"/>
                <w:lang w:val="sr-Latn-CS"/>
              </w:rPr>
              <w:t>intraokularnog pritiska</w:t>
            </w:r>
            <w:r>
              <w:rPr>
                <w:sz w:val="22"/>
                <w:szCs w:val="22"/>
                <w:lang w:val="sr-Latn-CS"/>
              </w:rPr>
              <w:t xml:space="preserve"> </w:t>
            </w:r>
            <w:r w:rsidRPr="0027763A">
              <w:rPr>
                <w:sz w:val="22"/>
                <w:szCs w:val="22"/>
                <w:lang w:val="sr-Latn-CS"/>
              </w:rPr>
              <w:t>u podgrupi sa primarnim kongenitalnim/infantilnim glaukomom (</w:t>
            </w:r>
            <w:r w:rsidRPr="00AB02F9">
              <w:rPr>
                <w:i/>
                <w:sz w:val="22"/>
                <w:szCs w:val="22"/>
                <w:lang w:val="sr-Latn-CS"/>
              </w:rPr>
              <w:t>primary congenital glaucoma</w:t>
            </w:r>
            <w:r w:rsidRPr="0027763A">
              <w:rPr>
                <w:sz w:val="22"/>
                <w:szCs w:val="22"/>
                <w:lang w:val="sr-Latn-CS"/>
              </w:rPr>
              <w:t xml:space="preserve"> - PCG podgrupa) bilo je slično u latanoprost i timolol grupi. U</w:t>
            </w:r>
            <w:r>
              <w:rPr>
                <w:sz w:val="22"/>
                <w:szCs w:val="22"/>
                <w:lang w:val="sr-Latn-CS"/>
              </w:rPr>
              <w:t xml:space="preserve"> ne</w:t>
            </w:r>
            <w:r w:rsidRPr="0027763A">
              <w:rPr>
                <w:sz w:val="22"/>
                <w:szCs w:val="22"/>
                <w:lang w:val="sr-Latn-CS"/>
              </w:rPr>
              <w:t>-PCG podgrupi pacijenata (</w:t>
            </w:r>
            <w:r w:rsidRPr="00412860">
              <w:rPr>
                <w:bCs/>
                <w:iCs/>
                <w:sz w:val="22"/>
                <w:szCs w:val="22"/>
                <w:lang w:val="sr-Latn-CS"/>
              </w:rPr>
              <w:t>sa npr.</w:t>
            </w:r>
            <w:r w:rsidRPr="0027763A">
              <w:rPr>
                <w:sz w:val="22"/>
                <w:szCs w:val="22"/>
                <w:lang w:val="sr-Latn-CS"/>
              </w:rPr>
              <w:t xml:space="preserve"> juvenilni</w:t>
            </w:r>
            <w:r>
              <w:rPr>
                <w:sz w:val="22"/>
                <w:szCs w:val="22"/>
                <w:lang w:val="sr-Latn-CS"/>
              </w:rPr>
              <w:t>m</w:t>
            </w:r>
            <w:r w:rsidRPr="0027763A">
              <w:rPr>
                <w:sz w:val="22"/>
                <w:szCs w:val="22"/>
                <w:lang w:val="sr-Latn-CS"/>
              </w:rPr>
              <w:t xml:space="preserve"> glaukom</w:t>
            </w:r>
            <w:r>
              <w:rPr>
                <w:sz w:val="22"/>
                <w:szCs w:val="22"/>
                <w:lang w:val="sr-Latn-CS"/>
              </w:rPr>
              <w:t>om</w:t>
            </w:r>
            <w:r w:rsidRPr="0027763A">
              <w:rPr>
                <w:sz w:val="22"/>
                <w:szCs w:val="22"/>
                <w:lang w:val="sr-Latn-CS"/>
              </w:rPr>
              <w:t xml:space="preserve"> otvorenog ugla, </w:t>
            </w:r>
            <w:r w:rsidRPr="00B07586">
              <w:rPr>
                <w:bCs/>
                <w:iCs/>
                <w:sz w:val="22"/>
                <w:szCs w:val="22"/>
                <w:lang w:val="sr-Latn-CS"/>
              </w:rPr>
              <w:t>glaukomom kod pacijanata sa afakijom</w:t>
            </w:r>
            <w:r w:rsidRPr="0027763A">
              <w:rPr>
                <w:sz w:val="22"/>
                <w:szCs w:val="22"/>
                <w:lang w:val="sr-Latn-CS"/>
              </w:rPr>
              <w:t xml:space="preserve">) </w:t>
            </w:r>
            <w:r>
              <w:rPr>
                <w:sz w:val="22"/>
                <w:szCs w:val="22"/>
                <w:lang w:val="sr-Latn-CS"/>
              </w:rPr>
              <w:t xml:space="preserve">pokazani </w:t>
            </w:r>
            <w:r w:rsidRPr="0027763A">
              <w:rPr>
                <w:sz w:val="22"/>
                <w:szCs w:val="22"/>
                <w:lang w:val="sr-Latn-CS"/>
              </w:rPr>
              <w:t>su slični rezultati kao u PCG podgrupi.</w:t>
            </w:r>
            <w:r>
              <w:rPr>
                <w:sz w:val="22"/>
                <w:szCs w:val="22"/>
                <w:lang w:val="sr-Latn-CS"/>
              </w:rPr>
              <w:t xml:space="preserve"> </w:t>
            </w:r>
          </w:p>
          <w:p w:rsidR="00B133CB" w:rsidRDefault="00B133CB" w:rsidP="00CB6B87">
            <w:pPr>
              <w:jc w:val="both"/>
              <w:rPr>
                <w:sz w:val="22"/>
                <w:szCs w:val="22"/>
                <w:lang w:val="sr-Latn-CS"/>
              </w:rPr>
            </w:pPr>
          </w:p>
          <w:p w:rsidR="00B133CB" w:rsidRDefault="00B133CB" w:rsidP="00CB6B87">
            <w:pPr>
              <w:jc w:val="both"/>
              <w:rPr>
                <w:sz w:val="22"/>
                <w:szCs w:val="22"/>
                <w:lang w:val="sr-Latn-CS"/>
              </w:rPr>
            </w:pPr>
            <w:r>
              <w:rPr>
                <w:sz w:val="22"/>
                <w:szCs w:val="22"/>
                <w:lang w:val="sr-Latn-CS"/>
              </w:rPr>
              <w:t>E</w:t>
            </w:r>
            <w:r w:rsidRPr="0027763A">
              <w:rPr>
                <w:sz w:val="22"/>
                <w:szCs w:val="22"/>
                <w:lang w:val="sr-Latn-CS"/>
              </w:rPr>
              <w:t xml:space="preserve">fekat </w:t>
            </w:r>
            <w:r>
              <w:rPr>
                <w:sz w:val="22"/>
                <w:szCs w:val="22"/>
                <w:lang w:val="sr-Latn-CS"/>
              </w:rPr>
              <w:t xml:space="preserve">na IOP uočen </w:t>
            </w:r>
            <w:r w:rsidRPr="0027763A">
              <w:rPr>
                <w:sz w:val="22"/>
                <w:szCs w:val="22"/>
                <w:lang w:val="sr-Latn-CS"/>
              </w:rPr>
              <w:t xml:space="preserve">je nakon prve </w:t>
            </w:r>
            <w:r>
              <w:rPr>
                <w:sz w:val="22"/>
                <w:szCs w:val="22"/>
                <w:lang w:val="sr-Latn-CS"/>
              </w:rPr>
              <w:t>nedjelje</w:t>
            </w:r>
            <w:r w:rsidRPr="0027763A">
              <w:rPr>
                <w:sz w:val="22"/>
                <w:szCs w:val="22"/>
                <w:lang w:val="sr-Latn-CS"/>
              </w:rPr>
              <w:t xml:space="preserve"> terapije (</w:t>
            </w:r>
            <w:r>
              <w:rPr>
                <w:sz w:val="22"/>
                <w:szCs w:val="22"/>
                <w:lang w:val="sr-Latn-CS"/>
              </w:rPr>
              <w:t>vidjeti</w:t>
            </w:r>
            <w:r w:rsidRPr="0027763A">
              <w:rPr>
                <w:sz w:val="22"/>
                <w:szCs w:val="22"/>
                <w:lang w:val="sr-Latn-CS"/>
              </w:rPr>
              <w:t xml:space="preserve"> tabelu) i održavao se tokom </w:t>
            </w:r>
            <w:r>
              <w:rPr>
                <w:sz w:val="22"/>
                <w:szCs w:val="22"/>
                <w:lang w:val="sr-Latn-CS"/>
              </w:rPr>
              <w:t xml:space="preserve">12 nedjelja </w:t>
            </w:r>
            <w:r w:rsidRPr="0027763A">
              <w:rPr>
                <w:sz w:val="22"/>
                <w:szCs w:val="22"/>
                <w:lang w:val="sr-Latn-CS"/>
              </w:rPr>
              <w:t>studije, kao i kod odraslih.</w:t>
            </w:r>
          </w:p>
          <w:p w:rsidR="002216A7" w:rsidRDefault="002216A7" w:rsidP="00CB6B87">
            <w:pPr>
              <w:jc w:val="both"/>
              <w:rPr>
                <w:sz w:val="22"/>
                <w:szCs w:val="22"/>
                <w:lang w:val="sr-Latn-CS"/>
              </w:rPr>
            </w:pPr>
          </w:p>
          <w:p w:rsidR="002216A7" w:rsidRDefault="002216A7" w:rsidP="00CB6B87">
            <w:pPr>
              <w:jc w:val="both"/>
              <w:rPr>
                <w:sz w:val="22"/>
                <w:szCs w:val="22"/>
                <w:lang w:val="sr-Latn-CS"/>
              </w:rPr>
            </w:pPr>
          </w:p>
          <w:p w:rsidR="002216A7" w:rsidRDefault="002216A7" w:rsidP="00CB6B87">
            <w:pPr>
              <w:jc w:val="both"/>
              <w:rPr>
                <w:sz w:val="22"/>
                <w:szCs w:val="22"/>
                <w:lang w:val="sr-Latn-CS"/>
              </w:rPr>
            </w:pPr>
          </w:p>
          <w:p w:rsidR="002216A7" w:rsidRDefault="002216A7" w:rsidP="00CB6B87">
            <w:pPr>
              <w:jc w:val="both"/>
              <w:rPr>
                <w:sz w:val="22"/>
                <w:szCs w:val="22"/>
                <w:lang w:val="sr-Latn-CS"/>
              </w:rPr>
            </w:pPr>
          </w:p>
          <w:p w:rsidR="002216A7" w:rsidRDefault="002216A7" w:rsidP="00CB6B87">
            <w:pPr>
              <w:jc w:val="both"/>
              <w:rPr>
                <w:sz w:val="22"/>
                <w:szCs w:val="22"/>
                <w:lang w:val="sr-Latn-CS"/>
              </w:rPr>
            </w:pPr>
          </w:p>
          <w:p w:rsidR="002216A7" w:rsidRDefault="002216A7" w:rsidP="00CB6B87">
            <w:pPr>
              <w:jc w:val="both"/>
              <w:rPr>
                <w:sz w:val="22"/>
                <w:szCs w:val="22"/>
                <w:lang w:val="sr-Latn-CS"/>
              </w:rPr>
            </w:pPr>
          </w:p>
          <w:p w:rsidR="002216A7" w:rsidRDefault="002216A7" w:rsidP="00CB6B87">
            <w:pPr>
              <w:jc w:val="both"/>
              <w:rPr>
                <w:sz w:val="22"/>
                <w:szCs w:val="22"/>
                <w:lang w:val="sr-Latn-CS"/>
              </w:rPr>
            </w:pPr>
          </w:p>
          <w:tbl>
            <w:tblPr>
              <w:tblW w:w="5000" w:type="pct"/>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3592"/>
              <w:gridCol w:w="1440"/>
              <w:gridCol w:w="1530"/>
              <w:gridCol w:w="1530"/>
              <w:gridCol w:w="1414"/>
            </w:tblGrid>
            <w:tr w:rsidR="00B133CB" w:rsidRPr="00AE60FA" w:rsidTr="00F329D0">
              <w:trPr>
                <w:trHeight w:val="545"/>
              </w:trPr>
              <w:tc>
                <w:tcPr>
                  <w:tcW w:w="5000" w:type="pct"/>
                  <w:gridSpan w:val="5"/>
                  <w:tcBorders>
                    <w:top w:val="single" w:sz="8" w:space="0" w:color="000000"/>
                    <w:bottom w:val="single" w:sz="8" w:space="0" w:color="000000"/>
                  </w:tcBorders>
                </w:tcPr>
                <w:p w:rsidR="00B133CB" w:rsidRDefault="00B133CB" w:rsidP="00CB6B87">
                  <w:pPr>
                    <w:jc w:val="both"/>
                    <w:rPr>
                      <w:lang w:val="sk-SK"/>
                    </w:rPr>
                  </w:pPr>
                  <w:r w:rsidRPr="0027763A">
                    <w:rPr>
                      <w:b/>
                      <w:sz w:val="22"/>
                      <w:szCs w:val="22"/>
                    </w:rPr>
                    <w:lastRenderedPageBreak/>
                    <w:t xml:space="preserve">Tabela: Smanjenje </w:t>
                  </w:r>
                  <w:r>
                    <w:rPr>
                      <w:b/>
                      <w:sz w:val="22"/>
                      <w:szCs w:val="22"/>
                    </w:rPr>
                    <w:t xml:space="preserve">IOP </w:t>
                  </w:r>
                  <w:r w:rsidRPr="0027763A">
                    <w:rPr>
                      <w:b/>
                      <w:sz w:val="22"/>
                      <w:szCs w:val="22"/>
                    </w:rPr>
                    <w:t xml:space="preserve">(mmHg) </w:t>
                  </w:r>
                  <w:r>
                    <w:rPr>
                      <w:b/>
                      <w:sz w:val="22"/>
                      <w:szCs w:val="22"/>
                    </w:rPr>
                    <w:t xml:space="preserve">u </w:t>
                  </w:r>
                  <w:r w:rsidRPr="0027763A">
                    <w:rPr>
                      <w:b/>
                      <w:sz w:val="22"/>
                      <w:szCs w:val="22"/>
                    </w:rPr>
                    <w:t xml:space="preserve">12. </w:t>
                  </w:r>
                  <w:r>
                    <w:rPr>
                      <w:b/>
                      <w:sz w:val="22"/>
                      <w:szCs w:val="22"/>
                    </w:rPr>
                    <w:t xml:space="preserve">nedjelji u zavisnosti od </w:t>
                  </w:r>
                  <w:r w:rsidRPr="0027763A">
                    <w:rPr>
                      <w:b/>
                      <w:sz w:val="22"/>
                      <w:szCs w:val="22"/>
                    </w:rPr>
                    <w:t>terapijsk</w:t>
                  </w:r>
                  <w:r>
                    <w:rPr>
                      <w:b/>
                      <w:sz w:val="22"/>
                      <w:szCs w:val="22"/>
                    </w:rPr>
                    <w:t>e</w:t>
                  </w:r>
                  <w:r w:rsidRPr="0027763A">
                    <w:rPr>
                      <w:b/>
                      <w:sz w:val="22"/>
                      <w:szCs w:val="22"/>
                    </w:rPr>
                    <w:t xml:space="preserve"> grup</w:t>
                  </w:r>
                  <w:r>
                    <w:rPr>
                      <w:b/>
                      <w:sz w:val="22"/>
                      <w:szCs w:val="22"/>
                    </w:rPr>
                    <w:t xml:space="preserve">e (latanoprost </w:t>
                  </w:r>
                  <w:r w:rsidRPr="006D0F13">
                    <w:rPr>
                      <w:b/>
                      <w:i/>
                      <w:sz w:val="22"/>
                      <w:szCs w:val="22"/>
                    </w:rPr>
                    <w:t>vs</w:t>
                  </w:r>
                  <w:r>
                    <w:rPr>
                      <w:b/>
                      <w:sz w:val="22"/>
                      <w:szCs w:val="22"/>
                    </w:rPr>
                    <w:t xml:space="preserve"> timolol)</w:t>
                  </w:r>
                  <w:r w:rsidRPr="0027763A">
                    <w:rPr>
                      <w:b/>
                      <w:sz w:val="22"/>
                      <w:szCs w:val="22"/>
                    </w:rPr>
                    <w:t xml:space="preserve"> i dijagnoz</w:t>
                  </w:r>
                  <w:r>
                    <w:rPr>
                      <w:b/>
                      <w:sz w:val="22"/>
                      <w:szCs w:val="22"/>
                    </w:rPr>
                    <w:t xml:space="preserve">e (PCG </w:t>
                  </w:r>
                  <w:r w:rsidRPr="006D0F13">
                    <w:rPr>
                      <w:b/>
                      <w:i/>
                      <w:sz w:val="22"/>
                      <w:szCs w:val="22"/>
                    </w:rPr>
                    <w:t>vs</w:t>
                  </w:r>
                  <w:r>
                    <w:rPr>
                      <w:b/>
                      <w:sz w:val="22"/>
                      <w:szCs w:val="22"/>
                    </w:rPr>
                    <w:t xml:space="preserve"> ne-PCG) </w:t>
                  </w:r>
                </w:p>
              </w:tc>
            </w:tr>
            <w:tr w:rsidR="00B133CB" w:rsidRPr="00AE60FA" w:rsidTr="002216A7">
              <w:trPr>
                <w:trHeight w:val="288"/>
              </w:trPr>
              <w:tc>
                <w:tcPr>
                  <w:tcW w:w="1889" w:type="pct"/>
                  <w:tcBorders>
                    <w:top w:val="single" w:sz="8" w:space="0" w:color="000000"/>
                    <w:bottom w:val="single" w:sz="8" w:space="0" w:color="000000"/>
                    <w:right w:val="single" w:sz="8" w:space="0" w:color="000000"/>
                  </w:tcBorders>
                </w:tcPr>
                <w:p w:rsidR="00B133CB" w:rsidRPr="00AE60FA" w:rsidRDefault="00B133CB" w:rsidP="00CB6B87">
                  <w:pPr>
                    <w:pStyle w:val="Default"/>
                    <w:jc w:val="both"/>
                    <w:rPr>
                      <w:sz w:val="22"/>
                      <w:szCs w:val="22"/>
                    </w:rPr>
                  </w:pPr>
                </w:p>
              </w:tc>
              <w:tc>
                <w:tcPr>
                  <w:tcW w:w="1562" w:type="pct"/>
                  <w:gridSpan w:val="2"/>
                  <w:tcBorders>
                    <w:top w:val="single" w:sz="8" w:space="0" w:color="000000"/>
                    <w:bottom w:val="single" w:sz="8" w:space="0" w:color="000000"/>
                    <w:right w:val="single" w:sz="8" w:space="0" w:color="000000"/>
                  </w:tcBorders>
                </w:tcPr>
                <w:p w:rsidR="00B133CB" w:rsidRPr="00AE60FA" w:rsidRDefault="00B133CB" w:rsidP="00CB6B87">
                  <w:pPr>
                    <w:pStyle w:val="Default"/>
                    <w:jc w:val="center"/>
                    <w:rPr>
                      <w:b/>
                      <w:bCs/>
                      <w:sz w:val="22"/>
                      <w:szCs w:val="22"/>
                    </w:rPr>
                  </w:pPr>
                  <w:r w:rsidRPr="00AE60FA">
                    <w:rPr>
                      <w:b/>
                      <w:bCs/>
                      <w:sz w:val="22"/>
                      <w:szCs w:val="22"/>
                    </w:rPr>
                    <w:t>Latanoprost</w:t>
                  </w:r>
                </w:p>
                <w:p w:rsidR="00B133CB" w:rsidRPr="00AE60FA" w:rsidRDefault="00B133CB" w:rsidP="00CB6B87">
                  <w:pPr>
                    <w:pStyle w:val="Default"/>
                    <w:jc w:val="center"/>
                    <w:rPr>
                      <w:sz w:val="22"/>
                      <w:szCs w:val="22"/>
                    </w:rPr>
                  </w:pPr>
                  <w:r w:rsidRPr="00AE60FA">
                    <w:rPr>
                      <w:b/>
                      <w:bCs/>
                      <w:sz w:val="22"/>
                      <w:szCs w:val="22"/>
                    </w:rPr>
                    <w:t>N=53</w:t>
                  </w:r>
                </w:p>
              </w:tc>
              <w:tc>
                <w:tcPr>
                  <w:tcW w:w="1548" w:type="pct"/>
                  <w:gridSpan w:val="2"/>
                  <w:tcBorders>
                    <w:top w:val="single" w:sz="8" w:space="0" w:color="000000"/>
                    <w:left w:val="single" w:sz="8" w:space="0" w:color="000000"/>
                    <w:bottom w:val="single" w:sz="8" w:space="0" w:color="000000"/>
                  </w:tcBorders>
                </w:tcPr>
                <w:p w:rsidR="00B133CB" w:rsidRPr="00AE60FA" w:rsidRDefault="00B133CB" w:rsidP="00CB6B87">
                  <w:pPr>
                    <w:pStyle w:val="Default"/>
                    <w:jc w:val="center"/>
                    <w:rPr>
                      <w:b/>
                      <w:bCs/>
                      <w:sz w:val="22"/>
                      <w:szCs w:val="22"/>
                    </w:rPr>
                  </w:pPr>
                  <w:r w:rsidRPr="00AE60FA">
                    <w:rPr>
                      <w:b/>
                      <w:bCs/>
                      <w:sz w:val="22"/>
                      <w:szCs w:val="22"/>
                    </w:rPr>
                    <w:t>Timolol</w:t>
                  </w:r>
                </w:p>
                <w:p w:rsidR="00B133CB" w:rsidRPr="00AE60FA" w:rsidRDefault="00B133CB" w:rsidP="00CB6B87">
                  <w:pPr>
                    <w:pStyle w:val="Default"/>
                    <w:jc w:val="center"/>
                    <w:rPr>
                      <w:sz w:val="22"/>
                      <w:szCs w:val="22"/>
                    </w:rPr>
                  </w:pPr>
                  <w:r w:rsidRPr="00AE60FA">
                    <w:rPr>
                      <w:b/>
                      <w:bCs/>
                      <w:sz w:val="22"/>
                      <w:szCs w:val="22"/>
                    </w:rPr>
                    <w:t>N=54</w:t>
                  </w:r>
                </w:p>
              </w:tc>
            </w:tr>
            <w:tr w:rsidR="00B133CB" w:rsidRPr="00AE60FA" w:rsidTr="002216A7">
              <w:trPr>
                <w:trHeight w:val="150"/>
              </w:trPr>
              <w:tc>
                <w:tcPr>
                  <w:tcW w:w="1889" w:type="pct"/>
                  <w:tcBorders>
                    <w:top w:val="single" w:sz="6" w:space="0" w:color="000000"/>
                    <w:bottom w:val="single" w:sz="8" w:space="0" w:color="000000"/>
                    <w:right w:val="single" w:sz="6" w:space="0" w:color="000000"/>
                  </w:tcBorders>
                </w:tcPr>
                <w:p w:rsidR="00B133CB" w:rsidRDefault="00B133CB" w:rsidP="00CB6B87">
                  <w:pPr>
                    <w:pStyle w:val="TableText"/>
                    <w:jc w:val="both"/>
                    <w:rPr>
                      <w:rFonts w:ascii="Humanist777" w:hAnsi="Humanist777"/>
                      <w:sz w:val="22"/>
                      <w:szCs w:val="22"/>
                      <w:lang w:val="en-GB" w:eastAsia="en-US"/>
                    </w:rPr>
                  </w:pPr>
                  <w:r w:rsidRPr="0027763A">
                    <w:rPr>
                      <w:sz w:val="22"/>
                      <w:szCs w:val="22"/>
                      <w:lang w:val="en-GB" w:eastAsia="en-US"/>
                    </w:rPr>
                    <w:t>Srednj</w:t>
                  </w:r>
                  <w:r>
                    <w:rPr>
                      <w:sz w:val="22"/>
                      <w:szCs w:val="22"/>
                      <w:lang w:val="en-GB" w:eastAsia="en-US"/>
                    </w:rPr>
                    <w:t>e</w:t>
                  </w:r>
                  <w:r w:rsidRPr="0027763A">
                    <w:rPr>
                      <w:sz w:val="22"/>
                      <w:szCs w:val="22"/>
                      <w:lang w:val="en-GB" w:eastAsia="en-US"/>
                    </w:rPr>
                    <w:t xml:space="preserve"> početn</w:t>
                  </w:r>
                  <w:r>
                    <w:rPr>
                      <w:sz w:val="22"/>
                      <w:szCs w:val="22"/>
                      <w:lang w:val="en-GB" w:eastAsia="en-US"/>
                    </w:rPr>
                    <w:t>e</w:t>
                  </w:r>
                  <w:r w:rsidRPr="0027763A">
                    <w:rPr>
                      <w:sz w:val="22"/>
                      <w:szCs w:val="22"/>
                      <w:lang w:val="en-GB" w:eastAsia="en-US"/>
                    </w:rPr>
                    <w:t xml:space="preserve"> </w:t>
                  </w:r>
                  <w:r>
                    <w:rPr>
                      <w:sz w:val="22"/>
                      <w:szCs w:val="22"/>
                      <w:lang w:val="en-GB" w:eastAsia="en-US"/>
                    </w:rPr>
                    <w:t>vrijednosti</w:t>
                  </w:r>
                  <w:r w:rsidRPr="0027763A">
                    <w:rPr>
                      <w:sz w:val="22"/>
                      <w:szCs w:val="22"/>
                      <w:lang w:val="en-GB" w:eastAsia="en-US"/>
                    </w:rPr>
                    <w:t xml:space="preserve"> (SE)</w:t>
                  </w:r>
                </w:p>
              </w:tc>
              <w:tc>
                <w:tcPr>
                  <w:tcW w:w="1562" w:type="pct"/>
                  <w:gridSpan w:val="2"/>
                  <w:tcBorders>
                    <w:top w:val="single" w:sz="6" w:space="0" w:color="000000"/>
                    <w:left w:val="single" w:sz="6" w:space="0" w:color="000000"/>
                    <w:bottom w:val="single" w:sz="8"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27</w:t>
                  </w:r>
                  <w:r>
                    <w:rPr>
                      <w:sz w:val="22"/>
                      <w:szCs w:val="22"/>
                      <w:lang w:val="en-GB"/>
                    </w:rPr>
                    <w:t>,</w:t>
                  </w:r>
                  <w:r w:rsidRPr="00AE60FA">
                    <w:rPr>
                      <w:sz w:val="22"/>
                      <w:szCs w:val="22"/>
                      <w:lang w:val="en-GB"/>
                    </w:rPr>
                    <w:t>3 (0</w:t>
                  </w:r>
                  <w:r>
                    <w:rPr>
                      <w:sz w:val="22"/>
                      <w:szCs w:val="22"/>
                      <w:lang w:val="en-GB"/>
                    </w:rPr>
                    <w:t>,</w:t>
                  </w:r>
                  <w:r w:rsidRPr="00AE60FA">
                    <w:rPr>
                      <w:sz w:val="22"/>
                      <w:szCs w:val="22"/>
                      <w:lang w:val="en-GB"/>
                    </w:rPr>
                    <w:t>75)</w:t>
                  </w:r>
                </w:p>
              </w:tc>
              <w:tc>
                <w:tcPr>
                  <w:tcW w:w="1548" w:type="pct"/>
                  <w:gridSpan w:val="2"/>
                  <w:tcBorders>
                    <w:top w:val="single" w:sz="6" w:space="0" w:color="000000"/>
                    <w:left w:val="single" w:sz="8" w:space="0" w:color="000000"/>
                    <w:bottom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27</w:t>
                  </w:r>
                  <w:r>
                    <w:rPr>
                      <w:sz w:val="22"/>
                      <w:szCs w:val="22"/>
                      <w:lang w:val="en-GB"/>
                    </w:rPr>
                    <w:t>,</w:t>
                  </w:r>
                  <w:r w:rsidRPr="00AE60FA">
                    <w:rPr>
                      <w:sz w:val="22"/>
                      <w:szCs w:val="22"/>
                      <w:lang w:val="en-GB"/>
                    </w:rPr>
                    <w:t>8 (0</w:t>
                  </w:r>
                  <w:r>
                    <w:rPr>
                      <w:sz w:val="22"/>
                      <w:szCs w:val="22"/>
                      <w:lang w:val="en-GB"/>
                    </w:rPr>
                    <w:t>,</w:t>
                  </w:r>
                  <w:r w:rsidRPr="00AE60FA">
                    <w:rPr>
                      <w:sz w:val="22"/>
                      <w:szCs w:val="22"/>
                      <w:lang w:val="en-GB"/>
                    </w:rPr>
                    <w:t>84)</w:t>
                  </w:r>
                </w:p>
              </w:tc>
            </w:tr>
            <w:tr w:rsidR="00B133CB" w:rsidRPr="00AE60FA" w:rsidTr="002216A7">
              <w:trPr>
                <w:trHeight w:val="283"/>
              </w:trPr>
              <w:tc>
                <w:tcPr>
                  <w:tcW w:w="1889" w:type="pct"/>
                  <w:tcBorders>
                    <w:top w:val="single" w:sz="8" w:space="0" w:color="000000"/>
                    <w:bottom w:val="single" w:sz="8" w:space="0" w:color="000000"/>
                    <w:right w:val="single" w:sz="6" w:space="0" w:color="000000"/>
                  </w:tcBorders>
                </w:tcPr>
                <w:p w:rsidR="00B133CB" w:rsidRDefault="00B133CB" w:rsidP="00CB6B87">
                  <w:pPr>
                    <w:jc w:val="both"/>
                    <w:rPr>
                      <w:sz w:val="22"/>
                      <w:szCs w:val="22"/>
                    </w:rPr>
                  </w:pPr>
                  <w:r>
                    <w:rPr>
                      <w:sz w:val="22"/>
                      <w:szCs w:val="22"/>
                    </w:rPr>
                    <w:t>Promjena</w:t>
                  </w:r>
                  <w:r w:rsidRPr="0027763A">
                    <w:rPr>
                      <w:sz w:val="22"/>
                      <w:szCs w:val="22"/>
                    </w:rPr>
                    <w:t xml:space="preserve"> u 12. </w:t>
                  </w:r>
                  <w:r>
                    <w:rPr>
                      <w:sz w:val="22"/>
                      <w:szCs w:val="22"/>
                    </w:rPr>
                    <w:t>nedjelji</w:t>
                  </w:r>
                  <w:r w:rsidRPr="0027763A">
                    <w:rPr>
                      <w:sz w:val="22"/>
                      <w:szCs w:val="22"/>
                    </w:rPr>
                    <w:t xml:space="preserve"> u odnosu na srednj</w:t>
                  </w:r>
                  <w:r>
                    <w:rPr>
                      <w:sz w:val="22"/>
                      <w:szCs w:val="22"/>
                    </w:rPr>
                    <w:t>e</w:t>
                  </w:r>
                  <w:r w:rsidRPr="0027763A">
                    <w:rPr>
                      <w:sz w:val="22"/>
                      <w:szCs w:val="22"/>
                    </w:rPr>
                    <w:t xml:space="preserve"> početn</w:t>
                  </w:r>
                  <w:r>
                    <w:rPr>
                      <w:sz w:val="22"/>
                      <w:szCs w:val="22"/>
                    </w:rPr>
                    <w:t>e vrijednosti</w:t>
                  </w:r>
                  <w:r w:rsidRPr="0027763A">
                    <w:rPr>
                      <w:sz w:val="22"/>
                      <w:szCs w:val="22"/>
                    </w:rPr>
                    <w:t>†(SE)</w:t>
                  </w:r>
                </w:p>
              </w:tc>
              <w:tc>
                <w:tcPr>
                  <w:tcW w:w="1562" w:type="pct"/>
                  <w:gridSpan w:val="2"/>
                  <w:tcBorders>
                    <w:top w:val="single" w:sz="8" w:space="0" w:color="000000"/>
                    <w:left w:val="single" w:sz="6"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-7</w:t>
                  </w:r>
                  <w:r>
                    <w:rPr>
                      <w:sz w:val="22"/>
                      <w:szCs w:val="22"/>
                      <w:lang w:val="en-GB"/>
                    </w:rPr>
                    <w:t>,</w:t>
                  </w:r>
                  <w:r w:rsidRPr="00AE60FA">
                    <w:rPr>
                      <w:sz w:val="22"/>
                      <w:szCs w:val="22"/>
                      <w:lang w:val="en-GB"/>
                    </w:rPr>
                    <w:t>18 (0</w:t>
                  </w:r>
                  <w:r>
                    <w:rPr>
                      <w:sz w:val="22"/>
                      <w:szCs w:val="22"/>
                      <w:lang w:val="en-GB"/>
                    </w:rPr>
                    <w:t>,</w:t>
                  </w:r>
                  <w:r w:rsidRPr="00AE60FA">
                    <w:rPr>
                      <w:sz w:val="22"/>
                      <w:szCs w:val="22"/>
                      <w:lang w:val="en-GB"/>
                    </w:rPr>
                    <w:t>81)</w:t>
                  </w:r>
                </w:p>
              </w:tc>
              <w:tc>
                <w:tcPr>
                  <w:tcW w:w="1548" w:type="pct"/>
                  <w:gridSpan w:val="2"/>
                  <w:tcBorders>
                    <w:top w:val="single" w:sz="8" w:space="0" w:color="000000"/>
                    <w:left w:val="single" w:sz="8" w:space="0" w:color="000000"/>
                    <w:bottom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-5</w:t>
                  </w:r>
                  <w:r>
                    <w:rPr>
                      <w:sz w:val="22"/>
                      <w:szCs w:val="22"/>
                      <w:lang w:val="en-GB"/>
                    </w:rPr>
                    <w:t>,</w:t>
                  </w:r>
                  <w:r w:rsidRPr="00AE60FA">
                    <w:rPr>
                      <w:sz w:val="22"/>
                      <w:szCs w:val="22"/>
                      <w:lang w:val="en-GB"/>
                    </w:rPr>
                    <w:t>72 (0</w:t>
                  </w:r>
                  <w:r>
                    <w:rPr>
                      <w:sz w:val="22"/>
                      <w:szCs w:val="22"/>
                      <w:lang w:val="en-GB"/>
                    </w:rPr>
                    <w:t>,</w:t>
                  </w:r>
                  <w:r w:rsidRPr="00AE60FA">
                    <w:rPr>
                      <w:sz w:val="22"/>
                      <w:szCs w:val="22"/>
                      <w:lang w:val="en-GB"/>
                    </w:rPr>
                    <w:t>81)</w:t>
                  </w:r>
                </w:p>
              </w:tc>
            </w:tr>
            <w:tr w:rsidR="00B133CB" w:rsidRPr="00AE60FA" w:rsidTr="00F329D0">
              <w:trPr>
                <w:trHeight w:val="152"/>
              </w:trPr>
              <w:tc>
                <w:tcPr>
                  <w:tcW w:w="1889" w:type="pct"/>
                  <w:tcBorders>
                    <w:top w:val="single" w:sz="6" w:space="0" w:color="000000"/>
                    <w:bottom w:val="single" w:sz="8" w:space="0" w:color="000000"/>
                    <w:right w:val="single" w:sz="6" w:space="0" w:color="000000"/>
                  </w:tcBorders>
                </w:tcPr>
                <w:p w:rsidR="00B133CB" w:rsidRDefault="00B133CB" w:rsidP="00CB6B87">
                  <w:pPr>
                    <w:pStyle w:val="TableText"/>
                    <w:jc w:val="both"/>
                    <w:rPr>
                      <w:sz w:val="22"/>
                      <w:szCs w:val="22"/>
                      <w:lang w:val="en-GB" w:eastAsia="en-US"/>
                    </w:rPr>
                  </w:pPr>
                  <w:r w:rsidRPr="0027763A">
                    <w:rPr>
                      <w:sz w:val="22"/>
                      <w:szCs w:val="22"/>
                      <w:lang w:val="en-GB" w:eastAsia="en-US"/>
                    </w:rPr>
                    <w:t>p-vr</w:t>
                  </w:r>
                  <w:r>
                    <w:rPr>
                      <w:sz w:val="22"/>
                      <w:szCs w:val="22"/>
                      <w:lang w:val="en-GB" w:eastAsia="en-US"/>
                    </w:rPr>
                    <w:t>ij</w:t>
                  </w:r>
                  <w:r w:rsidRPr="0027763A">
                    <w:rPr>
                      <w:sz w:val="22"/>
                      <w:szCs w:val="22"/>
                      <w:lang w:val="en-GB" w:eastAsia="en-US"/>
                    </w:rPr>
                    <w:t>ednost u odnosu na timolol</w:t>
                  </w:r>
                </w:p>
              </w:tc>
              <w:tc>
                <w:tcPr>
                  <w:tcW w:w="3111" w:type="pct"/>
                  <w:gridSpan w:val="4"/>
                  <w:tcBorders>
                    <w:top w:val="single" w:sz="6" w:space="0" w:color="000000"/>
                    <w:bottom w:val="single" w:sz="8" w:space="0" w:color="000000"/>
                  </w:tcBorders>
                </w:tcPr>
                <w:p w:rsidR="00B133CB" w:rsidRPr="00AE60FA" w:rsidRDefault="00B133CB" w:rsidP="00CB6B87">
                  <w:pPr>
                    <w:pStyle w:val="Default"/>
                    <w:jc w:val="center"/>
                    <w:rPr>
                      <w:sz w:val="22"/>
                      <w:szCs w:val="22"/>
                      <w:lang w:val="en-GB"/>
                    </w:rPr>
                  </w:pPr>
                  <w:r w:rsidRPr="00AE60FA">
                    <w:rPr>
                      <w:sz w:val="22"/>
                      <w:szCs w:val="22"/>
                      <w:lang w:val="en-GB"/>
                    </w:rPr>
                    <w:t>0</w:t>
                  </w:r>
                  <w:r>
                    <w:rPr>
                      <w:sz w:val="22"/>
                      <w:szCs w:val="22"/>
                      <w:lang w:val="en-GB"/>
                    </w:rPr>
                    <w:t>,</w:t>
                  </w:r>
                  <w:r w:rsidRPr="00AE60FA">
                    <w:rPr>
                      <w:sz w:val="22"/>
                      <w:szCs w:val="22"/>
                      <w:lang w:val="en-GB"/>
                    </w:rPr>
                    <w:t>2056</w:t>
                  </w:r>
                </w:p>
              </w:tc>
            </w:tr>
            <w:tr w:rsidR="00B133CB" w:rsidRPr="00AE60FA" w:rsidTr="00F329D0">
              <w:trPr>
                <w:trHeight w:val="665"/>
              </w:trPr>
              <w:tc>
                <w:tcPr>
                  <w:tcW w:w="1889" w:type="pct"/>
                  <w:tcBorders>
                    <w:top w:val="single" w:sz="8" w:space="0" w:color="000000"/>
                    <w:bottom w:val="single" w:sz="8" w:space="0" w:color="000000"/>
                    <w:right w:val="single" w:sz="6" w:space="0" w:color="000000"/>
                  </w:tcBorders>
                </w:tcPr>
                <w:p w:rsidR="00B133CB" w:rsidRDefault="00B133CB" w:rsidP="00CB6B87">
                  <w:pPr>
                    <w:pStyle w:val="TableText"/>
                    <w:jc w:val="both"/>
                    <w:rPr>
                      <w:rFonts w:ascii="Humanist777" w:hAnsi="Humanist777"/>
                      <w:sz w:val="22"/>
                      <w:szCs w:val="22"/>
                      <w:lang w:val="en-GB" w:eastAsia="en-US"/>
                    </w:rPr>
                  </w:pPr>
                </w:p>
              </w:tc>
              <w:tc>
                <w:tcPr>
                  <w:tcW w:w="757" w:type="pct"/>
                  <w:tcBorders>
                    <w:top w:val="single" w:sz="8" w:space="0" w:color="000000"/>
                    <w:left w:val="single" w:sz="6" w:space="0" w:color="000000"/>
                    <w:bottom w:val="single" w:sz="8" w:space="0" w:color="000000"/>
                    <w:right w:val="single" w:sz="8" w:space="0" w:color="000000"/>
                  </w:tcBorders>
                </w:tcPr>
                <w:p w:rsidR="00B133CB" w:rsidRDefault="00B133CB" w:rsidP="00CB6B87">
                  <w:pPr>
                    <w:pStyle w:val="Default"/>
                    <w:jc w:val="center"/>
                    <w:rPr>
                      <w:b/>
                      <w:sz w:val="22"/>
                      <w:szCs w:val="22"/>
                      <w:lang w:val="en-GB"/>
                    </w:rPr>
                  </w:pPr>
                  <w:r w:rsidRPr="00AE60FA">
                    <w:rPr>
                      <w:b/>
                      <w:sz w:val="22"/>
                      <w:szCs w:val="22"/>
                      <w:lang w:val="en-GB"/>
                    </w:rPr>
                    <w:t>PCG</w:t>
                  </w:r>
                </w:p>
                <w:p w:rsidR="00B133CB" w:rsidRPr="00AE60FA" w:rsidRDefault="00B133CB" w:rsidP="00CB6B87">
                  <w:pPr>
                    <w:pStyle w:val="Default"/>
                    <w:jc w:val="center"/>
                    <w:rPr>
                      <w:b/>
                      <w:sz w:val="22"/>
                      <w:szCs w:val="22"/>
                    </w:rPr>
                  </w:pPr>
                  <w:r w:rsidRPr="00AE60FA">
                    <w:rPr>
                      <w:b/>
                      <w:sz w:val="22"/>
                      <w:szCs w:val="22"/>
                      <w:lang w:val="en-GB"/>
                    </w:rPr>
                    <w:t>N=28</w:t>
                  </w:r>
                </w:p>
              </w:tc>
              <w:tc>
                <w:tcPr>
                  <w:tcW w:w="805" w:type="pct"/>
                  <w:tcBorders>
                    <w:top w:val="single" w:sz="8" w:space="0" w:color="000000"/>
                    <w:left w:val="single" w:sz="6" w:space="0" w:color="000000"/>
                    <w:bottom w:val="single" w:sz="8" w:space="0" w:color="000000"/>
                    <w:right w:val="single" w:sz="8" w:space="0" w:color="000000"/>
                  </w:tcBorders>
                </w:tcPr>
                <w:p w:rsidR="00B133CB" w:rsidRPr="00AE60FA" w:rsidRDefault="00B133CB" w:rsidP="00CB6B87">
                  <w:pPr>
                    <w:pStyle w:val="Default"/>
                    <w:jc w:val="center"/>
                    <w:rPr>
                      <w:b/>
                      <w:sz w:val="22"/>
                      <w:szCs w:val="22"/>
                      <w:lang w:val="en-GB"/>
                    </w:rPr>
                  </w:pPr>
                  <w:r w:rsidRPr="00AE60FA">
                    <w:rPr>
                      <w:b/>
                      <w:sz w:val="22"/>
                      <w:szCs w:val="22"/>
                      <w:lang w:val="en-GB"/>
                    </w:rPr>
                    <w:t>Non-PCG</w:t>
                  </w:r>
                </w:p>
                <w:p w:rsidR="00B133CB" w:rsidRPr="00AE60FA" w:rsidRDefault="00B133CB" w:rsidP="00CB6B87">
                  <w:pPr>
                    <w:pStyle w:val="Default"/>
                    <w:jc w:val="center"/>
                    <w:rPr>
                      <w:b/>
                      <w:sz w:val="22"/>
                      <w:szCs w:val="22"/>
                    </w:rPr>
                  </w:pPr>
                  <w:r w:rsidRPr="00AE60FA">
                    <w:rPr>
                      <w:b/>
                      <w:sz w:val="22"/>
                      <w:szCs w:val="22"/>
                      <w:lang w:val="en-GB"/>
                    </w:rPr>
                    <w:t>N=25</w:t>
                  </w:r>
                </w:p>
              </w:tc>
              <w:tc>
                <w:tcPr>
                  <w:tcW w:w="805" w:type="pct"/>
                  <w:tcBorders>
                    <w:top w:val="single" w:sz="8" w:space="0" w:color="000000"/>
                    <w:left w:val="single" w:sz="8" w:space="0" w:color="000000"/>
                    <w:bottom w:val="single" w:sz="8" w:space="0" w:color="000000"/>
                    <w:right w:val="single" w:sz="6" w:space="0" w:color="000000"/>
                  </w:tcBorders>
                </w:tcPr>
                <w:p w:rsidR="00B133CB" w:rsidRPr="00AE60FA" w:rsidRDefault="00B133CB" w:rsidP="00CB6B87">
                  <w:pPr>
                    <w:pStyle w:val="Default"/>
                    <w:jc w:val="center"/>
                    <w:rPr>
                      <w:b/>
                      <w:sz w:val="22"/>
                      <w:szCs w:val="22"/>
                      <w:lang w:val="en-GB"/>
                    </w:rPr>
                  </w:pPr>
                  <w:r w:rsidRPr="00AE60FA">
                    <w:rPr>
                      <w:b/>
                      <w:sz w:val="22"/>
                      <w:szCs w:val="22"/>
                      <w:lang w:val="en-GB"/>
                    </w:rPr>
                    <w:t>PCG</w:t>
                  </w:r>
                </w:p>
                <w:p w:rsidR="00B133CB" w:rsidRPr="00AE60FA" w:rsidRDefault="00B133CB" w:rsidP="00CB6B87">
                  <w:pPr>
                    <w:pStyle w:val="Default"/>
                    <w:jc w:val="center"/>
                    <w:rPr>
                      <w:b/>
                      <w:sz w:val="22"/>
                      <w:szCs w:val="22"/>
                      <w:lang w:val="en-GB"/>
                    </w:rPr>
                  </w:pPr>
                  <w:r w:rsidRPr="00AE60FA">
                    <w:rPr>
                      <w:b/>
                      <w:sz w:val="22"/>
                      <w:szCs w:val="22"/>
                      <w:lang w:val="en-GB"/>
                    </w:rPr>
                    <w:t>N=26</w:t>
                  </w:r>
                </w:p>
              </w:tc>
              <w:tc>
                <w:tcPr>
                  <w:tcW w:w="744" w:type="pct"/>
                  <w:tcBorders>
                    <w:top w:val="single" w:sz="8" w:space="0" w:color="000000"/>
                    <w:left w:val="single" w:sz="6" w:space="0" w:color="000000"/>
                    <w:bottom w:val="single" w:sz="8" w:space="0" w:color="000000"/>
                  </w:tcBorders>
                </w:tcPr>
                <w:p w:rsidR="00B133CB" w:rsidRPr="00AE60FA" w:rsidRDefault="00B133CB" w:rsidP="00CB6B87">
                  <w:pPr>
                    <w:pStyle w:val="Default"/>
                    <w:jc w:val="center"/>
                    <w:rPr>
                      <w:b/>
                      <w:sz w:val="22"/>
                      <w:szCs w:val="22"/>
                      <w:lang w:val="en-GB"/>
                    </w:rPr>
                  </w:pPr>
                  <w:r w:rsidRPr="00AE60FA">
                    <w:rPr>
                      <w:b/>
                      <w:sz w:val="22"/>
                      <w:szCs w:val="22"/>
                      <w:lang w:val="en-GB"/>
                    </w:rPr>
                    <w:t>Non-PCG</w:t>
                  </w:r>
                </w:p>
                <w:p w:rsidR="00B133CB" w:rsidRPr="00AE60FA" w:rsidRDefault="00B133CB" w:rsidP="00CB6B87">
                  <w:pPr>
                    <w:pStyle w:val="Default"/>
                    <w:jc w:val="center"/>
                    <w:rPr>
                      <w:b/>
                      <w:sz w:val="22"/>
                      <w:szCs w:val="22"/>
                      <w:lang w:val="en-GB"/>
                    </w:rPr>
                  </w:pPr>
                  <w:r w:rsidRPr="00AE60FA">
                    <w:rPr>
                      <w:b/>
                      <w:sz w:val="22"/>
                      <w:szCs w:val="22"/>
                      <w:lang w:val="en-GB"/>
                    </w:rPr>
                    <w:t>N=28</w:t>
                  </w:r>
                </w:p>
              </w:tc>
            </w:tr>
            <w:tr w:rsidR="00B133CB" w:rsidRPr="00AE60FA" w:rsidTr="00F329D0">
              <w:trPr>
                <w:trHeight w:val="435"/>
              </w:trPr>
              <w:tc>
                <w:tcPr>
                  <w:tcW w:w="1889" w:type="pct"/>
                  <w:tcBorders>
                    <w:top w:val="single" w:sz="8" w:space="0" w:color="000000"/>
                    <w:bottom w:val="single" w:sz="6" w:space="0" w:color="000000"/>
                    <w:right w:val="single" w:sz="6" w:space="0" w:color="000000"/>
                  </w:tcBorders>
                </w:tcPr>
                <w:p w:rsidR="00B133CB" w:rsidRDefault="00B133CB" w:rsidP="00CB6B87">
                  <w:pPr>
                    <w:pStyle w:val="TableText"/>
                    <w:jc w:val="both"/>
                    <w:rPr>
                      <w:rFonts w:ascii="Humanist777" w:hAnsi="Humanist777"/>
                      <w:sz w:val="22"/>
                      <w:szCs w:val="22"/>
                      <w:lang w:val="en-GB" w:eastAsia="en-US"/>
                    </w:rPr>
                  </w:pPr>
                  <w:r>
                    <w:rPr>
                      <w:sz w:val="22"/>
                      <w:szCs w:val="22"/>
                      <w:lang w:val="en-US" w:eastAsia="en-US"/>
                    </w:rPr>
                    <w:t>S</w:t>
                  </w:r>
                  <w:r w:rsidRPr="0027763A">
                    <w:rPr>
                      <w:sz w:val="22"/>
                      <w:szCs w:val="22"/>
                      <w:lang w:val="en-US" w:eastAsia="en-US"/>
                    </w:rPr>
                    <w:t>rednj</w:t>
                  </w:r>
                  <w:r>
                    <w:rPr>
                      <w:sz w:val="22"/>
                      <w:szCs w:val="22"/>
                      <w:lang w:val="en-US" w:eastAsia="en-US"/>
                    </w:rPr>
                    <w:t>e</w:t>
                  </w:r>
                  <w:r w:rsidRPr="0027763A">
                    <w:rPr>
                      <w:sz w:val="22"/>
                      <w:szCs w:val="22"/>
                      <w:lang w:val="en-US" w:eastAsia="en-US"/>
                    </w:rPr>
                    <w:t xml:space="preserve"> početn</w:t>
                  </w:r>
                  <w:r>
                    <w:rPr>
                      <w:sz w:val="22"/>
                      <w:szCs w:val="22"/>
                      <w:lang w:val="en-US" w:eastAsia="en-US"/>
                    </w:rPr>
                    <w:t>e</w:t>
                  </w:r>
                  <w:r w:rsidRPr="0027763A">
                    <w:rPr>
                      <w:sz w:val="22"/>
                      <w:szCs w:val="22"/>
                      <w:lang w:val="en-US" w:eastAsia="en-US"/>
                    </w:rPr>
                    <w:t xml:space="preserve"> </w:t>
                  </w:r>
                  <w:r>
                    <w:rPr>
                      <w:sz w:val="22"/>
                      <w:szCs w:val="22"/>
                      <w:lang w:val="en-US" w:eastAsia="en-US"/>
                    </w:rPr>
                    <w:t>vrijednosti</w:t>
                  </w:r>
                  <w:r w:rsidRPr="0027763A">
                    <w:rPr>
                      <w:sz w:val="22"/>
                      <w:szCs w:val="22"/>
                      <w:lang w:val="en-US" w:eastAsia="en-US"/>
                    </w:rPr>
                    <w:t xml:space="preserve"> (SE</w:t>
                  </w:r>
                  <w:r>
                    <w:rPr>
                      <w:sz w:val="22"/>
                      <w:szCs w:val="22"/>
                      <w:lang w:val="en-US" w:eastAsia="en-US"/>
                    </w:rPr>
                    <w:t>)</w:t>
                  </w:r>
                </w:p>
              </w:tc>
              <w:tc>
                <w:tcPr>
                  <w:tcW w:w="757" w:type="pct"/>
                  <w:tcBorders>
                    <w:top w:val="single" w:sz="8" w:space="0" w:color="000000"/>
                    <w:left w:val="single" w:sz="6"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26</w:t>
                  </w:r>
                  <w:r>
                    <w:rPr>
                      <w:sz w:val="22"/>
                      <w:szCs w:val="22"/>
                      <w:lang w:val="en-GB"/>
                    </w:rPr>
                    <w:t>,</w:t>
                  </w:r>
                  <w:r w:rsidRPr="00AE60FA">
                    <w:rPr>
                      <w:sz w:val="22"/>
                      <w:szCs w:val="22"/>
                      <w:lang w:val="en-GB"/>
                    </w:rPr>
                    <w:t>5 (0</w:t>
                  </w:r>
                  <w:r>
                    <w:rPr>
                      <w:sz w:val="22"/>
                      <w:szCs w:val="22"/>
                      <w:lang w:val="en-GB"/>
                    </w:rPr>
                    <w:t>,</w:t>
                  </w:r>
                  <w:r w:rsidRPr="00AE60FA">
                    <w:rPr>
                      <w:sz w:val="22"/>
                      <w:szCs w:val="22"/>
                      <w:lang w:val="en-GB"/>
                    </w:rPr>
                    <w:t>72)</w:t>
                  </w:r>
                </w:p>
              </w:tc>
              <w:tc>
                <w:tcPr>
                  <w:tcW w:w="805" w:type="pct"/>
                  <w:tcBorders>
                    <w:top w:val="single" w:sz="8" w:space="0" w:color="000000"/>
                    <w:left w:val="single" w:sz="6"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28</w:t>
                  </w:r>
                  <w:r>
                    <w:rPr>
                      <w:sz w:val="22"/>
                      <w:szCs w:val="22"/>
                      <w:lang w:val="en-GB"/>
                    </w:rPr>
                    <w:t>,</w:t>
                  </w:r>
                  <w:r w:rsidRPr="00AE60FA">
                    <w:rPr>
                      <w:sz w:val="22"/>
                      <w:szCs w:val="22"/>
                      <w:lang w:val="en-GB"/>
                    </w:rPr>
                    <w:t>2 (1</w:t>
                  </w:r>
                  <w:r>
                    <w:rPr>
                      <w:sz w:val="22"/>
                      <w:szCs w:val="22"/>
                      <w:lang w:val="en-GB"/>
                    </w:rPr>
                    <w:t>,</w:t>
                  </w:r>
                  <w:r w:rsidRPr="00AE60FA">
                    <w:rPr>
                      <w:sz w:val="22"/>
                      <w:szCs w:val="22"/>
                      <w:lang w:val="en-GB"/>
                    </w:rPr>
                    <w:t>37)</w:t>
                  </w:r>
                </w:p>
              </w:tc>
              <w:tc>
                <w:tcPr>
                  <w:tcW w:w="805" w:type="pct"/>
                  <w:tcBorders>
                    <w:top w:val="single" w:sz="8" w:space="0" w:color="000000"/>
                    <w:left w:val="single" w:sz="8"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26</w:t>
                  </w:r>
                  <w:r>
                    <w:rPr>
                      <w:sz w:val="22"/>
                      <w:szCs w:val="22"/>
                      <w:lang w:val="en-GB"/>
                    </w:rPr>
                    <w:t>,</w:t>
                  </w:r>
                  <w:r w:rsidRPr="00AE60FA">
                    <w:rPr>
                      <w:sz w:val="22"/>
                      <w:szCs w:val="22"/>
                      <w:lang w:val="en-GB"/>
                    </w:rPr>
                    <w:t>3 (0</w:t>
                  </w:r>
                  <w:r>
                    <w:rPr>
                      <w:sz w:val="22"/>
                      <w:szCs w:val="22"/>
                      <w:lang w:val="en-GB"/>
                    </w:rPr>
                    <w:t>,</w:t>
                  </w:r>
                  <w:r w:rsidRPr="00AE60FA">
                    <w:rPr>
                      <w:sz w:val="22"/>
                      <w:szCs w:val="22"/>
                      <w:lang w:val="en-GB"/>
                    </w:rPr>
                    <w:t>95)</w:t>
                  </w:r>
                </w:p>
              </w:tc>
              <w:tc>
                <w:tcPr>
                  <w:tcW w:w="744" w:type="pct"/>
                  <w:tcBorders>
                    <w:top w:val="single" w:sz="8" w:space="0" w:color="000000"/>
                    <w:left w:val="single" w:sz="8" w:space="0" w:color="000000"/>
                    <w:bottom w:val="single" w:sz="6"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29</w:t>
                  </w:r>
                  <w:r>
                    <w:rPr>
                      <w:sz w:val="22"/>
                      <w:szCs w:val="22"/>
                      <w:lang w:val="en-GB"/>
                    </w:rPr>
                    <w:t>,</w:t>
                  </w:r>
                  <w:r w:rsidRPr="00AE60FA">
                    <w:rPr>
                      <w:sz w:val="22"/>
                      <w:szCs w:val="22"/>
                      <w:lang w:val="en-GB"/>
                    </w:rPr>
                    <w:t>1 (1</w:t>
                  </w:r>
                  <w:r>
                    <w:rPr>
                      <w:sz w:val="22"/>
                      <w:szCs w:val="22"/>
                      <w:lang w:val="en-GB"/>
                    </w:rPr>
                    <w:t>,</w:t>
                  </w:r>
                  <w:r w:rsidRPr="00AE60FA">
                    <w:rPr>
                      <w:sz w:val="22"/>
                      <w:szCs w:val="22"/>
                      <w:lang w:val="en-GB"/>
                    </w:rPr>
                    <w:t>33)</w:t>
                  </w:r>
                </w:p>
              </w:tc>
            </w:tr>
            <w:tr w:rsidR="00B133CB" w:rsidRPr="00AE60FA" w:rsidTr="00F329D0">
              <w:trPr>
                <w:trHeight w:val="591"/>
              </w:trPr>
              <w:tc>
                <w:tcPr>
                  <w:tcW w:w="1889" w:type="pct"/>
                  <w:tcBorders>
                    <w:top w:val="single" w:sz="6" w:space="0" w:color="000000"/>
                    <w:bottom w:val="single" w:sz="6" w:space="0" w:color="000000"/>
                    <w:right w:val="single" w:sz="6" w:space="0" w:color="000000"/>
                  </w:tcBorders>
                </w:tcPr>
                <w:p w:rsidR="00B133CB" w:rsidRDefault="00B133CB" w:rsidP="00CB6B87">
                  <w:pPr>
                    <w:pStyle w:val="TableText"/>
                    <w:jc w:val="both"/>
                    <w:rPr>
                      <w:rFonts w:ascii="Humanist777" w:hAnsi="Humanist777"/>
                      <w:sz w:val="22"/>
                      <w:szCs w:val="22"/>
                      <w:lang w:val="en-GB" w:eastAsia="en-US"/>
                    </w:rPr>
                  </w:pPr>
                  <w:r>
                    <w:rPr>
                      <w:sz w:val="22"/>
                      <w:szCs w:val="22"/>
                      <w:lang w:val="en-US" w:eastAsia="en-US"/>
                    </w:rPr>
                    <w:t>Promjena</w:t>
                  </w:r>
                  <w:r w:rsidRPr="0027763A">
                    <w:rPr>
                      <w:sz w:val="22"/>
                      <w:szCs w:val="22"/>
                      <w:lang w:val="en-US" w:eastAsia="en-US"/>
                    </w:rPr>
                    <w:t xml:space="preserve"> u 12. </w:t>
                  </w:r>
                  <w:r>
                    <w:rPr>
                      <w:sz w:val="22"/>
                      <w:szCs w:val="22"/>
                      <w:lang w:val="en-US" w:eastAsia="en-US"/>
                    </w:rPr>
                    <w:t>nedjelji</w:t>
                  </w:r>
                  <w:r w:rsidRPr="0027763A">
                    <w:rPr>
                      <w:sz w:val="22"/>
                      <w:szCs w:val="22"/>
                      <w:lang w:val="en-US" w:eastAsia="en-US"/>
                    </w:rPr>
                    <w:t xml:space="preserve"> u odnosu na srednj</w:t>
                  </w:r>
                  <w:r>
                    <w:rPr>
                      <w:sz w:val="22"/>
                      <w:szCs w:val="22"/>
                      <w:lang w:val="en-US" w:eastAsia="en-US"/>
                    </w:rPr>
                    <w:t>e</w:t>
                  </w:r>
                  <w:r w:rsidRPr="0027763A">
                    <w:rPr>
                      <w:sz w:val="22"/>
                      <w:szCs w:val="22"/>
                      <w:lang w:val="en-US" w:eastAsia="en-US"/>
                    </w:rPr>
                    <w:t xml:space="preserve"> početn</w:t>
                  </w:r>
                  <w:r>
                    <w:rPr>
                      <w:sz w:val="22"/>
                      <w:szCs w:val="22"/>
                      <w:lang w:val="en-US" w:eastAsia="en-US"/>
                    </w:rPr>
                    <w:t>e</w:t>
                  </w:r>
                  <w:r w:rsidRPr="0027763A">
                    <w:rPr>
                      <w:sz w:val="22"/>
                      <w:szCs w:val="22"/>
                      <w:lang w:val="en-US" w:eastAsia="en-US"/>
                    </w:rPr>
                    <w:t xml:space="preserve"> </w:t>
                  </w:r>
                  <w:r>
                    <w:rPr>
                      <w:sz w:val="22"/>
                      <w:szCs w:val="22"/>
                      <w:lang w:val="en-US" w:eastAsia="en-US"/>
                    </w:rPr>
                    <w:t>vrijednosti</w:t>
                  </w:r>
                  <w:r w:rsidRPr="0027763A">
                    <w:rPr>
                      <w:sz w:val="22"/>
                      <w:szCs w:val="22"/>
                      <w:lang w:val="en-US" w:eastAsia="en-US"/>
                    </w:rPr>
                    <w:t>†(SE)</w:t>
                  </w:r>
                </w:p>
              </w:tc>
              <w:tc>
                <w:tcPr>
                  <w:tcW w:w="757" w:type="pct"/>
                  <w:tcBorders>
                    <w:top w:val="single" w:sz="6" w:space="0" w:color="000000"/>
                    <w:left w:val="single" w:sz="6"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-5</w:t>
                  </w:r>
                  <w:r>
                    <w:rPr>
                      <w:sz w:val="22"/>
                      <w:szCs w:val="22"/>
                      <w:lang w:val="en-GB"/>
                    </w:rPr>
                    <w:t>,</w:t>
                  </w:r>
                  <w:r w:rsidRPr="00AE60FA">
                    <w:rPr>
                      <w:sz w:val="22"/>
                      <w:szCs w:val="22"/>
                      <w:lang w:val="en-GB"/>
                    </w:rPr>
                    <w:t>90 (0</w:t>
                  </w:r>
                  <w:r>
                    <w:rPr>
                      <w:sz w:val="22"/>
                      <w:szCs w:val="22"/>
                      <w:lang w:val="en-GB"/>
                    </w:rPr>
                    <w:t>,</w:t>
                  </w:r>
                  <w:r w:rsidRPr="00AE60FA">
                    <w:rPr>
                      <w:sz w:val="22"/>
                      <w:szCs w:val="22"/>
                      <w:lang w:val="en-GB"/>
                    </w:rPr>
                    <w:t>98)</w:t>
                  </w:r>
                </w:p>
              </w:tc>
              <w:tc>
                <w:tcPr>
                  <w:tcW w:w="805" w:type="pct"/>
                  <w:tcBorders>
                    <w:top w:val="single" w:sz="6" w:space="0" w:color="000000"/>
                    <w:left w:val="single" w:sz="6"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-8</w:t>
                  </w:r>
                  <w:r>
                    <w:rPr>
                      <w:sz w:val="22"/>
                      <w:szCs w:val="22"/>
                      <w:lang w:val="en-GB"/>
                    </w:rPr>
                    <w:t>,</w:t>
                  </w:r>
                  <w:r w:rsidRPr="00AE60FA">
                    <w:rPr>
                      <w:sz w:val="22"/>
                      <w:szCs w:val="22"/>
                      <w:lang w:val="en-GB"/>
                    </w:rPr>
                    <w:t>66 (1</w:t>
                  </w:r>
                  <w:r>
                    <w:rPr>
                      <w:sz w:val="22"/>
                      <w:szCs w:val="22"/>
                      <w:lang w:val="en-GB"/>
                    </w:rPr>
                    <w:t>,</w:t>
                  </w:r>
                  <w:r w:rsidRPr="00AE60FA">
                    <w:rPr>
                      <w:sz w:val="22"/>
                      <w:szCs w:val="22"/>
                      <w:lang w:val="en-GB"/>
                    </w:rPr>
                    <w:t>25)</w:t>
                  </w:r>
                </w:p>
              </w:tc>
              <w:tc>
                <w:tcPr>
                  <w:tcW w:w="805" w:type="pct"/>
                  <w:tcBorders>
                    <w:top w:val="single" w:sz="6" w:space="0" w:color="000000"/>
                    <w:left w:val="single" w:sz="8" w:space="0" w:color="000000"/>
                    <w:bottom w:val="single" w:sz="6" w:space="0" w:color="000000"/>
                    <w:right w:val="single" w:sz="8"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-5</w:t>
                  </w:r>
                  <w:r>
                    <w:rPr>
                      <w:sz w:val="22"/>
                      <w:szCs w:val="22"/>
                      <w:lang w:val="en-GB"/>
                    </w:rPr>
                    <w:t>,</w:t>
                  </w:r>
                  <w:r w:rsidRPr="00AE60FA">
                    <w:rPr>
                      <w:sz w:val="22"/>
                      <w:szCs w:val="22"/>
                      <w:lang w:val="en-GB"/>
                    </w:rPr>
                    <w:t>34 (1</w:t>
                  </w:r>
                  <w:r>
                    <w:rPr>
                      <w:sz w:val="22"/>
                      <w:szCs w:val="22"/>
                      <w:lang w:val="en-GB"/>
                    </w:rPr>
                    <w:t>,</w:t>
                  </w:r>
                  <w:r w:rsidRPr="00AE60FA">
                    <w:rPr>
                      <w:sz w:val="22"/>
                      <w:szCs w:val="22"/>
                      <w:lang w:val="en-GB"/>
                    </w:rPr>
                    <w:t>02)</w:t>
                  </w:r>
                </w:p>
              </w:tc>
              <w:tc>
                <w:tcPr>
                  <w:tcW w:w="744" w:type="pct"/>
                  <w:tcBorders>
                    <w:top w:val="single" w:sz="6" w:space="0" w:color="000000"/>
                    <w:left w:val="single" w:sz="8" w:space="0" w:color="000000"/>
                    <w:bottom w:val="single" w:sz="6"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-6</w:t>
                  </w:r>
                  <w:r>
                    <w:rPr>
                      <w:sz w:val="22"/>
                      <w:szCs w:val="22"/>
                      <w:lang w:val="en-GB"/>
                    </w:rPr>
                    <w:t>,</w:t>
                  </w:r>
                  <w:r w:rsidRPr="00AE60FA">
                    <w:rPr>
                      <w:sz w:val="22"/>
                      <w:szCs w:val="22"/>
                      <w:lang w:val="en-GB"/>
                    </w:rPr>
                    <w:t>02 (1</w:t>
                  </w:r>
                  <w:r>
                    <w:rPr>
                      <w:sz w:val="22"/>
                      <w:szCs w:val="22"/>
                      <w:lang w:val="en-GB"/>
                    </w:rPr>
                    <w:t>,</w:t>
                  </w:r>
                  <w:r w:rsidRPr="00AE60FA">
                    <w:rPr>
                      <w:sz w:val="22"/>
                      <w:szCs w:val="22"/>
                      <w:lang w:val="en-GB"/>
                    </w:rPr>
                    <w:t>18)</w:t>
                  </w:r>
                </w:p>
              </w:tc>
            </w:tr>
            <w:tr w:rsidR="00B133CB" w:rsidRPr="00AE60FA" w:rsidTr="00F329D0">
              <w:trPr>
                <w:trHeight w:val="376"/>
              </w:trPr>
              <w:tc>
                <w:tcPr>
                  <w:tcW w:w="1889" w:type="pct"/>
                  <w:tcBorders>
                    <w:top w:val="single" w:sz="6" w:space="0" w:color="000000"/>
                    <w:bottom w:val="single" w:sz="8" w:space="0" w:color="000000"/>
                    <w:right w:val="single" w:sz="6" w:space="0" w:color="000000"/>
                  </w:tcBorders>
                </w:tcPr>
                <w:p w:rsidR="00B133CB" w:rsidRDefault="00B133CB" w:rsidP="00CB6B87">
                  <w:pPr>
                    <w:pStyle w:val="Default"/>
                    <w:jc w:val="both"/>
                    <w:rPr>
                      <w:rFonts w:ascii="Humanist777" w:hAnsi="Humanist777"/>
                      <w:sz w:val="22"/>
                      <w:szCs w:val="22"/>
                      <w:lang w:val="en-GB"/>
                    </w:rPr>
                  </w:pPr>
                  <w:r w:rsidRPr="0027763A">
                    <w:rPr>
                      <w:sz w:val="22"/>
                      <w:szCs w:val="22"/>
                    </w:rPr>
                    <w:t>p-vr</w:t>
                  </w:r>
                  <w:r>
                    <w:rPr>
                      <w:sz w:val="22"/>
                      <w:szCs w:val="22"/>
                    </w:rPr>
                    <w:t>ij</w:t>
                  </w:r>
                  <w:r w:rsidRPr="0027763A">
                    <w:rPr>
                      <w:sz w:val="22"/>
                      <w:szCs w:val="22"/>
                    </w:rPr>
                    <w:t>ednost u odnosu na timolol</w:t>
                  </w:r>
                </w:p>
              </w:tc>
              <w:tc>
                <w:tcPr>
                  <w:tcW w:w="757" w:type="pct"/>
                  <w:tcBorders>
                    <w:top w:val="single" w:sz="6" w:space="0" w:color="000000"/>
                    <w:bottom w:val="single" w:sz="8" w:space="0" w:color="000000"/>
                    <w:right w:val="single" w:sz="6"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0</w:t>
                  </w:r>
                  <w:r>
                    <w:rPr>
                      <w:sz w:val="22"/>
                      <w:szCs w:val="22"/>
                      <w:lang w:val="en-GB"/>
                    </w:rPr>
                    <w:t>,</w:t>
                  </w:r>
                  <w:r w:rsidRPr="00AE60FA">
                    <w:rPr>
                      <w:sz w:val="22"/>
                      <w:szCs w:val="22"/>
                      <w:lang w:val="en-GB"/>
                    </w:rPr>
                    <w:t>6957</w:t>
                  </w:r>
                </w:p>
              </w:tc>
              <w:tc>
                <w:tcPr>
                  <w:tcW w:w="805" w:type="pct"/>
                  <w:tcBorders>
                    <w:top w:val="single" w:sz="6" w:space="0" w:color="000000"/>
                    <w:bottom w:val="single" w:sz="8" w:space="0" w:color="000000"/>
                    <w:right w:val="single" w:sz="6" w:space="0" w:color="000000"/>
                  </w:tcBorders>
                </w:tcPr>
                <w:p w:rsidR="00B133CB" w:rsidRDefault="00B133CB" w:rsidP="00CB6B87">
                  <w:pPr>
                    <w:pStyle w:val="Default"/>
                    <w:jc w:val="center"/>
                    <w:rPr>
                      <w:rFonts w:ascii="Humanist777" w:hAnsi="Humanist777"/>
                      <w:sz w:val="22"/>
                      <w:szCs w:val="22"/>
                      <w:lang w:val="en-GB"/>
                    </w:rPr>
                  </w:pPr>
                  <w:r w:rsidRPr="00AE60FA">
                    <w:rPr>
                      <w:sz w:val="22"/>
                      <w:szCs w:val="22"/>
                      <w:lang w:val="en-GB"/>
                    </w:rPr>
                    <w:t>0</w:t>
                  </w:r>
                  <w:r>
                    <w:rPr>
                      <w:sz w:val="22"/>
                      <w:szCs w:val="22"/>
                      <w:lang w:val="en-GB"/>
                    </w:rPr>
                    <w:t>,</w:t>
                  </w:r>
                  <w:r w:rsidRPr="00AE60FA">
                    <w:rPr>
                      <w:sz w:val="22"/>
                      <w:szCs w:val="22"/>
                      <w:lang w:val="en-GB"/>
                    </w:rPr>
                    <w:t>1317</w:t>
                  </w:r>
                </w:p>
              </w:tc>
              <w:tc>
                <w:tcPr>
                  <w:tcW w:w="805" w:type="pct"/>
                  <w:tcBorders>
                    <w:top w:val="single" w:sz="6" w:space="0" w:color="000000"/>
                    <w:left w:val="single" w:sz="6" w:space="0" w:color="000000"/>
                    <w:bottom w:val="single" w:sz="8" w:space="0" w:color="000000"/>
                    <w:right w:val="single" w:sz="8" w:space="0" w:color="000000"/>
                  </w:tcBorders>
                </w:tcPr>
                <w:p w:rsidR="00B133CB" w:rsidRPr="00AE60FA" w:rsidRDefault="00B133CB" w:rsidP="00CB6B87">
                  <w:pPr>
                    <w:pStyle w:val="Default"/>
                    <w:jc w:val="center"/>
                    <w:rPr>
                      <w:sz w:val="22"/>
                      <w:szCs w:val="22"/>
                      <w:lang w:val="en-GB"/>
                    </w:rPr>
                  </w:pPr>
                </w:p>
              </w:tc>
              <w:tc>
                <w:tcPr>
                  <w:tcW w:w="744" w:type="pct"/>
                  <w:tcBorders>
                    <w:top w:val="single" w:sz="6" w:space="0" w:color="000000"/>
                    <w:left w:val="single" w:sz="8" w:space="0" w:color="000000"/>
                    <w:bottom w:val="single" w:sz="8" w:space="0" w:color="000000"/>
                    <w:right w:val="single" w:sz="8" w:space="0" w:color="000000"/>
                  </w:tcBorders>
                </w:tcPr>
                <w:p w:rsidR="00B133CB" w:rsidRPr="00AE60FA" w:rsidRDefault="00B133CB" w:rsidP="00CB6B87">
                  <w:pPr>
                    <w:pStyle w:val="Default"/>
                    <w:jc w:val="center"/>
                    <w:rPr>
                      <w:sz w:val="22"/>
                      <w:szCs w:val="22"/>
                      <w:lang w:val="en-GB"/>
                    </w:rPr>
                  </w:pPr>
                </w:p>
              </w:tc>
            </w:tr>
          </w:tbl>
          <w:p w:rsidR="00B133CB" w:rsidRPr="0027763A" w:rsidRDefault="00B133CB" w:rsidP="00CB6B87">
            <w:pPr>
              <w:jc w:val="both"/>
              <w:rPr>
                <w:sz w:val="22"/>
                <w:szCs w:val="22"/>
                <w:lang w:val="sr-Latn-CS"/>
              </w:rPr>
            </w:pPr>
            <w:r w:rsidRPr="0027763A">
              <w:rPr>
                <w:sz w:val="22"/>
                <w:szCs w:val="22"/>
                <w:lang w:val="sr-Latn-CS"/>
              </w:rPr>
              <w:t>SE: standardna greška.</w:t>
            </w:r>
          </w:p>
          <w:p w:rsidR="00B133CB" w:rsidRPr="00713A46" w:rsidRDefault="00B133CB" w:rsidP="00CB6B87">
            <w:pPr>
              <w:jc w:val="both"/>
              <w:rPr>
                <w:sz w:val="22"/>
                <w:szCs w:val="22"/>
                <w:lang w:val="sr-Latn-CS"/>
              </w:rPr>
            </w:pPr>
            <w:r w:rsidRPr="0027763A">
              <w:rPr>
                <w:sz w:val="22"/>
                <w:szCs w:val="22"/>
                <w:lang w:val="sr-Latn-CS"/>
              </w:rPr>
              <w:t>†Proc</w:t>
            </w:r>
            <w:r>
              <w:rPr>
                <w:sz w:val="22"/>
                <w:szCs w:val="22"/>
                <w:lang w:val="sr-Latn-CS"/>
              </w:rPr>
              <w:t>j</w:t>
            </w:r>
            <w:r w:rsidRPr="0027763A">
              <w:rPr>
                <w:sz w:val="22"/>
                <w:szCs w:val="22"/>
                <w:lang w:val="sr-Latn-CS"/>
              </w:rPr>
              <w:t>ena podešena na osnovu modela analize kovarijanse (ANCOVA).</w:t>
            </w:r>
          </w:p>
          <w:p w:rsidR="00B133CB" w:rsidRPr="00713A46" w:rsidRDefault="00B133CB" w:rsidP="00CB6B87">
            <w:pPr>
              <w:pStyle w:val="Header"/>
              <w:tabs>
                <w:tab w:val="left" w:pos="284"/>
              </w:tabs>
              <w:jc w:val="both"/>
              <w:rPr>
                <w:sz w:val="22"/>
                <w:szCs w:val="22"/>
              </w:rPr>
            </w:pPr>
          </w:p>
        </w:tc>
      </w:tr>
      <w:tr w:rsidR="00B133CB" w:rsidRPr="00224343" w:rsidTr="00F329D0">
        <w:trPr>
          <w:trHeight w:val="1926"/>
        </w:trPr>
        <w:tc>
          <w:tcPr>
            <w:tcW w:w="9738" w:type="dxa"/>
            <w:gridSpan w:val="3"/>
            <w:vAlign w:val="center"/>
          </w:tcPr>
          <w:p w:rsidR="00B133CB" w:rsidRDefault="00B133CB" w:rsidP="002216A7">
            <w:pPr>
              <w:pStyle w:val="Header"/>
              <w:tabs>
                <w:tab w:val="left" w:pos="284"/>
              </w:tabs>
              <w:jc w:val="both"/>
              <w:rPr>
                <w:b/>
                <w:bCs/>
                <w:sz w:val="22"/>
                <w:szCs w:val="22"/>
              </w:rPr>
            </w:pPr>
            <w:r w:rsidRPr="00713A46">
              <w:rPr>
                <w:b/>
                <w:bCs/>
                <w:sz w:val="22"/>
                <w:szCs w:val="22"/>
              </w:rPr>
              <w:lastRenderedPageBreak/>
              <w:t>5.2. Farmakokinetički podaci</w:t>
            </w:r>
          </w:p>
          <w:p w:rsidR="00B133CB" w:rsidRDefault="00B133CB" w:rsidP="002216A7">
            <w:pPr>
              <w:pStyle w:val="Header"/>
              <w:tabs>
                <w:tab w:val="left" w:pos="284"/>
              </w:tabs>
              <w:jc w:val="both"/>
              <w:rPr>
                <w:b/>
                <w:bCs/>
                <w:sz w:val="22"/>
                <w:szCs w:val="22"/>
              </w:rPr>
            </w:pPr>
          </w:p>
          <w:p w:rsidR="00B133CB" w:rsidRDefault="00B133CB" w:rsidP="002216A7">
            <w:pPr>
              <w:jc w:val="both"/>
              <w:rPr>
                <w:sz w:val="22"/>
                <w:szCs w:val="22"/>
                <w:lang w:val="sr-Latn-CS"/>
              </w:rPr>
            </w:pPr>
            <w:r w:rsidRPr="00713A46">
              <w:rPr>
                <w:sz w:val="22"/>
                <w:szCs w:val="22"/>
                <w:lang w:val="sr-Latn-CS"/>
              </w:rPr>
              <w:t>Latanoprost (</w:t>
            </w:r>
            <w:r>
              <w:rPr>
                <w:sz w:val="22"/>
                <w:szCs w:val="22"/>
                <w:lang w:val="sr-Latn-CS"/>
              </w:rPr>
              <w:t>relativna molekulska masa</w:t>
            </w:r>
            <w:r w:rsidRPr="00713A46">
              <w:rPr>
                <w:sz w:val="22"/>
                <w:szCs w:val="22"/>
                <w:lang w:val="sr-Latn-CS"/>
              </w:rPr>
              <w:t xml:space="preserve"> 432</w:t>
            </w:r>
            <w:r>
              <w:rPr>
                <w:sz w:val="22"/>
                <w:szCs w:val="22"/>
                <w:lang w:val="sr-Latn-CS"/>
              </w:rPr>
              <w:t>,</w:t>
            </w:r>
            <w:r w:rsidRPr="00713A46">
              <w:rPr>
                <w:sz w:val="22"/>
                <w:szCs w:val="22"/>
                <w:lang w:val="sr-Latn-CS"/>
              </w:rPr>
              <w:t>58) je pro</w:t>
            </w:r>
            <w:r>
              <w:rPr>
                <w:sz w:val="22"/>
                <w:szCs w:val="22"/>
                <w:lang w:val="sr-Latn-CS"/>
              </w:rPr>
              <w:t>lijek</w:t>
            </w:r>
            <w:r w:rsidRPr="00713A46">
              <w:rPr>
                <w:sz w:val="22"/>
                <w:szCs w:val="22"/>
                <w:lang w:val="sr-Latn-CS"/>
              </w:rPr>
              <w:t xml:space="preserve"> </w:t>
            </w:r>
            <w:r w:rsidRPr="00412860">
              <w:rPr>
                <w:sz w:val="22"/>
                <w:szCs w:val="22"/>
              </w:rPr>
              <w:t xml:space="preserve">u formi </w:t>
            </w:r>
            <w:r w:rsidRPr="00713A46">
              <w:rPr>
                <w:sz w:val="22"/>
                <w:szCs w:val="22"/>
                <w:lang w:val="sr-Latn-CS"/>
              </w:rPr>
              <w:t>izopropil</w:t>
            </w:r>
            <w:r>
              <w:rPr>
                <w:sz w:val="22"/>
                <w:szCs w:val="22"/>
                <w:lang w:val="sr-Latn-CS"/>
              </w:rPr>
              <w:t xml:space="preserve"> </w:t>
            </w:r>
            <w:r w:rsidRPr="00713A46">
              <w:rPr>
                <w:sz w:val="22"/>
                <w:szCs w:val="22"/>
                <w:lang w:val="sr-Latn-CS"/>
              </w:rPr>
              <w:t>estr</w:t>
            </w:r>
            <w:r>
              <w:rPr>
                <w:sz w:val="22"/>
                <w:szCs w:val="22"/>
                <w:lang w:val="sr-Latn-CS"/>
              </w:rPr>
              <w:t>a</w:t>
            </w:r>
            <w:r w:rsidRPr="00713A46">
              <w:rPr>
                <w:sz w:val="22"/>
                <w:szCs w:val="22"/>
                <w:lang w:val="sr-Latn-CS"/>
              </w:rPr>
              <w:t xml:space="preserve"> koji  sam po sebi </w:t>
            </w:r>
            <w:r>
              <w:rPr>
                <w:sz w:val="22"/>
                <w:szCs w:val="22"/>
                <w:lang w:val="sr-Latn-CS"/>
              </w:rPr>
              <w:t xml:space="preserve">nije </w:t>
            </w:r>
            <w:r w:rsidRPr="00713A46">
              <w:rPr>
                <w:sz w:val="22"/>
                <w:szCs w:val="22"/>
                <w:lang w:val="sr-Latn-CS"/>
              </w:rPr>
              <w:t>akt</w:t>
            </w:r>
            <w:r>
              <w:rPr>
                <w:sz w:val="22"/>
                <w:szCs w:val="22"/>
                <w:lang w:val="sr-Latn-CS"/>
              </w:rPr>
              <w:t xml:space="preserve">ivan, ali poslije hidrolize u </w:t>
            </w:r>
            <w:r w:rsidRPr="00713A46">
              <w:rPr>
                <w:sz w:val="22"/>
                <w:szCs w:val="22"/>
                <w:lang w:val="sr-Latn-CS"/>
              </w:rPr>
              <w:t>kiselin</w:t>
            </w:r>
            <w:r>
              <w:rPr>
                <w:sz w:val="22"/>
                <w:szCs w:val="22"/>
                <w:lang w:val="sr-Latn-CS"/>
              </w:rPr>
              <w:t>u</w:t>
            </w:r>
            <w:r w:rsidRPr="00713A46">
              <w:rPr>
                <w:sz w:val="22"/>
                <w:szCs w:val="22"/>
                <w:lang w:val="sr-Latn-CS"/>
              </w:rPr>
              <w:t xml:space="preserve"> latanoprost</w:t>
            </w:r>
            <w:r>
              <w:rPr>
                <w:sz w:val="22"/>
                <w:szCs w:val="22"/>
                <w:lang w:val="sr-Latn-CS"/>
              </w:rPr>
              <w:t>a,</w:t>
            </w:r>
            <w:r w:rsidRPr="00713A46">
              <w:rPr>
                <w:sz w:val="22"/>
                <w:szCs w:val="22"/>
                <w:lang w:val="sr-Latn-CS"/>
              </w:rPr>
              <w:t xml:space="preserve"> postaje biološki aktivan. </w:t>
            </w:r>
          </w:p>
          <w:p w:rsidR="00B133CB" w:rsidRDefault="00B133CB" w:rsidP="002216A7">
            <w:pPr>
              <w:jc w:val="both"/>
              <w:rPr>
                <w:bCs/>
                <w:sz w:val="22"/>
                <w:szCs w:val="22"/>
                <w:lang w:val="sr-Latn-CS"/>
              </w:rPr>
            </w:pPr>
          </w:p>
          <w:p w:rsidR="00B133CB" w:rsidRDefault="00B133CB" w:rsidP="002216A7">
            <w:pPr>
              <w:jc w:val="both"/>
              <w:rPr>
                <w:sz w:val="22"/>
                <w:szCs w:val="22"/>
                <w:lang w:val="sr-Latn-CS"/>
              </w:rPr>
            </w:pPr>
            <w:r w:rsidRPr="00713A46">
              <w:rPr>
                <w:sz w:val="22"/>
                <w:szCs w:val="22"/>
                <w:lang w:val="sr-Latn-CS"/>
              </w:rPr>
              <w:t>Pro</w:t>
            </w:r>
            <w:r>
              <w:rPr>
                <w:sz w:val="22"/>
                <w:szCs w:val="22"/>
                <w:lang w:val="sr-Latn-CS"/>
              </w:rPr>
              <w:t>lijek</w:t>
            </w:r>
            <w:r w:rsidRPr="00713A46">
              <w:rPr>
                <w:sz w:val="22"/>
                <w:szCs w:val="22"/>
                <w:lang w:val="sr-Latn-CS"/>
              </w:rPr>
              <w:t xml:space="preserve"> se dobro </w:t>
            </w:r>
            <w:r>
              <w:rPr>
                <w:sz w:val="22"/>
                <w:szCs w:val="22"/>
                <w:lang w:val="sr-Latn-CS"/>
              </w:rPr>
              <w:t>re</w:t>
            </w:r>
            <w:r w:rsidRPr="00713A46">
              <w:rPr>
                <w:sz w:val="22"/>
                <w:szCs w:val="22"/>
                <w:lang w:val="sr-Latn-CS"/>
              </w:rPr>
              <w:t xml:space="preserve">sorbuje </w:t>
            </w:r>
            <w:r>
              <w:rPr>
                <w:sz w:val="22"/>
                <w:szCs w:val="22"/>
                <w:lang w:val="sr-Latn-CS"/>
              </w:rPr>
              <w:t xml:space="preserve">kroz </w:t>
            </w:r>
            <w:r w:rsidRPr="00713A46">
              <w:rPr>
                <w:sz w:val="22"/>
                <w:szCs w:val="22"/>
                <w:lang w:val="sr-Latn-CS"/>
              </w:rPr>
              <w:t>rožnjač</w:t>
            </w:r>
            <w:r>
              <w:rPr>
                <w:sz w:val="22"/>
                <w:szCs w:val="22"/>
                <w:lang w:val="sr-Latn-CS"/>
              </w:rPr>
              <w:t>u</w:t>
            </w:r>
            <w:r w:rsidRPr="00713A46">
              <w:rPr>
                <w:sz w:val="22"/>
                <w:szCs w:val="22"/>
                <w:lang w:val="sr-Latn-CS"/>
              </w:rPr>
              <w:t xml:space="preserve"> i </w:t>
            </w:r>
            <w:r>
              <w:rPr>
                <w:sz w:val="22"/>
                <w:szCs w:val="22"/>
                <w:lang w:val="sr-Latn-CS"/>
              </w:rPr>
              <w:t xml:space="preserve">sav lijek </w:t>
            </w:r>
            <w:r w:rsidRPr="00AE60FA">
              <w:rPr>
                <w:sz w:val="22"/>
                <w:szCs w:val="22"/>
                <w:lang w:val="sr-Latn-CS"/>
              </w:rPr>
              <w:t xml:space="preserve">koji </w:t>
            </w:r>
            <w:r>
              <w:rPr>
                <w:sz w:val="22"/>
                <w:szCs w:val="22"/>
                <w:lang w:val="sr-Latn-CS"/>
              </w:rPr>
              <w:t>uđe u očnu vodicu se hidrolizuje</w:t>
            </w:r>
            <w:r w:rsidRPr="00713A46">
              <w:rPr>
                <w:sz w:val="22"/>
                <w:szCs w:val="22"/>
                <w:lang w:val="sr-Latn-CS"/>
              </w:rPr>
              <w:t xml:space="preserve"> </w:t>
            </w:r>
            <w:r>
              <w:rPr>
                <w:sz w:val="22"/>
                <w:szCs w:val="22"/>
                <w:lang w:val="sr-Latn-CS"/>
              </w:rPr>
              <w:t xml:space="preserve">tokom prolaska </w:t>
            </w:r>
            <w:r w:rsidRPr="00713A46">
              <w:rPr>
                <w:sz w:val="22"/>
                <w:szCs w:val="22"/>
                <w:lang w:val="sr-Latn-CS"/>
              </w:rPr>
              <w:t xml:space="preserve">kroz rožnjaču. </w:t>
            </w:r>
          </w:p>
          <w:p w:rsidR="00B133CB" w:rsidRDefault="00B133CB" w:rsidP="002216A7">
            <w:pPr>
              <w:jc w:val="both"/>
              <w:rPr>
                <w:bCs/>
                <w:sz w:val="22"/>
                <w:szCs w:val="22"/>
                <w:lang w:val="sr-Latn-CS"/>
              </w:rPr>
            </w:pPr>
          </w:p>
          <w:p w:rsidR="00B133CB" w:rsidRDefault="00B133CB" w:rsidP="002216A7">
            <w:pPr>
              <w:jc w:val="both"/>
              <w:rPr>
                <w:sz w:val="22"/>
                <w:szCs w:val="22"/>
                <w:lang w:val="sr-Latn-CS"/>
              </w:rPr>
            </w:pPr>
            <w:r w:rsidRPr="00713A46">
              <w:rPr>
                <w:sz w:val="22"/>
                <w:szCs w:val="22"/>
                <w:lang w:val="sr-Latn-CS"/>
              </w:rPr>
              <w:t>Studij</w:t>
            </w:r>
            <w:r>
              <w:rPr>
                <w:sz w:val="22"/>
                <w:szCs w:val="22"/>
                <w:lang w:val="sr-Latn-CS"/>
              </w:rPr>
              <w:t>e kod ljudi su pokazale da se maksimalna</w:t>
            </w:r>
            <w:r w:rsidRPr="00713A46">
              <w:rPr>
                <w:sz w:val="22"/>
                <w:szCs w:val="22"/>
                <w:lang w:val="sr-Latn-CS"/>
              </w:rPr>
              <w:t xml:space="preserve"> koncentracija</w:t>
            </w:r>
            <w:r>
              <w:rPr>
                <w:sz w:val="22"/>
                <w:szCs w:val="22"/>
                <w:lang w:val="sr-Latn-CS"/>
              </w:rPr>
              <w:t xml:space="preserve">  lijeka </w:t>
            </w:r>
            <w:r w:rsidRPr="00713A46">
              <w:rPr>
                <w:sz w:val="22"/>
                <w:szCs w:val="22"/>
                <w:lang w:val="sr-Latn-CS"/>
              </w:rPr>
              <w:t xml:space="preserve"> u očnoj vodici postiže za oko dva sata </w:t>
            </w:r>
            <w:r>
              <w:rPr>
                <w:sz w:val="22"/>
                <w:szCs w:val="22"/>
                <w:lang w:val="sr-Latn-CS"/>
              </w:rPr>
              <w:t>od primjene u oko</w:t>
            </w:r>
            <w:r w:rsidRPr="00713A46">
              <w:rPr>
                <w:sz w:val="22"/>
                <w:szCs w:val="22"/>
                <w:lang w:val="sr-Latn-CS"/>
              </w:rPr>
              <w:t xml:space="preserve">. </w:t>
            </w:r>
            <w:r>
              <w:rPr>
                <w:sz w:val="22"/>
                <w:szCs w:val="22"/>
                <w:lang w:val="sr-Latn-CS"/>
              </w:rPr>
              <w:t>Kod majmuna, n</w:t>
            </w:r>
            <w:r w:rsidRPr="00713A46">
              <w:rPr>
                <w:sz w:val="22"/>
                <w:szCs w:val="22"/>
                <w:lang w:val="sr-Latn-CS"/>
              </w:rPr>
              <w:t xml:space="preserve">akon </w:t>
            </w:r>
            <w:r>
              <w:rPr>
                <w:sz w:val="22"/>
                <w:szCs w:val="22"/>
                <w:lang w:val="sr-Latn-CS"/>
              </w:rPr>
              <w:t>lokalne primjene</w:t>
            </w:r>
            <w:r w:rsidRPr="00713A46">
              <w:rPr>
                <w:sz w:val="22"/>
                <w:szCs w:val="22"/>
                <w:lang w:val="sr-Latn-CS"/>
              </w:rPr>
              <w:t xml:space="preserve">, latanoprost se distribuira </w:t>
            </w:r>
            <w:r>
              <w:rPr>
                <w:sz w:val="22"/>
                <w:szCs w:val="22"/>
                <w:lang w:val="sr-Latn-CS"/>
              </w:rPr>
              <w:t xml:space="preserve">primarno </w:t>
            </w:r>
            <w:r w:rsidRPr="00713A46">
              <w:rPr>
                <w:sz w:val="22"/>
                <w:szCs w:val="22"/>
                <w:lang w:val="sr-Latn-CS"/>
              </w:rPr>
              <w:t>u prednj</w:t>
            </w:r>
            <w:r>
              <w:rPr>
                <w:sz w:val="22"/>
                <w:szCs w:val="22"/>
                <w:lang w:val="sr-Latn-CS"/>
              </w:rPr>
              <w:t>i</w:t>
            </w:r>
            <w:r w:rsidRPr="00713A46">
              <w:rPr>
                <w:sz w:val="22"/>
                <w:szCs w:val="22"/>
                <w:lang w:val="sr-Latn-CS"/>
              </w:rPr>
              <w:t xml:space="preserve"> segment</w:t>
            </w:r>
            <w:r>
              <w:rPr>
                <w:sz w:val="22"/>
                <w:szCs w:val="22"/>
                <w:lang w:val="sr-Latn-CS"/>
              </w:rPr>
              <w:t xml:space="preserve"> oka</w:t>
            </w:r>
            <w:r w:rsidRPr="00713A46">
              <w:rPr>
                <w:sz w:val="22"/>
                <w:szCs w:val="22"/>
                <w:lang w:val="sr-Latn-CS"/>
              </w:rPr>
              <w:t>, konjuktiv</w:t>
            </w:r>
            <w:r>
              <w:rPr>
                <w:sz w:val="22"/>
                <w:szCs w:val="22"/>
                <w:lang w:val="sr-Latn-CS"/>
              </w:rPr>
              <w:t>e</w:t>
            </w:r>
            <w:r w:rsidRPr="00713A46">
              <w:rPr>
                <w:sz w:val="22"/>
                <w:szCs w:val="22"/>
                <w:lang w:val="sr-Latn-CS"/>
              </w:rPr>
              <w:t xml:space="preserve"> i kap</w:t>
            </w:r>
            <w:r>
              <w:rPr>
                <w:sz w:val="22"/>
                <w:szCs w:val="22"/>
                <w:lang w:val="sr-Latn-CS"/>
              </w:rPr>
              <w:t>ke, a s</w:t>
            </w:r>
            <w:r w:rsidRPr="00713A46">
              <w:rPr>
                <w:sz w:val="22"/>
                <w:szCs w:val="22"/>
                <w:lang w:val="sr-Latn-CS"/>
              </w:rPr>
              <w:t xml:space="preserve">amo male količine </w:t>
            </w:r>
            <w:r>
              <w:rPr>
                <w:sz w:val="22"/>
                <w:szCs w:val="22"/>
                <w:lang w:val="sr-Latn-CS"/>
              </w:rPr>
              <w:t xml:space="preserve"> lijeka </w:t>
            </w:r>
            <w:r w:rsidRPr="00713A46">
              <w:rPr>
                <w:sz w:val="22"/>
                <w:szCs w:val="22"/>
                <w:lang w:val="sr-Latn-CS"/>
              </w:rPr>
              <w:t xml:space="preserve"> </w:t>
            </w:r>
            <w:r>
              <w:rPr>
                <w:sz w:val="22"/>
                <w:szCs w:val="22"/>
                <w:lang w:val="sr-Latn-CS"/>
              </w:rPr>
              <w:t xml:space="preserve">prolaze </w:t>
            </w:r>
            <w:r w:rsidRPr="00713A46">
              <w:rPr>
                <w:sz w:val="22"/>
                <w:szCs w:val="22"/>
                <w:lang w:val="sr-Latn-CS"/>
              </w:rPr>
              <w:t>u zadnji segment</w:t>
            </w:r>
            <w:r>
              <w:rPr>
                <w:sz w:val="22"/>
                <w:szCs w:val="22"/>
                <w:lang w:val="sr-Latn-CS"/>
              </w:rPr>
              <w:t xml:space="preserve"> oka</w:t>
            </w:r>
            <w:r w:rsidRPr="00713A46">
              <w:rPr>
                <w:sz w:val="22"/>
                <w:szCs w:val="22"/>
                <w:lang w:val="sr-Latn-CS"/>
              </w:rPr>
              <w:t xml:space="preserve">. </w:t>
            </w:r>
          </w:p>
          <w:p w:rsidR="00B133CB" w:rsidRDefault="00B133CB" w:rsidP="002216A7">
            <w:pPr>
              <w:jc w:val="both"/>
              <w:rPr>
                <w:sz w:val="22"/>
                <w:szCs w:val="22"/>
                <w:lang w:val="sr-Latn-CS"/>
              </w:rPr>
            </w:pPr>
          </w:p>
          <w:p w:rsidR="00B133CB" w:rsidRDefault="00B133CB" w:rsidP="002216A7">
            <w:pPr>
              <w:jc w:val="both"/>
              <w:rPr>
                <w:sz w:val="22"/>
                <w:szCs w:val="22"/>
              </w:rPr>
            </w:pPr>
            <w:r w:rsidRPr="00AE60FA">
              <w:rPr>
                <w:sz w:val="22"/>
                <w:szCs w:val="22"/>
                <w:lang w:val="sr-Latn-CS"/>
              </w:rPr>
              <w:t xml:space="preserve">Praktično </w:t>
            </w:r>
            <w:r>
              <w:rPr>
                <w:sz w:val="22"/>
                <w:szCs w:val="22"/>
                <w:lang w:val="sr-Latn-CS"/>
              </w:rPr>
              <w:t xml:space="preserve">ne dolazi do </w:t>
            </w:r>
            <w:r w:rsidRPr="00AE60FA">
              <w:rPr>
                <w:sz w:val="22"/>
                <w:szCs w:val="22"/>
                <w:lang w:val="sr-Latn-CS"/>
              </w:rPr>
              <w:t xml:space="preserve">metabolizma kiseline latanoprost u oku. </w:t>
            </w:r>
            <w:r>
              <w:rPr>
                <w:sz w:val="22"/>
                <w:szCs w:val="22"/>
                <w:lang w:val="sr-Latn-CS"/>
              </w:rPr>
              <w:t xml:space="preserve">Glavni </w:t>
            </w:r>
            <w:r w:rsidRPr="00AE60FA">
              <w:rPr>
                <w:sz w:val="22"/>
                <w:szCs w:val="22"/>
                <w:lang w:val="sr-Latn-CS"/>
              </w:rPr>
              <w:t xml:space="preserve">metabolizam se odvija u jetri. </w:t>
            </w:r>
            <w:r>
              <w:rPr>
                <w:sz w:val="22"/>
                <w:szCs w:val="22"/>
                <w:lang w:val="sr-Latn-CS"/>
              </w:rPr>
              <w:t>Poluvrijeme</w:t>
            </w:r>
            <w:r w:rsidRPr="00AE60FA">
              <w:rPr>
                <w:sz w:val="22"/>
                <w:szCs w:val="22"/>
                <w:lang w:val="sr-Latn-CS"/>
              </w:rPr>
              <w:t xml:space="preserve"> eliminacije </w:t>
            </w:r>
            <w:r>
              <w:rPr>
                <w:sz w:val="22"/>
                <w:szCs w:val="22"/>
                <w:lang w:val="sr-Latn-CS"/>
              </w:rPr>
              <w:t xml:space="preserve"> lijeka </w:t>
            </w:r>
            <w:r w:rsidRPr="00AE60FA">
              <w:rPr>
                <w:sz w:val="22"/>
                <w:szCs w:val="22"/>
                <w:lang w:val="sr-Latn-CS"/>
              </w:rPr>
              <w:t xml:space="preserve"> iz plazme</w:t>
            </w:r>
            <w:r w:rsidRPr="00713A46">
              <w:rPr>
                <w:sz w:val="22"/>
                <w:szCs w:val="22"/>
                <w:lang w:val="sr-Latn-CS"/>
              </w:rPr>
              <w:t xml:space="preserve"> je 17 minuta kod </w:t>
            </w:r>
            <w:r>
              <w:rPr>
                <w:sz w:val="22"/>
                <w:szCs w:val="22"/>
                <w:lang w:val="sr-Latn-CS"/>
              </w:rPr>
              <w:t>ljudi</w:t>
            </w:r>
            <w:r w:rsidRPr="00713A46">
              <w:rPr>
                <w:sz w:val="22"/>
                <w:szCs w:val="22"/>
                <w:lang w:val="sr-Latn-CS"/>
              </w:rPr>
              <w:t xml:space="preserve">. </w:t>
            </w:r>
            <w:r>
              <w:rPr>
                <w:sz w:val="22"/>
                <w:szCs w:val="22"/>
                <w:lang w:val="sr-Latn-CS"/>
              </w:rPr>
              <w:t xml:space="preserve">Glavni </w:t>
            </w:r>
            <w:r w:rsidRPr="00713A46">
              <w:rPr>
                <w:sz w:val="22"/>
                <w:szCs w:val="22"/>
                <w:lang w:val="sr-Latn-CS"/>
              </w:rPr>
              <w:t xml:space="preserve">metaboliti, 1,2-dinor i 1,2,3,4-tetranor metaboliti, </w:t>
            </w:r>
            <w:r>
              <w:rPr>
                <w:sz w:val="22"/>
                <w:szCs w:val="22"/>
                <w:lang w:val="sr-Latn-CS"/>
              </w:rPr>
              <w:t xml:space="preserve">u studijama na životinjama, nisu pokazali bilo kakvu biološku aktivnost, </w:t>
            </w:r>
            <w:r w:rsidRPr="00713A46">
              <w:rPr>
                <w:sz w:val="22"/>
                <w:szCs w:val="22"/>
                <w:lang w:val="sr-Latn-CS"/>
              </w:rPr>
              <w:t>ili</w:t>
            </w:r>
            <w:r>
              <w:rPr>
                <w:sz w:val="22"/>
                <w:szCs w:val="22"/>
                <w:lang w:val="sr-Latn-CS"/>
              </w:rPr>
              <w:t xml:space="preserve"> su ispoljili </w:t>
            </w:r>
            <w:r w:rsidRPr="00713A46">
              <w:rPr>
                <w:sz w:val="22"/>
                <w:szCs w:val="22"/>
                <w:lang w:val="sr-Latn-CS"/>
              </w:rPr>
              <w:t>samo blagu biološku aktivnost</w:t>
            </w:r>
            <w:r>
              <w:rPr>
                <w:sz w:val="22"/>
                <w:szCs w:val="22"/>
                <w:lang w:val="sr-Latn-CS"/>
              </w:rPr>
              <w:t>. I</w:t>
            </w:r>
            <w:r w:rsidRPr="00AE60FA">
              <w:rPr>
                <w:sz w:val="22"/>
                <w:szCs w:val="22"/>
                <w:lang w:val="sr-Latn-CS"/>
              </w:rPr>
              <w:t>zlučuju se primarno urinom.</w:t>
            </w:r>
            <w:r w:rsidRPr="00713A46">
              <w:rPr>
                <w:sz w:val="22"/>
                <w:szCs w:val="22"/>
                <w:lang w:val="sr-Latn-CS"/>
              </w:rPr>
              <w:t xml:space="preserve"> </w:t>
            </w:r>
          </w:p>
          <w:p w:rsidR="00B133CB" w:rsidRDefault="00B133CB" w:rsidP="00F329D0">
            <w:pPr>
              <w:rPr>
                <w:sz w:val="22"/>
                <w:szCs w:val="22"/>
                <w:lang w:val="sr-Latn-CS"/>
              </w:rPr>
            </w:pPr>
          </w:p>
        </w:tc>
      </w:tr>
      <w:tr w:rsidR="00B133CB" w:rsidRPr="00224343" w:rsidTr="00F329D0">
        <w:trPr>
          <w:trHeight w:val="584"/>
        </w:trPr>
        <w:tc>
          <w:tcPr>
            <w:tcW w:w="9738" w:type="dxa"/>
            <w:gridSpan w:val="3"/>
            <w:vAlign w:val="center"/>
          </w:tcPr>
          <w:p w:rsidR="00B133CB" w:rsidRDefault="00B133CB" w:rsidP="002216A7">
            <w:pPr>
              <w:pStyle w:val="Header"/>
              <w:tabs>
                <w:tab w:val="left" w:pos="284"/>
              </w:tabs>
              <w:jc w:val="both"/>
              <w:rPr>
                <w:b/>
                <w:sz w:val="22"/>
                <w:szCs w:val="22"/>
              </w:rPr>
            </w:pPr>
            <w:r w:rsidRPr="00AE60FA">
              <w:rPr>
                <w:b/>
                <w:sz w:val="22"/>
                <w:szCs w:val="22"/>
              </w:rPr>
              <w:t>Pedijatrijska populacija</w:t>
            </w:r>
          </w:p>
          <w:p w:rsidR="00B133CB" w:rsidRDefault="00B133CB" w:rsidP="002216A7">
            <w:pPr>
              <w:pStyle w:val="Header"/>
              <w:tabs>
                <w:tab w:val="left" w:pos="284"/>
              </w:tabs>
              <w:jc w:val="both"/>
              <w:rPr>
                <w:b/>
                <w:sz w:val="22"/>
                <w:szCs w:val="22"/>
              </w:rPr>
            </w:pPr>
          </w:p>
          <w:p w:rsidR="00B133CB" w:rsidRDefault="00B133CB" w:rsidP="002216A7">
            <w:pPr>
              <w:pStyle w:val="Header"/>
              <w:tabs>
                <w:tab w:val="left" w:pos="284"/>
              </w:tabs>
              <w:jc w:val="both"/>
              <w:rPr>
                <w:sz w:val="22"/>
                <w:szCs w:val="22"/>
              </w:rPr>
            </w:pPr>
            <w:r>
              <w:rPr>
                <w:sz w:val="22"/>
                <w:szCs w:val="22"/>
              </w:rPr>
              <w:t>U o</w:t>
            </w:r>
            <w:r w:rsidRPr="00AE60FA">
              <w:rPr>
                <w:sz w:val="22"/>
                <w:szCs w:val="22"/>
              </w:rPr>
              <w:t>tvoren</w:t>
            </w:r>
            <w:r>
              <w:rPr>
                <w:sz w:val="22"/>
                <w:szCs w:val="22"/>
              </w:rPr>
              <w:t>oj</w:t>
            </w:r>
            <w:r w:rsidRPr="00AE60FA">
              <w:rPr>
                <w:sz w:val="22"/>
                <w:szCs w:val="22"/>
              </w:rPr>
              <w:t xml:space="preserve"> farmakokinetičk</w:t>
            </w:r>
            <w:r>
              <w:rPr>
                <w:sz w:val="22"/>
                <w:szCs w:val="22"/>
              </w:rPr>
              <w:t>oj</w:t>
            </w:r>
            <w:r w:rsidRPr="00AE60FA">
              <w:rPr>
                <w:sz w:val="22"/>
                <w:szCs w:val="22"/>
              </w:rPr>
              <w:t xml:space="preserve"> studij</w:t>
            </w:r>
            <w:r>
              <w:rPr>
                <w:sz w:val="22"/>
                <w:szCs w:val="22"/>
              </w:rPr>
              <w:t>i</w:t>
            </w:r>
            <w:r w:rsidRPr="00AE60FA">
              <w:rPr>
                <w:sz w:val="22"/>
                <w:szCs w:val="22"/>
              </w:rPr>
              <w:t xml:space="preserve"> praćen</w:t>
            </w:r>
            <w:r>
              <w:rPr>
                <w:sz w:val="22"/>
                <w:szCs w:val="22"/>
              </w:rPr>
              <w:t xml:space="preserve">e su </w:t>
            </w:r>
            <w:r w:rsidRPr="00AE60FA">
              <w:rPr>
                <w:sz w:val="22"/>
                <w:szCs w:val="22"/>
              </w:rPr>
              <w:t xml:space="preserve">koncentracije kiseline latanoprost u plazmi </w:t>
            </w:r>
            <w:r>
              <w:rPr>
                <w:sz w:val="22"/>
                <w:szCs w:val="22"/>
              </w:rPr>
              <w:t xml:space="preserve">kod </w:t>
            </w:r>
            <w:r w:rsidRPr="00AE60FA">
              <w:rPr>
                <w:sz w:val="22"/>
                <w:szCs w:val="22"/>
              </w:rPr>
              <w:t xml:space="preserve">22 odrasla i 25 pedijatrijskih pacijenata (od rođenja do &lt; 18 godina) sa očnom hipertenzijom i glaukomom. </w:t>
            </w:r>
            <w:r>
              <w:rPr>
                <w:sz w:val="22"/>
                <w:szCs w:val="22"/>
              </w:rPr>
              <w:t xml:space="preserve">Svi pacijenti su liječeni </w:t>
            </w:r>
            <w:r w:rsidRPr="00AE60FA">
              <w:rPr>
                <w:sz w:val="22"/>
                <w:szCs w:val="22"/>
              </w:rPr>
              <w:t>latanoprost</w:t>
            </w:r>
            <w:r>
              <w:rPr>
                <w:sz w:val="22"/>
                <w:szCs w:val="22"/>
              </w:rPr>
              <w:t>om</w:t>
            </w:r>
            <w:r w:rsidRPr="00AE60FA">
              <w:rPr>
                <w:sz w:val="22"/>
                <w:szCs w:val="22"/>
              </w:rPr>
              <w:t xml:space="preserve"> </w:t>
            </w:r>
            <w:r>
              <w:rPr>
                <w:sz w:val="22"/>
                <w:szCs w:val="22"/>
              </w:rPr>
              <w:t xml:space="preserve">50 mikrograma/mL, </w:t>
            </w:r>
            <w:r w:rsidRPr="00AE60FA">
              <w:rPr>
                <w:sz w:val="22"/>
                <w:szCs w:val="22"/>
              </w:rPr>
              <w:t xml:space="preserve"> jedn</w:t>
            </w:r>
            <w:r>
              <w:rPr>
                <w:sz w:val="22"/>
                <w:szCs w:val="22"/>
              </w:rPr>
              <w:t>a</w:t>
            </w:r>
            <w:r w:rsidRPr="00AE60FA">
              <w:rPr>
                <w:sz w:val="22"/>
                <w:szCs w:val="22"/>
              </w:rPr>
              <w:t xml:space="preserve"> kap dnevno u </w:t>
            </w:r>
            <w:r>
              <w:rPr>
                <w:sz w:val="22"/>
                <w:szCs w:val="22"/>
              </w:rPr>
              <w:t>svako oko,</w:t>
            </w:r>
            <w:r w:rsidRPr="00AE60FA">
              <w:rPr>
                <w:sz w:val="22"/>
                <w:szCs w:val="22"/>
              </w:rPr>
              <w:t xml:space="preserve"> tokom najmanje 2 </w:t>
            </w:r>
            <w:r>
              <w:rPr>
                <w:sz w:val="22"/>
                <w:szCs w:val="22"/>
              </w:rPr>
              <w:t>nedjelje</w:t>
            </w:r>
            <w:r w:rsidRPr="00AE60FA">
              <w:rPr>
                <w:sz w:val="22"/>
                <w:szCs w:val="22"/>
              </w:rPr>
              <w:t xml:space="preserve">. Sistemska izloženost kiselini latanoprost bila je </w:t>
            </w:r>
            <w:r>
              <w:rPr>
                <w:sz w:val="22"/>
                <w:szCs w:val="22"/>
              </w:rPr>
              <w:t>oko 2</w:t>
            </w:r>
            <w:r w:rsidRPr="00AE60FA">
              <w:rPr>
                <w:sz w:val="22"/>
                <w:szCs w:val="22"/>
              </w:rPr>
              <w:t xml:space="preserve"> puta veća kod </w:t>
            </w:r>
            <w:r>
              <w:rPr>
                <w:sz w:val="22"/>
                <w:szCs w:val="22"/>
              </w:rPr>
              <w:t xml:space="preserve">djece </w:t>
            </w:r>
            <w:r w:rsidRPr="00AE60FA">
              <w:rPr>
                <w:sz w:val="22"/>
                <w:szCs w:val="22"/>
              </w:rPr>
              <w:t xml:space="preserve">uzrasta 3 do &lt;12  godina i </w:t>
            </w:r>
            <w:r>
              <w:rPr>
                <w:sz w:val="22"/>
                <w:szCs w:val="22"/>
              </w:rPr>
              <w:t>6</w:t>
            </w:r>
            <w:r w:rsidRPr="00AE60FA">
              <w:rPr>
                <w:sz w:val="22"/>
                <w:szCs w:val="22"/>
              </w:rPr>
              <w:t xml:space="preserve"> puta veća kod </w:t>
            </w:r>
            <w:r>
              <w:rPr>
                <w:sz w:val="22"/>
                <w:szCs w:val="22"/>
              </w:rPr>
              <w:t>djece</w:t>
            </w:r>
            <w:r w:rsidRPr="00AE60FA">
              <w:rPr>
                <w:sz w:val="22"/>
                <w:szCs w:val="22"/>
              </w:rPr>
              <w:t xml:space="preserve"> </w:t>
            </w:r>
            <w:r>
              <w:rPr>
                <w:sz w:val="22"/>
                <w:szCs w:val="22"/>
              </w:rPr>
              <w:t xml:space="preserve">mlađe od </w:t>
            </w:r>
            <w:r w:rsidRPr="00AE60FA">
              <w:rPr>
                <w:sz w:val="22"/>
                <w:szCs w:val="22"/>
              </w:rPr>
              <w:t xml:space="preserve">3 godine u poređenju sa odraslima, ali je margina </w:t>
            </w:r>
            <w:r>
              <w:rPr>
                <w:sz w:val="22"/>
                <w:szCs w:val="22"/>
              </w:rPr>
              <w:t>bezbjednost</w:t>
            </w:r>
            <w:r w:rsidRPr="00AE60FA">
              <w:rPr>
                <w:sz w:val="22"/>
                <w:szCs w:val="22"/>
              </w:rPr>
              <w:t xml:space="preserve">i za pojavu sistemskih neželjenih </w:t>
            </w:r>
            <w:r>
              <w:rPr>
                <w:sz w:val="22"/>
                <w:szCs w:val="22"/>
              </w:rPr>
              <w:t xml:space="preserve">efekata i dalje </w:t>
            </w:r>
            <w:r w:rsidRPr="00AE60FA">
              <w:rPr>
                <w:sz w:val="22"/>
                <w:szCs w:val="22"/>
              </w:rPr>
              <w:t>ostala široka (</w:t>
            </w:r>
            <w:r>
              <w:rPr>
                <w:sz w:val="22"/>
                <w:szCs w:val="22"/>
              </w:rPr>
              <w:t>vidjeti</w:t>
            </w:r>
            <w:r w:rsidRPr="00AE60FA">
              <w:rPr>
                <w:sz w:val="22"/>
                <w:szCs w:val="22"/>
              </w:rPr>
              <w:t xml:space="preserve"> </w:t>
            </w:r>
            <w:r>
              <w:rPr>
                <w:sz w:val="22"/>
                <w:szCs w:val="22"/>
              </w:rPr>
              <w:t>odjeljak</w:t>
            </w:r>
            <w:r w:rsidRPr="00AE60FA">
              <w:rPr>
                <w:sz w:val="22"/>
                <w:szCs w:val="22"/>
              </w:rPr>
              <w:t xml:space="preserve"> 4.9). </w:t>
            </w:r>
            <w:r>
              <w:rPr>
                <w:sz w:val="22"/>
                <w:szCs w:val="22"/>
              </w:rPr>
              <w:t xml:space="preserve">U svim starosnim grupama, medijana </w:t>
            </w:r>
            <w:r w:rsidRPr="00AE60FA">
              <w:rPr>
                <w:sz w:val="22"/>
                <w:szCs w:val="22"/>
              </w:rPr>
              <w:t>vreme</w:t>
            </w:r>
            <w:r>
              <w:rPr>
                <w:sz w:val="22"/>
                <w:szCs w:val="22"/>
              </w:rPr>
              <w:t xml:space="preserve">na do postizanja </w:t>
            </w:r>
            <w:r w:rsidRPr="00AE60FA">
              <w:rPr>
                <w:sz w:val="22"/>
                <w:szCs w:val="22"/>
              </w:rPr>
              <w:t>maksimalne koncentracije u plazmi iznosil</w:t>
            </w:r>
            <w:r>
              <w:rPr>
                <w:sz w:val="22"/>
                <w:szCs w:val="22"/>
              </w:rPr>
              <w:t>a</w:t>
            </w:r>
            <w:r w:rsidRPr="00AE60FA">
              <w:rPr>
                <w:sz w:val="22"/>
                <w:szCs w:val="22"/>
              </w:rPr>
              <w:t xml:space="preserve"> je 5 minuta </w:t>
            </w:r>
            <w:r>
              <w:rPr>
                <w:sz w:val="22"/>
                <w:szCs w:val="22"/>
              </w:rPr>
              <w:t>od primjene  lijeka</w:t>
            </w:r>
            <w:r w:rsidRPr="00AE60FA">
              <w:rPr>
                <w:sz w:val="22"/>
                <w:szCs w:val="22"/>
              </w:rPr>
              <w:t xml:space="preserve">. </w:t>
            </w:r>
            <w:r>
              <w:rPr>
                <w:sz w:val="22"/>
                <w:szCs w:val="22"/>
              </w:rPr>
              <w:t>Medijana poluvremena</w:t>
            </w:r>
            <w:r w:rsidRPr="00AE60FA">
              <w:rPr>
                <w:sz w:val="22"/>
                <w:szCs w:val="22"/>
              </w:rPr>
              <w:t xml:space="preserve"> eliminacije iz plazme bil</w:t>
            </w:r>
            <w:r>
              <w:rPr>
                <w:sz w:val="22"/>
                <w:szCs w:val="22"/>
              </w:rPr>
              <w:t>o</w:t>
            </w:r>
            <w:r w:rsidRPr="00AE60FA">
              <w:rPr>
                <w:sz w:val="22"/>
                <w:szCs w:val="22"/>
              </w:rPr>
              <w:t xml:space="preserve"> je kratk</w:t>
            </w:r>
            <w:r>
              <w:rPr>
                <w:sz w:val="22"/>
                <w:szCs w:val="22"/>
              </w:rPr>
              <w:t>a</w:t>
            </w:r>
            <w:r w:rsidRPr="00AE60FA">
              <w:rPr>
                <w:sz w:val="22"/>
                <w:szCs w:val="22"/>
              </w:rPr>
              <w:t xml:space="preserve"> (&lt;20 minuta), slično kod pedijatrijskih i </w:t>
            </w:r>
            <w:r w:rsidRPr="00AE60FA">
              <w:rPr>
                <w:sz w:val="22"/>
                <w:szCs w:val="22"/>
              </w:rPr>
              <w:lastRenderedPageBreak/>
              <w:t xml:space="preserve">odraslih pacijenata, i </w:t>
            </w:r>
            <w:r>
              <w:rPr>
                <w:sz w:val="22"/>
                <w:szCs w:val="22"/>
              </w:rPr>
              <w:t xml:space="preserve">zahvaljujući tome </w:t>
            </w:r>
            <w:r w:rsidRPr="00AE60FA">
              <w:rPr>
                <w:sz w:val="22"/>
                <w:szCs w:val="22"/>
              </w:rPr>
              <w:t xml:space="preserve">nije </w:t>
            </w:r>
            <w:r>
              <w:rPr>
                <w:sz w:val="22"/>
                <w:szCs w:val="22"/>
              </w:rPr>
              <w:t xml:space="preserve">došlo </w:t>
            </w:r>
            <w:r w:rsidRPr="00AE60FA">
              <w:rPr>
                <w:sz w:val="22"/>
                <w:szCs w:val="22"/>
              </w:rPr>
              <w:t>do akumulacije kiseline latanoprost u sistemskoj cirkulaciji u stanju ravnoteže.</w:t>
            </w:r>
          </w:p>
          <w:p w:rsidR="00B133CB" w:rsidRPr="00AE60FA" w:rsidRDefault="00B133CB" w:rsidP="002216A7">
            <w:pPr>
              <w:pStyle w:val="Header"/>
              <w:tabs>
                <w:tab w:val="left" w:pos="284"/>
              </w:tabs>
              <w:jc w:val="both"/>
              <w:rPr>
                <w:sz w:val="22"/>
                <w:szCs w:val="22"/>
              </w:rPr>
            </w:pPr>
          </w:p>
        </w:tc>
      </w:tr>
      <w:tr w:rsidR="00B133CB" w:rsidRPr="00224343" w:rsidTr="00F329D0">
        <w:trPr>
          <w:trHeight w:val="2876"/>
        </w:trPr>
        <w:tc>
          <w:tcPr>
            <w:tcW w:w="9738" w:type="dxa"/>
            <w:gridSpan w:val="3"/>
            <w:vAlign w:val="center"/>
          </w:tcPr>
          <w:p w:rsidR="00B133CB" w:rsidRDefault="00B133CB" w:rsidP="002216A7">
            <w:pPr>
              <w:pStyle w:val="Header"/>
              <w:tabs>
                <w:tab w:val="left" w:pos="284"/>
              </w:tabs>
              <w:jc w:val="both"/>
              <w:rPr>
                <w:b/>
                <w:bCs/>
                <w:sz w:val="22"/>
                <w:szCs w:val="22"/>
              </w:rPr>
            </w:pPr>
            <w:r w:rsidRPr="00713A46">
              <w:rPr>
                <w:b/>
                <w:bCs/>
                <w:sz w:val="22"/>
                <w:szCs w:val="22"/>
              </w:rPr>
              <w:lastRenderedPageBreak/>
              <w:t xml:space="preserve">5.3. Pretklinički podaci o </w:t>
            </w:r>
            <w:r w:rsidRPr="002535A2">
              <w:rPr>
                <w:b/>
                <w:bCs/>
                <w:sz w:val="22"/>
                <w:szCs w:val="22"/>
              </w:rPr>
              <w:t>bezbjednosti</w:t>
            </w:r>
          </w:p>
          <w:p w:rsidR="00B133CB" w:rsidRPr="00713A46" w:rsidRDefault="00B133CB" w:rsidP="002216A7">
            <w:pPr>
              <w:pStyle w:val="Header"/>
              <w:tabs>
                <w:tab w:val="left" w:pos="284"/>
              </w:tabs>
              <w:jc w:val="both"/>
              <w:rPr>
                <w:b/>
                <w:bCs/>
                <w:sz w:val="22"/>
                <w:szCs w:val="22"/>
              </w:rPr>
            </w:pPr>
          </w:p>
          <w:p w:rsidR="00B133CB" w:rsidRDefault="00B133CB" w:rsidP="002216A7">
            <w:pPr>
              <w:jc w:val="both"/>
              <w:rPr>
                <w:sz w:val="22"/>
                <w:szCs w:val="22"/>
                <w:lang w:val="sr-Latn-CS"/>
              </w:rPr>
            </w:pPr>
            <w:r w:rsidRPr="00412860">
              <w:rPr>
                <w:bCs/>
                <w:sz w:val="22"/>
                <w:szCs w:val="22"/>
                <w:lang w:val="fr-FR"/>
              </w:rPr>
              <w:t>Toksičnost latanoprosta nakon sistemske i o</w:t>
            </w:r>
            <w:r w:rsidRPr="00412860">
              <w:rPr>
                <w:sz w:val="22"/>
                <w:szCs w:val="22"/>
                <w:lang w:val="pl-PL"/>
              </w:rPr>
              <w:t xml:space="preserve">kularne </w:t>
            </w:r>
            <w:r>
              <w:rPr>
                <w:sz w:val="22"/>
                <w:szCs w:val="22"/>
                <w:lang w:val="pl-PL"/>
              </w:rPr>
              <w:t>primjen</w:t>
            </w:r>
            <w:r w:rsidRPr="00412860">
              <w:rPr>
                <w:sz w:val="22"/>
                <w:szCs w:val="22"/>
                <w:lang w:val="pl-PL"/>
              </w:rPr>
              <w:t>e ispitivana je kod nekoliko životinjskih vrsta</w:t>
            </w:r>
            <w:r w:rsidRPr="00713A46">
              <w:rPr>
                <w:sz w:val="22"/>
                <w:szCs w:val="22"/>
                <w:lang w:val="sr-Latn-CS"/>
              </w:rPr>
              <w:t xml:space="preserve">. Latanoprost se generalno dobro </w:t>
            </w:r>
            <w:r>
              <w:rPr>
                <w:sz w:val="22"/>
                <w:szCs w:val="22"/>
                <w:lang w:val="sr-Latn-CS"/>
              </w:rPr>
              <w:t xml:space="preserve">podnosi, sa marginom bezbjednosti </w:t>
            </w:r>
            <w:r w:rsidRPr="00713A46">
              <w:rPr>
                <w:sz w:val="22"/>
                <w:szCs w:val="22"/>
                <w:lang w:val="sr-Latn-CS"/>
              </w:rPr>
              <w:t xml:space="preserve">između kliničke okularne doze i </w:t>
            </w:r>
            <w:r w:rsidRPr="00412860">
              <w:rPr>
                <w:sz w:val="22"/>
                <w:szCs w:val="22"/>
                <w:lang w:val="pl-PL"/>
              </w:rPr>
              <w:t>doze koja dovodi do sistemske toksičnosti od najmanje 1000 puta</w:t>
            </w:r>
            <w:r w:rsidRPr="00713A46">
              <w:rPr>
                <w:sz w:val="22"/>
                <w:szCs w:val="22"/>
                <w:lang w:val="sr-Latn-CS"/>
              </w:rPr>
              <w:t xml:space="preserve">. </w:t>
            </w:r>
            <w:r w:rsidRPr="00412860">
              <w:rPr>
                <w:sz w:val="22"/>
                <w:szCs w:val="22"/>
                <w:lang w:val="pl-PL"/>
              </w:rPr>
              <w:t xml:space="preserve">Pokazano je da visoke doze latanoprosta, </w:t>
            </w:r>
            <w:r w:rsidRPr="00412860">
              <w:rPr>
                <w:spacing w:val="-2"/>
                <w:sz w:val="22"/>
                <w:szCs w:val="22"/>
                <w:lang w:val="sr-Latn-CS"/>
              </w:rPr>
              <w:t>približno</w:t>
            </w:r>
            <w:r w:rsidRPr="00412860">
              <w:rPr>
                <w:sz w:val="22"/>
                <w:szCs w:val="22"/>
                <w:lang w:val="pl-PL"/>
              </w:rPr>
              <w:t xml:space="preserve"> 100 puta veće od terapijske doze po kilogramu </w:t>
            </w:r>
            <w:r>
              <w:rPr>
                <w:sz w:val="22"/>
                <w:szCs w:val="22"/>
                <w:lang w:val="pl-PL"/>
              </w:rPr>
              <w:t>tjelesn</w:t>
            </w:r>
            <w:r w:rsidRPr="00412860">
              <w:rPr>
                <w:sz w:val="22"/>
                <w:szCs w:val="22"/>
                <w:lang w:val="pl-PL"/>
              </w:rPr>
              <w:t xml:space="preserve">e mase, </w:t>
            </w:r>
            <w:r>
              <w:rPr>
                <w:sz w:val="22"/>
                <w:szCs w:val="22"/>
                <w:lang w:val="pl-PL"/>
              </w:rPr>
              <w:t>primijen</w:t>
            </w:r>
            <w:r w:rsidRPr="00412860">
              <w:rPr>
                <w:sz w:val="22"/>
                <w:szCs w:val="22"/>
                <w:lang w:val="pl-PL"/>
              </w:rPr>
              <w:t xml:space="preserve">jene intravenski neanestetisanim majmunima, povećavaju stepen respiracije, </w:t>
            </w:r>
            <w:r>
              <w:rPr>
                <w:sz w:val="22"/>
                <w:szCs w:val="22"/>
                <w:lang w:val="pl-PL"/>
              </w:rPr>
              <w:t>vjerovatn</w:t>
            </w:r>
            <w:r w:rsidRPr="00412860">
              <w:rPr>
                <w:sz w:val="22"/>
                <w:szCs w:val="22"/>
                <w:lang w:val="pl-PL"/>
              </w:rPr>
              <w:t xml:space="preserve">o </w:t>
            </w:r>
            <w:r>
              <w:rPr>
                <w:sz w:val="22"/>
                <w:szCs w:val="22"/>
                <w:lang w:val="pl-PL"/>
              </w:rPr>
              <w:t>refleksno</w:t>
            </w:r>
            <w:r w:rsidRPr="00412860">
              <w:rPr>
                <w:sz w:val="22"/>
                <w:szCs w:val="22"/>
                <w:lang w:val="pl-PL"/>
              </w:rPr>
              <w:t xml:space="preserve"> zbog kratkotrajne bronhokonstrikcije. U studijama na životinjama nije </w:t>
            </w:r>
            <w:r w:rsidRPr="00412860">
              <w:rPr>
                <w:sz w:val="22"/>
                <w:szCs w:val="22"/>
                <w:lang w:val="sr-Latn-CS"/>
              </w:rPr>
              <w:t>utvrđeno</w:t>
            </w:r>
            <w:r w:rsidRPr="00412860">
              <w:rPr>
                <w:sz w:val="22"/>
                <w:szCs w:val="22"/>
                <w:lang w:val="pl-PL"/>
              </w:rPr>
              <w:t xml:space="preserve"> da latanoprost </w:t>
            </w:r>
            <w:r>
              <w:rPr>
                <w:sz w:val="22"/>
                <w:szCs w:val="22"/>
                <w:lang w:val="pl-PL"/>
              </w:rPr>
              <w:t>posjeduje</w:t>
            </w:r>
            <w:r w:rsidRPr="00412860">
              <w:rPr>
                <w:sz w:val="22"/>
                <w:szCs w:val="22"/>
                <w:lang w:val="pl-PL"/>
              </w:rPr>
              <w:t xml:space="preserve"> senzibilišuća svojstva</w:t>
            </w:r>
            <w:r>
              <w:rPr>
                <w:sz w:val="22"/>
                <w:szCs w:val="22"/>
                <w:lang w:val="sr-Latn-CS"/>
              </w:rPr>
              <w:t>.</w:t>
            </w:r>
          </w:p>
          <w:p w:rsidR="00B133CB" w:rsidRDefault="00B133CB" w:rsidP="002216A7">
            <w:pPr>
              <w:jc w:val="both"/>
              <w:rPr>
                <w:sz w:val="22"/>
                <w:szCs w:val="22"/>
                <w:lang w:val="sr-Latn-CS"/>
              </w:rPr>
            </w:pPr>
          </w:p>
          <w:p w:rsidR="00B133CB" w:rsidRDefault="00B133CB" w:rsidP="002216A7">
            <w:pPr>
              <w:jc w:val="both"/>
              <w:rPr>
                <w:sz w:val="22"/>
                <w:szCs w:val="22"/>
                <w:lang w:val="sr-Latn-CS"/>
              </w:rPr>
            </w:pPr>
            <w:r w:rsidRPr="006D6CF8">
              <w:rPr>
                <w:sz w:val="22"/>
                <w:szCs w:val="22"/>
                <w:lang w:val="pl-PL"/>
              </w:rPr>
              <w:t xml:space="preserve">Kod kunića ili majmuna nisu uočeni toksični efekti latanoprosta na oko kada se </w:t>
            </w:r>
            <w:r>
              <w:rPr>
                <w:sz w:val="22"/>
                <w:szCs w:val="22"/>
                <w:lang w:val="pl-PL"/>
              </w:rPr>
              <w:t>primijen</w:t>
            </w:r>
            <w:r w:rsidRPr="006D6CF8">
              <w:rPr>
                <w:sz w:val="22"/>
                <w:szCs w:val="22"/>
                <w:lang w:val="pl-PL"/>
              </w:rPr>
              <w:t xml:space="preserve">i u dozama do 100 mikrograma/oko/dan (terapijska doza je približno 1,5 mikrograma/oko/dan). Kod majmuna, međutim, pokazano je da latanoprost indukuje povećanu pigmentaciju </w:t>
            </w:r>
            <w:r>
              <w:rPr>
                <w:sz w:val="22"/>
                <w:szCs w:val="22"/>
                <w:lang w:val="pl-PL"/>
              </w:rPr>
              <w:t>dužice</w:t>
            </w:r>
            <w:r w:rsidRPr="00713A46">
              <w:rPr>
                <w:sz w:val="22"/>
                <w:szCs w:val="22"/>
                <w:lang w:val="sr-Latn-CS"/>
              </w:rPr>
              <w:t xml:space="preserve">. </w:t>
            </w:r>
          </w:p>
          <w:p w:rsidR="00B133CB" w:rsidRDefault="00B133CB" w:rsidP="002216A7">
            <w:pPr>
              <w:jc w:val="both"/>
              <w:rPr>
                <w:sz w:val="22"/>
                <w:szCs w:val="22"/>
                <w:lang w:val="sr-Latn-CS"/>
              </w:rPr>
            </w:pPr>
          </w:p>
          <w:p w:rsidR="00B133CB" w:rsidRDefault="00B133CB" w:rsidP="002216A7">
            <w:pPr>
              <w:jc w:val="both"/>
              <w:rPr>
                <w:sz w:val="22"/>
                <w:szCs w:val="22"/>
                <w:lang w:val="sr-Latn-CS"/>
              </w:rPr>
            </w:pPr>
            <w:r w:rsidRPr="006E5B7E">
              <w:rPr>
                <w:sz w:val="22"/>
                <w:szCs w:val="22"/>
                <w:lang w:val="pl-PL"/>
              </w:rPr>
              <w:t xml:space="preserve">Mehanizam </w:t>
            </w:r>
            <w:r w:rsidRPr="006E5B7E">
              <w:rPr>
                <w:sz w:val="22"/>
                <w:szCs w:val="22"/>
                <w:lang w:val="sr-Latn-CS"/>
              </w:rPr>
              <w:t xml:space="preserve">koji dovodi do </w:t>
            </w:r>
            <w:r w:rsidRPr="006E5B7E">
              <w:rPr>
                <w:sz w:val="22"/>
                <w:szCs w:val="22"/>
                <w:lang w:val="pl-PL"/>
              </w:rPr>
              <w:t xml:space="preserve">povećane pigmentacije </w:t>
            </w:r>
            <w:r w:rsidRPr="006E5B7E">
              <w:rPr>
                <w:sz w:val="22"/>
                <w:szCs w:val="22"/>
                <w:lang w:val="sr-Latn-CS"/>
              </w:rPr>
              <w:t>naj</w:t>
            </w:r>
            <w:r>
              <w:rPr>
                <w:sz w:val="22"/>
                <w:szCs w:val="22"/>
                <w:lang w:val="sr-Latn-CS"/>
              </w:rPr>
              <w:t>vjerovatn</w:t>
            </w:r>
            <w:r w:rsidRPr="006E5B7E">
              <w:rPr>
                <w:sz w:val="22"/>
                <w:szCs w:val="22"/>
                <w:lang w:val="sr-Latn-CS"/>
              </w:rPr>
              <w:t xml:space="preserve">ije je </w:t>
            </w:r>
            <w:r w:rsidRPr="006E5B7E">
              <w:rPr>
                <w:sz w:val="22"/>
                <w:szCs w:val="22"/>
                <w:lang w:val="pl-PL"/>
              </w:rPr>
              <w:t xml:space="preserve">stimulacija produkcije melanina u melanocitima </w:t>
            </w:r>
            <w:r>
              <w:rPr>
                <w:sz w:val="22"/>
                <w:szCs w:val="22"/>
                <w:lang w:val="pl-PL"/>
              </w:rPr>
              <w:t>dužice</w:t>
            </w:r>
            <w:r w:rsidRPr="006E5B7E">
              <w:rPr>
                <w:sz w:val="22"/>
                <w:szCs w:val="22"/>
                <w:lang w:val="pl-PL"/>
              </w:rPr>
              <w:t xml:space="preserve">, bez uočenih proliferativnih </w:t>
            </w:r>
            <w:r>
              <w:rPr>
                <w:sz w:val="22"/>
                <w:szCs w:val="22"/>
                <w:lang w:val="pl-PL"/>
              </w:rPr>
              <w:t>promjena</w:t>
            </w:r>
            <w:r w:rsidRPr="006E5B7E">
              <w:rPr>
                <w:sz w:val="22"/>
                <w:szCs w:val="22"/>
                <w:lang w:val="pl-PL"/>
              </w:rPr>
              <w:t xml:space="preserve">. </w:t>
            </w:r>
            <w:r>
              <w:rPr>
                <w:sz w:val="22"/>
                <w:szCs w:val="22"/>
                <w:lang w:val="pl-PL"/>
              </w:rPr>
              <w:t>Promjene</w:t>
            </w:r>
            <w:r w:rsidRPr="006E5B7E">
              <w:rPr>
                <w:sz w:val="22"/>
                <w:szCs w:val="22"/>
                <w:lang w:val="pl-PL"/>
              </w:rPr>
              <w:t xml:space="preserve"> u boji irisa mogu da budu trajne</w:t>
            </w:r>
            <w:r w:rsidRPr="00713A46">
              <w:rPr>
                <w:sz w:val="22"/>
                <w:szCs w:val="22"/>
                <w:lang w:val="sr-Latn-CS"/>
              </w:rPr>
              <w:t xml:space="preserve">.  </w:t>
            </w:r>
          </w:p>
          <w:p w:rsidR="00B133CB" w:rsidRPr="00713A46" w:rsidRDefault="00B133CB" w:rsidP="002216A7">
            <w:pPr>
              <w:jc w:val="both"/>
              <w:rPr>
                <w:sz w:val="22"/>
                <w:szCs w:val="22"/>
                <w:lang w:val="sr-Latn-CS"/>
              </w:rPr>
            </w:pPr>
          </w:p>
          <w:p w:rsidR="00B133CB" w:rsidRDefault="00B133CB" w:rsidP="002216A7">
            <w:pPr>
              <w:jc w:val="both"/>
              <w:rPr>
                <w:sz w:val="22"/>
                <w:szCs w:val="22"/>
                <w:lang w:val="pl-PL"/>
              </w:rPr>
            </w:pPr>
            <w:r w:rsidRPr="00626064">
              <w:rPr>
                <w:sz w:val="22"/>
                <w:szCs w:val="22"/>
                <w:lang w:val="pl-PL"/>
              </w:rPr>
              <w:t xml:space="preserve">U ispitivanju hronične toksičnosti na oko, pokazano je da </w:t>
            </w:r>
            <w:r>
              <w:rPr>
                <w:sz w:val="22"/>
                <w:szCs w:val="22"/>
                <w:lang w:val="pl-PL"/>
              </w:rPr>
              <w:t>primjen</w:t>
            </w:r>
            <w:r w:rsidRPr="00626064">
              <w:rPr>
                <w:sz w:val="22"/>
                <w:szCs w:val="22"/>
                <w:lang w:val="pl-PL"/>
              </w:rPr>
              <w:t>a latanoprosta u dozi od 6</w:t>
            </w:r>
            <w:r>
              <w:rPr>
                <w:sz w:val="22"/>
                <w:szCs w:val="22"/>
                <w:lang w:val="pl-PL"/>
              </w:rPr>
              <w:t xml:space="preserve"> </w:t>
            </w:r>
            <w:r w:rsidRPr="00626064">
              <w:rPr>
                <w:sz w:val="22"/>
                <w:szCs w:val="22"/>
                <w:lang w:val="pl-PL"/>
              </w:rPr>
              <w:t xml:space="preserve">mikrograma/oko/dan indukuje povećanje palpebralne fisure. Ovaj efekat je reverzibilan i javlja se pri dozama većim od onih koje se koriste u kliničkoj praksi. Ovaj efekat nije bio </w:t>
            </w:r>
            <w:r>
              <w:rPr>
                <w:sz w:val="22"/>
                <w:szCs w:val="22"/>
                <w:lang w:val="pl-PL"/>
              </w:rPr>
              <w:t>primijećen</w:t>
            </w:r>
            <w:r w:rsidRPr="00626064">
              <w:rPr>
                <w:sz w:val="22"/>
                <w:szCs w:val="22"/>
                <w:lang w:val="pl-PL"/>
              </w:rPr>
              <w:t xml:space="preserve"> kod ljudi</w:t>
            </w:r>
            <w:r w:rsidRPr="00713A46">
              <w:rPr>
                <w:sz w:val="22"/>
                <w:szCs w:val="22"/>
                <w:lang w:val="sr-Latn-CS"/>
              </w:rPr>
              <w:t xml:space="preserve">. </w:t>
            </w:r>
          </w:p>
          <w:p w:rsidR="00B133CB" w:rsidRDefault="00B133CB" w:rsidP="002216A7">
            <w:pPr>
              <w:jc w:val="both"/>
              <w:rPr>
                <w:sz w:val="22"/>
                <w:szCs w:val="22"/>
                <w:lang w:val="sr-Latn-CS"/>
              </w:rPr>
            </w:pPr>
          </w:p>
          <w:p w:rsidR="00B133CB" w:rsidRDefault="00B133CB" w:rsidP="002216A7">
            <w:pPr>
              <w:jc w:val="both"/>
              <w:rPr>
                <w:sz w:val="22"/>
                <w:szCs w:val="22"/>
                <w:lang w:val="sr-Latn-CS"/>
              </w:rPr>
            </w:pPr>
            <w:r w:rsidRPr="00BE2F15">
              <w:rPr>
                <w:sz w:val="22"/>
                <w:szCs w:val="22"/>
                <w:lang w:val="pl-PL"/>
              </w:rPr>
              <w:t xml:space="preserve">Latanoprost je ispoljio </w:t>
            </w:r>
            <w:r>
              <w:rPr>
                <w:sz w:val="22"/>
                <w:szCs w:val="22"/>
                <w:lang w:val="pl-PL"/>
              </w:rPr>
              <w:t>neželjeni</w:t>
            </w:r>
            <w:r w:rsidRPr="00BE2F15">
              <w:rPr>
                <w:sz w:val="22"/>
                <w:szCs w:val="22"/>
                <w:lang w:val="pl-PL"/>
              </w:rPr>
              <w:t xml:space="preserve"> efekat u testovima reverzne mutacije na bakterijama, genske mutacije kod mišjeg limfoma i u mikronukleusnom testu kod miša. Hromozomskle aberacije su </w:t>
            </w:r>
            <w:r w:rsidRPr="00BE2F15">
              <w:rPr>
                <w:sz w:val="22"/>
                <w:szCs w:val="22"/>
                <w:lang w:val="sr-Latn-CS"/>
              </w:rPr>
              <w:t>uočene</w:t>
            </w:r>
            <w:r w:rsidRPr="00BE2F15">
              <w:rPr>
                <w:sz w:val="22"/>
                <w:szCs w:val="22"/>
                <w:lang w:val="pl-PL"/>
              </w:rPr>
              <w:t xml:space="preserve"> </w:t>
            </w:r>
            <w:r w:rsidRPr="00BE2F15">
              <w:rPr>
                <w:i/>
                <w:sz w:val="22"/>
                <w:szCs w:val="22"/>
                <w:lang w:val="pl-PL"/>
              </w:rPr>
              <w:t>in vitro</w:t>
            </w:r>
            <w:r w:rsidRPr="00BE2F15">
              <w:rPr>
                <w:sz w:val="22"/>
                <w:szCs w:val="22"/>
                <w:lang w:val="pl-PL"/>
              </w:rPr>
              <w:t xml:space="preserve"> u </w:t>
            </w:r>
            <w:r w:rsidRPr="00BE2F15">
              <w:rPr>
                <w:sz w:val="22"/>
                <w:szCs w:val="22"/>
                <w:lang w:val="sr-Latn-CS"/>
              </w:rPr>
              <w:t xml:space="preserve">kulturama </w:t>
            </w:r>
            <w:r w:rsidRPr="00BE2F15">
              <w:rPr>
                <w:sz w:val="22"/>
                <w:szCs w:val="22"/>
                <w:lang w:val="pl-PL"/>
              </w:rPr>
              <w:t>humanih limfocita. Slični efekti su uočeni i sa prostaglandinom F</w:t>
            </w:r>
            <w:r w:rsidRPr="00BE2F15">
              <w:rPr>
                <w:sz w:val="22"/>
                <w:szCs w:val="22"/>
                <w:vertAlign w:val="subscript"/>
                <w:lang w:val="pl-PL"/>
              </w:rPr>
              <w:t>2</w:t>
            </w:r>
            <w:r w:rsidRPr="00BE2F15">
              <w:rPr>
                <w:sz w:val="22"/>
                <w:szCs w:val="22"/>
                <w:vertAlign w:val="subscript"/>
              </w:rPr>
              <w:sym w:font="Symbol" w:char="F061"/>
            </w:r>
            <w:r w:rsidRPr="00BE2F15">
              <w:rPr>
                <w:sz w:val="22"/>
                <w:szCs w:val="22"/>
                <w:lang w:val="pl-PL"/>
              </w:rPr>
              <w:t xml:space="preserve">, </w:t>
            </w:r>
            <w:r w:rsidRPr="00BE2F15">
              <w:rPr>
                <w:sz w:val="22"/>
                <w:szCs w:val="22"/>
                <w:lang w:val="sr-Latn-CS"/>
              </w:rPr>
              <w:t>koji se prirodno nalazi u organizmu</w:t>
            </w:r>
            <w:r w:rsidRPr="00BE2F15">
              <w:rPr>
                <w:sz w:val="22"/>
                <w:szCs w:val="22"/>
                <w:lang w:val="pl-PL"/>
              </w:rPr>
              <w:t xml:space="preserve">, što </w:t>
            </w:r>
            <w:r w:rsidRPr="00BE2F15">
              <w:rPr>
                <w:sz w:val="22"/>
                <w:szCs w:val="22"/>
                <w:lang w:val="sr-Latn-CS"/>
              </w:rPr>
              <w:t>pokazuje da se radi o klasnom efektu</w:t>
            </w:r>
            <w:r w:rsidRPr="00BE2F15" w:rsidDel="00261B4B">
              <w:rPr>
                <w:sz w:val="22"/>
                <w:szCs w:val="22"/>
                <w:lang w:val="pl-PL"/>
              </w:rPr>
              <w:t xml:space="preserve"> </w:t>
            </w:r>
            <w:r w:rsidRPr="00BE2F15">
              <w:rPr>
                <w:sz w:val="22"/>
                <w:szCs w:val="22"/>
                <w:lang w:val="pl-PL"/>
              </w:rPr>
              <w:t>prostaglandina</w:t>
            </w:r>
            <w:r w:rsidRPr="00713A46">
              <w:rPr>
                <w:sz w:val="22"/>
                <w:szCs w:val="22"/>
                <w:lang w:val="sr-Latn-CS"/>
              </w:rPr>
              <w:t xml:space="preserve">. </w:t>
            </w:r>
          </w:p>
          <w:p w:rsidR="00B133CB" w:rsidRDefault="00B133CB" w:rsidP="002216A7">
            <w:pPr>
              <w:jc w:val="both"/>
              <w:rPr>
                <w:sz w:val="22"/>
                <w:szCs w:val="22"/>
                <w:lang w:val="sr-Latn-CS"/>
              </w:rPr>
            </w:pPr>
          </w:p>
          <w:p w:rsidR="00B133CB" w:rsidRDefault="00B133CB" w:rsidP="002216A7">
            <w:pPr>
              <w:jc w:val="both"/>
              <w:rPr>
                <w:sz w:val="22"/>
                <w:szCs w:val="22"/>
                <w:lang w:val="sr-Latn-CS"/>
              </w:rPr>
            </w:pPr>
            <w:r w:rsidRPr="006101C6">
              <w:rPr>
                <w:sz w:val="22"/>
                <w:szCs w:val="22"/>
                <w:lang w:val="it-IT"/>
              </w:rPr>
              <w:t xml:space="preserve">Dodatne studije mutagenosti na modelu tzv. </w:t>
            </w:r>
            <w:r w:rsidRPr="006101C6">
              <w:rPr>
                <w:i/>
                <w:sz w:val="22"/>
                <w:szCs w:val="22"/>
                <w:lang w:val="it-IT"/>
              </w:rPr>
              <w:t>in vitro/in vivo</w:t>
            </w:r>
            <w:r w:rsidRPr="006101C6">
              <w:rPr>
                <w:sz w:val="22"/>
                <w:szCs w:val="22"/>
                <w:lang w:val="it-IT"/>
              </w:rPr>
              <w:t xml:space="preserve"> nespecifične sinteze DNA (</w:t>
            </w:r>
            <w:r w:rsidRPr="006101C6">
              <w:rPr>
                <w:i/>
                <w:sz w:val="22"/>
                <w:szCs w:val="22"/>
                <w:lang w:val="it-IT"/>
              </w:rPr>
              <w:t>unscheduled DNA synthesis</w:t>
            </w:r>
            <w:r w:rsidRPr="006101C6">
              <w:rPr>
                <w:sz w:val="22"/>
                <w:szCs w:val="22"/>
                <w:lang w:val="it-IT"/>
              </w:rPr>
              <w:t xml:space="preserve">) kod pacova </w:t>
            </w:r>
            <w:r w:rsidRPr="006101C6">
              <w:rPr>
                <w:sz w:val="22"/>
                <w:szCs w:val="22"/>
                <w:lang w:val="sr-Latn-CS"/>
              </w:rPr>
              <w:t>dale su negativne rezultate</w:t>
            </w:r>
            <w:r w:rsidRPr="006101C6">
              <w:rPr>
                <w:sz w:val="22"/>
                <w:szCs w:val="22"/>
                <w:lang w:val="it-IT"/>
              </w:rPr>
              <w:t xml:space="preserve">, što potvrđuje da latanoprost nema mutageni potencijal. Studije </w:t>
            </w:r>
            <w:r w:rsidRPr="006101C6">
              <w:rPr>
                <w:sz w:val="22"/>
                <w:szCs w:val="22"/>
                <w:lang w:val="sr-Latn-CS"/>
              </w:rPr>
              <w:t xml:space="preserve">kancerogenosti </w:t>
            </w:r>
            <w:r w:rsidRPr="006101C6">
              <w:rPr>
                <w:sz w:val="22"/>
                <w:szCs w:val="22"/>
                <w:lang w:val="it-IT"/>
              </w:rPr>
              <w:t xml:space="preserve">kod miševa i pacova, takođe su </w:t>
            </w:r>
            <w:r w:rsidRPr="006101C6">
              <w:rPr>
                <w:sz w:val="22"/>
                <w:szCs w:val="22"/>
                <w:lang w:val="sr-Latn-CS"/>
              </w:rPr>
              <w:t>dale</w:t>
            </w:r>
            <w:r w:rsidRPr="006101C6">
              <w:rPr>
                <w:sz w:val="22"/>
                <w:szCs w:val="22"/>
                <w:lang w:val="it-IT"/>
              </w:rPr>
              <w:t xml:space="preserve"> negativne </w:t>
            </w:r>
            <w:r w:rsidRPr="006101C6">
              <w:rPr>
                <w:sz w:val="22"/>
                <w:szCs w:val="22"/>
                <w:lang w:val="sr-Latn-CS"/>
              </w:rPr>
              <w:t>rezultate</w:t>
            </w:r>
            <w:r w:rsidRPr="00713A46">
              <w:rPr>
                <w:sz w:val="22"/>
                <w:szCs w:val="22"/>
                <w:lang w:val="sr-Latn-CS"/>
              </w:rPr>
              <w:t xml:space="preserve">. </w:t>
            </w:r>
          </w:p>
          <w:p w:rsidR="00B133CB" w:rsidRDefault="00B133CB" w:rsidP="002216A7">
            <w:pPr>
              <w:jc w:val="both"/>
              <w:rPr>
                <w:sz w:val="22"/>
                <w:szCs w:val="22"/>
                <w:lang w:val="sr-Latn-CS"/>
              </w:rPr>
            </w:pPr>
          </w:p>
          <w:p w:rsidR="00B133CB" w:rsidRDefault="00B133CB" w:rsidP="002216A7">
            <w:pPr>
              <w:jc w:val="both"/>
              <w:rPr>
                <w:sz w:val="22"/>
                <w:szCs w:val="22"/>
                <w:lang w:val="sr-Latn-CS"/>
              </w:rPr>
            </w:pPr>
            <w:r w:rsidRPr="006101C6">
              <w:rPr>
                <w:sz w:val="22"/>
                <w:szCs w:val="22"/>
                <w:lang w:val="it-IT"/>
              </w:rPr>
              <w:t xml:space="preserve">U studijama na životinjama nije utvrđeno da latanoprost ima </w:t>
            </w:r>
            <w:r w:rsidRPr="006101C6">
              <w:rPr>
                <w:sz w:val="22"/>
                <w:szCs w:val="22"/>
                <w:lang w:val="sr-Latn-CS"/>
              </w:rPr>
              <w:t>bilo kakav</w:t>
            </w:r>
            <w:r w:rsidRPr="006101C6">
              <w:rPr>
                <w:sz w:val="22"/>
                <w:szCs w:val="22"/>
                <w:lang w:val="it-IT"/>
              </w:rPr>
              <w:t xml:space="preserve"> efekat na fertilitet mužjaka i ženki. U ispitivanjima embriotoksičnosti kod pacova nije uočena embriotoksičnost </w:t>
            </w:r>
            <w:r>
              <w:rPr>
                <w:sz w:val="22"/>
                <w:szCs w:val="22"/>
                <w:lang w:val="it-IT"/>
              </w:rPr>
              <w:t>lijeka primijen</w:t>
            </w:r>
            <w:r w:rsidRPr="006101C6">
              <w:rPr>
                <w:sz w:val="22"/>
                <w:szCs w:val="22"/>
                <w:lang w:val="it-IT"/>
              </w:rPr>
              <w:t>jenog intravenski u dozama od 5, 50 i 250 mikrograma/kg/dan. Međutim, latanoprost indukuje embrioletalne efekte kod kunića pri dozama od 5 mikrograma/kg/dan i većim</w:t>
            </w:r>
            <w:r w:rsidRPr="00713A46">
              <w:rPr>
                <w:sz w:val="22"/>
                <w:szCs w:val="22"/>
                <w:lang w:val="sr-Latn-CS"/>
              </w:rPr>
              <w:t xml:space="preserve">.   </w:t>
            </w:r>
          </w:p>
          <w:p w:rsidR="00B133CB" w:rsidRDefault="00B133CB" w:rsidP="002216A7">
            <w:pPr>
              <w:jc w:val="both"/>
              <w:rPr>
                <w:sz w:val="22"/>
                <w:szCs w:val="22"/>
                <w:lang w:val="sr-Latn-CS"/>
              </w:rPr>
            </w:pPr>
          </w:p>
          <w:p w:rsidR="00B133CB" w:rsidRPr="006101C6" w:rsidRDefault="00B133CB" w:rsidP="002216A7">
            <w:pPr>
              <w:jc w:val="both"/>
              <w:rPr>
                <w:bCs/>
                <w:spacing w:val="-2"/>
                <w:sz w:val="22"/>
                <w:szCs w:val="22"/>
                <w:lang w:val="fr-FR"/>
              </w:rPr>
            </w:pPr>
            <w:r w:rsidRPr="006101C6">
              <w:rPr>
                <w:spacing w:val="-2"/>
                <w:sz w:val="22"/>
                <w:szCs w:val="22"/>
                <w:lang w:val="it-IT"/>
              </w:rPr>
              <w:t>Doza od 5 mikrograma/kg/dan (</w:t>
            </w:r>
            <w:r w:rsidRPr="006101C6">
              <w:rPr>
                <w:spacing w:val="-2"/>
                <w:sz w:val="22"/>
                <w:szCs w:val="22"/>
                <w:lang w:val="sr-Latn-CS"/>
              </w:rPr>
              <w:t>približno</w:t>
            </w:r>
            <w:r w:rsidRPr="006101C6">
              <w:rPr>
                <w:spacing w:val="-2"/>
                <w:sz w:val="22"/>
                <w:szCs w:val="22"/>
                <w:lang w:val="it-IT"/>
              </w:rPr>
              <w:t xml:space="preserve"> 100 puta veća od kliničke doze) prouzrokuje značajnu embr</w:t>
            </w:r>
            <w:r>
              <w:rPr>
                <w:spacing w:val="-2"/>
                <w:sz w:val="22"/>
                <w:szCs w:val="22"/>
                <w:lang w:val="it-IT"/>
              </w:rPr>
              <w:t>i</w:t>
            </w:r>
            <w:r w:rsidRPr="006101C6">
              <w:rPr>
                <w:spacing w:val="-2"/>
                <w:sz w:val="22"/>
                <w:szCs w:val="22"/>
                <w:lang w:val="it-IT"/>
              </w:rPr>
              <w:t xml:space="preserve">ofetalnu toksičnost koja se karakteriše povećanom incidencom kasne resorpcije i abortusa i smanjenom masom fetusa. </w:t>
            </w:r>
          </w:p>
          <w:p w:rsidR="00B133CB" w:rsidRPr="006101C6" w:rsidRDefault="00B133CB" w:rsidP="002216A7">
            <w:pPr>
              <w:jc w:val="both"/>
              <w:rPr>
                <w:spacing w:val="-2"/>
                <w:sz w:val="22"/>
                <w:szCs w:val="22"/>
                <w:lang w:val="it-IT"/>
              </w:rPr>
            </w:pPr>
          </w:p>
          <w:p w:rsidR="00B133CB" w:rsidRDefault="00B133CB" w:rsidP="002216A7">
            <w:pPr>
              <w:jc w:val="both"/>
              <w:rPr>
                <w:sz w:val="22"/>
                <w:szCs w:val="22"/>
                <w:lang w:val="sr-Latn-CS"/>
              </w:rPr>
            </w:pPr>
            <w:r w:rsidRPr="006101C6">
              <w:rPr>
                <w:spacing w:val="-2"/>
                <w:sz w:val="22"/>
                <w:szCs w:val="22"/>
                <w:lang w:val="sr-Latn-CS"/>
              </w:rPr>
              <w:t>Nije utvrđen t</w:t>
            </w:r>
            <w:r w:rsidRPr="006101C6">
              <w:rPr>
                <w:spacing w:val="-2"/>
                <w:sz w:val="22"/>
                <w:szCs w:val="22"/>
                <w:lang w:val="it-IT"/>
              </w:rPr>
              <w:t>eratogeni potencijal</w:t>
            </w:r>
            <w:r w:rsidRPr="00713A46">
              <w:rPr>
                <w:sz w:val="22"/>
                <w:szCs w:val="22"/>
                <w:lang w:val="sr-Latn-CS"/>
              </w:rPr>
              <w:t xml:space="preserve">.  </w:t>
            </w:r>
          </w:p>
          <w:p w:rsidR="00B133CB" w:rsidRDefault="00B133CB" w:rsidP="002216A7">
            <w:pPr>
              <w:jc w:val="both"/>
              <w:rPr>
                <w:sz w:val="22"/>
                <w:szCs w:val="22"/>
                <w:lang w:val="sr-Latn-CS"/>
              </w:rPr>
            </w:pPr>
          </w:p>
          <w:p w:rsidR="00B133CB" w:rsidRDefault="00B133CB" w:rsidP="002216A7">
            <w:pPr>
              <w:jc w:val="both"/>
              <w:rPr>
                <w:sz w:val="22"/>
                <w:szCs w:val="22"/>
                <w:lang w:val="sr-Latn-CS"/>
              </w:rPr>
            </w:pPr>
          </w:p>
          <w:p w:rsidR="002216A7" w:rsidRDefault="002216A7" w:rsidP="002216A7">
            <w:pPr>
              <w:jc w:val="both"/>
              <w:rPr>
                <w:sz w:val="22"/>
                <w:szCs w:val="22"/>
                <w:lang w:val="sr-Latn-CS"/>
              </w:rPr>
            </w:pPr>
          </w:p>
          <w:p w:rsidR="002216A7" w:rsidRDefault="002216A7" w:rsidP="002216A7">
            <w:pPr>
              <w:jc w:val="both"/>
              <w:rPr>
                <w:sz w:val="22"/>
                <w:szCs w:val="22"/>
                <w:lang w:val="sr-Latn-CS"/>
              </w:rPr>
            </w:pPr>
          </w:p>
          <w:p w:rsidR="002216A7" w:rsidRPr="006A7EDF" w:rsidRDefault="002216A7" w:rsidP="002216A7">
            <w:pPr>
              <w:jc w:val="both"/>
              <w:rPr>
                <w:sz w:val="22"/>
                <w:szCs w:val="22"/>
                <w:lang w:val="sr-Latn-CS"/>
              </w:rPr>
            </w:pPr>
          </w:p>
        </w:tc>
      </w:tr>
      <w:tr w:rsidR="00B133CB" w:rsidRPr="00224343" w:rsidTr="00B133CB">
        <w:trPr>
          <w:trHeight w:val="122"/>
        </w:trPr>
        <w:tc>
          <w:tcPr>
            <w:tcW w:w="9738" w:type="dxa"/>
            <w:gridSpan w:val="3"/>
            <w:shd w:val="clear" w:color="auto" w:fill="auto"/>
            <w:vAlign w:val="center"/>
          </w:tcPr>
          <w:p w:rsidR="00B133CB" w:rsidRPr="00224343" w:rsidRDefault="00B133CB" w:rsidP="00F329D0">
            <w:pPr>
              <w:pStyle w:val="Header"/>
              <w:tabs>
                <w:tab w:val="left" w:pos="284"/>
              </w:tabs>
              <w:rPr>
                <w:b/>
                <w:bCs/>
                <w:sz w:val="22"/>
                <w:szCs w:val="22"/>
              </w:rPr>
            </w:pPr>
            <w:r w:rsidRPr="00224343">
              <w:rPr>
                <w:b/>
                <w:bCs/>
                <w:sz w:val="22"/>
                <w:szCs w:val="22"/>
              </w:rPr>
              <w:lastRenderedPageBreak/>
              <w:t>6. FARMACEUTSKI PODACI</w:t>
            </w:r>
          </w:p>
        </w:tc>
      </w:tr>
      <w:tr w:rsidR="00B133CB" w:rsidRPr="00224343" w:rsidTr="00F329D0">
        <w:trPr>
          <w:trHeight w:val="382"/>
        </w:trPr>
        <w:tc>
          <w:tcPr>
            <w:tcW w:w="9738" w:type="dxa"/>
            <w:gridSpan w:val="3"/>
            <w:vAlign w:val="center"/>
          </w:tcPr>
          <w:p w:rsidR="00B133CB" w:rsidRPr="008B366F" w:rsidRDefault="00B133CB" w:rsidP="002216A7">
            <w:pPr>
              <w:pStyle w:val="Header"/>
              <w:tabs>
                <w:tab w:val="left" w:pos="284"/>
              </w:tabs>
              <w:jc w:val="both"/>
              <w:rPr>
                <w:b/>
                <w:bCs/>
                <w:sz w:val="22"/>
                <w:szCs w:val="22"/>
              </w:rPr>
            </w:pPr>
          </w:p>
          <w:p w:rsidR="00B133CB" w:rsidRPr="008B366F" w:rsidRDefault="00B133CB" w:rsidP="002216A7">
            <w:pPr>
              <w:pStyle w:val="Header"/>
              <w:tabs>
                <w:tab w:val="left" w:pos="284"/>
              </w:tabs>
              <w:jc w:val="both"/>
              <w:rPr>
                <w:b/>
                <w:bCs/>
                <w:sz w:val="22"/>
                <w:szCs w:val="22"/>
                <w:lang w:val="sr-Latn-CS"/>
              </w:rPr>
            </w:pPr>
            <w:r w:rsidRPr="008B366F">
              <w:rPr>
                <w:b/>
                <w:bCs/>
                <w:sz w:val="22"/>
                <w:szCs w:val="22"/>
              </w:rPr>
              <w:t>6.1. Lista pomo</w:t>
            </w:r>
            <w:r w:rsidRPr="008B366F">
              <w:rPr>
                <w:b/>
                <w:bCs/>
                <w:sz w:val="22"/>
                <w:szCs w:val="22"/>
                <w:lang w:val="sr-Latn-CS"/>
              </w:rPr>
              <w:t>ćnih supstanci</w:t>
            </w:r>
          </w:p>
          <w:p w:rsidR="00B133CB" w:rsidRPr="008B366F" w:rsidRDefault="00B133CB" w:rsidP="002216A7">
            <w:pPr>
              <w:pStyle w:val="Header"/>
              <w:tabs>
                <w:tab w:val="left" w:pos="284"/>
              </w:tabs>
              <w:jc w:val="both"/>
              <w:rPr>
                <w:b/>
                <w:bCs/>
                <w:sz w:val="22"/>
                <w:szCs w:val="22"/>
                <w:lang w:val="sr-Latn-CS"/>
              </w:rPr>
            </w:pPr>
          </w:p>
          <w:p w:rsidR="00B133CB" w:rsidRPr="008B366F" w:rsidRDefault="00B133CB" w:rsidP="002216A7">
            <w:pPr>
              <w:ind w:right="-2"/>
              <w:jc w:val="both"/>
              <w:rPr>
                <w:noProof/>
                <w:sz w:val="22"/>
                <w:szCs w:val="22"/>
                <w:lang w:val="sr-Latn-CS"/>
              </w:rPr>
            </w:pPr>
            <w:r>
              <w:rPr>
                <w:noProof/>
                <w:sz w:val="22"/>
                <w:szCs w:val="22"/>
                <w:lang w:val="sr-Latn-CS"/>
              </w:rPr>
              <w:t xml:space="preserve">Natrijum </w:t>
            </w:r>
            <w:r w:rsidRPr="00AB02F9">
              <w:rPr>
                <w:noProof/>
                <w:sz w:val="22"/>
                <w:szCs w:val="22"/>
                <w:lang w:val="sr-Latn-CS"/>
              </w:rPr>
              <w:t>hlorid</w:t>
            </w:r>
          </w:p>
          <w:p w:rsidR="00B133CB" w:rsidRPr="008B366F" w:rsidRDefault="00B133CB" w:rsidP="002216A7">
            <w:pPr>
              <w:ind w:right="-2"/>
              <w:jc w:val="both"/>
              <w:rPr>
                <w:noProof/>
                <w:sz w:val="22"/>
                <w:szCs w:val="22"/>
                <w:lang w:val="sr-Latn-CS"/>
              </w:rPr>
            </w:pPr>
            <w:r>
              <w:rPr>
                <w:noProof/>
                <w:sz w:val="22"/>
                <w:szCs w:val="22"/>
                <w:lang w:val="sr-Latn-CS"/>
              </w:rPr>
              <w:t>B</w:t>
            </w:r>
            <w:r w:rsidRPr="00AB02F9">
              <w:rPr>
                <w:noProof/>
                <w:sz w:val="22"/>
                <w:szCs w:val="22"/>
                <w:lang w:val="sr-Latn-CS"/>
              </w:rPr>
              <w:t>enzalkonijum</w:t>
            </w:r>
            <w:r>
              <w:rPr>
                <w:noProof/>
                <w:sz w:val="22"/>
                <w:szCs w:val="22"/>
                <w:lang w:val="sr-Latn-CS"/>
              </w:rPr>
              <w:t xml:space="preserve"> </w:t>
            </w:r>
            <w:r w:rsidRPr="00AB02F9">
              <w:rPr>
                <w:noProof/>
                <w:sz w:val="22"/>
                <w:szCs w:val="22"/>
                <w:lang w:val="sr-Latn-CS"/>
              </w:rPr>
              <w:t>hlorid, rastvor</w:t>
            </w:r>
            <w:r w:rsidRPr="008B366F">
              <w:rPr>
                <w:noProof/>
                <w:sz w:val="22"/>
                <w:szCs w:val="22"/>
                <w:lang w:val="sr-Latn-CS"/>
              </w:rPr>
              <w:t xml:space="preserve"> 50%</w:t>
            </w:r>
          </w:p>
          <w:p w:rsidR="00B133CB" w:rsidRPr="008B366F" w:rsidRDefault="00B133CB" w:rsidP="002216A7">
            <w:pPr>
              <w:ind w:right="-2"/>
              <w:jc w:val="both"/>
              <w:rPr>
                <w:noProof/>
                <w:sz w:val="22"/>
                <w:szCs w:val="22"/>
                <w:lang w:val="sr-Latn-CS"/>
              </w:rPr>
            </w:pPr>
            <w:r>
              <w:rPr>
                <w:noProof/>
                <w:sz w:val="22"/>
                <w:szCs w:val="22"/>
                <w:lang w:val="sr-Latn-CS"/>
              </w:rPr>
              <w:t>N</w:t>
            </w:r>
            <w:r w:rsidRPr="00AB02F9">
              <w:rPr>
                <w:noProof/>
                <w:sz w:val="22"/>
                <w:szCs w:val="22"/>
                <w:lang w:val="sr-Latn-CS"/>
              </w:rPr>
              <w:t>atrijum</w:t>
            </w:r>
            <w:r>
              <w:rPr>
                <w:noProof/>
                <w:sz w:val="22"/>
                <w:szCs w:val="22"/>
                <w:lang w:val="sr-Latn-CS"/>
              </w:rPr>
              <w:t xml:space="preserve"> </w:t>
            </w:r>
            <w:r w:rsidRPr="00AB02F9">
              <w:rPr>
                <w:noProof/>
                <w:sz w:val="22"/>
                <w:szCs w:val="22"/>
                <w:lang w:val="sr-Latn-CS"/>
              </w:rPr>
              <w:t>dihidrogenfosfat, monohidrat</w:t>
            </w:r>
          </w:p>
          <w:p w:rsidR="00B133CB" w:rsidRPr="008B366F" w:rsidRDefault="00B133CB" w:rsidP="002216A7">
            <w:pPr>
              <w:ind w:right="-2"/>
              <w:jc w:val="both"/>
              <w:rPr>
                <w:noProof/>
                <w:sz w:val="22"/>
                <w:szCs w:val="22"/>
                <w:lang w:val="sr-Latn-CS"/>
              </w:rPr>
            </w:pPr>
            <w:r>
              <w:rPr>
                <w:noProof/>
                <w:sz w:val="22"/>
                <w:szCs w:val="22"/>
                <w:lang w:val="sr-Latn-CS"/>
              </w:rPr>
              <w:t>D</w:t>
            </w:r>
            <w:r w:rsidRPr="00AB02F9">
              <w:rPr>
                <w:noProof/>
                <w:sz w:val="22"/>
                <w:szCs w:val="22"/>
                <w:lang w:val="sr-Latn-CS"/>
              </w:rPr>
              <w:t>inatrijum</w:t>
            </w:r>
            <w:r>
              <w:rPr>
                <w:noProof/>
                <w:sz w:val="22"/>
                <w:szCs w:val="22"/>
                <w:lang w:val="sr-Latn-CS"/>
              </w:rPr>
              <w:t xml:space="preserve"> </w:t>
            </w:r>
            <w:r w:rsidRPr="00AB02F9">
              <w:rPr>
                <w:noProof/>
                <w:sz w:val="22"/>
                <w:szCs w:val="22"/>
                <w:lang w:val="sr-Latn-CS"/>
              </w:rPr>
              <w:t>fosfat, bezvodni</w:t>
            </w:r>
          </w:p>
          <w:p w:rsidR="00B133CB" w:rsidRPr="008B366F" w:rsidRDefault="00B133CB" w:rsidP="002216A7">
            <w:pPr>
              <w:ind w:right="-2"/>
              <w:jc w:val="both"/>
              <w:rPr>
                <w:noProof/>
                <w:sz w:val="22"/>
                <w:szCs w:val="22"/>
              </w:rPr>
            </w:pPr>
            <w:r>
              <w:rPr>
                <w:noProof/>
                <w:sz w:val="22"/>
                <w:szCs w:val="22"/>
                <w:lang w:val="sr-Latn-CS"/>
              </w:rPr>
              <w:t>H</w:t>
            </w:r>
            <w:r w:rsidRPr="00AB02F9">
              <w:rPr>
                <w:noProof/>
                <w:sz w:val="22"/>
                <w:szCs w:val="22"/>
                <w:lang w:val="sr-Latn-CS"/>
              </w:rPr>
              <w:t>lorovodoni</w:t>
            </w:r>
            <w:r w:rsidRPr="00AB02F9">
              <w:rPr>
                <w:noProof/>
                <w:sz w:val="22"/>
                <w:szCs w:val="22"/>
              </w:rPr>
              <w:t>čna kiselina</w:t>
            </w:r>
            <w:r w:rsidRPr="008B366F">
              <w:rPr>
                <w:noProof/>
                <w:sz w:val="22"/>
                <w:szCs w:val="22"/>
              </w:rPr>
              <w:t xml:space="preserve"> (sredstvo za podešavanje pH)</w:t>
            </w:r>
          </w:p>
          <w:p w:rsidR="00B133CB" w:rsidRPr="008B366F" w:rsidRDefault="00B133CB" w:rsidP="002216A7">
            <w:pPr>
              <w:ind w:right="-2"/>
              <w:jc w:val="both"/>
              <w:rPr>
                <w:noProof/>
                <w:sz w:val="22"/>
                <w:szCs w:val="22"/>
              </w:rPr>
            </w:pPr>
            <w:r>
              <w:rPr>
                <w:noProof/>
                <w:sz w:val="22"/>
                <w:szCs w:val="22"/>
              </w:rPr>
              <w:t>N</w:t>
            </w:r>
            <w:r w:rsidRPr="00AB02F9">
              <w:rPr>
                <w:noProof/>
                <w:sz w:val="22"/>
                <w:szCs w:val="22"/>
              </w:rPr>
              <w:t>atrijum</w:t>
            </w:r>
            <w:r>
              <w:rPr>
                <w:noProof/>
                <w:sz w:val="22"/>
                <w:szCs w:val="22"/>
              </w:rPr>
              <w:t xml:space="preserve"> </w:t>
            </w:r>
            <w:r w:rsidRPr="00AB02F9">
              <w:rPr>
                <w:noProof/>
                <w:sz w:val="22"/>
                <w:szCs w:val="22"/>
              </w:rPr>
              <w:t>hidroksid</w:t>
            </w:r>
            <w:r w:rsidRPr="008B366F">
              <w:rPr>
                <w:noProof/>
                <w:sz w:val="22"/>
                <w:szCs w:val="22"/>
              </w:rPr>
              <w:t xml:space="preserve"> (sredstvo za podešavanje pH)</w:t>
            </w:r>
          </w:p>
          <w:p w:rsidR="00B133CB" w:rsidRPr="008B366F" w:rsidRDefault="00B133CB" w:rsidP="002216A7">
            <w:pPr>
              <w:ind w:right="-2"/>
              <w:jc w:val="both"/>
              <w:rPr>
                <w:noProof/>
                <w:sz w:val="22"/>
                <w:szCs w:val="22"/>
                <w:lang w:val="sr-Latn-CS"/>
              </w:rPr>
            </w:pPr>
            <w:r>
              <w:rPr>
                <w:noProof/>
                <w:sz w:val="22"/>
                <w:szCs w:val="22"/>
                <w:lang w:val="sr-Latn-CS"/>
              </w:rPr>
              <w:t>V</w:t>
            </w:r>
            <w:r w:rsidRPr="00AB02F9">
              <w:rPr>
                <w:noProof/>
                <w:sz w:val="22"/>
                <w:szCs w:val="22"/>
                <w:lang w:val="sr-Latn-CS"/>
              </w:rPr>
              <w:t>oda za injekcije</w:t>
            </w:r>
            <w:r w:rsidRPr="008B366F">
              <w:rPr>
                <w:noProof/>
                <w:sz w:val="22"/>
                <w:szCs w:val="22"/>
                <w:lang w:val="sr-Latn-CS"/>
              </w:rPr>
              <w:t xml:space="preserve">  </w:t>
            </w:r>
          </w:p>
        </w:tc>
      </w:tr>
      <w:tr w:rsidR="00B133CB" w:rsidRPr="00224343" w:rsidTr="00B133CB">
        <w:trPr>
          <w:trHeight w:val="187"/>
        </w:trPr>
        <w:tc>
          <w:tcPr>
            <w:tcW w:w="9738" w:type="dxa"/>
            <w:gridSpan w:val="3"/>
            <w:vAlign w:val="center"/>
          </w:tcPr>
          <w:p w:rsidR="00B133CB" w:rsidRPr="008B366F" w:rsidRDefault="00B133CB" w:rsidP="00F329D0">
            <w:pPr>
              <w:pStyle w:val="Header"/>
              <w:tabs>
                <w:tab w:val="left" w:pos="284"/>
              </w:tabs>
              <w:rPr>
                <w:sz w:val="22"/>
                <w:szCs w:val="22"/>
              </w:rPr>
            </w:pPr>
          </w:p>
        </w:tc>
      </w:tr>
      <w:tr w:rsidR="00B133CB" w:rsidRPr="00224343" w:rsidTr="00F329D0">
        <w:trPr>
          <w:trHeight w:val="73"/>
        </w:trPr>
        <w:tc>
          <w:tcPr>
            <w:tcW w:w="9738" w:type="dxa"/>
            <w:gridSpan w:val="3"/>
            <w:vAlign w:val="center"/>
          </w:tcPr>
          <w:p w:rsidR="00B133CB" w:rsidRDefault="00B133CB" w:rsidP="002216A7">
            <w:pPr>
              <w:pStyle w:val="Header"/>
              <w:tabs>
                <w:tab w:val="left" w:pos="284"/>
              </w:tabs>
              <w:jc w:val="both"/>
              <w:rPr>
                <w:b/>
                <w:bCs/>
                <w:sz w:val="22"/>
                <w:szCs w:val="22"/>
              </w:rPr>
            </w:pPr>
            <w:r w:rsidRPr="00713A46">
              <w:rPr>
                <w:b/>
                <w:bCs/>
                <w:sz w:val="22"/>
                <w:szCs w:val="22"/>
              </w:rPr>
              <w:t>6.2. Inkompatibilnost</w:t>
            </w:r>
            <w:r>
              <w:rPr>
                <w:b/>
                <w:bCs/>
                <w:sz w:val="22"/>
                <w:szCs w:val="22"/>
              </w:rPr>
              <w:t>i</w:t>
            </w:r>
          </w:p>
          <w:p w:rsidR="00B133CB" w:rsidRPr="0093786B" w:rsidRDefault="00B133CB" w:rsidP="002216A7">
            <w:pPr>
              <w:jc w:val="both"/>
              <w:rPr>
                <w:szCs w:val="22"/>
                <w:lang w:val="sr-Latn-CS"/>
              </w:rPr>
            </w:pPr>
          </w:p>
          <w:p w:rsidR="00B133CB" w:rsidRDefault="00B133CB" w:rsidP="002216A7">
            <w:pPr>
              <w:jc w:val="both"/>
              <w:rPr>
                <w:sz w:val="22"/>
                <w:szCs w:val="22"/>
                <w:lang w:val="sr-Latn-CS"/>
              </w:rPr>
            </w:pPr>
            <w:r w:rsidRPr="00AB02F9">
              <w:rPr>
                <w:i/>
                <w:sz w:val="22"/>
                <w:szCs w:val="22"/>
                <w:lang w:val="sr-Latn-CS"/>
              </w:rPr>
              <w:t>In vitro</w:t>
            </w:r>
            <w:r w:rsidRPr="005D0B4F">
              <w:rPr>
                <w:sz w:val="22"/>
                <w:szCs w:val="22"/>
                <w:lang w:val="sr-Latn-CS"/>
              </w:rPr>
              <w:t xml:space="preserve"> studije su pokazale da dolazi do taloženja kada se kapi </w:t>
            </w:r>
            <w:r>
              <w:rPr>
                <w:sz w:val="22"/>
                <w:szCs w:val="22"/>
                <w:lang w:val="sr-Latn-CS"/>
              </w:rPr>
              <w:t>z</w:t>
            </w:r>
            <w:r w:rsidRPr="005D0B4F">
              <w:rPr>
                <w:sz w:val="22"/>
                <w:szCs w:val="22"/>
                <w:lang w:val="sr-Latn-CS"/>
              </w:rPr>
              <w:t>a oči koje sadrže tiomersal m</w:t>
            </w:r>
            <w:r>
              <w:rPr>
                <w:sz w:val="22"/>
                <w:szCs w:val="22"/>
                <w:lang w:val="sr-Latn-CS"/>
              </w:rPr>
              <w:t>ij</w:t>
            </w:r>
            <w:r w:rsidRPr="005D0B4F">
              <w:rPr>
                <w:sz w:val="22"/>
                <w:szCs w:val="22"/>
                <w:lang w:val="sr-Latn-CS"/>
              </w:rPr>
              <w:t>ešaju sa latanoprostom.</w:t>
            </w:r>
          </w:p>
          <w:p w:rsidR="00B133CB" w:rsidRDefault="00B133CB" w:rsidP="002216A7">
            <w:pPr>
              <w:jc w:val="both"/>
              <w:rPr>
                <w:sz w:val="22"/>
                <w:szCs w:val="22"/>
                <w:lang w:val="sr-Latn-CS"/>
              </w:rPr>
            </w:pPr>
            <w:r w:rsidRPr="005D0B4F">
              <w:rPr>
                <w:sz w:val="22"/>
                <w:szCs w:val="22"/>
                <w:lang w:val="sr-Latn-CS"/>
              </w:rPr>
              <w:t xml:space="preserve">Ako se koriste takvi </w:t>
            </w:r>
            <w:r>
              <w:rPr>
                <w:sz w:val="22"/>
                <w:szCs w:val="22"/>
                <w:lang w:val="sr-Latn-CS"/>
              </w:rPr>
              <w:t>ljekov</w:t>
            </w:r>
            <w:r w:rsidRPr="005D0B4F">
              <w:rPr>
                <w:sz w:val="22"/>
                <w:szCs w:val="22"/>
                <w:lang w:val="sr-Latn-CS"/>
              </w:rPr>
              <w:t xml:space="preserve">i, kapi za oči treba davati </w:t>
            </w:r>
            <w:r w:rsidRPr="00412860">
              <w:rPr>
                <w:sz w:val="22"/>
                <w:szCs w:val="22"/>
              </w:rPr>
              <w:t xml:space="preserve">u razmaku </w:t>
            </w:r>
            <w:r w:rsidRPr="005D0B4F">
              <w:rPr>
                <w:sz w:val="22"/>
                <w:szCs w:val="22"/>
                <w:lang w:val="sr-Latn-CS"/>
              </w:rPr>
              <w:t xml:space="preserve">od najmanje pet minuta. </w:t>
            </w:r>
          </w:p>
          <w:p w:rsidR="00B133CB" w:rsidRPr="00713A46" w:rsidRDefault="00B133CB" w:rsidP="002216A7">
            <w:pPr>
              <w:pStyle w:val="Header"/>
              <w:tabs>
                <w:tab w:val="left" w:pos="284"/>
              </w:tabs>
              <w:jc w:val="both"/>
              <w:rPr>
                <w:b/>
                <w:bCs/>
                <w:sz w:val="22"/>
                <w:szCs w:val="22"/>
              </w:rPr>
            </w:pPr>
          </w:p>
        </w:tc>
      </w:tr>
      <w:tr w:rsidR="00B133CB" w:rsidRPr="00224343" w:rsidTr="00F329D0">
        <w:trPr>
          <w:trHeight w:val="73"/>
        </w:trPr>
        <w:tc>
          <w:tcPr>
            <w:tcW w:w="9738" w:type="dxa"/>
            <w:gridSpan w:val="3"/>
            <w:vAlign w:val="center"/>
          </w:tcPr>
          <w:p w:rsidR="00B133CB" w:rsidRPr="00713A46" w:rsidRDefault="00B133CB" w:rsidP="002216A7">
            <w:pPr>
              <w:pStyle w:val="Header"/>
              <w:tabs>
                <w:tab w:val="left" w:pos="284"/>
              </w:tabs>
              <w:jc w:val="both"/>
              <w:rPr>
                <w:b/>
                <w:bCs/>
                <w:sz w:val="22"/>
                <w:szCs w:val="22"/>
              </w:rPr>
            </w:pPr>
            <w:r w:rsidRPr="00713A46">
              <w:rPr>
                <w:b/>
                <w:bCs/>
                <w:sz w:val="22"/>
                <w:szCs w:val="22"/>
              </w:rPr>
              <w:t>6.3. Rok upotrebe</w:t>
            </w:r>
          </w:p>
        </w:tc>
      </w:tr>
      <w:tr w:rsidR="00B133CB" w:rsidRPr="00224343" w:rsidTr="00F329D0">
        <w:trPr>
          <w:trHeight w:val="434"/>
        </w:trPr>
        <w:tc>
          <w:tcPr>
            <w:tcW w:w="9738" w:type="dxa"/>
            <w:gridSpan w:val="3"/>
            <w:vAlign w:val="center"/>
          </w:tcPr>
          <w:p w:rsidR="00B133CB" w:rsidRDefault="00B133CB" w:rsidP="002216A7">
            <w:pPr>
              <w:jc w:val="both"/>
              <w:rPr>
                <w:sz w:val="22"/>
                <w:szCs w:val="22"/>
                <w:lang w:val="sr-Latn-CS"/>
              </w:rPr>
            </w:pPr>
          </w:p>
          <w:p w:rsidR="00B133CB" w:rsidRPr="00AE60FA" w:rsidRDefault="00B133CB" w:rsidP="002216A7">
            <w:pPr>
              <w:jc w:val="both"/>
              <w:rPr>
                <w:sz w:val="22"/>
                <w:szCs w:val="22"/>
                <w:lang w:val="sr-Latn-CS"/>
              </w:rPr>
            </w:pPr>
            <w:r w:rsidRPr="00AE60FA">
              <w:rPr>
                <w:sz w:val="22"/>
                <w:szCs w:val="22"/>
                <w:lang w:val="sr-Latn-CS"/>
              </w:rPr>
              <w:t xml:space="preserve">Rok upotrebe: 3 godine </w:t>
            </w:r>
          </w:p>
          <w:p w:rsidR="00B133CB" w:rsidRPr="005D0B4F" w:rsidRDefault="00B133CB" w:rsidP="002216A7">
            <w:pPr>
              <w:jc w:val="both"/>
              <w:rPr>
                <w:sz w:val="22"/>
                <w:szCs w:val="22"/>
                <w:lang w:val="sr-Latn-CS"/>
              </w:rPr>
            </w:pPr>
            <w:r>
              <w:rPr>
                <w:sz w:val="22"/>
                <w:szCs w:val="22"/>
                <w:lang w:val="sr-Latn-CS"/>
              </w:rPr>
              <w:t>Rok upotrebe</w:t>
            </w:r>
            <w:r w:rsidRPr="005D0B4F">
              <w:rPr>
                <w:sz w:val="22"/>
                <w:szCs w:val="22"/>
                <w:lang w:val="sr-Latn-CS"/>
              </w:rPr>
              <w:t xml:space="preserve"> proizvoda nakon prvog otvaranja bočice: 28 dana</w:t>
            </w:r>
            <w:r>
              <w:rPr>
                <w:sz w:val="22"/>
                <w:szCs w:val="22"/>
                <w:lang w:val="sr-Latn-CS"/>
              </w:rPr>
              <w:t>, na temperaturi do 25ºC</w:t>
            </w:r>
            <w:r w:rsidRPr="005D0B4F">
              <w:rPr>
                <w:sz w:val="22"/>
                <w:szCs w:val="22"/>
                <w:lang w:val="sr-Latn-CS"/>
              </w:rPr>
              <w:t>.</w:t>
            </w:r>
          </w:p>
          <w:p w:rsidR="00B133CB" w:rsidRPr="00224343" w:rsidRDefault="00B133CB" w:rsidP="002216A7">
            <w:pPr>
              <w:pStyle w:val="Header"/>
              <w:tabs>
                <w:tab w:val="left" w:pos="284"/>
              </w:tabs>
              <w:jc w:val="both"/>
              <w:rPr>
                <w:sz w:val="22"/>
                <w:szCs w:val="22"/>
              </w:rPr>
            </w:pPr>
          </w:p>
        </w:tc>
      </w:tr>
      <w:tr w:rsidR="00B133CB" w:rsidRPr="00224343" w:rsidTr="00F329D0">
        <w:trPr>
          <w:trHeight w:val="73"/>
        </w:trPr>
        <w:tc>
          <w:tcPr>
            <w:tcW w:w="9738" w:type="dxa"/>
            <w:gridSpan w:val="3"/>
            <w:vAlign w:val="center"/>
          </w:tcPr>
          <w:p w:rsidR="00B133CB" w:rsidRPr="00C875F5" w:rsidRDefault="00B133CB" w:rsidP="002216A7">
            <w:pPr>
              <w:tabs>
                <w:tab w:val="left" w:pos="540"/>
                <w:tab w:val="left" w:pos="569"/>
              </w:tabs>
              <w:jc w:val="both"/>
              <w:rPr>
                <w:b/>
                <w:bCs/>
                <w:sz w:val="22"/>
                <w:szCs w:val="22"/>
              </w:rPr>
            </w:pPr>
            <w:r w:rsidRPr="00C875F5">
              <w:rPr>
                <w:b/>
                <w:bCs/>
                <w:sz w:val="22"/>
                <w:szCs w:val="22"/>
              </w:rPr>
              <w:t>6.4. Posebne mjere upozorenja pri čuvanju lijeka</w:t>
            </w:r>
          </w:p>
          <w:p w:rsidR="00B133CB" w:rsidRDefault="00B133CB" w:rsidP="002216A7">
            <w:pPr>
              <w:pStyle w:val="Header"/>
              <w:tabs>
                <w:tab w:val="left" w:pos="284"/>
              </w:tabs>
              <w:jc w:val="both"/>
              <w:rPr>
                <w:b/>
                <w:bCs/>
                <w:sz w:val="22"/>
                <w:szCs w:val="22"/>
              </w:rPr>
            </w:pPr>
          </w:p>
          <w:p w:rsidR="00B133CB" w:rsidRDefault="00B133CB" w:rsidP="002216A7">
            <w:pPr>
              <w:numPr>
                <w:ilvl w:val="12"/>
                <w:numId w:val="0"/>
              </w:numPr>
              <w:ind w:right="-2"/>
              <w:jc w:val="both"/>
              <w:rPr>
                <w:noProof/>
                <w:sz w:val="22"/>
                <w:szCs w:val="22"/>
                <w:lang w:val="sr-Latn-CS"/>
              </w:rPr>
            </w:pPr>
            <w:r>
              <w:rPr>
                <w:noProof/>
                <w:sz w:val="22"/>
                <w:szCs w:val="22"/>
                <w:u w:val="single"/>
                <w:lang w:val="sr-Latn-CS"/>
              </w:rPr>
              <w:t xml:space="preserve">Prije </w:t>
            </w:r>
            <w:r w:rsidRPr="005D0B4F">
              <w:rPr>
                <w:noProof/>
                <w:sz w:val="22"/>
                <w:szCs w:val="22"/>
                <w:u w:val="single"/>
                <w:lang w:val="sr-Latn-CS"/>
              </w:rPr>
              <w:t>prvog otvaranja</w:t>
            </w:r>
            <w:r w:rsidRPr="005D0B4F">
              <w:rPr>
                <w:noProof/>
                <w:sz w:val="22"/>
                <w:szCs w:val="22"/>
                <w:lang w:val="sr-Latn-CS"/>
              </w:rPr>
              <w:t>:</w:t>
            </w:r>
            <w:r>
              <w:rPr>
                <w:noProof/>
                <w:sz w:val="22"/>
                <w:szCs w:val="22"/>
                <w:lang w:val="sr-Latn-CS"/>
              </w:rPr>
              <w:t xml:space="preserve"> lijek čuvati na temperaturi od </w:t>
            </w:r>
            <w:r w:rsidRPr="005D0B4F">
              <w:rPr>
                <w:noProof/>
                <w:sz w:val="22"/>
                <w:szCs w:val="22"/>
                <w:lang w:val="sr-Latn-CS"/>
              </w:rPr>
              <w:t xml:space="preserve">2ºC </w:t>
            </w:r>
            <w:r>
              <w:rPr>
                <w:noProof/>
                <w:sz w:val="22"/>
                <w:szCs w:val="22"/>
                <w:lang w:val="sr-Latn-CS"/>
              </w:rPr>
              <w:t>do</w:t>
            </w:r>
            <w:r w:rsidRPr="005D0B4F">
              <w:rPr>
                <w:noProof/>
                <w:sz w:val="22"/>
                <w:szCs w:val="22"/>
                <w:lang w:val="sr-Latn-CS"/>
              </w:rPr>
              <w:t xml:space="preserve"> 8ºC</w:t>
            </w:r>
            <w:r>
              <w:rPr>
                <w:noProof/>
                <w:sz w:val="22"/>
                <w:szCs w:val="22"/>
                <w:lang w:val="sr-Latn-CS"/>
              </w:rPr>
              <w:t>, u originalnom pakovanju radi zaštite od svjetlosti. Ne zamrzavati.</w:t>
            </w:r>
            <w:r w:rsidDel="00DD7103">
              <w:rPr>
                <w:noProof/>
                <w:sz w:val="22"/>
                <w:szCs w:val="22"/>
                <w:lang w:val="sr-Latn-CS"/>
              </w:rPr>
              <w:t xml:space="preserve"> </w:t>
            </w:r>
          </w:p>
          <w:p w:rsidR="00B133CB" w:rsidRDefault="00B133CB" w:rsidP="002216A7">
            <w:pPr>
              <w:numPr>
                <w:ilvl w:val="12"/>
                <w:numId w:val="0"/>
              </w:numPr>
              <w:ind w:right="-2"/>
              <w:jc w:val="both"/>
              <w:rPr>
                <w:noProof/>
                <w:sz w:val="22"/>
                <w:szCs w:val="22"/>
                <w:lang w:val="sr-Latn-CS"/>
              </w:rPr>
            </w:pPr>
          </w:p>
          <w:p w:rsidR="00B133CB" w:rsidRPr="005D0B4F" w:rsidRDefault="00B133CB" w:rsidP="002216A7">
            <w:pPr>
              <w:numPr>
                <w:ilvl w:val="12"/>
                <w:numId w:val="0"/>
              </w:numPr>
              <w:ind w:right="-2"/>
              <w:jc w:val="both"/>
              <w:rPr>
                <w:szCs w:val="22"/>
                <w:lang w:val="sr-Latn-CS"/>
              </w:rPr>
            </w:pPr>
            <w:r>
              <w:rPr>
                <w:noProof/>
                <w:sz w:val="22"/>
                <w:szCs w:val="22"/>
                <w:lang w:val="sr-Latn-CS"/>
              </w:rPr>
              <w:t>Za uslove čuvanja nakon prvog otvaranja, vidjeti odjeljak 6.3.</w:t>
            </w:r>
            <w:r w:rsidRPr="005D0B4F">
              <w:rPr>
                <w:szCs w:val="22"/>
                <w:lang w:val="sr-Latn-CS"/>
              </w:rPr>
              <w:t xml:space="preserve"> </w:t>
            </w:r>
          </w:p>
          <w:p w:rsidR="00B133CB" w:rsidRPr="00224343" w:rsidRDefault="00B133CB" w:rsidP="002216A7">
            <w:pPr>
              <w:pStyle w:val="Header"/>
              <w:tabs>
                <w:tab w:val="left" w:pos="284"/>
              </w:tabs>
              <w:jc w:val="both"/>
              <w:rPr>
                <w:b/>
                <w:bCs/>
                <w:sz w:val="22"/>
                <w:szCs w:val="22"/>
              </w:rPr>
            </w:pPr>
          </w:p>
        </w:tc>
      </w:tr>
      <w:tr w:rsidR="00B133CB" w:rsidRPr="00224343" w:rsidTr="00F329D0">
        <w:trPr>
          <w:trHeight w:val="73"/>
        </w:trPr>
        <w:tc>
          <w:tcPr>
            <w:tcW w:w="9738" w:type="dxa"/>
            <w:gridSpan w:val="3"/>
            <w:vAlign w:val="center"/>
          </w:tcPr>
          <w:p w:rsidR="00B133CB" w:rsidRPr="00C875F5" w:rsidRDefault="00B133CB" w:rsidP="002216A7">
            <w:pPr>
              <w:tabs>
                <w:tab w:val="left" w:pos="540"/>
                <w:tab w:val="left" w:pos="569"/>
              </w:tabs>
              <w:jc w:val="both"/>
              <w:rPr>
                <w:b/>
                <w:bCs/>
                <w:sz w:val="22"/>
                <w:szCs w:val="22"/>
              </w:rPr>
            </w:pPr>
            <w:r w:rsidRPr="00C875F5">
              <w:rPr>
                <w:b/>
                <w:bCs/>
                <w:sz w:val="22"/>
                <w:szCs w:val="22"/>
              </w:rPr>
              <w:t>6.5. Vrsta i sadržaj pakovanja</w:t>
            </w:r>
          </w:p>
          <w:p w:rsidR="00B133CB" w:rsidRPr="00596029" w:rsidRDefault="00B133CB" w:rsidP="002216A7">
            <w:pPr>
              <w:pStyle w:val="Header"/>
              <w:tabs>
                <w:tab w:val="left" w:pos="284"/>
              </w:tabs>
              <w:jc w:val="both"/>
              <w:rPr>
                <w:b/>
                <w:bCs/>
                <w:sz w:val="22"/>
                <w:szCs w:val="22"/>
              </w:rPr>
            </w:pPr>
          </w:p>
          <w:p w:rsidR="00B133CB" w:rsidRDefault="00B133CB" w:rsidP="002216A7">
            <w:pPr>
              <w:jc w:val="both"/>
              <w:rPr>
                <w:sz w:val="22"/>
                <w:szCs w:val="22"/>
              </w:rPr>
            </w:pPr>
            <w:r w:rsidRPr="00AB02F9">
              <w:rPr>
                <w:sz w:val="22"/>
                <w:szCs w:val="22"/>
              </w:rPr>
              <w:t>Gotov proizvod se pakuje u unutrašnje pakovanje koje je bočic</w:t>
            </w:r>
            <w:r>
              <w:rPr>
                <w:sz w:val="22"/>
                <w:szCs w:val="22"/>
              </w:rPr>
              <w:t>a</w:t>
            </w:r>
            <w:r w:rsidRPr="00AB02F9">
              <w:rPr>
                <w:sz w:val="22"/>
                <w:szCs w:val="22"/>
              </w:rPr>
              <w:t xml:space="preserve"> sa 2,5 m</w:t>
            </w:r>
            <w:r>
              <w:rPr>
                <w:sz w:val="22"/>
                <w:szCs w:val="22"/>
              </w:rPr>
              <w:t>l</w:t>
            </w:r>
            <w:r w:rsidRPr="00AB02F9">
              <w:rPr>
                <w:sz w:val="22"/>
                <w:szCs w:val="22"/>
              </w:rPr>
              <w:t xml:space="preserve"> rastvora </w:t>
            </w:r>
            <w:r>
              <w:rPr>
                <w:sz w:val="22"/>
                <w:szCs w:val="22"/>
              </w:rPr>
              <w:t>(</w:t>
            </w:r>
            <w:r w:rsidRPr="00AB02F9">
              <w:rPr>
                <w:sz w:val="22"/>
                <w:szCs w:val="22"/>
              </w:rPr>
              <w:t>oko 80 kapi) od polietilena niske gustine (LDPE), zapremine 5 m</w:t>
            </w:r>
            <w:r>
              <w:rPr>
                <w:sz w:val="22"/>
                <w:szCs w:val="22"/>
              </w:rPr>
              <w:t>l</w:t>
            </w:r>
            <w:r w:rsidRPr="00AB02F9">
              <w:rPr>
                <w:sz w:val="22"/>
                <w:szCs w:val="22"/>
              </w:rPr>
              <w:t>, sa kapaljkom od polietil</w:t>
            </w:r>
            <w:r>
              <w:rPr>
                <w:sz w:val="22"/>
                <w:szCs w:val="22"/>
              </w:rPr>
              <w:t>ena niske gustine (LDPE). Bočica</w:t>
            </w:r>
            <w:r w:rsidRPr="00AB02F9">
              <w:rPr>
                <w:sz w:val="22"/>
                <w:szCs w:val="22"/>
              </w:rPr>
              <w:t xml:space="preserve"> </w:t>
            </w:r>
            <w:r>
              <w:rPr>
                <w:sz w:val="22"/>
                <w:szCs w:val="22"/>
              </w:rPr>
              <w:t>je</w:t>
            </w:r>
            <w:r w:rsidRPr="00AB02F9">
              <w:rPr>
                <w:sz w:val="22"/>
                <w:szCs w:val="22"/>
              </w:rPr>
              <w:t xml:space="preserve"> zatvoren</w:t>
            </w:r>
            <w:r>
              <w:rPr>
                <w:sz w:val="22"/>
                <w:szCs w:val="22"/>
              </w:rPr>
              <w:t>a</w:t>
            </w:r>
            <w:r w:rsidRPr="00AB02F9">
              <w:rPr>
                <w:sz w:val="22"/>
                <w:szCs w:val="22"/>
              </w:rPr>
              <w:t xml:space="preserve"> zatvaračem od polipropilena i sigurnosnim prstenom od polietilena niske gustine.</w:t>
            </w:r>
          </w:p>
          <w:p w:rsidR="00B133CB" w:rsidRDefault="00B133CB" w:rsidP="002216A7">
            <w:pPr>
              <w:jc w:val="both"/>
              <w:rPr>
                <w:sz w:val="22"/>
                <w:szCs w:val="22"/>
              </w:rPr>
            </w:pPr>
          </w:p>
          <w:p w:rsidR="00B133CB" w:rsidRDefault="00B133CB" w:rsidP="002216A7">
            <w:pPr>
              <w:jc w:val="both"/>
              <w:rPr>
                <w:sz w:val="22"/>
                <w:szCs w:val="22"/>
              </w:rPr>
            </w:pPr>
            <w:r>
              <w:rPr>
                <w:sz w:val="22"/>
                <w:szCs w:val="22"/>
              </w:rPr>
              <w:t>Spoljašnje pakovanje je složiva kartonska kutija u kojoj se nalazi jedna ili tri bočice i Uputstvo za lijek.</w:t>
            </w:r>
          </w:p>
          <w:p w:rsidR="00B133CB" w:rsidRPr="000A010A" w:rsidRDefault="00B133CB" w:rsidP="002216A7">
            <w:pPr>
              <w:pStyle w:val="Header"/>
              <w:tabs>
                <w:tab w:val="left" w:pos="284"/>
              </w:tabs>
              <w:jc w:val="both"/>
              <w:rPr>
                <w:b/>
                <w:bCs/>
                <w:sz w:val="22"/>
                <w:szCs w:val="22"/>
                <w:highlight w:val="yellow"/>
              </w:rPr>
            </w:pPr>
          </w:p>
        </w:tc>
      </w:tr>
      <w:tr w:rsidR="00B133CB" w:rsidRPr="00224343" w:rsidTr="00F329D0">
        <w:trPr>
          <w:trHeight w:val="342"/>
        </w:trPr>
        <w:tc>
          <w:tcPr>
            <w:tcW w:w="9738" w:type="dxa"/>
            <w:gridSpan w:val="3"/>
            <w:vAlign w:val="center"/>
          </w:tcPr>
          <w:p w:rsidR="00B133CB" w:rsidRPr="00C875F5" w:rsidRDefault="00B133CB" w:rsidP="002216A7">
            <w:pPr>
              <w:tabs>
                <w:tab w:val="left" w:pos="540"/>
                <w:tab w:val="left" w:pos="569"/>
              </w:tabs>
              <w:jc w:val="both"/>
              <w:rPr>
                <w:b/>
                <w:bCs/>
                <w:sz w:val="22"/>
                <w:szCs w:val="22"/>
              </w:rPr>
            </w:pPr>
            <w:r w:rsidRPr="00C875F5">
              <w:rPr>
                <w:b/>
                <w:bCs/>
                <w:sz w:val="22"/>
                <w:szCs w:val="22"/>
              </w:rPr>
              <w:t xml:space="preserve">6.6. Posebne mjere opreza pri odlaganju materijala koji treba odbaciti nakon primjene lijeka </w:t>
            </w:r>
          </w:p>
          <w:p w:rsidR="00B133CB" w:rsidRPr="00596029" w:rsidRDefault="00B133CB" w:rsidP="002216A7">
            <w:pPr>
              <w:pStyle w:val="Header"/>
              <w:tabs>
                <w:tab w:val="left" w:pos="284"/>
              </w:tabs>
              <w:jc w:val="both"/>
              <w:rPr>
                <w:sz w:val="22"/>
                <w:szCs w:val="22"/>
              </w:rPr>
            </w:pPr>
          </w:p>
        </w:tc>
      </w:tr>
      <w:tr w:rsidR="00B133CB" w:rsidRPr="00224343" w:rsidTr="00F329D0">
        <w:trPr>
          <w:trHeight w:val="73"/>
        </w:trPr>
        <w:tc>
          <w:tcPr>
            <w:tcW w:w="9738" w:type="dxa"/>
            <w:gridSpan w:val="3"/>
            <w:vAlign w:val="center"/>
          </w:tcPr>
          <w:p w:rsidR="00B133CB" w:rsidRDefault="00B133CB" w:rsidP="002216A7">
            <w:pPr>
              <w:jc w:val="both"/>
              <w:rPr>
                <w:sz w:val="22"/>
                <w:szCs w:val="22"/>
                <w:lang w:val="sr-Latn-CS"/>
              </w:rPr>
            </w:pPr>
            <w:r w:rsidRPr="00AB02F9">
              <w:rPr>
                <w:sz w:val="22"/>
                <w:szCs w:val="22"/>
                <w:lang w:val="sr-Latn-CS"/>
              </w:rPr>
              <w:t>Neupotrebljeni</w:t>
            </w:r>
            <w:r>
              <w:rPr>
                <w:sz w:val="22"/>
                <w:szCs w:val="22"/>
                <w:lang w:val="sr-Latn-CS"/>
              </w:rPr>
              <w:t xml:space="preserve"> lijek </w:t>
            </w:r>
            <w:r w:rsidRPr="00AB02F9">
              <w:rPr>
                <w:sz w:val="22"/>
                <w:szCs w:val="22"/>
                <w:lang w:val="sr-Latn-CS"/>
              </w:rPr>
              <w:t>se uništava u skladu sa važećim propisima.</w:t>
            </w:r>
          </w:p>
          <w:p w:rsidR="00B133CB" w:rsidRDefault="00B133CB" w:rsidP="002216A7">
            <w:pPr>
              <w:jc w:val="both"/>
              <w:rPr>
                <w:sz w:val="22"/>
                <w:szCs w:val="22"/>
                <w:lang w:val="sr-Latn-CS"/>
              </w:rPr>
            </w:pPr>
          </w:p>
          <w:p w:rsidR="00B133CB" w:rsidRDefault="00B133CB" w:rsidP="002216A7">
            <w:pPr>
              <w:tabs>
                <w:tab w:val="left" w:pos="540"/>
                <w:tab w:val="left" w:pos="569"/>
              </w:tabs>
              <w:jc w:val="both"/>
              <w:rPr>
                <w:b/>
                <w:bCs/>
                <w:sz w:val="22"/>
                <w:szCs w:val="22"/>
              </w:rPr>
            </w:pPr>
            <w:r w:rsidRPr="00C805E2">
              <w:rPr>
                <w:b/>
                <w:bCs/>
                <w:sz w:val="22"/>
                <w:szCs w:val="22"/>
              </w:rPr>
              <w:t>6.7. Režim izdavanja lijeka</w:t>
            </w:r>
          </w:p>
          <w:p w:rsidR="00B133CB" w:rsidRPr="00C805E2" w:rsidRDefault="00B133CB" w:rsidP="002216A7">
            <w:pPr>
              <w:tabs>
                <w:tab w:val="left" w:pos="540"/>
                <w:tab w:val="left" w:pos="569"/>
              </w:tabs>
              <w:jc w:val="both"/>
              <w:rPr>
                <w:b/>
                <w:bCs/>
                <w:sz w:val="22"/>
                <w:szCs w:val="22"/>
              </w:rPr>
            </w:pPr>
          </w:p>
          <w:p w:rsidR="00B133CB" w:rsidRPr="00596029" w:rsidRDefault="00B133CB" w:rsidP="002216A7">
            <w:pPr>
              <w:jc w:val="both"/>
              <w:rPr>
                <w:sz w:val="22"/>
                <w:szCs w:val="22"/>
                <w:lang w:val="sr-Latn-CS"/>
              </w:rPr>
            </w:pPr>
            <w:r>
              <w:rPr>
                <w:sz w:val="22"/>
                <w:szCs w:val="22"/>
                <w:lang w:val="sr-Latn-CS"/>
              </w:rPr>
              <w:t>Obnovljiv (višekratni) recept</w:t>
            </w:r>
          </w:p>
          <w:p w:rsidR="00B133CB" w:rsidRDefault="00B133CB" w:rsidP="002216A7">
            <w:pPr>
              <w:pStyle w:val="Header"/>
              <w:tabs>
                <w:tab w:val="left" w:pos="284"/>
              </w:tabs>
              <w:jc w:val="both"/>
              <w:rPr>
                <w:b/>
                <w:bCs/>
                <w:sz w:val="22"/>
                <w:szCs w:val="22"/>
              </w:rPr>
            </w:pPr>
          </w:p>
          <w:p w:rsidR="00B133CB" w:rsidRPr="00596029" w:rsidRDefault="00B133CB" w:rsidP="002216A7">
            <w:pPr>
              <w:pStyle w:val="Header"/>
              <w:tabs>
                <w:tab w:val="left" w:pos="284"/>
              </w:tabs>
              <w:jc w:val="both"/>
              <w:rPr>
                <w:b/>
                <w:bCs/>
                <w:sz w:val="22"/>
                <w:szCs w:val="22"/>
              </w:rPr>
            </w:pPr>
          </w:p>
        </w:tc>
      </w:tr>
      <w:tr w:rsidR="00B133CB" w:rsidRPr="00224343" w:rsidTr="00B133CB">
        <w:trPr>
          <w:trHeight w:val="181"/>
        </w:trPr>
        <w:tc>
          <w:tcPr>
            <w:tcW w:w="9738" w:type="dxa"/>
            <w:gridSpan w:val="3"/>
            <w:shd w:val="clear" w:color="auto" w:fill="auto"/>
            <w:vAlign w:val="center"/>
          </w:tcPr>
          <w:p w:rsidR="00B133CB" w:rsidRPr="00224343" w:rsidRDefault="00B133CB" w:rsidP="002216A7">
            <w:pPr>
              <w:pStyle w:val="Header"/>
              <w:tabs>
                <w:tab w:val="left" w:pos="284"/>
              </w:tabs>
              <w:jc w:val="both"/>
              <w:rPr>
                <w:b/>
                <w:bCs/>
                <w:sz w:val="22"/>
                <w:szCs w:val="22"/>
              </w:rPr>
            </w:pPr>
            <w:r w:rsidRPr="00224343">
              <w:rPr>
                <w:b/>
                <w:bCs/>
                <w:sz w:val="22"/>
                <w:szCs w:val="22"/>
              </w:rPr>
              <w:lastRenderedPageBreak/>
              <w:t xml:space="preserve">7. NOSILAC DOZVOLE </w:t>
            </w:r>
          </w:p>
        </w:tc>
      </w:tr>
      <w:tr w:rsidR="00B133CB" w:rsidRPr="00224343" w:rsidTr="00F329D0">
        <w:trPr>
          <w:trHeight w:val="457"/>
        </w:trPr>
        <w:tc>
          <w:tcPr>
            <w:tcW w:w="9738" w:type="dxa"/>
            <w:gridSpan w:val="3"/>
            <w:vAlign w:val="center"/>
          </w:tcPr>
          <w:p w:rsidR="00B133CB" w:rsidRPr="002754B8" w:rsidRDefault="00B133CB" w:rsidP="002216A7">
            <w:pPr>
              <w:pStyle w:val="Header"/>
              <w:tabs>
                <w:tab w:val="left" w:pos="284"/>
              </w:tabs>
              <w:jc w:val="both"/>
              <w:rPr>
                <w:i/>
                <w:sz w:val="22"/>
                <w:szCs w:val="22"/>
              </w:rPr>
            </w:pPr>
          </w:p>
          <w:p w:rsidR="00531059" w:rsidRPr="00CD6496" w:rsidRDefault="00531059" w:rsidP="00531059">
            <w:pPr>
              <w:jc w:val="both"/>
              <w:rPr>
                <w:noProof/>
                <w:color w:val="000000" w:themeColor="text1"/>
                <w:sz w:val="22"/>
                <w:szCs w:val="22"/>
              </w:rPr>
            </w:pPr>
            <w:r w:rsidRPr="00CD6496">
              <w:rPr>
                <w:noProof/>
                <w:color w:val="000000" w:themeColor="text1"/>
                <w:sz w:val="22"/>
                <w:szCs w:val="22"/>
              </w:rPr>
              <w:t>Evropa Lek Pharma d.o.o. Podgorica</w:t>
            </w:r>
          </w:p>
          <w:p w:rsidR="00531059" w:rsidRPr="00CD6496" w:rsidRDefault="00531059" w:rsidP="00531059">
            <w:pPr>
              <w:jc w:val="both"/>
              <w:rPr>
                <w:noProof/>
                <w:color w:val="000000" w:themeColor="text1"/>
                <w:sz w:val="22"/>
                <w:szCs w:val="22"/>
              </w:rPr>
            </w:pPr>
            <w:r w:rsidRPr="00CD6496">
              <w:rPr>
                <w:noProof/>
                <w:color w:val="000000" w:themeColor="text1"/>
                <w:sz w:val="22"/>
                <w:szCs w:val="22"/>
              </w:rPr>
              <w:t>Kritskog odreda 4/1</w:t>
            </w:r>
          </w:p>
          <w:p w:rsidR="00531059" w:rsidRPr="00CD6496" w:rsidRDefault="00531059" w:rsidP="00531059">
            <w:pPr>
              <w:jc w:val="both"/>
              <w:rPr>
                <w:noProof/>
                <w:color w:val="000000" w:themeColor="text1"/>
                <w:sz w:val="22"/>
                <w:szCs w:val="22"/>
              </w:rPr>
            </w:pPr>
            <w:r w:rsidRPr="00CD6496">
              <w:rPr>
                <w:noProof/>
                <w:color w:val="000000" w:themeColor="text1"/>
                <w:sz w:val="22"/>
                <w:szCs w:val="22"/>
              </w:rPr>
              <w:t>81000 Podgorica, Crna Gora</w:t>
            </w:r>
          </w:p>
          <w:p w:rsidR="00B133CB" w:rsidRDefault="00B133CB" w:rsidP="002216A7">
            <w:pPr>
              <w:pStyle w:val="Header"/>
              <w:tabs>
                <w:tab w:val="left" w:pos="284"/>
              </w:tabs>
              <w:jc w:val="both"/>
              <w:rPr>
                <w:i/>
                <w:sz w:val="22"/>
                <w:szCs w:val="22"/>
              </w:rPr>
            </w:pPr>
          </w:p>
          <w:p w:rsidR="00B133CB" w:rsidRPr="002754B8" w:rsidRDefault="00B133CB" w:rsidP="002216A7">
            <w:pPr>
              <w:pStyle w:val="Header"/>
              <w:tabs>
                <w:tab w:val="left" w:pos="284"/>
              </w:tabs>
              <w:jc w:val="both"/>
              <w:rPr>
                <w:i/>
                <w:sz w:val="22"/>
                <w:szCs w:val="22"/>
              </w:rPr>
            </w:pPr>
            <w:bookmarkStart w:id="0" w:name="_GoBack"/>
            <w:bookmarkEnd w:id="0"/>
          </w:p>
        </w:tc>
      </w:tr>
      <w:tr w:rsidR="00B133CB" w:rsidRPr="00224343" w:rsidTr="00B133CB">
        <w:trPr>
          <w:trHeight w:val="73"/>
        </w:trPr>
        <w:tc>
          <w:tcPr>
            <w:tcW w:w="9738" w:type="dxa"/>
            <w:gridSpan w:val="3"/>
            <w:shd w:val="clear" w:color="auto" w:fill="auto"/>
            <w:vAlign w:val="center"/>
          </w:tcPr>
          <w:p w:rsidR="00B133CB" w:rsidRPr="00224343" w:rsidRDefault="00B133CB" w:rsidP="002216A7">
            <w:pPr>
              <w:pStyle w:val="Header"/>
              <w:tabs>
                <w:tab w:val="left" w:pos="284"/>
                <w:tab w:val="left" w:pos="9420"/>
              </w:tabs>
              <w:ind w:right="-102"/>
              <w:jc w:val="both"/>
              <w:rPr>
                <w:b/>
                <w:bCs/>
                <w:sz w:val="22"/>
                <w:szCs w:val="22"/>
              </w:rPr>
            </w:pPr>
            <w:r w:rsidRPr="00224343">
              <w:rPr>
                <w:b/>
                <w:bCs/>
                <w:sz w:val="22"/>
                <w:szCs w:val="22"/>
              </w:rPr>
              <w:t>8. BROJ PRVE DOZVOLE</w:t>
            </w:r>
            <w:r>
              <w:rPr>
                <w:b/>
                <w:bCs/>
                <w:sz w:val="22"/>
                <w:szCs w:val="22"/>
              </w:rPr>
              <w:t>/</w:t>
            </w:r>
            <w:r w:rsidRPr="00224343">
              <w:rPr>
                <w:b/>
                <w:bCs/>
                <w:sz w:val="22"/>
                <w:szCs w:val="22"/>
              </w:rPr>
              <w:t xml:space="preserve"> OBNOVE DOZVOLE</w:t>
            </w:r>
          </w:p>
        </w:tc>
      </w:tr>
      <w:tr w:rsidR="00B133CB" w:rsidRPr="00224343" w:rsidTr="00F329D0">
        <w:trPr>
          <w:trHeight w:val="443"/>
        </w:trPr>
        <w:tc>
          <w:tcPr>
            <w:tcW w:w="9738" w:type="dxa"/>
            <w:gridSpan w:val="3"/>
            <w:vAlign w:val="center"/>
          </w:tcPr>
          <w:p w:rsidR="00B133CB" w:rsidRDefault="00B133CB" w:rsidP="002216A7">
            <w:pPr>
              <w:widowControl w:val="0"/>
              <w:autoSpaceDE w:val="0"/>
              <w:autoSpaceDN w:val="0"/>
              <w:jc w:val="both"/>
              <w:rPr>
                <w:sz w:val="22"/>
                <w:szCs w:val="22"/>
                <w:lang w:val="sr-Latn-CS"/>
              </w:rPr>
            </w:pPr>
          </w:p>
          <w:p w:rsidR="00B133CB" w:rsidRDefault="00B133CB" w:rsidP="002216A7">
            <w:pPr>
              <w:widowControl w:val="0"/>
              <w:autoSpaceDE w:val="0"/>
              <w:autoSpaceDN w:val="0"/>
              <w:jc w:val="both"/>
              <w:rPr>
                <w:sz w:val="22"/>
                <w:szCs w:val="22"/>
                <w:lang w:val="sr-Latn-CS"/>
              </w:rPr>
            </w:pPr>
            <w:r w:rsidRPr="00E8282C">
              <w:rPr>
                <w:sz w:val="22"/>
                <w:szCs w:val="22"/>
                <w:lang w:val="sr-Latn-CS"/>
              </w:rPr>
              <w:t>Unilat</w:t>
            </w:r>
            <w:r>
              <w:rPr>
                <w:sz w:val="22"/>
                <w:szCs w:val="22"/>
                <w:lang w:val="sr-Latn-CS"/>
              </w:rPr>
              <w:t>,</w:t>
            </w:r>
            <w:r w:rsidRPr="00E8282C">
              <w:rPr>
                <w:sz w:val="22"/>
                <w:szCs w:val="22"/>
                <w:lang w:val="sr-Latn-CS"/>
              </w:rPr>
              <w:t xml:space="preserve"> kapi za oči, rastvor, 50 mcg/</w:t>
            </w:r>
            <w:r>
              <w:rPr>
                <w:sz w:val="22"/>
                <w:szCs w:val="22"/>
                <w:lang w:val="sr-Latn-CS"/>
              </w:rPr>
              <w:t>ml</w:t>
            </w:r>
            <w:r w:rsidRPr="00E8282C">
              <w:rPr>
                <w:sz w:val="22"/>
                <w:szCs w:val="22"/>
                <w:lang w:val="sr-Latn-CS"/>
              </w:rPr>
              <w:t>, bočica sa kapaljkom, 1x2.5</w:t>
            </w:r>
            <w:r>
              <w:rPr>
                <w:sz w:val="22"/>
                <w:szCs w:val="22"/>
                <w:lang w:val="sr-Latn-CS"/>
              </w:rPr>
              <w:t>ml:</w:t>
            </w:r>
            <w:r w:rsidRPr="00E8282C">
              <w:rPr>
                <w:sz w:val="22"/>
                <w:szCs w:val="22"/>
                <w:lang w:val="sr-Latn-CS"/>
              </w:rPr>
              <w:t xml:space="preserve"> </w:t>
            </w:r>
            <w:r w:rsidR="009D1C0C" w:rsidRPr="009D1C0C">
              <w:rPr>
                <w:sz w:val="22"/>
                <w:szCs w:val="22"/>
                <w:lang w:val="sr-Latn-CS"/>
              </w:rPr>
              <w:t>2030/16/282 - 4581</w:t>
            </w:r>
          </w:p>
          <w:p w:rsidR="00B133CB" w:rsidRDefault="00B133CB" w:rsidP="002216A7">
            <w:pPr>
              <w:widowControl w:val="0"/>
              <w:autoSpaceDE w:val="0"/>
              <w:autoSpaceDN w:val="0"/>
              <w:jc w:val="both"/>
              <w:rPr>
                <w:sz w:val="22"/>
                <w:szCs w:val="22"/>
                <w:lang w:val="sr-Latn-CS"/>
              </w:rPr>
            </w:pPr>
            <w:r w:rsidRPr="00E8282C">
              <w:rPr>
                <w:sz w:val="22"/>
                <w:szCs w:val="22"/>
                <w:lang w:val="sr-Latn-CS"/>
              </w:rPr>
              <w:t>Unilat</w:t>
            </w:r>
            <w:r>
              <w:rPr>
                <w:sz w:val="22"/>
                <w:szCs w:val="22"/>
                <w:lang w:val="sr-Latn-CS"/>
              </w:rPr>
              <w:t>,</w:t>
            </w:r>
            <w:r w:rsidRPr="00E8282C">
              <w:rPr>
                <w:sz w:val="22"/>
                <w:szCs w:val="22"/>
                <w:lang w:val="sr-Latn-CS"/>
              </w:rPr>
              <w:t xml:space="preserve"> kapi za oči, rastvor, 50 mcg/</w:t>
            </w:r>
            <w:r>
              <w:rPr>
                <w:sz w:val="22"/>
                <w:szCs w:val="22"/>
                <w:lang w:val="sr-Latn-CS"/>
              </w:rPr>
              <w:t>ml</w:t>
            </w:r>
            <w:r w:rsidRPr="00E8282C">
              <w:rPr>
                <w:sz w:val="22"/>
                <w:szCs w:val="22"/>
                <w:lang w:val="sr-Latn-CS"/>
              </w:rPr>
              <w:t>, bočica sa kapaljkom, 3x2.5</w:t>
            </w:r>
            <w:r>
              <w:rPr>
                <w:sz w:val="22"/>
                <w:szCs w:val="22"/>
                <w:lang w:val="sr-Latn-CS"/>
              </w:rPr>
              <w:t>ml</w:t>
            </w:r>
            <w:r w:rsidRPr="00E8282C">
              <w:rPr>
                <w:sz w:val="22"/>
                <w:szCs w:val="22"/>
                <w:lang w:val="sr-Latn-CS"/>
              </w:rPr>
              <w:t>:</w:t>
            </w:r>
            <w:r w:rsidR="009D1C0C">
              <w:rPr>
                <w:sz w:val="22"/>
                <w:szCs w:val="22"/>
                <w:lang w:val="sr-Latn-CS"/>
              </w:rPr>
              <w:t xml:space="preserve"> </w:t>
            </w:r>
            <w:r w:rsidR="009D1C0C" w:rsidRPr="009D1C0C">
              <w:rPr>
                <w:sz w:val="22"/>
                <w:szCs w:val="22"/>
                <w:lang w:val="sr-Latn-CS"/>
              </w:rPr>
              <w:t>2030/16/283 - 4582</w:t>
            </w:r>
          </w:p>
          <w:p w:rsidR="00B133CB" w:rsidRDefault="00B133CB" w:rsidP="002216A7">
            <w:pPr>
              <w:widowControl w:val="0"/>
              <w:autoSpaceDE w:val="0"/>
              <w:autoSpaceDN w:val="0"/>
              <w:jc w:val="both"/>
              <w:rPr>
                <w:sz w:val="22"/>
                <w:szCs w:val="22"/>
                <w:lang w:val="sr-Latn-CS"/>
              </w:rPr>
            </w:pPr>
            <w:r>
              <w:rPr>
                <w:sz w:val="22"/>
                <w:szCs w:val="22"/>
                <w:lang w:val="sr-Latn-CS"/>
              </w:rPr>
              <w:t xml:space="preserve"> </w:t>
            </w:r>
            <w:r w:rsidRPr="005A35A4">
              <w:rPr>
                <w:sz w:val="22"/>
                <w:szCs w:val="22"/>
                <w:lang w:val="sr-Latn-CS"/>
              </w:rPr>
              <w:t xml:space="preserve"> </w:t>
            </w:r>
          </w:p>
          <w:p w:rsidR="00B133CB" w:rsidRPr="00224343" w:rsidRDefault="00B133CB" w:rsidP="002216A7">
            <w:pPr>
              <w:widowControl w:val="0"/>
              <w:autoSpaceDE w:val="0"/>
              <w:autoSpaceDN w:val="0"/>
              <w:jc w:val="both"/>
              <w:rPr>
                <w:sz w:val="22"/>
                <w:szCs w:val="22"/>
              </w:rPr>
            </w:pPr>
          </w:p>
        </w:tc>
      </w:tr>
      <w:tr w:rsidR="00B133CB" w:rsidRPr="00224343" w:rsidTr="00B133CB">
        <w:trPr>
          <w:trHeight w:val="73"/>
        </w:trPr>
        <w:tc>
          <w:tcPr>
            <w:tcW w:w="9738" w:type="dxa"/>
            <w:gridSpan w:val="3"/>
            <w:shd w:val="clear" w:color="auto" w:fill="auto"/>
            <w:vAlign w:val="center"/>
          </w:tcPr>
          <w:p w:rsidR="00B133CB" w:rsidRPr="00224343" w:rsidRDefault="00B133CB" w:rsidP="002216A7">
            <w:pPr>
              <w:pStyle w:val="Header"/>
              <w:tabs>
                <w:tab w:val="left" w:pos="284"/>
              </w:tabs>
              <w:jc w:val="both"/>
              <w:rPr>
                <w:b/>
                <w:bCs/>
                <w:sz w:val="22"/>
                <w:szCs w:val="22"/>
              </w:rPr>
            </w:pPr>
            <w:r w:rsidRPr="00224343">
              <w:rPr>
                <w:b/>
                <w:bCs/>
                <w:sz w:val="22"/>
                <w:szCs w:val="22"/>
              </w:rPr>
              <w:t>9. DATUM PRVE DOZVOLE</w:t>
            </w:r>
            <w:r>
              <w:rPr>
                <w:b/>
                <w:bCs/>
                <w:sz w:val="22"/>
                <w:szCs w:val="22"/>
              </w:rPr>
              <w:t>/</w:t>
            </w:r>
            <w:r w:rsidRPr="00224343">
              <w:rPr>
                <w:b/>
                <w:bCs/>
                <w:sz w:val="22"/>
                <w:szCs w:val="22"/>
              </w:rPr>
              <w:t xml:space="preserve"> DATUM OBNOVE DOZVOLE</w:t>
            </w:r>
          </w:p>
        </w:tc>
      </w:tr>
      <w:tr w:rsidR="00B133CB" w:rsidRPr="00224343" w:rsidTr="00F329D0">
        <w:trPr>
          <w:trHeight w:val="420"/>
        </w:trPr>
        <w:tc>
          <w:tcPr>
            <w:tcW w:w="9738" w:type="dxa"/>
            <w:gridSpan w:val="3"/>
            <w:vAlign w:val="center"/>
          </w:tcPr>
          <w:p w:rsidR="00B133CB" w:rsidRDefault="00B133CB" w:rsidP="002216A7">
            <w:pPr>
              <w:widowControl w:val="0"/>
              <w:autoSpaceDE w:val="0"/>
              <w:autoSpaceDN w:val="0"/>
              <w:jc w:val="both"/>
              <w:rPr>
                <w:sz w:val="22"/>
                <w:szCs w:val="22"/>
                <w:lang w:val="sr-Latn-CS"/>
              </w:rPr>
            </w:pPr>
          </w:p>
          <w:p w:rsidR="00B133CB" w:rsidRPr="005A35A4" w:rsidRDefault="00B133CB" w:rsidP="002216A7">
            <w:pPr>
              <w:widowControl w:val="0"/>
              <w:autoSpaceDE w:val="0"/>
              <w:autoSpaceDN w:val="0"/>
              <w:jc w:val="both"/>
              <w:rPr>
                <w:sz w:val="22"/>
                <w:szCs w:val="22"/>
                <w:lang w:val="sr-Latn-CS"/>
              </w:rPr>
            </w:pPr>
            <w:r>
              <w:rPr>
                <w:sz w:val="22"/>
                <w:szCs w:val="22"/>
                <w:lang w:val="sr-Latn-CS"/>
              </w:rPr>
              <w:t xml:space="preserve">Unilat, kapi za oči, rastvor, 50 mcg/ml, bočica sa kapaljkom, </w:t>
            </w:r>
            <w:r w:rsidRPr="005A35A4">
              <w:rPr>
                <w:sz w:val="22"/>
                <w:szCs w:val="22"/>
                <w:lang w:val="sr-Latn-CS"/>
              </w:rPr>
              <w:t>1x2.5</w:t>
            </w:r>
            <w:r>
              <w:rPr>
                <w:sz w:val="22"/>
                <w:szCs w:val="22"/>
                <w:lang w:val="sr-Latn-CS"/>
              </w:rPr>
              <w:t xml:space="preserve">ml: </w:t>
            </w:r>
            <w:r w:rsidR="009D1C0C" w:rsidRPr="009D1C0C">
              <w:rPr>
                <w:sz w:val="22"/>
                <w:szCs w:val="22"/>
                <w:lang w:val="sr-Latn-CS"/>
              </w:rPr>
              <w:t>26.09.2016. godine</w:t>
            </w:r>
          </w:p>
          <w:p w:rsidR="00B133CB" w:rsidRDefault="00B133CB" w:rsidP="002216A7">
            <w:pPr>
              <w:pStyle w:val="Header"/>
              <w:tabs>
                <w:tab w:val="left" w:pos="284"/>
              </w:tabs>
              <w:jc w:val="both"/>
              <w:rPr>
                <w:sz w:val="22"/>
                <w:szCs w:val="22"/>
                <w:lang w:val="sr-Latn-CS"/>
              </w:rPr>
            </w:pPr>
            <w:r>
              <w:rPr>
                <w:sz w:val="22"/>
                <w:szCs w:val="22"/>
                <w:lang w:val="sr-Latn-CS"/>
              </w:rPr>
              <w:t>Unilat, kapi za oči, rastvor, 50 mcg/ml, bočica sa kapaljkom,</w:t>
            </w:r>
            <w:r w:rsidRPr="005A35A4">
              <w:rPr>
                <w:sz w:val="22"/>
                <w:szCs w:val="22"/>
                <w:lang w:val="sr-Latn-CS"/>
              </w:rPr>
              <w:t xml:space="preserve"> 3x2.5</w:t>
            </w:r>
            <w:r>
              <w:rPr>
                <w:sz w:val="22"/>
                <w:szCs w:val="22"/>
                <w:lang w:val="sr-Latn-CS"/>
              </w:rPr>
              <w:t xml:space="preserve">ml: </w:t>
            </w:r>
            <w:r w:rsidR="009D1C0C">
              <w:rPr>
                <w:rFonts w:ascii="TimesNewRoman" w:hAnsi="TimesNewRoman" w:cs="TimesNewRoman"/>
                <w:sz w:val="22"/>
                <w:szCs w:val="22"/>
                <w:lang w:val="en-US" w:eastAsia="sr-Latn-ME"/>
              </w:rPr>
              <w:t>26.09.2016. godine</w:t>
            </w:r>
          </w:p>
          <w:p w:rsidR="00B133CB" w:rsidRDefault="00B133CB" w:rsidP="002216A7">
            <w:pPr>
              <w:pStyle w:val="Header"/>
              <w:tabs>
                <w:tab w:val="left" w:pos="284"/>
              </w:tabs>
              <w:jc w:val="both"/>
              <w:rPr>
                <w:sz w:val="22"/>
                <w:szCs w:val="22"/>
              </w:rPr>
            </w:pPr>
          </w:p>
          <w:p w:rsidR="00B133CB" w:rsidRPr="00224343" w:rsidRDefault="00B133CB" w:rsidP="002216A7">
            <w:pPr>
              <w:pStyle w:val="Header"/>
              <w:tabs>
                <w:tab w:val="left" w:pos="284"/>
              </w:tabs>
              <w:jc w:val="both"/>
              <w:rPr>
                <w:sz w:val="22"/>
                <w:szCs w:val="22"/>
              </w:rPr>
            </w:pPr>
          </w:p>
        </w:tc>
      </w:tr>
      <w:tr w:rsidR="00B133CB" w:rsidRPr="00224343" w:rsidTr="00B133CB">
        <w:trPr>
          <w:trHeight w:val="73"/>
        </w:trPr>
        <w:tc>
          <w:tcPr>
            <w:tcW w:w="9738" w:type="dxa"/>
            <w:gridSpan w:val="3"/>
            <w:shd w:val="clear" w:color="auto" w:fill="auto"/>
            <w:vAlign w:val="center"/>
          </w:tcPr>
          <w:p w:rsidR="00B133CB" w:rsidRPr="00224343" w:rsidRDefault="00B133CB" w:rsidP="009D1C0C">
            <w:pPr>
              <w:pStyle w:val="Header"/>
              <w:tabs>
                <w:tab w:val="left" w:pos="284"/>
              </w:tabs>
              <w:jc w:val="both"/>
              <w:rPr>
                <w:b/>
                <w:bCs/>
                <w:sz w:val="22"/>
                <w:szCs w:val="22"/>
              </w:rPr>
            </w:pPr>
            <w:r w:rsidRPr="00224343">
              <w:rPr>
                <w:b/>
                <w:bCs/>
                <w:sz w:val="22"/>
                <w:szCs w:val="22"/>
              </w:rPr>
              <w:t xml:space="preserve">10. DATUM </w:t>
            </w:r>
            <w:r w:rsidRPr="00552CAD">
              <w:rPr>
                <w:b/>
                <w:bCs/>
                <w:sz w:val="22"/>
                <w:szCs w:val="22"/>
              </w:rPr>
              <w:t xml:space="preserve">POSLEDNJE </w:t>
            </w:r>
            <w:r w:rsidRPr="00224343">
              <w:rPr>
                <w:b/>
                <w:bCs/>
                <w:sz w:val="22"/>
                <w:szCs w:val="22"/>
              </w:rPr>
              <w:t>REVIZIJE TEKSTA</w:t>
            </w:r>
            <w:r>
              <w:rPr>
                <w:b/>
                <w:bCs/>
                <w:sz w:val="22"/>
                <w:szCs w:val="22"/>
              </w:rPr>
              <w:t xml:space="preserve"> </w:t>
            </w:r>
            <w:r w:rsidR="009D1C0C">
              <w:rPr>
                <w:b/>
                <w:bCs/>
                <w:sz w:val="22"/>
                <w:szCs w:val="22"/>
              </w:rPr>
              <w:t xml:space="preserve">SAŽETKA OSNOVNIH KARAKTERISTIKA </w:t>
            </w:r>
            <w:r w:rsidRPr="00552CAD">
              <w:rPr>
                <w:b/>
                <w:bCs/>
                <w:sz w:val="22"/>
                <w:szCs w:val="22"/>
              </w:rPr>
              <w:t>LIJEKA</w:t>
            </w:r>
          </w:p>
        </w:tc>
      </w:tr>
      <w:tr w:rsidR="00B133CB" w:rsidRPr="00224343" w:rsidTr="00F329D0">
        <w:trPr>
          <w:trHeight w:val="420"/>
        </w:trPr>
        <w:tc>
          <w:tcPr>
            <w:tcW w:w="9738" w:type="dxa"/>
            <w:gridSpan w:val="3"/>
            <w:vAlign w:val="center"/>
          </w:tcPr>
          <w:p w:rsidR="00B133CB" w:rsidRPr="00224343" w:rsidRDefault="002216A7" w:rsidP="00A06E7B">
            <w:pPr>
              <w:pStyle w:val="Header"/>
              <w:tabs>
                <w:tab w:val="left" w:pos="284"/>
              </w:tabs>
              <w:rPr>
                <w:sz w:val="22"/>
                <w:szCs w:val="22"/>
              </w:rPr>
            </w:pPr>
            <w:r>
              <w:rPr>
                <w:sz w:val="22"/>
                <w:szCs w:val="22"/>
              </w:rPr>
              <w:t>Septembar 2016. godine</w:t>
            </w:r>
          </w:p>
        </w:tc>
      </w:tr>
    </w:tbl>
    <w:p w:rsidR="006768CB" w:rsidRPr="004273F1" w:rsidRDefault="006768CB" w:rsidP="004273F1"/>
    <w:sectPr w:rsidR="006768CB" w:rsidRPr="004273F1"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11" w:rsidRDefault="00453D11">
      <w:r>
        <w:separator/>
      </w:r>
    </w:p>
  </w:endnote>
  <w:endnote w:type="continuationSeparator" w:id="0">
    <w:p w:rsidR="00453D11" w:rsidRDefault="0045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0000000000000000000"/>
    <w:charset w:val="00"/>
    <w:family w:val="swiss"/>
    <w:notTrueType/>
    <w:pitch w:val="variable"/>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7" w:usb1="08070000" w:usb2="00000010" w:usb3="00000000" w:csb0="0002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531059">
      <w:rPr>
        <w:rStyle w:val="PageNumber"/>
        <w:noProof/>
      </w:rPr>
      <w:t>13</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531059">
      <w:rPr>
        <w:rStyle w:val="PageNumber"/>
        <w:noProof/>
      </w:rPr>
      <w:t>13</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11" w:rsidRDefault="00453D11">
      <w:r>
        <w:separator/>
      </w:r>
    </w:p>
  </w:footnote>
  <w:footnote w:type="continuationSeparator" w:id="0">
    <w:p w:rsidR="00453D11" w:rsidRDefault="00453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0"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4"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5"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29"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1"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2"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3"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7"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2"/>
  </w:num>
  <w:num w:numId="5">
    <w:abstractNumId w:val="29"/>
  </w:num>
  <w:num w:numId="6">
    <w:abstractNumId w:val="21"/>
  </w:num>
  <w:num w:numId="7">
    <w:abstractNumId w:val="15"/>
  </w:num>
  <w:num w:numId="8">
    <w:abstractNumId w:val="38"/>
  </w:num>
  <w:num w:numId="9">
    <w:abstractNumId w:val="35"/>
  </w:num>
  <w:num w:numId="10">
    <w:abstractNumId w:val="13"/>
  </w:num>
  <w:num w:numId="11">
    <w:abstractNumId w:val="10"/>
  </w:num>
  <w:num w:numId="12">
    <w:abstractNumId w:val="27"/>
  </w:num>
  <w:num w:numId="13">
    <w:abstractNumId w:val="25"/>
  </w:num>
  <w:num w:numId="14">
    <w:abstractNumId w:val="20"/>
  </w:num>
  <w:num w:numId="15">
    <w:abstractNumId w:val="18"/>
  </w:num>
  <w:num w:numId="16">
    <w:abstractNumId w:val="30"/>
  </w:num>
  <w:num w:numId="17">
    <w:abstractNumId w:val="14"/>
  </w:num>
  <w:num w:numId="18">
    <w:abstractNumId w:val="23"/>
  </w:num>
  <w:num w:numId="19">
    <w:abstractNumId w:val="6"/>
  </w:num>
  <w:num w:numId="20">
    <w:abstractNumId w:val="8"/>
  </w:num>
  <w:num w:numId="21">
    <w:abstractNumId w:val="11"/>
  </w:num>
  <w:num w:numId="22">
    <w:abstractNumId w:val="36"/>
  </w:num>
  <w:num w:numId="23">
    <w:abstractNumId w:val="24"/>
  </w:num>
  <w:num w:numId="24">
    <w:abstractNumId w:val="31"/>
  </w:num>
  <w:num w:numId="25">
    <w:abstractNumId w:val="28"/>
  </w:num>
  <w:num w:numId="26">
    <w:abstractNumId w:val="19"/>
  </w:num>
  <w:num w:numId="27">
    <w:abstractNumId w:val="17"/>
  </w:num>
  <w:num w:numId="28">
    <w:abstractNumId w:val="32"/>
  </w:num>
  <w:num w:numId="29">
    <w:abstractNumId w:val="37"/>
  </w:num>
  <w:num w:numId="30">
    <w:abstractNumId w:val="33"/>
  </w:num>
  <w:num w:numId="31">
    <w:abstractNumId w:val="9"/>
  </w:num>
  <w:num w:numId="32">
    <w:abstractNumId w:val="34"/>
  </w:num>
  <w:num w:numId="3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16A7"/>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3D11"/>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059"/>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1B7"/>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D77DD"/>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2242"/>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1C0C"/>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E7B"/>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133CB"/>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6B87"/>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354"/>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70C"/>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5A7932-43DC-4EAA-83A2-FA4A088E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rsid w:val="00E70869"/>
    <w:rPr>
      <w:rFonts w:ascii="TmsRmn 12pt" w:hAnsi="TmsRmn 12pt"/>
      <w:sz w:val="24"/>
      <w:szCs w:val="24"/>
    </w:rPr>
  </w:style>
  <w:style w:type="character" w:customStyle="1" w:styleId="EndnoteTextChar">
    <w:name w:val="Endnote Text Char"/>
    <w:link w:val="EndnoteText"/>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 w:type="paragraph" w:customStyle="1" w:styleId="EMEAEnBodyText">
    <w:name w:val="EMEA En Body Text"/>
    <w:basedOn w:val="Normal"/>
    <w:rsid w:val="00B133CB"/>
    <w:pPr>
      <w:spacing w:before="120" w:after="120"/>
      <w:jc w:val="both"/>
    </w:pPr>
    <w:rPr>
      <w:sz w:val="22"/>
      <w:lang w:val="en-US"/>
    </w:rPr>
  </w:style>
  <w:style w:type="paragraph" w:customStyle="1" w:styleId="TableText">
    <w:name w:val="TableText"/>
    <w:basedOn w:val="Default"/>
    <w:next w:val="Default"/>
    <w:uiPriority w:val="99"/>
    <w:rsid w:val="00B133CB"/>
    <w:rPr>
      <w:rFonts w:eastAsia="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4100</Words>
  <Characters>23371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Miloš Krivokapić</cp:lastModifiedBy>
  <cp:revision>3</cp:revision>
  <cp:lastPrinted>2012-05-18T12:57:00Z</cp:lastPrinted>
  <dcterms:created xsi:type="dcterms:W3CDTF">2017-11-29T13:38:00Z</dcterms:created>
  <dcterms:modified xsi:type="dcterms:W3CDTF">2017-11-29T13:46:00Z</dcterms:modified>
</cp:coreProperties>
</file>