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34F3" w:rsidRDefault="008E34F3" w:rsidP="008E34F3">
      <w:pPr>
        <w:spacing w:after="0" w:line="240" w:lineRule="auto"/>
        <w:contextualSpacing/>
        <w:jc w:val="center"/>
        <w:rPr>
          <w:rFonts w:ascii="Times New Roman" w:hAnsi="Times New Roman"/>
          <w:b/>
          <w:u w:val="single"/>
        </w:rPr>
      </w:pPr>
    </w:p>
    <w:p w:rsidR="008E34F3" w:rsidRDefault="008E34F3" w:rsidP="008E34F3">
      <w:pPr>
        <w:spacing w:after="0" w:line="240" w:lineRule="auto"/>
        <w:contextualSpacing/>
        <w:jc w:val="center"/>
        <w:rPr>
          <w:rFonts w:ascii="Times New Roman" w:hAnsi="Times New Roman"/>
          <w:b/>
          <w:u w:val="single"/>
        </w:rPr>
      </w:pPr>
    </w:p>
    <w:p w:rsidR="008E34F3" w:rsidRDefault="008E34F3" w:rsidP="008E34F3">
      <w:pPr>
        <w:spacing w:after="0" w:line="240" w:lineRule="auto"/>
        <w:contextualSpacing/>
        <w:jc w:val="center"/>
        <w:rPr>
          <w:rFonts w:ascii="Times New Roman" w:hAnsi="Times New Roman"/>
          <w:b/>
          <w:u w:val="single"/>
        </w:rPr>
      </w:pPr>
    </w:p>
    <w:p w:rsidR="008E34F3" w:rsidRDefault="008E34F3" w:rsidP="008E34F3">
      <w:pPr>
        <w:spacing w:after="0" w:line="240" w:lineRule="auto"/>
        <w:contextualSpacing/>
        <w:jc w:val="center"/>
        <w:rPr>
          <w:rFonts w:ascii="Times New Roman" w:hAnsi="Times New Roman"/>
          <w:b/>
          <w:u w:val="single"/>
        </w:rPr>
      </w:pPr>
    </w:p>
    <w:p w:rsidR="008E34F3" w:rsidRDefault="008E34F3" w:rsidP="008E34F3">
      <w:pPr>
        <w:spacing w:after="0" w:line="240" w:lineRule="auto"/>
        <w:contextualSpacing/>
        <w:jc w:val="center"/>
        <w:rPr>
          <w:rFonts w:ascii="Times New Roman" w:hAnsi="Times New Roman"/>
          <w:b/>
          <w:u w:val="single"/>
        </w:rPr>
      </w:pPr>
    </w:p>
    <w:p w:rsidR="008E34F3" w:rsidRDefault="008E34F3" w:rsidP="008E34F3">
      <w:pPr>
        <w:spacing w:after="0" w:line="240" w:lineRule="auto"/>
        <w:contextualSpacing/>
        <w:jc w:val="center"/>
        <w:rPr>
          <w:rFonts w:ascii="Times New Roman" w:hAnsi="Times New Roman"/>
          <w:b/>
          <w:u w:val="single"/>
        </w:rPr>
      </w:pPr>
    </w:p>
    <w:p w:rsidR="008E34F3" w:rsidRDefault="008E34F3" w:rsidP="008E34F3">
      <w:pPr>
        <w:spacing w:after="0" w:line="240" w:lineRule="auto"/>
        <w:contextualSpacing/>
        <w:jc w:val="center"/>
        <w:rPr>
          <w:rFonts w:ascii="Times New Roman" w:hAnsi="Times New Roman"/>
          <w:b/>
          <w:u w:val="single"/>
        </w:rPr>
      </w:pPr>
    </w:p>
    <w:p w:rsidR="008E34F3" w:rsidRDefault="008E34F3" w:rsidP="008E34F3">
      <w:pPr>
        <w:spacing w:after="0" w:line="240" w:lineRule="auto"/>
        <w:contextualSpacing/>
        <w:jc w:val="center"/>
        <w:rPr>
          <w:rFonts w:ascii="Times New Roman" w:hAnsi="Times New Roman"/>
          <w:b/>
          <w:u w:val="single"/>
        </w:rPr>
      </w:pPr>
    </w:p>
    <w:p w:rsidR="008E34F3" w:rsidRDefault="008E34F3" w:rsidP="008E34F3">
      <w:pPr>
        <w:spacing w:after="0" w:line="240" w:lineRule="auto"/>
        <w:contextualSpacing/>
        <w:jc w:val="center"/>
        <w:rPr>
          <w:rFonts w:ascii="Times New Roman" w:hAnsi="Times New Roman"/>
          <w:b/>
          <w:u w:val="single"/>
        </w:rPr>
      </w:pPr>
    </w:p>
    <w:p w:rsidR="008E34F3" w:rsidRDefault="008E34F3" w:rsidP="008E34F3">
      <w:pPr>
        <w:spacing w:after="0" w:line="240" w:lineRule="auto"/>
        <w:contextualSpacing/>
        <w:jc w:val="center"/>
        <w:rPr>
          <w:rFonts w:ascii="Times New Roman" w:hAnsi="Times New Roman"/>
          <w:b/>
          <w:u w:val="single"/>
        </w:rPr>
      </w:pPr>
    </w:p>
    <w:p w:rsidR="008E34F3" w:rsidRDefault="008E34F3" w:rsidP="008E34F3">
      <w:pPr>
        <w:spacing w:after="0" w:line="240" w:lineRule="auto"/>
        <w:contextualSpacing/>
        <w:jc w:val="center"/>
        <w:rPr>
          <w:rFonts w:ascii="Times New Roman" w:hAnsi="Times New Roman"/>
          <w:b/>
          <w:u w:val="single"/>
        </w:rPr>
      </w:pPr>
    </w:p>
    <w:p w:rsidR="008E34F3" w:rsidRPr="00B15E58" w:rsidRDefault="008E34F3" w:rsidP="008E34F3">
      <w:pPr>
        <w:spacing w:after="0" w:line="240" w:lineRule="auto"/>
        <w:contextualSpacing/>
        <w:jc w:val="center"/>
        <w:rPr>
          <w:rFonts w:ascii="Times New Roman" w:hAnsi="Times New Roman"/>
          <w:b/>
          <w:u w:val="single"/>
        </w:rPr>
      </w:pPr>
      <w:r w:rsidRPr="00B15E58">
        <w:rPr>
          <w:rFonts w:ascii="Times New Roman" w:hAnsi="Times New Roman"/>
          <w:b/>
          <w:u w:val="single"/>
        </w:rPr>
        <w:t>UPUTSTVO ZA PACIJENTA</w:t>
      </w:r>
    </w:p>
    <w:p w:rsidR="008E34F3" w:rsidRPr="00705EBC" w:rsidRDefault="008E34F3" w:rsidP="008E34F3">
      <w:pPr>
        <w:spacing w:after="0" w:line="240" w:lineRule="auto"/>
        <w:contextualSpacing/>
        <w:rPr>
          <w:rFonts w:ascii="Times New Roman" w:hAnsi="Times New Roman"/>
          <w:b/>
          <w:color w:val="FF0000"/>
        </w:rPr>
      </w:pPr>
    </w:p>
    <w:p w:rsidR="008E34F3" w:rsidRDefault="008E34F3" w:rsidP="008E34F3">
      <w:pPr>
        <w:spacing w:after="0" w:line="240" w:lineRule="auto"/>
        <w:contextualSpacing/>
        <w:jc w:val="center"/>
        <w:rPr>
          <w:rFonts w:ascii="Times New Roman" w:hAnsi="Times New Roman"/>
          <w:b/>
        </w:rPr>
      </w:pPr>
      <w:r w:rsidRPr="002E2770">
        <w:rPr>
          <w:rFonts w:ascii="Times New Roman" w:hAnsi="Times New Roman"/>
          <w:b/>
        </w:rPr>
        <w:t>Copaxone, rastvor za injekciju</w:t>
      </w:r>
      <w:r>
        <w:rPr>
          <w:rFonts w:ascii="Times New Roman" w:hAnsi="Times New Roman"/>
          <w:b/>
        </w:rPr>
        <w:t xml:space="preserve"> </w:t>
      </w:r>
      <w:r>
        <w:rPr>
          <w:rFonts w:ascii="Times New Roman" w:hAnsi="Times New Roman"/>
          <w:b/>
          <w:lang w:val="sr-Latn-CS"/>
        </w:rPr>
        <w:t>u napunjenom injekcionom špricu</w:t>
      </w:r>
      <w:r w:rsidRPr="002E2770">
        <w:rPr>
          <w:rFonts w:ascii="Times New Roman" w:hAnsi="Times New Roman"/>
          <w:b/>
        </w:rPr>
        <w:t xml:space="preserve">, 20 mg/ml,  </w:t>
      </w:r>
    </w:p>
    <w:p w:rsidR="008E34F3" w:rsidRPr="002E2770" w:rsidRDefault="008E34F3" w:rsidP="008E34F3">
      <w:pPr>
        <w:spacing w:after="0" w:line="240" w:lineRule="auto"/>
        <w:contextualSpacing/>
        <w:jc w:val="center"/>
        <w:rPr>
          <w:rFonts w:ascii="Times New Roman" w:hAnsi="Times New Roman"/>
          <w:b/>
        </w:rPr>
      </w:pPr>
      <w:r w:rsidRPr="002E2770">
        <w:rPr>
          <w:rFonts w:ascii="Times New Roman" w:hAnsi="Times New Roman"/>
          <w:b/>
        </w:rPr>
        <w:t>napunjen</w:t>
      </w:r>
      <w:r>
        <w:rPr>
          <w:rFonts w:ascii="Times New Roman" w:hAnsi="Times New Roman"/>
          <w:b/>
        </w:rPr>
        <w:t>i</w:t>
      </w:r>
      <w:r w:rsidRPr="002E2770">
        <w:rPr>
          <w:rFonts w:ascii="Times New Roman" w:hAnsi="Times New Roman"/>
          <w:b/>
        </w:rPr>
        <w:t xml:space="preserve"> injekcioni špric, 28</w:t>
      </w:r>
      <w:r>
        <w:rPr>
          <w:rFonts w:ascii="Times New Roman" w:hAnsi="Times New Roman"/>
          <w:b/>
        </w:rPr>
        <w:t xml:space="preserve"> </w:t>
      </w:r>
      <w:r w:rsidRPr="002E2770">
        <w:rPr>
          <w:rFonts w:ascii="Times New Roman" w:hAnsi="Times New Roman"/>
          <w:b/>
        </w:rPr>
        <w:t>x</w:t>
      </w:r>
      <w:r>
        <w:rPr>
          <w:rFonts w:ascii="Times New Roman" w:hAnsi="Times New Roman"/>
          <w:b/>
        </w:rPr>
        <w:t xml:space="preserve"> </w:t>
      </w:r>
      <w:r w:rsidRPr="002E2770">
        <w:rPr>
          <w:rFonts w:ascii="Times New Roman" w:hAnsi="Times New Roman"/>
          <w:b/>
        </w:rPr>
        <w:t>1ml</w:t>
      </w:r>
    </w:p>
    <w:p w:rsidR="008E34F3" w:rsidRPr="00705EBC" w:rsidRDefault="008E34F3" w:rsidP="008E34F3">
      <w:pPr>
        <w:spacing w:after="0" w:line="240" w:lineRule="auto"/>
        <w:contextualSpacing/>
        <w:rPr>
          <w:rFonts w:ascii="Times New Roman" w:hAnsi="Times New Roman"/>
          <w:b/>
          <w:color w:val="FF0000"/>
        </w:rPr>
      </w:pPr>
    </w:p>
    <w:p w:rsidR="008E34F3" w:rsidRPr="00705EBC" w:rsidRDefault="008E34F3" w:rsidP="008E34F3">
      <w:pPr>
        <w:tabs>
          <w:tab w:val="left" w:pos="4035"/>
        </w:tabs>
        <w:spacing w:after="0" w:line="240" w:lineRule="auto"/>
        <w:contextualSpacing/>
        <w:rPr>
          <w:rFonts w:ascii="Times New Roman" w:hAnsi="Times New Roman"/>
          <w:b/>
          <w:color w:val="FF0000"/>
        </w:rPr>
      </w:pPr>
      <w:r w:rsidRPr="00705EBC">
        <w:rPr>
          <w:rFonts w:ascii="Times New Roman" w:hAnsi="Times New Roman"/>
          <w:b/>
          <w:color w:val="FF0000"/>
        </w:rPr>
        <w:tab/>
      </w:r>
    </w:p>
    <w:p w:rsidR="008E34F3" w:rsidRPr="00705EBC" w:rsidRDefault="008E34F3" w:rsidP="008E34F3">
      <w:pPr>
        <w:spacing w:after="0" w:line="240" w:lineRule="auto"/>
        <w:contextualSpacing/>
        <w:rPr>
          <w:rFonts w:ascii="Times New Roman" w:hAnsi="Times New Roman"/>
          <w:b/>
          <w:color w:val="FF0000"/>
        </w:rPr>
      </w:pPr>
    </w:p>
    <w:p w:rsidR="008E34F3" w:rsidRPr="00705EBC" w:rsidRDefault="008E34F3" w:rsidP="008E34F3">
      <w:pPr>
        <w:spacing w:after="0" w:line="240" w:lineRule="auto"/>
        <w:contextualSpacing/>
        <w:rPr>
          <w:rFonts w:ascii="Times New Roman" w:hAnsi="Times New Roman"/>
          <w:b/>
          <w:color w:val="FF0000"/>
        </w:rPr>
      </w:pPr>
    </w:p>
    <w:p w:rsidR="008E34F3" w:rsidRPr="00705EBC" w:rsidRDefault="008E34F3" w:rsidP="008E34F3">
      <w:pPr>
        <w:spacing w:after="0" w:line="240" w:lineRule="auto"/>
        <w:contextualSpacing/>
        <w:rPr>
          <w:rFonts w:ascii="Times New Roman" w:hAnsi="Times New Roman"/>
          <w:b/>
          <w:color w:val="FF0000"/>
        </w:rPr>
      </w:pPr>
    </w:p>
    <w:p w:rsidR="008E34F3" w:rsidRPr="00705EBC" w:rsidRDefault="008E34F3" w:rsidP="008E34F3">
      <w:pPr>
        <w:spacing w:after="0" w:line="240" w:lineRule="auto"/>
        <w:contextualSpacing/>
        <w:rPr>
          <w:rFonts w:ascii="Times New Roman" w:hAnsi="Times New Roman"/>
          <w:b/>
          <w:color w:val="FF0000"/>
        </w:rPr>
      </w:pPr>
    </w:p>
    <w:p w:rsidR="008E34F3" w:rsidRPr="00705EBC" w:rsidRDefault="008E34F3" w:rsidP="008E34F3">
      <w:pPr>
        <w:spacing w:after="0" w:line="240" w:lineRule="auto"/>
        <w:contextualSpacing/>
        <w:rPr>
          <w:rFonts w:ascii="Times New Roman" w:hAnsi="Times New Roman"/>
          <w:b/>
          <w:color w:val="FF0000"/>
        </w:rPr>
      </w:pPr>
    </w:p>
    <w:tbl>
      <w:tblPr>
        <w:tblW w:w="9360" w:type="dxa"/>
        <w:jc w:val="center"/>
        <w:tblLayout w:type="fixed"/>
        <w:tblLook w:val="04A0" w:firstRow="1" w:lastRow="0" w:firstColumn="1" w:lastColumn="0" w:noHBand="0" w:noVBand="1"/>
      </w:tblPr>
      <w:tblGrid>
        <w:gridCol w:w="2160"/>
        <w:gridCol w:w="7200"/>
      </w:tblGrid>
      <w:tr w:rsidR="008E34F3" w:rsidRPr="00705EBC" w:rsidTr="00FB2B71">
        <w:trPr>
          <w:jc w:val="center"/>
        </w:trPr>
        <w:tc>
          <w:tcPr>
            <w:tcW w:w="2160" w:type="dxa"/>
            <w:vAlign w:val="bottom"/>
            <w:hideMark/>
          </w:tcPr>
          <w:p w:rsidR="008E34F3" w:rsidRPr="006F1B3F" w:rsidRDefault="008E34F3" w:rsidP="008E34F3">
            <w:pPr>
              <w:jc w:val="right"/>
              <w:rPr>
                <w:rFonts w:ascii="Times New Roman" w:hAnsi="Times New Roman"/>
              </w:rPr>
            </w:pPr>
            <w:r w:rsidRPr="006F1B3F">
              <w:rPr>
                <w:rFonts w:ascii="Times New Roman" w:hAnsi="Times New Roman"/>
                <w:lang w:val="sr-Latn-CS"/>
              </w:rPr>
              <w:t>Proizvođač:</w:t>
            </w:r>
          </w:p>
        </w:tc>
        <w:tc>
          <w:tcPr>
            <w:tcW w:w="7200" w:type="dxa"/>
            <w:vAlign w:val="bottom"/>
          </w:tcPr>
          <w:p w:rsidR="008E34F3" w:rsidRPr="006F1B3F" w:rsidRDefault="008E34F3" w:rsidP="008E34F3">
            <w:pPr>
              <w:rPr>
                <w:rFonts w:ascii="Times New Roman" w:hAnsi="Times New Roman"/>
                <w:b/>
                <w:bCs/>
              </w:rPr>
            </w:pPr>
            <w:r w:rsidRPr="006F1B3F">
              <w:rPr>
                <w:rFonts w:ascii="Times New Roman" w:eastAsia="Times New Roman" w:hAnsi="Times New Roman"/>
                <w:b/>
                <w:iCs/>
              </w:rPr>
              <w:t>Teva Pharmaceuticals Europe B.V</w:t>
            </w:r>
            <w:r w:rsidRPr="006F1B3F">
              <w:rPr>
                <w:rFonts w:ascii="Times New Roman" w:hAnsi="Times New Roman"/>
                <w:b/>
                <w:iCs/>
              </w:rPr>
              <w:t>.</w:t>
            </w:r>
          </w:p>
        </w:tc>
      </w:tr>
      <w:tr w:rsidR="008E34F3" w:rsidRPr="00705EBC" w:rsidTr="00DD75DC">
        <w:trPr>
          <w:trHeight w:val="239"/>
          <w:jc w:val="center"/>
        </w:trPr>
        <w:tc>
          <w:tcPr>
            <w:tcW w:w="2160" w:type="dxa"/>
            <w:vAlign w:val="bottom"/>
            <w:hideMark/>
          </w:tcPr>
          <w:p w:rsidR="008E34F3" w:rsidRPr="006F1B3F" w:rsidRDefault="008E34F3" w:rsidP="008E34F3">
            <w:pPr>
              <w:jc w:val="right"/>
              <w:rPr>
                <w:rFonts w:ascii="Times New Roman" w:hAnsi="Times New Roman"/>
              </w:rPr>
            </w:pPr>
            <w:r w:rsidRPr="006F1B3F">
              <w:rPr>
                <w:rFonts w:ascii="Times New Roman" w:hAnsi="Times New Roman"/>
              </w:rPr>
              <w:t>Adresa:</w:t>
            </w:r>
          </w:p>
        </w:tc>
        <w:tc>
          <w:tcPr>
            <w:tcW w:w="7200" w:type="dxa"/>
            <w:vAlign w:val="bottom"/>
          </w:tcPr>
          <w:p w:rsidR="008E34F3" w:rsidRPr="006F1B3F" w:rsidRDefault="008E34F3" w:rsidP="008E34F3">
            <w:pPr>
              <w:rPr>
                <w:rFonts w:ascii="Times New Roman" w:hAnsi="Times New Roman"/>
                <w:b/>
                <w:bCs/>
              </w:rPr>
            </w:pPr>
            <w:r w:rsidRPr="006F1B3F">
              <w:rPr>
                <w:rFonts w:ascii="Times New Roman" w:eastAsia="Times New Roman" w:hAnsi="Times New Roman"/>
                <w:b/>
                <w:iCs/>
              </w:rPr>
              <w:t>Swensweg 5, 2031 GA Haarlem, Holandij</w:t>
            </w:r>
            <w:r w:rsidRPr="006F1B3F">
              <w:rPr>
                <w:rFonts w:ascii="Times New Roman" w:hAnsi="Times New Roman"/>
                <w:b/>
                <w:iCs/>
              </w:rPr>
              <w:t>a</w:t>
            </w:r>
          </w:p>
        </w:tc>
      </w:tr>
      <w:tr w:rsidR="008E34F3" w:rsidRPr="00705EBC" w:rsidTr="00FB2B71">
        <w:trPr>
          <w:jc w:val="center"/>
        </w:trPr>
        <w:tc>
          <w:tcPr>
            <w:tcW w:w="2160" w:type="dxa"/>
            <w:vAlign w:val="bottom"/>
            <w:hideMark/>
          </w:tcPr>
          <w:p w:rsidR="008E34F3" w:rsidRPr="006F1B3F" w:rsidRDefault="008E34F3" w:rsidP="008E34F3">
            <w:pPr>
              <w:jc w:val="right"/>
              <w:rPr>
                <w:rFonts w:ascii="Times New Roman" w:hAnsi="Times New Roman"/>
              </w:rPr>
            </w:pPr>
            <w:r w:rsidRPr="006F1B3F">
              <w:rPr>
                <w:rFonts w:ascii="Times New Roman" w:hAnsi="Times New Roman"/>
                <w:lang w:val="sr-Latn-CS"/>
              </w:rPr>
              <w:t>Podnosilac zahtjeva</w:t>
            </w:r>
            <w:r w:rsidRPr="006F1B3F">
              <w:rPr>
                <w:rFonts w:ascii="Times New Roman" w:hAnsi="Times New Roman"/>
              </w:rPr>
              <w:t>:</w:t>
            </w:r>
          </w:p>
        </w:tc>
        <w:tc>
          <w:tcPr>
            <w:tcW w:w="7200" w:type="dxa"/>
            <w:vAlign w:val="bottom"/>
            <w:hideMark/>
          </w:tcPr>
          <w:p w:rsidR="008E34F3" w:rsidRPr="006F1B3F" w:rsidRDefault="004B0283" w:rsidP="008E34F3">
            <w:pPr>
              <w:rPr>
                <w:rFonts w:ascii="Times New Roman" w:hAnsi="Times New Roman"/>
                <w:b/>
                <w:bCs/>
              </w:rPr>
            </w:pPr>
            <w:r w:rsidRPr="004B0283">
              <w:rPr>
                <w:rFonts w:ascii="Times New Roman" w:eastAsia="Times New Roman" w:hAnsi="Times New Roman"/>
                <w:b/>
                <w:bCs/>
              </w:rPr>
              <w:t>Evropa Lek Pharma d.o.o. Podgorica</w:t>
            </w:r>
          </w:p>
        </w:tc>
      </w:tr>
      <w:tr w:rsidR="008E34F3" w:rsidRPr="00705EBC" w:rsidTr="00FB2B71">
        <w:trPr>
          <w:jc w:val="center"/>
        </w:trPr>
        <w:tc>
          <w:tcPr>
            <w:tcW w:w="2160" w:type="dxa"/>
            <w:vAlign w:val="bottom"/>
            <w:hideMark/>
          </w:tcPr>
          <w:p w:rsidR="008E34F3" w:rsidRPr="006F1B3F" w:rsidRDefault="008E34F3" w:rsidP="008E34F3">
            <w:pPr>
              <w:jc w:val="right"/>
              <w:rPr>
                <w:rFonts w:ascii="Times New Roman" w:hAnsi="Times New Roman"/>
              </w:rPr>
            </w:pPr>
            <w:r w:rsidRPr="006F1B3F">
              <w:rPr>
                <w:rFonts w:ascii="Times New Roman" w:hAnsi="Times New Roman"/>
                <w:lang w:val="sr-Latn-CS"/>
              </w:rPr>
              <w:t>Adresa:</w:t>
            </w:r>
          </w:p>
        </w:tc>
        <w:tc>
          <w:tcPr>
            <w:tcW w:w="7200" w:type="dxa"/>
            <w:vAlign w:val="bottom"/>
            <w:hideMark/>
          </w:tcPr>
          <w:p w:rsidR="008E34F3" w:rsidRPr="006F1B3F" w:rsidRDefault="004B0283" w:rsidP="008E34F3">
            <w:pPr>
              <w:rPr>
                <w:rFonts w:ascii="Times New Roman" w:hAnsi="Times New Roman"/>
                <w:b/>
                <w:bCs/>
              </w:rPr>
            </w:pPr>
            <w:r w:rsidRPr="004B0283">
              <w:rPr>
                <w:rFonts w:ascii="Times New Roman" w:eastAsia="Times New Roman" w:hAnsi="Times New Roman"/>
                <w:b/>
                <w:lang w:val="sr-Latn-CS"/>
              </w:rPr>
              <w:t>Kritskog odreda 4/1, 81000 Podgorica, Crna Gora</w:t>
            </w:r>
          </w:p>
        </w:tc>
      </w:tr>
    </w:tbl>
    <w:p w:rsidR="008E34F3" w:rsidRPr="00705EBC" w:rsidRDefault="008E34F3" w:rsidP="008E34F3">
      <w:pPr>
        <w:spacing w:after="0" w:line="240" w:lineRule="auto"/>
        <w:contextualSpacing/>
        <w:rPr>
          <w:rFonts w:ascii="Times New Roman" w:hAnsi="Times New Roman"/>
          <w:b/>
          <w:color w:val="FF0000"/>
        </w:rPr>
      </w:pPr>
    </w:p>
    <w:p w:rsidR="008E34F3" w:rsidRPr="00705EBC" w:rsidRDefault="008E34F3" w:rsidP="008E34F3">
      <w:pPr>
        <w:spacing w:after="0" w:line="240" w:lineRule="auto"/>
        <w:contextualSpacing/>
        <w:rPr>
          <w:rFonts w:ascii="Times New Roman" w:hAnsi="Times New Roman"/>
          <w:b/>
          <w:color w:val="FF0000"/>
        </w:rPr>
      </w:pPr>
    </w:p>
    <w:p w:rsidR="008E34F3" w:rsidRPr="00705EBC" w:rsidRDefault="008E34F3" w:rsidP="008E34F3">
      <w:pPr>
        <w:spacing w:after="0" w:line="240" w:lineRule="auto"/>
        <w:contextualSpacing/>
        <w:rPr>
          <w:rFonts w:ascii="Times New Roman" w:hAnsi="Times New Roman"/>
          <w:b/>
          <w:color w:val="FF0000"/>
        </w:rPr>
      </w:pPr>
    </w:p>
    <w:p w:rsidR="008E34F3" w:rsidRPr="00705EBC" w:rsidRDefault="008E34F3" w:rsidP="008E34F3">
      <w:pPr>
        <w:spacing w:after="0" w:line="240" w:lineRule="auto"/>
        <w:contextualSpacing/>
        <w:rPr>
          <w:rFonts w:ascii="Times New Roman" w:hAnsi="Times New Roman"/>
          <w:b/>
          <w:color w:val="FF0000"/>
        </w:rPr>
      </w:pPr>
    </w:p>
    <w:p w:rsidR="008E34F3" w:rsidRPr="00705EBC" w:rsidRDefault="008E34F3" w:rsidP="008E34F3">
      <w:pPr>
        <w:spacing w:after="0" w:line="240" w:lineRule="auto"/>
        <w:contextualSpacing/>
        <w:rPr>
          <w:rFonts w:ascii="Times New Roman" w:hAnsi="Times New Roman"/>
          <w:b/>
          <w:color w:val="FF0000"/>
        </w:rPr>
      </w:pPr>
    </w:p>
    <w:p w:rsidR="008E34F3" w:rsidRDefault="008E34F3" w:rsidP="008E34F3">
      <w:pPr>
        <w:spacing w:after="0" w:line="240" w:lineRule="auto"/>
        <w:contextualSpacing/>
        <w:rPr>
          <w:rFonts w:ascii="Times New Roman" w:hAnsi="Times New Roman"/>
          <w:b/>
          <w:color w:val="FF0000"/>
        </w:rPr>
      </w:pPr>
    </w:p>
    <w:p w:rsidR="008E34F3" w:rsidRDefault="008E34F3" w:rsidP="008E34F3">
      <w:pPr>
        <w:spacing w:after="0" w:line="240" w:lineRule="auto"/>
        <w:contextualSpacing/>
        <w:rPr>
          <w:rFonts w:ascii="Times New Roman" w:hAnsi="Times New Roman"/>
          <w:b/>
          <w:color w:val="FF0000"/>
        </w:rPr>
      </w:pPr>
    </w:p>
    <w:p w:rsidR="008E34F3" w:rsidRDefault="008E34F3" w:rsidP="008E34F3">
      <w:pPr>
        <w:spacing w:after="0" w:line="240" w:lineRule="auto"/>
        <w:contextualSpacing/>
        <w:rPr>
          <w:rFonts w:ascii="Times New Roman" w:hAnsi="Times New Roman"/>
          <w:b/>
          <w:color w:val="FF0000"/>
        </w:rPr>
      </w:pPr>
    </w:p>
    <w:p w:rsidR="008E34F3" w:rsidRDefault="008E34F3" w:rsidP="008E34F3">
      <w:pPr>
        <w:spacing w:after="0" w:line="240" w:lineRule="auto"/>
        <w:contextualSpacing/>
        <w:rPr>
          <w:rFonts w:ascii="Times New Roman" w:hAnsi="Times New Roman"/>
          <w:b/>
          <w:color w:val="FF0000"/>
        </w:rPr>
      </w:pPr>
    </w:p>
    <w:p w:rsidR="008E34F3" w:rsidRDefault="008E34F3" w:rsidP="008E34F3">
      <w:pPr>
        <w:spacing w:after="0" w:line="240" w:lineRule="auto"/>
        <w:contextualSpacing/>
        <w:rPr>
          <w:rFonts w:ascii="Times New Roman" w:hAnsi="Times New Roman"/>
          <w:b/>
          <w:color w:val="FF0000"/>
        </w:rPr>
      </w:pPr>
    </w:p>
    <w:p w:rsidR="008E34F3" w:rsidRDefault="008E34F3" w:rsidP="008E34F3">
      <w:pPr>
        <w:spacing w:after="0" w:line="240" w:lineRule="auto"/>
        <w:contextualSpacing/>
        <w:rPr>
          <w:rFonts w:ascii="Times New Roman" w:hAnsi="Times New Roman"/>
          <w:b/>
          <w:color w:val="FF0000"/>
        </w:rPr>
      </w:pPr>
    </w:p>
    <w:p w:rsidR="008E34F3" w:rsidRDefault="008E34F3" w:rsidP="008E34F3">
      <w:pPr>
        <w:spacing w:after="0" w:line="240" w:lineRule="auto"/>
        <w:contextualSpacing/>
        <w:rPr>
          <w:rFonts w:ascii="Times New Roman" w:hAnsi="Times New Roman"/>
          <w:b/>
          <w:color w:val="FF0000"/>
        </w:rPr>
      </w:pPr>
    </w:p>
    <w:p w:rsidR="008E34F3" w:rsidRDefault="008E34F3" w:rsidP="008E34F3">
      <w:pPr>
        <w:spacing w:after="0" w:line="240" w:lineRule="auto"/>
        <w:contextualSpacing/>
        <w:rPr>
          <w:rFonts w:ascii="Times New Roman" w:hAnsi="Times New Roman"/>
          <w:b/>
          <w:color w:val="FF0000"/>
        </w:rPr>
      </w:pPr>
    </w:p>
    <w:p w:rsidR="008E34F3" w:rsidRDefault="008E34F3" w:rsidP="008E34F3">
      <w:pPr>
        <w:spacing w:after="0" w:line="240" w:lineRule="auto"/>
        <w:contextualSpacing/>
        <w:rPr>
          <w:rFonts w:ascii="Times New Roman" w:hAnsi="Times New Roman"/>
          <w:b/>
          <w:color w:val="FF0000"/>
        </w:rPr>
      </w:pPr>
    </w:p>
    <w:p w:rsidR="008E34F3" w:rsidRDefault="008E34F3" w:rsidP="008E34F3">
      <w:pPr>
        <w:spacing w:after="0" w:line="240" w:lineRule="auto"/>
        <w:contextualSpacing/>
        <w:rPr>
          <w:rFonts w:ascii="Times New Roman" w:hAnsi="Times New Roman"/>
          <w:b/>
          <w:color w:val="FF0000"/>
        </w:rPr>
      </w:pPr>
    </w:p>
    <w:p w:rsidR="008E34F3" w:rsidRDefault="008E34F3" w:rsidP="008E34F3">
      <w:pPr>
        <w:spacing w:after="0" w:line="240" w:lineRule="auto"/>
        <w:contextualSpacing/>
        <w:rPr>
          <w:rFonts w:ascii="Times New Roman" w:hAnsi="Times New Roman"/>
          <w:b/>
          <w:color w:val="FF0000"/>
        </w:rPr>
      </w:pPr>
    </w:p>
    <w:p w:rsidR="008E34F3" w:rsidRDefault="008E34F3" w:rsidP="008E34F3">
      <w:pPr>
        <w:spacing w:after="0" w:line="240" w:lineRule="auto"/>
        <w:contextualSpacing/>
        <w:rPr>
          <w:rFonts w:ascii="Times New Roman" w:hAnsi="Times New Roman"/>
          <w:b/>
          <w:color w:val="FF0000"/>
        </w:rPr>
      </w:pPr>
    </w:p>
    <w:p w:rsidR="008E34F3" w:rsidRDefault="008E34F3" w:rsidP="008E34F3">
      <w:pPr>
        <w:spacing w:after="0" w:line="240" w:lineRule="auto"/>
        <w:contextualSpacing/>
        <w:jc w:val="center"/>
        <w:rPr>
          <w:rFonts w:ascii="Times New Roman" w:hAnsi="Times New Roman"/>
          <w:b/>
        </w:rPr>
      </w:pPr>
      <w:r w:rsidRPr="002E2770">
        <w:rPr>
          <w:rFonts w:ascii="Times New Roman" w:hAnsi="Times New Roman"/>
          <w:b/>
        </w:rPr>
        <w:lastRenderedPageBreak/>
        <w:t>Copaxone, 20 mg/ml</w:t>
      </w:r>
      <w:r>
        <w:rPr>
          <w:rFonts w:ascii="Times New Roman" w:hAnsi="Times New Roman"/>
          <w:b/>
        </w:rPr>
        <w:t xml:space="preserve">, </w:t>
      </w:r>
      <w:r w:rsidRPr="002E2770">
        <w:rPr>
          <w:rFonts w:ascii="Times New Roman" w:hAnsi="Times New Roman"/>
          <w:b/>
        </w:rPr>
        <w:t>rastvor za injekciju</w:t>
      </w:r>
      <w:r>
        <w:rPr>
          <w:rFonts w:ascii="Times New Roman" w:hAnsi="Times New Roman"/>
          <w:b/>
        </w:rPr>
        <w:t xml:space="preserve"> </w:t>
      </w:r>
      <w:r>
        <w:rPr>
          <w:rFonts w:ascii="Times New Roman" w:hAnsi="Times New Roman"/>
          <w:b/>
          <w:lang w:val="sr-Latn-CS"/>
        </w:rPr>
        <w:t>u napunjenom injekcionom špricu</w:t>
      </w:r>
    </w:p>
    <w:p w:rsidR="008E34F3" w:rsidRDefault="008E34F3" w:rsidP="008E34F3">
      <w:pPr>
        <w:spacing w:after="0" w:line="240" w:lineRule="auto"/>
        <w:contextualSpacing/>
        <w:jc w:val="center"/>
        <w:rPr>
          <w:rFonts w:ascii="Times New Roman" w:hAnsi="Times New Roman"/>
          <w:b/>
        </w:rPr>
      </w:pPr>
      <w:r>
        <w:rPr>
          <w:rFonts w:ascii="Times New Roman" w:hAnsi="Times New Roman"/>
          <w:b/>
        </w:rPr>
        <w:t>INN</w:t>
      </w:r>
    </w:p>
    <w:p w:rsidR="008E34F3" w:rsidRDefault="008E34F3" w:rsidP="008E34F3">
      <w:pPr>
        <w:spacing w:after="0" w:line="240" w:lineRule="auto"/>
        <w:contextualSpacing/>
        <w:jc w:val="center"/>
        <w:rPr>
          <w:rFonts w:ascii="Times New Roman" w:hAnsi="Times New Roman"/>
          <w:b/>
        </w:rPr>
      </w:pPr>
      <w:r w:rsidRPr="004B1976">
        <w:rPr>
          <w:rFonts w:ascii="Times New Roman" w:hAnsi="Times New Roman"/>
        </w:rPr>
        <w:t>glatiramer</w:t>
      </w:r>
      <w:r>
        <w:rPr>
          <w:rFonts w:ascii="Times New Roman" w:hAnsi="Times New Roman"/>
        </w:rPr>
        <w:t xml:space="preserve"> </w:t>
      </w:r>
      <w:r w:rsidRPr="004B1976">
        <w:rPr>
          <w:rFonts w:ascii="Times New Roman" w:hAnsi="Times New Roman"/>
        </w:rPr>
        <w:t>acetat</w:t>
      </w:r>
    </w:p>
    <w:p w:rsidR="008E34F3" w:rsidRDefault="008E34F3" w:rsidP="008E34F3">
      <w:pPr>
        <w:spacing w:after="0" w:line="240" w:lineRule="auto"/>
        <w:contextualSpacing/>
        <w:rPr>
          <w:rFonts w:ascii="Times New Roman" w:hAnsi="Times New Roman"/>
          <w:b/>
        </w:rPr>
      </w:pPr>
    </w:p>
    <w:p w:rsidR="008E34F3" w:rsidRPr="00705EBC" w:rsidRDefault="008E34F3" w:rsidP="008E34F3">
      <w:pPr>
        <w:spacing w:after="0" w:line="240" w:lineRule="auto"/>
        <w:contextualSpacing/>
        <w:rPr>
          <w:rFonts w:ascii="Times New Roman" w:hAnsi="Times New Roman"/>
          <w:b/>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8"/>
      </w:tblGrid>
      <w:tr w:rsidR="008E34F3" w:rsidRPr="00705EBC" w:rsidTr="00FB2B71">
        <w:trPr>
          <w:jc w:val="center"/>
        </w:trPr>
        <w:tc>
          <w:tcPr>
            <w:tcW w:w="8568" w:type="dxa"/>
            <w:shd w:val="clear" w:color="auto" w:fill="auto"/>
          </w:tcPr>
          <w:p w:rsidR="008E34F3" w:rsidRPr="00705EBC" w:rsidRDefault="008E34F3" w:rsidP="00FB2B71">
            <w:pPr>
              <w:spacing w:after="0" w:line="240" w:lineRule="auto"/>
              <w:rPr>
                <w:rFonts w:ascii="Times New Roman" w:eastAsia="Times New Roman" w:hAnsi="Times New Roman"/>
                <w:b/>
                <w:color w:val="FF0000"/>
                <w:lang w:val="en-US"/>
              </w:rPr>
            </w:pPr>
          </w:p>
          <w:p w:rsidR="008E34F3" w:rsidRPr="008B723D" w:rsidRDefault="008E34F3" w:rsidP="00FB2B71">
            <w:pPr>
              <w:spacing w:after="0" w:line="240" w:lineRule="auto"/>
              <w:rPr>
                <w:rFonts w:ascii="Times New Roman" w:eastAsia="Times New Roman" w:hAnsi="Times New Roman"/>
                <w:b/>
                <w:lang w:val="en-US"/>
              </w:rPr>
            </w:pPr>
            <w:r w:rsidRPr="008B723D">
              <w:rPr>
                <w:rFonts w:ascii="Times New Roman" w:eastAsia="Times New Roman" w:hAnsi="Times New Roman"/>
                <w:b/>
                <w:lang w:val="en-US"/>
              </w:rPr>
              <w:t>Pažljivo pročitajte ovo uputstvo, prije nego što počnete da koristite ovaj lijek.</w:t>
            </w:r>
          </w:p>
          <w:p w:rsidR="008E34F3" w:rsidRPr="008B723D" w:rsidRDefault="008E34F3" w:rsidP="00FB2B71">
            <w:pPr>
              <w:spacing w:after="0" w:line="240" w:lineRule="auto"/>
              <w:rPr>
                <w:rFonts w:ascii="Times New Roman" w:eastAsia="Times New Roman" w:hAnsi="Times New Roman"/>
                <w:lang w:val="en-US"/>
              </w:rPr>
            </w:pPr>
            <w:r w:rsidRPr="008B723D">
              <w:rPr>
                <w:rFonts w:ascii="Times New Roman" w:eastAsia="Times New Roman" w:hAnsi="Times New Roman"/>
                <w:lang w:val="en-US"/>
              </w:rPr>
              <w:t>- Uputstvo sačuvajte. Može biti potrebno da ga ponovo pročitate.</w:t>
            </w:r>
          </w:p>
          <w:p w:rsidR="008E34F3" w:rsidRPr="008B723D" w:rsidRDefault="008E34F3" w:rsidP="00FB2B71">
            <w:pPr>
              <w:spacing w:after="0" w:line="240" w:lineRule="auto"/>
              <w:rPr>
                <w:rFonts w:ascii="Times New Roman" w:eastAsia="Times New Roman" w:hAnsi="Times New Roman"/>
                <w:lang w:val="en-US"/>
              </w:rPr>
            </w:pPr>
            <w:r w:rsidRPr="008B723D">
              <w:rPr>
                <w:rFonts w:ascii="Times New Roman" w:eastAsia="Times New Roman" w:hAnsi="Times New Roman"/>
                <w:lang w:val="en-US"/>
              </w:rPr>
              <w:t>- Ako imate dodatnih pitanja, obratite se svom ljekaru ili farmaceutu.</w:t>
            </w:r>
          </w:p>
          <w:p w:rsidR="008E34F3" w:rsidRPr="008B723D" w:rsidRDefault="008E34F3" w:rsidP="00FB2B71">
            <w:pPr>
              <w:spacing w:after="0" w:line="240" w:lineRule="auto"/>
              <w:rPr>
                <w:rFonts w:ascii="Times New Roman" w:eastAsia="Times New Roman" w:hAnsi="Times New Roman"/>
                <w:lang w:val="en-US"/>
              </w:rPr>
            </w:pPr>
            <w:r w:rsidRPr="008B723D">
              <w:rPr>
                <w:rFonts w:ascii="Times New Roman" w:eastAsia="Times New Roman" w:hAnsi="Times New Roman"/>
                <w:lang w:val="en-US"/>
              </w:rPr>
              <w:t>- Ovaj lijek propisan je Vama i ne smijete ga davati drugima. Može da im škodi, čak i</w:t>
            </w:r>
          </w:p>
          <w:p w:rsidR="008E34F3" w:rsidRPr="008B723D" w:rsidRDefault="008E34F3" w:rsidP="00FB2B71">
            <w:pPr>
              <w:spacing w:after="0" w:line="240" w:lineRule="auto"/>
              <w:rPr>
                <w:rFonts w:ascii="Times New Roman" w:eastAsia="Times New Roman" w:hAnsi="Times New Roman"/>
                <w:lang w:val="en-US"/>
              </w:rPr>
            </w:pPr>
            <w:r w:rsidRPr="008B723D">
              <w:rPr>
                <w:rFonts w:ascii="Times New Roman" w:eastAsia="Times New Roman" w:hAnsi="Times New Roman"/>
                <w:lang w:val="en-US"/>
              </w:rPr>
              <w:t xml:space="preserve">   kada imaju iste znake bolesti kao i Vi.</w:t>
            </w:r>
          </w:p>
          <w:p w:rsidR="008E34F3" w:rsidRPr="008B723D" w:rsidRDefault="008E34F3" w:rsidP="00FB2B71">
            <w:pPr>
              <w:spacing w:after="0" w:line="240" w:lineRule="auto"/>
              <w:rPr>
                <w:rFonts w:ascii="Times New Roman" w:eastAsia="Times New Roman" w:hAnsi="Times New Roman"/>
                <w:spacing w:val="-5"/>
                <w:lang w:val="sr-Latn-RS"/>
              </w:rPr>
            </w:pPr>
            <w:r w:rsidRPr="008B723D">
              <w:rPr>
                <w:rFonts w:ascii="Times New Roman" w:eastAsia="Times New Roman" w:hAnsi="Times New Roman"/>
                <w:lang w:val="en-US"/>
              </w:rPr>
              <w:t xml:space="preserve">- </w:t>
            </w:r>
            <w:r w:rsidRPr="00A73264">
              <w:rPr>
                <w:rFonts w:ascii="Times New Roman" w:eastAsia="Times New Roman" w:hAnsi="Times New Roman"/>
                <w:spacing w:val="-5"/>
                <w:lang w:val="sr-Latn-RS"/>
              </w:rPr>
              <w:t xml:space="preserve">Ako Vam se javi bilo koje neželjeno dejstvo recite to svom ljekaru, farmaceutu ili medicinskoj </w:t>
            </w:r>
            <w:r w:rsidRPr="008B723D">
              <w:rPr>
                <w:rFonts w:ascii="Times New Roman" w:eastAsia="Times New Roman" w:hAnsi="Times New Roman"/>
                <w:spacing w:val="-5"/>
                <w:lang w:val="sr-Latn-RS"/>
              </w:rPr>
              <w:t xml:space="preserve">  </w:t>
            </w:r>
          </w:p>
          <w:p w:rsidR="008E34F3" w:rsidRPr="00A73264" w:rsidRDefault="008E34F3" w:rsidP="00FB2B71">
            <w:pPr>
              <w:spacing w:after="0" w:line="240" w:lineRule="auto"/>
              <w:rPr>
                <w:rFonts w:ascii="Times New Roman" w:eastAsia="Times New Roman" w:hAnsi="Times New Roman"/>
                <w:lang w:val="pl-PL"/>
              </w:rPr>
            </w:pPr>
            <w:r w:rsidRPr="008B723D">
              <w:rPr>
                <w:rFonts w:ascii="Times New Roman" w:eastAsia="Times New Roman" w:hAnsi="Times New Roman"/>
                <w:spacing w:val="-5"/>
                <w:lang w:val="sr-Latn-RS"/>
              </w:rPr>
              <w:t xml:space="preserve">   </w:t>
            </w:r>
            <w:r w:rsidRPr="00A73264">
              <w:rPr>
                <w:rFonts w:ascii="Times New Roman" w:eastAsia="Times New Roman" w:hAnsi="Times New Roman"/>
                <w:spacing w:val="-5"/>
                <w:lang w:val="sr-Latn-RS"/>
              </w:rPr>
              <w:t>sestri. Ovo uključuje i bilo koja neželjena dejstva koja nijesu navedena u ovom uputstvu</w:t>
            </w:r>
            <w:r w:rsidRPr="00A73264">
              <w:rPr>
                <w:rFonts w:ascii="Times New Roman" w:eastAsia="Times New Roman" w:hAnsi="Times New Roman"/>
                <w:spacing w:val="-4"/>
                <w:lang w:val="sr-Latn-RS"/>
              </w:rPr>
              <w:t xml:space="preserve">. </w:t>
            </w:r>
          </w:p>
          <w:p w:rsidR="008E34F3" w:rsidRPr="00705EBC" w:rsidRDefault="008E34F3" w:rsidP="00FB2B71">
            <w:pPr>
              <w:spacing w:after="0" w:line="240" w:lineRule="auto"/>
              <w:contextualSpacing/>
              <w:rPr>
                <w:rFonts w:ascii="Times New Roman" w:hAnsi="Times New Roman"/>
                <w:b/>
                <w:color w:val="FF0000"/>
                <w:highlight w:val="yellow"/>
              </w:rPr>
            </w:pPr>
          </w:p>
        </w:tc>
      </w:tr>
    </w:tbl>
    <w:p w:rsidR="008E34F3" w:rsidRPr="00705EBC" w:rsidRDefault="008E34F3" w:rsidP="008E34F3">
      <w:pPr>
        <w:spacing w:after="0" w:line="240" w:lineRule="auto"/>
        <w:contextualSpacing/>
        <w:rPr>
          <w:rFonts w:ascii="Times New Roman" w:hAnsi="Times New Roman"/>
          <w:b/>
          <w:color w:val="FF0000"/>
          <w:highlight w:val="yellow"/>
        </w:rPr>
      </w:pPr>
    </w:p>
    <w:p w:rsidR="008E34F3" w:rsidRPr="00705EBC" w:rsidRDefault="008E34F3" w:rsidP="008E34F3">
      <w:pPr>
        <w:spacing w:after="0" w:line="240" w:lineRule="auto"/>
        <w:contextualSpacing/>
        <w:rPr>
          <w:rFonts w:ascii="Times New Roman" w:hAnsi="Times New Roman"/>
          <w:b/>
          <w:color w:val="FF0000"/>
          <w:highlight w:val="yellow"/>
        </w:rPr>
      </w:pPr>
    </w:p>
    <w:p w:rsidR="008E34F3" w:rsidRPr="00705EBC" w:rsidRDefault="008E34F3" w:rsidP="008E34F3">
      <w:pPr>
        <w:spacing w:after="0" w:line="240" w:lineRule="auto"/>
        <w:contextualSpacing/>
        <w:rPr>
          <w:rFonts w:ascii="Times New Roman" w:hAnsi="Times New Roman"/>
          <w:b/>
          <w:color w:val="FF0000"/>
          <w:highlight w:val="yellow"/>
        </w:rPr>
      </w:pPr>
    </w:p>
    <w:p w:rsidR="008E34F3" w:rsidRPr="00705EBC" w:rsidRDefault="008E34F3" w:rsidP="008E34F3">
      <w:pPr>
        <w:spacing w:after="0" w:line="240" w:lineRule="auto"/>
        <w:contextualSpacing/>
        <w:rPr>
          <w:rFonts w:ascii="Times New Roman" w:hAnsi="Times New Roman"/>
          <w:b/>
          <w:color w:val="FF0000"/>
          <w:highlight w:val="yellow"/>
        </w:rPr>
      </w:pPr>
    </w:p>
    <w:p w:rsidR="008E34F3" w:rsidRPr="00661830" w:rsidRDefault="008E34F3" w:rsidP="008E34F3">
      <w:pPr>
        <w:pStyle w:val="Header"/>
        <w:tabs>
          <w:tab w:val="left" w:pos="284"/>
        </w:tabs>
        <w:rPr>
          <w:rFonts w:ascii="Times New Roman" w:hAnsi="Times New Roman"/>
          <w:b/>
          <w:bCs/>
        </w:rPr>
      </w:pPr>
      <w:r w:rsidRPr="00661830">
        <w:rPr>
          <w:rFonts w:ascii="Times New Roman" w:hAnsi="Times New Roman"/>
          <w:b/>
          <w:bCs/>
        </w:rPr>
        <w:t>U ovom uputstvu pročitaćete:</w:t>
      </w:r>
    </w:p>
    <w:p w:rsidR="008E34F3" w:rsidRPr="002E3461" w:rsidRDefault="008E34F3" w:rsidP="008E34F3">
      <w:pPr>
        <w:pStyle w:val="ListParagraph"/>
        <w:numPr>
          <w:ilvl w:val="0"/>
          <w:numId w:val="18"/>
        </w:numPr>
        <w:spacing w:after="0" w:line="240" w:lineRule="auto"/>
        <w:rPr>
          <w:rFonts w:ascii="Times New Roman" w:hAnsi="Times New Roman"/>
        </w:rPr>
      </w:pPr>
      <w:r w:rsidRPr="002E3461">
        <w:rPr>
          <w:rFonts w:ascii="Times New Roman" w:hAnsi="Times New Roman"/>
        </w:rPr>
        <w:t xml:space="preserve">Šta je lijek Copaxone 20 mg/ml </w:t>
      </w:r>
      <w:r w:rsidRPr="002E3461">
        <w:rPr>
          <w:rFonts w:ascii="Times New Roman" w:hAnsi="Times New Roman"/>
          <w:vertAlign w:val="superscript"/>
        </w:rPr>
        <w:t xml:space="preserve"> </w:t>
      </w:r>
      <w:r w:rsidRPr="002E3461">
        <w:rPr>
          <w:rFonts w:ascii="Times New Roman" w:hAnsi="Times New Roman"/>
        </w:rPr>
        <w:t>i čemu je namijenjen</w:t>
      </w:r>
    </w:p>
    <w:p w:rsidR="008E34F3" w:rsidRPr="002E3461" w:rsidRDefault="008E34F3" w:rsidP="008E34F3">
      <w:pPr>
        <w:pStyle w:val="ListParagraph"/>
        <w:numPr>
          <w:ilvl w:val="0"/>
          <w:numId w:val="18"/>
        </w:numPr>
        <w:spacing w:after="0" w:line="240" w:lineRule="auto"/>
        <w:rPr>
          <w:rFonts w:ascii="Times New Roman" w:hAnsi="Times New Roman"/>
        </w:rPr>
      </w:pPr>
      <w:r w:rsidRPr="002E3461">
        <w:rPr>
          <w:rFonts w:ascii="Times New Roman" w:hAnsi="Times New Roman"/>
        </w:rPr>
        <w:t>Šta treba da znate prije nego što uzmete lijek Copaxone</w:t>
      </w:r>
      <w:r>
        <w:rPr>
          <w:rFonts w:ascii="Times New Roman" w:hAnsi="Times New Roman"/>
        </w:rPr>
        <w:t xml:space="preserve"> 20 mg/ml</w:t>
      </w:r>
    </w:p>
    <w:p w:rsidR="008E34F3" w:rsidRPr="002E3461" w:rsidRDefault="008E34F3" w:rsidP="008E34F3">
      <w:pPr>
        <w:pStyle w:val="ListParagraph"/>
        <w:numPr>
          <w:ilvl w:val="0"/>
          <w:numId w:val="18"/>
        </w:numPr>
        <w:spacing w:after="0" w:line="240" w:lineRule="auto"/>
        <w:rPr>
          <w:rFonts w:ascii="Times New Roman" w:hAnsi="Times New Roman"/>
        </w:rPr>
      </w:pPr>
      <w:r w:rsidRPr="002E3461">
        <w:rPr>
          <w:rFonts w:ascii="Times New Roman" w:hAnsi="Times New Roman"/>
        </w:rPr>
        <w:t>Kako se upotrebljava lijek Copaxone</w:t>
      </w:r>
      <w:r>
        <w:rPr>
          <w:rFonts w:ascii="Times New Roman" w:hAnsi="Times New Roman"/>
        </w:rPr>
        <w:t xml:space="preserve"> 20 mg/ml</w:t>
      </w:r>
    </w:p>
    <w:p w:rsidR="008E34F3" w:rsidRPr="002E3461" w:rsidRDefault="008E34F3" w:rsidP="008E34F3">
      <w:pPr>
        <w:pStyle w:val="ListParagraph"/>
        <w:numPr>
          <w:ilvl w:val="0"/>
          <w:numId w:val="18"/>
        </w:numPr>
        <w:spacing w:after="0" w:line="240" w:lineRule="auto"/>
        <w:rPr>
          <w:rFonts w:ascii="Times New Roman" w:hAnsi="Times New Roman"/>
        </w:rPr>
      </w:pPr>
      <w:r w:rsidRPr="002E3461">
        <w:rPr>
          <w:rFonts w:ascii="Times New Roman" w:hAnsi="Times New Roman"/>
        </w:rPr>
        <w:t>Moguća neželjena dejstva</w:t>
      </w:r>
    </w:p>
    <w:p w:rsidR="008E34F3" w:rsidRPr="002E3461" w:rsidRDefault="008E34F3" w:rsidP="008E34F3">
      <w:pPr>
        <w:pStyle w:val="ListParagraph"/>
        <w:numPr>
          <w:ilvl w:val="0"/>
          <w:numId w:val="18"/>
        </w:numPr>
        <w:spacing w:after="0" w:line="240" w:lineRule="auto"/>
        <w:rPr>
          <w:rFonts w:ascii="Times New Roman" w:hAnsi="Times New Roman"/>
        </w:rPr>
      </w:pPr>
      <w:r w:rsidRPr="002E3461">
        <w:rPr>
          <w:rFonts w:ascii="Times New Roman" w:hAnsi="Times New Roman"/>
        </w:rPr>
        <w:t>Kako čuvati lijek Copaxone</w:t>
      </w:r>
      <w:r>
        <w:rPr>
          <w:rFonts w:ascii="Times New Roman" w:hAnsi="Times New Roman"/>
        </w:rPr>
        <w:t xml:space="preserve"> 20 mg/ml</w:t>
      </w:r>
    </w:p>
    <w:p w:rsidR="008E34F3" w:rsidRPr="002E3461" w:rsidRDefault="008E34F3" w:rsidP="008E34F3">
      <w:pPr>
        <w:pStyle w:val="ListParagraph"/>
        <w:numPr>
          <w:ilvl w:val="0"/>
          <w:numId w:val="18"/>
        </w:numPr>
        <w:spacing w:after="0" w:line="240" w:lineRule="auto"/>
        <w:rPr>
          <w:rFonts w:ascii="Times New Roman" w:hAnsi="Times New Roman"/>
        </w:rPr>
      </w:pPr>
      <w:r w:rsidRPr="002E3461">
        <w:rPr>
          <w:rFonts w:ascii="Times New Roman" w:hAnsi="Times New Roman"/>
        </w:rPr>
        <w:t>Dodatne informacije</w:t>
      </w:r>
    </w:p>
    <w:p w:rsidR="008E34F3" w:rsidRPr="002E3461" w:rsidRDefault="008E34F3" w:rsidP="008E34F3">
      <w:pPr>
        <w:pStyle w:val="ListParagraph"/>
        <w:spacing w:after="0" w:line="240" w:lineRule="auto"/>
        <w:ind w:left="0"/>
        <w:rPr>
          <w:rFonts w:ascii="Times New Roman" w:hAnsi="Times New Roman"/>
          <w:color w:val="FF0000"/>
        </w:rPr>
      </w:pPr>
    </w:p>
    <w:p w:rsidR="008E34F3" w:rsidRPr="00705EBC" w:rsidRDefault="008E34F3" w:rsidP="008E34F3">
      <w:pPr>
        <w:pStyle w:val="ListParagraph"/>
        <w:spacing w:after="0" w:line="240" w:lineRule="auto"/>
        <w:ind w:left="0"/>
        <w:rPr>
          <w:rFonts w:ascii="Times New Roman" w:hAnsi="Times New Roman"/>
          <w:b/>
          <w:color w:val="FF0000"/>
        </w:rPr>
      </w:pPr>
    </w:p>
    <w:p w:rsidR="008E34F3" w:rsidRDefault="008E34F3" w:rsidP="008E34F3">
      <w:pPr>
        <w:pStyle w:val="ListParagraph"/>
        <w:spacing w:after="0" w:line="240" w:lineRule="auto"/>
        <w:ind w:left="0"/>
        <w:rPr>
          <w:rFonts w:ascii="Times New Roman" w:hAnsi="Times New Roman"/>
          <w:b/>
          <w:color w:val="FF0000"/>
        </w:rPr>
      </w:pPr>
    </w:p>
    <w:p w:rsidR="008E34F3" w:rsidRDefault="008E34F3" w:rsidP="008E34F3">
      <w:pPr>
        <w:pStyle w:val="ListParagraph"/>
        <w:spacing w:after="0" w:line="240" w:lineRule="auto"/>
        <w:ind w:left="0"/>
        <w:rPr>
          <w:rFonts w:ascii="Times New Roman" w:hAnsi="Times New Roman"/>
          <w:b/>
          <w:color w:val="FF0000"/>
        </w:rPr>
      </w:pPr>
    </w:p>
    <w:p w:rsidR="008E34F3" w:rsidRDefault="008E34F3" w:rsidP="008E34F3">
      <w:pPr>
        <w:pStyle w:val="ListParagraph"/>
        <w:spacing w:after="0" w:line="240" w:lineRule="auto"/>
        <w:ind w:left="0"/>
        <w:rPr>
          <w:rFonts w:ascii="Times New Roman" w:hAnsi="Times New Roman"/>
          <w:b/>
          <w:color w:val="FF0000"/>
        </w:rPr>
      </w:pPr>
    </w:p>
    <w:p w:rsidR="008E34F3" w:rsidRDefault="008E34F3" w:rsidP="008E34F3">
      <w:pPr>
        <w:pStyle w:val="ListParagraph"/>
        <w:spacing w:after="0" w:line="240" w:lineRule="auto"/>
        <w:ind w:left="0"/>
        <w:rPr>
          <w:rFonts w:ascii="Times New Roman" w:hAnsi="Times New Roman"/>
          <w:b/>
          <w:color w:val="FF0000"/>
        </w:rPr>
      </w:pPr>
    </w:p>
    <w:p w:rsidR="008E34F3" w:rsidRDefault="008E34F3" w:rsidP="008E34F3">
      <w:pPr>
        <w:pStyle w:val="ListParagraph"/>
        <w:spacing w:after="0" w:line="240" w:lineRule="auto"/>
        <w:ind w:left="0"/>
        <w:rPr>
          <w:rFonts w:ascii="Times New Roman" w:hAnsi="Times New Roman"/>
          <w:b/>
          <w:color w:val="FF0000"/>
        </w:rPr>
      </w:pPr>
    </w:p>
    <w:p w:rsidR="008E34F3" w:rsidRDefault="008E34F3" w:rsidP="008E34F3">
      <w:pPr>
        <w:pStyle w:val="ListParagraph"/>
        <w:spacing w:after="0" w:line="240" w:lineRule="auto"/>
        <w:ind w:left="0"/>
        <w:rPr>
          <w:rFonts w:ascii="Times New Roman" w:hAnsi="Times New Roman"/>
          <w:b/>
          <w:color w:val="FF0000"/>
        </w:rPr>
      </w:pPr>
    </w:p>
    <w:p w:rsidR="008E34F3" w:rsidRDefault="008E34F3" w:rsidP="008E34F3">
      <w:pPr>
        <w:pStyle w:val="ListParagraph"/>
        <w:spacing w:after="0" w:line="240" w:lineRule="auto"/>
        <w:ind w:left="0"/>
        <w:rPr>
          <w:rFonts w:ascii="Times New Roman" w:hAnsi="Times New Roman"/>
          <w:b/>
          <w:color w:val="FF0000"/>
        </w:rPr>
      </w:pPr>
    </w:p>
    <w:p w:rsidR="008E34F3" w:rsidRDefault="008E34F3" w:rsidP="008E34F3">
      <w:pPr>
        <w:pStyle w:val="ListParagraph"/>
        <w:spacing w:after="0" w:line="240" w:lineRule="auto"/>
        <w:ind w:left="0"/>
        <w:rPr>
          <w:rFonts w:ascii="Times New Roman" w:hAnsi="Times New Roman"/>
          <w:b/>
          <w:color w:val="FF0000"/>
        </w:rPr>
      </w:pPr>
    </w:p>
    <w:p w:rsidR="008E34F3" w:rsidRDefault="008E34F3" w:rsidP="008E34F3">
      <w:pPr>
        <w:pStyle w:val="ListParagraph"/>
        <w:spacing w:after="0" w:line="240" w:lineRule="auto"/>
        <w:ind w:left="0"/>
        <w:rPr>
          <w:rFonts w:ascii="Times New Roman" w:hAnsi="Times New Roman"/>
          <w:b/>
          <w:color w:val="FF0000"/>
        </w:rPr>
      </w:pPr>
    </w:p>
    <w:p w:rsidR="008E34F3" w:rsidRDefault="008E34F3" w:rsidP="008E34F3">
      <w:pPr>
        <w:pStyle w:val="ListParagraph"/>
        <w:spacing w:after="0" w:line="240" w:lineRule="auto"/>
        <w:ind w:left="0"/>
        <w:rPr>
          <w:rFonts w:ascii="Times New Roman" w:hAnsi="Times New Roman"/>
          <w:b/>
          <w:color w:val="FF0000"/>
        </w:rPr>
      </w:pPr>
    </w:p>
    <w:p w:rsidR="008E34F3" w:rsidRDefault="008E34F3" w:rsidP="008E34F3">
      <w:pPr>
        <w:pStyle w:val="ListParagraph"/>
        <w:spacing w:after="0" w:line="240" w:lineRule="auto"/>
        <w:ind w:left="0"/>
        <w:rPr>
          <w:rFonts w:ascii="Times New Roman" w:hAnsi="Times New Roman"/>
          <w:b/>
          <w:color w:val="FF0000"/>
        </w:rPr>
      </w:pPr>
    </w:p>
    <w:p w:rsidR="008E34F3" w:rsidRDefault="008E34F3" w:rsidP="008E34F3">
      <w:pPr>
        <w:pStyle w:val="ListParagraph"/>
        <w:spacing w:after="0" w:line="240" w:lineRule="auto"/>
        <w:ind w:left="0"/>
        <w:rPr>
          <w:rFonts w:ascii="Times New Roman" w:hAnsi="Times New Roman"/>
          <w:b/>
          <w:color w:val="FF0000"/>
        </w:rPr>
      </w:pPr>
    </w:p>
    <w:p w:rsidR="008E34F3" w:rsidRDefault="008E34F3" w:rsidP="008E34F3">
      <w:pPr>
        <w:pStyle w:val="ListParagraph"/>
        <w:spacing w:after="0" w:line="240" w:lineRule="auto"/>
        <w:ind w:left="0"/>
        <w:rPr>
          <w:rFonts w:ascii="Times New Roman" w:hAnsi="Times New Roman"/>
          <w:b/>
          <w:color w:val="FF0000"/>
        </w:rPr>
      </w:pPr>
    </w:p>
    <w:p w:rsidR="008E34F3" w:rsidRDefault="008E34F3" w:rsidP="008E34F3">
      <w:pPr>
        <w:pStyle w:val="ListParagraph"/>
        <w:spacing w:after="0" w:line="240" w:lineRule="auto"/>
        <w:ind w:left="0"/>
        <w:rPr>
          <w:rFonts w:ascii="Times New Roman" w:hAnsi="Times New Roman"/>
          <w:b/>
          <w:color w:val="FF0000"/>
        </w:rPr>
      </w:pPr>
    </w:p>
    <w:p w:rsidR="008E34F3" w:rsidRDefault="008E34F3" w:rsidP="008E34F3">
      <w:pPr>
        <w:pStyle w:val="ListParagraph"/>
        <w:spacing w:after="0" w:line="240" w:lineRule="auto"/>
        <w:ind w:left="0"/>
        <w:rPr>
          <w:rFonts w:ascii="Times New Roman" w:hAnsi="Times New Roman"/>
          <w:b/>
          <w:color w:val="FF0000"/>
        </w:rPr>
      </w:pPr>
    </w:p>
    <w:p w:rsidR="008E34F3" w:rsidRDefault="008E34F3" w:rsidP="008E34F3">
      <w:pPr>
        <w:pStyle w:val="ListParagraph"/>
        <w:spacing w:after="0" w:line="240" w:lineRule="auto"/>
        <w:ind w:left="0"/>
        <w:rPr>
          <w:rFonts w:ascii="Times New Roman" w:hAnsi="Times New Roman"/>
          <w:b/>
          <w:color w:val="FF0000"/>
        </w:rPr>
      </w:pPr>
    </w:p>
    <w:p w:rsidR="008E34F3" w:rsidRDefault="008E34F3" w:rsidP="008E34F3">
      <w:pPr>
        <w:pStyle w:val="ListParagraph"/>
        <w:spacing w:after="0" w:line="240" w:lineRule="auto"/>
        <w:ind w:left="0"/>
        <w:rPr>
          <w:rFonts w:ascii="Times New Roman" w:hAnsi="Times New Roman"/>
          <w:b/>
          <w:color w:val="FF0000"/>
        </w:rPr>
      </w:pPr>
    </w:p>
    <w:p w:rsidR="008E34F3" w:rsidRDefault="008E34F3" w:rsidP="008E34F3">
      <w:pPr>
        <w:pStyle w:val="ListParagraph"/>
        <w:spacing w:after="0" w:line="240" w:lineRule="auto"/>
        <w:ind w:left="0"/>
        <w:rPr>
          <w:rFonts w:ascii="Times New Roman" w:hAnsi="Times New Roman"/>
          <w:b/>
          <w:color w:val="FF0000"/>
        </w:rPr>
      </w:pPr>
    </w:p>
    <w:p w:rsidR="008E34F3" w:rsidRDefault="008E34F3" w:rsidP="008E34F3">
      <w:pPr>
        <w:pStyle w:val="ListParagraph"/>
        <w:spacing w:after="0" w:line="240" w:lineRule="auto"/>
        <w:ind w:left="0"/>
        <w:rPr>
          <w:rFonts w:ascii="Times New Roman" w:hAnsi="Times New Roman"/>
          <w:b/>
          <w:color w:val="FF0000"/>
        </w:rPr>
      </w:pPr>
    </w:p>
    <w:p w:rsidR="008E34F3" w:rsidRDefault="008E34F3" w:rsidP="008E34F3">
      <w:pPr>
        <w:pStyle w:val="ListParagraph"/>
        <w:spacing w:after="0" w:line="240" w:lineRule="auto"/>
        <w:ind w:left="0"/>
        <w:rPr>
          <w:rFonts w:ascii="Times New Roman" w:hAnsi="Times New Roman"/>
          <w:b/>
          <w:color w:val="FF0000"/>
        </w:rPr>
      </w:pPr>
    </w:p>
    <w:p w:rsidR="008E34F3" w:rsidRPr="001E49C3" w:rsidRDefault="008E34F3" w:rsidP="008E34F3">
      <w:pPr>
        <w:pStyle w:val="ListParagraph"/>
        <w:numPr>
          <w:ilvl w:val="0"/>
          <w:numId w:val="19"/>
        </w:numPr>
        <w:spacing w:after="0" w:line="240" w:lineRule="auto"/>
        <w:rPr>
          <w:rFonts w:ascii="Times New Roman" w:hAnsi="Times New Roman"/>
          <w:b/>
        </w:rPr>
      </w:pPr>
      <w:r w:rsidRPr="001E49C3">
        <w:rPr>
          <w:rFonts w:ascii="Times New Roman" w:hAnsi="Times New Roman"/>
          <w:b/>
        </w:rPr>
        <w:lastRenderedPageBreak/>
        <w:t>ŠTA JE LIJEK COPAXONE 20 MG/ML</w:t>
      </w:r>
      <w:r w:rsidRPr="001E49C3">
        <w:rPr>
          <w:rFonts w:ascii="Times New Roman" w:hAnsi="Times New Roman"/>
          <w:b/>
          <w:vertAlign w:val="superscript"/>
        </w:rPr>
        <w:t xml:space="preserve"> </w:t>
      </w:r>
      <w:r w:rsidRPr="001E49C3">
        <w:rPr>
          <w:rFonts w:ascii="Times New Roman" w:hAnsi="Times New Roman"/>
          <w:b/>
        </w:rPr>
        <w:t>I ČEMU JE NAMIJENJEN</w:t>
      </w:r>
    </w:p>
    <w:p w:rsidR="008E34F3" w:rsidRDefault="008E34F3" w:rsidP="008E34F3">
      <w:pPr>
        <w:pStyle w:val="ListParagraph"/>
        <w:spacing w:after="0" w:line="240" w:lineRule="auto"/>
        <w:ind w:left="0"/>
        <w:jc w:val="both"/>
        <w:rPr>
          <w:rFonts w:ascii="Times New Roman" w:hAnsi="Times New Roman"/>
        </w:rPr>
      </w:pPr>
    </w:p>
    <w:p w:rsidR="008E34F3" w:rsidRPr="00EA203C" w:rsidRDefault="008E34F3" w:rsidP="008E34F3">
      <w:pPr>
        <w:pStyle w:val="ListParagraph"/>
        <w:spacing w:after="0" w:line="240" w:lineRule="auto"/>
        <w:ind w:left="0"/>
        <w:jc w:val="both"/>
        <w:rPr>
          <w:rFonts w:ascii="Times New Roman" w:hAnsi="Times New Roman"/>
        </w:rPr>
      </w:pPr>
      <w:r>
        <w:rPr>
          <w:rFonts w:ascii="Times New Roman" w:hAnsi="Times New Roman"/>
        </w:rPr>
        <w:t xml:space="preserve">Lijek </w:t>
      </w:r>
      <w:r w:rsidRPr="002B3530">
        <w:rPr>
          <w:rFonts w:ascii="Times New Roman" w:hAnsi="Times New Roman"/>
        </w:rPr>
        <w:t xml:space="preserve">Copaxone </w:t>
      </w:r>
      <w:r>
        <w:rPr>
          <w:rFonts w:ascii="Times New Roman" w:hAnsi="Times New Roman"/>
        </w:rPr>
        <w:t xml:space="preserve">20 mg/ml </w:t>
      </w:r>
      <w:r w:rsidRPr="002B3530">
        <w:rPr>
          <w:rFonts w:ascii="Times New Roman" w:hAnsi="Times New Roman"/>
        </w:rPr>
        <w:t xml:space="preserve">je imunomodulator odnosno lijek koji mijenja način na koji radi imunološki sistem Vašeg tijela. </w:t>
      </w:r>
      <w:r w:rsidRPr="00EA203C">
        <w:rPr>
          <w:rFonts w:ascii="Times New Roman" w:hAnsi="Times New Roman"/>
        </w:rPr>
        <w:t>Smatra se da simptome multiple skleroze (MS) izazivaju upravo nedostaci tjelesnog imunološkog sistema, pa tako nasta</w:t>
      </w:r>
      <w:r>
        <w:rPr>
          <w:rFonts w:ascii="Times New Roman" w:hAnsi="Times New Roman"/>
        </w:rPr>
        <w:t>ju upalna područja u mozgu i kičme</w:t>
      </w:r>
      <w:r w:rsidRPr="00EA203C">
        <w:rPr>
          <w:rFonts w:ascii="Times New Roman" w:hAnsi="Times New Roman"/>
        </w:rPr>
        <w:t>noj moždini.</w:t>
      </w:r>
    </w:p>
    <w:p w:rsidR="008E34F3" w:rsidRPr="00705EBC" w:rsidRDefault="008E34F3" w:rsidP="008E34F3">
      <w:pPr>
        <w:spacing w:after="0" w:line="240" w:lineRule="auto"/>
        <w:contextualSpacing/>
        <w:rPr>
          <w:rFonts w:ascii="Times New Roman" w:hAnsi="Times New Roman"/>
          <w:i/>
          <w:color w:val="FF0000"/>
        </w:rPr>
      </w:pPr>
    </w:p>
    <w:p w:rsidR="008E34F3" w:rsidRPr="00B526B1" w:rsidRDefault="008E34F3" w:rsidP="008E34F3">
      <w:pPr>
        <w:spacing w:after="0" w:line="240" w:lineRule="auto"/>
        <w:contextualSpacing/>
        <w:rPr>
          <w:rFonts w:ascii="Times New Roman" w:hAnsi="Times New Roman"/>
        </w:rPr>
      </w:pPr>
      <w:r>
        <w:rPr>
          <w:rFonts w:ascii="Times New Roman" w:hAnsi="Times New Roman"/>
        </w:rPr>
        <w:t xml:space="preserve">Lijek </w:t>
      </w:r>
      <w:r w:rsidRPr="00B526B1">
        <w:rPr>
          <w:rFonts w:ascii="Times New Roman" w:hAnsi="Times New Roman"/>
        </w:rPr>
        <w:t xml:space="preserve">Copaxone 20 mg/ml se koristi za smanjenje učestalosti napada (relapsa) multiple skleroze. </w:t>
      </w:r>
    </w:p>
    <w:p w:rsidR="008E34F3" w:rsidRDefault="008E34F3" w:rsidP="008E34F3">
      <w:pPr>
        <w:pStyle w:val="ListParagraph"/>
        <w:spacing w:after="0" w:line="240" w:lineRule="auto"/>
        <w:ind w:left="0"/>
        <w:jc w:val="both"/>
        <w:rPr>
          <w:rFonts w:ascii="Times New Roman" w:hAnsi="Times New Roman"/>
          <w:color w:val="FF0000"/>
        </w:rPr>
      </w:pPr>
      <w:r w:rsidRPr="00B526B1">
        <w:rPr>
          <w:rFonts w:ascii="Times New Roman" w:hAnsi="Times New Roman"/>
        </w:rPr>
        <w:t>Neće Vam pomoći ukoliko imate oblik multiple skleroze koji nije praćen ponovnom pojavom napada (relapsa) ili jedva da ponekad ima relapse.</w:t>
      </w:r>
      <w:r w:rsidRPr="00705EBC">
        <w:rPr>
          <w:rFonts w:ascii="Times New Roman" w:hAnsi="Times New Roman"/>
          <w:color w:val="FF0000"/>
        </w:rPr>
        <w:t xml:space="preserve"> </w:t>
      </w:r>
    </w:p>
    <w:p w:rsidR="008E34F3" w:rsidRDefault="008E34F3" w:rsidP="008E34F3">
      <w:pPr>
        <w:pStyle w:val="ListParagraph"/>
        <w:spacing w:after="0" w:line="240" w:lineRule="auto"/>
        <w:ind w:left="0"/>
        <w:jc w:val="both"/>
        <w:rPr>
          <w:rFonts w:ascii="Times New Roman" w:hAnsi="Times New Roman"/>
        </w:rPr>
      </w:pPr>
    </w:p>
    <w:p w:rsidR="008E34F3" w:rsidRPr="00F83F5F" w:rsidRDefault="008E34F3" w:rsidP="008E34F3">
      <w:pPr>
        <w:pStyle w:val="ListParagraph"/>
        <w:spacing w:after="0" w:line="240" w:lineRule="auto"/>
        <w:ind w:left="0"/>
        <w:jc w:val="both"/>
        <w:rPr>
          <w:rFonts w:ascii="Times New Roman" w:hAnsi="Times New Roman"/>
        </w:rPr>
      </w:pPr>
      <w:r>
        <w:rPr>
          <w:rFonts w:ascii="Times New Roman" w:hAnsi="Times New Roman"/>
        </w:rPr>
        <w:t xml:space="preserve">Lijek </w:t>
      </w:r>
      <w:r w:rsidRPr="00B526B1">
        <w:rPr>
          <w:rFonts w:ascii="Times New Roman" w:hAnsi="Times New Roman"/>
        </w:rPr>
        <w:t>Copaxone 20 mg/</w:t>
      </w:r>
      <w:r w:rsidRPr="00F83F5F">
        <w:rPr>
          <w:rFonts w:ascii="Times New Roman" w:hAnsi="Times New Roman"/>
        </w:rPr>
        <w:t>ml možda neće imati uticaja na dužinu trajanja napada multiple skleroze i na to koliko će Vam biti teško u toku napada.</w:t>
      </w:r>
    </w:p>
    <w:p w:rsidR="008E34F3" w:rsidRPr="00B2465B" w:rsidRDefault="008E34F3" w:rsidP="008E34F3">
      <w:pPr>
        <w:spacing w:after="0" w:line="240" w:lineRule="auto"/>
        <w:contextualSpacing/>
        <w:jc w:val="both"/>
        <w:rPr>
          <w:rFonts w:ascii="Times New Roman" w:hAnsi="Times New Roman"/>
        </w:rPr>
      </w:pPr>
      <w:r w:rsidRPr="00B2465B">
        <w:rPr>
          <w:rFonts w:ascii="Times New Roman" w:hAnsi="Times New Roman"/>
        </w:rPr>
        <w:t>Koristi se za liječenje pacijenata koji mogu hodati bez tuđe pomoći.</w:t>
      </w:r>
    </w:p>
    <w:p w:rsidR="008E34F3" w:rsidRDefault="008E34F3" w:rsidP="008E34F3">
      <w:pPr>
        <w:spacing w:after="0" w:line="240" w:lineRule="auto"/>
        <w:contextualSpacing/>
        <w:jc w:val="both"/>
        <w:rPr>
          <w:rFonts w:ascii="Times New Roman" w:hAnsi="Times New Roman"/>
        </w:rPr>
      </w:pPr>
    </w:p>
    <w:p w:rsidR="008E34F3" w:rsidRPr="004F238D" w:rsidRDefault="008E34F3" w:rsidP="008E34F3">
      <w:pPr>
        <w:spacing w:after="0" w:line="240" w:lineRule="auto"/>
        <w:contextualSpacing/>
        <w:jc w:val="both"/>
        <w:rPr>
          <w:rFonts w:ascii="Times New Roman" w:hAnsi="Times New Roman"/>
        </w:rPr>
      </w:pPr>
      <w:r>
        <w:rPr>
          <w:rFonts w:ascii="Times New Roman" w:hAnsi="Times New Roman"/>
        </w:rPr>
        <w:t xml:space="preserve">Lijek </w:t>
      </w:r>
      <w:r w:rsidRPr="004F238D">
        <w:rPr>
          <w:rFonts w:ascii="Times New Roman" w:hAnsi="Times New Roman"/>
        </w:rPr>
        <w:t xml:space="preserve">Copaxone se takođe može koristiti i za liječenje pacijenata koji su po prvi put imali simptome koji ukazuju na visok rizik za razvoj multiple skleroze. U tom slučaju, prije nego počnete primjenjivati </w:t>
      </w:r>
      <w:r>
        <w:rPr>
          <w:rFonts w:ascii="Times New Roman" w:hAnsi="Times New Roman"/>
        </w:rPr>
        <w:t xml:space="preserve">lijek </w:t>
      </w:r>
      <w:r w:rsidRPr="004F238D">
        <w:rPr>
          <w:rFonts w:ascii="Times New Roman" w:hAnsi="Times New Roman"/>
        </w:rPr>
        <w:t>Copaxone, Vaš ljekar će isključiti neke druge bolesti koje bi mogle biti uzrok tim simptomima.</w:t>
      </w:r>
    </w:p>
    <w:p w:rsidR="008E34F3" w:rsidRPr="00705EBC" w:rsidRDefault="008E34F3" w:rsidP="008E34F3">
      <w:pPr>
        <w:pStyle w:val="ListParagraph"/>
        <w:spacing w:after="0" w:line="240" w:lineRule="auto"/>
        <w:ind w:left="0"/>
        <w:rPr>
          <w:rFonts w:ascii="Times New Roman" w:hAnsi="Times New Roman"/>
          <w:b/>
          <w:color w:val="FF0000"/>
        </w:rPr>
      </w:pPr>
    </w:p>
    <w:p w:rsidR="008E34F3" w:rsidRPr="001E49C3" w:rsidRDefault="008E34F3" w:rsidP="008E34F3">
      <w:pPr>
        <w:pStyle w:val="ListParagraph"/>
        <w:spacing w:after="0" w:line="240" w:lineRule="auto"/>
        <w:ind w:left="0"/>
        <w:rPr>
          <w:rFonts w:ascii="Times New Roman" w:hAnsi="Times New Roman"/>
          <w:b/>
          <w:vertAlign w:val="superscript"/>
        </w:rPr>
      </w:pPr>
      <w:r w:rsidRPr="001E49C3">
        <w:rPr>
          <w:rFonts w:ascii="Times New Roman" w:hAnsi="Times New Roman"/>
          <w:b/>
        </w:rPr>
        <w:t xml:space="preserve">2. ŠTA TREBA DA ZNATE PRIJE NEGO </w:t>
      </w:r>
      <w:r>
        <w:rPr>
          <w:rFonts w:ascii="Times New Roman" w:hAnsi="Times New Roman"/>
          <w:b/>
        </w:rPr>
        <w:t>ŠTO UZMETE LIJEK</w:t>
      </w:r>
      <w:r w:rsidRPr="001E49C3">
        <w:rPr>
          <w:rFonts w:ascii="Times New Roman" w:hAnsi="Times New Roman"/>
          <w:b/>
        </w:rPr>
        <w:t xml:space="preserve"> COPAXONE</w:t>
      </w:r>
      <w:r>
        <w:rPr>
          <w:rFonts w:ascii="Times New Roman" w:hAnsi="Times New Roman"/>
          <w:b/>
        </w:rPr>
        <w:t xml:space="preserve"> 20 MG/ML</w:t>
      </w:r>
      <w:r w:rsidRPr="001E49C3">
        <w:rPr>
          <w:rFonts w:ascii="Times New Roman" w:hAnsi="Times New Roman"/>
          <w:b/>
          <w:vertAlign w:val="superscript"/>
        </w:rPr>
        <w:t xml:space="preserve"> </w:t>
      </w:r>
    </w:p>
    <w:p w:rsidR="008E34F3" w:rsidRDefault="008E34F3" w:rsidP="008E34F3">
      <w:pPr>
        <w:spacing w:after="0" w:line="240" w:lineRule="auto"/>
        <w:rPr>
          <w:rFonts w:ascii="Times New Roman" w:hAnsi="Times New Roman"/>
          <w:b/>
        </w:rPr>
      </w:pPr>
    </w:p>
    <w:p w:rsidR="008E34F3" w:rsidRPr="00D10756" w:rsidRDefault="008E34F3" w:rsidP="008E34F3">
      <w:pPr>
        <w:spacing w:after="0" w:line="240" w:lineRule="auto"/>
        <w:rPr>
          <w:rFonts w:ascii="Times New Roman" w:hAnsi="Times New Roman"/>
          <w:b/>
        </w:rPr>
      </w:pPr>
      <w:r w:rsidRPr="00D10756">
        <w:rPr>
          <w:rFonts w:ascii="Times New Roman" w:hAnsi="Times New Roman"/>
          <w:b/>
        </w:rPr>
        <w:t>Lijek Copaxone 20 mg/ml ne smijete koristiti:</w:t>
      </w:r>
    </w:p>
    <w:p w:rsidR="008E34F3" w:rsidRPr="005420F5" w:rsidRDefault="008E34F3" w:rsidP="008E34F3">
      <w:pPr>
        <w:numPr>
          <w:ilvl w:val="0"/>
          <w:numId w:val="36"/>
        </w:numPr>
        <w:spacing w:after="0" w:line="240" w:lineRule="auto"/>
        <w:rPr>
          <w:rFonts w:ascii="Times New Roman" w:hAnsi="Times New Roman"/>
        </w:rPr>
      </w:pPr>
      <w:r w:rsidRPr="005420F5">
        <w:rPr>
          <w:rFonts w:ascii="Times New Roman" w:hAnsi="Times New Roman"/>
        </w:rPr>
        <w:t>ako ste alergični (preosjetljivi) na aktivnu supstancu glatiramer</w:t>
      </w:r>
      <w:r>
        <w:rPr>
          <w:rFonts w:ascii="Times New Roman" w:hAnsi="Times New Roman"/>
        </w:rPr>
        <w:t xml:space="preserve"> </w:t>
      </w:r>
      <w:r w:rsidRPr="005420F5">
        <w:rPr>
          <w:rFonts w:ascii="Times New Roman" w:hAnsi="Times New Roman"/>
        </w:rPr>
        <w:t>acetat ili na bilo koji drugi sastojak lijeka (naveden u odjeljku 6).</w:t>
      </w:r>
    </w:p>
    <w:p w:rsidR="008E34F3" w:rsidRPr="00705EBC" w:rsidRDefault="008E34F3" w:rsidP="008E34F3">
      <w:pPr>
        <w:spacing w:after="0" w:line="240" w:lineRule="auto"/>
        <w:contextualSpacing/>
        <w:rPr>
          <w:rFonts w:ascii="Times New Roman" w:hAnsi="Times New Roman"/>
          <w:i/>
          <w:color w:val="FF0000"/>
        </w:rPr>
      </w:pPr>
    </w:p>
    <w:p w:rsidR="008E34F3" w:rsidRPr="003D555D" w:rsidRDefault="008E34F3" w:rsidP="008E34F3">
      <w:pPr>
        <w:spacing w:after="0" w:line="240" w:lineRule="auto"/>
        <w:contextualSpacing/>
        <w:rPr>
          <w:rFonts w:ascii="Times New Roman" w:hAnsi="Times New Roman"/>
          <w:b/>
        </w:rPr>
      </w:pPr>
      <w:r w:rsidRPr="003D555D">
        <w:rPr>
          <w:rFonts w:ascii="Times New Roman" w:hAnsi="Times New Roman"/>
          <w:b/>
        </w:rPr>
        <w:t>Kada uzimate lijek Copaxone 20 mg/ml, posebno vodite računa:</w:t>
      </w:r>
    </w:p>
    <w:p w:rsidR="008E34F3" w:rsidRPr="000201E3" w:rsidRDefault="008E34F3" w:rsidP="008E34F3">
      <w:pPr>
        <w:spacing w:after="0" w:line="240" w:lineRule="auto"/>
        <w:contextualSpacing/>
        <w:jc w:val="both"/>
        <w:rPr>
          <w:rFonts w:ascii="Times New Roman" w:hAnsi="Times New Roman"/>
        </w:rPr>
      </w:pPr>
      <w:r w:rsidRPr="000201E3">
        <w:rPr>
          <w:rFonts w:ascii="Times New Roman" w:hAnsi="Times New Roman"/>
        </w:rPr>
        <w:t>Savjetujte se sa Vašim ljekarom ili farmaceutom prije primjene li</w:t>
      </w:r>
      <w:r>
        <w:rPr>
          <w:rFonts w:ascii="Times New Roman" w:hAnsi="Times New Roman"/>
        </w:rPr>
        <w:t>j</w:t>
      </w:r>
      <w:r w:rsidRPr="000201E3">
        <w:rPr>
          <w:rFonts w:ascii="Times New Roman" w:hAnsi="Times New Roman"/>
        </w:rPr>
        <w:t>eka Copaxone 20 mg/ml</w:t>
      </w:r>
    </w:p>
    <w:p w:rsidR="008E34F3" w:rsidRPr="000201E3" w:rsidRDefault="008E34F3" w:rsidP="008E34F3">
      <w:pPr>
        <w:numPr>
          <w:ilvl w:val="0"/>
          <w:numId w:val="31"/>
        </w:numPr>
        <w:spacing w:after="0" w:line="240" w:lineRule="auto"/>
        <w:contextualSpacing/>
        <w:jc w:val="both"/>
        <w:rPr>
          <w:rFonts w:ascii="Times New Roman" w:hAnsi="Times New Roman"/>
          <w:i/>
        </w:rPr>
      </w:pPr>
      <w:r w:rsidRPr="000201E3">
        <w:rPr>
          <w:rFonts w:ascii="Times New Roman" w:hAnsi="Times New Roman"/>
        </w:rPr>
        <w:t>ako imate bilo kakvih srčanih ili bubrežnih problema jer će u tom slučaju biti neophodno da imate redovne testove i ljekarske preglede.</w:t>
      </w:r>
    </w:p>
    <w:p w:rsidR="008E34F3" w:rsidRPr="00433829" w:rsidRDefault="008E34F3" w:rsidP="008E34F3">
      <w:pPr>
        <w:spacing w:after="0" w:line="240" w:lineRule="auto"/>
        <w:contextualSpacing/>
        <w:jc w:val="both"/>
        <w:rPr>
          <w:rFonts w:ascii="Times New Roman" w:hAnsi="Times New Roman"/>
        </w:rPr>
      </w:pPr>
      <w:r w:rsidRPr="00433829">
        <w:rPr>
          <w:rFonts w:ascii="Times New Roman" w:hAnsi="Times New Roman"/>
          <w:b/>
        </w:rPr>
        <w:t>Djeca</w:t>
      </w:r>
    </w:p>
    <w:p w:rsidR="008E34F3" w:rsidRPr="00433829" w:rsidRDefault="008E34F3" w:rsidP="008E34F3">
      <w:pPr>
        <w:spacing w:after="0" w:line="240" w:lineRule="auto"/>
        <w:contextualSpacing/>
        <w:jc w:val="both"/>
        <w:rPr>
          <w:rFonts w:ascii="Times New Roman" w:hAnsi="Times New Roman"/>
        </w:rPr>
      </w:pPr>
      <w:r>
        <w:rPr>
          <w:rFonts w:ascii="Times New Roman" w:hAnsi="Times New Roman"/>
        </w:rPr>
        <w:t xml:space="preserve">Lijek </w:t>
      </w:r>
      <w:r w:rsidRPr="00433829">
        <w:rPr>
          <w:rFonts w:ascii="Times New Roman" w:hAnsi="Times New Roman"/>
        </w:rPr>
        <w:t>Copaxone</w:t>
      </w:r>
      <w:r w:rsidRPr="00433829">
        <w:rPr>
          <w:rFonts w:ascii="Times New Roman" w:hAnsi="Times New Roman"/>
          <w:b/>
        </w:rPr>
        <w:t xml:space="preserve"> </w:t>
      </w:r>
      <w:r w:rsidRPr="00433829">
        <w:rPr>
          <w:rFonts w:ascii="Times New Roman" w:hAnsi="Times New Roman"/>
        </w:rPr>
        <w:t>se ne smije koristiti kod djece mlađe od 12 godina.</w:t>
      </w:r>
    </w:p>
    <w:p w:rsidR="008E34F3" w:rsidRPr="00433829" w:rsidRDefault="008E34F3" w:rsidP="008E34F3">
      <w:pPr>
        <w:spacing w:after="0" w:line="240" w:lineRule="auto"/>
        <w:contextualSpacing/>
        <w:jc w:val="both"/>
        <w:rPr>
          <w:rFonts w:ascii="Times New Roman" w:hAnsi="Times New Roman"/>
          <w:u w:val="single"/>
        </w:rPr>
      </w:pPr>
    </w:p>
    <w:p w:rsidR="008E34F3" w:rsidRPr="00433829" w:rsidRDefault="008E34F3" w:rsidP="008E34F3">
      <w:pPr>
        <w:spacing w:after="0" w:line="240" w:lineRule="auto"/>
        <w:contextualSpacing/>
        <w:jc w:val="both"/>
        <w:rPr>
          <w:rFonts w:ascii="Times New Roman" w:hAnsi="Times New Roman"/>
          <w:b/>
        </w:rPr>
      </w:pPr>
      <w:r w:rsidRPr="00433829">
        <w:rPr>
          <w:rFonts w:ascii="Times New Roman" w:hAnsi="Times New Roman"/>
          <w:b/>
        </w:rPr>
        <w:t>Starije osobe</w:t>
      </w:r>
    </w:p>
    <w:p w:rsidR="008E34F3" w:rsidRPr="00433829" w:rsidRDefault="008E34F3" w:rsidP="008E34F3">
      <w:pPr>
        <w:spacing w:after="0" w:line="240" w:lineRule="auto"/>
        <w:contextualSpacing/>
        <w:jc w:val="both"/>
        <w:rPr>
          <w:rFonts w:ascii="Times New Roman" w:hAnsi="Times New Roman"/>
        </w:rPr>
      </w:pPr>
      <w:r>
        <w:rPr>
          <w:rFonts w:ascii="Times New Roman" w:hAnsi="Times New Roman"/>
        </w:rPr>
        <w:t xml:space="preserve">Lijek </w:t>
      </w:r>
      <w:r w:rsidRPr="00433829">
        <w:rPr>
          <w:rFonts w:ascii="Times New Roman" w:hAnsi="Times New Roman"/>
        </w:rPr>
        <w:t>Copaxone nije posebno ispitivan u populaciji starijih pacijenata. Posavjetujte se sa Vašim ljekarom prije primjene lijeka.</w:t>
      </w:r>
    </w:p>
    <w:p w:rsidR="008E34F3" w:rsidRPr="00433829" w:rsidRDefault="008E34F3" w:rsidP="008E34F3">
      <w:pPr>
        <w:spacing w:after="0" w:line="240" w:lineRule="auto"/>
        <w:contextualSpacing/>
        <w:jc w:val="both"/>
        <w:rPr>
          <w:rFonts w:ascii="Times New Roman" w:hAnsi="Times New Roman"/>
          <w:i/>
        </w:rPr>
      </w:pPr>
    </w:p>
    <w:p w:rsidR="008E34F3" w:rsidRPr="00433829" w:rsidRDefault="008E34F3" w:rsidP="008E34F3">
      <w:pPr>
        <w:spacing w:after="0" w:line="240" w:lineRule="auto"/>
        <w:rPr>
          <w:rFonts w:ascii="Times New Roman" w:hAnsi="Times New Roman"/>
          <w:b/>
        </w:rPr>
      </w:pPr>
      <w:r w:rsidRPr="00433829">
        <w:rPr>
          <w:rFonts w:ascii="Times New Roman" w:hAnsi="Times New Roman"/>
          <w:b/>
        </w:rPr>
        <w:t>Primjena drugih ljekova</w:t>
      </w:r>
      <w:r w:rsidRPr="00433829">
        <w:rPr>
          <w:rFonts w:ascii="Times New Roman" w:hAnsi="Times New Roman"/>
          <w:b/>
          <w:vertAlign w:val="superscript"/>
        </w:rPr>
        <w:t xml:space="preserve"> </w:t>
      </w:r>
    </w:p>
    <w:p w:rsidR="008E34F3" w:rsidRPr="00160E20" w:rsidRDefault="008E34F3" w:rsidP="008E34F3">
      <w:pPr>
        <w:spacing w:after="0" w:line="240" w:lineRule="auto"/>
        <w:rPr>
          <w:rFonts w:ascii="Times New Roman" w:hAnsi="Times New Roman"/>
        </w:rPr>
      </w:pPr>
      <w:r w:rsidRPr="00160E20">
        <w:rPr>
          <w:rFonts w:ascii="Times New Roman" w:hAnsi="Times New Roman"/>
        </w:rPr>
        <w:t>Obavijestite svog ljekara ili farmaceuta ukoliko uzimate</w:t>
      </w:r>
      <w:r>
        <w:rPr>
          <w:rFonts w:ascii="Times New Roman" w:hAnsi="Times New Roman"/>
        </w:rPr>
        <w:t>,</w:t>
      </w:r>
      <w:r w:rsidRPr="00160E20">
        <w:rPr>
          <w:rFonts w:ascii="Times New Roman" w:hAnsi="Times New Roman"/>
        </w:rPr>
        <w:t xml:space="preserve"> ili ste nedavno uzimali</w:t>
      </w:r>
      <w:r>
        <w:rPr>
          <w:rFonts w:ascii="Times New Roman" w:hAnsi="Times New Roman"/>
        </w:rPr>
        <w:t>, ili biste mogli uzeti</w:t>
      </w:r>
      <w:r w:rsidRPr="00160E20">
        <w:rPr>
          <w:rFonts w:ascii="Times New Roman" w:hAnsi="Times New Roman"/>
        </w:rPr>
        <w:t xml:space="preserve"> bilo koje druge ljekove. </w:t>
      </w:r>
    </w:p>
    <w:p w:rsidR="008E34F3" w:rsidRPr="00705EBC" w:rsidRDefault="008E34F3" w:rsidP="008E34F3">
      <w:pPr>
        <w:spacing w:after="0" w:line="240" w:lineRule="auto"/>
        <w:rPr>
          <w:rFonts w:ascii="Times New Roman" w:hAnsi="Times New Roman"/>
          <w:color w:val="FF0000"/>
        </w:rPr>
      </w:pPr>
    </w:p>
    <w:p w:rsidR="008E34F3" w:rsidRPr="00433829" w:rsidRDefault="008E34F3" w:rsidP="008E34F3">
      <w:pPr>
        <w:spacing w:after="0" w:line="240" w:lineRule="auto"/>
        <w:rPr>
          <w:rFonts w:ascii="Times New Roman" w:hAnsi="Times New Roman"/>
          <w:b/>
        </w:rPr>
      </w:pPr>
      <w:r w:rsidRPr="00433829">
        <w:rPr>
          <w:rFonts w:ascii="Times New Roman" w:hAnsi="Times New Roman"/>
          <w:b/>
        </w:rPr>
        <w:t>Primjena lijeka Copaxone 20 mg/ml u periodu trudnoće i dojenja</w:t>
      </w:r>
    </w:p>
    <w:p w:rsidR="008E34F3" w:rsidRPr="0040024A" w:rsidRDefault="008E34F3" w:rsidP="008E34F3">
      <w:pPr>
        <w:spacing w:after="0" w:line="240" w:lineRule="auto"/>
        <w:contextualSpacing/>
        <w:rPr>
          <w:rFonts w:ascii="Times New Roman" w:hAnsi="Times New Roman"/>
          <w:bCs/>
        </w:rPr>
      </w:pPr>
      <w:r w:rsidRPr="0040024A">
        <w:rPr>
          <w:rFonts w:ascii="Times New Roman" w:hAnsi="Times New Roman"/>
          <w:bCs/>
        </w:rPr>
        <w:t xml:space="preserve">Ako ste trudni ili dojite, mislite da biste mogli biti trudni ili planirate </w:t>
      </w:r>
      <w:r>
        <w:rPr>
          <w:rFonts w:ascii="Times New Roman" w:hAnsi="Times New Roman"/>
          <w:bCs/>
        </w:rPr>
        <w:t>trudnoću</w:t>
      </w:r>
      <w:r w:rsidRPr="0040024A">
        <w:rPr>
          <w:rFonts w:ascii="Times New Roman" w:hAnsi="Times New Roman"/>
          <w:bCs/>
        </w:rPr>
        <w:t>, obratite se svom ljek</w:t>
      </w:r>
      <w:r>
        <w:rPr>
          <w:rFonts w:ascii="Times New Roman" w:hAnsi="Times New Roman"/>
          <w:bCs/>
        </w:rPr>
        <w:t>aru za savjet šta</w:t>
      </w:r>
      <w:r w:rsidRPr="0040024A">
        <w:rPr>
          <w:rFonts w:ascii="Times New Roman" w:hAnsi="Times New Roman"/>
          <w:bCs/>
        </w:rPr>
        <w:t xml:space="preserve"> bi</w:t>
      </w:r>
      <w:r>
        <w:rPr>
          <w:rFonts w:ascii="Times New Roman" w:hAnsi="Times New Roman"/>
          <w:bCs/>
        </w:rPr>
        <w:t xml:space="preserve"> sve trebalo</w:t>
      </w:r>
      <w:r w:rsidRPr="0040024A">
        <w:rPr>
          <w:rFonts w:ascii="Times New Roman" w:hAnsi="Times New Roman"/>
          <w:bCs/>
        </w:rPr>
        <w:t xml:space="preserve"> razmotriti vezano </w:t>
      </w:r>
      <w:r>
        <w:rPr>
          <w:rFonts w:ascii="Times New Roman" w:hAnsi="Times New Roman"/>
          <w:bCs/>
        </w:rPr>
        <w:t>za uzimanje lijeka Copaxone to</w:t>
      </w:r>
      <w:r w:rsidRPr="0040024A">
        <w:rPr>
          <w:rFonts w:ascii="Times New Roman" w:hAnsi="Times New Roman"/>
          <w:bCs/>
        </w:rPr>
        <w:t>kom trudnoće i/ili dojenja.</w:t>
      </w:r>
    </w:p>
    <w:p w:rsidR="008E34F3" w:rsidRDefault="008E34F3" w:rsidP="008E34F3">
      <w:pPr>
        <w:spacing w:after="0" w:line="240" w:lineRule="auto"/>
        <w:contextualSpacing/>
        <w:rPr>
          <w:rFonts w:ascii="Times New Roman" w:hAnsi="Times New Roman"/>
          <w:color w:val="FF0000"/>
        </w:rPr>
      </w:pPr>
    </w:p>
    <w:p w:rsidR="008E34F3" w:rsidRPr="00004164" w:rsidRDefault="008E34F3" w:rsidP="008E34F3">
      <w:pPr>
        <w:spacing w:after="0" w:line="240" w:lineRule="auto"/>
        <w:contextualSpacing/>
        <w:rPr>
          <w:rFonts w:ascii="Times New Roman" w:hAnsi="Times New Roman"/>
          <w:b/>
        </w:rPr>
      </w:pPr>
      <w:r w:rsidRPr="00004164">
        <w:rPr>
          <w:rFonts w:ascii="Times New Roman" w:hAnsi="Times New Roman"/>
          <w:b/>
        </w:rPr>
        <w:t>Uticaj lijeka Copaxone 20 mg/ml na upravljanje motornim vozilima i rukovanje mašinama</w:t>
      </w:r>
    </w:p>
    <w:p w:rsidR="008E34F3" w:rsidRPr="00D025E8" w:rsidRDefault="008E34F3" w:rsidP="008E34F3">
      <w:pPr>
        <w:spacing w:after="0" w:line="240" w:lineRule="auto"/>
        <w:contextualSpacing/>
        <w:jc w:val="both"/>
        <w:rPr>
          <w:rFonts w:ascii="Times New Roman" w:hAnsi="Times New Roman"/>
        </w:rPr>
      </w:pPr>
      <w:r w:rsidRPr="00D025E8">
        <w:rPr>
          <w:rFonts w:ascii="Times New Roman" w:hAnsi="Times New Roman"/>
        </w:rPr>
        <w:t xml:space="preserve">Nije poznat uticaj lijeka Copaxone </w:t>
      </w:r>
      <w:r>
        <w:rPr>
          <w:rFonts w:ascii="Times New Roman" w:hAnsi="Times New Roman"/>
        </w:rPr>
        <w:t xml:space="preserve">20 mg/ml </w:t>
      </w:r>
      <w:r w:rsidRPr="00D025E8">
        <w:rPr>
          <w:rFonts w:ascii="Times New Roman" w:hAnsi="Times New Roman"/>
        </w:rPr>
        <w:t>na sposobnost upravljanja vozilima ili rada na mašinama.</w:t>
      </w:r>
    </w:p>
    <w:p w:rsidR="008E34F3" w:rsidRDefault="008E34F3" w:rsidP="008E34F3">
      <w:pPr>
        <w:spacing w:after="0" w:line="240" w:lineRule="auto"/>
        <w:contextualSpacing/>
        <w:rPr>
          <w:rFonts w:ascii="Times New Roman" w:hAnsi="Times New Roman"/>
        </w:rPr>
      </w:pPr>
    </w:p>
    <w:p w:rsidR="008E34F3" w:rsidRPr="00D025E8" w:rsidRDefault="008E34F3" w:rsidP="008E34F3">
      <w:pPr>
        <w:spacing w:after="0" w:line="240" w:lineRule="auto"/>
        <w:contextualSpacing/>
        <w:rPr>
          <w:rFonts w:ascii="Times New Roman" w:hAnsi="Times New Roman"/>
        </w:rPr>
      </w:pPr>
    </w:p>
    <w:p w:rsidR="008E34F3" w:rsidRPr="007733A3" w:rsidRDefault="008E34F3" w:rsidP="008E34F3">
      <w:pPr>
        <w:spacing w:after="0" w:line="240" w:lineRule="auto"/>
        <w:contextualSpacing/>
        <w:rPr>
          <w:rFonts w:ascii="Times New Roman" w:hAnsi="Times New Roman"/>
          <w:b/>
        </w:rPr>
      </w:pPr>
      <w:r w:rsidRPr="007733A3">
        <w:rPr>
          <w:rFonts w:ascii="Times New Roman" w:hAnsi="Times New Roman"/>
          <w:b/>
        </w:rPr>
        <w:lastRenderedPageBreak/>
        <w:t>3. KAKO SE UPOTREBLJAVA LIJEK COPAXONE 20 MG/ML</w:t>
      </w:r>
    </w:p>
    <w:p w:rsidR="008E34F3" w:rsidRDefault="008E34F3" w:rsidP="008E34F3">
      <w:pPr>
        <w:spacing w:after="0" w:line="240" w:lineRule="auto"/>
        <w:contextualSpacing/>
        <w:jc w:val="both"/>
        <w:rPr>
          <w:rFonts w:ascii="Times New Roman" w:hAnsi="Times New Roman"/>
        </w:rPr>
      </w:pPr>
    </w:p>
    <w:p w:rsidR="008E34F3" w:rsidRPr="00A406DE" w:rsidRDefault="008E34F3" w:rsidP="008E34F3">
      <w:pPr>
        <w:spacing w:after="0" w:line="240" w:lineRule="auto"/>
        <w:contextualSpacing/>
        <w:jc w:val="both"/>
        <w:rPr>
          <w:rFonts w:ascii="Times New Roman" w:hAnsi="Times New Roman"/>
        </w:rPr>
      </w:pPr>
      <w:r w:rsidRPr="00A406DE">
        <w:rPr>
          <w:rFonts w:ascii="Times New Roman" w:hAnsi="Times New Roman"/>
        </w:rPr>
        <w:t xml:space="preserve">Uvijek primijenite </w:t>
      </w:r>
      <w:r>
        <w:rPr>
          <w:rFonts w:ascii="Times New Roman" w:hAnsi="Times New Roman"/>
        </w:rPr>
        <w:t xml:space="preserve">lijek </w:t>
      </w:r>
      <w:r w:rsidRPr="00A406DE">
        <w:rPr>
          <w:rFonts w:ascii="Times New Roman" w:hAnsi="Times New Roman"/>
        </w:rPr>
        <w:t>Copaxone tačno onako kako Vam je rekao ljekar. Ukoliko niste sigurni, provjerite sa Vašim ljekarom ili farmaceutom.</w:t>
      </w:r>
    </w:p>
    <w:p w:rsidR="008E34F3" w:rsidRPr="00705EBC" w:rsidRDefault="008E34F3" w:rsidP="008E34F3">
      <w:pPr>
        <w:spacing w:after="0" w:line="240" w:lineRule="auto"/>
        <w:contextualSpacing/>
        <w:jc w:val="both"/>
        <w:rPr>
          <w:rFonts w:ascii="Times New Roman" w:hAnsi="Times New Roman"/>
          <w:color w:val="FF0000"/>
        </w:rPr>
      </w:pPr>
    </w:p>
    <w:p w:rsidR="008E34F3" w:rsidRPr="004100E4" w:rsidRDefault="008E34F3" w:rsidP="008E34F3">
      <w:pPr>
        <w:spacing w:after="0" w:line="240" w:lineRule="auto"/>
        <w:contextualSpacing/>
        <w:jc w:val="both"/>
        <w:rPr>
          <w:rFonts w:ascii="Times New Roman" w:hAnsi="Times New Roman"/>
        </w:rPr>
      </w:pPr>
      <w:r w:rsidRPr="004100E4">
        <w:rPr>
          <w:rFonts w:ascii="Times New Roman" w:hAnsi="Times New Roman"/>
        </w:rPr>
        <w:t>Dnevna doza za odrasle i adolescente sa navršenih 12 godina i starije je jedan napunjen injekcioni špric (doza od 20 mg glatiramer</w:t>
      </w:r>
      <w:r>
        <w:rPr>
          <w:rFonts w:ascii="Times New Roman" w:hAnsi="Times New Roman"/>
        </w:rPr>
        <w:t xml:space="preserve"> </w:t>
      </w:r>
      <w:r w:rsidRPr="004100E4">
        <w:rPr>
          <w:rFonts w:ascii="Times New Roman" w:hAnsi="Times New Roman"/>
        </w:rPr>
        <w:t>acetata) koja se primjenjuje potkožnom injekcijom (supkutano).</w:t>
      </w:r>
    </w:p>
    <w:p w:rsidR="008E34F3" w:rsidRPr="00705EBC" w:rsidRDefault="008E34F3" w:rsidP="008E34F3">
      <w:pPr>
        <w:spacing w:after="0" w:line="240" w:lineRule="auto"/>
        <w:contextualSpacing/>
        <w:jc w:val="both"/>
        <w:rPr>
          <w:rFonts w:ascii="Times New Roman" w:hAnsi="Times New Roman"/>
          <w:color w:val="FF0000"/>
        </w:rPr>
      </w:pPr>
    </w:p>
    <w:p w:rsidR="008E34F3" w:rsidRPr="00B94D98" w:rsidRDefault="008E34F3" w:rsidP="008E34F3">
      <w:pPr>
        <w:spacing w:after="0" w:line="240" w:lineRule="auto"/>
        <w:contextualSpacing/>
        <w:jc w:val="both"/>
        <w:rPr>
          <w:rFonts w:ascii="Times New Roman" w:hAnsi="Times New Roman"/>
        </w:rPr>
      </w:pPr>
      <w:r w:rsidRPr="00027241">
        <w:rPr>
          <w:rFonts w:ascii="Times New Roman" w:hAnsi="Times New Roman"/>
        </w:rPr>
        <w:t xml:space="preserve">Vrlo je važno da </w:t>
      </w:r>
      <w:r w:rsidRPr="00B94D98">
        <w:rPr>
          <w:rFonts w:ascii="Times New Roman" w:hAnsi="Times New Roman"/>
        </w:rPr>
        <w:t>ispravno primjenjujete injekciju lijeka Copaxone 20 mg/ml:</w:t>
      </w:r>
    </w:p>
    <w:p w:rsidR="008E34F3" w:rsidRPr="00B94D98" w:rsidRDefault="008E34F3" w:rsidP="008E34F3">
      <w:pPr>
        <w:numPr>
          <w:ilvl w:val="0"/>
          <w:numId w:val="29"/>
        </w:numPr>
        <w:spacing w:after="0" w:line="240" w:lineRule="auto"/>
        <w:contextualSpacing/>
        <w:jc w:val="both"/>
        <w:rPr>
          <w:rFonts w:ascii="Times New Roman" w:hAnsi="Times New Roman"/>
        </w:rPr>
      </w:pPr>
      <w:r w:rsidRPr="00B94D98">
        <w:rPr>
          <w:rFonts w:ascii="Times New Roman" w:hAnsi="Times New Roman"/>
        </w:rPr>
        <w:t>Samo u potkožno tkivo (supkutano tkivo) (vidjeti dio "Uputstva za primjenu" niže)</w:t>
      </w:r>
      <w:r>
        <w:rPr>
          <w:rFonts w:ascii="Times New Roman" w:hAnsi="Times New Roman"/>
        </w:rPr>
        <w:t>.</w:t>
      </w:r>
    </w:p>
    <w:p w:rsidR="008E34F3" w:rsidRPr="00B94D98" w:rsidRDefault="008E34F3" w:rsidP="008E34F3">
      <w:pPr>
        <w:numPr>
          <w:ilvl w:val="0"/>
          <w:numId w:val="29"/>
        </w:numPr>
        <w:spacing w:after="0" w:line="240" w:lineRule="auto"/>
        <w:contextualSpacing/>
        <w:jc w:val="both"/>
        <w:rPr>
          <w:rFonts w:ascii="Times New Roman" w:hAnsi="Times New Roman"/>
        </w:rPr>
      </w:pPr>
      <w:r w:rsidRPr="00B94D98">
        <w:rPr>
          <w:rFonts w:ascii="Times New Roman" w:hAnsi="Times New Roman"/>
        </w:rPr>
        <w:t>U dozi koju Vam je odredio Vaš ljekar. Smijete uzeti samo dozu koju Vam je propisao Vaš ljekar.</w:t>
      </w:r>
    </w:p>
    <w:p w:rsidR="008E34F3" w:rsidRPr="00811E26" w:rsidRDefault="008E34F3" w:rsidP="008E34F3">
      <w:pPr>
        <w:numPr>
          <w:ilvl w:val="0"/>
          <w:numId w:val="29"/>
        </w:numPr>
        <w:spacing w:after="0" w:line="240" w:lineRule="auto"/>
        <w:contextualSpacing/>
        <w:jc w:val="both"/>
        <w:rPr>
          <w:rFonts w:ascii="Times New Roman" w:hAnsi="Times New Roman"/>
        </w:rPr>
      </w:pPr>
      <w:r w:rsidRPr="00811E26">
        <w:rPr>
          <w:rFonts w:ascii="Times New Roman" w:hAnsi="Times New Roman"/>
        </w:rPr>
        <w:t xml:space="preserve">Isti špric smijete koristiti samo jednom. Sav neiskorišteni lijek ili otpadni materijal mora se ukloniti. </w:t>
      </w:r>
    </w:p>
    <w:p w:rsidR="008E34F3" w:rsidRPr="00811E26" w:rsidRDefault="008E34F3" w:rsidP="008E34F3">
      <w:pPr>
        <w:numPr>
          <w:ilvl w:val="0"/>
          <w:numId w:val="29"/>
        </w:numPr>
        <w:spacing w:after="0" w:line="240" w:lineRule="auto"/>
        <w:contextualSpacing/>
        <w:jc w:val="both"/>
        <w:rPr>
          <w:rFonts w:ascii="Times New Roman" w:hAnsi="Times New Roman"/>
        </w:rPr>
      </w:pPr>
      <w:r w:rsidRPr="00811E26">
        <w:rPr>
          <w:rFonts w:ascii="Times New Roman" w:hAnsi="Times New Roman"/>
        </w:rPr>
        <w:t>Ne smijete miješati niti istovremeno primjenjivati sadržaj napunjenog injekcionog šprica lijeka Copaxone 20 mg/ml sa bilo kojim drugim lijekom.</w:t>
      </w:r>
    </w:p>
    <w:p w:rsidR="008E34F3" w:rsidRPr="0099511D" w:rsidRDefault="008E34F3" w:rsidP="008E34F3">
      <w:pPr>
        <w:numPr>
          <w:ilvl w:val="0"/>
          <w:numId w:val="29"/>
        </w:numPr>
        <w:spacing w:after="0" w:line="240" w:lineRule="auto"/>
        <w:contextualSpacing/>
        <w:jc w:val="both"/>
        <w:rPr>
          <w:rFonts w:ascii="Times New Roman" w:hAnsi="Times New Roman"/>
        </w:rPr>
      </w:pPr>
      <w:r w:rsidRPr="0099511D">
        <w:rPr>
          <w:rFonts w:ascii="Times New Roman" w:hAnsi="Times New Roman"/>
        </w:rPr>
        <w:t>Ako rastvor sadrži bilo kakve vidljive čestice, nemojte ga primijeniti. Uzmite novi špric.</w:t>
      </w:r>
    </w:p>
    <w:p w:rsidR="008E34F3" w:rsidRPr="00705EBC" w:rsidRDefault="008E34F3" w:rsidP="008E34F3">
      <w:pPr>
        <w:spacing w:after="0" w:line="240" w:lineRule="auto"/>
        <w:contextualSpacing/>
        <w:jc w:val="both"/>
        <w:rPr>
          <w:rFonts w:ascii="Times New Roman" w:hAnsi="Times New Roman"/>
          <w:color w:val="FF0000"/>
        </w:rPr>
      </w:pPr>
    </w:p>
    <w:p w:rsidR="008E34F3" w:rsidRPr="00077D82" w:rsidRDefault="008E34F3" w:rsidP="008E34F3">
      <w:pPr>
        <w:spacing w:after="0" w:line="240" w:lineRule="auto"/>
        <w:contextualSpacing/>
        <w:jc w:val="both"/>
        <w:rPr>
          <w:rFonts w:ascii="Times New Roman" w:hAnsi="Times New Roman"/>
        </w:rPr>
      </w:pPr>
      <w:r w:rsidRPr="00077D82">
        <w:rPr>
          <w:rFonts w:ascii="Times New Roman" w:hAnsi="Times New Roman"/>
        </w:rPr>
        <w:t xml:space="preserve">Kada prvi put budete primjenjivali lijek Copaxone 20 mg/ml, dobićete sva uputstva i postupak će nadzirati ljekar ili medicinska sestra. Oni će biti sa Vama dok budete sebi davali injekciju i pola sata nakon toga, kako bi bili sigurni da je sve proteklo bez problema. </w:t>
      </w:r>
    </w:p>
    <w:p w:rsidR="008E34F3" w:rsidRPr="00077D82" w:rsidRDefault="008E34F3" w:rsidP="008E34F3">
      <w:pPr>
        <w:spacing w:after="0" w:line="240" w:lineRule="auto"/>
        <w:contextualSpacing/>
        <w:jc w:val="both"/>
        <w:rPr>
          <w:rFonts w:ascii="Times New Roman" w:hAnsi="Times New Roman"/>
        </w:rPr>
      </w:pPr>
    </w:p>
    <w:p w:rsidR="008E34F3" w:rsidRPr="00EB34A5" w:rsidRDefault="008E34F3" w:rsidP="008E34F3">
      <w:pPr>
        <w:spacing w:after="0" w:line="240" w:lineRule="auto"/>
        <w:contextualSpacing/>
        <w:rPr>
          <w:rFonts w:ascii="Times New Roman" w:hAnsi="Times New Roman"/>
          <w:b/>
        </w:rPr>
      </w:pPr>
      <w:r w:rsidRPr="00EB34A5">
        <w:rPr>
          <w:rFonts w:ascii="Times New Roman" w:hAnsi="Times New Roman"/>
          <w:b/>
        </w:rPr>
        <w:t>Uputstva za primjenu</w:t>
      </w:r>
    </w:p>
    <w:p w:rsidR="008E34F3" w:rsidRPr="00EB34A5" w:rsidRDefault="008E34F3" w:rsidP="008E34F3">
      <w:pPr>
        <w:spacing w:after="0" w:line="240" w:lineRule="auto"/>
        <w:contextualSpacing/>
        <w:jc w:val="both"/>
        <w:rPr>
          <w:rFonts w:ascii="Times New Roman" w:hAnsi="Times New Roman"/>
          <w:b/>
        </w:rPr>
      </w:pPr>
      <w:r w:rsidRPr="00EB34A5">
        <w:rPr>
          <w:rFonts w:ascii="Times New Roman" w:hAnsi="Times New Roman"/>
          <w:b/>
        </w:rPr>
        <w:t xml:space="preserve">Pročitajte pažljivo ova uputstva prije nego </w:t>
      </w:r>
      <w:r>
        <w:rPr>
          <w:rFonts w:ascii="Times New Roman" w:hAnsi="Times New Roman"/>
          <w:b/>
        </w:rPr>
        <w:t xml:space="preserve">što </w:t>
      </w:r>
      <w:r w:rsidRPr="00EB34A5">
        <w:rPr>
          <w:rFonts w:ascii="Times New Roman" w:hAnsi="Times New Roman"/>
          <w:b/>
        </w:rPr>
        <w:t>primijenite lijek Copaxone 20 mg/ml.</w:t>
      </w:r>
    </w:p>
    <w:p w:rsidR="008E34F3" w:rsidRPr="005A3717" w:rsidRDefault="008E34F3" w:rsidP="008E34F3">
      <w:pPr>
        <w:spacing w:after="0" w:line="240" w:lineRule="auto"/>
        <w:contextualSpacing/>
        <w:jc w:val="both"/>
        <w:rPr>
          <w:rFonts w:ascii="Times New Roman" w:hAnsi="Times New Roman"/>
        </w:rPr>
      </w:pPr>
      <w:r w:rsidRPr="005A3717">
        <w:rPr>
          <w:rFonts w:ascii="Times New Roman" w:hAnsi="Times New Roman"/>
        </w:rPr>
        <w:t>Prije davanja injekci</w:t>
      </w:r>
      <w:r>
        <w:rPr>
          <w:rFonts w:ascii="Times New Roman" w:hAnsi="Times New Roman"/>
        </w:rPr>
        <w:t>je provjerite imate li sve što V</w:t>
      </w:r>
      <w:r w:rsidRPr="005A3717">
        <w:rPr>
          <w:rFonts w:ascii="Times New Roman" w:hAnsi="Times New Roman"/>
        </w:rPr>
        <w:t>am treba:</w:t>
      </w:r>
    </w:p>
    <w:p w:rsidR="008E34F3" w:rsidRPr="00755484" w:rsidRDefault="008E34F3" w:rsidP="008E34F3">
      <w:pPr>
        <w:numPr>
          <w:ilvl w:val="0"/>
          <w:numId w:val="31"/>
        </w:numPr>
        <w:spacing w:after="0" w:line="240" w:lineRule="auto"/>
        <w:contextualSpacing/>
        <w:jc w:val="both"/>
        <w:rPr>
          <w:rFonts w:ascii="Times New Roman" w:hAnsi="Times New Roman"/>
        </w:rPr>
      </w:pPr>
      <w:r>
        <w:rPr>
          <w:rFonts w:ascii="Times New Roman" w:hAnsi="Times New Roman"/>
        </w:rPr>
        <w:t>J</w:t>
      </w:r>
      <w:r w:rsidRPr="00755484">
        <w:rPr>
          <w:rFonts w:ascii="Times New Roman" w:hAnsi="Times New Roman"/>
        </w:rPr>
        <w:t>edan blister sa jednim napunjenim injekcionim špricem lijeka Copaxone 20 mg/ml</w:t>
      </w:r>
      <w:r>
        <w:rPr>
          <w:rFonts w:ascii="Times New Roman" w:hAnsi="Times New Roman"/>
        </w:rPr>
        <w:t>.</w:t>
      </w:r>
    </w:p>
    <w:p w:rsidR="008E34F3" w:rsidRPr="003B72CF" w:rsidRDefault="008E34F3" w:rsidP="008E34F3">
      <w:pPr>
        <w:numPr>
          <w:ilvl w:val="0"/>
          <w:numId w:val="31"/>
        </w:numPr>
        <w:spacing w:after="0" w:line="240" w:lineRule="auto"/>
        <w:contextualSpacing/>
        <w:jc w:val="both"/>
        <w:rPr>
          <w:rFonts w:ascii="Times New Roman" w:hAnsi="Times New Roman"/>
        </w:rPr>
      </w:pPr>
      <w:r>
        <w:rPr>
          <w:rFonts w:ascii="Times New Roman" w:hAnsi="Times New Roman"/>
        </w:rPr>
        <w:t>Mjesto</w:t>
      </w:r>
      <w:r w:rsidRPr="003B72CF">
        <w:rPr>
          <w:rFonts w:ascii="Times New Roman" w:hAnsi="Times New Roman"/>
        </w:rPr>
        <w:t xml:space="preserve"> za odlaganje upotrijebljene igle i šprica.</w:t>
      </w:r>
    </w:p>
    <w:p w:rsidR="008E34F3" w:rsidRPr="006D6BF4" w:rsidRDefault="008E34F3" w:rsidP="008E34F3">
      <w:pPr>
        <w:numPr>
          <w:ilvl w:val="0"/>
          <w:numId w:val="31"/>
        </w:numPr>
        <w:spacing w:after="0" w:line="240" w:lineRule="auto"/>
        <w:contextualSpacing/>
        <w:jc w:val="both"/>
        <w:rPr>
          <w:rFonts w:ascii="Times New Roman" w:hAnsi="Times New Roman"/>
        </w:rPr>
      </w:pPr>
      <w:r w:rsidRPr="006D6BF4">
        <w:rPr>
          <w:rFonts w:ascii="Times New Roman" w:hAnsi="Times New Roman"/>
        </w:rPr>
        <w:t>Za svaku injekciju, iz pakovanja uzmite samo jedan napunjen injekcioni špric u blisteru. Sve preostale injekcione špriceve čuvajte u kutiji.</w:t>
      </w:r>
    </w:p>
    <w:p w:rsidR="008E34F3" w:rsidRPr="00D66530" w:rsidRDefault="008E34F3" w:rsidP="008E34F3">
      <w:pPr>
        <w:numPr>
          <w:ilvl w:val="0"/>
          <w:numId w:val="26"/>
        </w:numPr>
        <w:spacing w:after="0" w:line="240" w:lineRule="auto"/>
        <w:contextualSpacing/>
        <w:jc w:val="both"/>
        <w:rPr>
          <w:rFonts w:ascii="Times New Roman" w:hAnsi="Times New Roman"/>
        </w:rPr>
      </w:pPr>
      <w:r w:rsidRPr="00D66530">
        <w:rPr>
          <w:rFonts w:ascii="Times New Roman" w:hAnsi="Times New Roman"/>
        </w:rPr>
        <w:t>Ako ste špric čuvali u frižideru, blister sa špricem izvadite i ostavite na sobnoj temperaturi najmanje 20 minuta prije nego što ćete injicirati lijek</w:t>
      </w:r>
      <w:r>
        <w:rPr>
          <w:rFonts w:ascii="Times New Roman" w:hAnsi="Times New Roman"/>
        </w:rPr>
        <w:t>,</w:t>
      </w:r>
      <w:r w:rsidRPr="00D66530">
        <w:rPr>
          <w:rFonts w:ascii="Times New Roman" w:hAnsi="Times New Roman"/>
        </w:rPr>
        <w:t xml:space="preserve"> tako da se rastvor zagrije do sobne temperature.</w:t>
      </w:r>
    </w:p>
    <w:p w:rsidR="008E34F3" w:rsidRPr="00705EBC" w:rsidRDefault="008E34F3" w:rsidP="008E34F3">
      <w:pPr>
        <w:spacing w:after="0" w:line="240" w:lineRule="auto"/>
        <w:contextualSpacing/>
        <w:jc w:val="both"/>
        <w:rPr>
          <w:rFonts w:ascii="Times New Roman" w:hAnsi="Times New Roman"/>
          <w:color w:val="FF0000"/>
        </w:rPr>
      </w:pPr>
    </w:p>
    <w:p w:rsidR="008E34F3" w:rsidRPr="00723521" w:rsidRDefault="008E34F3" w:rsidP="008E34F3">
      <w:pPr>
        <w:spacing w:after="0" w:line="240" w:lineRule="auto"/>
        <w:contextualSpacing/>
        <w:jc w:val="both"/>
        <w:rPr>
          <w:rFonts w:ascii="Times New Roman" w:hAnsi="Times New Roman"/>
        </w:rPr>
      </w:pPr>
      <w:r w:rsidRPr="00723521">
        <w:rPr>
          <w:rFonts w:ascii="Times New Roman" w:hAnsi="Times New Roman"/>
        </w:rPr>
        <w:t>Temeljno operite ruke sapunom i vodom.</w:t>
      </w:r>
    </w:p>
    <w:p w:rsidR="008E34F3" w:rsidRPr="00DC0532" w:rsidRDefault="008E34F3" w:rsidP="008E34F3">
      <w:pPr>
        <w:spacing w:after="0" w:line="240" w:lineRule="auto"/>
        <w:contextualSpacing/>
        <w:jc w:val="both"/>
        <w:rPr>
          <w:rFonts w:ascii="Times New Roman" w:hAnsi="Times New Roman"/>
        </w:rPr>
      </w:pPr>
      <w:r>
        <w:rPr>
          <w:rFonts w:ascii="Times New Roman" w:hAnsi="Times New Roman"/>
        </w:rPr>
        <w:t>Ukoliko želite da</w:t>
      </w:r>
      <w:r w:rsidRPr="00DC0532">
        <w:rPr>
          <w:rFonts w:ascii="Times New Roman" w:hAnsi="Times New Roman"/>
        </w:rPr>
        <w:t xml:space="preserve"> prim</w:t>
      </w:r>
      <w:r>
        <w:rPr>
          <w:rFonts w:ascii="Times New Roman" w:hAnsi="Times New Roman"/>
        </w:rPr>
        <w:t>i</w:t>
      </w:r>
      <w:r w:rsidRPr="00DC0532">
        <w:rPr>
          <w:rFonts w:ascii="Times New Roman" w:hAnsi="Times New Roman"/>
        </w:rPr>
        <w:t>jen</w:t>
      </w:r>
      <w:r>
        <w:rPr>
          <w:rFonts w:ascii="Times New Roman" w:hAnsi="Times New Roman"/>
        </w:rPr>
        <w:t>i</w:t>
      </w:r>
      <w:r w:rsidRPr="00DC0532">
        <w:rPr>
          <w:rFonts w:ascii="Times New Roman" w:hAnsi="Times New Roman"/>
        </w:rPr>
        <w:t>t</w:t>
      </w:r>
      <w:r>
        <w:rPr>
          <w:rFonts w:ascii="Times New Roman" w:hAnsi="Times New Roman"/>
        </w:rPr>
        <w:t>e</w:t>
      </w:r>
      <w:r w:rsidRPr="00DC0532">
        <w:rPr>
          <w:rFonts w:ascii="Times New Roman" w:hAnsi="Times New Roman"/>
        </w:rPr>
        <w:t xml:space="preserve"> COPAXONE autoinjektor za injiciranje lijeka, molimo Vas </w:t>
      </w:r>
      <w:r>
        <w:rPr>
          <w:rFonts w:ascii="Times New Roman" w:hAnsi="Times New Roman"/>
        </w:rPr>
        <w:t>da pročitate uputstva</w:t>
      </w:r>
      <w:r w:rsidRPr="00DC0532">
        <w:rPr>
          <w:rFonts w:ascii="Times New Roman" w:hAnsi="Times New Roman"/>
        </w:rPr>
        <w:t xml:space="preserve"> za primjenu koje ste dobili zajedno s</w:t>
      </w:r>
      <w:r>
        <w:rPr>
          <w:rFonts w:ascii="Times New Roman" w:hAnsi="Times New Roman"/>
        </w:rPr>
        <w:t>a</w:t>
      </w:r>
      <w:r w:rsidRPr="00DC0532">
        <w:rPr>
          <w:rFonts w:ascii="Times New Roman" w:hAnsi="Times New Roman"/>
        </w:rPr>
        <w:t xml:space="preserve"> COPAXONE autoinjektorom.</w:t>
      </w:r>
    </w:p>
    <w:p w:rsidR="008E34F3" w:rsidRPr="00705EBC" w:rsidRDefault="008E34F3" w:rsidP="008E34F3">
      <w:pPr>
        <w:spacing w:after="0" w:line="240" w:lineRule="auto"/>
        <w:contextualSpacing/>
        <w:jc w:val="both"/>
        <w:rPr>
          <w:rFonts w:ascii="Times New Roman" w:hAnsi="Times New Roman"/>
          <w:color w:val="FF0000"/>
        </w:rPr>
      </w:pPr>
    </w:p>
    <w:p w:rsidR="008E34F3" w:rsidRPr="00A33901" w:rsidRDefault="008E34F3" w:rsidP="008E34F3">
      <w:pPr>
        <w:spacing w:after="0" w:line="240" w:lineRule="auto"/>
        <w:contextualSpacing/>
        <w:jc w:val="both"/>
        <w:rPr>
          <w:rFonts w:ascii="Times New Roman" w:hAnsi="Times New Roman"/>
        </w:rPr>
      </w:pPr>
      <w:r w:rsidRPr="00A33901">
        <w:rPr>
          <w:rFonts w:ascii="Times New Roman" w:hAnsi="Times New Roman"/>
        </w:rPr>
        <w:t xml:space="preserve">Izaberite mjesto za davanje injekcije prema slici 1. </w:t>
      </w:r>
    </w:p>
    <w:p w:rsidR="008E34F3" w:rsidRPr="001949C9" w:rsidRDefault="008E34F3" w:rsidP="008E34F3">
      <w:pPr>
        <w:spacing w:after="0" w:line="240" w:lineRule="auto"/>
        <w:contextualSpacing/>
        <w:jc w:val="both"/>
        <w:rPr>
          <w:rFonts w:ascii="Times New Roman" w:hAnsi="Times New Roman"/>
          <w:b/>
        </w:rPr>
      </w:pPr>
      <w:r w:rsidRPr="000617C9">
        <w:rPr>
          <w:rFonts w:ascii="Times New Roman" w:hAnsi="Times New Roman"/>
        </w:rPr>
        <w:t>Sedam je mogućih mjesta na tijelu gdje se može dati injekcija</w:t>
      </w:r>
      <w:r>
        <w:rPr>
          <w:rFonts w:ascii="Times New Roman" w:hAnsi="Times New Roman"/>
        </w:rPr>
        <w:t>,</w:t>
      </w:r>
      <w:r w:rsidRPr="000617C9">
        <w:rPr>
          <w:rFonts w:ascii="Times New Roman" w:hAnsi="Times New Roman"/>
        </w:rPr>
        <w:t xml:space="preserve"> i to na rukama, bedrima, bokovima i stomaku. Unutar svakog područja na kojem se može dati injekcija postoji nekoliko mjesta za ubod.</w:t>
      </w:r>
      <w:r w:rsidRPr="001949C9">
        <w:rPr>
          <w:rFonts w:ascii="Times New Roman" w:hAnsi="Times New Roman"/>
        </w:rPr>
        <w:t xml:space="preserve"> Svaki dan odaberite drugo mjesto za davanje injekcije</w:t>
      </w:r>
      <w:r>
        <w:rPr>
          <w:rFonts w:ascii="Times New Roman" w:hAnsi="Times New Roman"/>
        </w:rPr>
        <w:t>.</w:t>
      </w:r>
      <w:r w:rsidRPr="001949C9">
        <w:rPr>
          <w:rFonts w:ascii="Times New Roman" w:hAnsi="Times New Roman"/>
        </w:rPr>
        <w:t xml:space="preserve"> </w:t>
      </w:r>
      <w:r>
        <w:rPr>
          <w:rFonts w:ascii="Times New Roman" w:hAnsi="Times New Roman"/>
        </w:rPr>
        <w:t>Time ćete</w:t>
      </w:r>
      <w:r w:rsidRPr="001949C9">
        <w:rPr>
          <w:rFonts w:ascii="Times New Roman" w:hAnsi="Times New Roman"/>
        </w:rPr>
        <w:t xml:space="preserve"> smanjiti vjerovatnoću bilo kakve iritacije ili bola na mjestu primjene injekcije. Mijenjajte mjesta davanja injekcija unutar svakog područja. </w:t>
      </w:r>
      <w:r w:rsidRPr="001949C9">
        <w:rPr>
          <w:rFonts w:ascii="Times New Roman" w:hAnsi="Times New Roman"/>
          <w:b/>
        </w:rPr>
        <w:t>Nemojte svaki put davati injekciju u isto mjesto.</w:t>
      </w:r>
    </w:p>
    <w:p w:rsidR="008E34F3" w:rsidRPr="00705EBC" w:rsidRDefault="008E34F3" w:rsidP="008E34F3">
      <w:pPr>
        <w:spacing w:after="0" w:line="240" w:lineRule="auto"/>
        <w:contextualSpacing/>
        <w:jc w:val="both"/>
        <w:rPr>
          <w:rFonts w:ascii="Times New Roman" w:hAnsi="Times New Roman"/>
          <w:b/>
          <w:color w:val="FF0000"/>
        </w:rPr>
      </w:pPr>
    </w:p>
    <w:p w:rsidR="008E34F3" w:rsidRPr="001A5A15" w:rsidRDefault="008E34F3" w:rsidP="008E34F3">
      <w:pPr>
        <w:spacing w:after="0" w:line="240" w:lineRule="auto"/>
        <w:contextualSpacing/>
        <w:jc w:val="both"/>
        <w:rPr>
          <w:rFonts w:ascii="Times New Roman" w:hAnsi="Times New Roman"/>
        </w:rPr>
      </w:pPr>
      <w:r w:rsidRPr="00CA13C9">
        <w:rPr>
          <w:rFonts w:ascii="Times New Roman" w:hAnsi="Times New Roman"/>
          <w:b/>
        </w:rPr>
        <w:t xml:space="preserve">Napomena: </w:t>
      </w:r>
      <w:r w:rsidRPr="00CA13C9">
        <w:rPr>
          <w:rFonts w:ascii="Times New Roman" w:hAnsi="Times New Roman"/>
        </w:rPr>
        <w:t>nemojte davati injekciju na bolno mjesto, na mjesto koje je promijenilo boju ili na mjesta gdje pod kožom osjećate čvrste čvorove ili kvržice.</w:t>
      </w:r>
      <w:r w:rsidRPr="00705EBC">
        <w:rPr>
          <w:rFonts w:ascii="Times New Roman" w:hAnsi="Times New Roman"/>
          <w:color w:val="FF0000"/>
        </w:rPr>
        <w:t xml:space="preserve"> </w:t>
      </w:r>
      <w:r w:rsidRPr="00A23D83">
        <w:rPr>
          <w:rFonts w:ascii="Times New Roman" w:hAnsi="Times New Roman"/>
        </w:rPr>
        <w:t>Preporučuje se da se napravi plan mjesta na koja će se davati injekcije i to zabilježi u neku vrstu dnevnika.</w:t>
      </w:r>
      <w:r w:rsidRPr="00705EBC">
        <w:rPr>
          <w:rFonts w:ascii="Times New Roman" w:hAnsi="Times New Roman"/>
          <w:color w:val="FF0000"/>
        </w:rPr>
        <w:t xml:space="preserve"> </w:t>
      </w:r>
      <w:r w:rsidRPr="001A5A15">
        <w:rPr>
          <w:rFonts w:ascii="Times New Roman" w:hAnsi="Times New Roman"/>
        </w:rPr>
        <w:t>Postoje neka mjesta na tijelu na koja će biti teže samostalno dati injekciju (na primjer zadnji dio nadlaktice)</w:t>
      </w:r>
      <w:r>
        <w:rPr>
          <w:rFonts w:ascii="Times New Roman" w:hAnsi="Times New Roman"/>
        </w:rPr>
        <w:t xml:space="preserve">. </w:t>
      </w:r>
      <w:r w:rsidRPr="001A5A15">
        <w:rPr>
          <w:rFonts w:ascii="Times New Roman" w:hAnsi="Times New Roman"/>
        </w:rPr>
        <w:t>Ukoliko želite koristiti takva mjesta, za to će Vam biti potrebna pomoć.</w:t>
      </w:r>
    </w:p>
    <w:p w:rsidR="008E34F3" w:rsidRPr="00705EBC" w:rsidRDefault="008E34F3" w:rsidP="008E34F3">
      <w:pPr>
        <w:spacing w:after="0" w:line="240" w:lineRule="auto"/>
        <w:contextualSpacing/>
        <w:rPr>
          <w:rFonts w:ascii="Times New Roman" w:hAnsi="Times New Roman"/>
          <w:color w:val="FF0000"/>
        </w:rPr>
      </w:pPr>
    </w:p>
    <w:p w:rsidR="008E34F3" w:rsidRPr="00705EBC" w:rsidRDefault="008E34F3" w:rsidP="008E34F3">
      <w:pPr>
        <w:spacing w:after="0" w:line="240" w:lineRule="auto"/>
        <w:contextualSpacing/>
        <w:rPr>
          <w:rFonts w:ascii="Times New Roman" w:hAnsi="Times New Roman"/>
          <w:b/>
          <w:color w:val="FF0000"/>
        </w:rPr>
      </w:pPr>
    </w:p>
    <w:p w:rsidR="008E34F3" w:rsidRPr="00705EBC" w:rsidRDefault="008E34F3" w:rsidP="008E34F3">
      <w:pPr>
        <w:spacing w:after="0" w:line="240" w:lineRule="auto"/>
        <w:contextualSpacing/>
        <w:jc w:val="center"/>
        <w:rPr>
          <w:rFonts w:ascii="Times New Roman" w:hAnsi="Times New Roman"/>
          <w:b/>
          <w:color w:val="FF0000"/>
        </w:rPr>
      </w:pPr>
      <w:r>
        <w:rPr>
          <w:noProof/>
          <w:lang w:val="en-US"/>
        </w:rPr>
        <mc:AlternateContent>
          <mc:Choice Requires="wps">
            <w:drawing>
              <wp:anchor distT="45720" distB="45720" distL="114300" distR="114300" simplePos="0" relativeHeight="251660288" behindDoc="0" locked="0" layoutInCell="1" allowOverlap="1">
                <wp:simplePos x="0" y="0"/>
                <wp:positionH relativeFrom="column">
                  <wp:posOffset>4129405</wp:posOffset>
                </wp:positionH>
                <wp:positionV relativeFrom="paragraph">
                  <wp:posOffset>2035810</wp:posOffset>
                </wp:positionV>
                <wp:extent cx="589915" cy="320040"/>
                <wp:effectExtent l="635" t="0" r="0" b="38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34F3" w:rsidRPr="00DB648D" w:rsidRDefault="008E34F3" w:rsidP="008E34F3">
                            <w:pPr>
                              <w:rPr>
                                <w:rFonts w:ascii="Times New Roman" w:hAnsi="Times New Roman"/>
                              </w:rPr>
                            </w:pPr>
                            <w:r w:rsidRPr="00DB648D">
                              <w:rPr>
                                <w:rFonts w:ascii="Times New Roman" w:hAnsi="Times New Roman"/>
                                <w:sz w:val="18"/>
                              </w:rPr>
                              <w:t>pozadi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325.15pt;margin-top:160.3pt;width:46.45pt;height:25.2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" stroked="f">
                <v:textbox>
                  <w:txbxContent>
                    <w:p w:rsidR="008E34F3" w:rsidRPr="00DB648D" w:rsidRDefault="008E34F3" w:rsidP="008E34F3">
                      <w:pPr>
                        <w:rPr>
                          <w:rFonts w:ascii="Times New Roman" w:hAnsi="Times New Roman"/>
                        </w:rPr>
                      </w:pPr>
                      <w:r w:rsidRPr="00DB648D">
                        <w:rPr>
                          <w:rFonts w:ascii="Times New Roman" w:hAnsi="Times New Roman"/>
                          <w:sz w:val="18"/>
                        </w:rPr>
                        <w:t>pozadi</w:t>
                      </w:r>
                    </w:p>
                  </w:txbxContent>
                </v:textbox>
              </v:shape>
            </w:pict>
          </mc:Fallback>
        </mc:AlternateContent>
      </w:r>
      <w:r>
        <w:rPr>
          <w:noProof/>
          <w:lang w:val="en-US"/>
        </w:rPr>
        <mc:AlternateContent>
          <mc:Choice Requires="wps">
            <w:drawing>
              <wp:anchor distT="45720" distB="45720" distL="114300" distR="114300" simplePos="0" relativeHeight="251659264" behindDoc="0" locked="0" layoutInCell="1" allowOverlap="1">
                <wp:simplePos x="0" y="0"/>
                <wp:positionH relativeFrom="column">
                  <wp:posOffset>1386205</wp:posOffset>
                </wp:positionH>
                <wp:positionV relativeFrom="paragraph">
                  <wp:posOffset>2061845</wp:posOffset>
                </wp:positionV>
                <wp:extent cx="612775" cy="294005"/>
                <wp:effectExtent l="635" t="0" r="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 cy="294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E34F3" w:rsidRPr="00DB648D" w:rsidRDefault="008E34F3" w:rsidP="008E34F3">
                            <w:pPr>
                              <w:rPr>
                                <w:rFonts w:ascii="Times New Roman" w:hAnsi="Times New Roman"/>
                                <w:sz w:val="18"/>
                              </w:rPr>
                            </w:pPr>
                            <w:r w:rsidRPr="00DB648D">
                              <w:rPr>
                                <w:rFonts w:ascii="Times New Roman" w:hAnsi="Times New Roman"/>
                                <w:sz w:val="18"/>
                              </w:rPr>
                              <w:t>spreda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27" type="#_x0000_t202" style="position:absolute;left:0;text-align:left;margin-left:109.15pt;margin-top:162.35pt;width:48.25pt;height:23.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" stroked="f">
                <v:textbox>
                  <w:txbxContent>
                    <w:p w:rsidR="008E34F3" w:rsidRPr="00DB648D" w:rsidRDefault="008E34F3" w:rsidP="008E34F3">
                      <w:pPr>
                        <w:rPr>
                          <w:rFonts w:ascii="Times New Roman" w:hAnsi="Times New Roman"/>
                          <w:sz w:val="18"/>
                        </w:rPr>
                      </w:pPr>
                      <w:r w:rsidRPr="00DB648D">
                        <w:rPr>
                          <w:rFonts w:ascii="Times New Roman" w:hAnsi="Times New Roman"/>
                          <w:sz w:val="18"/>
                        </w:rPr>
                        <w:t>spreda</w:t>
                      </w:r>
                    </w:p>
                  </w:txbxContent>
                </v:textbox>
              </v:shape>
            </w:pict>
          </mc:Fallback>
        </mc:AlternateContent>
      </w:r>
      <w:r w:rsidRPr="007E6A03">
        <w:rPr>
          <w:rFonts w:ascii="Times New Roman" w:hAnsi="Times New Roman"/>
          <w:b/>
          <w:noProof/>
          <w:lang w:val="en-US"/>
        </w:rPr>
        <w:drawing>
          <wp:inline distT="0" distB="0" distL="0" distR="0">
            <wp:extent cx="2846705" cy="4097655"/>
            <wp:effectExtent l="0" t="0" r="0" b="0"/>
            <wp:docPr id="4" name="Picture 4" descr="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46705" cy="4097655"/>
                    </a:xfrm>
                    <a:prstGeom prst="rect">
                      <a:avLst/>
                    </a:prstGeom>
                    <a:noFill/>
                    <a:ln>
                      <a:noFill/>
                    </a:ln>
                  </pic:spPr>
                </pic:pic>
              </a:graphicData>
            </a:graphic>
          </wp:inline>
        </w:drawing>
      </w:r>
    </w:p>
    <w:p w:rsidR="008E34F3" w:rsidRPr="00A81A0C" w:rsidRDefault="008E34F3" w:rsidP="008E34F3">
      <w:pPr>
        <w:spacing w:after="0" w:line="240" w:lineRule="auto"/>
        <w:contextualSpacing/>
        <w:jc w:val="center"/>
        <w:rPr>
          <w:rFonts w:ascii="Times New Roman" w:hAnsi="Times New Roman"/>
          <w:b/>
        </w:rPr>
      </w:pPr>
      <w:r w:rsidRPr="00A81A0C">
        <w:rPr>
          <w:rFonts w:ascii="Times New Roman" w:hAnsi="Times New Roman"/>
          <w:b/>
        </w:rPr>
        <w:t>Slika 1</w:t>
      </w:r>
    </w:p>
    <w:p w:rsidR="008E34F3" w:rsidRPr="00705EBC" w:rsidRDefault="008E34F3" w:rsidP="008E34F3">
      <w:pPr>
        <w:spacing w:after="0" w:line="240" w:lineRule="auto"/>
        <w:contextualSpacing/>
        <w:rPr>
          <w:rFonts w:ascii="Times New Roman" w:hAnsi="Times New Roman"/>
          <w:b/>
          <w:color w:val="FF0000"/>
        </w:rPr>
      </w:pPr>
    </w:p>
    <w:p w:rsidR="008E34F3" w:rsidRPr="00705EBC" w:rsidRDefault="008E34F3" w:rsidP="008E34F3">
      <w:pPr>
        <w:spacing w:after="0" w:line="240" w:lineRule="auto"/>
        <w:contextualSpacing/>
        <w:rPr>
          <w:rFonts w:ascii="Times New Roman" w:hAnsi="Times New Roman"/>
          <w:color w:val="FF0000"/>
        </w:rPr>
      </w:pPr>
    </w:p>
    <w:p w:rsidR="008E34F3" w:rsidRPr="00601CA2" w:rsidRDefault="008E34F3" w:rsidP="008E34F3">
      <w:pPr>
        <w:spacing w:after="0" w:line="240" w:lineRule="auto"/>
        <w:contextualSpacing/>
        <w:jc w:val="both"/>
        <w:rPr>
          <w:rFonts w:ascii="Times New Roman" w:hAnsi="Times New Roman"/>
        </w:rPr>
      </w:pPr>
      <w:r w:rsidRPr="00601CA2">
        <w:rPr>
          <w:rFonts w:ascii="Times New Roman" w:hAnsi="Times New Roman"/>
        </w:rPr>
        <w:t>Kako da primijenite injekciju:</w:t>
      </w:r>
    </w:p>
    <w:p w:rsidR="008E34F3" w:rsidRPr="00601CA2" w:rsidRDefault="008E34F3" w:rsidP="008E34F3">
      <w:pPr>
        <w:numPr>
          <w:ilvl w:val="0"/>
          <w:numId w:val="32"/>
        </w:numPr>
        <w:spacing w:after="0" w:line="240" w:lineRule="auto"/>
        <w:contextualSpacing/>
        <w:jc w:val="both"/>
        <w:rPr>
          <w:rFonts w:ascii="Times New Roman" w:hAnsi="Times New Roman"/>
        </w:rPr>
      </w:pPr>
      <w:r w:rsidRPr="00601CA2">
        <w:rPr>
          <w:rFonts w:ascii="Times New Roman" w:hAnsi="Times New Roman"/>
        </w:rPr>
        <w:t xml:space="preserve">Izvadite špric iz zaštitnog omota (blistera). </w:t>
      </w:r>
    </w:p>
    <w:p w:rsidR="008E34F3" w:rsidRPr="00601CA2" w:rsidRDefault="008E34F3" w:rsidP="008E34F3">
      <w:pPr>
        <w:numPr>
          <w:ilvl w:val="0"/>
          <w:numId w:val="32"/>
        </w:numPr>
        <w:spacing w:after="0" w:line="240" w:lineRule="auto"/>
        <w:contextualSpacing/>
        <w:jc w:val="both"/>
        <w:rPr>
          <w:rFonts w:ascii="Times New Roman" w:hAnsi="Times New Roman"/>
        </w:rPr>
      </w:pPr>
      <w:r w:rsidRPr="00601CA2">
        <w:rPr>
          <w:rFonts w:ascii="Times New Roman" w:hAnsi="Times New Roman"/>
        </w:rPr>
        <w:t xml:space="preserve">Skinite štitnik sa igle. </w:t>
      </w:r>
    </w:p>
    <w:p w:rsidR="008E34F3" w:rsidRDefault="008E34F3" w:rsidP="008E34F3">
      <w:pPr>
        <w:numPr>
          <w:ilvl w:val="0"/>
          <w:numId w:val="32"/>
        </w:numPr>
        <w:spacing w:after="0" w:line="240" w:lineRule="auto"/>
        <w:contextualSpacing/>
        <w:jc w:val="both"/>
        <w:rPr>
          <w:rFonts w:ascii="Times New Roman" w:hAnsi="Times New Roman"/>
        </w:rPr>
      </w:pPr>
      <w:r w:rsidRPr="00601CA2">
        <w:rPr>
          <w:rFonts w:ascii="Times New Roman" w:hAnsi="Times New Roman"/>
        </w:rPr>
        <w:t>Lagano naberite kožu palcem i kažiprstom slobodne ruke (slika 2).</w:t>
      </w:r>
    </w:p>
    <w:p w:rsidR="008E34F3" w:rsidRPr="00350FFC" w:rsidRDefault="008E34F3" w:rsidP="008E34F3">
      <w:pPr>
        <w:numPr>
          <w:ilvl w:val="0"/>
          <w:numId w:val="32"/>
        </w:numPr>
        <w:spacing w:after="0" w:line="240" w:lineRule="auto"/>
        <w:contextualSpacing/>
        <w:jc w:val="both"/>
        <w:rPr>
          <w:rFonts w:ascii="Times New Roman" w:hAnsi="Times New Roman"/>
        </w:rPr>
      </w:pPr>
      <w:r w:rsidRPr="00350FFC">
        <w:rPr>
          <w:rFonts w:ascii="Times New Roman" w:hAnsi="Times New Roman"/>
        </w:rPr>
        <w:t>U</w:t>
      </w:r>
      <w:r>
        <w:rPr>
          <w:rFonts w:ascii="Times New Roman" w:hAnsi="Times New Roman"/>
        </w:rPr>
        <w:t>bodite iglu u kožu kao što je prikazano na slici</w:t>
      </w:r>
      <w:r w:rsidRPr="00350FFC">
        <w:rPr>
          <w:rFonts w:ascii="Times New Roman" w:hAnsi="Times New Roman"/>
        </w:rPr>
        <w:t xml:space="preserve"> 3. </w:t>
      </w:r>
    </w:p>
    <w:p w:rsidR="008E34F3" w:rsidRPr="007B5478" w:rsidRDefault="008E34F3" w:rsidP="008E34F3">
      <w:pPr>
        <w:numPr>
          <w:ilvl w:val="0"/>
          <w:numId w:val="32"/>
        </w:numPr>
        <w:spacing w:after="0" w:line="240" w:lineRule="auto"/>
        <w:contextualSpacing/>
        <w:jc w:val="both"/>
        <w:rPr>
          <w:rFonts w:ascii="Times New Roman" w:hAnsi="Times New Roman"/>
        </w:rPr>
      </w:pPr>
      <w:r w:rsidRPr="007B5478">
        <w:rPr>
          <w:rFonts w:ascii="Times New Roman" w:hAnsi="Times New Roman"/>
        </w:rPr>
        <w:t>Ubrizgavajte lijek neprekidnim pritiskanjem klipa dok se špric ne isprazni.</w:t>
      </w:r>
    </w:p>
    <w:p w:rsidR="008E34F3" w:rsidRPr="00711DC9" w:rsidRDefault="008E34F3" w:rsidP="008E34F3">
      <w:pPr>
        <w:numPr>
          <w:ilvl w:val="0"/>
          <w:numId w:val="32"/>
        </w:numPr>
        <w:spacing w:after="0" w:line="240" w:lineRule="auto"/>
        <w:contextualSpacing/>
        <w:jc w:val="both"/>
        <w:rPr>
          <w:rFonts w:ascii="Times New Roman" w:hAnsi="Times New Roman"/>
        </w:rPr>
      </w:pPr>
      <w:r w:rsidRPr="00711DC9">
        <w:rPr>
          <w:rFonts w:ascii="Times New Roman" w:hAnsi="Times New Roman"/>
        </w:rPr>
        <w:t>Ravno izvucite špric i iglu</w:t>
      </w:r>
      <w:r>
        <w:rPr>
          <w:rFonts w:ascii="Times New Roman" w:hAnsi="Times New Roman"/>
        </w:rPr>
        <w:t>.</w:t>
      </w:r>
    </w:p>
    <w:p w:rsidR="008E34F3" w:rsidRPr="00AA6C31" w:rsidRDefault="008E34F3" w:rsidP="008E34F3">
      <w:pPr>
        <w:numPr>
          <w:ilvl w:val="0"/>
          <w:numId w:val="32"/>
        </w:numPr>
        <w:spacing w:after="0" w:line="240" w:lineRule="auto"/>
        <w:contextualSpacing/>
        <w:jc w:val="both"/>
        <w:rPr>
          <w:rFonts w:ascii="Times New Roman" w:hAnsi="Times New Roman"/>
        </w:rPr>
      </w:pPr>
      <w:r w:rsidRPr="00AA6C31">
        <w:rPr>
          <w:rFonts w:ascii="Times New Roman" w:hAnsi="Times New Roman"/>
        </w:rPr>
        <w:t xml:space="preserve">Odložite špric </w:t>
      </w:r>
      <w:r>
        <w:rPr>
          <w:rFonts w:ascii="Times New Roman" w:hAnsi="Times New Roman"/>
        </w:rPr>
        <w:t>na mjesto</w:t>
      </w:r>
      <w:r w:rsidRPr="00AA6C31">
        <w:rPr>
          <w:rFonts w:ascii="Times New Roman" w:hAnsi="Times New Roman"/>
        </w:rPr>
        <w:t xml:space="preserve"> za bezbjedno odlaganje. Upotrijebljene špriceve nemojte </w:t>
      </w:r>
      <w:r>
        <w:rPr>
          <w:rFonts w:ascii="Times New Roman" w:hAnsi="Times New Roman"/>
        </w:rPr>
        <w:t>bac</w:t>
      </w:r>
      <w:r w:rsidRPr="00AA6C31">
        <w:rPr>
          <w:rFonts w:ascii="Times New Roman" w:hAnsi="Times New Roman"/>
        </w:rPr>
        <w:t>ati u kućni otpad</w:t>
      </w:r>
      <w:r>
        <w:rPr>
          <w:rFonts w:ascii="Times New Roman" w:hAnsi="Times New Roman"/>
        </w:rPr>
        <w:t>,</w:t>
      </w:r>
      <w:r w:rsidRPr="00AA6C31">
        <w:rPr>
          <w:rFonts w:ascii="Times New Roman" w:hAnsi="Times New Roman"/>
        </w:rPr>
        <w:t xml:space="preserve"> već ih pažljivo odložite u neproboj</w:t>
      </w:r>
      <w:r>
        <w:rPr>
          <w:rFonts w:ascii="Times New Roman" w:hAnsi="Times New Roman"/>
        </w:rPr>
        <w:t>nu</w:t>
      </w:r>
      <w:r w:rsidRPr="00AA6C31">
        <w:rPr>
          <w:rFonts w:ascii="Times New Roman" w:hAnsi="Times New Roman"/>
        </w:rPr>
        <w:t xml:space="preserve"> </w:t>
      </w:r>
      <w:r>
        <w:rPr>
          <w:rFonts w:ascii="Times New Roman" w:hAnsi="Times New Roman"/>
        </w:rPr>
        <w:t>posudu</w:t>
      </w:r>
      <w:r w:rsidRPr="00AA6C31">
        <w:rPr>
          <w:rFonts w:ascii="Times New Roman" w:hAnsi="Times New Roman"/>
        </w:rPr>
        <w:t xml:space="preserve">, kako Vam je preporučio ljekar ili medicinska sestra. </w:t>
      </w:r>
    </w:p>
    <w:p w:rsidR="008E34F3" w:rsidRDefault="008E34F3" w:rsidP="008E34F3">
      <w:pPr>
        <w:spacing w:after="0" w:line="240" w:lineRule="auto"/>
        <w:contextualSpacing/>
        <w:jc w:val="both"/>
        <w:rPr>
          <w:rFonts w:ascii="Times New Roman" w:hAnsi="Times New Roman"/>
          <w:color w:val="FF0000"/>
        </w:rPr>
      </w:pPr>
      <w:r w:rsidRPr="00705EBC">
        <w:rPr>
          <w:rFonts w:ascii="Times New Roman" w:hAnsi="Times New Roman"/>
          <w:noProof/>
          <w:color w:val="FF0000"/>
          <w:lang w:val="en-US"/>
        </w:rPr>
        <w:lastRenderedPageBreak/>
        <w:drawing>
          <wp:inline distT="0" distB="0" distL="0" distR="0">
            <wp:extent cx="1759585" cy="15443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9585" cy="1544320"/>
                    </a:xfrm>
                    <a:prstGeom prst="rect">
                      <a:avLst/>
                    </a:prstGeom>
                    <a:noFill/>
                    <a:ln>
                      <a:noFill/>
                    </a:ln>
                  </pic:spPr>
                </pic:pic>
              </a:graphicData>
            </a:graphic>
          </wp:inline>
        </w:drawing>
      </w:r>
      <w:r>
        <w:rPr>
          <w:rFonts w:ascii="Times New Roman" w:hAnsi="Times New Roman"/>
          <w:color w:val="FF0000"/>
        </w:rPr>
        <w:t xml:space="preserve">               </w:t>
      </w:r>
      <w:r w:rsidRPr="00705EBC">
        <w:rPr>
          <w:rFonts w:ascii="Times New Roman" w:hAnsi="Times New Roman"/>
          <w:noProof/>
          <w:color w:val="FF0000"/>
          <w:lang w:val="en-US"/>
        </w:rPr>
        <w:drawing>
          <wp:inline distT="0" distB="0" distL="0" distR="0">
            <wp:extent cx="1604645" cy="15443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4645" cy="1544320"/>
                    </a:xfrm>
                    <a:prstGeom prst="rect">
                      <a:avLst/>
                    </a:prstGeom>
                    <a:noFill/>
                    <a:ln>
                      <a:noFill/>
                    </a:ln>
                  </pic:spPr>
                </pic:pic>
              </a:graphicData>
            </a:graphic>
          </wp:inline>
        </w:drawing>
      </w:r>
    </w:p>
    <w:p w:rsidR="008E34F3" w:rsidRPr="00B97115" w:rsidRDefault="008E34F3" w:rsidP="008E34F3">
      <w:pPr>
        <w:spacing w:after="0" w:line="240" w:lineRule="auto"/>
        <w:contextualSpacing/>
        <w:rPr>
          <w:rFonts w:ascii="Times New Roman" w:hAnsi="Times New Roman"/>
        </w:rPr>
      </w:pPr>
      <w:r w:rsidRPr="00B97115">
        <w:rPr>
          <w:rFonts w:ascii="Times New Roman" w:hAnsi="Times New Roman"/>
        </w:rPr>
        <w:t xml:space="preserve">              </w:t>
      </w:r>
      <w:r w:rsidRPr="00B97115">
        <w:rPr>
          <w:rFonts w:ascii="Times New Roman" w:hAnsi="Times New Roman"/>
          <w:b/>
        </w:rPr>
        <w:t>Slika 2                                                        Slika 3</w:t>
      </w:r>
    </w:p>
    <w:p w:rsidR="008E34F3" w:rsidRPr="00705EBC" w:rsidRDefault="008E34F3" w:rsidP="008E34F3">
      <w:pPr>
        <w:spacing w:after="0" w:line="240" w:lineRule="auto"/>
        <w:contextualSpacing/>
        <w:rPr>
          <w:rFonts w:ascii="Times New Roman" w:hAnsi="Times New Roman"/>
          <w:color w:val="FF0000"/>
        </w:rPr>
      </w:pPr>
    </w:p>
    <w:p w:rsidR="008E34F3" w:rsidRPr="005C0749" w:rsidRDefault="008E34F3" w:rsidP="008E34F3">
      <w:pPr>
        <w:spacing w:after="0" w:line="240" w:lineRule="auto"/>
        <w:contextualSpacing/>
        <w:jc w:val="both"/>
        <w:rPr>
          <w:rFonts w:ascii="Times New Roman" w:hAnsi="Times New Roman"/>
        </w:rPr>
      </w:pPr>
      <w:r w:rsidRPr="005C0749">
        <w:rPr>
          <w:rFonts w:ascii="Times New Roman" w:hAnsi="Times New Roman"/>
        </w:rPr>
        <w:t>Ako imate utisak da je efekat lijeka Copaxone 20 mg/ml</w:t>
      </w:r>
      <w:r>
        <w:rPr>
          <w:rFonts w:ascii="Times New Roman" w:hAnsi="Times New Roman"/>
        </w:rPr>
        <w:t xml:space="preserve"> </w:t>
      </w:r>
      <w:r w:rsidRPr="005C0749">
        <w:rPr>
          <w:rFonts w:ascii="Times New Roman" w:hAnsi="Times New Roman"/>
        </w:rPr>
        <w:t>prejak ili preslab, posavjetujte se sa ljekarom.</w:t>
      </w:r>
    </w:p>
    <w:p w:rsidR="008E34F3" w:rsidRPr="00705EBC" w:rsidRDefault="008E34F3" w:rsidP="008E34F3">
      <w:pPr>
        <w:spacing w:after="0" w:line="240" w:lineRule="auto"/>
        <w:contextualSpacing/>
        <w:jc w:val="both"/>
        <w:rPr>
          <w:rFonts w:ascii="Times New Roman" w:hAnsi="Times New Roman"/>
          <w:color w:val="FF0000"/>
        </w:rPr>
      </w:pPr>
    </w:p>
    <w:p w:rsidR="008E34F3" w:rsidRPr="003A7C08" w:rsidRDefault="008E34F3" w:rsidP="008E34F3">
      <w:pPr>
        <w:spacing w:after="0" w:line="240" w:lineRule="auto"/>
        <w:contextualSpacing/>
        <w:jc w:val="both"/>
        <w:rPr>
          <w:rFonts w:ascii="Times New Roman" w:hAnsi="Times New Roman"/>
          <w:b/>
        </w:rPr>
      </w:pPr>
      <w:r w:rsidRPr="003A7C08">
        <w:rPr>
          <w:rFonts w:ascii="Times New Roman" w:hAnsi="Times New Roman"/>
          <w:b/>
        </w:rPr>
        <w:t>Ako ste uzeli više lijeka Copaxone 20 mg/ml nego što je trebalo (više od jednog šprica dnevno)</w:t>
      </w:r>
    </w:p>
    <w:p w:rsidR="008E34F3" w:rsidRPr="00B761E8" w:rsidRDefault="008E34F3" w:rsidP="008E34F3">
      <w:pPr>
        <w:spacing w:after="0" w:line="240" w:lineRule="auto"/>
        <w:contextualSpacing/>
        <w:jc w:val="both"/>
        <w:rPr>
          <w:rFonts w:ascii="Times New Roman" w:hAnsi="Times New Roman"/>
        </w:rPr>
      </w:pPr>
      <w:r w:rsidRPr="00B761E8">
        <w:rPr>
          <w:rFonts w:ascii="Times New Roman" w:hAnsi="Times New Roman"/>
        </w:rPr>
        <w:t>Odmah obavijestite svog ljekara.</w:t>
      </w:r>
    </w:p>
    <w:p w:rsidR="008E34F3" w:rsidRPr="00B761E8" w:rsidRDefault="008E34F3" w:rsidP="008E34F3">
      <w:pPr>
        <w:spacing w:after="0" w:line="240" w:lineRule="auto"/>
        <w:contextualSpacing/>
        <w:jc w:val="both"/>
        <w:rPr>
          <w:rFonts w:ascii="Times New Roman" w:hAnsi="Times New Roman"/>
        </w:rPr>
      </w:pPr>
    </w:p>
    <w:p w:rsidR="008E34F3" w:rsidRPr="003A7C08" w:rsidRDefault="008E34F3" w:rsidP="008E34F3">
      <w:pPr>
        <w:spacing w:after="0" w:line="240" w:lineRule="auto"/>
        <w:contextualSpacing/>
        <w:jc w:val="both"/>
        <w:rPr>
          <w:rFonts w:ascii="Times New Roman" w:hAnsi="Times New Roman"/>
        </w:rPr>
      </w:pPr>
      <w:r w:rsidRPr="003A7C08">
        <w:rPr>
          <w:rFonts w:ascii="Times New Roman" w:hAnsi="Times New Roman"/>
          <w:b/>
        </w:rPr>
        <w:t>Ako ste zaboravili da uzmete lijek Copaxone 20 mg/ml</w:t>
      </w:r>
    </w:p>
    <w:p w:rsidR="008E34F3" w:rsidRPr="00CB7621" w:rsidRDefault="008E34F3" w:rsidP="008E34F3">
      <w:pPr>
        <w:spacing w:after="0" w:line="240" w:lineRule="auto"/>
        <w:contextualSpacing/>
        <w:jc w:val="both"/>
        <w:rPr>
          <w:rFonts w:ascii="Times New Roman" w:hAnsi="Times New Roman"/>
        </w:rPr>
      </w:pPr>
      <w:r w:rsidRPr="00CB7621">
        <w:rPr>
          <w:rFonts w:ascii="Times New Roman" w:hAnsi="Times New Roman"/>
        </w:rPr>
        <w:t xml:space="preserve">Primijenite ga čim se sjetite, ali nemojte primijeniti dvostruku dozu kako biste nadoknadili zaboravljenu pojedinačnu dozu. Sljedeću dozu primijenite nakon 24 h. </w:t>
      </w:r>
    </w:p>
    <w:p w:rsidR="008E34F3" w:rsidRPr="00705EBC" w:rsidRDefault="008E34F3" w:rsidP="008E34F3">
      <w:pPr>
        <w:spacing w:after="0" w:line="240" w:lineRule="auto"/>
        <w:ind w:left="1416"/>
        <w:contextualSpacing/>
        <w:jc w:val="both"/>
        <w:rPr>
          <w:rFonts w:ascii="Times New Roman" w:hAnsi="Times New Roman"/>
          <w:color w:val="FF0000"/>
        </w:rPr>
      </w:pPr>
    </w:p>
    <w:p w:rsidR="008E34F3" w:rsidRPr="003A7C08" w:rsidRDefault="008E34F3" w:rsidP="008E34F3">
      <w:pPr>
        <w:spacing w:after="0" w:line="240" w:lineRule="auto"/>
        <w:contextualSpacing/>
        <w:jc w:val="both"/>
        <w:rPr>
          <w:rFonts w:ascii="Times New Roman" w:hAnsi="Times New Roman"/>
          <w:b/>
        </w:rPr>
      </w:pPr>
      <w:r w:rsidRPr="003A7C08">
        <w:rPr>
          <w:rFonts w:ascii="Times New Roman" w:hAnsi="Times New Roman"/>
          <w:b/>
        </w:rPr>
        <w:t xml:space="preserve">Ako </w:t>
      </w:r>
      <w:r>
        <w:rPr>
          <w:rFonts w:ascii="Times New Roman" w:hAnsi="Times New Roman"/>
          <w:b/>
        </w:rPr>
        <w:t xml:space="preserve">naglo </w:t>
      </w:r>
      <w:r w:rsidRPr="003A7C08">
        <w:rPr>
          <w:rFonts w:ascii="Times New Roman" w:hAnsi="Times New Roman"/>
          <w:b/>
        </w:rPr>
        <w:t>prestanete da uzimate lijek Copaxone 20 mg/ml</w:t>
      </w:r>
    </w:p>
    <w:p w:rsidR="008E34F3" w:rsidRPr="002D0F3E" w:rsidRDefault="008E34F3" w:rsidP="008E34F3">
      <w:pPr>
        <w:spacing w:after="0" w:line="240" w:lineRule="auto"/>
        <w:contextualSpacing/>
        <w:jc w:val="both"/>
        <w:rPr>
          <w:rFonts w:ascii="Times New Roman" w:hAnsi="Times New Roman"/>
        </w:rPr>
      </w:pPr>
      <w:r>
        <w:rPr>
          <w:rFonts w:ascii="Times New Roman" w:hAnsi="Times New Roman"/>
        </w:rPr>
        <w:t xml:space="preserve">Lijek </w:t>
      </w:r>
      <w:r w:rsidRPr="002D0F3E">
        <w:rPr>
          <w:rFonts w:ascii="Times New Roman" w:hAnsi="Times New Roman"/>
        </w:rPr>
        <w:t xml:space="preserve">Copaxone 20 mg/ml ne smijete prestati </w:t>
      </w:r>
      <w:r>
        <w:rPr>
          <w:rFonts w:ascii="Times New Roman" w:hAnsi="Times New Roman"/>
        </w:rPr>
        <w:t xml:space="preserve">da </w:t>
      </w:r>
      <w:r w:rsidRPr="002D0F3E">
        <w:rPr>
          <w:rFonts w:ascii="Times New Roman" w:hAnsi="Times New Roman"/>
        </w:rPr>
        <w:t>primjenj</w:t>
      </w:r>
      <w:r>
        <w:rPr>
          <w:rFonts w:ascii="Times New Roman" w:hAnsi="Times New Roman"/>
        </w:rPr>
        <w:t>ujete</w:t>
      </w:r>
      <w:r w:rsidRPr="002D0F3E">
        <w:rPr>
          <w:rFonts w:ascii="Times New Roman" w:hAnsi="Times New Roman"/>
        </w:rPr>
        <w:t xml:space="preserve"> bez prethodnog savjetovanja sa Vašim ljekarom.</w:t>
      </w:r>
    </w:p>
    <w:p w:rsidR="008E34F3" w:rsidRPr="002D0F3E" w:rsidRDefault="008E34F3" w:rsidP="008E34F3">
      <w:pPr>
        <w:spacing w:after="0" w:line="240" w:lineRule="auto"/>
        <w:contextualSpacing/>
        <w:jc w:val="both"/>
        <w:rPr>
          <w:rFonts w:ascii="Times New Roman" w:hAnsi="Times New Roman"/>
        </w:rPr>
      </w:pPr>
    </w:p>
    <w:p w:rsidR="008E34F3" w:rsidRPr="002D0F3E" w:rsidRDefault="008E34F3" w:rsidP="008E34F3">
      <w:pPr>
        <w:spacing w:after="0" w:line="240" w:lineRule="auto"/>
        <w:contextualSpacing/>
        <w:jc w:val="both"/>
        <w:rPr>
          <w:rFonts w:ascii="Times New Roman" w:hAnsi="Times New Roman"/>
        </w:rPr>
      </w:pPr>
      <w:r w:rsidRPr="002D0F3E">
        <w:rPr>
          <w:rFonts w:ascii="Times New Roman" w:hAnsi="Times New Roman"/>
        </w:rPr>
        <w:t>U slučaju bilo kakvih nejasnoća ili pitanja u vezi sa primjenom lijeka Copaxone, obratite se svom ljekaru ili farmaceutu.</w:t>
      </w:r>
    </w:p>
    <w:p w:rsidR="008E34F3" w:rsidRPr="00705EBC" w:rsidRDefault="008E34F3" w:rsidP="008E34F3">
      <w:pPr>
        <w:spacing w:after="0" w:line="240" w:lineRule="auto"/>
        <w:contextualSpacing/>
        <w:rPr>
          <w:rFonts w:ascii="Times New Roman" w:hAnsi="Times New Roman"/>
          <w:color w:val="FF0000"/>
        </w:rPr>
      </w:pPr>
    </w:p>
    <w:p w:rsidR="008E34F3" w:rsidRPr="003736DF" w:rsidRDefault="008E34F3" w:rsidP="008E34F3">
      <w:pPr>
        <w:spacing w:after="0" w:line="240" w:lineRule="auto"/>
        <w:contextualSpacing/>
        <w:rPr>
          <w:rFonts w:ascii="Times New Roman" w:hAnsi="Times New Roman"/>
          <w:b/>
        </w:rPr>
      </w:pPr>
      <w:r w:rsidRPr="003736DF">
        <w:rPr>
          <w:rFonts w:ascii="Times New Roman" w:hAnsi="Times New Roman"/>
          <w:b/>
        </w:rPr>
        <w:t>4. MOGUĆA NEŽELJENA DEJSTVA</w:t>
      </w:r>
    </w:p>
    <w:p w:rsidR="008E34F3" w:rsidRDefault="008E34F3" w:rsidP="008E34F3">
      <w:pPr>
        <w:spacing w:after="0" w:line="240" w:lineRule="auto"/>
        <w:contextualSpacing/>
        <w:jc w:val="both"/>
        <w:rPr>
          <w:rFonts w:ascii="Times New Roman" w:hAnsi="Times New Roman"/>
        </w:rPr>
      </w:pPr>
    </w:p>
    <w:p w:rsidR="008E34F3" w:rsidRPr="00934AB5" w:rsidRDefault="008E34F3" w:rsidP="008E34F3">
      <w:pPr>
        <w:spacing w:after="0" w:line="240" w:lineRule="auto"/>
        <w:contextualSpacing/>
        <w:jc w:val="both"/>
        <w:rPr>
          <w:rFonts w:ascii="Times New Roman" w:hAnsi="Times New Roman"/>
        </w:rPr>
      </w:pPr>
      <w:r w:rsidRPr="00934AB5">
        <w:rPr>
          <w:rFonts w:ascii="Times New Roman" w:hAnsi="Times New Roman"/>
        </w:rPr>
        <w:t>Kao i svi drugi ljekovi, ovaj lijek može izazvati neželjena dejstva iako se ona neće javiti kod sv</w:t>
      </w:r>
      <w:r>
        <w:rPr>
          <w:rFonts w:ascii="Times New Roman" w:hAnsi="Times New Roman"/>
        </w:rPr>
        <w:t>ih</w:t>
      </w:r>
      <w:r w:rsidRPr="00934AB5">
        <w:rPr>
          <w:rFonts w:ascii="Times New Roman" w:hAnsi="Times New Roman"/>
        </w:rPr>
        <w:t xml:space="preserve">. </w:t>
      </w:r>
    </w:p>
    <w:p w:rsidR="008E34F3" w:rsidRPr="00705EBC" w:rsidRDefault="008E34F3" w:rsidP="008E34F3">
      <w:pPr>
        <w:spacing w:after="0" w:line="240" w:lineRule="auto"/>
        <w:contextualSpacing/>
        <w:jc w:val="both"/>
        <w:rPr>
          <w:rFonts w:ascii="Times New Roman" w:hAnsi="Times New Roman"/>
          <w:color w:val="FF0000"/>
        </w:rPr>
      </w:pPr>
    </w:p>
    <w:p w:rsidR="008E34F3" w:rsidRPr="00B37241" w:rsidRDefault="008E34F3" w:rsidP="008E34F3">
      <w:pPr>
        <w:spacing w:after="0" w:line="240" w:lineRule="auto"/>
        <w:contextualSpacing/>
        <w:jc w:val="both"/>
        <w:rPr>
          <w:rFonts w:ascii="Times New Roman" w:hAnsi="Times New Roman"/>
          <w:b/>
        </w:rPr>
      </w:pPr>
      <w:r w:rsidRPr="00B37241">
        <w:rPr>
          <w:rFonts w:ascii="Times New Roman" w:hAnsi="Times New Roman"/>
          <w:b/>
        </w:rPr>
        <w:t>Alergijske reakcije (preosjetljivost)</w:t>
      </w:r>
    </w:p>
    <w:p w:rsidR="008E34F3" w:rsidRPr="00B37241" w:rsidRDefault="008E34F3" w:rsidP="008E34F3">
      <w:pPr>
        <w:spacing w:after="0" w:line="240" w:lineRule="auto"/>
        <w:contextualSpacing/>
        <w:jc w:val="both"/>
        <w:rPr>
          <w:rFonts w:ascii="Times New Roman" w:hAnsi="Times New Roman"/>
        </w:rPr>
      </w:pPr>
      <w:r w:rsidRPr="00B37241">
        <w:rPr>
          <w:rFonts w:ascii="Times New Roman" w:hAnsi="Times New Roman"/>
        </w:rPr>
        <w:t xml:space="preserve">Rijetko se mogu razviti ozbiljne alergijske reakcije na ovaj lijek. </w:t>
      </w:r>
    </w:p>
    <w:p w:rsidR="008E34F3" w:rsidRPr="00967B0C" w:rsidRDefault="008E34F3" w:rsidP="008E34F3">
      <w:pPr>
        <w:spacing w:after="0" w:line="240" w:lineRule="auto"/>
        <w:contextualSpacing/>
        <w:jc w:val="both"/>
        <w:rPr>
          <w:rFonts w:ascii="Times New Roman" w:hAnsi="Times New Roman"/>
        </w:rPr>
      </w:pPr>
      <w:r w:rsidRPr="00967B0C">
        <w:rPr>
          <w:rFonts w:ascii="Times New Roman" w:hAnsi="Times New Roman"/>
          <w:b/>
        </w:rPr>
        <w:t xml:space="preserve">Prekinite primjenu lijeka Copaxone i odmah obavijestite svog ljekara ili </w:t>
      </w:r>
      <w:r>
        <w:rPr>
          <w:rFonts w:ascii="Times New Roman" w:hAnsi="Times New Roman"/>
          <w:b/>
        </w:rPr>
        <w:t>i</w:t>
      </w:r>
      <w:r w:rsidRPr="00967B0C">
        <w:rPr>
          <w:rFonts w:ascii="Times New Roman" w:hAnsi="Times New Roman"/>
          <w:b/>
        </w:rPr>
        <w:t>diteu hitnu službu najbliže bolnice</w:t>
      </w:r>
      <w:r w:rsidRPr="00967B0C">
        <w:rPr>
          <w:rFonts w:ascii="Times New Roman" w:hAnsi="Times New Roman"/>
        </w:rPr>
        <w:t xml:space="preserve"> ukoliko primijetite bilo koji znak od sljedećih neželjen</w:t>
      </w:r>
      <w:r>
        <w:rPr>
          <w:rFonts w:ascii="Times New Roman" w:hAnsi="Times New Roman"/>
        </w:rPr>
        <w:t>ih</w:t>
      </w:r>
      <w:r w:rsidRPr="00967B0C">
        <w:rPr>
          <w:rFonts w:ascii="Times New Roman" w:hAnsi="Times New Roman"/>
        </w:rPr>
        <w:t xml:space="preserve"> dejst</w:t>
      </w:r>
      <w:r>
        <w:rPr>
          <w:rFonts w:ascii="Times New Roman" w:hAnsi="Times New Roman"/>
        </w:rPr>
        <w:t>a</w:t>
      </w:r>
      <w:r w:rsidRPr="00967B0C">
        <w:rPr>
          <w:rFonts w:ascii="Times New Roman" w:hAnsi="Times New Roman"/>
        </w:rPr>
        <w:t>va:</w:t>
      </w:r>
    </w:p>
    <w:p w:rsidR="008E34F3" w:rsidRPr="00202CCC" w:rsidRDefault="008E34F3" w:rsidP="008E34F3">
      <w:pPr>
        <w:numPr>
          <w:ilvl w:val="0"/>
          <w:numId w:val="16"/>
        </w:numPr>
        <w:spacing w:after="0" w:line="240" w:lineRule="auto"/>
        <w:contextualSpacing/>
        <w:jc w:val="both"/>
        <w:rPr>
          <w:rFonts w:ascii="Times New Roman" w:hAnsi="Times New Roman"/>
        </w:rPr>
      </w:pPr>
      <w:r w:rsidRPr="00202CCC">
        <w:rPr>
          <w:rFonts w:ascii="Times New Roman" w:hAnsi="Times New Roman"/>
        </w:rPr>
        <w:t>osip (crvene tačkice ili koprivnjača)</w:t>
      </w:r>
    </w:p>
    <w:p w:rsidR="008E34F3" w:rsidRPr="00202CCC" w:rsidRDefault="008E34F3" w:rsidP="008E34F3">
      <w:pPr>
        <w:numPr>
          <w:ilvl w:val="0"/>
          <w:numId w:val="16"/>
        </w:numPr>
        <w:spacing w:after="0" w:line="240" w:lineRule="auto"/>
        <w:contextualSpacing/>
        <w:jc w:val="both"/>
        <w:rPr>
          <w:rFonts w:ascii="Times New Roman" w:hAnsi="Times New Roman"/>
        </w:rPr>
      </w:pPr>
      <w:r w:rsidRPr="00202CCC">
        <w:rPr>
          <w:rFonts w:ascii="Times New Roman" w:hAnsi="Times New Roman"/>
        </w:rPr>
        <w:t>oticanja kapaka, lica ili usana</w:t>
      </w:r>
    </w:p>
    <w:p w:rsidR="008E34F3" w:rsidRPr="00202CCC" w:rsidRDefault="008E34F3" w:rsidP="008E34F3">
      <w:pPr>
        <w:numPr>
          <w:ilvl w:val="0"/>
          <w:numId w:val="16"/>
        </w:numPr>
        <w:spacing w:after="0" w:line="240" w:lineRule="auto"/>
        <w:contextualSpacing/>
        <w:jc w:val="both"/>
        <w:rPr>
          <w:rFonts w:ascii="Times New Roman" w:hAnsi="Times New Roman"/>
        </w:rPr>
      </w:pPr>
      <w:r w:rsidRPr="00202CCC">
        <w:rPr>
          <w:rFonts w:ascii="Times New Roman" w:hAnsi="Times New Roman"/>
        </w:rPr>
        <w:t>iznenadni nedostatak v</w:t>
      </w:r>
      <w:r>
        <w:rPr>
          <w:rFonts w:ascii="Times New Roman" w:hAnsi="Times New Roman"/>
        </w:rPr>
        <w:t>a</w:t>
      </w:r>
      <w:r w:rsidRPr="00202CCC">
        <w:rPr>
          <w:rFonts w:ascii="Times New Roman" w:hAnsi="Times New Roman"/>
        </w:rPr>
        <w:t>zduha</w:t>
      </w:r>
    </w:p>
    <w:p w:rsidR="008E34F3" w:rsidRPr="00202CCC" w:rsidRDefault="008E34F3" w:rsidP="008E34F3">
      <w:pPr>
        <w:numPr>
          <w:ilvl w:val="0"/>
          <w:numId w:val="16"/>
        </w:numPr>
        <w:spacing w:after="0" w:line="240" w:lineRule="auto"/>
        <w:contextualSpacing/>
        <w:jc w:val="both"/>
        <w:rPr>
          <w:rFonts w:ascii="Times New Roman" w:hAnsi="Times New Roman"/>
        </w:rPr>
      </w:pPr>
      <w:r w:rsidRPr="00202CCC">
        <w:rPr>
          <w:rFonts w:ascii="Times New Roman" w:hAnsi="Times New Roman"/>
        </w:rPr>
        <w:t>konvulzije (napadi)</w:t>
      </w:r>
    </w:p>
    <w:p w:rsidR="008E34F3" w:rsidRPr="00202CCC" w:rsidRDefault="008E34F3" w:rsidP="008E34F3">
      <w:pPr>
        <w:numPr>
          <w:ilvl w:val="0"/>
          <w:numId w:val="16"/>
        </w:numPr>
        <w:spacing w:after="0" w:line="240" w:lineRule="auto"/>
        <w:contextualSpacing/>
        <w:jc w:val="both"/>
        <w:rPr>
          <w:rFonts w:ascii="Times New Roman" w:hAnsi="Times New Roman"/>
        </w:rPr>
      </w:pPr>
      <w:r w:rsidRPr="00202CCC">
        <w:rPr>
          <w:rFonts w:ascii="Times New Roman" w:hAnsi="Times New Roman"/>
        </w:rPr>
        <w:t>nesvjestica</w:t>
      </w:r>
    </w:p>
    <w:p w:rsidR="008E34F3" w:rsidRPr="00202CCC" w:rsidRDefault="008E34F3" w:rsidP="008E34F3">
      <w:pPr>
        <w:spacing w:after="0" w:line="240" w:lineRule="auto"/>
        <w:contextualSpacing/>
        <w:jc w:val="both"/>
        <w:rPr>
          <w:rFonts w:ascii="Times New Roman" w:hAnsi="Times New Roman"/>
        </w:rPr>
      </w:pPr>
    </w:p>
    <w:p w:rsidR="008E34F3" w:rsidRDefault="008E34F3" w:rsidP="008E34F3">
      <w:pPr>
        <w:spacing w:after="0" w:line="240" w:lineRule="auto"/>
        <w:contextualSpacing/>
        <w:jc w:val="both"/>
        <w:rPr>
          <w:rFonts w:ascii="Times New Roman" w:hAnsi="Times New Roman"/>
          <w:b/>
        </w:rPr>
      </w:pPr>
      <w:r w:rsidRPr="0001225D">
        <w:rPr>
          <w:rFonts w:ascii="Times New Roman" w:hAnsi="Times New Roman"/>
          <w:b/>
        </w:rPr>
        <w:t xml:space="preserve">Ostale reakcije nakon primjene </w:t>
      </w:r>
      <w:r w:rsidRPr="00A6243A">
        <w:rPr>
          <w:rFonts w:ascii="Times New Roman" w:hAnsi="Times New Roman"/>
          <w:b/>
        </w:rPr>
        <w:t>injekcije</w:t>
      </w:r>
      <w:r w:rsidRPr="00A6243A">
        <w:rPr>
          <w:rFonts w:ascii="Times New Roman" w:hAnsi="Times New Roman"/>
        </w:rPr>
        <w:t xml:space="preserve"> </w:t>
      </w:r>
      <w:r w:rsidRPr="00A6243A">
        <w:rPr>
          <w:rFonts w:ascii="Times New Roman" w:hAnsi="Times New Roman"/>
          <w:b/>
        </w:rPr>
        <w:t>(neposredne postinjekcione reakcije)</w:t>
      </w:r>
    </w:p>
    <w:p w:rsidR="008E34F3" w:rsidRPr="006C7932" w:rsidRDefault="008E34F3" w:rsidP="008E34F3">
      <w:pPr>
        <w:spacing w:after="0" w:line="240" w:lineRule="auto"/>
        <w:contextualSpacing/>
        <w:jc w:val="both"/>
        <w:rPr>
          <w:rFonts w:ascii="Times New Roman" w:hAnsi="Times New Roman"/>
          <w:b/>
        </w:rPr>
      </w:pPr>
      <w:r w:rsidRPr="00134EDE">
        <w:rPr>
          <w:rFonts w:ascii="Times New Roman" w:hAnsi="Times New Roman"/>
        </w:rPr>
        <w:t>U roku o</w:t>
      </w:r>
      <w:r>
        <w:rPr>
          <w:rFonts w:ascii="Times New Roman" w:hAnsi="Times New Roman"/>
        </w:rPr>
        <w:t>d</w:t>
      </w:r>
      <w:r w:rsidRPr="00134EDE">
        <w:rPr>
          <w:rFonts w:ascii="Times New Roman" w:hAnsi="Times New Roman"/>
        </w:rPr>
        <w:t xml:space="preserve"> nekoliko minuta nakon primene injekcije l</w:t>
      </w:r>
      <w:r>
        <w:rPr>
          <w:rFonts w:ascii="Times New Roman" w:hAnsi="Times New Roman"/>
        </w:rPr>
        <w:t>ijeka Copaxone</w:t>
      </w:r>
      <w:r w:rsidRPr="00134EDE">
        <w:rPr>
          <w:rFonts w:ascii="Times New Roman" w:hAnsi="Times New Roman"/>
        </w:rPr>
        <w:t xml:space="preserve"> </w:t>
      </w:r>
      <w:r>
        <w:rPr>
          <w:rFonts w:ascii="Times New Roman" w:hAnsi="Times New Roman"/>
        </w:rPr>
        <w:t>2</w:t>
      </w:r>
      <w:r w:rsidRPr="00134EDE">
        <w:rPr>
          <w:rFonts w:ascii="Times New Roman" w:hAnsi="Times New Roman"/>
        </w:rPr>
        <w:t>0 mg/m</w:t>
      </w:r>
      <w:r>
        <w:rPr>
          <w:rFonts w:ascii="Times New Roman" w:hAnsi="Times New Roman"/>
        </w:rPr>
        <w:t>l</w:t>
      </w:r>
      <w:r w:rsidRPr="00134EDE">
        <w:rPr>
          <w:rFonts w:ascii="Times New Roman" w:hAnsi="Times New Roman"/>
        </w:rPr>
        <w:t xml:space="preserve">, kod nekih osoba može da se javi jedan ili više sledećih simptoma. Ti simptomi obično ne izazivaju probleme i obično nestaju u roku od pola sata. Međutim, ukoliko navedeni simptomi kod Vas </w:t>
      </w:r>
      <w:r w:rsidRPr="006C7932">
        <w:rPr>
          <w:rFonts w:ascii="Times New Roman" w:hAnsi="Times New Roman"/>
          <w:b/>
        </w:rPr>
        <w:t>traju duže od 30 minuta, odmah obav</w:t>
      </w:r>
      <w:r>
        <w:rPr>
          <w:rFonts w:ascii="Times New Roman" w:hAnsi="Times New Roman"/>
          <w:b/>
        </w:rPr>
        <w:t>ij</w:t>
      </w:r>
      <w:r w:rsidRPr="006C7932">
        <w:rPr>
          <w:rFonts w:ascii="Times New Roman" w:hAnsi="Times New Roman"/>
          <w:b/>
        </w:rPr>
        <w:t>estite svog l</w:t>
      </w:r>
      <w:r>
        <w:rPr>
          <w:rFonts w:ascii="Times New Roman" w:hAnsi="Times New Roman"/>
          <w:b/>
        </w:rPr>
        <w:t>j</w:t>
      </w:r>
      <w:r w:rsidRPr="006C7932">
        <w:rPr>
          <w:rFonts w:ascii="Times New Roman" w:hAnsi="Times New Roman"/>
          <w:b/>
        </w:rPr>
        <w:t>ekara ili idite u hitnu službu najbliže bolnice:</w:t>
      </w:r>
    </w:p>
    <w:p w:rsidR="008E34F3" w:rsidRPr="00705EBC" w:rsidRDefault="008E34F3" w:rsidP="008E34F3">
      <w:pPr>
        <w:spacing w:after="0" w:line="240" w:lineRule="auto"/>
        <w:contextualSpacing/>
        <w:jc w:val="both"/>
        <w:rPr>
          <w:rFonts w:ascii="Times New Roman" w:hAnsi="Times New Roman"/>
          <w:color w:val="FF0000"/>
        </w:rPr>
      </w:pPr>
    </w:p>
    <w:p w:rsidR="008E34F3" w:rsidRPr="00724DC5" w:rsidRDefault="008E34F3" w:rsidP="008E34F3">
      <w:pPr>
        <w:numPr>
          <w:ilvl w:val="0"/>
          <w:numId w:val="14"/>
        </w:numPr>
        <w:spacing w:after="0" w:line="240" w:lineRule="auto"/>
        <w:contextualSpacing/>
        <w:jc w:val="both"/>
        <w:rPr>
          <w:rFonts w:ascii="Times New Roman" w:hAnsi="Times New Roman"/>
        </w:rPr>
      </w:pPr>
      <w:r w:rsidRPr="00724DC5">
        <w:rPr>
          <w:rFonts w:ascii="Times New Roman" w:hAnsi="Times New Roman"/>
        </w:rPr>
        <w:lastRenderedPageBreak/>
        <w:t>crvenilo grudnog koša ili lica praćeno osjećajem vrućine (vazodilatacija)</w:t>
      </w:r>
    </w:p>
    <w:p w:rsidR="008E34F3" w:rsidRPr="00724DC5" w:rsidRDefault="008E34F3" w:rsidP="008E34F3">
      <w:pPr>
        <w:numPr>
          <w:ilvl w:val="0"/>
          <w:numId w:val="14"/>
        </w:numPr>
        <w:spacing w:after="0" w:line="240" w:lineRule="auto"/>
        <w:contextualSpacing/>
        <w:jc w:val="both"/>
        <w:rPr>
          <w:rFonts w:ascii="Times New Roman" w:hAnsi="Times New Roman"/>
        </w:rPr>
      </w:pPr>
      <w:r w:rsidRPr="00724DC5">
        <w:rPr>
          <w:rFonts w:ascii="Times New Roman" w:hAnsi="Times New Roman"/>
        </w:rPr>
        <w:t>nedostatak vazduha (dispneja)</w:t>
      </w:r>
    </w:p>
    <w:p w:rsidR="008E34F3" w:rsidRPr="00724DC5" w:rsidRDefault="008E34F3" w:rsidP="008E34F3">
      <w:pPr>
        <w:numPr>
          <w:ilvl w:val="0"/>
          <w:numId w:val="14"/>
        </w:numPr>
        <w:spacing w:after="0" w:line="240" w:lineRule="auto"/>
        <w:contextualSpacing/>
        <w:jc w:val="both"/>
        <w:rPr>
          <w:rFonts w:ascii="Times New Roman" w:hAnsi="Times New Roman"/>
        </w:rPr>
      </w:pPr>
      <w:r w:rsidRPr="00724DC5">
        <w:rPr>
          <w:rFonts w:ascii="Times New Roman" w:hAnsi="Times New Roman"/>
        </w:rPr>
        <w:t>bol u grudima</w:t>
      </w:r>
    </w:p>
    <w:p w:rsidR="008E34F3" w:rsidRPr="00724DC5" w:rsidRDefault="008E34F3" w:rsidP="008E34F3">
      <w:pPr>
        <w:numPr>
          <w:ilvl w:val="0"/>
          <w:numId w:val="14"/>
        </w:numPr>
        <w:spacing w:after="0" w:line="240" w:lineRule="auto"/>
        <w:contextualSpacing/>
        <w:jc w:val="both"/>
        <w:rPr>
          <w:rFonts w:ascii="Times New Roman" w:hAnsi="Times New Roman"/>
        </w:rPr>
      </w:pPr>
      <w:r w:rsidRPr="00724DC5">
        <w:rPr>
          <w:rFonts w:ascii="Times New Roman" w:hAnsi="Times New Roman"/>
        </w:rPr>
        <w:t>osjećaj snažnog i brzog lupanja srca (palpitacije, tahikardija</w:t>
      </w:r>
      <w:r>
        <w:rPr>
          <w:rFonts w:ascii="Times New Roman" w:hAnsi="Times New Roman"/>
        </w:rPr>
        <w:t>)</w:t>
      </w:r>
    </w:p>
    <w:p w:rsidR="008E34F3" w:rsidRPr="00705EBC" w:rsidRDefault="008E34F3" w:rsidP="008E34F3">
      <w:pPr>
        <w:spacing w:after="0" w:line="240" w:lineRule="auto"/>
        <w:contextualSpacing/>
        <w:jc w:val="both"/>
        <w:rPr>
          <w:rFonts w:ascii="Times New Roman" w:hAnsi="Times New Roman"/>
          <w:color w:val="FF0000"/>
        </w:rPr>
      </w:pPr>
    </w:p>
    <w:p w:rsidR="008E34F3" w:rsidRPr="00585F25" w:rsidRDefault="008E34F3" w:rsidP="008E34F3">
      <w:pPr>
        <w:spacing w:after="0" w:line="240" w:lineRule="auto"/>
        <w:jc w:val="both"/>
        <w:rPr>
          <w:rFonts w:ascii="Times New Roman" w:hAnsi="Times New Roman"/>
          <w:u w:val="single"/>
        </w:rPr>
      </w:pPr>
      <w:r w:rsidRPr="00585F25">
        <w:rPr>
          <w:rFonts w:ascii="Times New Roman" w:hAnsi="Times New Roman"/>
          <w:b/>
        </w:rPr>
        <w:t>Sljedeća neželjena dejstva su zabilježena uz primjenu lijeka Copaxone:</w:t>
      </w:r>
    </w:p>
    <w:p w:rsidR="008E34F3" w:rsidRPr="00585F25" w:rsidRDefault="008E34F3" w:rsidP="008E34F3">
      <w:pPr>
        <w:spacing w:after="0" w:line="240" w:lineRule="auto"/>
        <w:jc w:val="both"/>
        <w:rPr>
          <w:rFonts w:ascii="Times New Roman" w:hAnsi="Times New Roman"/>
          <w:b/>
        </w:rPr>
      </w:pPr>
      <w:r w:rsidRPr="00585F25">
        <w:rPr>
          <w:rFonts w:ascii="Times New Roman" w:hAnsi="Times New Roman"/>
          <w:b/>
        </w:rPr>
        <w:t>Vrlo čest</w:t>
      </w:r>
      <w:r>
        <w:rPr>
          <w:rFonts w:ascii="Times New Roman" w:hAnsi="Times New Roman"/>
          <w:b/>
        </w:rPr>
        <w:t>a</w:t>
      </w:r>
      <w:r w:rsidRPr="00585F25">
        <w:rPr>
          <w:rFonts w:ascii="Times New Roman" w:hAnsi="Times New Roman"/>
          <w:b/>
        </w:rPr>
        <w:t xml:space="preserve"> (javljaju se kod više od 1 na 10 </w:t>
      </w:r>
      <w:r>
        <w:rPr>
          <w:rFonts w:ascii="Times New Roman" w:hAnsi="Times New Roman"/>
          <w:b/>
        </w:rPr>
        <w:t>pacijenat</w:t>
      </w:r>
      <w:r w:rsidRPr="00585F25">
        <w:rPr>
          <w:rFonts w:ascii="Times New Roman" w:hAnsi="Times New Roman"/>
          <w:b/>
        </w:rPr>
        <w:t>a</w:t>
      </w:r>
      <w:r>
        <w:rPr>
          <w:rFonts w:ascii="Times New Roman" w:hAnsi="Times New Roman"/>
          <w:b/>
        </w:rPr>
        <w:t>)</w:t>
      </w:r>
    </w:p>
    <w:p w:rsidR="008E34F3" w:rsidRPr="007E6A03" w:rsidRDefault="008E34F3" w:rsidP="008E34F3">
      <w:pPr>
        <w:numPr>
          <w:ilvl w:val="0"/>
          <w:numId w:val="27"/>
        </w:numPr>
        <w:spacing w:after="0" w:line="240" w:lineRule="auto"/>
        <w:jc w:val="both"/>
        <w:rPr>
          <w:rFonts w:ascii="Times New Roman" w:hAnsi="Times New Roman"/>
          <w:b/>
        </w:rPr>
      </w:pPr>
      <w:r>
        <w:rPr>
          <w:rFonts w:ascii="Times New Roman" w:hAnsi="Times New Roman"/>
        </w:rPr>
        <w:t>infekcije, grip</w:t>
      </w:r>
    </w:p>
    <w:p w:rsidR="008E34F3" w:rsidRPr="007E6A03" w:rsidRDefault="008E34F3" w:rsidP="008E34F3">
      <w:pPr>
        <w:numPr>
          <w:ilvl w:val="0"/>
          <w:numId w:val="27"/>
        </w:numPr>
        <w:spacing w:after="0" w:line="240" w:lineRule="auto"/>
        <w:jc w:val="both"/>
        <w:rPr>
          <w:rFonts w:ascii="Times New Roman" w:hAnsi="Times New Roman"/>
        </w:rPr>
      </w:pPr>
      <w:r>
        <w:rPr>
          <w:rFonts w:ascii="Times New Roman" w:hAnsi="Times New Roman"/>
        </w:rPr>
        <w:t>uznemirenost (anksioznost)</w:t>
      </w:r>
      <w:r w:rsidRPr="007E6A03">
        <w:rPr>
          <w:rFonts w:ascii="Times New Roman" w:hAnsi="Times New Roman"/>
        </w:rPr>
        <w:t>, depresija</w:t>
      </w:r>
    </w:p>
    <w:p w:rsidR="008E34F3" w:rsidRPr="007E6A03" w:rsidRDefault="008E34F3" w:rsidP="008E34F3">
      <w:pPr>
        <w:numPr>
          <w:ilvl w:val="0"/>
          <w:numId w:val="27"/>
        </w:numPr>
        <w:spacing w:after="0" w:line="240" w:lineRule="auto"/>
        <w:jc w:val="both"/>
        <w:rPr>
          <w:rFonts w:ascii="Times New Roman" w:hAnsi="Times New Roman"/>
        </w:rPr>
      </w:pPr>
      <w:r w:rsidRPr="007E6A03">
        <w:rPr>
          <w:rFonts w:ascii="Times New Roman" w:hAnsi="Times New Roman"/>
        </w:rPr>
        <w:t>glavobolja</w:t>
      </w:r>
    </w:p>
    <w:p w:rsidR="008E34F3" w:rsidRPr="007E6A03" w:rsidRDefault="008E34F3" w:rsidP="008E34F3">
      <w:pPr>
        <w:numPr>
          <w:ilvl w:val="0"/>
          <w:numId w:val="27"/>
        </w:numPr>
        <w:spacing w:after="0" w:line="240" w:lineRule="auto"/>
        <w:jc w:val="both"/>
        <w:rPr>
          <w:rFonts w:ascii="Times New Roman" w:hAnsi="Times New Roman"/>
        </w:rPr>
      </w:pPr>
      <w:r w:rsidRPr="007E6A03">
        <w:rPr>
          <w:rFonts w:ascii="Times New Roman" w:hAnsi="Times New Roman"/>
        </w:rPr>
        <w:t xml:space="preserve">mučnina  </w:t>
      </w:r>
    </w:p>
    <w:p w:rsidR="008E34F3" w:rsidRPr="007E6A03" w:rsidRDefault="008E34F3" w:rsidP="008E34F3">
      <w:pPr>
        <w:numPr>
          <w:ilvl w:val="0"/>
          <w:numId w:val="27"/>
        </w:numPr>
        <w:spacing w:after="0" w:line="240" w:lineRule="auto"/>
        <w:jc w:val="both"/>
        <w:rPr>
          <w:rFonts w:ascii="Times New Roman" w:hAnsi="Times New Roman"/>
        </w:rPr>
      </w:pPr>
      <w:r w:rsidRPr="007E6A03">
        <w:rPr>
          <w:rFonts w:ascii="Times New Roman" w:hAnsi="Times New Roman"/>
        </w:rPr>
        <w:t>osip</w:t>
      </w:r>
      <w:r>
        <w:rPr>
          <w:rFonts w:ascii="Times New Roman" w:hAnsi="Times New Roman"/>
        </w:rPr>
        <w:t xml:space="preserve"> na koži</w:t>
      </w:r>
    </w:p>
    <w:p w:rsidR="008E34F3" w:rsidRPr="007C51B5" w:rsidRDefault="008E34F3" w:rsidP="008E34F3">
      <w:pPr>
        <w:numPr>
          <w:ilvl w:val="0"/>
          <w:numId w:val="27"/>
        </w:numPr>
        <w:spacing w:after="0" w:line="240" w:lineRule="auto"/>
        <w:jc w:val="both"/>
        <w:rPr>
          <w:rFonts w:ascii="Times New Roman" w:hAnsi="Times New Roman"/>
        </w:rPr>
      </w:pPr>
      <w:r w:rsidRPr="007E6A03">
        <w:rPr>
          <w:rFonts w:ascii="Times New Roman" w:hAnsi="Times New Roman"/>
        </w:rPr>
        <w:t>bol u zglobovima ili leđi</w:t>
      </w:r>
      <w:r>
        <w:rPr>
          <w:rFonts w:ascii="Times New Roman" w:hAnsi="Times New Roman"/>
        </w:rPr>
        <w:t>ma</w:t>
      </w:r>
    </w:p>
    <w:p w:rsidR="008E34F3" w:rsidRPr="004377A9" w:rsidRDefault="008E34F3" w:rsidP="008E34F3">
      <w:pPr>
        <w:numPr>
          <w:ilvl w:val="0"/>
          <w:numId w:val="27"/>
        </w:numPr>
        <w:spacing w:after="0" w:line="240" w:lineRule="auto"/>
        <w:contextualSpacing/>
        <w:jc w:val="both"/>
        <w:rPr>
          <w:rFonts w:ascii="Times New Roman" w:hAnsi="Times New Roman"/>
        </w:rPr>
      </w:pPr>
      <w:r w:rsidRPr="004377A9">
        <w:rPr>
          <w:rFonts w:ascii="Times New Roman" w:hAnsi="Times New Roman"/>
        </w:rPr>
        <w:t>osjećaj slabosti, kožne reakcije na mjestu davanja injekcije, uključujući crvenilo kože, bol, stvaranje urtika, svrab, oticanje tkiva (edem), upalu i preosjetljivost (ove reakcije na mjestu primjene nisu neuobičajene i vremenom se obično smanjuju), nespecifič</w:t>
      </w:r>
      <w:r>
        <w:rPr>
          <w:rFonts w:ascii="Times New Roman" w:hAnsi="Times New Roman"/>
        </w:rPr>
        <w:t>a</w:t>
      </w:r>
      <w:r w:rsidRPr="004377A9">
        <w:rPr>
          <w:rFonts w:ascii="Times New Roman" w:hAnsi="Times New Roman"/>
        </w:rPr>
        <w:t>n bol.</w:t>
      </w:r>
    </w:p>
    <w:p w:rsidR="008E34F3" w:rsidRPr="00705EBC" w:rsidRDefault="008E34F3" w:rsidP="008E34F3">
      <w:pPr>
        <w:spacing w:after="0" w:line="240" w:lineRule="auto"/>
        <w:jc w:val="both"/>
        <w:rPr>
          <w:rFonts w:ascii="Times New Roman" w:hAnsi="Times New Roman"/>
          <w:i/>
          <w:color w:val="FF0000"/>
        </w:rPr>
      </w:pPr>
    </w:p>
    <w:p w:rsidR="008E34F3" w:rsidRDefault="008E34F3" w:rsidP="008E34F3">
      <w:pPr>
        <w:spacing w:after="0" w:line="240" w:lineRule="auto"/>
        <w:jc w:val="both"/>
        <w:rPr>
          <w:rFonts w:ascii="Times New Roman" w:hAnsi="Times New Roman"/>
          <w:b/>
        </w:rPr>
      </w:pPr>
      <w:r w:rsidRPr="00197AAA">
        <w:rPr>
          <w:rFonts w:ascii="Times New Roman" w:hAnsi="Times New Roman"/>
          <w:b/>
        </w:rPr>
        <w:t xml:space="preserve">Čest (javljaju se kod manje od 1 na 10 pacijenata): </w:t>
      </w:r>
    </w:p>
    <w:p w:rsidR="008E34F3" w:rsidRPr="00197AAA" w:rsidRDefault="008E34F3" w:rsidP="008E34F3">
      <w:pPr>
        <w:numPr>
          <w:ilvl w:val="0"/>
          <w:numId w:val="22"/>
        </w:numPr>
        <w:spacing w:after="0" w:line="240" w:lineRule="auto"/>
        <w:jc w:val="both"/>
        <w:rPr>
          <w:rFonts w:ascii="Times New Roman" w:hAnsi="Times New Roman"/>
        </w:rPr>
      </w:pPr>
      <w:r w:rsidRPr="00197AAA">
        <w:rPr>
          <w:rFonts w:ascii="Times New Roman" w:hAnsi="Times New Roman"/>
        </w:rPr>
        <w:t>upale respiratornog trakta, stomačni gr</w:t>
      </w:r>
      <w:r>
        <w:rPr>
          <w:rFonts w:ascii="Times New Roman" w:hAnsi="Times New Roman"/>
        </w:rPr>
        <w:t>ip, groznica na usnama, upale uv</w:t>
      </w:r>
      <w:r w:rsidRPr="00197AAA">
        <w:rPr>
          <w:rFonts w:ascii="Times New Roman" w:hAnsi="Times New Roman"/>
        </w:rPr>
        <w:t xml:space="preserve">a, curenje iz nosa (rinitis), gnojni apsces zuba, gljivična infekcija vagine </w:t>
      </w:r>
    </w:p>
    <w:p w:rsidR="008E34F3" w:rsidRPr="00197AAA" w:rsidRDefault="008E34F3" w:rsidP="008E34F3">
      <w:pPr>
        <w:numPr>
          <w:ilvl w:val="0"/>
          <w:numId w:val="22"/>
        </w:numPr>
        <w:spacing w:after="0" w:line="240" w:lineRule="auto"/>
        <w:jc w:val="both"/>
        <w:rPr>
          <w:rFonts w:ascii="Times New Roman" w:hAnsi="Times New Roman"/>
        </w:rPr>
      </w:pPr>
      <w:r w:rsidRPr="00197AAA">
        <w:rPr>
          <w:rFonts w:ascii="Times New Roman" w:hAnsi="Times New Roman"/>
        </w:rPr>
        <w:t xml:space="preserve">nemaligni izraštaji na koži (nemaligna neoplazma kože), izraštaji tkiva (neoplazma) </w:t>
      </w:r>
    </w:p>
    <w:p w:rsidR="008E34F3" w:rsidRPr="00197AAA" w:rsidRDefault="008E34F3" w:rsidP="008E34F3">
      <w:pPr>
        <w:numPr>
          <w:ilvl w:val="0"/>
          <w:numId w:val="22"/>
        </w:numPr>
        <w:spacing w:after="0" w:line="240" w:lineRule="auto"/>
        <w:jc w:val="both"/>
        <w:rPr>
          <w:rFonts w:ascii="Times New Roman" w:hAnsi="Times New Roman"/>
        </w:rPr>
      </w:pPr>
      <w:r w:rsidRPr="00197AAA">
        <w:rPr>
          <w:rFonts w:ascii="Times New Roman" w:hAnsi="Times New Roman"/>
        </w:rPr>
        <w:t xml:space="preserve">otok limfnih čvorova </w:t>
      </w:r>
    </w:p>
    <w:p w:rsidR="008E34F3" w:rsidRPr="00197AAA" w:rsidRDefault="008E34F3" w:rsidP="008E34F3">
      <w:pPr>
        <w:numPr>
          <w:ilvl w:val="0"/>
          <w:numId w:val="22"/>
        </w:numPr>
        <w:spacing w:after="0" w:line="240" w:lineRule="auto"/>
        <w:jc w:val="both"/>
        <w:rPr>
          <w:rFonts w:ascii="Times New Roman" w:hAnsi="Times New Roman"/>
        </w:rPr>
      </w:pPr>
      <w:r w:rsidRPr="00197AAA">
        <w:rPr>
          <w:rFonts w:ascii="Times New Roman" w:hAnsi="Times New Roman"/>
        </w:rPr>
        <w:t xml:space="preserve">alergijske reakcije </w:t>
      </w:r>
    </w:p>
    <w:p w:rsidR="008E34F3" w:rsidRPr="00197AAA" w:rsidRDefault="008E34F3" w:rsidP="008E34F3">
      <w:pPr>
        <w:numPr>
          <w:ilvl w:val="0"/>
          <w:numId w:val="22"/>
        </w:numPr>
        <w:spacing w:after="0" w:line="240" w:lineRule="auto"/>
        <w:jc w:val="both"/>
        <w:rPr>
          <w:rFonts w:ascii="Times New Roman" w:hAnsi="Times New Roman"/>
        </w:rPr>
      </w:pPr>
      <w:r w:rsidRPr="00197AAA">
        <w:rPr>
          <w:rFonts w:ascii="Times New Roman" w:hAnsi="Times New Roman"/>
        </w:rPr>
        <w:t>gubitak apetita, povećanje t</w:t>
      </w:r>
      <w:r>
        <w:rPr>
          <w:rFonts w:ascii="Times New Roman" w:hAnsi="Times New Roman"/>
        </w:rPr>
        <w:t>jelesne težin</w:t>
      </w:r>
      <w:r w:rsidRPr="00197AAA">
        <w:rPr>
          <w:rFonts w:ascii="Times New Roman" w:hAnsi="Times New Roman"/>
        </w:rPr>
        <w:t xml:space="preserve">e </w:t>
      </w:r>
    </w:p>
    <w:p w:rsidR="008E34F3" w:rsidRPr="00197AAA" w:rsidRDefault="008E34F3" w:rsidP="008E34F3">
      <w:pPr>
        <w:numPr>
          <w:ilvl w:val="0"/>
          <w:numId w:val="22"/>
        </w:numPr>
        <w:spacing w:after="0" w:line="240" w:lineRule="auto"/>
        <w:jc w:val="both"/>
        <w:rPr>
          <w:rFonts w:ascii="Times New Roman" w:hAnsi="Times New Roman"/>
        </w:rPr>
      </w:pPr>
      <w:r w:rsidRPr="00197AAA">
        <w:rPr>
          <w:rFonts w:ascii="Times New Roman" w:hAnsi="Times New Roman"/>
        </w:rPr>
        <w:t xml:space="preserve">nervoza </w:t>
      </w:r>
    </w:p>
    <w:p w:rsidR="008E34F3" w:rsidRPr="00197AAA" w:rsidRDefault="008E34F3" w:rsidP="008E34F3">
      <w:pPr>
        <w:numPr>
          <w:ilvl w:val="0"/>
          <w:numId w:val="22"/>
        </w:numPr>
        <w:spacing w:after="0" w:line="240" w:lineRule="auto"/>
        <w:jc w:val="both"/>
        <w:rPr>
          <w:rFonts w:ascii="Times New Roman" w:hAnsi="Times New Roman"/>
        </w:rPr>
      </w:pPr>
      <w:r w:rsidRPr="00197AAA">
        <w:rPr>
          <w:rFonts w:ascii="Times New Roman" w:hAnsi="Times New Roman"/>
        </w:rPr>
        <w:t>prom</w:t>
      </w:r>
      <w:r>
        <w:rPr>
          <w:rFonts w:ascii="Times New Roman" w:hAnsi="Times New Roman"/>
        </w:rPr>
        <w:t>ij</w:t>
      </w:r>
      <w:r w:rsidRPr="00197AAA">
        <w:rPr>
          <w:rFonts w:ascii="Times New Roman" w:hAnsi="Times New Roman"/>
        </w:rPr>
        <w:t>enjen os</w:t>
      </w:r>
      <w:r>
        <w:rPr>
          <w:rFonts w:ascii="Times New Roman" w:hAnsi="Times New Roman"/>
        </w:rPr>
        <w:t>j</w:t>
      </w:r>
      <w:r w:rsidRPr="00197AAA">
        <w:rPr>
          <w:rFonts w:ascii="Times New Roman" w:hAnsi="Times New Roman"/>
        </w:rPr>
        <w:t xml:space="preserve">ećaj ukusa, povećan tonus mišića, migrena, poremećaji govora, </w:t>
      </w:r>
      <w:r>
        <w:rPr>
          <w:rFonts w:ascii="Times New Roman" w:hAnsi="Times New Roman"/>
        </w:rPr>
        <w:t>ne</w:t>
      </w:r>
      <w:r w:rsidRPr="00197AAA">
        <w:rPr>
          <w:rFonts w:ascii="Times New Roman" w:hAnsi="Times New Roman"/>
        </w:rPr>
        <w:t>sv</w:t>
      </w:r>
      <w:r>
        <w:rPr>
          <w:rFonts w:ascii="Times New Roman" w:hAnsi="Times New Roman"/>
        </w:rPr>
        <w:t>j</w:t>
      </w:r>
      <w:r w:rsidRPr="00197AAA">
        <w:rPr>
          <w:rFonts w:ascii="Times New Roman" w:hAnsi="Times New Roman"/>
        </w:rPr>
        <w:t>esti</w:t>
      </w:r>
      <w:r>
        <w:rPr>
          <w:rFonts w:ascii="Times New Roman" w:hAnsi="Times New Roman"/>
        </w:rPr>
        <w:t>ca</w:t>
      </w:r>
      <w:r w:rsidRPr="00197AAA">
        <w:rPr>
          <w:rFonts w:ascii="Times New Roman" w:hAnsi="Times New Roman"/>
        </w:rPr>
        <w:t xml:space="preserve">, nevoljno drhtanje (tremor) </w:t>
      </w:r>
    </w:p>
    <w:p w:rsidR="008E34F3" w:rsidRPr="00197AAA" w:rsidRDefault="008E34F3" w:rsidP="008E34F3">
      <w:pPr>
        <w:numPr>
          <w:ilvl w:val="0"/>
          <w:numId w:val="22"/>
        </w:numPr>
        <w:spacing w:after="0" w:line="240" w:lineRule="auto"/>
        <w:jc w:val="both"/>
        <w:rPr>
          <w:rFonts w:ascii="Times New Roman" w:hAnsi="Times New Roman"/>
        </w:rPr>
      </w:pPr>
      <w:r w:rsidRPr="00197AAA">
        <w:rPr>
          <w:rFonts w:ascii="Times New Roman" w:hAnsi="Times New Roman"/>
        </w:rPr>
        <w:t xml:space="preserve">dvostruki vid, poremećaj oka </w:t>
      </w:r>
    </w:p>
    <w:p w:rsidR="008E34F3" w:rsidRPr="00197AAA" w:rsidRDefault="008E34F3" w:rsidP="008E34F3">
      <w:pPr>
        <w:numPr>
          <w:ilvl w:val="0"/>
          <w:numId w:val="22"/>
        </w:numPr>
        <w:spacing w:after="0" w:line="240" w:lineRule="auto"/>
        <w:jc w:val="both"/>
        <w:rPr>
          <w:rFonts w:ascii="Times New Roman" w:hAnsi="Times New Roman"/>
        </w:rPr>
      </w:pPr>
      <w:r w:rsidRPr="00197AAA">
        <w:rPr>
          <w:rFonts w:ascii="Times New Roman" w:hAnsi="Times New Roman"/>
        </w:rPr>
        <w:t xml:space="preserve">poremećaj uha </w:t>
      </w:r>
    </w:p>
    <w:p w:rsidR="008E34F3" w:rsidRDefault="008E34F3" w:rsidP="008E34F3">
      <w:pPr>
        <w:numPr>
          <w:ilvl w:val="0"/>
          <w:numId w:val="22"/>
        </w:numPr>
        <w:spacing w:after="0" w:line="240" w:lineRule="auto"/>
        <w:jc w:val="both"/>
        <w:rPr>
          <w:rFonts w:ascii="Times New Roman" w:hAnsi="Times New Roman"/>
        </w:rPr>
      </w:pPr>
      <w:r w:rsidRPr="00197AAA">
        <w:rPr>
          <w:rFonts w:ascii="Times New Roman" w:hAnsi="Times New Roman"/>
        </w:rPr>
        <w:t>kašalj, polenska groznica</w:t>
      </w:r>
    </w:p>
    <w:p w:rsidR="008E34F3" w:rsidRDefault="008E34F3" w:rsidP="008E34F3">
      <w:pPr>
        <w:numPr>
          <w:ilvl w:val="0"/>
          <w:numId w:val="22"/>
        </w:numPr>
        <w:spacing w:after="0" w:line="240" w:lineRule="auto"/>
        <w:jc w:val="both"/>
        <w:rPr>
          <w:rFonts w:ascii="Times New Roman" w:hAnsi="Times New Roman"/>
        </w:rPr>
      </w:pPr>
      <w:r w:rsidRPr="00C341B7">
        <w:rPr>
          <w:rFonts w:ascii="Times New Roman" w:hAnsi="Times New Roman"/>
        </w:rPr>
        <w:t>poremećaj anusa ili rektuma, zatvor, karijes, otežano varenje, teškoće sa gutanjem, cr</w:t>
      </w:r>
      <w:r>
        <w:rPr>
          <w:rFonts w:ascii="Times New Roman" w:hAnsi="Times New Roman"/>
        </w:rPr>
        <w:t>ij</w:t>
      </w:r>
      <w:r w:rsidRPr="00C341B7">
        <w:rPr>
          <w:rFonts w:ascii="Times New Roman" w:hAnsi="Times New Roman"/>
        </w:rPr>
        <w:t xml:space="preserve">evna inkontinencija, povraćanje </w:t>
      </w:r>
    </w:p>
    <w:p w:rsidR="008E34F3" w:rsidRDefault="008E34F3" w:rsidP="008E34F3">
      <w:pPr>
        <w:numPr>
          <w:ilvl w:val="0"/>
          <w:numId w:val="22"/>
        </w:numPr>
        <w:spacing w:after="0" w:line="240" w:lineRule="auto"/>
        <w:jc w:val="both"/>
        <w:rPr>
          <w:rFonts w:ascii="Times New Roman" w:hAnsi="Times New Roman"/>
        </w:rPr>
      </w:pPr>
      <w:r w:rsidRPr="00C341B7">
        <w:rPr>
          <w:rFonts w:ascii="Times New Roman" w:hAnsi="Times New Roman"/>
        </w:rPr>
        <w:t>poremećaji vr</w:t>
      </w:r>
      <w:r>
        <w:rPr>
          <w:rFonts w:ascii="Times New Roman" w:hAnsi="Times New Roman"/>
        </w:rPr>
        <w:t>ij</w:t>
      </w:r>
      <w:r w:rsidRPr="00C341B7">
        <w:rPr>
          <w:rFonts w:ascii="Times New Roman" w:hAnsi="Times New Roman"/>
        </w:rPr>
        <w:t xml:space="preserve">ednosti testova funkcije jetre </w:t>
      </w:r>
    </w:p>
    <w:p w:rsidR="008E34F3" w:rsidRDefault="008E34F3" w:rsidP="008E34F3">
      <w:pPr>
        <w:numPr>
          <w:ilvl w:val="0"/>
          <w:numId w:val="22"/>
        </w:numPr>
        <w:spacing w:after="0" w:line="240" w:lineRule="auto"/>
        <w:jc w:val="both"/>
        <w:rPr>
          <w:rFonts w:ascii="Times New Roman" w:hAnsi="Times New Roman"/>
        </w:rPr>
      </w:pPr>
      <w:r w:rsidRPr="00C341B7">
        <w:rPr>
          <w:rFonts w:ascii="Times New Roman" w:hAnsi="Times New Roman"/>
        </w:rPr>
        <w:t>stvaranje modrica, p</w:t>
      </w:r>
      <w:r>
        <w:rPr>
          <w:rFonts w:ascii="Times New Roman" w:hAnsi="Times New Roman"/>
        </w:rPr>
        <w:t>ojačan</w:t>
      </w:r>
      <w:r w:rsidRPr="00C341B7">
        <w:rPr>
          <w:rFonts w:ascii="Times New Roman" w:hAnsi="Times New Roman"/>
        </w:rPr>
        <w:t xml:space="preserve">o znojenje, svrab, kožni poremećaj, koprivnjača </w:t>
      </w:r>
    </w:p>
    <w:p w:rsidR="008E34F3" w:rsidRDefault="008E34F3" w:rsidP="008E34F3">
      <w:pPr>
        <w:numPr>
          <w:ilvl w:val="0"/>
          <w:numId w:val="22"/>
        </w:numPr>
        <w:spacing w:after="0" w:line="240" w:lineRule="auto"/>
        <w:jc w:val="both"/>
        <w:rPr>
          <w:rFonts w:ascii="Times New Roman" w:hAnsi="Times New Roman"/>
        </w:rPr>
      </w:pPr>
      <w:r w:rsidRPr="00C341B7">
        <w:rPr>
          <w:rFonts w:ascii="Times New Roman" w:hAnsi="Times New Roman"/>
        </w:rPr>
        <w:t xml:space="preserve">bol u vratu </w:t>
      </w:r>
    </w:p>
    <w:p w:rsidR="008E34F3" w:rsidRDefault="008E34F3" w:rsidP="008E34F3">
      <w:pPr>
        <w:numPr>
          <w:ilvl w:val="0"/>
          <w:numId w:val="22"/>
        </w:numPr>
        <w:spacing w:after="0" w:line="240" w:lineRule="auto"/>
        <w:jc w:val="both"/>
        <w:rPr>
          <w:rFonts w:ascii="Times New Roman" w:hAnsi="Times New Roman"/>
        </w:rPr>
      </w:pPr>
      <w:r w:rsidRPr="00C341B7">
        <w:rPr>
          <w:rFonts w:ascii="Times New Roman" w:hAnsi="Times New Roman"/>
        </w:rPr>
        <w:t xml:space="preserve">neodgodiva potreba za mokrenjem, učestalo mokrenje, nemogućnost odgovarajućeg pražnjenja mokraćne bešike </w:t>
      </w:r>
    </w:p>
    <w:p w:rsidR="008E34F3" w:rsidRPr="00197AAA" w:rsidRDefault="008E34F3" w:rsidP="008E34F3">
      <w:pPr>
        <w:numPr>
          <w:ilvl w:val="0"/>
          <w:numId w:val="22"/>
        </w:numPr>
        <w:spacing w:after="0" w:line="240" w:lineRule="auto"/>
        <w:jc w:val="both"/>
        <w:rPr>
          <w:rFonts w:ascii="Times New Roman" w:hAnsi="Times New Roman"/>
        </w:rPr>
      </w:pPr>
      <w:r w:rsidRPr="00C341B7">
        <w:rPr>
          <w:rFonts w:ascii="Times New Roman" w:hAnsi="Times New Roman"/>
        </w:rPr>
        <w:t>jeza, oticanje lica, gubitak potkožnog tkiva na m</w:t>
      </w:r>
      <w:r>
        <w:rPr>
          <w:rFonts w:ascii="Times New Roman" w:hAnsi="Times New Roman"/>
        </w:rPr>
        <w:t>j</w:t>
      </w:r>
      <w:r w:rsidRPr="00C341B7">
        <w:rPr>
          <w:rFonts w:ascii="Times New Roman" w:hAnsi="Times New Roman"/>
        </w:rPr>
        <w:t>estu injekcije, lokalna reakcija, oticanje nogu/članaka zbog zadržavanja tečnosti, povišena temperatura</w:t>
      </w:r>
    </w:p>
    <w:p w:rsidR="008E34F3" w:rsidRPr="00705EBC" w:rsidRDefault="008E34F3" w:rsidP="008E34F3">
      <w:pPr>
        <w:spacing w:after="0" w:line="240" w:lineRule="auto"/>
        <w:jc w:val="both"/>
        <w:rPr>
          <w:rFonts w:ascii="Times New Roman" w:hAnsi="Times New Roman"/>
          <w:i/>
          <w:color w:val="FF0000"/>
        </w:rPr>
      </w:pPr>
    </w:p>
    <w:p w:rsidR="008E34F3" w:rsidRDefault="008E34F3" w:rsidP="008E34F3">
      <w:pPr>
        <w:spacing w:after="0" w:line="240" w:lineRule="auto"/>
        <w:jc w:val="both"/>
        <w:rPr>
          <w:rFonts w:ascii="Times New Roman" w:hAnsi="Times New Roman"/>
          <w:b/>
        </w:rPr>
      </w:pPr>
      <w:r>
        <w:rPr>
          <w:rFonts w:ascii="Times New Roman" w:hAnsi="Times New Roman"/>
          <w:b/>
        </w:rPr>
        <w:t>Povremena</w:t>
      </w:r>
      <w:r w:rsidRPr="001320A7">
        <w:rPr>
          <w:rFonts w:ascii="Times New Roman" w:hAnsi="Times New Roman"/>
          <w:b/>
        </w:rPr>
        <w:t xml:space="preserve"> (javljaju se kod manje od 1 na 100 pacijenata):</w:t>
      </w:r>
    </w:p>
    <w:p w:rsidR="008E34F3" w:rsidRDefault="008E34F3" w:rsidP="008E34F3">
      <w:pPr>
        <w:numPr>
          <w:ilvl w:val="0"/>
          <w:numId w:val="22"/>
        </w:numPr>
        <w:spacing w:after="0" w:line="240" w:lineRule="auto"/>
        <w:jc w:val="both"/>
        <w:rPr>
          <w:rFonts w:ascii="Times New Roman" w:hAnsi="Times New Roman"/>
        </w:rPr>
      </w:pPr>
      <w:r w:rsidRPr="0093477D">
        <w:rPr>
          <w:rFonts w:ascii="Times New Roman" w:hAnsi="Times New Roman"/>
        </w:rPr>
        <w:t>apsces, zapaljenje kože i mekog potkožnog tkiva, či</w:t>
      </w:r>
      <w:r>
        <w:rPr>
          <w:rFonts w:ascii="Times New Roman" w:hAnsi="Times New Roman"/>
        </w:rPr>
        <w:t>revi na koži, herpes zoster, infekcij</w:t>
      </w:r>
      <w:r w:rsidRPr="0093477D">
        <w:rPr>
          <w:rFonts w:ascii="Times New Roman" w:hAnsi="Times New Roman"/>
        </w:rPr>
        <w:t>a bubrega</w:t>
      </w:r>
    </w:p>
    <w:p w:rsidR="008E34F3" w:rsidRDefault="008E34F3" w:rsidP="008E34F3">
      <w:pPr>
        <w:numPr>
          <w:ilvl w:val="0"/>
          <w:numId w:val="22"/>
        </w:numPr>
        <w:spacing w:after="0" w:line="240" w:lineRule="auto"/>
        <w:jc w:val="both"/>
        <w:rPr>
          <w:rFonts w:ascii="Times New Roman" w:hAnsi="Times New Roman"/>
        </w:rPr>
      </w:pPr>
      <w:r w:rsidRPr="0093477D">
        <w:rPr>
          <w:rFonts w:ascii="Times New Roman" w:hAnsi="Times New Roman"/>
        </w:rPr>
        <w:t xml:space="preserve">rak kože </w:t>
      </w:r>
    </w:p>
    <w:p w:rsidR="008E34F3" w:rsidRPr="0093477D" w:rsidRDefault="008E34F3" w:rsidP="008E34F3">
      <w:pPr>
        <w:numPr>
          <w:ilvl w:val="0"/>
          <w:numId w:val="22"/>
        </w:numPr>
        <w:spacing w:after="0" w:line="240" w:lineRule="auto"/>
        <w:jc w:val="both"/>
        <w:rPr>
          <w:rFonts w:ascii="Times New Roman" w:hAnsi="Times New Roman"/>
        </w:rPr>
      </w:pPr>
      <w:r w:rsidRPr="0093477D">
        <w:rPr>
          <w:rFonts w:ascii="Times New Roman" w:hAnsi="Times New Roman"/>
        </w:rPr>
        <w:t>povećanje broja b</w:t>
      </w:r>
      <w:r>
        <w:rPr>
          <w:rFonts w:ascii="Times New Roman" w:hAnsi="Times New Roman"/>
        </w:rPr>
        <w:t>ij</w:t>
      </w:r>
      <w:r w:rsidRPr="0093477D">
        <w:rPr>
          <w:rFonts w:ascii="Times New Roman" w:hAnsi="Times New Roman"/>
        </w:rPr>
        <w:t>elih krvnih zrnaca, smanjenje broja b</w:t>
      </w:r>
      <w:r>
        <w:rPr>
          <w:rFonts w:ascii="Times New Roman" w:hAnsi="Times New Roman"/>
        </w:rPr>
        <w:t>ij</w:t>
      </w:r>
      <w:r w:rsidRPr="0093477D">
        <w:rPr>
          <w:rFonts w:ascii="Times New Roman" w:hAnsi="Times New Roman"/>
        </w:rPr>
        <w:t>elih krvnih zrnaca, uvećanje slezine, nizak broj trombocita, prom</w:t>
      </w:r>
      <w:r>
        <w:rPr>
          <w:rFonts w:ascii="Times New Roman" w:hAnsi="Times New Roman"/>
        </w:rPr>
        <w:t>j</w:t>
      </w:r>
      <w:r w:rsidRPr="0093477D">
        <w:rPr>
          <w:rFonts w:ascii="Times New Roman" w:hAnsi="Times New Roman"/>
        </w:rPr>
        <w:t>ene oblika b</w:t>
      </w:r>
      <w:r>
        <w:rPr>
          <w:rFonts w:ascii="Times New Roman" w:hAnsi="Times New Roman"/>
        </w:rPr>
        <w:t>ij</w:t>
      </w:r>
      <w:r w:rsidRPr="0093477D">
        <w:rPr>
          <w:rFonts w:ascii="Times New Roman" w:hAnsi="Times New Roman"/>
        </w:rPr>
        <w:t xml:space="preserve">elih krvnih zrnaca </w:t>
      </w:r>
    </w:p>
    <w:p w:rsidR="008E34F3" w:rsidRPr="0093477D" w:rsidRDefault="008E34F3" w:rsidP="008E34F3">
      <w:pPr>
        <w:numPr>
          <w:ilvl w:val="0"/>
          <w:numId w:val="22"/>
        </w:numPr>
        <w:spacing w:after="0" w:line="240" w:lineRule="auto"/>
        <w:jc w:val="both"/>
        <w:rPr>
          <w:rFonts w:ascii="Times New Roman" w:hAnsi="Times New Roman"/>
        </w:rPr>
      </w:pPr>
      <w:r w:rsidRPr="0093477D">
        <w:rPr>
          <w:rFonts w:ascii="Times New Roman" w:hAnsi="Times New Roman"/>
        </w:rPr>
        <w:lastRenderedPageBreak/>
        <w:t>uvećanje štitaste žl</w:t>
      </w:r>
      <w:r>
        <w:rPr>
          <w:rFonts w:ascii="Times New Roman" w:hAnsi="Times New Roman"/>
        </w:rPr>
        <w:t>ij</w:t>
      </w:r>
      <w:r w:rsidRPr="0093477D">
        <w:rPr>
          <w:rFonts w:ascii="Times New Roman" w:hAnsi="Times New Roman"/>
        </w:rPr>
        <w:t>ezde, prekom</w:t>
      </w:r>
      <w:r>
        <w:rPr>
          <w:rFonts w:ascii="Times New Roman" w:hAnsi="Times New Roman"/>
        </w:rPr>
        <w:t>j</w:t>
      </w:r>
      <w:r w:rsidRPr="0093477D">
        <w:rPr>
          <w:rFonts w:ascii="Times New Roman" w:hAnsi="Times New Roman"/>
        </w:rPr>
        <w:t>erna aktivnost štitaste žl</w:t>
      </w:r>
      <w:r>
        <w:rPr>
          <w:rFonts w:ascii="Times New Roman" w:hAnsi="Times New Roman"/>
        </w:rPr>
        <w:t>ij</w:t>
      </w:r>
      <w:r w:rsidRPr="0093477D">
        <w:rPr>
          <w:rFonts w:ascii="Times New Roman" w:hAnsi="Times New Roman"/>
        </w:rPr>
        <w:t xml:space="preserve">ezde </w:t>
      </w:r>
    </w:p>
    <w:p w:rsidR="008E34F3" w:rsidRDefault="008E34F3" w:rsidP="008E34F3">
      <w:pPr>
        <w:numPr>
          <w:ilvl w:val="0"/>
          <w:numId w:val="22"/>
        </w:numPr>
        <w:spacing w:after="0" w:line="240" w:lineRule="auto"/>
        <w:jc w:val="both"/>
        <w:rPr>
          <w:rFonts w:ascii="Times New Roman" w:hAnsi="Times New Roman"/>
        </w:rPr>
      </w:pPr>
      <w:r w:rsidRPr="0093477D">
        <w:rPr>
          <w:rFonts w:ascii="Times New Roman" w:hAnsi="Times New Roman"/>
        </w:rPr>
        <w:t>slabo podnošenje alkohola, giht, povišen nivo masnoća u krvi, povišene vr</w:t>
      </w:r>
      <w:r>
        <w:rPr>
          <w:rFonts w:ascii="Times New Roman" w:hAnsi="Times New Roman"/>
        </w:rPr>
        <w:t>ij</w:t>
      </w:r>
      <w:r w:rsidRPr="0093477D">
        <w:rPr>
          <w:rFonts w:ascii="Times New Roman" w:hAnsi="Times New Roman"/>
        </w:rPr>
        <w:t>ednosti natrijuma u krvi, snižene vr</w:t>
      </w:r>
      <w:r>
        <w:rPr>
          <w:rFonts w:ascii="Times New Roman" w:hAnsi="Times New Roman"/>
        </w:rPr>
        <w:t>ij</w:t>
      </w:r>
      <w:r w:rsidRPr="0093477D">
        <w:rPr>
          <w:rFonts w:ascii="Times New Roman" w:hAnsi="Times New Roman"/>
        </w:rPr>
        <w:t xml:space="preserve">ednosti feritina u serumu </w:t>
      </w:r>
    </w:p>
    <w:p w:rsidR="008E34F3" w:rsidRDefault="008E34F3" w:rsidP="008E34F3">
      <w:pPr>
        <w:numPr>
          <w:ilvl w:val="0"/>
          <w:numId w:val="22"/>
        </w:numPr>
        <w:spacing w:after="0" w:line="240" w:lineRule="auto"/>
        <w:jc w:val="both"/>
        <w:rPr>
          <w:rFonts w:ascii="Times New Roman" w:hAnsi="Times New Roman"/>
        </w:rPr>
      </w:pPr>
      <w:r w:rsidRPr="0093477D">
        <w:rPr>
          <w:rFonts w:ascii="Times New Roman" w:hAnsi="Times New Roman"/>
        </w:rPr>
        <w:t>abnormalni snovi, konfuzija, euforično raspoloženje, halucinacije (</w:t>
      </w:r>
      <w:r>
        <w:rPr>
          <w:rFonts w:ascii="Times New Roman" w:hAnsi="Times New Roman"/>
        </w:rPr>
        <w:t xml:space="preserve">kada osoba vidi, čuje, osjeća </w:t>
      </w:r>
      <w:r w:rsidRPr="0093477D">
        <w:rPr>
          <w:rFonts w:ascii="Times New Roman" w:hAnsi="Times New Roman"/>
        </w:rPr>
        <w:t xml:space="preserve">stvari koje realno ne postoje), </w:t>
      </w:r>
      <w:r>
        <w:rPr>
          <w:rFonts w:ascii="Times New Roman" w:hAnsi="Times New Roman"/>
        </w:rPr>
        <w:t xml:space="preserve">agresivnost, </w:t>
      </w:r>
      <w:r w:rsidRPr="007E6A03">
        <w:rPr>
          <w:rFonts w:ascii="Times New Roman" w:hAnsi="Times New Roman"/>
        </w:rPr>
        <w:t>abnormalno povišeno raspoloženje</w:t>
      </w:r>
      <w:r>
        <w:rPr>
          <w:rFonts w:ascii="Times New Roman" w:hAnsi="Times New Roman"/>
        </w:rPr>
        <w:t>,</w:t>
      </w:r>
      <w:r w:rsidRPr="0093477D">
        <w:rPr>
          <w:rFonts w:ascii="Times New Roman" w:hAnsi="Times New Roman"/>
        </w:rPr>
        <w:t xml:space="preserve"> poremećaj ličnosti, pokušaj samoubistva </w:t>
      </w:r>
    </w:p>
    <w:p w:rsidR="008E34F3" w:rsidRDefault="008E34F3" w:rsidP="008E34F3">
      <w:pPr>
        <w:numPr>
          <w:ilvl w:val="0"/>
          <w:numId w:val="22"/>
        </w:numPr>
        <w:spacing w:after="0" w:line="240" w:lineRule="auto"/>
        <w:jc w:val="both"/>
        <w:rPr>
          <w:rFonts w:ascii="Times New Roman" w:hAnsi="Times New Roman"/>
        </w:rPr>
      </w:pPr>
      <w:r w:rsidRPr="0093477D">
        <w:rPr>
          <w:rFonts w:ascii="Times New Roman" w:hAnsi="Times New Roman"/>
        </w:rPr>
        <w:t xml:space="preserve">utrnulost i bol u šakama (sindrom karpalnog tunela), mentalni poremećaji, napadi (konvulzije), problemi sa pisanjem i čitanjem, mišićni poremećaji, problemi sa </w:t>
      </w:r>
      <w:r>
        <w:rPr>
          <w:rFonts w:ascii="Times New Roman" w:hAnsi="Times New Roman"/>
        </w:rPr>
        <w:t>pokreti</w:t>
      </w:r>
      <w:r w:rsidRPr="0093477D">
        <w:rPr>
          <w:rFonts w:ascii="Times New Roman" w:hAnsi="Times New Roman"/>
        </w:rPr>
        <w:t>m</w:t>
      </w:r>
      <w:r>
        <w:rPr>
          <w:rFonts w:ascii="Times New Roman" w:hAnsi="Times New Roman"/>
        </w:rPr>
        <w:t>a</w:t>
      </w:r>
      <w:r w:rsidRPr="0093477D">
        <w:rPr>
          <w:rFonts w:ascii="Times New Roman" w:hAnsi="Times New Roman"/>
        </w:rPr>
        <w:t>, mišić</w:t>
      </w:r>
      <w:r>
        <w:rPr>
          <w:rFonts w:ascii="Times New Roman" w:hAnsi="Times New Roman"/>
        </w:rPr>
        <w:t>ni grč</w:t>
      </w:r>
      <w:r w:rsidRPr="0093477D">
        <w:rPr>
          <w:rFonts w:ascii="Times New Roman" w:hAnsi="Times New Roman"/>
        </w:rPr>
        <w:t>, upala nerava, abnormalna veza između nerava i mišića koja dovodi do abnormalne funkcije mišića, nevoljni brzi pokreti očnih jabučica, paraliza, viseće stopalo (paraliza peronealnog nerva), poremećaj sv</w:t>
      </w:r>
      <w:r>
        <w:rPr>
          <w:rFonts w:ascii="Times New Roman" w:hAnsi="Times New Roman"/>
        </w:rPr>
        <w:t>ij</w:t>
      </w:r>
      <w:r w:rsidRPr="0093477D">
        <w:rPr>
          <w:rFonts w:ascii="Times New Roman" w:hAnsi="Times New Roman"/>
        </w:rPr>
        <w:t xml:space="preserve">esti (stupor), defekt vidnog polja </w:t>
      </w:r>
    </w:p>
    <w:p w:rsidR="008E34F3" w:rsidRDefault="008E34F3" w:rsidP="008E34F3">
      <w:pPr>
        <w:numPr>
          <w:ilvl w:val="0"/>
          <w:numId w:val="22"/>
        </w:numPr>
        <w:spacing w:after="0" w:line="240" w:lineRule="auto"/>
        <w:jc w:val="both"/>
        <w:rPr>
          <w:rFonts w:ascii="Times New Roman" w:hAnsi="Times New Roman"/>
        </w:rPr>
      </w:pPr>
      <w:r w:rsidRPr="0093477D">
        <w:rPr>
          <w:rFonts w:ascii="Times New Roman" w:hAnsi="Times New Roman"/>
        </w:rPr>
        <w:t>katarakta, oštećenje rožnjače, suvo oko, krvarenje u oku, spušteni kapak, proširenje z</w:t>
      </w:r>
      <w:r>
        <w:rPr>
          <w:rFonts w:ascii="Times New Roman" w:hAnsi="Times New Roman"/>
        </w:rPr>
        <w:t>j</w:t>
      </w:r>
      <w:r w:rsidRPr="0093477D">
        <w:rPr>
          <w:rFonts w:ascii="Times New Roman" w:hAnsi="Times New Roman"/>
        </w:rPr>
        <w:t xml:space="preserve">enice, oštećenje očnog nerva koje dovodi do problema sa vidom </w:t>
      </w:r>
    </w:p>
    <w:p w:rsidR="008E34F3" w:rsidRDefault="008E34F3" w:rsidP="008E34F3">
      <w:pPr>
        <w:numPr>
          <w:ilvl w:val="0"/>
          <w:numId w:val="22"/>
        </w:numPr>
        <w:spacing w:after="0" w:line="240" w:lineRule="auto"/>
        <w:jc w:val="both"/>
        <w:rPr>
          <w:rFonts w:ascii="Times New Roman" w:hAnsi="Times New Roman"/>
        </w:rPr>
      </w:pPr>
      <w:r w:rsidRPr="0093477D">
        <w:rPr>
          <w:rFonts w:ascii="Times New Roman" w:hAnsi="Times New Roman"/>
        </w:rPr>
        <w:t xml:space="preserve">dodatni otkucaji srca, usporeni otkucaji srca, povremeni ubrzani otkucaji srca </w:t>
      </w:r>
    </w:p>
    <w:p w:rsidR="008E34F3" w:rsidRDefault="008E34F3" w:rsidP="008E34F3">
      <w:pPr>
        <w:numPr>
          <w:ilvl w:val="0"/>
          <w:numId w:val="22"/>
        </w:numPr>
        <w:spacing w:after="0" w:line="240" w:lineRule="auto"/>
        <w:jc w:val="both"/>
        <w:rPr>
          <w:rFonts w:ascii="Times New Roman" w:hAnsi="Times New Roman"/>
        </w:rPr>
      </w:pPr>
      <w:r w:rsidRPr="0093477D">
        <w:rPr>
          <w:rFonts w:ascii="Times New Roman" w:hAnsi="Times New Roman"/>
        </w:rPr>
        <w:t xml:space="preserve">proširene vene </w:t>
      </w:r>
    </w:p>
    <w:p w:rsidR="008E34F3" w:rsidRDefault="008E34F3" w:rsidP="008E34F3">
      <w:pPr>
        <w:numPr>
          <w:ilvl w:val="0"/>
          <w:numId w:val="22"/>
        </w:numPr>
        <w:spacing w:after="0" w:line="240" w:lineRule="auto"/>
        <w:jc w:val="both"/>
        <w:rPr>
          <w:rFonts w:ascii="Times New Roman" w:hAnsi="Times New Roman"/>
        </w:rPr>
      </w:pPr>
      <w:r w:rsidRPr="0093477D">
        <w:rPr>
          <w:rFonts w:ascii="Times New Roman" w:hAnsi="Times New Roman"/>
        </w:rPr>
        <w:t>periodični prestanak disanja, krvarenje iz nosa, abnormalno ubrzano ili duboko disanje (hiperventilacija), os</w:t>
      </w:r>
      <w:r>
        <w:rPr>
          <w:rFonts w:ascii="Times New Roman" w:hAnsi="Times New Roman"/>
        </w:rPr>
        <w:t>j</w:t>
      </w:r>
      <w:r w:rsidRPr="0093477D">
        <w:rPr>
          <w:rFonts w:ascii="Times New Roman" w:hAnsi="Times New Roman"/>
        </w:rPr>
        <w:t>ećaj stezanja u grlu, plućni poremećaj, nemogućnost disanja zbog stezanja u grlu (os</w:t>
      </w:r>
      <w:r>
        <w:rPr>
          <w:rFonts w:ascii="Times New Roman" w:hAnsi="Times New Roman"/>
        </w:rPr>
        <w:t>j</w:t>
      </w:r>
      <w:r w:rsidRPr="0093477D">
        <w:rPr>
          <w:rFonts w:ascii="Times New Roman" w:hAnsi="Times New Roman"/>
        </w:rPr>
        <w:t xml:space="preserve">ećaj gušenja) </w:t>
      </w:r>
    </w:p>
    <w:p w:rsidR="008E34F3" w:rsidRDefault="008E34F3" w:rsidP="008E34F3">
      <w:pPr>
        <w:numPr>
          <w:ilvl w:val="0"/>
          <w:numId w:val="22"/>
        </w:numPr>
        <w:spacing w:after="0" w:line="240" w:lineRule="auto"/>
        <w:jc w:val="both"/>
        <w:rPr>
          <w:rFonts w:ascii="Times New Roman" w:hAnsi="Times New Roman"/>
        </w:rPr>
      </w:pPr>
      <w:r w:rsidRPr="0093477D">
        <w:rPr>
          <w:rFonts w:ascii="Times New Roman" w:hAnsi="Times New Roman"/>
        </w:rPr>
        <w:t>upala debelog cr</w:t>
      </w:r>
      <w:r>
        <w:rPr>
          <w:rFonts w:ascii="Times New Roman" w:hAnsi="Times New Roman"/>
        </w:rPr>
        <w:t>ij</w:t>
      </w:r>
      <w:r w:rsidRPr="0093477D">
        <w:rPr>
          <w:rFonts w:ascii="Times New Roman" w:hAnsi="Times New Roman"/>
        </w:rPr>
        <w:t>eva, polipi u debelom cr</w:t>
      </w:r>
      <w:r>
        <w:rPr>
          <w:rFonts w:ascii="Times New Roman" w:hAnsi="Times New Roman"/>
        </w:rPr>
        <w:t>ij</w:t>
      </w:r>
      <w:r w:rsidRPr="0093477D">
        <w:rPr>
          <w:rFonts w:ascii="Times New Roman" w:hAnsi="Times New Roman"/>
        </w:rPr>
        <w:t>evu, upala tankog creva, podrigivanje, čir na jednjaku, upala desni, krvarenje iz rektuma, uvećanje pljuvačnih žl</w:t>
      </w:r>
      <w:r>
        <w:rPr>
          <w:rFonts w:ascii="Times New Roman" w:hAnsi="Times New Roman"/>
        </w:rPr>
        <w:t>ij</w:t>
      </w:r>
      <w:r w:rsidRPr="0093477D">
        <w:rPr>
          <w:rFonts w:ascii="Times New Roman" w:hAnsi="Times New Roman"/>
        </w:rPr>
        <w:t xml:space="preserve">ezda </w:t>
      </w:r>
    </w:p>
    <w:p w:rsidR="008E34F3" w:rsidRDefault="008E34F3" w:rsidP="008E34F3">
      <w:pPr>
        <w:numPr>
          <w:ilvl w:val="0"/>
          <w:numId w:val="22"/>
        </w:numPr>
        <w:spacing w:after="0" w:line="240" w:lineRule="auto"/>
        <w:jc w:val="both"/>
        <w:rPr>
          <w:rFonts w:ascii="Times New Roman" w:hAnsi="Times New Roman"/>
        </w:rPr>
      </w:pPr>
      <w:r w:rsidRPr="0093477D">
        <w:rPr>
          <w:rFonts w:ascii="Times New Roman" w:hAnsi="Times New Roman"/>
        </w:rPr>
        <w:t xml:space="preserve">kamen u žuči, uvećanje jetre </w:t>
      </w:r>
    </w:p>
    <w:p w:rsidR="008E34F3" w:rsidRDefault="008E34F3" w:rsidP="008E34F3">
      <w:pPr>
        <w:numPr>
          <w:ilvl w:val="0"/>
          <w:numId w:val="22"/>
        </w:numPr>
        <w:spacing w:after="0" w:line="240" w:lineRule="auto"/>
        <w:jc w:val="both"/>
        <w:rPr>
          <w:rFonts w:ascii="Times New Roman" w:hAnsi="Times New Roman"/>
        </w:rPr>
      </w:pPr>
      <w:r w:rsidRPr="0093477D">
        <w:rPr>
          <w:rFonts w:ascii="Times New Roman" w:hAnsi="Times New Roman"/>
        </w:rPr>
        <w:t xml:space="preserve">oticanje </w:t>
      </w:r>
      <w:r>
        <w:rPr>
          <w:rFonts w:ascii="Times New Roman" w:hAnsi="Times New Roman"/>
        </w:rPr>
        <w:t xml:space="preserve">kože i mekog tkiva, kontaktni kožni osip, </w:t>
      </w:r>
      <w:r w:rsidRPr="0093477D">
        <w:rPr>
          <w:rFonts w:ascii="Times New Roman" w:hAnsi="Times New Roman"/>
        </w:rPr>
        <w:t xml:space="preserve">bolne </w:t>
      </w:r>
      <w:r>
        <w:rPr>
          <w:rFonts w:ascii="Times New Roman" w:hAnsi="Times New Roman"/>
        </w:rPr>
        <w:t>crvene kvržice na koži</w:t>
      </w:r>
      <w:r w:rsidRPr="0093477D">
        <w:rPr>
          <w:rFonts w:ascii="Times New Roman" w:hAnsi="Times New Roman"/>
        </w:rPr>
        <w:t xml:space="preserve">, </w:t>
      </w:r>
      <w:r>
        <w:rPr>
          <w:rFonts w:ascii="Times New Roman" w:hAnsi="Times New Roman"/>
        </w:rPr>
        <w:t>kvržice</w:t>
      </w:r>
      <w:r w:rsidRPr="0093477D">
        <w:rPr>
          <w:rFonts w:ascii="Times New Roman" w:hAnsi="Times New Roman"/>
        </w:rPr>
        <w:t xml:space="preserve"> na koži </w:t>
      </w:r>
    </w:p>
    <w:p w:rsidR="008E34F3" w:rsidRDefault="008E34F3" w:rsidP="008E34F3">
      <w:pPr>
        <w:numPr>
          <w:ilvl w:val="0"/>
          <w:numId w:val="22"/>
        </w:numPr>
        <w:spacing w:after="0" w:line="240" w:lineRule="auto"/>
        <w:jc w:val="both"/>
        <w:rPr>
          <w:rFonts w:ascii="Times New Roman" w:hAnsi="Times New Roman"/>
        </w:rPr>
      </w:pPr>
      <w:r w:rsidRPr="0093477D">
        <w:rPr>
          <w:rFonts w:ascii="Times New Roman" w:hAnsi="Times New Roman"/>
        </w:rPr>
        <w:t xml:space="preserve">oticanje, upala i bol u zglobovima (artritis ili osteoartritis), upala i bol vrećica sa tečnošću koje se nalaze oko zglobova (postoje kod nekih zglobova), bol u slabinama, smanjenje mišićne mase </w:t>
      </w:r>
    </w:p>
    <w:p w:rsidR="008E34F3" w:rsidRDefault="008E34F3" w:rsidP="008E34F3">
      <w:pPr>
        <w:numPr>
          <w:ilvl w:val="0"/>
          <w:numId w:val="22"/>
        </w:numPr>
        <w:spacing w:after="0" w:line="240" w:lineRule="auto"/>
        <w:jc w:val="both"/>
        <w:rPr>
          <w:rFonts w:ascii="Times New Roman" w:hAnsi="Times New Roman"/>
        </w:rPr>
      </w:pPr>
      <w:r w:rsidRPr="0093477D">
        <w:rPr>
          <w:rFonts w:ascii="Times New Roman" w:hAnsi="Times New Roman"/>
        </w:rPr>
        <w:t xml:space="preserve">krv u mokraći, kamen u bubregu, poremećaj urinarnog trakta, abnormalnosti urina </w:t>
      </w:r>
    </w:p>
    <w:p w:rsidR="008E34F3" w:rsidRDefault="008E34F3" w:rsidP="008E34F3">
      <w:pPr>
        <w:numPr>
          <w:ilvl w:val="0"/>
          <w:numId w:val="22"/>
        </w:numPr>
        <w:spacing w:after="0" w:line="240" w:lineRule="auto"/>
        <w:jc w:val="both"/>
        <w:rPr>
          <w:rFonts w:ascii="Times New Roman" w:hAnsi="Times New Roman"/>
        </w:rPr>
      </w:pPr>
      <w:r w:rsidRPr="0093477D">
        <w:rPr>
          <w:rFonts w:ascii="Times New Roman" w:hAnsi="Times New Roman"/>
        </w:rPr>
        <w:t xml:space="preserve">abortus </w:t>
      </w:r>
    </w:p>
    <w:p w:rsidR="008E34F3" w:rsidRDefault="008E34F3" w:rsidP="008E34F3">
      <w:pPr>
        <w:numPr>
          <w:ilvl w:val="0"/>
          <w:numId w:val="22"/>
        </w:numPr>
        <w:spacing w:after="0" w:line="240" w:lineRule="auto"/>
        <w:jc w:val="both"/>
        <w:rPr>
          <w:rFonts w:ascii="Times New Roman" w:hAnsi="Times New Roman"/>
        </w:rPr>
      </w:pPr>
      <w:r w:rsidRPr="0093477D">
        <w:rPr>
          <w:rFonts w:ascii="Times New Roman" w:hAnsi="Times New Roman"/>
        </w:rPr>
        <w:t xml:space="preserve">otok dojki, otežano postizanje erekcije, spuštanje karličnih organa (prolaps), stalna, neprekidna erekcija, poremećaji prostate, abnormalni nalaz PAP testa (abnormalan bris cerviksa), poremećaj testisa, vaginalno krvarenje, vaginalni poremećaj </w:t>
      </w:r>
    </w:p>
    <w:p w:rsidR="008E34F3" w:rsidRDefault="008E34F3" w:rsidP="008E34F3">
      <w:pPr>
        <w:numPr>
          <w:ilvl w:val="0"/>
          <w:numId w:val="22"/>
        </w:numPr>
        <w:spacing w:after="0" w:line="240" w:lineRule="auto"/>
        <w:jc w:val="both"/>
        <w:rPr>
          <w:rFonts w:ascii="Times New Roman" w:hAnsi="Times New Roman"/>
        </w:rPr>
      </w:pPr>
      <w:r w:rsidRPr="0093477D">
        <w:rPr>
          <w:rFonts w:ascii="Times New Roman" w:hAnsi="Times New Roman"/>
        </w:rPr>
        <w:t>ciste, mamurluk, snižena t</w:t>
      </w:r>
      <w:r>
        <w:rPr>
          <w:rFonts w:ascii="Times New Roman" w:hAnsi="Times New Roman"/>
        </w:rPr>
        <w:t>j</w:t>
      </w:r>
      <w:r w:rsidRPr="0093477D">
        <w:rPr>
          <w:rFonts w:ascii="Times New Roman" w:hAnsi="Times New Roman"/>
        </w:rPr>
        <w:t>elesna temperatura (hipotermija), nespecifična upala, oštećenje tkiva na m</w:t>
      </w:r>
      <w:r>
        <w:rPr>
          <w:rFonts w:ascii="Times New Roman" w:hAnsi="Times New Roman"/>
        </w:rPr>
        <w:t>j</w:t>
      </w:r>
      <w:r w:rsidRPr="0093477D">
        <w:rPr>
          <w:rFonts w:ascii="Times New Roman" w:hAnsi="Times New Roman"/>
        </w:rPr>
        <w:t xml:space="preserve">estu injekcije, poremećaji na sluzokožama </w:t>
      </w:r>
    </w:p>
    <w:p w:rsidR="008E34F3" w:rsidRPr="0093477D" w:rsidRDefault="008E34F3" w:rsidP="008E34F3">
      <w:pPr>
        <w:numPr>
          <w:ilvl w:val="0"/>
          <w:numId w:val="22"/>
        </w:numPr>
        <w:spacing w:after="0" w:line="240" w:lineRule="auto"/>
        <w:jc w:val="both"/>
        <w:rPr>
          <w:rFonts w:ascii="Times New Roman" w:hAnsi="Times New Roman"/>
        </w:rPr>
      </w:pPr>
      <w:r w:rsidRPr="0093477D">
        <w:rPr>
          <w:rFonts w:ascii="Times New Roman" w:hAnsi="Times New Roman"/>
        </w:rPr>
        <w:t>poremećaji posle vakcinacije (postvakcinalni sindrom)</w:t>
      </w:r>
    </w:p>
    <w:p w:rsidR="008E34F3" w:rsidRPr="00705EBC" w:rsidRDefault="008E34F3" w:rsidP="008E34F3">
      <w:pPr>
        <w:spacing w:after="0" w:line="240" w:lineRule="auto"/>
        <w:rPr>
          <w:rFonts w:ascii="Times New Roman" w:hAnsi="Times New Roman"/>
          <w:color w:val="FF0000"/>
        </w:rPr>
      </w:pPr>
    </w:p>
    <w:p w:rsidR="008E34F3" w:rsidRPr="00CE3E04" w:rsidRDefault="008E34F3" w:rsidP="008E34F3">
      <w:pPr>
        <w:pStyle w:val="NoSpacing"/>
        <w:jc w:val="both"/>
        <w:rPr>
          <w:rFonts w:eastAsia="Calibri"/>
          <w:spacing w:val="-5"/>
          <w:sz w:val="22"/>
          <w:szCs w:val="22"/>
          <w:u w:val="single"/>
          <w:lang w:val="sr-Latn-RS"/>
        </w:rPr>
      </w:pPr>
      <w:r w:rsidRPr="00CE3E04">
        <w:rPr>
          <w:rFonts w:eastAsia="Calibri"/>
          <w:spacing w:val="-5"/>
          <w:sz w:val="22"/>
          <w:szCs w:val="22"/>
          <w:u w:val="single"/>
          <w:lang w:val="sr-Latn-RS"/>
        </w:rPr>
        <w:t>Prijavljivanje sumnji na neželjena dejstva</w:t>
      </w:r>
    </w:p>
    <w:p w:rsidR="008E34F3" w:rsidRDefault="008E34F3" w:rsidP="008E34F3">
      <w:pPr>
        <w:pStyle w:val="NoSpacing"/>
        <w:rPr>
          <w:rFonts w:eastAsia="Calibri"/>
          <w:spacing w:val="-5"/>
          <w:sz w:val="22"/>
          <w:szCs w:val="22"/>
          <w:u w:val="single"/>
          <w:lang w:val="sr-Latn-RS"/>
        </w:rPr>
      </w:pPr>
    </w:p>
    <w:p w:rsidR="008E34F3" w:rsidRDefault="008E34F3" w:rsidP="008E34F3">
      <w:pPr>
        <w:pStyle w:val="NoSpacing"/>
        <w:jc w:val="both"/>
        <w:rPr>
          <w:rFonts w:eastAsia="Calibri"/>
          <w:sz w:val="22"/>
          <w:szCs w:val="22"/>
          <w:lang w:val="sr-Latn-RS"/>
        </w:rPr>
      </w:pPr>
      <w:r>
        <w:rPr>
          <w:rFonts w:eastAsia="Calibri"/>
          <w:sz w:val="22"/>
          <w:szCs w:val="22"/>
          <w:lang w:val="sr-Latn-RS"/>
        </w:rPr>
        <w:t>Ako V</w:t>
      </w:r>
      <w:r w:rsidRPr="00CE3E04">
        <w:rPr>
          <w:rFonts w:eastAsia="Calibri"/>
          <w:sz w:val="22"/>
          <w:szCs w:val="22"/>
          <w:lang w:val="sr-Latn-RS"/>
        </w:rPr>
        <w:t>am se javi bilo koje neželjeno d</w:t>
      </w:r>
      <w:r>
        <w:rPr>
          <w:rFonts w:eastAsia="Calibri"/>
          <w:sz w:val="22"/>
          <w:szCs w:val="22"/>
          <w:lang w:val="sr-Latn-RS"/>
        </w:rPr>
        <w:t xml:space="preserve">ejstvo recite to svom ljekaru, </w:t>
      </w:r>
      <w:r w:rsidRPr="00CE3E04">
        <w:rPr>
          <w:rFonts w:eastAsia="Calibri"/>
          <w:sz w:val="22"/>
          <w:szCs w:val="22"/>
          <w:lang w:val="sr-Latn-RS"/>
        </w:rPr>
        <w:t>farmaceutu ili medicinskoj sestri. Ovo uključuje i bilo koja neželjena dejstva koja nijesu navedena u ovom uputstvu</w:t>
      </w:r>
      <w:r w:rsidRPr="00CE3E04">
        <w:rPr>
          <w:rFonts w:eastAsia="Calibri"/>
          <w:spacing w:val="-4"/>
          <w:sz w:val="22"/>
          <w:szCs w:val="22"/>
          <w:lang w:val="sr-Latn-RS"/>
        </w:rPr>
        <w:t xml:space="preserve">. </w:t>
      </w:r>
      <w:r w:rsidRPr="00CE3E04">
        <w:rPr>
          <w:rFonts w:eastAsia="Calibri"/>
          <w:sz w:val="22"/>
          <w:szCs w:val="22"/>
          <w:lang w:val="sr-Latn-RS"/>
        </w:rPr>
        <w:t>Neželjena dejstva možete prijavljivati direktno kod zdravstvenih radnika, čime ćete pomoći u dobijanju više informacija o bezbjednosti ovog lijeka.</w:t>
      </w:r>
    </w:p>
    <w:p w:rsidR="008E34F3" w:rsidRPr="00705EBC" w:rsidRDefault="008E34F3" w:rsidP="008E34F3">
      <w:pPr>
        <w:spacing w:after="0" w:line="240" w:lineRule="auto"/>
        <w:rPr>
          <w:rFonts w:ascii="Times New Roman" w:hAnsi="Times New Roman"/>
          <w:color w:val="FF0000"/>
        </w:rPr>
      </w:pPr>
    </w:p>
    <w:p w:rsidR="008E34F3" w:rsidRPr="004525D3" w:rsidRDefault="008E34F3" w:rsidP="008E34F3">
      <w:pPr>
        <w:spacing w:after="0" w:line="240" w:lineRule="auto"/>
        <w:rPr>
          <w:rFonts w:ascii="Times New Roman" w:hAnsi="Times New Roman"/>
          <w:b/>
        </w:rPr>
      </w:pPr>
      <w:r w:rsidRPr="004525D3">
        <w:rPr>
          <w:rFonts w:ascii="Times New Roman" w:hAnsi="Times New Roman"/>
          <w:b/>
        </w:rPr>
        <w:t>5. KAKO ČUVATI LIJEK COPAXONE 20 MG/ML</w:t>
      </w:r>
      <w:r w:rsidRPr="004525D3">
        <w:rPr>
          <w:rFonts w:ascii="Times New Roman" w:hAnsi="Times New Roman"/>
          <w:b/>
          <w:vertAlign w:val="superscript"/>
        </w:rPr>
        <w:t xml:space="preserve"> </w:t>
      </w:r>
    </w:p>
    <w:p w:rsidR="008E34F3" w:rsidRDefault="008E34F3" w:rsidP="008E34F3">
      <w:pPr>
        <w:spacing w:after="0" w:line="240" w:lineRule="auto"/>
        <w:jc w:val="both"/>
        <w:rPr>
          <w:rFonts w:ascii="Times New Roman" w:hAnsi="Times New Roman"/>
          <w:color w:val="FF0000"/>
        </w:rPr>
      </w:pPr>
    </w:p>
    <w:p w:rsidR="008E34F3" w:rsidRDefault="008E34F3" w:rsidP="008E34F3">
      <w:pPr>
        <w:spacing w:after="0" w:line="240" w:lineRule="auto"/>
        <w:jc w:val="both"/>
        <w:rPr>
          <w:rFonts w:ascii="Times New Roman" w:hAnsi="Times New Roman"/>
        </w:rPr>
      </w:pPr>
      <w:r w:rsidRPr="009F565C">
        <w:rPr>
          <w:rFonts w:ascii="Times New Roman" w:hAnsi="Times New Roman"/>
        </w:rPr>
        <w:t>Lijek čuvajte van domašaja i vidokruga djece.</w:t>
      </w:r>
    </w:p>
    <w:p w:rsidR="008E34F3" w:rsidRDefault="008E34F3" w:rsidP="008E34F3">
      <w:pPr>
        <w:spacing w:after="0" w:line="240" w:lineRule="auto"/>
        <w:jc w:val="both"/>
        <w:rPr>
          <w:rFonts w:ascii="Times New Roman" w:hAnsi="Times New Roman"/>
        </w:rPr>
      </w:pPr>
    </w:p>
    <w:p w:rsidR="008E34F3" w:rsidRDefault="008E34F3" w:rsidP="008E34F3">
      <w:pPr>
        <w:spacing w:after="0" w:line="240" w:lineRule="auto"/>
        <w:jc w:val="both"/>
        <w:rPr>
          <w:rFonts w:ascii="Times New Roman" w:hAnsi="Times New Roman"/>
          <w:b/>
        </w:rPr>
      </w:pPr>
      <w:r w:rsidRPr="00BC19E8">
        <w:rPr>
          <w:rFonts w:ascii="Times New Roman" w:hAnsi="Times New Roman"/>
          <w:b/>
        </w:rPr>
        <w:t>Rok upotrebe</w:t>
      </w:r>
    </w:p>
    <w:p w:rsidR="008E34F3" w:rsidRDefault="008E34F3" w:rsidP="008E34F3">
      <w:pPr>
        <w:spacing w:after="0" w:line="240" w:lineRule="auto"/>
        <w:jc w:val="both"/>
        <w:rPr>
          <w:rFonts w:ascii="Times New Roman" w:hAnsi="Times New Roman"/>
        </w:rPr>
      </w:pPr>
      <w:r w:rsidRPr="00BC19E8">
        <w:rPr>
          <w:rFonts w:ascii="Times New Roman" w:hAnsi="Times New Roman"/>
        </w:rPr>
        <w:t>2 godine</w:t>
      </w:r>
      <w:r>
        <w:rPr>
          <w:rFonts w:ascii="Times New Roman" w:hAnsi="Times New Roman"/>
        </w:rPr>
        <w:t>.</w:t>
      </w:r>
    </w:p>
    <w:p w:rsidR="008E34F3" w:rsidRDefault="008E34F3" w:rsidP="008E34F3">
      <w:pPr>
        <w:spacing w:after="0" w:line="240" w:lineRule="auto"/>
        <w:jc w:val="both"/>
        <w:rPr>
          <w:rFonts w:ascii="Times New Roman" w:hAnsi="Times New Roman"/>
        </w:rPr>
      </w:pPr>
      <w:r w:rsidRPr="00080D9C">
        <w:rPr>
          <w:rFonts w:ascii="Times New Roman" w:hAnsi="Times New Roman"/>
        </w:rPr>
        <w:lastRenderedPageBreak/>
        <w:t>Ovaj lijek se ne smije upotrijebiti nakon isteka roka upotrebe navedenog na naljepnici i kutiji.</w:t>
      </w:r>
      <w:r w:rsidRPr="00080D9C">
        <w:rPr>
          <w:rFonts w:ascii="Times New Roman" w:eastAsia="Times New Roman" w:hAnsi="Times New Roman"/>
        </w:rPr>
        <w:t xml:space="preserve"> </w:t>
      </w:r>
      <w:r w:rsidRPr="00080D9C">
        <w:rPr>
          <w:rFonts w:ascii="Times New Roman" w:hAnsi="Times New Roman"/>
        </w:rPr>
        <w:t xml:space="preserve">Rok upotrebe </w:t>
      </w:r>
      <w:r>
        <w:rPr>
          <w:rFonts w:ascii="Times New Roman" w:hAnsi="Times New Roman"/>
        </w:rPr>
        <w:t>ističe posljed</w:t>
      </w:r>
      <w:r w:rsidRPr="00080D9C">
        <w:rPr>
          <w:rFonts w:ascii="Times New Roman" w:hAnsi="Times New Roman"/>
        </w:rPr>
        <w:t>nj</w:t>
      </w:r>
      <w:r>
        <w:rPr>
          <w:rFonts w:ascii="Times New Roman" w:hAnsi="Times New Roman"/>
        </w:rPr>
        <w:t>eg</w:t>
      </w:r>
      <w:r w:rsidRPr="00080D9C">
        <w:rPr>
          <w:rFonts w:ascii="Times New Roman" w:hAnsi="Times New Roman"/>
        </w:rPr>
        <w:t xml:space="preserve"> dan</w:t>
      </w:r>
      <w:r>
        <w:rPr>
          <w:rFonts w:ascii="Times New Roman" w:hAnsi="Times New Roman"/>
        </w:rPr>
        <w:t>a</w:t>
      </w:r>
      <w:r w:rsidRPr="00080D9C">
        <w:rPr>
          <w:rFonts w:ascii="Times New Roman" w:hAnsi="Times New Roman"/>
        </w:rPr>
        <w:t xml:space="preserve"> navedenog mjeseca.</w:t>
      </w:r>
    </w:p>
    <w:p w:rsidR="008E34F3" w:rsidRDefault="008E34F3" w:rsidP="008E34F3">
      <w:pPr>
        <w:spacing w:after="0" w:line="240" w:lineRule="auto"/>
        <w:jc w:val="both"/>
        <w:rPr>
          <w:rFonts w:ascii="Times New Roman" w:hAnsi="Times New Roman"/>
        </w:rPr>
      </w:pPr>
    </w:p>
    <w:p w:rsidR="008E34F3" w:rsidRPr="00F436F5" w:rsidRDefault="008E34F3" w:rsidP="008E34F3">
      <w:pPr>
        <w:spacing w:after="0" w:line="240" w:lineRule="auto"/>
        <w:jc w:val="both"/>
        <w:rPr>
          <w:rFonts w:ascii="Times New Roman" w:hAnsi="Times New Roman"/>
          <w:b/>
        </w:rPr>
      </w:pPr>
      <w:r w:rsidRPr="00F436F5">
        <w:rPr>
          <w:rFonts w:ascii="Times New Roman" w:hAnsi="Times New Roman"/>
          <w:b/>
        </w:rPr>
        <w:t>Čuvanje</w:t>
      </w:r>
    </w:p>
    <w:p w:rsidR="008E34F3" w:rsidRPr="00EB7231" w:rsidRDefault="008E34F3" w:rsidP="008E34F3">
      <w:pPr>
        <w:spacing w:after="0" w:line="240" w:lineRule="auto"/>
        <w:jc w:val="both"/>
        <w:rPr>
          <w:rFonts w:ascii="Times New Roman" w:hAnsi="Times New Roman"/>
        </w:rPr>
      </w:pPr>
      <w:r w:rsidRPr="00EB7231">
        <w:rPr>
          <w:rFonts w:ascii="Times New Roman" w:hAnsi="Times New Roman"/>
        </w:rPr>
        <w:t xml:space="preserve">Čuvati u frižideru (2ºC - 8ºC). </w:t>
      </w:r>
    </w:p>
    <w:p w:rsidR="008E34F3" w:rsidRPr="00310BD8" w:rsidRDefault="008E34F3" w:rsidP="008E34F3">
      <w:pPr>
        <w:spacing w:after="0" w:line="240" w:lineRule="auto"/>
        <w:jc w:val="both"/>
        <w:rPr>
          <w:rFonts w:ascii="Times New Roman" w:hAnsi="Times New Roman"/>
        </w:rPr>
      </w:pPr>
      <w:r w:rsidRPr="00310BD8">
        <w:rPr>
          <w:rFonts w:ascii="Times New Roman" w:hAnsi="Times New Roman"/>
        </w:rPr>
        <w:t>Copaxone 20 mg/ml napunjeni injekcioni špricevi se mogu čuvati do najviše mjesec dana van frižidera na temperaturi između 15°C i 25°C. To možete uraditi samo jednom. Nakon mjesec dana, ako lijek nije korišćen i ako je čuvan u originalnom pakovanju, mora se vratiti u frižider.</w:t>
      </w:r>
    </w:p>
    <w:p w:rsidR="008E34F3" w:rsidRPr="0056552E" w:rsidRDefault="008E34F3" w:rsidP="008E34F3">
      <w:pPr>
        <w:spacing w:after="0" w:line="240" w:lineRule="auto"/>
        <w:jc w:val="both"/>
        <w:rPr>
          <w:rFonts w:ascii="Times New Roman" w:hAnsi="Times New Roman"/>
        </w:rPr>
      </w:pPr>
      <w:r w:rsidRPr="0056552E">
        <w:rPr>
          <w:rFonts w:ascii="Times New Roman" w:hAnsi="Times New Roman"/>
        </w:rPr>
        <w:t xml:space="preserve">Ne zamrzavati. </w:t>
      </w:r>
    </w:p>
    <w:p w:rsidR="008E34F3" w:rsidRPr="00B52AB7" w:rsidRDefault="008E34F3" w:rsidP="008E34F3">
      <w:pPr>
        <w:spacing w:after="0" w:line="240" w:lineRule="auto"/>
        <w:jc w:val="both"/>
        <w:rPr>
          <w:rFonts w:ascii="Times New Roman" w:hAnsi="Times New Roman"/>
        </w:rPr>
      </w:pPr>
      <w:r w:rsidRPr="00B52AB7">
        <w:rPr>
          <w:rFonts w:ascii="Times New Roman" w:hAnsi="Times New Roman"/>
        </w:rPr>
        <w:t>Špriceve čuvati u spoljašnjem pakovanju radi zaštite od svjetlosti.</w:t>
      </w:r>
    </w:p>
    <w:p w:rsidR="008E34F3" w:rsidRDefault="008E34F3" w:rsidP="008E34F3">
      <w:pPr>
        <w:spacing w:after="0" w:line="240" w:lineRule="auto"/>
        <w:jc w:val="both"/>
        <w:rPr>
          <w:rFonts w:ascii="Times New Roman" w:hAnsi="Times New Roman"/>
        </w:rPr>
      </w:pPr>
      <w:r w:rsidRPr="004A4C42">
        <w:rPr>
          <w:rFonts w:ascii="Times New Roman" w:hAnsi="Times New Roman"/>
        </w:rPr>
        <w:t>Nemojte koristiti l</w:t>
      </w:r>
      <w:r>
        <w:rPr>
          <w:rFonts w:ascii="Times New Roman" w:hAnsi="Times New Roman"/>
        </w:rPr>
        <w:t>ij</w:t>
      </w:r>
      <w:r w:rsidRPr="004A4C42">
        <w:rPr>
          <w:rFonts w:ascii="Times New Roman" w:hAnsi="Times New Roman"/>
        </w:rPr>
        <w:t>ek ukoliko primetite čestice u rastvoru</w:t>
      </w:r>
      <w:r>
        <w:rPr>
          <w:rFonts w:ascii="Times New Roman" w:hAnsi="Times New Roman"/>
        </w:rPr>
        <w:t xml:space="preserve"> </w:t>
      </w:r>
      <w:r w:rsidRPr="004A4C42">
        <w:rPr>
          <w:rFonts w:ascii="Times New Roman" w:hAnsi="Times New Roman"/>
        </w:rPr>
        <w:t>za injekciju u napunjenom injekcionom špricu</w:t>
      </w:r>
      <w:r>
        <w:rPr>
          <w:rFonts w:ascii="Times New Roman" w:hAnsi="Times New Roman"/>
        </w:rPr>
        <w:t>.</w:t>
      </w:r>
    </w:p>
    <w:p w:rsidR="008E34F3" w:rsidRPr="00247493" w:rsidRDefault="008E34F3" w:rsidP="008E34F3">
      <w:pPr>
        <w:spacing w:after="0" w:line="240" w:lineRule="auto"/>
        <w:jc w:val="both"/>
        <w:rPr>
          <w:rFonts w:ascii="Times New Roman" w:hAnsi="Times New Roman"/>
        </w:rPr>
      </w:pPr>
      <w:r w:rsidRPr="00247493">
        <w:rPr>
          <w:rFonts w:ascii="Times New Roman" w:hAnsi="Times New Roman"/>
        </w:rPr>
        <w:t>Ljekovi se ne smiju bacati u kanalizaciju, niti kućni otpad. Pitajte svog farmaceuta kako da uklonite ljekove koji Vam više nisu potrebni. Ove mjere pomažu očuvanju životne sredine.</w:t>
      </w:r>
    </w:p>
    <w:p w:rsidR="008E34F3" w:rsidRPr="00705EBC" w:rsidRDefault="008E34F3" w:rsidP="008E34F3">
      <w:pPr>
        <w:spacing w:after="0" w:line="240" w:lineRule="auto"/>
        <w:ind w:left="360"/>
        <w:jc w:val="both"/>
        <w:rPr>
          <w:rFonts w:ascii="Times New Roman" w:hAnsi="Times New Roman"/>
          <w:color w:val="FF0000"/>
        </w:rPr>
      </w:pPr>
    </w:p>
    <w:p w:rsidR="008E34F3" w:rsidRDefault="008E34F3" w:rsidP="008E34F3">
      <w:pPr>
        <w:pStyle w:val="ListParagraph"/>
        <w:spacing w:after="0" w:line="240" w:lineRule="auto"/>
        <w:ind w:left="0"/>
        <w:rPr>
          <w:rFonts w:ascii="Times New Roman" w:hAnsi="Times New Roman"/>
          <w:b/>
        </w:rPr>
      </w:pPr>
      <w:r w:rsidRPr="00722403">
        <w:rPr>
          <w:rFonts w:ascii="Times New Roman" w:hAnsi="Times New Roman"/>
          <w:b/>
        </w:rPr>
        <w:t>6. DODATNE INFORMACIJE</w:t>
      </w:r>
    </w:p>
    <w:p w:rsidR="008E34F3" w:rsidRPr="00722403" w:rsidRDefault="008E34F3" w:rsidP="008E34F3">
      <w:pPr>
        <w:pStyle w:val="ListParagraph"/>
        <w:spacing w:after="0" w:line="240" w:lineRule="auto"/>
        <w:ind w:left="0"/>
        <w:rPr>
          <w:rFonts w:ascii="Times New Roman" w:hAnsi="Times New Roman"/>
          <w:b/>
        </w:rPr>
      </w:pPr>
    </w:p>
    <w:p w:rsidR="008E34F3" w:rsidRPr="00722403" w:rsidRDefault="008E34F3" w:rsidP="008E34F3">
      <w:pPr>
        <w:pStyle w:val="ListParagraph"/>
        <w:spacing w:after="0" w:line="240" w:lineRule="auto"/>
        <w:ind w:left="0"/>
        <w:rPr>
          <w:rFonts w:ascii="Times New Roman" w:hAnsi="Times New Roman"/>
          <w:b/>
        </w:rPr>
      </w:pPr>
      <w:r w:rsidRPr="00722403">
        <w:rPr>
          <w:rFonts w:ascii="Times New Roman" w:hAnsi="Times New Roman"/>
          <w:b/>
        </w:rPr>
        <w:t>Šta</w:t>
      </w:r>
      <w:r w:rsidRPr="00722403">
        <w:rPr>
          <w:rFonts w:ascii="Times New Roman" w:hAnsi="Times New Roman"/>
          <w:b/>
          <w:vertAlign w:val="superscript"/>
        </w:rPr>
        <w:t xml:space="preserve"> </w:t>
      </w:r>
      <w:r w:rsidRPr="00722403">
        <w:rPr>
          <w:rFonts w:ascii="Times New Roman" w:hAnsi="Times New Roman"/>
          <w:b/>
        </w:rPr>
        <w:t>sadrži lijek Copaxone 20 mg/ml</w:t>
      </w:r>
    </w:p>
    <w:p w:rsidR="008E34F3" w:rsidRPr="005C06B5" w:rsidRDefault="008E34F3" w:rsidP="008E34F3">
      <w:pPr>
        <w:numPr>
          <w:ilvl w:val="0"/>
          <w:numId w:val="34"/>
        </w:numPr>
        <w:spacing w:after="0" w:line="240" w:lineRule="auto"/>
        <w:contextualSpacing/>
        <w:jc w:val="both"/>
        <w:rPr>
          <w:rFonts w:ascii="Times New Roman" w:hAnsi="Times New Roman"/>
        </w:rPr>
      </w:pPr>
      <w:r w:rsidRPr="005C06B5">
        <w:rPr>
          <w:rFonts w:ascii="Times New Roman" w:hAnsi="Times New Roman"/>
        </w:rPr>
        <w:t>Aktivna supstanca je glatiramer</w:t>
      </w:r>
      <w:r>
        <w:rPr>
          <w:rFonts w:ascii="Times New Roman" w:hAnsi="Times New Roman"/>
        </w:rPr>
        <w:t xml:space="preserve"> </w:t>
      </w:r>
      <w:r w:rsidRPr="005C06B5">
        <w:rPr>
          <w:rFonts w:ascii="Times New Roman" w:hAnsi="Times New Roman"/>
        </w:rPr>
        <w:t>acetat.</w:t>
      </w:r>
      <w:r w:rsidRPr="005C06B5">
        <w:rPr>
          <w:rFonts w:ascii="Times New Roman" w:hAnsi="Times New Roman"/>
          <w:b/>
        </w:rPr>
        <w:t xml:space="preserve"> </w:t>
      </w:r>
      <w:r w:rsidRPr="005C06B5">
        <w:rPr>
          <w:rFonts w:ascii="Times New Roman" w:hAnsi="Times New Roman"/>
        </w:rPr>
        <w:t>1 ml rastvora za injekciju (sadržaj jednog napunjenog injekcionog šprica) sadrži 20 mg glatiramer</w:t>
      </w:r>
      <w:r>
        <w:rPr>
          <w:rFonts w:ascii="Times New Roman" w:hAnsi="Times New Roman"/>
        </w:rPr>
        <w:t xml:space="preserve"> </w:t>
      </w:r>
      <w:r w:rsidRPr="005C06B5">
        <w:rPr>
          <w:rFonts w:ascii="Times New Roman" w:hAnsi="Times New Roman"/>
        </w:rPr>
        <w:t xml:space="preserve">acetata. </w:t>
      </w:r>
    </w:p>
    <w:p w:rsidR="008E34F3" w:rsidRPr="005C06B5" w:rsidRDefault="008E34F3" w:rsidP="008E34F3">
      <w:pPr>
        <w:numPr>
          <w:ilvl w:val="0"/>
          <w:numId w:val="34"/>
        </w:numPr>
        <w:spacing w:after="0" w:line="240" w:lineRule="auto"/>
        <w:contextualSpacing/>
        <w:jc w:val="both"/>
        <w:rPr>
          <w:rFonts w:ascii="Times New Roman" w:hAnsi="Times New Roman"/>
        </w:rPr>
      </w:pPr>
      <w:r w:rsidRPr="005C06B5">
        <w:rPr>
          <w:rFonts w:ascii="Times New Roman" w:hAnsi="Times New Roman"/>
        </w:rPr>
        <w:t>Drugi sastojci su manitol i voda za injekcije.</w:t>
      </w:r>
    </w:p>
    <w:p w:rsidR="008E34F3" w:rsidRPr="00705EBC" w:rsidRDefault="008E34F3" w:rsidP="008E34F3">
      <w:pPr>
        <w:spacing w:after="0" w:line="240" w:lineRule="auto"/>
        <w:contextualSpacing/>
        <w:rPr>
          <w:rFonts w:ascii="Times New Roman" w:hAnsi="Times New Roman"/>
          <w:color w:val="FF0000"/>
        </w:rPr>
      </w:pPr>
    </w:p>
    <w:p w:rsidR="008E34F3" w:rsidRPr="00FE3406" w:rsidRDefault="008E34F3" w:rsidP="008E34F3">
      <w:pPr>
        <w:pStyle w:val="ListParagraph"/>
        <w:spacing w:after="0" w:line="240" w:lineRule="auto"/>
        <w:ind w:left="0"/>
        <w:rPr>
          <w:rFonts w:ascii="Times New Roman" w:hAnsi="Times New Roman"/>
          <w:b/>
        </w:rPr>
      </w:pPr>
      <w:r w:rsidRPr="00FE3406">
        <w:rPr>
          <w:rFonts w:ascii="Times New Roman" w:hAnsi="Times New Roman"/>
          <w:b/>
        </w:rPr>
        <w:t>Kako izgleda lijek Copaxone 20 mg/ml i sadržaj pakovanja</w:t>
      </w:r>
    </w:p>
    <w:p w:rsidR="008E34F3" w:rsidRDefault="008E34F3" w:rsidP="008E34F3">
      <w:pPr>
        <w:spacing w:after="0" w:line="240" w:lineRule="auto"/>
        <w:contextualSpacing/>
        <w:jc w:val="both"/>
        <w:rPr>
          <w:rFonts w:ascii="Times New Roman" w:hAnsi="Times New Roman"/>
        </w:rPr>
      </w:pPr>
      <w:r w:rsidRPr="00C65868">
        <w:rPr>
          <w:rFonts w:ascii="Times New Roman" w:hAnsi="Times New Roman"/>
        </w:rPr>
        <w:t>Copaxone 20 mg/ml rastvor za injekcije u napunjenom injekcionom špricu</w:t>
      </w:r>
      <w:r w:rsidRPr="00C65868">
        <w:rPr>
          <w:rFonts w:ascii="Times New Roman" w:hAnsi="Times New Roman"/>
          <w:b/>
          <w:vertAlign w:val="superscript"/>
        </w:rPr>
        <w:t xml:space="preserve"> </w:t>
      </w:r>
      <w:r w:rsidRPr="00C65868">
        <w:rPr>
          <w:rFonts w:ascii="Times New Roman" w:hAnsi="Times New Roman"/>
        </w:rPr>
        <w:t xml:space="preserve"> je sterilan, bistri rastvor bez vidljivih čestica.</w:t>
      </w:r>
      <w:r>
        <w:rPr>
          <w:rFonts w:ascii="Times New Roman" w:hAnsi="Times New Roman"/>
        </w:rPr>
        <w:t xml:space="preserve"> </w:t>
      </w:r>
    </w:p>
    <w:p w:rsidR="008E34F3" w:rsidRPr="00C65868" w:rsidRDefault="008E34F3" w:rsidP="008E34F3">
      <w:pPr>
        <w:spacing w:after="0" w:line="240" w:lineRule="auto"/>
        <w:contextualSpacing/>
        <w:jc w:val="both"/>
        <w:rPr>
          <w:rFonts w:ascii="Times New Roman" w:hAnsi="Times New Roman"/>
        </w:rPr>
      </w:pPr>
      <w:r w:rsidRPr="00C65868">
        <w:rPr>
          <w:rFonts w:ascii="Times New Roman" w:hAnsi="Times New Roman"/>
        </w:rPr>
        <w:t xml:space="preserve">Ukoliko rastvor sadrži čestice, špric odbacite i </w:t>
      </w:r>
      <w:r>
        <w:rPr>
          <w:rFonts w:ascii="Times New Roman" w:hAnsi="Times New Roman"/>
        </w:rPr>
        <w:t>počnite ispočetka. U</w:t>
      </w:r>
      <w:r w:rsidRPr="00C65868">
        <w:rPr>
          <w:rFonts w:ascii="Times New Roman" w:hAnsi="Times New Roman"/>
        </w:rPr>
        <w:t>potr</w:t>
      </w:r>
      <w:r>
        <w:rPr>
          <w:rFonts w:ascii="Times New Roman" w:hAnsi="Times New Roman"/>
        </w:rPr>
        <w:t>ij</w:t>
      </w:r>
      <w:r w:rsidRPr="00C65868">
        <w:rPr>
          <w:rFonts w:ascii="Times New Roman" w:hAnsi="Times New Roman"/>
        </w:rPr>
        <w:t>ebite novi špric.</w:t>
      </w:r>
    </w:p>
    <w:p w:rsidR="008E34F3" w:rsidRPr="001B4660" w:rsidRDefault="008E34F3" w:rsidP="008E34F3">
      <w:pPr>
        <w:spacing w:after="0" w:line="240" w:lineRule="auto"/>
        <w:jc w:val="both"/>
        <w:rPr>
          <w:rFonts w:ascii="Times New Roman" w:hAnsi="Times New Roman"/>
        </w:rPr>
      </w:pPr>
      <w:r>
        <w:rPr>
          <w:rFonts w:ascii="Times New Roman" w:hAnsi="Times New Roman"/>
        </w:rPr>
        <w:t>Napunjen injekcioni</w:t>
      </w:r>
      <w:r w:rsidRPr="001B4660">
        <w:rPr>
          <w:rFonts w:ascii="Times New Roman" w:hAnsi="Times New Roman"/>
        </w:rPr>
        <w:t xml:space="preserve"> š</w:t>
      </w:r>
      <w:r>
        <w:rPr>
          <w:rFonts w:ascii="Times New Roman" w:hAnsi="Times New Roman"/>
        </w:rPr>
        <w:t>pri</w:t>
      </w:r>
      <w:r w:rsidRPr="001B4660">
        <w:rPr>
          <w:rFonts w:ascii="Times New Roman" w:hAnsi="Times New Roman"/>
        </w:rPr>
        <w:t>c</w:t>
      </w:r>
      <w:r>
        <w:rPr>
          <w:rFonts w:ascii="Times New Roman" w:hAnsi="Times New Roman"/>
        </w:rPr>
        <w:t xml:space="preserve"> koji</w:t>
      </w:r>
      <w:r w:rsidRPr="001B4660">
        <w:rPr>
          <w:rFonts w:ascii="Times New Roman" w:hAnsi="Times New Roman"/>
        </w:rPr>
        <w:t xml:space="preserve"> sadrži Copaxone </w:t>
      </w:r>
      <w:r>
        <w:rPr>
          <w:rFonts w:ascii="Times New Roman" w:hAnsi="Times New Roman"/>
        </w:rPr>
        <w:t>rastvor</w:t>
      </w:r>
      <w:r w:rsidRPr="001B4660">
        <w:rPr>
          <w:rFonts w:ascii="Times New Roman" w:hAnsi="Times New Roman"/>
        </w:rPr>
        <w:t xml:space="preserve"> za injekciju sastoji se od </w:t>
      </w:r>
      <w:r>
        <w:rPr>
          <w:rFonts w:ascii="Times New Roman" w:hAnsi="Times New Roman"/>
        </w:rPr>
        <w:t xml:space="preserve">cijevi od </w:t>
      </w:r>
      <w:r w:rsidRPr="001B4660">
        <w:rPr>
          <w:rFonts w:ascii="Times New Roman" w:hAnsi="Times New Roman"/>
        </w:rPr>
        <w:t>bezbojnog stakl</w:t>
      </w:r>
      <w:r>
        <w:rPr>
          <w:rFonts w:ascii="Times New Roman" w:hAnsi="Times New Roman"/>
        </w:rPr>
        <w:t>a</w:t>
      </w:r>
      <w:r w:rsidRPr="001B4660">
        <w:rPr>
          <w:rFonts w:ascii="Times New Roman" w:hAnsi="Times New Roman"/>
        </w:rPr>
        <w:t xml:space="preserve"> od 1 ml (staklo tip I) s</w:t>
      </w:r>
      <w:r>
        <w:rPr>
          <w:rFonts w:ascii="Times New Roman" w:hAnsi="Times New Roman"/>
        </w:rPr>
        <w:t>a</w:t>
      </w:r>
      <w:r w:rsidRPr="001B4660">
        <w:rPr>
          <w:rFonts w:ascii="Times New Roman" w:hAnsi="Times New Roman"/>
        </w:rPr>
        <w:t xml:space="preserve"> iglom, p</w:t>
      </w:r>
      <w:r>
        <w:rPr>
          <w:rFonts w:ascii="Times New Roman" w:hAnsi="Times New Roman"/>
        </w:rPr>
        <w:t>olipropilenskog (moguće i polistirenskog)</w:t>
      </w:r>
      <w:r w:rsidRPr="001B4660">
        <w:rPr>
          <w:rFonts w:ascii="Times New Roman" w:hAnsi="Times New Roman"/>
        </w:rPr>
        <w:t xml:space="preserve"> potisnika klipa, gumenog čepa klipa i zaštitne kapice igle.</w:t>
      </w:r>
    </w:p>
    <w:p w:rsidR="008E34F3" w:rsidRPr="009A189D" w:rsidRDefault="008E34F3" w:rsidP="008E34F3">
      <w:pPr>
        <w:spacing w:after="0" w:line="240" w:lineRule="auto"/>
        <w:jc w:val="both"/>
        <w:rPr>
          <w:rFonts w:ascii="Times New Roman" w:hAnsi="Times New Roman"/>
        </w:rPr>
      </w:pPr>
      <w:r w:rsidRPr="009A189D">
        <w:rPr>
          <w:rFonts w:ascii="Times New Roman" w:hAnsi="Times New Roman"/>
        </w:rPr>
        <w:t xml:space="preserve">Pakovanje sadrži 28 napunjenih </w:t>
      </w:r>
      <w:r>
        <w:rPr>
          <w:rFonts w:ascii="Times New Roman" w:hAnsi="Times New Roman"/>
        </w:rPr>
        <w:t xml:space="preserve">injekcionih </w:t>
      </w:r>
      <w:r w:rsidRPr="009A189D">
        <w:rPr>
          <w:rFonts w:ascii="Times New Roman" w:hAnsi="Times New Roman"/>
        </w:rPr>
        <w:t>špriceva</w:t>
      </w:r>
      <w:r>
        <w:rPr>
          <w:rFonts w:ascii="Times New Roman" w:hAnsi="Times New Roman"/>
        </w:rPr>
        <w:t xml:space="preserve"> sa 1 ml </w:t>
      </w:r>
      <w:r w:rsidRPr="009A189D">
        <w:rPr>
          <w:rFonts w:ascii="Times New Roman" w:hAnsi="Times New Roman"/>
        </w:rPr>
        <w:t xml:space="preserve">rastvora </w:t>
      </w:r>
      <w:r>
        <w:rPr>
          <w:rFonts w:ascii="Times New Roman" w:hAnsi="Times New Roman"/>
        </w:rPr>
        <w:t>za injekciju.</w:t>
      </w:r>
    </w:p>
    <w:p w:rsidR="008E34F3" w:rsidRPr="00705EBC" w:rsidRDefault="008E34F3" w:rsidP="008E34F3">
      <w:pPr>
        <w:spacing w:after="0" w:line="240" w:lineRule="auto"/>
        <w:rPr>
          <w:rFonts w:ascii="Times New Roman" w:hAnsi="Times New Roman"/>
          <w:color w:val="FF0000"/>
        </w:rPr>
      </w:pPr>
    </w:p>
    <w:p w:rsidR="008E34F3" w:rsidRPr="00A86128" w:rsidRDefault="008E34F3" w:rsidP="008E34F3">
      <w:pPr>
        <w:spacing w:after="0" w:line="240" w:lineRule="auto"/>
        <w:rPr>
          <w:rFonts w:ascii="Times New Roman" w:hAnsi="Times New Roman"/>
          <w:b/>
        </w:rPr>
      </w:pPr>
      <w:r w:rsidRPr="00A86128">
        <w:rPr>
          <w:rFonts w:ascii="Times New Roman" w:hAnsi="Times New Roman"/>
          <w:b/>
        </w:rPr>
        <w:t xml:space="preserve">Nosilac dozvole </w:t>
      </w:r>
    </w:p>
    <w:p w:rsidR="004B0283" w:rsidRPr="004B0283" w:rsidRDefault="004B0283" w:rsidP="004B0283">
      <w:pPr>
        <w:spacing w:after="0" w:line="240" w:lineRule="auto"/>
        <w:rPr>
          <w:rFonts w:ascii="Times New Roman" w:hAnsi="Times New Roman"/>
        </w:rPr>
      </w:pPr>
      <w:r w:rsidRPr="004B0283">
        <w:rPr>
          <w:rFonts w:ascii="Times New Roman" w:hAnsi="Times New Roman"/>
        </w:rPr>
        <w:t>Evropa Lek Pharma d.o.o. Podgorica</w:t>
      </w:r>
    </w:p>
    <w:p w:rsidR="006F20B6" w:rsidRDefault="004B0283" w:rsidP="004B0283">
      <w:pPr>
        <w:spacing w:after="0" w:line="240" w:lineRule="auto"/>
        <w:rPr>
          <w:rFonts w:ascii="Times New Roman" w:hAnsi="Times New Roman"/>
        </w:rPr>
      </w:pPr>
      <w:r w:rsidRPr="004B0283">
        <w:rPr>
          <w:rFonts w:ascii="Times New Roman" w:hAnsi="Times New Roman"/>
        </w:rPr>
        <w:t>Kritskog odreda 4/1, 81000 Podgorica, Crna Gora</w:t>
      </w:r>
    </w:p>
    <w:p w:rsidR="004B0283" w:rsidRDefault="004B0283" w:rsidP="004B0283">
      <w:pPr>
        <w:spacing w:after="0" w:line="240" w:lineRule="auto"/>
        <w:rPr>
          <w:rFonts w:ascii="Times New Roman" w:hAnsi="Times New Roman"/>
          <w:b/>
        </w:rPr>
      </w:pPr>
    </w:p>
    <w:p w:rsidR="008E34F3" w:rsidRPr="00A86128" w:rsidRDefault="008E34F3" w:rsidP="008E34F3">
      <w:pPr>
        <w:spacing w:after="0" w:line="240" w:lineRule="auto"/>
        <w:rPr>
          <w:rFonts w:ascii="Times New Roman" w:hAnsi="Times New Roman"/>
          <w:b/>
        </w:rPr>
      </w:pPr>
      <w:r w:rsidRPr="00A86128">
        <w:rPr>
          <w:rFonts w:ascii="Times New Roman" w:hAnsi="Times New Roman"/>
          <w:b/>
        </w:rPr>
        <w:t>Proizvođač</w:t>
      </w:r>
    </w:p>
    <w:p w:rsidR="008E34F3" w:rsidRPr="00BE15F2" w:rsidRDefault="008E34F3" w:rsidP="008E34F3">
      <w:pPr>
        <w:spacing w:after="0" w:line="240" w:lineRule="auto"/>
        <w:rPr>
          <w:rFonts w:ascii="Times New Roman" w:hAnsi="Times New Roman"/>
        </w:rPr>
      </w:pPr>
      <w:r w:rsidRPr="00BE15F2">
        <w:rPr>
          <w:rFonts w:ascii="Times New Roman" w:hAnsi="Times New Roman"/>
        </w:rPr>
        <w:t>Teva Pharmaceuticals Europe B.V.</w:t>
      </w:r>
    </w:p>
    <w:p w:rsidR="008E34F3" w:rsidRPr="00BE15F2" w:rsidRDefault="008E34F3" w:rsidP="008E34F3">
      <w:pPr>
        <w:tabs>
          <w:tab w:val="left" w:pos="3495"/>
        </w:tabs>
        <w:spacing w:after="0" w:line="240" w:lineRule="auto"/>
        <w:rPr>
          <w:rFonts w:ascii="Times New Roman" w:hAnsi="Times New Roman"/>
        </w:rPr>
      </w:pPr>
      <w:r w:rsidRPr="00BE15F2">
        <w:rPr>
          <w:rFonts w:ascii="Times New Roman" w:hAnsi="Times New Roman"/>
        </w:rPr>
        <w:t>Swensweg 5, 2031 GA Haarlem,</w:t>
      </w:r>
    </w:p>
    <w:p w:rsidR="008E34F3" w:rsidRDefault="008E34F3" w:rsidP="008E34F3">
      <w:pPr>
        <w:spacing w:after="0" w:line="240" w:lineRule="auto"/>
        <w:rPr>
          <w:rFonts w:ascii="Times New Roman" w:hAnsi="Times New Roman"/>
        </w:rPr>
      </w:pPr>
      <w:r w:rsidRPr="00BE15F2">
        <w:rPr>
          <w:rFonts w:ascii="Times New Roman" w:hAnsi="Times New Roman"/>
        </w:rPr>
        <w:t>Holandija</w:t>
      </w:r>
    </w:p>
    <w:p w:rsidR="008E34F3" w:rsidRDefault="008E34F3" w:rsidP="008E34F3">
      <w:pPr>
        <w:spacing w:after="0" w:line="240" w:lineRule="auto"/>
        <w:rPr>
          <w:rFonts w:ascii="Times New Roman" w:hAnsi="Times New Roman"/>
        </w:rPr>
      </w:pPr>
    </w:p>
    <w:p w:rsidR="008E34F3" w:rsidRPr="00AB31B4" w:rsidRDefault="008E34F3" w:rsidP="008E34F3">
      <w:pPr>
        <w:spacing w:after="0" w:line="240" w:lineRule="auto"/>
        <w:rPr>
          <w:rFonts w:ascii="Times New Roman" w:hAnsi="Times New Roman"/>
          <w:b/>
        </w:rPr>
      </w:pPr>
      <w:r w:rsidRPr="00AB31B4">
        <w:rPr>
          <w:rFonts w:ascii="Times New Roman" w:hAnsi="Times New Roman"/>
          <w:b/>
        </w:rPr>
        <w:t>Ovo uputstvo je posljednji put odobreno</w:t>
      </w:r>
    </w:p>
    <w:p w:rsidR="008E34F3" w:rsidRPr="008E34F3" w:rsidRDefault="008E34F3" w:rsidP="008E34F3">
      <w:pPr>
        <w:spacing w:after="0" w:line="240" w:lineRule="auto"/>
        <w:rPr>
          <w:rFonts w:ascii="Times New Roman" w:hAnsi="Times New Roman"/>
        </w:rPr>
      </w:pPr>
      <w:r w:rsidRPr="008E34F3">
        <w:rPr>
          <w:rFonts w:ascii="Times New Roman" w:hAnsi="Times New Roman"/>
        </w:rPr>
        <w:t>Jun, 2017. godine</w:t>
      </w:r>
    </w:p>
    <w:p w:rsidR="008E34F3" w:rsidRDefault="008E34F3" w:rsidP="008E34F3">
      <w:pPr>
        <w:spacing w:after="0" w:line="240" w:lineRule="auto"/>
        <w:rPr>
          <w:rFonts w:ascii="Times New Roman" w:eastAsia="Times New Roman" w:hAnsi="Times New Roman"/>
          <w:b/>
          <w:lang w:val="en-US"/>
        </w:rPr>
      </w:pPr>
    </w:p>
    <w:p w:rsidR="008E34F3" w:rsidRPr="00AB31B4" w:rsidRDefault="008E34F3" w:rsidP="008E34F3">
      <w:pPr>
        <w:spacing w:after="0" w:line="240" w:lineRule="auto"/>
        <w:rPr>
          <w:rFonts w:ascii="Times New Roman" w:eastAsia="Times New Roman" w:hAnsi="Times New Roman"/>
          <w:b/>
          <w:lang w:val="en-US"/>
        </w:rPr>
      </w:pPr>
      <w:r w:rsidRPr="00AB31B4">
        <w:rPr>
          <w:rFonts w:ascii="Times New Roman" w:eastAsia="Times New Roman" w:hAnsi="Times New Roman"/>
          <w:b/>
          <w:lang w:val="en-US"/>
        </w:rPr>
        <w:t>Režim izdavanja lijeka</w:t>
      </w:r>
    </w:p>
    <w:p w:rsidR="008E34F3" w:rsidRDefault="008E34F3" w:rsidP="008E34F3">
      <w:pPr>
        <w:spacing w:after="0" w:line="240" w:lineRule="auto"/>
        <w:rPr>
          <w:rFonts w:ascii="Times New Roman" w:eastAsia="Times New Roman" w:hAnsi="Times New Roman"/>
          <w:lang w:val="en-US"/>
        </w:rPr>
      </w:pPr>
      <w:r w:rsidRPr="00AB31B4">
        <w:rPr>
          <w:rFonts w:ascii="Times New Roman" w:eastAsia="Times New Roman" w:hAnsi="Times New Roman"/>
          <w:lang w:val="en-US"/>
        </w:rPr>
        <w:t>Ograničen recept.</w:t>
      </w:r>
    </w:p>
    <w:p w:rsidR="004B0283" w:rsidRDefault="004B0283" w:rsidP="008E34F3">
      <w:pPr>
        <w:spacing w:after="0" w:line="240" w:lineRule="auto"/>
        <w:rPr>
          <w:rFonts w:ascii="Times New Roman" w:eastAsia="Times New Roman" w:hAnsi="Times New Roman"/>
          <w:lang w:val="en-US"/>
        </w:rPr>
      </w:pPr>
    </w:p>
    <w:p w:rsidR="004B0283" w:rsidRPr="00AB31B4" w:rsidRDefault="004B0283" w:rsidP="008E34F3">
      <w:pPr>
        <w:spacing w:after="0" w:line="240" w:lineRule="auto"/>
        <w:rPr>
          <w:rFonts w:ascii="Times New Roman" w:eastAsia="Times New Roman" w:hAnsi="Times New Roman"/>
          <w:lang w:val="en-US"/>
        </w:rPr>
      </w:pPr>
      <w:bookmarkStart w:id="0" w:name="_GoBack"/>
      <w:bookmarkEnd w:id="0"/>
    </w:p>
    <w:p w:rsidR="008E34F3" w:rsidRPr="00AB31B4" w:rsidRDefault="008E34F3" w:rsidP="008E34F3">
      <w:pPr>
        <w:spacing w:after="0" w:line="240" w:lineRule="auto"/>
        <w:rPr>
          <w:rFonts w:ascii="Times New Roman" w:eastAsia="Times New Roman" w:hAnsi="Times New Roman"/>
          <w:b/>
          <w:lang w:val="en-US"/>
        </w:rPr>
      </w:pPr>
    </w:p>
    <w:p w:rsidR="008E34F3" w:rsidRPr="00AB31B4" w:rsidRDefault="008E34F3" w:rsidP="008E34F3">
      <w:pPr>
        <w:spacing w:after="0" w:line="240" w:lineRule="auto"/>
        <w:rPr>
          <w:rFonts w:ascii="Times New Roman" w:eastAsia="Times New Roman" w:hAnsi="Times New Roman"/>
          <w:b/>
          <w:lang w:val="en-US"/>
        </w:rPr>
      </w:pPr>
      <w:r>
        <w:rPr>
          <w:rFonts w:ascii="Times New Roman" w:eastAsia="Times New Roman" w:hAnsi="Times New Roman"/>
          <w:b/>
          <w:lang w:val="en-US"/>
        </w:rPr>
        <w:lastRenderedPageBreak/>
        <w:t>Broj i datum dozvole</w:t>
      </w:r>
    </w:p>
    <w:p w:rsidR="009318B4" w:rsidRPr="008E34F3" w:rsidRDefault="008E34F3" w:rsidP="008E34F3">
      <w:pPr>
        <w:spacing w:after="0" w:line="240" w:lineRule="auto"/>
        <w:contextualSpacing/>
      </w:pPr>
      <w:r w:rsidRPr="00EA1703">
        <w:rPr>
          <w:rFonts w:ascii="Times New Roman" w:hAnsi="Times New Roman"/>
          <w:lang w:val="sr-Latn-CS"/>
        </w:rPr>
        <w:t>Copaxone, rastvor za injekciju u napunjenom injekcionom špricu, 20 mg/ml, napunjeni injekcioni špric, 28x1ml</w:t>
      </w:r>
      <w:r>
        <w:rPr>
          <w:rFonts w:ascii="Times New Roman" w:hAnsi="Times New Roman"/>
          <w:lang w:val="sr-Latn-CS"/>
        </w:rPr>
        <w:t xml:space="preserve">: </w:t>
      </w:r>
      <w:r w:rsidR="00E0107B" w:rsidRPr="00E0107B">
        <w:rPr>
          <w:rFonts w:ascii="Times New Roman" w:hAnsi="Times New Roman"/>
          <w:lang w:val="sr-Latn-CS"/>
        </w:rPr>
        <w:t xml:space="preserve">2030/17/223 </w:t>
      </w:r>
      <w:r w:rsidR="00E0107B">
        <w:rPr>
          <w:rFonts w:ascii="Times New Roman" w:hAnsi="Times New Roman"/>
          <w:lang w:val="sr-Latn-CS"/>
        </w:rPr>
        <w:t>–</w:t>
      </w:r>
      <w:r w:rsidR="00E0107B" w:rsidRPr="00E0107B">
        <w:rPr>
          <w:rFonts w:ascii="Times New Roman" w:hAnsi="Times New Roman"/>
          <w:lang w:val="sr-Latn-CS"/>
        </w:rPr>
        <w:t xml:space="preserve"> 2358</w:t>
      </w:r>
      <w:r w:rsidR="00E0107B">
        <w:rPr>
          <w:rFonts w:ascii="Times New Roman" w:hAnsi="Times New Roman"/>
          <w:lang w:val="sr-Latn-CS"/>
        </w:rPr>
        <w:t xml:space="preserve"> </w:t>
      </w:r>
      <w:r>
        <w:rPr>
          <w:rFonts w:ascii="Times New Roman" w:hAnsi="Times New Roman"/>
          <w:lang w:val="sr-Latn-CS"/>
        </w:rPr>
        <w:t xml:space="preserve">od </w:t>
      </w:r>
      <w:r>
        <w:rPr>
          <w:rFonts w:ascii="TimesNewRoman" w:hAnsi="TimesNewRoman" w:cs="TimesNewRoman"/>
        </w:rPr>
        <w:t>02.06.2017. godine</w:t>
      </w:r>
    </w:p>
    <w:sectPr w:rsidR="009318B4" w:rsidRPr="008E34F3" w:rsidSect="00B34AF2">
      <w:headerReference w:type="default" r:id="rId11"/>
      <w:footerReference w:type="default" r:id="rId12"/>
      <w:headerReference w:type="first" r:id="rId13"/>
      <w:footerReference w:type="first" r:id="rId14"/>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77D6" w:rsidRDefault="00B477D6" w:rsidP="00FF2B5A">
      <w:pPr>
        <w:spacing w:after="0" w:line="240" w:lineRule="auto"/>
      </w:pPr>
      <w:r>
        <w:separator/>
      </w:r>
    </w:p>
  </w:endnote>
  <w:endnote w:type="continuationSeparator" w:id="0">
    <w:p w:rsidR="00B477D6" w:rsidRDefault="00B477D6"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olor w:val="E65900"/>
        <w:sz w:val="16"/>
        <w:szCs w:val="18"/>
        <w:lang w:val="sr-Latn-ME"/>
      </w:rPr>
    </w:pPr>
    <w:r w:rsidRPr="00F1527C">
      <w:rPr>
        <w:rFonts w:ascii="Times New Roman" w:eastAsia="Times New Roman" w:hAnsi="Times New Roman"/>
        <w:color w:val="FA0000"/>
        <w:sz w:val="16"/>
        <w:szCs w:val="18"/>
        <w:lang w:val="sr-Latn-ME"/>
      </w:rPr>
      <w:t>Agencija za ljekove i medicinska sredstva Crne Gore,</w:t>
    </w:r>
    <w:r w:rsidRPr="00F1527C">
      <w:rPr>
        <w:rFonts w:ascii="Times New Roman" w:eastAsia="Times New Roman" w:hAnsi="Times New Roman"/>
        <w:sz w:val="16"/>
        <w:szCs w:val="18"/>
        <w:lang w:val="sr-Latn-ME"/>
      </w:rPr>
      <w:t xml:space="preserve"> </w:t>
    </w:r>
    <w:r w:rsidRPr="00F1527C">
      <w:rPr>
        <w:rFonts w:ascii="Times New Roman" w:eastAsia="Times New Roman" w:hAnsi="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olor w:val="FA0000"/>
        <w:sz w:val="16"/>
        <w:szCs w:val="18"/>
        <w:lang w:val="sr-Latn-ME"/>
      </w:rPr>
    </w:pPr>
    <w:r w:rsidRPr="00F1527C">
      <w:rPr>
        <w:rFonts w:ascii="Times New Roman" w:eastAsia="Times New Roman" w:hAnsi="Times New Roman"/>
        <w:color w:val="E65900"/>
        <w:sz w:val="16"/>
        <w:szCs w:val="18"/>
        <w:lang w:val="sr-Latn-ME"/>
      </w:rPr>
      <w:t>tel: +382 (0) 20 310 280</w:t>
    </w:r>
    <w:r>
      <w:rPr>
        <w:rFonts w:ascii="Times New Roman" w:eastAsia="Times New Roman" w:hAnsi="Times New Roman"/>
        <w:color w:val="E65900"/>
        <w:sz w:val="16"/>
        <w:szCs w:val="18"/>
        <w:lang w:val="sr-Latn-ME"/>
      </w:rPr>
      <w:t>,</w:t>
    </w:r>
    <w:r w:rsidRPr="00F1527C">
      <w:rPr>
        <w:rFonts w:ascii="Times New Roman" w:eastAsia="Times New Roman" w:hAnsi="Times New Roman"/>
        <w:color w:val="E65900"/>
        <w:sz w:val="16"/>
        <w:szCs w:val="18"/>
        <w:lang w:val="sr-Latn-ME"/>
      </w:rPr>
      <w:t xml:space="preserve"> </w:t>
    </w:r>
    <w:r w:rsidRPr="00F1527C">
      <w:rPr>
        <w:rFonts w:ascii="Times New Roman" w:eastAsia="Times New Roman" w:hAnsi="Times New Roman"/>
        <w:color w:val="FA0000"/>
        <w:sz w:val="16"/>
        <w:szCs w:val="18"/>
        <w:lang w:val="sr-Latn-ME"/>
      </w:rPr>
      <w:t>fax: +382 (0) 20 310 581,</w:t>
    </w:r>
    <w:r w:rsidRPr="00F1527C">
      <w:rPr>
        <w:rFonts w:ascii="Times New Roman" w:eastAsia="Times New Roman" w:hAnsi="Times New Roman"/>
        <w:sz w:val="16"/>
        <w:szCs w:val="18"/>
        <w:lang w:val="sr-Latn-ME"/>
      </w:rPr>
      <w:t xml:space="preserve"> </w:t>
    </w:r>
    <w:r w:rsidRPr="00F1527C">
      <w:rPr>
        <w:rFonts w:ascii="Times New Roman" w:eastAsia="Times New Roman" w:hAnsi="Times New Roman"/>
        <w:color w:val="E65900"/>
        <w:sz w:val="16"/>
        <w:szCs w:val="18"/>
        <w:lang w:val="sr-Latn-ME"/>
      </w:rPr>
      <w:t>e-mail: info@calims.me,</w:t>
    </w:r>
    <w:r w:rsidRPr="00F1527C">
      <w:rPr>
        <w:rFonts w:ascii="Times New Roman" w:eastAsia="Times New Roman" w:hAnsi="Times New Roman"/>
        <w:sz w:val="16"/>
        <w:szCs w:val="18"/>
        <w:lang w:val="sr-Latn-ME"/>
      </w:rPr>
      <w:t xml:space="preserve"> </w:t>
    </w:r>
    <w:r w:rsidRPr="00F1527C">
      <w:rPr>
        <w:rFonts w:ascii="Times New Roman" w:eastAsia="Times New Roman" w:hAnsi="Times New Roman"/>
        <w:color w:val="FA0000"/>
        <w:sz w:val="16"/>
        <w:szCs w:val="18"/>
        <w:lang w:val="sr-Latn-ME"/>
      </w:rPr>
      <w:t>www.calims.me</w:t>
    </w:r>
    <w:r w:rsidRPr="00F1527C">
      <w:rPr>
        <w:rFonts w:ascii="Times New Roman" w:eastAsia="Times New Roman" w:hAnsi="Times New Roman"/>
        <w:color w:val="FF0000"/>
        <w:sz w:val="16"/>
        <w:szCs w:val="18"/>
        <w:lang w:val="sr-Latn-ME"/>
      </w:rPr>
      <w:t>,</w:t>
    </w:r>
    <w:r w:rsidRPr="00F1527C">
      <w:rPr>
        <w:rFonts w:ascii="Times New Roman" w:eastAsia="Times New Roman" w:hAnsi="Times New Roman"/>
        <w:sz w:val="16"/>
        <w:szCs w:val="18"/>
        <w:lang w:val="sr-Latn-ME"/>
      </w:rPr>
      <w:t xml:space="preserve"> </w:t>
    </w:r>
    <w:r w:rsidRPr="00F1527C">
      <w:rPr>
        <w:rFonts w:ascii="Times New Roman" w:eastAsia="Times New Roman" w:hAnsi="Times New Roman"/>
        <w:color w:val="E65900"/>
        <w:sz w:val="16"/>
        <w:szCs w:val="18"/>
        <w:lang w:val="sr-Latn-ME"/>
      </w:rPr>
      <w:t>PIB: 02739658,</w:t>
    </w:r>
    <w:r w:rsidRPr="00F1527C">
      <w:rPr>
        <w:rFonts w:ascii="Times New Roman" w:eastAsia="Times New Roman" w:hAnsi="Times New Roman"/>
        <w:sz w:val="16"/>
        <w:szCs w:val="18"/>
        <w:lang w:val="sr-Latn-ME"/>
      </w:rPr>
      <w:t xml:space="preserve"> </w:t>
    </w:r>
    <w:r w:rsidRPr="00F1527C">
      <w:rPr>
        <w:rFonts w:ascii="Times New Roman" w:eastAsia="Times New Roman" w:hAnsi="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lang w:val="sr-Latn-ME"/>
      </w:rPr>
    </w:pPr>
    <w:r w:rsidRPr="00F1527C">
      <w:rPr>
        <w:rFonts w:ascii="Times New Roman" w:eastAsia="Times New Roman" w:hAnsi="Times New Roman"/>
        <w:sz w:val="20"/>
        <w:szCs w:val="20"/>
        <w:lang w:val="sr-Latn-ME"/>
      </w:rPr>
      <w:fldChar w:fldCharType="begin"/>
    </w:r>
    <w:r w:rsidRPr="00F1527C">
      <w:rPr>
        <w:rFonts w:ascii="Times New Roman" w:eastAsia="Times New Roman" w:hAnsi="Times New Roman"/>
        <w:sz w:val="20"/>
        <w:szCs w:val="20"/>
        <w:lang w:val="sr-Latn-ME"/>
      </w:rPr>
      <w:instrText xml:space="preserve"> PAGE </w:instrText>
    </w:r>
    <w:r w:rsidRPr="00F1527C">
      <w:rPr>
        <w:rFonts w:ascii="Times New Roman" w:eastAsia="Times New Roman" w:hAnsi="Times New Roman"/>
        <w:sz w:val="20"/>
        <w:szCs w:val="20"/>
        <w:lang w:val="sr-Latn-ME"/>
      </w:rPr>
      <w:fldChar w:fldCharType="separate"/>
    </w:r>
    <w:r w:rsidR="004B0283">
      <w:rPr>
        <w:rFonts w:ascii="Times New Roman" w:eastAsia="Times New Roman" w:hAnsi="Times New Roman"/>
        <w:noProof/>
        <w:sz w:val="20"/>
        <w:szCs w:val="20"/>
        <w:lang w:val="sr-Latn-ME"/>
      </w:rPr>
      <w:t>10</w:t>
    </w:r>
    <w:r w:rsidRPr="00F1527C">
      <w:rPr>
        <w:rFonts w:ascii="Times New Roman" w:eastAsia="Times New Roman" w:hAnsi="Times New Roman"/>
        <w:sz w:val="20"/>
        <w:szCs w:val="20"/>
        <w:lang w:val="sr-Latn-ME"/>
      </w:rPr>
      <w:fldChar w:fldCharType="end"/>
    </w:r>
    <w:r w:rsidRPr="00F1527C">
      <w:rPr>
        <w:rFonts w:ascii="Times New Roman" w:eastAsia="Times New Roman" w:hAnsi="Times New Roman"/>
        <w:sz w:val="20"/>
        <w:szCs w:val="20"/>
        <w:lang w:val="sr-Latn-ME"/>
      </w:rPr>
      <w:t xml:space="preserve"> / </w:t>
    </w:r>
    <w:r w:rsidRPr="00F1527C">
      <w:rPr>
        <w:rFonts w:ascii="Times New Roman" w:eastAsia="Times New Roman" w:hAnsi="Times New Roman"/>
        <w:sz w:val="20"/>
        <w:szCs w:val="20"/>
        <w:lang w:val="sr-Latn-ME"/>
      </w:rPr>
      <w:fldChar w:fldCharType="begin"/>
    </w:r>
    <w:r w:rsidRPr="00F1527C">
      <w:rPr>
        <w:rFonts w:ascii="Times New Roman" w:eastAsia="Times New Roman" w:hAnsi="Times New Roman"/>
        <w:sz w:val="20"/>
        <w:szCs w:val="20"/>
        <w:lang w:val="sr-Latn-ME"/>
      </w:rPr>
      <w:instrText xml:space="preserve"> NUMPAGES </w:instrText>
    </w:r>
    <w:r w:rsidRPr="00F1527C">
      <w:rPr>
        <w:rFonts w:ascii="Times New Roman" w:eastAsia="Times New Roman" w:hAnsi="Times New Roman"/>
        <w:sz w:val="20"/>
        <w:szCs w:val="20"/>
        <w:lang w:val="sr-Latn-ME"/>
      </w:rPr>
      <w:fldChar w:fldCharType="separate"/>
    </w:r>
    <w:r w:rsidR="004B0283">
      <w:rPr>
        <w:rFonts w:ascii="Times New Roman" w:eastAsia="Times New Roman" w:hAnsi="Times New Roman"/>
        <w:noProof/>
        <w:sz w:val="20"/>
        <w:szCs w:val="20"/>
        <w:lang w:val="sr-Latn-ME"/>
      </w:rPr>
      <w:t>10</w:t>
    </w:r>
    <w:r w:rsidRPr="00F1527C">
      <w:rPr>
        <w:rFonts w:ascii="Times New Roman" w:eastAsia="Times New Roman" w:hAnsi="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olor w:val="E65900"/>
        <w:sz w:val="16"/>
        <w:szCs w:val="18"/>
        <w:lang w:val="sr-Latn-ME"/>
      </w:rPr>
    </w:pPr>
    <w:r w:rsidRPr="00F1527C">
      <w:rPr>
        <w:rFonts w:ascii="Times New Roman" w:eastAsia="Times New Roman" w:hAnsi="Times New Roman"/>
        <w:color w:val="FA0000"/>
        <w:sz w:val="16"/>
        <w:szCs w:val="18"/>
        <w:lang w:val="sr-Latn-ME"/>
      </w:rPr>
      <w:t>Agencija za ljekove i medicinska sredstva Crne Gore,</w:t>
    </w:r>
    <w:r w:rsidRPr="00F1527C">
      <w:rPr>
        <w:rFonts w:ascii="Times New Roman" w:eastAsia="Times New Roman" w:hAnsi="Times New Roman"/>
        <w:sz w:val="16"/>
        <w:szCs w:val="18"/>
        <w:lang w:val="sr-Latn-ME"/>
      </w:rPr>
      <w:t xml:space="preserve"> </w:t>
    </w:r>
    <w:r w:rsidRPr="00F1527C">
      <w:rPr>
        <w:rFonts w:ascii="Times New Roman" w:eastAsia="Times New Roman" w:hAnsi="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olor w:val="FA0000"/>
        <w:sz w:val="16"/>
        <w:szCs w:val="18"/>
        <w:lang w:val="sr-Latn-ME"/>
      </w:rPr>
    </w:pPr>
    <w:r w:rsidRPr="00F1527C">
      <w:rPr>
        <w:rFonts w:ascii="Times New Roman" w:eastAsia="Times New Roman" w:hAnsi="Times New Roman"/>
        <w:color w:val="E65900"/>
        <w:sz w:val="16"/>
        <w:szCs w:val="18"/>
        <w:lang w:val="sr-Latn-ME"/>
      </w:rPr>
      <w:t>tel: +382 (0) 20 310 280</w:t>
    </w:r>
    <w:r>
      <w:rPr>
        <w:rFonts w:ascii="Times New Roman" w:eastAsia="Times New Roman" w:hAnsi="Times New Roman"/>
        <w:color w:val="E65900"/>
        <w:sz w:val="16"/>
        <w:szCs w:val="18"/>
        <w:lang w:val="sr-Latn-ME"/>
      </w:rPr>
      <w:t>,</w:t>
    </w:r>
    <w:r w:rsidRPr="00F1527C">
      <w:rPr>
        <w:rFonts w:ascii="Times New Roman" w:eastAsia="Times New Roman" w:hAnsi="Times New Roman"/>
        <w:color w:val="E65900"/>
        <w:sz w:val="16"/>
        <w:szCs w:val="18"/>
        <w:lang w:val="sr-Latn-ME"/>
      </w:rPr>
      <w:t xml:space="preserve"> </w:t>
    </w:r>
    <w:r w:rsidRPr="00F1527C">
      <w:rPr>
        <w:rFonts w:ascii="Times New Roman" w:eastAsia="Times New Roman" w:hAnsi="Times New Roman"/>
        <w:color w:val="FA0000"/>
        <w:sz w:val="16"/>
        <w:szCs w:val="18"/>
        <w:lang w:val="sr-Latn-ME"/>
      </w:rPr>
      <w:t>fax: +382 (0) 20 310 581,</w:t>
    </w:r>
    <w:r w:rsidRPr="00F1527C">
      <w:rPr>
        <w:rFonts w:ascii="Times New Roman" w:eastAsia="Times New Roman" w:hAnsi="Times New Roman"/>
        <w:sz w:val="16"/>
        <w:szCs w:val="18"/>
        <w:lang w:val="sr-Latn-ME"/>
      </w:rPr>
      <w:t xml:space="preserve"> </w:t>
    </w:r>
    <w:r w:rsidRPr="00F1527C">
      <w:rPr>
        <w:rFonts w:ascii="Times New Roman" w:eastAsia="Times New Roman" w:hAnsi="Times New Roman"/>
        <w:color w:val="E65900"/>
        <w:sz w:val="16"/>
        <w:szCs w:val="18"/>
        <w:lang w:val="sr-Latn-ME"/>
      </w:rPr>
      <w:t>e-mail: info@calims.me,</w:t>
    </w:r>
    <w:r w:rsidRPr="00F1527C">
      <w:rPr>
        <w:rFonts w:ascii="Times New Roman" w:eastAsia="Times New Roman" w:hAnsi="Times New Roman"/>
        <w:sz w:val="16"/>
        <w:szCs w:val="18"/>
        <w:lang w:val="sr-Latn-ME"/>
      </w:rPr>
      <w:t xml:space="preserve"> </w:t>
    </w:r>
    <w:r w:rsidRPr="00F1527C">
      <w:rPr>
        <w:rFonts w:ascii="Times New Roman" w:eastAsia="Times New Roman" w:hAnsi="Times New Roman"/>
        <w:color w:val="FA0000"/>
        <w:sz w:val="16"/>
        <w:szCs w:val="18"/>
        <w:lang w:val="sr-Latn-ME"/>
      </w:rPr>
      <w:t>www.calims.me</w:t>
    </w:r>
    <w:r w:rsidRPr="00F1527C">
      <w:rPr>
        <w:rFonts w:ascii="Times New Roman" w:eastAsia="Times New Roman" w:hAnsi="Times New Roman"/>
        <w:color w:val="FF0000"/>
        <w:sz w:val="16"/>
        <w:szCs w:val="18"/>
        <w:lang w:val="sr-Latn-ME"/>
      </w:rPr>
      <w:t>,</w:t>
    </w:r>
    <w:r w:rsidRPr="00F1527C">
      <w:rPr>
        <w:rFonts w:ascii="Times New Roman" w:eastAsia="Times New Roman" w:hAnsi="Times New Roman"/>
        <w:sz w:val="16"/>
        <w:szCs w:val="18"/>
        <w:lang w:val="sr-Latn-ME"/>
      </w:rPr>
      <w:t xml:space="preserve"> </w:t>
    </w:r>
    <w:r w:rsidRPr="00F1527C">
      <w:rPr>
        <w:rFonts w:ascii="Times New Roman" w:eastAsia="Times New Roman" w:hAnsi="Times New Roman"/>
        <w:color w:val="E65900"/>
        <w:sz w:val="16"/>
        <w:szCs w:val="18"/>
        <w:lang w:val="sr-Latn-ME"/>
      </w:rPr>
      <w:t>PIB: 02739658,</w:t>
    </w:r>
    <w:r w:rsidRPr="00F1527C">
      <w:rPr>
        <w:rFonts w:ascii="Times New Roman" w:eastAsia="Times New Roman" w:hAnsi="Times New Roman"/>
        <w:sz w:val="16"/>
        <w:szCs w:val="18"/>
        <w:lang w:val="sr-Latn-ME"/>
      </w:rPr>
      <w:t xml:space="preserve"> </w:t>
    </w:r>
    <w:r w:rsidRPr="00F1527C">
      <w:rPr>
        <w:rFonts w:ascii="Times New Roman" w:eastAsia="Times New Roman" w:hAnsi="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lang w:val="sr-Latn-ME"/>
      </w:rPr>
    </w:pPr>
    <w:r w:rsidRPr="00F1527C">
      <w:rPr>
        <w:rFonts w:ascii="Times New Roman" w:eastAsia="Times New Roman" w:hAnsi="Times New Roman"/>
        <w:sz w:val="20"/>
        <w:szCs w:val="20"/>
        <w:lang w:val="sr-Latn-ME"/>
      </w:rPr>
      <w:fldChar w:fldCharType="begin"/>
    </w:r>
    <w:r w:rsidRPr="00F1527C">
      <w:rPr>
        <w:rFonts w:ascii="Times New Roman" w:eastAsia="Times New Roman" w:hAnsi="Times New Roman"/>
        <w:sz w:val="20"/>
        <w:szCs w:val="20"/>
        <w:lang w:val="sr-Latn-ME"/>
      </w:rPr>
      <w:instrText xml:space="preserve"> PAGE </w:instrText>
    </w:r>
    <w:r w:rsidRPr="00F1527C">
      <w:rPr>
        <w:rFonts w:ascii="Times New Roman" w:eastAsia="Times New Roman" w:hAnsi="Times New Roman"/>
        <w:sz w:val="20"/>
        <w:szCs w:val="20"/>
        <w:lang w:val="sr-Latn-ME"/>
      </w:rPr>
      <w:fldChar w:fldCharType="separate"/>
    </w:r>
    <w:r>
      <w:rPr>
        <w:rFonts w:ascii="Times New Roman" w:eastAsia="Times New Roman" w:hAnsi="Times New Roman"/>
        <w:noProof/>
        <w:sz w:val="20"/>
        <w:szCs w:val="20"/>
        <w:lang w:val="sr-Latn-ME"/>
      </w:rPr>
      <w:t>1</w:t>
    </w:r>
    <w:r w:rsidRPr="00F1527C">
      <w:rPr>
        <w:rFonts w:ascii="Times New Roman" w:eastAsia="Times New Roman" w:hAnsi="Times New Roman"/>
        <w:sz w:val="20"/>
        <w:szCs w:val="20"/>
        <w:lang w:val="sr-Latn-ME"/>
      </w:rPr>
      <w:fldChar w:fldCharType="end"/>
    </w:r>
    <w:r w:rsidRPr="00F1527C">
      <w:rPr>
        <w:rFonts w:ascii="Times New Roman" w:eastAsia="Times New Roman" w:hAnsi="Times New Roman"/>
        <w:sz w:val="20"/>
        <w:szCs w:val="20"/>
        <w:lang w:val="sr-Latn-ME"/>
      </w:rPr>
      <w:t xml:space="preserve"> / </w:t>
    </w:r>
    <w:r w:rsidRPr="00F1527C">
      <w:rPr>
        <w:rFonts w:ascii="Times New Roman" w:eastAsia="Times New Roman" w:hAnsi="Times New Roman"/>
        <w:sz w:val="20"/>
        <w:szCs w:val="20"/>
        <w:lang w:val="sr-Latn-ME"/>
      </w:rPr>
      <w:fldChar w:fldCharType="begin"/>
    </w:r>
    <w:r w:rsidRPr="00F1527C">
      <w:rPr>
        <w:rFonts w:ascii="Times New Roman" w:eastAsia="Times New Roman" w:hAnsi="Times New Roman"/>
        <w:sz w:val="20"/>
        <w:szCs w:val="20"/>
        <w:lang w:val="sr-Latn-ME"/>
      </w:rPr>
      <w:instrText xml:space="preserve"> NUMPAGES </w:instrText>
    </w:r>
    <w:r w:rsidRPr="00F1527C">
      <w:rPr>
        <w:rFonts w:ascii="Times New Roman" w:eastAsia="Times New Roman" w:hAnsi="Times New Roman"/>
        <w:sz w:val="20"/>
        <w:szCs w:val="20"/>
        <w:lang w:val="sr-Latn-ME"/>
      </w:rPr>
      <w:fldChar w:fldCharType="separate"/>
    </w:r>
    <w:r>
      <w:rPr>
        <w:rFonts w:ascii="Times New Roman" w:eastAsia="Times New Roman" w:hAnsi="Times New Roman"/>
        <w:noProof/>
        <w:sz w:val="20"/>
        <w:szCs w:val="20"/>
        <w:lang w:val="sr-Latn-ME"/>
      </w:rPr>
      <w:t>1</w:t>
    </w:r>
    <w:r w:rsidRPr="00F1527C">
      <w:rPr>
        <w:rFonts w:ascii="Times New Roman" w:eastAsia="Times New Roman" w:hAnsi="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77D6" w:rsidRDefault="00B477D6" w:rsidP="00FF2B5A">
      <w:pPr>
        <w:spacing w:after="0" w:line="240" w:lineRule="auto"/>
      </w:pPr>
      <w:r>
        <w:separator/>
      </w:r>
    </w:p>
  </w:footnote>
  <w:footnote w:type="continuationSeparator" w:id="0">
    <w:p w:rsidR="00B477D6" w:rsidRDefault="00B477D6"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lang w:val="en-US"/>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lang w:val="en-US"/>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B4920"/>
    <w:multiLevelType w:val="hybridMultilevel"/>
    <w:tmpl w:val="0CA44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641B1"/>
    <w:multiLevelType w:val="hybridMultilevel"/>
    <w:tmpl w:val="E0FE159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A74764"/>
    <w:multiLevelType w:val="hybridMultilevel"/>
    <w:tmpl w:val="0FC66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D3342"/>
    <w:multiLevelType w:val="hybridMultilevel"/>
    <w:tmpl w:val="6C0A51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DBE6AE5"/>
    <w:multiLevelType w:val="multilevel"/>
    <w:tmpl w:val="5A04B75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DDC5E60"/>
    <w:multiLevelType w:val="multilevel"/>
    <w:tmpl w:val="D3D40B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74F6D24"/>
    <w:multiLevelType w:val="hybridMultilevel"/>
    <w:tmpl w:val="1232896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AC3681"/>
    <w:multiLevelType w:val="hybridMultilevel"/>
    <w:tmpl w:val="493857DE"/>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C306CD"/>
    <w:multiLevelType w:val="hybridMultilevel"/>
    <w:tmpl w:val="251022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2F30769"/>
    <w:multiLevelType w:val="hybridMultilevel"/>
    <w:tmpl w:val="F4BEB01C"/>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8A1EC5"/>
    <w:multiLevelType w:val="hybridMultilevel"/>
    <w:tmpl w:val="D276ADEC"/>
    <w:lvl w:ilvl="0" w:tplc="041A000F">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11" w15:restartNumberingAfterBreak="0">
    <w:nsid w:val="29AC628C"/>
    <w:multiLevelType w:val="hybridMultilevel"/>
    <w:tmpl w:val="C200FD2C"/>
    <w:lvl w:ilvl="0" w:tplc="3F2E2BC0">
      <w:start w:val="2"/>
      <w:numFmt w:val="bullet"/>
      <w:lvlText w:val=""/>
      <w:lvlJc w:val="left"/>
      <w:pPr>
        <w:ind w:left="720" w:hanging="360"/>
      </w:pPr>
      <w:rPr>
        <w:rFonts w:ascii="Symbol" w:eastAsia="Calibr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C4229F0"/>
    <w:multiLevelType w:val="hybridMultilevel"/>
    <w:tmpl w:val="0C1E3E84"/>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B8301E"/>
    <w:multiLevelType w:val="hybridMultilevel"/>
    <w:tmpl w:val="4EE4F8AE"/>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BB5265"/>
    <w:multiLevelType w:val="hybridMultilevel"/>
    <w:tmpl w:val="5C360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9014F1"/>
    <w:multiLevelType w:val="hybridMultilevel"/>
    <w:tmpl w:val="57689F14"/>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AD0857"/>
    <w:multiLevelType w:val="hybridMultilevel"/>
    <w:tmpl w:val="63AE818A"/>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7E3CC3"/>
    <w:multiLevelType w:val="hybridMultilevel"/>
    <w:tmpl w:val="6744FC62"/>
    <w:lvl w:ilvl="0" w:tplc="041A0001">
      <w:start w:val="1"/>
      <w:numFmt w:val="bullet"/>
      <w:lvlText w:val=""/>
      <w:lvlJc w:val="left"/>
      <w:pPr>
        <w:ind w:left="2136" w:hanging="360"/>
      </w:pPr>
      <w:rPr>
        <w:rFonts w:ascii="Symbol" w:hAnsi="Symbol"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18" w15:restartNumberingAfterBreak="0">
    <w:nsid w:val="423B2274"/>
    <w:multiLevelType w:val="hybridMultilevel"/>
    <w:tmpl w:val="B3E839B8"/>
    <w:lvl w:ilvl="0" w:tplc="38D46F4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3920145"/>
    <w:multiLevelType w:val="hybridMultilevel"/>
    <w:tmpl w:val="E88CFAD2"/>
    <w:lvl w:ilvl="0" w:tplc="7D386974">
      <w:start w:val="4"/>
      <w:numFmt w:val="bullet"/>
      <w:lvlText w:val=""/>
      <w:lvlJc w:val="left"/>
      <w:pPr>
        <w:ind w:left="1068" w:hanging="360"/>
      </w:pPr>
      <w:rPr>
        <w:rFonts w:ascii="Symbol" w:eastAsia="Calibri" w:hAnsi="Symbol"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0" w15:restartNumberingAfterBreak="0">
    <w:nsid w:val="47425F66"/>
    <w:multiLevelType w:val="hybridMultilevel"/>
    <w:tmpl w:val="14E85964"/>
    <w:lvl w:ilvl="0" w:tplc="041A0001">
      <w:start w:val="1"/>
      <w:numFmt w:val="bullet"/>
      <w:lvlText w:val=""/>
      <w:lvlJc w:val="left"/>
      <w:pPr>
        <w:tabs>
          <w:tab w:val="num" w:pos="1080"/>
        </w:tabs>
        <w:ind w:left="1080" w:hanging="360"/>
      </w:pPr>
      <w:rPr>
        <w:rFonts w:ascii="Symbol" w:hAnsi="Symbol" w:hint="default"/>
      </w:rPr>
    </w:lvl>
    <w:lvl w:ilvl="1" w:tplc="041A0003" w:tentative="1">
      <w:start w:val="1"/>
      <w:numFmt w:val="bullet"/>
      <w:lvlText w:val="o"/>
      <w:lvlJc w:val="left"/>
      <w:pPr>
        <w:tabs>
          <w:tab w:val="num" w:pos="1800"/>
        </w:tabs>
        <w:ind w:left="1800" w:hanging="360"/>
      </w:pPr>
      <w:rPr>
        <w:rFonts w:ascii="Courier New" w:hAnsi="Courier New" w:cs="Courier New" w:hint="default"/>
      </w:rPr>
    </w:lvl>
    <w:lvl w:ilvl="2" w:tplc="041A0005" w:tentative="1">
      <w:start w:val="1"/>
      <w:numFmt w:val="bullet"/>
      <w:lvlText w:val=""/>
      <w:lvlJc w:val="left"/>
      <w:pPr>
        <w:tabs>
          <w:tab w:val="num" w:pos="2520"/>
        </w:tabs>
        <w:ind w:left="2520" w:hanging="360"/>
      </w:pPr>
      <w:rPr>
        <w:rFonts w:ascii="Wingdings" w:hAnsi="Wingdings" w:hint="default"/>
      </w:rPr>
    </w:lvl>
    <w:lvl w:ilvl="3" w:tplc="041A0001" w:tentative="1">
      <w:start w:val="1"/>
      <w:numFmt w:val="bullet"/>
      <w:lvlText w:val=""/>
      <w:lvlJc w:val="left"/>
      <w:pPr>
        <w:tabs>
          <w:tab w:val="num" w:pos="3240"/>
        </w:tabs>
        <w:ind w:left="3240" w:hanging="360"/>
      </w:pPr>
      <w:rPr>
        <w:rFonts w:ascii="Symbol" w:hAnsi="Symbol" w:hint="default"/>
      </w:rPr>
    </w:lvl>
    <w:lvl w:ilvl="4" w:tplc="041A0003" w:tentative="1">
      <w:start w:val="1"/>
      <w:numFmt w:val="bullet"/>
      <w:lvlText w:val="o"/>
      <w:lvlJc w:val="left"/>
      <w:pPr>
        <w:tabs>
          <w:tab w:val="num" w:pos="3960"/>
        </w:tabs>
        <w:ind w:left="3960" w:hanging="360"/>
      </w:pPr>
      <w:rPr>
        <w:rFonts w:ascii="Courier New" w:hAnsi="Courier New" w:cs="Courier New" w:hint="default"/>
      </w:rPr>
    </w:lvl>
    <w:lvl w:ilvl="5" w:tplc="041A0005" w:tentative="1">
      <w:start w:val="1"/>
      <w:numFmt w:val="bullet"/>
      <w:lvlText w:val=""/>
      <w:lvlJc w:val="left"/>
      <w:pPr>
        <w:tabs>
          <w:tab w:val="num" w:pos="4680"/>
        </w:tabs>
        <w:ind w:left="4680" w:hanging="360"/>
      </w:pPr>
      <w:rPr>
        <w:rFonts w:ascii="Wingdings" w:hAnsi="Wingdings" w:hint="default"/>
      </w:rPr>
    </w:lvl>
    <w:lvl w:ilvl="6" w:tplc="041A0001" w:tentative="1">
      <w:start w:val="1"/>
      <w:numFmt w:val="bullet"/>
      <w:lvlText w:val=""/>
      <w:lvlJc w:val="left"/>
      <w:pPr>
        <w:tabs>
          <w:tab w:val="num" w:pos="5400"/>
        </w:tabs>
        <w:ind w:left="5400" w:hanging="360"/>
      </w:pPr>
      <w:rPr>
        <w:rFonts w:ascii="Symbol" w:hAnsi="Symbol" w:hint="default"/>
      </w:rPr>
    </w:lvl>
    <w:lvl w:ilvl="7" w:tplc="041A0003" w:tentative="1">
      <w:start w:val="1"/>
      <w:numFmt w:val="bullet"/>
      <w:lvlText w:val="o"/>
      <w:lvlJc w:val="left"/>
      <w:pPr>
        <w:tabs>
          <w:tab w:val="num" w:pos="6120"/>
        </w:tabs>
        <w:ind w:left="6120" w:hanging="360"/>
      </w:pPr>
      <w:rPr>
        <w:rFonts w:ascii="Courier New" w:hAnsi="Courier New" w:cs="Courier New" w:hint="default"/>
      </w:rPr>
    </w:lvl>
    <w:lvl w:ilvl="8" w:tplc="041A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4221B7"/>
    <w:multiLevelType w:val="multilevel"/>
    <w:tmpl w:val="D3D40B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93B6808"/>
    <w:multiLevelType w:val="hybridMultilevel"/>
    <w:tmpl w:val="80629352"/>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892B10"/>
    <w:multiLevelType w:val="hybridMultilevel"/>
    <w:tmpl w:val="A44A23A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A566E9F"/>
    <w:multiLevelType w:val="multilevel"/>
    <w:tmpl w:val="A9360164"/>
    <w:lvl w:ilvl="0">
      <w:start w:val="1"/>
      <w:numFmt w:val="decimal"/>
      <w:lvlText w:val="%1."/>
      <w:lvlJc w:val="left"/>
      <w:pPr>
        <w:ind w:left="2771" w:hanging="360"/>
      </w:pPr>
      <w:rPr>
        <w:rFonts w:hint="default"/>
        <w:b/>
      </w:rPr>
    </w:lvl>
    <w:lvl w:ilvl="1">
      <w:start w:val="1"/>
      <w:numFmt w:val="decimal"/>
      <w:isLgl/>
      <w:lvlText w:val="%1.%2."/>
      <w:lvlJc w:val="left"/>
      <w:pPr>
        <w:ind w:left="3338"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C253F55"/>
    <w:multiLevelType w:val="multilevel"/>
    <w:tmpl w:val="D3D40B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DA01739"/>
    <w:multiLevelType w:val="hybridMultilevel"/>
    <w:tmpl w:val="1A1607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0FC6F80"/>
    <w:multiLevelType w:val="hybridMultilevel"/>
    <w:tmpl w:val="D9D0A4C4"/>
    <w:lvl w:ilvl="0" w:tplc="FD9A8034">
      <w:start w:val="2"/>
      <w:numFmt w:val="bullet"/>
      <w:lvlText w:val=""/>
      <w:lvlJc w:val="left"/>
      <w:pPr>
        <w:ind w:left="720" w:hanging="360"/>
      </w:pPr>
      <w:rPr>
        <w:rFonts w:ascii="Symbol" w:eastAsia="Calibr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6423807"/>
    <w:multiLevelType w:val="hybridMultilevel"/>
    <w:tmpl w:val="336AFA3E"/>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9B574D"/>
    <w:multiLevelType w:val="hybridMultilevel"/>
    <w:tmpl w:val="FCE0CCBA"/>
    <w:lvl w:ilvl="0" w:tplc="041A000F">
      <w:start w:val="8"/>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1" w15:restartNumberingAfterBreak="0">
    <w:nsid w:val="6D89785D"/>
    <w:multiLevelType w:val="hybridMultilevel"/>
    <w:tmpl w:val="A53C98E2"/>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76EF7903"/>
    <w:multiLevelType w:val="hybridMultilevel"/>
    <w:tmpl w:val="508C7918"/>
    <w:lvl w:ilvl="0" w:tplc="041A0001">
      <w:start w:val="1"/>
      <w:numFmt w:val="bullet"/>
      <w:lvlText w:val=""/>
      <w:lvlJc w:val="left"/>
      <w:pPr>
        <w:ind w:left="2136" w:hanging="360"/>
      </w:pPr>
      <w:rPr>
        <w:rFonts w:ascii="Symbol" w:hAnsi="Symbol"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33" w15:restartNumberingAfterBreak="0">
    <w:nsid w:val="78D9005E"/>
    <w:multiLevelType w:val="hybridMultilevel"/>
    <w:tmpl w:val="74B6C7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8DC587A"/>
    <w:multiLevelType w:val="hybridMultilevel"/>
    <w:tmpl w:val="C35E5EF8"/>
    <w:lvl w:ilvl="0" w:tplc="041A000F">
      <w:start w:val="1"/>
      <w:numFmt w:val="decimal"/>
      <w:lvlText w:val="%1."/>
      <w:lvlJc w:val="left"/>
      <w:pPr>
        <w:tabs>
          <w:tab w:val="num" w:pos="360"/>
        </w:tabs>
        <w:ind w:left="360" w:hanging="360"/>
      </w:pPr>
      <w:rPr>
        <w:rFonts w:hint="default"/>
      </w:r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35" w15:restartNumberingAfterBreak="0">
    <w:nsid w:val="7FA64854"/>
    <w:multiLevelType w:val="singleLevel"/>
    <w:tmpl w:val="984E6A06"/>
    <w:lvl w:ilvl="0">
      <w:start w:val="1"/>
      <w:numFmt w:val="bullet"/>
      <w:pStyle w:val="Bullet1"/>
      <w:lvlText w:val=""/>
      <w:lvlJc w:val="left"/>
      <w:pPr>
        <w:tabs>
          <w:tab w:val="num" w:pos="1352"/>
        </w:tabs>
        <w:ind w:left="1276" w:right="1276" w:hanging="284"/>
      </w:pPr>
      <w:rPr>
        <w:rFonts w:ascii="Wingdings" w:hAnsi="Wingdings" w:hint="default"/>
        <w:color w:val="auto"/>
        <w:sz w:val="24"/>
      </w:rPr>
    </w:lvl>
  </w:abstractNum>
  <w:num w:numId="1">
    <w:abstractNumId w:val="25"/>
  </w:num>
  <w:num w:numId="2">
    <w:abstractNumId w:val="28"/>
  </w:num>
  <w:num w:numId="3">
    <w:abstractNumId w:val="11"/>
  </w:num>
  <w:num w:numId="4">
    <w:abstractNumId w:val="19"/>
  </w:num>
  <w:num w:numId="5">
    <w:abstractNumId w:val="22"/>
  </w:num>
  <w:num w:numId="6">
    <w:abstractNumId w:val="5"/>
  </w:num>
  <w:num w:numId="7">
    <w:abstractNumId w:val="26"/>
  </w:num>
  <w:num w:numId="8">
    <w:abstractNumId w:val="30"/>
  </w:num>
  <w:num w:numId="9">
    <w:abstractNumId w:val="35"/>
  </w:num>
  <w:num w:numId="10">
    <w:abstractNumId w:val="18"/>
  </w:num>
  <w:num w:numId="11">
    <w:abstractNumId w:val="27"/>
  </w:num>
  <w:num w:numId="12">
    <w:abstractNumId w:val="4"/>
  </w:num>
  <w:num w:numId="13">
    <w:abstractNumId w:val="17"/>
  </w:num>
  <w:num w:numId="14">
    <w:abstractNumId w:val="24"/>
  </w:num>
  <w:num w:numId="15">
    <w:abstractNumId w:val="32"/>
  </w:num>
  <w:num w:numId="16">
    <w:abstractNumId w:val="3"/>
  </w:num>
  <w:num w:numId="17">
    <w:abstractNumId w:val="20"/>
  </w:num>
  <w:num w:numId="18">
    <w:abstractNumId w:val="34"/>
  </w:num>
  <w:num w:numId="19">
    <w:abstractNumId w:val="10"/>
  </w:num>
  <w:num w:numId="20">
    <w:abstractNumId w:val="15"/>
  </w:num>
  <w:num w:numId="21">
    <w:abstractNumId w:val="29"/>
  </w:num>
  <w:num w:numId="22">
    <w:abstractNumId w:val="6"/>
  </w:num>
  <w:num w:numId="23">
    <w:abstractNumId w:val="7"/>
  </w:num>
  <w:num w:numId="24">
    <w:abstractNumId w:val="9"/>
  </w:num>
  <w:num w:numId="25">
    <w:abstractNumId w:val="16"/>
  </w:num>
  <w:num w:numId="26">
    <w:abstractNumId w:val="23"/>
  </w:num>
  <w:num w:numId="27">
    <w:abstractNumId w:val="12"/>
  </w:num>
  <w:num w:numId="28">
    <w:abstractNumId w:val="1"/>
  </w:num>
  <w:num w:numId="29">
    <w:abstractNumId w:val="13"/>
  </w:num>
  <w:num w:numId="30">
    <w:abstractNumId w:val="8"/>
  </w:num>
  <w:num w:numId="31">
    <w:abstractNumId w:val="0"/>
  </w:num>
  <w:num w:numId="32">
    <w:abstractNumId w:val="14"/>
  </w:num>
  <w:num w:numId="33">
    <w:abstractNumId w:val="33"/>
  </w:num>
  <w:num w:numId="34">
    <w:abstractNumId w:val="2"/>
  </w:num>
  <w:num w:numId="35">
    <w:abstractNumId w:val="21"/>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6FE6"/>
    <w:rsid w:val="003C571E"/>
    <w:rsid w:val="00461135"/>
    <w:rsid w:val="004B0283"/>
    <w:rsid w:val="00566D33"/>
    <w:rsid w:val="006F1B3F"/>
    <w:rsid w:val="006F20B6"/>
    <w:rsid w:val="00747C4B"/>
    <w:rsid w:val="008272FF"/>
    <w:rsid w:val="00883AF2"/>
    <w:rsid w:val="008E34F3"/>
    <w:rsid w:val="008E736F"/>
    <w:rsid w:val="009318B4"/>
    <w:rsid w:val="00934541"/>
    <w:rsid w:val="00A06058"/>
    <w:rsid w:val="00B234CE"/>
    <w:rsid w:val="00B34AF2"/>
    <w:rsid w:val="00B477D6"/>
    <w:rsid w:val="00BB0BCA"/>
    <w:rsid w:val="00BB7A96"/>
    <w:rsid w:val="00BE52CD"/>
    <w:rsid w:val="00C4240B"/>
    <w:rsid w:val="00CD4D01"/>
    <w:rsid w:val="00D45AFE"/>
    <w:rsid w:val="00D84522"/>
    <w:rsid w:val="00DA091A"/>
    <w:rsid w:val="00E0107B"/>
    <w:rsid w:val="00E02C92"/>
    <w:rsid w:val="00E0627A"/>
    <w:rsid w:val="00EA1703"/>
    <w:rsid w:val="00EB2A93"/>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34F3"/>
    <w:pPr>
      <w:spacing w:after="200" w:line="276" w:lineRule="auto"/>
    </w:pPr>
    <w:rPr>
      <w:rFonts w:ascii="Calibri" w:eastAsia="Calibri" w:hAnsi="Calibri" w:cs="Times New Roman"/>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paragraph" w:styleId="ListParagraph">
    <w:name w:val="List Paragraph"/>
    <w:basedOn w:val="Normal"/>
    <w:uiPriority w:val="34"/>
    <w:qFormat/>
    <w:rsid w:val="00E02C92"/>
    <w:pPr>
      <w:ind w:left="720"/>
      <w:contextualSpacing/>
    </w:pPr>
  </w:style>
  <w:style w:type="paragraph" w:styleId="Revision">
    <w:name w:val="Revision"/>
    <w:hidden/>
    <w:uiPriority w:val="99"/>
    <w:semiHidden/>
    <w:rsid w:val="00E02C92"/>
    <w:pPr>
      <w:spacing w:after="0" w:line="240" w:lineRule="auto"/>
    </w:pPr>
    <w:rPr>
      <w:rFonts w:ascii="Calibri" w:eastAsia="Calibri" w:hAnsi="Calibri" w:cs="Times New Roman"/>
      <w:lang w:val="hr-HR"/>
    </w:rPr>
  </w:style>
  <w:style w:type="paragraph" w:styleId="BalloonText">
    <w:name w:val="Balloon Text"/>
    <w:basedOn w:val="Normal"/>
    <w:link w:val="BalloonTextChar"/>
    <w:semiHidden/>
    <w:unhideWhenUsed/>
    <w:rsid w:val="00E02C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C92"/>
    <w:rPr>
      <w:rFonts w:ascii="Tahoma" w:eastAsia="Calibri" w:hAnsi="Tahoma" w:cs="Tahoma"/>
      <w:sz w:val="16"/>
      <w:szCs w:val="16"/>
      <w:lang w:val="hr-HR"/>
    </w:rPr>
  </w:style>
  <w:style w:type="table" w:styleId="TableGrid">
    <w:name w:val="Table Grid"/>
    <w:basedOn w:val="TableNormal"/>
    <w:rsid w:val="00E02C92"/>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E02C92"/>
  </w:style>
  <w:style w:type="character" w:styleId="CommentReference">
    <w:name w:val="annotation reference"/>
    <w:rsid w:val="00E02C92"/>
    <w:rPr>
      <w:sz w:val="16"/>
      <w:szCs w:val="16"/>
    </w:rPr>
  </w:style>
  <w:style w:type="paragraph" w:styleId="CommentText">
    <w:name w:val="annotation text"/>
    <w:basedOn w:val="Normal"/>
    <w:link w:val="CommentTextChar"/>
    <w:rsid w:val="00E02C92"/>
    <w:rPr>
      <w:sz w:val="20"/>
      <w:szCs w:val="20"/>
    </w:rPr>
  </w:style>
  <w:style w:type="character" w:customStyle="1" w:styleId="CommentTextChar">
    <w:name w:val="Comment Text Char"/>
    <w:basedOn w:val="DefaultParagraphFont"/>
    <w:link w:val="CommentText"/>
    <w:rsid w:val="00E02C92"/>
    <w:rPr>
      <w:rFonts w:ascii="Calibri" w:eastAsia="Calibri" w:hAnsi="Calibri" w:cs="Times New Roman"/>
      <w:sz w:val="20"/>
      <w:szCs w:val="20"/>
      <w:lang w:val="hr-HR"/>
    </w:rPr>
  </w:style>
  <w:style w:type="paragraph" w:styleId="CommentSubject">
    <w:name w:val="annotation subject"/>
    <w:basedOn w:val="CommentText"/>
    <w:next w:val="CommentText"/>
    <w:link w:val="CommentSubjectChar"/>
    <w:rsid w:val="00E02C92"/>
    <w:rPr>
      <w:b/>
      <w:bCs/>
    </w:rPr>
  </w:style>
  <w:style w:type="character" w:customStyle="1" w:styleId="CommentSubjectChar">
    <w:name w:val="Comment Subject Char"/>
    <w:basedOn w:val="CommentTextChar"/>
    <w:link w:val="CommentSubject"/>
    <w:rsid w:val="00E02C92"/>
    <w:rPr>
      <w:rFonts w:ascii="Calibri" w:eastAsia="Calibri" w:hAnsi="Calibri" w:cs="Times New Roman"/>
      <w:b/>
      <w:bCs/>
      <w:sz w:val="20"/>
      <w:szCs w:val="20"/>
      <w:lang w:val="hr-HR"/>
    </w:rPr>
  </w:style>
  <w:style w:type="paragraph" w:customStyle="1" w:styleId="Bullet1">
    <w:name w:val="Bullet1"/>
    <w:basedOn w:val="Normal"/>
    <w:rsid w:val="00E02C92"/>
    <w:pPr>
      <w:numPr>
        <w:numId w:val="9"/>
      </w:numPr>
      <w:spacing w:after="120" w:line="240" w:lineRule="auto"/>
      <w:ind w:right="0"/>
    </w:pPr>
    <w:rPr>
      <w:rFonts w:ascii="Times New Roman" w:hAnsi="Times New Roman"/>
      <w:sz w:val="24"/>
      <w:szCs w:val="24"/>
      <w:lang w:bidi="he-IL"/>
    </w:rPr>
  </w:style>
  <w:style w:type="paragraph" w:styleId="NoSpacing">
    <w:name w:val="No Spacing"/>
    <w:uiPriority w:val="1"/>
    <w:qFormat/>
    <w:rsid w:val="008E34F3"/>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1D592-E20C-4EE7-8BCE-34E51151A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2438</Words>
  <Characters>13897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16303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Tijana Mićović</cp:lastModifiedBy>
  <cp:revision>3</cp:revision>
  <dcterms:created xsi:type="dcterms:W3CDTF">2018-01-31T11:52:00Z</dcterms:created>
  <dcterms:modified xsi:type="dcterms:W3CDTF">2018-01-31T12:04:00Z</dcterms:modified>
</cp:coreProperties>
</file>