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08A" w:rsidRPr="0070508A" w:rsidRDefault="0070508A" w:rsidP="0070508A">
      <w:pPr>
        <w:spacing w:after="0"/>
        <w:rPr>
          <w:rFonts w:ascii="Times New Roman" w:hAnsi="Times New Roman" w:cs="Times New Roman"/>
          <w:b/>
          <w:bCs/>
          <w:i/>
          <w:iCs/>
          <w:u w:val="single"/>
        </w:rPr>
      </w:pPr>
    </w:p>
    <w:p w:rsidR="0070508A" w:rsidRPr="0070508A" w:rsidRDefault="0070508A" w:rsidP="0070508A">
      <w:pPr>
        <w:spacing w:after="0"/>
        <w:jc w:val="center"/>
        <w:rPr>
          <w:rFonts w:ascii="Times New Roman" w:hAnsi="Times New Roman" w:cs="Times New Roman"/>
          <w:b/>
          <w:bCs/>
          <w:iCs/>
          <w:u w:val="single"/>
        </w:rPr>
      </w:pPr>
      <w:r w:rsidRPr="0070508A">
        <w:rPr>
          <w:rFonts w:ascii="Times New Roman" w:hAnsi="Times New Roman" w:cs="Times New Roman"/>
          <w:b/>
          <w:bCs/>
          <w:iCs/>
          <w:u w:val="single"/>
        </w:rPr>
        <w:t>SAŽETAK KARAKTERISTIKA LIJEKA</w:t>
      </w:r>
    </w:p>
    <w:p w:rsidR="0070508A" w:rsidRPr="0070508A" w:rsidRDefault="0070508A" w:rsidP="0070508A">
      <w:pPr>
        <w:spacing w:after="0"/>
        <w:rPr>
          <w:rFonts w:ascii="Times New Roman" w:hAnsi="Times New Roman" w:cs="Times New Roman"/>
          <w:lang w:val="sr-Latn-CS"/>
        </w:rPr>
      </w:pPr>
    </w:p>
    <w:p w:rsidR="0070508A" w:rsidRPr="0070508A" w:rsidRDefault="0070508A" w:rsidP="0070508A">
      <w:pPr>
        <w:tabs>
          <w:tab w:val="left" w:pos="540"/>
          <w:tab w:val="left" w:pos="569"/>
        </w:tabs>
        <w:spacing w:after="0"/>
        <w:rPr>
          <w:rFonts w:ascii="Times New Roman" w:hAnsi="Times New Roman" w:cs="Times New Roman"/>
          <w:bCs/>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1.</w:t>
      </w:r>
      <w:r w:rsidRPr="0070508A">
        <w:rPr>
          <w:rFonts w:ascii="Times New Roman" w:hAnsi="Times New Roman" w:cs="Times New Roman"/>
          <w:b/>
          <w:bCs/>
        </w:rPr>
        <w:tab/>
        <w:t>NAZIV LIJEKA</w:t>
      </w:r>
    </w:p>
    <w:p w:rsidR="0070508A" w:rsidRPr="0070508A" w:rsidRDefault="0070508A" w:rsidP="0070508A">
      <w:pPr>
        <w:spacing w:after="0"/>
        <w:rPr>
          <w:rFonts w:ascii="Times New Roman" w:hAnsi="Times New Roman" w:cs="Times New Roman"/>
          <w:lang w:val="pl-PL"/>
        </w:rPr>
      </w:pPr>
    </w:p>
    <w:p w:rsidR="0070508A" w:rsidRPr="0070508A" w:rsidRDefault="0070508A" w:rsidP="0070508A">
      <w:pPr>
        <w:pStyle w:val="Subtitle"/>
        <w:jc w:val="left"/>
        <w:rPr>
          <w:b w:val="0"/>
          <w:bCs w:val="0"/>
          <w:sz w:val="22"/>
          <w:szCs w:val="22"/>
          <w:u w:val="none"/>
        </w:rPr>
      </w:pPr>
      <w:r w:rsidRPr="0070508A">
        <w:rPr>
          <w:b w:val="0"/>
          <w:bCs w:val="0"/>
          <w:sz w:val="22"/>
          <w:szCs w:val="22"/>
          <w:u w:val="none"/>
        </w:rPr>
        <w:t>Fluditec®, 750 mg/10 ml, oralni rastvor</w:t>
      </w:r>
    </w:p>
    <w:p w:rsidR="0070508A" w:rsidRPr="0070508A" w:rsidRDefault="0070508A" w:rsidP="0070508A">
      <w:pPr>
        <w:spacing w:after="0"/>
        <w:rPr>
          <w:rFonts w:ascii="Times New Roman" w:hAnsi="Times New Roman" w:cs="Times New Roman"/>
          <w:bCs/>
          <w:lang w:val="sv-SE"/>
        </w:rPr>
      </w:pPr>
    </w:p>
    <w:p w:rsidR="0070508A" w:rsidRPr="0070508A" w:rsidRDefault="0070508A" w:rsidP="0070508A">
      <w:pPr>
        <w:spacing w:after="0"/>
        <w:rPr>
          <w:rFonts w:ascii="Times New Roman" w:hAnsi="Times New Roman" w:cs="Times New Roman"/>
          <w:lang w:val="sr-Latn-CS"/>
        </w:rPr>
      </w:pPr>
      <w:r w:rsidRPr="0070508A">
        <w:rPr>
          <w:rFonts w:ascii="Times New Roman" w:hAnsi="Times New Roman" w:cs="Times New Roman"/>
          <w:lang w:val="sv-SE"/>
        </w:rPr>
        <w:t>INN: karbocistein</w:t>
      </w:r>
    </w:p>
    <w:p w:rsidR="0070508A" w:rsidRPr="0070508A" w:rsidRDefault="0070508A" w:rsidP="0070508A">
      <w:pPr>
        <w:spacing w:after="0"/>
        <w:rPr>
          <w:rFonts w:ascii="Times New Roman" w:hAnsi="Times New Roman" w:cs="Times New Roman"/>
          <w:lang w:val="sr-Latn-CS"/>
        </w:rPr>
      </w:pPr>
    </w:p>
    <w:p w:rsidR="0070508A" w:rsidRPr="0070508A" w:rsidRDefault="0070508A" w:rsidP="0070508A">
      <w:pPr>
        <w:spacing w:after="0"/>
        <w:rPr>
          <w:rFonts w:ascii="Times New Roman" w:hAnsi="Times New Roman" w:cs="Times New Roman"/>
          <w:bCs/>
          <w:lang w:val="sv-SE"/>
        </w:rPr>
      </w:pPr>
    </w:p>
    <w:p w:rsidR="0070508A" w:rsidRPr="0070508A" w:rsidRDefault="0070508A" w:rsidP="0070508A">
      <w:pPr>
        <w:tabs>
          <w:tab w:val="left" w:pos="540"/>
          <w:tab w:val="left" w:pos="569"/>
        </w:tabs>
        <w:spacing w:after="0"/>
        <w:rPr>
          <w:rFonts w:ascii="Times New Roman" w:hAnsi="Times New Roman" w:cs="Times New Roman"/>
          <w:b/>
          <w:bCs/>
          <w:lang w:val="sv-SE"/>
        </w:rPr>
      </w:pPr>
      <w:r w:rsidRPr="0070508A">
        <w:rPr>
          <w:rFonts w:ascii="Times New Roman" w:hAnsi="Times New Roman" w:cs="Times New Roman"/>
          <w:b/>
          <w:bCs/>
          <w:lang w:val="sv-SE"/>
        </w:rPr>
        <w:t xml:space="preserve">2. </w:t>
      </w:r>
      <w:r w:rsidRPr="0070508A">
        <w:rPr>
          <w:rFonts w:ascii="Times New Roman" w:hAnsi="Times New Roman" w:cs="Times New Roman"/>
          <w:b/>
          <w:bCs/>
          <w:lang w:val="sv-SE"/>
        </w:rPr>
        <w:tab/>
        <w:t>KVALITATIVNI I KVANTITATIVNI SASTAV</w:t>
      </w:r>
    </w:p>
    <w:p w:rsidR="0070508A" w:rsidRPr="0070508A" w:rsidRDefault="0070508A" w:rsidP="0070508A">
      <w:pPr>
        <w:spacing w:after="0"/>
        <w:rPr>
          <w:rFonts w:ascii="Times New Roman" w:hAnsi="Times New Roman" w:cs="Times New Roman"/>
          <w:lang w:val="sr-Latn-CS"/>
        </w:rPr>
      </w:pPr>
    </w:p>
    <w:p w:rsidR="0070508A" w:rsidRPr="0070508A" w:rsidRDefault="0070508A" w:rsidP="0070508A">
      <w:pPr>
        <w:pStyle w:val="Title"/>
        <w:jc w:val="left"/>
        <w:rPr>
          <w:b w:val="0"/>
          <w:bCs w:val="0"/>
          <w:sz w:val="22"/>
          <w:szCs w:val="22"/>
          <w:u w:val="none"/>
          <w:lang w:val="sr-Latn-RS"/>
        </w:rPr>
      </w:pPr>
      <w:r w:rsidRPr="0070508A">
        <w:rPr>
          <w:b w:val="0"/>
          <w:bCs w:val="0"/>
          <w:sz w:val="22"/>
          <w:szCs w:val="22"/>
          <w:u w:val="none"/>
        </w:rPr>
        <w:t>Jedna kesica sa 10 ml oralnog rastvora sadrži:</w:t>
      </w:r>
      <w:r w:rsidRPr="0070508A">
        <w:rPr>
          <w:b w:val="0"/>
          <w:bCs w:val="0"/>
          <w:sz w:val="22"/>
          <w:szCs w:val="22"/>
          <w:u w:val="none"/>
          <w:lang w:val="sr-Latn-RS"/>
        </w:rPr>
        <w:t xml:space="preserve"> </w:t>
      </w:r>
      <w:r w:rsidRPr="0070508A">
        <w:rPr>
          <w:b w:val="0"/>
          <w:bCs w:val="0"/>
          <w:sz w:val="22"/>
          <w:szCs w:val="22"/>
          <w:u w:val="none"/>
        </w:rPr>
        <w:t>karbocistein 750 mg</w:t>
      </w:r>
    </w:p>
    <w:p w:rsidR="0070508A" w:rsidRPr="0070508A" w:rsidRDefault="0070508A" w:rsidP="0070508A">
      <w:pPr>
        <w:pStyle w:val="Title"/>
        <w:jc w:val="left"/>
        <w:rPr>
          <w:b w:val="0"/>
          <w:bCs w:val="0"/>
          <w:sz w:val="22"/>
          <w:szCs w:val="22"/>
          <w:u w:val="none"/>
        </w:rPr>
      </w:pPr>
    </w:p>
    <w:p w:rsidR="0070508A" w:rsidRPr="0070508A" w:rsidRDefault="0070508A" w:rsidP="0070508A">
      <w:pPr>
        <w:pStyle w:val="Title"/>
        <w:jc w:val="left"/>
        <w:rPr>
          <w:b w:val="0"/>
          <w:bCs w:val="0"/>
          <w:sz w:val="22"/>
          <w:szCs w:val="22"/>
          <w:u w:val="none"/>
        </w:rPr>
      </w:pPr>
      <w:r w:rsidRPr="0070508A">
        <w:rPr>
          <w:b w:val="0"/>
          <w:bCs w:val="0"/>
          <w:sz w:val="22"/>
          <w:szCs w:val="22"/>
          <w:u w:val="none"/>
        </w:rPr>
        <w:t xml:space="preserve">Pomoćne supstance: natrijum metilparahidroksibenzoat (E 219); sorbitol, tečni (nekristališući); maltilol, tečni; natrijum; etanol (prisutan u aromi karamel-vanila). </w:t>
      </w:r>
    </w:p>
    <w:p w:rsidR="0070508A" w:rsidRPr="0070508A" w:rsidRDefault="0070508A" w:rsidP="0070508A">
      <w:pPr>
        <w:spacing w:after="0"/>
        <w:rPr>
          <w:rFonts w:ascii="Times New Roman" w:hAnsi="Times New Roman" w:cs="Times New Roman"/>
          <w:lang w:val="sl-SI"/>
        </w:rPr>
      </w:pPr>
    </w:p>
    <w:p w:rsidR="0070508A" w:rsidRPr="0070508A" w:rsidRDefault="0070508A" w:rsidP="0070508A">
      <w:pPr>
        <w:spacing w:after="0"/>
        <w:rPr>
          <w:rFonts w:ascii="Times New Roman" w:hAnsi="Times New Roman" w:cs="Times New Roman"/>
          <w:lang w:val="sr-Latn-CS"/>
        </w:rPr>
      </w:pPr>
      <w:r w:rsidRPr="0070508A">
        <w:rPr>
          <w:rFonts w:ascii="Times New Roman" w:hAnsi="Times New Roman" w:cs="Times New Roman"/>
          <w:lang w:val="sr-Latn-CS"/>
        </w:rPr>
        <w:t>Za spisak svih ekscipijenasa, pogledati dio 6.1.</w:t>
      </w:r>
    </w:p>
    <w:p w:rsidR="0070508A" w:rsidRPr="0070508A" w:rsidRDefault="0070508A" w:rsidP="0070508A">
      <w:pPr>
        <w:spacing w:after="0"/>
        <w:rPr>
          <w:rFonts w:ascii="Times New Roman" w:hAnsi="Times New Roman" w:cs="Times New Roman"/>
          <w:lang w:val="sr-Latn-CS"/>
        </w:rPr>
      </w:pPr>
    </w:p>
    <w:p w:rsidR="0070508A" w:rsidRPr="0070508A" w:rsidRDefault="0070508A" w:rsidP="0070508A">
      <w:pPr>
        <w:spacing w:after="0"/>
        <w:rPr>
          <w:rFonts w:ascii="Times New Roman" w:hAnsi="Times New Roman" w:cs="Times New Roman"/>
          <w:lang w:val="sr-Latn-CS"/>
        </w:rPr>
      </w:pPr>
    </w:p>
    <w:p w:rsidR="0070508A" w:rsidRPr="0070508A" w:rsidRDefault="0070508A" w:rsidP="0070508A">
      <w:pPr>
        <w:tabs>
          <w:tab w:val="left" w:pos="540"/>
          <w:tab w:val="left" w:pos="569"/>
        </w:tabs>
        <w:spacing w:after="0"/>
        <w:rPr>
          <w:rFonts w:ascii="Times New Roman" w:hAnsi="Times New Roman" w:cs="Times New Roman"/>
          <w:b/>
          <w:bCs/>
          <w:lang w:val="sr-Latn-CS"/>
        </w:rPr>
      </w:pPr>
      <w:r w:rsidRPr="0070508A">
        <w:rPr>
          <w:rFonts w:ascii="Times New Roman" w:hAnsi="Times New Roman" w:cs="Times New Roman"/>
          <w:b/>
          <w:bCs/>
          <w:lang w:val="sr-Latn-CS"/>
        </w:rPr>
        <w:t xml:space="preserve">3. </w:t>
      </w:r>
      <w:r w:rsidRPr="0070508A">
        <w:rPr>
          <w:rFonts w:ascii="Times New Roman" w:hAnsi="Times New Roman" w:cs="Times New Roman"/>
          <w:b/>
          <w:bCs/>
          <w:lang w:val="sr-Latn-CS"/>
        </w:rPr>
        <w:tab/>
      </w:r>
      <w:r w:rsidRPr="0070508A">
        <w:rPr>
          <w:rFonts w:ascii="Times New Roman" w:hAnsi="Times New Roman" w:cs="Times New Roman"/>
          <w:b/>
          <w:bCs/>
        </w:rPr>
        <w:t>FARMACEUTSKI</w:t>
      </w:r>
      <w:r w:rsidRPr="0070508A">
        <w:rPr>
          <w:rFonts w:ascii="Times New Roman" w:hAnsi="Times New Roman" w:cs="Times New Roman"/>
          <w:b/>
          <w:bCs/>
          <w:lang w:val="sr-Latn-CS"/>
        </w:rPr>
        <w:t xml:space="preserve"> </w:t>
      </w:r>
      <w:r w:rsidRPr="0070508A">
        <w:rPr>
          <w:rFonts w:ascii="Times New Roman" w:hAnsi="Times New Roman" w:cs="Times New Roman"/>
          <w:b/>
          <w:bCs/>
        </w:rPr>
        <w:t>OBLIK</w:t>
      </w:r>
      <w:r w:rsidRPr="0070508A">
        <w:rPr>
          <w:rFonts w:ascii="Times New Roman" w:hAnsi="Times New Roman" w:cs="Times New Roman"/>
          <w:b/>
          <w:bCs/>
          <w:lang w:val="sr-Latn-CS"/>
        </w:rPr>
        <w:t xml:space="preserve"> </w:t>
      </w:r>
    </w:p>
    <w:p w:rsidR="0070508A" w:rsidRPr="0070508A" w:rsidRDefault="0070508A" w:rsidP="0070508A">
      <w:pPr>
        <w:spacing w:after="0"/>
        <w:rPr>
          <w:rFonts w:ascii="Times New Roman" w:hAnsi="Times New Roman" w:cs="Times New Roman"/>
          <w:bCs/>
          <w:lang w:val="sr-Latn-CS"/>
        </w:rPr>
      </w:pPr>
    </w:p>
    <w:p w:rsidR="0070508A" w:rsidRPr="0070508A" w:rsidRDefault="0070508A" w:rsidP="0070508A">
      <w:pPr>
        <w:spacing w:after="0"/>
        <w:rPr>
          <w:rFonts w:ascii="Times New Roman" w:hAnsi="Times New Roman" w:cs="Times New Roman"/>
          <w:lang w:val="sl-SI"/>
        </w:rPr>
      </w:pPr>
      <w:r w:rsidRPr="0070508A">
        <w:rPr>
          <w:rFonts w:ascii="Times New Roman" w:hAnsi="Times New Roman" w:cs="Times New Roman"/>
          <w:lang w:val="sl-SI"/>
        </w:rPr>
        <w:t>Oralni rastvor.</w:t>
      </w: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Bistar, viskozan, smeđe boje rastvor, mirisa na karamel, u kesici.</w:t>
      </w:r>
    </w:p>
    <w:p w:rsidR="0070508A" w:rsidRPr="0070508A" w:rsidRDefault="0070508A" w:rsidP="0070508A">
      <w:pPr>
        <w:spacing w:after="0"/>
        <w:rPr>
          <w:rFonts w:ascii="Times New Roman" w:hAnsi="Times New Roman" w:cs="Times New Roman"/>
          <w:bCs/>
          <w:lang w:val="sl-SI"/>
        </w:rPr>
      </w:pPr>
    </w:p>
    <w:p w:rsidR="0070508A" w:rsidRPr="0070508A" w:rsidRDefault="0070508A" w:rsidP="0070508A">
      <w:pPr>
        <w:spacing w:after="0"/>
        <w:rPr>
          <w:rFonts w:ascii="Times New Roman" w:hAnsi="Times New Roman" w:cs="Times New Roman"/>
          <w:bCs/>
          <w:lang w:val="sl-SI"/>
        </w:rPr>
      </w:pPr>
    </w:p>
    <w:p w:rsidR="0070508A" w:rsidRPr="0070508A" w:rsidRDefault="0070508A" w:rsidP="0070508A">
      <w:pPr>
        <w:tabs>
          <w:tab w:val="left" w:pos="540"/>
          <w:tab w:val="left" w:pos="569"/>
        </w:tabs>
        <w:spacing w:after="0"/>
        <w:jc w:val="both"/>
        <w:rPr>
          <w:rFonts w:ascii="Times New Roman" w:hAnsi="Times New Roman" w:cs="Times New Roman"/>
          <w:b/>
          <w:bCs/>
          <w:lang w:val="sr-Latn-CS"/>
        </w:rPr>
      </w:pPr>
      <w:r w:rsidRPr="0070508A">
        <w:rPr>
          <w:rFonts w:ascii="Times New Roman" w:hAnsi="Times New Roman" w:cs="Times New Roman"/>
          <w:b/>
          <w:bCs/>
          <w:lang w:val="sr-Latn-CS"/>
        </w:rPr>
        <w:t xml:space="preserve">4. </w:t>
      </w:r>
      <w:r w:rsidRPr="0070508A">
        <w:rPr>
          <w:rFonts w:ascii="Times New Roman" w:hAnsi="Times New Roman" w:cs="Times New Roman"/>
          <w:b/>
          <w:bCs/>
          <w:lang w:val="sr-Latn-CS"/>
        </w:rPr>
        <w:tab/>
      </w:r>
      <w:r w:rsidRPr="0070508A">
        <w:rPr>
          <w:rFonts w:ascii="Times New Roman" w:hAnsi="Times New Roman" w:cs="Times New Roman"/>
          <w:b/>
          <w:bCs/>
        </w:rPr>
        <w:t>KLINI</w:t>
      </w:r>
      <w:r w:rsidRPr="0070508A">
        <w:rPr>
          <w:rFonts w:ascii="Times New Roman" w:hAnsi="Times New Roman" w:cs="Times New Roman"/>
          <w:b/>
          <w:bCs/>
          <w:lang w:val="sr-Latn-CS"/>
        </w:rPr>
        <w:t>Č</w:t>
      </w:r>
      <w:r w:rsidRPr="0070508A">
        <w:rPr>
          <w:rFonts w:ascii="Times New Roman" w:hAnsi="Times New Roman" w:cs="Times New Roman"/>
          <w:b/>
          <w:bCs/>
        </w:rPr>
        <w:t>KI</w:t>
      </w:r>
      <w:r w:rsidRPr="0070508A">
        <w:rPr>
          <w:rFonts w:ascii="Times New Roman" w:hAnsi="Times New Roman" w:cs="Times New Roman"/>
          <w:b/>
          <w:bCs/>
          <w:lang w:val="sr-Latn-CS"/>
        </w:rPr>
        <w:t xml:space="preserve"> </w:t>
      </w:r>
      <w:r w:rsidRPr="0070508A">
        <w:rPr>
          <w:rFonts w:ascii="Times New Roman" w:hAnsi="Times New Roman" w:cs="Times New Roman"/>
          <w:b/>
          <w:bCs/>
        </w:rPr>
        <w:t>PODACI</w:t>
      </w:r>
    </w:p>
    <w:p w:rsidR="0070508A" w:rsidRPr="0070508A" w:rsidRDefault="0070508A" w:rsidP="0070508A">
      <w:pPr>
        <w:tabs>
          <w:tab w:val="left" w:pos="540"/>
          <w:tab w:val="left" w:pos="569"/>
        </w:tabs>
        <w:spacing w:after="0"/>
        <w:jc w:val="both"/>
        <w:rPr>
          <w:rFonts w:ascii="Times New Roman" w:hAnsi="Times New Roman" w:cs="Times New Roman"/>
          <w:bCs/>
          <w:lang w:val="sr-Latn-CS"/>
        </w:rPr>
      </w:pPr>
    </w:p>
    <w:p w:rsidR="0070508A" w:rsidRPr="0070508A" w:rsidRDefault="0070508A" w:rsidP="0070508A">
      <w:pPr>
        <w:tabs>
          <w:tab w:val="left" w:pos="540"/>
          <w:tab w:val="left" w:pos="569"/>
        </w:tabs>
        <w:spacing w:after="0"/>
        <w:jc w:val="both"/>
        <w:rPr>
          <w:rFonts w:ascii="Times New Roman" w:hAnsi="Times New Roman" w:cs="Times New Roman"/>
          <w:b/>
          <w:bCs/>
          <w:lang w:val="sr-Latn-CS"/>
        </w:rPr>
      </w:pPr>
      <w:r w:rsidRPr="0070508A">
        <w:rPr>
          <w:rFonts w:ascii="Times New Roman" w:hAnsi="Times New Roman" w:cs="Times New Roman"/>
          <w:b/>
          <w:bCs/>
          <w:lang w:val="sr-Latn-CS"/>
        </w:rPr>
        <w:t xml:space="preserve">4.1. </w:t>
      </w:r>
      <w:r w:rsidRPr="0070508A">
        <w:rPr>
          <w:rFonts w:ascii="Times New Roman" w:hAnsi="Times New Roman" w:cs="Times New Roman"/>
          <w:b/>
          <w:bCs/>
          <w:lang w:val="sr-Latn-CS"/>
        </w:rPr>
        <w:tab/>
      </w:r>
      <w:r w:rsidRPr="0070508A">
        <w:rPr>
          <w:rFonts w:ascii="Times New Roman" w:hAnsi="Times New Roman" w:cs="Times New Roman"/>
          <w:b/>
          <w:bCs/>
        </w:rPr>
        <w:t>Terapijske</w:t>
      </w:r>
      <w:r w:rsidRPr="0070508A">
        <w:rPr>
          <w:rFonts w:ascii="Times New Roman" w:hAnsi="Times New Roman" w:cs="Times New Roman"/>
          <w:b/>
          <w:bCs/>
          <w:lang w:val="sr-Latn-CS"/>
        </w:rPr>
        <w:t xml:space="preserve"> </w:t>
      </w:r>
      <w:r w:rsidRPr="0070508A">
        <w:rPr>
          <w:rFonts w:ascii="Times New Roman" w:hAnsi="Times New Roman" w:cs="Times New Roman"/>
          <w:b/>
          <w:bCs/>
        </w:rPr>
        <w:t>indikacije</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 xml:space="preserve">Lijek je indikovan kod odraslih i adolescenata starijih od 15 godina  kao adjuvantna terapija kod  bolesti respiratornog trakta povezanih sa otežanom ekspektoracijom (teškoće u iskašljavanju bronhijalnog  sekreta). </w:t>
      </w:r>
    </w:p>
    <w:p w:rsidR="0070508A" w:rsidRPr="0070508A" w:rsidRDefault="0070508A" w:rsidP="0070508A">
      <w:pPr>
        <w:tabs>
          <w:tab w:val="left" w:pos="540"/>
          <w:tab w:val="left" w:pos="569"/>
        </w:tabs>
        <w:spacing w:after="0"/>
        <w:jc w:val="both"/>
        <w:rPr>
          <w:rFonts w:ascii="Times New Roman" w:hAnsi="Times New Roman" w:cs="Times New Roman"/>
          <w:bCs/>
          <w:lang w:val="sl-SI"/>
        </w:rPr>
      </w:pPr>
    </w:p>
    <w:p w:rsidR="0070508A" w:rsidRPr="0070508A" w:rsidRDefault="0070508A" w:rsidP="0070508A">
      <w:pPr>
        <w:tabs>
          <w:tab w:val="left" w:pos="540"/>
          <w:tab w:val="left" w:pos="569"/>
        </w:tabs>
        <w:spacing w:after="0"/>
        <w:jc w:val="both"/>
        <w:rPr>
          <w:rFonts w:ascii="Times New Roman" w:hAnsi="Times New Roman" w:cs="Times New Roman"/>
          <w:b/>
          <w:bCs/>
          <w:lang w:val="sr-Latn-CS"/>
        </w:rPr>
      </w:pPr>
      <w:r w:rsidRPr="0070508A">
        <w:rPr>
          <w:rFonts w:ascii="Times New Roman" w:hAnsi="Times New Roman" w:cs="Times New Roman"/>
          <w:b/>
          <w:bCs/>
          <w:lang w:val="sr-Latn-CS"/>
        </w:rPr>
        <w:t xml:space="preserve">4.2. </w:t>
      </w:r>
      <w:r w:rsidRPr="0070508A">
        <w:rPr>
          <w:rFonts w:ascii="Times New Roman" w:hAnsi="Times New Roman" w:cs="Times New Roman"/>
          <w:b/>
          <w:bCs/>
          <w:lang w:val="sr-Latn-CS"/>
        </w:rPr>
        <w:tab/>
      </w:r>
      <w:r w:rsidRPr="0070508A">
        <w:rPr>
          <w:rFonts w:ascii="Times New Roman" w:hAnsi="Times New Roman" w:cs="Times New Roman"/>
          <w:b/>
          <w:bCs/>
        </w:rPr>
        <w:t>Doziranje</w:t>
      </w:r>
      <w:r w:rsidRPr="0070508A">
        <w:rPr>
          <w:rFonts w:ascii="Times New Roman" w:hAnsi="Times New Roman" w:cs="Times New Roman"/>
          <w:b/>
          <w:bCs/>
          <w:lang w:val="sr-Latn-CS"/>
        </w:rPr>
        <w:t xml:space="preserve"> </w:t>
      </w:r>
      <w:r w:rsidRPr="0070508A">
        <w:rPr>
          <w:rFonts w:ascii="Times New Roman" w:hAnsi="Times New Roman" w:cs="Times New Roman"/>
          <w:b/>
          <w:bCs/>
        </w:rPr>
        <w:t>i</w:t>
      </w:r>
      <w:r w:rsidRPr="0070508A">
        <w:rPr>
          <w:rFonts w:ascii="Times New Roman" w:hAnsi="Times New Roman" w:cs="Times New Roman"/>
          <w:b/>
          <w:bCs/>
          <w:lang w:val="sr-Latn-CS"/>
        </w:rPr>
        <w:t xml:space="preserve"> </w:t>
      </w:r>
      <w:r w:rsidRPr="0070508A">
        <w:rPr>
          <w:rFonts w:ascii="Times New Roman" w:hAnsi="Times New Roman" w:cs="Times New Roman"/>
          <w:b/>
          <w:bCs/>
        </w:rPr>
        <w:t>na</w:t>
      </w:r>
      <w:r w:rsidRPr="0070508A">
        <w:rPr>
          <w:rFonts w:ascii="Times New Roman" w:hAnsi="Times New Roman" w:cs="Times New Roman"/>
          <w:b/>
          <w:bCs/>
          <w:lang w:val="sr-Latn-CS"/>
        </w:rPr>
        <w:t>č</w:t>
      </w:r>
      <w:r w:rsidRPr="0070508A">
        <w:rPr>
          <w:rFonts w:ascii="Times New Roman" w:hAnsi="Times New Roman" w:cs="Times New Roman"/>
          <w:b/>
          <w:bCs/>
        </w:rPr>
        <w:t>in</w:t>
      </w:r>
      <w:r w:rsidRPr="0070508A">
        <w:rPr>
          <w:rFonts w:ascii="Times New Roman" w:hAnsi="Times New Roman" w:cs="Times New Roman"/>
          <w:b/>
          <w:bCs/>
          <w:lang w:val="sr-Latn-CS"/>
        </w:rPr>
        <w:t xml:space="preserve"> </w:t>
      </w:r>
      <w:r w:rsidRPr="0070508A">
        <w:rPr>
          <w:rFonts w:ascii="Times New Roman" w:hAnsi="Times New Roman" w:cs="Times New Roman"/>
          <w:b/>
          <w:bCs/>
        </w:rPr>
        <w:t>primjene</w:t>
      </w:r>
    </w:p>
    <w:p w:rsidR="0070508A" w:rsidRPr="0070508A" w:rsidRDefault="0070508A" w:rsidP="0070508A">
      <w:pPr>
        <w:tabs>
          <w:tab w:val="left" w:pos="540"/>
          <w:tab w:val="left" w:pos="569"/>
        </w:tabs>
        <w:spacing w:after="0"/>
        <w:jc w:val="both"/>
        <w:rPr>
          <w:rFonts w:ascii="Times New Roman" w:hAnsi="Times New Roman" w:cs="Times New Roman"/>
          <w:bCs/>
          <w:lang w:val="sr-Latn-CS"/>
        </w:rPr>
      </w:pPr>
    </w:p>
    <w:p w:rsidR="0070508A" w:rsidRPr="0070508A" w:rsidRDefault="0070508A" w:rsidP="0070508A">
      <w:pPr>
        <w:tabs>
          <w:tab w:val="left" w:pos="540"/>
          <w:tab w:val="left" w:pos="569"/>
        </w:tabs>
        <w:spacing w:after="0"/>
        <w:jc w:val="both"/>
        <w:rPr>
          <w:rFonts w:ascii="Times New Roman" w:hAnsi="Times New Roman" w:cs="Times New Roman"/>
          <w:bCs/>
          <w:u w:val="single"/>
        </w:rPr>
      </w:pPr>
      <w:r w:rsidRPr="0070508A">
        <w:rPr>
          <w:rFonts w:ascii="Times New Roman" w:hAnsi="Times New Roman" w:cs="Times New Roman"/>
          <w:bCs/>
          <w:u w:val="single"/>
        </w:rPr>
        <w:t>Doziranje</w:t>
      </w:r>
    </w:p>
    <w:p w:rsidR="0070508A" w:rsidRPr="0070508A" w:rsidRDefault="0070508A" w:rsidP="0070508A">
      <w:pPr>
        <w:pStyle w:val="BodyText"/>
        <w:rPr>
          <w:sz w:val="22"/>
          <w:szCs w:val="22"/>
        </w:rPr>
      </w:pPr>
      <w:r w:rsidRPr="0070508A">
        <w:rPr>
          <w:sz w:val="22"/>
          <w:szCs w:val="22"/>
        </w:rPr>
        <w:t>Samo za odrasle i adolescente starije od 15 godina.</w:t>
      </w:r>
    </w:p>
    <w:p w:rsidR="0070508A" w:rsidRPr="0070508A" w:rsidRDefault="0070508A" w:rsidP="0070508A">
      <w:pPr>
        <w:pStyle w:val="BodyText"/>
        <w:rPr>
          <w:sz w:val="22"/>
          <w:szCs w:val="22"/>
        </w:rPr>
      </w:pPr>
      <w:r w:rsidRPr="0070508A">
        <w:rPr>
          <w:sz w:val="22"/>
          <w:szCs w:val="22"/>
        </w:rPr>
        <w:t>Jedna pojedinačna doza od 10 ml oralnog rastvora u kesici sadrži 750 mg karbocisteina.</w:t>
      </w:r>
    </w:p>
    <w:p w:rsidR="0070508A" w:rsidRPr="0070508A" w:rsidRDefault="0070508A" w:rsidP="0070508A">
      <w:pPr>
        <w:pStyle w:val="BodyText"/>
        <w:rPr>
          <w:sz w:val="22"/>
          <w:szCs w:val="22"/>
        </w:rPr>
      </w:pPr>
      <w:r w:rsidRPr="0070508A">
        <w:rPr>
          <w:sz w:val="22"/>
          <w:szCs w:val="22"/>
        </w:rPr>
        <w:t xml:space="preserve">Uobičajeno doziranje  je 750 mg po pojedinačnoj dozi, 3 puta na dan, odnosno 1 kesica sa 10 ml oralnog rastvora 3 puta dnevno.  </w:t>
      </w:r>
    </w:p>
    <w:p w:rsidR="0070508A" w:rsidRPr="0070508A" w:rsidRDefault="0070508A" w:rsidP="0070508A">
      <w:pPr>
        <w:pStyle w:val="BodyText"/>
        <w:rPr>
          <w:sz w:val="22"/>
          <w:szCs w:val="22"/>
        </w:rPr>
      </w:pPr>
      <w:r w:rsidRPr="0070508A">
        <w:rPr>
          <w:sz w:val="22"/>
          <w:szCs w:val="22"/>
        </w:rPr>
        <w:t>Ovaj lijek je prilagođen pacijentima koji su na hipokalorijskom režimu ili režimu ishrane sa niskim sadržajem ugljenih hidrata.</w:t>
      </w:r>
    </w:p>
    <w:p w:rsidR="0070508A" w:rsidRPr="0070508A" w:rsidRDefault="0070508A" w:rsidP="0070508A">
      <w:pPr>
        <w:tabs>
          <w:tab w:val="left" w:pos="540"/>
          <w:tab w:val="left" w:pos="569"/>
        </w:tabs>
        <w:spacing w:after="0"/>
        <w:jc w:val="both"/>
        <w:rPr>
          <w:rFonts w:ascii="Times New Roman" w:hAnsi="Times New Roman" w:cs="Times New Roman"/>
          <w:bCs/>
          <w:u w:val="single"/>
          <w:lang w:val="sl-SI"/>
        </w:rPr>
      </w:pPr>
    </w:p>
    <w:p w:rsidR="0070508A" w:rsidRPr="0070508A" w:rsidRDefault="0070508A" w:rsidP="0070508A">
      <w:pPr>
        <w:tabs>
          <w:tab w:val="left" w:pos="540"/>
          <w:tab w:val="left" w:pos="569"/>
        </w:tabs>
        <w:spacing w:after="0"/>
        <w:jc w:val="both"/>
        <w:rPr>
          <w:rFonts w:ascii="Times New Roman" w:hAnsi="Times New Roman" w:cs="Times New Roman"/>
          <w:bCs/>
          <w:u w:val="single"/>
        </w:rPr>
      </w:pPr>
      <w:r w:rsidRPr="0070508A">
        <w:rPr>
          <w:rFonts w:ascii="Times New Roman" w:hAnsi="Times New Roman" w:cs="Times New Roman"/>
          <w:bCs/>
          <w:u w:val="single"/>
        </w:rPr>
        <w:lastRenderedPageBreak/>
        <w:t>Na</w:t>
      </w:r>
      <w:r w:rsidRPr="0070508A">
        <w:rPr>
          <w:rFonts w:ascii="Times New Roman" w:hAnsi="Times New Roman" w:cs="Times New Roman"/>
          <w:bCs/>
          <w:u w:val="single"/>
          <w:lang w:val="sr-Latn-CS"/>
        </w:rPr>
        <w:t>č</w:t>
      </w:r>
      <w:r w:rsidRPr="0070508A">
        <w:rPr>
          <w:rFonts w:ascii="Times New Roman" w:hAnsi="Times New Roman" w:cs="Times New Roman"/>
          <w:bCs/>
          <w:u w:val="single"/>
        </w:rPr>
        <w:t>in</w:t>
      </w:r>
      <w:r w:rsidRPr="0070508A">
        <w:rPr>
          <w:rFonts w:ascii="Times New Roman" w:hAnsi="Times New Roman" w:cs="Times New Roman"/>
          <w:bCs/>
          <w:u w:val="single"/>
          <w:lang w:val="sr-Latn-CS"/>
        </w:rPr>
        <w:t xml:space="preserve"> </w:t>
      </w:r>
      <w:r w:rsidRPr="0070508A">
        <w:rPr>
          <w:rFonts w:ascii="Times New Roman" w:hAnsi="Times New Roman" w:cs="Times New Roman"/>
          <w:bCs/>
          <w:u w:val="single"/>
        </w:rPr>
        <w:t>primjene</w:t>
      </w:r>
    </w:p>
    <w:p w:rsidR="0070508A" w:rsidRPr="0070508A" w:rsidRDefault="0070508A" w:rsidP="0070508A">
      <w:pPr>
        <w:spacing w:after="0"/>
        <w:jc w:val="both"/>
        <w:rPr>
          <w:rFonts w:ascii="Times New Roman" w:hAnsi="Times New Roman" w:cs="Times New Roman"/>
          <w:bCs/>
          <w:lang w:val="sl-SI"/>
        </w:rPr>
      </w:pPr>
      <w:r w:rsidRPr="0070508A">
        <w:rPr>
          <w:rFonts w:ascii="Times New Roman" w:hAnsi="Times New Roman" w:cs="Times New Roman"/>
          <w:bCs/>
          <w:lang w:val="sl-SI"/>
        </w:rPr>
        <w:t>Oralna primjena.</w:t>
      </w:r>
    </w:p>
    <w:p w:rsidR="0070508A" w:rsidRPr="0070508A" w:rsidRDefault="0070508A" w:rsidP="0070508A">
      <w:pPr>
        <w:pStyle w:val="BodyText"/>
        <w:rPr>
          <w:i/>
          <w:sz w:val="22"/>
          <w:szCs w:val="22"/>
          <w:u w:val="single"/>
        </w:rPr>
      </w:pPr>
    </w:p>
    <w:p w:rsidR="0070508A" w:rsidRPr="0070508A" w:rsidRDefault="0070508A" w:rsidP="0070508A">
      <w:pPr>
        <w:pStyle w:val="BodyText"/>
        <w:rPr>
          <w:i/>
          <w:sz w:val="22"/>
          <w:szCs w:val="22"/>
          <w:u w:val="single"/>
        </w:rPr>
      </w:pPr>
      <w:r w:rsidRPr="0070508A">
        <w:rPr>
          <w:i/>
          <w:sz w:val="22"/>
          <w:szCs w:val="22"/>
          <w:u w:val="single"/>
        </w:rPr>
        <w:t xml:space="preserve">Trajanje terapije: </w:t>
      </w:r>
    </w:p>
    <w:p w:rsidR="0070508A" w:rsidRPr="0070508A" w:rsidRDefault="0070508A" w:rsidP="0070508A">
      <w:pPr>
        <w:pStyle w:val="BodyText"/>
        <w:rPr>
          <w:sz w:val="22"/>
          <w:szCs w:val="22"/>
        </w:rPr>
      </w:pPr>
      <w:r w:rsidRPr="0070508A">
        <w:rPr>
          <w:sz w:val="22"/>
          <w:szCs w:val="22"/>
        </w:rPr>
        <w:t xml:space="preserve">Terapija treba da bude kratkotrajna i ne bi trebalo da traje duže od 5 dana. </w:t>
      </w:r>
    </w:p>
    <w:p w:rsidR="0070508A" w:rsidRPr="0070508A" w:rsidRDefault="0070508A" w:rsidP="0070508A">
      <w:pPr>
        <w:tabs>
          <w:tab w:val="left" w:pos="540"/>
          <w:tab w:val="left" w:pos="569"/>
        </w:tabs>
        <w:spacing w:after="0"/>
        <w:jc w:val="both"/>
        <w:rPr>
          <w:rFonts w:ascii="Times New Roman" w:hAnsi="Times New Roman" w:cs="Times New Roman"/>
          <w:bCs/>
          <w:lang w:val="sr-Latn-CS"/>
        </w:rPr>
      </w:pPr>
    </w:p>
    <w:p w:rsidR="0070508A" w:rsidRPr="0070508A" w:rsidRDefault="0070508A" w:rsidP="0070508A">
      <w:pPr>
        <w:tabs>
          <w:tab w:val="left" w:pos="540"/>
          <w:tab w:val="left" w:pos="569"/>
        </w:tabs>
        <w:spacing w:after="0"/>
        <w:jc w:val="both"/>
        <w:rPr>
          <w:rFonts w:ascii="Times New Roman" w:hAnsi="Times New Roman" w:cs="Times New Roman"/>
          <w:b/>
          <w:bCs/>
          <w:lang w:val="sr-Latn-CS"/>
        </w:rPr>
      </w:pPr>
      <w:r w:rsidRPr="0070508A">
        <w:rPr>
          <w:rFonts w:ascii="Times New Roman" w:hAnsi="Times New Roman" w:cs="Times New Roman"/>
          <w:b/>
          <w:bCs/>
          <w:lang w:val="sr-Latn-CS"/>
        </w:rPr>
        <w:t xml:space="preserve">4.3. </w:t>
      </w:r>
      <w:r w:rsidRPr="0070508A">
        <w:rPr>
          <w:rFonts w:ascii="Times New Roman" w:hAnsi="Times New Roman" w:cs="Times New Roman"/>
          <w:b/>
          <w:bCs/>
          <w:lang w:val="sr-Latn-CS"/>
        </w:rPr>
        <w:tab/>
      </w:r>
      <w:r w:rsidRPr="0070508A">
        <w:rPr>
          <w:rFonts w:ascii="Times New Roman" w:hAnsi="Times New Roman" w:cs="Times New Roman"/>
          <w:b/>
          <w:bCs/>
        </w:rPr>
        <w:t>Kontraindikacije</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Preosjetljivost na aktivnu supstancu ili na bilo koju od pomoćnih supstanci koje ulaze u sastav lijeka.</w:t>
      </w:r>
    </w:p>
    <w:p w:rsidR="0070508A" w:rsidRPr="0070508A" w:rsidRDefault="0070508A" w:rsidP="0070508A">
      <w:pPr>
        <w:tabs>
          <w:tab w:val="left" w:pos="540"/>
          <w:tab w:val="left" w:pos="569"/>
        </w:tabs>
        <w:spacing w:after="0"/>
        <w:jc w:val="both"/>
        <w:rPr>
          <w:rFonts w:ascii="Times New Roman" w:hAnsi="Times New Roman" w:cs="Times New Roman"/>
          <w:bCs/>
          <w:lang w:val="sl-SI"/>
        </w:rPr>
      </w:pPr>
    </w:p>
    <w:p w:rsidR="0070508A" w:rsidRPr="0070508A" w:rsidRDefault="0070508A" w:rsidP="0070508A">
      <w:pPr>
        <w:tabs>
          <w:tab w:val="left" w:pos="540"/>
          <w:tab w:val="left" w:pos="569"/>
        </w:tabs>
        <w:spacing w:after="0"/>
        <w:jc w:val="both"/>
        <w:rPr>
          <w:rFonts w:ascii="Times New Roman" w:hAnsi="Times New Roman" w:cs="Times New Roman"/>
          <w:b/>
          <w:bCs/>
          <w:lang w:val="sr-Latn-CS"/>
        </w:rPr>
      </w:pPr>
      <w:r w:rsidRPr="0070508A">
        <w:rPr>
          <w:rFonts w:ascii="Times New Roman" w:hAnsi="Times New Roman" w:cs="Times New Roman"/>
          <w:b/>
          <w:bCs/>
          <w:lang w:val="sr-Latn-CS"/>
        </w:rPr>
        <w:t xml:space="preserve">4.4. </w:t>
      </w:r>
      <w:r w:rsidRPr="0070508A">
        <w:rPr>
          <w:rFonts w:ascii="Times New Roman" w:hAnsi="Times New Roman" w:cs="Times New Roman"/>
          <w:b/>
          <w:bCs/>
          <w:lang w:val="sr-Latn-CS"/>
        </w:rPr>
        <w:tab/>
      </w:r>
      <w:r w:rsidRPr="0070508A">
        <w:rPr>
          <w:rFonts w:ascii="Times New Roman" w:hAnsi="Times New Roman" w:cs="Times New Roman"/>
          <w:b/>
          <w:bCs/>
        </w:rPr>
        <w:t>Posebna</w:t>
      </w:r>
      <w:r w:rsidRPr="0070508A">
        <w:rPr>
          <w:rFonts w:ascii="Times New Roman" w:hAnsi="Times New Roman" w:cs="Times New Roman"/>
          <w:b/>
          <w:bCs/>
          <w:lang w:val="sr-Latn-CS"/>
        </w:rPr>
        <w:t xml:space="preserve"> </w:t>
      </w:r>
      <w:r w:rsidRPr="0070508A">
        <w:rPr>
          <w:rFonts w:ascii="Times New Roman" w:hAnsi="Times New Roman" w:cs="Times New Roman"/>
          <w:b/>
          <w:bCs/>
        </w:rPr>
        <w:t>upozorenja</w:t>
      </w:r>
      <w:r w:rsidRPr="0070508A">
        <w:rPr>
          <w:rFonts w:ascii="Times New Roman" w:hAnsi="Times New Roman" w:cs="Times New Roman"/>
          <w:b/>
          <w:bCs/>
          <w:lang w:val="sr-Latn-CS"/>
        </w:rPr>
        <w:t xml:space="preserve"> </w:t>
      </w:r>
      <w:r w:rsidRPr="0070508A">
        <w:rPr>
          <w:rFonts w:ascii="Times New Roman" w:hAnsi="Times New Roman" w:cs="Times New Roman"/>
          <w:b/>
          <w:bCs/>
        </w:rPr>
        <w:t>i</w:t>
      </w:r>
      <w:r w:rsidRPr="0070508A">
        <w:rPr>
          <w:rFonts w:ascii="Times New Roman" w:hAnsi="Times New Roman" w:cs="Times New Roman"/>
          <w:b/>
          <w:bCs/>
          <w:lang w:val="sr-Latn-CS"/>
        </w:rPr>
        <w:t xml:space="preserve"> </w:t>
      </w:r>
      <w:r w:rsidRPr="0070508A">
        <w:rPr>
          <w:rFonts w:ascii="Times New Roman" w:hAnsi="Times New Roman" w:cs="Times New Roman"/>
          <w:b/>
          <w:bCs/>
        </w:rPr>
        <w:t>mjere</w:t>
      </w:r>
      <w:r w:rsidRPr="0070508A">
        <w:rPr>
          <w:rFonts w:ascii="Times New Roman" w:hAnsi="Times New Roman" w:cs="Times New Roman"/>
          <w:b/>
          <w:bCs/>
          <w:lang w:val="sr-Latn-CS"/>
        </w:rPr>
        <w:t xml:space="preserve"> </w:t>
      </w:r>
      <w:r w:rsidRPr="0070508A">
        <w:rPr>
          <w:rFonts w:ascii="Times New Roman" w:hAnsi="Times New Roman" w:cs="Times New Roman"/>
          <w:b/>
          <w:bCs/>
        </w:rPr>
        <w:t>opreza</w:t>
      </w:r>
      <w:r w:rsidRPr="0070508A">
        <w:rPr>
          <w:rFonts w:ascii="Times New Roman" w:hAnsi="Times New Roman" w:cs="Times New Roman"/>
          <w:b/>
          <w:bCs/>
          <w:lang w:val="sr-Latn-CS"/>
        </w:rPr>
        <w:t xml:space="preserve"> </w:t>
      </w:r>
      <w:r w:rsidRPr="0070508A">
        <w:rPr>
          <w:rFonts w:ascii="Times New Roman" w:hAnsi="Times New Roman" w:cs="Times New Roman"/>
          <w:b/>
          <w:bCs/>
        </w:rPr>
        <w:t>pri</w:t>
      </w:r>
      <w:r w:rsidRPr="0070508A">
        <w:rPr>
          <w:rFonts w:ascii="Times New Roman" w:hAnsi="Times New Roman" w:cs="Times New Roman"/>
          <w:b/>
          <w:bCs/>
          <w:lang w:val="sr-Latn-CS"/>
        </w:rPr>
        <w:t xml:space="preserve"> </w:t>
      </w:r>
      <w:r w:rsidRPr="0070508A">
        <w:rPr>
          <w:rFonts w:ascii="Times New Roman" w:hAnsi="Times New Roman" w:cs="Times New Roman"/>
          <w:b/>
          <w:bCs/>
        </w:rPr>
        <w:t>upotrebi</w:t>
      </w:r>
      <w:r w:rsidRPr="0070508A">
        <w:rPr>
          <w:rFonts w:ascii="Times New Roman" w:hAnsi="Times New Roman" w:cs="Times New Roman"/>
          <w:b/>
          <w:bCs/>
          <w:lang w:val="sr-Latn-CS"/>
        </w:rPr>
        <w:t xml:space="preserve"> </w:t>
      </w:r>
      <w:r w:rsidRPr="0070508A">
        <w:rPr>
          <w:rFonts w:ascii="Times New Roman" w:hAnsi="Times New Roman" w:cs="Times New Roman"/>
          <w:b/>
          <w:bCs/>
        </w:rPr>
        <w:t>lijeka</w:t>
      </w:r>
    </w:p>
    <w:p w:rsidR="0070508A" w:rsidRPr="0070508A" w:rsidRDefault="0070508A" w:rsidP="0070508A">
      <w:pPr>
        <w:tabs>
          <w:tab w:val="left" w:pos="540"/>
          <w:tab w:val="left" w:pos="569"/>
        </w:tabs>
        <w:spacing w:after="0"/>
        <w:jc w:val="both"/>
        <w:rPr>
          <w:rFonts w:ascii="Times New Roman" w:hAnsi="Times New Roman" w:cs="Times New Roman"/>
          <w:bCs/>
          <w:lang w:val="sr-Latn-CS"/>
        </w:rPr>
      </w:pPr>
    </w:p>
    <w:p w:rsidR="0070508A" w:rsidRPr="0070508A" w:rsidRDefault="0070508A" w:rsidP="0070508A">
      <w:pPr>
        <w:spacing w:after="0"/>
        <w:jc w:val="both"/>
        <w:rPr>
          <w:rFonts w:ascii="Times New Roman" w:hAnsi="Times New Roman" w:cs="Times New Roman"/>
          <w:i/>
          <w:u w:val="single"/>
          <w:lang w:val="sl-SI"/>
        </w:rPr>
      </w:pPr>
      <w:r w:rsidRPr="0070508A">
        <w:rPr>
          <w:rFonts w:ascii="Times New Roman" w:hAnsi="Times New Roman" w:cs="Times New Roman"/>
          <w:i/>
          <w:u w:val="single"/>
          <w:lang w:val="sl-SI"/>
        </w:rPr>
        <w:t>Posebna upozorenja:</w:t>
      </w:r>
    </w:p>
    <w:p w:rsidR="0070508A" w:rsidRPr="0070508A" w:rsidRDefault="0070508A" w:rsidP="0070508A">
      <w:pPr>
        <w:spacing w:after="0"/>
        <w:jc w:val="both"/>
        <w:rPr>
          <w:rFonts w:ascii="Times New Roman" w:hAnsi="Times New Roman" w:cs="Times New Roman"/>
          <w:b/>
          <w:u w:val="single"/>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Produktivan kašalj, koji je glavni dio bronhopulmonalnog odbrambenog sistema mora biti održavan.</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Istovremena primjena mukolitika sa antitusicima i/ili supstancama koje smanjuju lu</w:t>
      </w:r>
      <w:r w:rsidRPr="0070508A">
        <w:rPr>
          <w:rFonts w:ascii="Times New Roman" w:hAnsi="Times New Roman" w:cs="Times New Roman"/>
          <w:lang w:val="sr-Latn-RS"/>
        </w:rPr>
        <w:t>č</w:t>
      </w:r>
      <w:r w:rsidRPr="0070508A">
        <w:rPr>
          <w:rFonts w:ascii="Times New Roman" w:hAnsi="Times New Roman" w:cs="Times New Roman"/>
          <w:lang w:val="sl-SI"/>
        </w:rPr>
        <w:t>enje bronhijalne sluzi (atropini) je neracionalna.</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Ovaj lijek sadrži metilparahidroksibenzoat (E 219) i može izazvati alergijske reakcije, čak i odložene, a izuzetno i brohospazam.</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Ovaj lijek sadrži maltitol i sorbitol. Pacijenti sa rijetkim nasljednim oboljenjem intolerancije na fruktozu, ne smiju koristiti ovaj lijek.</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Ovaj lijek sadrži i manje količine etanola (alkohola), manje od 100 mg po kesici.</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i/>
          <w:u w:val="single"/>
          <w:lang w:val="sl-SI"/>
        </w:rPr>
      </w:pPr>
      <w:r w:rsidRPr="0070508A">
        <w:rPr>
          <w:rFonts w:ascii="Times New Roman" w:hAnsi="Times New Roman" w:cs="Times New Roman"/>
          <w:i/>
          <w:u w:val="single"/>
          <w:lang w:val="sl-SI"/>
        </w:rPr>
        <w:t>Mjere opreza pri primjeni lijeka:</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Preporučuje se oprez kod pacijenata oboljelih od gastroduodenalnog ulkusa.</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u w:val="single"/>
          <w:lang w:val="sl-SI"/>
        </w:rPr>
      </w:pPr>
      <w:r w:rsidRPr="0070508A">
        <w:rPr>
          <w:rFonts w:ascii="Times New Roman" w:hAnsi="Times New Roman" w:cs="Times New Roman"/>
          <w:lang w:val="sl-SI"/>
        </w:rPr>
        <w:t>Ovaj lijek sadrži 4,24 mmol (97,5 mg) natrijuma po dozi. Savjetuje se poseban oprez prilikom upotrebe kod pacijenata koji su na dijeti u kojoj se kontroliše unos natrijuma.</w:t>
      </w:r>
    </w:p>
    <w:p w:rsidR="0070508A" w:rsidRPr="0070508A" w:rsidRDefault="0070508A" w:rsidP="0070508A">
      <w:pPr>
        <w:tabs>
          <w:tab w:val="left" w:pos="540"/>
          <w:tab w:val="left" w:pos="569"/>
        </w:tabs>
        <w:spacing w:after="0"/>
        <w:jc w:val="both"/>
        <w:rPr>
          <w:rFonts w:ascii="Times New Roman" w:hAnsi="Times New Roman" w:cs="Times New Roman"/>
          <w:bCs/>
          <w:lang w:val="sr-Latn-CS"/>
        </w:rPr>
      </w:pPr>
    </w:p>
    <w:p w:rsidR="0070508A" w:rsidRPr="0070508A" w:rsidRDefault="0070508A" w:rsidP="0070508A">
      <w:pPr>
        <w:tabs>
          <w:tab w:val="left" w:pos="540"/>
          <w:tab w:val="left" w:pos="569"/>
        </w:tabs>
        <w:spacing w:after="0"/>
        <w:jc w:val="both"/>
        <w:rPr>
          <w:rFonts w:ascii="Times New Roman" w:hAnsi="Times New Roman" w:cs="Times New Roman"/>
          <w:b/>
          <w:bCs/>
          <w:lang w:val="sr-Latn-CS"/>
        </w:rPr>
      </w:pPr>
      <w:r w:rsidRPr="0070508A">
        <w:rPr>
          <w:rFonts w:ascii="Times New Roman" w:hAnsi="Times New Roman" w:cs="Times New Roman"/>
          <w:b/>
          <w:bCs/>
          <w:lang w:val="sr-Latn-CS"/>
        </w:rPr>
        <w:t>4.5.</w:t>
      </w:r>
      <w:r w:rsidRPr="0070508A">
        <w:rPr>
          <w:rFonts w:ascii="Times New Roman" w:hAnsi="Times New Roman" w:cs="Times New Roman"/>
          <w:b/>
          <w:bCs/>
          <w:lang w:val="sr-Latn-CS"/>
        </w:rPr>
        <w:tab/>
      </w:r>
      <w:r w:rsidRPr="0070508A">
        <w:rPr>
          <w:rFonts w:ascii="Times New Roman" w:hAnsi="Times New Roman" w:cs="Times New Roman"/>
          <w:b/>
          <w:bCs/>
          <w:lang w:val="fr-FR"/>
        </w:rPr>
        <w:t>Interakcije</w:t>
      </w:r>
      <w:r w:rsidRPr="0070508A">
        <w:rPr>
          <w:rFonts w:ascii="Times New Roman" w:hAnsi="Times New Roman" w:cs="Times New Roman"/>
          <w:b/>
          <w:bCs/>
          <w:lang w:val="sr-Latn-CS"/>
        </w:rPr>
        <w:t xml:space="preserve"> </w:t>
      </w:r>
      <w:r w:rsidRPr="0070508A">
        <w:rPr>
          <w:rFonts w:ascii="Times New Roman" w:hAnsi="Times New Roman" w:cs="Times New Roman"/>
          <w:b/>
          <w:bCs/>
          <w:lang w:val="fr-FR"/>
        </w:rPr>
        <w:t>sa</w:t>
      </w:r>
      <w:r w:rsidRPr="0070508A">
        <w:rPr>
          <w:rFonts w:ascii="Times New Roman" w:hAnsi="Times New Roman" w:cs="Times New Roman"/>
          <w:b/>
          <w:bCs/>
          <w:lang w:val="sr-Latn-CS"/>
        </w:rPr>
        <w:t xml:space="preserve"> </w:t>
      </w:r>
      <w:r w:rsidRPr="0070508A">
        <w:rPr>
          <w:rFonts w:ascii="Times New Roman" w:hAnsi="Times New Roman" w:cs="Times New Roman"/>
          <w:b/>
          <w:bCs/>
          <w:lang w:val="fr-FR"/>
        </w:rPr>
        <w:t>drugim</w:t>
      </w:r>
      <w:r w:rsidRPr="0070508A">
        <w:rPr>
          <w:rFonts w:ascii="Times New Roman" w:hAnsi="Times New Roman" w:cs="Times New Roman"/>
          <w:b/>
          <w:bCs/>
          <w:lang w:val="sr-Latn-CS"/>
        </w:rPr>
        <w:t xml:space="preserve"> </w:t>
      </w:r>
      <w:r w:rsidRPr="0070508A">
        <w:rPr>
          <w:rFonts w:ascii="Times New Roman" w:hAnsi="Times New Roman" w:cs="Times New Roman"/>
          <w:b/>
          <w:bCs/>
          <w:lang w:val="fr-FR"/>
        </w:rPr>
        <w:t>ljekovima</w:t>
      </w:r>
      <w:r w:rsidRPr="0070508A">
        <w:rPr>
          <w:rFonts w:ascii="Times New Roman" w:hAnsi="Times New Roman" w:cs="Times New Roman"/>
          <w:b/>
          <w:bCs/>
          <w:lang w:val="sr-Latn-CS"/>
        </w:rPr>
        <w:t xml:space="preserve"> </w:t>
      </w:r>
      <w:r w:rsidRPr="0070508A">
        <w:rPr>
          <w:rFonts w:ascii="Times New Roman" w:hAnsi="Times New Roman" w:cs="Times New Roman"/>
          <w:b/>
          <w:bCs/>
          <w:lang w:val="fr-FR"/>
        </w:rPr>
        <w:t>i</w:t>
      </w:r>
      <w:r w:rsidRPr="0070508A">
        <w:rPr>
          <w:rFonts w:ascii="Times New Roman" w:hAnsi="Times New Roman" w:cs="Times New Roman"/>
          <w:b/>
          <w:bCs/>
          <w:lang w:val="sr-Latn-CS"/>
        </w:rPr>
        <w:t xml:space="preserve"> </w:t>
      </w:r>
      <w:r w:rsidRPr="0070508A">
        <w:rPr>
          <w:rFonts w:ascii="Times New Roman" w:hAnsi="Times New Roman" w:cs="Times New Roman"/>
          <w:b/>
          <w:bCs/>
          <w:lang w:val="fr-FR"/>
        </w:rPr>
        <w:t>druge</w:t>
      </w:r>
      <w:r w:rsidRPr="0070508A">
        <w:rPr>
          <w:rFonts w:ascii="Times New Roman" w:hAnsi="Times New Roman" w:cs="Times New Roman"/>
          <w:b/>
          <w:bCs/>
          <w:lang w:val="sr-Latn-CS"/>
        </w:rPr>
        <w:t xml:space="preserve"> </w:t>
      </w:r>
      <w:r w:rsidRPr="0070508A">
        <w:rPr>
          <w:rFonts w:ascii="Times New Roman" w:hAnsi="Times New Roman" w:cs="Times New Roman"/>
          <w:b/>
          <w:bCs/>
          <w:lang w:val="fr-FR"/>
        </w:rPr>
        <w:t>vrste</w:t>
      </w:r>
      <w:r w:rsidRPr="0070508A">
        <w:rPr>
          <w:rFonts w:ascii="Times New Roman" w:hAnsi="Times New Roman" w:cs="Times New Roman"/>
          <w:b/>
          <w:bCs/>
          <w:lang w:val="sr-Latn-CS"/>
        </w:rPr>
        <w:t xml:space="preserve"> </w:t>
      </w:r>
      <w:r w:rsidRPr="0070508A">
        <w:rPr>
          <w:rFonts w:ascii="Times New Roman" w:hAnsi="Times New Roman" w:cs="Times New Roman"/>
          <w:b/>
          <w:bCs/>
          <w:lang w:val="fr-FR"/>
        </w:rPr>
        <w:t>interakcija</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Nema poznatih interakcija.</w:t>
      </w:r>
    </w:p>
    <w:p w:rsidR="0070508A" w:rsidRPr="0070508A" w:rsidRDefault="0070508A" w:rsidP="0070508A">
      <w:pPr>
        <w:tabs>
          <w:tab w:val="left" w:pos="540"/>
          <w:tab w:val="left" w:pos="569"/>
        </w:tabs>
        <w:spacing w:after="0"/>
        <w:jc w:val="both"/>
        <w:rPr>
          <w:rFonts w:ascii="Times New Roman" w:hAnsi="Times New Roman" w:cs="Times New Roman"/>
          <w:bCs/>
          <w:lang w:val="sr-Latn-CS"/>
        </w:rPr>
      </w:pPr>
    </w:p>
    <w:p w:rsidR="0070508A" w:rsidRPr="0070508A" w:rsidRDefault="0070508A" w:rsidP="0070508A">
      <w:pPr>
        <w:tabs>
          <w:tab w:val="left" w:pos="540"/>
          <w:tab w:val="left" w:pos="569"/>
        </w:tabs>
        <w:spacing w:after="0"/>
        <w:jc w:val="both"/>
        <w:rPr>
          <w:rFonts w:ascii="Times New Roman" w:hAnsi="Times New Roman" w:cs="Times New Roman"/>
          <w:b/>
          <w:lang w:val="sr-Latn-CS"/>
        </w:rPr>
      </w:pPr>
      <w:r w:rsidRPr="0070508A">
        <w:rPr>
          <w:rFonts w:ascii="Times New Roman" w:hAnsi="Times New Roman" w:cs="Times New Roman"/>
          <w:b/>
          <w:bCs/>
        </w:rPr>
        <w:t xml:space="preserve">4.6. </w:t>
      </w:r>
      <w:r w:rsidRPr="0070508A">
        <w:rPr>
          <w:rFonts w:ascii="Times New Roman" w:hAnsi="Times New Roman" w:cs="Times New Roman"/>
          <w:b/>
          <w:bCs/>
        </w:rPr>
        <w:tab/>
      </w:r>
      <w:r w:rsidRPr="0070508A">
        <w:rPr>
          <w:rFonts w:ascii="Times New Roman" w:hAnsi="Times New Roman" w:cs="Times New Roman"/>
          <w:b/>
          <w:lang w:val="sr-Latn-CS"/>
        </w:rPr>
        <w:t>Plodnost, trudnoća i dojenje</w:t>
      </w:r>
    </w:p>
    <w:p w:rsidR="0070508A" w:rsidRPr="0070508A" w:rsidRDefault="0070508A" w:rsidP="0070508A">
      <w:pPr>
        <w:tabs>
          <w:tab w:val="left" w:pos="540"/>
          <w:tab w:val="left" w:pos="569"/>
        </w:tabs>
        <w:spacing w:after="0"/>
        <w:jc w:val="both"/>
        <w:rPr>
          <w:rFonts w:ascii="Times New Roman" w:hAnsi="Times New Roman" w:cs="Times New Roman"/>
          <w:u w:val="single"/>
        </w:rPr>
      </w:pPr>
    </w:p>
    <w:p w:rsidR="0070508A" w:rsidRPr="0070508A" w:rsidRDefault="0070508A" w:rsidP="0070508A">
      <w:pPr>
        <w:tabs>
          <w:tab w:val="left" w:pos="540"/>
          <w:tab w:val="left" w:pos="569"/>
        </w:tabs>
        <w:spacing w:after="0"/>
        <w:jc w:val="both"/>
        <w:rPr>
          <w:rFonts w:ascii="Times New Roman" w:hAnsi="Times New Roman" w:cs="Times New Roman"/>
          <w:u w:val="single"/>
        </w:rPr>
      </w:pPr>
      <w:r w:rsidRPr="0070508A">
        <w:rPr>
          <w:rFonts w:ascii="Times New Roman" w:hAnsi="Times New Roman" w:cs="Times New Roman"/>
          <w:u w:val="single"/>
        </w:rPr>
        <w:t>Trudnoća</w:t>
      </w: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 xml:space="preserve">Studije na životinjama nijesu otkrila teratogena dejstva. S obzirom da ne postoji teratogeni efekat kod životinja, ne očekuje se malformativno dejstvo kod ljudi. Naime, do današnjeg dana, supstance koje su odgovorne za </w:t>
      </w:r>
      <w:r w:rsidRPr="0070508A">
        <w:rPr>
          <w:rFonts w:ascii="Times New Roman" w:hAnsi="Times New Roman" w:cs="Times New Roman"/>
          <w:lang w:val="sl-SI"/>
        </w:rPr>
        <w:lastRenderedPageBreak/>
        <w:t>malformacije kod ljudi pokazale su se teratogene kod životinja tokom ispitivanja koja su izvršena na dvijema vrstama.</w:t>
      </w: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 xml:space="preserve">Na osnovu dosadašnjih kliničkih ispitivanja, nije primjećen nijedan malformativni ili fetotoksični efekat. Međutim, broj praćenih trudnoća koje su bile izložene karbocisteinu  nije dovoljan da bi se isključio bilo kakav rizik. </w:t>
      </w: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 xml:space="preserve">Iz tog razloga, karbocistein se može koristiti u periodu trudnoće, samo kada je to stvarno neophodno. </w:t>
      </w:r>
    </w:p>
    <w:p w:rsidR="0070508A" w:rsidRPr="0070508A" w:rsidRDefault="0070508A" w:rsidP="0070508A">
      <w:pPr>
        <w:tabs>
          <w:tab w:val="left" w:pos="540"/>
          <w:tab w:val="left" w:pos="569"/>
        </w:tabs>
        <w:spacing w:after="0"/>
        <w:jc w:val="both"/>
        <w:rPr>
          <w:rFonts w:ascii="Times New Roman" w:hAnsi="Times New Roman" w:cs="Times New Roman"/>
          <w:u w:val="single"/>
          <w:lang w:val="sl-SI"/>
        </w:rPr>
      </w:pPr>
    </w:p>
    <w:p w:rsidR="0070508A" w:rsidRPr="0070508A" w:rsidRDefault="0070508A" w:rsidP="0070508A">
      <w:pPr>
        <w:tabs>
          <w:tab w:val="left" w:pos="540"/>
          <w:tab w:val="left" w:pos="569"/>
        </w:tabs>
        <w:spacing w:after="0"/>
        <w:jc w:val="both"/>
        <w:rPr>
          <w:rFonts w:ascii="Times New Roman" w:hAnsi="Times New Roman" w:cs="Times New Roman"/>
          <w:b/>
          <w:bCs/>
        </w:rPr>
      </w:pPr>
      <w:r w:rsidRPr="0070508A">
        <w:rPr>
          <w:rFonts w:ascii="Times New Roman" w:hAnsi="Times New Roman" w:cs="Times New Roman"/>
          <w:u w:val="single"/>
        </w:rPr>
        <w:t xml:space="preserve">Dojenje </w:t>
      </w: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Ne postoje podaci o izlučivanju karbocisteina u majčino mlijeko. Međutim, imajući u vidu njegovu slabu toksičnost, potencijalni rizik za dojenče je zanemarljiv u slučaju terapije ovim lijekom. Lijek se smije koristiti tokom perioda dojenja.</w:t>
      </w:r>
    </w:p>
    <w:p w:rsidR="0070508A" w:rsidRPr="0070508A" w:rsidRDefault="0070508A" w:rsidP="0070508A">
      <w:pPr>
        <w:tabs>
          <w:tab w:val="left" w:pos="540"/>
          <w:tab w:val="left" w:pos="569"/>
        </w:tabs>
        <w:spacing w:after="0"/>
        <w:ind w:left="540" w:hanging="540"/>
        <w:jc w:val="both"/>
        <w:rPr>
          <w:rFonts w:ascii="Times New Roman" w:hAnsi="Times New Roman" w:cs="Times New Roman"/>
          <w:b/>
          <w:bCs/>
        </w:rPr>
      </w:pPr>
    </w:p>
    <w:p w:rsidR="0070508A" w:rsidRPr="0070508A" w:rsidRDefault="0070508A" w:rsidP="0070508A">
      <w:pPr>
        <w:tabs>
          <w:tab w:val="left" w:pos="540"/>
          <w:tab w:val="left" w:pos="569"/>
        </w:tabs>
        <w:spacing w:after="0"/>
        <w:ind w:left="540" w:hanging="540"/>
        <w:jc w:val="both"/>
        <w:rPr>
          <w:rFonts w:ascii="Times New Roman" w:hAnsi="Times New Roman" w:cs="Times New Roman"/>
          <w:b/>
          <w:bCs/>
        </w:rPr>
      </w:pPr>
      <w:r w:rsidRPr="0070508A">
        <w:rPr>
          <w:rFonts w:ascii="Times New Roman" w:hAnsi="Times New Roman" w:cs="Times New Roman"/>
          <w:b/>
          <w:bCs/>
        </w:rPr>
        <w:t xml:space="preserve">4.7. </w:t>
      </w:r>
      <w:r w:rsidRPr="0070508A">
        <w:rPr>
          <w:rFonts w:ascii="Times New Roman" w:hAnsi="Times New Roman" w:cs="Times New Roman"/>
          <w:b/>
          <w:bCs/>
        </w:rPr>
        <w:tab/>
        <w:t>Uticaj na sposobnost upravljanja vozilima i rukovanje mašinama</w:t>
      </w:r>
    </w:p>
    <w:p w:rsidR="0070508A" w:rsidRPr="0070508A" w:rsidRDefault="0070508A" w:rsidP="0070508A">
      <w:pPr>
        <w:spacing w:after="0"/>
        <w:jc w:val="both"/>
        <w:rPr>
          <w:rFonts w:ascii="Times New Roman" w:hAnsi="Times New Roman" w:cs="Times New Roman"/>
          <w:lang w:val="sl-SI"/>
        </w:rPr>
      </w:pPr>
    </w:p>
    <w:p w:rsidR="0070508A" w:rsidRPr="0070508A" w:rsidRDefault="0070508A" w:rsidP="0070508A">
      <w:pPr>
        <w:spacing w:after="0"/>
        <w:jc w:val="both"/>
        <w:rPr>
          <w:rFonts w:ascii="Times New Roman" w:hAnsi="Times New Roman" w:cs="Times New Roman"/>
          <w:lang w:val="sr-Latn-RS"/>
        </w:rPr>
      </w:pPr>
      <w:r w:rsidRPr="0070508A">
        <w:rPr>
          <w:rFonts w:ascii="Times New Roman" w:hAnsi="Times New Roman" w:cs="Times New Roman"/>
          <w:lang w:val="sl-SI"/>
        </w:rPr>
        <w:t>Karbocistein nema uticaja na psihofizičke sposobnosti prilikom upravljanja motornim vozilima i rukovanja mašinama.</w:t>
      </w:r>
    </w:p>
    <w:p w:rsidR="0070508A" w:rsidRPr="0070508A" w:rsidRDefault="0070508A" w:rsidP="0070508A">
      <w:pPr>
        <w:tabs>
          <w:tab w:val="left" w:pos="540"/>
          <w:tab w:val="left" w:pos="569"/>
        </w:tabs>
        <w:spacing w:after="0"/>
        <w:rPr>
          <w:rFonts w:ascii="Times New Roman" w:hAnsi="Times New Roman" w:cs="Times New Roman"/>
          <w:b/>
          <w:bCs/>
          <w:lang w:val="sr-Latn-RS"/>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 xml:space="preserve">4.8. </w:t>
      </w:r>
      <w:r w:rsidRPr="0070508A">
        <w:rPr>
          <w:rFonts w:ascii="Times New Roman" w:hAnsi="Times New Roman" w:cs="Times New Roman"/>
          <w:b/>
          <w:bCs/>
        </w:rPr>
        <w:tab/>
        <w:t>Neželjena dejstva</w:t>
      </w:r>
    </w:p>
    <w:p w:rsidR="0070508A" w:rsidRPr="0070508A" w:rsidRDefault="0070508A" w:rsidP="0070508A">
      <w:pPr>
        <w:tabs>
          <w:tab w:val="left" w:pos="540"/>
          <w:tab w:val="left" w:pos="569"/>
        </w:tabs>
        <w:spacing w:after="0"/>
        <w:rPr>
          <w:rFonts w:ascii="Times New Roman" w:hAnsi="Times New Roman" w:cs="Times New Roman"/>
          <w:b/>
          <w:bCs/>
        </w:rPr>
      </w:pPr>
    </w:p>
    <w:p w:rsidR="0070508A" w:rsidRPr="0070508A" w:rsidRDefault="0070508A" w:rsidP="0070508A">
      <w:pPr>
        <w:spacing w:after="0"/>
        <w:rPr>
          <w:rFonts w:ascii="Times New Roman" w:hAnsi="Times New Roman" w:cs="Times New Roman"/>
          <w:i/>
          <w:u w:val="single"/>
          <w:lang w:val="sl-SI"/>
        </w:rPr>
      </w:pPr>
      <w:r w:rsidRPr="0070508A">
        <w:rPr>
          <w:rFonts w:ascii="Times New Roman" w:hAnsi="Times New Roman" w:cs="Times New Roman"/>
          <w:i/>
          <w:u w:val="single"/>
          <w:lang w:val="sl-SI"/>
        </w:rPr>
        <w:t>Imunološki poremećaji:</w:t>
      </w:r>
    </w:p>
    <w:p w:rsidR="0070508A" w:rsidRPr="0070508A" w:rsidRDefault="0070508A" w:rsidP="0070508A">
      <w:pPr>
        <w:spacing w:after="0"/>
        <w:rPr>
          <w:rFonts w:ascii="Times New Roman" w:hAnsi="Times New Roman" w:cs="Times New Roman"/>
          <w:lang w:val="sl-SI"/>
        </w:rPr>
      </w:pPr>
      <w:r w:rsidRPr="0070508A">
        <w:rPr>
          <w:rFonts w:ascii="Times New Roman" w:hAnsi="Times New Roman" w:cs="Times New Roman"/>
          <w:lang w:val="sl-SI"/>
        </w:rPr>
        <w:t>Alergijske reakcije na koži kao što su pruritis, urtikarija, eritem, edem lica.</w:t>
      </w:r>
    </w:p>
    <w:p w:rsidR="0070508A" w:rsidRPr="0070508A" w:rsidRDefault="0070508A" w:rsidP="0070508A">
      <w:pPr>
        <w:spacing w:after="0"/>
        <w:rPr>
          <w:rFonts w:ascii="Times New Roman" w:hAnsi="Times New Roman" w:cs="Times New Roman"/>
          <w:i/>
          <w:u w:val="single"/>
          <w:lang w:val="sl-SI"/>
        </w:rPr>
      </w:pPr>
    </w:p>
    <w:p w:rsidR="0070508A" w:rsidRPr="0070508A" w:rsidRDefault="0070508A" w:rsidP="0070508A">
      <w:pPr>
        <w:spacing w:after="0"/>
        <w:rPr>
          <w:rFonts w:ascii="Times New Roman" w:hAnsi="Times New Roman" w:cs="Times New Roman"/>
          <w:i/>
          <w:u w:val="single"/>
          <w:lang w:val="sl-SI"/>
        </w:rPr>
      </w:pPr>
      <w:r w:rsidRPr="0070508A">
        <w:rPr>
          <w:rFonts w:ascii="Times New Roman" w:hAnsi="Times New Roman" w:cs="Times New Roman"/>
          <w:i/>
          <w:u w:val="single"/>
          <w:lang w:val="sl-SI"/>
        </w:rPr>
        <w:t>Gastrointestinalni poremećaji:</w:t>
      </w:r>
    </w:p>
    <w:p w:rsidR="0070508A" w:rsidRPr="0070508A" w:rsidRDefault="0070508A" w:rsidP="0070508A">
      <w:pPr>
        <w:spacing w:after="0"/>
        <w:rPr>
          <w:rFonts w:ascii="Times New Roman" w:hAnsi="Times New Roman" w:cs="Times New Roman"/>
          <w:lang w:val="sl-SI"/>
        </w:rPr>
      </w:pPr>
      <w:r w:rsidRPr="0070508A">
        <w:rPr>
          <w:rFonts w:ascii="Times New Roman" w:hAnsi="Times New Roman" w:cs="Times New Roman"/>
          <w:lang w:val="sl-SI"/>
        </w:rPr>
        <w:t>Digestivna nepodnošljivost (gastralgija, mučnina i dijareja). U tom slučaju preporučuje se smanjenje doze.</w:t>
      </w:r>
      <w:r w:rsidRPr="0070508A">
        <w:rPr>
          <w:rFonts w:ascii="Times New Roman" w:hAnsi="Times New Roman" w:cs="Times New Roman"/>
          <w:lang w:val="sl-SI"/>
        </w:rPr>
        <w:tab/>
      </w:r>
    </w:p>
    <w:p w:rsidR="0070508A" w:rsidRPr="0070508A" w:rsidRDefault="0070508A" w:rsidP="0070508A">
      <w:pPr>
        <w:tabs>
          <w:tab w:val="left" w:pos="540"/>
          <w:tab w:val="left" w:pos="569"/>
        </w:tabs>
        <w:spacing w:after="0"/>
        <w:rPr>
          <w:rFonts w:ascii="Times New Roman" w:hAnsi="Times New Roman" w:cs="Times New Roman"/>
          <w:b/>
          <w:bCs/>
          <w:lang w:val="sl-SI"/>
        </w:rPr>
      </w:pPr>
    </w:p>
    <w:p w:rsidR="0070508A" w:rsidRPr="0070508A" w:rsidRDefault="0070508A" w:rsidP="0070508A">
      <w:pPr>
        <w:spacing w:after="0" w:line="276" w:lineRule="auto"/>
        <w:rPr>
          <w:rFonts w:ascii="Times New Roman" w:eastAsia="Calibri" w:hAnsi="Times New Roman" w:cs="Times New Roman"/>
          <w:u w:val="single"/>
          <w:lang w:val="sr-Latn-RS"/>
        </w:rPr>
      </w:pPr>
      <w:r w:rsidRPr="0070508A">
        <w:rPr>
          <w:rFonts w:ascii="Times New Roman" w:eastAsia="Calibri" w:hAnsi="Times New Roman" w:cs="Times New Roman"/>
          <w:u w:val="single"/>
          <w:lang w:val="sr-Latn-RS"/>
        </w:rPr>
        <w:t>Prijavljivanje sumnji na neželjena dejstva</w:t>
      </w:r>
    </w:p>
    <w:p w:rsidR="0070508A" w:rsidRPr="0070508A" w:rsidRDefault="0070508A" w:rsidP="0070508A">
      <w:pPr>
        <w:spacing w:after="0"/>
        <w:jc w:val="both"/>
        <w:rPr>
          <w:rFonts w:ascii="Times New Roman" w:eastAsia="Calibri" w:hAnsi="Times New Roman" w:cs="Times New Roman"/>
          <w:lang w:val="sr-Latn-RS"/>
        </w:rPr>
      </w:pPr>
      <w:r w:rsidRPr="0070508A">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70508A" w:rsidRPr="0070508A" w:rsidRDefault="0070508A" w:rsidP="0070508A">
      <w:pPr>
        <w:pStyle w:val="NoSpacing"/>
        <w:jc w:val="both"/>
        <w:rPr>
          <w:rFonts w:eastAsia="Calibri"/>
          <w:sz w:val="22"/>
          <w:szCs w:val="22"/>
          <w:lang w:val="sr-Latn-RS"/>
        </w:rPr>
      </w:pPr>
      <w:r w:rsidRPr="0070508A">
        <w:rPr>
          <w:rFonts w:eastAsia="Calibri"/>
          <w:sz w:val="22"/>
          <w:szCs w:val="22"/>
          <w:lang w:val="sr-Latn-RS"/>
        </w:rPr>
        <w:t>Agencija za ljekove i medicinska sredstva Crne Gore</w:t>
      </w:r>
    </w:p>
    <w:p w:rsidR="0070508A" w:rsidRPr="0070508A" w:rsidRDefault="0070508A" w:rsidP="0070508A">
      <w:pPr>
        <w:pStyle w:val="NoSpacing"/>
        <w:jc w:val="both"/>
        <w:rPr>
          <w:rFonts w:eastAsia="Calibri"/>
          <w:sz w:val="22"/>
          <w:szCs w:val="22"/>
          <w:lang w:val="sr-Latn-RS"/>
        </w:rPr>
      </w:pPr>
      <w:r w:rsidRPr="0070508A">
        <w:rPr>
          <w:rFonts w:eastAsia="Calibri"/>
          <w:sz w:val="22"/>
          <w:szCs w:val="22"/>
          <w:lang w:val="sr-Latn-RS"/>
        </w:rPr>
        <w:t>Odjeljenje za farmakovigilancu</w:t>
      </w:r>
    </w:p>
    <w:p w:rsidR="0070508A" w:rsidRPr="0070508A" w:rsidRDefault="0070508A" w:rsidP="0070508A">
      <w:pPr>
        <w:pStyle w:val="NoSpacing"/>
        <w:jc w:val="both"/>
        <w:rPr>
          <w:rFonts w:eastAsia="Calibri"/>
          <w:sz w:val="22"/>
          <w:szCs w:val="22"/>
          <w:lang w:val="sr-Latn-RS"/>
        </w:rPr>
      </w:pPr>
      <w:r w:rsidRPr="0070508A">
        <w:rPr>
          <w:rFonts w:eastAsia="Calibri"/>
          <w:sz w:val="22"/>
          <w:szCs w:val="22"/>
          <w:lang w:val="sr-Latn-RS"/>
        </w:rPr>
        <w:t>Bulevar Ivana Crnojevića 64a, 81000 Podgorica</w:t>
      </w:r>
    </w:p>
    <w:p w:rsidR="0070508A" w:rsidRPr="0070508A" w:rsidRDefault="0070508A" w:rsidP="0070508A">
      <w:pPr>
        <w:pStyle w:val="NoSpacing"/>
        <w:rPr>
          <w:rFonts w:eastAsia="Calibri"/>
          <w:sz w:val="22"/>
          <w:szCs w:val="22"/>
          <w:lang w:val="sr-Latn-RS"/>
        </w:rPr>
      </w:pPr>
    </w:p>
    <w:p w:rsidR="0070508A" w:rsidRPr="0070508A" w:rsidRDefault="0070508A" w:rsidP="0070508A">
      <w:pPr>
        <w:pStyle w:val="NoSpacing"/>
        <w:jc w:val="both"/>
        <w:rPr>
          <w:rFonts w:eastAsia="Calibri"/>
          <w:sz w:val="22"/>
          <w:szCs w:val="22"/>
          <w:lang w:val="sr-Latn-RS"/>
        </w:rPr>
      </w:pPr>
      <w:r w:rsidRPr="0070508A">
        <w:rPr>
          <w:rFonts w:eastAsia="Calibri"/>
          <w:sz w:val="22"/>
          <w:szCs w:val="22"/>
          <w:lang w:val="sr-Latn-RS"/>
        </w:rPr>
        <w:t>tel: +382 (0) 20 310 280</w:t>
      </w:r>
    </w:p>
    <w:p w:rsidR="0070508A" w:rsidRPr="0070508A" w:rsidRDefault="0070508A" w:rsidP="0070508A">
      <w:pPr>
        <w:pStyle w:val="NoSpacing"/>
        <w:jc w:val="both"/>
        <w:rPr>
          <w:rFonts w:eastAsia="Calibri"/>
          <w:sz w:val="22"/>
          <w:szCs w:val="22"/>
          <w:lang w:val="sr-Latn-RS"/>
        </w:rPr>
      </w:pPr>
      <w:r w:rsidRPr="0070508A">
        <w:rPr>
          <w:rFonts w:eastAsia="Calibri"/>
          <w:sz w:val="22"/>
          <w:szCs w:val="22"/>
          <w:lang w:val="sr-Latn-RS"/>
        </w:rPr>
        <w:t>fax: +382 (0) 20 310 581</w:t>
      </w:r>
    </w:p>
    <w:p w:rsidR="0070508A" w:rsidRPr="0070508A" w:rsidRDefault="0090490E" w:rsidP="0070508A">
      <w:pPr>
        <w:pStyle w:val="NoSpacing"/>
        <w:jc w:val="both"/>
        <w:rPr>
          <w:rFonts w:eastAsia="Calibri"/>
          <w:sz w:val="22"/>
          <w:szCs w:val="22"/>
          <w:lang w:val="sr-Latn-RS"/>
        </w:rPr>
      </w:pPr>
      <w:hyperlink r:id="rId8" w:history="1">
        <w:r w:rsidR="0070508A" w:rsidRPr="0070508A">
          <w:rPr>
            <w:rFonts w:eastAsia="Calibri"/>
            <w:color w:val="0000FF"/>
            <w:sz w:val="22"/>
            <w:szCs w:val="22"/>
            <w:u w:val="single"/>
            <w:lang w:val="sr-Latn-RS"/>
          </w:rPr>
          <w:t>www.calims.me</w:t>
        </w:r>
      </w:hyperlink>
    </w:p>
    <w:p w:rsidR="0070508A" w:rsidRPr="0070508A" w:rsidRDefault="0090490E" w:rsidP="0070508A">
      <w:pPr>
        <w:pStyle w:val="NoSpacing"/>
        <w:jc w:val="both"/>
        <w:rPr>
          <w:rFonts w:eastAsia="Calibri"/>
          <w:color w:val="0000FF"/>
          <w:sz w:val="22"/>
          <w:szCs w:val="22"/>
          <w:u w:val="single"/>
          <w:lang w:val="sr-Latn-RS"/>
        </w:rPr>
      </w:pPr>
      <w:hyperlink r:id="rId9" w:history="1">
        <w:r w:rsidR="0070508A" w:rsidRPr="0070508A">
          <w:rPr>
            <w:rFonts w:eastAsia="Calibri"/>
            <w:color w:val="0000FF"/>
            <w:sz w:val="22"/>
            <w:szCs w:val="22"/>
            <w:u w:val="single"/>
            <w:lang w:val="sr-Latn-RS"/>
          </w:rPr>
          <w:t>nezeljenadejstva@calims.me</w:t>
        </w:r>
      </w:hyperlink>
    </w:p>
    <w:p w:rsidR="0070508A" w:rsidRPr="0070508A" w:rsidRDefault="0070508A" w:rsidP="0070508A">
      <w:pPr>
        <w:pStyle w:val="NoSpacing"/>
        <w:jc w:val="both"/>
        <w:rPr>
          <w:rFonts w:eastAsia="Calibri"/>
          <w:sz w:val="22"/>
          <w:szCs w:val="22"/>
          <w:lang w:val="sr-Latn-RS"/>
        </w:rPr>
      </w:pPr>
      <w:r w:rsidRPr="0070508A">
        <w:rPr>
          <w:rFonts w:eastAsia="Calibri"/>
          <w:sz w:val="22"/>
          <w:szCs w:val="22"/>
          <w:lang w:val="sr-Latn-RS"/>
        </w:rPr>
        <w:t>putem IS zdravstvene zaštite</w:t>
      </w:r>
    </w:p>
    <w:p w:rsidR="0070508A" w:rsidRPr="0070508A" w:rsidRDefault="0070508A" w:rsidP="0070508A">
      <w:pPr>
        <w:tabs>
          <w:tab w:val="left" w:pos="540"/>
          <w:tab w:val="left" w:pos="569"/>
        </w:tabs>
        <w:spacing w:after="0"/>
        <w:rPr>
          <w:rFonts w:ascii="Times New Roman" w:hAnsi="Times New Roman" w:cs="Times New Roman"/>
          <w:b/>
          <w:bCs/>
        </w:rPr>
      </w:pPr>
    </w:p>
    <w:p w:rsidR="0070508A" w:rsidRPr="0070508A" w:rsidRDefault="0070508A" w:rsidP="0070508A">
      <w:pPr>
        <w:tabs>
          <w:tab w:val="left" w:pos="540"/>
          <w:tab w:val="left" w:pos="569"/>
        </w:tabs>
        <w:spacing w:after="0"/>
        <w:jc w:val="both"/>
        <w:rPr>
          <w:rFonts w:ascii="Times New Roman" w:hAnsi="Times New Roman" w:cs="Times New Roman"/>
          <w:b/>
          <w:bCs/>
        </w:rPr>
      </w:pPr>
      <w:r w:rsidRPr="0070508A">
        <w:rPr>
          <w:rFonts w:ascii="Times New Roman" w:hAnsi="Times New Roman" w:cs="Times New Roman"/>
          <w:b/>
          <w:bCs/>
        </w:rPr>
        <w:t xml:space="preserve">4.9. </w:t>
      </w:r>
      <w:r w:rsidRPr="0070508A">
        <w:rPr>
          <w:rFonts w:ascii="Times New Roman" w:hAnsi="Times New Roman" w:cs="Times New Roman"/>
          <w:b/>
          <w:bCs/>
        </w:rPr>
        <w:tab/>
        <w:t xml:space="preserve">Predoziranje </w:t>
      </w:r>
    </w:p>
    <w:p w:rsidR="0070508A" w:rsidRPr="0070508A" w:rsidRDefault="0070508A" w:rsidP="0070508A">
      <w:pPr>
        <w:tabs>
          <w:tab w:val="left" w:pos="540"/>
          <w:tab w:val="left" w:pos="569"/>
        </w:tabs>
        <w:spacing w:after="0"/>
        <w:jc w:val="both"/>
        <w:rPr>
          <w:rFonts w:ascii="Times New Roman" w:hAnsi="Times New Roman" w:cs="Times New Roman"/>
          <w:b/>
          <w:bCs/>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Ne postoji specifičan antidot za karbocistein. Ispiranje želuca, praćeno posmatranjem, može biti korisno. Gastrointestinalni poremećaji su najvjerovatniji simptomi predoziranja lijekom Fluditec.</w:t>
      </w:r>
    </w:p>
    <w:p w:rsidR="0070508A" w:rsidRPr="0070508A" w:rsidRDefault="0070508A" w:rsidP="0070508A">
      <w:pPr>
        <w:tabs>
          <w:tab w:val="left" w:pos="540"/>
          <w:tab w:val="left" w:pos="569"/>
        </w:tabs>
        <w:spacing w:after="0"/>
        <w:jc w:val="both"/>
        <w:rPr>
          <w:rFonts w:ascii="Times New Roman" w:hAnsi="Times New Roman" w:cs="Times New Roman"/>
          <w:b/>
          <w:bCs/>
        </w:rPr>
      </w:pPr>
      <w:r w:rsidRPr="0070508A">
        <w:rPr>
          <w:rFonts w:ascii="Times New Roman" w:hAnsi="Times New Roman" w:cs="Times New Roman"/>
          <w:b/>
          <w:bCs/>
        </w:rPr>
        <w:lastRenderedPageBreak/>
        <w:t xml:space="preserve">5. </w:t>
      </w:r>
      <w:r w:rsidRPr="0070508A">
        <w:rPr>
          <w:rFonts w:ascii="Times New Roman" w:hAnsi="Times New Roman" w:cs="Times New Roman"/>
          <w:b/>
          <w:bCs/>
        </w:rPr>
        <w:tab/>
        <w:t>FARMAKOLOŠKI PODACI</w:t>
      </w:r>
    </w:p>
    <w:p w:rsidR="0070508A" w:rsidRPr="0070508A" w:rsidRDefault="0070508A" w:rsidP="0070508A">
      <w:pPr>
        <w:tabs>
          <w:tab w:val="left" w:pos="540"/>
          <w:tab w:val="left" w:pos="569"/>
        </w:tabs>
        <w:spacing w:after="0"/>
        <w:jc w:val="both"/>
        <w:rPr>
          <w:rFonts w:ascii="Times New Roman" w:hAnsi="Times New Roman" w:cs="Times New Roman"/>
          <w:b/>
          <w:bCs/>
        </w:rPr>
      </w:pPr>
    </w:p>
    <w:p w:rsidR="0070508A" w:rsidRPr="0070508A" w:rsidRDefault="0070508A" w:rsidP="0070508A">
      <w:pPr>
        <w:tabs>
          <w:tab w:val="left" w:pos="540"/>
          <w:tab w:val="left" w:pos="569"/>
        </w:tabs>
        <w:spacing w:after="0"/>
        <w:jc w:val="both"/>
        <w:rPr>
          <w:rFonts w:ascii="Times New Roman" w:hAnsi="Times New Roman" w:cs="Times New Roman"/>
          <w:b/>
          <w:bCs/>
        </w:rPr>
      </w:pPr>
      <w:r w:rsidRPr="0070508A">
        <w:rPr>
          <w:rFonts w:ascii="Times New Roman" w:hAnsi="Times New Roman" w:cs="Times New Roman"/>
          <w:b/>
          <w:bCs/>
        </w:rPr>
        <w:t xml:space="preserve">5.1. </w:t>
      </w:r>
      <w:r w:rsidRPr="0070508A">
        <w:rPr>
          <w:rFonts w:ascii="Times New Roman" w:hAnsi="Times New Roman" w:cs="Times New Roman"/>
          <w:b/>
          <w:bCs/>
        </w:rPr>
        <w:tab/>
        <w:t xml:space="preserve">Farmakodinamski podaci </w:t>
      </w:r>
    </w:p>
    <w:p w:rsidR="0070508A" w:rsidRPr="0070508A" w:rsidRDefault="0070508A" w:rsidP="0070508A">
      <w:pPr>
        <w:tabs>
          <w:tab w:val="left" w:pos="540"/>
          <w:tab w:val="left" w:pos="569"/>
        </w:tabs>
        <w:spacing w:after="0"/>
        <w:jc w:val="both"/>
        <w:rPr>
          <w:rFonts w:ascii="Times New Roman" w:hAnsi="Times New Roman" w:cs="Times New Roman"/>
          <w:b/>
          <w:bCs/>
        </w:rPr>
      </w:pPr>
    </w:p>
    <w:p w:rsidR="0070508A" w:rsidRPr="0070508A" w:rsidRDefault="0070508A" w:rsidP="0070508A">
      <w:pPr>
        <w:tabs>
          <w:tab w:val="left" w:pos="540"/>
          <w:tab w:val="left" w:pos="569"/>
        </w:tabs>
        <w:spacing w:after="0"/>
        <w:jc w:val="both"/>
        <w:rPr>
          <w:rFonts w:ascii="Times New Roman" w:hAnsi="Times New Roman" w:cs="Times New Roman"/>
          <w:bCs/>
        </w:rPr>
      </w:pPr>
      <w:r w:rsidRPr="0070508A">
        <w:rPr>
          <w:rFonts w:ascii="Times New Roman" w:hAnsi="Times New Roman" w:cs="Times New Roman"/>
          <w:bCs/>
        </w:rPr>
        <w:t>Farmakoterapijska grupa: Ekspektoransi, isključujući kombinacije sa antitusicima. Mukolitici</w:t>
      </w:r>
    </w:p>
    <w:p w:rsidR="0070508A" w:rsidRPr="0070508A" w:rsidRDefault="0070508A" w:rsidP="0070508A">
      <w:pPr>
        <w:tabs>
          <w:tab w:val="left" w:pos="540"/>
          <w:tab w:val="left" w:pos="569"/>
        </w:tabs>
        <w:spacing w:after="0"/>
        <w:jc w:val="both"/>
        <w:rPr>
          <w:rFonts w:ascii="Times New Roman" w:hAnsi="Times New Roman" w:cs="Times New Roman"/>
          <w:bCs/>
        </w:rPr>
      </w:pPr>
    </w:p>
    <w:p w:rsidR="0070508A" w:rsidRPr="0070508A" w:rsidRDefault="0070508A" w:rsidP="0070508A">
      <w:pPr>
        <w:tabs>
          <w:tab w:val="left" w:pos="540"/>
          <w:tab w:val="left" w:pos="569"/>
        </w:tabs>
        <w:spacing w:after="0"/>
        <w:jc w:val="both"/>
        <w:rPr>
          <w:rFonts w:ascii="Times New Roman" w:hAnsi="Times New Roman" w:cs="Times New Roman"/>
          <w:bCs/>
        </w:rPr>
      </w:pPr>
      <w:r w:rsidRPr="0070508A">
        <w:rPr>
          <w:rFonts w:ascii="Times New Roman" w:hAnsi="Times New Roman" w:cs="Times New Roman"/>
          <w:bCs/>
        </w:rPr>
        <w:t>ATC kod: R05CB03</w:t>
      </w:r>
    </w:p>
    <w:p w:rsidR="0070508A" w:rsidRPr="0070508A" w:rsidRDefault="0070508A" w:rsidP="0070508A">
      <w:pPr>
        <w:pStyle w:val="BodyText"/>
        <w:rPr>
          <w:bCs/>
          <w:sz w:val="22"/>
          <w:szCs w:val="22"/>
        </w:rPr>
      </w:pPr>
    </w:p>
    <w:p w:rsidR="0070508A" w:rsidRPr="0070508A" w:rsidRDefault="0070508A" w:rsidP="0070508A">
      <w:pPr>
        <w:pStyle w:val="BodyText"/>
        <w:rPr>
          <w:bCs/>
          <w:sz w:val="22"/>
          <w:szCs w:val="22"/>
        </w:rPr>
      </w:pPr>
      <w:r w:rsidRPr="0070508A">
        <w:rPr>
          <w:bCs/>
          <w:sz w:val="22"/>
          <w:szCs w:val="22"/>
        </w:rPr>
        <w:t xml:space="preserve">Karbocistein je supstanca koja modifikuje bronhijalni mukus tipa mukolitik. Djeluje na bronhijalnu sluz, najvjerovatnije tako što prekida disulfudne veze glikoproteina i time značajno poboljšava ekspektoraciju. </w:t>
      </w:r>
    </w:p>
    <w:p w:rsidR="0070508A" w:rsidRPr="0070508A" w:rsidRDefault="0070508A" w:rsidP="0070508A">
      <w:pPr>
        <w:tabs>
          <w:tab w:val="left" w:pos="540"/>
          <w:tab w:val="left" w:pos="569"/>
        </w:tabs>
        <w:spacing w:after="0"/>
        <w:jc w:val="both"/>
        <w:rPr>
          <w:rFonts w:ascii="Times New Roman" w:hAnsi="Times New Roman" w:cs="Times New Roman"/>
          <w:b/>
          <w:bCs/>
          <w:lang w:val="sl-SI"/>
        </w:rPr>
      </w:pPr>
    </w:p>
    <w:p w:rsidR="0070508A" w:rsidRPr="0070508A" w:rsidRDefault="0070508A" w:rsidP="0070508A">
      <w:pPr>
        <w:tabs>
          <w:tab w:val="left" w:pos="540"/>
          <w:tab w:val="left" w:pos="569"/>
        </w:tabs>
        <w:spacing w:after="0"/>
        <w:jc w:val="both"/>
        <w:rPr>
          <w:rFonts w:ascii="Times New Roman" w:hAnsi="Times New Roman" w:cs="Times New Roman"/>
          <w:b/>
          <w:bCs/>
        </w:rPr>
      </w:pPr>
      <w:r w:rsidRPr="0070508A">
        <w:rPr>
          <w:rFonts w:ascii="Times New Roman" w:hAnsi="Times New Roman" w:cs="Times New Roman"/>
          <w:b/>
          <w:bCs/>
        </w:rPr>
        <w:t xml:space="preserve">5.2. </w:t>
      </w:r>
      <w:r w:rsidRPr="0070508A">
        <w:rPr>
          <w:rFonts w:ascii="Times New Roman" w:hAnsi="Times New Roman" w:cs="Times New Roman"/>
          <w:b/>
          <w:bCs/>
        </w:rPr>
        <w:tab/>
        <w:t xml:space="preserve">Farmakokinetički podaci </w:t>
      </w:r>
    </w:p>
    <w:p w:rsidR="0070508A" w:rsidRPr="0070508A" w:rsidRDefault="0070508A" w:rsidP="0070508A">
      <w:pPr>
        <w:tabs>
          <w:tab w:val="left" w:pos="540"/>
          <w:tab w:val="left" w:pos="569"/>
        </w:tabs>
        <w:spacing w:after="0"/>
        <w:jc w:val="both"/>
        <w:rPr>
          <w:rFonts w:ascii="Times New Roman" w:hAnsi="Times New Roman" w:cs="Times New Roman"/>
          <w:b/>
          <w:bCs/>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Karbocistein se brzo resorbuje nakon oralne primjene; dostiže maksimalnu koncetraciju u plazmi za 2 sata. Bioraspoloživost je mala, manje od 10% primjenjene doze, najvjerovatnije zbog intraluminalnog metabolizma i znatnog efekta metabolizma prvog prolaza kroz jetru. Poluvrijeme eliminacije je oko 2 sata. Karbocistein i njegovi metaboliti se prvenstveno eliminišu preko bubrega.</w:t>
      </w:r>
    </w:p>
    <w:p w:rsidR="0070508A" w:rsidRPr="0070508A" w:rsidRDefault="0070508A" w:rsidP="0070508A">
      <w:pPr>
        <w:tabs>
          <w:tab w:val="left" w:pos="540"/>
          <w:tab w:val="left" w:pos="569"/>
        </w:tabs>
        <w:spacing w:after="0"/>
        <w:jc w:val="both"/>
        <w:rPr>
          <w:rFonts w:ascii="Times New Roman" w:hAnsi="Times New Roman" w:cs="Times New Roman"/>
          <w:bCs/>
          <w:lang w:val="sl-SI"/>
        </w:rPr>
      </w:pPr>
    </w:p>
    <w:p w:rsidR="0070508A" w:rsidRPr="0070508A" w:rsidRDefault="0070508A" w:rsidP="0070508A">
      <w:pPr>
        <w:tabs>
          <w:tab w:val="left" w:pos="540"/>
          <w:tab w:val="left" w:pos="569"/>
        </w:tabs>
        <w:spacing w:after="0"/>
        <w:jc w:val="both"/>
        <w:rPr>
          <w:rFonts w:ascii="Times New Roman" w:hAnsi="Times New Roman" w:cs="Times New Roman"/>
          <w:b/>
          <w:bCs/>
        </w:rPr>
      </w:pPr>
      <w:r w:rsidRPr="0070508A">
        <w:rPr>
          <w:rFonts w:ascii="Times New Roman" w:hAnsi="Times New Roman" w:cs="Times New Roman"/>
          <w:b/>
          <w:bCs/>
        </w:rPr>
        <w:t xml:space="preserve">5.3. </w:t>
      </w:r>
      <w:r w:rsidRPr="0070508A">
        <w:rPr>
          <w:rFonts w:ascii="Times New Roman" w:hAnsi="Times New Roman" w:cs="Times New Roman"/>
          <w:b/>
          <w:bCs/>
        </w:rPr>
        <w:tab/>
        <w:t xml:space="preserve">Pretklinički podaci o bezbjednosti </w:t>
      </w:r>
    </w:p>
    <w:p w:rsidR="0070508A" w:rsidRPr="0070508A" w:rsidRDefault="0070508A" w:rsidP="0070508A">
      <w:pPr>
        <w:tabs>
          <w:tab w:val="left" w:pos="540"/>
          <w:tab w:val="left" w:pos="569"/>
        </w:tabs>
        <w:spacing w:after="0"/>
        <w:jc w:val="both"/>
        <w:rPr>
          <w:rFonts w:ascii="Times New Roman" w:hAnsi="Times New Roman" w:cs="Times New Roman"/>
          <w:bCs/>
        </w:rPr>
      </w:pPr>
    </w:p>
    <w:p w:rsidR="0070508A" w:rsidRPr="0070508A" w:rsidRDefault="0070508A" w:rsidP="0070508A">
      <w:pPr>
        <w:spacing w:after="0"/>
        <w:jc w:val="both"/>
        <w:rPr>
          <w:rFonts w:ascii="Times New Roman" w:hAnsi="Times New Roman" w:cs="Times New Roman"/>
          <w:lang w:val="sl-SI"/>
        </w:rPr>
      </w:pPr>
      <w:r w:rsidRPr="0070508A">
        <w:rPr>
          <w:rFonts w:ascii="Times New Roman" w:hAnsi="Times New Roman" w:cs="Times New Roman"/>
          <w:lang w:val="sl-SI"/>
        </w:rPr>
        <w:t>Nema podataka.</w:t>
      </w:r>
    </w:p>
    <w:p w:rsidR="0070508A" w:rsidRDefault="0070508A" w:rsidP="0070508A">
      <w:pPr>
        <w:tabs>
          <w:tab w:val="left" w:pos="540"/>
          <w:tab w:val="left" w:pos="569"/>
        </w:tabs>
        <w:spacing w:after="0"/>
        <w:rPr>
          <w:rFonts w:ascii="Times New Roman" w:hAnsi="Times New Roman" w:cs="Times New Roman"/>
          <w:b/>
          <w:bCs/>
        </w:rPr>
      </w:pPr>
    </w:p>
    <w:p w:rsidR="00B544CC" w:rsidRPr="0070508A" w:rsidRDefault="00B544CC" w:rsidP="0070508A">
      <w:pPr>
        <w:tabs>
          <w:tab w:val="left" w:pos="540"/>
          <w:tab w:val="left" w:pos="569"/>
        </w:tabs>
        <w:spacing w:after="0"/>
        <w:rPr>
          <w:rFonts w:ascii="Times New Roman" w:hAnsi="Times New Roman" w:cs="Times New Roman"/>
          <w:b/>
          <w:bCs/>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 xml:space="preserve">6. </w:t>
      </w:r>
      <w:r w:rsidRPr="0070508A">
        <w:rPr>
          <w:rFonts w:ascii="Times New Roman" w:hAnsi="Times New Roman" w:cs="Times New Roman"/>
          <w:b/>
          <w:bCs/>
        </w:rPr>
        <w:tab/>
        <w:t>FARMACEUTSKI PODACI</w:t>
      </w:r>
    </w:p>
    <w:p w:rsidR="0070508A" w:rsidRPr="0070508A" w:rsidRDefault="0070508A" w:rsidP="0070508A">
      <w:pPr>
        <w:tabs>
          <w:tab w:val="left" w:pos="540"/>
          <w:tab w:val="left" w:pos="569"/>
        </w:tabs>
        <w:spacing w:after="0"/>
        <w:rPr>
          <w:rFonts w:ascii="Times New Roman" w:hAnsi="Times New Roman" w:cs="Times New Roman"/>
          <w:bCs/>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 xml:space="preserve">6.1. </w:t>
      </w:r>
      <w:r w:rsidRPr="0070508A">
        <w:rPr>
          <w:rFonts w:ascii="Times New Roman" w:hAnsi="Times New Roman" w:cs="Times New Roman"/>
          <w:b/>
          <w:bCs/>
        </w:rPr>
        <w:tab/>
        <w:t>Lista pomoćnih supstanci (ekscipijenasa)</w:t>
      </w:r>
    </w:p>
    <w:p w:rsidR="0070508A" w:rsidRPr="0070508A" w:rsidRDefault="0070508A" w:rsidP="0070508A">
      <w:pPr>
        <w:spacing w:after="0"/>
        <w:rPr>
          <w:rFonts w:ascii="Times New Roman" w:hAnsi="Times New Roman" w:cs="Times New Roman"/>
          <w:bCs/>
          <w:lang w:val="sl-SI"/>
        </w:rPr>
      </w:pPr>
    </w:p>
    <w:p w:rsidR="0070508A" w:rsidRPr="0070508A" w:rsidRDefault="0070508A" w:rsidP="0070508A">
      <w:pPr>
        <w:spacing w:after="0"/>
        <w:rPr>
          <w:rFonts w:ascii="Times New Roman" w:hAnsi="Times New Roman" w:cs="Times New Roman"/>
          <w:bCs/>
          <w:u w:val="single"/>
          <w:lang w:val="sl-SI"/>
        </w:rPr>
      </w:pPr>
      <w:r w:rsidRPr="0070508A">
        <w:rPr>
          <w:rFonts w:ascii="Times New Roman" w:hAnsi="Times New Roman" w:cs="Times New Roman"/>
          <w:bCs/>
          <w:lang w:val="sl-SI"/>
        </w:rPr>
        <w:t xml:space="preserve">saharin natrijum; </w:t>
      </w:r>
    </w:p>
    <w:p w:rsidR="0070508A" w:rsidRPr="0070508A" w:rsidRDefault="0070508A" w:rsidP="0070508A">
      <w:pPr>
        <w:spacing w:after="0"/>
        <w:rPr>
          <w:rFonts w:ascii="Times New Roman" w:hAnsi="Times New Roman" w:cs="Times New Roman"/>
          <w:bCs/>
          <w:u w:val="single"/>
          <w:lang w:val="sl-SI"/>
        </w:rPr>
      </w:pPr>
      <w:r w:rsidRPr="0070508A">
        <w:rPr>
          <w:rFonts w:ascii="Times New Roman" w:hAnsi="Times New Roman" w:cs="Times New Roman"/>
          <w:bCs/>
          <w:lang w:val="sl-SI"/>
        </w:rPr>
        <w:t xml:space="preserve">natrijum metilparahidroksibenzoat (E 219); </w:t>
      </w:r>
    </w:p>
    <w:p w:rsidR="0070508A" w:rsidRPr="0070508A" w:rsidRDefault="0070508A" w:rsidP="0070508A">
      <w:pPr>
        <w:spacing w:after="0"/>
        <w:rPr>
          <w:rFonts w:ascii="Times New Roman" w:hAnsi="Times New Roman" w:cs="Times New Roman"/>
          <w:bCs/>
          <w:u w:val="single"/>
          <w:lang w:val="sl-SI"/>
        </w:rPr>
      </w:pPr>
      <w:r w:rsidRPr="0070508A">
        <w:rPr>
          <w:rFonts w:ascii="Times New Roman" w:hAnsi="Times New Roman" w:cs="Times New Roman"/>
          <w:bCs/>
          <w:lang w:val="sl-SI"/>
        </w:rPr>
        <w:t xml:space="preserve">hidroksietilceluloza; </w:t>
      </w:r>
    </w:p>
    <w:p w:rsidR="0070508A" w:rsidRPr="0070508A" w:rsidRDefault="0070508A" w:rsidP="0070508A">
      <w:pPr>
        <w:spacing w:after="0"/>
        <w:rPr>
          <w:rFonts w:ascii="Times New Roman" w:hAnsi="Times New Roman" w:cs="Times New Roman"/>
          <w:bCs/>
          <w:u w:val="single"/>
          <w:lang w:val="sl-SI"/>
        </w:rPr>
      </w:pPr>
      <w:r w:rsidRPr="0070508A">
        <w:rPr>
          <w:rFonts w:ascii="Times New Roman" w:hAnsi="Times New Roman" w:cs="Times New Roman"/>
          <w:bCs/>
          <w:lang w:val="sl-SI"/>
        </w:rPr>
        <w:t xml:space="preserve">aroma karamel-vanila*; </w:t>
      </w:r>
    </w:p>
    <w:p w:rsidR="0070508A" w:rsidRPr="0070508A" w:rsidRDefault="0070508A" w:rsidP="0070508A">
      <w:pPr>
        <w:spacing w:after="0"/>
        <w:rPr>
          <w:rFonts w:ascii="Times New Roman" w:hAnsi="Times New Roman" w:cs="Times New Roman"/>
          <w:bCs/>
          <w:u w:val="single"/>
          <w:lang w:val="sl-SI"/>
        </w:rPr>
      </w:pPr>
      <w:r w:rsidRPr="0070508A">
        <w:rPr>
          <w:rFonts w:ascii="Times New Roman" w:hAnsi="Times New Roman" w:cs="Times New Roman"/>
          <w:bCs/>
          <w:lang w:val="sl-SI"/>
        </w:rPr>
        <w:t>sorbitol, tečni (nekristališući);</w:t>
      </w:r>
    </w:p>
    <w:p w:rsidR="0070508A" w:rsidRPr="0070508A" w:rsidRDefault="0070508A" w:rsidP="0070508A">
      <w:pPr>
        <w:spacing w:after="0"/>
        <w:rPr>
          <w:rFonts w:ascii="Times New Roman" w:hAnsi="Times New Roman" w:cs="Times New Roman"/>
          <w:bCs/>
          <w:u w:val="single"/>
          <w:lang w:val="sl-SI"/>
        </w:rPr>
      </w:pPr>
      <w:r w:rsidRPr="0070508A">
        <w:rPr>
          <w:rFonts w:ascii="Times New Roman" w:hAnsi="Times New Roman" w:cs="Times New Roman"/>
          <w:bCs/>
          <w:lang w:val="sl-SI"/>
        </w:rPr>
        <w:t>maltitol, tečni;</w:t>
      </w:r>
    </w:p>
    <w:p w:rsidR="0070508A" w:rsidRPr="0070508A" w:rsidRDefault="0070508A" w:rsidP="0070508A">
      <w:pPr>
        <w:spacing w:after="0"/>
        <w:rPr>
          <w:rFonts w:ascii="Times New Roman" w:hAnsi="Times New Roman" w:cs="Times New Roman"/>
          <w:bCs/>
          <w:u w:val="single"/>
          <w:lang w:val="sl-SI"/>
        </w:rPr>
      </w:pPr>
      <w:r w:rsidRPr="0070508A">
        <w:rPr>
          <w:rFonts w:ascii="Times New Roman" w:hAnsi="Times New Roman" w:cs="Times New Roman"/>
          <w:bCs/>
          <w:lang w:val="sl-SI"/>
        </w:rPr>
        <w:t>natrijum hidroksid;</w:t>
      </w: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voda, prečišćena</w:t>
      </w:r>
    </w:p>
    <w:p w:rsidR="0070508A" w:rsidRPr="0070508A" w:rsidRDefault="0070508A" w:rsidP="0070508A">
      <w:pPr>
        <w:spacing w:after="0"/>
        <w:rPr>
          <w:rFonts w:ascii="Times New Roman" w:hAnsi="Times New Roman" w:cs="Times New Roman"/>
          <w:bCs/>
          <w:u w:val="single"/>
          <w:lang w:val="sl-SI"/>
        </w:rPr>
      </w:pPr>
    </w:p>
    <w:p w:rsidR="0070508A" w:rsidRPr="0070508A" w:rsidRDefault="0070508A" w:rsidP="0070508A">
      <w:pPr>
        <w:pStyle w:val="Title"/>
        <w:jc w:val="left"/>
        <w:rPr>
          <w:b w:val="0"/>
          <w:bCs w:val="0"/>
          <w:sz w:val="22"/>
          <w:szCs w:val="22"/>
          <w:u w:val="none"/>
        </w:rPr>
      </w:pPr>
      <w:r w:rsidRPr="0070508A">
        <w:rPr>
          <w:b w:val="0"/>
          <w:bCs w:val="0"/>
          <w:sz w:val="22"/>
          <w:szCs w:val="22"/>
        </w:rPr>
        <w:t>*</w:t>
      </w:r>
      <w:r w:rsidRPr="0070508A">
        <w:rPr>
          <w:b w:val="0"/>
          <w:bCs w:val="0"/>
          <w:i/>
          <w:sz w:val="22"/>
          <w:szCs w:val="22"/>
        </w:rPr>
        <w:t>Sastav arome karamel-vanila</w:t>
      </w:r>
      <w:r w:rsidRPr="0070508A">
        <w:rPr>
          <w:b w:val="0"/>
          <w:bCs w:val="0"/>
          <w:sz w:val="22"/>
          <w:szCs w:val="22"/>
        </w:rPr>
        <w:t>:</w:t>
      </w:r>
      <w:r w:rsidRPr="0070508A">
        <w:rPr>
          <w:b w:val="0"/>
          <w:bCs w:val="0"/>
          <w:sz w:val="22"/>
          <w:szCs w:val="22"/>
          <w:u w:val="none"/>
        </w:rPr>
        <w:t xml:space="preserve"> acetil metilkarbinol; benzaldehid; prirodna aroma karamele; destilat kakaa; ekstrakt kafe; diacetil; etanol; etil vanilin; ekstrakt grčkog sjemena, sirup glukoze; glicerol; maltol; ekstrat medunike;  mintlakton; gama-nonalakton; piperonal (heliotropin); propilenglikol; vanilin; voda. </w:t>
      </w:r>
    </w:p>
    <w:p w:rsidR="0070508A" w:rsidRPr="0070508A" w:rsidRDefault="0070508A" w:rsidP="0070508A">
      <w:pPr>
        <w:tabs>
          <w:tab w:val="left" w:pos="540"/>
          <w:tab w:val="left" w:pos="569"/>
        </w:tabs>
        <w:spacing w:after="0"/>
        <w:rPr>
          <w:rFonts w:ascii="Times New Roman" w:hAnsi="Times New Roman" w:cs="Times New Roman"/>
          <w:bCs/>
          <w:lang w:val="sl-SI"/>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 xml:space="preserve">6.2. </w:t>
      </w:r>
      <w:r w:rsidRPr="0070508A">
        <w:rPr>
          <w:rFonts w:ascii="Times New Roman" w:hAnsi="Times New Roman" w:cs="Times New Roman"/>
          <w:b/>
          <w:bCs/>
        </w:rPr>
        <w:tab/>
        <w:t>Inkompatibilnosti</w:t>
      </w:r>
    </w:p>
    <w:p w:rsidR="0070508A" w:rsidRPr="0070508A" w:rsidRDefault="0070508A" w:rsidP="0070508A">
      <w:pPr>
        <w:spacing w:after="0"/>
        <w:rPr>
          <w:rFonts w:ascii="Times New Roman" w:hAnsi="Times New Roman" w:cs="Times New Roman"/>
          <w:lang w:val="sl-SI"/>
        </w:rPr>
      </w:pPr>
    </w:p>
    <w:p w:rsidR="0070508A" w:rsidRPr="0070508A" w:rsidRDefault="0070508A" w:rsidP="0070508A">
      <w:pPr>
        <w:spacing w:after="0"/>
        <w:rPr>
          <w:rFonts w:ascii="Times New Roman" w:hAnsi="Times New Roman" w:cs="Times New Roman"/>
          <w:lang w:val="sl-SI"/>
        </w:rPr>
      </w:pPr>
      <w:r w:rsidRPr="0070508A">
        <w:rPr>
          <w:rFonts w:ascii="Times New Roman" w:hAnsi="Times New Roman" w:cs="Times New Roman"/>
          <w:lang w:val="sl-SI"/>
        </w:rPr>
        <w:t>Nema podataka.</w:t>
      </w:r>
    </w:p>
    <w:p w:rsidR="0070508A" w:rsidRPr="0070508A" w:rsidRDefault="0070508A" w:rsidP="0070508A">
      <w:pPr>
        <w:tabs>
          <w:tab w:val="left" w:pos="540"/>
          <w:tab w:val="left" w:pos="569"/>
        </w:tabs>
        <w:spacing w:after="0"/>
        <w:rPr>
          <w:rFonts w:ascii="Times New Roman" w:hAnsi="Times New Roman" w:cs="Times New Roman"/>
          <w:bCs/>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lastRenderedPageBreak/>
        <w:t xml:space="preserve">6.3. </w:t>
      </w:r>
      <w:r w:rsidRPr="0070508A">
        <w:rPr>
          <w:rFonts w:ascii="Times New Roman" w:hAnsi="Times New Roman" w:cs="Times New Roman"/>
          <w:b/>
          <w:bCs/>
        </w:rPr>
        <w:tab/>
        <w:t>Rok upotrebe</w:t>
      </w:r>
    </w:p>
    <w:p w:rsidR="0070508A" w:rsidRPr="0070508A" w:rsidRDefault="0070508A" w:rsidP="0070508A">
      <w:pPr>
        <w:spacing w:after="0"/>
        <w:rPr>
          <w:rFonts w:ascii="Times New Roman" w:hAnsi="Times New Roman" w:cs="Times New Roman"/>
          <w:bCs/>
          <w:lang w:val="sl-SI"/>
        </w:rPr>
      </w:pP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Rok upotrebe: 2 (dvije) godine.</w:t>
      </w: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Nakon prvog otvaranja kesice: Upotrijebiti odmah.</w:t>
      </w: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Lijek Fluditec, oralni rastvor sadržaj kesice od 10 ml je za jednokratnu primjenu.</w:t>
      </w: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Lijek Ne treba koristiti po isteku roka upotrebe označenog na pakovanju.</w:t>
      </w:r>
    </w:p>
    <w:p w:rsidR="0070508A" w:rsidRPr="0070508A" w:rsidRDefault="0070508A" w:rsidP="0070508A">
      <w:pPr>
        <w:tabs>
          <w:tab w:val="left" w:pos="540"/>
          <w:tab w:val="left" w:pos="569"/>
        </w:tabs>
        <w:spacing w:after="0"/>
        <w:rPr>
          <w:rFonts w:ascii="Times New Roman" w:hAnsi="Times New Roman" w:cs="Times New Roman"/>
          <w:bCs/>
          <w:lang w:val="sl-SI"/>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 xml:space="preserve">6.4. </w:t>
      </w:r>
      <w:r w:rsidRPr="0070508A">
        <w:rPr>
          <w:rFonts w:ascii="Times New Roman" w:hAnsi="Times New Roman" w:cs="Times New Roman"/>
          <w:b/>
          <w:bCs/>
        </w:rPr>
        <w:tab/>
        <w:t>Posebne mjere upozorenja pri čuvanju lijeka</w:t>
      </w:r>
    </w:p>
    <w:p w:rsidR="0070508A" w:rsidRPr="0070508A" w:rsidRDefault="0070508A" w:rsidP="0070508A">
      <w:pPr>
        <w:spacing w:after="0"/>
        <w:rPr>
          <w:rFonts w:ascii="Times New Roman" w:hAnsi="Times New Roman" w:cs="Times New Roman"/>
          <w:bCs/>
          <w:lang w:val="sl-SI"/>
        </w:rPr>
      </w:pP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Čuvati van domašaja i vidokruga djece.</w:t>
      </w: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Čuvati na temperaturi do 25</w:t>
      </w:r>
      <w:r w:rsidRPr="0070508A">
        <w:rPr>
          <w:rFonts w:ascii="Times New Roman" w:hAnsi="Times New Roman" w:cs="Times New Roman"/>
          <w:bCs/>
          <w:vertAlign w:val="superscript"/>
          <w:lang w:val="sl-SI"/>
        </w:rPr>
        <w:t>o</w:t>
      </w:r>
      <w:r w:rsidRPr="0070508A">
        <w:rPr>
          <w:rFonts w:ascii="Times New Roman" w:hAnsi="Times New Roman" w:cs="Times New Roman"/>
          <w:bCs/>
          <w:lang w:val="sl-SI"/>
        </w:rPr>
        <w:t xml:space="preserve"> C.</w:t>
      </w:r>
    </w:p>
    <w:p w:rsidR="0070508A" w:rsidRPr="0070508A" w:rsidRDefault="0070508A" w:rsidP="0070508A">
      <w:pPr>
        <w:tabs>
          <w:tab w:val="left" w:pos="540"/>
          <w:tab w:val="left" w:pos="569"/>
        </w:tabs>
        <w:spacing w:after="0"/>
        <w:rPr>
          <w:rFonts w:ascii="Times New Roman" w:hAnsi="Times New Roman" w:cs="Times New Roman"/>
          <w:bCs/>
          <w:lang w:val="sl-SI"/>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 xml:space="preserve">6.5. </w:t>
      </w:r>
      <w:r w:rsidRPr="0070508A">
        <w:rPr>
          <w:rFonts w:ascii="Times New Roman" w:hAnsi="Times New Roman" w:cs="Times New Roman"/>
          <w:b/>
          <w:bCs/>
        </w:rPr>
        <w:tab/>
        <w:t xml:space="preserve">Vrsta i sadržaj pakovanja </w:t>
      </w:r>
    </w:p>
    <w:p w:rsidR="0070508A" w:rsidRPr="0070508A" w:rsidRDefault="0070508A" w:rsidP="0070508A">
      <w:pPr>
        <w:spacing w:after="0"/>
        <w:rPr>
          <w:rFonts w:ascii="Times New Roman" w:hAnsi="Times New Roman" w:cs="Times New Roman"/>
          <w:bCs/>
          <w:lang w:val="sl-SI"/>
        </w:rPr>
      </w:pP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 xml:space="preserve">Unutrašnje pakovanje lijeka Fluditec je kesica od  PET/AL/PE folije sa 10 ml oralnog rastvora. </w:t>
      </w:r>
    </w:p>
    <w:p w:rsidR="0070508A" w:rsidRPr="0070508A" w:rsidRDefault="0070508A" w:rsidP="0070508A">
      <w:pPr>
        <w:spacing w:after="0"/>
        <w:rPr>
          <w:rFonts w:ascii="Times New Roman" w:hAnsi="Times New Roman" w:cs="Times New Roman"/>
          <w:bCs/>
          <w:lang w:val="sl-SI"/>
        </w:rPr>
      </w:pPr>
      <w:r w:rsidRPr="0070508A">
        <w:rPr>
          <w:rFonts w:ascii="Times New Roman" w:hAnsi="Times New Roman" w:cs="Times New Roman"/>
          <w:bCs/>
          <w:lang w:val="sl-SI"/>
        </w:rPr>
        <w:t>Spoljnje pakovanje: složiva kartonska kutija sa 15 kesica oralnog rastvora i Uputstvo za pacijenta.</w:t>
      </w:r>
    </w:p>
    <w:p w:rsidR="0070508A" w:rsidRPr="0070508A" w:rsidRDefault="0070508A" w:rsidP="0070508A">
      <w:pPr>
        <w:tabs>
          <w:tab w:val="left" w:pos="540"/>
          <w:tab w:val="left" w:pos="569"/>
        </w:tabs>
        <w:spacing w:after="0"/>
        <w:rPr>
          <w:rFonts w:ascii="Times New Roman" w:hAnsi="Times New Roman" w:cs="Times New Roman"/>
          <w:bCs/>
          <w:lang w:val="sl-SI"/>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 xml:space="preserve">6.6. </w:t>
      </w:r>
      <w:r w:rsidRPr="0070508A">
        <w:rPr>
          <w:rFonts w:ascii="Times New Roman" w:hAnsi="Times New Roman" w:cs="Times New Roman"/>
          <w:b/>
          <w:bCs/>
        </w:rPr>
        <w:tab/>
      </w:r>
      <w:r w:rsidRPr="0070508A">
        <w:rPr>
          <w:rFonts w:ascii="Times New Roman" w:hAnsi="Times New Roman" w:cs="Times New Roman"/>
          <w:b/>
          <w:bCs/>
          <w:color w:val="000000"/>
        </w:rPr>
        <w:t>Posebne mjere opreza pri odlaganju materijala koji treba odbaciti nakon primjene lijeka</w:t>
      </w:r>
      <w:r w:rsidRPr="0070508A">
        <w:rPr>
          <w:rFonts w:ascii="Times New Roman" w:hAnsi="Times New Roman" w:cs="Times New Roman"/>
          <w:b/>
          <w:bCs/>
        </w:rPr>
        <w:t xml:space="preserve"> (i druga uputsva za rukovanje lijekom) </w:t>
      </w:r>
    </w:p>
    <w:p w:rsidR="0070508A" w:rsidRPr="0070508A" w:rsidRDefault="0070508A" w:rsidP="0070508A">
      <w:pPr>
        <w:tabs>
          <w:tab w:val="left" w:pos="540"/>
          <w:tab w:val="left" w:pos="569"/>
        </w:tabs>
        <w:spacing w:after="0"/>
        <w:rPr>
          <w:rFonts w:ascii="Times New Roman" w:hAnsi="Times New Roman" w:cs="Times New Roman"/>
          <w:b/>
          <w:bCs/>
        </w:rPr>
      </w:pPr>
    </w:p>
    <w:p w:rsidR="0070508A" w:rsidRPr="0070508A" w:rsidRDefault="0070508A" w:rsidP="0070508A">
      <w:pPr>
        <w:spacing w:after="0"/>
        <w:rPr>
          <w:rFonts w:ascii="Times New Roman" w:hAnsi="Times New Roman" w:cs="Times New Roman"/>
          <w:lang w:val="sl-SI"/>
        </w:rPr>
      </w:pPr>
      <w:r w:rsidRPr="0070508A">
        <w:rPr>
          <w:rFonts w:ascii="Times New Roman" w:hAnsi="Times New Roman" w:cs="Times New Roman"/>
          <w:lang w:val="sl-SI"/>
        </w:rPr>
        <w:t>Nema posebnih zahtjeva.</w:t>
      </w:r>
    </w:p>
    <w:p w:rsidR="0070508A" w:rsidRDefault="0070508A" w:rsidP="0070508A">
      <w:pPr>
        <w:tabs>
          <w:tab w:val="left" w:pos="540"/>
          <w:tab w:val="left" w:pos="569"/>
        </w:tabs>
        <w:spacing w:after="0"/>
        <w:rPr>
          <w:rFonts w:ascii="Times New Roman" w:hAnsi="Times New Roman" w:cs="Times New Roman"/>
          <w:bCs/>
        </w:rPr>
      </w:pPr>
    </w:p>
    <w:p w:rsidR="00B544CC" w:rsidRPr="0070508A" w:rsidRDefault="00B544CC" w:rsidP="0070508A">
      <w:pPr>
        <w:tabs>
          <w:tab w:val="left" w:pos="540"/>
          <w:tab w:val="left" w:pos="569"/>
        </w:tabs>
        <w:spacing w:after="0"/>
        <w:rPr>
          <w:rFonts w:ascii="Times New Roman" w:hAnsi="Times New Roman" w:cs="Times New Roman"/>
          <w:bCs/>
        </w:rPr>
      </w:pPr>
    </w:p>
    <w:p w:rsidR="0070508A" w:rsidRPr="0070508A" w:rsidRDefault="0070508A" w:rsidP="0070508A">
      <w:pPr>
        <w:tabs>
          <w:tab w:val="left" w:pos="540"/>
          <w:tab w:val="left" w:pos="569"/>
        </w:tabs>
        <w:spacing w:after="0"/>
        <w:rPr>
          <w:rFonts w:ascii="Times New Roman" w:hAnsi="Times New Roman" w:cs="Times New Roman"/>
          <w:b/>
          <w:bCs/>
        </w:rPr>
      </w:pPr>
      <w:r w:rsidRPr="00B544CC">
        <w:rPr>
          <w:rFonts w:ascii="Times New Roman" w:hAnsi="Times New Roman" w:cs="Times New Roman"/>
          <w:b/>
          <w:bCs/>
        </w:rPr>
        <w:t>7.</w:t>
      </w:r>
      <w:r w:rsidRPr="0070508A">
        <w:rPr>
          <w:rFonts w:ascii="Times New Roman" w:hAnsi="Times New Roman" w:cs="Times New Roman"/>
          <w:b/>
          <w:bCs/>
        </w:rPr>
        <w:t xml:space="preserve"> </w:t>
      </w:r>
      <w:r w:rsidRPr="0070508A">
        <w:rPr>
          <w:rFonts w:ascii="Times New Roman" w:hAnsi="Times New Roman" w:cs="Times New Roman"/>
          <w:b/>
          <w:bCs/>
        </w:rPr>
        <w:tab/>
        <w:t xml:space="preserve">NOSILAC DOZVOLE </w:t>
      </w:r>
    </w:p>
    <w:p w:rsidR="0070508A" w:rsidRPr="0070508A" w:rsidRDefault="0070508A" w:rsidP="0070508A">
      <w:pPr>
        <w:tabs>
          <w:tab w:val="left" w:pos="540"/>
          <w:tab w:val="left" w:pos="569"/>
        </w:tabs>
        <w:spacing w:after="0"/>
        <w:rPr>
          <w:rFonts w:ascii="Times New Roman" w:hAnsi="Times New Roman" w:cs="Times New Roman"/>
          <w:bCs/>
        </w:rPr>
      </w:pPr>
    </w:p>
    <w:p w:rsidR="0070508A" w:rsidRPr="0070508A" w:rsidRDefault="0070508A" w:rsidP="0070508A">
      <w:pPr>
        <w:tabs>
          <w:tab w:val="left" w:pos="540"/>
          <w:tab w:val="left" w:pos="569"/>
        </w:tabs>
        <w:spacing w:after="0"/>
        <w:rPr>
          <w:rFonts w:ascii="Times New Roman" w:hAnsi="Times New Roman" w:cs="Times New Roman"/>
          <w:bCs/>
        </w:rPr>
      </w:pPr>
      <w:r w:rsidRPr="0070508A">
        <w:rPr>
          <w:rFonts w:ascii="Times New Roman" w:hAnsi="Times New Roman" w:cs="Times New Roman"/>
          <w:bCs/>
        </w:rPr>
        <w:t>EVROPA LEK PHARMA DOO PODGORICA, Kritskog odreda 4/1, Podgorica</w:t>
      </w:r>
    </w:p>
    <w:p w:rsidR="0070508A" w:rsidRPr="0070508A" w:rsidRDefault="0070508A" w:rsidP="0070508A">
      <w:pPr>
        <w:tabs>
          <w:tab w:val="left" w:pos="540"/>
          <w:tab w:val="left" w:pos="569"/>
        </w:tabs>
        <w:spacing w:after="0"/>
        <w:rPr>
          <w:rFonts w:ascii="Times New Roman" w:hAnsi="Times New Roman" w:cs="Times New Roman"/>
          <w:bCs/>
        </w:rPr>
      </w:pPr>
    </w:p>
    <w:p w:rsidR="0070508A" w:rsidRPr="0070508A" w:rsidRDefault="0070508A" w:rsidP="0070508A">
      <w:pPr>
        <w:tabs>
          <w:tab w:val="left" w:pos="540"/>
          <w:tab w:val="left" w:pos="569"/>
        </w:tabs>
        <w:spacing w:after="0"/>
        <w:rPr>
          <w:rFonts w:ascii="Times New Roman" w:hAnsi="Times New Roman" w:cs="Times New Roman"/>
          <w:b/>
          <w:bCs/>
        </w:rPr>
      </w:pPr>
      <w:r w:rsidRPr="0070508A">
        <w:rPr>
          <w:rFonts w:ascii="Times New Roman" w:hAnsi="Times New Roman" w:cs="Times New Roman"/>
          <w:b/>
          <w:bCs/>
        </w:rPr>
        <w:t xml:space="preserve">8. </w:t>
      </w:r>
      <w:r w:rsidRPr="0070508A">
        <w:rPr>
          <w:rFonts w:ascii="Times New Roman" w:hAnsi="Times New Roman" w:cs="Times New Roman"/>
          <w:b/>
          <w:bCs/>
        </w:rPr>
        <w:tab/>
        <w:t>BROJ DOZVOLE ZA STAVLJANJE LIJEKA U PROMET</w:t>
      </w:r>
    </w:p>
    <w:p w:rsidR="0070508A" w:rsidRPr="0070508A" w:rsidRDefault="0070508A" w:rsidP="0070508A">
      <w:pPr>
        <w:tabs>
          <w:tab w:val="left" w:pos="540"/>
          <w:tab w:val="left" w:pos="569"/>
        </w:tabs>
        <w:spacing w:after="0"/>
        <w:rPr>
          <w:rFonts w:ascii="Times New Roman" w:hAnsi="Times New Roman" w:cs="Times New Roman"/>
          <w:bCs/>
        </w:rPr>
      </w:pPr>
    </w:p>
    <w:p w:rsidR="00B544CC" w:rsidRPr="0070508A" w:rsidRDefault="00B544CC" w:rsidP="00B544CC">
      <w:pPr>
        <w:pStyle w:val="Subtitle"/>
        <w:jc w:val="left"/>
        <w:rPr>
          <w:b w:val="0"/>
          <w:bCs w:val="0"/>
          <w:sz w:val="22"/>
          <w:szCs w:val="22"/>
          <w:u w:val="none"/>
        </w:rPr>
      </w:pPr>
      <w:r w:rsidRPr="0070508A">
        <w:rPr>
          <w:b w:val="0"/>
          <w:bCs w:val="0"/>
          <w:sz w:val="22"/>
          <w:szCs w:val="22"/>
          <w:u w:val="none"/>
        </w:rPr>
        <w:t>Fluditec®, 750 mg/10 ml, oralni rastvor</w:t>
      </w:r>
      <w:r w:rsidR="00316068">
        <w:rPr>
          <w:b w:val="0"/>
          <w:bCs w:val="0"/>
          <w:sz w:val="22"/>
          <w:szCs w:val="22"/>
          <w:u w:val="none"/>
        </w:rPr>
        <w:t>,</w:t>
      </w:r>
      <w:r w:rsidR="00A95999">
        <w:rPr>
          <w:b w:val="0"/>
          <w:bCs w:val="0"/>
          <w:sz w:val="22"/>
          <w:szCs w:val="22"/>
          <w:u w:val="none"/>
        </w:rPr>
        <w:t xml:space="preserve"> </w:t>
      </w:r>
      <w:r w:rsidR="00316068">
        <w:rPr>
          <w:b w:val="0"/>
          <w:bCs w:val="0"/>
          <w:sz w:val="22"/>
          <w:szCs w:val="22"/>
          <w:u w:val="none"/>
        </w:rPr>
        <w:t>15x10ml</w:t>
      </w:r>
      <w:r>
        <w:rPr>
          <w:b w:val="0"/>
          <w:bCs w:val="0"/>
          <w:sz w:val="22"/>
          <w:szCs w:val="22"/>
          <w:u w:val="none"/>
        </w:rPr>
        <w:t xml:space="preserve">: </w:t>
      </w:r>
      <w:r w:rsidRPr="00B544CC">
        <w:rPr>
          <w:b w:val="0"/>
          <w:bCs w:val="0"/>
          <w:sz w:val="22"/>
          <w:szCs w:val="22"/>
          <w:u w:val="none"/>
        </w:rPr>
        <w:t>2030/19/168 - 6901</w:t>
      </w:r>
    </w:p>
    <w:p w:rsidR="0070508A" w:rsidRPr="0070508A" w:rsidRDefault="0070508A" w:rsidP="0070508A">
      <w:pPr>
        <w:tabs>
          <w:tab w:val="left" w:pos="540"/>
          <w:tab w:val="left" w:pos="569"/>
        </w:tabs>
        <w:spacing w:after="0"/>
        <w:rPr>
          <w:rFonts w:ascii="Times New Roman" w:hAnsi="Times New Roman" w:cs="Times New Roman"/>
          <w:bCs/>
        </w:rPr>
      </w:pPr>
    </w:p>
    <w:p w:rsidR="0070508A" w:rsidRPr="0070508A" w:rsidRDefault="0070508A" w:rsidP="0070508A">
      <w:pPr>
        <w:tabs>
          <w:tab w:val="left" w:pos="540"/>
          <w:tab w:val="left" w:pos="569"/>
        </w:tabs>
        <w:spacing w:after="0"/>
        <w:rPr>
          <w:rFonts w:ascii="Times New Roman" w:hAnsi="Times New Roman" w:cs="Times New Roman"/>
          <w:b/>
          <w:bCs/>
          <w:lang w:val="fr-FR"/>
        </w:rPr>
      </w:pPr>
      <w:r w:rsidRPr="0070508A">
        <w:rPr>
          <w:rFonts w:ascii="Times New Roman" w:hAnsi="Times New Roman" w:cs="Times New Roman"/>
          <w:b/>
          <w:bCs/>
          <w:lang w:val="fr-FR"/>
        </w:rPr>
        <w:t xml:space="preserve">9. </w:t>
      </w:r>
      <w:r w:rsidRPr="0070508A">
        <w:rPr>
          <w:rFonts w:ascii="Times New Roman" w:hAnsi="Times New Roman" w:cs="Times New Roman"/>
          <w:b/>
          <w:bCs/>
          <w:lang w:val="fr-FR"/>
        </w:rPr>
        <w:tab/>
        <w:t>DATUM PRVE DOZVOLE/OBNOVE DOZVOLE ZA STAVLJANJE LIJEKA U PROMET</w:t>
      </w:r>
    </w:p>
    <w:p w:rsidR="0070508A" w:rsidRPr="0070508A" w:rsidRDefault="0070508A" w:rsidP="0070508A">
      <w:pPr>
        <w:tabs>
          <w:tab w:val="left" w:pos="540"/>
          <w:tab w:val="left" w:pos="569"/>
        </w:tabs>
        <w:spacing w:after="0"/>
        <w:rPr>
          <w:rFonts w:ascii="Times New Roman" w:hAnsi="Times New Roman" w:cs="Times New Roman"/>
          <w:bCs/>
          <w:lang w:val="fr-FR"/>
        </w:rPr>
      </w:pPr>
    </w:p>
    <w:p w:rsidR="00B544CC" w:rsidRPr="0070508A" w:rsidRDefault="00B544CC" w:rsidP="00B544CC">
      <w:pPr>
        <w:pStyle w:val="Subtitle"/>
        <w:jc w:val="left"/>
        <w:rPr>
          <w:b w:val="0"/>
          <w:bCs w:val="0"/>
          <w:sz w:val="22"/>
          <w:szCs w:val="22"/>
          <w:u w:val="none"/>
        </w:rPr>
      </w:pPr>
      <w:r w:rsidRPr="0070508A">
        <w:rPr>
          <w:b w:val="0"/>
          <w:bCs w:val="0"/>
          <w:sz w:val="22"/>
          <w:szCs w:val="22"/>
          <w:u w:val="none"/>
        </w:rPr>
        <w:t>Fluditec®, 750 mg/10 ml, oralni rastvor</w:t>
      </w:r>
      <w:r w:rsidR="00316068">
        <w:rPr>
          <w:b w:val="0"/>
          <w:bCs w:val="0"/>
          <w:sz w:val="22"/>
          <w:szCs w:val="22"/>
          <w:u w:val="none"/>
        </w:rPr>
        <w:t>, 15x10ml</w:t>
      </w:r>
      <w:r>
        <w:rPr>
          <w:b w:val="0"/>
          <w:bCs w:val="0"/>
          <w:sz w:val="22"/>
          <w:szCs w:val="22"/>
          <w:u w:val="none"/>
        </w:rPr>
        <w:t>: 0</w:t>
      </w:r>
      <w:r w:rsidR="00C109B9">
        <w:rPr>
          <w:b w:val="0"/>
          <w:bCs w:val="0"/>
          <w:sz w:val="22"/>
          <w:szCs w:val="22"/>
          <w:u w:val="none"/>
        </w:rPr>
        <w:t>4</w:t>
      </w:r>
      <w:bookmarkStart w:id="0" w:name="_GoBack"/>
      <w:bookmarkEnd w:id="0"/>
      <w:r>
        <w:rPr>
          <w:b w:val="0"/>
          <w:bCs w:val="0"/>
          <w:sz w:val="22"/>
          <w:szCs w:val="22"/>
          <w:u w:val="none"/>
        </w:rPr>
        <w:t>.07.2019. godine</w:t>
      </w:r>
    </w:p>
    <w:p w:rsidR="0070508A" w:rsidRPr="0070508A" w:rsidRDefault="0070508A" w:rsidP="0070508A">
      <w:pPr>
        <w:tabs>
          <w:tab w:val="left" w:pos="540"/>
          <w:tab w:val="left" w:pos="569"/>
        </w:tabs>
        <w:spacing w:after="0"/>
        <w:rPr>
          <w:rFonts w:ascii="Times New Roman" w:hAnsi="Times New Roman" w:cs="Times New Roman"/>
          <w:bCs/>
          <w:lang w:val="fr-FR"/>
        </w:rPr>
      </w:pPr>
    </w:p>
    <w:p w:rsidR="0070508A" w:rsidRPr="0070508A" w:rsidRDefault="0070508A" w:rsidP="0070508A">
      <w:pPr>
        <w:tabs>
          <w:tab w:val="left" w:pos="540"/>
          <w:tab w:val="left" w:pos="569"/>
        </w:tabs>
        <w:spacing w:after="0"/>
        <w:ind w:left="540" w:hanging="540"/>
        <w:rPr>
          <w:rFonts w:ascii="Times New Roman" w:hAnsi="Times New Roman" w:cs="Times New Roman"/>
          <w:bCs/>
          <w:lang w:val="fr-FR"/>
        </w:rPr>
      </w:pPr>
      <w:r w:rsidRPr="0070508A">
        <w:rPr>
          <w:rFonts w:ascii="Times New Roman" w:hAnsi="Times New Roman" w:cs="Times New Roman"/>
          <w:b/>
          <w:bCs/>
          <w:lang w:val="fr-FR"/>
        </w:rPr>
        <w:t xml:space="preserve">10. </w:t>
      </w:r>
      <w:r w:rsidRPr="0070508A">
        <w:rPr>
          <w:rFonts w:ascii="Times New Roman" w:hAnsi="Times New Roman" w:cs="Times New Roman"/>
          <w:b/>
          <w:bCs/>
          <w:lang w:val="fr-FR"/>
        </w:rPr>
        <w:tab/>
        <w:t xml:space="preserve">DATUM REVIZIJE TEKSTA </w:t>
      </w:r>
    </w:p>
    <w:p w:rsidR="0070508A" w:rsidRPr="0070508A" w:rsidRDefault="0070508A" w:rsidP="0070508A">
      <w:pPr>
        <w:tabs>
          <w:tab w:val="left" w:pos="540"/>
          <w:tab w:val="left" w:pos="569"/>
        </w:tabs>
        <w:spacing w:after="0"/>
        <w:rPr>
          <w:rFonts w:ascii="Times New Roman" w:hAnsi="Times New Roman" w:cs="Times New Roman"/>
          <w:bCs/>
          <w:lang w:val="fr-FR"/>
        </w:rPr>
      </w:pPr>
    </w:p>
    <w:p w:rsidR="0070508A" w:rsidRPr="0070508A" w:rsidRDefault="00B544CC" w:rsidP="0070508A">
      <w:pPr>
        <w:tabs>
          <w:tab w:val="left" w:pos="540"/>
          <w:tab w:val="left" w:pos="569"/>
        </w:tabs>
        <w:spacing w:after="0"/>
        <w:rPr>
          <w:rFonts w:ascii="Times New Roman" w:hAnsi="Times New Roman" w:cs="Times New Roman"/>
          <w:bCs/>
          <w:lang w:val="fr-FR"/>
        </w:rPr>
      </w:pPr>
      <w:r>
        <w:rPr>
          <w:rFonts w:ascii="Times New Roman" w:hAnsi="Times New Roman" w:cs="Times New Roman"/>
          <w:bCs/>
          <w:lang w:val="fr-FR"/>
        </w:rPr>
        <w:t>Jul, 2019. godine</w:t>
      </w:r>
    </w:p>
    <w:p w:rsidR="0070508A" w:rsidRPr="0070508A" w:rsidRDefault="0070508A" w:rsidP="0070508A">
      <w:pPr>
        <w:spacing w:after="0"/>
        <w:rPr>
          <w:rFonts w:ascii="Times New Roman" w:hAnsi="Times New Roman" w:cs="Times New Roman"/>
          <w:lang w:val="pl-PL"/>
        </w:rPr>
      </w:pPr>
    </w:p>
    <w:p w:rsidR="00C834E4" w:rsidRPr="0070508A" w:rsidRDefault="00C834E4" w:rsidP="0070508A">
      <w:pPr>
        <w:spacing w:after="0"/>
        <w:rPr>
          <w:rFonts w:ascii="Times New Roman" w:hAnsi="Times New Roman" w:cs="Times New Roman"/>
        </w:rPr>
      </w:pPr>
    </w:p>
    <w:sectPr w:rsidR="00C834E4" w:rsidRPr="0070508A"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90E" w:rsidRDefault="0090490E" w:rsidP="00FF2B5A">
      <w:pPr>
        <w:spacing w:after="0" w:line="240" w:lineRule="auto"/>
      </w:pPr>
      <w:r>
        <w:separator/>
      </w:r>
    </w:p>
  </w:endnote>
  <w:endnote w:type="continuationSeparator" w:id="0">
    <w:p w:rsidR="0090490E" w:rsidRDefault="0090490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109B9">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109B9">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90E" w:rsidRDefault="0090490E" w:rsidP="00FF2B5A">
      <w:pPr>
        <w:spacing w:after="0" w:line="240" w:lineRule="auto"/>
      </w:pPr>
      <w:r>
        <w:separator/>
      </w:r>
    </w:p>
  </w:footnote>
  <w:footnote w:type="continuationSeparator" w:id="0">
    <w:p w:rsidR="0090490E" w:rsidRDefault="0090490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3258"/>
    <w:multiLevelType w:val="hybridMultilevel"/>
    <w:tmpl w:val="0CA6A3A6"/>
    <w:lvl w:ilvl="0" w:tplc="A50E7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53FC7"/>
    <w:multiLevelType w:val="hybridMultilevel"/>
    <w:tmpl w:val="04A81E5A"/>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6422FA8"/>
    <w:multiLevelType w:val="hybridMultilevel"/>
    <w:tmpl w:val="F4DE82E8"/>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DF0DB8"/>
    <w:multiLevelType w:val="hybridMultilevel"/>
    <w:tmpl w:val="6180C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174CC0"/>
    <w:multiLevelType w:val="hybridMultilevel"/>
    <w:tmpl w:val="14D48F7A"/>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B80104A"/>
    <w:multiLevelType w:val="hybridMultilevel"/>
    <w:tmpl w:val="1FAC8D12"/>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CA15927"/>
    <w:multiLevelType w:val="hybridMultilevel"/>
    <w:tmpl w:val="0D16536E"/>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E2C034C"/>
    <w:multiLevelType w:val="hybridMultilevel"/>
    <w:tmpl w:val="5CD25A22"/>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9" w15:restartNumberingAfterBreak="0">
    <w:nsid w:val="7D7C5A66"/>
    <w:multiLevelType w:val="hybridMultilevel"/>
    <w:tmpl w:val="6BC01BB4"/>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7"/>
  </w:num>
  <w:num w:numId="7">
    <w:abstractNumId w:val="9"/>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10B3"/>
    <w:rsid w:val="00100D91"/>
    <w:rsid w:val="00116FE6"/>
    <w:rsid w:val="002763E5"/>
    <w:rsid w:val="002C1F1E"/>
    <w:rsid w:val="00316068"/>
    <w:rsid w:val="003B08BA"/>
    <w:rsid w:val="003F28E4"/>
    <w:rsid w:val="0043267A"/>
    <w:rsid w:val="00461135"/>
    <w:rsid w:val="006C6957"/>
    <w:rsid w:val="0070508A"/>
    <w:rsid w:val="00747C4B"/>
    <w:rsid w:val="00796272"/>
    <w:rsid w:val="00883AF2"/>
    <w:rsid w:val="008B74D2"/>
    <w:rsid w:val="0090490E"/>
    <w:rsid w:val="00910A05"/>
    <w:rsid w:val="009318B4"/>
    <w:rsid w:val="00934541"/>
    <w:rsid w:val="00962C85"/>
    <w:rsid w:val="009900F1"/>
    <w:rsid w:val="009F6420"/>
    <w:rsid w:val="00A06058"/>
    <w:rsid w:val="00A56763"/>
    <w:rsid w:val="00A734CC"/>
    <w:rsid w:val="00A95999"/>
    <w:rsid w:val="00B234CE"/>
    <w:rsid w:val="00B34AF2"/>
    <w:rsid w:val="00B544CC"/>
    <w:rsid w:val="00BB01F3"/>
    <w:rsid w:val="00BE0BA8"/>
    <w:rsid w:val="00C109B9"/>
    <w:rsid w:val="00C4240B"/>
    <w:rsid w:val="00C834E4"/>
    <w:rsid w:val="00CE1033"/>
    <w:rsid w:val="00CF3DCD"/>
    <w:rsid w:val="00D350A8"/>
    <w:rsid w:val="00D45AFE"/>
    <w:rsid w:val="00E0627A"/>
    <w:rsid w:val="00EB2A93"/>
    <w:rsid w:val="00F1527C"/>
    <w:rsid w:val="00F337F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910A05"/>
    <w:pPr>
      <w:ind w:left="720"/>
      <w:contextualSpacing/>
    </w:pPr>
  </w:style>
  <w:style w:type="paragraph" w:styleId="NoSpacing">
    <w:name w:val="No Spacing"/>
    <w:uiPriority w:val="1"/>
    <w:qFormat/>
    <w:rsid w:val="0070508A"/>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70508A"/>
    <w:pPr>
      <w:spacing w:after="0" w:line="240" w:lineRule="auto"/>
      <w:jc w:val="center"/>
    </w:pPr>
    <w:rPr>
      <w:rFonts w:ascii="Times New Roman" w:eastAsia="Times New Roman" w:hAnsi="Times New Roman" w:cs="Times New Roman"/>
      <w:b/>
      <w:bCs/>
      <w:sz w:val="28"/>
      <w:szCs w:val="20"/>
      <w:u w:val="single"/>
      <w:lang w:val="sl-SI"/>
    </w:rPr>
  </w:style>
  <w:style w:type="character" w:customStyle="1" w:styleId="SubtitleChar">
    <w:name w:val="Subtitle Char"/>
    <w:basedOn w:val="DefaultParagraphFont"/>
    <w:link w:val="Subtitle"/>
    <w:rsid w:val="0070508A"/>
    <w:rPr>
      <w:rFonts w:ascii="Times New Roman" w:eastAsia="Times New Roman" w:hAnsi="Times New Roman" w:cs="Times New Roman"/>
      <w:b/>
      <w:bCs/>
      <w:sz w:val="28"/>
      <w:szCs w:val="20"/>
      <w:u w:val="single"/>
      <w:lang w:val="sl-SI"/>
    </w:rPr>
  </w:style>
  <w:style w:type="paragraph" w:styleId="Title">
    <w:name w:val="Title"/>
    <w:basedOn w:val="Normal"/>
    <w:link w:val="TitleChar"/>
    <w:qFormat/>
    <w:rsid w:val="0070508A"/>
    <w:pPr>
      <w:spacing w:after="0" w:line="240" w:lineRule="auto"/>
      <w:jc w:val="center"/>
    </w:pPr>
    <w:rPr>
      <w:rFonts w:ascii="Times New Roman" w:eastAsia="Times New Roman" w:hAnsi="Times New Roman" w:cs="Times New Roman"/>
      <w:b/>
      <w:bCs/>
      <w:sz w:val="24"/>
      <w:szCs w:val="20"/>
      <w:u w:val="single"/>
      <w:lang w:val="sl-SI"/>
    </w:rPr>
  </w:style>
  <w:style w:type="character" w:customStyle="1" w:styleId="TitleChar">
    <w:name w:val="Title Char"/>
    <w:basedOn w:val="DefaultParagraphFont"/>
    <w:link w:val="Title"/>
    <w:rsid w:val="0070508A"/>
    <w:rPr>
      <w:rFonts w:ascii="Times New Roman" w:eastAsia="Times New Roman" w:hAnsi="Times New Roman" w:cs="Times New Roman"/>
      <w:b/>
      <w:bCs/>
      <w:sz w:val="24"/>
      <w:szCs w:val="20"/>
      <w:u w:val="single"/>
      <w:lang w:val="sl-SI"/>
    </w:rPr>
  </w:style>
  <w:style w:type="paragraph" w:styleId="BodyText">
    <w:name w:val="Body Text"/>
    <w:basedOn w:val="Normal"/>
    <w:link w:val="BodyTextChar"/>
    <w:rsid w:val="0070508A"/>
    <w:pPr>
      <w:spacing w:after="0" w:line="240" w:lineRule="auto"/>
      <w:jc w:val="both"/>
    </w:pPr>
    <w:rPr>
      <w:rFonts w:ascii="Times New Roman" w:eastAsia="Times New Roman" w:hAnsi="Times New Roman" w:cs="Times New Roman"/>
      <w:sz w:val="24"/>
      <w:szCs w:val="20"/>
      <w:lang w:val="sl-SI"/>
    </w:rPr>
  </w:style>
  <w:style w:type="character" w:customStyle="1" w:styleId="BodyTextChar">
    <w:name w:val="Body Text Char"/>
    <w:basedOn w:val="DefaultParagraphFont"/>
    <w:link w:val="BodyText"/>
    <w:rsid w:val="0070508A"/>
    <w:rPr>
      <w:rFonts w:ascii="Times New Roman" w:eastAsia="Times New Roman" w:hAnsi="Times New Roman" w:cs="Times New Roman"/>
      <w:sz w:val="24"/>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A8BBB-C9C5-4778-B6D4-EE6B61D4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8</cp:revision>
  <dcterms:created xsi:type="dcterms:W3CDTF">2019-06-27T11:30:00Z</dcterms:created>
  <dcterms:modified xsi:type="dcterms:W3CDTF">2019-07-04T07:11:00Z</dcterms:modified>
</cp:coreProperties>
</file>