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0816" w:rsidRPr="00B00816" w:rsidRDefault="00B00816" w:rsidP="00A460B4">
      <w:pPr>
        <w:jc w:val="center"/>
        <w:rPr>
          <w:b/>
          <w:bCs/>
          <w:iCs/>
          <w:sz w:val="22"/>
          <w:szCs w:val="22"/>
          <w:u w:val="single"/>
          <w:lang w:val="sr-Latn-ME"/>
        </w:rPr>
      </w:pPr>
      <w:r w:rsidRPr="00B00816">
        <w:rPr>
          <w:b/>
          <w:bCs/>
          <w:iCs/>
          <w:sz w:val="22"/>
          <w:szCs w:val="22"/>
          <w:u w:val="single"/>
          <w:lang w:val="sr-Latn-ME"/>
        </w:rPr>
        <w:t>SAŽETAK KARAKTERISTIKA LIJEKA</w:t>
      </w:r>
    </w:p>
    <w:p w:rsidR="00B00816" w:rsidRPr="00B00816" w:rsidRDefault="00B00816" w:rsidP="00B00816">
      <w:pPr>
        <w:jc w:val="both"/>
        <w:rPr>
          <w:b/>
          <w:bCs/>
          <w:i/>
          <w:iCs/>
          <w:sz w:val="22"/>
          <w:szCs w:val="22"/>
          <w:u w:val="single"/>
          <w:lang w:val="sr-Latn-ME"/>
        </w:rPr>
      </w:pPr>
    </w:p>
    <w:p w:rsidR="00B00816" w:rsidRPr="00B00816" w:rsidRDefault="00B00816" w:rsidP="00B00816">
      <w:pPr>
        <w:tabs>
          <w:tab w:val="left" w:pos="540"/>
          <w:tab w:val="left" w:pos="569"/>
        </w:tabs>
        <w:jc w:val="both"/>
        <w:rPr>
          <w:bCs/>
          <w:sz w:val="22"/>
          <w:szCs w:val="22"/>
          <w:lang w:val="sr-Latn-ME"/>
        </w:rPr>
      </w:pPr>
    </w:p>
    <w:p w:rsidR="00B00816" w:rsidRPr="00B00816" w:rsidRDefault="00B00816" w:rsidP="00B00816">
      <w:pPr>
        <w:tabs>
          <w:tab w:val="left" w:pos="540"/>
          <w:tab w:val="left" w:pos="569"/>
        </w:tabs>
        <w:jc w:val="both"/>
        <w:rPr>
          <w:b/>
          <w:bCs/>
          <w:sz w:val="22"/>
          <w:szCs w:val="22"/>
          <w:lang w:val="sr-Latn-ME"/>
        </w:rPr>
      </w:pPr>
      <w:r w:rsidRPr="00B00816">
        <w:rPr>
          <w:b/>
          <w:bCs/>
          <w:sz w:val="22"/>
          <w:szCs w:val="22"/>
          <w:lang w:val="sr-Latn-ME"/>
        </w:rPr>
        <w:t>1.</w:t>
      </w:r>
      <w:r w:rsidRPr="00B00816">
        <w:rPr>
          <w:b/>
          <w:bCs/>
          <w:sz w:val="22"/>
          <w:szCs w:val="22"/>
          <w:lang w:val="sr-Latn-ME"/>
        </w:rPr>
        <w:tab/>
        <w:t>NAZIV LIJEKA</w:t>
      </w:r>
    </w:p>
    <w:p w:rsidR="00B00816" w:rsidRPr="00B00816" w:rsidRDefault="00B00816" w:rsidP="00B00816">
      <w:pPr>
        <w:jc w:val="both"/>
        <w:rPr>
          <w:sz w:val="22"/>
          <w:szCs w:val="22"/>
          <w:lang w:val="sr-Latn-ME"/>
        </w:rPr>
      </w:pPr>
    </w:p>
    <w:p w:rsidR="00B00816" w:rsidRDefault="00B00816" w:rsidP="00B00816">
      <w:pPr>
        <w:jc w:val="both"/>
        <w:rPr>
          <w:sz w:val="22"/>
          <w:szCs w:val="22"/>
          <w:lang w:val="sr-Latn-ME"/>
        </w:rPr>
      </w:pPr>
      <w:bookmarkStart w:id="0" w:name="_Hlk529262428"/>
      <w:r w:rsidRPr="00B00816">
        <w:rPr>
          <w:sz w:val="22"/>
          <w:szCs w:val="22"/>
          <w:lang w:val="sr-Latn-ME"/>
        </w:rPr>
        <w:t>ORABLOC</w:t>
      </w:r>
      <w:r w:rsidRPr="00B00816">
        <w:rPr>
          <w:sz w:val="22"/>
          <w:szCs w:val="22"/>
          <w:vertAlign w:val="superscript"/>
          <w:lang w:val="sr-Latn-ME"/>
        </w:rPr>
        <w:t>®</w:t>
      </w:r>
      <w:r w:rsidRPr="00B00816">
        <w:rPr>
          <w:sz w:val="22"/>
          <w:szCs w:val="22"/>
          <w:lang w:val="sr-Latn-ME"/>
        </w:rPr>
        <w:t xml:space="preserve"> 1:100,000, 40 mg/ml + 0,01 mg/ml, rastvor za injekciju</w:t>
      </w:r>
    </w:p>
    <w:p w:rsidR="00A460B4" w:rsidRPr="00B00816" w:rsidRDefault="00A460B4" w:rsidP="00B00816">
      <w:pPr>
        <w:jc w:val="both"/>
        <w:rPr>
          <w:sz w:val="22"/>
          <w:szCs w:val="22"/>
          <w:lang w:val="sr-Latn-ME"/>
        </w:rPr>
      </w:pPr>
    </w:p>
    <w:bookmarkEnd w:id="0"/>
    <w:p w:rsidR="00B00816" w:rsidRPr="00B00816" w:rsidRDefault="00B00816" w:rsidP="00B00816">
      <w:pPr>
        <w:jc w:val="both"/>
        <w:rPr>
          <w:sz w:val="22"/>
          <w:szCs w:val="22"/>
          <w:lang w:val="sr-Latn-ME"/>
        </w:rPr>
      </w:pPr>
      <w:r w:rsidRPr="00B00816">
        <w:rPr>
          <w:sz w:val="22"/>
          <w:szCs w:val="22"/>
          <w:lang w:val="sr-Latn-ME"/>
        </w:rPr>
        <w:t>INN: artikain, epinefrin</w:t>
      </w:r>
    </w:p>
    <w:p w:rsidR="00B00816" w:rsidRPr="00B00816" w:rsidRDefault="00B00816" w:rsidP="00B00816">
      <w:pPr>
        <w:jc w:val="both"/>
        <w:rPr>
          <w:bCs/>
          <w:sz w:val="22"/>
          <w:szCs w:val="22"/>
          <w:lang w:val="sr-Latn-ME"/>
        </w:rPr>
      </w:pPr>
    </w:p>
    <w:p w:rsidR="00B00816" w:rsidRPr="00B00816" w:rsidRDefault="00B00816" w:rsidP="00B00816">
      <w:pPr>
        <w:jc w:val="both"/>
        <w:rPr>
          <w:bCs/>
          <w:sz w:val="22"/>
          <w:szCs w:val="22"/>
          <w:lang w:val="sr-Latn-ME"/>
        </w:rPr>
      </w:pPr>
    </w:p>
    <w:p w:rsidR="00B00816" w:rsidRPr="00B00816" w:rsidRDefault="00B00816" w:rsidP="00B00816">
      <w:pPr>
        <w:tabs>
          <w:tab w:val="left" w:pos="540"/>
          <w:tab w:val="left" w:pos="569"/>
        </w:tabs>
        <w:jc w:val="both"/>
        <w:rPr>
          <w:b/>
          <w:bCs/>
          <w:sz w:val="22"/>
          <w:szCs w:val="22"/>
          <w:lang w:val="sr-Latn-ME"/>
        </w:rPr>
      </w:pPr>
      <w:r w:rsidRPr="00B00816">
        <w:rPr>
          <w:b/>
          <w:bCs/>
          <w:sz w:val="22"/>
          <w:szCs w:val="22"/>
          <w:lang w:val="sr-Latn-ME"/>
        </w:rPr>
        <w:t xml:space="preserve">2. </w:t>
      </w:r>
      <w:r w:rsidRPr="00B00816">
        <w:rPr>
          <w:b/>
          <w:bCs/>
          <w:sz w:val="22"/>
          <w:szCs w:val="22"/>
          <w:lang w:val="sr-Latn-ME"/>
        </w:rPr>
        <w:tab/>
        <w:t>KVALITATIVNI I KVANTITATIVNI SASTAV</w:t>
      </w:r>
    </w:p>
    <w:p w:rsidR="00B00816" w:rsidRPr="00B00816" w:rsidRDefault="00B00816" w:rsidP="00B00816">
      <w:pPr>
        <w:jc w:val="both"/>
        <w:rPr>
          <w:sz w:val="22"/>
          <w:szCs w:val="22"/>
          <w:lang w:val="sr-Latn-ME"/>
        </w:rPr>
      </w:pPr>
    </w:p>
    <w:p w:rsidR="00B00816" w:rsidRPr="00B00816" w:rsidRDefault="00B00816" w:rsidP="00B00816">
      <w:pPr>
        <w:jc w:val="both"/>
        <w:rPr>
          <w:sz w:val="22"/>
          <w:szCs w:val="22"/>
          <w:lang w:val="sr-Latn-ME"/>
        </w:rPr>
      </w:pPr>
      <w:r w:rsidRPr="00B00816">
        <w:rPr>
          <w:sz w:val="22"/>
          <w:szCs w:val="22"/>
          <w:lang w:val="sr-Latn-ME"/>
        </w:rPr>
        <w:t>Jedan ml rastvora za injekciju sadrži: 40 mg artikain hidrohlorida i 0,01 mg adrenalina (epinefrina) u obliku adrenalin tartarata.</w:t>
      </w:r>
    </w:p>
    <w:p w:rsidR="00B00816" w:rsidRPr="00B00816" w:rsidRDefault="00B00816" w:rsidP="00B00816">
      <w:pPr>
        <w:jc w:val="both"/>
        <w:rPr>
          <w:sz w:val="22"/>
          <w:szCs w:val="22"/>
          <w:lang w:val="sr-Latn-ME"/>
        </w:rPr>
      </w:pPr>
    </w:p>
    <w:p w:rsidR="00B00816" w:rsidRPr="00B00816" w:rsidRDefault="00B00816" w:rsidP="00B00816">
      <w:pPr>
        <w:jc w:val="both"/>
        <w:rPr>
          <w:sz w:val="22"/>
          <w:szCs w:val="22"/>
          <w:lang w:val="sr-Latn-ME"/>
        </w:rPr>
      </w:pPr>
      <w:r w:rsidRPr="00B00816">
        <w:rPr>
          <w:sz w:val="22"/>
          <w:szCs w:val="22"/>
          <w:lang w:val="sr-Latn-ME"/>
        </w:rPr>
        <w:t>Uložak sa 1,8 ml rastvora za injekciju sadrži: 72 mg artikain hidrohlorida i 0,018 mg adrenalina (epinefrina) u obliku adrenalin tartarata.</w:t>
      </w:r>
    </w:p>
    <w:p w:rsidR="00B00816" w:rsidRPr="00B00816" w:rsidRDefault="00B00816" w:rsidP="00B00816">
      <w:pPr>
        <w:jc w:val="both"/>
        <w:rPr>
          <w:sz w:val="22"/>
          <w:szCs w:val="22"/>
          <w:lang w:val="sr-Latn-ME"/>
        </w:rPr>
      </w:pPr>
    </w:p>
    <w:p w:rsidR="00B00816" w:rsidRPr="00B00816" w:rsidRDefault="00B00816" w:rsidP="00B00816">
      <w:pPr>
        <w:jc w:val="both"/>
        <w:rPr>
          <w:sz w:val="22"/>
          <w:szCs w:val="22"/>
          <w:lang w:val="sr-Latn-ME"/>
        </w:rPr>
      </w:pPr>
      <w:r w:rsidRPr="00B00816">
        <w:rPr>
          <w:sz w:val="22"/>
          <w:szCs w:val="22"/>
          <w:lang w:val="sr-Latn-ME"/>
        </w:rPr>
        <w:t>Pomoćne supstance sa poznatim djelovanjem:</w:t>
      </w:r>
    </w:p>
    <w:p w:rsidR="00B00816" w:rsidRPr="00B00816" w:rsidRDefault="00B00816" w:rsidP="00B00816">
      <w:pPr>
        <w:jc w:val="both"/>
        <w:rPr>
          <w:sz w:val="22"/>
          <w:szCs w:val="22"/>
          <w:lang w:val="sr-Latn-ME"/>
        </w:rPr>
      </w:pPr>
      <w:r w:rsidRPr="00B00816">
        <w:rPr>
          <w:sz w:val="22"/>
          <w:szCs w:val="22"/>
          <w:lang w:val="sr-Latn-ME"/>
        </w:rPr>
        <w:t>Natrijum metabisulfit (E223) 0,5 mg/ml i natrijum 4,5 mg/ml.</w:t>
      </w:r>
    </w:p>
    <w:p w:rsidR="00B00816" w:rsidRPr="00B00816" w:rsidRDefault="00B00816" w:rsidP="00B00816">
      <w:pPr>
        <w:jc w:val="both"/>
        <w:rPr>
          <w:sz w:val="22"/>
          <w:szCs w:val="22"/>
          <w:lang w:val="sr-Latn-ME"/>
        </w:rPr>
      </w:pPr>
    </w:p>
    <w:p w:rsidR="00B00816" w:rsidRPr="00B00816" w:rsidRDefault="00B00816" w:rsidP="00B00816">
      <w:pPr>
        <w:jc w:val="both"/>
        <w:rPr>
          <w:sz w:val="22"/>
          <w:szCs w:val="22"/>
          <w:lang w:val="sr-Latn-ME"/>
        </w:rPr>
      </w:pPr>
      <w:r w:rsidRPr="00B00816">
        <w:rPr>
          <w:sz w:val="22"/>
          <w:szCs w:val="22"/>
          <w:lang w:val="sr-Latn-ME"/>
        </w:rPr>
        <w:t>Za spisak svih ekscipijenasa, pogledati dio 6.1.</w:t>
      </w:r>
    </w:p>
    <w:p w:rsidR="00B00816" w:rsidRPr="00B00816" w:rsidRDefault="00B00816" w:rsidP="00B00816">
      <w:pPr>
        <w:jc w:val="both"/>
        <w:rPr>
          <w:sz w:val="22"/>
          <w:szCs w:val="22"/>
          <w:lang w:val="sr-Latn-ME"/>
        </w:rPr>
      </w:pPr>
    </w:p>
    <w:p w:rsidR="00B00816" w:rsidRPr="00B00816" w:rsidRDefault="00B00816" w:rsidP="00B00816">
      <w:pPr>
        <w:jc w:val="both"/>
        <w:rPr>
          <w:sz w:val="22"/>
          <w:szCs w:val="22"/>
          <w:lang w:val="sr-Latn-ME"/>
        </w:rPr>
      </w:pPr>
    </w:p>
    <w:p w:rsidR="00B00816" w:rsidRPr="00B00816" w:rsidRDefault="00B00816" w:rsidP="00B00816">
      <w:pPr>
        <w:tabs>
          <w:tab w:val="left" w:pos="540"/>
          <w:tab w:val="left" w:pos="569"/>
        </w:tabs>
        <w:jc w:val="both"/>
        <w:rPr>
          <w:b/>
          <w:bCs/>
          <w:sz w:val="22"/>
          <w:szCs w:val="22"/>
          <w:lang w:val="sr-Latn-ME"/>
        </w:rPr>
      </w:pPr>
      <w:r w:rsidRPr="00B00816">
        <w:rPr>
          <w:b/>
          <w:bCs/>
          <w:sz w:val="22"/>
          <w:szCs w:val="22"/>
          <w:lang w:val="sr-Latn-ME"/>
        </w:rPr>
        <w:t xml:space="preserve">3. </w:t>
      </w:r>
      <w:r w:rsidRPr="00B00816">
        <w:rPr>
          <w:b/>
          <w:bCs/>
          <w:sz w:val="22"/>
          <w:szCs w:val="22"/>
          <w:lang w:val="sr-Latn-ME"/>
        </w:rPr>
        <w:tab/>
        <w:t xml:space="preserve">FARMACEUTSKI OBLIK </w:t>
      </w:r>
    </w:p>
    <w:p w:rsidR="00B00816" w:rsidRPr="00B00816" w:rsidRDefault="00B00816" w:rsidP="00B00816">
      <w:pPr>
        <w:jc w:val="both"/>
        <w:rPr>
          <w:bCs/>
          <w:sz w:val="22"/>
          <w:szCs w:val="22"/>
          <w:lang w:val="sr-Latn-ME"/>
        </w:rPr>
      </w:pPr>
    </w:p>
    <w:p w:rsidR="00B00816" w:rsidRPr="00B00816" w:rsidRDefault="00B00816" w:rsidP="00B00816">
      <w:pPr>
        <w:jc w:val="both"/>
        <w:rPr>
          <w:bCs/>
          <w:sz w:val="22"/>
          <w:szCs w:val="22"/>
          <w:lang w:val="sr-Latn-ME"/>
        </w:rPr>
      </w:pPr>
      <w:r w:rsidRPr="00B00816">
        <w:rPr>
          <w:bCs/>
          <w:sz w:val="22"/>
          <w:szCs w:val="22"/>
          <w:lang w:val="sr-Latn-ME"/>
        </w:rPr>
        <w:t>Rastvor za injekciju.</w:t>
      </w:r>
    </w:p>
    <w:p w:rsidR="00B00816" w:rsidRPr="00B00816" w:rsidRDefault="00B00816" w:rsidP="00B00816">
      <w:pPr>
        <w:jc w:val="both"/>
        <w:rPr>
          <w:bCs/>
          <w:sz w:val="22"/>
          <w:szCs w:val="22"/>
          <w:lang w:val="sr-Latn-ME"/>
        </w:rPr>
      </w:pPr>
      <w:r w:rsidRPr="00B00816">
        <w:rPr>
          <w:bCs/>
          <w:sz w:val="22"/>
          <w:szCs w:val="22"/>
          <w:lang w:val="sr-Latn-ME"/>
        </w:rPr>
        <w:t>Bistar, bezbojan rastvor za injekciju.</w:t>
      </w:r>
    </w:p>
    <w:p w:rsidR="00B00816" w:rsidRPr="00B00816" w:rsidRDefault="00B00816" w:rsidP="00B00816">
      <w:pPr>
        <w:jc w:val="both"/>
        <w:rPr>
          <w:bCs/>
          <w:sz w:val="22"/>
          <w:szCs w:val="22"/>
          <w:lang w:val="sr-Latn-ME"/>
        </w:rPr>
      </w:pPr>
      <w:r w:rsidRPr="00B00816">
        <w:rPr>
          <w:bCs/>
          <w:sz w:val="22"/>
          <w:szCs w:val="22"/>
          <w:lang w:val="sr-Latn-ME"/>
        </w:rPr>
        <w:t>pH rastvora je u intervalu od 3,0 do 4,5.</w:t>
      </w:r>
    </w:p>
    <w:p w:rsidR="00B00816" w:rsidRPr="00B00816" w:rsidRDefault="00B00816" w:rsidP="00B00816">
      <w:pPr>
        <w:jc w:val="both"/>
        <w:rPr>
          <w:bCs/>
          <w:sz w:val="22"/>
          <w:szCs w:val="22"/>
          <w:lang w:val="sr-Latn-ME"/>
        </w:rPr>
      </w:pPr>
      <w:r w:rsidRPr="00B00816">
        <w:rPr>
          <w:bCs/>
          <w:sz w:val="22"/>
          <w:szCs w:val="22"/>
          <w:lang w:val="sr-Latn-ME"/>
        </w:rPr>
        <w:t>Osmolarnost: 270 mOsm/kg.</w:t>
      </w:r>
    </w:p>
    <w:p w:rsidR="00B00816" w:rsidRPr="00B00816" w:rsidRDefault="00B00816" w:rsidP="00B00816">
      <w:pPr>
        <w:jc w:val="both"/>
        <w:rPr>
          <w:bCs/>
          <w:sz w:val="22"/>
          <w:szCs w:val="22"/>
          <w:lang w:val="sr-Latn-ME"/>
        </w:rPr>
      </w:pPr>
    </w:p>
    <w:p w:rsidR="00B00816" w:rsidRPr="00B00816" w:rsidRDefault="00B00816" w:rsidP="00B00816">
      <w:pPr>
        <w:jc w:val="both"/>
        <w:rPr>
          <w:bCs/>
          <w:sz w:val="22"/>
          <w:szCs w:val="22"/>
          <w:lang w:val="sr-Latn-ME"/>
        </w:rPr>
      </w:pPr>
    </w:p>
    <w:p w:rsidR="00B00816" w:rsidRPr="00B00816" w:rsidRDefault="00B00816" w:rsidP="00B00816">
      <w:pPr>
        <w:tabs>
          <w:tab w:val="left" w:pos="540"/>
          <w:tab w:val="left" w:pos="569"/>
        </w:tabs>
        <w:jc w:val="both"/>
        <w:rPr>
          <w:b/>
          <w:bCs/>
          <w:sz w:val="22"/>
          <w:szCs w:val="22"/>
          <w:lang w:val="sr-Latn-ME"/>
        </w:rPr>
      </w:pPr>
      <w:r w:rsidRPr="00B00816">
        <w:rPr>
          <w:b/>
          <w:bCs/>
          <w:sz w:val="22"/>
          <w:szCs w:val="22"/>
          <w:lang w:val="sr-Latn-ME"/>
        </w:rPr>
        <w:t xml:space="preserve">4. </w:t>
      </w:r>
      <w:r w:rsidRPr="00B00816">
        <w:rPr>
          <w:b/>
          <w:bCs/>
          <w:sz w:val="22"/>
          <w:szCs w:val="22"/>
          <w:lang w:val="sr-Latn-ME"/>
        </w:rPr>
        <w:tab/>
        <w:t>KLINIČKI PODACI</w:t>
      </w:r>
    </w:p>
    <w:p w:rsidR="00B00816" w:rsidRPr="00B00816" w:rsidRDefault="00B00816" w:rsidP="00B00816">
      <w:pPr>
        <w:tabs>
          <w:tab w:val="left" w:pos="540"/>
          <w:tab w:val="left" w:pos="569"/>
        </w:tabs>
        <w:jc w:val="both"/>
        <w:rPr>
          <w:bCs/>
          <w:sz w:val="22"/>
          <w:szCs w:val="22"/>
          <w:lang w:val="sr-Latn-ME"/>
        </w:rPr>
      </w:pPr>
    </w:p>
    <w:p w:rsidR="00B00816" w:rsidRPr="00B00816" w:rsidRDefault="00B00816" w:rsidP="00B00816">
      <w:pPr>
        <w:tabs>
          <w:tab w:val="left" w:pos="540"/>
          <w:tab w:val="left" w:pos="569"/>
        </w:tabs>
        <w:jc w:val="both"/>
        <w:rPr>
          <w:b/>
          <w:bCs/>
          <w:sz w:val="22"/>
          <w:szCs w:val="22"/>
          <w:lang w:val="sr-Latn-ME"/>
        </w:rPr>
      </w:pPr>
      <w:r w:rsidRPr="00B00816">
        <w:rPr>
          <w:b/>
          <w:bCs/>
          <w:sz w:val="22"/>
          <w:szCs w:val="22"/>
          <w:lang w:val="sr-Latn-ME"/>
        </w:rPr>
        <w:t xml:space="preserve">4.1. </w:t>
      </w:r>
      <w:r w:rsidRPr="00B00816">
        <w:rPr>
          <w:b/>
          <w:bCs/>
          <w:sz w:val="22"/>
          <w:szCs w:val="22"/>
          <w:lang w:val="sr-Latn-ME"/>
        </w:rPr>
        <w:tab/>
        <w:t>Terapijske indikacije</w:t>
      </w:r>
    </w:p>
    <w:p w:rsidR="00B00816" w:rsidRPr="00B00816" w:rsidRDefault="00B00816" w:rsidP="00B00816">
      <w:pPr>
        <w:tabs>
          <w:tab w:val="left" w:pos="540"/>
          <w:tab w:val="left" w:pos="569"/>
        </w:tabs>
        <w:jc w:val="both"/>
        <w:rPr>
          <w:bCs/>
          <w:sz w:val="22"/>
          <w:szCs w:val="22"/>
          <w:lang w:val="sr-Latn-ME"/>
        </w:rPr>
      </w:pPr>
    </w:p>
    <w:p w:rsidR="00B00816" w:rsidRPr="00B00816" w:rsidRDefault="00B00816" w:rsidP="00B00816">
      <w:pPr>
        <w:tabs>
          <w:tab w:val="left" w:pos="540"/>
          <w:tab w:val="left" w:pos="569"/>
        </w:tabs>
        <w:jc w:val="both"/>
        <w:rPr>
          <w:bCs/>
          <w:sz w:val="22"/>
          <w:szCs w:val="22"/>
          <w:lang w:val="sr-Latn-ME"/>
        </w:rPr>
      </w:pPr>
      <w:r w:rsidRPr="00B00816">
        <w:rPr>
          <w:bCs/>
          <w:sz w:val="22"/>
          <w:szCs w:val="22"/>
          <w:lang w:val="sr-Latn-ME"/>
        </w:rPr>
        <w:t>Lijek Orabloc 1:100,000 je namijenjen odraslima, adolescentima i djeci uzrasta 4 godine i starijoj, za lokalnu anesteziju (infiltracionu i blok-anesteziju) u stomatologiji:</w:t>
      </w:r>
    </w:p>
    <w:p w:rsidR="00B00816" w:rsidRPr="00B00816" w:rsidRDefault="00B00816" w:rsidP="00B00816">
      <w:pPr>
        <w:tabs>
          <w:tab w:val="left" w:pos="540"/>
          <w:tab w:val="left" w:pos="569"/>
        </w:tabs>
        <w:jc w:val="both"/>
        <w:rPr>
          <w:bCs/>
          <w:sz w:val="22"/>
          <w:szCs w:val="22"/>
          <w:lang w:val="sr-Latn-ME"/>
        </w:rPr>
      </w:pPr>
      <w:r w:rsidRPr="00B00816">
        <w:rPr>
          <w:bCs/>
          <w:sz w:val="22"/>
          <w:szCs w:val="22"/>
          <w:lang w:val="sr-Latn-ME"/>
        </w:rPr>
        <w:t>- operacije na kosti i sluznici koje zahtijevaju intenzivnu ishemiju,</w:t>
      </w:r>
    </w:p>
    <w:p w:rsidR="00B00816" w:rsidRPr="00B00816" w:rsidRDefault="00B00816" w:rsidP="00B00816">
      <w:pPr>
        <w:tabs>
          <w:tab w:val="left" w:pos="540"/>
          <w:tab w:val="left" w:pos="569"/>
        </w:tabs>
        <w:jc w:val="both"/>
        <w:rPr>
          <w:bCs/>
          <w:sz w:val="22"/>
          <w:szCs w:val="22"/>
          <w:lang w:val="sr-Latn-ME"/>
        </w:rPr>
      </w:pPr>
      <w:r w:rsidRPr="00B00816">
        <w:rPr>
          <w:bCs/>
          <w:sz w:val="22"/>
          <w:szCs w:val="22"/>
          <w:lang w:val="sr-Latn-ME"/>
        </w:rPr>
        <w:t>- operacije na zubnoj pulpi (amputacija i ekstirpacija),</w:t>
      </w:r>
    </w:p>
    <w:p w:rsidR="00B00816" w:rsidRPr="00B00816" w:rsidRDefault="00B00816" w:rsidP="00B00816">
      <w:pPr>
        <w:tabs>
          <w:tab w:val="left" w:pos="540"/>
          <w:tab w:val="left" w:pos="569"/>
        </w:tabs>
        <w:jc w:val="both"/>
        <w:rPr>
          <w:bCs/>
          <w:sz w:val="22"/>
          <w:szCs w:val="22"/>
          <w:lang w:val="sr-Latn-ME"/>
        </w:rPr>
      </w:pPr>
      <w:r w:rsidRPr="00B00816">
        <w:rPr>
          <w:bCs/>
          <w:sz w:val="22"/>
          <w:szCs w:val="22"/>
          <w:lang w:val="sr-Latn-ME"/>
        </w:rPr>
        <w:t>- vađenje polomljenih zuba (osteotomija),</w:t>
      </w:r>
    </w:p>
    <w:p w:rsidR="00B00816" w:rsidRPr="00B00816" w:rsidRDefault="00B00816" w:rsidP="00B00816">
      <w:pPr>
        <w:tabs>
          <w:tab w:val="left" w:pos="540"/>
          <w:tab w:val="left" w:pos="569"/>
        </w:tabs>
        <w:jc w:val="both"/>
        <w:rPr>
          <w:bCs/>
          <w:sz w:val="22"/>
          <w:szCs w:val="22"/>
          <w:lang w:val="sr-Latn-ME"/>
        </w:rPr>
      </w:pPr>
      <w:r w:rsidRPr="00B00816">
        <w:rPr>
          <w:bCs/>
          <w:sz w:val="22"/>
          <w:szCs w:val="22"/>
          <w:lang w:val="sr-Latn-ME"/>
        </w:rPr>
        <w:t>- dugotrajne hirurške intervencije,</w:t>
      </w:r>
    </w:p>
    <w:p w:rsidR="00B00816" w:rsidRPr="00B00816" w:rsidRDefault="00B00816" w:rsidP="00B00816">
      <w:pPr>
        <w:tabs>
          <w:tab w:val="left" w:pos="540"/>
          <w:tab w:val="left" w:pos="569"/>
        </w:tabs>
        <w:jc w:val="both"/>
        <w:rPr>
          <w:bCs/>
          <w:sz w:val="22"/>
          <w:szCs w:val="22"/>
          <w:lang w:val="sr-Latn-ME"/>
        </w:rPr>
      </w:pPr>
      <w:r w:rsidRPr="00B00816">
        <w:rPr>
          <w:bCs/>
          <w:sz w:val="22"/>
          <w:szCs w:val="22"/>
          <w:lang w:val="sr-Latn-ME"/>
        </w:rPr>
        <w:t>- perkutana osteosinteza,</w:t>
      </w:r>
    </w:p>
    <w:p w:rsidR="00B00816" w:rsidRPr="00B00816" w:rsidRDefault="00B00816" w:rsidP="00B00816">
      <w:pPr>
        <w:tabs>
          <w:tab w:val="left" w:pos="540"/>
          <w:tab w:val="left" w:pos="569"/>
        </w:tabs>
        <w:jc w:val="both"/>
        <w:rPr>
          <w:bCs/>
          <w:sz w:val="22"/>
          <w:szCs w:val="22"/>
          <w:lang w:val="sr-Latn-ME"/>
        </w:rPr>
      </w:pPr>
      <w:r w:rsidRPr="00B00816">
        <w:rPr>
          <w:bCs/>
          <w:sz w:val="22"/>
          <w:szCs w:val="22"/>
          <w:lang w:val="sr-Latn-ME"/>
        </w:rPr>
        <w:t>- cistektomija,</w:t>
      </w:r>
    </w:p>
    <w:p w:rsidR="00B00816" w:rsidRPr="00B00816" w:rsidRDefault="00B00816" w:rsidP="00B00816">
      <w:pPr>
        <w:tabs>
          <w:tab w:val="left" w:pos="540"/>
          <w:tab w:val="left" w:pos="569"/>
        </w:tabs>
        <w:jc w:val="both"/>
        <w:rPr>
          <w:bCs/>
          <w:sz w:val="22"/>
          <w:szCs w:val="22"/>
          <w:lang w:val="sr-Latn-ME"/>
        </w:rPr>
      </w:pPr>
      <w:r w:rsidRPr="00B00816">
        <w:rPr>
          <w:bCs/>
          <w:sz w:val="22"/>
          <w:szCs w:val="22"/>
          <w:lang w:val="sr-Latn-ME"/>
        </w:rPr>
        <w:t>- mukogingivalne operacije,</w:t>
      </w:r>
    </w:p>
    <w:p w:rsidR="00B00816" w:rsidRPr="00B00816" w:rsidRDefault="00B00816" w:rsidP="00B00816">
      <w:pPr>
        <w:tabs>
          <w:tab w:val="left" w:pos="540"/>
          <w:tab w:val="left" w:pos="569"/>
        </w:tabs>
        <w:jc w:val="both"/>
        <w:rPr>
          <w:bCs/>
          <w:sz w:val="22"/>
          <w:szCs w:val="22"/>
          <w:lang w:val="sr-Latn-ME"/>
        </w:rPr>
      </w:pPr>
      <w:r w:rsidRPr="00B00816">
        <w:rPr>
          <w:bCs/>
          <w:sz w:val="22"/>
          <w:szCs w:val="22"/>
          <w:lang w:val="sr-Latn-ME"/>
        </w:rPr>
        <w:t>- apikotomija.</w:t>
      </w:r>
    </w:p>
    <w:p w:rsidR="00B00816" w:rsidRPr="00B00816" w:rsidRDefault="00B00816" w:rsidP="00B00816">
      <w:pPr>
        <w:tabs>
          <w:tab w:val="left" w:pos="540"/>
          <w:tab w:val="left" w:pos="569"/>
        </w:tabs>
        <w:jc w:val="both"/>
        <w:rPr>
          <w:bCs/>
          <w:sz w:val="22"/>
          <w:szCs w:val="22"/>
          <w:lang w:val="sr-Latn-ME"/>
        </w:rPr>
      </w:pPr>
    </w:p>
    <w:p w:rsidR="00B00816" w:rsidRPr="00B00816" w:rsidRDefault="00B00816" w:rsidP="00B00816">
      <w:pPr>
        <w:tabs>
          <w:tab w:val="left" w:pos="540"/>
          <w:tab w:val="left" w:pos="569"/>
        </w:tabs>
        <w:jc w:val="both"/>
        <w:rPr>
          <w:b/>
          <w:bCs/>
          <w:sz w:val="22"/>
          <w:szCs w:val="22"/>
          <w:lang w:val="sr-Latn-ME"/>
        </w:rPr>
      </w:pPr>
      <w:r w:rsidRPr="00B00816">
        <w:rPr>
          <w:b/>
          <w:bCs/>
          <w:sz w:val="22"/>
          <w:szCs w:val="22"/>
          <w:lang w:val="sr-Latn-ME"/>
        </w:rPr>
        <w:lastRenderedPageBreak/>
        <w:t xml:space="preserve">4.2. </w:t>
      </w:r>
      <w:r w:rsidRPr="00B00816">
        <w:rPr>
          <w:b/>
          <w:bCs/>
          <w:sz w:val="22"/>
          <w:szCs w:val="22"/>
          <w:lang w:val="sr-Latn-ME"/>
        </w:rPr>
        <w:tab/>
        <w:t>Doziranje i način primjene</w:t>
      </w:r>
    </w:p>
    <w:p w:rsidR="00B00816" w:rsidRPr="00B00816" w:rsidRDefault="00B00816" w:rsidP="00B00816">
      <w:pPr>
        <w:tabs>
          <w:tab w:val="left" w:pos="540"/>
          <w:tab w:val="left" w:pos="569"/>
        </w:tabs>
        <w:jc w:val="both"/>
        <w:rPr>
          <w:bCs/>
          <w:sz w:val="22"/>
          <w:szCs w:val="22"/>
          <w:lang w:val="sr-Latn-ME"/>
        </w:rPr>
      </w:pPr>
    </w:p>
    <w:p w:rsidR="00B00816" w:rsidRPr="00B00816" w:rsidRDefault="00B00816" w:rsidP="00B00816">
      <w:pPr>
        <w:tabs>
          <w:tab w:val="left" w:pos="540"/>
          <w:tab w:val="left" w:pos="569"/>
        </w:tabs>
        <w:jc w:val="both"/>
        <w:rPr>
          <w:bCs/>
          <w:sz w:val="22"/>
          <w:szCs w:val="22"/>
          <w:u w:val="single"/>
          <w:lang w:val="sr-Latn-ME"/>
        </w:rPr>
      </w:pPr>
      <w:r w:rsidRPr="00B00816">
        <w:rPr>
          <w:bCs/>
          <w:sz w:val="22"/>
          <w:szCs w:val="22"/>
          <w:u w:val="single"/>
          <w:lang w:val="sr-Latn-ME"/>
        </w:rPr>
        <w:t>Doziranje</w:t>
      </w:r>
    </w:p>
    <w:p w:rsidR="00B00816" w:rsidRPr="00B00816" w:rsidRDefault="00B00816" w:rsidP="00B00816">
      <w:pPr>
        <w:tabs>
          <w:tab w:val="left" w:pos="540"/>
          <w:tab w:val="left" w:pos="569"/>
        </w:tabs>
        <w:jc w:val="both"/>
        <w:rPr>
          <w:bCs/>
          <w:sz w:val="22"/>
          <w:szCs w:val="22"/>
          <w:lang w:val="sr-Latn-ME"/>
        </w:rPr>
      </w:pPr>
    </w:p>
    <w:p w:rsidR="00B00816" w:rsidRPr="00B00816" w:rsidRDefault="00B00816" w:rsidP="00B00816">
      <w:pPr>
        <w:tabs>
          <w:tab w:val="left" w:pos="540"/>
          <w:tab w:val="left" w:pos="569"/>
        </w:tabs>
        <w:jc w:val="both"/>
        <w:rPr>
          <w:bCs/>
          <w:sz w:val="22"/>
          <w:szCs w:val="22"/>
          <w:lang w:val="sr-Latn-ME"/>
        </w:rPr>
      </w:pPr>
      <w:r w:rsidRPr="00B00816">
        <w:rPr>
          <w:bCs/>
          <w:sz w:val="22"/>
          <w:szCs w:val="22"/>
          <w:lang w:val="sr-Latn-ME"/>
        </w:rPr>
        <w:t>Za nekomplikovana vađenje gornjih zuba (bez upale), obično je dovoljno ubrizgati vestibularno 1,8 ml anestetika za svaki zub. Izuzetno, može biti potrebno dodatno ubrizgavanje od 1 do 1,8 ml da bi se postigla kompletna anestezija. Ubrizgavanje preko bolnog palatinalnog puta obično nije potrebno.</w:t>
      </w:r>
    </w:p>
    <w:p w:rsidR="00B00816" w:rsidRPr="00B00816" w:rsidRDefault="00B00816" w:rsidP="00B00816">
      <w:pPr>
        <w:tabs>
          <w:tab w:val="left" w:pos="540"/>
          <w:tab w:val="left" w:pos="569"/>
        </w:tabs>
        <w:jc w:val="both"/>
        <w:rPr>
          <w:bCs/>
          <w:sz w:val="22"/>
          <w:szCs w:val="22"/>
          <w:lang w:val="sr-Latn-ME"/>
        </w:rPr>
      </w:pPr>
    </w:p>
    <w:p w:rsidR="00B00816" w:rsidRPr="00B00816" w:rsidRDefault="00B00816" w:rsidP="00B00816">
      <w:pPr>
        <w:tabs>
          <w:tab w:val="left" w:pos="540"/>
          <w:tab w:val="left" w:pos="569"/>
        </w:tabs>
        <w:jc w:val="both"/>
        <w:rPr>
          <w:bCs/>
          <w:sz w:val="22"/>
          <w:szCs w:val="22"/>
          <w:lang w:val="sr-Latn-ME"/>
        </w:rPr>
      </w:pPr>
      <w:r w:rsidRPr="00B00816">
        <w:rPr>
          <w:bCs/>
          <w:sz w:val="22"/>
          <w:szCs w:val="22"/>
          <w:lang w:val="sr-Latn-ME"/>
        </w:rPr>
        <w:t>U slučajevima kada je neophodno načiniti rez ili šivenje na nepcu, dovoljno je ubrizgati u nepce oko 0,1 ml, po ubodu. U slučajevima višestrukog vađenja susjednih zuba, broj vestibularnih injekcija može biti smanjen.</w:t>
      </w:r>
    </w:p>
    <w:p w:rsidR="00B00816" w:rsidRPr="00B00816" w:rsidRDefault="00B00816" w:rsidP="00B00816">
      <w:pPr>
        <w:tabs>
          <w:tab w:val="left" w:pos="540"/>
          <w:tab w:val="left" w:pos="569"/>
        </w:tabs>
        <w:jc w:val="both"/>
        <w:rPr>
          <w:bCs/>
          <w:sz w:val="22"/>
          <w:szCs w:val="22"/>
          <w:u w:val="single"/>
          <w:lang w:val="sr-Latn-ME"/>
        </w:rPr>
      </w:pPr>
    </w:p>
    <w:p w:rsidR="00B00816" w:rsidRPr="00B00816" w:rsidRDefault="00B00816" w:rsidP="00B00816">
      <w:pPr>
        <w:tabs>
          <w:tab w:val="left" w:pos="540"/>
          <w:tab w:val="left" w:pos="569"/>
        </w:tabs>
        <w:jc w:val="both"/>
        <w:rPr>
          <w:bCs/>
          <w:sz w:val="22"/>
          <w:szCs w:val="22"/>
          <w:lang w:val="sr-Latn-ME"/>
        </w:rPr>
      </w:pPr>
      <w:r w:rsidRPr="00B00816">
        <w:rPr>
          <w:bCs/>
          <w:sz w:val="22"/>
          <w:szCs w:val="22"/>
          <w:lang w:val="sr-Latn-ME"/>
        </w:rPr>
        <w:t>U nekomplikovanim ekstrakcijama donjih premolara bez upale, obično je dovoljno ubrizgati 1,8 ml po zubu. Međutim, ako anestezija nije potpuna, preporučuje se dodatna vestibularna injekcija od 1 do 1,8 ml. Konvencionalna mandibularna anestezija je indikovana samo kada gorepomenuti postupak ne dovodi do potpune anestezije.</w:t>
      </w:r>
    </w:p>
    <w:p w:rsidR="00B00816" w:rsidRPr="00B00816" w:rsidRDefault="00B00816" w:rsidP="00B00816">
      <w:pPr>
        <w:tabs>
          <w:tab w:val="left" w:pos="540"/>
          <w:tab w:val="left" w:pos="569"/>
        </w:tabs>
        <w:jc w:val="both"/>
        <w:rPr>
          <w:bCs/>
          <w:sz w:val="22"/>
          <w:szCs w:val="22"/>
          <w:lang w:val="sr-Latn-ME"/>
        </w:rPr>
      </w:pPr>
    </w:p>
    <w:p w:rsidR="00B00816" w:rsidRPr="00B00816" w:rsidRDefault="00B00816" w:rsidP="00B00816">
      <w:pPr>
        <w:tabs>
          <w:tab w:val="left" w:pos="540"/>
          <w:tab w:val="left" w:pos="569"/>
        </w:tabs>
        <w:jc w:val="both"/>
        <w:rPr>
          <w:bCs/>
          <w:sz w:val="22"/>
          <w:szCs w:val="22"/>
          <w:lang w:val="sr-Latn-ME"/>
        </w:rPr>
      </w:pPr>
      <w:r w:rsidRPr="00B00816">
        <w:rPr>
          <w:bCs/>
          <w:sz w:val="22"/>
          <w:szCs w:val="22"/>
          <w:lang w:val="sr-Latn-ME"/>
        </w:rPr>
        <w:t>Za hirurške operacije se preporučuje individualno podešavanje doziranja lijeka Orabloc 1:100,000 u zavisnosti od težine i dužine trajanja operacije.</w:t>
      </w:r>
    </w:p>
    <w:p w:rsidR="00B00816" w:rsidRPr="00B00816" w:rsidRDefault="00B00816" w:rsidP="00B00816">
      <w:pPr>
        <w:tabs>
          <w:tab w:val="left" w:pos="540"/>
          <w:tab w:val="left" w:pos="569"/>
        </w:tabs>
        <w:jc w:val="both"/>
        <w:rPr>
          <w:bCs/>
          <w:sz w:val="22"/>
          <w:szCs w:val="22"/>
          <w:lang w:val="sr-Latn-ME"/>
        </w:rPr>
      </w:pPr>
    </w:p>
    <w:p w:rsidR="00B00816" w:rsidRPr="00B00816" w:rsidRDefault="00B00816" w:rsidP="00B00816">
      <w:pPr>
        <w:tabs>
          <w:tab w:val="left" w:pos="540"/>
          <w:tab w:val="left" w:pos="569"/>
        </w:tabs>
        <w:jc w:val="both"/>
        <w:rPr>
          <w:bCs/>
          <w:sz w:val="22"/>
          <w:szCs w:val="22"/>
          <w:lang w:val="sr-Latn-ME"/>
        </w:rPr>
      </w:pPr>
      <w:r w:rsidRPr="00B00816">
        <w:rPr>
          <w:bCs/>
          <w:sz w:val="22"/>
          <w:szCs w:val="22"/>
          <w:lang w:val="sr-Latn-ME"/>
        </w:rPr>
        <w:t>Tokom tretmana, odrasli mogu primiti maksimalno 7 mg artikaina po kg tjelesne mase. Koristeći tehniku aspiracije, doze do 500 mg (ekvivalentno 12,5 ml rastvora za injekciju) dobro</w:t>
      </w:r>
      <w:r w:rsidRPr="00B00816">
        <w:rPr>
          <w:sz w:val="22"/>
          <w:szCs w:val="22"/>
          <w:lang w:val="sr-Latn-ME"/>
        </w:rPr>
        <w:t xml:space="preserve"> </w:t>
      </w:r>
      <w:r w:rsidRPr="00B00816">
        <w:rPr>
          <w:bCs/>
          <w:sz w:val="22"/>
          <w:szCs w:val="22"/>
          <w:lang w:val="sr-Latn-ME"/>
        </w:rPr>
        <w:t>se podnose.</w:t>
      </w:r>
    </w:p>
    <w:p w:rsidR="00B00816" w:rsidRPr="00B00816" w:rsidRDefault="00B00816" w:rsidP="00B00816">
      <w:pPr>
        <w:tabs>
          <w:tab w:val="left" w:pos="540"/>
          <w:tab w:val="left" w:pos="569"/>
        </w:tabs>
        <w:jc w:val="both"/>
        <w:rPr>
          <w:bCs/>
          <w:sz w:val="22"/>
          <w:szCs w:val="22"/>
          <w:lang w:val="sr-Latn-ME"/>
        </w:rPr>
      </w:pPr>
    </w:p>
    <w:p w:rsidR="00B00816" w:rsidRPr="00B00816" w:rsidRDefault="00B00816" w:rsidP="00B00816">
      <w:pPr>
        <w:tabs>
          <w:tab w:val="left" w:pos="540"/>
          <w:tab w:val="left" w:pos="569"/>
        </w:tabs>
        <w:jc w:val="both"/>
        <w:rPr>
          <w:bCs/>
          <w:i/>
          <w:sz w:val="22"/>
          <w:szCs w:val="22"/>
          <w:lang w:val="sr-Latn-ME"/>
        </w:rPr>
      </w:pPr>
      <w:r w:rsidRPr="00B00816">
        <w:rPr>
          <w:bCs/>
          <w:i/>
          <w:sz w:val="22"/>
          <w:szCs w:val="22"/>
          <w:lang w:val="sr-Latn-ME"/>
        </w:rPr>
        <w:t>Stariji pacijenti i pacijenti sa teškim disfunkcijama jetre i bubrega:</w:t>
      </w:r>
    </w:p>
    <w:p w:rsidR="00B00816" w:rsidRPr="00B00816" w:rsidRDefault="00B00816" w:rsidP="00B00816">
      <w:pPr>
        <w:tabs>
          <w:tab w:val="left" w:pos="540"/>
          <w:tab w:val="left" w:pos="569"/>
        </w:tabs>
        <w:jc w:val="both"/>
        <w:rPr>
          <w:bCs/>
          <w:sz w:val="22"/>
          <w:szCs w:val="22"/>
          <w:lang w:val="sr-Latn-ME"/>
        </w:rPr>
      </w:pPr>
      <w:r w:rsidRPr="00B00816">
        <w:rPr>
          <w:bCs/>
          <w:sz w:val="22"/>
          <w:szCs w:val="22"/>
          <w:lang w:val="sr-Latn-ME"/>
        </w:rPr>
        <w:t>Kod starijih osoba i kod pacijenata sa ozbiljnom disfunkcijom jetre i bubrega može se javiti povećan nivo artikaina u plazmi. Kod takvih pacijenata naročito treba voditi računa da se minimalnom dozom lijeka postigne željena anestezija.</w:t>
      </w:r>
    </w:p>
    <w:p w:rsidR="00B00816" w:rsidRPr="00B00816" w:rsidRDefault="00B00816" w:rsidP="00B00816">
      <w:pPr>
        <w:tabs>
          <w:tab w:val="left" w:pos="540"/>
          <w:tab w:val="left" w:pos="569"/>
        </w:tabs>
        <w:jc w:val="both"/>
        <w:rPr>
          <w:bCs/>
          <w:sz w:val="22"/>
          <w:szCs w:val="22"/>
          <w:lang w:val="sr-Latn-ME"/>
        </w:rPr>
      </w:pPr>
    </w:p>
    <w:p w:rsidR="00B00816" w:rsidRPr="00B00816" w:rsidRDefault="00B00816" w:rsidP="00B00816">
      <w:pPr>
        <w:tabs>
          <w:tab w:val="left" w:pos="540"/>
          <w:tab w:val="left" w:pos="569"/>
        </w:tabs>
        <w:jc w:val="both"/>
        <w:rPr>
          <w:bCs/>
          <w:i/>
          <w:sz w:val="22"/>
          <w:szCs w:val="22"/>
          <w:lang w:val="sr-Latn-ME"/>
        </w:rPr>
      </w:pPr>
      <w:r w:rsidRPr="00B00816">
        <w:rPr>
          <w:bCs/>
          <w:i/>
          <w:sz w:val="22"/>
          <w:szCs w:val="22"/>
          <w:lang w:val="sr-Latn-ME"/>
        </w:rPr>
        <w:t>Pedijatrijska populacija:</w:t>
      </w:r>
    </w:p>
    <w:p w:rsidR="00B00816" w:rsidRPr="00B00816" w:rsidRDefault="00B00816" w:rsidP="00B00816">
      <w:pPr>
        <w:tabs>
          <w:tab w:val="left" w:pos="540"/>
          <w:tab w:val="left" w:pos="569"/>
        </w:tabs>
        <w:jc w:val="both"/>
        <w:rPr>
          <w:bCs/>
          <w:sz w:val="22"/>
          <w:szCs w:val="22"/>
          <w:lang w:val="sr-Latn-ME"/>
        </w:rPr>
      </w:pPr>
      <w:r w:rsidRPr="00B00816">
        <w:rPr>
          <w:bCs/>
          <w:sz w:val="22"/>
          <w:szCs w:val="22"/>
          <w:lang w:val="sr-Latn-ME"/>
        </w:rPr>
        <w:t>Kada se lijek Orabloc 1:100,000 koristi kod djece i adolescenata, treba primijeniti minimalnu količinu potrebnu za postizanje adekvatne anestezije. Doziranje treba da bude individualno, prilagođeno uzrastu i tjelesnoj masi djeteta i adolescenta.</w:t>
      </w:r>
    </w:p>
    <w:p w:rsidR="00B00816" w:rsidRPr="00B00816" w:rsidRDefault="00B00816" w:rsidP="00B00816">
      <w:pPr>
        <w:tabs>
          <w:tab w:val="left" w:pos="540"/>
          <w:tab w:val="left" w:pos="569"/>
        </w:tabs>
        <w:jc w:val="both"/>
        <w:rPr>
          <w:bCs/>
          <w:sz w:val="22"/>
          <w:szCs w:val="22"/>
          <w:lang w:val="sr-Latn-ME"/>
        </w:rPr>
      </w:pPr>
      <w:r w:rsidRPr="00B00816">
        <w:rPr>
          <w:bCs/>
          <w:sz w:val="22"/>
          <w:szCs w:val="22"/>
          <w:lang w:val="sr-Latn-ME"/>
        </w:rPr>
        <w:t>Maksimalna doza artikaina od 5 mg/kg tjelesne mase ne smije</w:t>
      </w:r>
      <w:r w:rsidRPr="00B00816">
        <w:rPr>
          <w:sz w:val="22"/>
          <w:szCs w:val="22"/>
          <w:lang w:val="sr-Latn-ME"/>
        </w:rPr>
        <w:t xml:space="preserve"> da </w:t>
      </w:r>
      <w:r w:rsidRPr="00B00816">
        <w:rPr>
          <w:bCs/>
          <w:sz w:val="22"/>
          <w:szCs w:val="22"/>
          <w:lang w:val="sr-Latn-ME"/>
        </w:rPr>
        <w:t>se prekorači.</w:t>
      </w:r>
    </w:p>
    <w:p w:rsidR="00B00816" w:rsidRPr="00B00816" w:rsidRDefault="00B00816" w:rsidP="00B00816">
      <w:pPr>
        <w:tabs>
          <w:tab w:val="left" w:pos="540"/>
          <w:tab w:val="left" w:pos="569"/>
        </w:tabs>
        <w:jc w:val="both"/>
        <w:rPr>
          <w:bCs/>
          <w:sz w:val="22"/>
          <w:szCs w:val="22"/>
          <w:lang w:val="sr-Latn-ME"/>
        </w:rPr>
      </w:pPr>
    </w:p>
    <w:p w:rsidR="00B00816" w:rsidRPr="00B00816" w:rsidRDefault="00B00816" w:rsidP="00B00816">
      <w:pPr>
        <w:tabs>
          <w:tab w:val="left" w:pos="540"/>
          <w:tab w:val="left" w:pos="569"/>
        </w:tabs>
        <w:jc w:val="both"/>
        <w:rPr>
          <w:bCs/>
          <w:sz w:val="22"/>
          <w:szCs w:val="22"/>
          <w:lang w:val="sr-Latn-ME"/>
        </w:rPr>
      </w:pPr>
      <w:r w:rsidRPr="00B00816">
        <w:rPr>
          <w:bCs/>
          <w:sz w:val="22"/>
          <w:szCs w:val="22"/>
          <w:lang w:val="sr-Latn-ME"/>
        </w:rPr>
        <w:t>Ovaj proizvod nije ispitivan kod djece uzrasta ispod 1 godine.</w:t>
      </w:r>
    </w:p>
    <w:p w:rsidR="00B00816" w:rsidRPr="00B00816" w:rsidRDefault="00B00816" w:rsidP="00B00816">
      <w:pPr>
        <w:tabs>
          <w:tab w:val="left" w:pos="540"/>
          <w:tab w:val="left" w:pos="569"/>
        </w:tabs>
        <w:jc w:val="both"/>
        <w:rPr>
          <w:bCs/>
          <w:sz w:val="22"/>
          <w:szCs w:val="22"/>
          <w:u w:val="single"/>
          <w:lang w:val="sr-Latn-ME"/>
        </w:rPr>
      </w:pPr>
    </w:p>
    <w:p w:rsidR="00B00816" w:rsidRPr="00B00816" w:rsidRDefault="00B00816" w:rsidP="00B00816">
      <w:pPr>
        <w:tabs>
          <w:tab w:val="left" w:pos="540"/>
          <w:tab w:val="left" w:pos="569"/>
        </w:tabs>
        <w:jc w:val="both"/>
        <w:rPr>
          <w:bCs/>
          <w:sz w:val="22"/>
          <w:szCs w:val="22"/>
          <w:u w:val="single"/>
          <w:lang w:val="sr-Latn-ME"/>
        </w:rPr>
      </w:pPr>
      <w:r w:rsidRPr="00B00816">
        <w:rPr>
          <w:bCs/>
          <w:sz w:val="22"/>
          <w:szCs w:val="22"/>
          <w:u w:val="single"/>
          <w:lang w:val="sr-Latn-ME"/>
        </w:rPr>
        <w:t>Način primjene</w:t>
      </w:r>
    </w:p>
    <w:p w:rsidR="00B00816" w:rsidRPr="00B00816" w:rsidRDefault="00B00816" w:rsidP="00B00816">
      <w:pPr>
        <w:tabs>
          <w:tab w:val="left" w:pos="540"/>
          <w:tab w:val="left" w:pos="569"/>
        </w:tabs>
        <w:jc w:val="both"/>
        <w:rPr>
          <w:bCs/>
          <w:sz w:val="22"/>
          <w:szCs w:val="22"/>
          <w:lang w:val="sr-Latn-ME"/>
        </w:rPr>
      </w:pPr>
    </w:p>
    <w:p w:rsidR="00B00816" w:rsidRPr="00B00816" w:rsidRDefault="00B00816" w:rsidP="00B00816">
      <w:pPr>
        <w:tabs>
          <w:tab w:val="left" w:pos="540"/>
          <w:tab w:val="left" w:pos="569"/>
        </w:tabs>
        <w:jc w:val="both"/>
        <w:rPr>
          <w:bCs/>
          <w:sz w:val="22"/>
          <w:szCs w:val="22"/>
          <w:lang w:val="sr-Latn-ME"/>
        </w:rPr>
      </w:pPr>
      <w:r w:rsidRPr="00B00816">
        <w:rPr>
          <w:bCs/>
          <w:sz w:val="22"/>
          <w:szCs w:val="22"/>
          <w:lang w:val="sr-Latn-ME"/>
        </w:rPr>
        <w:t>Samo za upotrebu u stomatološkoj anesteziji.</w:t>
      </w:r>
    </w:p>
    <w:p w:rsidR="00B00816" w:rsidRPr="00B00816" w:rsidRDefault="00B00816" w:rsidP="00B00816">
      <w:pPr>
        <w:tabs>
          <w:tab w:val="left" w:pos="540"/>
          <w:tab w:val="left" w:pos="569"/>
        </w:tabs>
        <w:jc w:val="both"/>
        <w:rPr>
          <w:bCs/>
          <w:sz w:val="22"/>
          <w:szCs w:val="22"/>
          <w:lang w:val="sr-Latn-ME"/>
        </w:rPr>
      </w:pPr>
    </w:p>
    <w:p w:rsidR="00B00816" w:rsidRPr="00B00816" w:rsidRDefault="00B00816" w:rsidP="00B00816">
      <w:pPr>
        <w:tabs>
          <w:tab w:val="left" w:pos="540"/>
          <w:tab w:val="left" w:pos="569"/>
        </w:tabs>
        <w:jc w:val="both"/>
        <w:rPr>
          <w:bCs/>
          <w:sz w:val="22"/>
          <w:szCs w:val="22"/>
          <w:lang w:val="sr-Latn-ME"/>
        </w:rPr>
      </w:pPr>
      <w:r w:rsidRPr="00B00816">
        <w:rPr>
          <w:bCs/>
          <w:sz w:val="22"/>
          <w:szCs w:val="22"/>
          <w:lang w:val="sr-Latn-ME"/>
        </w:rPr>
        <w:t>Da bi se izbjegla intravaskularna injekcija, uvijek se preporučuje provjera aspiracijom prije injekcije.</w:t>
      </w:r>
    </w:p>
    <w:p w:rsidR="00B00816" w:rsidRPr="00B00816" w:rsidRDefault="00B00816" w:rsidP="00B00816">
      <w:pPr>
        <w:tabs>
          <w:tab w:val="left" w:pos="540"/>
          <w:tab w:val="left" w:pos="569"/>
        </w:tabs>
        <w:jc w:val="both"/>
        <w:rPr>
          <w:bCs/>
          <w:sz w:val="22"/>
          <w:szCs w:val="22"/>
          <w:lang w:val="sr-Latn-ME"/>
        </w:rPr>
      </w:pPr>
      <w:r w:rsidRPr="00B00816">
        <w:rPr>
          <w:bCs/>
          <w:sz w:val="22"/>
          <w:szCs w:val="22"/>
          <w:lang w:val="sr-Latn-ME"/>
        </w:rPr>
        <w:t>Aspiracija treba da se obavlja u dvije faze (u dvije ravni), tj. da se igla rotira za 90°, ili još bolje za 180°.</w:t>
      </w:r>
    </w:p>
    <w:p w:rsidR="00B00816" w:rsidRPr="00B00816" w:rsidRDefault="00B00816" w:rsidP="00B00816">
      <w:pPr>
        <w:tabs>
          <w:tab w:val="left" w:pos="540"/>
          <w:tab w:val="left" w:pos="569"/>
        </w:tabs>
        <w:jc w:val="both"/>
        <w:rPr>
          <w:bCs/>
          <w:sz w:val="22"/>
          <w:szCs w:val="22"/>
          <w:lang w:val="sr-Latn-ME"/>
        </w:rPr>
      </w:pPr>
    </w:p>
    <w:p w:rsidR="00B00816" w:rsidRPr="00B00816" w:rsidRDefault="00B00816" w:rsidP="00B00816">
      <w:pPr>
        <w:tabs>
          <w:tab w:val="left" w:pos="540"/>
          <w:tab w:val="left" w:pos="569"/>
        </w:tabs>
        <w:jc w:val="both"/>
        <w:rPr>
          <w:bCs/>
          <w:sz w:val="22"/>
          <w:szCs w:val="22"/>
          <w:lang w:val="sr-Latn-ME"/>
        </w:rPr>
      </w:pPr>
      <w:r w:rsidRPr="00B00816">
        <w:rPr>
          <w:bCs/>
          <w:sz w:val="22"/>
          <w:szCs w:val="22"/>
          <w:lang w:val="sr-Latn-ME"/>
        </w:rPr>
        <w:t xml:space="preserve">Velike sistemske reakcije kao rezultat nenamjerne intravaskularne injekcije u većini slučajeva se mogu izbjeći tehnikom davanja - nakon aspiracije, spora injekcija od 0,1 - 0,2 ml i spora aplikacija ostatka - najmanje 20-30 sekundi kasnije. </w:t>
      </w:r>
    </w:p>
    <w:p w:rsidR="00B00816" w:rsidRPr="00B00816" w:rsidRDefault="00B00816" w:rsidP="00B00816">
      <w:pPr>
        <w:tabs>
          <w:tab w:val="left" w:pos="540"/>
          <w:tab w:val="left" w:pos="569"/>
        </w:tabs>
        <w:jc w:val="both"/>
        <w:rPr>
          <w:bCs/>
          <w:sz w:val="22"/>
          <w:szCs w:val="22"/>
          <w:lang w:val="sr-Latn-ME"/>
        </w:rPr>
      </w:pPr>
    </w:p>
    <w:p w:rsidR="00B00816" w:rsidRPr="00B00816" w:rsidRDefault="00B00816" w:rsidP="00B00816">
      <w:pPr>
        <w:tabs>
          <w:tab w:val="left" w:pos="540"/>
          <w:tab w:val="left" w:pos="569"/>
        </w:tabs>
        <w:jc w:val="both"/>
        <w:rPr>
          <w:bCs/>
          <w:sz w:val="22"/>
          <w:szCs w:val="22"/>
          <w:lang w:val="sr-Latn-ME"/>
        </w:rPr>
      </w:pPr>
      <w:r w:rsidRPr="00B00816">
        <w:rPr>
          <w:bCs/>
          <w:sz w:val="22"/>
          <w:szCs w:val="22"/>
          <w:lang w:val="sr-Latn-ME"/>
        </w:rPr>
        <w:lastRenderedPageBreak/>
        <w:t>Da bi se izbjegao rizik od infekcija (npr. prenošenje hepatitisa), špric i igla za prenošenje rastvora moraju uvijek biti čisti i sterilni.</w:t>
      </w:r>
    </w:p>
    <w:p w:rsidR="00B00816" w:rsidRPr="00B00816" w:rsidRDefault="00B00816" w:rsidP="00B00816">
      <w:pPr>
        <w:tabs>
          <w:tab w:val="left" w:pos="540"/>
          <w:tab w:val="left" w:pos="569"/>
        </w:tabs>
        <w:jc w:val="both"/>
        <w:rPr>
          <w:bCs/>
          <w:sz w:val="22"/>
          <w:szCs w:val="22"/>
          <w:lang w:val="sr-Latn-ME"/>
        </w:rPr>
      </w:pPr>
    </w:p>
    <w:p w:rsidR="00B00816" w:rsidRPr="00B00816" w:rsidRDefault="00B00816" w:rsidP="00B00816">
      <w:pPr>
        <w:tabs>
          <w:tab w:val="left" w:pos="540"/>
          <w:tab w:val="left" w:pos="569"/>
        </w:tabs>
        <w:jc w:val="both"/>
        <w:rPr>
          <w:bCs/>
          <w:sz w:val="22"/>
          <w:szCs w:val="22"/>
          <w:lang w:val="sr-Latn-ME"/>
        </w:rPr>
      </w:pPr>
      <w:r w:rsidRPr="00B00816">
        <w:rPr>
          <w:bCs/>
          <w:sz w:val="22"/>
          <w:szCs w:val="22"/>
          <w:lang w:val="sr-Latn-ME"/>
        </w:rPr>
        <w:t>Za jednokratnu upotrebu. Neiskorišćen rastvor treba baciti.</w:t>
      </w:r>
    </w:p>
    <w:p w:rsidR="00B00816" w:rsidRPr="00B00816" w:rsidRDefault="00B00816" w:rsidP="00B00816">
      <w:pPr>
        <w:tabs>
          <w:tab w:val="left" w:pos="540"/>
          <w:tab w:val="left" w:pos="569"/>
        </w:tabs>
        <w:jc w:val="both"/>
        <w:rPr>
          <w:bCs/>
          <w:sz w:val="22"/>
          <w:szCs w:val="22"/>
          <w:lang w:val="sr-Latn-ME"/>
        </w:rPr>
      </w:pPr>
    </w:p>
    <w:p w:rsidR="00B00816" w:rsidRPr="00B00816" w:rsidRDefault="00B00816" w:rsidP="00B00816">
      <w:pPr>
        <w:tabs>
          <w:tab w:val="left" w:pos="540"/>
          <w:tab w:val="left" w:pos="569"/>
        </w:tabs>
        <w:jc w:val="both"/>
        <w:rPr>
          <w:bCs/>
          <w:sz w:val="22"/>
          <w:szCs w:val="22"/>
          <w:lang w:val="sr-Latn-ME"/>
        </w:rPr>
      </w:pPr>
      <w:r w:rsidRPr="00B00816">
        <w:rPr>
          <w:bCs/>
          <w:sz w:val="22"/>
          <w:szCs w:val="22"/>
          <w:lang w:val="sr-Latn-ME"/>
        </w:rPr>
        <w:t>Lijek se ne smije koristiti ukoliko je rastvor zamućen ili promijenjene boje.</w:t>
      </w:r>
    </w:p>
    <w:p w:rsidR="00B00816" w:rsidRPr="00B00816" w:rsidRDefault="00B00816" w:rsidP="00B00816">
      <w:pPr>
        <w:tabs>
          <w:tab w:val="left" w:pos="540"/>
          <w:tab w:val="left" w:pos="569"/>
        </w:tabs>
        <w:jc w:val="both"/>
        <w:rPr>
          <w:b/>
          <w:bCs/>
          <w:sz w:val="22"/>
          <w:szCs w:val="22"/>
          <w:lang w:val="sr-Latn-ME"/>
        </w:rPr>
      </w:pPr>
    </w:p>
    <w:p w:rsidR="00B00816" w:rsidRPr="00B00816" w:rsidRDefault="00B00816" w:rsidP="00B00816">
      <w:pPr>
        <w:tabs>
          <w:tab w:val="left" w:pos="540"/>
          <w:tab w:val="left" w:pos="569"/>
        </w:tabs>
        <w:jc w:val="both"/>
        <w:rPr>
          <w:b/>
          <w:bCs/>
          <w:sz w:val="22"/>
          <w:szCs w:val="22"/>
          <w:lang w:val="sr-Latn-ME"/>
        </w:rPr>
      </w:pPr>
      <w:r w:rsidRPr="00B00816">
        <w:rPr>
          <w:b/>
          <w:bCs/>
          <w:sz w:val="22"/>
          <w:szCs w:val="22"/>
          <w:lang w:val="sr-Latn-ME"/>
        </w:rPr>
        <w:t xml:space="preserve">4.3. </w:t>
      </w:r>
      <w:r w:rsidRPr="00B00816">
        <w:rPr>
          <w:b/>
          <w:bCs/>
          <w:sz w:val="22"/>
          <w:szCs w:val="22"/>
          <w:lang w:val="sr-Latn-ME"/>
        </w:rPr>
        <w:tab/>
        <w:t>Kontraindikacije</w:t>
      </w:r>
    </w:p>
    <w:p w:rsidR="00B00816" w:rsidRPr="00B00816" w:rsidRDefault="00B00816" w:rsidP="00B00816">
      <w:pPr>
        <w:tabs>
          <w:tab w:val="left" w:pos="540"/>
          <w:tab w:val="left" w:pos="569"/>
        </w:tabs>
        <w:jc w:val="both"/>
        <w:rPr>
          <w:bCs/>
          <w:sz w:val="22"/>
          <w:szCs w:val="22"/>
          <w:lang w:val="sr-Latn-ME"/>
        </w:rPr>
      </w:pPr>
    </w:p>
    <w:p w:rsidR="00B00816" w:rsidRPr="00B00816" w:rsidRDefault="00B00816" w:rsidP="00B00816">
      <w:pPr>
        <w:tabs>
          <w:tab w:val="left" w:pos="540"/>
          <w:tab w:val="left" w:pos="569"/>
        </w:tabs>
        <w:jc w:val="both"/>
        <w:rPr>
          <w:bCs/>
          <w:sz w:val="22"/>
          <w:szCs w:val="22"/>
          <w:lang w:val="sr-Latn-ME"/>
        </w:rPr>
      </w:pPr>
      <w:r w:rsidRPr="00B00816">
        <w:rPr>
          <w:bCs/>
          <w:sz w:val="22"/>
          <w:szCs w:val="22"/>
          <w:lang w:val="sr-Latn-ME"/>
        </w:rPr>
        <w:t>Hipersenzitivnost na aktivne supstance ili na bilo koju od pomoćnih supstanci navedenih u poglavlju 6.1.</w:t>
      </w:r>
    </w:p>
    <w:p w:rsidR="00B00816" w:rsidRPr="00B00816" w:rsidRDefault="00B00816" w:rsidP="00B00816">
      <w:pPr>
        <w:tabs>
          <w:tab w:val="left" w:pos="540"/>
          <w:tab w:val="left" w:pos="569"/>
        </w:tabs>
        <w:jc w:val="both"/>
        <w:rPr>
          <w:bCs/>
          <w:sz w:val="22"/>
          <w:szCs w:val="22"/>
          <w:lang w:val="sr-Latn-ME"/>
        </w:rPr>
      </w:pPr>
    </w:p>
    <w:p w:rsidR="00B00816" w:rsidRPr="00B00816" w:rsidRDefault="00B00816" w:rsidP="00B00816">
      <w:pPr>
        <w:tabs>
          <w:tab w:val="left" w:pos="540"/>
          <w:tab w:val="left" w:pos="569"/>
        </w:tabs>
        <w:jc w:val="both"/>
        <w:rPr>
          <w:bCs/>
          <w:sz w:val="22"/>
          <w:szCs w:val="22"/>
          <w:lang w:val="sr-Latn-ME"/>
        </w:rPr>
      </w:pPr>
      <w:r w:rsidRPr="00B00816">
        <w:rPr>
          <w:bCs/>
          <w:sz w:val="22"/>
          <w:szCs w:val="22"/>
          <w:lang w:val="sr-Latn-ME"/>
        </w:rPr>
        <w:t>Zbog sadržaja artikaina, lijek Orabloc 1:100,000 se ne smije koristiti kod:</w:t>
      </w:r>
    </w:p>
    <w:p w:rsidR="00B00816" w:rsidRPr="00B00816" w:rsidRDefault="00B00816" w:rsidP="00B00816">
      <w:pPr>
        <w:tabs>
          <w:tab w:val="left" w:pos="540"/>
          <w:tab w:val="left" w:pos="569"/>
        </w:tabs>
        <w:jc w:val="both"/>
        <w:rPr>
          <w:bCs/>
          <w:sz w:val="22"/>
          <w:szCs w:val="22"/>
          <w:lang w:val="sr-Latn-ME"/>
        </w:rPr>
      </w:pPr>
      <w:r w:rsidRPr="00B00816">
        <w:rPr>
          <w:bCs/>
          <w:sz w:val="22"/>
          <w:szCs w:val="22"/>
          <w:lang w:val="sr-Latn-ME"/>
        </w:rPr>
        <w:t>- preosjetljivosti na druge lokalne anestetike amidnog tipa,</w:t>
      </w:r>
    </w:p>
    <w:p w:rsidR="00B00816" w:rsidRPr="00B00816" w:rsidRDefault="00B00816" w:rsidP="00B00816">
      <w:pPr>
        <w:tabs>
          <w:tab w:val="left" w:pos="540"/>
          <w:tab w:val="left" w:pos="569"/>
        </w:tabs>
        <w:jc w:val="both"/>
        <w:rPr>
          <w:bCs/>
          <w:sz w:val="22"/>
          <w:szCs w:val="22"/>
          <w:lang w:val="sr-Latn-ME"/>
        </w:rPr>
      </w:pPr>
      <w:r w:rsidRPr="00B00816">
        <w:rPr>
          <w:bCs/>
          <w:sz w:val="22"/>
          <w:szCs w:val="22"/>
          <w:lang w:val="sr-Latn-ME"/>
        </w:rPr>
        <w:t>- teških poremećaja srčanog ritma (npr. drugog ili trećeg stepena AV bloka sa bradikardijom),</w:t>
      </w:r>
    </w:p>
    <w:p w:rsidR="00B00816" w:rsidRPr="00B00816" w:rsidRDefault="00B00816" w:rsidP="00B00816">
      <w:pPr>
        <w:tabs>
          <w:tab w:val="left" w:pos="540"/>
          <w:tab w:val="left" w:pos="569"/>
        </w:tabs>
        <w:jc w:val="both"/>
        <w:rPr>
          <w:bCs/>
          <w:sz w:val="22"/>
          <w:szCs w:val="22"/>
          <w:lang w:val="sr-Latn-ME"/>
        </w:rPr>
      </w:pPr>
      <w:r w:rsidRPr="00B00816">
        <w:rPr>
          <w:bCs/>
          <w:sz w:val="22"/>
          <w:szCs w:val="22"/>
          <w:lang w:val="sr-Latn-ME"/>
        </w:rPr>
        <w:t>- dekompenzovane akutne srčane insuficijencije,</w:t>
      </w:r>
    </w:p>
    <w:p w:rsidR="00B00816" w:rsidRPr="00B00816" w:rsidRDefault="00B00816" w:rsidP="00B00816">
      <w:pPr>
        <w:tabs>
          <w:tab w:val="left" w:pos="540"/>
          <w:tab w:val="left" w:pos="569"/>
        </w:tabs>
        <w:jc w:val="both"/>
        <w:rPr>
          <w:bCs/>
          <w:sz w:val="22"/>
          <w:szCs w:val="22"/>
          <w:lang w:val="sr-Latn-ME"/>
        </w:rPr>
      </w:pPr>
      <w:r w:rsidRPr="00B00816">
        <w:rPr>
          <w:bCs/>
          <w:sz w:val="22"/>
          <w:szCs w:val="22"/>
          <w:lang w:val="sr-Latn-ME"/>
        </w:rPr>
        <w:t>- teške hipotenzije,</w:t>
      </w:r>
    </w:p>
    <w:p w:rsidR="00B00816" w:rsidRPr="00B00816" w:rsidRDefault="00B00816" w:rsidP="00B00816">
      <w:pPr>
        <w:tabs>
          <w:tab w:val="left" w:pos="540"/>
          <w:tab w:val="left" w:pos="569"/>
        </w:tabs>
        <w:jc w:val="both"/>
        <w:rPr>
          <w:bCs/>
          <w:sz w:val="22"/>
          <w:szCs w:val="22"/>
          <w:lang w:val="sr-Latn-ME"/>
        </w:rPr>
      </w:pPr>
      <w:r w:rsidRPr="00B00816">
        <w:rPr>
          <w:bCs/>
          <w:sz w:val="22"/>
          <w:szCs w:val="22"/>
          <w:lang w:val="sr-Latn-ME"/>
        </w:rPr>
        <w:t>- djece uzrasta ispod 4 godine.</w:t>
      </w:r>
    </w:p>
    <w:p w:rsidR="00B00816" w:rsidRPr="00B00816" w:rsidRDefault="00B00816" w:rsidP="00B00816">
      <w:pPr>
        <w:tabs>
          <w:tab w:val="left" w:pos="540"/>
          <w:tab w:val="left" w:pos="569"/>
        </w:tabs>
        <w:jc w:val="both"/>
        <w:rPr>
          <w:bCs/>
          <w:sz w:val="22"/>
          <w:szCs w:val="22"/>
          <w:lang w:val="sr-Latn-ME"/>
        </w:rPr>
      </w:pPr>
    </w:p>
    <w:p w:rsidR="00B00816" w:rsidRPr="00B00816" w:rsidRDefault="00B00816" w:rsidP="00B00816">
      <w:pPr>
        <w:tabs>
          <w:tab w:val="left" w:pos="540"/>
          <w:tab w:val="left" w:pos="569"/>
        </w:tabs>
        <w:jc w:val="both"/>
        <w:rPr>
          <w:bCs/>
          <w:sz w:val="22"/>
          <w:szCs w:val="22"/>
          <w:lang w:val="sr-Latn-ME"/>
        </w:rPr>
      </w:pPr>
      <w:r w:rsidRPr="00B00816">
        <w:rPr>
          <w:bCs/>
          <w:sz w:val="22"/>
          <w:szCs w:val="22"/>
          <w:lang w:val="sr-Latn-ME"/>
        </w:rPr>
        <w:t>Zbog djelovanja sadržaja epinefrina (adrenalina) lijek Orabloc 1:100,000 se ne smije koristiti kod:</w:t>
      </w:r>
    </w:p>
    <w:p w:rsidR="00B00816" w:rsidRPr="00B00816" w:rsidRDefault="00B00816" w:rsidP="00B00816">
      <w:pPr>
        <w:tabs>
          <w:tab w:val="left" w:pos="540"/>
          <w:tab w:val="left" w:pos="569"/>
        </w:tabs>
        <w:jc w:val="both"/>
        <w:rPr>
          <w:bCs/>
          <w:sz w:val="22"/>
          <w:szCs w:val="22"/>
          <w:lang w:val="sr-Latn-ME"/>
        </w:rPr>
      </w:pPr>
      <w:r w:rsidRPr="00B00816">
        <w:rPr>
          <w:bCs/>
          <w:sz w:val="22"/>
          <w:szCs w:val="22"/>
          <w:lang w:val="sr-Latn-ME"/>
        </w:rPr>
        <w:t>- anestezije terminalnih nervnih grana,</w:t>
      </w:r>
    </w:p>
    <w:p w:rsidR="00B00816" w:rsidRPr="00B00816" w:rsidRDefault="00B00816" w:rsidP="00B00816">
      <w:pPr>
        <w:tabs>
          <w:tab w:val="left" w:pos="540"/>
          <w:tab w:val="left" w:pos="569"/>
        </w:tabs>
        <w:jc w:val="both"/>
        <w:rPr>
          <w:bCs/>
          <w:sz w:val="22"/>
          <w:szCs w:val="22"/>
          <w:lang w:val="sr-Latn-ME"/>
        </w:rPr>
      </w:pPr>
      <w:r w:rsidRPr="00B00816">
        <w:rPr>
          <w:bCs/>
          <w:sz w:val="22"/>
          <w:szCs w:val="22"/>
          <w:lang w:val="sr-Latn-ME"/>
        </w:rPr>
        <w:t>- pacijenata sa glaukomom suženog ugla,</w:t>
      </w:r>
    </w:p>
    <w:p w:rsidR="00B00816" w:rsidRPr="00B00816" w:rsidRDefault="00B00816" w:rsidP="00B00816">
      <w:pPr>
        <w:tabs>
          <w:tab w:val="left" w:pos="540"/>
          <w:tab w:val="left" w:pos="569"/>
        </w:tabs>
        <w:jc w:val="both"/>
        <w:rPr>
          <w:bCs/>
          <w:sz w:val="22"/>
          <w:szCs w:val="22"/>
          <w:lang w:val="sr-Latn-ME"/>
        </w:rPr>
      </w:pPr>
      <w:r w:rsidRPr="00B00816">
        <w:rPr>
          <w:bCs/>
          <w:sz w:val="22"/>
          <w:szCs w:val="22"/>
          <w:lang w:val="sr-Latn-ME"/>
        </w:rPr>
        <w:t>- pacijenata sa hipertireoidizmom,</w:t>
      </w:r>
    </w:p>
    <w:p w:rsidR="00B00816" w:rsidRPr="00B00816" w:rsidRDefault="00B00816" w:rsidP="00B00816">
      <w:pPr>
        <w:tabs>
          <w:tab w:val="left" w:pos="540"/>
          <w:tab w:val="left" w:pos="569"/>
        </w:tabs>
        <w:jc w:val="both"/>
        <w:rPr>
          <w:bCs/>
          <w:sz w:val="22"/>
          <w:szCs w:val="22"/>
          <w:lang w:val="sr-Latn-ME"/>
        </w:rPr>
      </w:pPr>
      <w:r w:rsidRPr="00B00816">
        <w:rPr>
          <w:bCs/>
          <w:sz w:val="22"/>
          <w:szCs w:val="22"/>
          <w:lang w:val="sr-Latn-ME"/>
        </w:rPr>
        <w:t>- pacijenata sa paroksizmalnom tahikardijom ili apsolutnom aritmijom sa ubrzanim srčanim radom,</w:t>
      </w:r>
    </w:p>
    <w:p w:rsidR="00B00816" w:rsidRPr="00B00816" w:rsidRDefault="00B00816" w:rsidP="00B00816">
      <w:pPr>
        <w:tabs>
          <w:tab w:val="left" w:pos="540"/>
          <w:tab w:val="left" w:pos="569"/>
        </w:tabs>
        <w:jc w:val="both"/>
        <w:rPr>
          <w:bCs/>
          <w:sz w:val="22"/>
          <w:szCs w:val="22"/>
          <w:lang w:val="sr-Latn-ME"/>
        </w:rPr>
      </w:pPr>
      <w:r w:rsidRPr="00B00816">
        <w:rPr>
          <w:bCs/>
          <w:sz w:val="22"/>
          <w:szCs w:val="22"/>
          <w:lang w:val="sr-Latn-ME"/>
        </w:rPr>
        <w:t>- pacijenata koji su imali infarkt miokarda u prethodnih 3 do 6 mjeseci,</w:t>
      </w:r>
    </w:p>
    <w:p w:rsidR="00B00816" w:rsidRPr="00B00816" w:rsidRDefault="00B00816" w:rsidP="00B00816">
      <w:pPr>
        <w:tabs>
          <w:tab w:val="left" w:pos="540"/>
          <w:tab w:val="left" w:pos="569"/>
        </w:tabs>
        <w:jc w:val="both"/>
        <w:rPr>
          <w:bCs/>
          <w:sz w:val="22"/>
          <w:szCs w:val="22"/>
          <w:lang w:val="sr-Latn-ME"/>
        </w:rPr>
      </w:pPr>
      <w:r w:rsidRPr="00B00816">
        <w:rPr>
          <w:bCs/>
          <w:sz w:val="22"/>
          <w:szCs w:val="22"/>
          <w:lang w:val="sr-Latn-ME"/>
        </w:rPr>
        <w:t>- pacijenata koji su imali “bypass“ operaciju u prethodna 3 mjeseca,</w:t>
      </w:r>
    </w:p>
    <w:p w:rsidR="00B00816" w:rsidRPr="00B00816" w:rsidRDefault="00B00816" w:rsidP="00B00816">
      <w:pPr>
        <w:tabs>
          <w:tab w:val="left" w:pos="540"/>
          <w:tab w:val="left" w:pos="569"/>
        </w:tabs>
        <w:jc w:val="both"/>
        <w:rPr>
          <w:bCs/>
          <w:sz w:val="22"/>
          <w:szCs w:val="22"/>
          <w:lang w:val="sr-Latn-ME"/>
        </w:rPr>
      </w:pPr>
      <w:r w:rsidRPr="00B00816">
        <w:rPr>
          <w:bCs/>
          <w:sz w:val="22"/>
          <w:szCs w:val="22"/>
          <w:lang w:val="sr-Latn-ME"/>
        </w:rPr>
        <w:t>- pacijenata koji su na terapiji neselektivnim beta-blokatorima (npr. propranolol), zbog rizika od hipertenzivne krize ili teške bradikardije,</w:t>
      </w:r>
    </w:p>
    <w:p w:rsidR="00B00816" w:rsidRPr="00B00816" w:rsidRDefault="00B00816" w:rsidP="00B00816">
      <w:pPr>
        <w:tabs>
          <w:tab w:val="left" w:pos="540"/>
          <w:tab w:val="left" w:pos="569"/>
        </w:tabs>
        <w:jc w:val="both"/>
        <w:rPr>
          <w:bCs/>
          <w:sz w:val="22"/>
          <w:szCs w:val="22"/>
          <w:lang w:val="sr-Latn-ME"/>
        </w:rPr>
      </w:pPr>
      <w:r w:rsidRPr="00B00816">
        <w:rPr>
          <w:bCs/>
          <w:sz w:val="22"/>
          <w:szCs w:val="22"/>
          <w:lang w:val="sr-Latn-ME"/>
        </w:rPr>
        <w:t>- pacijenata sa feohromocitomom,</w:t>
      </w:r>
    </w:p>
    <w:p w:rsidR="00B00816" w:rsidRPr="00B00816" w:rsidRDefault="00B00816" w:rsidP="00B00816">
      <w:pPr>
        <w:tabs>
          <w:tab w:val="left" w:pos="540"/>
          <w:tab w:val="left" w:pos="569"/>
        </w:tabs>
        <w:jc w:val="both"/>
        <w:rPr>
          <w:bCs/>
          <w:sz w:val="22"/>
          <w:szCs w:val="22"/>
          <w:lang w:val="sr-Latn-ME"/>
        </w:rPr>
      </w:pPr>
      <w:r w:rsidRPr="00B00816">
        <w:rPr>
          <w:bCs/>
          <w:sz w:val="22"/>
          <w:szCs w:val="22"/>
          <w:lang w:val="sr-Latn-ME"/>
        </w:rPr>
        <w:t>- pacijenata sa teškom hipertenzijom,</w:t>
      </w:r>
    </w:p>
    <w:p w:rsidR="00B00816" w:rsidRPr="00B00816" w:rsidRDefault="00B00816" w:rsidP="00B00816">
      <w:pPr>
        <w:tabs>
          <w:tab w:val="left" w:pos="540"/>
          <w:tab w:val="left" w:pos="569"/>
        </w:tabs>
        <w:jc w:val="both"/>
        <w:rPr>
          <w:bCs/>
          <w:sz w:val="22"/>
          <w:szCs w:val="22"/>
          <w:lang w:val="sr-Latn-ME"/>
        </w:rPr>
      </w:pPr>
      <w:r w:rsidRPr="00B00816">
        <w:rPr>
          <w:bCs/>
          <w:sz w:val="22"/>
          <w:szCs w:val="22"/>
          <w:lang w:val="sr-Latn-ME"/>
        </w:rPr>
        <w:t>- pacijenata koji su na istovremenoj terapiji tricikličnim antidepresivima ili MAO inhibitorima, pošto ove aktivne supstance mogu da pojačaju kardiovaskularno dejstvo epinefrina (adrenalina). Ovo može da se desi i do 14 dana nakon prestanka primjene MAO inhibitora.</w:t>
      </w:r>
    </w:p>
    <w:p w:rsidR="00B00816" w:rsidRPr="00B00816" w:rsidRDefault="00B00816" w:rsidP="00B00816">
      <w:pPr>
        <w:tabs>
          <w:tab w:val="left" w:pos="540"/>
          <w:tab w:val="left" w:pos="569"/>
        </w:tabs>
        <w:jc w:val="both"/>
        <w:rPr>
          <w:bCs/>
          <w:sz w:val="22"/>
          <w:szCs w:val="22"/>
          <w:lang w:val="sr-Latn-ME"/>
        </w:rPr>
      </w:pPr>
    </w:p>
    <w:p w:rsidR="00B00816" w:rsidRPr="00B00816" w:rsidRDefault="00B00816" w:rsidP="00B00816">
      <w:pPr>
        <w:tabs>
          <w:tab w:val="left" w:pos="540"/>
          <w:tab w:val="left" w:pos="569"/>
        </w:tabs>
        <w:jc w:val="both"/>
        <w:rPr>
          <w:bCs/>
          <w:sz w:val="22"/>
          <w:szCs w:val="22"/>
          <w:lang w:val="sr-Latn-ME"/>
        </w:rPr>
      </w:pPr>
      <w:r w:rsidRPr="00B00816">
        <w:rPr>
          <w:bCs/>
          <w:sz w:val="22"/>
          <w:szCs w:val="22"/>
          <w:lang w:val="sr-Latn-ME"/>
        </w:rPr>
        <w:t>Intravenska primjena lijeka Orabloc 1:100,000 je apsolutno kontraindikovana.</w:t>
      </w:r>
    </w:p>
    <w:p w:rsidR="00B00816" w:rsidRPr="00B00816" w:rsidRDefault="00B00816" w:rsidP="00B00816">
      <w:pPr>
        <w:tabs>
          <w:tab w:val="left" w:pos="540"/>
          <w:tab w:val="left" w:pos="569"/>
        </w:tabs>
        <w:jc w:val="both"/>
        <w:rPr>
          <w:bCs/>
          <w:sz w:val="22"/>
          <w:szCs w:val="22"/>
          <w:lang w:val="sr-Latn-ME"/>
        </w:rPr>
      </w:pPr>
    </w:p>
    <w:p w:rsidR="00B00816" w:rsidRPr="00B00816" w:rsidRDefault="00B00816" w:rsidP="00B00816">
      <w:pPr>
        <w:tabs>
          <w:tab w:val="left" w:pos="540"/>
          <w:tab w:val="left" w:pos="569"/>
        </w:tabs>
        <w:jc w:val="both"/>
        <w:rPr>
          <w:bCs/>
          <w:sz w:val="22"/>
          <w:szCs w:val="22"/>
          <w:lang w:val="sr-Latn-ME"/>
        </w:rPr>
      </w:pPr>
      <w:r w:rsidRPr="00B00816">
        <w:rPr>
          <w:bCs/>
          <w:sz w:val="22"/>
          <w:szCs w:val="22"/>
          <w:lang w:val="sr-Latn-ME"/>
        </w:rPr>
        <w:t>Lijek Orabloc 1:100,000 se ne smije koristiti kod pacijenata sa bronhijalnom astmom koji su preosjetljivi na sulfite. Kod tih pacijenata, lijek Orabloc 1:100,000 može da ubrza alergijske reakcije sa anafilaktičkim simptomima, kao što je bronhospazam.</w:t>
      </w:r>
    </w:p>
    <w:p w:rsidR="00B00816" w:rsidRPr="00B00816" w:rsidRDefault="00B00816" w:rsidP="00B00816">
      <w:pPr>
        <w:tabs>
          <w:tab w:val="left" w:pos="540"/>
          <w:tab w:val="left" w:pos="569"/>
        </w:tabs>
        <w:jc w:val="both"/>
        <w:rPr>
          <w:bCs/>
          <w:sz w:val="22"/>
          <w:szCs w:val="22"/>
          <w:lang w:val="sr-Latn-ME"/>
        </w:rPr>
      </w:pPr>
    </w:p>
    <w:p w:rsidR="00B00816" w:rsidRPr="00B00816" w:rsidRDefault="00B00816" w:rsidP="00B00816">
      <w:pPr>
        <w:tabs>
          <w:tab w:val="left" w:pos="540"/>
          <w:tab w:val="left" w:pos="569"/>
        </w:tabs>
        <w:jc w:val="both"/>
        <w:rPr>
          <w:b/>
          <w:bCs/>
          <w:sz w:val="22"/>
          <w:szCs w:val="22"/>
          <w:lang w:val="sr-Latn-ME"/>
        </w:rPr>
      </w:pPr>
      <w:r w:rsidRPr="00B00816">
        <w:rPr>
          <w:b/>
          <w:bCs/>
          <w:sz w:val="22"/>
          <w:szCs w:val="22"/>
          <w:lang w:val="sr-Latn-ME"/>
        </w:rPr>
        <w:t xml:space="preserve">4.4. </w:t>
      </w:r>
      <w:r w:rsidRPr="00B00816">
        <w:rPr>
          <w:b/>
          <w:bCs/>
          <w:sz w:val="22"/>
          <w:szCs w:val="22"/>
          <w:lang w:val="sr-Latn-ME"/>
        </w:rPr>
        <w:tab/>
        <w:t>Posebna upozorenja i mjere opreza pri upotrebi lijeka</w:t>
      </w:r>
    </w:p>
    <w:p w:rsidR="00B00816" w:rsidRPr="00B00816" w:rsidRDefault="00B00816" w:rsidP="00B00816">
      <w:pPr>
        <w:tabs>
          <w:tab w:val="left" w:pos="540"/>
          <w:tab w:val="left" w:pos="569"/>
        </w:tabs>
        <w:jc w:val="both"/>
        <w:rPr>
          <w:bCs/>
          <w:sz w:val="22"/>
          <w:szCs w:val="22"/>
          <w:lang w:val="sr-Latn-ME"/>
        </w:rPr>
      </w:pPr>
    </w:p>
    <w:p w:rsidR="00B00816" w:rsidRPr="00B00816" w:rsidRDefault="00B00816" w:rsidP="00B00816">
      <w:pPr>
        <w:tabs>
          <w:tab w:val="left" w:pos="540"/>
          <w:tab w:val="left" w:pos="569"/>
        </w:tabs>
        <w:jc w:val="both"/>
        <w:rPr>
          <w:bCs/>
          <w:sz w:val="22"/>
          <w:szCs w:val="22"/>
          <w:lang w:val="sr-Latn-ME"/>
        </w:rPr>
      </w:pPr>
      <w:r w:rsidRPr="00B00816">
        <w:rPr>
          <w:bCs/>
          <w:sz w:val="22"/>
          <w:szCs w:val="22"/>
          <w:lang w:val="sr-Latn-ME"/>
        </w:rPr>
        <w:t>Kod pacijenata sa deficitom holinesteraze, lijek Orabloc 1:100,000 se mora primjenjivati samo u slučaju kada je to neophodno, jer njegovo djelovanje može biti produženo i ponekad može biti suviše jako.</w:t>
      </w:r>
    </w:p>
    <w:p w:rsidR="00B00816" w:rsidRPr="00B00816" w:rsidRDefault="00B00816" w:rsidP="00B00816">
      <w:pPr>
        <w:tabs>
          <w:tab w:val="left" w:pos="540"/>
          <w:tab w:val="left" w:pos="569"/>
        </w:tabs>
        <w:jc w:val="both"/>
        <w:rPr>
          <w:bCs/>
          <w:sz w:val="22"/>
          <w:szCs w:val="22"/>
          <w:lang w:val="sr-Latn-ME"/>
        </w:rPr>
      </w:pPr>
    </w:p>
    <w:p w:rsidR="00B00816" w:rsidRPr="00B00816" w:rsidRDefault="00B00816" w:rsidP="00B00816">
      <w:pPr>
        <w:tabs>
          <w:tab w:val="left" w:pos="540"/>
          <w:tab w:val="left" w:pos="569"/>
        </w:tabs>
        <w:jc w:val="both"/>
        <w:rPr>
          <w:bCs/>
          <w:sz w:val="22"/>
          <w:szCs w:val="22"/>
          <w:lang w:val="sr-Latn-ME"/>
        </w:rPr>
      </w:pPr>
      <w:r w:rsidRPr="00B00816">
        <w:rPr>
          <w:bCs/>
          <w:sz w:val="22"/>
          <w:szCs w:val="22"/>
          <w:lang w:val="sr-Latn-ME"/>
        </w:rPr>
        <w:t>Lijek Orabloc 1:100,000 mora da se koristi sa posebnim oprezom u slučajevima:</w:t>
      </w:r>
    </w:p>
    <w:p w:rsidR="00B00816" w:rsidRPr="00B00816" w:rsidRDefault="00B00816" w:rsidP="00B00816">
      <w:pPr>
        <w:tabs>
          <w:tab w:val="left" w:pos="540"/>
          <w:tab w:val="left" w:pos="569"/>
        </w:tabs>
        <w:jc w:val="both"/>
        <w:rPr>
          <w:bCs/>
          <w:sz w:val="22"/>
          <w:szCs w:val="22"/>
          <w:lang w:val="sr-Latn-ME"/>
        </w:rPr>
      </w:pPr>
      <w:r w:rsidRPr="00B00816">
        <w:rPr>
          <w:bCs/>
          <w:sz w:val="22"/>
          <w:szCs w:val="22"/>
          <w:lang w:val="sr-Latn-ME"/>
        </w:rPr>
        <w:t>- poremećaja koagulacije krvi,</w:t>
      </w:r>
    </w:p>
    <w:p w:rsidR="00B00816" w:rsidRPr="00B00816" w:rsidRDefault="00B00816" w:rsidP="00B00816">
      <w:pPr>
        <w:tabs>
          <w:tab w:val="left" w:pos="540"/>
          <w:tab w:val="left" w:pos="569"/>
        </w:tabs>
        <w:jc w:val="both"/>
        <w:rPr>
          <w:bCs/>
          <w:sz w:val="22"/>
          <w:szCs w:val="22"/>
          <w:lang w:val="sr-Latn-ME"/>
        </w:rPr>
      </w:pPr>
      <w:r w:rsidRPr="00B00816">
        <w:rPr>
          <w:bCs/>
          <w:sz w:val="22"/>
          <w:szCs w:val="22"/>
          <w:lang w:val="sr-Latn-ME"/>
        </w:rPr>
        <w:t>- teške disfunkcije bubrega ili jetre,</w:t>
      </w:r>
    </w:p>
    <w:p w:rsidR="00B00816" w:rsidRPr="00B00816" w:rsidRDefault="00B00816" w:rsidP="00B00816">
      <w:pPr>
        <w:tabs>
          <w:tab w:val="left" w:pos="540"/>
          <w:tab w:val="left" w:pos="569"/>
        </w:tabs>
        <w:jc w:val="both"/>
        <w:rPr>
          <w:bCs/>
          <w:sz w:val="22"/>
          <w:szCs w:val="22"/>
          <w:lang w:val="sr-Latn-ME"/>
        </w:rPr>
      </w:pPr>
      <w:r w:rsidRPr="00B00816">
        <w:rPr>
          <w:bCs/>
          <w:sz w:val="22"/>
          <w:szCs w:val="22"/>
          <w:lang w:val="sr-Latn-ME"/>
        </w:rPr>
        <w:lastRenderedPageBreak/>
        <w:t>- istovremene primjene halogenih inhalacionih anestetika (vidjeti odjeljak 4.5),</w:t>
      </w:r>
    </w:p>
    <w:p w:rsidR="00B00816" w:rsidRPr="00B00816" w:rsidRDefault="00B00816" w:rsidP="00B00816">
      <w:pPr>
        <w:tabs>
          <w:tab w:val="left" w:pos="540"/>
          <w:tab w:val="left" w:pos="569"/>
        </w:tabs>
        <w:jc w:val="both"/>
        <w:rPr>
          <w:bCs/>
          <w:sz w:val="22"/>
          <w:szCs w:val="22"/>
          <w:lang w:val="sr-Latn-ME"/>
        </w:rPr>
      </w:pPr>
      <w:r w:rsidRPr="00B00816">
        <w:rPr>
          <w:bCs/>
          <w:sz w:val="22"/>
          <w:szCs w:val="22"/>
          <w:lang w:val="sr-Latn-ME"/>
        </w:rPr>
        <w:t>- postojanja epileptičnih napada u istoriji bolesti (vidjeti odjeljak 4.8).</w:t>
      </w:r>
    </w:p>
    <w:p w:rsidR="00B00816" w:rsidRPr="00B00816" w:rsidRDefault="00B00816" w:rsidP="00B00816">
      <w:pPr>
        <w:tabs>
          <w:tab w:val="left" w:pos="540"/>
          <w:tab w:val="left" w:pos="569"/>
        </w:tabs>
        <w:jc w:val="both"/>
        <w:rPr>
          <w:bCs/>
          <w:sz w:val="22"/>
          <w:szCs w:val="22"/>
          <w:lang w:val="sr-Latn-ME"/>
        </w:rPr>
      </w:pPr>
    </w:p>
    <w:p w:rsidR="00B00816" w:rsidRPr="00B00816" w:rsidRDefault="00B00816" w:rsidP="00B00816">
      <w:pPr>
        <w:tabs>
          <w:tab w:val="left" w:pos="540"/>
          <w:tab w:val="left" w:pos="569"/>
        </w:tabs>
        <w:jc w:val="both"/>
        <w:rPr>
          <w:sz w:val="22"/>
          <w:szCs w:val="22"/>
          <w:lang w:val="sr-Latn-ME"/>
        </w:rPr>
      </w:pPr>
      <w:r w:rsidRPr="00B00816">
        <w:rPr>
          <w:sz w:val="22"/>
          <w:szCs w:val="22"/>
          <w:lang w:val="sr-Latn-ME"/>
        </w:rPr>
        <w:t>Rastvor za injekciju koji sadrži 40 mg/ml artikain hidrohlorida i manju koncentraciju adrenalina (epinefrina) (0,005 mg/ml) u odnosu na lijek Orabloc 1:100,000, treba razmotriti kod pacijenata sa:</w:t>
      </w:r>
    </w:p>
    <w:p w:rsidR="00B00816" w:rsidRPr="00B00816" w:rsidRDefault="00B00816" w:rsidP="00B00816">
      <w:pPr>
        <w:pStyle w:val="ListParagraph"/>
        <w:numPr>
          <w:ilvl w:val="0"/>
          <w:numId w:val="1"/>
        </w:numPr>
        <w:tabs>
          <w:tab w:val="left" w:pos="540"/>
          <w:tab w:val="left" w:pos="569"/>
        </w:tabs>
        <w:jc w:val="both"/>
        <w:rPr>
          <w:bCs/>
          <w:sz w:val="22"/>
          <w:szCs w:val="22"/>
          <w:lang w:val="sr-Latn-ME"/>
        </w:rPr>
      </w:pPr>
      <w:r w:rsidRPr="00B00816">
        <w:rPr>
          <w:bCs/>
          <w:sz w:val="22"/>
          <w:szCs w:val="22"/>
          <w:lang w:val="sr-Latn-ME"/>
        </w:rPr>
        <w:t>kardiovaskularnim oboljenjima (npr. srčana insuficijencija, koronarna srčana bolest, angina pektoris, istorija infarkta miokarda, srčana aritmija, hipertenzija);</w:t>
      </w:r>
    </w:p>
    <w:p w:rsidR="00B00816" w:rsidRPr="00B00816" w:rsidRDefault="00B00816" w:rsidP="00B00816">
      <w:pPr>
        <w:pStyle w:val="ListParagraph"/>
        <w:numPr>
          <w:ilvl w:val="0"/>
          <w:numId w:val="1"/>
        </w:numPr>
        <w:tabs>
          <w:tab w:val="left" w:pos="540"/>
          <w:tab w:val="left" w:pos="569"/>
        </w:tabs>
        <w:jc w:val="both"/>
        <w:rPr>
          <w:bCs/>
          <w:sz w:val="22"/>
          <w:szCs w:val="22"/>
          <w:lang w:val="sr-Latn-ME"/>
        </w:rPr>
      </w:pPr>
      <w:r w:rsidRPr="00B00816">
        <w:rPr>
          <w:bCs/>
          <w:sz w:val="22"/>
          <w:szCs w:val="22"/>
          <w:lang w:val="sr-Latn-ME"/>
        </w:rPr>
        <w:t>arteriosklerozom;</w:t>
      </w:r>
    </w:p>
    <w:p w:rsidR="00B00816" w:rsidRPr="00B00816" w:rsidRDefault="00B00816" w:rsidP="00B00816">
      <w:pPr>
        <w:pStyle w:val="ListParagraph"/>
        <w:numPr>
          <w:ilvl w:val="0"/>
          <w:numId w:val="1"/>
        </w:numPr>
        <w:tabs>
          <w:tab w:val="left" w:pos="540"/>
          <w:tab w:val="left" w:pos="569"/>
        </w:tabs>
        <w:jc w:val="both"/>
        <w:rPr>
          <w:bCs/>
          <w:sz w:val="22"/>
          <w:szCs w:val="22"/>
          <w:lang w:val="sr-Latn-ME"/>
        </w:rPr>
      </w:pPr>
      <w:r w:rsidRPr="00B00816">
        <w:rPr>
          <w:bCs/>
          <w:sz w:val="22"/>
          <w:szCs w:val="22"/>
          <w:lang w:val="sr-Latn-ME"/>
        </w:rPr>
        <w:t>poremećajem cerebralne cirkulacije, preležanim moždanim udarom;</w:t>
      </w:r>
    </w:p>
    <w:p w:rsidR="00B00816" w:rsidRPr="00B00816" w:rsidRDefault="00B00816" w:rsidP="00B00816">
      <w:pPr>
        <w:pStyle w:val="ListParagraph"/>
        <w:numPr>
          <w:ilvl w:val="0"/>
          <w:numId w:val="1"/>
        </w:numPr>
        <w:tabs>
          <w:tab w:val="left" w:pos="540"/>
          <w:tab w:val="left" w:pos="569"/>
        </w:tabs>
        <w:jc w:val="both"/>
        <w:rPr>
          <w:bCs/>
          <w:sz w:val="22"/>
          <w:szCs w:val="22"/>
          <w:lang w:val="sr-Latn-ME"/>
        </w:rPr>
      </w:pPr>
      <w:r w:rsidRPr="00B00816">
        <w:rPr>
          <w:bCs/>
          <w:sz w:val="22"/>
          <w:szCs w:val="22"/>
          <w:lang w:val="sr-Latn-ME"/>
        </w:rPr>
        <w:t>hroničnim bronhitisom, emfizemom pluća;</w:t>
      </w:r>
    </w:p>
    <w:p w:rsidR="00B00816" w:rsidRPr="00B00816" w:rsidRDefault="00B00816" w:rsidP="00B00816">
      <w:pPr>
        <w:pStyle w:val="ListParagraph"/>
        <w:numPr>
          <w:ilvl w:val="0"/>
          <w:numId w:val="1"/>
        </w:numPr>
        <w:tabs>
          <w:tab w:val="left" w:pos="540"/>
          <w:tab w:val="left" w:pos="569"/>
        </w:tabs>
        <w:jc w:val="both"/>
        <w:rPr>
          <w:bCs/>
          <w:sz w:val="22"/>
          <w:szCs w:val="22"/>
          <w:lang w:val="sr-Latn-ME"/>
        </w:rPr>
      </w:pPr>
      <w:r w:rsidRPr="00B00816">
        <w:rPr>
          <w:bCs/>
          <w:sz w:val="22"/>
          <w:szCs w:val="22"/>
          <w:lang w:val="sr-Latn-ME"/>
        </w:rPr>
        <w:t>dijabetes melitusom;</w:t>
      </w:r>
    </w:p>
    <w:p w:rsidR="00B00816" w:rsidRPr="00B00816" w:rsidRDefault="00B00816" w:rsidP="00B00816">
      <w:pPr>
        <w:pStyle w:val="ListParagraph"/>
        <w:numPr>
          <w:ilvl w:val="0"/>
          <w:numId w:val="1"/>
        </w:numPr>
        <w:tabs>
          <w:tab w:val="left" w:pos="540"/>
          <w:tab w:val="left" w:pos="569"/>
        </w:tabs>
        <w:jc w:val="both"/>
        <w:rPr>
          <w:bCs/>
          <w:sz w:val="22"/>
          <w:szCs w:val="22"/>
          <w:lang w:val="sr-Latn-ME"/>
        </w:rPr>
      </w:pPr>
      <w:r w:rsidRPr="00B00816">
        <w:rPr>
          <w:bCs/>
          <w:sz w:val="22"/>
          <w:szCs w:val="22"/>
          <w:lang w:val="sr-Latn-ME"/>
        </w:rPr>
        <w:t>jakom uznemirenošću.</w:t>
      </w:r>
    </w:p>
    <w:p w:rsidR="00B00816" w:rsidRPr="00B00816" w:rsidRDefault="00B00816" w:rsidP="00B00816">
      <w:pPr>
        <w:tabs>
          <w:tab w:val="left" w:pos="540"/>
          <w:tab w:val="left" w:pos="569"/>
        </w:tabs>
        <w:jc w:val="both"/>
        <w:rPr>
          <w:bCs/>
          <w:sz w:val="22"/>
          <w:szCs w:val="22"/>
          <w:lang w:val="sr-Latn-ME"/>
        </w:rPr>
      </w:pPr>
    </w:p>
    <w:p w:rsidR="00B00816" w:rsidRPr="00B00816" w:rsidRDefault="00B00816" w:rsidP="00B00816">
      <w:pPr>
        <w:tabs>
          <w:tab w:val="left" w:pos="540"/>
          <w:tab w:val="left" w:pos="569"/>
        </w:tabs>
        <w:jc w:val="both"/>
        <w:rPr>
          <w:bCs/>
          <w:sz w:val="22"/>
          <w:szCs w:val="22"/>
          <w:lang w:val="sr-Latn-ME"/>
        </w:rPr>
      </w:pPr>
      <w:r w:rsidRPr="00B00816">
        <w:rPr>
          <w:bCs/>
          <w:sz w:val="22"/>
          <w:szCs w:val="22"/>
          <w:lang w:val="sr-Latn-ME"/>
        </w:rPr>
        <w:t>Davanje injekcije u zapaljenu (inficiranu) zonu se ne preporučuje (povećano preuzimanje lijeka Orabloc 1:100,000 sa smanjenom efikasnošću).</w:t>
      </w:r>
    </w:p>
    <w:p w:rsidR="00B00816" w:rsidRPr="00B00816" w:rsidRDefault="00B00816" w:rsidP="00B00816">
      <w:pPr>
        <w:tabs>
          <w:tab w:val="left" w:pos="540"/>
          <w:tab w:val="left" w:pos="569"/>
        </w:tabs>
        <w:jc w:val="both"/>
        <w:rPr>
          <w:bCs/>
          <w:sz w:val="22"/>
          <w:szCs w:val="22"/>
          <w:lang w:val="sr-Latn-ME"/>
        </w:rPr>
      </w:pPr>
    </w:p>
    <w:p w:rsidR="00B00816" w:rsidRPr="00B00816" w:rsidRDefault="00B00816" w:rsidP="00B00816">
      <w:pPr>
        <w:tabs>
          <w:tab w:val="left" w:pos="540"/>
          <w:tab w:val="left" w:pos="569"/>
        </w:tabs>
        <w:jc w:val="both"/>
        <w:rPr>
          <w:bCs/>
          <w:sz w:val="22"/>
          <w:szCs w:val="22"/>
          <w:lang w:val="sr-Latn-ME"/>
        </w:rPr>
      </w:pPr>
      <w:r w:rsidRPr="00B00816">
        <w:rPr>
          <w:bCs/>
          <w:sz w:val="22"/>
          <w:szCs w:val="22"/>
          <w:lang w:val="sr-Latn-ME"/>
        </w:rPr>
        <w:t>Prije primjene lijeka Orabloc 1:100,000, ljekar mora da se upozna sa istorijom bolesti pacijenta i istovremenom primjenom neke druge terapije, kao i da održava verbalni kontakt sa pacijentom. Potrebno je obaviti test davanja male količine lijeka, injekcije sa 5 ili 10% doze, zbog provjere rizika od alergije.</w:t>
      </w:r>
    </w:p>
    <w:p w:rsidR="00B00816" w:rsidRPr="00B00816" w:rsidRDefault="00B00816" w:rsidP="00B00816">
      <w:pPr>
        <w:tabs>
          <w:tab w:val="left" w:pos="540"/>
          <w:tab w:val="left" w:pos="569"/>
        </w:tabs>
        <w:jc w:val="both"/>
        <w:rPr>
          <w:bCs/>
          <w:sz w:val="22"/>
          <w:szCs w:val="22"/>
          <w:lang w:val="sr-Latn-ME"/>
        </w:rPr>
      </w:pPr>
    </w:p>
    <w:p w:rsidR="00B00816" w:rsidRPr="00B00816" w:rsidRDefault="00B00816" w:rsidP="00B00816">
      <w:pPr>
        <w:tabs>
          <w:tab w:val="left" w:pos="540"/>
          <w:tab w:val="left" w:pos="569"/>
        </w:tabs>
        <w:jc w:val="both"/>
        <w:rPr>
          <w:bCs/>
          <w:sz w:val="22"/>
          <w:szCs w:val="22"/>
          <w:lang w:val="sr-Latn-ME"/>
        </w:rPr>
      </w:pPr>
      <w:r w:rsidRPr="00B00816">
        <w:rPr>
          <w:bCs/>
          <w:sz w:val="22"/>
          <w:szCs w:val="22"/>
          <w:lang w:val="sr-Latn-ME"/>
        </w:rPr>
        <w:t>Da bi se izbjegla pojava neželjenih dejstava, mora se uzeti u obzir sljedeće:</w:t>
      </w:r>
    </w:p>
    <w:p w:rsidR="00B00816" w:rsidRPr="00B00816" w:rsidRDefault="00B00816" w:rsidP="00B00816">
      <w:pPr>
        <w:tabs>
          <w:tab w:val="left" w:pos="540"/>
          <w:tab w:val="left" w:pos="569"/>
        </w:tabs>
        <w:jc w:val="both"/>
        <w:rPr>
          <w:bCs/>
          <w:sz w:val="22"/>
          <w:szCs w:val="22"/>
          <w:lang w:val="sr-Latn-ME"/>
        </w:rPr>
      </w:pPr>
      <w:r w:rsidRPr="00B00816">
        <w:rPr>
          <w:bCs/>
          <w:sz w:val="22"/>
          <w:szCs w:val="22"/>
          <w:lang w:val="sr-Latn-ME"/>
        </w:rPr>
        <w:t>- odabrati najnižu moguću dozu,</w:t>
      </w:r>
    </w:p>
    <w:p w:rsidR="00B00816" w:rsidRPr="00B00816" w:rsidRDefault="00B00816" w:rsidP="00B00816">
      <w:pPr>
        <w:tabs>
          <w:tab w:val="left" w:pos="540"/>
          <w:tab w:val="left" w:pos="569"/>
        </w:tabs>
        <w:jc w:val="both"/>
        <w:rPr>
          <w:bCs/>
          <w:sz w:val="22"/>
          <w:szCs w:val="22"/>
          <w:lang w:val="sr-Latn-ME"/>
        </w:rPr>
      </w:pPr>
      <w:r w:rsidRPr="00B00816">
        <w:rPr>
          <w:bCs/>
          <w:sz w:val="22"/>
          <w:szCs w:val="22"/>
          <w:lang w:val="sr-Latn-ME"/>
        </w:rPr>
        <w:t>- prije davanja injekcije, sprovesti aspiraciju u dvije faze (kako bi se izbjegla slučajna intravaskularna</w:t>
      </w:r>
    </w:p>
    <w:p w:rsidR="00B00816" w:rsidRPr="00B00816" w:rsidRDefault="00B00816" w:rsidP="00B00816">
      <w:pPr>
        <w:tabs>
          <w:tab w:val="left" w:pos="540"/>
          <w:tab w:val="left" w:pos="569"/>
        </w:tabs>
        <w:jc w:val="both"/>
        <w:rPr>
          <w:bCs/>
          <w:sz w:val="22"/>
          <w:szCs w:val="22"/>
          <w:lang w:val="sr-Latn-ME"/>
        </w:rPr>
      </w:pPr>
      <w:r w:rsidRPr="00B00816">
        <w:rPr>
          <w:bCs/>
          <w:sz w:val="22"/>
          <w:szCs w:val="22"/>
          <w:lang w:val="sr-Latn-ME"/>
        </w:rPr>
        <w:t>injekcija).</w:t>
      </w:r>
    </w:p>
    <w:p w:rsidR="00B00816" w:rsidRPr="00B00816" w:rsidRDefault="00B00816" w:rsidP="00B00816">
      <w:pPr>
        <w:tabs>
          <w:tab w:val="left" w:pos="540"/>
          <w:tab w:val="left" w:pos="569"/>
        </w:tabs>
        <w:jc w:val="both"/>
        <w:rPr>
          <w:bCs/>
          <w:sz w:val="22"/>
          <w:szCs w:val="22"/>
          <w:lang w:val="sr-Latn-ME"/>
        </w:rPr>
      </w:pPr>
    </w:p>
    <w:p w:rsidR="00B00816" w:rsidRPr="00B00816" w:rsidRDefault="00B00816" w:rsidP="00B00816">
      <w:pPr>
        <w:tabs>
          <w:tab w:val="left" w:pos="540"/>
          <w:tab w:val="left" w:pos="569"/>
        </w:tabs>
        <w:jc w:val="both"/>
        <w:rPr>
          <w:bCs/>
          <w:sz w:val="22"/>
          <w:szCs w:val="22"/>
          <w:lang w:val="sr-Latn-ME"/>
        </w:rPr>
      </w:pPr>
      <w:r w:rsidRPr="00B00816">
        <w:rPr>
          <w:bCs/>
          <w:sz w:val="22"/>
          <w:szCs w:val="22"/>
          <w:lang w:val="sr-Latn-ME"/>
        </w:rPr>
        <w:t>Oprema i ljekovi neophodni za praćenje i hitnu reanimaciju moraju biti odmah dostupni (kiseonik, antikonvulzivni ljekovi kao što su benzodiazepini ili barbiturati, miorelaksansi, atropin, i vazopresin ili epinefrin (adrenalin), za slučaj ozbiljne alergijske ili anafilaktičke reakcije).</w:t>
      </w:r>
    </w:p>
    <w:p w:rsidR="00B00816" w:rsidRPr="00B00816" w:rsidRDefault="00B00816" w:rsidP="00B00816">
      <w:pPr>
        <w:tabs>
          <w:tab w:val="left" w:pos="540"/>
          <w:tab w:val="left" w:pos="569"/>
        </w:tabs>
        <w:jc w:val="both"/>
        <w:rPr>
          <w:bCs/>
          <w:sz w:val="22"/>
          <w:szCs w:val="22"/>
          <w:lang w:val="sr-Latn-ME"/>
        </w:rPr>
      </w:pPr>
    </w:p>
    <w:p w:rsidR="00B00816" w:rsidRPr="00B00816" w:rsidRDefault="00B00816" w:rsidP="00B00816">
      <w:pPr>
        <w:tabs>
          <w:tab w:val="left" w:pos="540"/>
          <w:tab w:val="left" w:pos="569"/>
        </w:tabs>
        <w:jc w:val="both"/>
        <w:rPr>
          <w:bCs/>
          <w:sz w:val="22"/>
          <w:szCs w:val="22"/>
          <w:lang w:val="sr-Latn-ME"/>
        </w:rPr>
      </w:pPr>
      <w:r w:rsidRPr="00B00816">
        <w:rPr>
          <w:bCs/>
          <w:sz w:val="22"/>
          <w:szCs w:val="22"/>
          <w:lang w:val="sr-Latn-ME"/>
        </w:rPr>
        <w:t>Preporučuje se da se pacijent uzdrži od uzimanja hrane dok anestezija ne prođe.</w:t>
      </w:r>
    </w:p>
    <w:p w:rsidR="00B00816" w:rsidRPr="00B00816" w:rsidRDefault="00B00816" w:rsidP="00B00816">
      <w:pPr>
        <w:tabs>
          <w:tab w:val="left" w:pos="540"/>
          <w:tab w:val="left" w:pos="569"/>
        </w:tabs>
        <w:jc w:val="both"/>
        <w:rPr>
          <w:bCs/>
          <w:sz w:val="22"/>
          <w:szCs w:val="22"/>
          <w:lang w:val="sr-Latn-ME"/>
        </w:rPr>
      </w:pPr>
    </w:p>
    <w:p w:rsidR="00B00816" w:rsidRPr="00B00816" w:rsidRDefault="00B00816" w:rsidP="00B00816">
      <w:pPr>
        <w:tabs>
          <w:tab w:val="left" w:pos="540"/>
          <w:tab w:val="left" w:pos="569"/>
        </w:tabs>
        <w:jc w:val="both"/>
        <w:rPr>
          <w:bCs/>
          <w:sz w:val="22"/>
          <w:szCs w:val="22"/>
          <w:u w:val="single"/>
          <w:lang w:val="sr-Latn-ME"/>
        </w:rPr>
      </w:pPr>
      <w:r w:rsidRPr="00B00816">
        <w:rPr>
          <w:bCs/>
          <w:sz w:val="22"/>
          <w:szCs w:val="22"/>
          <w:u w:val="single"/>
          <w:lang w:val="sr-Latn-ME"/>
        </w:rPr>
        <w:t>Pedijatrijska populacija</w:t>
      </w:r>
    </w:p>
    <w:p w:rsidR="00B00816" w:rsidRPr="00B00816" w:rsidRDefault="00B00816" w:rsidP="00B00816">
      <w:pPr>
        <w:tabs>
          <w:tab w:val="left" w:pos="540"/>
          <w:tab w:val="left" w:pos="569"/>
        </w:tabs>
        <w:jc w:val="both"/>
        <w:rPr>
          <w:bCs/>
          <w:sz w:val="22"/>
          <w:szCs w:val="22"/>
          <w:lang w:val="sr-Latn-ME"/>
        </w:rPr>
      </w:pPr>
      <w:r w:rsidRPr="00B00816">
        <w:rPr>
          <w:bCs/>
          <w:sz w:val="22"/>
          <w:szCs w:val="22"/>
          <w:lang w:val="sr-Latn-ME"/>
        </w:rPr>
        <w:t>Lica koja brinu o maloj djeci treba da budu upoznata sa mogućnošću slučajnog rizika povrjeđivanja mekih tkiva zbog samoujedanja i slučajnih povreda, a sve zbog duže utrnulosti mekih tkiva.</w:t>
      </w:r>
    </w:p>
    <w:p w:rsidR="00B00816" w:rsidRPr="00B00816" w:rsidRDefault="00B00816" w:rsidP="00B00816">
      <w:pPr>
        <w:tabs>
          <w:tab w:val="left" w:pos="540"/>
          <w:tab w:val="left" w:pos="569"/>
        </w:tabs>
        <w:jc w:val="both"/>
        <w:rPr>
          <w:bCs/>
          <w:sz w:val="22"/>
          <w:szCs w:val="22"/>
          <w:lang w:val="sr-Latn-ME"/>
        </w:rPr>
      </w:pPr>
    </w:p>
    <w:p w:rsidR="00B00816" w:rsidRPr="00B00816" w:rsidRDefault="00B00816" w:rsidP="00B00816">
      <w:pPr>
        <w:tabs>
          <w:tab w:val="left" w:pos="540"/>
          <w:tab w:val="left" w:pos="569"/>
        </w:tabs>
        <w:jc w:val="both"/>
        <w:rPr>
          <w:sz w:val="22"/>
          <w:szCs w:val="22"/>
          <w:u w:val="single"/>
          <w:lang w:val="sr-Latn-ME"/>
        </w:rPr>
      </w:pPr>
      <w:r w:rsidRPr="00B00816">
        <w:rPr>
          <w:bCs/>
          <w:sz w:val="22"/>
          <w:szCs w:val="22"/>
          <w:lang w:val="sr-Latn-ME"/>
        </w:rPr>
        <w:t>Lijek sadrži natrijum metabisulfit (E 223) koji rijetko može izazvati teške hipersenzitivne reakcije i bronhospazam. Lijek sadrži manje od 1 mmol natrijuma (23 mg) po dozi, tj. suštinski je bez natrijuma.</w:t>
      </w:r>
    </w:p>
    <w:p w:rsidR="00B00816" w:rsidRPr="00B00816" w:rsidRDefault="00B00816" w:rsidP="00B00816">
      <w:pPr>
        <w:tabs>
          <w:tab w:val="left" w:pos="540"/>
          <w:tab w:val="left" w:pos="569"/>
        </w:tabs>
        <w:jc w:val="both"/>
        <w:rPr>
          <w:bCs/>
          <w:sz w:val="22"/>
          <w:szCs w:val="22"/>
          <w:lang w:val="sr-Latn-ME"/>
        </w:rPr>
      </w:pPr>
    </w:p>
    <w:p w:rsidR="00B00816" w:rsidRPr="00B00816" w:rsidRDefault="00B00816" w:rsidP="00B00816">
      <w:pPr>
        <w:tabs>
          <w:tab w:val="left" w:pos="540"/>
          <w:tab w:val="left" w:pos="569"/>
        </w:tabs>
        <w:jc w:val="both"/>
        <w:rPr>
          <w:b/>
          <w:bCs/>
          <w:sz w:val="22"/>
          <w:szCs w:val="22"/>
          <w:lang w:val="sr-Latn-ME"/>
        </w:rPr>
      </w:pPr>
      <w:r w:rsidRPr="00B00816">
        <w:rPr>
          <w:b/>
          <w:bCs/>
          <w:sz w:val="22"/>
          <w:szCs w:val="22"/>
          <w:lang w:val="sr-Latn-ME"/>
        </w:rPr>
        <w:t>4.5.</w:t>
      </w:r>
      <w:r w:rsidRPr="00B00816">
        <w:rPr>
          <w:b/>
          <w:bCs/>
          <w:sz w:val="22"/>
          <w:szCs w:val="22"/>
          <w:lang w:val="sr-Latn-ME"/>
        </w:rPr>
        <w:tab/>
        <w:t>Interakcije sa drugim ljekovima i druge vrste interakcija</w:t>
      </w:r>
    </w:p>
    <w:p w:rsidR="00B00816" w:rsidRPr="00B00816" w:rsidRDefault="00B00816" w:rsidP="00B00816">
      <w:pPr>
        <w:tabs>
          <w:tab w:val="left" w:pos="540"/>
          <w:tab w:val="left" w:pos="569"/>
        </w:tabs>
        <w:jc w:val="both"/>
        <w:rPr>
          <w:bCs/>
          <w:sz w:val="22"/>
          <w:szCs w:val="22"/>
          <w:lang w:val="sr-Latn-ME"/>
        </w:rPr>
      </w:pPr>
    </w:p>
    <w:p w:rsidR="00B00816" w:rsidRPr="00B00816" w:rsidRDefault="00B00816" w:rsidP="00B00816">
      <w:pPr>
        <w:tabs>
          <w:tab w:val="left" w:pos="540"/>
          <w:tab w:val="left" w:pos="569"/>
        </w:tabs>
        <w:jc w:val="both"/>
        <w:rPr>
          <w:bCs/>
          <w:sz w:val="22"/>
          <w:szCs w:val="22"/>
          <w:lang w:val="sr-Latn-ME"/>
        </w:rPr>
      </w:pPr>
      <w:r w:rsidRPr="00B00816">
        <w:rPr>
          <w:bCs/>
          <w:sz w:val="22"/>
          <w:szCs w:val="22"/>
          <w:lang w:val="sr-Latn-ME"/>
        </w:rPr>
        <w:t>Kombinacije sa drugim anesteticima mogu izazvati efekte na kardiovaskularni sistem i CNS.</w:t>
      </w:r>
    </w:p>
    <w:p w:rsidR="00B00816" w:rsidRPr="00B00816" w:rsidRDefault="00B00816" w:rsidP="00B00816">
      <w:pPr>
        <w:tabs>
          <w:tab w:val="left" w:pos="540"/>
          <w:tab w:val="left" w:pos="569"/>
        </w:tabs>
        <w:jc w:val="both"/>
        <w:rPr>
          <w:bCs/>
          <w:sz w:val="22"/>
          <w:szCs w:val="22"/>
          <w:lang w:val="sr-Latn-ME"/>
        </w:rPr>
      </w:pPr>
    </w:p>
    <w:p w:rsidR="00B00816" w:rsidRPr="00B00816" w:rsidRDefault="00B00816" w:rsidP="00B00816">
      <w:pPr>
        <w:tabs>
          <w:tab w:val="left" w:pos="540"/>
          <w:tab w:val="left" w:pos="569"/>
        </w:tabs>
        <w:jc w:val="both"/>
        <w:rPr>
          <w:bCs/>
          <w:sz w:val="22"/>
          <w:szCs w:val="22"/>
          <w:lang w:val="sr-Latn-ME"/>
        </w:rPr>
      </w:pPr>
      <w:r w:rsidRPr="00B00816">
        <w:rPr>
          <w:bCs/>
          <w:sz w:val="22"/>
          <w:szCs w:val="22"/>
          <w:lang w:val="sr-Latn-ME"/>
        </w:rPr>
        <w:t>Simpatomimetski tip vazokonstriktora (kao što je adrenalin) u kombinaciji sa tricikličnim antidepresivima ili MAO inhibitorima može intenzivirati dejstvo na krvni pritisak, i primjena je u tom slučaju kontraindikovana (vidjeti odjeljak 4.3).</w:t>
      </w:r>
    </w:p>
    <w:p w:rsidR="00B00816" w:rsidRPr="00B00816" w:rsidRDefault="00B00816" w:rsidP="00B00816">
      <w:pPr>
        <w:tabs>
          <w:tab w:val="left" w:pos="540"/>
          <w:tab w:val="left" w:pos="569"/>
        </w:tabs>
        <w:jc w:val="both"/>
        <w:rPr>
          <w:bCs/>
          <w:sz w:val="22"/>
          <w:szCs w:val="22"/>
          <w:lang w:val="sr-Latn-ME"/>
        </w:rPr>
      </w:pPr>
      <w:r w:rsidRPr="00B00816">
        <w:rPr>
          <w:bCs/>
          <w:sz w:val="22"/>
          <w:szCs w:val="22"/>
          <w:lang w:val="sr-Latn-ME"/>
        </w:rPr>
        <w:t xml:space="preserve">Za konkomitantnu primjenu neselektivnih beta–blokatora, kao što je propranolol, vidjeti odjeljak 4.3. </w:t>
      </w:r>
    </w:p>
    <w:p w:rsidR="00B00816" w:rsidRPr="00B00816" w:rsidRDefault="00B00816" w:rsidP="00B00816">
      <w:pPr>
        <w:tabs>
          <w:tab w:val="left" w:pos="540"/>
          <w:tab w:val="left" w:pos="569"/>
        </w:tabs>
        <w:jc w:val="both"/>
        <w:rPr>
          <w:bCs/>
          <w:sz w:val="22"/>
          <w:szCs w:val="22"/>
          <w:lang w:val="sr-Latn-ME"/>
        </w:rPr>
      </w:pPr>
    </w:p>
    <w:p w:rsidR="00B00816" w:rsidRPr="00B00816" w:rsidRDefault="00B00816" w:rsidP="00B00816">
      <w:pPr>
        <w:tabs>
          <w:tab w:val="left" w:pos="540"/>
          <w:tab w:val="left" w:pos="569"/>
        </w:tabs>
        <w:jc w:val="both"/>
        <w:rPr>
          <w:bCs/>
          <w:sz w:val="22"/>
          <w:szCs w:val="22"/>
          <w:lang w:val="sr-Latn-ME"/>
        </w:rPr>
      </w:pPr>
      <w:r w:rsidRPr="00B00816">
        <w:rPr>
          <w:bCs/>
          <w:sz w:val="22"/>
          <w:szCs w:val="22"/>
          <w:lang w:val="sr-Latn-ME"/>
        </w:rPr>
        <w:lastRenderedPageBreak/>
        <w:t>Adrenalin</w:t>
      </w:r>
      <w:r w:rsidRPr="00B00816">
        <w:rPr>
          <w:sz w:val="22"/>
          <w:szCs w:val="22"/>
          <w:lang w:val="sr-Latn-ME"/>
        </w:rPr>
        <w:t xml:space="preserve"> (e</w:t>
      </w:r>
      <w:r w:rsidRPr="00B00816">
        <w:rPr>
          <w:bCs/>
          <w:sz w:val="22"/>
          <w:szCs w:val="22"/>
          <w:lang w:val="sr-Latn-ME"/>
        </w:rPr>
        <w:t>pinefrin) može da inhibira oslobađanje insulina u pankreas, čime se umanjuje efekat oralnih antidijabetika.</w:t>
      </w:r>
    </w:p>
    <w:p w:rsidR="00B00816" w:rsidRPr="00B00816" w:rsidRDefault="00B00816" w:rsidP="00B00816">
      <w:pPr>
        <w:tabs>
          <w:tab w:val="left" w:pos="540"/>
          <w:tab w:val="left" w:pos="569"/>
        </w:tabs>
        <w:jc w:val="both"/>
        <w:rPr>
          <w:bCs/>
          <w:sz w:val="22"/>
          <w:szCs w:val="22"/>
          <w:lang w:val="sr-Latn-ME"/>
        </w:rPr>
      </w:pPr>
    </w:p>
    <w:p w:rsidR="00B00816" w:rsidRPr="00B00816" w:rsidRDefault="00B00816" w:rsidP="00B00816">
      <w:pPr>
        <w:tabs>
          <w:tab w:val="left" w:pos="540"/>
          <w:tab w:val="left" w:pos="569"/>
        </w:tabs>
        <w:jc w:val="both"/>
        <w:rPr>
          <w:bCs/>
          <w:sz w:val="22"/>
          <w:szCs w:val="22"/>
          <w:lang w:val="sr-Latn-ME"/>
        </w:rPr>
      </w:pPr>
      <w:r w:rsidRPr="00B00816">
        <w:rPr>
          <w:bCs/>
          <w:sz w:val="22"/>
          <w:szCs w:val="22"/>
          <w:lang w:val="sr-Latn-ME"/>
        </w:rPr>
        <w:t>Izvjesni inhalacioni anestetici, kao što je halotan, u kombinaciji sa lijekom Orabloc 1:100,000 mogu da dovedu do povećanja osjetljivosti miokarda na kateholamine i tako ubrzaju nastanak aritmija nakon primjene lijeka Orabloc 1:100,000.</w:t>
      </w:r>
    </w:p>
    <w:p w:rsidR="00B00816" w:rsidRPr="00B00816" w:rsidRDefault="00B00816" w:rsidP="00B00816">
      <w:pPr>
        <w:tabs>
          <w:tab w:val="left" w:pos="540"/>
          <w:tab w:val="left" w:pos="569"/>
        </w:tabs>
        <w:jc w:val="both"/>
        <w:rPr>
          <w:bCs/>
          <w:sz w:val="22"/>
          <w:szCs w:val="22"/>
          <w:lang w:val="sr-Latn-ME"/>
        </w:rPr>
      </w:pPr>
    </w:p>
    <w:p w:rsidR="00B00816" w:rsidRPr="00B00816" w:rsidRDefault="00B00816" w:rsidP="00B00816">
      <w:pPr>
        <w:tabs>
          <w:tab w:val="left" w:pos="540"/>
          <w:tab w:val="left" w:pos="569"/>
        </w:tabs>
        <w:jc w:val="both"/>
        <w:rPr>
          <w:bCs/>
          <w:sz w:val="22"/>
          <w:szCs w:val="22"/>
          <w:lang w:val="sr-Latn-ME"/>
        </w:rPr>
      </w:pPr>
      <w:r w:rsidRPr="00B00816">
        <w:rPr>
          <w:bCs/>
          <w:sz w:val="22"/>
          <w:szCs w:val="22"/>
          <w:lang w:val="sr-Latn-ME"/>
        </w:rPr>
        <w:t>Fenotiazini mogu uticati na djelovanje epinefrina na povećanje krvnog pritiska. Stoga treba izbjegavati njihovu istovremenu primjenu. Ukoliko je ovakva istovremena primjena neophodna, pacijente treba pažljivo pratiti.</w:t>
      </w:r>
    </w:p>
    <w:p w:rsidR="00B00816" w:rsidRPr="00B00816" w:rsidRDefault="00B00816" w:rsidP="00B00816">
      <w:pPr>
        <w:tabs>
          <w:tab w:val="left" w:pos="540"/>
          <w:tab w:val="left" w:pos="569"/>
        </w:tabs>
        <w:jc w:val="both"/>
        <w:rPr>
          <w:bCs/>
          <w:sz w:val="22"/>
          <w:szCs w:val="22"/>
          <w:lang w:val="sr-Latn-ME"/>
        </w:rPr>
      </w:pPr>
    </w:p>
    <w:p w:rsidR="00B00816" w:rsidRPr="00B00816" w:rsidRDefault="00B00816" w:rsidP="00B00816">
      <w:pPr>
        <w:tabs>
          <w:tab w:val="left" w:pos="540"/>
          <w:tab w:val="left" w:pos="569"/>
        </w:tabs>
        <w:jc w:val="both"/>
        <w:rPr>
          <w:bCs/>
          <w:sz w:val="22"/>
          <w:szCs w:val="22"/>
          <w:lang w:val="sr-Latn-ME"/>
        </w:rPr>
      </w:pPr>
      <w:r w:rsidRPr="00B00816">
        <w:rPr>
          <w:bCs/>
          <w:sz w:val="22"/>
          <w:szCs w:val="22"/>
          <w:lang w:val="sr-Latn-ME"/>
        </w:rPr>
        <w:t>Treba imati na umu da kod pacijenata koji primaju antikoagulantnu terapiju (npr. heparin ili acetil salicilnu kiselinu) slučajna vaskularna punkcija tokom lokalne anestezije može da dovede do ozbiljnog krvarenja, a i sklonost ka krvarenju je generalno veća kod ovakvih pacijenata.</w:t>
      </w:r>
    </w:p>
    <w:p w:rsidR="00B00816" w:rsidRPr="00B00816" w:rsidRDefault="00B00816" w:rsidP="00B00816">
      <w:pPr>
        <w:tabs>
          <w:tab w:val="left" w:pos="540"/>
          <w:tab w:val="left" w:pos="569"/>
        </w:tabs>
        <w:jc w:val="both"/>
        <w:rPr>
          <w:bCs/>
          <w:sz w:val="22"/>
          <w:szCs w:val="22"/>
          <w:lang w:val="sr-Latn-ME"/>
        </w:rPr>
      </w:pPr>
    </w:p>
    <w:p w:rsidR="00B00816" w:rsidRPr="00B00816" w:rsidRDefault="00B00816" w:rsidP="00B00816">
      <w:pPr>
        <w:tabs>
          <w:tab w:val="left" w:pos="540"/>
          <w:tab w:val="left" w:pos="569"/>
        </w:tabs>
        <w:jc w:val="both"/>
        <w:rPr>
          <w:b/>
          <w:sz w:val="22"/>
          <w:szCs w:val="22"/>
          <w:lang w:val="sr-Latn-ME"/>
        </w:rPr>
      </w:pPr>
      <w:r w:rsidRPr="00B00816">
        <w:rPr>
          <w:b/>
          <w:bCs/>
          <w:sz w:val="22"/>
          <w:szCs w:val="22"/>
          <w:lang w:val="sr-Latn-ME"/>
        </w:rPr>
        <w:t xml:space="preserve">4.6. </w:t>
      </w:r>
      <w:r w:rsidRPr="00B00816">
        <w:rPr>
          <w:b/>
          <w:bCs/>
          <w:sz w:val="22"/>
          <w:szCs w:val="22"/>
          <w:lang w:val="sr-Latn-ME"/>
        </w:rPr>
        <w:tab/>
      </w:r>
      <w:r w:rsidRPr="00B00816">
        <w:rPr>
          <w:b/>
          <w:sz w:val="22"/>
          <w:szCs w:val="22"/>
          <w:lang w:val="sr-Latn-ME"/>
        </w:rPr>
        <w:t>Plodnost, trudnoća i dojenje</w:t>
      </w:r>
    </w:p>
    <w:p w:rsidR="00B00816" w:rsidRPr="00B00816" w:rsidRDefault="00B00816" w:rsidP="00B00816">
      <w:pPr>
        <w:tabs>
          <w:tab w:val="left" w:pos="540"/>
          <w:tab w:val="left" w:pos="569"/>
        </w:tabs>
        <w:jc w:val="both"/>
        <w:rPr>
          <w:sz w:val="22"/>
          <w:szCs w:val="22"/>
          <w:u w:val="single"/>
          <w:lang w:val="sr-Latn-ME"/>
        </w:rPr>
      </w:pPr>
    </w:p>
    <w:p w:rsidR="00B00816" w:rsidRPr="00B00816" w:rsidRDefault="00B00816" w:rsidP="00B00816">
      <w:pPr>
        <w:tabs>
          <w:tab w:val="left" w:pos="540"/>
          <w:tab w:val="left" w:pos="569"/>
        </w:tabs>
        <w:jc w:val="both"/>
        <w:rPr>
          <w:bCs/>
          <w:sz w:val="22"/>
          <w:szCs w:val="22"/>
          <w:u w:val="single"/>
          <w:lang w:val="sr-Latn-ME"/>
        </w:rPr>
      </w:pPr>
      <w:r w:rsidRPr="00B00816">
        <w:rPr>
          <w:bCs/>
          <w:sz w:val="22"/>
          <w:szCs w:val="22"/>
          <w:u w:val="single"/>
          <w:lang w:val="sr-Latn-ME"/>
        </w:rPr>
        <w:t>Trudnoća:</w:t>
      </w:r>
    </w:p>
    <w:p w:rsidR="00B00816" w:rsidRPr="00B00816" w:rsidRDefault="00B00816" w:rsidP="00B00816">
      <w:pPr>
        <w:tabs>
          <w:tab w:val="left" w:pos="540"/>
          <w:tab w:val="left" w:pos="569"/>
        </w:tabs>
        <w:jc w:val="both"/>
        <w:rPr>
          <w:bCs/>
          <w:sz w:val="22"/>
          <w:szCs w:val="22"/>
          <w:lang w:val="sr-Latn-ME"/>
        </w:rPr>
      </w:pPr>
      <w:r w:rsidRPr="00B00816">
        <w:rPr>
          <w:bCs/>
          <w:sz w:val="22"/>
          <w:szCs w:val="22"/>
          <w:lang w:val="sr-Latn-ME"/>
        </w:rPr>
        <w:t>Ne postoji iskustvo o upotrebi artikaina kod trudnica, osim tokom porođaja. Eksperimenti na životinjama ne ukazuju na to da artikain ima direktno ili indirektno štetne efekte na trudnoću, embrionalni/fetalni razvoj, rođenje ili postnatalni razvoj. Ispitivanja na životinjama su pokazala da je adrenalin (epinefrin) toksičan za reprodukciju u dozama većim od maksimalne preporučene doze (vidjeti odjeljak 5.3).</w:t>
      </w:r>
    </w:p>
    <w:p w:rsidR="00B00816" w:rsidRPr="00B00816" w:rsidRDefault="00B00816" w:rsidP="00B00816">
      <w:pPr>
        <w:tabs>
          <w:tab w:val="left" w:pos="540"/>
          <w:tab w:val="left" w:pos="569"/>
        </w:tabs>
        <w:jc w:val="both"/>
        <w:rPr>
          <w:bCs/>
          <w:sz w:val="22"/>
          <w:szCs w:val="22"/>
          <w:lang w:val="sr-Latn-ME"/>
        </w:rPr>
      </w:pPr>
    </w:p>
    <w:p w:rsidR="00B00816" w:rsidRPr="00B00816" w:rsidRDefault="00B00816" w:rsidP="00B00816">
      <w:pPr>
        <w:tabs>
          <w:tab w:val="left" w:pos="540"/>
          <w:tab w:val="left" w:pos="569"/>
        </w:tabs>
        <w:jc w:val="both"/>
        <w:rPr>
          <w:bCs/>
          <w:sz w:val="22"/>
          <w:szCs w:val="22"/>
          <w:lang w:val="sr-Latn-ME"/>
        </w:rPr>
      </w:pPr>
      <w:r w:rsidRPr="00B00816">
        <w:rPr>
          <w:bCs/>
          <w:sz w:val="22"/>
          <w:szCs w:val="22"/>
          <w:lang w:val="sr-Latn-ME"/>
        </w:rPr>
        <w:t>Adrenalin (epinefrin) i artikain prolaze placentarnu barijeru, iako artikain to čini u manjoj mjeri nego drugi lokalni anestetici. Serumske koncentracije artikaina mjerene kod novorođenčeta, bile su 30 % od koncentracije u serumu majke. U slučaju slučajne intravaskularne administracije kod majki, adrenalin (epinefrin) može da smanji uterinu perfuziju. Tokom trudnoće, lijek Orabloc 1:100,000 se može primijeniti tek nakon pažljive analize koristi u odnosu na rizik.</w:t>
      </w:r>
    </w:p>
    <w:p w:rsidR="00B00816" w:rsidRPr="00B00816" w:rsidRDefault="00B00816" w:rsidP="00B00816">
      <w:pPr>
        <w:tabs>
          <w:tab w:val="left" w:pos="540"/>
          <w:tab w:val="left" w:pos="569"/>
        </w:tabs>
        <w:jc w:val="both"/>
        <w:rPr>
          <w:bCs/>
          <w:sz w:val="22"/>
          <w:szCs w:val="22"/>
          <w:lang w:val="sr-Latn-ME"/>
        </w:rPr>
      </w:pPr>
    </w:p>
    <w:p w:rsidR="00B00816" w:rsidRPr="00B00816" w:rsidRDefault="00B00816" w:rsidP="00B00816">
      <w:pPr>
        <w:tabs>
          <w:tab w:val="left" w:pos="540"/>
          <w:tab w:val="left" w:pos="569"/>
        </w:tabs>
        <w:jc w:val="both"/>
        <w:rPr>
          <w:bCs/>
          <w:sz w:val="22"/>
          <w:szCs w:val="22"/>
          <w:lang w:val="sr-Latn-ME"/>
        </w:rPr>
      </w:pPr>
      <w:r w:rsidRPr="00B00816">
        <w:rPr>
          <w:sz w:val="22"/>
          <w:szCs w:val="22"/>
          <w:lang w:val="sr-Latn-ME"/>
        </w:rPr>
        <w:t>Zbog manjeg sadržaja adrenalina (epinefrina), treba razmotriti primjenu rastvora za injekciju koji sadrži 40 mg/ml artikain hidrohlorida i manju koncentraciju adrenalina (epinefrina) (0,005 mg/ml) u odnosu na lijek Orabloc 1:100,000.</w:t>
      </w:r>
    </w:p>
    <w:p w:rsidR="00B00816" w:rsidRPr="00B00816" w:rsidRDefault="00B00816" w:rsidP="00B00816">
      <w:pPr>
        <w:tabs>
          <w:tab w:val="left" w:pos="540"/>
          <w:tab w:val="left" w:pos="569"/>
        </w:tabs>
        <w:jc w:val="both"/>
        <w:rPr>
          <w:bCs/>
          <w:sz w:val="22"/>
          <w:szCs w:val="22"/>
          <w:lang w:val="sr-Latn-ME"/>
        </w:rPr>
      </w:pPr>
    </w:p>
    <w:p w:rsidR="00B00816" w:rsidRPr="00B00816" w:rsidRDefault="00B00816" w:rsidP="00B00816">
      <w:pPr>
        <w:tabs>
          <w:tab w:val="left" w:pos="540"/>
          <w:tab w:val="left" w:pos="569"/>
        </w:tabs>
        <w:jc w:val="both"/>
        <w:rPr>
          <w:bCs/>
          <w:sz w:val="22"/>
          <w:szCs w:val="22"/>
          <w:u w:val="single"/>
          <w:lang w:val="sr-Latn-ME"/>
        </w:rPr>
      </w:pPr>
      <w:r w:rsidRPr="00B00816">
        <w:rPr>
          <w:bCs/>
          <w:sz w:val="22"/>
          <w:szCs w:val="22"/>
          <w:u w:val="single"/>
          <w:lang w:val="sr-Latn-ME"/>
        </w:rPr>
        <w:t>Dojenje:</w:t>
      </w:r>
    </w:p>
    <w:p w:rsidR="00B00816" w:rsidRPr="00B00816" w:rsidRDefault="00B00816" w:rsidP="00B00816">
      <w:pPr>
        <w:tabs>
          <w:tab w:val="left" w:pos="540"/>
          <w:tab w:val="left" w:pos="569"/>
        </w:tabs>
        <w:jc w:val="both"/>
        <w:rPr>
          <w:bCs/>
          <w:sz w:val="22"/>
          <w:szCs w:val="22"/>
          <w:lang w:val="sr-Latn-ME"/>
        </w:rPr>
      </w:pPr>
      <w:r w:rsidRPr="00B00816">
        <w:rPr>
          <w:bCs/>
          <w:sz w:val="22"/>
          <w:szCs w:val="22"/>
          <w:lang w:val="sr-Latn-ME"/>
        </w:rPr>
        <w:t>Kao rezultat brzog pada serumske koncentracije i brze eliminacije, u majčinom mlijeku se ne mogu naći klinički značajne količine artikaina. Adrenalin (epinefrin) prolazi u majčino mlijeko, ali ima kratko poluvrijeme eliminacije.</w:t>
      </w:r>
    </w:p>
    <w:p w:rsidR="00B00816" w:rsidRPr="00B00816" w:rsidRDefault="00B00816" w:rsidP="00B00816">
      <w:pPr>
        <w:tabs>
          <w:tab w:val="left" w:pos="540"/>
          <w:tab w:val="left" w:pos="569"/>
        </w:tabs>
        <w:jc w:val="both"/>
        <w:rPr>
          <w:bCs/>
          <w:sz w:val="22"/>
          <w:szCs w:val="22"/>
          <w:lang w:val="sr-Latn-ME"/>
        </w:rPr>
      </w:pPr>
      <w:r w:rsidRPr="00B00816">
        <w:rPr>
          <w:bCs/>
          <w:sz w:val="22"/>
          <w:szCs w:val="22"/>
          <w:lang w:val="sr-Latn-ME"/>
        </w:rPr>
        <w:t>Kod kratkotrajne upotrebe anestetika, obično nije potrebno obustaviti dojenje.</w:t>
      </w:r>
    </w:p>
    <w:p w:rsidR="00B00816" w:rsidRPr="00B00816" w:rsidRDefault="00B00816" w:rsidP="00B00816">
      <w:pPr>
        <w:tabs>
          <w:tab w:val="left" w:pos="540"/>
          <w:tab w:val="left" w:pos="569"/>
        </w:tabs>
        <w:jc w:val="both"/>
        <w:rPr>
          <w:bCs/>
          <w:sz w:val="22"/>
          <w:szCs w:val="22"/>
          <w:lang w:val="sr-Latn-ME"/>
        </w:rPr>
      </w:pPr>
    </w:p>
    <w:p w:rsidR="00B00816" w:rsidRPr="00B00816" w:rsidRDefault="00B00816" w:rsidP="00B00816">
      <w:pPr>
        <w:tabs>
          <w:tab w:val="left" w:pos="540"/>
          <w:tab w:val="left" w:pos="569"/>
        </w:tabs>
        <w:jc w:val="both"/>
        <w:rPr>
          <w:bCs/>
          <w:sz w:val="22"/>
          <w:szCs w:val="22"/>
          <w:u w:val="single"/>
          <w:lang w:val="sr-Latn-ME"/>
        </w:rPr>
      </w:pPr>
      <w:r w:rsidRPr="00B00816">
        <w:rPr>
          <w:bCs/>
          <w:sz w:val="22"/>
          <w:szCs w:val="22"/>
          <w:u w:val="single"/>
          <w:lang w:val="sr-Latn-ME"/>
        </w:rPr>
        <w:t>Plodnost:</w:t>
      </w:r>
    </w:p>
    <w:p w:rsidR="00B00816" w:rsidRPr="00B00816" w:rsidRDefault="00B00816" w:rsidP="00B00816">
      <w:pPr>
        <w:tabs>
          <w:tab w:val="left" w:pos="540"/>
          <w:tab w:val="left" w:pos="569"/>
        </w:tabs>
        <w:jc w:val="both"/>
        <w:rPr>
          <w:b/>
          <w:bCs/>
          <w:sz w:val="22"/>
          <w:szCs w:val="22"/>
          <w:lang w:val="sr-Latn-ME"/>
        </w:rPr>
      </w:pPr>
      <w:r w:rsidRPr="00B00816">
        <w:rPr>
          <w:bCs/>
          <w:sz w:val="22"/>
          <w:szCs w:val="22"/>
          <w:lang w:val="sr-Latn-ME"/>
        </w:rPr>
        <w:t>Ispitivanja na životinjama sa sadržajem artikaina 40 mg/ml i adrenalina (epinefrina) 0,01 mg/ml nisu pokazala da postoje bilo kakvi efekti na plodnost (vidjeti odjeljak 5.3). U terapijskim dozama, neželjena dejstva na plodnost kod ljudi se ne očekuju.</w:t>
      </w:r>
      <w:r w:rsidRPr="00B00816">
        <w:rPr>
          <w:sz w:val="22"/>
          <w:szCs w:val="22"/>
          <w:u w:val="single"/>
          <w:lang w:val="sr-Latn-ME"/>
        </w:rPr>
        <w:t xml:space="preserve"> </w:t>
      </w:r>
    </w:p>
    <w:p w:rsidR="00B00816" w:rsidRPr="00B00816" w:rsidRDefault="00B00816" w:rsidP="00B00816">
      <w:pPr>
        <w:tabs>
          <w:tab w:val="left" w:pos="540"/>
          <w:tab w:val="left" w:pos="569"/>
        </w:tabs>
        <w:ind w:left="540" w:hanging="540"/>
        <w:jc w:val="both"/>
        <w:rPr>
          <w:b/>
          <w:bCs/>
          <w:sz w:val="22"/>
          <w:szCs w:val="22"/>
          <w:lang w:val="sr-Latn-ME"/>
        </w:rPr>
      </w:pPr>
    </w:p>
    <w:p w:rsidR="00B00816" w:rsidRPr="00B00816" w:rsidRDefault="00B00816" w:rsidP="00B00816">
      <w:pPr>
        <w:tabs>
          <w:tab w:val="left" w:pos="540"/>
          <w:tab w:val="left" w:pos="569"/>
        </w:tabs>
        <w:ind w:left="540" w:hanging="540"/>
        <w:jc w:val="both"/>
        <w:rPr>
          <w:b/>
          <w:bCs/>
          <w:sz w:val="22"/>
          <w:szCs w:val="22"/>
          <w:lang w:val="sr-Latn-ME"/>
        </w:rPr>
      </w:pPr>
      <w:r w:rsidRPr="00B00816">
        <w:rPr>
          <w:b/>
          <w:bCs/>
          <w:sz w:val="22"/>
          <w:szCs w:val="22"/>
          <w:lang w:val="sr-Latn-ME"/>
        </w:rPr>
        <w:t xml:space="preserve">4.7. </w:t>
      </w:r>
      <w:r w:rsidRPr="00B00816">
        <w:rPr>
          <w:b/>
          <w:bCs/>
          <w:sz w:val="22"/>
          <w:szCs w:val="22"/>
          <w:lang w:val="sr-Latn-ME"/>
        </w:rPr>
        <w:tab/>
        <w:t>Uticaj na sposobnost upravljanja vozilima i rukovanje mašinama</w:t>
      </w:r>
    </w:p>
    <w:p w:rsidR="00B00816" w:rsidRPr="00B00816" w:rsidRDefault="00B00816" w:rsidP="00B00816">
      <w:pPr>
        <w:tabs>
          <w:tab w:val="left" w:pos="540"/>
          <w:tab w:val="left" w:pos="569"/>
        </w:tabs>
        <w:jc w:val="both"/>
        <w:rPr>
          <w:b/>
          <w:bCs/>
          <w:sz w:val="22"/>
          <w:szCs w:val="22"/>
          <w:lang w:val="sr-Latn-ME"/>
        </w:rPr>
      </w:pPr>
    </w:p>
    <w:p w:rsidR="00B00816" w:rsidRPr="00B00816" w:rsidRDefault="00B00816" w:rsidP="00B00816">
      <w:pPr>
        <w:tabs>
          <w:tab w:val="left" w:pos="540"/>
          <w:tab w:val="left" w:pos="569"/>
        </w:tabs>
        <w:jc w:val="both"/>
        <w:rPr>
          <w:bCs/>
          <w:sz w:val="22"/>
          <w:szCs w:val="22"/>
          <w:lang w:val="sr-Latn-ME"/>
        </w:rPr>
      </w:pPr>
      <w:r w:rsidRPr="00B00816">
        <w:rPr>
          <w:bCs/>
          <w:sz w:val="22"/>
          <w:szCs w:val="22"/>
          <w:lang w:val="sr-Latn-ME"/>
        </w:rPr>
        <w:t>Nakon upotrebe lijeka Orabloc 1:100,000, stomatolog mora da donese odluku kada će pacijent ponovo moći da upravlja motornim vozilom ili rukuje mašinama.</w:t>
      </w:r>
    </w:p>
    <w:p w:rsidR="00B00816" w:rsidRPr="00B00816" w:rsidRDefault="00B00816" w:rsidP="00B00816">
      <w:pPr>
        <w:tabs>
          <w:tab w:val="left" w:pos="540"/>
          <w:tab w:val="left" w:pos="569"/>
        </w:tabs>
        <w:jc w:val="both"/>
        <w:rPr>
          <w:bCs/>
          <w:sz w:val="22"/>
          <w:szCs w:val="22"/>
          <w:lang w:val="sr-Latn-ME"/>
        </w:rPr>
      </w:pPr>
      <w:r w:rsidRPr="00B00816">
        <w:rPr>
          <w:bCs/>
          <w:sz w:val="22"/>
          <w:szCs w:val="22"/>
          <w:lang w:val="sr-Latn-ME"/>
        </w:rPr>
        <w:lastRenderedPageBreak/>
        <w:t>Stres nakon intervencije može da utiče na sposobnost upravljanja vozilima i rukovanja mašinama, iako u relevantnim testovima lokalna anestezija sa artikainom nije pokazala značajni uticaj na sposobnost upravljanja vozilom.</w:t>
      </w:r>
    </w:p>
    <w:p w:rsidR="00B00816" w:rsidRPr="00B00816" w:rsidRDefault="00B00816" w:rsidP="00B00816">
      <w:pPr>
        <w:tabs>
          <w:tab w:val="left" w:pos="540"/>
          <w:tab w:val="left" w:pos="569"/>
        </w:tabs>
        <w:jc w:val="both"/>
        <w:rPr>
          <w:b/>
          <w:bCs/>
          <w:sz w:val="22"/>
          <w:szCs w:val="22"/>
          <w:lang w:val="sr-Latn-ME"/>
        </w:rPr>
      </w:pPr>
    </w:p>
    <w:p w:rsidR="00B00816" w:rsidRPr="00B00816" w:rsidRDefault="00B00816" w:rsidP="00B00816">
      <w:pPr>
        <w:tabs>
          <w:tab w:val="left" w:pos="540"/>
          <w:tab w:val="left" w:pos="569"/>
        </w:tabs>
        <w:jc w:val="both"/>
        <w:rPr>
          <w:b/>
          <w:bCs/>
          <w:sz w:val="22"/>
          <w:szCs w:val="22"/>
          <w:lang w:val="sr-Latn-ME"/>
        </w:rPr>
      </w:pPr>
      <w:r w:rsidRPr="00B00816">
        <w:rPr>
          <w:b/>
          <w:bCs/>
          <w:sz w:val="22"/>
          <w:szCs w:val="22"/>
          <w:lang w:val="sr-Latn-ME"/>
        </w:rPr>
        <w:t xml:space="preserve">4.8. </w:t>
      </w:r>
      <w:r w:rsidRPr="00B00816">
        <w:rPr>
          <w:b/>
          <w:bCs/>
          <w:sz w:val="22"/>
          <w:szCs w:val="22"/>
          <w:lang w:val="sr-Latn-ME"/>
        </w:rPr>
        <w:tab/>
        <w:t>Neželjena dejstva</w:t>
      </w:r>
    </w:p>
    <w:p w:rsidR="00A460B4" w:rsidRDefault="00A460B4" w:rsidP="00B00816">
      <w:pPr>
        <w:tabs>
          <w:tab w:val="left" w:pos="540"/>
          <w:tab w:val="left" w:pos="569"/>
        </w:tabs>
        <w:jc w:val="both"/>
        <w:rPr>
          <w:bCs/>
          <w:sz w:val="22"/>
          <w:szCs w:val="22"/>
          <w:lang w:val="sr-Latn-ME"/>
        </w:rPr>
      </w:pPr>
    </w:p>
    <w:p w:rsidR="00B00816" w:rsidRPr="00B00816" w:rsidRDefault="00B00816" w:rsidP="00B00816">
      <w:pPr>
        <w:tabs>
          <w:tab w:val="left" w:pos="540"/>
          <w:tab w:val="left" w:pos="569"/>
        </w:tabs>
        <w:jc w:val="both"/>
        <w:rPr>
          <w:bCs/>
          <w:sz w:val="22"/>
          <w:szCs w:val="22"/>
          <w:lang w:val="sr-Latn-ME"/>
        </w:rPr>
      </w:pPr>
      <w:r w:rsidRPr="00B00816">
        <w:rPr>
          <w:bCs/>
          <w:sz w:val="22"/>
          <w:szCs w:val="22"/>
          <w:lang w:val="sr-Latn-ME"/>
        </w:rPr>
        <w:t>U klasifikaciji neželjenih dejstava prema učestalosti ispoljavanja koriste se sljedeće kategorije:</w:t>
      </w:r>
    </w:p>
    <w:p w:rsidR="00B00816" w:rsidRPr="00B00816" w:rsidRDefault="00B00816" w:rsidP="00B00816">
      <w:pPr>
        <w:tabs>
          <w:tab w:val="left" w:pos="540"/>
          <w:tab w:val="left" w:pos="569"/>
        </w:tabs>
        <w:jc w:val="both"/>
        <w:rPr>
          <w:bCs/>
          <w:sz w:val="22"/>
          <w:szCs w:val="22"/>
          <w:lang w:val="sr-Latn-ME"/>
        </w:rPr>
      </w:pPr>
      <w:r w:rsidRPr="00B00816">
        <w:rPr>
          <w:bCs/>
          <w:sz w:val="22"/>
          <w:szCs w:val="22"/>
          <w:lang w:val="sr-Latn-ME"/>
        </w:rPr>
        <w:t>Veoma česta (≥1/10)</w:t>
      </w:r>
    </w:p>
    <w:p w:rsidR="00B00816" w:rsidRPr="00B00816" w:rsidRDefault="00B00816" w:rsidP="00B00816">
      <w:pPr>
        <w:tabs>
          <w:tab w:val="left" w:pos="540"/>
          <w:tab w:val="left" w:pos="569"/>
        </w:tabs>
        <w:jc w:val="both"/>
        <w:rPr>
          <w:bCs/>
          <w:sz w:val="22"/>
          <w:szCs w:val="22"/>
          <w:lang w:val="sr-Latn-ME"/>
        </w:rPr>
      </w:pPr>
      <w:r w:rsidRPr="00B00816">
        <w:rPr>
          <w:bCs/>
          <w:sz w:val="22"/>
          <w:szCs w:val="22"/>
          <w:lang w:val="sr-Latn-ME"/>
        </w:rPr>
        <w:t>Česta (≥1/100 do &lt;1/10)</w:t>
      </w:r>
    </w:p>
    <w:p w:rsidR="00B00816" w:rsidRPr="00B00816" w:rsidRDefault="00B00816" w:rsidP="00B00816">
      <w:pPr>
        <w:tabs>
          <w:tab w:val="left" w:pos="540"/>
          <w:tab w:val="left" w:pos="569"/>
        </w:tabs>
        <w:jc w:val="both"/>
        <w:rPr>
          <w:bCs/>
          <w:sz w:val="22"/>
          <w:szCs w:val="22"/>
          <w:lang w:val="sr-Latn-ME"/>
        </w:rPr>
      </w:pPr>
      <w:r w:rsidRPr="00B00816">
        <w:rPr>
          <w:bCs/>
          <w:sz w:val="22"/>
          <w:szCs w:val="22"/>
          <w:lang w:val="sr-Latn-ME"/>
        </w:rPr>
        <w:t>Povremena (≥1/1000 do &lt;1/100)</w:t>
      </w:r>
    </w:p>
    <w:p w:rsidR="00B00816" w:rsidRPr="00B00816" w:rsidRDefault="00B00816" w:rsidP="00B00816">
      <w:pPr>
        <w:tabs>
          <w:tab w:val="left" w:pos="540"/>
          <w:tab w:val="left" w:pos="569"/>
        </w:tabs>
        <w:jc w:val="both"/>
        <w:rPr>
          <w:bCs/>
          <w:sz w:val="22"/>
          <w:szCs w:val="22"/>
          <w:lang w:val="sr-Latn-ME"/>
        </w:rPr>
      </w:pPr>
      <w:r w:rsidRPr="00B00816">
        <w:rPr>
          <w:bCs/>
          <w:sz w:val="22"/>
          <w:szCs w:val="22"/>
          <w:lang w:val="sr-Latn-ME"/>
        </w:rPr>
        <w:t>Rijetka (≥1/10 000 do &lt;1/1000)</w:t>
      </w:r>
    </w:p>
    <w:p w:rsidR="00B00816" w:rsidRPr="00B00816" w:rsidRDefault="00B00816" w:rsidP="00B00816">
      <w:pPr>
        <w:tabs>
          <w:tab w:val="left" w:pos="540"/>
          <w:tab w:val="left" w:pos="569"/>
        </w:tabs>
        <w:jc w:val="both"/>
        <w:rPr>
          <w:bCs/>
          <w:sz w:val="22"/>
          <w:szCs w:val="22"/>
          <w:lang w:val="sr-Latn-ME"/>
        </w:rPr>
      </w:pPr>
      <w:r w:rsidRPr="00B00816">
        <w:rPr>
          <w:bCs/>
          <w:sz w:val="22"/>
          <w:szCs w:val="22"/>
          <w:lang w:val="sr-Latn-ME"/>
        </w:rPr>
        <w:t>Veoma rijetka (&lt;1/10 000)</w:t>
      </w:r>
    </w:p>
    <w:p w:rsidR="00B00816" w:rsidRPr="00B00816" w:rsidRDefault="00B00816" w:rsidP="00B00816">
      <w:pPr>
        <w:tabs>
          <w:tab w:val="left" w:pos="540"/>
          <w:tab w:val="left" w:pos="569"/>
        </w:tabs>
        <w:jc w:val="both"/>
        <w:rPr>
          <w:bCs/>
          <w:sz w:val="22"/>
          <w:szCs w:val="22"/>
          <w:lang w:val="sr-Latn-ME"/>
        </w:rPr>
      </w:pPr>
      <w:r w:rsidRPr="00B00816">
        <w:rPr>
          <w:bCs/>
          <w:sz w:val="22"/>
          <w:szCs w:val="22"/>
          <w:lang w:val="sr-Latn-ME"/>
        </w:rPr>
        <w:t>Nepoznata učestalost (ne može se procijeniti na osnovu dostupnih podataka).</w:t>
      </w:r>
    </w:p>
    <w:p w:rsidR="00B00816" w:rsidRPr="00B00816" w:rsidRDefault="00B00816" w:rsidP="00B00816">
      <w:pPr>
        <w:tabs>
          <w:tab w:val="left" w:pos="540"/>
          <w:tab w:val="left" w:pos="569"/>
        </w:tabs>
        <w:jc w:val="both"/>
        <w:rPr>
          <w:bCs/>
          <w:sz w:val="22"/>
          <w:szCs w:val="22"/>
          <w:lang w:val="sr-Latn-ME"/>
        </w:rPr>
      </w:pPr>
    </w:p>
    <w:p w:rsidR="00B00816" w:rsidRPr="00B00816" w:rsidRDefault="00B00816" w:rsidP="00B00816">
      <w:pPr>
        <w:tabs>
          <w:tab w:val="left" w:pos="540"/>
          <w:tab w:val="left" w:pos="569"/>
        </w:tabs>
        <w:jc w:val="both"/>
        <w:rPr>
          <w:bCs/>
          <w:sz w:val="22"/>
          <w:szCs w:val="22"/>
          <w:u w:val="single"/>
          <w:lang w:val="sr-Latn-ME"/>
        </w:rPr>
      </w:pPr>
      <w:r w:rsidRPr="00B00816">
        <w:rPr>
          <w:bCs/>
          <w:sz w:val="22"/>
          <w:szCs w:val="22"/>
          <w:u w:val="single"/>
          <w:lang w:val="sr-Latn-ME"/>
        </w:rPr>
        <w:t>Imunološki poremećaji:</w:t>
      </w:r>
    </w:p>
    <w:p w:rsidR="00B00816" w:rsidRPr="00B00816" w:rsidRDefault="00B00816" w:rsidP="00B00816">
      <w:pPr>
        <w:tabs>
          <w:tab w:val="left" w:pos="540"/>
          <w:tab w:val="left" w:pos="569"/>
        </w:tabs>
        <w:jc w:val="both"/>
        <w:rPr>
          <w:bCs/>
          <w:i/>
          <w:sz w:val="22"/>
          <w:szCs w:val="22"/>
          <w:lang w:val="sr-Latn-ME"/>
        </w:rPr>
      </w:pPr>
      <w:r w:rsidRPr="00B00816">
        <w:rPr>
          <w:bCs/>
          <w:i/>
          <w:sz w:val="22"/>
          <w:szCs w:val="22"/>
          <w:lang w:val="sr-Latn-ME"/>
        </w:rPr>
        <w:t>Nepoznata učestalost:</w:t>
      </w:r>
    </w:p>
    <w:p w:rsidR="00B00816" w:rsidRPr="00B00816" w:rsidRDefault="00B00816" w:rsidP="00B00816">
      <w:pPr>
        <w:tabs>
          <w:tab w:val="left" w:pos="540"/>
          <w:tab w:val="left" w:pos="569"/>
        </w:tabs>
        <w:jc w:val="both"/>
        <w:rPr>
          <w:bCs/>
          <w:sz w:val="22"/>
          <w:szCs w:val="22"/>
          <w:lang w:val="sr-Latn-ME"/>
        </w:rPr>
      </w:pPr>
      <w:r w:rsidRPr="00B00816">
        <w:rPr>
          <w:bCs/>
          <w:sz w:val="22"/>
          <w:szCs w:val="22"/>
          <w:lang w:val="sr-Latn-ME"/>
        </w:rPr>
        <w:t>Alergijska reakcija ili reakcije preosjetljivosti nalik na alergije; one se mogu manifestovati kao edematozno oticanje i/ili zapaljenje na mjestu davanja injekcije ili manifestacije koje se javljaju nezavisno od mjesta davanja injekcije i mogu da uključe crvenilo kože, svrab, konjuktivitis, rinitis, oticanje lica (angioedem) sa oticanjem gornje i/ili donje usne i/ili obraza, edem glotisa sa globulusom, faringitisom i otežanim gutanjem, urtikarija i otežano disanje koje može da progredira u anafilaktički šok.</w:t>
      </w:r>
    </w:p>
    <w:p w:rsidR="00B00816" w:rsidRPr="00B00816" w:rsidRDefault="00B00816" w:rsidP="00B00816">
      <w:pPr>
        <w:tabs>
          <w:tab w:val="left" w:pos="540"/>
          <w:tab w:val="left" w:pos="569"/>
        </w:tabs>
        <w:jc w:val="both"/>
        <w:rPr>
          <w:bCs/>
          <w:sz w:val="22"/>
          <w:szCs w:val="22"/>
          <w:lang w:val="sr-Latn-ME"/>
        </w:rPr>
      </w:pPr>
    </w:p>
    <w:p w:rsidR="00B00816" w:rsidRPr="00B00816" w:rsidRDefault="00B00816" w:rsidP="00B00816">
      <w:pPr>
        <w:tabs>
          <w:tab w:val="left" w:pos="540"/>
          <w:tab w:val="left" w:pos="569"/>
        </w:tabs>
        <w:jc w:val="both"/>
        <w:rPr>
          <w:bCs/>
          <w:sz w:val="22"/>
          <w:szCs w:val="22"/>
          <w:u w:val="single"/>
          <w:lang w:val="sr-Latn-ME"/>
        </w:rPr>
      </w:pPr>
      <w:r w:rsidRPr="00B00816">
        <w:rPr>
          <w:bCs/>
          <w:sz w:val="22"/>
          <w:szCs w:val="22"/>
          <w:u w:val="single"/>
          <w:lang w:val="sr-Latn-ME"/>
        </w:rPr>
        <w:t>Poremećaji nervnog sistema:</w:t>
      </w:r>
    </w:p>
    <w:p w:rsidR="00B00816" w:rsidRPr="00B00816" w:rsidRDefault="00B00816" w:rsidP="00B00816">
      <w:pPr>
        <w:tabs>
          <w:tab w:val="left" w:pos="540"/>
          <w:tab w:val="left" w:pos="569"/>
        </w:tabs>
        <w:jc w:val="both"/>
        <w:rPr>
          <w:bCs/>
          <w:sz w:val="22"/>
          <w:szCs w:val="22"/>
          <w:lang w:val="sr-Latn-ME"/>
        </w:rPr>
      </w:pPr>
      <w:r w:rsidRPr="00B00816">
        <w:rPr>
          <w:bCs/>
          <w:i/>
          <w:sz w:val="22"/>
          <w:szCs w:val="22"/>
          <w:lang w:val="sr-Latn-ME"/>
        </w:rPr>
        <w:t>Česta</w:t>
      </w:r>
      <w:r w:rsidRPr="00B00816">
        <w:rPr>
          <w:bCs/>
          <w:sz w:val="22"/>
          <w:szCs w:val="22"/>
          <w:lang w:val="sr-Latn-ME"/>
        </w:rPr>
        <w:t>: parestezija, hipoestezija, glavobolje, prvenstveno zbog adrenalinske komponente lijeka.</w:t>
      </w:r>
    </w:p>
    <w:p w:rsidR="00B00816" w:rsidRPr="00B00816" w:rsidRDefault="00B00816" w:rsidP="00B00816">
      <w:pPr>
        <w:tabs>
          <w:tab w:val="left" w:pos="540"/>
          <w:tab w:val="left" w:pos="569"/>
        </w:tabs>
        <w:jc w:val="both"/>
        <w:rPr>
          <w:bCs/>
          <w:sz w:val="22"/>
          <w:szCs w:val="22"/>
          <w:lang w:val="sr-Latn-ME"/>
        </w:rPr>
      </w:pPr>
      <w:r w:rsidRPr="00B00816">
        <w:rPr>
          <w:bCs/>
          <w:i/>
          <w:sz w:val="22"/>
          <w:szCs w:val="22"/>
          <w:lang w:val="sr-Latn-ME"/>
        </w:rPr>
        <w:t>Povremena:</w:t>
      </w:r>
      <w:r w:rsidRPr="00B00816">
        <w:rPr>
          <w:bCs/>
          <w:sz w:val="22"/>
          <w:szCs w:val="22"/>
          <w:lang w:val="sr-Latn-ME"/>
        </w:rPr>
        <w:t xml:space="preserve"> vrtoglavica.</w:t>
      </w:r>
    </w:p>
    <w:p w:rsidR="00B00816" w:rsidRPr="00B00816" w:rsidRDefault="00B00816" w:rsidP="00B00816">
      <w:pPr>
        <w:tabs>
          <w:tab w:val="left" w:pos="540"/>
          <w:tab w:val="left" w:pos="569"/>
        </w:tabs>
        <w:jc w:val="both"/>
        <w:rPr>
          <w:bCs/>
          <w:i/>
          <w:sz w:val="22"/>
          <w:szCs w:val="22"/>
          <w:lang w:val="sr-Latn-ME"/>
        </w:rPr>
      </w:pPr>
      <w:r w:rsidRPr="00B00816">
        <w:rPr>
          <w:bCs/>
          <w:i/>
          <w:sz w:val="22"/>
          <w:szCs w:val="22"/>
          <w:lang w:val="sr-Latn-ME"/>
        </w:rPr>
        <w:t>Nepoznata učestalost:</w:t>
      </w:r>
    </w:p>
    <w:p w:rsidR="00B00816" w:rsidRPr="00B00816" w:rsidRDefault="00B00816" w:rsidP="00B00816">
      <w:pPr>
        <w:tabs>
          <w:tab w:val="left" w:pos="540"/>
          <w:tab w:val="left" w:pos="569"/>
        </w:tabs>
        <w:ind w:left="360"/>
        <w:jc w:val="both"/>
        <w:rPr>
          <w:bCs/>
          <w:sz w:val="22"/>
          <w:szCs w:val="22"/>
          <w:lang w:val="sr-Latn-ME"/>
        </w:rPr>
      </w:pPr>
      <w:r w:rsidRPr="00B00816">
        <w:rPr>
          <w:bCs/>
          <w:sz w:val="22"/>
          <w:szCs w:val="22"/>
          <w:lang w:val="sr-Latn-ME"/>
        </w:rPr>
        <w:t>- mogu se javiti dozno-zavisne (naročito sa ekstremno visokim dozama ili poslije slučajne intravaskularne injekcije) reakcije CNS-a: uznemirenost, nervoza, obamrlost koja ponekad može da progredira u gubitak svijesti, koma, respiratorni poremećaji koji mogu da progrediraju u zastoj disanja, tremor i trzaji mišića koji mogu da progrediraju u generalizovane konvulzije.</w:t>
      </w:r>
    </w:p>
    <w:p w:rsidR="00B00816" w:rsidRPr="00B00816" w:rsidRDefault="00B00816" w:rsidP="00B00816">
      <w:pPr>
        <w:tabs>
          <w:tab w:val="left" w:pos="540"/>
          <w:tab w:val="left" w:pos="569"/>
        </w:tabs>
        <w:ind w:left="360"/>
        <w:jc w:val="both"/>
        <w:rPr>
          <w:bCs/>
          <w:sz w:val="22"/>
          <w:szCs w:val="22"/>
          <w:lang w:val="sr-Latn-ME"/>
        </w:rPr>
      </w:pPr>
      <w:r w:rsidRPr="00B00816">
        <w:rPr>
          <w:bCs/>
          <w:sz w:val="22"/>
          <w:szCs w:val="22"/>
          <w:lang w:val="sr-Latn-ME"/>
        </w:rPr>
        <w:t>- nervne lezije (npr. pareza facijalnog nerva) i smanjeno čulo ukusa u orofacijalnoj regiji nisu neželjena dejstva specifična za artikain. Međutim, ovakve reakcije su teoretski moguće prilikom bilo koje stomatološke intervencije, zbog anatomskih uslova u zoni davanja injekcije ili nepravilnih tehnika davanja injekcije.</w:t>
      </w:r>
    </w:p>
    <w:p w:rsidR="00B00816" w:rsidRPr="00B00816" w:rsidRDefault="00B00816" w:rsidP="00B00816">
      <w:pPr>
        <w:tabs>
          <w:tab w:val="left" w:pos="540"/>
          <w:tab w:val="left" w:pos="569"/>
        </w:tabs>
        <w:ind w:left="360"/>
        <w:jc w:val="both"/>
        <w:rPr>
          <w:bCs/>
          <w:sz w:val="22"/>
          <w:szCs w:val="22"/>
          <w:lang w:val="sr-Latn-ME"/>
        </w:rPr>
      </w:pPr>
    </w:p>
    <w:p w:rsidR="00B00816" w:rsidRPr="00B00816" w:rsidRDefault="00B00816" w:rsidP="00B00816">
      <w:pPr>
        <w:tabs>
          <w:tab w:val="left" w:pos="540"/>
          <w:tab w:val="left" w:pos="569"/>
        </w:tabs>
        <w:jc w:val="both"/>
        <w:rPr>
          <w:bCs/>
          <w:sz w:val="22"/>
          <w:szCs w:val="22"/>
          <w:u w:val="single"/>
          <w:lang w:val="sr-Latn-ME"/>
        </w:rPr>
      </w:pPr>
      <w:r w:rsidRPr="00B00816">
        <w:rPr>
          <w:bCs/>
          <w:sz w:val="22"/>
          <w:szCs w:val="22"/>
          <w:u w:val="single"/>
          <w:lang w:val="sr-Latn-ME"/>
        </w:rPr>
        <w:t>Poremećaji oka:</w:t>
      </w:r>
    </w:p>
    <w:p w:rsidR="00B00816" w:rsidRPr="00B00816" w:rsidRDefault="00B00816" w:rsidP="00B00816">
      <w:pPr>
        <w:tabs>
          <w:tab w:val="left" w:pos="540"/>
          <w:tab w:val="left" w:pos="569"/>
        </w:tabs>
        <w:jc w:val="both"/>
        <w:rPr>
          <w:bCs/>
          <w:sz w:val="22"/>
          <w:szCs w:val="22"/>
          <w:lang w:val="sr-Latn-ME"/>
        </w:rPr>
      </w:pPr>
      <w:r w:rsidRPr="00B00816">
        <w:rPr>
          <w:bCs/>
          <w:i/>
          <w:sz w:val="22"/>
          <w:szCs w:val="22"/>
          <w:lang w:val="sr-Latn-ME"/>
        </w:rPr>
        <w:t>Nepoznata učestalost:</w:t>
      </w:r>
      <w:r w:rsidRPr="00B00816">
        <w:rPr>
          <w:bCs/>
          <w:sz w:val="22"/>
          <w:szCs w:val="22"/>
          <w:lang w:val="sr-Latn-ME"/>
        </w:rPr>
        <w:t xml:space="preserve"> privremeni poremećaji vida (zamućen vid, sljepilo, dupla slika) mogu se javiti</w:t>
      </w:r>
      <w:r w:rsidR="008E2762">
        <w:rPr>
          <w:bCs/>
          <w:sz w:val="22"/>
          <w:szCs w:val="22"/>
          <w:lang w:val="sr-Latn-ME"/>
        </w:rPr>
        <w:t xml:space="preserve"> </w:t>
      </w:r>
      <w:r w:rsidRPr="00B00816">
        <w:rPr>
          <w:bCs/>
          <w:sz w:val="22"/>
          <w:szCs w:val="22"/>
          <w:lang w:val="sr-Latn-ME"/>
        </w:rPr>
        <w:t>tokom ili neposredno nakon ubrizgavanja lokalnih anestetika u predjelu glave.</w:t>
      </w:r>
    </w:p>
    <w:p w:rsidR="00B00816" w:rsidRPr="00B00816" w:rsidRDefault="00B00816" w:rsidP="00B00816">
      <w:pPr>
        <w:tabs>
          <w:tab w:val="left" w:pos="540"/>
          <w:tab w:val="left" w:pos="569"/>
        </w:tabs>
        <w:jc w:val="both"/>
        <w:rPr>
          <w:b/>
          <w:bCs/>
          <w:sz w:val="22"/>
          <w:szCs w:val="22"/>
          <w:lang w:val="sr-Latn-ME"/>
        </w:rPr>
      </w:pPr>
    </w:p>
    <w:p w:rsidR="00B00816" w:rsidRPr="00B00816" w:rsidRDefault="00B00816" w:rsidP="00B00816">
      <w:pPr>
        <w:tabs>
          <w:tab w:val="left" w:pos="540"/>
          <w:tab w:val="left" w:pos="569"/>
        </w:tabs>
        <w:jc w:val="both"/>
        <w:rPr>
          <w:bCs/>
          <w:sz w:val="22"/>
          <w:szCs w:val="22"/>
          <w:u w:val="single"/>
          <w:lang w:val="sr-Latn-ME"/>
        </w:rPr>
      </w:pPr>
      <w:r w:rsidRPr="00B00816">
        <w:rPr>
          <w:bCs/>
          <w:sz w:val="22"/>
          <w:szCs w:val="22"/>
          <w:u w:val="single"/>
          <w:lang w:val="sr-Latn-ME"/>
        </w:rPr>
        <w:t>Kardiološki poremećaji:</w:t>
      </w:r>
    </w:p>
    <w:p w:rsidR="00B00816" w:rsidRPr="00B00816" w:rsidRDefault="00B00816" w:rsidP="00B00816">
      <w:pPr>
        <w:tabs>
          <w:tab w:val="left" w:pos="540"/>
          <w:tab w:val="left" w:pos="569"/>
        </w:tabs>
        <w:jc w:val="both"/>
        <w:rPr>
          <w:bCs/>
          <w:sz w:val="22"/>
          <w:szCs w:val="22"/>
          <w:lang w:val="sr-Latn-ME"/>
        </w:rPr>
      </w:pPr>
      <w:r w:rsidRPr="00B00816">
        <w:rPr>
          <w:bCs/>
          <w:i/>
          <w:sz w:val="22"/>
          <w:szCs w:val="22"/>
          <w:lang w:val="sr-Latn-ME"/>
        </w:rPr>
        <w:t>Povremena:</w:t>
      </w:r>
      <w:r w:rsidRPr="00B00816">
        <w:rPr>
          <w:bCs/>
          <w:sz w:val="22"/>
          <w:szCs w:val="22"/>
          <w:lang w:val="sr-Latn-ME"/>
        </w:rPr>
        <w:t xml:space="preserve"> tahikardija</w:t>
      </w:r>
    </w:p>
    <w:p w:rsidR="00B00816" w:rsidRPr="00B00816" w:rsidRDefault="00B00816" w:rsidP="00B00816">
      <w:pPr>
        <w:tabs>
          <w:tab w:val="left" w:pos="540"/>
          <w:tab w:val="left" w:pos="569"/>
        </w:tabs>
        <w:jc w:val="both"/>
        <w:rPr>
          <w:bCs/>
          <w:sz w:val="22"/>
          <w:szCs w:val="22"/>
          <w:lang w:val="sr-Latn-ME"/>
        </w:rPr>
      </w:pPr>
      <w:r w:rsidRPr="00B00816">
        <w:rPr>
          <w:bCs/>
          <w:i/>
          <w:sz w:val="22"/>
          <w:szCs w:val="22"/>
          <w:lang w:val="sr-Latn-ME"/>
        </w:rPr>
        <w:t>Nepoznata učestalost:</w:t>
      </w:r>
      <w:r w:rsidRPr="00B00816">
        <w:rPr>
          <w:bCs/>
          <w:sz w:val="22"/>
          <w:szCs w:val="22"/>
          <w:lang w:val="sr-Latn-ME"/>
        </w:rPr>
        <w:t xml:space="preserve"> srčane aritmije, porast krvnog pritiska, hipotenzija, bradikardija, srčana insuficijencija i šok (potencijalno opasan po život).</w:t>
      </w:r>
    </w:p>
    <w:p w:rsidR="00B00816" w:rsidRPr="00B00816" w:rsidRDefault="00B00816" w:rsidP="00B00816">
      <w:pPr>
        <w:tabs>
          <w:tab w:val="left" w:pos="540"/>
          <w:tab w:val="left" w:pos="569"/>
        </w:tabs>
        <w:jc w:val="both"/>
        <w:rPr>
          <w:bCs/>
          <w:sz w:val="22"/>
          <w:szCs w:val="22"/>
          <w:lang w:val="sr-Latn-ME"/>
        </w:rPr>
      </w:pPr>
    </w:p>
    <w:p w:rsidR="00B00816" w:rsidRPr="00B00816" w:rsidRDefault="00B00816" w:rsidP="00B00816">
      <w:pPr>
        <w:tabs>
          <w:tab w:val="left" w:pos="540"/>
          <w:tab w:val="left" w:pos="569"/>
        </w:tabs>
        <w:jc w:val="both"/>
        <w:rPr>
          <w:bCs/>
          <w:sz w:val="22"/>
          <w:szCs w:val="22"/>
          <w:u w:val="single"/>
          <w:lang w:val="sr-Latn-ME"/>
        </w:rPr>
      </w:pPr>
      <w:r w:rsidRPr="00B00816">
        <w:rPr>
          <w:bCs/>
          <w:sz w:val="22"/>
          <w:szCs w:val="22"/>
          <w:u w:val="single"/>
          <w:lang w:val="sr-Latn-ME"/>
        </w:rPr>
        <w:t>Respiratorni, torakalni i medijastinalni poremećaji:</w:t>
      </w:r>
    </w:p>
    <w:p w:rsidR="00B00816" w:rsidRPr="00B00816" w:rsidRDefault="00B00816" w:rsidP="00B00816">
      <w:pPr>
        <w:tabs>
          <w:tab w:val="left" w:pos="540"/>
          <w:tab w:val="left" w:pos="569"/>
        </w:tabs>
        <w:jc w:val="both"/>
        <w:rPr>
          <w:bCs/>
          <w:sz w:val="22"/>
          <w:szCs w:val="22"/>
          <w:lang w:val="sr-Latn-ME"/>
        </w:rPr>
      </w:pPr>
      <w:r w:rsidRPr="00B00816">
        <w:rPr>
          <w:bCs/>
          <w:i/>
          <w:sz w:val="22"/>
          <w:szCs w:val="22"/>
          <w:lang w:val="sr-Latn-ME"/>
        </w:rPr>
        <w:t>Nepoznata učestalost:</w:t>
      </w:r>
      <w:r w:rsidRPr="00B00816">
        <w:rPr>
          <w:bCs/>
          <w:sz w:val="22"/>
          <w:szCs w:val="22"/>
          <w:lang w:val="sr-Latn-ME"/>
        </w:rPr>
        <w:t xml:space="preserve"> respiratorna disfunkcija (tahipnea, bradipnea) koja može dovesti do apnee.</w:t>
      </w:r>
    </w:p>
    <w:p w:rsidR="00B00816" w:rsidRPr="00B00816" w:rsidRDefault="00B00816" w:rsidP="00B00816">
      <w:pPr>
        <w:tabs>
          <w:tab w:val="left" w:pos="540"/>
          <w:tab w:val="left" w:pos="569"/>
        </w:tabs>
        <w:jc w:val="both"/>
        <w:rPr>
          <w:bCs/>
          <w:sz w:val="22"/>
          <w:szCs w:val="22"/>
          <w:lang w:val="sr-Latn-ME"/>
        </w:rPr>
      </w:pPr>
    </w:p>
    <w:p w:rsidR="00B00816" w:rsidRPr="00B00816" w:rsidRDefault="00B00816" w:rsidP="00B00816">
      <w:pPr>
        <w:tabs>
          <w:tab w:val="left" w:pos="540"/>
          <w:tab w:val="left" w:pos="569"/>
        </w:tabs>
        <w:jc w:val="both"/>
        <w:rPr>
          <w:bCs/>
          <w:sz w:val="22"/>
          <w:szCs w:val="22"/>
          <w:u w:val="single"/>
          <w:lang w:val="sr-Latn-ME"/>
        </w:rPr>
      </w:pPr>
      <w:r w:rsidRPr="00B00816">
        <w:rPr>
          <w:bCs/>
          <w:sz w:val="22"/>
          <w:szCs w:val="22"/>
          <w:u w:val="single"/>
          <w:lang w:val="sr-Latn-ME"/>
        </w:rPr>
        <w:lastRenderedPageBreak/>
        <w:t>Gastrointestinalni poremećaji:</w:t>
      </w:r>
    </w:p>
    <w:p w:rsidR="00B00816" w:rsidRPr="00B00816" w:rsidRDefault="00B00816" w:rsidP="00B00816">
      <w:pPr>
        <w:tabs>
          <w:tab w:val="left" w:pos="540"/>
          <w:tab w:val="left" w:pos="569"/>
        </w:tabs>
        <w:jc w:val="both"/>
        <w:rPr>
          <w:bCs/>
          <w:sz w:val="22"/>
          <w:szCs w:val="22"/>
          <w:lang w:val="sr-Latn-ME"/>
        </w:rPr>
      </w:pPr>
      <w:r w:rsidRPr="00B00816">
        <w:rPr>
          <w:bCs/>
          <w:i/>
          <w:sz w:val="22"/>
          <w:szCs w:val="22"/>
          <w:lang w:val="sr-Latn-ME"/>
        </w:rPr>
        <w:t>Česta:</w:t>
      </w:r>
      <w:r w:rsidRPr="00B00816">
        <w:rPr>
          <w:bCs/>
          <w:sz w:val="22"/>
          <w:szCs w:val="22"/>
          <w:lang w:val="sr-Latn-ME"/>
        </w:rPr>
        <w:t xml:space="preserve"> mučnina, povraćanje.</w:t>
      </w:r>
    </w:p>
    <w:p w:rsidR="00B00816" w:rsidRPr="00B00816" w:rsidRDefault="00B00816" w:rsidP="00B00816">
      <w:pPr>
        <w:tabs>
          <w:tab w:val="left" w:pos="540"/>
          <w:tab w:val="left" w:pos="569"/>
        </w:tabs>
        <w:jc w:val="both"/>
        <w:rPr>
          <w:bCs/>
          <w:sz w:val="22"/>
          <w:szCs w:val="22"/>
          <w:lang w:val="sr-Latn-ME"/>
        </w:rPr>
      </w:pPr>
    </w:p>
    <w:p w:rsidR="00B00816" w:rsidRPr="00B00816" w:rsidRDefault="00B00816" w:rsidP="00B00816">
      <w:pPr>
        <w:tabs>
          <w:tab w:val="left" w:pos="540"/>
          <w:tab w:val="left" w:pos="569"/>
        </w:tabs>
        <w:jc w:val="both"/>
        <w:rPr>
          <w:bCs/>
          <w:sz w:val="22"/>
          <w:szCs w:val="22"/>
          <w:u w:val="single"/>
          <w:lang w:val="sr-Latn-ME"/>
        </w:rPr>
      </w:pPr>
      <w:r w:rsidRPr="00B00816">
        <w:rPr>
          <w:bCs/>
          <w:sz w:val="22"/>
          <w:szCs w:val="22"/>
          <w:u w:val="single"/>
          <w:lang w:val="sr-Latn-ME"/>
        </w:rPr>
        <w:t>Opšti poremećaji i promjene na mjestu aplikacije:</w:t>
      </w:r>
    </w:p>
    <w:p w:rsidR="00B00816" w:rsidRPr="00B00816" w:rsidRDefault="00B00816" w:rsidP="00B00816">
      <w:pPr>
        <w:tabs>
          <w:tab w:val="left" w:pos="540"/>
          <w:tab w:val="left" w:pos="569"/>
        </w:tabs>
        <w:jc w:val="both"/>
        <w:rPr>
          <w:bCs/>
          <w:sz w:val="22"/>
          <w:szCs w:val="22"/>
          <w:lang w:val="sr-Latn-ME"/>
        </w:rPr>
      </w:pPr>
      <w:r w:rsidRPr="00B00816">
        <w:rPr>
          <w:bCs/>
          <w:i/>
          <w:sz w:val="22"/>
          <w:szCs w:val="22"/>
          <w:lang w:val="sr-Latn-ME"/>
        </w:rPr>
        <w:t>Nepoznata učestalost:</w:t>
      </w:r>
      <w:r w:rsidRPr="00B00816">
        <w:rPr>
          <w:bCs/>
          <w:sz w:val="22"/>
          <w:szCs w:val="22"/>
          <w:lang w:val="sr-Latn-ME"/>
        </w:rPr>
        <w:t xml:space="preserve"> slučajna intravaskularna injekcija može dovesti do nastanka ishemijskih zona na</w:t>
      </w:r>
      <w:r w:rsidR="008E2762">
        <w:rPr>
          <w:bCs/>
          <w:sz w:val="22"/>
          <w:szCs w:val="22"/>
          <w:lang w:val="sr-Latn-ME"/>
        </w:rPr>
        <w:t xml:space="preserve"> </w:t>
      </w:r>
      <w:r w:rsidRPr="00B00816">
        <w:rPr>
          <w:bCs/>
          <w:sz w:val="22"/>
          <w:szCs w:val="22"/>
          <w:lang w:val="sr-Latn-ME"/>
        </w:rPr>
        <w:t>mjestu davanja injekcije, što ponekad može da dovede do nekroze tkiva (vidjeti odjeljak 4.2). Zbog sadržaja natrijum-metabisulfita, ovaj proizvod može ubrzati reakciju preosjetljivosti, naročito kod pacijenata sa bronhijalnom astmom. Ovakve reakcije mogu da se manifestuju povraćanjem, dijarejom, teškim disanjem, akutnim napadom astme, poremećajem svijesti ili stanjem šoka.</w:t>
      </w:r>
    </w:p>
    <w:p w:rsidR="00B00816" w:rsidRPr="00B00816" w:rsidRDefault="00B00816" w:rsidP="00B00816">
      <w:pPr>
        <w:tabs>
          <w:tab w:val="left" w:pos="540"/>
          <w:tab w:val="left" w:pos="569"/>
        </w:tabs>
        <w:jc w:val="both"/>
        <w:rPr>
          <w:bCs/>
          <w:sz w:val="22"/>
          <w:szCs w:val="22"/>
          <w:lang w:val="sr-Latn-ME"/>
        </w:rPr>
      </w:pPr>
    </w:p>
    <w:p w:rsidR="00B00816" w:rsidRPr="00B00816" w:rsidRDefault="00B00816" w:rsidP="00B00816">
      <w:pPr>
        <w:tabs>
          <w:tab w:val="left" w:pos="540"/>
          <w:tab w:val="left" w:pos="569"/>
        </w:tabs>
        <w:jc w:val="both"/>
        <w:rPr>
          <w:bCs/>
          <w:i/>
          <w:sz w:val="22"/>
          <w:szCs w:val="22"/>
          <w:lang w:val="sr-Latn-ME"/>
        </w:rPr>
      </w:pPr>
      <w:r w:rsidRPr="00B00816">
        <w:rPr>
          <w:bCs/>
          <w:i/>
          <w:sz w:val="22"/>
          <w:szCs w:val="22"/>
          <w:lang w:val="sr-Latn-ME"/>
        </w:rPr>
        <w:t>Pedijatrijska populacija:</w:t>
      </w:r>
    </w:p>
    <w:p w:rsidR="00B00816" w:rsidRPr="00B00816" w:rsidRDefault="00B00816" w:rsidP="00B00816">
      <w:pPr>
        <w:tabs>
          <w:tab w:val="left" w:pos="540"/>
          <w:tab w:val="left" w:pos="569"/>
        </w:tabs>
        <w:jc w:val="both"/>
        <w:rPr>
          <w:bCs/>
          <w:sz w:val="22"/>
          <w:szCs w:val="22"/>
          <w:lang w:val="sr-Latn-ME"/>
        </w:rPr>
      </w:pPr>
      <w:r w:rsidRPr="00B00816">
        <w:rPr>
          <w:bCs/>
          <w:sz w:val="22"/>
          <w:szCs w:val="22"/>
          <w:lang w:val="sr-Latn-ME"/>
        </w:rPr>
        <w:t>U objavljenim studijama bezbjednosni profil je sličan kod djece i adolescenata od 4 do 18 godina u</w:t>
      </w:r>
      <w:r w:rsidR="008E2762">
        <w:rPr>
          <w:bCs/>
          <w:sz w:val="22"/>
          <w:szCs w:val="22"/>
          <w:lang w:val="sr-Latn-ME"/>
        </w:rPr>
        <w:t xml:space="preserve"> </w:t>
      </w:r>
      <w:r w:rsidRPr="00B00816">
        <w:rPr>
          <w:bCs/>
          <w:sz w:val="22"/>
          <w:szCs w:val="22"/>
          <w:lang w:val="sr-Latn-ME"/>
        </w:rPr>
        <w:t>odnosu na odrasle. Međutim, slučajna povreda mekih tkiva je češće primijećena kod djece (do 16% ),</w:t>
      </w:r>
      <w:r w:rsidR="008E2762">
        <w:rPr>
          <w:bCs/>
          <w:sz w:val="22"/>
          <w:szCs w:val="22"/>
          <w:lang w:val="sr-Latn-ME"/>
        </w:rPr>
        <w:t xml:space="preserve"> </w:t>
      </w:r>
      <w:r w:rsidRPr="00B00816">
        <w:rPr>
          <w:bCs/>
          <w:sz w:val="22"/>
          <w:szCs w:val="22"/>
          <w:lang w:val="sr-Latn-ME"/>
        </w:rPr>
        <w:t>posebno u uzrastu od 3 do 7 godina, zbog produžene anestezije mekih tkiva. U jednoj retrospektivnoj studiji na 211 djece starosti od 1 do 4 godine života, obavljeni su tretmani zuba pri čemu je korišćeno do 4,2 ml rastvora za injekciju (sa 40 mg/ml artikaina i 0,01 ili 0,005 mg/ml epinefrina (adrenalina)), bez prijavljenih neželjenih dejstava.</w:t>
      </w:r>
    </w:p>
    <w:p w:rsidR="00B00816" w:rsidRPr="00B00816" w:rsidRDefault="00B00816" w:rsidP="00B00816">
      <w:pPr>
        <w:tabs>
          <w:tab w:val="left" w:pos="540"/>
          <w:tab w:val="left" w:pos="569"/>
        </w:tabs>
        <w:jc w:val="both"/>
        <w:rPr>
          <w:rFonts w:eastAsia="Calibri"/>
          <w:sz w:val="22"/>
          <w:szCs w:val="22"/>
          <w:u w:val="single"/>
          <w:lang w:val="sr-Latn-ME"/>
        </w:rPr>
      </w:pPr>
    </w:p>
    <w:p w:rsidR="00B00816" w:rsidRPr="00B00816" w:rsidRDefault="00B00816" w:rsidP="00B00816">
      <w:pPr>
        <w:spacing w:after="200"/>
        <w:jc w:val="both"/>
        <w:rPr>
          <w:rFonts w:eastAsia="Calibri"/>
          <w:sz w:val="22"/>
          <w:szCs w:val="22"/>
          <w:u w:val="single"/>
          <w:lang w:val="sr-Latn-ME"/>
        </w:rPr>
      </w:pPr>
      <w:r w:rsidRPr="00B00816">
        <w:rPr>
          <w:rFonts w:eastAsia="Calibri"/>
          <w:sz w:val="22"/>
          <w:szCs w:val="22"/>
          <w:u w:val="single"/>
          <w:lang w:val="sr-Latn-ME"/>
        </w:rPr>
        <w:t>Prijavljivanje sumnji na neželjena dejstva</w:t>
      </w:r>
    </w:p>
    <w:p w:rsidR="00B00816" w:rsidRPr="00B00816" w:rsidRDefault="00B00816" w:rsidP="00B00816">
      <w:pPr>
        <w:spacing w:after="200"/>
        <w:jc w:val="both"/>
        <w:rPr>
          <w:rFonts w:eastAsia="Calibri"/>
          <w:sz w:val="22"/>
          <w:szCs w:val="22"/>
          <w:lang w:val="sr-Latn-ME"/>
        </w:rPr>
      </w:pPr>
      <w:r w:rsidRPr="00B00816">
        <w:rPr>
          <w:rFonts w:eastAsia="Calibri"/>
          <w:sz w:val="22"/>
          <w:szCs w:val="22"/>
          <w:lang w:val="sr-Latn-ME"/>
        </w:rPr>
        <w:t>Prijavljivanje neželjenih dejstava nakon dobijanja dozvole je od velikog značaja jer obezbjeđuje kontinuirano praćenje odnosa korist/rizik primjene lijeka. Zdravstveni radnici treba da prijave svaku sumnju na neželjeno dejstvo ovog lijeka Agenciji za ljekove i medicinska sredstva Crne Gore (CALIMS):</w:t>
      </w:r>
    </w:p>
    <w:p w:rsidR="00B00816" w:rsidRPr="00B00816" w:rsidRDefault="00B00816" w:rsidP="00B00816">
      <w:pPr>
        <w:pStyle w:val="NoSpacing"/>
        <w:jc w:val="both"/>
        <w:rPr>
          <w:rFonts w:eastAsia="Calibri"/>
          <w:sz w:val="22"/>
          <w:szCs w:val="22"/>
          <w:lang w:val="sr-Latn-ME"/>
        </w:rPr>
      </w:pPr>
      <w:r w:rsidRPr="00B00816">
        <w:rPr>
          <w:rFonts w:eastAsia="Calibri"/>
          <w:sz w:val="22"/>
          <w:szCs w:val="22"/>
          <w:lang w:val="sr-Latn-ME"/>
        </w:rPr>
        <w:t>Agencija za ljekove i medicinska sredstva Crne Gore</w:t>
      </w:r>
    </w:p>
    <w:p w:rsidR="00B00816" w:rsidRPr="00B00816" w:rsidRDefault="00B00816" w:rsidP="00B00816">
      <w:pPr>
        <w:pStyle w:val="NoSpacing"/>
        <w:jc w:val="both"/>
        <w:rPr>
          <w:rFonts w:eastAsia="Calibri"/>
          <w:sz w:val="22"/>
          <w:szCs w:val="22"/>
          <w:lang w:val="sr-Latn-ME"/>
        </w:rPr>
      </w:pPr>
      <w:r w:rsidRPr="00B00816">
        <w:rPr>
          <w:rFonts w:eastAsia="Calibri"/>
          <w:sz w:val="22"/>
          <w:szCs w:val="22"/>
          <w:lang w:val="sr-Latn-ME"/>
        </w:rPr>
        <w:t>Odjeljenje za farmakovigilancu</w:t>
      </w:r>
    </w:p>
    <w:p w:rsidR="00B00816" w:rsidRPr="00B00816" w:rsidRDefault="00B00816" w:rsidP="00B00816">
      <w:pPr>
        <w:pStyle w:val="NoSpacing"/>
        <w:jc w:val="both"/>
        <w:rPr>
          <w:rFonts w:eastAsia="Calibri"/>
          <w:sz w:val="22"/>
          <w:szCs w:val="22"/>
          <w:lang w:val="sr-Latn-ME"/>
        </w:rPr>
      </w:pPr>
      <w:r w:rsidRPr="00B00816">
        <w:rPr>
          <w:rFonts w:eastAsia="Calibri"/>
          <w:sz w:val="22"/>
          <w:szCs w:val="22"/>
          <w:lang w:val="sr-Latn-ME"/>
        </w:rPr>
        <w:t>Bulevar Ivana Crnojevića 64a, 81000 Podgorica</w:t>
      </w:r>
    </w:p>
    <w:p w:rsidR="00B00816" w:rsidRPr="00B00816" w:rsidRDefault="00B00816" w:rsidP="00B00816">
      <w:pPr>
        <w:pStyle w:val="NoSpacing"/>
        <w:jc w:val="both"/>
        <w:rPr>
          <w:rFonts w:eastAsia="Calibri"/>
          <w:sz w:val="22"/>
          <w:szCs w:val="22"/>
          <w:lang w:val="sr-Latn-ME"/>
        </w:rPr>
      </w:pPr>
    </w:p>
    <w:p w:rsidR="00B00816" w:rsidRPr="00B00816" w:rsidRDefault="00B00816" w:rsidP="00B00816">
      <w:pPr>
        <w:pStyle w:val="NoSpacing"/>
        <w:jc w:val="both"/>
        <w:rPr>
          <w:rFonts w:eastAsia="Calibri"/>
          <w:sz w:val="22"/>
          <w:szCs w:val="22"/>
          <w:lang w:val="sr-Latn-ME"/>
        </w:rPr>
      </w:pPr>
      <w:r w:rsidRPr="00B00816">
        <w:rPr>
          <w:rFonts w:eastAsia="Calibri"/>
          <w:sz w:val="22"/>
          <w:szCs w:val="22"/>
          <w:lang w:val="sr-Latn-ME"/>
        </w:rPr>
        <w:t>tel: +382 (0) 20 310 280</w:t>
      </w:r>
    </w:p>
    <w:p w:rsidR="00B00816" w:rsidRPr="00B00816" w:rsidRDefault="00B00816" w:rsidP="00B00816">
      <w:pPr>
        <w:pStyle w:val="NoSpacing"/>
        <w:jc w:val="both"/>
        <w:rPr>
          <w:rFonts w:eastAsia="Calibri"/>
          <w:sz w:val="22"/>
          <w:szCs w:val="22"/>
          <w:lang w:val="sr-Latn-ME"/>
        </w:rPr>
      </w:pPr>
      <w:r w:rsidRPr="00B00816">
        <w:rPr>
          <w:rFonts w:eastAsia="Calibri"/>
          <w:sz w:val="22"/>
          <w:szCs w:val="22"/>
          <w:lang w:val="sr-Latn-ME"/>
        </w:rPr>
        <w:t>fax: +382 (0) 20 310 581</w:t>
      </w:r>
    </w:p>
    <w:p w:rsidR="00B00816" w:rsidRPr="00B00816" w:rsidRDefault="00B00816" w:rsidP="00B00816">
      <w:pPr>
        <w:pStyle w:val="NoSpacing"/>
        <w:jc w:val="both"/>
        <w:rPr>
          <w:rFonts w:eastAsia="Calibri"/>
          <w:sz w:val="22"/>
          <w:szCs w:val="22"/>
          <w:lang w:val="sr-Latn-ME"/>
        </w:rPr>
      </w:pPr>
      <w:hyperlink r:id="rId8" w:history="1">
        <w:r w:rsidRPr="00B00816">
          <w:rPr>
            <w:rFonts w:eastAsia="Calibri"/>
            <w:color w:val="0000FF"/>
            <w:sz w:val="22"/>
            <w:szCs w:val="22"/>
            <w:u w:val="single"/>
            <w:lang w:val="sr-Latn-ME"/>
          </w:rPr>
          <w:t>www.calims.me</w:t>
        </w:r>
      </w:hyperlink>
    </w:p>
    <w:p w:rsidR="00B00816" w:rsidRPr="00B00816" w:rsidRDefault="00B00816" w:rsidP="00B00816">
      <w:pPr>
        <w:pStyle w:val="NoSpacing"/>
        <w:jc w:val="both"/>
        <w:rPr>
          <w:rFonts w:eastAsia="Calibri"/>
          <w:color w:val="0000FF"/>
          <w:sz w:val="22"/>
          <w:szCs w:val="22"/>
          <w:u w:val="single"/>
          <w:lang w:val="sr-Latn-ME"/>
        </w:rPr>
      </w:pPr>
      <w:hyperlink r:id="rId9" w:history="1">
        <w:r w:rsidRPr="00B00816">
          <w:rPr>
            <w:rFonts w:eastAsia="Calibri"/>
            <w:color w:val="0000FF"/>
            <w:sz w:val="22"/>
            <w:szCs w:val="22"/>
            <w:u w:val="single"/>
            <w:lang w:val="sr-Latn-ME"/>
          </w:rPr>
          <w:t>nezeljenadejstva@calims.me</w:t>
        </w:r>
      </w:hyperlink>
    </w:p>
    <w:p w:rsidR="00B00816" w:rsidRPr="00B00816" w:rsidRDefault="00B00816" w:rsidP="00B00816">
      <w:pPr>
        <w:pStyle w:val="NoSpacing"/>
        <w:jc w:val="both"/>
        <w:rPr>
          <w:rFonts w:eastAsia="Calibri"/>
          <w:sz w:val="22"/>
          <w:szCs w:val="22"/>
          <w:lang w:val="sr-Latn-ME"/>
        </w:rPr>
      </w:pPr>
      <w:r w:rsidRPr="00B00816">
        <w:rPr>
          <w:rFonts w:eastAsia="Calibri"/>
          <w:sz w:val="22"/>
          <w:szCs w:val="22"/>
          <w:lang w:val="sr-Latn-ME"/>
        </w:rPr>
        <w:t>putem IS zdravstvene zaštite</w:t>
      </w:r>
    </w:p>
    <w:p w:rsidR="00B00816" w:rsidRPr="00B00816" w:rsidRDefault="00B00816" w:rsidP="00B00816">
      <w:pPr>
        <w:tabs>
          <w:tab w:val="left" w:pos="540"/>
          <w:tab w:val="left" w:pos="569"/>
        </w:tabs>
        <w:jc w:val="both"/>
        <w:rPr>
          <w:b/>
          <w:bCs/>
          <w:sz w:val="22"/>
          <w:szCs w:val="22"/>
          <w:lang w:val="sr-Latn-ME"/>
        </w:rPr>
      </w:pPr>
    </w:p>
    <w:p w:rsidR="00B00816" w:rsidRPr="00B00816" w:rsidRDefault="00B00816" w:rsidP="00B00816">
      <w:pPr>
        <w:tabs>
          <w:tab w:val="left" w:pos="540"/>
          <w:tab w:val="left" w:pos="569"/>
        </w:tabs>
        <w:jc w:val="both"/>
        <w:rPr>
          <w:b/>
          <w:bCs/>
          <w:sz w:val="22"/>
          <w:szCs w:val="22"/>
          <w:lang w:val="sr-Latn-ME"/>
        </w:rPr>
      </w:pPr>
      <w:r w:rsidRPr="00B00816">
        <w:rPr>
          <w:b/>
          <w:bCs/>
          <w:sz w:val="22"/>
          <w:szCs w:val="22"/>
          <w:lang w:val="sr-Latn-ME"/>
        </w:rPr>
        <w:t xml:space="preserve">4.9. </w:t>
      </w:r>
      <w:r w:rsidRPr="00B00816">
        <w:rPr>
          <w:b/>
          <w:bCs/>
          <w:sz w:val="22"/>
          <w:szCs w:val="22"/>
          <w:lang w:val="sr-Latn-ME"/>
        </w:rPr>
        <w:tab/>
        <w:t xml:space="preserve">Predoziranje </w:t>
      </w:r>
    </w:p>
    <w:p w:rsidR="00B00816" w:rsidRPr="00B00816" w:rsidRDefault="00B00816" w:rsidP="00B00816">
      <w:pPr>
        <w:tabs>
          <w:tab w:val="left" w:pos="540"/>
          <w:tab w:val="left" w:pos="569"/>
        </w:tabs>
        <w:jc w:val="both"/>
        <w:rPr>
          <w:b/>
          <w:bCs/>
          <w:sz w:val="22"/>
          <w:szCs w:val="22"/>
          <w:lang w:val="sr-Latn-ME"/>
        </w:rPr>
      </w:pPr>
    </w:p>
    <w:p w:rsidR="00B00816" w:rsidRPr="00B00816" w:rsidRDefault="00B00816" w:rsidP="00B00816">
      <w:pPr>
        <w:tabs>
          <w:tab w:val="left" w:pos="540"/>
          <w:tab w:val="left" w:pos="569"/>
        </w:tabs>
        <w:jc w:val="both"/>
        <w:rPr>
          <w:bCs/>
          <w:sz w:val="22"/>
          <w:szCs w:val="22"/>
          <w:lang w:val="sr-Latn-ME"/>
        </w:rPr>
      </w:pPr>
      <w:r w:rsidRPr="00B00816">
        <w:rPr>
          <w:bCs/>
          <w:sz w:val="22"/>
          <w:szCs w:val="22"/>
          <w:lang w:val="sr-Latn-ME"/>
        </w:rPr>
        <w:t>a) Simptomi predoziranja:</w:t>
      </w:r>
    </w:p>
    <w:p w:rsidR="00B00816" w:rsidRPr="00B00816" w:rsidRDefault="00B00816" w:rsidP="00B00816">
      <w:pPr>
        <w:tabs>
          <w:tab w:val="left" w:pos="540"/>
          <w:tab w:val="left" w:pos="569"/>
        </w:tabs>
        <w:jc w:val="both"/>
        <w:rPr>
          <w:bCs/>
          <w:sz w:val="22"/>
          <w:szCs w:val="22"/>
          <w:lang w:val="sr-Latn-ME"/>
        </w:rPr>
      </w:pPr>
    </w:p>
    <w:p w:rsidR="00B00816" w:rsidRPr="00B00816" w:rsidRDefault="00B00816" w:rsidP="00B00816">
      <w:pPr>
        <w:tabs>
          <w:tab w:val="left" w:pos="540"/>
          <w:tab w:val="left" w:pos="569"/>
        </w:tabs>
        <w:jc w:val="both"/>
        <w:rPr>
          <w:bCs/>
          <w:sz w:val="22"/>
          <w:szCs w:val="22"/>
          <w:lang w:val="sr-Latn-ME"/>
        </w:rPr>
      </w:pPr>
      <w:r w:rsidRPr="00B00816">
        <w:rPr>
          <w:bCs/>
          <w:sz w:val="22"/>
          <w:szCs w:val="22"/>
          <w:lang w:val="sr-Latn-ME"/>
        </w:rPr>
        <w:t>Stimulacija CNS: uznemirenost, anksioznost, konfuzija, hiperpnea, tahikardija, porast krvmog pritiska sa crvenilom lica, mučnina, povraćanje, tremor, trzaji, tonično-klonični napadi epilepsije.</w:t>
      </w:r>
    </w:p>
    <w:p w:rsidR="00B00816" w:rsidRPr="00B00816" w:rsidRDefault="00B00816" w:rsidP="00B00816">
      <w:pPr>
        <w:tabs>
          <w:tab w:val="left" w:pos="540"/>
          <w:tab w:val="left" w:pos="569"/>
        </w:tabs>
        <w:jc w:val="both"/>
        <w:rPr>
          <w:bCs/>
          <w:sz w:val="22"/>
          <w:szCs w:val="22"/>
          <w:lang w:val="sr-Latn-ME"/>
        </w:rPr>
      </w:pPr>
    </w:p>
    <w:p w:rsidR="00B00816" w:rsidRPr="00B00816" w:rsidRDefault="00B00816" w:rsidP="00B00816">
      <w:pPr>
        <w:tabs>
          <w:tab w:val="left" w:pos="540"/>
          <w:tab w:val="left" w:pos="569"/>
        </w:tabs>
        <w:jc w:val="both"/>
        <w:rPr>
          <w:bCs/>
          <w:sz w:val="22"/>
          <w:szCs w:val="22"/>
          <w:lang w:val="sr-Latn-ME"/>
        </w:rPr>
      </w:pPr>
      <w:r w:rsidRPr="00B00816">
        <w:rPr>
          <w:bCs/>
          <w:sz w:val="22"/>
          <w:szCs w:val="22"/>
          <w:lang w:val="sr-Latn-ME"/>
        </w:rPr>
        <w:t>Depresija CNS: vrtoglavica, oslabljen sluh, gubitak sposobnosti govora, gubitak svijesti, atonija mišića, vazomotorna paraliza (slabost, bljedilo), dispnea, smrt zbog respiratorne paralize.</w:t>
      </w:r>
    </w:p>
    <w:p w:rsidR="00B00816" w:rsidRPr="00B00816" w:rsidRDefault="00B00816" w:rsidP="00B00816">
      <w:pPr>
        <w:tabs>
          <w:tab w:val="left" w:pos="540"/>
          <w:tab w:val="left" w:pos="569"/>
        </w:tabs>
        <w:jc w:val="both"/>
        <w:rPr>
          <w:bCs/>
          <w:sz w:val="22"/>
          <w:szCs w:val="22"/>
          <w:lang w:val="sr-Latn-ME"/>
        </w:rPr>
      </w:pPr>
    </w:p>
    <w:p w:rsidR="00B00816" w:rsidRPr="00B00816" w:rsidRDefault="00B00816" w:rsidP="00B00816">
      <w:pPr>
        <w:tabs>
          <w:tab w:val="left" w:pos="540"/>
          <w:tab w:val="left" w:pos="569"/>
        </w:tabs>
        <w:jc w:val="both"/>
        <w:rPr>
          <w:bCs/>
          <w:sz w:val="22"/>
          <w:szCs w:val="22"/>
          <w:lang w:val="sr-Latn-ME"/>
        </w:rPr>
      </w:pPr>
      <w:r w:rsidRPr="00B00816">
        <w:rPr>
          <w:bCs/>
          <w:sz w:val="22"/>
          <w:szCs w:val="22"/>
          <w:lang w:val="sr-Latn-ME"/>
        </w:rPr>
        <w:t>Kardivaskularna depresija: bradikardija, aritmija, ventrikularna fibrilacija, pad krvnog pritiska, cijanoza, zastoj srčanog rada.</w:t>
      </w:r>
    </w:p>
    <w:p w:rsidR="00B00816" w:rsidRDefault="00B00816" w:rsidP="00B00816">
      <w:pPr>
        <w:tabs>
          <w:tab w:val="left" w:pos="540"/>
          <w:tab w:val="left" w:pos="569"/>
        </w:tabs>
        <w:jc w:val="both"/>
        <w:rPr>
          <w:bCs/>
          <w:sz w:val="22"/>
          <w:szCs w:val="22"/>
          <w:lang w:val="sr-Latn-ME"/>
        </w:rPr>
      </w:pPr>
    </w:p>
    <w:p w:rsidR="000B1E2D" w:rsidRPr="00B00816" w:rsidRDefault="000B1E2D" w:rsidP="00B00816">
      <w:pPr>
        <w:tabs>
          <w:tab w:val="left" w:pos="540"/>
          <w:tab w:val="left" w:pos="569"/>
        </w:tabs>
        <w:jc w:val="both"/>
        <w:rPr>
          <w:bCs/>
          <w:sz w:val="22"/>
          <w:szCs w:val="22"/>
          <w:lang w:val="sr-Latn-ME"/>
        </w:rPr>
      </w:pPr>
    </w:p>
    <w:p w:rsidR="00B00816" w:rsidRPr="00B00816" w:rsidRDefault="00B00816" w:rsidP="00B00816">
      <w:pPr>
        <w:tabs>
          <w:tab w:val="left" w:pos="540"/>
          <w:tab w:val="left" w:pos="569"/>
        </w:tabs>
        <w:jc w:val="both"/>
        <w:rPr>
          <w:bCs/>
          <w:sz w:val="22"/>
          <w:szCs w:val="22"/>
          <w:lang w:val="sr-Latn-ME"/>
        </w:rPr>
      </w:pPr>
      <w:r w:rsidRPr="00B00816">
        <w:rPr>
          <w:bCs/>
          <w:sz w:val="22"/>
          <w:szCs w:val="22"/>
          <w:lang w:val="sr-Latn-ME"/>
        </w:rPr>
        <w:lastRenderedPageBreak/>
        <w:t>b) Hitne mjere i antidot:</w:t>
      </w:r>
    </w:p>
    <w:p w:rsidR="00B00816" w:rsidRPr="00B00816" w:rsidRDefault="00B00816" w:rsidP="00B00816">
      <w:pPr>
        <w:tabs>
          <w:tab w:val="left" w:pos="540"/>
          <w:tab w:val="left" w:pos="569"/>
        </w:tabs>
        <w:jc w:val="both"/>
        <w:rPr>
          <w:bCs/>
          <w:sz w:val="22"/>
          <w:szCs w:val="22"/>
          <w:lang w:val="sr-Latn-ME"/>
        </w:rPr>
      </w:pPr>
      <w:r w:rsidRPr="00B00816">
        <w:rPr>
          <w:bCs/>
          <w:sz w:val="22"/>
          <w:szCs w:val="22"/>
          <w:lang w:val="sr-Latn-ME"/>
        </w:rPr>
        <w:t>Pri prvim znacima neželjenih dejstava ili intoksikacije, npr. vrtoglavica, motorne uznemirenosti ili stupora, primjena injekcije anestetika treba da se prekine i da se pacijent stavi u horizontalni položaj. Disajni putevi pacijenta treba da budu stalno prohodni, a puls i krvni pritisak treba da se prate.</w:t>
      </w:r>
    </w:p>
    <w:p w:rsidR="00B00816" w:rsidRPr="00B00816" w:rsidRDefault="00B00816" w:rsidP="00B00816">
      <w:pPr>
        <w:tabs>
          <w:tab w:val="left" w:pos="540"/>
          <w:tab w:val="left" w:pos="569"/>
        </w:tabs>
        <w:jc w:val="both"/>
        <w:rPr>
          <w:bCs/>
          <w:sz w:val="22"/>
          <w:szCs w:val="22"/>
          <w:lang w:val="sr-Latn-ME"/>
        </w:rPr>
      </w:pPr>
    </w:p>
    <w:p w:rsidR="00B00816" w:rsidRPr="00B00816" w:rsidRDefault="00B00816" w:rsidP="00B00816">
      <w:pPr>
        <w:tabs>
          <w:tab w:val="left" w:pos="540"/>
          <w:tab w:val="left" w:pos="569"/>
        </w:tabs>
        <w:jc w:val="both"/>
        <w:rPr>
          <w:bCs/>
          <w:sz w:val="22"/>
          <w:szCs w:val="22"/>
          <w:lang w:val="sr-Latn-ME"/>
        </w:rPr>
      </w:pPr>
      <w:r w:rsidRPr="00B00816">
        <w:rPr>
          <w:bCs/>
          <w:sz w:val="22"/>
          <w:szCs w:val="22"/>
          <w:lang w:val="sr-Latn-ME"/>
        </w:rPr>
        <w:t>Preporučuje se umetanje i.v. katetera i kada se čini da simptomi intoksikacije nisu teški, kako bi se na vrijeme mogla dati intravenska injekcija ako to bude potrebno.</w:t>
      </w:r>
    </w:p>
    <w:p w:rsidR="00B00816" w:rsidRPr="00B00816" w:rsidRDefault="00B00816" w:rsidP="00B00816">
      <w:pPr>
        <w:tabs>
          <w:tab w:val="left" w:pos="540"/>
          <w:tab w:val="left" w:pos="569"/>
        </w:tabs>
        <w:jc w:val="both"/>
        <w:rPr>
          <w:bCs/>
          <w:sz w:val="22"/>
          <w:szCs w:val="22"/>
          <w:lang w:val="sr-Latn-ME"/>
        </w:rPr>
      </w:pPr>
    </w:p>
    <w:p w:rsidR="00B00816" w:rsidRPr="00B00816" w:rsidRDefault="00B00816" w:rsidP="00B00816">
      <w:pPr>
        <w:tabs>
          <w:tab w:val="left" w:pos="540"/>
          <w:tab w:val="left" w:pos="569"/>
        </w:tabs>
        <w:jc w:val="both"/>
        <w:rPr>
          <w:bCs/>
          <w:sz w:val="22"/>
          <w:szCs w:val="22"/>
          <w:lang w:val="sr-Latn-ME"/>
        </w:rPr>
      </w:pPr>
      <w:r w:rsidRPr="00B00816">
        <w:rPr>
          <w:bCs/>
          <w:sz w:val="22"/>
          <w:szCs w:val="22"/>
          <w:lang w:val="sr-Latn-ME"/>
        </w:rPr>
        <w:t>Kod respiratornih poremećaja, u zavisnosti od njihove težine, treba dati kiseonik, tamo gdje je potrebno obezbijediti vještačko disanje, a ukoliko je neophodno uraditi endotrahealnu intubaciju i kontrolisanu ventilaciju.</w:t>
      </w:r>
    </w:p>
    <w:p w:rsidR="00B00816" w:rsidRPr="00B00816" w:rsidRDefault="00B00816" w:rsidP="00B00816">
      <w:pPr>
        <w:tabs>
          <w:tab w:val="left" w:pos="540"/>
          <w:tab w:val="left" w:pos="569"/>
        </w:tabs>
        <w:jc w:val="both"/>
        <w:rPr>
          <w:bCs/>
          <w:sz w:val="22"/>
          <w:szCs w:val="22"/>
          <w:lang w:val="sr-Latn-ME"/>
        </w:rPr>
      </w:pPr>
    </w:p>
    <w:p w:rsidR="00B00816" w:rsidRPr="00B00816" w:rsidRDefault="00B00816" w:rsidP="00B00816">
      <w:pPr>
        <w:tabs>
          <w:tab w:val="left" w:pos="540"/>
          <w:tab w:val="left" w:pos="569"/>
        </w:tabs>
        <w:jc w:val="both"/>
        <w:rPr>
          <w:bCs/>
          <w:sz w:val="22"/>
          <w:szCs w:val="22"/>
          <w:lang w:val="sr-Latn-ME"/>
        </w:rPr>
      </w:pPr>
      <w:r w:rsidRPr="00B00816">
        <w:rPr>
          <w:bCs/>
          <w:sz w:val="22"/>
          <w:szCs w:val="22"/>
          <w:lang w:val="sr-Latn-ME"/>
        </w:rPr>
        <w:t>Grčenje mišića ili generalizovane konvulzije se mogu ukloniti i.v. injekcijom kratkodjelujućeg spazmolitika (npr. suksametonijum hlorid, diazepam). Vještačko disanje (kiseonik) se takođe preporučuje.</w:t>
      </w:r>
    </w:p>
    <w:p w:rsidR="00B00816" w:rsidRPr="00B00816" w:rsidRDefault="00B00816" w:rsidP="00B00816">
      <w:pPr>
        <w:tabs>
          <w:tab w:val="left" w:pos="540"/>
          <w:tab w:val="left" w:pos="569"/>
        </w:tabs>
        <w:jc w:val="both"/>
        <w:rPr>
          <w:bCs/>
          <w:sz w:val="22"/>
          <w:szCs w:val="22"/>
          <w:lang w:val="sr-Latn-ME"/>
        </w:rPr>
      </w:pPr>
    </w:p>
    <w:p w:rsidR="00B00816" w:rsidRPr="00B00816" w:rsidRDefault="00B00816" w:rsidP="00B00816">
      <w:pPr>
        <w:tabs>
          <w:tab w:val="left" w:pos="540"/>
          <w:tab w:val="left" w:pos="569"/>
        </w:tabs>
        <w:jc w:val="both"/>
        <w:rPr>
          <w:bCs/>
          <w:sz w:val="22"/>
          <w:szCs w:val="22"/>
          <w:lang w:val="sr-Latn-ME"/>
        </w:rPr>
      </w:pPr>
      <w:r w:rsidRPr="00B00816">
        <w:rPr>
          <w:bCs/>
          <w:sz w:val="22"/>
          <w:szCs w:val="22"/>
          <w:lang w:val="sr-Latn-ME"/>
        </w:rPr>
        <w:t>Pad krvnog pritiska, tahikardija ili bradikardija mogu se jednostavno korigovati tako što se pacijent postavi u horizontalni položaj ili u položaj sa glavom blago na dolje.</w:t>
      </w:r>
    </w:p>
    <w:p w:rsidR="00B00816" w:rsidRPr="00B00816" w:rsidRDefault="00B00816" w:rsidP="00B00816">
      <w:pPr>
        <w:tabs>
          <w:tab w:val="left" w:pos="540"/>
          <w:tab w:val="left" w:pos="569"/>
        </w:tabs>
        <w:jc w:val="both"/>
        <w:rPr>
          <w:bCs/>
          <w:sz w:val="22"/>
          <w:szCs w:val="22"/>
          <w:lang w:val="sr-Latn-ME"/>
        </w:rPr>
      </w:pPr>
    </w:p>
    <w:p w:rsidR="00B00816" w:rsidRPr="00B00816" w:rsidRDefault="00B00816" w:rsidP="00B00816">
      <w:pPr>
        <w:tabs>
          <w:tab w:val="left" w:pos="540"/>
          <w:tab w:val="left" w:pos="569"/>
        </w:tabs>
        <w:jc w:val="both"/>
        <w:rPr>
          <w:bCs/>
          <w:sz w:val="22"/>
          <w:szCs w:val="22"/>
          <w:lang w:val="sr-Latn-ME"/>
        </w:rPr>
      </w:pPr>
      <w:r w:rsidRPr="00B00816">
        <w:rPr>
          <w:bCs/>
          <w:sz w:val="22"/>
          <w:szCs w:val="22"/>
          <w:lang w:val="sr-Latn-ME"/>
        </w:rPr>
        <w:t>Kod teških poremećaja cirkulacije i šoka - bez obzira na uzrok, sljedeće hitne mjere treba momentalno da se primijene po prestanku davanja injekcije:</w:t>
      </w:r>
    </w:p>
    <w:p w:rsidR="00B00816" w:rsidRPr="00B00816" w:rsidRDefault="00B00816" w:rsidP="00B00816">
      <w:pPr>
        <w:tabs>
          <w:tab w:val="left" w:pos="540"/>
          <w:tab w:val="left" w:pos="569"/>
        </w:tabs>
        <w:ind w:left="630"/>
        <w:jc w:val="both"/>
        <w:rPr>
          <w:bCs/>
          <w:sz w:val="22"/>
          <w:szCs w:val="22"/>
          <w:lang w:val="sr-Latn-ME"/>
        </w:rPr>
      </w:pPr>
      <w:r w:rsidRPr="00B00816">
        <w:rPr>
          <w:bCs/>
          <w:sz w:val="22"/>
          <w:szCs w:val="22"/>
          <w:lang w:val="sr-Latn-ME"/>
        </w:rPr>
        <w:t>- Postaviti pacijenta u horizontalan položaj ili sa glavom nadolje i održavati prohodnim disajne puteve pacijenta (insuflacija kiseonika),</w:t>
      </w:r>
    </w:p>
    <w:p w:rsidR="00B00816" w:rsidRPr="00B00816" w:rsidRDefault="00B00816" w:rsidP="00B00816">
      <w:pPr>
        <w:tabs>
          <w:tab w:val="left" w:pos="540"/>
          <w:tab w:val="left" w:pos="569"/>
        </w:tabs>
        <w:ind w:left="630"/>
        <w:jc w:val="both"/>
        <w:rPr>
          <w:bCs/>
          <w:sz w:val="22"/>
          <w:szCs w:val="22"/>
          <w:lang w:val="sr-Latn-ME"/>
        </w:rPr>
      </w:pPr>
      <w:r w:rsidRPr="00B00816">
        <w:rPr>
          <w:bCs/>
          <w:sz w:val="22"/>
          <w:szCs w:val="22"/>
          <w:lang w:val="sr-Latn-ME"/>
        </w:rPr>
        <w:t>- Započeti i.v. infuziju (izbalansiranim rastvorom elektrolita),</w:t>
      </w:r>
    </w:p>
    <w:p w:rsidR="00B00816" w:rsidRPr="00B00816" w:rsidRDefault="00B00816" w:rsidP="00B00816">
      <w:pPr>
        <w:tabs>
          <w:tab w:val="left" w:pos="540"/>
          <w:tab w:val="left" w:pos="569"/>
        </w:tabs>
        <w:ind w:left="630"/>
        <w:jc w:val="both"/>
        <w:rPr>
          <w:bCs/>
          <w:sz w:val="22"/>
          <w:szCs w:val="22"/>
          <w:lang w:val="sr-Latn-ME"/>
        </w:rPr>
      </w:pPr>
      <w:r w:rsidRPr="00B00816">
        <w:rPr>
          <w:bCs/>
          <w:sz w:val="22"/>
          <w:szCs w:val="22"/>
          <w:lang w:val="sr-Latn-ME"/>
        </w:rPr>
        <w:t>- Intravenska administracija glukokortikoida (npr. 250 - 1000 mg prednizolona ili ekvivalentnu količinu derivata, npr. metilprednizolona)</w:t>
      </w:r>
    </w:p>
    <w:p w:rsidR="00B00816" w:rsidRPr="00B00816" w:rsidRDefault="00B00816" w:rsidP="00B00816">
      <w:pPr>
        <w:tabs>
          <w:tab w:val="left" w:pos="540"/>
          <w:tab w:val="left" w:pos="569"/>
        </w:tabs>
        <w:ind w:left="630"/>
        <w:jc w:val="both"/>
        <w:rPr>
          <w:bCs/>
          <w:sz w:val="22"/>
          <w:szCs w:val="22"/>
          <w:lang w:val="sr-Latn-ME"/>
        </w:rPr>
      </w:pPr>
      <w:r w:rsidRPr="00B00816">
        <w:rPr>
          <w:bCs/>
          <w:sz w:val="22"/>
          <w:szCs w:val="22"/>
          <w:lang w:val="sr-Latn-ME"/>
        </w:rPr>
        <w:t>- Nadoknadu volumena (dodavanjem, ako je potrebno, plazma ekspandera, humanog albumina).</w:t>
      </w:r>
    </w:p>
    <w:p w:rsidR="00B00816" w:rsidRPr="00B00816" w:rsidRDefault="00B00816" w:rsidP="00B00816">
      <w:pPr>
        <w:tabs>
          <w:tab w:val="left" w:pos="540"/>
          <w:tab w:val="left" w:pos="569"/>
        </w:tabs>
        <w:jc w:val="both"/>
        <w:rPr>
          <w:bCs/>
          <w:sz w:val="22"/>
          <w:szCs w:val="22"/>
          <w:lang w:val="sr-Latn-ME"/>
        </w:rPr>
      </w:pPr>
    </w:p>
    <w:p w:rsidR="00B00816" w:rsidRPr="00B00816" w:rsidRDefault="00B00816" w:rsidP="00B00816">
      <w:pPr>
        <w:tabs>
          <w:tab w:val="left" w:pos="540"/>
          <w:tab w:val="left" w:pos="569"/>
        </w:tabs>
        <w:jc w:val="both"/>
        <w:rPr>
          <w:bCs/>
          <w:sz w:val="22"/>
          <w:szCs w:val="22"/>
          <w:lang w:val="sr-Latn-ME"/>
        </w:rPr>
      </w:pPr>
      <w:r w:rsidRPr="00B00816">
        <w:rPr>
          <w:bCs/>
          <w:sz w:val="22"/>
          <w:szCs w:val="22"/>
          <w:lang w:val="sr-Latn-ME"/>
        </w:rPr>
        <w:t>Ako se pojavi cirkulatorni kolaps sa pogoršanjem bradikardije, treba odmah dati adrenalin (epinefrin)</w:t>
      </w:r>
      <w:r w:rsidRPr="00B00816">
        <w:rPr>
          <w:sz w:val="22"/>
          <w:szCs w:val="22"/>
          <w:lang w:val="sr-Latn-ME"/>
        </w:rPr>
        <w:t xml:space="preserve"> </w:t>
      </w:r>
      <w:r w:rsidRPr="00B00816">
        <w:rPr>
          <w:bCs/>
          <w:sz w:val="22"/>
          <w:szCs w:val="22"/>
          <w:lang w:val="sr-Latn-ME"/>
        </w:rPr>
        <w:t>intravenski. Nakon rastvaranja 1 ml komercijalnog rastvora epinefrina (adrenalina) koncentracije (1:1000) do 10 ml (može se koristiti i rastvor adrenalina (epinefrina) koncentracije 1:10000), 0,25-1 ml rastvora (= 0,025 – 0,1 mg adrenalina (epinefrina)) se ubrizgava polako uz praćenje pulsa i krvnog pritiska, (oprez: srčana aritmija). Ne davati više od 1 ml (0,1 mg epinefrina (adrenalina)) po jednoj i.v. injekciji. Kada su potrebne dodatne količine adrenalina, preporuka je da se daju zajedno sa infuzionim rastvorom (podesiti brzinu kapanja prema pulsu i krvnom pritisku).</w:t>
      </w:r>
    </w:p>
    <w:p w:rsidR="00B00816" w:rsidRPr="00B00816" w:rsidRDefault="00B00816" w:rsidP="00B00816">
      <w:pPr>
        <w:tabs>
          <w:tab w:val="left" w:pos="540"/>
          <w:tab w:val="left" w:pos="569"/>
        </w:tabs>
        <w:jc w:val="both"/>
        <w:rPr>
          <w:bCs/>
          <w:sz w:val="22"/>
          <w:szCs w:val="22"/>
          <w:lang w:val="sr-Latn-ME"/>
        </w:rPr>
      </w:pPr>
    </w:p>
    <w:p w:rsidR="00B00816" w:rsidRPr="00B00816" w:rsidRDefault="00B00816" w:rsidP="00B00816">
      <w:pPr>
        <w:tabs>
          <w:tab w:val="left" w:pos="540"/>
          <w:tab w:val="left" w:pos="569"/>
        </w:tabs>
        <w:jc w:val="both"/>
        <w:rPr>
          <w:bCs/>
          <w:sz w:val="22"/>
          <w:szCs w:val="22"/>
          <w:lang w:val="sr-Latn-ME"/>
        </w:rPr>
      </w:pPr>
      <w:r w:rsidRPr="00B00816">
        <w:rPr>
          <w:bCs/>
          <w:sz w:val="22"/>
          <w:szCs w:val="22"/>
          <w:lang w:val="sr-Latn-ME"/>
        </w:rPr>
        <w:t>Teška tahikardija i tahiaritmija se mogu tretirati ljekovima protiv aritmije, ali ne i nekardioselektivnim beta-blokatorima, kao što je npr. propranolol (vidi odjeljak 4.3). U takvim slučajevima, mora se dati kiseonik i pratiti cirkulacija.</w:t>
      </w:r>
    </w:p>
    <w:p w:rsidR="00B00816" w:rsidRPr="00B00816" w:rsidRDefault="00B00816" w:rsidP="00B00816">
      <w:pPr>
        <w:tabs>
          <w:tab w:val="left" w:pos="540"/>
          <w:tab w:val="left" w:pos="569"/>
        </w:tabs>
        <w:jc w:val="both"/>
        <w:rPr>
          <w:bCs/>
          <w:sz w:val="22"/>
          <w:szCs w:val="22"/>
          <w:lang w:val="sr-Latn-ME"/>
        </w:rPr>
      </w:pPr>
    </w:p>
    <w:p w:rsidR="00B00816" w:rsidRPr="00B00816" w:rsidRDefault="00B00816" w:rsidP="00B00816">
      <w:pPr>
        <w:tabs>
          <w:tab w:val="left" w:pos="540"/>
          <w:tab w:val="left" w:pos="569"/>
        </w:tabs>
        <w:jc w:val="both"/>
        <w:rPr>
          <w:bCs/>
          <w:sz w:val="22"/>
          <w:szCs w:val="22"/>
          <w:lang w:val="sr-Latn-ME"/>
        </w:rPr>
      </w:pPr>
      <w:r w:rsidRPr="00B00816">
        <w:rPr>
          <w:bCs/>
          <w:sz w:val="22"/>
          <w:szCs w:val="22"/>
          <w:lang w:val="sr-Latn-ME"/>
        </w:rPr>
        <w:t>Povećan krvni pritisak kod pacijenata sa arterijskom hipertenzijom mora biti tretiran perifernim vazodilatatorima, ukoliko je potrebno.</w:t>
      </w:r>
    </w:p>
    <w:p w:rsidR="00B00816" w:rsidRDefault="00B00816" w:rsidP="00B00816">
      <w:pPr>
        <w:tabs>
          <w:tab w:val="left" w:pos="540"/>
          <w:tab w:val="left" w:pos="569"/>
        </w:tabs>
        <w:jc w:val="both"/>
        <w:rPr>
          <w:bCs/>
          <w:sz w:val="22"/>
          <w:szCs w:val="22"/>
          <w:lang w:val="sr-Latn-ME"/>
        </w:rPr>
      </w:pPr>
    </w:p>
    <w:p w:rsidR="00A460B4" w:rsidRPr="00B00816" w:rsidRDefault="00A460B4" w:rsidP="00B00816">
      <w:pPr>
        <w:tabs>
          <w:tab w:val="left" w:pos="540"/>
          <w:tab w:val="left" w:pos="569"/>
        </w:tabs>
        <w:jc w:val="both"/>
        <w:rPr>
          <w:bCs/>
          <w:sz w:val="22"/>
          <w:szCs w:val="22"/>
          <w:lang w:val="sr-Latn-ME"/>
        </w:rPr>
      </w:pPr>
    </w:p>
    <w:p w:rsidR="00B00816" w:rsidRPr="00B00816" w:rsidRDefault="00B00816" w:rsidP="00B00816">
      <w:pPr>
        <w:tabs>
          <w:tab w:val="left" w:pos="540"/>
          <w:tab w:val="left" w:pos="569"/>
        </w:tabs>
        <w:jc w:val="both"/>
        <w:rPr>
          <w:b/>
          <w:bCs/>
          <w:sz w:val="22"/>
          <w:szCs w:val="22"/>
          <w:lang w:val="sr-Latn-ME"/>
        </w:rPr>
      </w:pPr>
      <w:r w:rsidRPr="00B00816">
        <w:rPr>
          <w:b/>
          <w:bCs/>
          <w:sz w:val="22"/>
          <w:szCs w:val="22"/>
          <w:lang w:val="sr-Latn-ME"/>
        </w:rPr>
        <w:t xml:space="preserve">5. </w:t>
      </w:r>
      <w:r w:rsidRPr="00B00816">
        <w:rPr>
          <w:b/>
          <w:bCs/>
          <w:sz w:val="22"/>
          <w:szCs w:val="22"/>
          <w:lang w:val="sr-Latn-ME"/>
        </w:rPr>
        <w:tab/>
        <w:t>FARMAKOLOŠKI PODACI</w:t>
      </w:r>
    </w:p>
    <w:p w:rsidR="00B00816" w:rsidRPr="00B00816" w:rsidRDefault="00B00816" w:rsidP="00B00816">
      <w:pPr>
        <w:tabs>
          <w:tab w:val="left" w:pos="540"/>
          <w:tab w:val="left" w:pos="569"/>
        </w:tabs>
        <w:jc w:val="both"/>
        <w:rPr>
          <w:b/>
          <w:bCs/>
          <w:sz w:val="22"/>
          <w:szCs w:val="22"/>
          <w:lang w:val="sr-Latn-ME"/>
        </w:rPr>
      </w:pPr>
    </w:p>
    <w:p w:rsidR="00B00816" w:rsidRPr="00B00816" w:rsidRDefault="00B00816" w:rsidP="00B00816">
      <w:pPr>
        <w:tabs>
          <w:tab w:val="left" w:pos="540"/>
          <w:tab w:val="left" w:pos="569"/>
        </w:tabs>
        <w:jc w:val="both"/>
        <w:rPr>
          <w:b/>
          <w:bCs/>
          <w:sz w:val="22"/>
          <w:szCs w:val="22"/>
          <w:lang w:val="sr-Latn-ME"/>
        </w:rPr>
      </w:pPr>
      <w:r w:rsidRPr="00B00816">
        <w:rPr>
          <w:b/>
          <w:bCs/>
          <w:sz w:val="22"/>
          <w:szCs w:val="22"/>
          <w:lang w:val="sr-Latn-ME"/>
        </w:rPr>
        <w:t xml:space="preserve">5.1. </w:t>
      </w:r>
      <w:r w:rsidRPr="00B00816">
        <w:rPr>
          <w:b/>
          <w:bCs/>
          <w:sz w:val="22"/>
          <w:szCs w:val="22"/>
          <w:lang w:val="sr-Latn-ME"/>
        </w:rPr>
        <w:tab/>
        <w:t xml:space="preserve">Farmakodinamski podaci </w:t>
      </w:r>
    </w:p>
    <w:p w:rsidR="00B00816" w:rsidRPr="00B00816" w:rsidRDefault="00B00816" w:rsidP="00B00816">
      <w:pPr>
        <w:tabs>
          <w:tab w:val="left" w:pos="540"/>
          <w:tab w:val="left" w:pos="569"/>
        </w:tabs>
        <w:jc w:val="both"/>
        <w:rPr>
          <w:b/>
          <w:bCs/>
          <w:sz w:val="22"/>
          <w:szCs w:val="22"/>
          <w:lang w:val="sr-Latn-ME"/>
        </w:rPr>
      </w:pPr>
    </w:p>
    <w:p w:rsidR="00B00816" w:rsidRPr="00B00816" w:rsidRDefault="00B00816" w:rsidP="00B00816">
      <w:pPr>
        <w:tabs>
          <w:tab w:val="left" w:pos="540"/>
          <w:tab w:val="left" w:pos="569"/>
        </w:tabs>
        <w:jc w:val="both"/>
        <w:rPr>
          <w:bCs/>
          <w:sz w:val="22"/>
          <w:szCs w:val="22"/>
          <w:lang w:val="sr-Latn-ME"/>
        </w:rPr>
      </w:pPr>
      <w:r w:rsidRPr="00B00816">
        <w:rPr>
          <w:bCs/>
          <w:sz w:val="22"/>
          <w:szCs w:val="22"/>
          <w:lang w:val="sr-Latn-ME"/>
        </w:rPr>
        <w:lastRenderedPageBreak/>
        <w:t>Farmakoterapijska grupa:</w:t>
      </w:r>
      <w:r w:rsidRPr="00B00816">
        <w:rPr>
          <w:sz w:val="22"/>
          <w:szCs w:val="22"/>
          <w:lang w:val="sr-Latn-ME"/>
        </w:rPr>
        <w:t xml:space="preserve"> </w:t>
      </w:r>
      <w:r w:rsidRPr="00B00816">
        <w:rPr>
          <w:bCs/>
          <w:sz w:val="22"/>
          <w:szCs w:val="22"/>
          <w:lang w:val="sr-Latn-ME"/>
        </w:rPr>
        <w:t>anestetik, lokalni, amidni.</w:t>
      </w:r>
    </w:p>
    <w:p w:rsidR="00B00816" w:rsidRPr="00B00816" w:rsidRDefault="00B00816" w:rsidP="00B00816">
      <w:pPr>
        <w:tabs>
          <w:tab w:val="left" w:pos="540"/>
          <w:tab w:val="left" w:pos="569"/>
        </w:tabs>
        <w:jc w:val="both"/>
        <w:rPr>
          <w:bCs/>
          <w:sz w:val="22"/>
          <w:szCs w:val="22"/>
          <w:lang w:val="sr-Latn-ME"/>
        </w:rPr>
      </w:pPr>
    </w:p>
    <w:p w:rsidR="00B00816" w:rsidRPr="00B00816" w:rsidRDefault="00B00816" w:rsidP="00B00816">
      <w:pPr>
        <w:tabs>
          <w:tab w:val="left" w:pos="540"/>
          <w:tab w:val="left" w:pos="569"/>
        </w:tabs>
        <w:jc w:val="both"/>
        <w:rPr>
          <w:bCs/>
          <w:sz w:val="22"/>
          <w:szCs w:val="22"/>
          <w:lang w:val="sr-Latn-ME"/>
        </w:rPr>
      </w:pPr>
      <w:r w:rsidRPr="00B00816">
        <w:rPr>
          <w:bCs/>
          <w:sz w:val="22"/>
          <w:szCs w:val="22"/>
          <w:lang w:val="sr-Latn-ME"/>
        </w:rPr>
        <w:t>ATC kod:</w:t>
      </w:r>
      <w:r w:rsidRPr="00B00816">
        <w:rPr>
          <w:sz w:val="22"/>
          <w:szCs w:val="22"/>
          <w:lang w:val="sr-Latn-ME"/>
        </w:rPr>
        <w:t xml:space="preserve"> </w:t>
      </w:r>
      <w:r w:rsidRPr="00B00816">
        <w:rPr>
          <w:bCs/>
          <w:sz w:val="22"/>
          <w:szCs w:val="22"/>
          <w:lang w:val="sr-Latn-ME"/>
        </w:rPr>
        <w:t>N01BB58</w:t>
      </w:r>
    </w:p>
    <w:p w:rsidR="00B00816" w:rsidRPr="00B00816" w:rsidRDefault="00B00816" w:rsidP="00B00816">
      <w:pPr>
        <w:tabs>
          <w:tab w:val="left" w:pos="540"/>
          <w:tab w:val="left" w:pos="569"/>
        </w:tabs>
        <w:jc w:val="both"/>
        <w:rPr>
          <w:bCs/>
          <w:sz w:val="22"/>
          <w:szCs w:val="22"/>
          <w:lang w:val="sr-Latn-ME"/>
        </w:rPr>
      </w:pPr>
    </w:p>
    <w:p w:rsidR="00B00816" w:rsidRPr="00B00816" w:rsidRDefault="00B00816" w:rsidP="00B00816">
      <w:pPr>
        <w:tabs>
          <w:tab w:val="left" w:pos="540"/>
          <w:tab w:val="left" w:pos="569"/>
        </w:tabs>
        <w:jc w:val="both"/>
        <w:rPr>
          <w:bCs/>
          <w:sz w:val="22"/>
          <w:szCs w:val="22"/>
          <w:lang w:val="sr-Latn-ME"/>
        </w:rPr>
      </w:pPr>
      <w:r w:rsidRPr="00B00816">
        <w:rPr>
          <w:bCs/>
          <w:sz w:val="22"/>
          <w:szCs w:val="22"/>
          <w:lang w:val="sr-Latn-ME"/>
        </w:rPr>
        <w:t>Lijek Orabloc 1:100,000 je lokalni anestetik amidnog tipa za primjenu kod terminalne i blok anestezije u stomatologiji. On brzo djeluje (latentno vrijeme je 1-3 min) i ima jak analgetski efekat i dobru tkivnu podnošljivost.</w:t>
      </w:r>
    </w:p>
    <w:p w:rsidR="00B00816" w:rsidRPr="00B00816" w:rsidRDefault="00B00816" w:rsidP="00B00816">
      <w:pPr>
        <w:tabs>
          <w:tab w:val="left" w:pos="540"/>
          <w:tab w:val="left" w:pos="569"/>
        </w:tabs>
        <w:jc w:val="both"/>
        <w:rPr>
          <w:bCs/>
          <w:sz w:val="22"/>
          <w:szCs w:val="22"/>
          <w:lang w:val="sr-Latn-ME"/>
        </w:rPr>
      </w:pPr>
    </w:p>
    <w:p w:rsidR="00B00816" w:rsidRPr="00B00816" w:rsidRDefault="00B00816" w:rsidP="00B00816">
      <w:pPr>
        <w:tabs>
          <w:tab w:val="left" w:pos="540"/>
          <w:tab w:val="left" w:pos="569"/>
        </w:tabs>
        <w:jc w:val="both"/>
        <w:rPr>
          <w:bCs/>
          <w:sz w:val="22"/>
          <w:szCs w:val="22"/>
          <w:lang w:val="sr-Latn-ME"/>
        </w:rPr>
      </w:pPr>
      <w:r w:rsidRPr="00B00816">
        <w:rPr>
          <w:bCs/>
          <w:sz w:val="22"/>
          <w:szCs w:val="22"/>
          <w:lang w:val="sr-Latn-ME"/>
        </w:rPr>
        <w:t>Trajanje efekta anestezije je oko 45 min za rastvor za injekciju sa 40 mg/ml artikain hidrohlorida i sa 0,005 mg/ml epinefrina (adrenalina), i oko 75 min za lijek Orabloc 1:100,000 sa 0,01 mg/ml epinefrina (adrenalina).</w:t>
      </w:r>
    </w:p>
    <w:p w:rsidR="00B00816" w:rsidRPr="00B00816" w:rsidRDefault="00B00816" w:rsidP="00B00816">
      <w:pPr>
        <w:tabs>
          <w:tab w:val="left" w:pos="540"/>
          <w:tab w:val="left" w:pos="569"/>
        </w:tabs>
        <w:jc w:val="both"/>
        <w:rPr>
          <w:bCs/>
          <w:sz w:val="22"/>
          <w:szCs w:val="22"/>
          <w:lang w:val="sr-Latn-ME"/>
        </w:rPr>
      </w:pPr>
    </w:p>
    <w:p w:rsidR="00B00816" w:rsidRPr="00B00816" w:rsidRDefault="00B00816" w:rsidP="00B00816">
      <w:pPr>
        <w:tabs>
          <w:tab w:val="left" w:pos="540"/>
          <w:tab w:val="left" w:pos="569"/>
        </w:tabs>
        <w:jc w:val="both"/>
        <w:rPr>
          <w:bCs/>
          <w:sz w:val="22"/>
          <w:szCs w:val="22"/>
          <w:lang w:val="sr-Latn-ME"/>
        </w:rPr>
      </w:pPr>
      <w:r w:rsidRPr="00B00816">
        <w:rPr>
          <w:bCs/>
          <w:sz w:val="22"/>
          <w:szCs w:val="22"/>
          <w:lang w:val="sr-Latn-ME"/>
        </w:rPr>
        <w:t>Mehanizam dejstva artikaina zasniva se na inhibiciji provodljivosti u nervnim vlaknima, zbog blokade</w:t>
      </w:r>
    </w:p>
    <w:p w:rsidR="00B00816" w:rsidRPr="00B00816" w:rsidRDefault="00B00816" w:rsidP="00B00816">
      <w:pPr>
        <w:tabs>
          <w:tab w:val="left" w:pos="540"/>
          <w:tab w:val="left" w:pos="569"/>
        </w:tabs>
        <w:jc w:val="both"/>
        <w:rPr>
          <w:bCs/>
          <w:sz w:val="22"/>
          <w:szCs w:val="22"/>
          <w:lang w:val="sr-Latn-ME"/>
        </w:rPr>
      </w:pPr>
      <w:r w:rsidRPr="00B00816">
        <w:rPr>
          <w:bCs/>
          <w:sz w:val="22"/>
          <w:szCs w:val="22"/>
          <w:lang w:val="sr-Latn-ME"/>
        </w:rPr>
        <w:t>napona u Na</w:t>
      </w:r>
      <w:r w:rsidRPr="00B00816">
        <w:rPr>
          <w:bCs/>
          <w:sz w:val="22"/>
          <w:szCs w:val="22"/>
          <w:vertAlign w:val="superscript"/>
          <w:lang w:val="sr-Latn-ME"/>
        </w:rPr>
        <w:t>+</w:t>
      </w:r>
      <w:r w:rsidRPr="00B00816">
        <w:rPr>
          <w:bCs/>
          <w:sz w:val="22"/>
          <w:szCs w:val="22"/>
          <w:lang w:val="sr-Latn-ME"/>
        </w:rPr>
        <w:t xml:space="preserve"> zavisnim kanalima na ćelijskoj membrani.</w:t>
      </w:r>
    </w:p>
    <w:p w:rsidR="00B00816" w:rsidRPr="00B00816" w:rsidRDefault="00B00816" w:rsidP="00B00816">
      <w:pPr>
        <w:tabs>
          <w:tab w:val="left" w:pos="540"/>
          <w:tab w:val="left" w:pos="569"/>
        </w:tabs>
        <w:jc w:val="both"/>
        <w:rPr>
          <w:bCs/>
          <w:sz w:val="22"/>
          <w:szCs w:val="22"/>
          <w:lang w:val="sr-Latn-ME"/>
        </w:rPr>
      </w:pPr>
    </w:p>
    <w:p w:rsidR="00B00816" w:rsidRPr="00B00816" w:rsidRDefault="00B00816" w:rsidP="00B00816">
      <w:pPr>
        <w:tabs>
          <w:tab w:val="left" w:pos="540"/>
          <w:tab w:val="left" w:pos="569"/>
        </w:tabs>
        <w:jc w:val="both"/>
        <w:rPr>
          <w:bCs/>
          <w:sz w:val="22"/>
          <w:szCs w:val="22"/>
          <w:lang w:val="sr-Latn-ME"/>
        </w:rPr>
      </w:pPr>
      <w:r w:rsidRPr="00B00816">
        <w:rPr>
          <w:bCs/>
          <w:sz w:val="22"/>
          <w:szCs w:val="22"/>
          <w:lang w:val="sr-Latn-ME"/>
        </w:rPr>
        <w:t>Rastvor za injekciju sa 40 mg/ml artikain hidrohlorida i sa 0,005 mg/ml epinefrina (adrenalina) je zbog izuzetno niske koncentracije epinefrina i visokog intenziteta djelovanja pogodan za primjenu kod pacijenata sa kardiovaskularnim oboljenjima.</w:t>
      </w:r>
    </w:p>
    <w:p w:rsidR="00B00816" w:rsidRPr="00B00816" w:rsidRDefault="00B00816" w:rsidP="00B00816">
      <w:pPr>
        <w:tabs>
          <w:tab w:val="left" w:pos="540"/>
          <w:tab w:val="left" w:pos="569"/>
        </w:tabs>
        <w:jc w:val="both"/>
        <w:rPr>
          <w:bCs/>
          <w:sz w:val="22"/>
          <w:szCs w:val="22"/>
          <w:lang w:val="sr-Latn-ME"/>
        </w:rPr>
      </w:pPr>
    </w:p>
    <w:p w:rsidR="00B00816" w:rsidRPr="00B00816" w:rsidRDefault="00B00816" w:rsidP="00B00816">
      <w:pPr>
        <w:tabs>
          <w:tab w:val="left" w:pos="540"/>
          <w:tab w:val="left" w:pos="569"/>
        </w:tabs>
        <w:jc w:val="both"/>
        <w:rPr>
          <w:bCs/>
          <w:i/>
          <w:sz w:val="22"/>
          <w:szCs w:val="22"/>
          <w:lang w:val="sr-Latn-ME"/>
        </w:rPr>
      </w:pPr>
      <w:r w:rsidRPr="00B00816">
        <w:rPr>
          <w:bCs/>
          <w:i/>
          <w:sz w:val="22"/>
          <w:szCs w:val="22"/>
          <w:lang w:val="sr-Latn-ME"/>
        </w:rPr>
        <w:t>Pedijatrijska populacija:</w:t>
      </w:r>
    </w:p>
    <w:p w:rsidR="00B00816" w:rsidRPr="00B00816" w:rsidRDefault="00B00816" w:rsidP="00B00816">
      <w:pPr>
        <w:tabs>
          <w:tab w:val="left" w:pos="540"/>
          <w:tab w:val="left" w:pos="569"/>
        </w:tabs>
        <w:jc w:val="both"/>
        <w:rPr>
          <w:bCs/>
          <w:sz w:val="22"/>
          <w:szCs w:val="22"/>
          <w:lang w:val="sr-Latn-ME"/>
        </w:rPr>
      </w:pPr>
      <w:r w:rsidRPr="00B00816">
        <w:rPr>
          <w:bCs/>
          <w:sz w:val="22"/>
          <w:szCs w:val="22"/>
          <w:lang w:val="sr-Latn-ME"/>
        </w:rPr>
        <w:t>Kod djece uzrasta od 3,5 do 16 godina, kliničke studije koje su uključile 210 pacijenata su pokazale da primjena 4% artikaina sa 0,005 mg/ml epinefrina (adrenalina), u dozama do 5 mg/kg tjelesne mase, i 4% artikaina sa 0,010 mg/ml epinefrina (adrenalina), u dozama do 7 mg/kg tjelesne mase, obezbjeđuje dobru lokalnu anesteziju, bilo da je data kao infiltraciona (mandibularna) ili blok-nerv (maksilarna) anestezija. Trajanje anestezije je slično za sve starosne grupe, u zavisnosti od datog volumena.</w:t>
      </w:r>
    </w:p>
    <w:p w:rsidR="00B00816" w:rsidRPr="00B00816" w:rsidRDefault="00B00816" w:rsidP="00B00816">
      <w:pPr>
        <w:tabs>
          <w:tab w:val="left" w:pos="540"/>
          <w:tab w:val="left" w:pos="569"/>
        </w:tabs>
        <w:jc w:val="both"/>
        <w:rPr>
          <w:b/>
          <w:bCs/>
          <w:sz w:val="22"/>
          <w:szCs w:val="22"/>
          <w:lang w:val="sr-Latn-ME"/>
        </w:rPr>
      </w:pPr>
    </w:p>
    <w:p w:rsidR="00B00816" w:rsidRPr="00B00816" w:rsidRDefault="00B00816" w:rsidP="00B00816">
      <w:pPr>
        <w:tabs>
          <w:tab w:val="left" w:pos="540"/>
          <w:tab w:val="left" w:pos="569"/>
        </w:tabs>
        <w:jc w:val="both"/>
        <w:rPr>
          <w:b/>
          <w:bCs/>
          <w:sz w:val="22"/>
          <w:szCs w:val="22"/>
          <w:lang w:val="sr-Latn-ME"/>
        </w:rPr>
      </w:pPr>
      <w:r w:rsidRPr="00B00816">
        <w:rPr>
          <w:b/>
          <w:bCs/>
          <w:sz w:val="22"/>
          <w:szCs w:val="22"/>
          <w:lang w:val="sr-Latn-ME"/>
        </w:rPr>
        <w:t xml:space="preserve">5.2. </w:t>
      </w:r>
      <w:r w:rsidRPr="00B00816">
        <w:rPr>
          <w:b/>
          <w:bCs/>
          <w:sz w:val="22"/>
          <w:szCs w:val="22"/>
          <w:lang w:val="sr-Latn-ME"/>
        </w:rPr>
        <w:tab/>
        <w:t xml:space="preserve">Farmakokinetički podaci </w:t>
      </w:r>
    </w:p>
    <w:p w:rsidR="00B00816" w:rsidRPr="00B00816" w:rsidRDefault="00B00816" w:rsidP="00B00816">
      <w:pPr>
        <w:tabs>
          <w:tab w:val="left" w:pos="540"/>
          <w:tab w:val="left" w:pos="569"/>
        </w:tabs>
        <w:jc w:val="both"/>
        <w:rPr>
          <w:bCs/>
          <w:sz w:val="22"/>
          <w:szCs w:val="22"/>
          <w:lang w:val="sr-Latn-ME"/>
        </w:rPr>
      </w:pPr>
    </w:p>
    <w:p w:rsidR="00B00816" w:rsidRPr="00B00816" w:rsidRDefault="00B00816" w:rsidP="00B00816">
      <w:pPr>
        <w:tabs>
          <w:tab w:val="left" w:pos="540"/>
          <w:tab w:val="left" w:pos="569"/>
        </w:tabs>
        <w:jc w:val="both"/>
        <w:rPr>
          <w:bCs/>
          <w:sz w:val="22"/>
          <w:szCs w:val="22"/>
          <w:lang w:val="sr-Latn-ME"/>
        </w:rPr>
      </w:pPr>
      <w:r w:rsidRPr="00B00816">
        <w:rPr>
          <w:bCs/>
          <w:sz w:val="22"/>
          <w:szCs w:val="22"/>
          <w:lang w:val="sr-Latn-ME"/>
        </w:rPr>
        <w:t>U serumu, artikain se vezuje do 95 % za proteine plazme. Poluvrijeme eliminacije nakon intraoralne submukozne injekcije iznosi 25,3 ± 3,3 min. U jetri, artikain se metaboliše do 10% pomoću tkivnih i plazma esteraza. Artikain se naknadno izlučuje preko bubrega, uglavnom kao artikainska kiselina.</w:t>
      </w:r>
    </w:p>
    <w:p w:rsidR="00B00816" w:rsidRPr="00B00816" w:rsidRDefault="00B00816" w:rsidP="00B00816">
      <w:pPr>
        <w:tabs>
          <w:tab w:val="left" w:pos="540"/>
          <w:tab w:val="left" w:pos="569"/>
        </w:tabs>
        <w:jc w:val="both"/>
        <w:rPr>
          <w:bCs/>
          <w:sz w:val="22"/>
          <w:szCs w:val="22"/>
          <w:lang w:val="sr-Latn-ME"/>
        </w:rPr>
      </w:pPr>
    </w:p>
    <w:p w:rsidR="00B00816" w:rsidRPr="00B00816" w:rsidRDefault="00B00816" w:rsidP="00B00816">
      <w:pPr>
        <w:tabs>
          <w:tab w:val="left" w:pos="540"/>
          <w:tab w:val="left" w:pos="569"/>
        </w:tabs>
        <w:jc w:val="both"/>
        <w:rPr>
          <w:bCs/>
          <w:sz w:val="22"/>
          <w:szCs w:val="22"/>
          <w:lang w:val="sr-Latn-ME"/>
        </w:rPr>
      </w:pPr>
      <w:r w:rsidRPr="00B00816">
        <w:rPr>
          <w:bCs/>
          <w:sz w:val="22"/>
          <w:szCs w:val="22"/>
          <w:lang w:val="sr-Latn-ME"/>
        </w:rPr>
        <w:t>Kod djece, ukupna ekspozicija poslije vestibularne infiltracije je slična kao kod odraslih, ali se maksimalna koncentracija u serumu postiže brže.</w:t>
      </w:r>
    </w:p>
    <w:p w:rsidR="00B00816" w:rsidRPr="00B00816" w:rsidRDefault="00B00816" w:rsidP="00B00816">
      <w:pPr>
        <w:tabs>
          <w:tab w:val="left" w:pos="540"/>
          <w:tab w:val="left" w:pos="569"/>
        </w:tabs>
        <w:jc w:val="both"/>
        <w:rPr>
          <w:bCs/>
          <w:sz w:val="22"/>
          <w:szCs w:val="22"/>
          <w:lang w:val="sr-Latn-ME"/>
        </w:rPr>
      </w:pPr>
    </w:p>
    <w:p w:rsidR="00B00816" w:rsidRPr="00B00816" w:rsidRDefault="00B00816" w:rsidP="00B00816">
      <w:pPr>
        <w:tabs>
          <w:tab w:val="left" w:pos="540"/>
          <w:tab w:val="left" w:pos="569"/>
        </w:tabs>
        <w:jc w:val="both"/>
        <w:rPr>
          <w:b/>
          <w:bCs/>
          <w:sz w:val="22"/>
          <w:szCs w:val="22"/>
          <w:lang w:val="sr-Latn-ME"/>
        </w:rPr>
      </w:pPr>
      <w:r w:rsidRPr="00B00816">
        <w:rPr>
          <w:b/>
          <w:bCs/>
          <w:sz w:val="22"/>
          <w:szCs w:val="22"/>
          <w:lang w:val="sr-Latn-ME"/>
        </w:rPr>
        <w:t xml:space="preserve">5.3. </w:t>
      </w:r>
      <w:r w:rsidRPr="00B00816">
        <w:rPr>
          <w:b/>
          <w:bCs/>
          <w:sz w:val="22"/>
          <w:szCs w:val="22"/>
          <w:lang w:val="sr-Latn-ME"/>
        </w:rPr>
        <w:tab/>
        <w:t xml:space="preserve">Pretklinički podaci o bezbjednosti </w:t>
      </w:r>
    </w:p>
    <w:p w:rsidR="00B00816" w:rsidRPr="00B00816" w:rsidRDefault="00B00816" w:rsidP="00B00816">
      <w:pPr>
        <w:tabs>
          <w:tab w:val="left" w:pos="540"/>
          <w:tab w:val="left" w:pos="569"/>
        </w:tabs>
        <w:jc w:val="both"/>
        <w:rPr>
          <w:bCs/>
          <w:sz w:val="22"/>
          <w:szCs w:val="22"/>
          <w:lang w:val="sr-Latn-ME"/>
        </w:rPr>
      </w:pPr>
    </w:p>
    <w:p w:rsidR="00B00816" w:rsidRPr="00B00816" w:rsidRDefault="00B00816" w:rsidP="00B00816">
      <w:pPr>
        <w:tabs>
          <w:tab w:val="left" w:pos="540"/>
          <w:tab w:val="left" w:pos="569"/>
        </w:tabs>
        <w:jc w:val="both"/>
        <w:rPr>
          <w:bCs/>
          <w:sz w:val="22"/>
          <w:szCs w:val="22"/>
          <w:lang w:val="sr-Latn-ME"/>
        </w:rPr>
      </w:pPr>
      <w:r w:rsidRPr="00B00816">
        <w:rPr>
          <w:bCs/>
          <w:sz w:val="22"/>
          <w:szCs w:val="22"/>
          <w:lang w:val="sr-Latn-ME"/>
        </w:rPr>
        <w:t>Pretklinički podaci ne ukazuju na posebne opasnosti za ljude u terapijskim dozama, na osnovu konvencionalnih farmakoloških studija bezbjednosti, hronične toksičnosti, reproduktivne toksičnosti i genotoksičnosti. Sa dozama iznad terapeutskih, artikain ima kardiodepresivna svojstva i može da dođe do vazodilatatornog efekta.</w:t>
      </w:r>
    </w:p>
    <w:p w:rsidR="00B00816" w:rsidRPr="00B00816" w:rsidRDefault="00B00816" w:rsidP="00B00816">
      <w:pPr>
        <w:tabs>
          <w:tab w:val="left" w:pos="540"/>
          <w:tab w:val="left" w:pos="569"/>
        </w:tabs>
        <w:jc w:val="both"/>
        <w:rPr>
          <w:bCs/>
          <w:sz w:val="22"/>
          <w:szCs w:val="22"/>
          <w:lang w:val="sr-Latn-ME"/>
        </w:rPr>
      </w:pPr>
    </w:p>
    <w:p w:rsidR="00B00816" w:rsidRPr="00B00816" w:rsidRDefault="00B00816" w:rsidP="00B00816">
      <w:pPr>
        <w:tabs>
          <w:tab w:val="left" w:pos="540"/>
          <w:tab w:val="left" w:pos="569"/>
        </w:tabs>
        <w:jc w:val="both"/>
        <w:rPr>
          <w:bCs/>
          <w:sz w:val="22"/>
          <w:szCs w:val="22"/>
          <w:lang w:val="sr-Latn-ME"/>
        </w:rPr>
      </w:pPr>
      <w:r w:rsidRPr="00B00816">
        <w:rPr>
          <w:bCs/>
          <w:sz w:val="22"/>
          <w:szCs w:val="22"/>
          <w:lang w:val="sr-Latn-ME"/>
        </w:rPr>
        <w:t xml:space="preserve">Epinefrin (adrenalin) pokazuje simpatomimetsko djelovanje. </w:t>
      </w:r>
    </w:p>
    <w:p w:rsidR="00B00816" w:rsidRPr="00B00816" w:rsidRDefault="00B00816" w:rsidP="00B00816">
      <w:pPr>
        <w:tabs>
          <w:tab w:val="left" w:pos="540"/>
          <w:tab w:val="left" w:pos="569"/>
        </w:tabs>
        <w:jc w:val="both"/>
        <w:rPr>
          <w:bCs/>
          <w:sz w:val="22"/>
          <w:szCs w:val="22"/>
          <w:lang w:val="sr-Latn-ME"/>
        </w:rPr>
      </w:pPr>
    </w:p>
    <w:p w:rsidR="00B00816" w:rsidRPr="00B00816" w:rsidRDefault="00B00816" w:rsidP="00B00816">
      <w:pPr>
        <w:tabs>
          <w:tab w:val="left" w:pos="540"/>
          <w:tab w:val="left" w:pos="569"/>
        </w:tabs>
        <w:jc w:val="both"/>
        <w:rPr>
          <w:bCs/>
          <w:sz w:val="22"/>
          <w:szCs w:val="22"/>
          <w:lang w:val="sr-Latn-ME"/>
        </w:rPr>
      </w:pPr>
      <w:r w:rsidRPr="00B00816">
        <w:rPr>
          <w:bCs/>
          <w:sz w:val="22"/>
          <w:szCs w:val="22"/>
          <w:lang w:val="sr-Latn-ME"/>
        </w:rPr>
        <w:t xml:space="preserve">U studijama embriotoksičnosti artikaina, nije ustanovljeno povećanje stope mortaliteta fetusa niti malformacije pri primjeni dnevne doze od 20 mg/kg (pacovi) i 12,5 mg/kg (kunići). Epinefrin (adrenalin) je pokazao reproduktivnu toksičnost kod životinja u dozama od 0,1 mg/kg do 5 mg/kg, što je višestruko veća doza od </w:t>
      </w:r>
      <w:r w:rsidRPr="00B00816">
        <w:rPr>
          <w:bCs/>
          <w:sz w:val="22"/>
          <w:szCs w:val="22"/>
          <w:lang w:val="sr-Latn-ME"/>
        </w:rPr>
        <w:lastRenderedPageBreak/>
        <w:t>maksimalno dozvoljene doze kod primjene lijeka Orabloc 1:100,000. Dokazana je pojava kongenitalnih anomalija i oštećenja uteroplacentne perfuzije.</w:t>
      </w:r>
    </w:p>
    <w:p w:rsidR="00B00816" w:rsidRPr="00B00816" w:rsidRDefault="00B00816" w:rsidP="00B00816">
      <w:pPr>
        <w:tabs>
          <w:tab w:val="left" w:pos="540"/>
          <w:tab w:val="left" w:pos="569"/>
        </w:tabs>
        <w:jc w:val="both"/>
        <w:rPr>
          <w:bCs/>
          <w:sz w:val="22"/>
          <w:szCs w:val="22"/>
          <w:lang w:val="sr-Latn-ME"/>
        </w:rPr>
      </w:pPr>
    </w:p>
    <w:p w:rsidR="00B00816" w:rsidRPr="00B00816" w:rsidRDefault="00B00816" w:rsidP="00B00816">
      <w:pPr>
        <w:tabs>
          <w:tab w:val="left" w:pos="540"/>
          <w:tab w:val="left" w:pos="569"/>
        </w:tabs>
        <w:jc w:val="both"/>
        <w:rPr>
          <w:bCs/>
          <w:sz w:val="22"/>
          <w:szCs w:val="22"/>
          <w:lang w:val="sr-Latn-ME"/>
        </w:rPr>
      </w:pPr>
      <w:r w:rsidRPr="00B00816">
        <w:rPr>
          <w:bCs/>
          <w:sz w:val="22"/>
          <w:szCs w:val="22"/>
          <w:lang w:val="sr-Latn-ME"/>
        </w:rPr>
        <w:t>U studijama embriofetalne toksičnosti sa artikainom i epinefrinom (adrenalinom), u dnevnoj s.c. dozi od 80 mg/kg (kod pacova) i 40 mg/kg (kod kunića), nije primijećeno povećanje malformacija.</w:t>
      </w:r>
    </w:p>
    <w:p w:rsidR="00B00816" w:rsidRPr="00B00816" w:rsidRDefault="00B00816" w:rsidP="00B00816">
      <w:pPr>
        <w:tabs>
          <w:tab w:val="left" w:pos="540"/>
          <w:tab w:val="left" w:pos="569"/>
        </w:tabs>
        <w:jc w:val="both"/>
        <w:rPr>
          <w:bCs/>
          <w:sz w:val="22"/>
          <w:szCs w:val="22"/>
          <w:lang w:val="sr-Latn-ME"/>
        </w:rPr>
      </w:pPr>
    </w:p>
    <w:p w:rsidR="00B00816" w:rsidRPr="00B00816" w:rsidRDefault="00B00816" w:rsidP="00B00816">
      <w:pPr>
        <w:tabs>
          <w:tab w:val="left" w:pos="540"/>
          <w:tab w:val="left" w:pos="569"/>
        </w:tabs>
        <w:jc w:val="both"/>
        <w:rPr>
          <w:bCs/>
          <w:sz w:val="22"/>
          <w:szCs w:val="22"/>
          <w:lang w:val="sr-Latn-ME"/>
        </w:rPr>
      </w:pPr>
      <w:r w:rsidRPr="00B00816">
        <w:rPr>
          <w:bCs/>
          <w:sz w:val="22"/>
          <w:szCs w:val="22"/>
          <w:lang w:val="sr-Latn-ME"/>
        </w:rPr>
        <w:t>Istraživačka studija plodnosti i ranog embrionalnog razvoja kod pacova, pokazuje da doze koje izazivaju toksičnost kod roditelja, nemaju neželjene efekte na plodnost.</w:t>
      </w:r>
    </w:p>
    <w:p w:rsidR="00B00816" w:rsidRDefault="00B00816" w:rsidP="00B00816">
      <w:pPr>
        <w:tabs>
          <w:tab w:val="left" w:pos="540"/>
          <w:tab w:val="left" w:pos="569"/>
        </w:tabs>
        <w:jc w:val="both"/>
        <w:rPr>
          <w:b/>
          <w:bCs/>
          <w:sz w:val="22"/>
          <w:szCs w:val="22"/>
          <w:lang w:val="sr-Latn-ME"/>
        </w:rPr>
      </w:pPr>
    </w:p>
    <w:p w:rsidR="00A460B4" w:rsidRPr="00B00816" w:rsidRDefault="00A460B4" w:rsidP="00B00816">
      <w:pPr>
        <w:tabs>
          <w:tab w:val="left" w:pos="540"/>
          <w:tab w:val="left" w:pos="569"/>
        </w:tabs>
        <w:jc w:val="both"/>
        <w:rPr>
          <w:b/>
          <w:bCs/>
          <w:sz w:val="22"/>
          <w:szCs w:val="22"/>
          <w:lang w:val="sr-Latn-ME"/>
        </w:rPr>
      </w:pPr>
    </w:p>
    <w:p w:rsidR="00B00816" w:rsidRPr="00B00816" w:rsidRDefault="00B00816" w:rsidP="00B00816">
      <w:pPr>
        <w:tabs>
          <w:tab w:val="left" w:pos="540"/>
          <w:tab w:val="left" w:pos="569"/>
        </w:tabs>
        <w:jc w:val="both"/>
        <w:rPr>
          <w:b/>
          <w:bCs/>
          <w:sz w:val="22"/>
          <w:szCs w:val="22"/>
          <w:lang w:val="sr-Latn-ME"/>
        </w:rPr>
      </w:pPr>
      <w:r w:rsidRPr="00B00816">
        <w:rPr>
          <w:b/>
          <w:bCs/>
          <w:sz w:val="22"/>
          <w:szCs w:val="22"/>
          <w:lang w:val="sr-Latn-ME"/>
        </w:rPr>
        <w:t xml:space="preserve">6. </w:t>
      </w:r>
      <w:r w:rsidRPr="00B00816">
        <w:rPr>
          <w:b/>
          <w:bCs/>
          <w:sz w:val="22"/>
          <w:szCs w:val="22"/>
          <w:lang w:val="sr-Latn-ME"/>
        </w:rPr>
        <w:tab/>
        <w:t>FARMACEUTSKI PODACI</w:t>
      </w:r>
    </w:p>
    <w:p w:rsidR="00B00816" w:rsidRPr="00B00816" w:rsidRDefault="00B00816" w:rsidP="00B00816">
      <w:pPr>
        <w:tabs>
          <w:tab w:val="left" w:pos="540"/>
          <w:tab w:val="left" w:pos="569"/>
        </w:tabs>
        <w:jc w:val="both"/>
        <w:rPr>
          <w:bCs/>
          <w:sz w:val="22"/>
          <w:szCs w:val="22"/>
          <w:lang w:val="sr-Latn-ME"/>
        </w:rPr>
      </w:pPr>
    </w:p>
    <w:p w:rsidR="00B00816" w:rsidRPr="00B00816" w:rsidRDefault="00B00816" w:rsidP="00B00816">
      <w:pPr>
        <w:tabs>
          <w:tab w:val="left" w:pos="540"/>
          <w:tab w:val="left" w:pos="569"/>
        </w:tabs>
        <w:jc w:val="both"/>
        <w:rPr>
          <w:b/>
          <w:bCs/>
          <w:sz w:val="22"/>
          <w:szCs w:val="22"/>
          <w:lang w:val="sr-Latn-ME"/>
        </w:rPr>
      </w:pPr>
      <w:r w:rsidRPr="00B00816">
        <w:rPr>
          <w:b/>
          <w:bCs/>
          <w:sz w:val="22"/>
          <w:szCs w:val="22"/>
          <w:lang w:val="sr-Latn-ME"/>
        </w:rPr>
        <w:t xml:space="preserve">6.1. </w:t>
      </w:r>
      <w:r w:rsidRPr="00B00816">
        <w:rPr>
          <w:b/>
          <w:bCs/>
          <w:sz w:val="22"/>
          <w:szCs w:val="22"/>
          <w:lang w:val="sr-Latn-ME"/>
        </w:rPr>
        <w:tab/>
        <w:t>Lista pomoćnih supstanci (ekscipijenasa)</w:t>
      </w:r>
    </w:p>
    <w:p w:rsidR="00B00816" w:rsidRPr="00B00816" w:rsidRDefault="00B00816" w:rsidP="00B00816">
      <w:pPr>
        <w:tabs>
          <w:tab w:val="left" w:pos="540"/>
          <w:tab w:val="left" w:pos="569"/>
        </w:tabs>
        <w:jc w:val="both"/>
        <w:rPr>
          <w:bCs/>
          <w:sz w:val="22"/>
          <w:szCs w:val="22"/>
          <w:lang w:val="sr-Latn-ME"/>
        </w:rPr>
      </w:pPr>
    </w:p>
    <w:p w:rsidR="00B00816" w:rsidRPr="00B00816" w:rsidRDefault="00B00816" w:rsidP="00B00816">
      <w:pPr>
        <w:tabs>
          <w:tab w:val="left" w:pos="540"/>
          <w:tab w:val="left" w:pos="569"/>
        </w:tabs>
        <w:jc w:val="both"/>
        <w:rPr>
          <w:bCs/>
          <w:sz w:val="22"/>
          <w:szCs w:val="22"/>
          <w:lang w:val="sr-Latn-ME"/>
        </w:rPr>
      </w:pPr>
      <w:r w:rsidRPr="00B00816">
        <w:rPr>
          <w:bCs/>
          <w:sz w:val="22"/>
          <w:szCs w:val="22"/>
          <w:lang w:val="sr-Latn-ME"/>
        </w:rPr>
        <w:t>Natrijum hlorid</w:t>
      </w:r>
    </w:p>
    <w:p w:rsidR="00B00816" w:rsidRPr="00B00816" w:rsidRDefault="00B00816" w:rsidP="00B00816">
      <w:pPr>
        <w:tabs>
          <w:tab w:val="left" w:pos="540"/>
          <w:tab w:val="left" w:pos="569"/>
        </w:tabs>
        <w:jc w:val="both"/>
        <w:rPr>
          <w:bCs/>
          <w:sz w:val="22"/>
          <w:szCs w:val="22"/>
          <w:lang w:val="sr-Latn-ME"/>
        </w:rPr>
      </w:pPr>
      <w:r w:rsidRPr="00B00816">
        <w:rPr>
          <w:bCs/>
          <w:sz w:val="22"/>
          <w:szCs w:val="22"/>
          <w:lang w:val="sr-Latn-ME"/>
        </w:rPr>
        <w:t>Natrijum metabisulfit (E223)</w:t>
      </w:r>
    </w:p>
    <w:p w:rsidR="00B00816" w:rsidRPr="00B00816" w:rsidRDefault="00B00816" w:rsidP="00B00816">
      <w:pPr>
        <w:tabs>
          <w:tab w:val="left" w:pos="540"/>
          <w:tab w:val="left" w:pos="569"/>
        </w:tabs>
        <w:jc w:val="both"/>
        <w:rPr>
          <w:bCs/>
          <w:sz w:val="22"/>
          <w:szCs w:val="22"/>
          <w:lang w:val="sr-Latn-ME"/>
        </w:rPr>
      </w:pPr>
      <w:r w:rsidRPr="00B00816">
        <w:rPr>
          <w:bCs/>
          <w:sz w:val="22"/>
          <w:szCs w:val="22"/>
          <w:lang w:val="sr-Latn-ME"/>
        </w:rPr>
        <w:t>Hlorovodonična kiselina, 2% (za podešavanje pH)</w:t>
      </w:r>
    </w:p>
    <w:p w:rsidR="00B00816" w:rsidRPr="00B00816" w:rsidRDefault="00B00816" w:rsidP="00B00816">
      <w:pPr>
        <w:tabs>
          <w:tab w:val="left" w:pos="540"/>
          <w:tab w:val="left" w:pos="569"/>
        </w:tabs>
        <w:jc w:val="both"/>
        <w:rPr>
          <w:bCs/>
          <w:sz w:val="22"/>
          <w:szCs w:val="22"/>
          <w:lang w:val="sr-Latn-ME"/>
        </w:rPr>
      </w:pPr>
      <w:r w:rsidRPr="00B00816">
        <w:rPr>
          <w:bCs/>
          <w:sz w:val="22"/>
          <w:szCs w:val="22"/>
          <w:lang w:val="sr-Latn-ME"/>
        </w:rPr>
        <w:t>Voda za injekciju.</w:t>
      </w:r>
    </w:p>
    <w:p w:rsidR="00B00816" w:rsidRPr="00B00816" w:rsidRDefault="00B00816" w:rsidP="00B00816">
      <w:pPr>
        <w:tabs>
          <w:tab w:val="left" w:pos="540"/>
          <w:tab w:val="left" w:pos="569"/>
        </w:tabs>
        <w:jc w:val="both"/>
        <w:rPr>
          <w:bCs/>
          <w:sz w:val="22"/>
          <w:szCs w:val="22"/>
          <w:lang w:val="sr-Latn-ME"/>
        </w:rPr>
      </w:pPr>
    </w:p>
    <w:p w:rsidR="00B00816" w:rsidRPr="00B00816" w:rsidRDefault="00B00816" w:rsidP="00B00816">
      <w:pPr>
        <w:tabs>
          <w:tab w:val="left" w:pos="540"/>
          <w:tab w:val="left" w:pos="569"/>
        </w:tabs>
        <w:jc w:val="both"/>
        <w:rPr>
          <w:b/>
          <w:bCs/>
          <w:sz w:val="22"/>
          <w:szCs w:val="22"/>
          <w:lang w:val="sr-Latn-ME"/>
        </w:rPr>
      </w:pPr>
      <w:r w:rsidRPr="00B00816">
        <w:rPr>
          <w:b/>
          <w:bCs/>
          <w:sz w:val="22"/>
          <w:szCs w:val="22"/>
          <w:lang w:val="sr-Latn-ME"/>
        </w:rPr>
        <w:t xml:space="preserve">6.2. </w:t>
      </w:r>
      <w:r w:rsidRPr="00B00816">
        <w:rPr>
          <w:b/>
          <w:bCs/>
          <w:sz w:val="22"/>
          <w:szCs w:val="22"/>
          <w:lang w:val="sr-Latn-ME"/>
        </w:rPr>
        <w:tab/>
        <w:t>Inkompatibilnosti</w:t>
      </w:r>
    </w:p>
    <w:p w:rsidR="00B00816" w:rsidRPr="00B00816" w:rsidRDefault="00B00816" w:rsidP="00B00816">
      <w:pPr>
        <w:tabs>
          <w:tab w:val="left" w:pos="540"/>
          <w:tab w:val="left" w:pos="569"/>
        </w:tabs>
        <w:jc w:val="both"/>
        <w:rPr>
          <w:bCs/>
          <w:sz w:val="22"/>
          <w:szCs w:val="22"/>
          <w:lang w:val="sr-Latn-ME"/>
        </w:rPr>
      </w:pPr>
    </w:p>
    <w:p w:rsidR="00B00816" w:rsidRPr="00B00816" w:rsidRDefault="00B00816" w:rsidP="00B00816">
      <w:pPr>
        <w:tabs>
          <w:tab w:val="left" w:pos="540"/>
          <w:tab w:val="left" w:pos="569"/>
        </w:tabs>
        <w:jc w:val="both"/>
        <w:rPr>
          <w:bCs/>
          <w:sz w:val="22"/>
          <w:szCs w:val="22"/>
          <w:lang w:val="sr-Latn-ME"/>
        </w:rPr>
      </w:pPr>
      <w:r w:rsidRPr="00B00816">
        <w:rPr>
          <w:bCs/>
          <w:sz w:val="22"/>
          <w:szCs w:val="22"/>
          <w:lang w:val="sr-Latn-ME"/>
        </w:rPr>
        <w:t>Nisu poznate.</w:t>
      </w:r>
    </w:p>
    <w:p w:rsidR="00B00816" w:rsidRPr="00B00816" w:rsidRDefault="00B00816" w:rsidP="00B00816">
      <w:pPr>
        <w:tabs>
          <w:tab w:val="left" w:pos="540"/>
          <w:tab w:val="left" w:pos="569"/>
        </w:tabs>
        <w:jc w:val="both"/>
        <w:rPr>
          <w:bCs/>
          <w:sz w:val="22"/>
          <w:szCs w:val="22"/>
          <w:lang w:val="sr-Latn-ME"/>
        </w:rPr>
      </w:pPr>
    </w:p>
    <w:p w:rsidR="00B00816" w:rsidRPr="00B00816" w:rsidRDefault="00B00816" w:rsidP="00B00816">
      <w:pPr>
        <w:tabs>
          <w:tab w:val="left" w:pos="540"/>
          <w:tab w:val="left" w:pos="569"/>
        </w:tabs>
        <w:jc w:val="both"/>
        <w:rPr>
          <w:b/>
          <w:bCs/>
          <w:sz w:val="22"/>
          <w:szCs w:val="22"/>
          <w:lang w:val="sr-Latn-ME"/>
        </w:rPr>
      </w:pPr>
      <w:r w:rsidRPr="00B00816">
        <w:rPr>
          <w:b/>
          <w:bCs/>
          <w:sz w:val="22"/>
          <w:szCs w:val="22"/>
          <w:lang w:val="sr-Latn-ME"/>
        </w:rPr>
        <w:t xml:space="preserve">6.3. </w:t>
      </w:r>
      <w:r w:rsidRPr="00B00816">
        <w:rPr>
          <w:b/>
          <w:bCs/>
          <w:sz w:val="22"/>
          <w:szCs w:val="22"/>
          <w:lang w:val="sr-Latn-ME"/>
        </w:rPr>
        <w:tab/>
        <w:t>Rok upotrebe</w:t>
      </w:r>
    </w:p>
    <w:p w:rsidR="00B00816" w:rsidRPr="00B00816" w:rsidRDefault="00B00816" w:rsidP="00B00816">
      <w:pPr>
        <w:tabs>
          <w:tab w:val="left" w:pos="540"/>
          <w:tab w:val="left" w:pos="569"/>
        </w:tabs>
        <w:jc w:val="both"/>
        <w:rPr>
          <w:bCs/>
          <w:sz w:val="22"/>
          <w:szCs w:val="22"/>
          <w:lang w:val="sr-Latn-ME"/>
        </w:rPr>
      </w:pPr>
    </w:p>
    <w:p w:rsidR="00B00816" w:rsidRPr="00B00816" w:rsidRDefault="00B00816" w:rsidP="00B00816">
      <w:pPr>
        <w:tabs>
          <w:tab w:val="left" w:pos="540"/>
          <w:tab w:val="left" w:pos="569"/>
        </w:tabs>
        <w:jc w:val="both"/>
        <w:rPr>
          <w:bCs/>
          <w:sz w:val="22"/>
          <w:szCs w:val="22"/>
          <w:lang w:val="sr-Latn-ME"/>
        </w:rPr>
      </w:pPr>
      <w:r w:rsidRPr="00B00816">
        <w:rPr>
          <w:bCs/>
          <w:sz w:val="22"/>
          <w:szCs w:val="22"/>
          <w:lang w:val="sr-Latn-ME"/>
        </w:rPr>
        <w:t>Rok upotrebe neotvorenog lijeka: 2 godine.</w:t>
      </w:r>
    </w:p>
    <w:p w:rsidR="00B00816" w:rsidRPr="00B00816" w:rsidRDefault="00B00816" w:rsidP="00B00816">
      <w:pPr>
        <w:tabs>
          <w:tab w:val="left" w:pos="540"/>
          <w:tab w:val="left" w:pos="569"/>
        </w:tabs>
        <w:jc w:val="both"/>
        <w:rPr>
          <w:bCs/>
          <w:sz w:val="22"/>
          <w:szCs w:val="22"/>
          <w:lang w:val="sr-Latn-ME"/>
        </w:rPr>
      </w:pPr>
      <w:r w:rsidRPr="00B00816">
        <w:rPr>
          <w:bCs/>
          <w:sz w:val="22"/>
          <w:szCs w:val="22"/>
          <w:lang w:val="sr-Latn-ME"/>
        </w:rPr>
        <w:t>Rok upotrebe nakon prvog otvaranja: Upotrijebiti odmah.</w:t>
      </w:r>
    </w:p>
    <w:p w:rsidR="00B00816" w:rsidRPr="00B00816" w:rsidRDefault="00B00816" w:rsidP="00B00816">
      <w:pPr>
        <w:tabs>
          <w:tab w:val="left" w:pos="540"/>
          <w:tab w:val="left" w:pos="569"/>
        </w:tabs>
        <w:jc w:val="both"/>
        <w:rPr>
          <w:bCs/>
          <w:sz w:val="22"/>
          <w:szCs w:val="22"/>
          <w:lang w:val="sr-Latn-ME"/>
        </w:rPr>
      </w:pPr>
    </w:p>
    <w:p w:rsidR="00B00816" w:rsidRPr="00B00816" w:rsidRDefault="00B00816" w:rsidP="00B00816">
      <w:pPr>
        <w:tabs>
          <w:tab w:val="left" w:pos="540"/>
          <w:tab w:val="left" w:pos="569"/>
        </w:tabs>
        <w:jc w:val="both"/>
        <w:rPr>
          <w:b/>
          <w:bCs/>
          <w:sz w:val="22"/>
          <w:szCs w:val="22"/>
          <w:lang w:val="sr-Latn-ME"/>
        </w:rPr>
      </w:pPr>
      <w:r w:rsidRPr="00B00816">
        <w:rPr>
          <w:b/>
          <w:bCs/>
          <w:sz w:val="22"/>
          <w:szCs w:val="22"/>
          <w:lang w:val="sr-Latn-ME"/>
        </w:rPr>
        <w:t xml:space="preserve">6.4. </w:t>
      </w:r>
      <w:r w:rsidRPr="00B00816">
        <w:rPr>
          <w:b/>
          <w:bCs/>
          <w:sz w:val="22"/>
          <w:szCs w:val="22"/>
          <w:lang w:val="sr-Latn-ME"/>
        </w:rPr>
        <w:tab/>
        <w:t>Posebne mjere upozorenja pri čuvanju lijeka</w:t>
      </w:r>
    </w:p>
    <w:p w:rsidR="00B00816" w:rsidRPr="00B00816" w:rsidRDefault="00B00816" w:rsidP="00B00816">
      <w:pPr>
        <w:tabs>
          <w:tab w:val="left" w:pos="540"/>
          <w:tab w:val="left" w:pos="569"/>
        </w:tabs>
        <w:jc w:val="both"/>
        <w:rPr>
          <w:bCs/>
          <w:sz w:val="22"/>
          <w:szCs w:val="22"/>
          <w:lang w:val="sr-Latn-ME"/>
        </w:rPr>
      </w:pPr>
    </w:p>
    <w:p w:rsidR="00B00816" w:rsidRPr="00B00816" w:rsidRDefault="00B00816" w:rsidP="00B00816">
      <w:pPr>
        <w:tabs>
          <w:tab w:val="left" w:pos="540"/>
          <w:tab w:val="left" w:pos="569"/>
        </w:tabs>
        <w:jc w:val="both"/>
        <w:rPr>
          <w:bCs/>
          <w:sz w:val="22"/>
          <w:szCs w:val="22"/>
          <w:lang w:val="sr-Latn-ME"/>
        </w:rPr>
      </w:pPr>
      <w:r w:rsidRPr="00B00816">
        <w:rPr>
          <w:bCs/>
          <w:sz w:val="22"/>
          <w:szCs w:val="22"/>
          <w:lang w:val="sr-Latn-ME"/>
        </w:rPr>
        <w:t>Čuvati na temperaturi do 25°C, u originalnom pakovanju, radi zaštite od svjetlosti.</w:t>
      </w:r>
    </w:p>
    <w:p w:rsidR="00B00816" w:rsidRPr="00B00816" w:rsidRDefault="00B00816" w:rsidP="00B00816">
      <w:pPr>
        <w:tabs>
          <w:tab w:val="left" w:pos="540"/>
          <w:tab w:val="left" w:pos="569"/>
        </w:tabs>
        <w:jc w:val="both"/>
        <w:rPr>
          <w:bCs/>
          <w:sz w:val="22"/>
          <w:szCs w:val="22"/>
          <w:lang w:val="sr-Latn-ME"/>
        </w:rPr>
      </w:pPr>
    </w:p>
    <w:p w:rsidR="00B00816" w:rsidRPr="00B00816" w:rsidRDefault="00B00816" w:rsidP="00B00816">
      <w:pPr>
        <w:tabs>
          <w:tab w:val="left" w:pos="540"/>
          <w:tab w:val="left" w:pos="569"/>
        </w:tabs>
        <w:jc w:val="both"/>
        <w:rPr>
          <w:b/>
          <w:bCs/>
          <w:sz w:val="22"/>
          <w:szCs w:val="22"/>
          <w:lang w:val="sr-Latn-ME"/>
        </w:rPr>
      </w:pPr>
      <w:r w:rsidRPr="00B00816">
        <w:rPr>
          <w:b/>
          <w:bCs/>
          <w:sz w:val="22"/>
          <w:szCs w:val="22"/>
          <w:lang w:val="sr-Latn-ME"/>
        </w:rPr>
        <w:t xml:space="preserve">6.5. </w:t>
      </w:r>
      <w:r w:rsidRPr="00B00816">
        <w:rPr>
          <w:b/>
          <w:bCs/>
          <w:sz w:val="22"/>
          <w:szCs w:val="22"/>
          <w:lang w:val="sr-Latn-ME"/>
        </w:rPr>
        <w:tab/>
        <w:t xml:space="preserve">Vrsta i sadržaj pakovanja </w:t>
      </w:r>
    </w:p>
    <w:p w:rsidR="00B00816" w:rsidRPr="00B00816" w:rsidRDefault="00B00816" w:rsidP="00B00816">
      <w:pPr>
        <w:tabs>
          <w:tab w:val="left" w:pos="540"/>
          <w:tab w:val="left" w:pos="569"/>
        </w:tabs>
        <w:jc w:val="both"/>
        <w:rPr>
          <w:bCs/>
          <w:sz w:val="22"/>
          <w:szCs w:val="22"/>
          <w:lang w:val="sr-Latn-ME"/>
        </w:rPr>
      </w:pPr>
    </w:p>
    <w:p w:rsidR="00B00816" w:rsidRPr="00B00816" w:rsidRDefault="00B00816" w:rsidP="00B00816">
      <w:pPr>
        <w:tabs>
          <w:tab w:val="left" w:pos="540"/>
          <w:tab w:val="left" w:pos="569"/>
        </w:tabs>
        <w:jc w:val="both"/>
        <w:rPr>
          <w:bCs/>
          <w:sz w:val="22"/>
          <w:szCs w:val="22"/>
          <w:lang w:val="sr-Latn-ME"/>
        </w:rPr>
      </w:pPr>
      <w:r w:rsidRPr="00B00816">
        <w:rPr>
          <w:bCs/>
          <w:sz w:val="22"/>
          <w:szCs w:val="22"/>
          <w:lang w:val="sr-Latn-ME"/>
        </w:rPr>
        <w:t>Unutrašnje pakovanje: uložak je od bezbojnog, neutralnog stakla, tip I, zapremine 1,8 ml, zatvoren na jednom kraju bromobutilnim gumenim zatvaračem a na drugom kraju bromobutilnim gumenim zatvaračem i aluminijumskim poklopcem.</w:t>
      </w:r>
    </w:p>
    <w:p w:rsidR="00B00816" w:rsidRPr="00B00816" w:rsidRDefault="00B00816" w:rsidP="00B00816">
      <w:pPr>
        <w:tabs>
          <w:tab w:val="left" w:pos="540"/>
          <w:tab w:val="left" w:pos="569"/>
        </w:tabs>
        <w:jc w:val="both"/>
        <w:rPr>
          <w:bCs/>
          <w:sz w:val="22"/>
          <w:szCs w:val="22"/>
          <w:lang w:val="sr-Latn-ME"/>
        </w:rPr>
      </w:pPr>
    </w:p>
    <w:p w:rsidR="00B00816" w:rsidRPr="00B00816" w:rsidRDefault="00B00816" w:rsidP="00B00816">
      <w:pPr>
        <w:tabs>
          <w:tab w:val="left" w:pos="540"/>
          <w:tab w:val="left" w:pos="569"/>
        </w:tabs>
        <w:jc w:val="both"/>
        <w:rPr>
          <w:bCs/>
          <w:sz w:val="22"/>
          <w:szCs w:val="22"/>
          <w:lang w:val="sr-Latn-ME"/>
        </w:rPr>
      </w:pPr>
      <w:r w:rsidRPr="00B00816">
        <w:rPr>
          <w:bCs/>
          <w:sz w:val="22"/>
          <w:szCs w:val="22"/>
          <w:lang w:val="sr-Latn-ME"/>
        </w:rPr>
        <w:t>Spoljnje pakovanje: ulošci su upakovani u providne plastične blistere (10 uložaka/blisteru), blisteri su upakovani u složivu kartonsku kutiju (5 blistera sa po 10 uložaka) sa Uputstvom za lijek.</w:t>
      </w:r>
    </w:p>
    <w:p w:rsidR="00B00816" w:rsidRPr="00B00816" w:rsidRDefault="00B00816" w:rsidP="00B00816">
      <w:pPr>
        <w:tabs>
          <w:tab w:val="left" w:pos="540"/>
          <w:tab w:val="left" w:pos="569"/>
        </w:tabs>
        <w:jc w:val="both"/>
        <w:rPr>
          <w:bCs/>
          <w:sz w:val="22"/>
          <w:szCs w:val="22"/>
          <w:lang w:val="sr-Latn-ME"/>
        </w:rPr>
      </w:pPr>
    </w:p>
    <w:p w:rsidR="00B00816" w:rsidRPr="00B00816" w:rsidRDefault="00B00816" w:rsidP="00B00816">
      <w:pPr>
        <w:tabs>
          <w:tab w:val="left" w:pos="540"/>
          <w:tab w:val="left" w:pos="569"/>
        </w:tabs>
        <w:jc w:val="both"/>
        <w:rPr>
          <w:b/>
          <w:bCs/>
          <w:sz w:val="22"/>
          <w:szCs w:val="22"/>
          <w:lang w:val="sr-Latn-ME"/>
        </w:rPr>
      </w:pPr>
      <w:r w:rsidRPr="00B00816">
        <w:rPr>
          <w:b/>
          <w:bCs/>
          <w:sz w:val="22"/>
          <w:szCs w:val="22"/>
          <w:lang w:val="sr-Latn-ME"/>
        </w:rPr>
        <w:t xml:space="preserve">6.6. </w:t>
      </w:r>
      <w:r w:rsidRPr="00B00816">
        <w:rPr>
          <w:b/>
          <w:bCs/>
          <w:sz w:val="22"/>
          <w:szCs w:val="22"/>
          <w:lang w:val="sr-Latn-ME"/>
        </w:rPr>
        <w:tab/>
      </w:r>
      <w:r w:rsidRPr="00B00816">
        <w:rPr>
          <w:b/>
          <w:bCs/>
          <w:color w:val="000000"/>
          <w:sz w:val="22"/>
          <w:szCs w:val="22"/>
          <w:lang w:val="sr-Latn-ME"/>
        </w:rPr>
        <w:t>Posebne mjere opreza pri odlaganju materijala koji treba odbaciti nakon primjene lijeka</w:t>
      </w:r>
      <w:r w:rsidRPr="00B00816">
        <w:rPr>
          <w:b/>
          <w:bCs/>
          <w:sz w:val="22"/>
          <w:szCs w:val="22"/>
          <w:lang w:val="sr-Latn-ME"/>
        </w:rPr>
        <w:t xml:space="preserve"> (i druga uputstva za rukovanje lijekom) </w:t>
      </w:r>
    </w:p>
    <w:p w:rsidR="00B00816" w:rsidRPr="00B00816" w:rsidRDefault="00B00816" w:rsidP="00B00816">
      <w:pPr>
        <w:tabs>
          <w:tab w:val="left" w:pos="540"/>
          <w:tab w:val="left" w:pos="569"/>
        </w:tabs>
        <w:jc w:val="both"/>
        <w:rPr>
          <w:b/>
          <w:bCs/>
          <w:sz w:val="22"/>
          <w:szCs w:val="22"/>
          <w:lang w:val="sr-Latn-ME"/>
        </w:rPr>
      </w:pPr>
    </w:p>
    <w:p w:rsidR="00B00816" w:rsidRPr="00B00816" w:rsidRDefault="00B00816" w:rsidP="00B00816">
      <w:pPr>
        <w:tabs>
          <w:tab w:val="left" w:pos="540"/>
          <w:tab w:val="left" w:pos="569"/>
        </w:tabs>
        <w:jc w:val="both"/>
        <w:rPr>
          <w:bCs/>
          <w:sz w:val="22"/>
          <w:szCs w:val="22"/>
          <w:lang w:val="sr-Latn-ME"/>
        </w:rPr>
      </w:pPr>
      <w:r w:rsidRPr="00B00816">
        <w:rPr>
          <w:bCs/>
          <w:sz w:val="22"/>
          <w:szCs w:val="22"/>
          <w:lang w:val="sr-Latn-ME"/>
        </w:rPr>
        <w:t>Gumeni zatvarač sa aluminijumskim poklopcem na ulošku dezinfikovati etil alkoholom (70 %) ili izopropil alkoholom (90 %), farmaceutske čistoće. Ulošci se ne moraju uranjati u navedene rastvore.</w:t>
      </w:r>
    </w:p>
    <w:p w:rsidR="00B00816" w:rsidRPr="00B00816" w:rsidRDefault="00B00816" w:rsidP="00B00816">
      <w:pPr>
        <w:tabs>
          <w:tab w:val="left" w:pos="540"/>
          <w:tab w:val="left" w:pos="569"/>
        </w:tabs>
        <w:jc w:val="both"/>
        <w:rPr>
          <w:bCs/>
          <w:sz w:val="22"/>
          <w:szCs w:val="22"/>
          <w:lang w:val="sr-Latn-ME"/>
        </w:rPr>
      </w:pPr>
    </w:p>
    <w:p w:rsidR="00B00816" w:rsidRDefault="00B00816" w:rsidP="00B00816">
      <w:pPr>
        <w:tabs>
          <w:tab w:val="left" w:pos="540"/>
          <w:tab w:val="left" w:pos="569"/>
        </w:tabs>
        <w:jc w:val="both"/>
        <w:rPr>
          <w:bCs/>
          <w:sz w:val="22"/>
          <w:szCs w:val="22"/>
          <w:lang w:val="sr-Latn-ME"/>
        </w:rPr>
      </w:pPr>
      <w:r w:rsidRPr="00B00816">
        <w:rPr>
          <w:bCs/>
          <w:sz w:val="22"/>
          <w:szCs w:val="22"/>
          <w:lang w:val="sr-Latn-ME"/>
        </w:rPr>
        <w:lastRenderedPageBreak/>
        <w:t>Nemojte miješati injekcioni rastvor sa drugim ljekovima u istom špricu.</w:t>
      </w:r>
    </w:p>
    <w:p w:rsidR="000B1E2D" w:rsidRPr="00B00816" w:rsidRDefault="000B1E2D" w:rsidP="00B00816">
      <w:pPr>
        <w:tabs>
          <w:tab w:val="left" w:pos="540"/>
          <w:tab w:val="left" w:pos="569"/>
        </w:tabs>
        <w:jc w:val="both"/>
        <w:rPr>
          <w:bCs/>
          <w:sz w:val="22"/>
          <w:szCs w:val="22"/>
          <w:lang w:val="sr-Latn-ME"/>
        </w:rPr>
      </w:pPr>
    </w:p>
    <w:p w:rsidR="00B00816" w:rsidRPr="00B00816" w:rsidRDefault="00B00816" w:rsidP="00B00816">
      <w:pPr>
        <w:tabs>
          <w:tab w:val="left" w:pos="540"/>
          <w:tab w:val="left" w:pos="569"/>
        </w:tabs>
        <w:jc w:val="both"/>
        <w:rPr>
          <w:b/>
          <w:bCs/>
          <w:sz w:val="22"/>
          <w:szCs w:val="22"/>
          <w:lang w:val="sr-Latn-ME"/>
        </w:rPr>
      </w:pPr>
      <w:r w:rsidRPr="00B00816">
        <w:rPr>
          <w:bCs/>
          <w:sz w:val="22"/>
          <w:szCs w:val="22"/>
          <w:lang w:val="sr-Latn-ME"/>
        </w:rPr>
        <w:t>Neiskorišćeni rastvor ili otpadni materijal se uništava u skladu sa važećim propisima.</w:t>
      </w:r>
    </w:p>
    <w:p w:rsidR="00B00816" w:rsidRDefault="00B00816" w:rsidP="00B00816">
      <w:pPr>
        <w:tabs>
          <w:tab w:val="left" w:pos="540"/>
          <w:tab w:val="left" w:pos="569"/>
        </w:tabs>
        <w:jc w:val="both"/>
        <w:rPr>
          <w:bCs/>
          <w:sz w:val="22"/>
          <w:szCs w:val="22"/>
          <w:lang w:val="sr-Latn-ME"/>
        </w:rPr>
      </w:pPr>
    </w:p>
    <w:p w:rsidR="00A460B4" w:rsidRPr="00B00816" w:rsidRDefault="00A460B4" w:rsidP="00B00816">
      <w:pPr>
        <w:tabs>
          <w:tab w:val="left" w:pos="540"/>
          <w:tab w:val="left" w:pos="569"/>
        </w:tabs>
        <w:jc w:val="both"/>
        <w:rPr>
          <w:bCs/>
          <w:sz w:val="22"/>
          <w:szCs w:val="22"/>
          <w:lang w:val="sr-Latn-ME"/>
        </w:rPr>
      </w:pPr>
    </w:p>
    <w:p w:rsidR="00B00816" w:rsidRPr="00B00816" w:rsidRDefault="00B00816" w:rsidP="00B00816">
      <w:pPr>
        <w:tabs>
          <w:tab w:val="left" w:pos="540"/>
          <w:tab w:val="left" w:pos="569"/>
        </w:tabs>
        <w:jc w:val="both"/>
        <w:rPr>
          <w:b/>
          <w:bCs/>
          <w:sz w:val="22"/>
          <w:szCs w:val="22"/>
          <w:lang w:val="sr-Latn-ME"/>
        </w:rPr>
      </w:pPr>
      <w:r w:rsidRPr="00B00816">
        <w:rPr>
          <w:b/>
          <w:bCs/>
          <w:sz w:val="22"/>
          <w:szCs w:val="22"/>
          <w:lang w:val="sr-Latn-ME"/>
        </w:rPr>
        <w:t xml:space="preserve">7. </w:t>
      </w:r>
      <w:r w:rsidRPr="00B00816">
        <w:rPr>
          <w:b/>
          <w:bCs/>
          <w:sz w:val="22"/>
          <w:szCs w:val="22"/>
          <w:lang w:val="sr-Latn-ME"/>
        </w:rPr>
        <w:tab/>
        <w:t xml:space="preserve">NOSILAC DOZVOLE </w:t>
      </w:r>
    </w:p>
    <w:p w:rsidR="00B00816" w:rsidRPr="00B00816" w:rsidRDefault="00B00816" w:rsidP="00B00816">
      <w:pPr>
        <w:tabs>
          <w:tab w:val="left" w:pos="540"/>
          <w:tab w:val="left" w:pos="569"/>
        </w:tabs>
        <w:jc w:val="both"/>
        <w:rPr>
          <w:bCs/>
          <w:sz w:val="22"/>
          <w:szCs w:val="22"/>
          <w:lang w:val="sr-Latn-ME"/>
        </w:rPr>
      </w:pPr>
    </w:p>
    <w:p w:rsidR="00B00816" w:rsidRPr="00B00816" w:rsidRDefault="00B00816" w:rsidP="00B00816">
      <w:pPr>
        <w:tabs>
          <w:tab w:val="left" w:pos="540"/>
          <w:tab w:val="left" w:pos="569"/>
        </w:tabs>
        <w:jc w:val="both"/>
        <w:rPr>
          <w:bCs/>
          <w:sz w:val="22"/>
          <w:szCs w:val="22"/>
          <w:lang w:val="sr-Latn-ME"/>
        </w:rPr>
      </w:pPr>
      <w:r w:rsidRPr="00B00816">
        <w:rPr>
          <w:bCs/>
          <w:sz w:val="22"/>
          <w:szCs w:val="22"/>
          <w:lang w:val="sr-Latn-ME"/>
        </w:rPr>
        <w:t>Farmont M.P. d.o.o.</w:t>
      </w:r>
    </w:p>
    <w:p w:rsidR="00B00816" w:rsidRPr="00B00816" w:rsidRDefault="00B00816" w:rsidP="00B00816">
      <w:pPr>
        <w:tabs>
          <w:tab w:val="left" w:pos="540"/>
          <w:tab w:val="left" w:pos="569"/>
        </w:tabs>
        <w:jc w:val="both"/>
        <w:rPr>
          <w:bCs/>
          <w:sz w:val="22"/>
          <w:szCs w:val="22"/>
          <w:lang w:val="sr-Latn-ME"/>
        </w:rPr>
      </w:pPr>
      <w:r w:rsidRPr="00B00816">
        <w:rPr>
          <w:bCs/>
          <w:sz w:val="22"/>
          <w:szCs w:val="22"/>
          <w:lang w:val="sr-Latn-ME"/>
        </w:rPr>
        <w:t>Kosić, Stari put bb</w:t>
      </w:r>
    </w:p>
    <w:p w:rsidR="00B00816" w:rsidRPr="00B00816" w:rsidRDefault="00B00816" w:rsidP="00B00816">
      <w:pPr>
        <w:tabs>
          <w:tab w:val="left" w:pos="540"/>
          <w:tab w:val="left" w:pos="569"/>
        </w:tabs>
        <w:jc w:val="both"/>
        <w:rPr>
          <w:bCs/>
          <w:sz w:val="22"/>
          <w:szCs w:val="22"/>
          <w:lang w:val="sr-Latn-ME"/>
        </w:rPr>
      </w:pPr>
      <w:r w:rsidRPr="00B00816">
        <w:rPr>
          <w:bCs/>
          <w:sz w:val="22"/>
          <w:szCs w:val="22"/>
          <w:lang w:val="sr-Latn-ME"/>
        </w:rPr>
        <w:t>Danilovgrad, Crna Gora</w:t>
      </w:r>
    </w:p>
    <w:p w:rsidR="00B00816" w:rsidRDefault="00B00816" w:rsidP="00B00816">
      <w:pPr>
        <w:tabs>
          <w:tab w:val="left" w:pos="540"/>
          <w:tab w:val="left" w:pos="569"/>
        </w:tabs>
        <w:jc w:val="both"/>
        <w:rPr>
          <w:bCs/>
          <w:sz w:val="22"/>
          <w:szCs w:val="22"/>
          <w:lang w:val="sr-Latn-ME"/>
        </w:rPr>
      </w:pPr>
    </w:p>
    <w:p w:rsidR="00A460B4" w:rsidRPr="00B00816" w:rsidRDefault="00A460B4" w:rsidP="00B00816">
      <w:pPr>
        <w:tabs>
          <w:tab w:val="left" w:pos="540"/>
          <w:tab w:val="left" w:pos="569"/>
        </w:tabs>
        <w:jc w:val="both"/>
        <w:rPr>
          <w:bCs/>
          <w:sz w:val="22"/>
          <w:szCs w:val="22"/>
          <w:lang w:val="sr-Latn-ME"/>
        </w:rPr>
      </w:pPr>
    </w:p>
    <w:p w:rsidR="00B00816" w:rsidRPr="00B00816" w:rsidRDefault="00B00816" w:rsidP="00B00816">
      <w:pPr>
        <w:tabs>
          <w:tab w:val="left" w:pos="540"/>
          <w:tab w:val="left" w:pos="569"/>
        </w:tabs>
        <w:jc w:val="both"/>
        <w:rPr>
          <w:b/>
          <w:bCs/>
          <w:sz w:val="22"/>
          <w:szCs w:val="22"/>
          <w:lang w:val="sr-Latn-ME"/>
        </w:rPr>
      </w:pPr>
      <w:r w:rsidRPr="00B00816">
        <w:rPr>
          <w:b/>
          <w:bCs/>
          <w:sz w:val="22"/>
          <w:szCs w:val="22"/>
          <w:lang w:val="sr-Latn-ME"/>
        </w:rPr>
        <w:t xml:space="preserve">8. </w:t>
      </w:r>
      <w:r w:rsidRPr="00B00816">
        <w:rPr>
          <w:b/>
          <w:bCs/>
          <w:sz w:val="22"/>
          <w:szCs w:val="22"/>
          <w:lang w:val="sr-Latn-ME"/>
        </w:rPr>
        <w:tab/>
        <w:t>BROJ DOZVOLE ZA STAVLJANJE LIJEKA U PROMET</w:t>
      </w:r>
    </w:p>
    <w:p w:rsidR="00B00816" w:rsidRPr="00B00816" w:rsidRDefault="00B00816" w:rsidP="00B00816">
      <w:pPr>
        <w:tabs>
          <w:tab w:val="left" w:pos="540"/>
          <w:tab w:val="left" w:pos="569"/>
        </w:tabs>
        <w:jc w:val="both"/>
        <w:rPr>
          <w:bCs/>
          <w:sz w:val="22"/>
          <w:szCs w:val="22"/>
          <w:lang w:val="sr-Latn-ME"/>
        </w:rPr>
      </w:pPr>
    </w:p>
    <w:p w:rsidR="00B00816" w:rsidRPr="00B00816" w:rsidRDefault="00A460B4" w:rsidP="00B00816">
      <w:pPr>
        <w:jc w:val="both"/>
        <w:rPr>
          <w:sz w:val="22"/>
          <w:szCs w:val="22"/>
          <w:lang w:val="sr-Latn-ME"/>
        </w:rPr>
      </w:pPr>
      <w:r w:rsidRPr="00B00816">
        <w:rPr>
          <w:sz w:val="22"/>
          <w:szCs w:val="22"/>
          <w:lang w:val="sr-Latn-ME"/>
        </w:rPr>
        <w:t>Orabloc</w:t>
      </w:r>
      <w:r w:rsidR="00B00816" w:rsidRPr="00B00816">
        <w:rPr>
          <w:sz w:val="22"/>
          <w:szCs w:val="22"/>
          <w:vertAlign w:val="superscript"/>
          <w:lang w:val="sr-Latn-ME"/>
        </w:rPr>
        <w:t>®</w:t>
      </w:r>
      <w:r w:rsidR="00B00816" w:rsidRPr="00B00816">
        <w:rPr>
          <w:sz w:val="22"/>
          <w:szCs w:val="22"/>
          <w:lang w:val="sr-Latn-ME"/>
        </w:rPr>
        <w:t xml:space="preserve"> 1:100,000, rastvor za injekciju, 40 mg/ml + 0,01 mg/ml, uložak, 50 x 1,8 ml: </w:t>
      </w:r>
      <w:r w:rsidRPr="00A460B4">
        <w:rPr>
          <w:sz w:val="22"/>
          <w:szCs w:val="22"/>
          <w:lang w:val="sr-Latn-ME"/>
        </w:rPr>
        <w:t>2030/19/854 - 5974</w:t>
      </w:r>
    </w:p>
    <w:p w:rsidR="00B00816" w:rsidRDefault="00B00816" w:rsidP="00B00816">
      <w:pPr>
        <w:tabs>
          <w:tab w:val="left" w:pos="540"/>
          <w:tab w:val="left" w:pos="569"/>
        </w:tabs>
        <w:jc w:val="both"/>
        <w:rPr>
          <w:bCs/>
          <w:sz w:val="22"/>
          <w:szCs w:val="22"/>
          <w:lang w:val="sr-Latn-ME"/>
        </w:rPr>
      </w:pPr>
    </w:p>
    <w:p w:rsidR="00A460B4" w:rsidRPr="00B00816" w:rsidRDefault="00A460B4" w:rsidP="00B00816">
      <w:pPr>
        <w:tabs>
          <w:tab w:val="left" w:pos="540"/>
          <w:tab w:val="left" w:pos="569"/>
        </w:tabs>
        <w:jc w:val="both"/>
        <w:rPr>
          <w:bCs/>
          <w:sz w:val="22"/>
          <w:szCs w:val="22"/>
          <w:lang w:val="sr-Latn-ME"/>
        </w:rPr>
      </w:pPr>
    </w:p>
    <w:p w:rsidR="00B00816" w:rsidRPr="00B00816" w:rsidRDefault="00B00816" w:rsidP="00B00816">
      <w:pPr>
        <w:tabs>
          <w:tab w:val="left" w:pos="540"/>
          <w:tab w:val="left" w:pos="569"/>
        </w:tabs>
        <w:jc w:val="both"/>
        <w:rPr>
          <w:b/>
          <w:bCs/>
          <w:sz w:val="22"/>
          <w:szCs w:val="22"/>
          <w:lang w:val="sr-Latn-ME"/>
        </w:rPr>
      </w:pPr>
      <w:r w:rsidRPr="00B00816">
        <w:rPr>
          <w:b/>
          <w:bCs/>
          <w:sz w:val="22"/>
          <w:szCs w:val="22"/>
          <w:lang w:val="sr-Latn-ME"/>
        </w:rPr>
        <w:t xml:space="preserve">9. </w:t>
      </w:r>
      <w:r w:rsidRPr="00B00816">
        <w:rPr>
          <w:b/>
          <w:bCs/>
          <w:sz w:val="22"/>
          <w:szCs w:val="22"/>
          <w:lang w:val="sr-Latn-ME"/>
        </w:rPr>
        <w:tab/>
        <w:t>DATUM PRVE DOZVOLE/OBNOVE DOZVOLE ZA STAVLJANJE LIJEKA U PROMET</w:t>
      </w:r>
    </w:p>
    <w:p w:rsidR="00B00816" w:rsidRPr="00B00816" w:rsidRDefault="00B00816" w:rsidP="00B00816">
      <w:pPr>
        <w:tabs>
          <w:tab w:val="left" w:pos="540"/>
          <w:tab w:val="left" w:pos="569"/>
        </w:tabs>
        <w:jc w:val="both"/>
        <w:rPr>
          <w:bCs/>
          <w:sz w:val="22"/>
          <w:szCs w:val="22"/>
          <w:lang w:val="sr-Latn-ME"/>
        </w:rPr>
      </w:pPr>
    </w:p>
    <w:p w:rsidR="00B00816" w:rsidRPr="00B00816" w:rsidRDefault="00A460B4" w:rsidP="00B00816">
      <w:pPr>
        <w:jc w:val="both"/>
        <w:rPr>
          <w:sz w:val="22"/>
          <w:szCs w:val="22"/>
          <w:lang w:val="sr-Latn-ME"/>
        </w:rPr>
      </w:pPr>
      <w:r w:rsidRPr="00B00816">
        <w:rPr>
          <w:sz w:val="22"/>
          <w:szCs w:val="22"/>
          <w:lang w:val="sr-Latn-ME"/>
        </w:rPr>
        <w:t>Orabloc</w:t>
      </w:r>
      <w:r w:rsidR="00B00816" w:rsidRPr="00B00816">
        <w:rPr>
          <w:sz w:val="22"/>
          <w:szCs w:val="22"/>
          <w:vertAlign w:val="superscript"/>
          <w:lang w:val="sr-Latn-ME"/>
        </w:rPr>
        <w:t>®</w:t>
      </w:r>
      <w:r w:rsidR="00B00816" w:rsidRPr="00B00816">
        <w:rPr>
          <w:sz w:val="22"/>
          <w:szCs w:val="22"/>
          <w:lang w:val="sr-Latn-ME"/>
        </w:rPr>
        <w:t xml:space="preserve"> 1:100,000, rastvor za injekciju, 40 mg/ml + 0,01 mg/ml, uložak, 50 x 1,8 ml: </w:t>
      </w:r>
      <w:r w:rsidRPr="00A460B4">
        <w:rPr>
          <w:sz w:val="22"/>
          <w:szCs w:val="22"/>
          <w:lang w:val="sr-Latn-ME"/>
        </w:rPr>
        <w:t>15.11.2019. godine</w:t>
      </w:r>
    </w:p>
    <w:p w:rsidR="00B00816" w:rsidRDefault="00B00816" w:rsidP="00B00816">
      <w:pPr>
        <w:tabs>
          <w:tab w:val="left" w:pos="540"/>
          <w:tab w:val="left" w:pos="569"/>
        </w:tabs>
        <w:jc w:val="both"/>
        <w:rPr>
          <w:bCs/>
          <w:sz w:val="22"/>
          <w:szCs w:val="22"/>
          <w:lang w:val="sr-Latn-ME"/>
        </w:rPr>
      </w:pPr>
      <w:bookmarkStart w:id="1" w:name="_GoBack"/>
    </w:p>
    <w:bookmarkEnd w:id="1"/>
    <w:p w:rsidR="00A460B4" w:rsidRPr="00B00816" w:rsidRDefault="00A460B4" w:rsidP="00B00816">
      <w:pPr>
        <w:tabs>
          <w:tab w:val="left" w:pos="540"/>
          <w:tab w:val="left" w:pos="569"/>
        </w:tabs>
        <w:jc w:val="both"/>
        <w:rPr>
          <w:bCs/>
          <w:sz w:val="22"/>
          <w:szCs w:val="22"/>
          <w:lang w:val="sr-Latn-ME"/>
        </w:rPr>
      </w:pPr>
    </w:p>
    <w:p w:rsidR="00B00816" w:rsidRPr="00B00816" w:rsidRDefault="00B00816" w:rsidP="00B00816">
      <w:pPr>
        <w:tabs>
          <w:tab w:val="left" w:pos="540"/>
          <w:tab w:val="left" w:pos="569"/>
        </w:tabs>
        <w:ind w:left="540" w:hanging="540"/>
        <w:jc w:val="both"/>
        <w:rPr>
          <w:bCs/>
          <w:sz w:val="22"/>
          <w:szCs w:val="22"/>
          <w:lang w:val="sr-Latn-ME"/>
        </w:rPr>
      </w:pPr>
      <w:r w:rsidRPr="00B00816">
        <w:rPr>
          <w:b/>
          <w:bCs/>
          <w:sz w:val="22"/>
          <w:szCs w:val="22"/>
          <w:lang w:val="sr-Latn-ME"/>
        </w:rPr>
        <w:t xml:space="preserve">10. </w:t>
      </w:r>
      <w:r w:rsidRPr="00B00816">
        <w:rPr>
          <w:b/>
          <w:bCs/>
          <w:sz w:val="22"/>
          <w:szCs w:val="22"/>
          <w:lang w:val="sr-Latn-ME"/>
        </w:rPr>
        <w:tab/>
        <w:t xml:space="preserve">DATUM REVIZIJE TEKSTA </w:t>
      </w:r>
    </w:p>
    <w:p w:rsidR="00B00816" w:rsidRPr="00B00816" w:rsidRDefault="00B00816" w:rsidP="00B00816">
      <w:pPr>
        <w:tabs>
          <w:tab w:val="left" w:pos="540"/>
          <w:tab w:val="left" w:pos="569"/>
        </w:tabs>
        <w:jc w:val="both"/>
        <w:rPr>
          <w:bCs/>
          <w:sz w:val="22"/>
          <w:szCs w:val="22"/>
          <w:lang w:val="sr-Latn-ME"/>
        </w:rPr>
      </w:pPr>
    </w:p>
    <w:p w:rsidR="00B00816" w:rsidRPr="00B00816" w:rsidRDefault="00A460B4" w:rsidP="00B00816">
      <w:pPr>
        <w:tabs>
          <w:tab w:val="left" w:pos="540"/>
          <w:tab w:val="left" w:pos="569"/>
        </w:tabs>
        <w:jc w:val="both"/>
        <w:rPr>
          <w:bCs/>
          <w:sz w:val="22"/>
          <w:szCs w:val="22"/>
          <w:lang w:val="sr-Latn-ME"/>
        </w:rPr>
      </w:pPr>
      <w:r>
        <w:rPr>
          <w:bCs/>
          <w:sz w:val="22"/>
          <w:szCs w:val="22"/>
          <w:lang w:val="sr-Latn-ME"/>
        </w:rPr>
        <w:t>Novembar, 2019. godine</w:t>
      </w:r>
    </w:p>
    <w:p w:rsidR="00B00816" w:rsidRPr="00B00816" w:rsidRDefault="00B00816" w:rsidP="00B00816">
      <w:pPr>
        <w:jc w:val="both"/>
        <w:rPr>
          <w:sz w:val="22"/>
          <w:szCs w:val="22"/>
          <w:lang w:val="sr-Latn-ME"/>
        </w:rPr>
      </w:pPr>
    </w:p>
    <w:p w:rsidR="00DA1FB0" w:rsidRPr="00B00816" w:rsidRDefault="00DA1FB0" w:rsidP="00B00816">
      <w:pPr>
        <w:jc w:val="both"/>
        <w:rPr>
          <w:sz w:val="22"/>
          <w:szCs w:val="22"/>
          <w:lang w:val="sr-Latn-ME"/>
        </w:rPr>
      </w:pPr>
      <w:r w:rsidRPr="00B00816">
        <w:rPr>
          <w:sz w:val="22"/>
          <w:szCs w:val="22"/>
          <w:lang w:val="sr-Latn-ME"/>
        </w:rPr>
        <w:t xml:space="preserve"> </w:t>
      </w:r>
    </w:p>
    <w:sectPr w:rsidR="00DA1FB0" w:rsidRPr="00B00816" w:rsidSect="00B34AF2">
      <w:headerReference w:type="default" r:id="rId10"/>
      <w:footerReference w:type="default" r:id="rId11"/>
      <w:headerReference w:type="first" r:id="rId12"/>
      <w:footerReference w:type="first" r:id="rId13"/>
      <w:pgSz w:w="11907" w:h="16840" w:code="9"/>
      <w:pgMar w:top="2160" w:right="1140" w:bottom="1701" w:left="11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D3332" w:rsidRDefault="006D3332" w:rsidP="00FF2B5A">
      <w:r>
        <w:separator/>
      </w:r>
    </w:p>
  </w:endnote>
  <w:endnote w:type="continuationSeparator" w:id="0">
    <w:p w:rsidR="006D3332" w:rsidRDefault="006D3332" w:rsidP="00FF2B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527C" w:rsidRPr="00F1527C" w:rsidRDefault="00F1527C" w:rsidP="00F1527C">
    <w:pPr>
      <w:pBdr>
        <w:top w:val="thinThickSmallGap" w:sz="24" w:space="1" w:color="auto"/>
      </w:pBdr>
      <w:tabs>
        <w:tab w:val="center" w:pos="4320"/>
        <w:tab w:val="right" w:pos="8640"/>
      </w:tabs>
      <w:jc w:val="center"/>
      <w:rPr>
        <w:sz w:val="20"/>
        <w:szCs w:val="20"/>
        <w:lang w:val="sr-Latn-ME"/>
      </w:rPr>
    </w:pPr>
  </w:p>
  <w:p w:rsidR="00F1527C" w:rsidRPr="00F1527C" w:rsidRDefault="00F1527C" w:rsidP="00F1527C">
    <w:pPr>
      <w:tabs>
        <w:tab w:val="center" w:pos="4320"/>
        <w:tab w:val="right" w:pos="8640"/>
      </w:tabs>
      <w:jc w:val="center"/>
      <w:rPr>
        <w:color w:val="E65900"/>
        <w:sz w:val="16"/>
        <w:szCs w:val="18"/>
        <w:lang w:val="sr-Latn-ME"/>
      </w:rPr>
    </w:pPr>
    <w:r w:rsidRPr="00F1527C">
      <w:rPr>
        <w:color w:val="FA0000"/>
        <w:sz w:val="16"/>
        <w:szCs w:val="18"/>
        <w:lang w:val="sr-Latn-ME"/>
      </w:rPr>
      <w:t>Agencija za ljekove i medicinska sredstva Crne Gore,</w:t>
    </w:r>
    <w:r w:rsidRPr="00F1527C">
      <w:rPr>
        <w:sz w:val="16"/>
        <w:szCs w:val="18"/>
        <w:lang w:val="sr-Latn-ME"/>
      </w:rPr>
      <w:t xml:space="preserve"> </w:t>
    </w:r>
    <w:r w:rsidRPr="00F1527C">
      <w:rPr>
        <w:color w:val="E65900"/>
        <w:sz w:val="16"/>
        <w:szCs w:val="18"/>
        <w:lang w:val="sr-Latn-ME"/>
      </w:rPr>
      <w:t>81000 Podgorica, Bul. Ivana Crnojevića 64a</w:t>
    </w:r>
  </w:p>
  <w:p w:rsidR="00F1527C" w:rsidRPr="00F1527C" w:rsidRDefault="00F1527C" w:rsidP="00F1527C">
    <w:pPr>
      <w:tabs>
        <w:tab w:val="center" w:pos="4320"/>
        <w:tab w:val="right" w:pos="8640"/>
      </w:tabs>
      <w:jc w:val="center"/>
      <w:rPr>
        <w:color w:val="FA0000"/>
        <w:sz w:val="16"/>
        <w:szCs w:val="18"/>
        <w:lang w:val="sr-Latn-ME"/>
      </w:rPr>
    </w:pPr>
    <w:r w:rsidRPr="00F1527C">
      <w:rPr>
        <w:color w:val="E65900"/>
        <w:sz w:val="16"/>
        <w:szCs w:val="18"/>
        <w:lang w:val="sr-Latn-ME"/>
      </w:rPr>
      <w:t>tel: +382 (0) 20 310 280</w:t>
    </w:r>
    <w:r>
      <w:rPr>
        <w:color w:val="E65900"/>
        <w:sz w:val="16"/>
        <w:szCs w:val="18"/>
        <w:lang w:val="sr-Latn-ME"/>
      </w:rPr>
      <w:t>,</w:t>
    </w:r>
    <w:r w:rsidRPr="00F1527C">
      <w:rPr>
        <w:color w:val="E65900"/>
        <w:sz w:val="16"/>
        <w:szCs w:val="18"/>
        <w:lang w:val="sr-Latn-ME"/>
      </w:rPr>
      <w:t xml:space="preserve"> </w:t>
    </w:r>
    <w:r w:rsidRPr="00F1527C">
      <w:rPr>
        <w:color w:val="FA0000"/>
        <w:sz w:val="16"/>
        <w:szCs w:val="18"/>
        <w:lang w:val="sr-Latn-ME"/>
      </w:rPr>
      <w:t>fax: +382 (0) 20 310 581,</w:t>
    </w:r>
    <w:r w:rsidRPr="00F1527C">
      <w:rPr>
        <w:sz w:val="16"/>
        <w:szCs w:val="18"/>
        <w:lang w:val="sr-Latn-ME"/>
      </w:rPr>
      <w:t xml:space="preserve"> </w:t>
    </w:r>
    <w:r w:rsidRPr="00F1527C">
      <w:rPr>
        <w:color w:val="E65900"/>
        <w:sz w:val="16"/>
        <w:szCs w:val="18"/>
        <w:lang w:val="sr-Latn-ME"/>
      </w:rPr>
      <w:t>e-mail: info@calims.me,</w:t>
    </w:r>
    <w:r w:rsidRPr="00F1527C">
      <w:rPr>
        <w:sz w:val="16"/>
        <w:szCs w:val="18"/>
        <w:lang w:val="sr-Latn-ME"/>
      </w:rPr>
      <w:t xml:space="preserve"> </w:t>
    </w:r>
    <w:r w:rsidRPr="00F1527C">
      <w:rPr>
        <w:color w:val="FA0000"/>
        <w:sz w:val="16"/>
        <w:szCs w:val="18"/>
        <w:lang w:val="sr-Latn-ME"/>
      </w:rPr>
      <w:t>www.calims.me</w:t>
    </w:r>
    <w:r w:rsidRPr="00F1527C">
      <w:rPr>
        <w:color w:val="FF0000"/>
        <w:sz w:val="16"/>
        <w:szCs w:val="18"/>
        <w:lang w:val="sr-Latn-ME"/>
      </w:rPr>
      <w:t>,</w:t>
    </w:r>
    <w:r w:rsidRPr="00F1527C">
      <w:rPr>
        <w:sz w:val="16"/>
        <w:szCs w:val="18"/>
        <w:lang w:val="sr-Latn-ME"/>
      </w:rPr>
      <w:t xml:space="preserve"> </w:t>
    </w:r>
    <w:r w:rsidRPr="00F1527C">
      <w:rPr>
        <w:color w:val="E65900"/>
        <w:sz w:val="16"/>
        <w:szCs w:val="18"/>
        <w:lang w:val="sr-Latn-ME"/>
      </w:rPr>
      <w:t>PIB: 02739658,</w:t>
    </w:r>
    <w:r w:rsidRPr="00F1527C">
      <w:rPr>
        <w:sz w:val="16"/>
        <w:szCs w:val="18"/>
        <w:lang w:val="sr-Latn-ME"/>
      </w:rPr>
      <w:t xml:space="preserve"> </w:t>
    </w:r>
    <w:r w:rsidRPr="00F1527C">
      <w:rPr>
        <w:color w:val="FA0000"/>
        <w:sz w:val="16"/>
        <w:szCs w:val="18"/>
        <w:lang w:val="sr-Latn-ME"/>
      </w:rPr>
      <w:t>žiro račun: 520-3603-33</w:t>
    </w:r>
  </w:p>
  <w:p w:rsidR="00F1527C" w:rsidRPr="00F1527C" w:rsidRDefault="00F1527C" w:rsidP="00F1527C">
    <w:pPr>
      <w:tabs>
        <w:tab w:val="center" w:pos="4320"/>
        <w:tab w:val="right" w:pos="8640"/>
      </w:tabs>
      <w:jc w:val="center"/>
      <w:rPr>
        <w:sz w:val="16"/>
        <w:szCs w:val="18"/>
        <w:lang w:val="sr-Latn-ME"/>
      </w:rPr>
    </w:pPr>
  </w:p>
  <w:p w:rsidR="00F1527C" w:rsidRPr="00F1527C" w:rsidRDefault="00F1527C" w:rsidP="00F1527C">
    <w:pPr>
      <w:tabs>
        <w:tab w:val="center" w:pos="4320"/>
        <w:tab w:val="right" w:pos="8640"/>
      </w:tabs>
      <w:rPr>
        <w:sz w:val="20"/>
        <w:szCs w:val="20"/>
        <w:lang w:val="sr-Latn-ME"/>
      </w:rPr>
    </w:pPr>
  </w:p>
  <w:p w:rsidR="009318B4" w:rsidRPr="009318B4" w:rsidRDefault="00F1527C" w:rsidP="00F1527C">
    <w:pPr>
      <w:tabs>
        <w:tab w:val="center" w:pos="4320"/>
        <w:tab w:val="right" w:pos="8640"/>
      </w:tabs>
      <w:jc w:val="center"/>
      <w:rPr>
        <w:lang w:val="sr-Latn-ME"/>
      </w:rPr>
    </w:pPr>
    <w:r w:rsidRPr="00F1527C">
      <w:rPr>
        <w:sz w:val="20"/>
        <w:szCs w:val="20"/>
        <w:lang w:val="sr-Latn-ME"/>
      </w:rPr>
      <w:fldChar w:fldCharType="begin"/>
    </w:r>
    <w:r w:rsidRPr="00F1527C">
      <w:rPr>
        <w:sz w:val="20"/>
        <w:szCs w:val="20"/>
        <w:lang w:val="sr-Latn-ME"/>
      </w:rPr>
      <w:instrText xml:space="preserve"> PAGE </w:instrText>
    </w:r>
    <w:r w:rsidRPr="00F1527C">
      <w:rPr>
        <w:sz w:val="20"/>
        <w:szCs w:val="20"/>
        <w:lang w:val="sr-Latn-ME"/>
      </w:rPr>
      <w:fldChar w:fldCharType="separate"/>
    </w:r>
    <w:r w:rsidR="000B1E2D">
      <w:rPr>
        <w:noProof/>
        <w:sz w:val="20"/>
        <w:szCs w:val="20"/>
        <w:lang w:val="sr-Latn-ME"/>
      </w:rPr>
      <w:t>10</w:t>
    </w:r>
    <w:r w:rsidRPr="00F1527C">
      <w:rPr>
        <w:sz w:val="20"/>
        <w:szCs w:val="20"/>
        <w:lang w:val="sr-Latn-ME"/>
      </w:rPr>
      <w:fldChar w:fldCharType="end"/>
    </w:r>
    <w:r w:rsidRPr="00F1527C">
      <w:rPr>
        <w:sz w:val="20"/>
        <w:szCs w:val="20"/>
        <w:lang w:val="sr-Latn-ME"/>
      </w:rPr>
      <w:t xml:space="preserve"> / </w:t>
    </w:r>
    <w:r w:rsidRPr="00F1527C">
      <w:rPr>
        <w:sz w:val="20"/>
        <w:szCs w:val="20"/>
        <w:lang w:val="sr-Latn-ME"/>
      </w:rPr>
      <w:fldChar w:fldCharType="begin"/>
    </w:r>
    <w:r w:rsidRPr="00F1527C">
      <w:rPr>
        <w:sz w:val="20"/>
        <w:szCs w:val="20"/>
        <w:lang w:val="sr-Latn-ME"/>
      </w:rPr>
      <w:instrText xml:space="preserve"> NUMPAGES </w:instrText>
    </w:r>
    <w:r w:rsidRPr="00F1527C">
      <w:rPr>
        <w:sz w:val="20"/>
        <w:szCs w:val="20"/>
        <w:lang w:val="sr-Latn-ME"/>
      </w:rPr>
      <w:fldChar w:fldCharType="separate"/>
    </w:r>
    <w:r w:rsidR="000B1E2D">
      <w:rPr>
        <w:noProof/>
        <w:sz w:val="20"/>
        <w:szCs w:val="20"/>
        <w:lang w:val="sr-Latn-ME"/>
      </w:rPr>
      <w:t>11</w:t>
    </w:r>
    <w:r w:rsidRPr="00F1527C">
      <w:rPr>
        <w:sz w:val="20"/>
        <w:szCs w:val="20"/>
        <w:lang w:val="sr-Latn-ME"/>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4AF2" w:rsidRPr="00F1527C" w:rsidRDefault="00B34AF2" w:rsidP="00B34AF2">
    <w:pPr>
      <w:pBdr>
        <w:top w:val="thinThickSmallGap" w:sz="24" w:space="1" w:color="auto"/>
      </w:pBdr>
      <w:tabs>
        <w:tab w:val="center" w:pos="4320"/>
        <w:tab w:val="right" w:pos="8640"/>
      </w:tabs>
      <w:jc w:val="center"/>
      <w:rPr>
        <w:sz w:val="20"/>
        <w:szCs w:val="20"/>
        <w:lang w:val="sr-Latn-ME"/>
      </w:rPr>
    </w:pPr>
  </w:p>
  <w:p w:rsidR="00B34AF2" w:rsidRPr="00F1527C" w:rsidRDefault="00B34AF2" w:rsidP="00B34AF2">
    <w:pPr>
      <w:tabs>
        <w:tab w:val="center" w:pos="4320"/>
        <w:tab w:val="right" w:pos="8640"/>
      </w:tabs>
      <w:jc w:val="center"/>
      <w:rPr>
        <w:color w:val="E65900"/>
        <w:sz w:val="16"/>
        <w:szCs w:val="18"/>
        <w:lang w:val="sr-Latn-ME"/>
      </w:rPr>
    </w:pPr>
    <w:r w:rsidRPr="00F1527C">
      <w:rPr>
        <w:color w:val="FA0000"/>
        <w:sz w:val="16"/>
        <w:szCs w:val="18"/>
        <w:lang w:val="sr-Latn-ME"/>
      </w:rPr>
      <w:t>Agencija za ljekove i medicinska sredstva Crne Gore,</w:t>
    </w:r>
    <w:r w:rsidRPr="00F1527C">
      <w:rPr>
        <w:sz w:val="16"/>
        <w:szCs w:val="18"/>
        <w:lang w:val="sr-Latn-ME"/>
      </w:rPr>
      <w:t xml:space="preserve"> </w:t>
    </w:r>
    <w:r w:rsidRPr="00F1527C">
      <w:rPr>
        <w:color w:val="E65900"/>
        <w:sz w:val="16"/>
        <w:szCs w:val="18"/>
        <w:lang w:val="sr-Latn-ME"/>
      </w:rPr>
      <w:t>81000 Podgorica, Bul. Ivana Crnojevića 64a</w:t>
    </w:r>
  </w:p>
  <w:p w:rsidR="00B34AF2" w:rsidRPr="00F1527C" w:rsidRDefault="00B34AF2" w:rsidP="00B34AF2">
    <w:pPr>
      <w:tabs>
        <w:tab w:val="center" w:pos="4320"/>
        <w:tab w:val="right" w:pos="8640"/>
      </w:tabs>
      <w:jc w:val="center"/>
      <w:rPr>
        <w:color w:val="FA0000"/>
        <w:sz w:val="16"/>
        <w:szCs w:val="18"/>
        <w:lang w:val="sr-Latn-ME"/>
      </w:rPr>
    </w:pPr>
    <w:r w:rsidRPr="00F1527C">
      <w:rPr>
        <w:color w:val="E65900"/>
        <w:sz w:val="16"/>
        <w:szCs w:val="18"/>
        <w:lang w:val="sr-Latn-ME"/>
      </w:rPr>
      <w:t>tel: +382 (0) 20 310 280</w:t>
    </w:r>
    <w:r>
      <w:rPr>
        <w:color w:val="E65900"/>
        <w:sz w:val="16"/>
        <w:szCs w:val="18"/>
        <w:lang w:val="sr-Latn-ME"/>
      </w:rPr>
      <w:t>,</w:t>
    </w:r>
    <w:r w:rsidRPr="00F1527C">
      <w:rPr>
        <w:color w:val="E65900"/>
        <w:sz w:val="16"/>
        <w:szCs w:val="18"/>
        <w:lang w:val="sr-Latn-ME"/>
      </w:rPr>
      <w:t xml:space="preserve"> </w:t>
    </w:r>
    <w:r w:rsidRPr="00F1527C">
      <w:rPr>
        <w:color w:val="FA0000"/>
        <w:sz w:val="16"/>
        <w:szCs w:val="18"/>
        <w:lang w:val="sr-Latn-ME"/>
      </w:rPr>
      <w:t>fax: +382 (0) 20 310 581,</w:t>
    </w:r>
    <w:r w:rsidRPr="00F1527C">
      <w:rPr>
        <w:sz w:val="16"/>
        <w:szCs w:val="18"/>
        <w:lang w:val="sr-Latn-ME"/>
      </w:rPr>
      <w:t xml:space="preserve"> </w:t>
    </w:r>
    <w:r w:rsidRPr="00F1527C">
      <w:rPr>
        <w:color w:val="E65900"/>
        <w:sz w:val="16"/>
        <w:szCs w:val="18"/>
        <w:lang w:val="sr-Latn-ME"/>
      </w:rPr>
      <w:t>e-mail: info@calims.me,</w:t>
    </w:r>
    <w:r w:rsidRPr="00F1527C">
      <w:rPr>
        <w:sz w:val="16"/>
        <w:szCs w:val="18"/>
        <w:lang w:val="sr-Latn-ME"/>
      </w:rPr>
      <w:t xml:space="preserve"> </w:t>
    </w:r>
    <w:r w:rsidRPr="00F1527C">
      <w:rPr>
        <w:color w:val="FA0000"/>
        <w:sz w:val="16"/>
        <w:szCs w:val="18"/>
        <w:lang w:val="sr-Latn-ME"/>
      </w:rPr>
      <w:t>www.calims.me</w:t>
    </w:r>
    <w:r w:rsidRPr="00F1527C">
      <w:rPr>
        <w:color w:val="FF0000"/>
        <w:sz w:val="16"/>
        <w:szCs w:val="18"/>
        <w:lang w:val="sr-Latn-ME"/>
      </w:rPr>
      <w:t>,</w:t>
    </w:r>
    <w:r w:rsidRPr="00F1527C">
      <w:rPr>
        <w:sz w:val="16"/>
        <w:szCs w:val="18"/>
        <w:lang w:val="sr-Latn-ME"/>
      </w:rPr>
      <w:t xml:space="preserve"> </w:t>
    </w:r>
    <w:r w:rsidRPr="00F1527C">
      <w:rPr>
        <w:color w:val="E65900"/>
        <w:sz w:val="16"/>
        <w:szCs w:val="18"/>
        <w:lang w:val="sr-Latn-ME"/>
      </w:rPr>
      <w:t>PIB: 02739658,</w:t>
    </w:r>
    <w:r w:rsidRPr="00F1527C">
      <w:rPr>
        <w:sz w:val="16"/>
        <w:szCs w:val="18"/>
        <w:lang w:val="sr-Latn-ME"/>
      </w:rPr>
      <w:t xml:space="preserve"> </w:t>
    </w:r>
    <w:r w:rsidRPr="00F1527C">
      <w:rPr>
        <w:color w:val="FA0000"/>
        <w:sz w:val="16"/>
        <w:szCs w:val="18"/>
        <w:lang w:val="sr-Latn-ME"/>
      </w:rPr>
      <w:t>žiro račun: 520-3603-33</w:t>
    </w:r>
  </w:p>
  <w:p w:rsidR="00B34AF2" w:rsidRPr="00F1527C" w:rsidRDefault="00B34AF2" w:rsidP="00B34AF2">
    <w:pPr>
      <w:tabs>
        <w:tab w:val="center" w:pos="4320"/>
        <w:tab w:val="right" w:pos="8640"/>
      </w:tabs>
      <w:jc w:val="center"/>
      <w:rPr>
        <w:sz w:val="16"/>
        <w:szCs w:val="18"/>
        <w:lang w:val="sr-Latn-ME"/>
      </w:rPr>
    </w:pPr>
  </w:p>
  <w:p w:rsidR="00B34AF2" w:rsidRPr="00F1527C" w:rsidRDefault="00B34AF2" w:rsidP="00B34AF2">
    <w:pPr>
      <w:tabs>
        <w:tab w:val="center" w:pos="4320"/>
        <w:tab w:val="right" w:pos="8640"/>
      </w:tabs>
      <w:rPr>
        <w:sz w:val="20"/>
        <w:szCs w:val="20"/>
        <w:lang w:val="sr-Latn-ME"/>
      </w:rPr>
    </w:pPr>
  </w:p>
  <w:p w:rsidR="00B34AF2" w:rsidRPr="009318B4" w:rsidRDefault="00B34AF2" w:rsidP="00B34AF2">
    <w:pPr>
      <w:tabs>
        <w:tab w:val="center" w:pos="4320"/>
        <w:tab w:val="right" w:pos="8640"/>
      </w:tabs>
      <w:jc w:val="center"/>
      <w:rPr>
        <w:lang w:val="sr-Latn-ME"/>
      </w:rPr>
    </w:pPr>
    <w:r w:rsidRPr="00F1527C">
      <w:rPr>
        <w:sz w:val="20"/>
        <w:szCs w:val="20"/>
        <w:lang w:val="sr-Latn-ME"/>
      </w:rPr>
      <w:fldChar w:fldCharType="begin"/>
    </w:r>
    <w:r w:rsidRPr="00F1527C">
      <w:rPr>
        <w:sz w:val="20"/>
        <w:szCs w:val="20"/>
        <w:lang w:val="sr-Latn-ME"/>
      </w:rPr>
      <w:instrText xml:space="preserve"> PAGE </w:instrText>
    </w:r>
    <w:r w:rsidRPr="00F1527C">
      <w:rPr>
        <w:sz w:val="20"/>
        <w:szCs w:val="20"/>
        <w:lang w:val="sr-Latn-ME"/>
      </w:rPr>
      <w:fldChar w:fldCharType="separate"/>
    </w:r>
    <w:r>
      <w:rPr>
        <w:noProof/>
        <w:sz w:val="20"/>
        <w:szCs w:val="20"/>
        <w:lang w:val="sr-Latn-ME"/>
      </w:rPr>
      <w:t>1</w:t>
    </w:r>
    <w:r w:rsidRPr="00F1527C">
      <w:rPr>
        <w:sz w:val="20"/>
        <w:szCs w:val="20"/>
        <w:lang w:val="sr-Latn-ME"/>
      </w:rPr>
      <w:fldChar w:fldCharType="end"/>
    </w:r>
    <w:r w:rsidRPr="00F1527C">
      <w:rPr>
        <w:sz w:val="20"/>
        <w:szCs w:val="20"/>
        <w:lang w:val="sr-Latn-ME"/>
      </w:rPr>
      <w:t xml:space="preserve"> / </w:t>
    </w:r>
    <w:r w:rsidRPr="00F1527C">
      <w:rPr>
        <w:sz w:val="20"/>
        <w:szCs w:val="20"/>
        <w:lang w:val="sr-Latn-ME"/>
      </w:rPr>
      <w:fldChar w:fldCharType="begin"/>
    </w:r>
    <w:r w:rsidRPr="00F1527C">
      <w:rPr>
        <w:sz w:val="20"/>
        <w:szCs w:val="20"/>
        <w:lang w:val="sr-Latn-ME"/>
      </w:rPr>
      <w:instrText xml:space="preserve"> NUMPAGES </w:instrText>
    </w:r>
    <w:r w:rsidRPr="00F1527C">
      <w:rPr>
        <w:sz w:val="20"/>
        <w:szCs w:val="20"/>
        <w:lang w:val="sr-Latn-ME"/>
      </w:rPr>
      <w:fldChar w:fldCharType="separate"/>
    </w:r>
    <w:r>
      <w:rPr>
        <w:noProof/>
        <w:sz w:val="20"/>
        <w:szCs w:val="20"/>
        <w:lang w:val="sr-Latn-ME"/>
      </w:rPr>
      <w:t>1</w:t>
    </w:r>
    <w:r w:rsidRPr="00F1527C">
      <w:rPr>
        <w:sz w:val="20"/>
        <w:szCs w:val="20"/>
        <w:lang w:val="sr-Latn-ME"/>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D3332" w:rsidRDefault="006D3332" w:rsidP="00FF2B5A">
      <w:r>
        <w:separator/>
      </w:r>
    </w:p>
  </w:footnote>
  <w:footnote w:type="continuationSeparator" w:id="0">
    <w:p w:rsidR="006D3332" w:rsidRDefault="006D3332" w:rsidP="00FF2B5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18B4" w:rsidRDefault="009318B4" w:rsidP="009318B4">
    <w:pPr>
      <w:pStyle w:val="Header"/>
      <w:rPr>
        <w:sz w:val="16"/>
        <w:szCs w:val="16"/>
      </w:rPr>
    </w:pPr>
  </w:p>
  <w:p w:rsidR="00FF2B5A" w:rsidRDefault="009318B4" w:rsidP="00B00816">
    <w:pPr>
      <w:pStyle w:val="Header"/>
      <w:pBdr>
        <w:top w:val="thinThickSmallGap" w:sz="24" w:space="2" w:color="auto"/>
      </w:pBdr>
      <w:tabs>
        <w:tab w:val="left" w:pos="2775"/>
      </w:tabs>
      <w:rPr>
        <w:sz w:val="16"/>
        <w:szCs w:val="16"/>
      </w:rPr>
    </w:pPr>
    <w:r>
      <w:rPr>
        <w:noProof/>
        <w:sz w:val="16"/>
        <w:szCs w:val="16"/>
      </w:rPr>
      <w:drawing>
        <wp:inline distT="0" distB="0" distL="0" distR="0" wp14:anchorId="1710A643" wp14:editId="74C70D50">
          <wp:extent cx="1419225" cy="971550"/>
          <wp:effectExtent l="0" t="0" r="9525" b="0"/>
          <wp:docPr id="35" name="Picture 35"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9225" cy="971550"/>
                  </a:xfrm>
                  <a:prstGeom prst="rect">
                    <a:avLst/>
                  </a:prstGeom>
                  <a:noFill/>
                  <a:ln>
                    <a:noFill/>
                  </a:ln>
                </pic:spPr>
              </pic:pic>
            </a:graphicData>
          </a:graphic>
        </wp:inline>
      </w:drawing>
    </w:r>
    <w:r>
      <w:rPr>
        <w:sz w:val="16"/>
        <w:szCs w:val="16"/>
      </w:rPr>
      <w:tab/>
    </w:r>
  </w:p>
  <w:p w:rsidR="00B00816" w:rsidRPr="00B00816" w:rsidRDefault="00B00816" w:rsidP="00B00816">
    <w:pPr>
      <w:pStyle w:val="Header"/>
      <w:pBdr>
        <w:top w:val="thinThickSmallGap" w:sz="24" w:space="2" w:color="auto"/>
      </w:pBdr>
      <w:tabs>
        <w:tab w:val="left" w:pos="2775"/>
      </w:tabs>
      <w:rPr>
        <w:sz w:val="16"/>
        <w:szCs w:val="1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18B4" w:rsidRDefault="009318B4" w:rsidP="009318B4">
    <w:pPr>
      <w:pStyle w:val="Header"/>
      <w:rPr>
        <w:sz w:val="16"/>
        <w:szCs w:val="16"/>
      </w:rPr>
    </w:pPr>
  </w:p>
  <w:p w:rsidR="009318B4" w:rsidRDefault="009318B4" w:rsidP="009318B4">
    <w:pPr>
      <w:pStyle w:val="Header"/>
      <w:pBdr>
        <w:top w:val="thinThickSmallGap" w:sz="24" w:space="2" w:color="auto"/>
      </w:pBdr>
      <w:tabs>
        <w:tab w:val="left" w:pos="2775"/>
      </w:tabs>
      <w:rPr>
        <w:sz w:val="16"/>
        <w:szCs w:val="16"/>
      </w:rPr>
    </w:pPr>
    <w:r>
      <w:rPr>
        <w:noProof/>
        <w:sz w:val="16"/>
        <w:szCs w:val="16"/>
      </w:rPr>
      <w:drawing>
        <wp:inline distT="0" distB="0" distL="0" distR="0" wp14:anchorId="1710A643" wp14:editId="74C70D50">
          <wp:extent cx="1419225" cy="971550"/>
          <wp:effectExtent l="0" t="0" r="9525" b="0"/>
          <wp:docPr id="2" name="Picture 2"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9225" cy="971550"/>
                  </a:xfrm>
                  <a:prstGeom prst="rect">
                    <a:avLst/>
                  </a:prstGeom>
                  <a:noFill/>
                  <a:ln>
                    <a:noFill/>
                  </a:ln>
                </pic:spPr>
              </pic:pic>
            </a:graphicData>
          </a:graphic>
        </wp:inline>
      </w:drawing>
    </w:r>
    <w:r>
      <w:rPr>
        <w:sz w:val="16"/>
        <w:szCs w:val="16"/>
      </w:rPr>
      <w:tab/>
    </w:r>
  </w:p>
  <w:p w:rsidR="009318B4" w:rsidRDefault="009318B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A219C3"/>
    <w:multiLevelType w:val="hybridMultilevel"/>
    <w:tmpl w:val="493CFF68"/>
    <w:lvl w:ilvl="0" w:tplc="0D04B10A">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4541"/>
    <w:rsid w:val="000B1E2D"/>
    <w:rsid w:val="00116FE6"/>
    <w:rsid w:val="002B336F"/>
    <w:rsid w:val="0031146A"/>
    <w:rsid w:val="00372044"/>
    <w:rsid w:val="00461135"/>
    <w:rsid w:val="006D3332"/>
    <w:rsid w:val="00747C4B"/>
    <w:rsid w:val="00805838"/>
    <w:rsid w:val="00883AF2"/>
    <w:rsid w:val="008E2762"/>
    <w:rsid w:val="009318B4"/>
    <w:rsid w:val="00934541"/>
    <w:rsid w:val="00A06058"/>
    <w:rsid w:val="00A460B4"/>
    <w:rsid w:val="00AF30B1"/>
    <w:rsid w:val="00B00816"/>
    <w:rsid w:val="00B234CE"/>
    <w:rsid w:val="00B34AF2"/>
    <w:rsid w:val="00C4240B"/>
    <w:rsid w:val="00C606D3"/>
    <w:rsid w:val="00D45AFE"/>
    <w:rsid w:val="00DA1FB0"/>
    <w:rsid w:val="00E0627A"/>
    <w:rsid w:val="00EB2A93"/>
    <w:rsid w:val="00F1527C"/>
    <w:rsid w:val="00FF2B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AAE9932-1FF0-4582-A373-D0AB91C12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0081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Char1,Header Char Char,Header Char1 Char Char,Header Char Char Char Char,Char Char Char Char Char,Char Char1 Char Char,Char Char Char,Char Char1,Header Char1 Char Char Char Char,Header Char Char Char Char Char Char, Char,Char"/>
    <w:basedOn w:val="Normal"/>
    <w:link w:val="HeaderChar"/>
    <w:unhideWhenUsed/>
    <w:rsid w:val="00FF2B5A"/>
    <w:pPr>
      <w:tabs>
        <w:tab w:val="center" w:pos="4680"/>
        <w:tab w:val="right" w:pos="9360"/>
      </w:tabs>
    </w:pPr>
  </w:style>
  <w:style w:type="character" w:customStyle="1" w:styleId="HeaderChar">
    <w:name w:val="Header Char"/>
    <w:aliases w:val="Header Char1 Char1,Header Char Char Char1,Header Char1 Char Char Char1,Header Char Char Char Char Char1,Char Char Char Char Char Char1,Char Char1 Char Char Char1,Char Char Char Char1,Char Char1 Char1,Header Char1 Char Char Char Char Char1"/>
    <w:basedOn w:val="DefaultParagraphFont"/>
    <w:link w:val="Header"/>
    <w:uiPriority w:val="99"/>
    <w:rsid w:val="00FF2B5A"/>
  </w:style>
  <w:style w:type="paragraph" w:styleId="Footer">
    <w:name w:val="footer"/>
    <w:basedOn w:val="Normal"/>
    <w:link w:val="FooterChar"/>
    <w:uiPriority w:val="99"/>
    <w:unhideWhenUsed/>
    <w:rsid w:val="00FF2B5A"/>
    <w:pPr>
      <w:tabs>
        <w:tab w:val="center" w:pos="4680"/>
        <w:tab w:val="right" w:pos="9360"/>
      </w:tabs>
    </w:pPr>
  </w:style>
  <w:style w:type="character" w:customStyle="1" w:styleId="FooterChar">
    <w:name w:val="Footer Char"/>
    <w:basedOn w:val="DefaultParagraphFont"/>
    <w:link w:val="Footer"/>
    <w:uiPriority w:val="99"/>
    <w:rsid w:val="00FF2B5A"/>
  </w:style>
  <w:style w:type="character" w:customStyle="1" w:styleId="HeaderChar2">
    <w:name w:val="Header Char2"/>
    <w:aliases w:val="Header Char1 Char,Header Char Char Char,Header Char1 Char Char Char,Header Char Char Char Char Char,Char Char Char Char Char Char,Char Char1 Char Char Char,Char Char Char Char,Char Char1 Char,Header Char1 Char Char Char Char Char, Char Char"/>
    <w:locked/>
    <w:rsid w:val="009318B4"/>
    <w:rPr>
      <w:lang w:val="en-US" w:eastAsia="en-US" w:bidi="ar-SA"/>
    </w:rPr>
  </w:style>
  <w:style w:type="table" w:customStyle="1" w:styleId="TableGrid1">
    <w:name w:val="Table Grid1"/>
    <w:basedOn w:val="TableNormal"/>
    <w:next w:val="TableGrid"/>
    <w:rsid w:val="00DA1FB0"/>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39"/>
    <w:rsid w:val="00DA1F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B00816"/>
    <w:pPr>
      <w:spacing w:after="0"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B0081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alims.me"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nezeljenadejstva@calims.me"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8C67F3-62DC-40E9-B237-90810D9919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11</Pages>
  <Words>3653</Words>
  <Characters>20823</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CALIMS_SmPC_PIL_pakovanje_TEMPLATE</vt:lpstr>
    </vt:vector>
  </TitlesOfParts>
  <Company/>
  <LinksUpToDate>false</LinksUpToDate>
  <CharactersWithSpaces>24428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CALIMS_SmPC_PIL_pakovanje_TEMPLATE</dc:title>
  <dc:subject/>
  <dc:creator>Nemanja Turkovic</dc:creator>
  <cp:keywords/>
  <dc:description/>
  <cp:lastModifiedBy>Gordana Boljević</cp:lastModifiedBy>
  <cp:revision>11</cp:revision>
  <dcterms:created xsi:type="dcterms:W3CDTF">2017-06-23T09:30:00Z</dcterms:created>
  <dcterms:modified xsi:type="dcterms:W3CDTF">2019-11-15T07:10:00Z</dcterms:modified>
</cp:coreProperties>
</file>