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86F27" w14:textId="77777777" w:rsidR="00C22BE5" w:rsidRPr="003112A0" w:rsidRDefault="00C22BE5" w:rsidP="003112A0">
      <w:pPr>
        <w:jc w:val="both"/>
        <w:rPr>
          <w:sz w:val="22"/>
          <w:szCs w:val="22"/>
          <w:lang w:val="sr-Latn-ME"/>
        </w:rPr>
      </w:pPr>
    </w:p>
    <w:p w14:paraId="27DD06F5" w14:textId="176E9536" w:rsidR="00C22BE5" w:rsidRDefault="00C22BE5" w:rsidP="003112A0">
      <w:pPr>
        <w:jc w:val="both"/>
        <w:rPr>
          <w:sz w:val="22"/>
          <w:szCs w:val="22"/>
          <w:lang w:val="sr-Latn-ME"/>
        </w:rPr>
      </w:pPr>
    </w:p>
    <w:p w14:paraId="085EFC48" w14:textId="79369B03" w:rsidR="00E04131" w:rsidRDefault="00E04131" w:rsidP="003112A0">
      <w:pPr>
        <w:jc w:val="both"/>
        <w:rPr>
          <w:sz w:val="22"/>
          <w:szCs w:val="22"/>
          <w:lang w:val="sr-Latn-ME"/>
        </w:rPr>
      </w:pPr>
    </w:p>
    <w:p w14:paraId="3EE5B7F4" w14:textId="77777777" w:rsidR="00E04131" w:rsidRPr="003112A0" w:rsidRDefault="00E04131" w:rsidP="003112A0">
      <w:pPr>
        <w:jc w:val="both"/>
        <w:rPr>
          <w:sz w:val="22"/>
          <w:szCs w:val="22"/>
          <w:lang w:val="sr-Latn-ME"/>
        </w:rPr>
      </w:pPr>
    </w:p>
    <w:p w14:paraId="6560AC09" w14:textId="3076FEB2" w:rsidR="00C22BE5" w:rsidRPr="003112A0" w:rsidRDefault="00C30F92" w:rsidP="00E04131">
      <w:pPr>
        <w:jc w:val="center"/>
        <w:rPr>
          <w:sz w:val="22"/>
          <w:szCs w:val="22"/>
          <w:lang w:val="sr-Latn-ME"/>
        </w:rPr>
      </w:pPr>
      <w:r w:rsidRPr="003112A0">
        <w:rPr>
          <w:b/>
          <w:bCs/>
          <w:iCs/>
          <w:sz w:val="22"/>
          <w:szCs w:val="22"/>
          <w:u w:val="single"/>
          <w:lang w:val="sr-Latn-ME"/>
        </w:rPr>
        <w:t xml:space="preserve">UPUTSTVO ZA </w:t>
      </w:r>
      <w:r w:rsidR="00063BAA" w:rsidRPr="003112A0">
        <w:rPr>
          <w:b/>
          <w:bCs/>
          <w:iCs/>
          <w:sz w:val="22"/>
          <w:szCs w:val="22"/>
          <w:u w:val="single"/>
          <w:lang w:val="sr-Latn-ME"/>
        </w:rPr>
        <w:t>PACIJENTA</w:t>
      </w:r>
    </w:p>
    <w:p w14:paraId="48B4B69A" w14:textId="77777777" w:rsidR="00C30F92" w:rsidRPr="003112A0" w:rsidRDefault="00C30F92" w:rsidP="00E04131">
      <w:pPr>
        <w:jc w:val="center"/>
        <w:rPr>
          <w:i/>
          <w:color w:val="808080"/>
          <w:sz w:val="22"/>
          <w:szCs w:val="22"/>
          <w:lang w:val="sr-Latn-ME"/>
        </w:rPr>
      </w:pPr>
    </w:p>
    <w:p w14:paraId="57CE09E9" w14:textId="6015D17C" w:rsidR="00B71B51" w:rsidRPr="003112A0" w:rsidRDefault="002F10DC" w:rsidP="00E04131">
      <w:pPr>
        <w:widowControl w:val="0"/>
        <w:autoSpaceDE w:val="0"/>
        <w:autoSpaceDN w:val="0"/>
        <w:jc w:val="center"/>
        <w:rPr>
          <w:bCs/>
          <w:sz w:val="22"/>
          <w:szCs w:val="22"/>
          <w:lang w:val="sr-Latn-ME"/>
        </w:rPr>
      </w:pPr>
      <w:r w:rsidRPr="003112A0">
        <w:rPr>
          <w:bCs/>
          <w:sz w:val="22"/>
          <w:szCs w:val="22"/>
          <w:lang w:val="sr-Latn-ME"/>
        </w:rPr>
        <w:t>Symbicort</w:t>
      </w:r>
      <w:r w:rsidRPr="003112A0">
        <w:rPr>
          <w:bCs/>
          <w:sz w:val="22"/>
          <w:szCs w:val="22"/>
          <w:vertAlign w:val="superscript"/>
          <w:lang w:val="sr-Latn-ME"/>
        </w:rPr>
        <w:t>®</w:t>
      </w:r>
      <w:r w:rsidRPr="003112A0">
        <w:rPr>
          <w:bCs/>
          <w:sz w:val="22"/>
          <w:szCs w:val="22"/>
          <w:lang w:val="sr-Latn-ME"/>
        </w:rPr>
        <w:t>, 160 mcg/doza + 4,5 mcg/doza</w:t>
      </w:r>
      <w:r w:rsidR="00130305" w:rsidRPr="003112A0">
        <w:rPr>
          <w:bCs/>
          <w:sz w:val="22"/>
          <w:szCs w:val="22"/>
          <w:lang w:val="sr-Latn-ME"/>
        </w:rPr>
        <w:t>, suspenzija za inhalaciju pod pritiskom</w:t>
      </w:r>
    </w:p>
    <w:p w14:paraId="165F12ED" w14:textId="1D76DCEE" w:rsidR="00B71B51" w:rsidRPr="003112A0" w:rsidRDefault="00B71B51" w:rsidP="00E04131">
      <w:pPr>
        <w:widowControl w:val="0"/>
        <w:autoSpaceDE w:val="0"/>
        <w:autoSpaceDN w:val="0"/>
        <w:jc w:val="center"/>
        <w:rPr>
          <w:bCs/>
          <w:sz w:val="22"/>
          <w:szCs w:val="22"/>
          <w:lang w:val="sr-Latn-ME"/>
        </w:rPr>
      </w:pPr>
      <w:r w:rsidRPr="003112A0">
        <w:rPr>
          <w:bCs/>
          <w:sz w:val="22"/>
          <w:szCs w:val="22"/>
          <w:lang w:val="sr-Latn-ME"/>
        </w:rPr>
        <w:t>INN</w:t>
      </w:r>
      <w:r w:rsidR="005E7160" w:rsidRPr="003112A0">
        <w:rPr>
          <w:bCs/>
          <w:sz w:val="22"/>
          <w:szCs w:val="22"/>
          <w:lang w:val="sr-Latn-ME"/>
        </w:rPr>
        <w:t>: budesonid</w:t>
      </w:r>
      <w:r w:rsidR="0041303C" w:rsidRPr="003112A0">
        <w:rPr>
          <w:bCs/>
          <w:sz w:val="22"/>
          <w:szCs w:val="22"/>
          <w:lang w:val="sr-Latn-ME"/>
        </w:rPr>
        <w:t xml:space="preserve">, </w:t>
      </w:r>
      <w:r w:rsidR="005E7160" w:rsidRPr="003112A0">
        <w:rPr>
          <w:bCs/>
          <w:sz w:val="22"/>
          <w:szCs w:val="22"/>
          <w:lang w:val="sr-Latn-ME"/>
        </w:rPr>
        <w:t>formoterol</w:t>
      </w:r>
    </w:p>
    <w:p w14:paraId="5865DB6C" w14:textId="77777777" w:rsidR="00C22BE5" w:rsidRPr="003112A0" w:rsidRDefault="00C22BE5" w:rsidP="003112A0">
      <w:pPr>
        <w:pStyle w:val="Header"/>
        <w:tabs>
          <w:tab w:val="left" w:pos="284"/>
        </w:tabs>
        <w:jc w:val="both"/>
        <w:rPr>
          <w:sz w:val="22"/>
          <w:szCs w:val="22"/>
          <w:lang w:val="sr-Latn-ME"/>
        </w:rPr>
      </w:pPr>
    </w:p>
    <w:p w14:paraId="569FA975" w14:textId="77777777" w:rsidR="00C22BE5" w:rsidRPr="003112A0" w:rsidRDefault="00C22BE5" w:rsidP="003112A0">
      <w:pPr>
        <w:pStyle w:val="Header"/>
        <w:tabs>
          <w:tab w:val="left" w:pos="284"/>
        </w:tabs>
        <w:jc w:val="both"/>
        <w:rPr>
          <w:sz w:val="22"/>
          <w:szCs w:val="22"/>
          <w:lang w:val="sr-Latn-ME"/>
        </w:rPr>
      </w:pPr>
    </w:p>
    <w:p w14:paraId="7165F16C" w14:textId="77777777" w:rsidR="001B6B05" w:rsidRPr="003112A0" w:rsidRDefault="001B6B05" w:rsidP="003112A0">
      <w:pPr>
        <w:pStyle w:val="Header"/>
        <w:tabs>
          <w:tab w:val="left" w:pos="284"/>
        </w:tabs>
        <w:jc w:val="both"/>
        <w:rPr>
          <w:sz w:val="22"/>
          <w:szCs w:val="22"/>
          <w:lang w:val="sr-Latn-ME"/>
        </w:rPr>
      </w:pPr>
    </w:p>
    <w:p w14:paraId="6EEBBB03" w14:textId="77777777" w:rsidR="00C22BE5" w:rsidRPr="003112A0" w:rsidRDefault="00C22BE5" w:rsidP="003112A0">
      <w:pPr>
        <w:pStyle w:val="Header"/>
        <w:tabs>
          <w:tab w:val="left" w:pos="284"/>
        </w:tabs>
        <w:jc w:val="both"/>
        <w:rPr>
          <w:sz w:val="22"/>
          <w:szCs w:val="22"/>
          <w:lang w:val="sr-Latn-ME"/>
        </w:rPr>
      </w:pPr>
    </w:p>
    <w:p w14:paraId="647248D1" w14:textId="77777777" w:rsidR="00C22BE5" w:rsidRPr="003112A0" w:rsidRDefault="00C22BE5" w:rsidP="003112A0">
      <w:pPr>
        <w:pStyle w:val="Header"/>
        <w:tabs>
          <w:tab w:val="left" w:pos="284"/>
        </w:tabs>
        <w:jc w:val="both"/>
        <w:rPr>
          <w:sz w:val="22"/>
          <w:szCs w:val="22"/>
          <w:lang w:val="sr-Latn-ME"/>
        </w:rPr>
      </w:pPr>
    </w:p>
    <w:p w14:paraId="0F6054F8" w14:textId="77777777" w:rsidR="001B6B05" w:rsidRPr="003112A0" w:rsidRDefault="001B6B05" w:rsidP="003112A0">
      <w:pPr>
        <w:numPr>
          <w:ilvl w:val="12"/>
          <w:numId w:val="0"/>
        </w:numPr>
        <w:jc w:val="both"/>
        <w:rPr>
          <w:sz w:val="22"/>
          <w:szCs w:val="22"/>
          <w:lang w:val="sr-Latn-ME"/>
        </w:rPr>
      </w:pPr>
    </w:p>
    <w:p w14:paraId="3DF0A404" w14:textId="77777777" w:rsidR="00A32113" w:rsidRPr="003112A0" w:rsidRDefault="00A32113" w:rsidP="003112A0">
      <w:pPr>
        <w:pStyle w:val="Header"/>
        <w:tabs>
          <w:tab w:val="left" w:pos="284"/>
        </w:tabs>
        <w:ind w:left="360"/>
        <w:jc w:val="both"/>
        <w:rPr>
          <w:i/>
          <w:iCs/>
          <w:sz w:val="22"/>
          <w:szCs w:val="22"/>
          <w:lang w:val="sr-Latn-ME"/>
        </w:rPr>
      </w:pPr>
    </w:p>
    <w:p w14:paraId="53D101BF" w14:textId="1EB2571A" w:rsidR="006A2B96" w:rsidRPr="003112A0" w:rsidRDefault="00A32113" w:rsidP="003112A0">
      <w:pPr>
        <w:widowControl w:val="0"/>
        <w:autoSpaceDE w:val="0"/>
        <w:autoSpaceDN w:val="0"/>
        <w:ind w:left="360" w:hanging="360"/>
        <w:jc w:val="both"/>
        <w:rPr>
          <w:b/>
          <w:bCs/>
          <w:sz w:val="22"/>
          <w:szCs w:val="22"/>
          <w:lang w:val="sr-Latn-ME"/>
        </w:rPr>
      </w:pPr>
      <w:r w:rsidRPr="003112A0">
        <w:rPr>
          <w:b/>
          <w:bCs/>
          <w:sz w:val="22"/>
          <w:szCs w:val="22"/>
          <w:lang w:val="sr-Latn-ME"/>
        </w:rPr>
        <w:t>Pažljivo pročitajte ovo uputstvo, prije nego što počnete da koristite ovaj lijek</w:t>
      </w:r>
      <w:r w:rsidR="00070BAB" w:rsidRPr="003112A0">
        <w:rPr>
          <w:b/>
          <w:bCs/>
          <w:sz w:val="22"/>
          <w:szCs w:val="22"/>
          <w:lang w:val="sr-Latn-ME"/>
        </w:rPr>
        <w:t>,</w:t>
      </w:r>
      <w:r w:rsidR="006A2B96" w:rsidRPr="003112A0">
        <w:rPr>
          <w:sz w:val="22"/>
          <w:szCs w:val="22"/>
          <w:lang w:val="sr-Latn-ME"/>
        </w:rPr>
        <w:t xml:space="preserve"> </w:t>
      </w:r>
      <w:r w:rsidR="006A2B96" w:rsidRPr="003112A0">
        <w:rPr>
          <w:b/>
          <w:bCs/>
          <w:sz w:val="22"/>
          <w:szCs w:val="22"/>
          <w:lang w:val="sr-Latn-ME"/>
        </w:rPr>
        <w:t>jer sadrži</w:t>
      </w:r>
      <w:r w:rsidR="00E04131">
        <w:rPr>
          <w:b/>
          <w:bCs/>
          <w:sz w:val="22"/>
          <w:szCs w:val="22"/>
          <w:lang w:val="sr-Latn-ME"/>
        </w:rPr>
        <w:t xml:space="preserve"> </w:t>
      </w:r>
    </w:p>
    <w:p w14:paraId="143CE37E" w14:textId="77777777" w:rsidR="00A32113" w:rsidRPr="003112A0" w:rsidRDefault="006A2B96" w:rsidP="003112A0">
      <w:pPr>
        <w:widowControl w:val="0"/>
        <w:autoSpaceDE w:val="0"/>
        <w:autoSpaceDN w:val="0"/>
        <w:ind w:left="360" w:hanging="360"/>
        <w:jc w:val="both"/>
        <w:rPr>
          <w:b/>
          <w:bCs/>
          <w:sz w:val="22"/>
          <w:szCs w:val="22"/>
          <w:lang w:val="sr-Latn-ME"/>
        </w:rPr>
      </w:pPr>
      <w:r w:rsidRPr="003112A0">
        <w:rPr>
          <w:b/>
          <w:bCs/>
          <w:sz w:val="22"/>
          <w:szCs w:val="22"/>
          <w:lang w:val="sr-Latn-ME"/>
        </w:rPr>
        <w:t>informacije koje su važne za Vas</w:t>
      </w:r>
    </w:p>
    <w:p w14:paraId="7EF009D9" w14:textId="77777777" w:rsidR="00A32113" w:rsidRPr="003112A0" w:rsidRDefault="00A32113" w:rsidP="003112A0">
      <w:pPr>
        <w:widowControl w:val="0"/>
        <w:numPr>
          <w:ilvl w:val="0"/>
          <w:numId w:val="18"/>
        </w:numPr>
        <w:tabs>
          <w:tab w:val="clear" w:pos="576"/>
          <w:tab w:val="num" w:pos="569"/>
          <w:tab w:val="num" w:pos="600"/>
        </w:tabs>
        <w:autoSpaceDE w:val="0"/>
        <w:autoSpaceDN w:val="0"/>
        <w:jc w:val="both"/>
        <w:rPr>
          <w:sz w:val="22"/>
          <w:szCs w:val="22"/>
          <w:lang w:val="sr-Latn-ME"/>
        </w:rPr>
      </w:pPr>
      <w:r w:rsidRPr="003112A0">
        <w:rPr>
          <w:sz w:val="22"/>
          <w:szCs w:val="22"/>
          <w:lang w:val="sr-Latn-ME"/>
        </w:rPr>
        <w:t>Uputstvo sačuvajte. Može biti potrebno da ga ponovo pročitate.</w:t>
      </w:r>
    </w:p>
    <w:p w14:paraId="59B6C90F" w14:textId="77777777" w:rsidR="00A32113" w:rsidRPr="003112A0" w:rsidRDefault="00A32113" w:rsidP="003112A0">
      <w:pPr>
        <w:widowControl w:val="0"/>
        <w:numPr>
          <w:ilvl w:val="0"/>
          <w:numId w:val="18"/>
        </w:numPr>
        <w:tabs>
          <w:tab w:val="clear" w:pos="576"/>
          <w:tab w:val="num" w:pos="600"/>
        </w:tabs>
        <w:autoSpaceDE w:val="0"/>
        <w:autoSpaceDN w:val="0"/>
        <w:jc w:val="both"/>
        <w:rPr>
          <w:sz w:val="22"/>
          <w:szCs w:val="22"/>
          <w:lang w:val="sr-Latn-ME"/>
        </w:rPr>
      </w:pPr>
      <w:r w:rsidRPr="003112A0">
        <w:rPr>
          <w:sz w:val="22"/>
          <w:szCs w:val="22"/>
          <w:lang w:val="sr-Latn-ME"/>
        </w:rPr>
        <w:t>Ako imate dodatnih pitanja, obratite se svom ljekaru ili farmaceutu</w:t>
      </w:r>
      <w:r w:rsidR="00070BAB" w:rsidRPr="003112A0">
        <w:rPr>
          <w:sz w:val="22"/>
          <w:szCs w:val="22"/>
          <w:lang w:val="sr-Latn-ME"/>
        </w:rPr>
        <w:t xml:space="preserve"> </w:t>
      </w:r>
      <w:r w:rsidR="00070BAB" w:rsidRPr="003112A0">
        <w:rPr>
          <w:noProof/>
          <w:sz w:val="22"/>
          <w:szCs w:val="22"/>
          <w:lang w:val="sr-Latn-ME"/>
        </w:rPr>
        <w:t>ili medicinskoj sestri</w:t>
      </w:r>
      <w:r w:rsidRPr="003112A0">
        <w:rPr>
          <w:sz w:val="22"/>
          <w:szCs w:val="22"/>
          <w:lang w:val="sr-Latn-ME"/>
        </w:rPr>
        <w:t>.</w:t>
      </w:r>
      <w:r w:rsidR="006240C9" w:rsidRPr="003112A0">
        <w:rPr>
          <w:sz w:val="22"/>
          <w:szCs w:val="22"/>
          <w:lang w:val="sr-Latn-ME"/>
        </w:rPr>
        <w:t xml:space="preserve"> </w:t>
      </w:r>
    </w:p>
    <w:p w14:paraId="544C2EC6" w14:textId="77777777" w:rsidR="00A32113" w:rsidRPr="003112A0" w:rsidRDefault="00A32113" w:rsidP="003112A0">
      <w:pPr>
        <w:widowControl w:val="0"/>
        <w:numPr>
          <w:ilvl w:val="0"/>
          <w:numId w:val="18"/>
        </w:numPr>
        <w:tabs>
          <w:tab w:val="clear" w:pos="576"/>
          <w:tab w:val="num" w:pos="600"/>
        </w:tabs>
        <w:autoSpaceDE w:val="0"/>
        <w:autoSpaceDN w:val="0"/>
        <w:ind w:left="600" w:hanging="600"/>
        <w:jc w:val="both"/>
        <w:rPr>
          <w:sz w:val="22"/>
          <w:szCs w:val="22"/>
          <w:lang w:val="sr-Latn-ME"/>
        </w:rPr>
      </w:pPr>
      <w:r w:rsidRPr="003112A0">
        <w:rPr>
          <w:sz w:val="22"/>
          <w:szCs w:val="22"/>
          <w:lang w:val="sr-Latn-ME"/>
        </w:rPr>
        <w:t>Ovaj lijek propisan je Vama i ne sm</w:t>
      </w:r>
      <w:r w:rsidR="00A06E5C" w:rsidRPr="003112A0">
        <w:rPr>
          <w:sz w:val="22"/>
          <w:szCs w:val="22"/>
          <w:lang w:val="sr-Latn-ME"/>
        </w:rPr>
        <w:t>ij</w:t>
      </w:r>
      <w:r w:rsidRPr="003112A0">
        <w:rPr>
          <w:sz w:val="22"/>
          <w:szCs w:val="22"/>
          <w:lang w:val="sr-Latn-ME"/>
        </w:rPr>
        <w:t>ete ga davati drugima. Može da im škodi, čak i kada imaju iste znake bolesti kao i Vi.</w:t>
      </w:r>
    </w:p>
    <w:p w14:paraId="09AB321B" w14:textId="77777777" w:rsidR="00C269D7" w:rsidRPr="003112A0" w:rsidRDefault="00C269D7" w:rsidP="003112A0">
      <w:pPr>
        <w:widowControl w:val="0"/>
        <w:numPr>
          <w:ilvl w:val="0"/>
          <w:numId w:val="18"/>
        </w:numPr>
        <w:tabs>
          <w:tab w:val="clear" w:pos="576"/>
          <w:tab w:val="num" w:pos="0"/>
        </w:tabs>
        <w:autoSpaceDE w:val="0"/>
        <w:autoSpaceDN w:val="0"/>
        <w:ind w:left="600" w:hanging="600"/>
        <w:jc w:val="both"/>
        <w:rPr>
          <w:sz w:val="22"/>
          <w:szCs w:val="22"/>
          <w:lang w:val="sr-Latn-ME"/>
        </w:rPr>
      </w:pPr>
      <w:r w:rsidRPr="003112A0">
        <w:rPr>
          <w:spacing w:val="-5"/>
          <w:sz w:val="22"/>
          <w:szCs w:val="22"/>
          <w:lang w:val="sr-Latn-ME"/>
        </w:rPr>
        <w:t xml:space="preserve">Ako </w:t>
      </w:r>
      <w:r w:rsidR="00CE3E04" w:rsidRPr="003112A0">
        <w:rPr>
          <w:spacing w:val="-5"/>
          <w:sz w:val="22"/>
          <w:szCs w:val="22"/>
          <w:lang w:val="sr-Latn-ME"/>
        </w:rPr>
        <w:t>Vam</w:t>
      </w:r>
      <w:r w:rsidRPr="003112A0">
        <w:rPr>
          <w:spacing w:val="-5"/>
          <w:sz w:val="22"/>
          <w:szCs w:val="22"/>
          <w:lang w:val="sr-Latn-ME"/>
        </w:rPr>
        <w:t xml:space="preserve"> se javi bilo koje neželjeno d</w:t>
      </w:r>
      <w:r w:rsidR="000D14D2" w:rsidRPr="003112A0">
        <w:rPr>
          <w:spacing w:val="-5"/>
          <w:sz w:val="22"/>
          <w:szCs w:val="22"/>
          <w:lang w:val="sr-Latn-ME"/>
        </w:rPr>
        <w:t xml:space="preserve">ejstvo recite to svom ljekaru, </w:t>
      </w:r>
      <w:r w:rsidRPr="003112A0">
        <w:rPr>
          <w:spacing w:val="-5"/>
          <w:sz w:val="22"/>
          <w:szCs w:val="22"/>
          <w:lang w:val="sr-Latn-ME"/>
        </w:rPr>
        <w:t>farmaceutu ili medicinskoj sestri. Ovo uključuje i bilo koja neželjena dejstva koja nijesu navedena u ovom uputstvu</w:t>
      </w:r>
      <w:r w:rsidRPr="003112A0">
        <w:rPr>
          <w:spacing w:val="-4"/>
          <w:sz w:val="22"/>
          <w:szCs w:val="22"/>
          <w:lang w:val="sr-Latn-ME"/>
        </w:rPr>
        <w:t xml:space="preserve">. </w:t>
      </w:r>
      <w:r w:rsidR="0085398E" w:rsidRPr="003112A0">
        <w:rPr>
          <w:spacing w:val="-4"/>
          <w:sz w:val="22"/>
          <w:szCs w:val="22"/>
          <w:lang w:val="sr-Latn-ME"/>
        </w:rPr>
        <w:t xml:space="preserve">Pogledajte dio 4. </w:t>
      </w:r>
    </w:p>
    <w:p w14:paraId="07ADF6ED" w14:textId="77777777" w:rsidR="00C269D7" w:rsidRPr="003112A0" w:rsidRDefault="00C269D7" w:rsidP="003112A0">
      <w:pPr>
        <w:widowControl w:val="0"/>
        <w:autoSpaceDE w:val="0"/>
        <w:autoSpaceDN w:val="0"/>
        <w:ind w:left="600"/>
        <w:jc w:val="both"/>
        <w:rPr>
          <w:sz w:val="22"/>
          <w:szCs w:val="22"/>
          <w:lang w:val="sr-Latn-ME"/>
        </w:rPr>
      </w:pPr>
    </w:p>
    <w:p w14:paraId="37E68FA8" w14:textId="77777777" w:rsidR="003324F7" w:rsidRPr="003112A0" w:rsidRDefault="003324F7" w:rsidP="003112A0">
      <w:pPr>
        <w:widowControl w:val="0"/>
        <w:autoSpaceDE w:val="0"/>
        <w:autoSpaceDN w:val="0"/>
        <w:jc w:val="both"/>
        <w:rPr>
          <w:i/>
          <w:iCs/>
          <w:sz w:val="22"/>
          <w:szCs w:val="22"/>
          <w:lang w:val="sr-Latn-ME"/>
        </w:rPr>
      </w:pPr>
    </w:p>
    <w:p w14:paraId="75A0B5B7" w14:textId="77777777" w:rsidR="00C269D7" w:rsidRPr="003112A0" w:rsidRDefault="00C269D7" w:rsidP="003112A0">
      <w:pPr>
        <w:widowControl w:val="0"/>
        <w:autoSpaceDE w:val="0"/>
        <w:autoSpaceDN w:val="0"/>
        <w:jc w:val="both"/>
        <w:rPr>
          <w:sz w:val="22"/>
          <w:szCs w:val="22"/>
          <w:lang w:val="sr-Latn-ME"/>
        </w:rPr>
      </w:pPr>
    </w:p>
    <w:p w14:paraId="31683268" w14:textId="77777777" w:rsidR="00C269D7" w:rsidRPr="003112A0" w:rsidRDefault="00C269D7" w:rsidP="003112A0">
      <w:pPr>
        <w:widowControl w:val="0"/>
        <w:autoSpaceDE w:val="0"/>
        <w:autoSpaceDN w:val="0"/>
        <w:ind w:left="600"/>
        <w:jc w:val="both"/>
        <w:rPr>
          <w:sz w:val="22"/>
          <w:szCs w:val="22"/>
          <w:lang w:val="sr-Latn-ME"/>
        </w:rPr>
      </w:pPr>
    </w:p>
    <w:p w14:paraId="05627C41" w14:textId="77777777" w:rsidR="00A92C66" w:rsidRPr="003112A0" w:rsidRDefault="00A92C66" w:rsidP="003112A0">
      <w:pPr>
        <w:widowControl w:val="0"/>
        <w:autoSpaceDE w:val="0"/>
        <w:autoSpaceDN w:val="0"/>
        <w:ind w:left="600"/>
        <w:jc w:val="both"/>
        <w:rPr>
          <w:sz w:val="22"/>
          <w:szCs w:val="22"/>
          <w:lang w:val="sr-Latn-ME"/>
        </w:rPr>
      </w:pPr>
    </w:p>
    <w:p w14:paraId="2E456D21" w14:textId="77777777" w:rsidR="00A32113" w:rsidRPr="003112A0" w:rsidRDefault="00A32113" w:rsidP="003112A0">
      <w:pPr>
        <w:widowControl w:val="0"/>
        <w:autoSpaceDE w:val="0"/>
        <w:autoSpaceDN w:val="0"/>
        <w:jc w:val="both"/>
        <w:rPr>
          <w:b/>
          <w:bCs/>
          <w:sz w:val="22"/>
          <w:szCs w:val="22"/>
          <w:lang w:val="sr-Latn-ME"/>
        </w:rPr>
      </w:pPr>
      <w:r w:rsidRPr="003112A0">
        <w:rPr>
          <w:b/>
          <w:bCs/>
          <w:sz w:val="22"/>
          <w:szCs w:val="22"/>
          <w:lang w:val="sr-Latn-ME"/>
        </w:rPr>
        <w:t>U ovom uputstvu pročitaćete:</w:t>
      </w:r>
    </w:p>
    <w:p w14:paraId="38786893" w14:textId="7D5339C2" w:rsidR="00A32113" w:rsidRPr="003112A0" w:rsidRDefault="00A32113" w:rsidP="003112A0">
      <w:pPr>
        <w:widowControl w:val="0"/>
        <w:numPr>
          <w:ilvl w:val="0"/>
          <w:numId w:val="17"/>
        </w:numPr>
        <w:tabs>
          <w:tab w:val="clear" w:pos="360"/>
          <w:tab w:val="left" w:pos="569"/>
          <w:tab w:val="left" w:pos="600"/>
        </w:tabs>
        <w:autoSpaceDE w:val="0"/>
        <w:autoSpaceDN w:val="0"/>
        <w:jc w:val="both"/>
        <w:rPr>
          <w:sz w:val="22"/>
          <w:szCs w:val="22"/>
          <w:lang w:val="sr-Latn-ME"/>
        </w:rPr>
      </w:pPr>
      <w:r w:rsidRPr="003112A0">
        <w:rPr>
          <w:sz w:val="22"/>
          <w:szCs w:val="22"/>
          <w:lang w:val="sr-Latn-ME"/>
        </w:rPr>
        <w:t xml:space="preserve">Šta je lijek </w:t>
      </w:r>
      <w:r w:rsidR="00CD62CE" w:rsidRPr="003112A0">
        <w:rPr>
          <w:sz w:val="22"/>
          <w:szCs w:val="22"/>
          <w:lang w:val="sr-Latn-ME"/>
        </w:rPr>
        <w:t>SYMBICORT</w:t>
      </w:r>
      <w:r w:rsidRPr="003112A0">
        <w:rPr>
          <w:sz w:val="22"/>
          <w:szCs w:val="22"/>
          <w:lang w:val="sr-Latn-ME"/>
        </w:rPr>
        <w:t xml:space="preserve"> i čemu je namijenjen</w:t>
      </w:r>
    </w:p>
    <w:p w14:paraId="7E50A438" w14:textId="1312D7CB" w:rsidR="00A32113" w:rsidRPr="003112A0" w:rsidRDefault="00A32113" w:rsidP="003112A0">
      <w:pPr>
        <w:widowControl w:val="0"/>
        <w:numPr>
          <w:ilvl w:val="0"/>
          <w:numId w:val="17"/>
        </w:numPr>
        <w:tabs>
          <w:tab w:val="clear" w:pos="360"/>
          <w:tab w:val="left" w:pos="569"/>
          <w:tab w:val="left" w:pos="600"/>
        </w:tabs>
        <w:autoSpaceDE w:val="0"/>
        <w:autoSpaceDN w:val="0"/>
        <w:jc w:val="both"/>
        <w:rPr>
          <w:sz w:val="22"/>
          <w:szCs w:val="22"/>
          <w:lang w:val="sr-Latn-ME"/>
        </w:rPr>
      </w:pPr>
      <w:r w:rsidRPr="003112A0">
        <w:rPr>
          <w:sz w:val="22"/>
          <w:szCs w:val="22"/>
          <w:lang w:val="sr-Latn-ME"/>
        </w:rPr>
        <w:t xml:space="preserve">Šta treba da znate prije nego što uzmete lijek </w:t>
      </w:r>
      <w:r w:rsidR="00CD62CE" w:rsidRPr="003112A0">
        <w:rPr>
          <w:sz w:val="22"/>
          <w:szCs w:val="22"/>
          <w:lang w:val="sr-Latn-ME"/>
        </w:rPr>
        <w:t>SYMBICORT</w:t>
      </w:r>
    </w:p>
    <w:p w14:paraId="76B8E9DB" w14:textId="2D5ADD4F" w:rsidR="00A32113" w:rsidRPr="003112A0" w:rsidRDefault="00A32113" w:rsidP="003112A0">
      <w:pPr>
        <w:widowControl w:val="0"/>
        <w:numPr>
          <w:ilvl w:val="0"/>
          <w:numId w:val="17"/>
        </w:numPr>
        <w:tabs>
          <w:tab w:val="clear" w:pos="360"/>
          <w:tab w:val="left" w:pos="569"/>
          <w:tab w:val="left" w:pos="600"/>
        </w:tabs>
        <w:autoSpaceDE w:val="0"/>
        <w:autoSpaceDN w:val="0"/>
        <w:jc w:val="both"/>
        <w:rPr>
          <w:sz w:val="22"/>
          <w:szCs w:val="22"/>
          <w:lang w:val="sr-Latn-ME"/>
        </w:rPr>
      </w:pPr>
      <w:r w:rsidRPr="003112A0">
        <w:rPr>
          <w:sz w:val="22"/>
          <w:szCs w:val="22"/>
          <w:lang w:val="sr-Latn-ME"/>
        </w:rPr>
        <w:t xml:space="preserve">Kako se upotrebljava lijek </w:t>
      </w:r>
      <w:r w:rsidR="00CD62CE" w:rsidRPr="003112A0">
        <w:rPr>
          <w:sz w:val="22"/>
          <w:szCs w:val="22"/>
          <w:lang w:val="sr-Latn-ME"/>
        </w:rPr>
        <w:t>SYMBICORT</w:t>
      </w:r>
    </w:p>
    <w:p w14:paraId="2EF07DF5" w14:textId="77777777" w:rsidR="00A32113" w:rsidRPr="003112A0" w:rsidRDefault="00A32113" w:rsidP="003112A0">
      <w:pPr>
        <w:widowControl w:val="0"/>
        <w:numPr>
          <w:ilvl w:val="0"/>
          <w:numId w:val="17"/>
        </w:numPr>
        <w:tabs>
          <w:tab w:val="clear" w:pos="360"/>
          <w:tab w:val="left" w:pos="569"/>
          <w:tab w:val="left" w:pos="600"/>
        </w:tabs>
        <w:autoSpaceDE w:val="0"/>
        <w:autoSpaceDN w:val="0"/>
        <w:jc w:val="both"/>
        <w:rPr>
          <w:sz w:val="22"/>
          <w:szCs w:val="22"/>
          <w:lang w:val="sr-Latn-ME"/>
        </w:rPr>
      </w:pPr>
      <w:r w:rsidRPr="003112A0">
        <w:rPr>
          <w:sz w:val="22"/>
          <w:szCs w:val="22"/>
          <w:lang w:val="sr-Latn-ME"/>
        </w:rPr>
        <w:t xml:space="preserve">Moguća neželjena dejstva </w:t>
      </w:r>
    </w:p>
    <w:p w14:paraId="5B1CDC2C" w14:textId="30A0417B" w:rsidR="00A32113" w:rsidRPr="003112A0" w:rsidRDefault="00A32113" w:rsidP="003112A0">
      <w:pPr>
        <w:widowControl w:val="0"/>
        <w:numPr>
          <w:ilvl w:val="0"/>
          <w:numId w:val="17"/>
        </w:numPr>
        <w:tabs>
          <w:tab w:val="clear" w:pos="360"/>
          <w:tab w:val="left" w:pos="569"/>
          <w:tab w:val="left" w:pos="600"/>
        </w:tabs>
        <w:autoSpaceDE w:val="0"/>
        <w:autoSpaceDN w:val="0"/>
        <w:jc w:val="both"/>
        <w:rPr>
          <w:sz w:val="22"/>
          <w:szCs w:val="22"/>
          <w:lang w:val="sr-Latn-ME"/>
        </w:rPr>
      </w:pPr>
      <w:r w:rsidRPr="003112A0">
        <w:rPr>
          <w:sz w:val="22"/>
          <w:szCs w:val="22"/>
          <w:lang w:val="sr-Latn-ME"/>
        </w:rPr>
        <w:t xml:space="preserve">Kako čuvati lijek </w:t>
      </w:r>
      <w:r w:rsidR="00CD62CE" w:rsidRPr="003112A0">
        <w:rPr>
          <w:sz w:val="22"/>
          <w:szCs w:val="22"/>
          <w:lang w:val="sr-Latn-ME"/>
        </w:rPr>
        <w:t>SYMBICORT</w:t>
      </w:r>
    </w:p>
    <w:p w14:paraId="7D37585A" w14:textId="77777777" w:rsidR="00A32113" w:rsidRPr="003112A0" w:rsidRDefault="000A77B3" w:rsidP="003112A0">
      <w:pPr>
        <w:widowControl w:val="0"/>
        <w:numPr>
          <w:ilvl w:val="0"/>
          <w:numId w:val="17"/>
        </w:numPr>
        <w:tabs>
          <w:tab w:val="clear" w:pos="360"/>
          <w:tab w:val="left" w:pos="569"/>
          <w:tab w:val="left" w:pos="600"/>
        </w:tabs>
        <w:autoSpaceDE w:val="0"/>
        <w:autoSpaceDN w:val="0"/>
        <w:jc w:val="both"/>
        <w:rPr>
          <w:b/>
          <w:bCs/>
          <w:sz w:val="22"/>
          <w:szCs w:val="22"/>
          <w:lang w:val="sr-Latn-ME"/>
        </w:rPr>
      </w:pPr>
      <w:r w:rsidRPr="003112A0">
        <w:rPr>
          <w:sz w:val="22"/>
          <w:szCs w:val="22"/>
          <w:lang w:val="sr-Latn-ME"/>
        </w:rPr>
        <w:t>Sadržaj pakovanja i d</w:t>
      </w:r>
      <w:r w:rsidR="00A32113" w:rsidRPr="003112A0">
        <w:rPr>
          <w:sz w:val="22"/>
          <w:szCs w:val="22"/>
          <w:lang w:val="sr-Latn-ME"/>
        </w:rPr>
        <w:t>odatne informacije</w:t>
      </w:r>
      <w:r w:rsidR="00A02C42" w:rsidRPr="003112A0">
        <w:rPr>
          <w:sz w:val="22"/>
          <w:szCs w:val="22"/>
          <w:lang w:val="sr-Latn-ME"/>
        </w:rPr>
        <w:t xml:space="preserve"> </w:t>
      </w:r>
    </w:p>
    <w:p w14:paraId="4F4562C4" w14:textId="77777777" w:rsidR="00A32113" w:rsidRPr="003112A0" w:rsidRDefault="00A32113" w:rsidP="003112A0">
      <w:pPr>
        <w:widowControl w:val="0"/>
        <w:autoSpaceDE w:val="0"/>
        <w:autoSpaceDN w:val="0"/>
        <w:jc w:val="both"/>
        <w:rPr>
          <w:sz w:val="22"/>
          <w:szCs w:val="22"/>
          <w:lang w:val="sr-Latn-ME"/>
        </w:rPr>
      </w:pPr>
    </w:p>
    <w:p w14:paraId="33EACC99" w14:textId="77777777" w:rsidR="00C22BE5" w:rsidRPr="003112A0" w:rsidRDefault="00C22BE5" w:rsidP="003112A0">
      <w:pPr>
        <w:pStyle w:val="Header"/>
        <w:tabs>
          <w:tab w:val="left" w:pos="284"/>
        </w:tabs>
        <w:jc w:val="both"/>
        <w:rPr>
          <w:sz w:val="22"/>
          <w:szCs w:val="22"/>
          <w:lang w:val="sr-Latn-ME"/>
        </w:rPr>
      </w:pPr>
    </w:p>
    <w:p w14:paraId="1790CCEB" w14:textId="493616D9" w:rsidR="00445D8F" w:rsidRPr="003112A0" w:rsidRDefault="00CF1B2D" w:rsidP="003112A0">
      <w:pPr>
        <w:jc w:val="both"/>
        <w:rPr>
          <w:b/>
          <w:bCs/>
          <w:sz w:val="22"/>
          <w:szCs w:val="22"/>
          <w:lang w:val="sr-Latn-ME"/>
        </w:rPr>
      </w:pPr>
      <w:r w:rsidRPr="003112A0">
        <w:rPr>
          <w:b/>
          <w:bCs/>
          <w:sz w:val="22"/>
          <w:szCs w:val="22"/>
          <w:lang w:val="sr-Latn-ME"/>
        </w:rPr>
        <w:br w:type="page"/>
      </w:r>
    </w:p>
    <w:p w14:paraId="29120161" w14:textId="1435376D" w:rsidR="00A32113" w:rsidRPr="003112A0" w:rsidRDefault="00A32113" w:rsidP="003112A0">
      <w:pPr>
        <w:tabs>
          <w:tab w:val="left" w:pos="540"/>
          <w:tab w:val="left" w:pos="569"/>
        </w:tabs>
        <w:jc w:val="both"/>
        <w:rPr>
          <w:b/>
          <w:bCs/>
          <w:sz w:val="22"/>
          <w:szCs w:val="22"/>
          <w:lang w:val="sr-Latn-ME"/>
        </w:rPr>
      </w:pPr>
      <w:r w:rsidRPr="003112A0">
        <w:rPr>
          <w:b/>
          <w:bCs/>
          <w:sz w:val="22"/>
          <w:szCs w:val="22"/>
          <w:lang w:val="sr-Latn-ME"/>
        </w:rPr>
        <w:lastRenderedPageBreak/>
        <w:t xml:space="preserve">1. </w:t>
      </w:r>
      <w:r w:rsidR="00FB6603" w:rsidRPr="003112A0">
        <w:rPr>
          <w:b/>
          <w:bCs/>
          <w:sz w:val="22"/>
          <w:szCs w:val="22"/>
          <w:lang w:val="sr-Latn-ME"/>
        </w:rPr>
        <w:tab/>
      </w:r>
      <w:r w:rsidRPr="003112A0">
        <w:rPr>
          <w:b/>
          <w:bCs/>
          <w:sz w:val="22"/>
          <w:szCs w:val="22"/>
          <w:lang w:val="sr-Latn-ME"/>
        </w:rPr>
        <w:t xml:space="preserve">ŠTA JE LIJEK </w:t>
      </w:r>
      <w:r w:rsidR="00CD62CE" w:rsidRPr="003112A0">
        <w:rPr>
          <w:b/>
          <w:bCs/>
          <w:sz w:val="22"/>
          <w:szCs w:val="22"/>
          <w:lang w:val="sr-Latn-ME"/>
        </w:rPr>
        <w:t>SYMBICORT</w:t>
      </w:r>
      <w:r w:rsidRPr="003112A0">
        <w:rPr>
          <w:b/>
          <w:bCs/>
          <w:sz w:val="22"/>
          <w:szCs w:val="22"/>
          <w:lang w:val="sr-Latn-ME"/>
        </w:rPr>
        <w:t xml:space="preserve"> I ČEMU JE NAMIJENJEN</w:t>
      </w:r>
    </w:p>
    <w:p w14:paraId="32CBADF2" w14:textId="77777777" w:rsidR="00445D8F" w:rsidRPr="003112A0" w:rsidRDefault="00445D8F" w:rsidP="003112A0">
      <w:pPr>
        <w:jc w:val="both"/>
        <w:rPr>
          <w:sz w:val="22"/>
          <w:szCs w:val="22"/>
          <w:lang w:val="sr-Latn-ME"/>
        </w:rPr>
      </w:pPr>
    </w:p>
    <w:p w14:paraId="5EFA9E1C" w14:textId="74064789" w:rsidR="00F5425B" w:rsidRPr="003112A0" w:rsidRDefault="00F5425B" w:rsidP="003112A0">
      <w:pPr>
        <w:jc w:val="both"/>
        <w:rPr>
          <w:sz w:val="22"/>
          <w:szCs w:val="22"/>
          <w:lang w:val="sr-Latn-ME"/>
        </w:rPr>
      </w:pPr>
      <w:r w:rsidRPr="003112A0">
        <w:rPr>
          <w:sz w:val="22"/>
          <w:szCs w:val="22"/>
          <w:lang w:val="sr-Latn-ME"/>
        </w:rPr>
        <w:t xml:space="preserve">Symbicort je inhalator koji se koristi za liječenje simptoma hronične opstruktivne bolesti pluća (HOBP) kod odraslih osoba starosti 18 i više godina. HOBP je dugotrajna bolest plućnih disajnih puteva, koja je često izazvana pušenjem cigareta. Symbicort sadrži dva različita lijeka: budesonid i formoterol fumarat dihidrat. </w:t>
      </w:r>
    </w:p>
    <w:p w14:paraId="4F908C89" w14:textId="77777777" w:rsidR="00F5425B" w:rsidRPr="003112A0" w:rsidRDefault="00F5425B" w:rsidP="003112A0">
      <w:pPr>
        <w:jc w:val="both"/>
        <w:rPr>
          <w:sz w:val="22"/>
          <w:szCs w:val="22"/>
          <w:lang w:val="sr-Latn-ME"/>
        </w:rPr>
      </w:pPr>
    </w:p>
    <w:p w14:paraId="776C40FA" w14:textId="716B7DE4" w:rsidR="00F5425B" w:rsidRPr="003112A0" w:rsidRDefault="00F5425B" w:rsidP="00E04131">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Budesonid pripada grupi ljekova koji se nazivaju kortikosterodi. Oni djeluju tako što smanjuju i spr</w:t>
      </w:r>
      <w:r w:rsidR="004803BB" w:rsidRPr="003112A0">
        <w:rPr>
          <w:sz w:val="22"/>
          <w:szCs w:val="22"/>
          <w:lang w:val="sr-Latn-ME"/>
        </w:rPr>
        <w:t>j</w:t>
      </w:r>
      <w:r w:rsidRPr="003112A0">
        <w:rPr>
          <w:sz w:val="22"/>
          <w:szCs w:val="22"/>
          <w:lang w:val="sr-Latn-ME"/>
        </w:rPr>
        <w:t>ečavaju otok i upalu u Vašim plućima.</w:t>
      </w:r>
    </w:p>
    <w:p w14:paraId="0F05B587" w14:textId="533EE04E" w:rsidR="00F5425B" w:rsidRPr="003112A0" w:rsidRDefault="00F5425B" w:rsidP="00E04131">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Formoterol fumarat dihidrat pripada grupi ljekova koji se zovu dugodjelujući agonisti beta2 adrenergičkih receptora ili bronhodilatatori. Oni djeluju tako što opuštaju mišiće u Vašim disajnim putevima. To pomaže da lakše dišete</w:t>
      </w:r>
      <w:r w:rsidR="00EE4395" w:rsidRPr="003112A0">
        <w:rPr>
          <w:sz w:val="22"/>
          <w:szCs w:val="22"/>
          <w:lang w:val="sr-Latn-ME"/>
        </w:rPr>
        <w:t>.</w:t>
      </w:r>
    </w:p>
    <w:p w14:paraId="6911B583" w14:textId="77777777" w:rsidR="00F5425B" w:rsidRPr="003112A0" w:rsidRDefault="00F5425B" w:rsidP="003112A0">
      <w:pPr>
        <w:jc w:val="both"/>
        <w:rPr>
          <w:sz w:val="22"/>
          <w:szCs w:val="22"/>
          <w:lang w:val="sr-Latn-ME"/>
        </w:rPr>
      </w:pPr>
    </w:p>
    <w:p w14:paraId="676D48A4" w14:textId="14277DF4" w:rsidR="00F5425B" w:rsidRPr="003112A0" w:rsidRDefault="00F5425B" w:rsidP="003112A0">
      <w:pPr>
        <w:jc w:val="both"/>
        <w:rPr>
          <w:sz w:val="22"/>
          <w:szCs w:val="22"/>
          <w:lang w:val="sr-Latn-ME"/>
        </w:rPr>
      </w:pPr>
      <w:r w:rsidRPr="003112A0">
        <w:rPr>
          <w:sz w:val="22"/>
          <w:szCs w:val="22"/>
          <w:lang w:val="sr-Latn-ME"/>
        </w:rPr>
        <w:t>Nemojte koristiti ovaj l</w:t>
      </w:r>
      <w:r w:rsidR="0041303C" w:rsidRPr="003112A0">
        <w:rPr>
          <w:sz w:val="22"/>
          <w:szCs w:val="22"/>
          <w:lang w:val="sr-Latn-ME"/>
        </w:rPr>
        <w:t>ij</w:t>
      </w:r>
      <w:r w:rsidRPr="003112A0">
        <w:rPr>
          <w:sz w:val="22"/>
          <w:szCs w:val="22"/>
          <w:lang w:val="sr-Latn-ME"/>
        </w:rPr>
        <w:t>ek kao inhalator za brzo ublažavanje simptoma.</w:t>
      </w:r>
    </w:p>
    <w:p w14:paraId="4ADCF03C" w14:textId="38DF69DC" w:rsidR="00445D8F" w:rsidRDefault="00445D8F" w:rsidP="003112A0">
      <w:pPr>
        <w:jc w:val="both"/>
        <w:rPr>
          <w:sz w:val="22"/>
          <w:szCs w:val="22"/>
          <w:lang w:val="sr-Latn-ME"/>
        </w:rPr>
      </w:pPr>
    </w:p>
    <w:p w14:paraId="6DECE680" w14:textId="77777777" w:rsidR="00E04131" w:rsidRPr="003112A0" w:rsidRDefault="00E04131" w:rsidP="003112A0">
      <w:pPr>
        <w:jc w:val="both"/>
        <w:rPr>
          <w:sz w:val="22"/>
          <w:szCs w:val="22"/>
          <w:lang w:val="sr-Latn-ME"/>
        </w:rPr>
      </w:pPr>
    </w:p>
    <w:p w14:paraId="18F9070A" w14:textId="77F2B4EE" w:rsidR="00A32113" w:rsidRPr="003112A0" w:rsidRDefault="00A32113" w:rsidP="003112A0">
      <w:pPr>
        <w:tabs>
          <w:tab w:val="left" w:pos="540"/>
          <w:tab w:val="left" w:pos="569"/>
        </w:tabs>
        <w:jc w:val="both"/>
        <w:rPr>
          <w:b/>
          <w:caps/>
          <w:sz w:val="22"/>
          <w:szCs w:val="22"/>
          <w:lang w:val="sr-Latn-ME"/>
        </w:rPr>
      </w:pPr>
      <w:r w:rsidRPr="003112A0">
        <w:rPr>
          <w:b/>
          <w:bCs/>
          <w:sz w:val="22"/>
          <w:szCs w:val="22"/>
          <w:lang w:val="sr-Latn-ME"/>
        </w:rPr>
        <w:t xml:space="preserve">2. </w:t>
      </w:r>
      <w:r w:rsidR="00FB6603" w:rsidRPr="003112A0">
        <w:rPr>
          <w:b/>
          <w:bCs/>
          <w:sz w:val="22"/>
          <w:szCs w:val="22"/>
          <w:lang w:val="sr-Latn-ME"/>
        </w:rPr>
        <w:tab/>
      </w:r>
      <w:r w:rsidRPr="003112A0">
        <w:rPr>
          <w:b/>
          <w:caps/>
          <w:sz w:val="22"/>
          <w:szCs w:val="22"/>
          <w:lang w:val="sr-Latn-ME"/>
        </w:rPr>
        <w:t xml:space="preserve">Šta treba da znate prIJe nego što uzmete lIJek </w:t>
      </w:r>
      <w:r w:rsidR="00CD62CE" w:rsidRPr="003112A0">
        <w:rPr>
          <w:b/>
          <w:caps/>
          <w:sz w:val="22"/>
          <w:szCs w:val="22"/>
          <w:lang w:val="sr-Latn-ME"/>
        </w:rPr>
        <w:t>SYMBICORT</w:t>
      </w:r>
    </w:p>
    <w:p w14:paraId="248FCAEC" w14:textId="77777777" w:rsidR="00445D8F" w:rsidRPr="003112A0" w:rsidRDefault="00445D8F" w:rsidP="003112A0">
      <w:pPr>
        <w:widowControl w:val="0"/>
        <w:autoSpaceDE w:val="0"/>
        <w:autoSpaceDN w:val="0"/>
        <w:jc w:val="both"/>
        <w:rPr>
          <w:caps/>
          <w:sz w:val="22"/>
          <w:szCs w:val="22"/>
          <w:lang w:val="sr-Latn-ME"/>
        </w:rPr>
      </w:pPr>
    </w:p>
    <w:p w14:paraId="3B6893BB" w14:textId="5A0E0956" w:rsidR="00A32113" w:rsidRPr="003112A0" w:rsidRDefault="00A32113" w:rsidP="003112A0">
      <w:pPr>
        <w:jc w:val="both"/>
        <w:rPr>
          <w:b/>
          <w:sz w:val="22"/>
          <w:szCs w:val="22"/>
          <w:lang w:val="sr-Latn-ME"/>
        </w:rPr>
      </w:pPr>
      <w:r w:rsidRPr="003112A0">
        <w:rPr>
          <w:b/>
          <w:sz w:val="22"/>
          <w:szCs w:val="22"/>
          <w:lang w:val="sr-Latn-ME"/>
        </w:rPr>
        <w:t xml:space="preserve">Lijek </w:t>
      </w:r>
      <w:r w:rsidR="00CD62CE" w:rsidRPr="003112A0">
        <w:rPr>
          <w:b/>
          <w:sz w:val="22"/>
          <w:szCs w:val="22"/>
          <w:lang w:val="sr-Latn-ME"/>
        </w:rPr>
        <w:t>SYMBICORT</w:t>
      </w:r>
      <w:r w:rsidRPr="003112A0">
        <w:rPr>
          <w:b/>
          <w:sz w:val="22"/>
          <w:szCs w:val="22"/>
          <w:lang w:val="sr-Latn-ME"/>
        </w:rPr>
        <w:t xml:space="preserve"> ne smijete koristiti:</w:t>
      </w:r>
    </w:p>
    <w:p w14:paraId="35F8382A" w14:textId="21DC415B" w:rsidR="00445D8F" w:rsidRPr="003112A0" w:rsidRDefault="00445D8F" w:rsidP="003112A0">
      <w:pPr>
        <w:jc w:val="both"/>
        <w:rPr>
          <w:sz w:val="22"/>
          <w:szCs w:val="22"/>
          <w:lang w:val="sr-Latn-ME"/>
        </w:rPr>
      </w:pPr>
    </w:p>
    <w:p w14:paraId="50BFC9CE" w14:textId="77777777" w:rsidR="00594018" w:rsidRPr="003112A0" w:rsidRDefault="00594018" w:rsidP="003112A0">
      <w:pPr>
        <w:numPr>
          <w:ilvl w:val="0"/>
          <w:numId w:val="29"/>
        </w:numPr>
        <w:jc w:val="both"/>
        <w:rPr>
          <w:sz w:val="22"/>
          <w:szCs w:val="22"/>
          <w:lang w:val="sr-Latn-ME"/>
        </w:rPr>
      </w:pPr>
      <w:r w:rsidRPr="003112A0">
        <w:rPr>
          <w:sz w:val="22"/>
          <w:szCs w:val="22"/>
          <w:lang w:val="sr-Latn-ME"/>
        </w:rPr>
        <w:t>Ako ste alergični na budesonid, formoterol, ili neki drugi sastojak ovog lijeka (naveden u odjeljku 6.).</w:t>
      </w:r>
    </w:p>
    <w:p w14:paraId="19C40751" w14:textId="77777777" w:rsidR="00594018" w:rsidRPr="003112A0" w:rsidRDefault="00594018" w:rsidP="003112A0">
      <w:pPr>
        <w:jc w:val="both"/>
        <w:rPr>
          <w:sz w:val="22"/>
          <w:szCs w:val="22"/>
          <w:lang w:val="sr-Latn-ME"/>
        </w:rPr>
      </w:pPr>
    </w:p>
    <w:p w14:paraId="0E8F64D3" w14:textId="77777777" w:rsidR="00A02C42" w:rsidRPr="003112A0" w:rsidRDefault="00F47B6C" w:rsidP="003112A0">
      <w:pPr>
        <w:jc w:val="both"/>
        <w:rPr>
          <w:b/>
          <w:bCs/>
          <w:sz w:val="22"/>
          <w:szCs w:val="22"/>
          <w:lang w:val="sr-Latn-ME"/>
        </w:rPr>
      </w:pPr>
      <w:r w:rsidRPr="003112A0">
        <w:rPr>
          <w:b/>
          <w:bCs/>
          <w:sz w:val="22"/>
          <w:szCs w:val="22"/>
          <w:lang w:val="sr-Latn-ME"/>
        </w:rPr>
        <w:t>Upozorenja i mjere opreza:</w:t>
      </w:r>
    </w:p>
    <w:p w14:paraId="2E1BA3A8" w14:textId="72BDB4B6" w:rsidR="00445D8F" w:rsidRPr="003112A0" w:rsidRDefault="00445D8F" w:rsidP="003112A0">
      <w:pPr>
        <w:jc w:val="both"/>
        <w:rPr>
          <w:bCs/>
          <w:sz w:val="22"/>
          <w:szCs w:val="22"/>
          <w:lang w:val="sr-Latn-ME"/>
        </w:rPr>
      </w:pPr>
    </w:p>
    <w:p w14:paraId="56B0B014" w14:textId="77777777" w:rsidR="008B6F2C" w:rsidRPr="003112A0" w:rsidRDefault="008B6F2C" w:rsidP="003112A0">
      <w:pPr>
        <w:autoSpaceDE w:val="0"/>
        <w:autoSpaceDN w:val="0"/>
        <w:adjustRightInd w:val="0"/>
        <w:jc w:val="both"/>
        <w:rPr>
          <w:sz w:val="22"/>
          <w:szCs w:val="22"/>
          <w:lang w:val="sr-Latn-ME"/>
        </w:rPr>
      </w:pPr>
      <w:r w:rsidRPr="003112A0">
        <w:rPr>
          <w:sz w:val="22"/>
          <w:szCs w:val="22"/>
          <w:lang w:val="sr-Latn-ME"/>
        </w:rPr>
        <w:t>Prije nego što počnete da uzimate Symbicort, svakako recite svom ljekaru ili farmaceutu:</w:t>
      </w:r>
    </w:p>
    <w:p w14:paraId="535FD5D7" w14:textId="4B5BE68A" w:rsidR="008B6F2C" w:rsidRPr="003112A0" w:rsidRDefault="008B6F2C" w:rsidP="003112A0">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Ako patite od šećerne bolesti</w:t>
      </w:r>
    </w:p>
    <w:p w14:paraId="1E9B8C7F" w14:textId="1FA8239C" w:rsidR="008B6F2C" w:rsidRPr="003112A0" w:rsidRDefault="008B6F2C" w:rsidP="003112A0">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Ako imate infekciju pluća</w:t>
      </w:r>
    </w:p>
    <w:p w14:paraId="5069B37C" w14:textId="106AEB98" w:rsidR="008B6F2C" w:rsidRPr="003112A0" w:rsidRDefault="008B6F2C" w:rsidP="003112A0">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 xml:space="preserve">Ako imate povišeni krvni pritisak, ili ako ste ikada imali problema sa srcem (uključujući neujednačeni puls, vrlo ubrzan puls, sužavanje arterija ili srčanu </w:t>
      </w:r>
      <w:r w:rsidR="00EE4395" w:rsidRPr="003112A0">
        <w:rPr>
          <w:sz w:val="22"/>
          <w:szCs w:val="22"/>
          <w:lang w:val="sr-Latn-ME"/>
        </w:rPr>
        <w:t>slabost</w:t>
      </w:r>
      <w:r w:rsidRPr="003112A0">
        <w:rPr>
          <w:sz w:val="22"/>
          <w:szCs w:val="22"/>
          <w:lang w:val="sr-Latn-ME"/>
        </w:rPr>
        <w:t>)</w:t>
      </w:r>
    </w:p>
    <w:p w14:paraId="0217839A" w14:textId="70DCEA7A" w:rsidR="008B6F2C" w:rsidRPr="003112A0" w:rsidRDefault="008B6F2C" w:rsidP="003112A0">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Ako imate problema sa štitastom žlijezdom ili nadbubrežnim žlijezdama</w:t>
      </w:r>
    </w:p>
    <w:p w14:paraId="5B205F78" w14:textId="661C365D" w:rsidR="008B6F2C" w:rsidRPr="003112A0" w:rsidRDefault="008B6F2C" w:rsidP="003112A0">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Ako u krvi imate niske nivoe kalijuma</w:t>
      </w:r>
    </w:p>
    <w:p w14:paraId="03FB651A" w14:textId="77777777" w:rsidR="008B6F2C" w:rsidRPr="003112A0" w:rsidRDefault="008B6F2C" w:rsidP="003112A0">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Ako imate težih problema sa jetrom.</w:t>
      </w:r>
    </w:p>
    <w:p w14:paraId="3D7C3B22" w14:textId="77777777" w:rsidR="003D7CC6" w:rsidRPr="003112A0" w:rsidRDefault="003D7CC6" w:rsidP="003112A0">
      <w:pPr>
        <w:tabs>
          <w:tab w:val="left" w:pos="708"/>
        </w:tabs>
        <w:autoSpaceDE w:val="0"/>
        <w:autoSpaceDN w:val="0"/>
        <w:adjustRightInd w:val="0"/>
        <w:contextualSpacing/>
        <w:jc w:val="both"/>
        <w:rPr>
          <w:sz w:val="22"/>
          <w:szCs w:val="22"/>
          <w:lang w:val="sr-Latn-ME"/>
        </w:rPr>
      </w:pPr>
    </w:p>
    <w:p w14:paraId="52741EF6" w14:textId="5208FA6E" w:rsidR="003D7CC6" w:rsidRPr="003112A0" w:rsidRDefault="003D7CC6" w:rsidP="003112A0">
      <w:pPr>
        <w:tabs>
          <w:tab w:val="left" w:pos="708"/>
        </w:tabs>
        <w:autoSpaceDE w:val="0"/>
        <w:autoSpaceDN w:val="0"/>
        <w:adjustRightInd w:val="0"/>
        <w:contextualSpacing/>
        <w:jc w:val="both"/>
        <w:rPr>
          <w:sz w:val="22"/>
          <w:szCs w:val="22"/>
          <w:lang w:val="sr-Latn-ME"/>
        </w:rPr>
      </w:pPr>
      <w:r w:rsidRPr="003112A0">
        <w:rPr>
          <w:sz w:val="22"/>
          <w:szCs w:val="22"/>
          <w:lang w:val="sr-Latn-ME"/>
        </w:rPr>
        <w:t>Obratite se svom ljekaru ako imate zamagljen vid ili druge poremećaje vida.</w:t>
      </w:r>
    </w:p>
    <w:p w14:paraId="72CA9FFA" w14:textId="77777777" w:rsidR="00594018" w:rsidRPr="003112A0" w:rsidRDefault="00594018" w:rsidP="003112A0">
      <w:pPr>
        <w:jc w:val="both"/>
        <w:rPr>
          <w:bCs/>
          <w:sz w:val="22"/>
          <w:szCs w:val="22"/>
          <w:lang w:val="sr-Latn-ME"/>
        </w:rPr>
      </w:pPr>
    </w:p>
    <w:p w14:paraId="756235ED" w14:textId="77777777" w:rsidR="00C77D13" w:rsidRPr="003112A0" w:rsidRDefault="00C77D13" w:rsidP="003112A0">
      <w:pPr>
        <w:jc w:val="both"/>
        <w:rPr>
          <w:b/>
          <w:bCs/>
          <w:sz w:val="22"/>
          <w:szCs w:val="22"/>
          <w:lang w:val="sr-Latn-ME"/>
        </w:rPr>
      </w:pPr>
      <w:r w:rsidRPr="003112A0">
        <w:rPr>
          <w:b/>
          <w:bCs/>
          <w:sz w:val="22"/>
          <w:szCs w:val="22"/>
          <w:lang w:val="sr-Latn-ME"/>
        </w:rPr>
        <w:t>Djeca i adolescenti</w:t>
      </w:r>
    </w:p>
    <w:p w14:paraId="53BBB364" w14:textId="796C766F" w:rsidR="00C77D13" w:rsidRPr="003112A0" w:rsidRDefault="00C77D13" w:rsidP="003112A0">
      <w:pPr>
        <w:jc w:val="both"/>
        <w:rPr>
          <w:bCs/>
          <w:sz w:val="22"/>
          <w:szCs w:val="22"/>
          <w:lang w:val="sr-Latn-ME"/>
        </w:rPr>
      </w:pPr>
    </w:p>
    <w:p w14:paraId="4A1CEA04" w14:textId="77777777" w:rsidR="00A01D82" w:rsidRPr="003112A0" w:rsidRDefault="00A01D82" w:rsidP="003112A0">
      <w:pPr>
        <w:autoSpaceDE w:val="0"/>
        <w:autoSpaceDN w:val="0"/>
        <w:adjustRightInd w:val="0"/>
        <w:jc w:val="both"/>
        <w:rPr>
          <w:b/>
          <w:bCs/>
          <w:sz w:val="22"/>
          <w:szCs w:val="22"/>
          <w:lang w:val="sr-Latn-ME"/>
        </w:rPr>
      </w:pPr>
      <w:r w:rsidRPr="003112A0">
        <w:rPr>
          <w:bCs/>
          <w:sz w:val="22"/>
          <w:szCs w:val="22"/>
          <w:lang w:val="sr-Latn-ME"/>
        </w:rPr>
        <w:t>Lijek Symbicort se ne preporučuje kod djece i adolescenata mlađih od 18 godina.</w:t>
      </w:r>
    </w:p>
    <w:p w14:paraId="51088B77" w14:textId="77777777" w:rsidR="003D7CC6" w:rsidRPr="003112A0" w:rsidRDefault="003D7CC6" w:rsidP="003112A0">
      <w:pPr>
        <w:jc w:val="both"/>
        <w:rPr>
          <w:bCs/>
          <w:sz w:val="22"/>
          <w:szCs w:val="22"/>
          <w:lang w:val="sr-Latn-ME"/>
        </w:rPr>
      </w:pPr>
    </w:p>
    <w:p w14:paraId="62DDEB8D" w14:textId="77777777" w:rsidR="00A32113" w:rsidRPr="003112A0" w:rsidRDefault="00A32113" w:rsidP="003112A0">
      <w:pPr>
        <w:jc w:val="both"/>
        <w:rPr>
          <w:b/>
          <w:sz w:val="22"/>
          <w:szCs w:val="22"/>
          <w:lang w:val="sr-Latn-ME"/>
        </w:rPr>
      </w:pPr>
      <w:r w:rsidRPr="003112A0">
        <w:rPr>
          <w:b/>
          <w:sz w:val="22"/>
          <w:szCs w:val="22"/>
          <w:lang w:val="sr-Latn-ME"/>
        </w:rPr>
        <w:t xml:space="preserve">Primjena drugih </w:t>
      </w:r>
      <w:r w:rsidR="001B03B0" w:rsidRPr="003112A0">
        <w:rPr>
          <w:b/>
          <w:sz w:val="22"/>
          <w:szCs w:val="22"/>
          <w:lang w:val="sr-Latn-ME"/>
        </w:rPr>
        <w:t>l</w:t>
      </w:r>
      <w:r w:rsidRPr="003112A0">
        <w:rPr>
          <w:b/>
          <w:sz w:val="22"/>
          <w:szCs w:val="22"/>
          <w:lang w:val="sr-Latn-ME"/>
        </w:rPr>
        <w:t>jekova</w:t>
      </w:r>
    </w:p>
    <w:p w14:paraId="76A27376" w14:textId="4206F0CE" w:rsidR="00445D8F" w:rsidRPr="003112A0" w:rsidRDefault="00445D8F" w:rsidP="003112A0">
      <w:pPr>
        <w:jc w:val="both"/>
        <w:rPr>
          <w:sz w:val="22"/>
          <w:szCs w:val="22"/>
          <w:lang w:val="sr-Latn-ME"/>
        </w:rPr>
      </w:pPr>
    </w:p>
    <w:p w14:paraId="06EA6D76" w14:textId="77777777" w:rsidR="00E21062" w:rsidRPr="003112A0" w:rsidRDefault="00E21062" w:rsidP="003112A0">
      <w:pPr>
        <w:autoSpaceDE w:val="0"/>
        <w:autoSpaceDN w:val="0"/>
        <w:adjustRightInd w:val="0"/>
        <w:jc w:val="both"/>
        <w:rPr>
          <w:sz w:val="22"/>
          <w:szCs w:val="22"/>
          <w:lang w:val="sr-Latn-ME"/>
        </w:rPr>
      </w:pPr>
      <w:r w:rsidRPr="003112A0">
        <w:rPr>
          <w:sz w:val="22"/>
          <w:szCs w:val="22"/>
          <w:lang w:val="sr-Latn-ME"/>
        </w:rPr>
        <w:t>Molimo da Vašem ljekaru ili farmaceutu kažete ako uzimate ili ste donedavno uzimali bilo koje druge ljekove.</w:t>
      </w:r>
    </w:p>
    <w:p w14:paraId="6A76024F" w14:textId="77777777" w:rsidR="00E21062" w:rsidRPr="003112A0" w:rsidRDefault="00E21062" w:rsidP="003112A0">
      <w:pPr>
        <w:autoSpaceDE w:val="0"/>
        <w:autoSpaceDN w:val="0"/>
        <w:adjustRightInd w:val="0"/>
        <w:jc w:val="both"/>
        <w:rPr>
          <w:sz w:val="22"/>
          <w:szCs w:val="22"/>
          <w:lang w:val="sr-Latn-ME"/>
        </w:rPr>
      </w:pPr>
    </w:p>
    <w:p w14:paraId="4C43849D" w14:textId="77777777" w:rsidR="00E21062" w:rsidRPr="003112A0" w:rsidRDefault="00E21062" w:rsidP="003112A0">
      <w:pPr>
        <w:autoSpaceDE w:val="0"/>
        <w:autoSpaceDN w:val="0"/>
        <w:adjustRightInd w:val="0"/>
        <w:jc w:val="both"/>
        <w:rPr>
          <w:sz w:val="22"/>
          <w:szCs w:val="22"/>
          <w:lang w:val="sr-Latn-ME"/>
        </w:rPr>
      </w:pPr>
      <w:r w:rsidRPr="003112A0">
        <w:rPr>
          <w:sz w:val="22"/>
          <w:szCs w:val="22"/>
          <w:lang w:val="sr-Latn-ME"/>
        </w:rPr>
        <w:t xml:space="preserve">Posebno je važno da svom ljekaru ili farmaceutu kažete ako uzimate neki od sljedećih ljekova: </w:t>
      </w:r>
    </w:p>
    <w:p w14:paraId="554354CC" w14:textId="77777777" w:rsidR="00E21062" w:rsidRPr="003112A0" w:rsidRDefault="00E21062" w:rsidP="003112A0">
      <w:pPr>
        <w:numPr>
          <w:ilvl w:val="0"/>
          <w:numId w:val="30"/>
        </w:numPr>
        <w:tabs>
          <w:tab w:val="left" w:pos="708"/>
        </w:tabs>
        <w:autoSpaceDE w:val="0"/>
        <w:autoSpaceDN w:val="0"/>
        <w:adjustRightInd w:val="0"/>
        <w:contextualSpacing/>
        <w:jc w:val="both"/>
        <w:rPr>
          <w:sz w:val="22"/>
          <w:szCs w:val="22"/>
          <w:lang w:val="sr-Latn-ME"/>
        </w:rPr>
      </w:pPr>
      <w:r w:rsidRPr="003112A0">
        <w:rPr>
          <w:sz w:val="22"/>
          <w:szCs w:val="22"/>
          <w:lang w:val="sr-Latn-ME"/>
        </w:rPr>
        <w:t>Beta blokatore (kao što su atenolol ili propranolol za liječenje krvnog pritiska), uključujući i kapi za oči (kao što je npr. timolol kod glaukoma).</w:t>
      </w:r>
    </w:p>
    <w:p w14:paraId="1319072E" w14:textId="77777777" w:rsidR="00E21062" w:rsidRPr="003112A0" w:rsidRDefault="00E21062" w:rsidP="003112A0">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Ljekove za liječenje brzog ili neujednačenog rada srca (kao što je hinidin).</w:t>
      </w:r>
    </w:p>
    <w:p w14:paraId="423526DC" w14:textId="77777777" w:rsidR="00E21062" w:rsidRPr="003112A0" w:rsidRDefault="00E21062" w:rsidP="003112A0">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Ljekove kao što je digoksin, lijek često korišćen za liječenje slabosti srca.</w:t>
      </w:r>
    </w:p>
    <w:p w14:paraId="0C2093C7" w14:textId="0808897F" w:rsidR="00E21062" w:rsidRPr="003112A0" w:rsidRDefault="00E21062" w:rsidP="003112A0">
      <w:pPr>
        <w:numPr>
          <w:ilvl w:val="0"/>
          <w:numId w:val="29"/>
        </w:numPr>
        <w:tabs>
          <w:tab w:val="left" w:pos="708"/>
        </w:tabs>
        <w:autoSpaceDE w:val="0"/>
        <w:autoSpaceDN w:val="0"/>
        <w:adjustRightInd w:val="0"/>
        <w:contextualSpacing/>
        <w:jc w:val="both"/>
        <w:rPr>
          <w:sz w:val="22"/>
          <w:szCs w:val="22"/>
          <w:lang w:val="sr-Latn-ME"/>
        </w:rPr>
      </w:pPr>
      <w:r w:rsidRPr="003112A0">
        <w:rPr>
          <w:sz w:val="22"/>
          <w:szCs w:val="22"/>
          <w:lang w:val="sr-Latn-ME"/>
        </w:rPr>
        <w:t>Diuretike, ljekove poznate kao “ljekovi za izbacivanje tečnosti“</w:t>
      </w:r>
      <w:r w:rsidR="00EE4395" w:rsidRPr="003112A0">
        <w:rPr>
          <w:sz w:val="22"/>
          <w:szCs w:val="22"/>
          <w:lang w:val="sr-Latn-ME"/>
        </w:rPr>
        <w:t xml:space="preserve"> </w:t>
      </w:r>
      <w:r w:rsidRPr="003112A0">
        <w:rPr>
          <w:sz w:val="22"/>
          <w:szCs w:val="22"/>
          <w:lang w:val="sr-Latn-ME"/>
        </w:rPr>
        <w:t>(kao što je furosemid). Oni se koriste za liječenje visokog krvnog pritiska.</w:t>
      </w:r>
    </w:p>
    <w:p w14:paraId="58D1E234" w14:textId="77777777" w:rsidR="00E21062" w:rsidRPr="003112A0" w:rsidRDefault="00E21062" w:rsidP="003112A0">
      <w:pPr>
        <w:numPr>
          <w:ilvl w:val="0"/>
          <w:numId w:val="31"/>
        </w:numPr>
        <w:tabs>
          <w:tab w:val="left" w:pos="708"/>
        </w:tabs>
        <w:autoSpaceDE w:val="0"/>
        <w:autoSpaceDN w:val="0"/>
        <w:adjustRightInd w:val="0"/>
        <w:contextualSpacing/>
        <w:jc w:val="both"/>
        <w:rPr>
          <w:sz w:val="22"/>
          <w:szCs w:val="22"/>
          <w:lang w:val="sr-Latn-ME"/>
        </w:rPr>
      </w:pPr>
      <w:r w:rsidRPr="003112A0">
        <w:rPr>
          <w:sz w:val="22"/>
          <w:szCs w:val="22"/>
          <w:lang w:val="sr-Latn-ME"/>
        </w:rPr>
        <w:t>Steroidne ljekove koje uzimate oralno (kao što je prednizolon).</w:t>
      </w:r>
    </w:p>
    <w:p w14:paraId="06DFC57A" w14:textId="77777777" w:rsidR="00E21062" w:rsidRPr="003112A0" w:rsidRDefault="00E21062" w:rsidP="003112A0">
      <w:pPr>
        <w:numPr>
          <w:ilvl w:val="0"/>
          <w:numId w:val="31"/>
        </w:numPr>
        <w:tabs>
          <w:tab w:val="left" w:pos="708"/>
        </w:tabs>
        <w:autoSpaceDE w:val="0"/>
        <w:autoSpaceDN w:val="0"/>
        <w:adjustRightInd w:val="0"/>
        <w:contextualSpacing/>
        <w:jc w:val="both"/>
        <w:rPr>
          <w:sz w:val="22"/>
          <w:szCs w:val="22"/>
          <w:lang w:val="sr-Latn-ME"/>
        </w:rPr>
      </w:pPr>
      <w:r w:rsidRPr="003112A0">
        <w:rPr>
          <w:sz w:val="22"/>
          <w:szCs w:val="22"/>
          <w:lang w:val="sr-Latn-ME"/>
        </w:rPr>
        <w:t>Ljekove iz grupe ksantina (kao što su teofilin ili aminofilin). Oni se često koriste u terapiji astme.</w:t>
      </w:r>
    </w:p>
    <w:p w14:paraId="51A791F7" w14:textId="77777777" w:rsidR="00E21062" w:rsidRPr="003112A0" w:rsidRDefault="00E21062" w:rsidP="003112A0">
      <w:pPr>
        <w:numPr>
          <w:ilvl w:val="0"/>
          <w:numId w:val="31"/>
        </w:numPr>
        <w:tabs>
          <w:tab w:val="left" w:pos="708"/>
        </w:tabs>
        <w:autoSpaceDE w:val="0"/>
        <w:autoSpaceDN w:val="0"/>
        <w:adjustRightInd w:val="0"/>
        <w:contextualSpacing/>
        <w:jc w:val="both"/>
        <w:rPr>
          <w:sz w:val="22"/>
          <w:szCs w:val="22"/>
          <w:lang w:val="sr-Latn-ME"/>
        </w:rPr>
      </w:pPr>
      <w:r w:rsidRPr="003112A0">
        <w:rPr>
          <w:sz w:val="22"/>
          <w:szCs w:val="22"/>
          <w:lang w:val="sr-Latn-ME"/>
        </w:rPr>
        <w:t>Druge bronhodilatatore (kao što je salbutamol).</w:t>
      </w:r>
    </w:p>
    <w:p w14:paraId="249796DC" w14:textId="77777777" w:rsidR="00E21062" w:rsidRPr="003112A0" w:rsidRDefault="00E21062" w:rsidP="003112A0">
      <w:pPr>
        <w:numPr>
          <w:ilvl w:val="0"/>
          <w:numId w:val="31"/>
        </w:numPr>
        <w:tabs>
          <w:tab w:val="left" w:pos="708"/>
        </w:tabs>
        <w:autoSpaceDE w:val="0"/>
        <w:autoSpaceDN w:val="0"/>
        <w:adjustRightInd w:val="0"/>
        <w:contextualSpacing/>
        <w:jc w:val="both"/>
        <w:rPr>
          <w:sz w:val="22"/>
          <w:szCs w:val="22"/>
          <w:lang w:val="sr-Latn-ME"/>
        </w:rPr>
      </w:pPr>
      <w:r w:rsidRPr="003112A0">
        <w:rPr>
          <w:sz w:val="22"/>
          <w:szCs w:val="22"/>
          <w:lang w:val="sr-Latn-ME"/>
        </w:rPr>
        <w:t>Triciklične antidepresive (kao što je amitriptilin) i antidepresiv nefazodon.</w:t>
      </w:r>
    </w:p>
    <w:p w14:paraId="66833F80" w14:textId="77777777" w:rsidR="00E21062" w:rsidRPr="003112A0" w:rsidRDefault="00E21062" w:rsidP="003112A0">
      <w:pPr>
        <w:numPr>
          <w:ilvl w:val="0"/>
          <w:numId w:val="31"/>
        </w:numPr>
        <w:tabs>
          <w:tab w:val="left" w:pos="708"/>
        </w:tabs>
        <w:autoSpaceDE w:val="0"/>
        <w:autoSpaceDN w:val="0"/>
        <w:adjustRightInd w:val="0"/>
        <w:contextualSpacing/>
        <w:jc w:val="both"/>
        <w:rPr>
          <w:sz w:val="22"/>
          <w:szCs w:val="22"/>
          <w:lang w:val="sr-Latn-ME"/>
        </w:rPr>
      </w:pPr>
      <w:r w:rsidRPr="003112A0">
        <w:rPr>
          <w:sz w:val="22"/>
          <w:szCs w:val="22"/>
          <w:lang w:val="sr-Latn-ME"/>
        </w:rPr>
        <w:lastRenderedPageBreak/>
        <w:t>Ljekove iz grupe fenotiazina (kao što su hlorpromazin i prohlorperazin).</w:t>
      </w:r>
    </w:p>
    <w:p w14:paraId="5427F993" w14:textId="77777777" w:rsidR="00E21062" w:rsidRPr="003112A0" w:rsidRDefault="00E21062" w:rsidP="003112A0">
      <w:pPr>
        <w:numPr>
          <w:ilvl w:val="0"/>
          <w:numId w:val="31"/>
        </w:numPr>
        <w:tabs>
          <w:tab w:val="left" w:pos="708"/>
        </w:tabs>
        <w:autoSpaceDE w:val="0"/>
        <w:autoSpaceDN w:val="0"/>
        <w:adjustRightInd w:val="0"/>
        <w:contextualSpacing/>
        <w:jc w:val="both"/>
        <w:rPr>
          <w:sz w:val="22"/>
          <w:szCs w:val="22"/>
          <w:lang w:val="sr-Latn-ME"/>
        </w:rPr>
      </w:pPr>
      <w:r w:rsidRPr="003112A0">
        <w:rPr>
          <w:sz w:val="22"/>
          <w:szCs w:val="22"/>
          <w:lang w:val="sr-Latn-ME"/>
        </w:rPr>
        <w:t>Ljekove koji se zovu ‘inhibitori HIV- proteaze’ (kao što je ritonavir) za liječenje HIV infekcije.</w:t>
      </w:r>
    </w:p>
    <w:p w14:paraId="1C9E61B5" w14:textId="77777777" w:rsidR="00E21062" w:rsidRPr="003112A0" w:rsidRDefault="00E21062" w:rsidP="003112A0">
      <w:pPr>
        <w:numPr>
          <w:ilvl w:val="0"/>
          <w:numId w:val="31"/>
        </w:numPr>
        <w:tabs>
          <w:tab w:val="left" w:pos="708"/>
        </w:tabs>
        <w:autoSpaceDE w:val="0"/>
        <w:autoSpaceDN w:val="0"/>
        <w:adjustRightInd w:val="0"/>
        <w:contextualSpacing/>
        <w:jc w:val="both"/>
        <w:rPr>
          <w:sz w:val="22"/>
          <w:szCs w:val="22"/>
          <w:lang w:val="sr-Latn-ME"/>
        </w:rPr>
      </w:pPr>
      <w:r w:rsidRPr="003112A0">
        <w:rPr>
          <w:sz w:val="22"/>
          <w:szCs w:val="22"/>
          <w:lang w:val="sr-Latn-ME"/>
        </w:rPr>
        <w:t>Ljekove za liječenje infekcija (kao što je ketokonazol, itrakonazol, vorikonazol, posakonazol, klaritromicin i telitromicin).</w:t>
      </w:r>
    </w:p>
    <w:p w14:paraId="0317266A" w14:textId="77777777" w:rsidR="00E21062" w:rsidRPr="003112A0" w:rsidRDefault="00E21062" w:rsidP="003112A0">
      <w:pPr>
        <w:numPr>
          <w:ilvl w:val="0"/>
          <w:numId w:val="31"/>
        </w:numPr>
        <w:tabs>
          <w:tab w:val="left" w:pos="708"/>
        </w:tabs>
        <w:autoSpaceDE w:val="0"/>
        <w:autoSpaceDN w:val="0"/>
        <w:adjustRightInd w:val="0"/>
        <w:contextualSpacing/>
        <w:jc w:val="both"/>
        <w:rPr>
          <w:sz w:val="22"/>
          <w:szCs w:val="22"/>
          <w:lang w:val="sr-Latn-ME"/>
        </w:rPr>
      </w:pPr>
      <w:r w:rsidRPr="003112A0">
        <w:rPr>
          <w:sz w:val="22"/>
          <w:szCs w:val="22"/>
          <w:lang w:val="sr-Latn-ME"/>
        </w:rPr>
        <w:t>Ljekove za liječenje Parkinsonove bolesti (kao što je levo-dopa).</w:t>
      </w:r>
    </w:p>
    <w:p w14:paraId="2A2952D4" w14:textId="77777777" w:rsidR="00E21062" w:rsidRPr="003112A0" w:rsidRDefault="00E21062" w:rsidP="003112A0">
      <w:pPr>
        <w:numPr>
          <w:ilvl w:val="0"/>
          <w:numId w:val="31"/>
        </w:numPr>
        <w:tabs>
          <w:tab w:val="left" w:pos="708"/>
        </w:tabs>
        <w:autoSpaceDE w:val="0"/>
        <w:autoSpaceDN w:val="0"/>
        <w:adjustRightInd w:val="0"/>
        <w:contextualSpacing/>
        <w:jc w:val="both"/>
        <w:rPr>
          <w:sz w:val="22"/>
          <w:szCs w:val="22"/>
          <w:lang w:val="sr-Latn-ME"/>
        </w:rPr>
      </w:pPr>
      <w:r w:rsidRPr="003112A0">
        <w:rPr>
          <w:sz w:val="22"/>
          <w:szCs w:val="22"/>
          <w:lang w:val="sr-Latn-ME"/>
        </w:rPr>
        <w:t>Ljekove za liječenje oboljenja štitaste žlijezde (kao što je levotiroksin).</w:t>
      </w:r>
    </w:p>
    <w:p w14:paraId="0E5B49D7" w14:textId="77777777" w:rsidR="00E21062" w:rsidRPr="003112A0" w:rsidRDefault="00E21062" w:rsidP="003112A0">
      <w:pPr>
        <w:autoSpaceDE w:val="0"/>
        <w:autoSpaceDN w:val="0"/>
        <w:adjustRightInd w:val="0"/>
        <w:jc w:val="both"/>
        <w:rPr>
          <w:sz w:val="22"/>
          <w:szCs w:val="22"/>
          <w:lang w:val="sr-Latn-ME"/>
        </w:rPr>
      </w:pPr>
    </w:p>
    <w:p w14:paraId="5F2C77C6" w14:textId="25280BFC" w:rsidR="00E21062" w:rsidRPr="003112A0" w:rsidRDefault="00E21062" w:rsidP="003112A0">
      <w:pPr>
        <w:autoSpaceDE w:val="0"/>
        <w:autoSpaceDN w:val="0"/>
        <w:adjustRightInd w:val="0"/>
        <w:jc w:val="both"/>
        <w:rPr>
          <w:sz w:val="22"/>
          <w:szCs w:val="22"/>
          <w:lang w:val="sr-Latn-ME"/>
        </w:rPr>
      </w:pPr>
      <w:r w:rsidRPr="003112A0">
        <w:rPr>
          <w:sz w:val="22"/>
          <w:szCs w:val="22"/>
          <w:lang w:val="sr-Latn-ME"/>
        </w:rPr>
        <w:t>Ako se nešto od gore navedenog odnosi na Vas, ili ako ni</w:t>
      </w:r>
      <w:r w:rsidR="00EE4395" w:rsidRPr="003112A0">
        <w:rPr>
          <w:sz w:val="22"/>
          <w:szCs w:val="22"/>
          <w:lang w:val="sr-Latn-ME"/>
        </w:rPr>
        <w:t>je</w:t>
      </w:r>
      <w:r w:rsidRPr="003112A0">
        <w:rPr>
          <w:sz w:val="22"/>
          <w:szCs w:val="22"/>
          <w:lang w:val="sr-Latn-ME"/>
        </w:rPr>
        <w:t>ste sigurni, posavjetujte se sa Vašim ljekarom ili farmaceutom prije nego što počnete da uzimate lijek Symbicort.</w:t>
      </w:r>
    </w:p>
    <w:p w14:paraId="47FBC963" w14:textId="77777777" w:rsidR="00E21062" w:rsidRPr="003112A0" w:rsidRDefault="00E21062" w:rsidP="003112A0">
      <w:pPr>
        <w:autoSpaceDE w:val="0"/>
        <w:autoSpaceDN w:val="0"/>
        <w:adjustRightInd w:val="0"/>
        <w:jc w:val="both"/>
        <w:rPr>
          <w:sz w:val="22"/>
          <w:szCs w:val="22"/>
          <w:lang w:val="sr-Latn-ME"/>
        </w:rPr>
      </w:pPr>
    </w:p>
    <w:p w14:paraId="2169A85E" w14:textId="77777777" w:rsidR="00E21062" w:rsidRPr="003112A0" w:rsidRDefault="00E21062" w:rsidP="003112A0">
      <w:pPr>
        <w:autoSpaceDE w:val="0"/>
        <w:autoSpaceDN w:val="0"/>
        <w:adjustRightInd w:val="0"/>
        <w:jc w:val="both"/>
        <w:rPr>
          <w:sz w:val="22"/>
          <w:szCs w:val="22"/>
          <w:lang w:val="sr-Latn-ME"/>
        </w:rPr>
      </w:pPr>
      <w:r w:rsidRPr="003112A0">
        <w:rPr>
          <w:sz w:val="22"/>
          <w:szCs w:val="22"/>
          <w:lang w:val="sr-Latn-ME"/>
        </w:rPr>
        <w:t>Isto tako, recite svom ljekaru ili farmaceutu ako ćete primati opštu anesteziju za operaciju ili stomatološku intervenciju.</w:t>
      </w:r>
    </w:p>
    <w:p w14:paraId="1F50EEBF" w14:textId="77777777" w:rsidR="00E21062" w:rsidRPr="003112A0" w:rsidRDefault="00E21062" w:rsidP="003112A0">
      <w:pPr>
        <w:jc w:val="both"/>
        <w:rPr>
          <w:sz w:val="22"/>
          <w:szCs w:val="22"/>
          <w:lang w:val="sr-Latn-ME"/>
        </w:rPr>
      </w:pPr>
    </w:p>
    <w:p w14:paraId="51345DA4" w14:textId="0F9A405D" w:rsidR="00A32113" w:rsidRPr="003112A0" w:rsidRDefault="00A32113" w:rsidP="003112A0">
      <w:pPr>
        <w:jc w:val="both"/>
        <w:rPr>
          <w:b/>
          <w:bCs/>
          <w:sz w:val="22"/>
          <w:szCs w:val="22"/>
          <w:lang w:val="sr-Latn-ME"/>
        </w:rPr>
      </w:pPr>
      <w:r w:rsidRPr="003112A0">
        <w:rPr>
          <w:b/>
          <w:bCs/>
          <w:sz w:val="22"/>
          <w:szCs w:val="22"/>
          <w:lang w:val="sr-Latn-ME"/>
        </w:rPr>
        <w:t>Uzim</w:t>
      </w:r>
      <w:r w:rsidR="003A3507" w:rsidRPr="003112A0">
        <w:rPr>
          <w:b/>
          <w:bCs/>
          <w:sz w:val="22"/>
          <w:szCs w:val="22"/>
          <w:lang w:val="sr-Latn-ME"/>
        </w:rPr>
        <w:t xml:space="preserve">anje lijeka </w:t>
      </w:r>
      <w:r w:rsidR="00CD62CE" w:rsidRPr="003112A0">
        <w:rPr>
          <w:b/>
          <w:bCs/>
          <w:sz w:val="22"/>
          <w:szCs w:val="22"/>
          <w:lang w:val="sr-Latn-ME"/>
        </w:rPr>
        <w:t>SYMBICORT</w:t>
      </w:r>
      <w:r w:rsidR="003A3507" w:rsidRPr="003112A0">
        <w:rPr>
          <w:b/>
          <w:bCs/>
          <w:sz w:val="22"/>
          <w:szCs w:val="22"/>
          <w:lang w:val="sr-Latn-ME"/>
        </w:rPr>
        <w:t xml:space="preserve"> sa hranom ili piće</w:t>
      </w:r>
      <w:r w:rsidRPr="003112A0">
        <w:rPr>
          <w:b/>
          <w:bCs/>
          <w:sz w:val="22"/>
          <w:szCs w:val="22"/>
          <w:lang w:val="sr-Latn-ME"/>
        </w:rPr>
        <w:t>m</w:t>
      </w:r>
      <w:r w:rsidR="00A02C42" w:rsidRPr="003112A0">
        <w:rPr>
          <w:b/>
          <w:bCs/>
          <w:sz w:val="22"/>
          <w:szCs w:val="22"/>
          <w:lang w:val="sr-Latn-ME"/>
        </w:rPr>
        <w:t xml:space="preserve"> </w:t>
      </w:r>
    </w:p>
    <w:p w14:paraId="60F94C72" w14:textId="620BB8C4" w:rsidR="00445D8F" w:rsidRPr="003112A0" w:rsidRDefault="00445D8F" w:rsidP="003112A0">
      <w:pPr>
        <w:jc w:val="both"/>
        <w:rPr>
          <w:bCs/>
          <w:sz w:val="22"/>
          <w:szCs w:val="22"/>
          <w:lang w:val="sr-Latn-ME"/>
        </w:rPr>
      </w:pPr>
    </w:p>
    <w:p w14:paraId="3E5D300A" w14:textId="77777777" w:rsidR="00772570" w:rsidRPr="003112A0" w:rsidRDefault="00772570" w:rsidP="003112A0">
      <w:pPr>
        <w:autoSpaceDE w:val="0"/>
        <w:autoSpaceDN w:val="0"/>
        <w:adjustRightInd w:val="0"/>
        <w:jc w:val="both"/>
        <w:rPr>
          <w:sz w:val="22"/>
          <w:szCs w:val="22"/>
          <w:lang w:val="sr-Latn-ME"/>
        </w:rPr>
      </w:pPr>
      <w:r w:rsidRPr="003112A0">
        <w:rPr>
          <w:sz w:val="22"/>
          <w:szCs w:val="22"/>
          <w:lang w:val="sr-Latn-ME"/>
        </w:rPr>
        <w:t>Nema podataka.</w:t>
      </w:r>
    </w:p>
    <w:p w14:paraId="76BC208D" w14:textId="77777777" w:rsidR="00772570" w:rsidRPr="003112A0" w:rsidRDefault="00772570" w:rsidP="003112A0">
      <w:pPr>
        <w:jc w:val="both"/>
        <w:rPr>
          <w:bCs/>
          <w:sz w:val="22"/>
          <w:szCs w:val="22"/>
          <w:lang w:val="sr-Latn-ME"/>
        </w:rPr>
      </w:pPr>
    </w:p>
    <w:p w14:paraId="56F69285" w14:textId="77777777" w:rsidR="00A92C66" w:rsidRPr="003112A0" w:rsidRDefault="00F47B6C" w:rsidP="003112A0">
      <w:pPr>
        <w:jc w:val="both"/>
        <w:rPr>
          <w:b/>
          <w:sz w:val="22"/>
          <w:szCs w:val="22"/>
          <w:lang w:val="sr-Latn-ME"/>
        </w:rPr>
      </w:pPr>
      <w:r w:rsidRPr="003112A0">
        <w:rPr>
          <w:b/>
          <w:sz w:val="22"/>
          <w:szCs w:val="22"/>
          <w:lang w:val="sr-Latn-ME"/>
        </w:rPr>
        <w:t>Plodnost, trudnoća i dojenje</w:t>
      </w:r>
    </w:p>
    <w:p w14:paraId="4C5FE1BD" w14:textId="30D67E1A" w:rsidR="00A92C66" w:rsidRPr="003112A0" w:rsidRDefault="00A92C66" w:rsidP="003112A0">
      <w:pPr>
        <w:jc w:val="both"/>
        <w:rPr>
          <w:b/>
          <w:sz w:val="22"/>
          <w:szCs w:val="22"/>
          <w:lang w:val="sr-Latn-ME"/>
        </w:rPr>
      </w:pPr>
    </w:p>
    <w:p w14:paraId="2F514C67" w14:textId="1F73D6B1" w:rsidR="009354F0" w:rsidRPr="003112A0" w:rsidRDefault="009354F0" w:rsidP="003112A0">
      <w:pPr>
        <w:numPr>
          <w:ilvl w:val="0"/>
          <w:numId w:val="31"/>
        </w:numPr>
        <w:tabs>
          <w:tab w:val="left" w:pos="708"/>
        </w:tabs>
        <w:autoSpaceDE w:val="0"/>
        <w:autoSpaceDN w:val="0"/>
        <w:adjustRightInd w:val="0"/>
        <w:contextualSpacing/>
        <w:jc w:val="both"/>
        <w:rPr>
          <w:sz w:val="22"/>
          <w:szCs w:val="22"/>
          <w:lang w:val="sr-Latn-ME"/>
        </w:rPr>
      </w:pPr>
      <w:r w:rsidRPr="003112A0">
        <w:rPr>
          <w:sz w:val="22"/>
          <w:szCs w:val="22"/>
          <w:lang w:val="sr-Latn-ME"/>
        </w:rPr>
        <w:t>Ako ste trudni ili planirate da zatrudnite, razgovarajte sa svojim ljekarom prije nego što počnete da koristite lijek Symbicort</w:t>
      </w:r>
      <w:r w:rsidR="00EE4395" w:rsidRPr="003112A0">
        <w:rPr>
          <w:sz w:val="22"/>
          <w:szCs w:val="22"/>
          <w:lang w:val="sr-Latn-ME"/>
        </w:rPr>
        <w:t xml:space="preserve"> </w:t>
      </w:r>
      <w:r w:rsidRPr="003112A0">
        <w:rPr>
          <w:sz w:val="22"/>
          <w:szCs w:val="22"/>
          <w:lang w:val="sr-Latn-ME"/>
        </w:rPr>
        <w:t>– nemojte uzimati lijek Symbicort ako Vam to nije propisao Vaš ljekar.</w:t>
      </w:r>
    </w:p>
    <w:p w14:paraId="5CECCF27" w14:textId="77777777" w:rsidR="009354F0" w:rsidRPr="003112A0" w:rsidRDefault="009354F0" w:rsidP="003112A0">
      <w:pPr>
        <w:numPr>
          <w:ilvl w:val="0"/>
          <w:numId w:val="32"/>
        </w:numPr>
        <w:tabs>
          <w:tab w:val="left" w:pos="708"/>
        </w:tabs>
        <w:autoSpaceDE w:val="0"/>
        <w:autoSpaceDN w:val="0"/>
        <w:adjustRightInd w:val="0"/>
        <w:contextualSpacing/>
        <w:jc w:val="both"/>
        <w:rPr>
          <w:sz w:val="22"/>
          <w:szCs w:val="22"/>
          <w:lang w:val="sr-Latn-ME"/>
        </w:rPr>
      </w:pPr>
      <w:r w:rsidRPr="003112A0">
        <w:rPr>
          <w:sz w:val="22"/>
          <w:szCs w:val="22"/>
          <w:lang w:val="sr-Latn-ME"/>
        </w:rPr>
        <w:t>Ako zatrudnite dok uzimate Symbicort, nemojte prekidati sa uzimanjem lijeka Symbicort, već odmah porazgovarajte sa Vašim ljekarom.</w:t>
      </w:r>
    </w:p>
    <w:p w14:paraId="03D3ECCE" w14:textId="77777777" w:rsidR="009354F0" w:rsidRPr="003112A0" w:rsidRDefault="009354F0" w:rsidP="003112A0">
      <w:pPr>
        <w:numPr>
          <w:ilvl w:val="0"/>
          <w:numId w:val="32"/>
        </w:numPr>
        <w:tabs>
          <w:tab w:val="left" w:pos="708"/>
        </w:tabs>
        <w:autoSpaceDE w:val="0"/>
        <w:autoSpaceDN w:val="0"/>
        <w:adjustRightInd w:val="0"/>
        <w:contextualSpacing/>
        <w:jc w:val="both"/>
        <w:rPr>
          <w:sz w:val="22"/>
          <w:szCs w:val="22"/>
          <w:lang w:val="sr-Latn-ME"/>
        </w:rPr>
      </w:pPr>
      <w:r w:rsidRPr="003112A0">
        <w:rPr>
          <w:sz w:val="22"/>
          <w:szCs w:val="22"/>
          <w:lang w:val="sr-Latn-ME"/>
        </w:rPr>
        <w:t>Ako dojite, razgovarajte sa svojim ljekarom prije nego što počnete da koristite lijek Symbicort.</w:t>
      </w:r>
    </w:p>
    <w:p w14:paraId="2FB075ED" w14:textId="77777777" w:rsidR="009354F0" w:rsidRPr="003112A0" w:rsidRDefault="009354F0" w:rsidP="003112A0">
      <w:pPr>
        <w:jc w:val="both"/>
        <w:rPr>
          <w:b/>
          <w:sz w:val="22"/>
          <w:szCs w:val="22"/>
          <w:lang w:val="sr-Latn-ME"/>
        </w:rPr>
      </w:pPr>
    </w:p>
    <w:p w14:paraId="1563FF4E" w14:textId="48D6B893" w:rsidR="00A32113" w:rsidRPr="003112A0" w:rsidRDefault="00A32113" w:rsidP="003112A0">
      <w:pPr>
        <w:jc w:val="both"/>
        <w:rPr>
          <w:b/>
          <w:bCs/>
          <w:sz w:val="22"/>
          <w:szCs w:val="22"/>
          <w:lang w:val="sr-Latn-ME"/>
        </w:rPr>
      </w:pPr>
      <w:r w:rsidRPr="003112A0">
        <w:rPr>
          <w:b/>
          <w:sz w:val="22"/>
          <w:szCs w:val="22"/>
          <w:lang w:val="sr-Latn-ME"/>
        </w:rPr>
        <w:t xml:space="preserve">Uticaj lijeka </w:t>
      </w:r>
      <w:r w:rsidR="00CD62CE" w:rsidRPr="003112A0">
        <w:rPr>
          <w:b/>
          <w:sz w:val="22"/>
          <w:szCs w:val="22"/>
          <w:lang w:val="sr-Latn-ME"/>
        </w:rPr>
        <w:t>SYMBICORT</w:t>
      </w:r>
      <w:r w:rsidRPr="003112A0">
        <w:rPr>
          <w:b/>
          <w:sz w:val="22"/>
          <w:szCs w:val="22"/>
          <w:lang w:val="sr-Latn-ME"/>
        </w:rPr>
        <w:t xml:space="preserve"> na </w:t>
      </w:r>
      <w:r w:rsidR="00F47B6C" w:rsidRPr="003112A0">
        <w:rPr>
          <w:b/>
          <w:sz w:val="22"/>
          <w:szCs w:val="22"/>
          <w:lang w:val="sr-Latn-ME"/>
        </w:rPr>
        <w:t xml:space="preserve">sposobnost upravljanja </w:t>
      </w:r>
      <w:r w:rsidRPr="003112A0">
        <w:rPr>
          <w:b/>
          <w:sz w:val="22"/>
          <w:szCs w:val="22"/>
          <w:lang w:val="sr-Latn-ME"/>
        </w:rPr>
        <w:t>vozilima i rukovanje mašinama</w:t>
      </w:r>
      <w:r w:rsidRPr="003112A0">
        <w:rPr>
          <w:b/>
          <w:bCs/>
          <w:sz w:val="22"/>
          <w:szCs w:val="22"/>
          <w:lang w:val="sr-Latn-ME"/>
        </w:rPr>
        <w:t xml:space="preserve"> </w:t>
      </w:r>
    </w:p>
    <w:p w14:paraId="38461F8A" w14:textId="5E78583A" w:rsidR="00445D8F" w:rsidRPr="003112A0" w:rsidRDefault="00445D8F" w:rsidP="003112A0">
      <w:pPr>
        <w:jc w:val="both"/>
        <w:rPr>
          <w:bCs/>
          <w:sz w:val="22"/>
          <w:szCs w:val="22"/>
          <w:lang w:val="sr-Latn-ME"/>
        </w:rPr>
      </w:pPr>
    </w:p>
    <w:p w14:paraId="620B99ED" w14:textId="635E8B4A" w:rsidR="00BB408D" w:rsidRPr="003112A0" w:rsidRDefault="00BB408D" w:rsidP="003112A0">
      <w:pPr>
        <w:jc w:val="both"/>
        <w:rPr>
          <w:bCs/>
          <w:sz w:val="22"/>
          <w:szCs w:val="22"/>
          <w:lang w:val="sr-Latn-ME"/>
        </w:rPr>
      </w:pPr>
      <w:r w:rsidRPr="003112A0">
        <w:rPr>
          <w:bCs/>
          <w:sz w:val="22"/>
          <w:szCs w:val="22"/>
          <w:lang w:val="sr-Latn-ME"/>
        </w:rPr>
        <w:t>Lijek Symbicort nema ili ima zanemarljiv uticaj na Vašu sposobnost za upravljanje motornim</w:t>
      </w:r>
      <w:r w:rsidR="00EE4395" w:rsidRPr="003112A0">
        <w:rPr>
          <w:bCs/>
          <w:sz w:val="22"/>
          <w:szCs w:val="22"/>
          <w:lang w:val="sr-Latn-ME"/>
        </w:rPr>
        <w:t xml:space="preserve"> </w:t>
      </w:r>
      <w:r w:rsidRPr="003112A0">
        <w:rPr>
          <w:bCs/>
          <w:sz w:val="22"/>
          <w:szCs w:val="22"/>
          <w:lang w:val="sr-Latn-ME"/>
        </w:rPr>
        <w:t>vozilima i rukovanje mašinama.</w:t>
      </w:r>
    </w:p>
    <w:p w14:paraId="49DD9B56" w14:textId="77777777" w:rsidR="00124042" w:rsidRPr="003112A0" w:rsidRDefault="00124042" w:rsidP="003112A0">
      <w:pPr>
        <w:jc w:val="both"/>
        <w:rPr>
          <w:bCs/>
          <w:sz w:val="22"/>
          <w:szCs w:val="22"/>
          <w:lang w:val="sr-Latn-ME"/>
        </w:rPr>
      </w:pPr>
    </w:p>
    <w:p w14:paraId="7534C08E" w14:textId="559D0C28" w:rsidR="00A32113" w:rsidRPr="003112A0" w:rsidRDefault="00A32113" w:rsidP="003112A0">
      <w:pPr>
        <w:widowControl w:val="0"/>
        <w:autoSpaceDE w:val="0"/>
        <w:autoSpaceDN w:val="0"/>
        <w:jc w:val="both"/>
        <w:rPr>
          <w:i/>
          <w:iCs/>
          <w:sz w:val="22"/>
          <w:szCs w:val="22"/>
          <w:lang w:val="sr-Latn-ME"/>
        </w:rPr>
      </w:pPr>
      <w:r w:rsidRPr="003112A0">
        <w:rPr>
          <w:b/>
          <w:sz w:val="22"/>
          <w:szCs w:val="22"/>
          <w:lang w:val="sr-Latn-ME"/>
        </w:rPr>
        <w:t xml:space="preserve">Važne informacije o nekim sastojcima lijeka </w:t>
      </w:r>
      <w:r w:rsidR="00CD62CE" w:rsidRPr="003112A0">
        <w:rPr>
          <w:b/>
          <w:sz w:val="22"/>
          <w:szCs w:val="22"/>
          <w:lang w:val="sr-Latn-ME"/>
        </w:rPr>
        <w:t>SYMBICORT</w:t>
      </w:r>
      <w:r w:rsidR="000B5EAD" w:rsidRPr="003112A0">
        <w:rPr>
          <w:b/>
          <w:sz w:val="22"/>
          <w:szCs w:val="22"/>
          <w:lang w:val="sr-Latn-ME"/>
        </w:rPr>
        <w:t xml:space="preserve"> </w:t>
      </w:r>
    </w:p>
    <w:p w14:paraId="03CBF61C" w14:textId="77777777" w:rsidR="00445D8F" w:rsidRPr="003112A0" w:rsidRDefault="00445D8F" w:rsidP="003112A0">
      <w:pPr>
        <w:widowControl w:val="0"/>
        <w:autoSpaceDE w:val="0"/>
        <w:autoSpaceDN w:val="0"/>
        <w:jc w:val="both"/>
        <w:rPr>
          <w:i/>
          <w:iCs/>
          <w:sz w:val="22"/>
          <w:szCs w:val="22"/>
          <w:lang w:val="sr-Latn-ME"/>
        </w:rPr>
      </w:pPr>
    </w:p>
    <w:p w14:paraId="6D4C1125" w14:textId="77777777" w:rsidR="00390319" w:rsidRPr="003112A0" w:rsidRDefault="00390319" w:rsidP="003112A0">
      <w:pPr>
        <w:jc w:val="both"/>
        <w:rPr>
          <w:sz w:val="22"/>
          <w:szCs w:val="22"/>
          <w:lang w:val="sr-Latn-ME"/>
        </w:rPr>
      </w:pPr>
      <w:r w:rsidRPr="003112A0">
        <w:rPr>
          <w:sz w:val="22"/>
          <w:szCs w:val="22"/>
          <w:lang w:val="sr-Latn-ME"/>
        </w:rPr>
        <w:t>Nije primjenljivo.</w:t>
      </w:r>
    </w:p>
    <w:p w14:paraId="42AD40A7" w14:textId="459E3B4D" w:rsidR="00445D8F" w:rsidRDefault="00445D8F" w:rsidP="003112A0">
      <w:pPr>
        <w:jc w:val="both"/>
        <w:rPr>
          <w:sz w:val="22"/>
          <w:szCs w:val="22"/>
          <w:lang w:val="sr-Latn-ME"/>
        </w:rPr>
      </w:pPr>
    </w:p>
    <w:p w14:paraId="6255C3AD" w14:textId="77777777" w:rsidR="00E04131" w:rsidRPr="003112A0" w:rsidRDefault="00E04131" w:rsidP="003112A0">
      <w:pPr>
        <w:jc w:val="both"/>
        <w:rPr>
          <w:sz w:val="22"/>
          <w:szCs w:val="22"/>
          <w:lang w:val="sr-Latn-ME"/>
        </w:rPr>
      </w:pPr>
    </w:p>
    <w:p w14:paraId="0B960E27" w14:textId="705A30EC" w:rsidR="00A32113" w:rsidRPr="003112A0" w:rsidRDefault="00A32113" w:rsidP="003112A0">
      <w:pPr>
        <w:tabs>
          <w:tab w:val="left" w:pos="540"/>
          <w:tab w:val="left" w:pos="569"/>
        </w:tabs>
        <w:jc w:val="both"/>
        <w:rPr>
          <w:b/>
          <w:bCs/>
          <w:sz w:val="22"/>
          <w:szCs w:val="22"/>
          <w:lang w:val="sr-Latn-ME"/>
        </w:rPr>
      </w:pPr>
      <w:r w:rsidRPr="003112A0">
        <w:rPr>
          <w:b/>
          <w:bCs/>
          <w:sz w:val="22"/>
          <w:szCs w:val="22"/>
          <w:lang w:val="sr-Latn-ME"/>
        </w:rPr>
        <w:t xml:space="preserve">3. </w:t>
      </w:r>
      <w:r w:rsidR="00291DAD" w:rsidRPr="003112A0">
        <w:rPr>
          <w:b/>
          <w:bCs/>
          <w:sz w:val="22"/>
          <w:szCs w:val="22"/>
          <w:lang w:val="sr-Latn-ME"/>
        </w:rPr>
        <w:tab/>
        <w:t xml:space="preserve">KAKO SE UPOTREBLJAVA LIJEK </w:t>
      </w:r>
      <w:r w:rsidR="00CD62CE" w:rsidRPr="003112A0">
        <w:rPr>
          <w:b/>
          <w:bCs/>
          <w:sz w:val="22"/>
          <w:szCs w:val="22"/>
          <w:lang w:val="sr-Latn-ME"/>
        </w:rPr>
        <w:t>SYMBICORT</w:t>
      </w:r>
    </w:p>
    <w:p w14:paraId="16A9AC96" w14:textId="77777777" w:rsidR="00445D8F" w:rsidRPr="003112A0" w:rsidRDefault="00445D8F" w:rsidP="003112A0">
      <w:pPr>
        <w:jc w:val="both"/>
        <w:rPr>
          <w:bCs/>
          <w:caps/>
          <w:sz w:val="22"/>
          <w:szCs w:val="22"/>
          <w:lang w:val="sr-Latn-ME"/>
        </w:rPr>
      </w:pPr>
    </w:p>
    <w:p w14:paraId="149EAC77" w14:textId="3797172C" w:rsidR="00C77D13" w:rsidRPr="003112A0" w:rsidRDefault="00C77D13" w:rsidP="003112A0">
      <w:pPr>
        <w:pStyle w:val="Header"/>
        <w:tabs>
          <w:tab w:val="left" w:pos="0"/>
        </w:tabs>
        <w:jc w:val="both"/>
        <w:rPr>
          <w:sz w:val="22"/>
          <w:szCs w:val="22"/>
          <w:lang w:val="sr-Latn-ME"/>
        </w:rPr>
      </w:pPr>
      <w:r w:rsidRPr="003112A0">
        <w:rPr>
          <w:sz w:val="22"/>
          <w:szCs w:val="22"/>
          <w:lang w:val="sr-Latn-ME"/>
        </w:rPr>
        <w:t xml:space="preserve">Uvijek uzimajte ovaj lijek tačno onako kako Vam je rekao Vaš ljekar ili farmaceut. Provjerite sa ljekarom ili farmaceutom ako niste sigurni kako da koristite ovaj lijek. </w:t>
      </w:r>
    </w:p>
    <w:p w14:paraId="3A60C089" w14:textId="2CC72189" w:rsidR="00A80FF1" w:rsidRPr="003112A0" w:rsidRDefault="00A80FF1" w:rsidP="003112A0">
      <w:pPr>
        <w:pStyle w:val="Header"/>
        <w:tabs>
          <w:tab w:val="left" w:pos="0"/>
        </w:tabs>
        <w:jc w:val="both"/>
        <w:rPr>
          <w:sz w:val="22"/>
          <w:szCs w:val="22"/>
          <w:lang w:val="sr-Latn-ME"/>
        </w:rPr>
      </w:pPr>
    </w:p>
    <w:p w14:paraId="2BF1A1B8" w14:textId="77777777" w:rsidR="00A80FF1" w:rsidRPr="003112A0" w:rsidRDefault="00A80FF1" w:rsidP="003112A0">
      <w:pPr>
        <w:pStyle w:val="Header"/>
        <w:numPr>
          <w:ilvl w:val="0"/>
          <w:numId w:val="32"/>
        </w:numPr>
        <w:tabs>
          <w:tab w:val="left" w:pos="0"/>
        </w:tabs>
        <w:jc w:val="both"/>
        <w:rPr>
          <w:sz w:val="22"/>
          <w:szCs w:val="22"/>
          <w:lang w:val="sr-Latn-ME"/>
        </w:rPr>
      </w:pPr>
      <w:r w:rsidRPr="003112A0">
        <w:rPr>
          <w:sz w:val="22"/>
          <w:szCs w:val="22"/>
          <w:lang w:val="sr-Latn-ME"/>
        </w:rPr>
        <w:t>Uvijek koristite lijek Symbicort tačno onako kako Vam je rekao Vaš ljekar. Provjerite sa svojim ljekarom ili farmaceutom kako se koristi lijek ako niste sigurni.</w:t>
      </w:r>
    </w:p>
    <w:p w14:paraId="6FD5DE37" w14:textId="3D12793D" w:rsidR="00A80FF1" w:rsidRPr="003112A0" w:rsidRDefault="00A80FF1" w:rsidP="003112A0">
      <w:pPr>
        <w:pStyle w:val="Header"/>
        <w:numPr>
          <w:ilvl w:val="0"/>
          <w:numId w:val="33"/>
        </w:numPr>
        <w:tabs>
          <w:tab w:val="left" w:pos="0"/>
        </w:tabs>
        <w:jc w:val="both"/>
        <w:rPr>
          <w:sz w:val="22"/>
          <w:szCs w:val="22"/>
          <w:lang w:val="sr-Latn-ME"/>
        </w:rPr>
      </w:pPr>
      <w:r w:rsidRPr="003112A0">
        <w:rPr>
          <w:sz w:val="22"/>
          <w:szCs w:val="22"/>
          <w:lang w:val="sr-Latn-ME"/>
        </w:rPr>
        <w:t>Važno je da redovno uzimate lijek Symbicort svakog dana čak i kada nemate simptome HOBP</w:t>
      </w:r>
      <w:r w:rsidR="00EE4395" w:rsidRPr="003112A0">
        <w:rPr>
          <w:sz w:val="22"/>
          <w:szCs w:val="22"/>
          <w:lang w:val="sr-Latn-ME"/>
        </w:rPr>
        <w:t>.</w:t>
      </w:r>
    </w:p>
    <w:p w14:paraId="7ABAE408" w14:textId="77777777" w:rsidR="00A80FF1" w:rsidRPr="003112A0" w:rsidRDefault="00A80FF1" w:rsidP="003112A0">
      <w:pPr>
        <w:pStyle w:val="Header"/>
        <w:tabs>
          <w:tab w:val="left" w:pos="0"/>
        </w:tabs>
        <w:jc w:val="both"/>
        <w:rPr>
          <w:sz w:val="22"/>
          <w:szCs w:val="22"/>
          <w:lang w:val="sr-Latn-ME"/>
        </w:rPr>
      </w:pPr>
    </w:p>
    <w:p w14:paraId="6ECAF114"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Uobičajena doza je 2 inhalacije dvaput dnevno. Symbicort se ne preporučuje kod djece i adolescenata mlađih od 18 godina. </w:t>
      </w:r>
    </w:p>
    <w:p w14:paraId="7A8F74F0" w14:textId="77777777" w:rsidR="00A80FF1" w:rsidRPr="003112A0" w:rsidRDefault="00A80FF1" w:rsidP="003112A0">
      <w:pPr>
        <w:pStyle w:val="Header"/>
        <w:tabs>
          <w:tab w:val="left" w:pos="0"/>
        </w:tabs>
        <w:jc w:val="both"/>
        <w:rPr>
          <w:sz w:val="22"/>
          <w:szCs w:val="22"/>
          <w:lang w:val="sr-Latn-ME"/>
        </w:rPr>
      </w:pPr>
    </w:p>
    <w:p w14:paraId="6C8611F2" w14:textId="5328BBF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Ukoliko za liječenje Vaše HOBP uzimate tablete kortikosteroida, Vaš ljekar može da Vam smanji broj tableta koje uzimate, kad počnete da upotrebljavate lijek Symbicort. Ako ste tablete kortikosteroida uzimali dugo, Vaš ljekar će možda zatražiti da uradite analizu krvi s vremena na vrijeme. Kada se smanjuje broj tableta kortikosteroida, možete se osjećati loše, </w:t>
      </w:r>
      <w:r w:rsidR="00EE4395" w:rsidRPr="003112A0">
        <w:rPr>
          <w:sz w:val="22"/>
          <w:szCs w:val="22"/>
          <w:lang w:val="sr-Latn-ME"/>
        </w:rPr>
        <w:t>č</w:t>
      </w:r>
      <w:r w:rsidRPr="003112A0">
        <w:rPr>
          <w:sz w:val="22"/>
          <w:szCs w:val="22"/>
          <w:lang w:val="sr-Latn-ME"/>
        </w:rPr>
        <w:t>ak i kada su se Vaši simptomi u grudima popravili. Možete osjetiti neke tegobe kao što su zapušenost ili curenja nosa, slabosti ili bolove u zglobovima ili mišićima, može da se pojavi osip (ekcem). Ako Vam bilo koji od ovih simptoma smeta, ili ukoliko se pojave simptomi poput glavobolje, umora, mučnine ili povraćanja, javite se odmah svom ljekaru.</w:t>
      </w:r>
    </w:p>
    <w:p w14:paraId="6E6B6D5E" w14:textId="77777777" w:rsidR="00A80FF1" w:rsidRPr="003112A0" w:rsidRDefault="00A80FF1" w:rsidP="003112A0">
      <w:pPr>
        <w:pStyle w:val="Header"/>
        <w:tabs>
          <w:tab w:val="left" w:pos="0"/>
        </w:tabs>
        <w:jc w:val="both"/>
        <w:rPr>
          <w:sz w:val="22"/>
          <w:szCs w:val="22"/>
          <w:lang w:val="sr-Latn-ME"/>
        </w:rPr>
      </w:pPr>
    </w:p>
    <w:p w14:paraId="2A4FA41D"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Možda ćete morati da uzmete drugi lijek ukoliko se pojave simptomi alergije ili artritisa. Obratite se svom ljekaru ako niste sigurni da li treba da nastavite sa uzimanjem lijeka Symbicort. </w:t>
      </w:r>
    </w:p>
    <w:p w14:paraId="4C57B4D7" w14:textId="77777777" w:rsidR="00A80FF1" w:rsidRPr="003112A0" w:rsidRDefault="00A80FF1" w:rsidP="003112A0">
      <w:pPr>
        <w:pStyle w:val="Header"/>
        <w:tabs>
          <w:tab w:val="left" w:pos="0"/>
        </w:tabs>
        <w:jc w:val="both"/>
        <w:rPr>
          <w:sz w:val="22"/>
          <w:szCs w:val="22"/>
          <w:lang w:val="sr-Latn-ME"/>
        </w:rPr>
      </w:pPr>
    </w:p>
    <w:p w14:paraId="5BC180CF"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Vaš ljekar će razmotriti uvođenje dodatnih tableta kortikosteroida Vašoj uobičajnoj terapiji tokom perioda kada ste pod povišenim stresom (npr. kada imate infekciju u grudima ili prije operacije). </w:t>
      </w:r>
    </w:p>
    <w:p w14:paraId="297763D6" w14:textId="77777777" w:rsidR="00A80FF1" w:rsidRPr="003112A0" w:rsidRDefault="00A80FF1" w:rsidP="003112A0">
      <w:pPr>
        <w:pStyle w:val="Header"/>
        <w:tabs>
          <w:tab w:val="left" w:pos="0"/>
        </w:tabs>
        <w:jc w:val="both"/>
        <w:rPr>
          <w:b/>
          <w:bCs/>
          <w:sz w:val="22"/>
          <w:szCs w:val="22"/>
          <w:lang w:val="sr-Latn-ME"/>
        </w:rPr>
      </w:pPr>
    </w:p>
    <w:p w14:paraId="643DCC07" w14:textId="5CBFCB98" w:rsidR="00A80FF1" w:rsidRPr="003112A0" w:rsidRDefault="00A80FF1" w:rsidP="003112A0">
      <w:pPr>
        <w:pStyle w:val="Header"/>
        <w:tabs>
          <w:tab w:val="left" w:pos="0"/>
        </w:tabs>
        <w:jc w:val="both"/>
        <w:rPr>
          <w:b/>
          <w:bCs/>
          <w:sz w:val="22"/>
          <w:szCs w:val="22"/>
          <w:lang w:val="sr-Latn-ME"/>
        </w:rPr>
      </w:pPr>
      <w:r w:rsidRPr="003112A0">
        <w:rPr>
          <w:b/>
          <w:bCs/>
          <w:sz w:val="22"/>
          <w:szCs w:val="22"/>
          <w:lang w:val="sr-Latn-ME"/>
        </w:rPr>
        <w:t>Važne informacije o Vašim simptomima HOBP</w:t>
      </w:r>
    </w:p>
    <w:p w14:paraId="31C906BB" w14:textId="77777777" w:rsidR="00A80FF1" w:rsidRPr="003112A0" w:rsidRDefault="00A80FF1" w:rsidP="003112A0">
      <w:pPr>
        <w:pStyle w:val="Header"/>
        <w:tabs>
          <w:tab w:val="left" w:pos="0"/>
        </w:tabs>
        <w:jc w:val="both"/>
        <w:rPr>
          <w:sz w:val="22"/>
          <w:szCs w:val="22"/>
          <w:lang w:val="sr-Latn-ME"/>
        </w:rPr>
      </w:pPr>
    </w:p>
    <w:p w14:paraId="0813F3C7"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Ako osjetite da tokom perioda uzimanja lijeka Symbicort ostajete bez daha ili sviranje (zviždanje) u grudima, nastavite sa uzimanjem lijeka Symbicort, ali se javite svom ljekaru što je prije moguće, jer postoji mogućnost da Vam je potrebna dodatna terapija. </w:t>
      </w:r>
    </w:p>
    <w:p w14:paraId="007BC37B" w14:textId="77777777" w:rsidR="00A80FF1" w:rsidRPr="003112A0" w:rsidRDefault="00A80FF1" w:rsidP="003112A0">
      <w:pPr>
        <w:pStyle w:val="Header"/>
        <w:tabs>
          <w:tab w:val="left" w:pos="0"/>
        </w:tabs>
        <w:jc w:val="both"/>
        <w:rPr>
          <w:sz w:val="22"/>
          <w:szCs w:val="22"/>
          <w:lang w:val="sr-Latn-ME"/>
        </w:rPr>
      </w:pPr>
    </w:p>
    <w:p w14:paraId="27070347"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Odmah se obratite svom ljekaru ako: </w:t>
      </w:r>
    </w:p>
    <w:p w14:paraId="53157A1C" w14:textId="77777777" w:rsidR="00A80FF1" w:rsidRPr="003112A0" w:rsidRDefault="00A80FF1" w:rsidP="003112A0">
      <w:pPr>
        <w:pStyle w:val="Header"/>
        <w:numPr>
          <w:ilvl w:val="0"/>
          <w:numId w:val="33"/>
        </w:numPr>
        <w:tabs>
          <w:tab w:val="left" w:pos="0"/>
        </w:tabs>
        <w:jc w:val="both"/>
        <w:rPr>
          <w:sz w:val="22"/>
          <w:szCs w:val="22"/>
          <w:lang w:val="sr-Latn-ME"/>
        </w:rPr>
      </w:pPr>
      <w:r w:rsidRPr="003112A0">
        <w:rPr>
          <w:sz w:val="22"/>
          <w:szCs w:val="22"/>
          <w:lang w:val="sr-Latn-ME"/>
        </w:rPr>
        <w:t xml:space="preserve">Sve teže dišete ili se često noću budite uz osjećaj nedostatka daha. </w:t>
      </w:r>
    </w:p>
    <w:p w14:paraId="79FA55CE" w14:textId="77777777" w:rsidR="00A80FF1" w:rsidRPr="003112A0" w:rsidRDefault="00A80FF1" w:rsidP="003112A0">
      <w:pPr>
        <w:pStyle w:val="Header"/>
        <w:numPr>
          <w:ilvl w:val="0"/>
          <w:numId w:val="33"/>
        </w:numPr>
        <w:tabs>
          <w:tab w:val="left" w:pos="0"/>
        </w:tabs>
        <w:jc w:val="both"/>
        <w:rPr>
          <w:sz w:val="22"/>
          <w:szCs w:val="22"/>
          <w:lang w:val="sr-Latn-ME"/>
        </w:rPr>
      </w:pPr>
      <w:r w:rsidRPr="003112A0">
        <w:rPr>
          <w:sz w:val="22"/>
          <w:szCs w:val="22"/>
          <w:lang w:val="sr-Latn-ME"/>
        </w:rPr>
        <w:t xml:space="preserve">Ujutru osjećate stezanje u grudima ili stezanje u grudima traje duže nego obično. </w:t>
      </w:r>
    </w:p>
    <w:p w14:paraId="13BAA8E3" w14:textId="77777777" w:rsidR="00A80FF1" w:rsidRPr="003112A0" w:rsidRDefault="00A80FF1" w:rsidP="003112A0">
      <w:pPr>
        <w:pStyle w:val="Header"/>
        <w:numPr>
          <w:ilvl w:val="0"/>
          <w:numId w:val="33"/>
        </w:numPr>
        <w:tabs>
          <w:tab w:val="left" w:pos="0"/>
        </w:tabs>
        <w:jc w:val="both"/>
        <w:rPr>
          <w:sz w:val="22"/>
          <w:szCs w:val="22"/>
          <w:lang w:val="sr-Latn-ME"/>
        </w:rPr>
      </w:pPr>
      <w:r w:rsidRPr="003112A0">
        <w:rPr>
          <w:sz w:val="22"/>
          <w:szCs w:val="22"/>
          <w:lang w:val="sr-Latn-ME"/>
        </w:rPr>
        <w:t xml:space="preserve">Ovi znakovi mogu upućivati na to da Vaš HOBP nije pod adekvatnom kontrolom i da Vam je odmah potrebna drugačija ili dodatna terapija. </w:t>
      </w:r>
    </w:p>
    <w:p w14:paraId="7AEDD96A" w14:textId="77777777" w:rsidR="00A80FF1" w:rsidRPr="003112A0" w:rsidRDefault="00A80FF1" w:rsidP="003112A0">
      <w:pPr>
        <w:pStyle w:val="Header"/>
        <w:tabs>
          <w:tab w:val="left" w:pos="0"/>
        </w:tabs>
        <w:jc w:val="both"/>
        <w:rPr>
          <w:sz w:val="22"/>
          <w:szCs w:val="22"/>
          <w:lang w:val="sr-Latn-ME"/>
        </w:rPr>
      </w:pPr>
    </w:p>
    <w:p w14:paraId="11BAA641"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Vaš ljekar Vam može može propisati i druge bronhodilatatore, na primjer antiholinergike (kao što je tiotropijum ili ipratropjium bromid) za Vaš HOBP. </w:t>
      </w:r>
    </w:p>
    <w:p w14:paraId="4088D112" w14:textId="77777777" w:rsidR="00A80FF1" w:rsidRPr="003112A0" w:rsidRDefault="00A80FF1" w:rsidP="003112A0">
      <w:pPr>
        <w:pStyle w:val="Header"/>
        <w:tabs>
          <w:tab w:val="left" w:pos="0"/>
        </w:tabs>
        <w:jc w:val="both"/>
        <w:rPr>
          <w:b/>
          <w:bCs/>
          <w:sz w:val="22"/>
          <w:szCs w:val="22"/>
          <w:lang w:val="sr-Latn-ME"/>
        </w:rPr>
      </w:pPr>
    </w:p>
    <w:p w14:paraId="5BC987FD" w14:textId="0A37CAAB" w:rsidR="00A80FF1" w:rsidRDefault="00A80FF1" w:rsidP="003112A0">
      <w:pPr>
        <w:pStyle w:val="Header"/>
        <w:tabs>
          <w:tab w:val="left" w:pos="0"/>
        </w:tabs>
        <w:jc w:val="both"/>
        <w:rPr>
          <w:b/>
          <w:bCs/>
          <w:sz w:val="22"/>
          <w:szCs w:val="22"/>
          <w:lang w:val="sr-Latn-ME"/>
        </w:rPr>
      </w:pPr>
      <w:r w:rsidRPr="003112A0">
        <w:rPr>
          <w:b/>
          <w:bCs/>
          <w:sz w:val="22"/>
          <w:szCs w:val="22"/>
          <w:lang w:val="sr-Latn-ME"/>
        </w:rPr>
        <w:t xml:space="preserve">Informacije o lijeku Symbicort </w:t>
      </w:r>
    </w:p>
    <w:p w14:paraId="1966BC58" w14:textId="77777777" w:rsidR="00E04131" w:rsidRPr="003112A0" w:rsidRDefault="00E04131" w:rsidP="003112A0">
      <w:pPr>
        <w:pStyle w:val="Header"/>
        <w:tabs>
          <w:tab w:val="left" w:pos="0"/>
        </w:tabs>
        <w:jc w:val="both"/>
        <w:rPr>
          <w:sz w:val="22"/>
          <w:szCs w:val="22"/>
          <w:lang w:val="sr-Latn-ME"/>
        </w:rPr>
      </w:pPr>
    </w:p>
    <w:p w14:paraId="5D72D6B1"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 Prije nego što počnete da primjenjujete Symbicort, izvadite ga iz omota od folije. Bacite omot zajedno sa sredstvom za isušivanje koja se nalazi unutar omota. Ako je sredstvo za isušivanje iscurilo iz svog pakovanja, nemojte koristiti inhalator. </w:t>
      </w:r>
    </w:p>
    <w:p w14:paraId="19A31FB7" w14:textId="1D449F54" w:rsidR="00A80FF1" w:rsidRPr="003112A0" w:rsidRDefault="00A80FF1" w:rsidP="003112A0">
      <w:pPr>
        <w:pStyle w:val="Header"/>
        <w:tabs>
          <w:tab w:val="left" w:pos="0"/>
        </w:tabs>
        <w:jc w:val="both"/>
        <w:rPr>
          <w:sz w:val="22"/>
          <w:szCs w:val="22"/>
          <w:lang w:val="sr-Latn-ME"/>
        </w:rPr>
      </w:pPr>
      <w:r w:rsidRPr="003112A0">
        <w:rPr>
          <w:sz w:val="22"/>
          <w:szCs w:val="22"/>
          <w:lang w:val="sr-Latn-ME"/>
        </w:rPr>
        <w:t>• Nakon što izvadite inhalator iz omota, treba da ga upotrijebite u roku od 3 mjeseca. Napišite rok upotrebe (3 mjeseca od datuma otvaranja omota) na nal</w:t>
      </w:r>
      <w:r w:rsidR="00996A34" w:rsidRPr="003112A0">
        <w:rPr>
          <w:sz w:val="22"/>
          <w:szCs w:val="22"/>
          <w:lang w:val="sr-Latn-ME"/>
        </w:rPr>
        <w:t>j</w:t>
      </w:r>
      <w:r w:rsidRPr="003112A0">
        <w:rPr>
          <w:sz w:val="22"/>
          <w:szCs w:val="22"/>
          <w:lang w:val="sr-Latn-ME"/>
        </w:rPr>
        <w:t xml:space="preserve">epnicu inhalatora kako biste znali kada da prestanete sa korišćenjem inhalatora. </w:t>
      </w:r>
    </w:p>
    <w:p w14:paraId="22047A09" w14:textId="53AD95DC" w:rsidR="00A80FF1" w:rsidRPr="003112A0" w:rsidRDefault="00A80FF1" w:rsidP="003112A0">
      <w:pPr>
        <w:pStyle w:val="Header"/>
        <w:tabs>
          <w:tab w:val="left" w:pos="0"/>
        </w:tabs>
        <w:jc w:val="both"/>
        <w:rPr>
          <w:sz w:val="22"/>
          <w:szCs w:val="22"/>
          <w:lang w:val="sr-Latn-ME"/>
        </w:rPr>
      </w:pPr>
      <w:r w:rsidRPr="003112A0">
        <w:rPr>
          <w:sz w:val="22"/>
          <w:szCs w:val="22"/>
          <w:lang w:val="sr-Latn-ME"/>
        </w:rPr>
        <w:t>• D</w:t>
      </w:r>
      <w:r w:rsidR="00996A34" w:rsidRPr="003112A0">
        <w:rPr>
          <w:sz w:val="22"/>
          <w:szCs w:val="22"/>
          <w:lang w:val="sr-Latn-ME"/>
        </w:rPr>
        <w:t>j</w:t>
      </w:r>
      <w:r w:rsidRPr="003112A0">
        <w:rPr>
          <w:sz w:val="22"/>
          <w:szCs w:val="22"/>
          <w:lang w:val="sr-Latn-ME"/>
        </w:rPr>
        <w:t xml:space="preserve">elovi Vašeg inhalatora prikazani su na slici. Inhalator ćete dobiti sastavljen. Nemojte ga rastavljati. Ako se kontejner olabavi, vratite ga natrag u inhalator i nastavite da koristite inhalator. </w:t>
      </w:r>
    </w:p>
    <w:p w14:paraId="20CA7AD8" w14:textId="77777777" w:rsidR="00A80FF1" w:rsidRPr="003112A0" w:rsidRDefault="00A80FF1" w:rsidP="003112A0">
      <w:pPr>
        <w:pStyle w:val="Header"/>
        <w:tabs>
          <w:tab w:val="left" w:pos="0"/>
        </w:tabs>
        <w:jc w:val="both"/>
        <w:rPr>
          <w:sz w:val="22"/>
          <w:szCs w:val="22"/>
          <w:lang w:val="sr-Latn-ME"/>
        </w:rPr>
      </w:pPr>
    </w:p>
    <w:p w14:paraId="12D78690" w14:textId="5F3DFA21" w:rsidR="00A80FF1" w:rsidRPr="003112A0" w:rsidRDefault="00A80FF1" w:rsidP="003112A0">
      <w:pPr>
        <w:pStyle w:val="Header"/>
        <w:tabs>
          <w:tab w:val="left" w:pos="0"/>
        </w:tabs>
        <w:jc w:val="both"/>
        <w:rPr>
          <w:sz w:val="22"/>
          <w:szCs w:val="22"/>
          <w:lang w:val="sr-Latn-ME"/>
        </w:rPr>
      </w:pPr>
      <w:r w:rsidRPr="003112A0">
        <w:rPr>
          <w:noProof/>
          <w:sz w:val="22"/>
          <w:szCs w:val="22"/>
        </w:rPr>
        <w:drawing>
          <wp:inline distT="0" distB="0" distL="0" distR="0" wp14:anchorId="0BCE041B" wp14:editId="5D74A72B">
            <wp:extent cx="561975" cy="12096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1209675"/>
                    </a:xfrm>
                    <a:prstGeom prst="rect">
                      <a:avLst/>
                    </a:prstGeom>
                    <a:noFill/>
                    <a:ln>
                      <a:noFill/>
                    </a:ln>
                  </pic:spPr>
                </pic:pic>
              </a:graphicData>
            </a:graphic>
          </wp:inline>
        </w:drawing>
      </w:r>
    </w:p>
    <w:p w14:paraId="715210D6" w14:textId="77777777" w:rsidR="00A80FF1" w:rsidRPr="003112A0" w:rsidRDefault="00A80FF1" w:rsidP="003112A0">
      <w:pPr>
        <w:pStyle w:val="Header"/>
        <w:tabs>
          <w:tab w:val="left" w:pos="0"/>
        </w:tabs>
        <w:jc w:val="both"/>
        <w:rPr>
          <w:sz w:val="22"/>
          <w:szCs w:val="22"/>
          <w:lang w:val="sr-Latn-ME"/>
        </w:rPr>
      </w:pPr>
    </w:p>
    <w:p w14:paraId="745CC95D" w14:textId="4EE0B7F2" w:rsidR="00A80FF1" w:rsidRDefault="00A80FF1" w:rsidP="003112A0">
      <w:pPr>
        <w:pStyle w:val="Header"/>
        <w:tabs>
          <w:tab w:val="left" w:pos="0"/>
        </w:tabs>
        <w:jc w:val="both"/>
        <w:rPr>
          <w:b/>
          <w:bCs/>
          <w:sz w:val="22"/>
          <w:szCs w:val="22"/>
          <w:lang w:val="sr-Latn-ME"/>
        </w:rPr>
      </w:pPr>
      <w:r w:rsidRPr="003112A0">
        <w:rPr>
          <w:b/>
          <w:bCs/>
          <w:sz w:val="22"/>
          <w:szCs w:val="22"/>
          <w:lang w:val="sr-Latn-ME"/>
        </w:rPr>
        <w:t>Priprema inhal</w:t>
      </w:r>
      <w:r w:rsidR="00996A34" w:rsidRPr="003112A0">
        <w:rPr>
          <w:b/>
          <w:bCs/>
          <w:sz w:val="22"/>
          <w:szCs w:val="22"/>
          <w:lang w:val="sr-Latn-ME"/>
        </w:rPr>
        <w:t>ato</w:t>
      </w:r>
      <w:r w:rsidRPr="003112A0">
        <w:rPr>
          <w:b/>
          <w:bCs/>
          <w:sz w:val="22"/>
          <w:szCs w:val="22"/>
          <w:lang w:val="sr-Latn-ME"/>
        </w:rPr>
        <w:t xml:space="preserve">ra Symbicort </w:t>
      </w:r>
    </w:p>
    <w:p w14:paraId="1DFDA498" w14:textId="77777777" w:rsidR="00E04131" w:rsidRPr="003112A0" w:rsidRDefault="00E04131" w:rsidP="003112A0">
      <w:pPr>
        <w:pStyle w:val="Header"/>
        <w:tabs>
          <w:tab w:val="left" w:pos="0"/>
        </w:tabs>
        <w:jc w:val="both"/>
        <w:rPr>
          <w:sz w:val="22"/>
          <w:szCs w:val="22"/>
          <w:lang w:val="sr-Latn-ME"/>
        </w:rPr>
      </w:pPr>
    </w:p>
    <w:p w14:paraId="26A5FD15"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Vaš inhalator morate pripremiti za upotrebu u sljedećim situacijama: </w:t>
      </w:r>
    </w:p>
    <w:p w14:paraId="48EAD1B1"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 Ako koristite svoj novi Symbicort po prvi put. </w:t>
      </w:r>
    </w:p>
    <w:p w14:paraId="737B3C94" w14:textId="0EE89FED" w:rsidR="00A80FF1" w:rsidRPr="003112A0" w:rsidRDefault="00A80FF1" w:rsidP="003112A0">
      <w:pPr>
        <w:pStyle w:val="Header"/>
        <w:tabs>
          <w:tab w:val="left" w:pos="0"/>
        </w:tabs>
        <w:jc w:val="both"/>
        <w:rPr>
          <w:sz w:val="22"/>
          <w:szCs w:val="22"/>
          <w:lang w:val="sr-Latn-ME"/>
        </w:rPr>
      </w:pPr>
      <w:r w:rsidRPr="003112A0">
        <w:rPr>
          <w:sz w:val="22"/>
          <w:szCs w:val="22"/>
          <w:lang w:val="sr-Latn-ME"/>
        </w:rPr>
        <w:t>• Ako ni</w:t>
      </w:r>
      <w:r w:rsidR="00A0567B" w:rsidRPr="003112A0">
        <w:rPr>
          <w:sz w:val="22"/>
          <w:szCs w:val="22"/>
          <w:lang w:val="sr-Latn-ME"/>
        </w:rPr>
        <w:t>je</w:t>
      </w:r>
      <w:r w:rsidRPr="003112A0">
        <w:rPr>
          <w:sz w:val="22"/>
          <w:szCs w:val="22"/>
          <w:lang w:val="sr-Latn-ME"/>
        </w:rPr>
        <w:t xml:space="preserve">ste koristili inhalator duže od 7 dana. </w:t>
      </w:r>
    </w:p>
    <w:p w14:paraId="59CFEC54"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 Ako Vam je inhalator ispao. </w:t>
      </w:r>
    </w:p>
    <w:p w14:paraId="18AA4861" w14:textId="77777777" w:rsidR="00A80FF1" w:rsidRPr="003112A0" w:rsidRDefault="00A80FF1" w:rsidP="003112A0">
      <w:pPr>
        <w:pStyle w:val="Header"/>
        <w:tabs>
          <w:tab w:val="left" w:pos="0"/>
        </w:tabs>
        <w:jc w:val="both"/>
        <w:rPr>
          <w:sz w:val="22"/>
          <w:szCs w:val="22"/>
          <w:lang w:val="sr-Latn-ME"/>
        </w:rPr>
      </w:pPr>
    </w:p>
    <w:p w14:paraId="57A7805D"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Kako biste inhalator pripremili za upotrebu, slijedite sljedeće uputstvo: </w:t>
      </w:r>
    </w:p>
    <w:p w14:paraId="4FF4426E"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1. Dobro protresite inhalator tokom najmanje 5 sekundi kako biste promiješali sadržaj kontejnera s aerosolom. </w:t>
      </w:r>
    </w:p>
    <w:p w14:paraId="68A55D36"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2. Skinite poklopac za nastavak za usta nježnim pritiskom na izbočine sa strane. Traka na poklopcu za nastavak za usta ostaće pričvršćena za inhalator. </w:t>
      </w:r>
    </w:p>
    <w:p w14:paraId="2AF5C5FF"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3. Držite inhalator uspravno. Zatim pritisnite brojač (na vrhu inhalator) kako biste ispustili inhalaciju u vazduh. Možete koristiti jednu ili obje ruke, kako je prikazano na slikama. </w:t>
      </w:r>
    </w:p>
    <w:p w14:paraId="31B99843" w14:textId="77777777" w:rsidR="00A80FF1" w:rsidRPr="003112A0" w:rsidRDefault="00A80FF1" w:rsidP="003112A0">
      <w:pPr>
        <w:pStyle w:val="Header"/>
        <w:tabs>
          <w:tab w:val="left" w:pos="0"/>
        </w:tabs>
        <w:jc w:val="both"/>
        <w:rPr>
          <w:sz w:val="22"/>
          <w:szCs w:val="22"/>
          <w:lang w:val="sr-Latn-ME"/>
        </w:rPr>
      </w:pPr>
    </w:p>
    <w:p w14:paraId="381306E6" w14:textId="7AE37A23" w:rsidR="00A80FF1" w:rsidRPr="003112A0" w:rsidRDefault="00A80FF1" w:rsidP="003112A0">
      <w:pPr>
        <w:pStyle w:val="Header"/>
        <w:tabs>
          <w:tab w:val="left" w:pos="0"/>
        </w:tabs>
        <w:jc w:val="both"/>
        <w:rPr>
          <w:sz w:val="22"/>
          <w:szCs w:val="22"/>
          <w:lang w:val="sr-Latn-ME"/>
        </w:rPr>
      </w:pPr>
      <w:r w:rsidRPr="003112A0">
        <w:rPr>
          <w:noProof/>
          <w:sz w:val="22"/>
          <w:szCs w:val="22"/>
        </w:rPr>
        <w:lastRenderedPageBreak/>
        <w:drawing>
          <wp:inline distT="0" distB="0" distL="0" distR="0" wp14:anchorId="798044BE" wp14:editId="7A326898">
            <wp:extent cx="1209675" cy="1209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112A0">
        <w:rPr>
          <w:sz w:val="22"/>
          <w:szCs w:val="22"/>
          <w:lang w:val="sr-Latn-ME"/>
        </w:rPr>
        <w:t xml:space="preserve">      </w:t>
      </w:r>
      <w:r w:rsidRPr="003112A0">
        <w:rPr>
          <w:noProof/>
          <w:sz w:val="22"/>
          <w:szCs w:val="22"/>
        </w:rPr>
        <w:drawing>
          <wp:inline distT="0" distB="0" distL="0" distR="0" wp14:anchorId="48DA220D" wp14:editId="514AA54F">
            <wp:extent cx="1209675" cy="914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914400"/>
                    </a:xfrm>
                    <a:prstGeom prst="rect">
                      <a:avLst/>
                    </a:prstGeom>
                    <a:noFill/>
                    <a:ln>
                      <a:noFill/>
                    </a:ln>
                  </pic:spPr>
                </pic:pic>
              </a:graphicData>
            </a:graphic>
          </wp:inline>
        </w:drawing>
      </w:r>
    </w:p>
    <w:p w14:paraId="4CFC871C" w14:textId="77777777" w:rsidR="00A80FF1" w:rsidRPr="003112A0" w:rsidRDefault="00A80FF1" w:rsidP="003112A0">
      <w:pPr>
        <w:pStyle w:val="Header"/>
        <w:tabs>
          <w:tab w:val="left" w:pos="0"/>
        </w:tabs>
        <w:jc w:val="both"/>
        <w:rPr>
          <w:sz w:val="22"/>
          <w:szCs w:val="22"/>
          <w:lang w:val="sr-Latn-ME"/>
        </w:rPr>
      </w:pPr>
    </w:p>
    <w:p w14:paraId="0ED82A0C"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4. Sklonite prst(e) s brojača. </w:t>
      </w:r>
    </w:p>
    <w:p w14:paraId="15D1BEEA"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5. Sačekajte 10 sekundi, dobro protresite i ponovite korake 3 i 4. </w:t>
      </w:r>
    </w:p>
    <w:p w14:paraId="2A95E576" w14:textId="330EFCF8" w:rsidR="00A80FF1" w:rsidRPr="003112A0" w:rsidRDefault="00A80FF1" w:rsidP="003112A0">
      <w:pPr>
        <w:pStyle w:val="Header"/>
        <w:tabs>
          <w:tab w:val="left" w:pos="0"/>
        </w:tabs>
        <w:jc w:val="both"/>
        <w:rPr>
          <w:sz w:val="22"/>
          <w:szCs w:val="22"/>
          <w:lang w:val="sr-Latn-ME"/>
        </w:rPr>
      </w:pPr>
      <w:r w:rsidRPr="003112A0">
        <w:rPr>
          <w:sz w:val="22"/>
          <w:szCs w:val="22"/>
          <w:lang w:val="sr-Latn-ME"/>
        </w:rPr>
        <w:t>6. Vaš inhalator je sada spreman za upotrebu</w:t>
      </w:r>
      <w:r w:rsidR="00A0567B" w:rsidRPr="003112A0">
        <w:rPr>
          <w:sz w:val="22"/>
          <w:szCs w:val="22"/>
          <w:lang w:val="sr-Latn-ME"/>
        </w:rPr>
        <w:t>.</w:t>
      </w:r>
      <w:r w:rsidRPr="003112A0">
        <w:rPr>
          <w:sz w:val="22"/>
          <w:szCs w:val="22"/>
          <w:lang w:val="sr-Latn-ME"/>
        </w:rPr>
        <w:t xml:space="preserve"> </w:t>
      </w:r>
    </w:p>
    <w:p w14:paraId="53909A29" w14:textId="77777777" w:rsidR="00A80FF1" w:rsidRPr="003112A0" w:rsidRDefault="00A80FF1" w:rsidP="003112A0">
      <w:pPr>
        <w:pStyle w:val="Header"/>
        <w:tabs>
          <w:tab w:val="left" w:pos="0"/>
        </w:tabs>
        <w:jc w:val="both"/>
        <w:rPr>
          <w:sz w:val="22"/>
          <w:szCs w:val="22"/>
          <w:lang w:val="sr-Latn-ME"/>
        </w:rPr>
      </w:pPr>
    </w:p>
    <w:p w14:paraId="6D76FCDF" w14:textId="77777777" w:rsidR="00A80FF1" w:rsidRPr="003112A0" w:rsidRDefault="00A80FF1" w:rsidP="003112A0">
      <w:pPr>
        <w:pStyle w:val="Header"/>
        <w:tabs>
          <w:tab w:val="left" w:pos="0"/>
        </w:tabs>
        <w:jc w:val="both"/>
        <w:rPr>
          <w:sz w:val="22"/>
          <w:szCs w:val="22"/>
          <w:lang w:val="sr-Latn-ME"/>
        </w:rPr>
      </w:pPr>
      <w:r w:rsidRPr="003112A0">
        <w:rPr>
          <w:b/>
          <w:bCs/>
          <w:sz w:val="22"/>
          <w:szCs w:val="22"/>
          <w:lang w:val="sr-Latn-ME"/>
        </w:rPr>
        <w:t xml:space="preserve">Kako udahnuti lijek </w:t>
      </w:r>
    </w:p>
    <w:p w14:paraId="08CFD906" w14:textId="77777777" w:rsidR="00A80FF1" w:rsidRPr="003112A0" w:rsidRDefault="00A80FF1" w:rsidP="003112A0">
      <w:pPr>
        <w:pStyle w:val="Header"/>
        <w:tabs>
          <w:tab w:val="left" w:pos="0"/>
        </w:tabs>
        <w:jc w:val="both"/>
        <w:rPr>
          <w:iCs/>
          <w:sz w:val="22"/>
          <w:szCs w:val="22"/>
          <w:lang w:val="sr-Latn-ME"/>
        </w:rPr>
      </w:pPr>
    </w:p>
    <w:p w14:paraId="28C55EC6" w14:textId="77777777" w:rsidR="00A80FF1" w:rsidRPr="003112A0" w:rsidRDefault="00A80FF1" w:rsidP="003112A0">
      <w:pPr>
        <w:pStyle w:val="Header"/>
        <w:tabs>
          <w:tab w:val="left" w:pos="0"/>
        </w:tabs>
        <w:jc w:val="both"/>
        <w:rPr>
          <w:sz w:val="22"/>
          <w:szCs w:val="22"/>
          <w:lang w:val="sr-Latn-ME"/>
        </w:rPr>
      </w:pPr>
      <w:r w:rsidRPr="003112A0">
        <w:rPr>
          <w:iCs/>
          <w:sz w:val="22"/>
          <w:szCs w:val="22"/>
          <w:lang w:val="sr-Latn-ME"/>
        </w:rPr>
        <w:t xml:space="preserve">Svaki put kada treba da uzmete dozu lijeka, slijedite sljedeće instrukcije: </w:t>
      </w:r>
    </w:p>
    <w:p w14:paraId="36D1901F"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1. Dobro protresite inhalator tokom najmanje 5 sekundi kako biste promiješali sadržaj kontejnera s aerosolom. </w:t>
      </w:r>
    </w:p>
    <w:p w14:paraId="2092C5F6" w14:textId="23CE94EE"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2. Skinite poklopac za nastavak za usta nježnim pritiskom na izbočine sa strane. Provjerite da nastavak za usta nije začepljen. </w:t>
      </w:r>
    </w:p>
    <w:p w14:paraId="39C139E5"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3. Držite inhalator uspravno (koristeći jednu ili obje ruke). Lagano izdahnite. </w:t>
      </w:r>
    </w:p>
    <w:p w14:paraId="44D6E3A1"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4. Nastavak za usta nježno postavite između zuba. Zatvorite usne oko njega. </w:t>
      </w:r>
    </w:p>
    <w:p w14:paraId="02E75E60" w14:textId="702706D8" w:rsidR="00A80FF1" w:rsidRPr="003112A0" w:rsidRDefault="00A80FF1" w:rsidP="003112A0">
      <w:pPr>
        <w:pStyle w:val="Header"/>
        <w:tabs>
          <w:tab w:val="left" w:pos="0"/>
        </w:tabs>
        <w:jc w:val="both"/>
        <w:rPr>
          <w:sz w:val="22"/>
          <w:szCs w:val="22"/>
          <w:lang w:val="sr-Latn-ME"/>
        </w:rPr>
      </w:pPr>
      <w:r w:rsidRPr="003112A0">
        <w:rPr>
          <w:noProof/>
          <w:sz w:val="22"/>
          <w:szCs w:val="22"/>
        </w:rPr>
        <w:drawing>
          <wp:anchor distT="0" distB="0" distL="114300" distR="114300" simplePos="0" relativeHeight="251659264" behindDoc="0" locked="0" layoutInCell="1" allowOverlap="1" wp14:anchorId="02442863" wp14:editId="2E9D381E">
            <wp:simplePos x="0" y="0"/>
            <wp:positionH relativeFrom="column">
              <wp:posOffset>4756785</wp:posOffset>
            </wp:positionH>
            <wp:positionV relativeFrom="paragraph">
              <wp:posOffset>356235</wp:posOffset>
            </wp:positionV>
            <wp:extent cx="1331595" cy="1047750"/>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1595" cy="1047750"/>
                    </a:xfrm>
                    <a:prstGeom prst="rect">
                      <a:avLst/>
                    </a:prstGeom>
                    <a:noFill/>
                  </pic:spPr>
                </pic:pic>
              </a:graphicData>
            </a:graphic>
            <wp14:sizeRelH relativeFrom="margin">
              <wp14:pctWidth>0</wp14:pctWidth>
            </wp14:sizeRelH>
            <wp14:sizeRelV relativeFrom="margin">
              <wp14:pctHeight>0</wp14:pctHeight>
            </wp14:sizeRelV>
          </wp:anchor>
        </w:drawing>
      </w:r>
      <w:r w:rsidRPr="003112A0">
        <w:rPr>
          <w:sz w:val="22"/>
          <w:szCs w:val="22"/>
          <w:lang w:val="sr-Latn-ME"/>
        </w:rPr>
        <w:t>5. Počnite udisati na usta polako i duboko. Čvrsto pritisnite brojač (na vrhu inhalatora) kako bi oslobodili dozu lijeka</w:t>
      </w:r>
      <w:r w:rsidR="00A0567B" w:rsidRPr="003112A0">
        <w:rPr>
          <w:sz w:val="22"/>
          <w:szCs w:val="22"/>
          <w:lang w:val="sr-Latn-ME"/>
        </w:rPr>
        <w:t>.</w:t>
      </w:r>
      <w:r w:rsidRPr="003112A0">
        <w:rPr>
          <w:sz w:val="22"/>
          <w:szCs w:val="22"/>
          <w:lang w:val="sr-Latn-ME"/>
        </w:rPr>
        <w:t xml:space="preserve"> Nastavite udisati još kratko vrijeme nakon što ste pritisnuli brojač. Udisanje istovremeno sa pritiskom na brojač osigurava dospijeće lijeka u Vaša pluća. </w:t>
      </w:r>
    </w:p>
    <w:p w14:paraId="011C35E9"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6. Zadržite dah 10 sekundi ili do granice nelagodnosti. </w:t>
      </w:r>
    </w:p>
    <w:p w14:paraId="324CE57E" w14:textId="394E2019"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7. Prije nego što izdahnete, sklonite prst s brojača i izvadite inhalator iz usta. Držite inhalator uspravno. </w:t>
      </w:r>
    </w:p>
    <w:p w14:paraId="4B0CE5F0" w14:textId="05322A64"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8. Zatim polako izdahnite. Za uzimanje druge doze, dobro protresite inhalator tokom najmanje 5 sekundi i ponovite korake 3 do 7. </w:t>
      </w:r>
    </w:p>
    <w:p w14:paraId="48DE06B6"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9. Vratite poklopac za nastavak za usta. </w:t>
      </w:r>
    </w:p>
    <w:p w14:paraId="08B44019"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10. Nakon svoje dnevne jutarnje i večernje doze isperite usta vodom i ispljunite. </w:t>
      </w:r>
    </w:p>
    <w:p w14:paraId="060BB99B" w14:textId="77777777" w:rsidR="00A80FF1" w:rsidRPr="003112A0" w:rsidRDefault="00A80FF1" w:rsidP="003112A0">
      <w:pPr>
        <w:pStyle w:val="Header"/>
        <w:tabs>
          <w:tab w:val="left" w:pos="0"/>
        </w:tabs>
        <w:jc w:val="both"/>
        <w:rPr>
          <w:sz w:val="22"/>
          <w:szCs w:val="22"/>
          <w:lang w:val="sr-Latn-ME"/>
        </w:rPr>
      </w:pPr>
    </w:p>
    <w:p w14:paraId="0ADC1D78" w14:textId="77777777" w:rsidR="00A80FF1" w:rsidRPr="003112A0" w:rsidRDefault="00A80FF1" w:rsidP="003112A0">
      <w:pPr>
        <w:pStyle w:val="Header"/>
        <w:tabs>
          <w:tab w:val="left" w:pos="0"/>
        </w:tabs>
        <w:jc w:val="both"/>
        <w:rPr>
          <w:b/>
          <w:i/>
          <w:sz w:val="22"/>
          <w:szCs w:val="22"/>
          <w:lang w:val="sr-Latn-ME"/>
        </w:rPr>
      </w:pPr>
      <w:r w:rsidRPr="003112A0">
        <w:rPr>
          <w:sz w:val="22"/>
          <w:szCs w:val="22"/>
          <w:lang w:val="sr-Latn-ME"/>
        </w:rPr>
        <w:t xml:space="preserve">Korišćenje inhalacione komore – </w:t>
      </w:r>
      <w:r w:rsidRPr="003112A0">
        <w:rPr>
          <w:b/>
          <w:i/>
          <w:sz w:val="22"/>
          <w:szCs w:val="22"/>
          <w:lang w:val="sr-Latn-ME"/>
        </w:rPr>
        <w:t>SPACER</w:t>
      </w:r>
    </w:p>
    <w:p w14:paraId="396333E0" w14:textId="01013B63" w:rsidR="00A80FF1" w:rsidRPr="003112A0" w:rsidRDefault="00A80FF1" w:rsidP="003112A0">
      <w:pPr>
        <w:pStyle w:val="Header"/>
        <w:tabs>
          <w:tab w:val="left" w:pos="0"/>
        </w:tabs>
        <w:jc w:val="both"/>
        <w:rPr>
          <w:sz w:val="22"/>
          <w:szCs w:val="22"/>
          <w:lang w:val="sr-Latn-ME"/>
        </w:rPr>
      </w:pPr>
      <w:r w:rsidRPr="003112A0">
        <w:rPr>
          <w:sz w:val="22"/>
          <w:szCs w:val="22"/>
          <w:lang w:val="sr-Latn-ME"/>
        </w:rPr>
        <w:t>Pružaoci n</w:t>
      </w:r>
      <w:r w:rsidR="00A0567B" w:rsidRPr="003112A0">
        <w:rPr>
          <w:sz w:val="22"/>
          <w:szCs w:val="22"/>
          <w:lang w:val="sr-Latn-ME"/>
        </w:rPr>
        <w:t>j</w:t>
      </w:r>
      <w:r w:rsidRPr="003112A0">
        <w:rPr>
          <w:sz w:val="22"/>
          <w:szCs w:val="22"/>
          <w:lang w:val="sr-Latn-ME"/>
        </w:rPr>
        <w:t>ege moraju da osiguraju da pacijenti kojima je propisan Symbicort primjenjuju ispravnu tehniku inhalacije.</w:t>
      </w:r>
    </w:p>
    <w:p w14:paraId="2DC9E374" w14:textId="40DB65A8"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Vaš ljekar, farmaceut ili medicinska sestra mogu Vam predložiti upotrebu inhalacione komore – spacer (npr. </w:t>
      </w:r>
      <w:r w:rsidRPr="003112A0">
        <w:rPr>
          <w:b/>
          <w:bCs/>
          <w:i/>
          <w:iCs/>
          <w:sz w:val="22"/>
          <w:szCs w:val="22"/>
          <w:lang w:val="sr-Latn-ME"/>
        </w:rPr>
        <w:t>AeroChamber Plus Flow Vu ili AeroChamber Plus</w:t>
      </w:r>
      <w:r w:rsidRPr="003112A0">
        <w:rPr>
          <w:sz w:val="22"/>
          <w:szCs w:val="22"/>
          <w:lang w:val="sr-Latn-ME"/>
        </w:rPr>
        <w:t xml:space="preserve">). Za pravilnu upotrebu pročitajte upustvo koje se nalazi spakovano uz inhalacinu komoru. </w:t>
      </w:r>
    </w:p>
    <w:p w14:paraId="3527B321" w14:textId="77777777" w:rsidR="00A80FF1" w:rsidRPr="003112A0" w:rsidRDefault="00A80FF1" w:rsidP="003112A0">
      <w:pPr>
        <w:pStyle w:val="Header"/>
        <w:tabs>
          <w:tab w:val="left" w:pos="0"/>
        </w:tabs>
        <w:jc w:val="both"/>
        <w:rPr>
          <w:sz w:val="22"/>
          <w:szCs w:val="22"/>
          <w:lang w:val="sr-Latn-ME"/>
        </w:rPr>
      </w:pPr>
    </w:p>
    <w:p w14:paraId="2DF536BB" w14:textId="209EF115" w:rsidR="00A80FF1" w:rsidRDefault="00A80FF1" w:rsidP="003112A0">
      <w:pPr>
        <w:pStyle w:val="Header"/>
        <w:tabs>
          <w:tab w:val="left" w:pos="0"/>
        </w:tabs>
        <w:jc w:val="both"/>
        <w:rPr>
          <w:b/>
          <w:bCs/>
          <w:sz w:val="22"/>
          <w:szCs w:val="22"/>
          <w:lang w:val="sr-Latn-ME"/>
        </w:rPr>
      </w:pPr>
      <w:r w:rsidRPr="003112A0">
        <w:rPr>
          <w:b/>
          <w:bCs/>
          <w:sz w:val="22"/>
          <w:szCs w:val="22"/>
          <w:lang w:val="sr-Latn-ME"/>
        </w:rPr>
        <w:t>Čišćenje inhal</w:t>
      </w:r>
      <w:r w:rsidR="00996A34" w:rsidRPr="003112A0">
        <w:rPr>
          <w:b/>
          <w:bCs/>
          <w:sz w:val="22"/>
          <w:szCs w:val="22"/>
          <w:lang w:val="sr-Latn-ME"/>
        </w:rPr>
        <w:t>ato</w:t>
      </w:r>
      <w:r w:rsidRPr="003112A0">
        <w:rPr>
          <w:b/>
          <w:bCs/>
          <w:sz w:val="22"/>
          <w:szCs w:val="22"/>
          <w:lang w:val="sr-Latn-ME"/>
        </w:rPr>
        <w:t xml:space="preserve">ra Symbicort </w:t>
      </w:r>
    </w:p>
    <w:p w14:paraId="0C93868D" w14:textId="77777777" w:rsidR="00E04131" w:rsidRPr="003112A0" w:rsidRDefault="00E04131" w:rsidP="003112A0">
      <w:pPr>
        <w:pStyle w:val="Header"/>
        <w:tabs>
          <w:tab w:val="left" w:pos="0"/>
        </w:tabs>
        <w:jc w:val="both"/>
        <w:rPr>
          <w:sz w:val="22"/>
          <w:szCs w:val="22"/>
          <w:lang w:val="sr-Latn-ME"/>
        </w:rPr>
      </w:pPr>
    </w:p>
    <w:p w14:paraId="334172E9"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Obrišite nastavak za usta sa spoljašnje i s unutrašnje strane suvom krpicom najmanje jednom nedjeljno</w:t>
      </w:r>
    </w:p>
    <w:p w14:paraId="70E2195A"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 Nemojte koristiti vodu ili druge tečnosti i nemojte vaditi kontejner iz inhalatora. </w:t>
      </w:r>
    </w:p>
    <w:p w14:paraId="2CF38131" w14:textId="77777777" w:rsidR="00A80FF1" w:rsidRPr="003112A0" w:rsidRDefault="00A80FF1" w:rsidP="003112A0">
      <w:pPr>
        <w:pStyle w:val="Header"/>
        <w:tabs>
          <w:tab w:val="left" w:pos="0"/>
        </w:tabs>
        <w:jc w:val="both"/>
        <w:rPr>
          <w:sz w:val="22"/>
          <w:szCs w:val="22"/>
          <w:lang w:val="sr-Latn-ME"/>
        </w:rPr>
      </w:pPr>
    </w:p>
    <w:p w14:paraId="14AFF312" w14:textId="67CD9809" w:rsidR="00A80FF1" w:rsidRDefault="00A80FF1" w:rsidP="003112A0">
      <w:pPr>
        <w:pStyle w:val="Header"/>
        <w:tabs>
          <w:tab w:val="left" w:pos="0"/>
        </w:tabs>
        <w:jc w:val="both"/>
        <w:rPr>
          <w:b/>
          <w:bCs/>
          <w:sz w:val="22"/>
          <w:szCs w:val="22"/>
          <w:lang w:val="sr-Latn-ME"/>
        </w:rPr>
      </w:pPr>
      <w:r w:rsidRPr="003112A0">
        <w:rPr>
          <w:b/>
          <w:bCs/>
          <w:sz w:val="22"/>
          <w:szCs w:val="22"/>
          <w:lang w:val="sr-Latn-ME"/>
        </w:rPr>
        <w:t xml:space="preserve">Kako ću znati kada moram da zamijenim svoj inhalator? </w:t>
      </w:r>
    </w:p>
    <w:p w14:paraId="554E6E08" w14:textId="77777777" w:rsidR="00E04131" w:rsidRPr="003112A0" w:rsidRDefault="00E04131" w:rsidP="003112A0">
      <w:pPr>
        <w:pStyle w:val="Header"/>
        <w:tabs>
          <w:tab w:val="left" w:pos="0"/>
        </w:tabs>
        <w:jc w:val="both"/>
        <w:rPr>
          <w:sz w:val="22"/>
          <w:szCs w:val="22"/>
          <w:lang w:val="sr-Latn-ME"/>
        </w:rPr>
      </w:pPr>
    </w:p>
    <w:p w14:paraId="3D0CAAD8"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 Brojač na vrhu inhalatora Vam pokazuje koliko je inhalacija (doza) ostalo u inhalatoru. Početni broj iznosi 120 doza kada je inhalator pun. </w:t>
      </w:r>
    </w:p>
    <w:p w14:paraId="2A02E7E1" w14:textId="77777777" w:rsidR="00A80FF1" w:rsidRPr="003112A0" w:rsidRDefault="00A80FF1" w:rsidP="003112A0">
      <w:pPr>
        <w:pStyle w:val="Header"/>
        <w:tabs>
          <w:tab w:val="left" w:pos="0"/>
        </w:tabs>
        <w:jc w:val="both"/>
        <w:rPr>
          <w:sz w:val="22"/>
          <w:szCs w:val="22"/>
          <w:lang w:val="sr-Latn-ME"/>
        </w:rPr>
      </w:pPr>
    </w:p>
    <w:p w14:paraId="4C865A2F" w14:textId="3D773585" w:rsidR="00A80FF1" w:rsidRPr="003112A0" w:rsidRDefault="00A80FF1" w:rsidP="003112A0">
      <w:pPr>
        <w:pStyle w:val="Header"/>
        <w:tabs>
          <w:tab w:val="left" w:pos="0"/>
        </w:tabs>
        <w:jc w:val="both"/>
        <w:rPr>
          <w:sz w:val="22"/>
          <w:szCs w:val="22"/>
          <w:lang w:val="sr-Latn-ME"/>
        </w:rPr>
      </w:pPr>
      <w:r w:rsidRPr="003112A0">
        <w:rPr>
          <w:noProof/>
          <w:sz w:val="22"/>
          <w:szCs w:val="22"/>
        </w:rPr>
        <w:drawing>
          <wp:inline distT="0" distB="0" distL="0" distR="0" wp14:anchorId="73593326" wp14:editId="1E805CDC">
            <wp:extent cx="1057275" cy="1209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1209675"/>
                    </a:xfrm>
                    <a:prstGeom prst="rect">
                      <a:avLst/>
                    </a:prstGeom>
                    <a:noFill/>
                    <a:ln>
                      <a:noFill/>
                    </a:ln>
                  </pic:spPr>
                </pic:pic>
              </a:graphicData>
            </a:graphic>
          </wp:inline>
        </w:drawing>
      </w:r>
    </w:p>
    <w:p w14:paraId="593EA6CC" w14:textId="77777777" w:rsidR="00A80FF1" w:rsidRPr="003112A0" w:rsidRDefault="00A80FF1" w:rsidP="003112A0">
      <w:pPr>
        <w:pStyle w:val="Header"/>
        <w:tabs>
          <w:tab w:val="left" w:pos="0"/>
        </w:tabs>
        <w:jc w:val="both"/>
        <w:rPr>
          <w:sz w:val="22"/>
          <w:szCs w:val="22"/>
          <w:lang w:val="sr-Latn-ME"/>
        </w:rPr>
      </w:pPr>
    </w:p>
    <w:p w14:paraId="5391C543" w14:textId="39EA31C0" w:rsidR="00A80FF1" w:rsidRPr="003112A0" w:rsidRDefault="00A80FF1" w:rsidP="003112A0">
      <w:pPr>
        <w:pStyle w:val="Header"/>
        <w:tabs>
          <w:tab w:val="left" w:pos="0"/>
        </w:tabs>
        <w:jc w:val="both"/>
        <w:rPr>
          <w:sz w:val="22"/>
          <w:szCs w:val="22"/>
          <w:lang w:val="sr-Latn-ME"/>
        </w:rPr>
      </w:pPr>
      <w:r w:rsidRPr="003112A0">
        <w:rPr>
          <w:sz w:val="22"/>
          <w:szCs w:val="22"/>
          <w:lang w:val="sr-Latn-ME"/>
        </w:rPr>
        <w:t>• Svaki put kada prim</w:t>
      </w:r>
      <w:r w:rsidR="00C65B7C" w:rsidRPr="003112A0">
        <w:rPr>
          <w:sz w:val="22"/>
          <w:szCs w:val="22"/>
          <w:lang w:val="sr-Latn-ME"/>
        </w:rPr>
        <w:t>i</w:t>
      </w:r>
      <w:r w:rsidRPr="003112A0">
        <w:rPr>
          <w:sz w:val="22"/>
          <w:szCs w:val="22"/>
          <w:lang w:val="sr-Latn-ME"/>
        </w:rPr>
        <w:t xml:space="preserve">jenite dozu ili ispustite inhalaciju u vazduh, strelica na brojaču pomiče se prema nuli (‘0’). </w:t>
      </w:r>
    </w:p>
    <w:p w14:paraId="1A497D6C" w14:textId="77777777" w:rsidR="00A80FF1" w:rsidRPr="003112A0" w:rsidRDefault="00A80FF1" w:rsidP="003112A0">
      <w:pPr>
        <w:pStyle w:val="Header"/>
        <w:tabs>
          <w:tab w:val="left" w:pos="0"/>
        </w:tabs>
        <w:jc w:val="both"/>
        <w:rPr>
          <w:sz w:val="22"/>
          <w:szCs w:val="22"/>
          <w:lang w:val="sr-Latn-ME"/>
        </w:rPr>
      </w:pPr>
      <w:r w:rsidRPr="003112A0">
        <w:rPr>
          <w:sz w:val="22"/>
          <w:szCs w:val="22"/>
          <w:lang w:val="sr-Latn-ME"/>
        </w:rPr>
        <w:t xml:space="preserve">• Kada strelica prvi put uđe u žuto polje, znači da Vam je preostalo još oko 20 doza. </w:t>
      </w:r>
    </w:p>
    <w:p w14:paraId="105D6929" w14:textId="77777777" w:rsidR="00A80FF1" w:rsidRPr="003112A0" w:rsidRDefault="00A80FF1" w:rsidP="003112A0">
      <w:pPr>
        <w:pStyle w:val="Header"/>
        <w:tabs>
          <w:tab w:val="left" w:pos="0"/>
        </w:tabs>
        <w:jc w:val="both"/>
        <w:rPr>
          <w:sz w:val="22"/>
          <w:szCs w:val="22"/>
          <w:lang w:val="sr-Latn-ME"/>
        </w:rPr>
      </w:pPr>
    </w:p>
    <w:p w14:paraId="6A9803F6" w14:textId="787D2CD7" w:rsidR="00A80FF1" w:rsidRPr="003112A0" w:rsidRDefault="00A80FF1" w:rsidP="003112A0">
      <w:pPr>
        <w:pStyle w:val="Header"/>
        <w:tabs>
          <w:tab w:val="left" w:pos="0"/>
        </w:tabs>
        <w:jc w:val="both"/>
        <w:rPr>
          <w:sz w:val="22"/>
          <w:szCs w:val="22"/>
          <w:lang w:val="sr-Latn-ME"/>
        </w:rPr>
      </w:pPr>
      <w:r w:rsidRPr="003112A0">
        <w:rPr>
          <w:noProof/>
          <w:sz w:val="22"/>
          <w:szCs w:val="22"/>
        </w:rPr>
        <w:drawing>
          <wp:inline distT="0" distB="0" distL="0" distR="0" wp14:anchorId="400C1E42" wp14:editId="72887854">
            <wp:extent cx="1057275" cy="1209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1209675"/>
                    </a:xfrm>
                    <a:prstGeom prst="rect">
                      <a:avLst/>
                    </a:prstGeom>
                    <a:noFill/>
                    <a:ln>
                      <a:noFill/>
                    </a:ln>
                  </pic:spPr>
                </pic:pic>
              </a:graphicData>
            </a:graphic>
          </wp:inline>
        </w:drawing>
      </w:r>
    </w:p>
    <w:p w14:paraId="64DCEBCD" w14:textId="77777777" w:rsidR="00A80FF1" w:rsidRPr="003112A0" w:rsidRDefault="00A80FF1" w:rsidP="003112A0">
      <w:pPr>
        <w:pStyle w:val="Header"/>
        <w:tabs>
          <w:tab w:val="left" w:pos="0"/>
        </w:tabs>
        <w:jc w:val="both"/>
        <w:rPr>
          <w:sz w:val="22"/>
          <w:szCs w:val="22"/>
          <w:lang w:val="sr-Latn-ME"/>
        </w:rPr>
      </w:pPr>
    </w:p>
    <w:p w14:paraId="6E5E4F78" w14:textId="2C397252" w:rsidR="00A80FF1" w:rsidRPr="003112A0" w:rsidRDefault="00A80FF1" w:rsidP="003112A0">
      <w:pPr>
        <w:pStyle w:val="Header"/>
        <w:tabs>
          <w:tab w:val="left" w:pos="0"/>
        </w:tabs>
        <w:jc w:val="both"/>
        <w:rPr>
          <w:sz w:val="22"/>
          <w:szCs w:val="22"/>
          <w:lang w:val="sr-Latn-ME"/>
        </w:rPr>
      </w:pPr>
      <w:r w:rsidRPr="003112A0">
        <w:rPr>
          <w:sz w:val="22"/>
          <w:szCs w:val="22"/>
          <w:lang w:val="sr-Latn-ME"/>
        </w:rPr>
        <w:t>• Kada strelica dosp</w:t>
      </w:r>
      <w:r w:rsidR="003F4B92" w:rsidRPr="003112A0">
        <w:rPr>
          <w:sz w:val="22"/>
          <w:szCs w:val="22"/>
          <w:lang w:val="sr-Latn-ME"/>
        </w:rPr>
        <w:t>ij</w:t>
      </w:r>
      <w:r w:rsidRPr="003112A0">
        <w:rPr>
          <w:sz w:val="22"/>
          <w:szCs w:val="22"/>
          <w:lang w:val="sr-Latn-ME"/>
        </w:rPr>
        <w:t xml:space="preserve">e na ‘0’, morate prestati da koristite Vaš inhalator. Možda će Vam se činiti da Vaš inhalator nije prazan te da i dalje pravilno radi. Međutim, nećete dobiti tačnu količinu lijeka ako nastavite da ga koristite. </w:t>
      </w:r>
    </w:p>
    <w:p w14:paraId="27B57D48" w14:textId="77777777" w:rsidR="00C77D13" w:rsidRPr="003112A0" w:rsidRDefault="00C77D13" w:rsidP="003112A0">
      <w:pPr>
        <w:jc w:val="both"/>
        <w:rPr>
          <w:bCs/>
          <w:caps/>
          <w:sz w:val="22"/>
          <w:szCs w:val="22"/>
          <w:lang w:val="sr-Latn-ME"/>
        </w:rPr>
      </w:pPr>
    </w:p>
    <w:p w14:paraId="7893EF19" w14:textId="77777777" w:rsidR="00D0580B" w:rsidRPr="003112A0" w:rsidRDefault="00D0580B" w:rsidP="003112A0">
      <w:pPr>
        <w:jc w:val="both"/>
        <w:rPr>
          <w:b/>
          <w:sz w:val="22"/>
          <w:szCs w:val="22"/>
          <w:lang w:val="sr-Latn-ME"/>
        </w:rPr>
      </w:pPr>
      <w:r w:rsidRPr="003112A0">
        <w:rPr>
          <w:b/>
          <w:sz w:val="22"/>
          <w:szCs w:val="22"/>
          <w:lang w:val="sr-Latn-ME"/>
        </w:rPr>
        <w:t>Primjena kod djece</w:t>
      </w:r>
      <w:r w:rsidR="002B301E" w:rsidRPr="003112A0">
        <w:rPr>
          <w:b/>
          <w:sz w:val="22"/>
          <w:szCs w:val="22"/>
          <w:lang w:val="sr-Latn-ME"/>
        </w:rPr>
        <w:t xml:space="preserve"> i adolescenata</w:t>
      </w:r>
    </w:p>
    <w:p w14:paraId="5E4877E8" w14:textId="32E3737B" w:rsidR="00D0580B" w:rsidRPr="003112A0" w:rsidRDefault="00D0580B" w:rsidP="003112A0">
      <w:pPr>
        <w:jc w:val="both"/>
        <w:rPr>
          <w:sz w:val="22"/>
          <w:szCs w:val="22"/>
          <w:lang w:val="sr-Latn-ME"/>
        </w:rPr>
      </w:pPr>
    </w:p>
    <w:p w14:paraId="070D18B6" w14:textId="77777777" w:rsidR="00CF1202" w:rsidRPr="003112A0" w:rsidRDefault="00CF1202" w:rsidP="003112A0">
      <w:pPr>
        <w:jc w:val="both"/>
        <w:rPr>
          <w:bCs/>
          <w:sz w:val="22"/>
          <w:szCs w:val="22"/>
          <w:lang w:val="sr-Latn-ME"/>
        </w:rPr>
      </w:pPr>
      <w:r w:rsidRPr="003112A0">
        <w:rPr>
          <w:bCs/>
          <w:sz w:val="22"/>
          <w:szCs w:val="22"/>
          <w:lang w:val="sr-Latn-ME"/>
        </w:rPr>
        <w:t>Symbicort se ne preporučuje kod djece i adolescenata mlađih od 18 godina.</w:t>
      </w:r>
    </w:p>
    <w:p w14:paraId="5AD1F84B" w14:textId="77777777" w:rsidR="00CF1202" w:rsidRPr="003112A0" w:rsidRDefault="00CF1202" w:rsidP="003112A0">
      <w:pPr>
        <w:jc w:val="both"/>
        <w:rPr>
          <w:sz w:val="22"/>
          <w:szCs w:val="22"/>
          <w:lang w:val="sr-Latn-ME"/>
        </w:rPr>
      </w:pPr>
    </w:p>
    <w:p w14:paraId="1D2CF9CB" w14:textId="45ADC37C" w:rsidR="00A32113" w:rsidRPr="003112A0" w:rsidRDefault="00A32113" w:rsidP="003112A0">
      <w:pPr>
        <w:jc w:val="both"/>
        <w:rPr>
          <w:b/>
          <w:sz w:val="22"/>
          <w:szCs w:val="22"/>
          <w:lang w:val="sr-Latn-ME"/>
        </w:rPr>
      </w:pPr>
      <w:r w:rsidRPr="003112A0">
        <w:rPr>
          <w:b/>
          <w:sz w:val="22"/>
          <w:szCs w:val="22"/>
          <w:lang w:val="sr-Latn-ME"/>
        </w:rPr>
        <w:t xml:space="preserve">Ako ste uzeli više lijeka </w:t>
      </w:r>
      <w:r w:rsidR="00CD62CE" w:rsidRPr="003112A0">
        <w:rPr>
          <w:b/>
          <w:sz w:val="22"/>
          <w:szCs w:val="22"/>
          <w:lang w:val="sr-Latn-ME"/>
        </w:rPr>
        <w:t>SYMBICORT</w:t>
      </w:r>
      <w:r w:rsidRPr="003112A0">
        <w:rPr>
          <w:b/>
          <w:sz w:val="22"/>
          <w:szCs w:val="22"/>
          <w:lang w:val="sr-Latn-ME"/>
        </w:rPr>
        <w:t xml:space="preserve"> nego što je trebalo</w:t>
      </w:r>
    </w:p>
    <w:p w14:paraId="6177938C" w14:textId="42CF2238" w:rsidR="00445D8F" w:rsidRPr="003112A0" w:rsidRDefault="00445D8F" w:rsidP="003112A0">
      <w:pPr>
        <w:jc w:val="both"/>
        <w:rPr>
          <w:sz w:val="22"/>
          <w:szCs w:val="22"/>
          <w:lang w:val="sr-Latn-ME"/>
        </w:rPr>
      </w:pPr>
    </w:p>
    <w:p w14:paraId="6101631B" w14:textId="77777777" w:rsidR="0029013D" w:rsidRPr="003112A0" w:rsidRDefault="0029013D" w:rsidP="003112A0">
      <w:pPr>
        <w:jc w:val="both"/>
        <w:rPr>
          <w:sz w:val="22"/>
          <w:szCs w:val="22"/>
          <w:lang w:val="sr-Latn-ME"/>
        </w:rPr>
      </w:pPr>
      <w:r w:rsidRPr="003112A0">
        <w:rPr>
          <w:sz w:val="22"/>
          <w:szCs w:val="22"/>
          <w:lang w:val="sr-Latn-ME"/>
        </w:rPr>
        <w:t xml:space="preserve">Ako uzmete više lijeka Symbicort nego što je trebalo, obratite se svom ljekaru ili farmacetu za savjet. Mogu se javiti sljedeći siptomi: drhtanje, glavobolja ili ubrzan rad srca. </w:t>
      </w:r>
    </w:p>
    <w:p w14:paraId="1F609291" w14:textId="77777777" w:rsidR="0029013D" w:rsidRPr="003112A0" w:rsidRDefault="0029013D" w:rsidP="003112A0">
      <w:pPr>
        <w:jc w:val="both"/>
        <w:rPr>
          <w:sz w:val="22"/>
          <w:szCs w:val="22"/>
          <w:lang w:val="sr-Latn-ME"/>
        </w:rPr>
      </w:pPr>
    </w:p>
    <w:p w14:paraId="4364418B" w14:textId="1DF668BF" w:rsidR="00A32113" w:rsidRPr="003112A0" w:rsidRDefault="00A32113" w:rsidP="003112A0">
      <w:pPr>
        <w:jc w:val="both"/>
        <w:rPr>
          <w:b/>
          <w:sz w:val="22"/>
          <w:szCs w:val="22"/>
          <w:lang w:val="sr-Latn-ME"/>
        </w:rPr>
      </w:pPr>
      <w:r w:rsidRPr="003112A0">
        <w:rPr>
          <w:b/>
          <w:sz w:val="22"/>
          <w:szCs w:val="22"/>
          <w:lang w:val="sr-Latn-ME"/>
        </w:rPr>
        <w:t xml:space="preserve">Ako ste zaboravili da uzmete lijek </w:t>
      </w:r>
      <w:r w:rsidR="00CD62CE" w:rsidRPr="003112A0">
        <w:rPr>
          <w:b/>
          <w:sz w:val="22"/>
          <w:szCs w:val="22"/>
          <w:lang w:val="sr-Latn-ME"/>
        </w:rPr>
        <w:t>SYMBICORT</w:t>
      </w:r>
    </w:p>
    <w:p w14:paraId="7833499C" w14:textId="70608F1D" w:rsidR="00445D8F" w:rsidRPr="003112A0" w:rsidRDefault="00445D8F" w:rsidP="003112A0">
      <w:pPr>
        <w:jc w:val="both"/>
        <w:rPr>
          <w:sz w:val="22"/>
          <w:szCs w:val="22"/>
          <w:lang w:val="sr-Latn-ME"/>
        </w:rPr>
      </w:pPr>
    </w:p>
    <w:p w14:paraId="38197E65" w14:textId="04933F8C" w:rsidR="00336106" w:rsidRPr="003112A0" w:rsidRDefault="00336106" w:rsidP="003112A0">
      <w:pPr>
        <w:pStyle w:val="ListParagraph"/>
        <w:numPr>
          <w:ilvl w:val="0"/>
          <w:numId w:val="34"/>
        </w:numPr>
        <w:jc w:val="both"/>
        <w:rPr>
          <w:sz w:val="22"/>
          <w:szCs w:val="22"/>
          <w:lang w:val="sr-Latn-ME"/>
        </w:rPr>
      </w:pPr>
      <w:r w:rsidRPr="003112A0">
        <w:rPr>
          <w:sz w:val="22"/>
          <w:szCs w:val="22"/>
          <w:lang w:val="sr-Latn-ME"/>
        </w:rPr>
        <w:t>Ako ste zaboravili da uzmete dozu, uzmite je čim se s</w:t>
      </w:r>
      <w:r w:rsidR="00557D35" w:rsidRPr="003112A0">
        <w:rPr>
          <w:sz w:val="22"/>
          <w:szCs w:val="22"/>
          <w:lang w:val="sr-Latn-ME"/>
        </w:rPr>
        <w:t>j</w:t>
      </w:r>
      <w:r w:rsidRPr="003112A0">
        <w:rPr>
          <w:sz w:val="22"/>
          <w:szCs w:val="22"/>
          <w:lang w:val="sr-Latn-ME"/>
        </w:rPr>
        <w:t xml:space="preserve">etite. Međutim, ako se bliži vrijeme kada biste po rasporedu trebalo da uzmete sljedeću dozu, preskočite dozu koju ste zaboravili da uzmete. </w:t>
      </w:r>
    </w:p>
    <w:p w14:paraId="4512BE42" w14:textId="533CD514" w:rsidR="00336106" w:rsidRPr="003112A0" w:rsidRDefault="00336106" w:rsidP="003112A0">
      <w:pPr>
        <w:pStyle w:val="ListParagraph"/>
        <w:numPr>
          <w:ilvl w:val="0"/>
          <w:numId w:val="34"/>
        </w:numPr>
        <w:jc w:val="both"/>
        <w:rPr>
          <w:sz w:val="22"/>
          <w:szCs w:val="22"/>
          <w:lang w:val="sr-Latn-ME"/>
        </w:rPr>
      </w:pPr>
      <w:r w:rsidRPr="003112A0">
        <w:rPr>
          <w:b/>
          <w:bCs/>
          <w:sz w:val="22"/>
          <w:szCs w:val="22"/>
          <w:lang w:val="sr-Latn-ME"/>
        </w:rPr>
        <w:t xml:space="preserve">Nemojte </w:t>
      </w:r>
      <w:r w:rsidRPr="003112A0">
        <w:rPr>
          <w:sz w:val="22"/>
          <w:szCs w:val="22"/>
          <w:lang w:val="sr-Latn-ME"/>
        </w:rPr>
        <w:t xml:space="preserve">uzeti dvostruku dozu kako biste nadoknadili dozu koju ste zaboravili da uzmete. </w:t>
      </w:r>
    </w:p>
    <w:p w14:paraId="435F4BD0" w14:textId="77777777" w:rsidR="00336106" w:rsidRPr="003112A0" w:rsidRDefault="00336106" w:rsidP="003112A0">
      <w:pPr>
        <w:jc w:val="both"/>
        <w:rPr>
          <w:sz w:val="22"/>
          <w:szCs w:val="22"/>
          <w:lang w:val="sr-Latn-ME"/>
        </w:rPr>
      </w:pPr>
    </w:p>
    <w:p w14:paraId="629BD6E3" w14:textId="28E390B0" w:rsidR="00A32113" w:rsidRPr="003112A0" w:rsidRDefault="00A32113" w:rsidP="003112A0">
      <w:pPr>
        <w:jc w:val="both"/>
        <w:rPr>
          <w:b/>
          <w:sz w:val="22"/>
          <w:szCs w:val="22"/>
          <w:lang w:val="sr-Latn-ME"/>
        </w:rPr>
      </w:pPr>
      <w:r w:rsidRPr="003112A0">
        <w:rPr>
          <w:b/>
          <w:sz w:val="22"/>
          <w:szCs w:val="22"/>
          <w:lang w:val="sr-Latn-ME"/>
        </w:rPr>
        <w:t xml:space="preserve">Ako prestanete da uzimate lijek </w:t>
      </w:r>
      <w:r w:rsidR="00CD62CE" w:rsidRPr="003112A0">
        <w:rPr>
          <w:b/>
          <w:sz w:val="22"/>
          <w:szCs w:val="22"/>
          <w:lang w:val="sr-Latn-ME"/>
        </w:rPr>
        <w:t>SYMBICORT</w:t>
      </w:r>
    </w:p>
    <w:p w14:paraId="0F8FADFD" w14:textId="77777777" w:rsidR="00445D8F" w:rsidRPr="003112A0" w:rsidRDefault="00445D8F" w:rsidP="003112A0">
      <w:pPr>
        <w:jc w:val="both"/>
        <w:rPr>
          <w:sz w:val="22"/>
          <w:szCs w:val="22"/>
          <w:lang w:val="sr-Latn-ME"/>
        </w:rPr>
      </w:pPr>
    </w:p>
    <w:p w14:paraId="115CF6C8" w14:textId="4C996734" w:rsidR="00773C4A" w:rsidRPr="003112A0" w:rsidRDefault="00773C4A" w:rsidP="003112A0">
      <w:pPr>
        <w:jc w:val="both"/>
        <w:rPr>
          <w:sz w:val="22"/>
          <w:szCs w:val="22"/>
          <w:lang w:val="sr-Latn-ME"/>
        </w:rPr>
      </w:pPr>
      <w:r w:rsidRPr="003112A0">
        <w:rPr>
          <w:sz w:val="22"/>
          <w:szCs w:val="22"/>
          <w:lang w:val="sr-Latn-ME"/>
        </w:rPr>
        <w:t xml:space="preserve">Prije nego što prestanete da primjenjujete lijek Symbicort, treba da porazgovarate sa svojim ljekarom ili farmaceutom. Ako prestanete da primjenjujete Symbicort, znakovi i simptomi Vaše HOBP se mogu pogoršati. </w:t>
      </w:r>
    </w:p>
    <w:p w14:paraId="0AD1E7C8" w14:textId="77777777" w:rsidR="002E2AC9" w:rsidRPr="003112A0" w:rsidRDefault="002E2AC9" w:rsidP="003112A0">
      <w:pPr>
        <w:jc w:val="both"/>
        <w:rPr>
          <w:sz w:val="22"/>
          <w:szCs w:val="22"/>
          <w:lang w:val="sr-Latn-ME"/>
        </w:rPr>
      </w:pPr>
    </w:p>
    <w:p w14:paraId="367415AC" w14:textId="27733C02" w:rsidR="00773C4A" w:rsidRPr="003112A0" w:rsidRDefault="00773C4A" w:rsidP="003112A0">
      <w:pPr>
        <w:jc w:val="both"/>
        <w:rPr>
          <w:sz w:val="22"/>
          <w:szCs w:val="22"/>
          <w:lang w:val="sr-Latn-ME"/>
        </w:rPr>
      </w:pPr>
      <w:r w:rsidRPr="003112A0">
        <w:rPr>
          <w:sz w:val="22"/>
          <w:szCs w:val="22"/>
          <w:lang w:val="sr-Latn-ME"/>
        </w:rPr>
        <w:t>U slučaju bilo kakvih dodatnih pitanja u vezi s primjenom ovog lijeka, obratite se svom ljekaru ili farmaceutu.</w:t>
      </w:r>
    </w:p>
    <w:p w14:paraId="16128F7D" w14:textId="0B13A0C0" w:rsidR="00396B66" w:rsidRDefault="00396B66" w:rsidP="003112A0">
      <w:pPr>
        <w:jc w:val="both"/>
        <w:rPr>
          <w:sz w:val="22"/>
          <w:szCs w:val="22"/>
          <w:lang w:val="sr-Latn-ME"/>
        </w:rPr>
      </w:pPr>
    </w:p>
    <w:p w14:paraId="0B0A9110" w14:textId="77777777" w:rsidR="00E04131" w:rsidRPr="003112A0" w:rsidRDefault="00E04131" w:rsidP="003112A0">
      <w:pPr>
        <w:jc w:val="both"/>
        <w:rPr>
          <w:sz w:val="22"/>
          <w:szCs w:val="22"/>
          <w:lang w:val="sr-Latn-ME"/>
        </w:rPr>
      </w:pPr>
    </w:p>
    <w:p w14:paraId="61177A50" w14:textId="77777777" w:rsidR="00A32113" w:rsidRPr="003112A0" w:rsidRDefault="00A32113" w:rsidP="003112A0">
      <w:pPr>
        <w:tabs>
          <w:tab w:val="left" w:pos="540"/>
          <w:tab w:val="left" w:pos="569"/>
        </w:tabs>
        <w:jc w:val="both"/>
        <w:rPr>
          <w:b/>
          <w:bCs/>
          <w:sz w:val="22"/>
          <w:szCs w:val="22"/>
          <w:lang w:val="sr-Latn-ME"/>
        </w:rPr>
      </w:pPr>
      <w:r w:rsidRPr="003112A0">
        <w:rPr>
          <w:b/>
          <w:bCs/>
          <w:sz w:val="22"/>
          <w:szCs w:val="22"/>
          <w:lang w:val="sr-Latn-ME"/>
        </w:rPr>
        <w:t xml:space="preserve">4. </w:t>
      </w:r>
      <w:r w:rsidR="00291DAD" w:rsidRPr="003112A0">
        <w:rPr>
          <w:b/>
          <w:bCs/>
          <w:sz w:val="22"/>
          <w:szCs w:val="22"/>
          <w:lang w:val="sr-Latn-ME"/>
        </w:rPr>
        <w:tab/>
      </w:r>
      <w:r w:rsidRPr="003112A0">
        <w:rPr>
          <w:b/>
          <w:bCs/>
          <w:sz w:val="22"/>
          <w:szCs w:val="22"/>
          <w:lang w:val="sr-Latn-ME"/>
        </w:rPr>
        <w:t>MOGUĆA NEŽELJENA DEJSTVA</w:t>
      </w:r>
    </w:p>
    <w:p w14:paraId="5CBC28FA" w14:textId="77777777" w:rsidR="00445D8F" w:rsidRPr="003112A0" w:rsidRDefault="00445D8F" w:rsidP="003112A0">
      <w:pPr>
        <w:jc w:val="both"/>
        <w:rPr>
          <w:sz w:val="22"/>
          <w:szCs w:val="22"/>
          <w:lang w:val="sr-Latn-ME"/>
        </w:rPr>
      </w:pPr>
    </w:p>
    <w:p w14:paraId="397CD776" w14:textId="5175C72B" w:rsidR="006D5C11" w:rsidRPr="003112A0" w:rsidRDefault="006D5C11" w:rsidP="003112A0">
      <w:pPr>
        <w:numPr>
          <w:ilvl w:val="12"/>
          <w:numId w:val="0"/>
        </w:numPr>
        <w:tabs>
          <w:tab w:val="left" w:pos="720"/>
        </w:tabs>
        <w:ind w:right="-29"/>
        <w:jc w:val="both"/>
        <w:rPr>
          <w:sz w:val="22"/>
          <w:szCs w:val="22"/>
          <w:lang w:val="sr-Latn-ME"/>
        </w:rPr>
      </w:pPr>
      <w:r w:rsidRPr="003112A0">
        <w:rPr>
          <w:sz w:val="22"/>
          <w:szCs w:val="22"/>
          <w:lang w:val="sr-Latn-ME"/>
        </w:rPr>
        <w:t xml:space="preserve">Kao i svi ljekovi i lijek </w:t>
      </w:r>
      <w:r w:rsidR="00CD62CE" w:rsidRPr="003112A0">
        <w:rPr>
          <w:sz w:val="22"/>
          <w:szCs w:val="22"/>
          <w:lang w:val="sr-Latn-ME"/>
        </w:rPr>
        <w:t>SYMBICORT</w:t>
      </w:r>
      <w:r w:rsidRPr="003112A0">
        <w:rPr>
          <w:sz w:val="22"/>
          <w:szCs w:val="22"/>
          <w:lang w:val="sr-Latn-ME"/>
        </w:rPr>
        <w:t xml:space="preserve"> može izazvati neželjena dejstva, iako se ona ne moraju javiti kod svakoga.</w:t>
      </w:r>
    </w:p>
    <w:p w14:paraId="05629F24" w14:textId="51D715A2" w:rsidR="006D5C11" w:rsidRPr="003112A0" w:rsidRDefault="006D5C11" w:rsidP="003112A0">
      <w:pPr>
        <w:pStyle w:val="NoSpacing"/>
        <w:jc w:val="both"/>
        <w:rPr>
          <w:rFonts w:eastAsia="Calibri"/>
          <w:spacing w:val="-5"/>
          <w:sz w:val="22"/>
          <w:szCs w:val="22"/>
          <w:u w:val="single"/>
          <w:lang w:val="sr-Latn-ME"/>
        </w:rPr>
      </w:pPr>
    </w:p>
    <w:p w14:paraId="7CA71EE8" w14:textId="77777777" w:rsidR="00F776EA" w:rsidRPr="003112A0" w:rsidRDefault="00F776EA" w:rsidP="003112A0">
      <w:pPr>
        <w:pStyle w:val="NoSpacing"/>
        <w:jc w:val="both"/>
        <w:rPr>
          <w:rFonts w:eastAsia="Calibri"/>
          <w:b/>
          <w:bCs/>
          <w:spacing w:val="-5"/>
          <w:sz w:val="22"/>
          <w:szCs w:val="22"/>
          <w:lang w:val="sr-Latn-ME"/>
        </w:rPr>
      </w:pPr>
      <w:r w:rsidRPr="003112A0">
        <w:rPr>
          <w:rFonts w:eastAsia="Calibri"/>
          <w:b/>
          <w:bCs/>
          <w:spacing w:val="-5"/>
          <w:sz w:val="22"/>
          <w:szCs w:val="22"/>
          <w:lang w:val="sr-Latn-ME"/>
        </w:rPr>
        <w:t>Ako osjetite išta od dolje navedenog, prestanite da uzimate lijek Symbicort i odmah se obratite svom ljekaru:</w:t>
      </w:r>
    </w:p>
    <w:p w14:paraId="3259A012" w14:textId="1C18F0DF"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Otok lica, posebno oko usta (jezik i/ili grlo i/ili otežano gutanje), os</w:t>
      </w:r>
      <w:r w:rsidR="0018396C" w:rsidRPr="003112A0">
        <w:rPr>
          <w:rFonts w:eastAsia="Calibri"/>
          <w:spacing w:val="-5"/>
          <w:sz w:val="22"/>
          <w:szCs w:val="22"/>
          <w:lang w:val="sr-Latn-ME"/>
        </w:rPr>
        <w:t>ip</w:t>
      </w:r>
      <w:r w:rsidRPr="003112A0">
        <w:rPr>
          <w:rFonts w:eastAsia="Calibri"/>
          <w:spacing w:val="-5"/>
          <w:sz w:val="22"/>
          <w:szCs w:val="22"/>
          <w:lang w:val="sr-Latn-ME"/>
        </w:rPr>
        <w:t xml:space="preserve"> ili koprivnjača uz otežano disanje (angioedem) i/ili iznenadni osjećaj gubitka svijesti. To može da znači da imate alergijsku reakciju. Ovo se dešava rijetko, kod manje od 1 na 1</w:t>
      </w:r>
      <w:r w:rsidR="0018396C" w:rsidRPr="003112A0">
        <w:rPr>
          <w:rFonts w:eastAsia="Calibri"/>
          <w:spacing w:val="-5"/>
          <w:sz w:val="22"/>
          <w:szCs w:val="22"/>
          <w:lang w:val="sr-Latn-ME"/>
        </w:rPr>
        <w:t xml:space="preserve"> </w:t>
      </w:r>
      <w:r w:rsidRPr="003112A0">
        <w:rPr>
          <w:rFonts w:eastAsia="Calibri"/>
          <w:spacing w:val="-5"/>
          <w:sz w:val="22"/>
          <w:szCs w:val="22"/>
          <w:lang w:val="sr-Latn-ME"/>
        </w:rPr>
        <w:t>000 pacijenata koji uzimaju lijek.</w:t>
      </w:r>
    </w:p>
    <w:p w14:paraId="335EB1C6" w14:textId="6871D8D4" w:rsidR="00F776EA" w:rsidRPr="003112A0" w:rsidRDefault="00F776EA" w:rsidP="003112A0">
      <w:pPr>
        <w:pStyle w:val="NoSpacing"/>
        <w:numPr>
          <w:ilvl w:val="0"/>
          <w:numId w:val="33"/>
        </w:numPr>
        <w:jc w:val="both"/>
        <w:rPr>
          <w:rFonts w:eastAsia="Calibri"/>
          <w:bCs/>
          <w:spacing w:val="-5"/>
          <w:sz w:val="22"/>
          <w:szCs w:val="22"/>
          <w:lang w:val="sr-Latn-ME"/>
        </w:rPr>
      </w:pPr>
      <w:r w:rsidRPr="003112A0">
        <w:rPr>
          <w:rFonts w:eastAsia="Calibri"/>
          <w:spacing w:val="-5"/>
          <w:sz w:val="22"/>
          <w:szCs w:val="22"/>
          <w:lang w:val="sr-Latn-ME"/>
        </w:rPr>
        <w:t xml:space="preserve">Iznenadno akutno zviždanje u grudima ili gubitak daha odmah nakon korišćenja inhalatora. </w:t>
      </w:r>
      <w:r w:rsidRPr="003112A0">
        <w:rPr>
          <w:rFonts w:eastAsia="Calibri"/>
          <w:bCs/>
          <w:spacing w:val="-5"/>
          <w:sz w:val="22"/>
          <w:szCs w:val="22"/>
          <w:lang w:val="sr-Latn-ME"/>
        </w:rPr>
        <w:t xml:space="preserve">Ako se bilo koji od ovih simptoma javi, prestanite sa </w:t>
      </w:r>
      <w:r w:rsidR="00E336FD" w:rsidRPr="003112A0">
        <w:rPr>
          <w:rFonts w:eastAsia="Calibri"/>
          <w:bCs/>
          <w:spacing w:val="-5"/>
          <w:sz w:val="22"/>
          <w:szCs w:val="22"/>
          <w:lang w:val="sr-Latn-ME"/>
        </w:rPr>
        <w:t>primjenom</w:t>
      </w:r>
      <w:r w:rsidRPr="003112A0">
        <w:rPr>
          <w:rFonts w:eastAsia="Calibri"/>
          <w:bCs/>
          <w:spacing w:val="-5"/>
          <w:sz w:val="22"/>
          <w:szCs w:val="22"/>
          <w:lang w:val="sr-Latn-ME"/>
        </w:rPr>
        <w:t xml:space="preserve"> Symbicort inhalatora i upotrijebite svoj “inhalator za </w:t>
      </w:r>
      <w:r w:rsidR="00E336FD" w:rsidRPr="003112A0">
        <w:rPr>
          <w:rFonts w:eastAsia="Calibri"/>
          <w:bCs/>
          <w:spacing w:val="-5"/>
          <w:sz w:val="22"/>
          <w:szCs w:val="22"/>
          <w:lang w:val="sr-Latn-ME"/>
        </w:rPr>
        <w:t xml:space="preserve">brzo </w:t>
      </w:r>
      <w:r w:rsidRPr="003112A0">
        <w:rPr>
          <w:rFonts w:eastAsia="Calibri"/>
          <w:bCs/>
          <w:spacing w:val="-5"/>
          <w:sz w:val="22"/>
          <w:szCs w:val="22"/>
          <w:lang w:val="sr-Latn-ME"/>
        </w:rPr>
        <w:t xml:space="preserve">olakšavanje </w:t>
      </w:r>
      <w:r w:rsidR="00E336FD" w:rsidRPr="003112A0">
        <w:rPr>
          <w:rFonts w:eastAsia="Calibri"/>
          <w:bCs/>
          <w:spacing w:val="-5"/>
          <w:sz w:val="22"/>
          <w:szCs w:val="22"/>
          <w:lang w:val="sr-Latn-ME"/>
        </w:rPr>
        <w:t>simptoma</w:t>
      </w:r>
      <w:r w:rsidRPr="003112A0">
        <w:rPr>
          <w:rFonts w:eastAsia="Calibri"/>
          <w:bCs/>
          <w:spacing w:val="-5"/>
          <w:sz w:val="22"/>
          <w:szCs w:val="22"/>
          <w:lang w:val="sr-Latn-ME"/>
        </w:rPr>
        <w:t xml:space="preserve">”. Javite se odmah svom ljekaru, možda će morati da Vam </w:t>
      </w:r>
      <w:r w:rsidRPr="003112A0">
        <w:rPr>
          <w:rFonts w:eastAsia="Calibri"/>
          <w:bCs/>
          <w:spacing w:val="-5"/>
          <w:sz w:val="22"/>
          <w:szCs w:val="22"/>
          <w:lang w:val="sr-Latn-ME"/>
        </w:rPr>
        <w:lastRenderedPageBreak/>
        <w:t>prom</w:t>
      </w:r>
      <w:r w:rsidR="00E336FD" w:rsidRPr="003112A0">
        <w:rPr>
          <w:rFonts w:eastAsia="Calibri"/>
          <w:bCs/>
          <w:spacing w:val="-5"/>
          <w:sz w:val="22"/>
          <w:szCs w:val="22"/>
          <w:lang w:val="sr-Latn-ME"/>
        </w:rPr>
        <w:t>i</w:t>
      </w:r>
      <w:r w:rsidRPr="003112A0">
        <w:rPr>
          <w:rFonts w:eastAsia="Calibri"/>
          <w:bCs/>
          <w:spacing w:val="-5"/>
          <w:sz w:val="22"/>
          <w:szCs w:val="22"/>
          <w:lang w:val="sr-Latn-ME"/>
        </w:rPr>
        <w:t xml:space="preserve">jeni terapiju. </w:t>
      </w:r>
      <w:r w:rsidRPr="003112A0">
        <w:rPr>
          <w:rFonts w:eastAsia="Calibri"/>
          <w:spacing w:val="-5"/>
          <w:sz w:val="22"/>
          <w:szCs w:val="22"/>
          <w:lang w:val="sr-Latn-ME"/>
        </w:rPr>
        <w:t>Ovo se dešava veoma rijetko, kod manje od 1 na 10</w:t>
      </w:r>
      <w:r w:rsidR="0018396C" w:rsidRPr="003112A0">
        <w:rPr>
          <w:rFonts w:eastAsia="Calibri"/>
          <w:spacing w:val="-5"/>
          <w:sz w:val="22"/>
          <w:szCs w:val="22"/>
          <w:lang w:val="sr-Latn-ME"/>
        </w:rPr>
        <w:t xml:space="preserve"> </w:t>
      </w:r>
      <w:r w:rsidRPr="003112A0">
        <w:rPr>
          <w:rFonts w:eastAsia="Calibri"/>
          <w:spacing w:val="-5"/>
          <w:sz w:val="22"/>
          <w:szCs w:val="22"/>
          <w:lang w:val="sr-Latn-ME"/>
        </w:rPr>
        <w:t>000 pacijenata koji uzimaju lijek.</w:t>
      </w:r>
    </w:p>
    <w:p w14:paraId="52D6CD99" w14:textId="77777777" w:rsidR="00F776EA" w:rsidRPr="003112A0" w:rsidRDefault="00F776EA" w:rsidP="003112A0">
      <w:pPr>
        <w:pStyle w:val="NoSpacing"/>
        <w:jc w:val="both"/>
        <w:rPr>
          <w:rFonts w:eastAsia="Calibri"/>
          <w:b/>
          <w:bCs/>
          <w:spacing w:val="-5"/>
          <w:sz w:val="22"/>
          <w:szCs w:val="22"/>
          <w:lang w:val="sr-Latn-ME"/>
        </w:rPr>
      </w:pPr>
    </w:p>
    <w:p w14:paraId="159A4A2A" w14:textId="77777777" w:rsidR="00F776EA" w:rsidRPr="003112A0" w:rsidRDefault="00F776EA" w:rsidP="003112A0">
      <w:pPr>
        <w:pStyle w:val="NoSpacing"/>
        <w:jc w:val="both"/>
        <w:rPr>
          <w:rFonts w:eastAsia="Calibri"/>
          <w:b/>
          <w:bCs/>
          <w:spacing w:val="-5"/>
          <w:sz w:val="22"/>
          <w:szCs w:val="22"/>
          <w:lang w:val="sr-Latn-ME"/>
        </w:rPr>
      </w:pPr>
      <w:r w:rsidRPr="003112A0">
        <w:rPr>
          <w:rFonts w:eastAsia="Calibri"/>
          <w:b/>
          <w:bCs/>
          <w:spacing w:val="-5"/>
          <w:sz w:val="22"/>
          <w:szCs w:val="22"/>
          <w:lang w:val="sr-Latn-ME"/>
        </w:rPr>
        <w:t>Druga moguća neželjena dejstva</w:t>
      </w:r>
    </w:p>
    <w:p w14:paraId="5B1BF018" w14:textId="77777777" w:rsidR="00F776EA" w:rsidRPr="003112A0" w:rsidRDefault="00F776EA" w:rsidP="003112A0">
      <w:pPr>
        <w:pStyle w:val="NoSpacing"/>
        <w:jc w:val="both"/>
        <w:rPr>
          <w:rFonts w:eastAsia="Calibri"/>
          <w:b/>
          <w:bCs/>
          <w:spacing w:val="-5"/>
          <w:sz w:val="22"/>
          <w:szCs w:val="22"/>
          <w:lang w:val="sr-Latn-ME"/>
        </w:rPr>
      </w:pPr>
    </w:p>
    <w:p w14:paraId="59D6A375" w14:textId="77777777" w:rsidR="00F776EA" w:rsidRPr="003112A0" w:rsidRDefault="00F776EA" w:rsidP="003112A0">
      <w:pPr>
        <w:pStyle w:val="NoSpacing"/>
        <w:jc w:val="both"/>
        <w:rPr>
          <w:rFonts w:eastAsia="Calibri"/>
          <w:b/>
          <w:bCs/>
          <w:spacing w:val="-5"/>
          <w:sz w:val="22"/>
          <w:szCs w:val="22"/>
          <w:lang w:val="sr-Latn-ME"/>
        </w:rPr>
      </w:pPr>
      <w:r w:rsidRPr="003112A0">
        <w:rPr>
          <w:rFonts w:eastAsia="Calibri"/>
          <w:b/>
          <w:bCs/>
          <w:spacing w:val="-5"/>
          <w:sz w:val="22"/>
          <w:szCs w:val="22"/>
          <w:lang w:val="sr-Latn-ME"/>
        </w:rPr>
        <w:t>Česta neželjena dejstva (mogu da se jave kod najviše 1 na 10 pacijenata koji uzimaju lijek)</w:t>
      </w:r>
    </w:p>
    <w:p w14:paraId="1A499812" w14:textId="72982C22"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 xml:space="preserve">Palpitacije (kada osjećate kako Vam srce lupa), drhtite ili se tresete. Ako dođe do pojave ovih znakova, oni su obično blagi i obično se povlače kako nastavljate da </w:t>
      </w:r>
      <w:r w:rsidR="004960EB" w:rsidRPr="003112A0">
        <w:rPr>
          <w:rFonts w:eastAsia="Calibri"/>
          <w:spacing w:val="-5"/>
          <w:sz w:val="22"/>
          <w:szCs w:val="22"/>
          <w:lang w:val="sr-Latn-ME"/>
        </w:rPr>
        <w:t>prim</w:t>
      </w:r>
      <w:r w:rsidR="0018396C" w:rsidRPr="003112A0">
        <w:rPr>
          <w:rFonts w:eastAsia="Calibri"/>
          <w:spacing w:val="-5"/>
          <w:sz w:val="22"/>
          <w:szCs w:val="22"/>
          <w:lang w:val="sr-Latn-ME"/>
        </w:rPr>
        <w:t>i</w:t>
      </w:r>
      <w:r w:rsidR="004960EB" w:rsidRPr="003112A0">
        <w:rPr>
          <w:rFonts w:eastAsia="Calibri"/>
          <w:spacing w:val="-5"/>
          <w:sz w:val="22"/>
          <w:szCs w:val="22"/>
          <w:lang w:val="sr-Latn-ME"/>
        </w:rPr>
        <w:t>jenjujete</w:t>
      </w:r>
      <w:r w:rsidRPr="003112A0">
        <w:rPr>
          <w:rFonts w:eastAsia="Calibri"/>
          <w:spacing w:val="-5"/>
          <w:sz w:val="22"/>
          <w:szCs w:val="22"/>
          <w:lang w:val="sr-Latn-ME"/>
        </w:rPr>
        <w:t xml:space="preserve"> Symbicort.</w:t>
      </w:r>
    </w:p>
    <w:p w14:paraId="145BB8D8" w14:textId="08880555"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Kandidijaza (gljivična infekcija) u ustima. Ovo je manje vjerovatno ako ispirate usta vodom svaki put pošto upotr</w:t>
      </w:r>
      <w:r w:rsidR="004960EB" w:rsidRPr="003112A0">
        <w:rPr>
          <w:rFonts w:eastAsia="Calibri"/>
          <w:spacing w:val="-5"/>
          <w:sz w:val="22"/>
          <w:szCs w:val="22"/>
          <w:lang w:val="sr-Latn-ME"/>
        </w:rPr>
        <w:t>ij</w:t>
      </w:r>
      <w:r w:rsidRPr="003112A0">
        <w:rPr>
          <w:rFonts w:eastAsia="Calibri"/>
          <w:spacing w:val="-5"/>
          <w:sz w:val="22"/>
          <w:szCs w:val="22"/>
          <w:lang w:val="sr-Latn-ME"/>
        </w:rPr>
        <w:t>ebite Vaš Symbicort inhalator.</w:t>
      </w:r>
    </w:p>
    <w:p w14:paraId="1DCEE2D4" w14:textId="77777777"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Blaga gušobolja, kašalj i promuklost.</w:t>
      </w:r>
    </w:p>
    <w:p w14:paraId="24E0A6E0" w14:textId="77777777"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Glavobolja.</w:t>
      </w:r>
    </w:p>
    <w:p w14:paraId="596E9A44" w14:textId="52E1FC80"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Upala pluća (infekcija pluća) kod pacijenata s HOBP</w:t>
      </w:r>
    </w:p>
    <w:p w14:paraId="03211A11" w14:textId="77777777" w:rsidR="00F776EA" w:rsidRPr="003112A0" w:rsidRDefault="00F776EA" w:rsidP="003112A0">
      <w:pPr>
        <w:pStyle w:val="NoSpacing"/>
        <w:jc w:val="both"/>
        <w:rPr>
          <w:rFonts w:eastAsia="Calibri"/>
          <w:spacing w:val="-5"/>
          <w:sz w:val="22"/>
          <w:szCs w:val="22"/>
          <w:lang w:val="sr-Latn-ME"/>
        </w:rPr>
      </w:pPr>
    </w:p>
    <w:p w14:paraId="27F1BF37" w14:textId="28307F35" w:rsidR="00F776EA" w:rsidRPr="003112A0" w:rsidRDefault="00F776EA" w:rsidP="003112A0">
      <w:pPr>
        <w:pStyle w:val="NoSpacing"/>
        <w:jc w:val="both"/>
        <w:rPr>
          <w:rFonts w:eastAsia="Calibri"/>
          <w:spacing w:val="-5"/>
          <w:sz w:val="22"/>
          <w:szCs w:val="22"/>
          <w:lang w:val="sr-Latn-ME"/>
        </w:rPr>
      </w:pPr>
      <w:r w:rsidRPr="003112A0">
        <w:rPr>
          <w:rFonts w:eastAsia="Calibri"/>
          <w:spacing w:val="-5"/>
          <w:sz w:val="22"/>
          <w:szCs w:val="22"/>
          <w:lang w:val="sr-Latn-ME"/>
        </w:rPr>
        <w:t>Obavijestite svog ljekara ako se pri primjeni lijeka Symbicort pojavi bilo koj</w:t>
      </w:r>
      <w:r w:rsidR="004960EB" w:rsidRPr="003112A0">
        <w:rPr>
          <w:rFonts w:eastAsia="Calibri"/>
          <w:spacing w:val="-5"/>
          <w:sz w:val="22"/>
          <w:szCs w:val="22"/>
          <w:lang w:val="sr-Latn-ME"/>
        </w:rPr>
        <w:t>e</w:t>
      </w:r>
      <w:r w:rsidRPr="003112A0">
        <w:rPr>
          <w:rFonts w:eastAsia="Calibri"/>
          <w:spacing w:val="-5"/>
          <w:sz w:val="22"/>
          <w:szCs w:val="22"/>
          <w:lang w:val="sr-Latn-ME"/>
        </w:rPr>
        <w:t xml:space="preserve"> od sljedećih </w:t>
      </w:r>
      <w:r w:rsidR="004960EB" w:rsidRPr="003112A0">
        <w:rPr>
          <w:rFonts w:eastAsia="Calibri"/>
          <w:spacing w:val="-5"/>
          <w:sz w:val="22"/>
          <w:szCs w:val="22"/>
          <w:lang w:val="sr-Latn-ME"/>
        </w:rPr>
        <w:t>neželjenih dejstava</w:t>
      </w:r>
      <w:r w:rsidRPr="003112A0">
        <w:rPr>
          <w:rFonts w:eastAsia="Calibri"/>
          <w:spacing w:val="-5"/>
          <w:sz w:val="22"/>
          <w:szCs w:val="22"/>
          <w:lang w:val="sr-Latn-ME"/>
        </w:rPr>
        <w:t>- može se raditi o simptomima infekcije pluća:</w:t>
      </w:r>
    </w:p>
    <w:p w14:paraId="00416DF0" w14:textId="77777777" w:rsidR="00F776EA" w:rsidRPr="003112A0" w:rsidRDefault="00F776EA" w:rsidP="003112A0">
      <w:pPr>
        <w:pStyle w:val="NoSpacing"/>
        <w:numPr>
          <w:ilvl w:val="0"/>
          <w:numId w:val="35"/>
        </w:numPr>
        <w:jc w:val="both"/>
        <w:rPr>
          <w:rFonts w:eastAsia="Calibri"/>
          <w:spacing w:val="-5"/>
          <w:sz w:val="22"/>
          <w:szCs w:val="22"/>
          <w:lang w:val="sr-Latn-ME"/>
        </w:rPr>
      </w:pPr>
      <w:r w:rsidRPr="003112A0">
        <w:rPr>
          <w:rFonts w:eastAsia="Calibri"/>
          <w:spacing w:val="-5"/>
          <w:sz w:val="22"/>
          <w:szCs w:val="22"/>
          <w:lang w:val="sr-Latn-ME"/>
        </w:rPr>
        <w:t>Groznica ili drhtavica</w:t>
      </w:r>
    </w:p>
    <w:p w14:paraId="69234935" w14:textId="77777777" w:rsidR="00F776EA" w:rsidRPr="003112A0" w:rsidRDefault="00F776EA" w:rsidP="003112A0">
      <w:pPr>
        <w:pStyle w:val="NoSpacing"/>
        <w:numPr>
          <w:ilvl w:val="0"/>
          <w:numId w:val="35"/>
        </w:numPr>
        <w:jc w:val="both"/>
        <w:rPr>
          <w:rFonts w:eastAsia="Calibri"/>
          <w:spacing w:val="-5"/>
          <w:sz w:val="22"/>
          <w:szCs w:val="22"/>
          <w:lang w:val="sr-Latn-ME"/>
        </w:rPr>
      </w:pPr>
      <w:r w:rsidRPr="003112A0">
        <w:rPr>
          <w:rFonts w:eastAsia="Calibri"/>
          <w:spacing w:val="-5"/>
          <w:sz w:val="22"/>
          <w:szCs w:val="22"/>
          <w:lang w:val="sr-Latn-ME"/>
        </w:rPr>
        <w:t>Pojačano lučenje sluzi, promjena boje sluzi</w:t>
      </w:r>
    </w:p>
    <w:p w14:paraId="09BC58DD" w14:textId="77777777" w:rsidR="00F776EA" w:rsidRPr="003112A0" w:rsidRDefault="00F776EA" w:rsidP="003112A0">
      <w:pPr>
        <w:pStyle w:val="NoSpacing"/>
        <w:numPr>
          <w:ilvl w:val="0"/>
          <w:numId w:val="35"/>
        </w:numPr>
        <w:jc w:val="both"/>
        <w:rPr>
          <w:rFonts w:eastAsia="Calibri"/>
          <w:spacing w:val="-5"/>
          <w:sz w:val="22"/>
          <w:szCs w:val="22"/>
          <w:lang w:val="sr-Latn-ME"/>
        </w:rPr>
      </w:pPr>
      <w:r w:rsidRPr="003112A0">
        <w:rPr>
          <w:rFonts w:eastAsia="Calibri"/>
          <w:spacing w:val="-5"/>
          <w:sz w:val="22"/>
          <w:szCs w:val="22"/>
          <w:lang w:val="sr-Latn-ME"/>
        </w:rPr>
        <w:t>Pojačan kašalj ili otežano disanje</w:t>
      </w:r>
    </w:p>
    <w:p w14:paraId="19A9D9A6" w14:textId="77777777" w:rsidR="00F776EA" w:rsidRPr="003112A0" w:rsidRDefault="00F776EA" w:rsidP="003112A0">
      <w:pPr>
        <w:pStyle w:val="NoSpacing"/>
        <w:jc w:val="both"/>
        <w:rPr>
          <w:rFonts w:eastAsia="Calibri"/>
          <w:spacing w:val="-5"/>
          <w:sz w:val="22"/>
          <w:szCs w:val="22"/>
          <w:lang w:val="sr-Latn-ME"/>
        </w:rPr>
      </w:pPr>
    </w:p>
    <w:p w14:paraId="240F7419" w14:textId="77777777" w:rsidR="00F776EA" w:rsidRPr="003112A0" w:rsidRDefault="00F776EA" w:rsidP="003112A0">
      <w:pPr>
        <w:pStyle w:val="NoSpacing"/>
        <w:jc w:val="both"/>
        <w:rPr>
          <w:rFonts w:eastAsia="Calibri"/>
          <w:b/>
          <w:bCs/>
          <w:spacing w:val="-5"/>
          <w:sz w:val="22"/>
          <w:szCs w:val="22"/>
          <w:lang w:val="sr-Latn-ME"/>
        </w:rPr>
      </w:pPr>
      <w:r w:rsidRPr="003112A0">
        <w:rPr>
          <w:rFonts w:eastAsia="Calibri"/>
          <w:b/>
          <w:bCs/>
          <w:spacing w:val="-5"/>
          <w:sz w:val="22"/>
          <w:szCs w:val="22"/>
          <w:lang w:val="sr-Latn-ME"/>
        </w:rPr>
        <w:t>Povremena neželjena dejstva (mogu da se jave kod najviše 1 na 100 pacijenata koji uzimaju lijek)</w:t>
      </w:r>
    </w:p>
    <w:p w14:paraId="7FE59ECC" w14:textId="77777777"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Osjećaj uznemirenosti, nervoze ili agitiranost (uzbuđenost).</w:t>
      </w:r>
    </w:p>
    <w:p w14:paraId="2709EF66" w14:textId="77777777"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Poremećaj spavanja.</w:t>
      </w:r>
    </w:p>
    <w:p w14:paraId="4331D620" w14:textId="77777777"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Vrtoglavica.</w:t>
      </w:r>
    </w:p>
    <w:p w14:paraId="69F05AB2" w14:textId="77777777"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Mučnina.</w:t>
      </w:r>
    </w:p>
    <w:p w14:paraId="44D44D09" w14:textId="77777777"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Ubrzan rad srca.</w:t>
      </w:r>
    </w:p>
    <w:p w14:paraId="1F9C1B1A" w14:textId="77777777"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Pojava modrica na koži.</w:t>
      </w:r>
    </w:p>
    <w:p w14:paraId="42C87D33" w14:textId="77777777"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Grčevi u mišićima.</w:t>
      </w:r>
    </w:p>
    <w:p w14:paraId="2077F5AE" w14:textId="77777777"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 xml:space="preserve">Zamagljen vid. </w:t>
      </w:r>
    </w:p>
    <w:p w14:paraId="3518DA1F" w14:textId="77777777" w:rsidR="00F776EA" w:rsidRPr="003112A0" w:rsidRDefault="00F776EA" w:rsidP="003112A0">
      <w:pPr>
        <w:pStyle w:val="NoSpacing"/>
        <w:jc w:val="both"/>
        <w:rPr>
          <w:rFonts w:eastAsia="Calibri"/>
          <w:b/>
          <w:bCs/>
          <w:spacing w:val="-5"/>
          <w:sz w:val="22"/>
          <w:szCs w:val="22"/>
          <w:lang w:val="sr-Latn-ME"/>
        </w:rPr>
      </w:pPr>
    </w:p>
    <w:p w14:paraId="15749CCC" w14:textId="77777777" w:rsidR="00F776EA" w:rsidRPr="003112A0" w:rsidRDefault="00F776EA" w:rsidP="003112A0">
      <w:pPr>
        <w:pStyle w:val="NoSpacing"/>
        <w:jc w:val="both"/>
        <w:rPr>
          <w:rFonts w:eastAsia="Calibri"/>
          <w:b/>
          <w:bCs/>
          <w:spacing w:val="-5"/>
          <w:sz w:val="22"/>
          <w:szCs w:val="22"/>
          <w:lang w:val="sr-Latn-ME"/>
        </w:rPr>
      </w:pPr>
      <w:r w:rsidRPr="003112A0">
        <w:rPr>
          <w:rFonts w:eastAsia="Calibri"/>
          <w:b/>
          <w:bCs/>
          <w:spacing w:val="-5"/>
          <w:sz w:val="22"/>
          <w:szCs w:val="22"/>
          <w:lang w:val="sr-Latn-ME"/>
        </w:rPr>
        <w:t>Rijetka neželjena dejstva (mogu da se jave kod najviše 1 na 1000 pacijenata koji uzimaju lijek)</w:t>
      </w:r>
    </w:p>
    <w:p w14:paraId="35B0072A" w14:textId="678CD511"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Svrab, os</w:t>
      </w:r>
      <w:r w:rsidR="004960EB" w:rsidRPr="003112A0">
        <w:rPr>
          <w:rFonts w:eastAsia="Calibri"/>
          <w:spacing w:val="-5"/>
          <w:sz w:val="22"/>
          <w:szCs w:val="22"/>
          <w:lang w:val="sr-Latn-ME"/>
        </w:rPr>
        <w:t>ip</w:t>
      </w:r>
      <w:r w:rsidRPr="003112A0">
        <w:rPr>
          <w:rFonts w:eastAsia="Calibri"/>
          <w:spacing w:val="-5"/>
          <w:sz w:val="22"/>
          <w:szCs w:val="22"/>
          <w:lang w:val="sr-Latn-ME"/>
        </w:rPr>
        <w:t>.</w:t>
      </w:r>
    </w:p>
    <w:p w14:paraId="3D0FB3EB" w14:textId="20D6CB96" w:rsidR="00F776EA" w:rsidRPr="003112A0" w:rsidRDefault="00F776EA" w:rsidP="003112A0">
      <w:pPr>
        <w:pStyle w:val="NoSpacing"/>
        <w:numPr>
          <w:ilvl w:val="0"/>
          <w:numId w:val="33"/>
        </w:numPr>
        <w:jc w:val="both"/>
        <w:rPr>
          <w:rFonts w:eastAsia="Calibri"/>
          <w:spacing w:val="-5"/>
          <w:sz w:val="22"/>
          <w:szCs w:val="22"/>
          <w:lang w:val="sr-Latn-ME"/>
        </w:rPr>
      </w:pPr>
      <w:r w:rsidRPr="003112A0">
        <w:rPr>
          <w:rFonts w:eastAsia="Calibri"/>
          <w:spacing w:val="-5"/>
          <w:sz w:val="22"/>
          <w:szCs w:val="22"/>
          <w:lang w:val="sr-Latn-ME"/>
        </w:rPr>
        <w:t>Bronhospazam (stezanje mišića u disajnim putevima što izaziva zviždanje u grudima). Ako se zviždanje u grudima pojavi naglo po</w:t>
      </w:r>
      <w:r w:rsidR="004960EB" w:rsidRPr="003112A0">
        <w:rPr>
          <w:rFonts w:eastAsia="Calibri"/>
          <w:spacing w:val="-5"/>
          <w:sz w:val="22"/>
          <w:szCs w:val="22"/>
          <w:lang w:val="sr-Latn-ME"/>
        </w:rPr>
        <w:t>slije</w:t>
      </w:r>
      <w:r w:rsidRPr="003112A0">
        <w:rPr>
          <w:rFonts w:eastAsia="Calibri"/>
          <w:spacing w:val="-5"/>
          <w:sz w:val="22"/>
          <w:szCs w:val="22"/>
          <w:lang w:val="sr-Latn-ME"/>
        </w:rPr>
        <w:t xml:space="preserve"> upotreb</w:t>
      </w:r>
      <w:r w:rsidR="004960EB" w:rsidRPr="003112A0">
        <w:rPr>
          <w:rFonts w:eastAsia="Calibri"/>
          <w:spacing w:val="-5"/>
          <w:sz w:val="22"/>
          <w:szCs w:val="22"/>
          <w:lang w:val="sr-Latn-ME"/>
        </w:rPr>
        <w:t>e</w:t>
      </w:r>
      <w:r w:rsidRPr="003112A0">
        <w:rPr>
          <w:rFonts w:eastAsia="Calibri"/>
          <w:spacing w:val="-5"/>
          <w:sz w:val="22"/>
          <w:szCs w:val="22"/>
          <w:lang w:val="sr-Latn-ME"/>
        </w:rPr>
        <w:t xml:space="preserve"> lijeka Symbicort, prestanite da uzimate lijek Symbicort i odmah se posavjetujte sa svojim ljekarom.</w:t>
      </w:r>
    </w:p>
    <w:p w14:paraId="1E761A29"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Nizak nivo kalijuma u krvi.</w:t>
      </w:r>
    </w:p>
    <w:p w14:paraId="33D65DED"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Neujednačeno lupanje srca.</w:t>
      </w:r>
    </w:p>
    <w:p w14:paraId="1D3C62B3" w14:textId="77777777" w:rsidR="008D6B85" w:rsidRPr="003112A0" w:rsidRDefault="008D6B85" w:rsidP="003112A0">
      <w:pPr>
        <w:pStyle w:val="NoSpacing"/>
        <w:jc w:val="both"/>
        <w:rPr>
          <w:rFonts w:eastAsia="Calibri"/>
          <w:b/>
          <w:bCs/>
          <w:spacing w:val="-5"/>
          <w:sz w:val="22"/>
          <w:szCs w:val="22"/>
          <w:lang w:val="sr-Latn-ME"/>
        </w:rPr>
      </w:pPr>
    </w:p>
    <w:p w14:paraId="41DE2E6E" w14:textId="6CBCACC1" w:rsidR="00F776EA" w:rsidRPr="003112A0" w:rsidRDefault="00F776EA" w:rsidP="003112A0">
      <w:pPr>
        <w:pStyle w:val="NoSpacing"/>
        <w:jc w:val="both"/>
        <w:rPr>
          <w:rFonts w:eastAsia="Calibri"/>
          <w:b/>
          <w:bCs/>
          <w:spacing w:val="-5"/>
          <w:sz w:val="22"/>
          <w:szCs w:val="22"/>
          <w:lang w:val="sr-Latn-ME"/>
        </w:rPr>
      </w:pPr>
      <w:r w:rsidRPr="003112A0">
        <w:rPr>
          <w:rFonts w:eastAsia="Calibri"/>
          <w:b/>
          <w:bCs/>
          <w:spacing w:val="-5"/>
          <w:sz w:val="22"/>
          <w:szCs w:val="22"/>
          <w:lang w:val="sr-Latn-ME"/>
        </w:rPr>
        <w:t>Veoma rijetka neželjena dejstva (mogu da se jave kod najviše 1 na 10 000 pacijenata koji uzimaju lijek)</w:t>
      </w:r>
    </w:p>
    <w:p w14:paraId="03A809EE"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Depresija.</w:t>
      </w:r>
    </w:p>
    <w:p w14:paraId="6091AC60"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Poremećaj u ponašanju, naročito kod djece.</w:t>
      </w:r>
    </w:p>
    <w:p w14:paraId="4F8ED290"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Bol u grudima ili osjećaj stezanja u grudnom košu (angina pektoris).</w:t>
      </w:r>
    </w:p>
    <w:p w14:paraId="3530C989"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Povećanje vrijednosti šećera u krvi.</w:t>
      </w:r>
    </w:p>
    <w:p w14:paraId="2BB063D6"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Poremećaj čula ukusa, npr. neprijatan ukus u ustima.</w:t>
      </w:r>
    </w:p>
    <w:p w14:paraId="28F2E521"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Variranje vrijednosti krvnog pritiska.</w:t>
      </w:r>
    </w:p>
    <w:p w14:paraId="094CFB68" w14:textId="77777777" w:rsidR="00F776EA" w:rsidRPr="003112A0" w:rsidRDefault="00F776EA" w:rsidP="003112A0">
      <w:pPr>
        <w:pStyle w:val="NoSpacing"/>
        <w:jc w:val="both"/>
        <w:rPr>
          <w:rFonts w:eastAsia="Calibri"/>
          <w:spacing w:val="-5"/>
          <w:sz w:val="22"/>
          <w:szCs w:val="22"/>
          <w:lang w:val="sr-Latn-ME"/>
        </w:rPr>
      </w:pPr>
    </w:p>
    <w:p w14:paraId="69558524" w14:textId="77777777" w:rsidR="00F776EA" w:rsidRPr="003112A0" w:rsidRDefault="00F776EA" w:rsidP="003112A0">
      <w:pPr>
        <w:pStyle w:val="NoSpacing"/>
        <w:jc w:val="both"/>
        <w:rPr>
          <w:rFonts w:eastAsia="Calibri"/>
          <w:spacing w:val="-5"/>
          <w:sz w:val="22"/>
          <w:szCs w:val="22"/>
          <w:lang w:val="sr-Latn-ME"/>
        </w:rPr>
      </w:pPr>
      <w:r w:rsidRPr="003112A0">
        <w:rPr>
          <w:rFonts w:eastAsia="Calibri"/>
          <w:spacing w:val="-5"/>
          <w:sz w:val="22"/>
          <w:szCs w:val="22"/>
          <w:lang w:val="sr-Latn-ME"/>
        </w:rPr>
        <w:t>Inhalacioni kortikosteroidi mogu da utiču na normalnu produkciju steroidnih hormona u Vašem organizmu, posebno ako duže vrijeme uzimate veće doze. U ova dejstva spadaju:</w:t>
      </w:r>
    </w:p>
    <w:p w14:paraId="10E1B768"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 xml:space="preserve"> promjene u mineralnoj gustini kostiju (stanjivanje kostiju),</w:t>
      </w:r>
    </w:p>
    <w:p w14:paraId="3E45D7E3"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 xml:space="preserve"> katarakta (zamagljivanje očnog sočiva),</w:t>
      </w:r>
    </w:p>
    <w:p w14:paraId="187807C5"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 xml:space="preserve"> glaukom (povećani pritisak u oku),</w:t>
      </w:r>
    </w:p>
    <w:p w14:paraId="4FCEBE0C" w14:textId="77777777"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 xml:space="preserve"> usporeni rast djece i adolescenata,</w:t>
      </w:r>
    </w:p>
    <w:p w14:paraId="495DB604" w14:textId="19433E82" w:rsidR="00F776EA" w:rsidRPr="003112A0" w:rsidRDefault="00F776EA" w:rsidP="003112A0">
      <w:pPr>
        <w:pStyle w:val="NoSpacing"/>
        <w:numPr>
          <w:ilvl w:val="0"/>
          <w:numId w:val="36"/>
        </w:numPr>
        <w:jc w:val="both"/>
        <w:rPr>
          <w:rFonts w:eastAsia="Calibri"/>
          <w:spacing w:val="-5"/>
          <w:sz w:val="22"/>
          <w:szCs w:val="22"/>
          <w:lang w:val="sr-Latn-ME"/>
        </w:rPr>
      </w:pPr>
      <w:r w:rsidRPr="003112A0">
        <w:rPr>
          <w:rFonts w:eastAsia="Calibri"/>
          <w:spacing w:val="-5"/>
          <w:sz w:val="22"/>
          <w:szCs w:val="22"/>
          <w:lang w:val="sr-Latn-ME"/>
        </w:rPr>
        <w:t xml:space="preserve"> dejstvo na nadbubrežne žlijezde (mala žlijezda </w:t>
      </w:r>
      <w:r w:rsidR="004960EB" w:rsidRPr="003112A0">
        <w:rPr>
          <w:rFonts w:eastAsia="Calibri"/>
          <w:spacing w:val="-5"/>
          <w:sz w:val="22"/>
          <w:szCs w:val="22"/>
          <w:lang w:val="sr-Latn-ME"/>
        </w:rPr>
        <w:t xml:space="preserve">koja se nalazi </w:t>
      </w:r>
      <w:r w:rsidRPr="003112A0">
        <w:rPr>
          <w:rFonts w:eastAsia="Calibri"/>
          <w:spacing w:val="-5"/>
          <w:sz w:val="22"/>
          <w:szCs w:val="22"/>
          <w:lang w:val="sr-Latn-ME"/>
        </w:rPr>
        <w:t>uz bubreg).</w:t>
      </w:r>
    </w:p>
    <w:p w14:paraId="2B1C8142" w14:textId="77777777" w:rsidR="00F776EA" w:rsidRPr="003112A0" w:rsidRDefault="00F776EA" w:rsidP="003112A0">
      <w:pPr>
        <w:pStyle w:val="NoSpacing"/>
        <w:jc w:val="both"/>
        <w:rPr>
          <w:rFonts w:eastAsia="Calibri"/>
          <w:spacing w:val="-5"/>
          <w:sz w:val="22"/>
          <w:szCs w:val="22"/>
          <w:lang w:val="sr-Latn-ME"/>
        </w:rPr>
      </w:pPr>
    </w:p>
    <w:p w14:paraId="7F979797" w14:textId="77777777" w:rsidR="00F776EA" w:rsidRPr="003112A0" w:rsidRDefault="00F776EA" w:rsidP="003112A0">
      <w:pPr>
        <w:pStyle w:val="NoSpacing"/>
        <w:jc w:val="both"/>
        <w:rPr>
          <w:rFonts w:eastAsia="Calibri"/>
          <w:i/>
          <w:iCs/>
          <w:spacing w:val="-5"/>
          <w:sz w:val="22"/>
          <w:szCs w:val="22"/>
          <w:lang w:val="sr-Latn-ME"/>
        </w:rPr>
      </w:pPr>
      <w:r w:rsidRPr="003112A0">
        <w:rPr>
          <w:rFonts w:eastAsia="Calibri"/>
          <w:spacing w:val="-5"/>
          <w:sz w:val="22"/>
          <w:szCs w:val="22"/>
          <w:lang w:val="sr-Latn-ME"/>
        </w:rPr>
        <w:t>Ova dejstva su manje vjerovatna kada se koriste inhalacioni kortikosteroidi, nego oni u tabletama.</w:t>
      </w:r>
    </w:p>
    <w:p w14:paraId="4365D3D3" w14:textId="77777777" w:rsidR="00F776EA" w:rsidRPr="003112A0" w:rsidRDefault="00F776EA" w:rsidP="003112A0">
      <w:pPr>
        <w:pStyle w:val="NoSpacing"/>
        <w:jc w:val="both"/>
        <w:rPr>
          <w:rFonts w:eastAsia="Calibri"/>
          <w:spacing w:val="-5"/>
          <w:sz w:val="22"/>
          <w:szCs w:val="22"/>
          <w:u w:val="single"/>
          <w:lang w:val="sr-Latn-ME"/>
        </w:rPr>
      </w:pPr>
    </w:p>
    <w:p w14:paraId="337FD051" w14:textId="77777777" w:rsidR="00C269D7" w:rsidRPr="003112A0" w:rsidRDefault="00C269D7" w:rsidP="003112A0">
      <w:pPr>
        <w:pStyle w:val="NoSpacing"/>
        <w:jc w:val="both"/>
        <w:rPr>
          <w:rFonts w:eastAsia="Calibri"/>
          <w:spacing w:val="-5"/>
          <w:sz w:val="22"/>
          <w:szCs w:val="22"/>
          <w:u w:val="single"/>
          <w:lang w:val="sr-Latn-ME"/>
        </w:rPr>
      </w:pPr>
      <w:r w:rsidRPr="003112A0">
        <w:rPr>
          <w:rFonts w:eastAsia="Calibri"/>
          <w:spacing w:val="-5"/>
          <w:sz w:val="22"/>
          <w:szCs w:val="22"/>
          <w:u w:val="single"/>
          <w:lang w:val="sr-Latn-ME"/>
        </w:rPr>
        <w:t>Prijavljivanje sumnji na neželjena dejstva</w:t>
      </w:r>
    </w:p>
    <w:p w14:paraId="49677BA8" w14:textId="77777777" w:rsidR="00C269D7" w:rsidRPr="003112A0" w:rsidRDefault="00C269D7" w:rsidP="003112A0">
      <w:pPr>
        <w:pStyle w:val="NoSpacing"/>
        <w:jc w:val="both"/>
        <w:rPr>
          <w:rFonts w:eastAsia="Calibri"/>
          <w:spacing w:val="-5"/>
          <w:sz w:val="22"/>
          <w:szCs w:val="22"/>
          <w:u w:val="single"/>
          <w:lang w:val="sr-Latn-ME"/>
        </w:rPr>
      </w:pPr>
    </w:p>
    <w:p w14:paraId="21FFB9C5" w14:textId="77777777" w:rsidR="00C269D7" w:rsidRPr="003112A0" w:rsidRDefault="0029138F" w:rsidP="003112A0">
      <w:pPr>
        <w:pStyle w:val="NoSpacing"/>
        <w:jc w:val="both"/>
        <w:rPr>
          <w:rFonts w:eastAsia="Calibri"/>
          <w:spacing w:val="-5"/>
          <w:sz w:val="22"/>
          <w:szCs w:val="22"/>
          <w:u w:val="single"/>
          <w:lang w:val="sr-Latn-ME"/>
        </w:rPr>
      </w:pPr>
      <w:r w:rsidRPr="003112A0">
        <w:rPr>
          <w:rFonts w:eastAsia="Calibri"/>
          <w:sz w:val="22"/>
          <w:szCs w:val="22"/>
          <w:lang w:val="sr-Latn-ME"/>
        </w:rPr>
        <w:t>Ako V</w:t>
      </w:r>
      <w:r w:rsidR="00C269D7" w:rsidRPr="003112A0">
        <w:rPr>
          <w:rFonts w:eastAsia="Calibri"/>
          <w:sz w:val="22"/>
          <w:szCs w:val="22"/>
          <w:lang w:val="sr-Latn-ME"/>
        </w:rPr>
        <w:t>am se javi bilo koje neželjeno d</w:t>
      </w:r>
      <w:r w:rsidRPr="003112A0">
        <w:rPr>
          <w:rFonts w:eastAsia="Calibri"/>
          <w:sz w:val="22"/>
          <w:szCs w:val="22"/>
          <w:lang w:val="sr-Latn-ME"/>
        </w:rPr>
        <w:t xml:space="preserve">ejstvo recite to svom ljekaru, </w:t>
      </w:r>
      <w:r w:rsidR="00C269D7" w:rsidRPr="003112A0">
        <w:rPr>
          <w:rFonts w:eastAsia="Calibri"/>
          <w:sz w:val="22"/>
          <w:szCs w:val="22"/>
          <w:lang w:val="sr-Latn-ME"/>
        </w:rPr>
        <w:t>farmaceutu ili medicinskoj sestri. Ovo uključuje i bilo koja neželjena dejstva koja nijesu navedena u ovom uputstvu</w:t>
      </w:r>
      <w:r w:rsidR="00C269D7" w:rsidRPr="003112A0">
        <w:rPr>
          <w:rFonts w:eastAsia="Calibri"/>
          <w:spacing w:val="-4"/>
          <w:sz w:val="22"/>
          <w:szCs w:val="22"/>
          <w:lang w:val="sr-Latn-ME"/>
        </w:rPr>
        <w:t xml:space="preserve">. </w:t>
      </w:r>
      <w:r w:rsidR="00C269D7" w:rsidRPr="003112A0">
        <w:rPr>
          <w:rFonts w:eastAsia="Calibri"/>
          <w:sz w:val="22"/>
          <w:szCs w:val="22"/>
          <w:lang w:val="sr-Latn-ME"/>
        </w:rPr>
        <w:t>Neželjena dejstva možete prijavljivati direktno kod zdravstvenih radnika, čime ćete pomoći u dobijanju više informacija o bezbjednosti ovog lijeka.</w:t>
      </w:r>
    </w:p>
    <w:p w14:paraId="6A8676F5" w14:textId="77777777" w:rsidR="00396B66" w:rsidRPr="003112A0" w:rsidRDefault="00396B66" w:rsidP="003112A0">
      <w:pPr>
        <w:jc w:val="both"/>
        <w:rPr>
          <w:sz w:val="22"/>
          <w:szCs w:val="22"/>
          <w:lang w:val="sr-Latn-ME"/>
        </w:rPr>
      </w:pPr>
    </w:p>
    <w:p w14:paraId="438E7E47" w14:textId="77777777" w:rsidR="00662339" w:rsidRPr="003112A0" w:rsidRDefault="00662339" w:rsidP="003112A0">
      <w:pPr>
        <w:jc w:val="both"/>
        <w:rPr>
          <w:sz w:val="22"/>
          <w:szCs w:val="22"/>
          <w:lang w:val="sr-Latn-ME"/>
        </w:rPr>
      </w:pPr>
    </w:p>
    <w:p w14:paraId="4C8F4B80" w14:textId="346FB2F5" w:rsidR="00A32113" w:rsidRPr="003112A0" w:rsidRDefault="00A32113" w:rsidP="003112A0">
      <w:pPr>
        <w:tabs>
          <w:tab w:val="left" w:pos="540"/>
          <w:tab w:val="left" w:pos="569"/>
        </w:tabs>
        <w:jc w:val="both"/>
        <w:rPr>
          <w:b/>
          <w:bCs/>
          <w:sz w:val="22"/>
          <w:szCs w:val="22"/>
          <w:lang w:val="sr-Latn-ME"/>
        </w:rPr>
      </w:pPr>
      <w:r w:rsidRPr="003112A0">
        <w:rPr>
          <w:b/>
          <w:bCs/>
          <w:sz w:val="22"/>
          <w:szCs w:val="22"/>
          <w:lang w:val="sr-Latn-ME"/>
        </w:rPr>
        <w:t xml:space="preserve">5. </w:t>
      </w:r>
      <w:r w:rsidR="00291DAD" w:rsidRPr="003112A0">
        <w:rPr>
          <w:b/>
          <w:bCs/>
          <w:sz w:val="22"/>
          <w:szCs w:val="22"/>
          <w:lang w:val="sr-Latn-ME"/>
        </w:rPr>
        <w:tab/>
      </w:r>
      <w:r w:rsidRPr="003112A0">
        <w:rPr>
          <w:b/>
          <w:bCs/>
          <w:sz w:val="22"/>
          <w:szCs w:val="22"/>
          <w:lang w:val="sr-Latn-ME"/>
        </w:rPr>
        <w:t xml:space="preserve">KAKO ČUVATI LIJEK </w:t>
      </w:r>
      <w:r w:rsidR="00CD62CE" w:rsidRPr="003112A0">
        <w:rPr>
          <w:b/>
          <w:bCs/>
          <w:sz w:val="22"/>
          <w:szCs w:val="22"/>
          <w:lang w:val="sr-Latn-ME"/>
        </w:rPr>
        <w:t>SYMBICORT</w:t>
      </w:r>
    </w:p>
    <w:p w14:paraId="305041F2" w14:textId="77777777" w:rsidR="00445D8F" w:rsidRPr="003112A0" w:rsidRDefault="00445D8F" w:rsidP="003112A0">
      <w:pPr>
        <w:jc w:val="both"/>
        <w:rPr>
          <w:sz w:val="22"/>
          <w:szCs w:val="22"/>
          <w:lang w:val="sr-Latn-ME"/>
        </w:rPr>
      </w:pPr>
    </w:p>
    <w:p w14:paraId="11FEAF98" w14:textId="77777777" w:rsidR="00991E7D" w:rsidRPr="003112A0" w:rsidRDefault="008A7F7D" w:rsidP="003112A0">
      <w:pPr>
        <w:numPr>
          <w:ilvl w:val="12"/>
          <w:numId w:val="0"/>
        </w:numPr>
        <w:tabs>
          <w:tab w:val="left" w:pos="720"/>
        </w:tabs>
        <w:ind w:right="-2"/>
        <w:jc w:val="both"/>
        <w:rPr>
          <w:sz w:val="22"/>
          <w:szCs w:val="22"/>
          <w:lang w:val="sr-Latn-ME"/>
        </w:rPr>
      </w:pPr>
      <w:r w:rsidRPr="003112A0">
        <w:rPr>
          <w:sz w:val="22"/>
          <w:szCs w:val="22"/>
          <w:lang w:val="sr-Latn-ME"/>
        </w:rPr>
        <w:t xml:space="preserve">Lijek čuvajte </w:t>
      </w:r>
      <w:r w:rsidR="00991E7D" w:rsidRPr="003112A0">
        <w:rPr>
          <w:sz w:val="22"/>
          <w:szCs w:val="22"/>
          <w:lang w:val="sr-Latn-ME"/>
        </w:rPr>
        <w:t>van pogleda i domašaja djece.</w:t>
      </w:r>
    </w:p>
    <w:p w14:paraId="72A3030D" w14:textId="77777777" w:rsidR="00991E7D" w:rsidRPr="003112A0" w:rsidRDefault="00991E7D" w:rsidP="003112A0">
      <w:pPr>
        <w:jc w:val="both"/>
        <w:rPr>
          <w:sz w:val="22"/>
          <w:szCs w:val="22"/>
          <w:lang w:val="sr-Latn-ME"/>
        </w:rPr>
      </w:pPr>
    </w:p>
    <w:p w14:paraId="72B909B3" w14:textId="6B4D0E3C" w:rsidR="00D01E45" w:rsidRPr="003112A0" w:rsidRDefault="00D01E45" w:rsidP="003112A0">
      <w:pPr>
        <w:numPr>
          <w:ilvl w:val="12"/>
          <w:numId w:val="0"/>
        </w:numPr>
        <w:tabs>
          <w:tab w:val="left" w:pos="720"/>
        </w:tabs>
        <w:ind w:right="-2"/>
        <w:jc w:val="both"/>
        <w:rPr>
          <w:sz w:val="22"/>
          <w:szCs w:val="22"/>
          <w:lang w:val="sr-Latn-ME"/>
        </w:rPr>
      </w:pPr>
      <w:r w:rsidRPr="003112A0">
        <w:rPr>
          <w:sz w:val="22"/>
          <w:szCs w:val="22"/>
          <w:lang w:val="sr-Latn-ME"/>
        </w:rPr>
        <w:t>Ovaj lijek se ne smije upotrijebiti nakon isteka roka upotrebe navedenog na</w:t>
      </w:r>
      <w:r w:rsidR="007B29F7" w:rsidRPr="003112A0">
        <w:rPr>
          <w:sz w:val="22"/>
          <w:szCs w:val="22"/>
          <w:lang w:val="sr-Latn-ME"/>
        </w:rPr>
        <w:t xml:space="preserve"> nal</w:t>
      </w:r>
      <w:r w:rsidR="00751179" w:rsidRPr="003112A0">
        <w:rPr>
          <w:sz w:val="22"/>
          <w:szCs w:val="22"/>
          <w:lang w:val="sr-Latn-ME"/>
        </w:rPr>
        <w:t>j</w:t>
      </w:r>
      <w:r w:rsidR="007B29F7" w:rsidRPr="003112A0">
        <w:rPr>
          <w:sz w:val="22"/>
          <w:szCs w:val="22"/>
          <w:lang w:val="sr-Latn-ME"/>
        </w:rPr>
        <w:t>epnici, kutiji ili omotu iza oznake „Rok upotrebe“ ili „EXP“</w:t>
      </w:r>
      <w:r w:rsidRPr="003112A0">
        <w:rPr>
          <w:sz w:val="22"/>
          <w:szCs w:val="22"/>
          <w:lang w:val="sr-Latn-ME"/>
        </w:rPr>
        <w:t>. Rok upotrebe odnosi se na poslednji dan navedenog mjeseca.</w:t>
      </w:r>
    </w:p>
    <w:p w14:paraId="3FB5FB28" w14:textId="20726DB9" w:rsidR="00445D8F" w:rsidRPr="003112A0" w:rsidRDefault="00445D8F" w:rsidP="003112A0">
      <w:pPr>
        <w:jc w:val="both"/>
        <w:rPr>
          <w:b/>
          <w:bCs/>
          <w:sz w:val="22"/>
          <w:szCs w:val="22"/>
          <w:lang w:val="sr-Latn-ME"/>
        </w:rPr>
      </w:pPr>
    </w:p>
    <w:p w14:paraId="3BE8E8C9" w14:textId="77777777" w:rsidR="00A91BDD" w:rsidRPr="003112A0" w:rsidRDefault="00A91BDD" w:rsidP="003112A0">
      <w:pPr>
        <w:numPr>
          <w:ilvl w:val="0"/>
          <w:numId w:val="37"/>
        </w:numPr>
        <w:autoSpaceDE w:val="0"/>
        <w:autoSpaceDN w:val="0"/>
        <w:adjustRightInd w:val="0"/>
        <w:jc w:val="both"/>
        <w:rPr>
          <w:color w:val="000000"/>
          <w:sz w:val="22"/>
          <w:szCs w:val="22"/>
          <w:lang w:val="sr-Latn-ME"/>
        </w:rPr>
      </w:pPr>
      <w:r w:rsidRPr="003112A0">
        <w:rPr>
          <w:color w:val="000000"/>
          <w:sz w:val="22"/>
          <w:szCs w:val="22"/>
          <w:lang w:val="sr-Latn-ME"/>
        </w:rPr>
        <w:t xml:space="preserve">Kao i kod većine inhalacionih ljekova u kontejneru pod pritiskom, terapijski učinak ovog lijeka može biti smanjen kada je kontejner hladan. Za najbolje rezultate, ovaj lijek treba držati na sobnoj temperaturi prije primjene. Ne držati u frižderu ili zamrzavati. Zaštitite od smrzavanja i direktne izloženosti sunčevoj svjetlosti. </w:t>
      </w:r>
    </w:p>
    <w:p w14:paraId="71374A99" w14:textId="77777777" w:rsidR="00A91BDD" w:rsidRPr="003112A0" w:rsidRDefault="00A91BDD" w:rsidP="003112A0">
      <w:pPr>
        <w:numPr>
          <w:ilvl w:val="0"/>
          <w:numId w:val="37"/>
        </w:numPr>
        <w:autoSpaceDE w:val="0"/>
        <w:autoSpaceDN w:val="0"/>
        <w:adjustRightInd w:val="0"/>
        <w:jc w:val="both"/>
        <w:rPr>
          <w:color w:val="000000"/>
          <w:sz w:val="22"/>
          <w:szCs w:val="22"/>
          <w:lang w:val="sr-Latn-ME"/>
        </w:rPr>
      </w:pPr>
      <w:r w:rsidRPr="003112A0">
        <w:rPr>
          <w:color w:val="000000"/>
          <w:sz w:val="22"/>
          <w:szCs w:val="22"/>
          <w:lang w:val="sr-Latn-ME"/>
        </w:rPr>
        <w:t xml:space="preserve">Nakon što izvadite inhalator iz omota od folije, trebate ga upotrijebiti u periodu od 3 mjeseca. Napišite rok upotrebe (3 mjeseca od datuma otvaranja omotača) na naljepnicu inhalatora kako biste znali kada da prestanete sa korišćenjem inhalatora. </w:t>
      </w:r>
    </w:p>
    <w:p w14:paraId="7135B8C7" w14:textId="77777777" w:rsidR="00A91BDD" w:rsidRPr="003112A0" w:rsidRDefault="00A91BDD" w:rsidP="003112A0">
      <w:pPr>
        <w:numPr>
          <w:ilvl w:val="0"/>
          <w:numId w:val="37"/>
        </w:numPr>
        <w:autoSpaceDE w:val="0"/>
        <w:autoSpaceDN w:val="0"/>
        <w:adjustRightInd w:val="0"/>
        <w:jc w:val="both"/>
        <w:rPr>
          <w:color w:val="000000"/>
          <w:sz w:val="22"/>
          <w:szCs w:val="22"/>
          <w:lang w:val="sr-Latn-ME"/>
        </w:rPr>
      </w:pPr>
      <w:r w:rsidRPr="003112A0">
        <w:rPr>
          <w:color w:val="000000"/>
          <w:sz w:val="22"/>
          <w:szCs w:val="22"/>
          <w:lang w:val="sr-Latn-ME"/>
        </w:rPr>
        <w:t xml:space="preserve">Nakon upotrebe uvijek vratite poklopac za nastavak za usta i čvrsto ga gurnite na mjesto. </w:t>
      </w:r>
    </w:p>
    <w:p w14:paraId="60E827B3" w14:textId="77777777" w:rsidR="00A91BDD" w:rsidRPr="003112A0" w:rsidRDefault="00A91BDD" w:rsidP="003112A0">
      <w:pPr>
        <w:jc w:val="both"/>
        <w:rPr>
          <w:b/>
          <w:bCs/>
          <w:sz w:val="22"/>
          <w:szCs w:val="22"/>
          <w:lang w:val="sr-Latn-ME"/>
        </w:rPr>
      </w:pPr>
    </w:p>
    <w:p w14:paraId="4371135C" w14:textId="77777777" w:rsidR="00D01E45" w:rsidRPr="003112A0" w:rsidRDefault="00D01E45" w:rsidP="003112A0">
      <w:pPr>
        <w:jc w:val="both"/>
        <w:rPr>
          <w:sz w:val="22"/>
          <w:szCs w:val="22"/>
          <w:lang w:val="sr-Latn-ME" w:eastAsia="hr-HR"/>
        </w:rPr>
      </w:pPr>
      <w:r w:rsidRPr="003112A0">
        <w:rPr>
          <w:sz w:val="22"/>
          <w:szCs w:val="22"/>
          <w:lang w:val="sr-Latn-ME" w:eastAsia="hr-HR"/>
        </w:rPr>
        <w:t>Ljekove ne treba bacati u kanalizaciju, niti kućni otpad. Ove mjere pomažu očuvanju životne sredine.</w:t>
      </w:r>
    </w:p>
    <w:p w14:paraId="6400847D" w14:textId="77777777" w:rsidR="00D01E45" w:rsidRPr="003112A0" w:rsidRDefault="00D01E45" w:rsidP="003112A0">
      <w:pPr>
        <w:jc w:val="both"/>
        <w:rPr>
          <w:b/>
          <w:bCs/>
          <w:sz w:val="22"/>
          <w:szCs w:val="22"/>
          <w:lang w:val="sr-Latn-ME" w:eastAsia="hr-HR"/>
        </w:rPr>
      </w:pPr>
      <w:r w:rsidRPr="003112A0">
        <w:rPr>
          <w:sz w:val="22"/>
          <w:szCs w:val="22"/>
          <w:lang w:val="sr-Latn-ME" w:eastAsia="hr-HR"/>
        </w:rPr>
        <w:t>Neupotrijebljeni lijek se uništava u skladu sa važećim propisima.</w:t>
      </w:r>
    </w:p>
    <w:p w14:paraId="02E7A7F9" w14:textId="1CCD3432" w:rsidR="00396B66" w:rsidRPr="003112A0" w:rsidRDefault="00396B66" w:rsidP="003112A0">
      <w:pPr>
        <w:jc w:val="both"/>
        <w:rPr>
          <w:bCs/>
          <w:sz w:val="22"/>
          <w:szCs w:val="22"/>
          <w:lang w:val="sr-Latn-ME"/>
        </w:rPr>
      </w:pPr>
    </w:p>
    <w:p w14:paraId="6B7AC295" w14:textId="0627FE59" w:rsidR="00C4089A" w:rsidRPr="003112A0" w:rsidRDefault="00C4089A" w:rsidP="003112A0">
      <w:pPr>
        <w:widowControl w:val="0"/>
        <w:autoSpaceDE w:val="0"/>
        <w:autoSpaceDN w:val="0"/>
        <w:jc w:val="both"/>
        <w:rPr>
          <w:sz w:val="22"/>
          <w:szCs w:val="22"/>
          <w:lang w:val="sr-Latn-ME"/>
        </w:rPr>
      </w:pPr>
      <w:r w:rsidRPr="003112A0">
        <w:rPr>
          <w:b/>
          <w:bCs/>
          <w:sz w:val="22"/>
          <w:szCs w:val="22"/>
          <w:lang w:val="sr-Latn-ME"/>
        </w:rPr>
        <w:t xml:space="preserve">Upozorenje: </w:t>
      </w:r>
      <w:r w:rsidRPr="003112A0">
        <w:rPr>
          <w:bCs/>
          <w:sz w:val="22"/>
          <w:szCs w:val="22"/>
          <w:lang w:val="sr-Latn-ME"/>
        </w:rPr>
        <w:t>Kontejner</w:t>
      </w:r>
      <w:r w:rsidRPr="003112A0">
        <w:rPr>
          <w:sz w:val="22"/>
          <w:szCs w:val="22"/>
          <w:lang w:val="sr-Latn-ME"/>
        </w:rPr>
        <w:t xml:space="preserve"> sadrži tečnost pod pritiskom. Ne izlažite ga temperaturama iznad 50°C. Ne bušite kontejner. Kontejner se ne smije lomiti, bušiti ili paliti, čak ni kada djeluje da je prazan.</w:t>
      </w:r>
    </w:p>
    <w:p w14:paraId="07582E98" w14:textId="078F513A" w:rsidR="00C4089A" w:rsidRDefault="00C4089A" w:rsidP="003112A0">
      <w:pPr>
        <w:jc w:val="both"/>
        <w:rPr>
          <w:bCs/>
          <w:sz w:val="22"/>
          <w:szCs w:val="22"/>
          <w:lang w:val="sr-Latn-ME"/>
        </w:rPr>
      </w:pPr>
    </w:p>
    <w:p w14:paraId="202BCDA7" w14:textId="77777777" w:rsidR="00E04131" w:rsidRPr="003112A0" w:rsidRDefault="00E04131" w:rsidP="003112A0">
      <w:pPr>
        <w:jc w:val="both"/>
        <w:rPr>
          <w:bCs/>
          <w:sz w:val="22"/>
          <w:szCs w:val="22"/>
          <w:lang w:val="sr-Latn-ME"/>
        </w:rPr>
      </w:pPr>
    </w:p>
    <w:p w14:paraId="0C23B8E7" w14:textId="77777777" w:rsidR="00A32113" w:rsidRPr="003112A0" w:rsidRDefault="00A32113" w:rsidP="003112A0">
      <w:pPr>
        <w:tabs>
          <w:tab w:val="left" w:pos="540"/>
          <w:tab w:val="left" w:pos="569"/>
        </w:tabs>
        <w:jc w:val="both"/>
        <w:rPr>
          <w:b/>
          <w:bCs/>
          <w:sz w:val="22"/>
          <w:szCs w:val="22"/>
          <w:lang w:val="sr-Latn-ME"/>
        </w:rPr>
      </w:pPr>
      <w:r w:rsidRPr="003112A0">
        <w:rPr>
          <w:b/>
          <w:bCs/>
          <w:sz w:val="22"/>
          <w:szCs w:val="22"/>
          <w:lang w:val="sr-Latn-ME"/>
        </w:rPr>
        <w:t xml:space="preserve">6. </w:t>
      </w:r>
      <w:r w:rsidR="00291DAD" w:rsidRPr="003112A0">
        <w:rPr>
          <w:b/>
          <w:bCs/>
          <w:sz w:val="22"/>
          <w:szCs w:val="22"/>
          <w:lang w:val="sr-Latn-ME"/>
        </w:rPr>
        <w:tab/>
      </w:r>
      <w:r w:rsidR="00326EEC" w:rsidRPr="003112A0">
        <w:rPr>
          <w:b/>
          <w:bCs/>
          <w:sz w:val="22"/>
          <w:szCs w:val="22"/>
          <w:lang w:val="sr-Latn-ME"/>
        </w:rPr>
        <w:t xml:space="preserve">SADRŽAJ PAKOVANJA I </w:t>
      </w:r>
      <w:r w:rsidRPr="003112A0">
        <w:rPr>
          <w:b/>
          <w:bCs/>
          <w:sz w:val="22"/>
          <w:szCs w:val="22"/>
          <w:lang w:val="sr-Latn-ME"/>
        </w:rPr>
        <w:t>DODATNE INFORMACIJE</w:t>
      </w:r>
      <w:r w:rsidR="00E06040" w:rsidRPr="003112A0">
        <w:rPr>
          <w:b/>
          <w:bCs/>
          <w:sz w:val="22"/>
          <w:szCs w:val="22"/>
          <w:lang w:val="sr-Latn-ME"/>
        </w:rPr>
        <w:t xml:space="preserve"> </w:t>
      </w:r>
    </w:p>
    <w:p w14:paraId="5179274C" w14:textId="77777777" w:rsidR="00445D8F" w:rsidRPr="003112A0" w:rsidRDefault="00445D8F" w:rsidP="003112A0">
      <w:pPr>
        <w:jc w:val="both"/>
        <w:rPr>
          <w:sz w:val="22"/>
          <w:szCs w:val="22"/>
          <w:lang w:val="sr-Latn-ME"/>
        </w:rPr>
      </w:pPr>
    </w:p>
    <w:p w14:paraId="2FE573FB" w14:textId="4671F03D" w:rsidR="00445D8F" w:rsidRPr="003112A0" w:rsidRDefault="00A32113" w:rsidP="003112A0">
      <w:pPr>
        <w:jc w:val="both"/>
        <w:rPr>
          <w:b/>
          <w:sz w:val="22"/>
          <w:szCs w:val="22"/>
          <w:lang w:val="sr-Latn-ME"/>
        </w:rPr>
      </w:pPr>
      <w:r w:rsidRPr="003112A0">
        <w:rPr>
          <w:b/>
          <w:bCs/>
          <w:sz w:val="22"/>
          <w:szCs w:val="22"/>
          <w:lang w:val="sr-Latn-ME"/>
        </w:rPr>
        <w:t xml:space="preserve">Šta sadrži lijek </w:t>
      </w:r>
      <w:r w:rsidR="00CD62CE" w:rsidRPr="003112A0">
        <w:rPr>
          <w:b/>
          <w:bCs/>
          <w:sz w:val="22"/>
          <w:szCs w:val="22"/>
          <w:lang w:val="sr-Latn-ME"/>
        </w:rPr>
        <w:t>SYMBICORT</w:t>
      </w:r>
    </w:p>
    <w:p w14:paraId="109F2586" w14:textId="77777777" w:rsidR="00326EEC" w:rsidRPr="003112A0" w:rsidRDefault="00326EEC" w:rsidP="003112A0">
      <w:pPr>
        <w:jc w:val="both"/>
        <w:rPr>
          <w:b/>
          <w:sz w:val="22"/>
          <w:szCs w:val="22"/>
          <w:lang w:val="sr-Latn-ME"/>
        </w:rPr>
      </w:pPr>
    </w:p>
    <w:p w14:paraId="40DBDD4B" w14:textId="63FBE8C8" w:rsidR="00061EF9" w:rsidRPr="003112A0" w:rsidRDefault="00326EEC" w:rsidP="003112A0">
      <w:pPr>
        <w:keepNext/>
        <w:numPr>
          <w:ilvl w:val="0"/>
          <w:numId w:val="28"/>
        </w:numPr>
        <w:tabs>
          <w:tab w:val="left" w:pos="720"/>
        </w:tabs>
        <w:ind w:left="567" w:right="-2" w:hanging="567"/>
        <w:jc w:val="both"/>
        <w:rPr>
          <w:bCs/>
          <w:sz w:val="22"/>
          <w:szCs w:val="22"/>
          <w:lang w:val="sr-Latn-ME"/>
        </w:rPr>
      </w:pPr>
      <w:r w:rsidRPr="003112A0">
        <w:rPr>
          <w:sz w:val="22"/>
          <w:szCs w:val="22"/>
          <w:lang w:val="sr-Latn-ME"/>
        </w:rPr>
        <w:t>Aktivne supstanc</w:t>
      </w:r>
      <w:r w:rsidR="00061EF9" w:rsidRPr="003112A0">
        <w:rPr>
          <w:sz w:val="22"/>
          <w:szCs w:val="22"/>
          <w:lang w:val="sr-Latn-ME"/>
        </w:rPr>
        <w:t xml:space="preserve">e </w:t>
      </w:r>
      <w:r w:rsidR="00061EF9" w:rsidRPr="003112A0">
        <w:rPr>
          <w:bCs/>
          <w:sz w:val="22"/>
          <w:szCs w:val="22"/>
          <w:lang w:val="sr-Latn-ME"/>
        </w:rPr>
        <w:t>su budesonid i formoterol</w:t>
      </w:r>
      <w:r w:rsidR="00953365" w:rsidRPr="003112A0">
        <w:rPr>
          <w:bCs/>
          <w:sz w:val="22"/>
          <w:szCs w:val="22"/>
          <w:lang w:val="sr-Latn-ME"/>
        </w:rPr>
        <w:t xml:space="preserve"> </w:t>
      </w:r>
      <w:r w:rsidR="00061EF9" w:rsidRPr="003112A0">
        <w:rPr>
          <w:bCs/>
          <w:sz w:val="22"/>
          <w:szCs w:val="22"/>
          <w:lang w:val="sr-Latn-ME"/>
        </w:rPr>
        <w:t>fumarat dihidrat. Svaka inhalacija (doza) sadrži 160 mikrograma budesonida i 4,5 mikrograma formoterol</w:t>
      </w:r>
      <w:r w:rsidR="009E339F" w:rsidRPr="003112A0">
        <w:rPr>
          <w:bCs/>
          <w:sz w:val="22"/>
          <w:szCs w:val="22"/>
          <w:lang w:val="sr-Latn-ME"/>
        </w:rPr>
        <w:t xml:space="preserve"> </w:t>
      </w:r>
      <w:r w:rsidR="00061EF9" w:rsidRPr="003112A0">
        <w:rPr>
          <w:bCs/>
          <w:sz w:val="22"/>
          <w:szCs w:val="22"/>
          <w:lang w:val="sr-Latn-ME"/>
        </w:rPr>
        <w:t>fumarat dihidrata.</w:t>
      </w:r>
    </w:p>
    <w:p w14:paraId="446F4824" w14:textId="4DC5591E" w:rsidR="00326EEC" w:rsidRPr="003112A0" w:rsidRDefault="00326EEC" w:rsidP="003112A0">
      <w:pPr>
        <w:keepNext/>
        <w:tabs>
          <w:tab w:val="left" w:pos="720"/>
        </w:tabs>
        <w:ind w:left="567" w:right="-2"/>
        <w:jc w:val="both"/>
        <w:rPr>
          <w:i/>
          <w:sz w:val="22"/>
          <w:szCs w:val="22"/>
          <w:lang w:val="sr-Latn-ME"/>
        </w:rPr>
      </w:pPr>
    </w:p>
    <w:p w14:paraId="7C2F6B56" w14:textId="7FD1A622" w:rsidR="00326EEC" w:rsidRPr="003112A0" w:rsidRDefault="00326EEC" w:rsidP="003112A0">
      <w:pPr>
        <w:keepNext/>
        <w:numPr>
          <w:ilvl w:val="0"/>
          <w:numId w:val="28"/>
        </w:numPr>
        <w:tabs>
          <w:tab w:val="left" w:pos="720"/>
        </w:tabs>
        <w:ind w:left="567" w:right="-2" w:hanging="567"/>
        <w:jc w:val="both"/>
        <w:rPr>
          <w:bCs/>
          <w:sz w:val="22"/>
          <w:szCs w:val="22"/>
          <w:lang w:val="sr-Latn-ME"/>
        </w:rPr>
      </w:pPr>
      <w:r w:rsidRPr="003112A0">
        <w:rPr>
          <w:sz w:val="22"/>
          <w:szCs w:val="22"/>
          <w:lang w:val="sr-Latn-ME"/>
        </w:rPr>
        <w:t>Pomoćne supstance</w:t>
      </w:r>
      <w:r w:rsidR="005E2CC9" w:rsidRPr="003112A0">
        <w:rPr>
          <w:sz w:val="22"/>
          <w:szCs w:val="22"/>
          <w:lang w:val="sr-Latn-ME"/>
        </w:rPr>
        <w:t xml:space="preserve"> </w:t>
      </w:r>
      <w:r w:rsidRPr="003112A0">
        <w:rPr>
          <w:sz w:val="22"/>
          <w:szCs w:val="22"/>
          <w:lang w:val="sr-Latn-ME"/>
        </w:rPr>
        <w:t>s</w:t>
      </w:r>
      <w:r w:rsidR="005E2CC9" w:rsidRPr="003112A0">
        <w:rPr>
          <w:sz w:val="22"/>
          <w:szCs w:val="22"/>
          <w:lang w:val="sr-Latn-ME"/>
        </w:rPr>
        <w:t>u</w:t>
      </w:r>
      <w:r w:rsidR="008E20AE" w:rsidRPr="003112A0">
        <w:rPr>
          <w:sz w:val="22"/>
          <w:szCs w:val="22"/>
          <w:lang w:val="sr-Latn-ME"/>
        </w:rPr>
        <w:t xml:space="preserve"> </w:t>
      </w:r>
      <w:r w:rsidR="008E20AE" w:rsidRPr="003112A0">
        <w:rPr>
          <w:bCs/>
          <w:sz w:val="22"/>
          <w:szCs w:val="22"/>
          <w:lang w:val="sr-Latn-ME"/>
        </w:rPr>
        <w:t>apafluran (HFA 227), povidon</w:t>
      </w:r>
      <w:r w:rsidR="00B61521" w:rsidRPr="003112A0">
        <w:rPr>
          <w:bCs/>
          <w:sz w:val="22"/>
          <w:szCs w:val="22"/>
          <w:lang w:val="sr-Latn-ME"/>
        </w:rPr>
        <w:t xml:space="preserve"> K25 </w:t>
      </w:r>
      <w:r w:rsidR="008E20AE" w:rsidRPr="003112A0">
        <w:rPr>
          <w:bCs/>
          <w:sz w:val="22"/>
          <w:szCs w:val="22"/>
          <w:lang w:val="sr-Latn-ME"/>
        </w:rPr>
        <w:t xml:space="preserve"> i Makrogol</w:t>
      </w:r>
      <w:r w:rsidR="00B61521" w:rsidRPr="003112A0">
        <w:rPr>
          <w:bCs/>
          <w:sz w:val="22"/>
          <w:szCs w:val="22"/>
          <w:lang w:val="sr-Latn-ME"/>
        </w:rPr>
        <w:t xml:space="preserve"> 1000</w:t>
      </w:r>
      <w:r w:rsidR="008E20AE" w:rsidRPr="003112A0">
        <w:rPr>
          <w:bCs/>
          <w:sz w:val="22"/>
          <w:szCs w:val="22"/>
          <w:lang w:val="sr-Latn-ME"/>
        </w:rPr>
        <w:t>. Ovaj inhalator ne sadrži CFC.</w:t>
      </w:r>
    </w:p>
    <w:p w14:paraId="4235AF6A" w14:textId="77777777" w:rsidR="00326EEC" w:rsidRPr="003112A0" w:rsidRDefault="00326EEC" w:rsidP="003112A0">
      <w:pPr>
        <w:jc w:val="both"/>
        <w:rPr>
          <w:sz w:val="22"/>
          <w:szCs w:val="22"/>
          <w:lang w:val="sr-Latn-ME"/>
        </w:rPr>
      </w:pPr>
    </w:p>
    <w:p w14:paraId="20974203" w14:textId="31A5FBB8" w:rsidR="00A32113" w:rsidRPr="003112A0" w:rsidRDefault="00A32113" w:rsidP="003112A0">
      <w:pPr>
        <w:jc w:val="both"/>
        <w:rPr>
          <w:b/>
          <w:sz w:val="22"/>
          <w:szCs w:val="22"/>
          <w:lang w:val="sr-Latn-ME"/>
        </w:rPr>
      </w:pPr>
      <w:r w:rsidRPr="003112A0">
        <w:rPr>
          <w:b/>
          <w:sz w:val="22"/>
          <w:szCs w:val="22"/>
          <w:lang w:val="sr-Latn-ME"/>
        </w:rPr>
        <w:t xml:space="preserve">Kako izgleda lijek </w:t>
      </w:r>
      <w:r w:rsidR="00CD62CE" w:rsidRPr="003112A0">
        <w:rPr>
          <w:b/>
          <w:sz w:val="22"/>
          <w:szCs w:val="22"/>
          <w:lang w:val="sr-Latn-ME"/>
        </w:rPr>
        <w:t>SYMBICORT</w:t>
      </w:r>
      <w:r w:rsidRPr="003112A0">
        <w:rPr>
          <w:b/>
          <w:sz w:val="22"/>
          <w:szCs w:val="22"/>
          <w:lang w:val="sr-Latn-ME"/>
        </w:rPr>
        <w:t xml:space="preserve"> i sadržaj pakovanja</w:t>
      </w:r>
    </w:p>
    <w:p w14:paraId="65CC3206" w14:textId="45C21EA3" w:rsidR="00445D8F" w:rsidRPr="003112A0" w:rsidRDefault="00445D8F" w:rsidP="003112A0">
      <w:pPr>
        <w:jc w:val="both"/>
        <w:rPr>
          <w:sz w:val="22"/>
          <w:szCs w:val="22"/>
          <w:lang w:val="sr-Latn-ME"/>
        </w:rPr>
      </w:pPr>
    </w:p>
    <w:p w14:paraId="1BC029F8" w14:textId="77777777" w:rsidR="002724EF" w:rsidRPr="003112A0" w:rsidRDefault="002724EF" w:rsidP="003112A0">
      <w:pPr>
        <w:jc w:val="both"/>
        <w:rPr>
          <w:sz w:val="22"/>
          <w:szCs w:val="22"/>
          <w:lang w:val="sr-Latn-ME"/>
        </w:rPr>
      </w:pPr>
      <w:r w:rsidRPr="003112A0">
        <w:rPr>
          <w:sz w:val="22"/>
          <w:szCs w:val="22"/>
          <w:lang w:val="sr-Latn-ME"/>
        </w:rPr>
        <w:t xml:space="preserve">Symbicort je inhalator u kojem se nalazi Vaš lijek. Kontejner pod pritiskom koji sadrži bijelu suspenziju za inhalaciju je pričvršćen za pokazivač doze. Kontejner je postavljen u crveni plastični aktivator čiji su sastavni dio bijeli plastični nastavak za usta i sivi plastični zaštitni poklopac. Svaki inhalator sadrži 120 inhalacija (doza), nakon prvobitne pripreme inhalatora. Svaki inhalator se nalazi u kesici od laminirane folije. U kesici se nalazi i sredstvo za isušivanje. </w:t>
      </w:r>
    </w:p>
    <w:p w14:paraId="25078C1F" w14:textId="0D280EE2" w:rsidR="002724EF" w:rsidRPr="003112A0" w:rsidRDefault="002724EF" w:rsidP="003112A0">
      <w:pPr>
        <w:jc w:val="both"/>
        <w:rPr>
          <w:sz w:val="22"/>
          <w:szCs w:val="22"/>
          <w:lang w:val="sr-Latn-ME"/>
        </w:rPr>
      </w:pPr>
      <w:r w:rsidRPr="003112A0">
        <w:rPr>
          <w:sz w:val="22"/>
          <w:szCs w:val="22"/>
          <w:lang w:val="sr-Latn-ME"/>
        </w:rPr>
        <w:t>Symbicort 160 m</w:t>
      </w:r>
      <w:r w:rsidR="0035355E" w:rsidRPr="003112A0">
        <w:rPr>
          <w:sz w:val="22"/>
          <w:szCs w:val="22"/>
          <w:lang w:val="sr-Latn-ME"/>
        </w:rPr>
        <w:t xml:space="preserve">cg/doza + </w:t>
      </w:r>
      <w:r w:rsidRPr="003112A0">
        <w:rPr>
          <w:sz w:val="22"/>
          <w:szCs w:val="22"/>
          <w:lang w:val="sr-Latn-ME"/>
        </w:rPr>
        <w:t>4,5 m</w:t>
      </w:r>
      <w:r w:rsidR="0035355E" w:rsidRPr="003112A0">
        <w:rPr>
          <w:sz w:val="22"/>
          <w:szCs w:val="22"/>
          <w:lang w:val="sr-Latn-ME"/>
        </w:rPr>
        <w:t>cg/doza</w:t>
      </w:r>
      <w:r w:rsidRPr="003112A0">
        <w:rPr>
          <w:sz w:val="22"/>
          <w:szCs w:val="22"/>
          <w:lang w:val="sr-Latn-ME"/>
        </w:rPr>
        <w:t>, suspenzija za inhalaciju pod pritiskom</w:t>
      </w:r>
      <w:r w:rsidR="0035355E" w:rsidRPr="003112A0">
        <w:rPr>
          <w:sz w:val="22"/>
          <w:szCs w:val="22"/>
          <w:lang w:val="sr-Latn-ME"/>
        </w:rPr>
        <w:t xml:space="preserve">, </w:t>
      </w:r>
      <w:r w:rsidRPr="003112A0">
        <w:rPr>
          <w:sz w:val="22"/>
          <w:szCs w:val="22"/>
          <w:lang w:val="sr-Latn-ME"/>
        </w:rPr>
        <w:t>dostupan je u pakovanju koje sadrži jedan inhalator</w:t>
      </w:r>
      <w:r w:rsidR="0035355E" w:rsidRPr="003112A0">
        <w:rPr>
          <w:sz w:val="22"/>
          <w:szCs w:val="22"/>
          <w:lang w:val="sr-Latn-ME"/>
        </w:rPr>
        <w:t>.</w:t>
      </w:r>
    </w:p>
    <w:p w14:paraId="431E2B8E" w14:textId="77777777" w:rsidR="00BB7BFF" w:rsidRPr="003112A0" w:rsidRDefault="00BB7BFF" w:rsidP="003112A0">
      <w:pPr>
        <w:jc w:val="both"/>
        <w:rPr>
          <w:sz w:val="22"/>
          <w:szCs w:val="22"/>
          <w:lang w:val="sr-Latn-ME"/>
        </w:rPr>
      </w:pPr>
    </w:p>
    <w:p w14:paraId="65A7EE36" w14:textId="77777777" w:rsidR="00A32113" w:rsidRPr="003112A0" w:rsidRDefault="00A32113" w:rsidP="003112A0">
      <w:pPr>
        <w:jc w:val="both"/>
        <w:rPr>
          <w:b/>
          <w:sz w:val="22"/>
          <w:szCs w:val="22"/>
          <w:lang w:val="sr-Latn-ME"/>
        </w:rPr>
      </w:pPr>
      <w:r w:rsidRPr="003112A0">
        <w:rPr>
          <w:b/>
          <w:sz w:val="22"/>
          <w:szCs w:val="22"/>
          <w:lang w:val="sr-Latn-ME"/>
        </w:rPr>
        <w:t xml:space="preserve">Nosilac dozvole i </w:t>
      </w:r>
      <w:r w:rsidR="00C66783" w:rsidRPr="003112A0">
        <w:rPr>
          <w:b/>
          <w:sz w:val="22"/>
          <w:szCs w:val="22"/>
          <w:lang w:val="sr-Latn-ME"/>
        </w:rPr>
        <w:t>p</w:t>
      </w:r>
      <w:r w:rsidRPr="003112A0">
        <w:rPr>
          <w:b/>
          <w:sz w:val="22"/>
          <w:szCs w:val="22"/>
          <w:lang w:val="sr-Latn-ME"/>
        </w:rPr>
        <w:t>roizvođač</w:t>
      </w:r>
    </w:p>
    <w:p w14:paraId="766A8C3E" w14:textId="3F1183C0" w:rsidR="00445D8F" w:rsidRPr="003112A0" w:rsidRDefault="00445D8F" w:rsidP="003112A0">
      <w:pPr>
        <w:jc w:val="both"/>
        <w:rPr>
          <w:sz w:val="22"/>
          <w:szCs w:val="22"/>
          <w:lang w:val="sr-Latn-ME"/>
        </w:rPr>
      </w:pPr>
    </w:p>
    <w:p w14:paraId="557D4CE3" w14:textId="77777777" w:rsidR="00DF12A4" w:rsidRPr="00E04131" w:rsidRDefault="00DF12A4" w:rsidP="003112A0">
      <w:pPr>
        <w:jc w:val="both"/>
        <w:rPr>
          <w:b/>
          <w:sz w:val="22"/>
          <w:szCs w:val="22"/>
          <w:lang w:val="sr-Latn-ME"/>
        </w:rPr>
      </w:pPr>
      <w:r w:rsidRPr="00E04131">
        <w:rPr>
          <w:b/>
          <w:sz w:val="22"/>
          <w:szCs w:val="22"/>
          <w:lang w:val="sr-Latn-ME"/>
        </w:rPr>
        <w:t>Nosilac dozvole:</w:t>
      </w:r>
    </w:p>
    <w:p w14:paraId="42FB94D4" w14:textId="08DE628E" w:rsidR="00DF12A4" w:rsidRPr="003112A0" w:rsidRDefault="00DF12A4" w:rsidP="003112A0">
      <w:pPr>
        <w:jc w:val="both"/>
        <w:rPr>
          <w:sz w:val="22"/>
          <w:szCs w:val="22"/>
          <w:lang w:val="sr-Latn-ME"/>
        </w:rPr>
      </w:pPr>
      <w:r w:rsidRPr="003112A0">
        <w:rPr>
          <w:sz w:val="22"/>
          <w:szCs w:val="22"/>
          <w:lang w:val="sr-Latn-ME"/>
        </w:rPr>
        <w:t>Glosarij d</w:t>
      </w:r>
      <w:r w:rsidR="0035355E" w:rsidRPr="003112A0">
        <w:rPr>
          <w:sz w:val="22"/>
          <w:szCs w:val="22"/>
          <w:lang w:val="sr-Latn-ME"/>
        </w:rPr>
        <w:t>.</w:t>
      </w:r>
      <w:r w:rsidRPr="003112A0">
        <w:rPr>
          <w:sz w:val="22"/>
          <w:szCs w:val="22"/>
          <w:lang w:val="sr-Latn-ME"/>
        </w:rPr>
        <w:t>o</w:t>
      </w:r>
      <w:r w:rsidR="0035355E" w:rsidRPr="003112A0">
        <w:rPr>
          <w:sz w:val="22"/>
          <w:szCs w:val="22"/>
          <w:lang w:val="sr-Latn-ME"/>
        </w:rPr>
        <w:t>.</w:t>
      </w:r>
      <w:r w:rsidRPr="003112A0">
        <w:rPr>
          <w:sz w:val="22"/>
          <w:szCs w:val="22"/>
          <w:lang w:val="sr-Latn-ME"/>
        </w:rPr>
        <w:t>o</w:t>
      </w:r>
      <w:r w:rsidR="0035355E" w:rsidRPr="003112A0">
        <w:rPr>
          <w:sz w:val="22"/>
          <w:szCs w:val="22"/>
          <w:lang w:val="sr-Latn-ME"/>
        </w:rPr>
        <w:t>.</w:t>
      </w:r>
    </w:p>
    <w:p w14:paraId="1DF828CE" w14:textId="09D67110" w:rsidR="00DF12A4" w:rsidRPr="003112A0" w:rsidRDefault="00DF12A4" w:rsidP="003112A0">
      <w:pPr>
        <w:jc w:val="both"/>
        <w:rPr>
          <w:sz w:val="22"/>
          <w:szCs w:val="22"/>
          <w:lang w:val="sr-Latn-ME"/>
        </w:rPr>
      </w:pPr>
      <w:r w:rsidRPr="003112A0">
        <w:rPr>
          <w:sz w:val="22"/>
          <w:szCs w:val="22"/>
          <w:lang w:val="sr-Latn-ME"/>
        </w:rPr>
        <w:t>Vojislavljevića 76, 81000 Podgorica, Crna Gora</w:t>
      </w:r>
    </w:p>
    <w:p w14:paraId="02BC1B47" w14:textId="056F2992" w:rsidR="00226676" w:rsidRPr="003112A0" w:rsidRDefault="00226676" w:rsidP="003112A0">
      <w:pPr>
        <w:jc w:val="both"/>
        <w:rPr>
          <w:sz w:val="22"/>
          <w:szCs w:val="22"/>
          <w:lang w:val="sr-Latn-ME"/>
        </w:rPr>
      </w:pPr>
    </w:p>
    <w:p w14:paraId="09E4A1B8" w14:textId="77777777" w:rsidR="00226676" w:rsidRPr="00E04131" w:rsidRDefault="00226676" w:rsidP="003112A0">
      <w:pPr>
        <w:jc w:val="both"/>
        <w:rPr>
          <w:b/>
          <w:bCs/>
          <w:sz w:val="22"/>
          <w:szCs w:val="22"/>
          <w:lang w:val="sr-Latn-ME"/>
        </w:rPr>
      </w:pPr>
      <w:r w:rsidRPr="00E04131">
        <w:rPr>
          <w:b/>
          <w:bCs/>
          <w:sz w:val="22"/>
          <w:szCs w:val="22"/>
          <w:lang w:val="sr-Latn-ME"/>
        </w:rPr>
        <w:t>Proizvođač:</w:t>
      </w:r>
    </w:p>
    <w:p w14:paraId="231CC472" w14:textId="424F6563" w:rsidR="00226676" w:rsidRPr="003112A0" w:rsidRDefault="00226676" w:rsidP="003112A0">
      <w:pPr>
        <w:jc w:val="both"/>
        <w:rPr>
          <w:bCs/>
          <w:sz w:val="22"/>
          <w:szCs w:val="22"/>
          <w:lang w:val="sr-Latn-ME"/>
        </w:rPr>
      </w:pPr>
      <w:bookmarkStart w:id="0" w:name="_Hlk531338920"/>
      <w:r w:rsidRPr="003112A0">
        <w:rPr>
          <w:bCs/>
          <w:sz w:val="22"/>
          <w:szCs w:val="22"/>
          <w:lang w:val="sr-Latn-ME"/>
        </w:rPr>
        <w:t>AstraZeneca Dunkerque Production</w:t>
      </w:r>
    </w:p>
    <w:p w14:paraId="7AF17136" w14:textId="4DBDDA24" w:rsidR="004F6548" w:rsidRPr="003112A0" w:rsidRDefault="00EE5FB6" w:rsidP="003112A0">
      <w:pPr>
        <w:jc w:val="both"/>
        <w:rPr>
          <w:bCs/>
          <w:sz w:val="22"/>
          <w:szCs w:val="22"/>
          <w:lang w:val="sr-Latn-ME"/>
        </w:rPr>
      </w:pPr>
      <w:r>
        <w:rPr>
          <w:bCs/>
          <w:sz w:val="22"/>
          <w:szCs w:val="22"/>
          <w:lang w:val="sr-Latn-ME" w:eastAsia="et-EE"/>
        </w:rPr>
        <w:t>224 a</w:t>
      </w:r>
      <w:r w:rsidR="004F6548" w:rsidRPr="003112A0">
        <w:rPr>
          <w:bCs/>
          <w:sz w:val="22"/>
          <w:szCs w:val="22"/>
          <w:lang w:val="sr-Latn-ME" w:eastAsia="et-EE"/>
        </w:rPr>
        <w:t>venue de la Dordogne</w:t>
      </w:r>
    </w:p>
    <w:p w14:paraId="149A710E" w14:textId="5BA1466F" w:rsidR="00226676" w:rsidRPr="003112A0" w:rsidRDefault="00EE5FB6" w:rsidP="003112A0">
      <w:pPr>
        <w:jc w:val="both"/>
        <w:rPr>
          <w:bCs/>
          <w:sz w:val="22"/>
          <w:szCs w:val="22"/>
          <w:lang w:val="sr-Latn-ME"/>
        </w:rPr>
      </w:pPr>
      <w:r w:rsidRPr="003112A0">
        <w:rPr>
          <w:bCs/>
          <w:sz w:val="22"/>
          <w:szCs w:val="22"/>
          <w:lang w:val="sr-Latn-ME"/>
        </w:rPr>
        <w:t>Dunkerque</w:t>
      </w:r>
      <w:r>
        <w:rPr>
          <w:bCs/>
          <w:sz w:val="22"/>
          <w:szCs w:val="22"/>
          <w:lang w:val="sr-Latn-ME"/>
        </w:rPr>
        <w:t>,</w:t>
      </w:r>
      <w:r w:rsidRPr="003112A0">
        <w:rPr>
          <w:bCs/>
          <w:sz w:val="22"/>
          <w:szCs w:val="22"/>
          <w:lang w:val="sr-Latn-ME"/>
        </w:rPr>
        <w:t xml:space="preserve"> </w:t>
      </w:r>
      <w:r w:rsidR="00226676" w:rsidRPr="003112A0">
        <w:rPr>
          <w:bCs/>
          <w:sz w:val="22"/>
          <w:szCs w:val="22"/>
          <w:lang w:val="sr-Latn-ME"/>
        </w:rPr>
        <w:t>59640,</w:t>
      </w:r>
      <w:bookmarkStart w:id="1" w:name="_GoBack"/>
      <w:bookmarkEnd w:id="1"/>
      <w:r w:rsidR="00226676" w:rsidRPr="003112A0">
        <w:rPr>
          <w:bCs/>
          <w:sz w:val="22"/>
          <w:szCs w:val="22"/>
          <w:lang w:val="sr-Latn-ME"/>
        </w:rPr>
        <w:t xml:space="preserve"> Francuska</w:t>
      </w:r>
      <w:bookmarkEnd w:id="0"/>
    </w:p>
    <w:p w14:paraId="1A69FC19" w14:textId="77777777" w:rsidR="00DF12A4" w:rsidRPr="003112A0" w:rsidRDefault="00DF12A4" w:rsidP="003112A0">
      <w:pPr>
        <w:jc w:val="both"/>
        <w:rPr>
          <w:sz w:val="22"/>
          <w:szCs w:val="22"/>
          <w:lang w:val="sr-Latn-ME"/>
        </w:rPr>
      </w:pPr>
    </w:p>
    <w:p w14:paraId="709325AD" w14:textId="77777777" w:rsidR="00A32113" w:rsidRPr="003112A0" w:rsidRDefault="00A32113" w:rsidP="003112A0">
      <w:pPr>
        <w:jc w:val="both"/>
        <w:rPr>
          <w:b/>
          <w:sz w:val="22"/>
          <w:szCs w:val="22"/>
          <w:lang w:val="sr-Latn-ME"/>
        </w:rPr>
      </w:pPr>
      <w:r w:rsidRPr="003112A0">
        <w:rPr>
          <w:b/>
          <w:sz w:val="22"/>
          <w:szCs w:val="22"/>
          <w:lang w:val="sr-Latn-ME"/>
        </w:rPr>
        <w:t>Režim izdavanja lijeka</w:t>
      </w:r>
    </w:p>
    <w:p w14:paraId="58194120" w14:textId="7E44CDF2" w:rsidR="00445D8F" w:rsidRPr="003112A0" w:rsidRDefault="00445D8F" w:rsidP="003112A0">
      <w:pPr>
        <w:jc w:val="both"/>
        <w:rPr>
          <w:sz w:val="22"/>
          <w:szCs w:val="22"/>
          <w:lang w:val="sr-Latn-ME"/>
        </w:rPr>
      </w:pPr>
    </w:p>
    <w:p w14:paraId="309DB52D" w14:textId="18E9C237" w:rsidR="00A02508" w:rsidRPr="003112A0" w:rsidRDefault="00A02508" w:rsidP="003112A0">
      <w:pPr>
        <w:jc w:val="both"/>
        <w:rPr>
          <w:sz w:val="22"/>
          <w:szCs w:val="22"/>
          <w:lang w:val="sr-Latn-ME"/>
        </w:rPr>
      </w:pPr>
      <w:r w:rsidRPr="003112A0">
        <w:rPr>
          <w:sz w:val="22"/>
          <w:szCs w:val="22"/>
          <w:lang w:val="sr-Latn-ME"/>
        </w:rPr>
        <w:t>Obnovljiv (višekratni) recept.</w:t>
      </w:r>
    </w:p>
    <w:p w14:paraId="5ACC848E" w14:textId="77777777" w:rsidR="00A02508" w:rsidRPr="003112A0" w:rsidRDefault="00A02508" w:rsidP="003112A0">
      <w:pPr>
        <w:jc w:val="both"/>
        <w:rPr>
          <w:sz w:val="22"/>
          <w:szCs w:val="22"/>
          <w:lang w:val="sr-Latn-ME"/>
        </w:rPr>
      </w:pPr>
    </w:p>
    <w:p w14:paraId="5BE45C63" w14:textId="243BCF74" w:rsidR="0067145B" w:rsidRPr="003112A0" w:rsidRDefault="00A32113" w:rsidP="003112A0">
      <w:pPr>
        <w:jc w:val="both"/>
        <w:rPr>
          <w:b/>
          <w:sz w:val="22"/>
          <w:szCs w:val="22"/>
          <w:lang w:val="sr-Latn-ME"/>
        </w:rPr>
      </w:pPr>
      <w:r w:rsidRPr="003112A0">
        <w:rPr>
          <w:b/>
          <w:sz w:val="22"/>
          <w:szCs w:val="22"/>
          <w:lang w:val="sr-Latn-ME"/>
        </w:rPr>
        <w:t>Broj i datum dozvole</w:t>
      </w:r>
    </w:p>
    <w:p w14:paraId="25925009" w14:textId="6E5EFFC9" w:rsidR="004F6548" w:rsidRPr="003112A0" w:rsidRDefault="004F6548" w:rsidP="003112A0">
      <w:pPr>
        <w:jc w:val="both"/>
        <w:rPr>
          <w:b/>
          <w:sz w:val="22"/>
          <w:szCs w:val="22"/>
          <w:lang w:val="sr-Latn-ME"/>
        </w:rPr>
      </w:pPr>
    </w:p>
    <w:p w14:paraId="4D87C392" w14:textId="7F5C1C23" w:rsidR="004F6548" w:rsidRPr="003112A0" w:rsidRDefault="004F6548" w:rsidP="003112A0">
      <w:pPr>
        <w:tabs>
          <w:tab w:val="left" w:pos="540"/>
          <w:tab w:val="left" w:pos="569"/>
        </w:tabs>
        <w:jc w:val="both"/>
        <w:rPr>
          <w:b/>
          <w:sz w:val="22"/>
          <w:szCs w:val="22"/>
          <w:lang w:val="sr-Latn-ME"/>
        </w:rPr>
      </w:pPr>
      <w:r w:rsidRPr="003112A0">
        <w:rPr>
          <w:iCs/>
          <w:sz w:val="22"/>
          <w:szCs w:val="22"/>
          <w:lang w:val="sr-Latn-ME"/>
        </w:rPr>
        <w:t>Symbicort</w:t>
      </w:r>
      <w:r w:rsidRPr="003112A0">
        <w:rPr>
          <w:iCs/>
          <w:sz w:val="22"/>
          <w:szCs w:val="22"/>
          <w:vertAlign w:val="superscript"/>
          <w:lang w:val="sr-Latn-ME"/>
        </w:rPr>
        <w:t>®</w:t>
      </w:r>
      <w:r w:rsidRPr="003112A0">
        <w:rPr>
          <w:iCs/>
          <w:sz w:val="22"/>
          <w:szCs w:val="22"/>
          <w:lang w:val="sr-Latn-ME"/>
        </w:rPr>
        <w:t xml:space="preserve">, suspenzija za inhalaciju pod pritiskom, 160 mcg/doza + 4,5 mcg/doza, inhalator, 1x120 doza: </w:t>
      </w:r>
      <w:r w:rsidR="00E04131" w:rsidRPr="00E04131">
        <w:rPr>
          <w:iCs/>
          <w:sz w:val="22"/>
          <w:szCs w:val="22"/>
          <w:lang w:val="sr-Latn-ME"/>
        </w:rPr>
        <w:t xml:space="preserve">2030/20/688 </w:t>
      </w:r>
      <w:r w:rsidR="00E04131">
        <w:rPr>
          <w:iCs/>
          <w:sz w:val="22"/>
          <w:szCs w:val="22"/>
          <w:lang w:val="sr-Latn-ME"/>
        </w:rPr>
        <w:t>–</w:t>
      </w:r>
      <w:r w:rsidR="00E04131" w:rsidRPr="00E04131">
        <w:rPr>
          <w:iCs/>
          <w:sz w:val="22"/>
          <w:szCs w:val="22"/>
          <w:lang w:val="sr-Latn-ME"/>
        </w:rPr>
        <w:t xml:space="preserve"> 1924</w:t>
      </w:r>
      <w:r w:rsidR="00E04131">
        <w:rPr>
          <w:iCs/>
          <w:sz w:val="22"/>
          <w:szCs w:val="22"/>
          <w:lang w:val="sr-Latn-ME"/>
        </w:rPr>
        <w:t xml:space="preserve"> od 03.06.2020. godine</w:t>
      </w:r>
    </w:p>
    <w:p w14:paraId="62B93427" w14:textId="77777777" w:rsidR="00440196" w:rsidRPr="003112A0" w:rsidRDefault="00440196" w:rsidP="003112A0">
      <w:pPr>
        <w:jc w:val="both"/>
        <w:rPr>
          <w:b/>
          <w:sz w:val="22"/>
          <w:szCs w:val="22"/>
          <w:lang w:val="sr-Latn-ME"/>
        </w:rPr>
      </w:pPr>
    </w:p>
    <w:p w14:paraId="7612B579" w14:textId="77777777" w:rsidR="00440196" w:rsidRPr="003112A0" w:rsidRDefault="00440196" w:rsidP="003112A0">
      <w:pPr>
        <w:jc w:val="both"/>
        <w:rPr>
          <w:b/>
          <w:sz w:val="22"/>
          <w:szCs w:val="22"/>
          <w:lang w:val="sr-Latn-ME"/>
        </w:rPr>
      </w:pPr>
      <w:r w:rsidRPr="003112A0">
        <w:rPr>
          <w:b/>
          <w:sz w:val="22"/>
          <w:szCs w:val="22"/>
          <w:lang w:val="sr-Latn-ME"/>
        </w:rPr>
        <w:t>Ovo uputstvo je posljednji put odobreno</w:t>
      </w:r>
    </w:p>
    <w:p w14:paraId="46C8E615" w14:textId="77777777" w:rsidR="00440196" w:rsidRPr="003112A0" w:rsidRDefault="00440196" w:rsidP="003112A0">
      <w:pPr>
        <w:jc w:val="both"/>
        <w:rPr>
          <w:bCs/>
          <w:sz w:val="22"/>
          <w:szCs w:val="22"/>
          <w:lang w:val="sr-Latn-ME"/>
        </w:rPr>
      </w:pPr>
    </w:p>
    <w:p w14:paraId="242F88AD" w14:textId="6F17E81D" w:rsidR="00440196" w:rsidRPr="00E04131" w:rsidRDefault="00E04131" w:rsidP="003112A0">
      <w:pPr>
        <w:jc w:val="both"/>
        <w:rPr>
          <w:sz w:val="22"/>
          <w:szCs w:val="22"/>
          <w:lang w:val="sr-Latn-ME"/>
        </w:rPr>
      </w:pPr>
      <w:r w:rsidRPr="00E04131">
        <w:rPr>
          <w:sz w:val="22"/>
          <w:szCs w:val="22"/>
          <w:lang w:val="sr-Latn-ME"/>
        </w:rPr>
        <w:t>Jun, 2020. godine</w:t>
      </w:r>
    </w:p>
    <w:sectPr w:rsidR="00440196" w:rsidRPr="00E04131" w:rsidSect="00890846">
      <w:footerReference w:type="even" r:id="rId14"/>
      <w:footerReference w:type="default" r:id="rId15"/>
      <w:headerReference w:type="first" r:id="rId16"/>
      <w:footerReference w:type="first" r:id="rId17"/>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5B505" w14:textId="77777777" w:rsidR="00D35EC6" w:rsidRDefault="00D35EC6">
      <w:r>
        <w:separator/>
      </w:r>
    </w:p>
  </w:endnote>
  <w:endnote w:type="continuationSeparator" w:id="0">
    <w:p w14:paraId="0E559F2D" w14:textId="77777777" w:rsidR="00D35EC6" w:rsidRDefault="00D3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41922"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14F17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16B0F" w14:textId="186AFF3C"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E5FB6">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E5FB6">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971C"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A35C5" w14:textId="77777777" w:rsidR="00D35EC6" w:rsidRDefault="00D35EC6">
      <w:r>
        <w:separator/>
      </w:r>
    </w:p>
  </w:footnote>
  <w:footnote w:type="continuationSeparator" w:id="0">
    <w:p w14:paraId="50575FF8" w14:textId="77777777" w:rsidR="00D35EC6" w:rsidRDefault="00D3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27D8" w14:textId="77777777" w:rsidR="00890846" w:rsidRDefault="00EF65C8">
    <w:pPr>
      <w:pStyle w:val="Header"/>
      <w:rPr>
        <w:sz w:val="16"/>
        <w:szCs w:val="16"/>
      </w:rPr>
    </w:pPr>
    <w:r w:rsidRPr="005319EA">
      <w:rPr>
        <w:noProof/>
        <w:sz w:val="16"/>
        <w:szCs w:val="16"/>
      </w:rPr>
      <w:drawing>
        <wp:inline distT="0" distB="0" distL="0" distR="0" wp14:anchorId="12EBFC8C" wp14:editId="024441E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ECA4CC1" w14:textId="77777777" w:rsidR="00890846" w:rsidRDefault="00890846">
    <w:pPr>
      <w:pStyle w:val="Header"/>
      <w:rPr>
        <w:sz w:val="16"/>
        <w:szCs w:val="16"/>
      </w:rPr>
    </w:pPr>
  </w:p>
  <w:p w14:paraId="71EF664C"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CD2331"/>
    <w:multiLevelType w:val="hybridMultilevel"/>
    <w:tmpl w:val="82465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0852F7"/>
    <w:multiLevelType w:val="hybridMultilevel"/>
    <w:tmpl w:val="0E226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3A4FD4"/>
    <w:multiLevelType w:val="hybridMultilevel"/>
    <w:tmpl w:val="98A8CDAC"/>
    <w:lvl w:ilvl="0" w:tplc="08090001">
      <w:start w:val="1"/>
      <w:numFmt w:val="bullet"/>
      <w:lvlText w:val=""/>
      <w:lvlJc w:val="left"/>
      <w:pPr>
        <w:ind w:left="720" w:hanging="360"/>
      </w:pPr>
      <w:rPr>
        <w:rFonts w:ascii="Symbol" w:hAnsi="Symbol" w:hint="default"/>
      </w:rPr>
    </w:lvl>
    <w:lvl w:ilvl="1" w:tplc="2DD6CB6E">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7B790A"/>
    <w:multiLevelType w:val="hybridMultilevel"/>
    <w:tmpl w:val="B64C3450"/>
    <w:lvl w:ilvl="0" w:tplc="08090001">
      <w:start w:val="1"/>
      <w:numFmt w:val="bullet"/>
      <w:lvlText w:val=""/>
      <w:lvlJc w:val="left"/>
      <w:pPr>
        <w:ind w:left="720" w:hanging="360"/>
      </w:pPr>
      <w:rPr>
        <w:rFonts w:ascii="Symbol" w:hAnsi="Symbol" w:hint="default"/>
      </w:rPr>
    </w:lvl>
    <w:lvl w:ilvl="1" w:tplc="65BA18DA">
      <w:numFmt w:val="bullet"/>
      <w:lvlText w:val="•"/>
      <w:lvlJc w:val="left"/>
      <w:pPr>
        <w:ind w:left="1440" w:hanging="360"/>
      </w:pPr>
      <w:rPr>
        <w:rFonts w:ascii="Times New Roman" w:eastAsia="Times New Roman" w:hAnsi="Times New Roman" w:cs="Times New Roman" w:hint="default"/>
        <w:color w:val="291E4F"/>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9E6C19"/>
    <w:multiLevelType w:val="hybridMultilevel"/>
    <w:tmpl w:val="BF8CF69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E811B2"/>
    <w:multiLevelType w:val="hybridMultilevel"/>
    <w:tmpl w:val="8B048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374368"/>
    <w:multiLevelType w:val="hybridMultilevel"/>
    <w:tmpl w:val="41A00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B064B"/>
    <w:multiLevelType w:val="hybridMultilevel"/>
    <w:tmpl w:val="74684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675D0F"/>
    <w:multiLevelType w:val="hybridMultilevel"/>
    <w:tmpl w:val="9A74F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9"/>
  </w:num>
  <w:num w:numId="16">
    <w:abstractNumId w:val="30"/>
  </w:num>
  <w:num w:numId="17">
    <w:abstractNumId w:val="11"/>
    <w:lvlOverride w:ilvl="0">
      <w:startOverride w:val="1"/>
    </w:lvlOverride>
  </w:num>
  <w:num w:numId="18">
    <w:abstractNumId w:val="25"/>
  </w:num>
  <w:num w:numId="19">
    <w:abstractNumId w:val="24"/>
  </w:num>
  <w:num w:numId="20">
    <w:abstractNumId w:val="22"/>
  </w:num>
  <w:num w:numId="21">
    <w:abstractNumId w:val="20"/>
  </w:num>
  <w:num w:numId="22">
    <w:abstractNumId w:val="13"/>
  </w:num>
  <w:num w:numId="23">
    <w:abstractNumId w:val="15"/>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14"/>
  </w:num>
  <w:num w:numId="31">
    <w:abstractNumId w:val="32"/>
  </w:num>
  <w:num w:numId="32">
    <w:abstractNumId w:val="26"/>
  </w:num>
  <w:num w:numId="33">
    <w:abstractNumId w:val="34"/>
  </w:num>
  <w:num w:numId="34">
    <w:abstractNumId w:val="27"/>
  </w:num>
  <w:num w:numId="35">
    <w:abstractNumId w:val="36"/>
  </w:num>
  <w:num w:numId="36">
    <w:abstractNumId w:val="1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19E"/>
    <w:rsid w:val="00027069"/>
    <w:rsid w:val="0002783F"/>
    <w:rsid w:val="00031CFD"/>
    <w:rsid w:val="000341C6"/>
    <w:rsid w:val="0004033B"/>
    <w:rsid w:val="000431EF"/>
    <w:rsid w:val="00045553"/>
    <w:rsid w:val="00047229"/>
    <w:rsid w:val="000534C0"/>
    <w:rsid w:val="000537EA"/>
    <w:rsid w:val="00061EF9"/>
    <w:rsid w:val="00063BA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4042"/>
    <w:rsid w:val="00125032"/>
    <w:rsid w:val="00125236"/>
    <w:rsid w:val="00130305"/>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396C"/>
    <w:rsid w:val="00185B9B"/>
    <w:rsid w:val="00193DB3"/>
    <w:rsid w:val="001A089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26676"/>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24EF"/>
    <w:rsid w:val="00273A51"/>
    <w:rsid w:val="002745AC"/>
    <w:rsid w:val="002761B4"/>
    <w:rsid w:val="002769B2"/>
    <w:rsid w:val="00277795"/>
    <w:rsid w:val="00281972"/>
    <w:rsid w:val="002860CA"/>
    <w:rsid w:val="00287DE9"/>
    <w:rsid w:val="0029013D"/>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2AC9"/>
    <w:rsid w:val="002E5013"/>
    <w:rsid w:val="002F10DC"/>
    <w:rsid w:val="002F1791"/>
    <w:rsid w:val="002F727F"/>
    <w:rsid w:val="00300DA5"/>
    <w:rsid w:val="003112A0"/>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6106"/>
    <w:rsid w:val="003417D5"/>
    <w:rsid w:val="0034181A"/>
    <w:rsid w:val="00341DEF"/>
    <w:rsid w:val="003437A3"/>
    <w:rsid w:val="00351634"/>
    <w:rsid w:val="0035355E"/>
    <w:rsid w:val="0035469B"/>
    <w:rsid w:val="00366E56"/>
    <w:rsid w:val="00371CCC"/>
    <w:rsid w:val="003731D0"/>
    <w:rsid w:val="00377385"/>
    <w:rsid w:val="00383CAA"/>
    <w:rsid w:val="00384EA9"/>
    <w:rsid w:val="00387233"/>
    <w:rsid w:val="00390319"/>
    <w:rsid w:val="00390487"/>
    <w:rsid w:val="00390924"/>
    <w:rsid w:val="003920A5"/>
    <w:rsid w:val="00396B66"/>
    <w:rsid w:val="003A1E63"/>
    <w:rsid w:val="003A321E"/>
    <w:rsid w:val="003A3507"/>
    <w:rsid w:val="003A4AAF"/>
    <w:rsid w:val="003B03AF"/>
    <w:rsid w:val="003B5243"/>
    <w:rsid w:val="003B52E3"/>
    <w:rsid w:val="003B609E"/>
    <w:rsid w:val="003B698E"/>
    <w:rsid w:val="003C255F"/>
    <w:rsid w:val="003C3390"/>
    <w:rsid w:val="003C640B"/>
    <w:rsid w:val="003D195D"/>
    <w:rsid w:val="003D4D9E"/>
    <w:rsid w:val="003D7CC6"/>
    <w:rsid w:val="003E03A3"/>
    <w:rsid w:val="003E1E0B"/>
    <w:rsid w:val="003E26F5"/>
    <w:rsid w:val="003E4328"/>
    <w:rsid w:val="003E4634"/>
    <w:rsid w:val="003E4C98"/>
    <w:rsid w:val="003E5A69"/>
    <w:rsid w:val="003E70F7"/>
    <w:rsid w:val="003F1984"/>
    <w:rsid w:val="003F2DBF"/>
    <w:rsid w:val="003F43B4"/>
    <w:rsid w:val="003F4B92"/>
    <w:rsid w:val="00400912"/>
    <w:rsid w:val="00405585"/>
    <w:rsid w:val="004064CB"/>
    <w:rsid w:val="004068E7"/>
    <w:rsid w:val="0041303C"/>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3BB"/>
    <w:rsid w:val="00480DCA"/>
    <w:rsid w:val="00484DDA"/>
    <w:rsid w:val="00485B8C"/>
    <w:rsid w:val="00485C29"/>
    <w:rsid w:val="0048792E"/>
    <w:rsid w:val="00493D45"/>
    <w:rsid w:val="00494AD0"/>
    <w:rsid w:val="004960EB"/>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6548"/>
    <w:rsid w:val="004F7854"/>
    <w:rsid w:val="00503C56"/>
    <w:rsid w:val="00510FAA"/>
    <w:rsid w:val="00514F76"/>
    <w:rsid w:val="00516122"/>
    <w:rsid w:val="0052086C"/>
    <w:rsid w:val="005215DC"/>
    <w:rsid w:val="00531BAF"/>
    <w:rsid w:val="00532E46"/>
    <w:rsid w:val="00546CB3"/>
    <w:rsid w:val="0055412C"/>
    <w:rsid w:val="0055626B"/>
    <w:rsid w:val="00556ABD"/>
    <w:rsid w:val="00557D35"/>
    <w:rsid w:val="0056093F"/>
    <w:rsid w:val="005618E9"/>
    <w:rsid w:val="00562D34"/>
    <w:rsid w:val="005635E1"/>
    <w:rsid w:val="00564146"/>
    <w:rsid w:val="00564B7F"/>
    <w:rsid w:val="00565A3A"/>
    <w:rsid w:val="005720FC"/>
    <w:rsid w:val="00573D9C"/>
    <w:rsid w:val="00576237"/>
    <w:rsid w:val="00583B8A"/>
    <w:rsid w:val="00584F39"/>
    <w:rsid w:val="005854ED"/>
    <w:rsid w:val="00585E11"/>
    <w:rsid w:val="00587026"/>
    <w:rsid w:val="00587765"/>
    <w:rsid w:val="00594018"/>
    <w:rsid w:val="00596B06"/>
    <w:rsid w:val="005A2368"/>
    <w:rsid w:val="005A244B"/>
    <w:rsid w:val="005A2E76"/>
    <w:rsid w:val="005A2EAF"/>
    <w:rsid w:val="005A6E7B"/>
    <w:rsid w:val="005B5A33"/>
    <w:rsid w:val="005C5709"/>
    <w:rsid w:val="005C704B"/>
    <w:rsid w:val="005D6DB7"/>
    <w:rsid w:val="005E2CC9"/>
    <w:rsid w:val="005E5E28"/>
    <w:rsid w:val="005E6DD4"/>
    <w:rsid w:val="005E7160"/>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3F00"/>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4C6"/>
    <w:rsid w:val="006F5777"/>
    <w:rsid w:val="006F6894"/>
    <w:rsid w:val="00705316"/>
    <w:rsid w:val="007100BC"/>
    <w:rsid w:val="0071373B"/>
    <w:rsid w:val="007218B3"/>
    <w:rsid w:val="00721DDE"/>
    <w:rsid w:val="00722D64"/>
    <w:rsid w:val="007231C5"/>
    <w:rsid w:val="0072320D"/>
    <w:rsid w:val="00731FD1"/>
    <w:rsid w:val="0073334A"/>
    <w:rsid w:val="007337F6"/>
    <w:rsid w:val="00734A01"/>
    <w:rsid w:val="00736561"/>
    <w:rsid w:val="007445FA"/>
    <w:rsid w:val="00744BE7"/>
    <w:rsid w:val="00751179"/>
    <w:rsid w:val="00752322"/>
    <w:rsid w:val="007524D0"/>
    <w:rsid w:val="00755FC3"/>
    <w:rsid w:val="00756B6F"/>
    <w:rsid w:val="0076179B"/>
    <w:rsid w:val="00762662"/>
    <w:rsid w:val="00763206"/>
    <w:rsid w:val="007632B9"/>
    <w:rsid w:val="007633E3"/>
    <w:rsid w:val="00765261"/>
    <w:rsid w:val="00772570"/>
    <w:rsid w:val="00772F4C"/>
    <w:rsid w:val="00773C4A"/>
    <w:rsid w:val="00784958"/>
    <w:rsid w:val="00786E51"/>
    <w:rsid w:val="00791ECA"/>
    <w:rsid w:val="0079225E"/>
    <w:rsid w:val="007927F0"/>
    <w:rsid w:val="00794B63"/>
    <w:rsid w:val="00795A5C"/>
    <w:rsid w:val="00796C3D"/>
    <w:rsid w:val="00797074"/>
    <w:rsid w:val="007970D9"/>
    <w:rsid w:val="007A2347"/>
    <w:rsid w:val="007A45D3"/>
    <w:rsid w:val="007B1F81"/>
    <w:rsid w:val="007B29F7"/>
    <w:rsid w:val="007B6CF6"/>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1BD5"/>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B6F2C"/>
    <w:rsid w:val="008C6130"/>
    <w:rsid w:val="008D2F97"/>
    <w:rsid w:val="008D4353"/>
    <w:rsid w:val="008D6B85"/>
    <w:rsid w:val="008D7ED7"/>
    <w:rsid w:val="008E20AE"/>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4F0"/>
    <w:rsid w:val="00935E5B"/>
    <w:rsid w:val="00936D52"/>
    <w:rsid w:val="0094055C"/>
    <w:rsid w:val="00940AB8"/>
    <w:rsid w:val="00941C4B"/>
    <w:rsid w:val="00942167"/>
    <w:rsid w:val="00945F9C"/>
    <w:rsid w:val="00952CF7"/>
    <w:rsid w:val="00953365"/>
    <w:rsid w:val="00954874"/>
    <w:rsid w:val="009550DA"/>
    <w:rsid w:val="00963573"/>
    <w:rsid w:val="00963B77"/>
    <w:rsid w:val="0096506F"/>
    <w:rsid w:val="00985C83"/>
    <w:rsid w:val="00986B3F"/>
    <w:rsid w:val="00987AEE"/>
    <w:rsid w:val="009907A2"/>
    <w:rsid w:val="0099132A"/>
    <w:rsid w:val="00991D9E"/>
    <w:rsid w:val="00991E7D"/>
    <w:rsid w:val="00996A34"/>
    <w:rsid w:val="009971B0"/>
    <w:rsid w:val="009A1129"/>
    <w:rsid w:val="009A1960"/>
    <w:rsid w:val="009A4ACB"/>
    <w:rsid w:val="009A548F"/>
    <w:rsid w:val="009B2D68"/>
    <w:rsid w:val="009B3EAE"/>
    <w:rsid w:val="009C33E7"/>
    <w:rsid w:val="009C4818"/>
    <w:rsid w:val="009C6A6B"/>
    <w:rsid w:val="009D13B3"/>
    <w:rsid w:val="009D535F"/>
    <w:rsid w:val="009E257E"/>
    <w:rsid w:val="009E339F"/>
    <w:rsid w:val="009E3730"/>
    <w:rsid w:val="009E3DB3"/>
    <w:rsid w:val="009E3FAD"/>
    <w:rsid w:val="009E4453"/>
    <w:rsid w:val="009F7CBF"/>
    <w:rsid w:val="00A01D82"/>
    <w:rsid w:val="00A02508"/>
    <w:rsid w:val="00A02C42"/>
    <w:rsid w:val="00A03AC8"/>
    <w:rsid w:val="00A05297"/>
    <w:rsid w:val="00A0567B"/>
    <w:rsid w:val="00A05D7F"/>
    <w:rsid w:val="00A05DB0"/>
    <w:rsid w:val="00A0674D"/>
    <w:rsid w:val="00A06E5C"/>
    <w:rsid w:val="00A074DA"/>
    <w:rsid w:val="00A12788"/>
    <w:rsid w:val="00A15A71"/>
    <w:rsid w:val="00A15F28"/>
    <w:rsid w:val="00A206EC"/>
    <w:rsid w:val="00A207E3"/>
    <w:rsid w:val="00A21FE9"/>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125"/>
    <w:rsid w:val="00A74A50"/>
    <w:rsid w:val="00A75187"/>
    <w:rsid w:val="00A7557D"/>
    <w:rsid w:val="00A7626D"/>
    <w:rsid w:val="00A802C9"/>
    <w:rsid w:val="00A80FF1"/>
    <w:rsid w:val="00A86A67"/>
    <w:rsid w:val="00A87ACB"/>
    <w:rsid w:val="00A900D5"/>
    <w:rsid w:val="00A91BDD"/>
    <w:rsid w:val="00A922B3"/>
    <w:rsid w:val="00A92C66"/>
    <w:rsid w:val="00A94974"/>
    <w:rsid w:val="00AA169E"/>
    <w:rsid w:val="00AA1DA3"/>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12D85"/>
    <w:rsid w:val="00B20DCF"/>
    <w:rsid w:val="00B22DB5"/>
    <w:rsid w:val="00B23A38"/>
    <w:rsid w:val="00B26FFA"/>
    <w:rsid w:val="00B46B55"/>
    <w:rsid w:val="00B46BE5"/>
    <w:rsid w:val="00B46C91"/>
    <w:rsid w:val="00B47308"/>
    <w:rsid w:val="00B520D2"/>
    <w:rsid w:val="00B54E17"/>
    <w:rsid w:val="00B5690F"/>
    <w:rsid w:val="00B60222"/>
    <w:rsid w:val="00B61521"/>
    <w:rsid w:val="00B71B51"/>
    <w:rsid w:val="00B72426"/>
    <w:rsid w:val="00B72FDA"/>
    <w:rsid w:val="00B7529A"/>
    <w:rsid w:val="00B82353"/>
    <w:rsid w:val="00B86396"/>
    <w:rsid w:val="00B91092"/>
    <w:rsid w:val="00B92E9B"/>
    <w:rsid w:val="00BA0C98"/>
    <w:rsid w:val="00BA5672"/>
    <w:rsid w:val="00BA65C4"/>
    <w:rsid w:val="00BB261C"/>
    <w:rsid w:val="00BB408D"/>
    <w:rsid w:val="00BB7050"/>
    <w:rsid w:val="00BB7BFF"/>
    <w:rsid w:val="00BC1513"/>
    <w:rsid w:val="00BC4DE2"/>
    <w:rsid w:val="00BC5A90"/>
    <w:rsid w:val="00BC6D2D"/>
    <w:rsid w:val="00BD0226"/>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089A"/>
    <w:rsid w:val="00C42008"/>
    <w:rsid w:val="00C45B64"/>
    <w:rsid w:val="00C45B7C"/>
    <w:rsid w:val="00C527B5"/>
    <w:rsid w:val="00C54EE5"/>
    <w:rsid w:val="00C5558E"/>
    <w:rsid w:val="00C64BFF"/>
    <w:rsid w:val="00C65B7C"/>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D62CE"/>
    <w:rsid w:val="00CE3E04"/>
    <w:rsid w:val="00CE3FCF"/>
    <w:rsid w:val="00CE402B"/>
    <w:rsid w:val="00CE6BB2"/>
    <w:rsid w:val="00CE74A5"/>
    <w:rsid w:val="00CF11B7"/>
    <w:rsid w:val="00CF1202"/>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5EC6"/>
    <w:rsid w:val="00D44586"/>
    <w:rsid w:val="00D45A18"/>
    <w:rsid w:val="00D46B3A"/>
    <w:rsid w:val="00D51457"/>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497"/>
    <w:rsid w:val="00DA4FA9"/>
    <w:rsid w:val="00DA7663"/>
    <w:rsid w:val="00DB019A"/>
    <w:rsid w:val="00DB1EB2"/>
    <w:rsid w:val="00DB4456"/>
    <w:rsid w:val="00DB53F4"/>
    <w:rsid w:val="00DC730A"/>
    <w:rsid w:val="00DD12E9"/>
    <w:rsid w:val="00DD40A8"/>
    <w:rsid w:val="00DE44D4"/>
    <w:rsid w:val="00DF12A4"/>
    <w:rsid w:val="00DF7182"/>
    <w:rsid w:val="00DF71E5"/>
    <w:rsid w:val="00E01924"/>
    <w:rsid w:val="00E02BBF"/>
    <w:rsid w:val="00E04131"/>
    <w:rsid w:val="00E045AE"/>
    <w:rsid w:val="00E05616"/>
    <w:rsid w:val="00E06040"/>
    <w:rsid w:val="00E11BA6"/>
    <w:rsid w:val="00E16357"/>
    <w:rsid w:val="00E21062"/>
    <w:rsid w:val="00E229D3"/>
    <w:rsid w:val="00E23201"/>
    <w:rsid w:val="00E26A0F"/>
    <w:rsid w:val="00E271CE"/>
    <w:rsid w:val="00E33254"/>
    <w:rsid w:val="00E336FD"/>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395"/>
    <w:rsid w:val="00EE5FB6"/>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425B"/>
    <w:rsid w:val="00F570AD"/>
    <w:rsid w:val="00F57CDA"/>
    <w:rsid w:val="00F6158D"/>
    <w:rsid w:val="00F65572"/>
    <w:rsid w:val="00F6620F"/>
    <w:rsid w:val="00F67628"/>
    <w:rsid w:val="00F7255F"/>
    <w:rsid w:val="00F776EA"/>
    <w:rsid w:val="00F80337"/>
    <w:rsid w:val="00F80BA0"/>
    <w:rsid w:val="00F8166A"/>
    <w:rsid w:val="00F850ED"/>
    <w:rsid w:val="00F8537B"/>
    <w:rsid w:val="00F92454"/>
    <w:rsid w:val="00F92A2F"/>
    <w:rsid w:val="00F93716"/>
    <w:rsid w:val="00F96E5A"/>
    <w:rsid w:val="00F97DF0"/>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99F5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336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195">
      <w:bodyDiv w:val="1"/>
      <w:marLeft w:val="0"/>
      <w:marRight w:val="0"/>
      <w:marTop w:val="0"/>
      <w:marBottom w:val="0"/>
      <w:divBdr>
        <w:top w:val="none" w:sz="0" w:space="0" w:color="auto"/>
        <w:left w:val="none" w:sz="0" w:space="0" w:color="auto"/>
        <w:bottom w:val="none" w:sz="0" w:space="0" w:color="auto"/>
        <w:right w:val="none" w:sz="0" w:space="0" w:color="auto"/>
      </w:divBdr>
    </w:div>
    <w:div w:id="56785046">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2940101">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18067092">
      <w:bodyDiv w:val="1"/>
      <w:marLeft w:val="0"/>
      <w:marRight w:val="0"/>
      <w:marTop w:val="0"/>
      <w:marBottom w:val="0"/>
      <w:divBdr>
        <w:top w:val="none" w:sz="0" w:space="0" w:color="auto"/>
        <w:left w:val="none" w:sz="0" w:space="0" w:color="auto"/>
        <w:bottom w:val="none" w:sz="0" w:space="0" w:color="auto"/>
        <w:right w:val="none" w:sz="0" w:space="0" w:color="auto"/>
      </w:divBdr>
    </w:div>
    <w:div w:id="440229652">
      <w:bodyDiv w:val="1"/>
      <w:marLeft w:val="0"/>
      <w:marRight w:val="0"/>
      <w:marTop w:val="0"/>
      <w:marBottom w:val="0"/>
      <w:divBdr>
        <w:top w:val="none" w:sz="0" w:space="0" w:color="auto"/>
        <w:left w:val="none" w:sz="0" w:space="0" w:color="auto"/>
        <w:bottom w:val="none" w:sz="0" w:space="0" w:color="auto"/>
        <w:right w:val="none" w:sz="0" w:space="0" w:color="auto"/>
      </w:divBdr>
    </w:div>
    <w:div w:id="473765291">
      <w:bodyDiv w:val="1"/>
      <w:marLeft w:val="0"/>
      <w:marRight w:val="0"/>
      <w:marTop w:val="0"/>
      <w:marBottom w:val="0"/>
      <w:divBdr>
        <w:top w:val="none" w:sz="0" w:space="0" w:color="auto"/>
        <w:left w:val="none" w:sz="0" w:space="0" w:color="auto"/>
        <w:bottom w:val="none" w:sz="0" w:space="0" w:color="auto"/>
        <w:right w:val="none" w:sz="0" w:space="0" w:color="auto"/>
      </w:divBdr>
    </w:div>
    <w:div w:id="528179949">
      <w:bodyDiv w:val="1"/>
      <w:marLeft w:val="0"/>
      <w:marRight w:val="0"/>
      <w:marTop w:val="0"/>
      <w:marBottom w:val="0"/>
      <w:divBdr>
        <w:top w:val="none" w:sz="0" w:space="0" w:color="auto"/>
        <w:left w:val="none" w:sz="0" w:space="0" w:color="auto"/>
        <w:bottom w:val="none" w:sz="0" w:space="0" w:color="auto"/>
        <w:right w:val="none" w:sz="0" w:space="0" w:color="auto"/>
      </w:divBdr>
    </w:div>
    <w:div w:id="584219490">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41085690">
      <w:bodyDiv w:val="1"/>
      <w:marLeft w:val="0"/>
      <w:marRight w:val="0"/>
      <w:marTop w:val="0"/>
      <w:marBottom w:val="0"/>
      <w:divBdr>
        <w:top w:val="none" w:sz="0" w:space="0" w:color="auto"/>
        <w:left w:val="none" w:sz="0" w:space="0" w:color="auto"/>
        <w:bottom w:val="none" w:sz="0" w:space="0" w:color="auto"/>
        <w:right w:val="none" w:sz="0" w:space="0" w:color="auto"/>
      </w:divBdr>
    </w:div>
    <w:div w:id="656687403">
      <w:bodyDiv w:val="1"/>
      <w:marLeft w:val="0"/>
      <w:marRight w:val="0"/>
      <w:marTop w:val="0"/>
      <w:marBottom w:val="0"/>
      <w:divBdr>
        <w:top w:val="none" w:sz="0" w:space="0" w:color="auto"/>
        <w:left w:val="none" w:sz="0" w:space="0" w:color="auto"/>
        <w:bottom w:val="none" w:sz="0" w:space="0" w:color="auto"/>
        <w:right w:val="none" w:sz="0" w:space="0" w:color="auto"/>
      </w:divBdr>
    </w:div>
    <w:div w:id="871647395">
      <w:bodyDiv w:val="1"/>
      <w:marLeft w:val="0"/>
      <w:marRight w:val="0"/>
      <w:marTop w:val="0"/>
      <w:marBottom w:val="0"/>
      <w:divBdr>
        <w:top w:val="none" w:sz="0" w:space="0" w:color="auto"/>
        <w:left w:val="none" w:sz="0" w:space="0" w:color="auto"/>
        <w:bottom w:val="none" w:sz="0" w:space="0" w:color="auto"/>
        <w:right w:val="none" w:sz="0" w:space="0" w:color="auto"/>
      </w:divBdr>
    </w:div>
    <w:div w:id="887303235">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00963371">
      <w:bodyDiv w:val="1"/>
      <w:marLeft w:val="0"/>
      <w:marRight w:val="0"/>
      <w:marTop w:val="0"/>
      <w:marBottom w:val="0"/>
      <w:divBdr>
        <w:top w:val="none" w:sz="0" w:space="0" w:color="auto"/>
        <w:left w:val="none" w:sz="0" w:space="0" w:color="auto"/>
        <w:bottom w:val="none" w:sz="0" w:space="0" w:color="auto"/>
        <w:right w:val="none" w:sz="0" w:space="0" w:color="auto"/>
      </w:divBdr>
    </w:div>
    <w:div w:id="1001160703">
      <w:bodyDiv w:val="1"/>
      <w:marLeft w:val="0"/>
      <w:marRight w:val="0"/>
      <w:marTop w:val="0"/>
      <w:marBottom w:val="0"/>
      <w:divBdr>
        <w:top w:val="none" w:sz="0" w:space="0" w:color="auto"/>
        <w:left w:val="none" w:sz="0" w:space="0" w:color="auto"/>
        <w:bottom w:val="none" w:sz="0" w:space="0" w:color="auto"/>
        <w:right w:val="none" w:sz="0" w:space="0" w:color="auto"/>
      </w:divBdr>
    </w:div>
    <w:div w:id="1134559507">
      <w:bodyDiv w:val="1"/>
      <w:marLeft w:val="0"/>
      <w:marRight w:val="0"/>
      <w:marTop w:val="0"/>
      <w:marBottom w:val="0"/>
      <w:divBdr>
        <w:top w:val="none" w:sz="0" w:space="0" w:color="auto"/>
        <w:left w:val="none" w:sz="0" w:space="0" w:color="auto"/>
        <w:bottom w:val="none" w:sz="0" w:space="0" w:color="auto"/>
        <w:right w:val="none" w:sz="0" w:space="0" w:color="auto"/>
      </w:divBdr>
    </w:div>
    <w:div w:id="1175919989">
      <w:bodyDiv w:val="1"/>
      <w:marLeft w:val="0"/>
      <w:marRight w:val="0"/>
      <w:marTop w:val="0"/>
      <w:marBottom w:val="0"/>
      <w:divBdr>
        <w:top w:val="none" w:sz="0" w:space="0" w:color="auto"/>
        <w:left w:val="none" w:sz="0" w:space="0" w:color="auto"/>
        <w:bottom w:val="none" w:sz="0" w:space="0" w:color="auto"/>
        <w:right w:val="none" w:sz="0" w:space="0" w:color="auto"/>
      </w:divBdr>
    </w:div>
    <w:div w:id="1398210688">
      <w:bodyDiv w:val="1"/>
      <w:marLeft w:val="0"/>
      <w:marRight w:val="0"/>
      <w:marTop w:val="0"/>
      <w:marBottom w:val="0"/>
      <w:divBdr>
        <w:top w:val="none" w:sz="0" w:space="0" w:color="auto"/>
        <w:left w:val="none" w:sz="0" w:space="0" w:color="auto"/>
        <w:bottom w:val="none" w:sz="0" w:space="0" w:color="auto"/>
        <w:right w:val="none" w:sz="0" w:space="0" w:color="auto"/>
      </w:divBdr>
    </w:div>
    <w:div w:id="146808833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45431104">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99193183">
      <w:bodyDiv w:val="1"/>
      <w:marLeft w:val="0"/>
      <w:marRight w:val="0"/>
      <w:marTop w:val="0"/>
      <w:marBottom w:val="0"/>
      <w:divBdr>
        <w:top w:val="none" w:sz="0" w:space="0" w:color="auto"/>
        <w:left w:val="none" w:sz="0" w:space="0" w:color="auto"/>
        <w:bottom w:val="none" w:sz="0" w:space="0" w:color="auto"/>
        <w:right w:val="none" w:sz="0" w:space="0" w:color="auto"/>
      </w:divBdr>
    </w:div>
    <w:div w:id="207245814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04109128">
      <w:bodyDiv w:val="1"/>
      <w:marLeft w:val="0"/>
      <w:marRight w:val="0"/>
      <w:marTop w:val="0"/>
      <w:marBottom w:val="0"/>
      <w:divBdr>
        <w:top w:val="none" w:sz="0" w:space="0" w:color="auto"/>
        <w:left w:val="none" w:sz="0" w:space="0" w:color="auto"/>
        <w:bottom w:val="none" w:sz="0" w:space="0" w:color="auto"/>
        <w:right w:val="none" w:sz="0" w:space="0" w:color="auto"/>
      </w:divBdr>
    </w:div>
    <w:div w:id="21423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86B5-B6BF-4B7D-8B86-4F5FA991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5</cp:revision>
  <cp:lastPrinted>2010-03-01T14:10:00Z</cp:lastPrinted>
  <dcterms:created xsi:type="dcterms:W3CDTF">2020-06-03T05:21:00Z</dcterms:created>
  <dcterms:modified xsi:type="dcterms:W3CDTF">2020-06-03T07:01:00Z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