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704639" w:rsidRDefault="00C22BE5" w:rsidP="00704639">
      <w:pPr>
        <w:jc w:val="both"/>
        <w:rPr>
          <w:sz w:val="22"/>
          <w:szCs w:val="22"/>
          <w:lang w:val="sr-Latn-ME"/>
        </w:rPr>
      </w:pPr>
    </w:p>
    <w:p w:rsidR="00C22BE5" w:rsidRPr="00704639" w:rsidRDefault="00C22BE5" w:rsidP="00704639">
      <w:pPr>
        <w:jc w:val="both"/>
        <w:rPr>
          <w:sz w:val="22"/>
          <w:szCs w:val="22"/>
          <w:lang w:val="sr-Latn-ME"/>
        </w:rPr>
      </w:pPr>
    </w:p>
    <w:p w:rsidR="00EE5E82" w:rsidRDefault="00EE5E82" w:rsidP="00EE5E82">
      <w:pPr>
        <w:jc w:val="center"/>
        <w:rPr>
          <w:b/>
          <w:bCs/>
          <w:iCs/>
          <w:sz w:val="22"/>
          <w:szCs w:val="22"/>
          <w:u w:val="single"/>
          <w:lang w:val="sr-Latn-ME"/>
        </w:rPr>
      </w:pPr>
    </w:p>
    <w:p w:rsidR="00C22BE5" w:rsidRPr="00704639" w:rsidRDefault="00C30F92" w:rsidP="00EE5E82">
      <w:pPr>
        <w:jc w:val="center"/>
        <w:rPr>
          <w:sz w:val="22"/>
          <w:szCs w:val="22"/>
          <w:lang w:val="sr-Latn-ME"/>
        </w:rPr>
      </w:pPr>
      <w:r w:rsidRPr="00704639">
        <w:rPr>
          <w:b/>
          <w:bCs/>
          <w:iCs/>
          <w:sz w:val="22"/>
          <w:szCs w:val="22"/>
          <w:u w:val="single"/>
          <w:lang w:val="sr-Latn-ME"/>
        </w:rPr>
        <w:t xml:space="preserve">UPUTSTVO ZA </w:t>
      </w:r>
      <w:r w:rsidR="00B71B51" w:rsidRPr="00704639">
        <w:rPr>
          <w:b/>
          <w:bCs/>
          <w:iCs/>
          <w:sz w:val="22"/>
          <w:szCs w:val="22"/>
          <w:u w:val="single"/>
          <w:lang w:val="sr-Latn-ME"/>
        </w:rPr>
        <w:t>LIJEK</w:t>
      </w:r>
    </w:p>
    <w:p w:rsidR="00C30F92" w:rsidRPr="00704639" w:rsidRDefault="00C30F92" w:rsidP="00EE5E82">
      <w:pPr>
        <w:jc w:val="center"/>
        <w:rPr>
          <w:i/>
          <w:color w:val="808080"/>
          <w:sz w:val="22"/>
          <w:szCs w:val="22"/>
          <w:lang w:val="sr-Latn-ME"/>
        </w:rPr>
      </w:pPr>
    </w:p>
    <w:p w:rsidR="00B0099F" w:rsidRPr="00704639" w:rsidRDefault="00B0099F" w:rsidP="00EE5E82">
      <w:pPr>
        <w:tabs>
          <w:tab w:val="left" w:pos="284"/>
        </w:tabs>
        <w:jc w:val="center"/>
        <w:rPr>
          <w:b/>
          <w:bCs/>
          <w:sz w:val="22"/>
          <w:szCs w:val="22"/>
          <w:lang w:val="sr-Latn-ME"/>
        </w:rPr>
      </w:pPr>
      <w:r w:rsidRPr="00704639">
        <w:rPr>
          <w:b/>
          <w:bCs/>
          <w:sz w:val="22"/>
          <w:szCs w:val="22"/>
          <w:lang w:val="sr-Latn-ME"/>
        </w:rPr>
        <w:t>Fluomizin</w:t>
      </w:r>
      <w:r w:rsidRPr="00704639">
        <w:rPr>
          <w:b/>
          <w:bCs/>
          <w:sz w:val="22"/>
          <w:szCs w:val="22"/>
          <w:vertAlign w:val="superscript"/>
          <w:lang w:val="sr-Latn-ME"/>
        </w:rPr>
        <w:t>®</w:t>
      </w:r>
      <w:r w:rsidRPr="00704639">
        <w:rPr>
          <w:b/>
          <w:bCs/>
          <w:sz w:val="22"/>
          <w:szCs w:val="22"/>
          <w:lang w:val="sr-Latn-ME"/>
        </w:rPr>
        <w:t xml:space="preserve">, 10 mg, </w:t>
      </w:r>
      <w:r w:rsidR="00EA2A6F" w:rsidRPr="00704639">
        <w:rPr>
          <w:b/>
          <w:bCs/>
          <w:sz w:val="22"/>
          <w:szCs w:val="22"/>
          <w:lang w:val="sr-Latn-ME"/>
        </w:rPr>
        <w:t>vaginalna tableta</w:t>
      </w:r>
    </w:p>
    <w:p w:rsidR="00B0099F" w:rsidRPr="00704639" w:rsidRDefault="00B0099F" w:rsidP="00EE5E82">
      <w:pPr>
        <w:tabs>
          <w:tab w:val="left" w:pos="284"/>
        </w:tabs>
        <w:jc w:val="center"/>
        <w:rPr>
          <w:bCs/>
          <w:i/>
          <w:iCs/>
          <w:sz w:val="22"/>
          <w:szCs w:val="22"/>
          <w:lang w:val="sr-Latn-ME"/>
        </w:rPr>
      </w:pPr>
      <w:r w:rsidRPr="00704639">
        <w:rPr>
          <w:bCs/>
          <w:sz w:val="22"/>
          <w:szCs w:val="22"/>
          <w:lang w:val="sr-Latn-ME"/>
        </w:rPr>
        <w:t>dekvalinijum</w:t>
      </w:r>
    </w:p>
    <w:p w:rsidR="00A32113" w:rsidRPr="00704639" w:rsidRDefault="00A32113" w:rsidP="00704639">
      <w:pPr>
        <w:pStyle w:val="Header"/>
        <w:tabs>
          <w:tab w:val="left" w:pos="284"/>
        </w:tabs>
        <w:ind w:left="360"/>
        <w:jc w:val="both"/>
        <w:rPr>
          <w:iCs/>
          <w:sz w:val="22"/>
          <w:szCs w:val="22"/>
          <w:lang w:val="sr-Latn-ME"/>
        </w:rPr>
      </w:pPr>
    </w:p>
    <w:p w:rsidR="006A2B96" w:rsidRPr="00704639" w:rsidRDefault="00A32113" w:rsidP="00704639">
      <w:pPr>
        <w:widowControl w:val="0"/>
        <w:autoSpaceDE w:val="0"/>
        <w:autoSpaceDN w:val="0"/>
        <w:ind w:left="360" w:hanging="360"/>
        <w:jc w:val="both"/>
        <w:rPr>
          <w:b/>
          <w:bCs/>
          <w:sz w:val="22"/>
          <w:szCs w:val="22"/>
          <w:lang w:val="sr-Latn-ME"/>
        </w:rPr>
      </w:pPr>
      <w:r w:rsidRPr="00704639">
        <w:rPr>
          <w:b/>
          <w:bCs/>
          <w:sz w:val="22"/>
          <w:szCs w:val="22"/>
          <w:lang w:val="sr-Latn-ME"/>
        </w:rPr>
        <w:t>Pažljivo pročitajte ovo uputstvo, prije nego što počnete da koristite ovaj lijek</w:t>
      </w:r>
      <w:r w:rsidR="00070BAB" w:rsidRPr="00704639">
        <w:rPr>
          <w:b/>
          <w:bCs/>
          <w:sz w:val="22"/>
          <w:szCs w:val="22"/>
          <w:lang w:val="sr-Latn-ME"/>
        </w:rPr>
        <w:t>,</w:t>
      </w:r>
      <w:r w:rsidR="006A2B96" w:rsidRPr="00704639">
        <w:rPr>
          <w:sz w:val="22"/>
          <w:szCs w:val="22"/>
          <w:lang w:val="sr-Latn-ME"/>
        </w:rPr>
        <w:t xml:space="preserve"> </w:t>
      </w:r>
      <w:r w:rsidR="006A2B96" w:rsidRPr="00704639">
        <w:rPr>
          <w:b/>
          <w:bCs/>
          <w:sz w:val="22"/>
          <w:szCs w:val="22"/>
          <w:lang w:val="sr-Latn-ME"/>
        </w:rPr>
        <w:t xml:space="preserve">jer sadrži </w:t>
      </w:r>
    </w:p>
    <w:p w:rsidR="00A32113" w:rsidRPr="00704639" w:rsidRDefault="006A2B96" w:rsidP="00704639">
      <w:pPr>
        <w:widowControl w:val="0"/>
        <w:autoSpaceDE w:val="0"/>
        <w:autoSpaceDN w:val="0"/>
        <w:ind w:left="360" w:hanging="360"/>
        <w:jc w:val="both"/>
        <w:rPr>
          <w:b/>
          <w:bCs/>
          <w:sz w:val="22"/>
          <w:szCs w:val="22"/>
          <w:lang w:val="sr-Latn-ME"/>
        </w:rPr>
      </w:pPr>
      <w:r w:rsidRPr="00704639">
        <w:rPr>
          <w:b/>
          <w:bCs/>
          <w:sz w:val="22"/>
          <w:szCs w:val="22"/>
          <w:lang w:val="sr-Latn-ME"/>
        </w:rPr>
        <w:t>informacije koje su važne za Vas</w:t>
      </w:r>
    </w:p>
    <w:p w:rsidR="00A32113" w:rsidRPr="00704639" w:rsidRDefault="00A32113" w:rsidP="00704639">
      <w:pPr>
        <w:widowControl w:val="0"/>
        <w:numPr>
          <w:ilvl w:val="0"/>
          <w:numId w:val="18"/>
        </w:numPr>
        <w:tabs>
          <w:tab w:val="clear" w:pos="576"/>
          <w:tab w:val="num" w:pos="569"/>
          <w:tab w:val="num" w:pos="600"/>
        </w:tabs>
        <w:autoSpaceDE w:val="0"/>
        <w:autoSpaceDN w:val="0"/>
        <w:jc w:val="both"/>
        <w:rPr>
          <w:sz w:val="22"/>
          <w:szCs w:val="22"/>
          <w:lang w:val="sr-Latn-ME"/>
        </w:rPr>
      </w:pPr>
      <w:r w:rsidRPr="00704639">
        <w:rPr>
          <w:sz w:val="22"/>
          <w:szCs w:val="22"/>
          <w:lang w:val="sr-Latn-ME"/>
        </w:rPr>
        <w:t>Uputstvo sačuvajte. Može biti potrebno da ga ponovo pročitate.</w:t>
      </w:r>
    </w:p>
    <w:p w:rsidR="00A32113" w:rsidRPr="00704639" w:rsidRDefault="00A32113" w:rsidP="00704639">
      <w:pPr>
        <w:widowControl w:val="0"/>
        <w:numPr>
          <w:ilvl w:val="0"/>
          <w:numId w:val="18"/>
        </w:numPr>
        <w:tabs>
          <w:tab w:val="clear" w:pos="576"/>
          <w:tab w:val="num" w:pos="600"/>
        </w:tabs>
        <w:autoSpaceDE w:val="0"/>
        <w:autoSpaceDN w:val="0"/>
        <w:jc w:val="both"/>
        <w:rPr>
          <w:sz w:val="22"/>
          <w:szCs w:val="22"/>
          <w:lang w:val="sr-Latn-ME"/>
        </w:rPr>
      </w:pPr>
      <w:r w:rsidRPr="00704639">
        <w:rPr>
          <w:sz w:val="22"/>
          <w:szCs w:val="22"/>
          <w:lang w:val="sr-Latn-ME"/>
        </w:rPr>
        <w:t>Ako imate dodatnih pitanja, obratite se svom ljekaru ili farmaceutu</w:t>
      </w:r>
      <w:r w:rsidR="00070BAB" w:rsidRPr="00704639">
        <w:rPr>
          <w:sz w:val="22"/>
          <w:szCs w:val="22"/>
          <w:lang w:val="sr-Latn-ME"/>
        </w:rPr>
        <w:t xml:space="preserve"> </w:t>
      </w:r>
      <w:r w:rsidR="00070BAB" w:rsidRPr="00704639">
        <w:rPr>
          <w:noProof/>
          <w:sz w:val="22"/>
          <w:szCs w:val="22"/>
          <w:lang w:val="sr-Latn-ME"/>
        </w:rPr>
        <w:t>ili medicinskoj sestri</w:t>
      </w:r>
      <w:r w:rsidRPr="00704639">
        <w:rPr>
          <w:sz w:val="22"/>
          <w:szCs w:val="22"/>
          <w:lang w:val="sr-Latn-ME"/>
        </w:rPr>
        <w:t>.</w:t>
      </w:r>
      <w:r w:rsidR="006240C9" w:rsidRPr="00704639">
        <w:rPr>
          <w:sz w:val="22"/>
          <w:szCs w:val="22"/>
          <w:lang w:val="sr-Latn-ME"/>
        </w:rPr>
        <w:t xml:space="preserve"> </w:t>
      </w:r>
    </w:p>
    <w:p w:rsidR="00A32113" w:rsidRPr="00704639" w:rsidRDefault="00A32113" w:rsidP="00704639">
      <w:pPr>
        <w:widowControl w:val="0"/>
        <w:numPr>
          <w:ilvl w:val="0"/>
          <w:numId w:val="18"/>
        </w:numPr>
        <w:tabs>
          <w:tab w:val="clear" w:pos="576"/>
          <w:tab w:val="num" w:pos="600"/>
        </w:tabs>
        <w:autoSpaceDE w:val="0"/>
        <w:autoSpaceDN w:val="0"/>
        <w:ind w:left="600" w:hanging="600"/>
        <w:jc w:val="both"/>
        <w:rPr>
          <w:sz w:val="22"/>
          <w:szCs w:val="22"/>
          <w:lang w:val="sr-Latn-ME"/>
        </w:rPr>
      </w:pPr>
      <w:r w:rsidRPr="00704639">
        <w:rPr>
          <w:sz w:val="22"/>
          <w:szCs w:val="22"/>
          <w:lang w:val="sr-Latn-ME"/>
        </w:rPr>
        <w:t>Ovaj lijek propisan je Vama i ne sm</w:t>
      </w:r>
      <w:r w:rsidR="00A06E5C" w:rsidRPr="00704639">
        <w:rPr>
          <w:sz w:val="22"/>
          <w:szCs w:val="22"/>
          <w:lang w:val="sr-Latn-ME"/>
        </w:rPr>
        <w:t>ij</w:t>
      </w:r>
      <w:r w:rsidRPr="00704639">
        <w:rPr>
          <w:sz w:val="22"/>
          <w:szCs w:val="22"/>
          <w:lang w:val="sr-Latn-ME"/>
        </w:rPr>
        <w:t>ete ga davati drugima. Može da im škodi, čak i kada imaju iste znake bolesti kao i Vi.</w:t>
      </w:r>
    </w:p>
    <w:p w:rsidR="00C269D7" w:rsidRPr="00704639" w:rsidRDefault="00C269D7" w:rsidP="00704639">
      <w:pPr>
        <w:widowControl w:val="0"/>
        <w:numPr>
          <w:ilvl w:val="0"/>
          <w:numId w:val="18"/>
        </w:numPr>
        <w:tabs>
          <w:tab w:val="clear" w:pos="576"/>
          <w:tab w:val="num" w:pos="0"/>
        </w:tabs>
        <w:autoSpaceDE w:val="0"/>
        <w:autoSpaceDN w:val="0"/>
        <w:ind w:left="600" w:hanging="600"/>
        <w:jc w:val="both"/>
        <w:rPr>
          <w:sz w:val="22"/>
          <w:szCs w:val="22"/>
          <w:lang w:val="sr-Latn-ME"/>
        </w:rPr>
      </w:pPr>
      <w:r w:rsidRPr="00704639">
        <w:rPr>
          <w:spacing w:val="-5"/>
          <w:sz w:val="22"/>
          <w:szCs w:val="22"/>
          <w:lang w:val="sr-Latn-ME"/>
        </w:rPr>
        <w:t xml:space="preserve">Ako </w:t>
      </w:r>
      <w:r w:rsidR="00CE3E04" w:rsidRPr="00704639">
        <w:rPr>
          <w:spacing w:val="-5"/>
          <w:sz w:val="22"/>
          <w:szCs w:val="22"/>
          <w:lang w:val="sr-Latn-ME"/>
        </w:rPr>
        <w:t>Vam</w:t>
      </w:r>
      <w:r w:rsidRPr="00704639">
        <w:rPr>
          <w:spacing w:val="-5"/>
          <w:sz w:val="22"/>
          <w:szCs w:val="22"/>
          <w:lang w:val="sr-Latn-ME"/>
        </w:rPr>
        <w:t xml:space="preserve"> se javi bilo koje neželjeno d</w:t>
      </w:r>
      <w:r w:rsidR="000D14D2" w:rsidRPr="00704639">
        <w:rPr>
          <w:spacing w:val="-5"/>
          <w:sz w:val="22"/>
          <w:szCs w:val="22"/>
          <w:lang w:val="sr-Latn-ME"/>
        </w:rPr>
        <w:t xml:space="preserve">ejstvo recite to svom ljekaru, </w:t>
      </w:r>
      <w:r w:rsidRPr="00704639">
        <w:rPr>
          <w:spacing w:val="-5"/>
          <w:sz w:val="22"/>
          <w:szCs w:val="22"/>
          <w:lang w:val="sr-Latn-ME"/>
        </w:rPr>
        <w:t>farmaceutu ili medicinskoj sestri. Ovo uključuje i bilo koja neželjena dejstva koja nijesu navedena u ovom uputstvu</w:t>
      </w:r>
      <w:r w:rsidRPr="00704639">
        <w:rPr>
          <w:spacing w:val="-4"/>
          <w:sz w:val="22"/>
          <w:szCs w:val="22"/>
          <w:lang w:val="sr-Latn-ME"/>
        </w:rPr>
        <w:t xml:space="preserve">. </w:t>
      </w:r>
      <w:r w:rsidR="0085398E" w:rsidRPr="00704639">
        <w:rPr>
          <w:spacing w:val="-4"/>
          <w:sz w:val="22"/>
          <w:szCs w:val="22"/>
          <w:lang w:val="sr-Latn-ME"/>
        </w:rPr>
        <w:t xml:space="preserve">Pogledajte dio 4. </w:t>
      </w:r>
    </w:p>
    <w:p w:rsidR="00C269D7" w:rsidRPr="00704639" w:rsidRDefault="00C269D7" w:rsidP="00704639">
      <w:pPr>
        <w:widowControl w:val="0"/>
        <w:autoSpaceDE w:val="0"/>
        <w:autoSpaceDN w:val="0"/>
        <w:ind w:left="600"/>
        <w:jc w:val="both"/>
        <w:rPr>
          <w:sz w:val="22"/>
          <w:szCs w:val="22"/>
          <w:lang w:val="sr-Latn-ME"/>
        </w:rPr>
      </w:pPr>
    </w:p>
    <w:p w:rsidR="003324F7" w:rsidRPr="00704639" w:rsidRDefault="003324F7" w:rsidP="00704639">
      <w:pPr>
        <w:widowControl w:val="0"/>
        <w:autoSpaceDE w:val="0"/>
        <w:autoSpaceDN w:val="0"/>
        <w:jc w:val="both"/>
        <w:rPr>
          <w:i/>
          <w:iCs/>
          <w:sz w:val="22"/>
          <w:szCs w:val="22"/>
          <w:lang w:val="sr-Latn-ME"/>
        </w:rPr>
      </w:pPr>
    </w:p>
    <w:p w:rsidR="00C269D7" w:rsidRPr="00704639" w:rsidRDefault="00C269D7" w:rsidP="00704639">
      <w:pPr>
        <w:widowControl w:val="0"/>
        <w:autoSpaceDE w:val="0"/>
        <w:autoSpaceDN w:val="0"/>
        <w:jc w:val="both"/>
        <w:rPr>
          <w:sz w:val="22"/>
          <w:szCs w:val="22"/>
          <w:lang w:val="sr-Latn-ME"/>
        </w:rPr>
      </w:pPr>
    </w:p>
    <w:p w:rsidR="00C269D7" w:rsidRPr="00704639" w:rsidRDefault="00C269D7" w:rsidP="00704639">
      <w:pPr>
        <w:widowControl w:val="0"/>
        <w:autoSpaceDE w:val="0"/>
        <w:autoSpaceDN w:val="0"/>
        <w:ind w:left="600"/>
        <w:jc w:val="both"/>
        <w:rPr>
          <w:sz w:val="22"/>
          <w:szCs w:val="22"/>
          <w:lang w:val="sr-Latn-ME"/>
        </w:rPr>
      </w:pPr>
    </w:p>
    <w:p w:rsidR="00A92C66" w:rsidRPr="00704639" w:rsidRDefault="00A92C66" w:rsidP="00704639">
      <w:pPr>
        <w:widowControl w:val="0"/>
        <w:autoSpaceDE w:val="0"/>
        <w:autoSpaceDN w:val="0"/>
        <w:ind w:left="600"/>
        <w:jc w:val="both"/>
        <w:rPr>
          <w:sz w:val="22"/>
          <w:szCs w:val="22"/>
          <w:lang w:val="sr-Latn-ME"/>
        </w:rPr>
      </w:pPr>
    </w:p>
    <w:p w:rsidR="00A32113" w:rsidRPr="00704639" w:rsidRDefault="00A32113" w:rsidP="00704639">
      <w:pPr>
        <w:widowControl w:val="0"/>
        <w:autoSpaceDE w:val="0"/>
        <w:autoSpaceDN w:val="0"/>
        <w:jc w:val="both"/>
        <w:rPr>
          <w:b/>
          <w:bCs/>
          <w:sz w:val="22"/>
          <w:szCs w:val="22"/>
          <w:lang w:val="sr-Latn-ME"/>
        </w:rPr>
      </w:pPr>
      <w:r w:rsidRPr="00704639">
        <w:rPr>
          <w:b/>
          <w:bCs/>
          <w:sz w:val="22"/>
          <w:szCs w:val="22"/>
          <w:lang w:val="sr-Latn-ME"/>
        </w:rPr>
        <w:t>U ovom uputstvu pročitaćete:</w:t>
      </w:r>
    </w:p>
    <w:p w:rsidR="00A32113" w:rsidRPr="00704639" w:rsidRDefault="00A32113" w:rsidP="00704639">
      <w:pPr>
        <w:widowControl w:val="0"/>
        <w:numPr>
          <w:ilvl w:val="0"/>
          <w:numId w:val="17"/>
        </w:numPr>
        <w:tabs>
          <w:tab w:val="clear" w:pos="360"/>
          <w:tab w:val="left" w:pos="569"/>
          <w:tab w:val="left" w:pos="600"/>
        </w:tabs>
        <w:autoSpaceDE w:val="0"/>
        <w:autoSpaceDN w:val="0"/>
        <w:jc w:val="both"/>
        <w:rPr>
          <w:sz w:val="22"/>
          <w:szCs w:val="22"/>
          <w:lang w:val="sr-Latn-ME"/>
        </w:rPr>
      </w:pPr>
      <w:r w:rsidRPr="00704639">
        <w:rPr>
          <w:sz w:val="22"/>
          <w:szCs w:val="22"/>
          <w:lang w:val="sr-Latn-ME"/>
        </w:rPr>
        <w:t xml:space="preserve">Šta je lijek </w:t>
      </w:r>
      <w:r w:rsidR="00B0099F" w:rsidRPr="00704639">
        <w:rPr>
          <w:sz w:val="22"/>
          <w:szCs w:val="22"/>
          <w:lang w:val="sr-Latn-ME"/>
        </w:rPr>
        <w:t>Fluomizin</w:t>
      </w:r>
      <w:r w:rsidRPr="00704639">
        <w:rPr>
          <w:sz w:val="22"/>
          <w:szCs w:val="22"/>
          <w:lang w:val="sr-Latn-ME"/>
        </w:rPr>
        <w:t xml:space="preserve"> i čemu je namijenjen</w:t>
      </w:r>
    </w:p>
    <w:p w:rsidR="00A32113" w:rsidRPr="00704639" w:rsidRDefault="00A32113" w:rsidP="00704639">
      <w:pPr>
        <w:widowControl w:val="0"/>
        <w:numPr>
          <w:ilvl w:val="0"/>
          <w:numId w:val="17"/>
        </w:numPr>
        <w:tabs>
          <w:tab w:val="clear" w:pos="360"/>
          <w:tab w:val="left" w:pos="569"/>
          <w:tab w:val="left" w:pos="600"/>
        </w:tabs>
        <w:autoSpaceDE w:val="0"/>
        <w:autoSpaceDN w:val="0"/>
        <w:jc w:val="both"/>
        <w:rPr>
          <w:sz w:val="22"/>
          <w:szCs w:val="22"/>
          <w:lang w:val="sr-Latn-ME"/>
        </w:rPr>
      </w:pPr>
      <w:r w:rsidRPr="00704639">
        <w:rPr>
          <w:sz w:val="22"/>
          <w:szCs w:val="22"/>
          <w:lang w:val="sr-Latn-ME"/>
        </w:rPr>
        <w:t xml:space="preserve">Šta treba da znate prije nego što uzmete lijek </w:t>
      </w:r>
      <w:r w:rsidR="00B0099F" w:rsidRPr="00704639">
        <w:rPr>
          <w:sz w:val="22"/>
          <w:szCs w:val="22"/>
          <w:lang w:val="sr-Latn-ME"/>
        </w:rPr>
        <w:t>Fluomizin</w:t>
      </w:r>
    </w:p>
    <w:p w:rsidR="00A32113" w:rsidRPr="00704639" w:rsidRDefault="00A32113" w:rsidP="00704639">
      <w:pPr>
        <w:widowControl w:val="0"/>
        <w:numPr>
          <w:ilvl w:val="0"/>
          <w:numId w:val="17"/>
        </w:numPr>
        <w:tabs>
          <w:tab w:val="clear" w:pos="360"/>
          <w:tab w:val="left" w:pos="569"/>
          <w:tab w:val="left" w:pos="600"/>
        </w:tabs>
        <w:autoSpaceDE w:val="0"/>
        <w:autoSpaceDN w:val="0"/>
        <w:jc w:val="both"/>
        <w:rPr>
          <w:sz w:val="22"/>
          <w:szCs w:val="22"/>
          <w:lang w:val="sr-Latn-ME"/>
        </w:rPr>
      </w:pPr>
      <w:r w:rsidRPr="00704639">
        <w:rPr>
          <w:sz w:val="22"/>
          <w:szCs w:val="22"/>
          <w:lang w:val="sr-Latn-ME"/>
        </w:rPr>
        <w:t xml:space="preserve">Kako se upotrebljava lijek </w:t>
      </w:r>
      <w:r w:rsidR="00B0099F" w:rsidRPr="00704639">
        <w:rPr>
          <w:sz w:val="22"/>
          <w:szCs w:val="22"/>
          <w:lang w:val="sr-Latn-ME"/>
        </w:rPr>
        <w:t>Fluomizin</w:t>
      </w:r>
    </w:p>
    <w:p w:rsidR="00A32113" w:rsidRPr="00704639" w:rsidRDefault="00A32113" w:rsidP="00704639">
      <w:pPr>
        <w:widowControl w:val="0"/>
        <w:numPr>
          <w:ilvl w:val="0"/>
          <w:numId w:val="17"/>
        </w:numPr>
        <w:tabs>
          <w:tab w:val="clear" w:pos="360"/>
          <w:tab w:val="left" w:pos="569"/>
          <w:tab w:val="left" w:pos="600"/>
        </w:tabs>
        <w:autoSpaceDE w:val="0"/>
        <w:autoSpaceDN w:val="0"/>
        <w:jc w:val="both"/>
        <w:rPr>
          <w:sz w:val="22"/>
          <w:szCs w:val="22"/>
          <w:lang w:val="sr-Latn-ME"/>
        </w:rPr>
      </w:pPr>
      <w:r w:rsidRPr="00704639">
        <w:rPr>
          <w:sz w:val="22"/>
          <w:szCs w:val="22"/>
          <w:lang w:val="sr-Latn-ME"/>
        </w:rPr>
        <w:t xml:space="preserve">Moguća neželjena dejstva </w:t>
      </w:r>
    </w:p>
    <w:p w:rsidR="00A32113" w:rsidRPr="00704639" w:rsidRDefault="00A32113" w:rsidP="00704639">
      <w:pPr>
        <w:widowControl w:val="0"/>
        <w:numPr>
          <w:ilvl w:val="0"/>
          <w:numId w:val="17"/>
        </w:numPr>
        <w:tabs>
          <w:tab w:val="clear" w:pos="360"/>
          <w:tab w:val="left" w:pos="569"/>
          <w:tab w:val="left" w:pos="600"/>
        </w:tabs>
        <w:autoSpaceDE w:val="0"/>
        <w:autoSpaceDN w:val="0"/>
        <w:jc w:val="both"/>
        <w:rPr>
          <w:sz w:val="22"/>
          <w:szCs w:val="22"/>
          <w:lang w:val="sr-Latn-ME"/>
        </w:rPr>
      </w:pPr>
      <w:r w:rsidRPr="00704639">
        <w:rPr>
          <w:sz w:val="22"/>
          <w:szCs w:val="22"/>
          <w:lang w:val="sr-Latn-ME"/>
        </w:rPr>
        <w:t xml:space="preserve">Kako čuvati lijek </w:t>
      </w:r>
      <w:r w:rsidR="00B0099F" w:rsidRPr="00704639">
        <w:rPr>
          <w:sz w:val="22"/>
          <w:szCs w:val="22"/>
          <w:lang w:val="sr-Latn-ME"/>
        </w:rPr>
        <w:t xml:space="preserve">Fluomizin </w:t>
      </w:r>
    </w:p>
    <w:p w:rsidR="00A32113" w:rsidRPr="00704639" w:rsidRDefault="000A77B3" w:rsidP="00704639">
      <w:pPr>
        <w:widowControl w:val="0"/>
        <w:numPr>
          <w:ilvl w:val="0"/>
          <w:numId w:val="17"/>
        </w:numPr>
        <w:tabs>
          <w:tab w:val="clear" w:pos="360"/>
          <w:tab w:val="left" w:pos="569"/>
          <w:tab w:val="left" w:pos="600"/>
        </w:tabs>
        <w:autoSpaceDE w:val="0"/>
        <w:autoSpaceDN w:val="0"/>
        <w:jc w:val="both"/>
        <w:rPr>
          <w:b/>
          <w:bCs/>
          <w:sz w:val="22"/>
          <w:szCs w:val="22"/>
          <w:lang w:val="sr-Latn-ME"/>
        </w:rPr>
      </w:pPr>
      <w:r w:rsidRPr="00704639">
        <w:rPr>
          <w:sz w:val="22"/>
          <w:szCs w:val="22"/>
          <w:lang w:val="sr-Latn-ME"/>
        </w:rPr>
        <w:t>Sadržaj pakovanja i d</w:t>
      </w:r>
      <w:r w:rsidR="00A32113" w:rsidRPr="00704639">
        <w:rPr>
          <w:sz w:val="22"/>
          <w:szCs w:val="22"/>
          <w:lang w:val="sr-Latn-ME"/>
        </w:rPr>
        <w:t>odatne informacije</w:t>
      </w:r>
      <w:r w:rsidR="00A02C42" w:rsidRPr="00704639">
        <w:rPr>
          <w:sz w:val="22"/>
          <w:szCs w:val="22"/>
          <w:lang w:val="sr-Latn-ME"/>
        </w:rPr>
        <w:t xml:space="preserve"> </w:t>
      </w:r>
    </w:p>
    <w:p w:rsidR="00A32113" w:rsidRPr="00704639" w:rsidRDefault="00A32113" w:rsidP="00704639">
      <w:pPr>
        <w:widowControl w:val="0"/>
        <w:autoSpaceDE w:val="0"/>
        <w:autoSpaceDN w:val="0"/>
        <w:jc w:val="both"/>
        <w:rPr>
          <w:sz w:val="22"/>
          <w:szCs w:val="22"/>
          <w:lang w:val="sr-Latn-ME"/>
        </w:rPr>
      </w:pPr>
    </w:p>
    <w:p w:rsidR="00C22BE5" w:rsidRPr="00704639" w:rsidRDefault="00C22BE5" w:rsidP="00704639">
      <w:pPr>
        <w:pStyle w:val="Header"/>
        <w:tabs>
          <w:tab w:val="left" w:pos="284"/>
        </w:tabs>
        <w:jc w:val="both"/>
        <w:rPr>
          <w:sz w:val="22"/>
          <w:szCs w:val="22"/>
          <w:lang w:val="sr-Latn-ME"/>
        </w:rPr>
      </w:pPr>
    </w:p>
    <w:p w:rsidR="00CF1B2D" w:rsidRPr="00704639" w:rsidRDefault="00CF1B2D" w:rsidP="00704639">
      <w:pPr>
        <w:jc w:val="both"/>
        <w:rPr>
          <w:b/>
          <w:bCs/>
          <w:sz w:val="22"/>
          <w:szCs w:val="22"/>
          <w:lang w:val="sr-Latn-ME"/>
        </w:rPr>
      </w:pPr>
      <w:r w:rsidRPr="00704639">
        <w:rPr>
          <w:b/>
          <w:bCs/>
          <w:sz w:val="22"/>
          <w:szCs w:val="22"/>
          <w:lang w:val="sr-Latn-ME"/>
        </w:rPr>
        <w:br w:type="page"/>
      </w:r>
    </w:p>
    <w:p w:rsidR="00A32113" w:rsidRPr="00704639" w:rsidRDefault="00A32113" w:rsidP="00704639">
      <w:pPr>
        <w:tabs>
          <w:tab w:val="left" w:pos="540"/>
          <w:tab w:val="left" w:pos="569"/>
        </w:tabs>
        <w:jc w:val="both"/>
        <w:rPr>
          <w:b/>
          <w:bCs/>
          <w:sz w:val="22"/>
          <w:szCs w:val="22"/>
          <w:lang w:val="sr-Latn-ME"/>
        </w:rPr>
      </w:pPr>
      <w:r w:rsidRPr="00704639">
        <w:rPr>
          <w:b/>
          <w:bCs/>
          <w:sz w:val="22"/>
          <w:szCs w:val="22"/>
          <w:lang w:val="sr-Latn-ME"/>
        </w:rPr>
        <w:lastRenderedPageBreak/>
        <w:t xml:space="preserve">1. </w:t>
      </w:r>
      <w:r w:rsidR="00FB6603" w:rsidRPr="00704639">
        <w:rPr>
          <w:b/>
          <w:bCs/>
          <w:sz w:val="22"/>
          <w:szCs w:val="22"/>
          <w:lang w:val="sr-Latn-ME"/>
        </w:rPr>
        <w:tab/>
      </w:r>
      <w:r w:rsidRPr="00704639">
        <w:rPr>
          <w:b/>
          <w:bCs/>
          <w:sz w:val="22"/>
          <w:szCs w:val="22"/>
          <w:lang w:val="sr-Latn-ME"/>
        </w:rPr>
        <w:t xml:space="preserve">ŠTA JE LIJEK </w:t>
      </w:r>
      <w:bookmarkStart w:id="0" w:name="_Hlk46928890"/>
      <w:r w:rsidR="00B0099F" w:rsidRPr="00704639">
        <w:rPr>
          <w:b/>
          <w:bCs/>
          <w:sz w:val="22"/>
          <w:szCs w:val="22"/>
          <w:lang w:val="sr-Latn-ME"/>
        </w:rPr>
        <w:t>FLUOMIZIN</w:t>
      </w:r>
      <w:bookmarkEnd w:id="0"/>
      <w:r w:rsidR="00B0099F" w:rsidRPr="00704639">
        <w:rPr>
          <w:b/>
          <w:bCs/>
          <w:sz w:val="22"/>
          <w:szCs w:val="22"/>
          <w:lang w:val="sr-Latn-ME"/>
        </w:rPr>
        <w:t xml:space="preserve"> </w:t>
      </w:r>
      <w:r w:rsidRPr="00704639">
        <w:rPr>
          <w:b/>
          <w:bCs/>
          <w:sz w:val="22"/>
          <w:szCs w:val="22"/>
          <w:lang w:val="sr-Latn-ME"/>
        </w:rPr>
        <w:t>I ČEMU JE NAMIJENJEN</w:t>
      </w:r>
    </w:p>
    <w:p w:rsidR="00445D8F" w:rsidRPr="00704639" w:rsidRDefault="00445D8F" w:rsidP="00704639">
      <w:pPr>
        <w:jc w:val="both"/>
        <w:rPr>
          <w:sz w:val="22"/>
          <w:szCs w:val="22"/>
          <w:lang w:val="sr-Latn-ME"/>
        </w:rPr>
      </w:pPr>
    </w:p>
    <w:p w:rsidR="00B0099F" w:rsidRPr="00704639" w:rsidRDefault="00B0099F" w:rsidP="00704639">
      <w:pPr>
        <w:jc w:val="both"/>
        <w:rPr>
          <w:sz w:val="22"/>
          <w:szCs w:val="22"/>
          <w:lang w:val="sr-Latn-ME"/>
        </w:rPr>
      </w:pPr>
      <w:r w:rsidRPr="00704639">
        <w:rPr>
          <w:sz w:val="22"/>
          <w:szCs w:val="22"/>
          <w:lang w:val="sr-Latn-ME"/>
        </w:rPr>
        <w:t>Lijek Fluomizin sadrži aktivnu supstancu dekvalinijum hlorid, koja pripada grupi antiinfektiva i antiseptika. Dekvalinijum djeluje protiv bakterija koje uzrokuju bakterijsku vaginozu.</w:t>
      </w:r>
    </w:p>
    <w:p w:rsidR="00B0099F" w:rsidRPr="00704639" w:rsidRDefault="00B0099F" w:rsidP="00704639">
      <w:pPr>
        <w:jc w:val="both"/>
        <w:rPr>
          <w:sz w:val="22"/>
          <w:szCs w:val="22"/>
          <w:lang w:val="sr-Latn-ME"/>
        </w:rPr>
      </w:pPr>
    </w:p>
    <w:p w:rsidR="00B0099F" w:rsidRPr="00704639" w:rsidRDefault="00B0099F" w:rsidP="00704639">
      <w:pPr>
        <w:jc w:val="both"/>
        <w:rPr>
          <w:sz w:val="22"/>
          <w:szCs w:val="22"/>
          <w:lang w:val="sr-Latn-ME"/>
        </w:rPr>
      </w:pPr>
      <w:r w:rsidRPr="00704639">
        <w:rPr>
          <w:sz w:val="22"/>
          <w:szCs w:val="22"/>
          <w:lang w:val="sr-Latn-ME"/>
        </w:rPr>
        <w:t>Lijek Fluomizin se koristi za liječenje bakterijske vaginoze.</w:t>
      </w:r>
    </w:p>
    <w:p w:rsidR="00B0099F" w:rsidRPr="00704639" w:rsidRDefault="00B0099F" w:rsidP="00704639">
      <w:pPr>
        <w:jc w:val="both"/>
        <w:rPr>
          <w:sz w:val="22"/>
          <w:szCs w:val="22"/>
          <w:lang w:val="sr-Latn-ME"/>
        </w:rPr>
      </w:pPr>
    </w:p>
    <w:p w:rsidR="00445D8F" w:rsidRPr="00704639" w:rsidRDefault="00B0099F" w:rsidP="00704639">
      <w:pPr>
        <w:jc w:val="both"/>
        <w:rPr>
          <w:sz w:val="22"/>
          <w:szCs w:val="22"/>
          <w:lang w:val="sr-Latn-ME"/>
        </w:rPr>
      </w:pPr>
      <w:r w:rsidRPr="00704639">
        <w:rPr>
          <w:sz w:val="22"/>
          <w:szCs w:val="22"/>
          <w:lang w:val="sr-Latn-ME"/>
        </w:rPr>
        <w:t>Stavlja se u vaginu radi liječenja na mjestu infekcije.</w:t>
      </w:r>
    </w:p>
    <w:p w:rsidR="003C55B3" w:rsidRDefault="003C55B3" w:rsidP="00704639">
      <w:pPr>
        <w:jc w:val="both"/>
        <w:rPr>
          <w:sz w:val="22"/>
          <w:szCs w:val="22"/>
          <w:lang w:val="sr-Latn-ME"/>
        </w:rPr>
      </w:pPr>
    </w:p>
    <w:p w:rsidR="00EE5E82" w:rsidRPr="00704639" w:rsidRDefault="00EE5E82" w:rsidP="00704639">
      <w:pPr>
        <w:jc w:val="both"/>
        <w:rPr>
          <w:sz w:val="22"/>
          <w:szCs w:val="22"/>
          <w:lang w:val="sr-Latn-ME"/>
        </w:rPr>
      </w:pPr>
    </w:p>
    <w:p w:rsidR="00A32113" w:rsidRPr="00704639" w:rsidRDefault="00A32113" w:rsidP="00704639">
      <w:pPr>
        <w:tabs>
          <w:tab w:val="left" w:pos="540"/>
          <w:tab w:val="left" w:pos="569"/>
        </w:tabs>
        <w:jc w:val="both"/>
        <w:rPr>
          <w:b/>
          <w:caps/>
          <w:sz w:val="22"/>
          <w:szCs w:val="22"/>
          <w:lang w:val="sr-Latn-ME"/>
        </w:rPr>
      </w:pPr>
      <w:r w:rsidRPr="00704639">
        <w:rPr>
          <w:b/>
          <w:bCs/>
          <w:sz w:val="22"/>
          <w:szCs w:val="22"/>
          <w:lang w:val="sr-Latn-ME"/>
        </w:rPr>
        <w:t xml:space="preserve">2. </w:t>
      </w:r>
      <w:r w:rsidR="00FB6603" w:rsidRPr="00704639">
        <w:rPr>
          <w:b/>
          <w:bCs/>
          <w:sz w:val="22"/>
          <w:szCs w:val="22"/>
          <w:lang w:val="sr-Latn-ME"/>
        </w:rPr>
        <w:tab/>
      </w:r>
      <w:r w:rsidRPr="00704639">
        <w:rPr>
          <w:b/>
          <w:caps/>
          <w:sz w:val="22"/>
          <w:szCs w:val="22"/>
          <w:lang w:val="sr-Latn-ME"/>
        </w:rPr>
        <w:t xml:space="preserve">Šta treba da znate prIJe nego što uzmete lIJek </w:t>
      </w:r>
      <w:r w:rsidR="00B0099F" w:rsidRPr="00704639">
        <w:rPr>
          <w:b/>
          <w:caps/>
          <w:sz w:val="22"/>
          <w:szCs w:val="22"/>
          <w:lang w:val="sr-Latn-ME"/>
        </w:rPr>
        <w:t>FLUOMIZIN</w:t>
      </w:r>
    </w:p>
    <w:p w:rsidR="00445D8F" w:rsidRPr="00704639" w:rsidRDefault="00445D8F" w:rsidP="00704639">
      <w:pPr>
        <w:widowControl w:val="0"/>
        <w:autoSpaceDE w:val="0"/>
        <w:autoSpaceDN w:val="0"/>
        <w:jc w:val="both"/>
        <w:rPr>
          <w:caps/>
          <w:sz w:val="22"/>
          <w:szCs w:val="22"/>
          <w:lang w:val="sr-Latn-ME"/>
        </w:rPr>
      </w:pPr>
    </w:p>
    <w:p w:rsidR="00EE5E82" w:rsidRDefault="00A32113" w:rsidP="00704639">
      <w:pPr>
        <w:jc w:val="both"/>
        <w:rPr>
          <w:b/>
          <w:sz w:val="22"/>
          <w:szCs w:val="22"/>
          <w:lang w:val="sr-Latn-ME"/>
        </w:rPr>
      </w:pPr>
      <w:r w:rsidRPr="00704639">
        <w:rPr>
          <w:b/>
          <w:sz w:val="22"/>
          <w:szCs w:val="22"/>
          <w:lang w:val="sr-Latn-ME"/>
        </w:rPr>
        <w:t xml:space="preserve">Lijek </w:t>
      </w:r>
      <w:r w:rsidR="00B0099F" w:rsidRPr="00704639">
        <w:rPr>
          <w:b/>
          <w:sz w:val="22"/>
          <w:szCs w:val="22"/>
          <w:lang w:val="sr-Latn-ME"/>
        </w:rPr>
        <w:t>Fluomizin</w:t>
      </w:r>
      <w:r w:rsidRPr="00704639">
        <w:rPr>
          <w:b/>
          <w:sz w:val="22"/>
          <w:szCs w:val="22"/>
          <w:lang w:val="sr-Latn-ME"/>
        </w:rPr>
        <w:t xml:space="preserve"> ne smijete koristiti:</w:t>
      </w:r>
    </w:p>
    <w:p w:rsidR="00EE5E82" w:rsidRPr="00704639" w:rsidRDefault="00EE5E82" w:rsidP="00704639">
      <w:pPr>
        <w:jc w:val="both"/>
        <w:rPr>
          <w:b/>
          <w:sz w:val="22"/>
          <w:szCs w:val="22"/>
          <w:lang w:val="sr-Latn-ME"/>
        </w:rPr>
      </w:pPr>
    </w:p>
    <w:p w:rsidR="003C55B3" w:rsidRPr="00704639" w:rsidRDefault="003C55B3" w:rsidP="00704639">
      <w:pPr>
        <w:numPr>
          <w:ilvl w:val="0"/>
          <w:numId w:val="29"/>
        </w:numPr>
        <w:tabs>
          <w:tab w:val="left" w:pos="284"/>
        </w:tabs>
        <w:jc w:val="both"/>
        <w:rPr>
          <w:sz w:val="22"/>
          <w:szCs w:val="22"/>
          <w:lang w:val="sr-Latn-ME"/>
        </w:rPr>
      </w:pPr>
      <w:r w:rsidRPr="00704639">
        <w:rPr>
          <w:sz w:val="22"/>
          <w:szCs w:val="22"/>
          <w:lang w:val="sr-Latn-ME"/>
        </w:rPr>
        <w:t>ukoliko ste alergični (preosjetljivi) na dekvalinijum hlorid ili na bilo koju od pomoćnih supstanci ovog lijeka (navedene u odjeljku 6),</w:t>
      </w:r>
    </w:p>
    <w:p w:rsidR="003C55B3" w:rsidRPr="00704639" w:rsidRDefault="003C55B3" w:rsidP="00704639">
      <w:pPr>
        <w:numPr>
          <w:ilvl w:val="0"/>
          <w:numId w:val="29"/>
        </w:numPr>
        <w:tabs>
          <w:tab w:val="left" w:pos="284"/>
        </w:tabs>
        <w:jc w:val="both"/>
        <w:rPr>
          <w:sz w:val="22"/>
          <w:szCs w:val="22"/>
          <w:lang w:val="sr-Latn-ME"/>
        </w:rPr>
      </w:pPr>
      <w:r w:rsidRPr="00704639">
        <w:rPr>
          <w:sz w:val="22"/>
          <w:szCs w:val="22"/>
          <w:lang w:val="sr-Latn-ME"/>
        </w:rPr>
        <w:t>ukoliko imate ulceraciju na epitelu vagine i grliću materice,</w:t>
      </w:r>
    </w:p>
    <w:p w:rsidR="003C55B3" w:rsidRPr="00704639" w:rsidRDefault="003C55B3" w:rsidP="00704639">
      <w:pPr>
        <w:numPr>
          <w:ilvl w:val="0"/>
          <w:numId w:val="29"/>
        </w:numPr>
        <w:tabs>
          <w:tab w:val="left" w:pos="284"/>
        </w:tabs>
        <w:contextualSpacing/>
        <w:jc w:val="both"/>
        <w:rPr>
          <w:sz w:val="22"/>
          <w:szCs w:val="22"/>
          <w:lang w:val="sr-Latn-ME"/>
        </w:rPr>
      </w:pPr>
      <w:r w:rsidRPr="00704639">
        <w:rPr>
          <w:sz w:val="22"/>
          <w:szCs w:val="22"/>
          <w:lang w:val="sr-Latn-ME"/>
        </w:rPr>
        <w:t>ukoliko još nijeste dobili prvu menstruaciju.</w:t>
      </w:r>
    </w:p>
    <w:p w:rsidR="00445D8F" w:rsidRPr="00704639" w:rsidRDefault="00445D8F" w:rsidP="00704639">
      <w:pPr>
        <w:jc w:val="both"/>
        <w:rPr>
          <w:sz w:val="22"/>
          <w:szCs w:val="22"/>
          <w:lang w:val="sr-Latn-ME"/>
        </w:rPr>
      </w:pPr>
    </w:p>
    <w:p w:rsidR="00A02C42" w:rsidRPr="00704639" w:rsidRDefault="00F47B6C" w:rsidP="00704639">
      <w:pPr>
        <w:jc w:val="both"/>
        <w:rPr>
          <w:b/>
          <w:bCs/>
          <w:sz w:val="22"/>
          <w:szCs w:val="22"/>
          <w:lang w:val="sr-Latn-ME"/>
        </w:rPr>
      </w:pPr>
      <w:r w:rsidRPr="00704639">
        <w:rPr>
          <w:b/>
          <w:bCs/>
          <w:sz w:val="22"/>
          <w:szCs w:val="22"/>
          <w:lang w:val="sr-Latn-ME"/>
        </w:rPr>
        <w:t>Upozorenja i mjere opreza:</w:t>
      </w:r>
    </w:p>
    <w:p w:rsidR="00445D8F" w:rsidRPr="00704639" w:rsidRDefault="00445D8F"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Razgovarajte sa svojim ljekarom ili farmaceutom prije nego što primijenite lijek Fluomizin.</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Intravaginalna primjena sapuna, spermicida i vaginalnih kupki (vaginalnih ispiranja) ne preporučuje se za vrijeme terapije lijekom Fluomizin.</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Kao i kod svih vaginalnih infekcija, ne preporučuje se nezaštićen polni odnos za vrijeme terapije lijekom Fluomizin.</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Lijek Fluomizin ne umanjuje efikasnost prezervativa od lateksa.</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Ovaj lijek može umanjiti efikasnost prezervativa koji nijesu od lateksa ili dijafragmi. Zbog toga, treba da se koriste druge mjere kontracepcije najmanje 12 sati nakon liječenja.</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Nemojte koristiti lijek Fluomizin 12 sati prije porođaja kako bi se smanjila izloženost novorođenčeta dekvalinijumu. U suprotnom, molimo Vas obavijestite ljekara.</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Trebalo bi da prekinete terapiju tokom perioda menstrualnog krvarenja, a zatim nastavite nakon toga. Obratite se svom ljekaru ako se do kraja liječenja simptomi ne povuku ili u slučaju ponovne pojave simptoma.</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Primjena veće dnevne doze ili produženje preporučenog trajanja terapije može povećati rizik od vaginalnih ulceracija.</w:t>
      </w:r>
    </w:p>
    <w:p w:rsidR="003C55B3" w:rsidRPr="00704639" w:rsidRDefault="003C55B3" w:rsidP="00704639">
      <w:pPr>
        <w:jc w:val="both"/>
        <w:rPr>
          <w:bCs/>
          <w:sz w:val="22"/>
          <w:szCs w:val="22"/>
          <w:lang w:val="sr-Latn-ME"/>
        </w:rPr>
      </w:pPr>
    </w:p>
    <w:p w:rsidR="003C55B3" w:rsidRPr="00704639" w:rsidRDefault="003C55B3" w:rsidP="00704639">
      <w:pPr>
        <w:jc w:val="both"/>
        <w:rPr>
          <w:b/>
          <w:bCs/>
          <w:sz w:val="22"/>
          <w:szCs w:val="22"/>
          <w:lang w:val="sr-Latn-ME"/>
        </w:rPr>
      </w:pPr>
      <w:r w:rsidRPr="00704639">
        <w:rPr>
          <w:b/>
          <w:bCs/>
          <w:sz w:val="22"/>
          <w:szCs w:val="22"/>
          <w:lang w:val="sr-Latn-ME"/>
        </w:rPr>
        <w:t>Žene iznad 55 godina i starije</w:t>
      </w:r>
    </w:p>
    <w:p w:rsidR="003C55B3" w:rsidRPr="00704639" w:rsidRDefault="003C55B3"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Nema dostupnih podataka o primjeni lijeka kod žena starijih od 55 godina.</w:t>
      </w:r>
    </w:p>
    <w:p w:rsidR="003C55B3" w:rsidRPr="00704639" w:rsidRDefault="003C55B3" w:rsidP="00704639">
      <w:pPr>
        <w:jc w:val="both"/>
        <w:rPr>
          <w:bCs/>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 xml:space="preserve">Primjena drugih </w:t>
      </w:r>
      <w:r w:rsidR="001B03B0" w:rsidRPr="00704639">
        <w:rPr>
          <w:b/>
          <w:sz w:val="22"/>
          <w:szCs w:val="22"/>
          <w:lang w:val="sr-Latn-ME"/>
        </w:rPr>
        <w:t>l</w:t>
      </w:r>
      <w:r w:rsidRPr="00704639">
        <w:rPr>
          <w:b/>
          <w:sz w:val="22"/>
          <w:szCs w:val="22"/>
          <w:lang w:val="sr-Latn-ME"/>
        </w:rPr>
        <w:t>jekova</w:t>
      </w:r>
    </w:p>
    <w:p w:rsidR="00445D8F" w:rsidRPr="00704639" w:rsidRDefault="00445D8F" w:rsidP="00704639">
      <w:pPr>
        <w:jc w:val="both"/>
        <w:rPr>
          <w:sz w:val="22"/>
          <w:szCs w:val="22"/>
          <w:lang w:val="sr-Latn-ME"/>
        </w:rPr>
      </w:pPr>
    </w:p>
    <w:p w:rsidR="003C55B3" w:rsidRPr="00704639" w:rsidRDefault="003C55B3" w:rsidP="00704639">
      <w:pPr>
        <w:jc w:val="both"/>
        <w:rPr>
          <w:sz w:val="22"/>
          <w:szCs w:val="22"/>
          <w:lang w:val="sr-Latn-ME"/>
        </w:rPr>
      </w:pPr>
      <w:r w:rsidRPr="00704639">
        <w:rPr>
          <w:sz w:val="22"/>
          <w:szCs w:val="22"/>
          <w:lang w:val="sr-Latn-ME"/>
        </w:rPr>
        <w:t>Obavijestite Vašeg ljekara ili farmaceuta ukoliko uzimate, donedavno ste uzimali ili ćete možda uzimati bilo koje druge ljekove</w:t>
      </w:r>
      <w:r w:rsidR="00FB23BD" w:rsidRPr="00704639">
        <w:rPr>
          <w:sz w:val="22"/>
          <w:szCs w:val="22"/>
          <w:lang w:val="sr-Latn-ME"/>
        </w:rPr>
        <w:t>.</w:t>
      </w:r>
    </w:p>
    <w:p w:rsidR="00445D8F" w:rsidRPr="00704639" w:rsidRDefault="00445D8F" w:rsidP="00704639">
      <w:pPr>
        <w:jc w:val="both"/>
        <w:rPr>
          <w:sz w:val="22"/>
          <w:szCs w:val="22"/>
          <w:lang w:val="sr-Latn-ME"/>
        </w:rPr>
      </w:pPr>
    </w:p>
    <w:p w:rsidR="00A92C66" w:rsidRPr="00704639" w:rsidRDefault="003C55B3" w:rsidP="00704639">
      <w:pPr>
        <w:jc w:val="both"/>
        <w:rPr>
          <w:b/>
          <w:sz w:val="22"/>
          <w:szCs w:val="22"/>
          <w:lang w:val="sr-Latn-ME"/>
        </w:rPr>
      </w:pPr>
      <w:r w:rsidRPr="00704639">
        <w:rPr>
          <w:b/>
          <w:sz w:val="22"/>
          <w:szCs w:val="22"/>
          <w:lang w:val="sr-Latn-ME"/>
        </w:rPr>
        <w:t>T</w:t>
      </w:r>
      <w:r w:rsidR="00F47B6C" w:rsidRPr="00704639">
        <w:rPr>
          <w:b/>
          <w:sz w:val="22"/>
          <w:szCs w:val="22"/>
          <w:lang w:val="sr-Latn-ME"/>
        </w:rPr>
        <w:t>rudnoća i dojenje</w:t>
      </w:r>
    </w:p>
    <w:p w:rsidR="00A92C66" w:rsidRPr="00704639" w:rsidRDefault="00A92C66" w:rsidP="00704639">
      <w:pPr>
        <w:jc w:val="both"/>
        <w:rPr>
          <w:b/>
          <w:sz w:val="22"/>
          <w:szCs w:val="22"/>
          <w:lang w:val="sr-Latn-ME"/>
        </w:rPr>
      </w:pPr>
    </w:p>
    <w:p w:rsidR="003C55B3" w:rsidRPr="00704639" w:rsidRDefault="003C55B3" w:rsidP="00704639">
      <w:pPr>
        <w:jc w:val="both"/>
        <w:rPr>
          <w:sz w:val="22"/>
          <w:szCs w:val="22"/>
          <w:lang w:val="sr-Latn-ME"/>
        </w:rPr>
      </w:pPr>
      <w:r w:rsidRPr="00704639">
        <w:rPr>
          <w:sz w:val="22"/>
          <w:szCs w:val="22"/>
          <w:lang w:val="sr-Latn-ME"/>
        </w:rPr>
        <w:t>Ukoliko ste trudni ili dojite, mislite da ste trudni ili planirate trudnoću, obratite se Vašem ljekaru ili farmaceutu za savjet prije nego što primijenite ovaj lijek.</w:t>
      </w:r>
    </w:p>
    <w:p w:rsidR="003C55B3" w:rsidRPr="00704639" w:rsidRDefault="003C55B3" w:rsidP="00704639">
      <w:pPr>
        <w:jc w:val="both"/>
        <w:rPr>
          <w:sz w:val="22"/>
          <w:szCs w:val="22"/>
          <w:lang w:val="sr-Latn-ME"/>
        </w:rPr>
      </w:pPr>
      <w:r w:rsidRPr="00704639">
        <w:rPr>
          <w:sz w:val="22"/>
          <w:szCs w:val="22"/>
          <w:lang w:val="sr-Latn-ME"/>
        </w:rPr>
        <w:lastRenderedPageBreak/>
        <w:t>Na osnovu prethodnog iskustva i budući da lijek Fluomizin djeluje lokalno, ne očekuju se štetna dejstva na trudnoću i/ili plod ili odojče. Lijek Fluomizin treba primjenjivati tokom trudnoće i dojenja samo ako je medicinski opravdano.</w:t>
      </w:r>
    </w:p>
    <w:p w:rsidR="003C55B3" w:rsidRPr="00704639" w:rsidRDefault="003C55B3" w:rsidP="00704639">
      <w:pPr>
        <w:jc w:val="both"/>
        <w:rPr>
          <w:sz w:val="22"/>
          <w:szCs w:val="22"/>
          <w:lang w:val="sr-Latn-ME"/>
        </w:rPr>
      </w:pPr>
    </w:p>
    <w:p w:rsidR="003C55B3" w:rsidRPr="00704639" w:rsidRDefault="003C55B3" w:rsidP="00704639">
      <w:pPr>
        <w:jc w:val="both"/>
        <w:rPr>
          <w:sz w:val="22"/>
          <w:szCs w:val="22"/>
          <w:lang w:val="sr-Latn-ME"/>
        </w:rPr>
      </w:pPr>
      <w:r w:rsidRPr="00704639">
        <w:rPr>
          <w:sz w:val="22"/>
          <w:szCs w:val="22"/>
          <w:lang w:val="sr-Latn-ME"/>
        </w:rPr>
        <w:t>Kako bi se smanjila izloženost novorođenčeta dekvalinijum</w:t>
      </w:r>
      <w:r w:rsidR="006030D8" w:rsidRPr="00704639">
        <w:rPr>
          <w:sz w:val="22"/>
          <w:szCs w:val="22"/>
          <w:lang w:val="sr-Latn-ME"/>
        </w:rPr>
        <w:t xml:space="preserve"> </w:t>
      </w:r>
      <w:r w:rsidRPr="00704639">
        <w:rPr>
          <w:sz w:val="22"/>
          <w:szCs w:val="22"/>
          <w:lang w:val="sr-Latn-ME"/>
        </w:rPr>
        <w:t>hloridu, vaginalne tablete ne treba primjenjivati 12 sati prije porođaja.</w:t>
      </w:r>
    </w:p>
    <w:p w:rsidR="003C55B3" w:rsidRPr="00704639" w:rsidRDefault="003C55B3" w:rsidP="00704639">
      <w:pPr>
        <w:jc w:val="both"/>
        <w:rPr>
          <w:b/>
          <w:sz w:val="22"/>
          <w:szCs w:val="22"/>
          <w:lang w:val="sr-Latn-ME"/>
        </w:rPr>
      </w:pPr>
    </w:p>
    <w:p w:rsidR="00A32113" w:rsidRPr="00704639" w:rsidRDefault="00A32113" w:rsidP="00704639">
      <w:pPr>
        <w:jc w:val="both"/>
        <w:rPr>
          <w:b/>
          <w:bCs/>
          <w:sz w:val="22"/>
          <w:szCs w:val="22"/>
          <w:lang w:val="sr-Latn-ME"/>
        </w:rPr>
      </w:pPr>
      <w:r w:rsidRPr="00704639">
        <w:rPr>
          <w:b/>
          <w:sz w:val="22"/>
          <w:szCs w:val="22"/>
          <w:lang w:val="sr-Latn-ME"/>
        </w:rPr>
        <w:t xml:space="preserve">Uticaj lijeka </w:t>
      </w:r>
      <w:r w:rsidR="00B0099F" w:rsidRPr="00704639">
        <w:rPr>
          <w:b/>
          <w:sz w:val="22"/>
          <w:szCs w:val="22"/>
          <w:lang w:val="sr-Latn-ME"/>
        </w:rPr>
        <w:t>Fluomizin</w:t>
      </w:r>
      <w:r w:rsidRPr="00704639">
        <w:rPr>
          <w:b/>
          <w:sz w:val="22"/>
          <w:szCs w:val="22"/>
          <w:lang w:val="sr-Latn-ME"/>
        </w:rPr>
        <w:t xml:space="preserve"> na </w:t>
      </w:r>
      <w:r w:rsidR="00F47B6C" w:rsidRPr="00704639">
        <w:rPr>
          <w:b/>
          <w:sz w:val="22"/>
          <w:szCs w:val="22"/>
          <w:lang w:val="sr-Latn-ME"/>
        </w:rPr>
        <w:t xml:space="preserve">sposobnost upravljanja </w:t>
      </w:r>
      <w:r w:rsidRPr="00704639">
        <w:rPr>
          <w:b/>
          <w:sz w:val="22"/>
          <w:szCs w:val="22"/>
          <w:lang w:val="sr-Latn-ME"/>
        </w:rPr>
        <w:t>vozilima i rukovanje mašinama</w:t>
      </w:r>
      <w:r w:rsidRPr="00704639">
        <w:rPr>
          <w:b/>
          <w:bCs/>
          <w:sz w:val="22"/>
          <w:szCs w:val="22"/>
          <w:lang w:val="sr-Latn-ME"/>
        </w:rPr>
        <w:t xml:space="preserve"> </w:t>
      </w:r>
    </w:p>
    <w:p w:rsidR="00445D8F" w:rsidRPr="00704639" w:rsidRDefault="00445D8F" w:rsidP="00704639">
      <w:pPr>
        <w:jc w:val="both"/>
        <w:rPr>
          <w:bCs/>
          <w:sz w:val="22"/>
          <w:szCs w:val="22"/>
          <w:lang w:val="sr-Latn-ME"/>
        </w:rPr>
      </w:pPr>
    </w:p>
    <w:p w:rsidR="003C55B3" w:rsidRPr="00704639" w:rsidRDefault="003C55B3" w:rsidP="00704639">
      <w:pPr>
        <w:jc w:val="both"/>
        <w:rPr>
          <w:bCs/>
          <w:sz w:val="22"/>
          <w:szCs w:val="22"/>
          <w:lang w:val="sr-Latn-ME"/>
        </w:rPr>
      </w:pPr>
      <w:r w:rsidRPr="00704639">
        <w:rPr>
          <w:bCs/>
          <w:sz w:val="22"/>
          <w:szCs w:val="22"/>
          <w:lang w:val="sr-Latn-ME"/>
        </w:rPr>
        <w:t>Nijesu sprovedene studije o uticaju lijeka na sposobnost upravljanja vozilima i rukovanja mašinama.</w:t>
      </w:r>
    </w:p>
    <w:p w:rsidR="00445D8F" w:rsidRPr="00704639" w:rsidRDefault="00445D8F" w:rsidP="00704639">
      <w:pPr>
        <w:widowControl w:val="0"/>
        <w:autoSpaceDE w:val="0"/>
        <w:autoSpaceDN w:val="0"/>
        <w:jc w:val="both"/>
        <w:rPr>
          <w:i/>
          <w:iCs/>
          <w:sz w:val="22"/>
          <w:szCs w:val="22"/>
          <w:lang w:val="sr-Latn-ME"/>
        </w:rPr>
      </w:pPr>
    </w:p>
    <w:p w:rsidR="00445D8F" w:rsidRPr="00704639" w:rsidRDefault="00445D8F" w:rsidP="00704639">
      <w:pPr>
        <w:jc w:val="both"/>
        <w:rPr>
          <w:sz w:val="22"/>
          <w:szCs w:val="22"/>
          <w:lang w:val="sr-Latn-ME"/>
        </w:rPr>
      </w:pPr>
    </w:p>
    <w:p w:rsidR="00A32113" w:rsidRPr="00704639" w:rsidRDefault="00A32113" w:rsidP="00704639">
      <w:pPr>
        <w:tabs>
          <w:tab w:val="left" w:pos="540"/>
          <w:tab w:val="left" w:pos="569"/>
        </w:tabs>
        <w:jc w:val="both"/>
        <w:rPr>
          <w:b/>
          <w:bCs/>
          <w:sz w:val="22"/>
          <w:szCs w:val="22"/>
          <w:lang w:val="sr-Latn-ME"/>
        </w:rPr>
      </w:pPr>
      <w:r w:rsidRPr="00704639">
        <w:rPr>
          <w:b/>
          <w:bCs/>
          <w:sz w:val="22"/>
          <w:szCs w:val="22"/>
          <w:lang w:val="sr-Latn-ME"/>
        </w:rPr>
        <w:t xml:space="preserve">3. </w:t>
      </w:r>
      <w:r w:rsidR="00291DAD" w:rsidRPr="00704639">
        <w:rPr>
          <w:b/>
          <w:bCs/>
          <w:sz w:val="22"/>
          <w:szCs w:val="22"/>
          <w:lang w:val="sr-Latn-ME"/>
        </w:rPr>
        <w:tab/>
        <w:t xml:space="preserve">KAKO SE UPOTREBLJAVA LIJEK </w:t>
      </w:r>
      <w:r w:rsidR="00B0099F" w:rsidRPr="00704639">
        <w:rPr>
          <w:b/>
          <w:bCs/>
          <w:sz w:val="22"/>
          <w:szCs w:val="22"/>
          <w:lang w:val="sr-Latn-ME"/>
        </w:rPr>
        <w:t>FLUOMIZIN</w:t>
      </w:r>
    </w:p>
    <w:p w:rsidR="00445D8F" w:rsidRPr="00704639" w:rsidRDefault="00445D8F" w:rsidP="00704639">
      <w:pPr>
        <w:jc w:val="both"/>
        <w:rPr>
          <w:bCs/>
          <w:caps/>
          <w:sz w:val="22"/>
          <w:szCs w:val="22"/>
          <w:lang w:val="sr-Latn-ME"/>
        </w:rPr>
      </w:pPr>
    </w:p>
    <w:p w:rsidR="00C77D13" w:rsidRPr="00704639" w:rsidRDefault="00C77D13" w:rsidP="00704639">
      <w:pPr>
        <w:pStyle w:val="Header"/>
        <w:tabs>
          <w:tab w:val="left" w:pos="0"/>
        </w:tabs>
        <w:jc w:val="both"/>
        <w:rPr>
          <w:i/>
          <w:iCs/>
          <w:sz w:val="22"/>
          <w:szCs w:val="22"/>
          <w:lang w:val="sr-Latn-ME"/>
        </w:rPr>
      </w:pPr>
      <w:r w:rsidRPr="00704639">
        <w:rPr>
          <w:sz w:val="22"/>
          <w:szCs w:val="22"/>
          <w:lang w:val="sr-Latn-ME"/>
        </w:rPr>
        <w:t xml:space="preserve">Uvijek uzimajte ovaj lijek tačno onako kako Vam je rekao Vaš ljekar ili farmaceut. Provjerite sa ljekarom ili farmaceutom ako niste sigurni kako da koristite ovaj lijek. </w:t>
      </w:r>
    </w:p>
    <w:p w:rsidR="00A40FEF" w:rsidRPr="00704639" w:rsidRDefault="00A40FEF" w:rsidP="00704639">
      <w:pPr>
        <w:numPr>
          <w:ilvl w:val="12"/>
          <w:numId w:val="0"/>
        </w:numPr>
        <w:tabs>
          <w:tab w:val="left" w:pos="720"/>
        </w:tabs>
        <w:ind w:right="-2"/>
        <w:jc w:val="both"/>
        <w:rPr>
          <w:sz w:val="22"/>
          <w:szCs w:val="22"/>
          <w:lang w:val="sr-Latn-ME"/>
        </w:rPr>
      </w:pPr>
    </w:p>
    <w:p w:rsidR="00C77D13" w:rsidRPr="00704639" w:rsidRDefault="00A40FEF" w:rsidP="00704639">
      <w:pPr>
        <w:numPr>
          <w:ilvl w:val="12"/>
          <w:numId w:val="0"/>
        </w:numPr>
        <w:tabs>
          <w:tab w:val="left" w:pos="720"/>
        </w:tabs>
        <w:ind w:right="-2"/>
        <w:jc w:val="both"/>
        <w:rPr>
          <w:sz w:val="22"/>
          <w:szCs w:val="22"/>
          <w:lang w:val="sr-Latn-ME"/>
        </w:rPr>
      </w:pPr>
      <w:r w:rsidRPr="00704639">
        <w:rPr>
          <w:sz w:val="22"/>
          <w:szCs w:val="22"/>
          <w:lang w:val="sr-Latn-ME"/>
        </w:rPr>
        <w:t>Preporučena doza je 1 vaginalna tableta dnevno, u toku 6 dana.</w:t>
      </w:r>
    </w:p>
    <w:p w:rsidR="00A40FEF" w:rsidRPr="00704639" w:rsidRDefault="00A40FEF" w:rsidP="00704639">
      <w:pPr>
        <w:numPr>
          <w:ilvl w:val="12"/>
          <w:numId w:val="0"/>
        </w:numPr>
        <w:tabs>
          <w:tab w:val="left" w:pos="720"/>
        </w:tabs>
        <w:ind w:right="-2"/>
        <w:jc w:val="both"/>
        <w:rPr>
          <w:sz w:val="22"/>
          <w:szCs w:val="22"/>
          <w:lang w:val="sr-Latn-ME"/>
        </w:rPr>
      </w:pPr>
    </w:p>
    <w:p w:rsidR="00A40FEF" w:rsidRDefault="00A40FEF" w:rsidP="00704639">
      <w:pPr>
        <w:tabs>
          <w:tab w:val="left" w:pos="284"/>
        </w:tabs>
        <w:jc w:val="both"/>
        <w:rPr>
          <w:b/>
          <w:sz w:val="22"/>
          <w:szCs w:val="22"/>
          <w:lang w:val="sr-Latn-ME"/>
        </w:rPr>
      </w:pPr>
      <w:r w:rsidRPr="00704639">
        <w:rPr>
          <w:b/>
          <w:sz w:val="22"/>
          <w:szCs w:val="22"/>
          <w:lang w:val="sr-Latn-ME"/>
        </w:rPr>
        <w:t>Uputstva za primjenu</w:t>
      </w:r>
    </w:p>
    <w:p w:rsidR="00EE5E82" w:rsidRPr="00704639" w:rsidRDefault="00EE5E82" w:rsidP="00704639">
      <w:pPr>
        <w:tabs>
          <w:tab w:val="left" w:pos="284"/>
        </w:tabs>
        <w:jc w:val="both"/>
        <w:rPr>
          <w:b/>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Tabletu primijeniti svako veče prije spavanja.</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Operite ruke prije otvaranja blister pakovanja.</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Lezite na leđa sa blago savijenim nogama. Stavite jednu vaginalnu tabletu duboko u vaginu.</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Treba da prekinete liječenje tokom perioda menstrualnog krvarenja i nastavite nakon toga.</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Ne prekidajte liječenje ranije, čak i ako više nemate tegobe (npr. svrab, sekret, neprijatan miris). Liječenje kraće od 6 dana može dovesti do ponovne pojave simptoma.</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Lijek Fluomizin sadrži supstance koje se ne rastvaraju u potpunosti, tako da se ostaci tablete mogu povremeno naći na donjem vešu. To ne utiče na efikasnost terapije. Tableta neće ostaviti fleke na donjem vešu, ali radi prijatnijeg osjećaja, možete da koristite higijenske ili dnevne uloške.</w:t>
      </w:r>
    </w:p>
    <w:p w:rsidR="00A40FEF" w:rsidRPr="00704639" w:rsidRDefault="00A40FEF" w:rsidP="00704639">
      <w:pPr>
        <w:tabs>
          <w:tab w:val="left" w:pos="284"/>
        </w:tabs>
        <w:ind w:left="284"/>
        <w:contextualSpacing/>
        <w:jc w:val="both"/>
        <w:rPr>
          <w:sz w:val="22"/>
          <w:szCs w:val="22"/>
          <w:lang w:val="sr-Latn-ME"/>
        </w:rPr>
      </w:pPr>
    </w:p>
    <w:p w:rsidR="00A40FEF" w:rsidRPr="00704639" w:rsidRDefault="00A40FEF" w:rsidP="00704639">
      <w:pPr>
        <w:numPr>
          <w:ilvl w:val="0"/>
          <w:numId w:val="30"/>
        </w:numPr>
        <w:tabs>
          <w:tab w:val="left" w:pos="284"/>
        </w:tabs>
        <w:ind w:left="284" w:hanging="284"/>
        <w:contextualSpacing/>
        <w:jc w:val="both"/>
        <w:rPr>
          <w:sz w:val="22"/>
          <w:szCs w:val="22"/>
          <w:lang w:val="sr-Latn-ME"/>
        </w:rPr>
      </w:pPr>
      <w:r w:rsidRPr="00704639">
        <w:rPr>
          <w:sz w:val="22"/>
          <w:szCs w:val="22"/>
          <w:lang w:val="sr-Latn-ME"/>
        </w:rPr>
        <w:t>Ako Vam je vagina suva, postoji mogućnost da se vaginalna tableta ne rastvori i izbaci se iz vagine kao nepromijenjena tableta. Kao posljedica toga, terapija nije optimalna. U tom slučaju, vaginalnu tabletu treba navlažiti kapljicom vode prije umetanja.</w:t>
      </w:r>
    </w:p>
    <w:p w:rsidR="00A40FEF" w:rsidRPr="00704639" w:rsidRDefault="00A40FEF" w:rsidP="00704639">
      <w:pPr>
        <w:tabs>
          <w:tab w:val="left" w:pos="284"/>
        </w:tabs>
        <w:jc w:val="both"/>
        <w:rPr>
          <w:sz w:val="22"/>
          <w:szCs w:val="22"/>
          <w:lang w:val="sr-Latn-ME"/>
        </w:rPr>
      </w:pPr>
    </w:p>
    <w:p w:rsidR="00A40FEF" w:rsidRPr="00704639" w:rsidRDefault="00A40FEF" w:rsidP="00704639">
      <w:pPr>
        <w:numPr>
          <w:ilvl w:val="12"/>
          <w:numId w:val="0"/>
        </w:numPr>
        <w:tabs>
          <w:tab w:val="left" w:pos="720"/>
        </w:tabs>
        <w:ind w:right="-2"/>
        <w:jc w:val="both"/>
        <w:rPr>
          <w:sz w:val="22"/>
          <w:szCs w:val="22"/>
          <w:lang w:val="sr-Latn-ME"/>
        </w:rPr>
      </w:pPr>
      <w:r w:rsidRPr="00704639">
        <w:rPr>
          <w:sz w:val="22"/>
          <w:szCs w:val="22"/>
          <w:lang w:val="sr-Latn-ME"/>
        </w:rPr>
        <w:t>Ako mislite da je efekat ovog lijeka previše jak ili previše slab, provjerite sa svojim ljekarom ili farmaceutom.</w:t>
      </w:r>
    </w:p>
    <w:p w:rsidR="00A40FEF" w:rsidRPr="00704639" w:rsidRDefault="00A40FEF" w:rsidP="00704639">
      <w:pPr>
        <w:numPr>
          <w:ilvl w:val="12"/>
          <w:numId w:val="0"/>
        </w:numPr>
        <w:tabs>
          <w:tab w:val="left" w:pos="720"/>
        </w:tabs>
        <w:ind w:right="-2"/>
        <w:jc w:val="both"/>
        <w:rPr>
          <w:sz w:val="22"/>
          <w:szCs w:val="22"/>
          <w:lang w:val="sr-Latn-ME"/>
        </w:rPr>
      </w:pPr>
    </w:p>
    <w:p w:rsidR="00D0580B" w:rsidRPr="00704639" w:rsidRDefault="00D0580B" w:rsidP="00704639">
      <w:pPr>
        <w:jc w:val="both"/>
        <w:rPr>
          <w:b/>
          <w:sz w:val="22"/>
          <w:szCs w:val="22"/>
          <w:lang w:val="sr-Latn-ME"/>
        </w:rPr>
      </w:pPr>
      <w:r w:rsidRPr="00704639">
        <w:rPr>
          <w:b/>
          <w:sz w:val="22"/>
          <w:szCs w:val="22"/>
          <w:lang w:val="sr-Latn-ME"/>
        </w:rPr>
        <w:t>Primjena kod djece</w:t>
      </w:r>
      <w:r w:rsidR="002B301E" w:rsidRPr="00704639">
        <w:rPr>
          <w:b/>
          <w:sz w:val="22"/>
          <w:szCs w:val="22"/>
          <w:lang w:val="sr-Latn-ME"/>
        </w:rPr>
        <w:t xml:space="preserve"> i adolescenata</w:t>
      </w:r>
    </w:p>
    <w:p w:rsidR="00A40FEF" w:rsidRPr="00704639" w:rsidRDefault="00A40FEF" w:rsidP="00704639">
      <w:pPr>
        <w:jc w:val="both"/>
        <w:rPr>
          <w:sz w:val="22"/>
          <w:szCs w:val="22"/>
          <w:lang w:val="sr-Latn-ME"/>
        </w:rPr>
      </w:pPr>
    </w:p>
    <w:p w:rsidR="00D0580B" w:rsidRPr="00704639" w:rsidRDefault="00A40FEF" w:rsidP="00704639">
      <w:pPr>
        <w:jc w:val="both"/>
        <w:rPr>
          <w:sz w:val="22"/>
          <w:szCs w:val="22"/>
          <w:lang w:val="sr-Latn-ME"/>
        </w:rPr>
      </w:pPr>
      <w:r w:rsidRPr="00704639">
        <w:rPr>
          <w:sz w:val="22"/>
          <w:szCs w:val="22"/>
          <w:lang w:val="sr-Latn-ME"/>
        </w:rPr>
        <w:t>Nema dostupnih podataka o primjeni lijeka kod djece i adolescenata mlađih od 18 godina.</w:t>
      </w:r>
    </w:p>
    <w:p w:rsidR="00A40FEF" w:rsidRPr="00704639" w:rsidRDefault="00A40FEF" w:rsidP="00704639">
      <w:pPr>
        <w:jc w:val="both"/>
        <w:rPr>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 xml:space="preserve">Ako ste uzeli više lijeka </w:t>
      </w:r>
      <w:r w:rsidR="00B0099F" w:rsidRPr="00704639">
        <w:rPr>
          <w:b/>
          <w:sz w:val="22"/>
          <w:szCs w:val="22"/>
          <w:lang w:val="sr-Latn-ME"/>
        </w:rPr>
        <w:t>Fluomizin</w:t>
      </w:r>
      <w:r w:rsidRPr="00704639">
        <w:rPr>
          <w:b/>
          <w:sz w:val="22"/>
          <w:szCs w:val="22"/>
          <w:lang w:val="sr-Latn-ME"/>
        </w:rPr>
        <w:t xml:space="preserve"> nego što je trebalo</w:t>
      </w:r>
    </w:p>
    <w:p w:rsidR="00445D8F" w:rsidRPr="00704639" w:rsidRDefault="00445D8F" w:rsidP="00704639">
      <w:pPr>
        <w:jc w:val="both"/>
        <w:rPr>
          <w:sz w:val="22"/>
          <w:szCs w:val="22"/>
          <w:lang w:val="sr-Latn-ME"/>
        </w:rPr>
      </w:pPr>
    </w:p>
    <w:p w:rsidR="00A40FEF" w:rsidRPr="00704639" w:rsidRDefault="00A40FEF" w:rsidP="00704639">
      <w:pPr>
        <w:jc w:val="both"/>
        <w:rPr>
          <w:sz w:val="22"/>
          <w:szCs w:val="22"/>
          <w:lang w:val="sr-Latn-ME"/>
        </w:rPr>
      </w:pPr>
      <w:r w:rsidRPr="00704639">
        <w:rPr>
          <w:sz w:val="22"/>
          <w:szCs w:val="22"/>
          <w:lang w:val="sr-Latn-ME"/>
        </w:rPr>
        <w:t>Primjena veće dnevne doze ili produženje preporučenog trajanja terapije može povećati rizik od vaginalnih ulceracija.</w:t>
      </w:r>
    </w:p>
    <w:p w:rsidR="00A40FEF" w:rsidRPr="00704639" w:rsidRDefault="00A40FEF" w:rsidP="00704639">
      <w:pPr>
        <w:jc w:val="both"/>
        <w:rPr>
          <w:sz w:val="22"/>
          <w:szCs w:val="22"/>
          <w:lang w:val="sr-Latn-ME"/>
        </w:rPr>
      </w:pPr>
      <w:r w:rsidRPr="00704639">
        <w:rPr>
          <w:sz w:val="22"/>
          <w:szCs w:val="22"/>
          <w:lang w:val="sr-Latn-ME"/>
        </w:rPr>
        <w:t>Ukoliko ste slučajno primijenili više vaginalnih tableta, obratite se ljekaru.</w:t>
      </w:r>
    </w:p>
    <w:p w:rsidR="00A40FEF" w:rsidRPr="00704639" w:rsidRDefault="00A40FEF" w:rsidP="00704639">
      <w:pPr>
        <w:jc w:val="both"/>
        <w:rPr>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 xml:space="preserve">Ako ste zaboravili da uzmete lijek </w:t>
      </w:r>
      <w:r w:rsidR="00B0099F" w:rsidRPr="00704639">
        <w:rPr>
          <w:b/>
          <w:sz w:val="22"/>
          <w:szCs w:val="22"/>
          <w:lang w:val="sr-Latn-ME"/>
        </w:rPr>
        <w:t>Fluomizin</w:t>
      </w:r>
    </w:p>
    <w:p w:rsidR="00445D8F" w:rsidRPr="00704639" w:rsidRDefault="00445D8F" w:rsidP="00704639">
      <w:pPr>
        <w:jc w:val="both"/>
        <w:rPr>
          <w:sz w:val="22"/>
          <w:szCs w:val="22"/>
          <w:lang w:val="sr-Latn-ME"/>
        </w:rPr>
      </w:pPr>
    </w:p>
    <w:p w:rsidR="00A40FEF" w:rsidRPr="00704639" w:rsidRDefault="00A40FEF" w:rsidP="00704639">
      <w:pPr>
        <w:jc w:val="both"/>
        <w:rPr>
          <w:sz w:val="22"/>
          <w:szCs w:val="22"/>
          <w:lang w:val="sr-Latn-ME"/>
        </w:rPr>
      </w:pPr>
      <w:r w:rsidRPr="00704639">
        <w:rPr>
          <w:sz w:val="22"/>
          <w:szCs w:val="22"/>
          <w:lang w:val="sr-Latn-ME"/>
        </w:rPr>
        <w:t>Ne primjenjujte duplu dozu da biste nadoknadili propuštenu dozu.</w:t>
      </w:r>
    </w:p>
    <w:p w:rsidR="00A40FEF" w:rsidRPr="00704639" w:rsidRDefault="00A40FEF" w:rsidP="00704639">
      <w:pPr>
        <w:jc w:val="both"/>
        <w:rPr>
          <w:sz w:val="22"/>
          <w:szCs w:val="22"/>
          <w:lang w:val="sr-Latn-ME"/>
        </w:rPr>
      </w:pPr>
    </w:p>
    <w:p w:rsidR="00445D8F" w:rsidRPr="00704639" w:rsidRDefault="00A32113" w:rsidP="00704639">
      <w:pPr>
        <w:jc w:val="both"/>
        <w:rPr>
          <w:b/>
          <w:sz w:val="22"/>
          <w:szCs w:val="22"/>
          <w:lang w:val="sr-Latn-ME"/>
        </w:rPr>
      </w:pPr>
      <w:r w:rsidRPr="00704639">
        <w:rPr>
          <w:b/>
          <w:sz w:val="22"/>
          <w:szCs w:val="22"/>
          <w:lang w:val="sr-Latn-ME"/>
        </w:rPr>
        <w:lastRenderedPageBreak/>
        <w:t xml:space="preserve">Ako prestanete da uzimate lijek </w:t>
      </w:r>
      <w:r w:rsidR="00B0099F" w:rsidRPr="00704639">
        <w:rPr>
          <w:b/>
          <w:sz w:val="22"/>
          <w:szCs w:val="22"/>
          <w:lang w:val="sr-Latn-ME"/>
        </w:rPr>
        <w:t>Fluomizin</w:t>
      </w:r>
    </w:p>
    <w:p w:rsidR="00B0099F" w:rsidRPr="00704639" w:rsidRDefault="00B0099F" w:rsidP="00704639">
      <w:pPr>
        <w:jc w:val="both"/>
        <w:rPr>
          <w:sz w:val="22"/>
          <w:szCs w:val="22"/>
          <w:lang w:val="sr-Latn-ME"/>
        </w:rPr>
      </w:pPr>
    </w:p>
    <w:p w:rsidR="00396B66" w:rsidRPr="00704639" w:rsidRDefault="00A40FEF" w:rsidP="00704639">
      <w:pPr>
        <w:jc w:val="both"/>
        <w:rPr>
          <w:sz w:val="22"/>
          <w:szCs w:val="22"/>
          <w:lang w:val="sr-Latn-ME"/>
        </w:rPr>
      </w:pPr>
      <w:r w:rsidRPr="00704639">
        <w:rPr>
          <w:sz w:val="22"/>
          <w:szCs w:val="22"/>
          <w:lang w:val="sr-Latn-ME"/>
        </w:rPr>
        <w:t>Kada liječenje lijekom Fluomizin traje manje od 6 dana može doći do ponovne pojave bolesti. Zato nemojte prekidati liječenje, čak i ako više nemate tegobe (npr. svrab, sekret, neprijatan miris).</w:t>
      </w:r>
    </w:p>
    <w:p w:rsidR="00A40FEF" w:rsidRDefault="00A40FEF" w:rsidP="00704639">
      <w:pPr>
        <w:jc w:val="both"/>
        <w:rPr>
          <w:sz w:val="22"/>
          <w:szCs w:val="22"/>
          <w:lang w:val="sr-Latn-ME"/>
        </w:rPr>
      </w:pPr>
    </w:p>
    <w:p w:rsidR="00EE5E82" w:rsidRPr="00704639" w:rsidRDefault="00EE5E82" w:rsidP="00704639">
      <w:pPr>
        <w:jc w:val="both"/>
        <w:rPr>
          <w:sz w:val="22"/>
          <w:szCs w:val="22"/>
          <w:lang w:val="sr-Latn-ME"/>
        </w:rPr>
      </w:pPr>
    </w:p>
    <w:p w:rsidR="00A32113" w:rsidRPr="00704639" w:rsidRDefault="00A32113" w:rsidP="00704639">
      <w:pPr>
        <w:tabs>
          <w:tab w:val="left" w:pos="540"/>
          <w:tab w:val="left" w:pos="569"/>
        </w:tabs>
        <w:jc w:val="both"/>
        <w:rPr>
          <w:b/>
          <w:bCs/>
          <w:sz w:val="22"/>
          <w:szCs w:val="22"/>
          <w:lang w:val="sr-Latn-ME"/>
        </w:rPr>
      </w:pPr>
      <w:r w:rsidRPr="00704639">
        <w:rPr>
          <w:b/>
          <w:bCs/>
          <w:sz w:val="22"/>
          <w:szCs w:val="22"/>
          <w:lang w:val="sr-Latn-ME"/>
        </w:rPr>
        <w:t xml:space="preserve">4. </w:t>
      </w:r>
      <w:r w:rsidR="00291DAD" w:rsidRPr="00704639">
        <w:rPr>
          <w:b/>
          <w:bCs/>
          <w:sz w:val="22"/>
          <w:szCs w:val="22"/>
          <w:lang w:val="sr-Latn-ME"/>
        </w:rPr>
        <w:tab/>
      </w:r>
      <w:r w:rsidRPr="00704639">
        <w:rPr>
          <w:b/>
          <w:bCs/>
          <w:sz w:val="22"/>
          <w:szCs w:val="22"/>
          <w:lang w:val="sr-Latn-ME"/>
        </w:rPr>
        <w:t>MOGUĆA NEŽELJENA DEJSTVA</w:t>
      </w:r>
    </w:p>
    <w:p w:rsidR="00445D8F" w:rsidRPr="00704639" w:rsidRDefault="00445D8F" w:rsidP="00704639">
      <w:pPr>
        <w:jc w:val="both"/>
        <w:rPr>
          <w:sz w:val="22"/>
          <w:szCs w:val="22"/>
          <w:lang w:val="sr-Latn-ME"/>
        </w:rPr>
      </w:pPr>
    </w:p>
    <w:p w:rsidR="006D5C11" w:rsidRPr="00704639" w:rsidRDefault="006D5C11" w:rsidP="00704639">
      <w:pPr>
        <w:numPr>
          <w:ilvl w:val="12"/>
          <w:numId w:val="0"/>
        </w:numPr>
        <w:tabs>
          <w:tab w:val="left" w:pos="720"/>
        </w:tabs>
        <w:ind w:right="-29"/>
        <w:jc w:val="both"/>
        <w:rPr>
          <w:sz w:val="22"/>
          <w:szCs w:val="22"/>
          <w:lang w:val="sr-Latn-ME"/>
        </w:rPr>
      </w:pPr>
      <w:r w:rsidRPr="00704639">
        <w:rPr>
          <w:sz w:val="22"/>
          <w:szCs w:val="22"/>
          <w:lang w:val="sr-Latn-ME"/>
        </w:rPr>
        <w:t xml:space="preserve">Kao i svi ljekovi i lijek </w:t>
      </w:r>
      <w:r w:rsidR="00B0099F" w:rsidRPr="00704639">
        <w:rPr>
          <w:sz w:val="22"/>
          <w:szCs w:val="22"/>
          <w:lang w:val="sr-Latn-ME"/>
        </w:rPr>
        <w:t>Fluomizin</w:t>
      </w:r>
      <w:r w:rsidRPr="00704639">
        <w:rPr>
          <w:sz w:val="22"/>
          <w:szCs w:val="22"/>
          <w:lang w:val="sr-Latn-ME"/>
        </w:rPr>
        <w:t xml:space="preserve"> može izazvati neželjena dejstva, iako se ona ne moraju javiti kod svakoga.</w:t>
      </w:r>
    </w:p>
    <w:p w:rsidR="00A40FEF" w:rsidRPr="00704639" w:rsidRDefault="00A40FEF" w:rsidP="00704639">
      <w:pPr>
        <w:numPr>
          <w:ilvl w:val="12"/>
          <w:numId w:val="0"/>
        </w:numPr>
        <w:tabs>
          <w:tab w:val="left" w:pos="720"/>
        </w:tabs>
        <w:ind w:right="-29"/>
        <w:jc w:val="both"/>
        <w:rPr>
          <w:sz w:val="22"/>
          <w:szCs w:val="22"/>
          <w:lang w:val="sr-Latn-ME"/>
        </w:rPr>
      </w:pPr>
    </w:p>
    <w:p w:rsidR="00A40FEF" w:rsidRPr="00704639" w:rsidRDefault="00A40FEF" w:rsidP="00704639">
      <w:pPr>
        <w:numPr>
          <w:ilvl w:val="12"/>
          <w:numId w:val="0"/>
        </w:numPr>
        <w:tabs>
          <w:tab w:val="left" w:pos="720"/>
        </w:tabs>
        <w:ind w:right="-29"/>
        <w:jc w:val="both"/>
        <w:rPr>
          <w:sz w:val="22"/>
          <w:szCs w:val="22"/>
          <w:lang w:val="sr-Latn-ME"/>
        </w:rPr>
      </w:pPr>
      <w:r w:rsidRPr="00704639">
        <w:rPr>
          <w:sz w:val="22"/>
          <w:szCs w:val="22"/>
          <w:lang w:val="sr-Latn-ME"/>
        </w:rPr>
        <w:t>Ponekad simptomi vaginalnih infekcija (kao što je svrab, peckanje ili sekret) mogu da se pogoršaju na početku terapije prije nego što počnu da se poboljšavaju. Treba da nastavite sa terapijom, ali ako tegobe potraju, obratite se ljekaru za savjet što je prije moguće.</w:t>
      </w:r>
    </w:p>
    <w:p w:rsidR="00A40FEF" w:rsidRPr="00704639" w:rsidRDefault="00A40FEF" w:rsidP="00704639">
      <w:pPr>
        <w:numPr>
          <w:ilvl w:val="12"/>
          <w:numId w:val="0"/>
        </w:numPr>
        <w:tabs>
          <w:tab w:val="left" w:pos="720"/>
        </w:tabs>
        <w:ind w:right="-29"/>
        <w:jc w:val="both"/>
        <w:rPr>
          <w:sz w:val="22"/>
          <w:szCs w:val="22"/>
          <w:lang w:val="sr-Latn-ME"/>
        </w:rPr>
      </w:pPr>
    </w:p>
    <w:p w:rsidR="00A40FEF" w:rsidRPr="00704639" w:rsidRDefault="00A40FEF" w:rsidP="00704639">
      <w:pPr>
        <w:tabs>
          <w:tab w:val="left" w:pos="284"/>
        </w:tabs>
        <w:jc w:val="both"/>
        <w:rPr>
          <w:b/>
          <w:sz w:val="22"/>
          <w:szCs w:val="22"/>
          <w:lang w:val="sr-Latn-ME"/>
        </w:rPr>
      </w:pPr>
      <w:r w:rsidRPr="00704639">
        <w:rPr>
          <w:b/>
          <w:sz w:val="22"/>
          <w:szCs w:val="22"/>
          <w:lang w:val="sr-Latn-ME"/>
        </w:rPr>
        <w:t>Česta neželjena dejstva (mogu da se jave kod najviše 1 na 10 pacijenata koji uzimaju lijek):</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vaginalni iscjedak, svrab ili osjećaj peckanja u vagini;</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vaginalna gljivična infekcija (kandidijaza).</w:t>
      </w:r>
    </w:p>
    <w:p w:rsidR="00A40FEF" w:rsidRPr="00704639" w:rsidRDefault="00A40FEF" w:rsidP="00704639">
      <w:pPr>
        <w:tabs>
          <w:tab w:val="left" w:pos="284"/>
        </w:tabs>
        <w:jc w:val="both"/>
        <w:rPr>
          <w:sz w:val="22"/>
          <w:szCs w:val="22"/>
          <w:lang w:val="sr-Latn-ME"/>
        </w:rPr>
      </w:pPr>
    </w:p>
    <w:p w:rsidR="00A40FEF" w:rsidRPr="00704639" w:rsidRDefault="00A40FEF" w:rsidP="00704639">
      <w:pPr>
        <w:tabs>
          <w:tab w:val="left" w:pos="284"/>
        </w:tabs>
        <w:jc w:val="both"/>
        <w:rPr>
          <w:b/>
          <w:sz w:val="22"/>
          <w:szCs w:val="22"/>
          <w:lang w:val="sr-Latn-ME"/>
        </w:rPr>
      </w:pPr>
      <w:r w:rsidRPr="00704639">
        <w:rPr>
          <w:b/>
          <w:sz w:val="22"/>
          <w:szCs w:val="22"/>
          <w:lang w:val="sr-Latn-ME"/>
        </w:rPr>
        <w:t>Povremena neželjena dejstva (mogu da se jave kod najviše 1 na 100 pacijenata koji uzimaju lijek):</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vaginalno krvarenje, bol u vagini;</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zapaljenje vagine (vaginitis) i zapaljenje vulve;</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bakterijski vaginitis;</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gljivična infekcija kože;</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glavobolja;</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mučnina.</w:t>
      </w:r>
    </w:p>
    <w:p w:rsidR="00A40FEF" w:rsidRPr="00704639" w:rsidRDefault="00A40FEF" w:rsidP="00704639">
      <w:pPr>
        <w:tabs>
          <w:tab w:val="left" w:pos="284"/>
        </w:tabs>
        <w:jc w:val="both"/>
        <w:rPr>
          <w:sz w:val="22"/>
          <w:szCs w:val="22"/>
          <w:lang w:val="sr-Latn-ME"/>
        </w:rPr>
      </w:pPr>
    </w:p>
    <w:p w:rsidR="00A40FEF" w:rsidRPr="00704639" w:rsidRDefault="00A40FEF" w:rsidP="00704639">
      <w:pPr>
        <w:tabs>
          <w:tab w:val="left" w:pos="284"/>
        </w:tabs>
        <w:jc w:val="both"/>
        <w:rPr>
          <w:b/>
          <w:sz w:val="22"/>
          <w:szCs w:val="22"/>
          <w:lang w:val="sr-Latn-ME"/>
        </w:rPr>
      </w:pPr>
      <w:r w:rsidRPr="00704639">
        <w:rPr>
          <w:b/>
          <w:sz w:val="22"/>
          <w:szCs w:val="22"/>
          <w:lang w:val="sr-Latn-ME"/>
        </w:rPr>
        <w:t>Nepoznata učestalost (ne može se procijeniti na osnovu dostupnih podataka):</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pojava ulceracija i maceracija vaginalne sluzokože;</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krvarenje iz materice;</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vaginalno crvenilo, vaginalna suvoća;</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zapaljenje bešike (cistitis);</w:t>
      </w:r>
    </w:p>
    <w:p w:rsidR="00A40FEF" w:rsidRPr="00704639" w:rsidRDefault="00A40FEF" w:rsidP="00704639">
      <w:pPr>
        <w:numPr>
          <w:ilvl w:val="0"/>
          <w:numId w:val="31"/>
        </w:numPr>
        <w:tabs>
          <w:tab w:val="left" w:pos="284"/>
        </w:tabs>
        <w:ind w:left="284" w:hanging="284"/>
        <w:contextualSpacing/>
        <w:jc w:val="both"/>
        <w:rPr>
          <w:sz w:val="22"/>
          <w:szCs w:val="22"/>
          <w:lang w:val="sr-Latn-ME"/>
        </w:rPr>
      </w:pPr>
      <w:r w:rsidRPr="00704639">
        <w:rPr>
          <w:sz w:val="22"/>
          <w:szCs w:val="22"/>
          <w:lang w:val="sr-Latn-ME"/>
        </w:rPr>
        <w:t>alergijske reakcije sa simptomima kao što je koprivnjača, crvenilo, osip, oticanje ili svrab;</w:t>
      </w:r>
    </w:p>
    <w:p w:rsidR="00A40FEF" w:rsidRPr="00704639" w:rsidRDefault="00A40FEF" w:rsidP="00704639">
      <w:pPr>
        <w:numPr>
          <w:ilvl w:val="0"/>
          <w:numId w:val="31"/>
        </w:numPr>
        <w:tabs>
          <w:tab w:val="left" w:pos="284"/>
        </w:tabs>
        <w:ind w:hanging="720"/>
        <w:jc w:val="both"/>
        <w:rPr>
          <w:sz w:val="22"/>
          <w:szCs w:val="22"/>
          <w:lang w:val="sr-Latn-ME"/>
        </w:rPr>
      </w:pPr>
      <w:r w:rsidRPr="00704639">
        <w:rPr>
          <w:sz w:val="22"/>
          <w:szCs w:val="22"/>
          <w:lang w:val="sr-Latn-ME"/>
        </w:rPr>
        <w:t>groznica.</w:t>
      </w:r>
    </w:p>
    <w:p w:rsidR="00A40FEF" w:rsidRPr="00704639" w:rsidRDefault="00A40FEF" w:rsidP="00704639">
      <w:pPr>
        <w:tabs>
          <w:tab w:val="left" w:pos="284"/>
        </w:tabs>
        <w:jc w:val="both"/>
        <w:rPr>
          <w:noProof/>
          <w:sz w:val="22"/>
          <w:szCs w:val="22"/>
          <w:lang w:val="sr-Latn-ME"/>
        </w:rPr>
      </w:pPr>
    </w:p>
    <w:p w:rsidR="00C269D7" w:rsidRPr="00704639" w:rsidRDefault="00C269D7" w:rsidP="00704639">
      <w:pPr>
        <w:pStyle w:val="NoSpacing"/>
        <w:jc w:val="both"/>
        <w:rPr>
          <w:rFonts w:eastAsia="Calibri"/>
          <w:spacing w:val="-5"/>
          <w:sz w:val="22"/>
          <w:szCs w:val="22"/>
          <w:u w:val="single"/>
          <w:lang w:val="sr-Latn-ME"/>
        </w:rPr>
      </w:pPr>
      <w:r w:rsidRPr="00704639">
        <w:rPr>
          <w:rFonts w:eastAsia="Calibri"/>
          <w:spacing w:val="-5"/>
          <w:sz w:val="22"/>
          <w:szCs w:val="22"/>
          <w:u w:val="single"/>
          <w:lang w:val="sr-Latn-ME"/>
        </w:rPr>
        <w:t>Prijavljivanje sumnji na neželjena dejstva</w:t>
      </w:r>
    </w:p>
    <w:p w:rsidR="00C269D7" w:rsidRPr="00704639" w:rsidRDefault="00C269D7" w:rsidP="00704639">
      <w:pPr>
        <w:pStyle w:val="NoSpacing"/>
        <w:jc w:val="both"/>
        <w:rPr>
          <w:rFonts w:eastAsia="Calibri"/>
          <w:spacing w:val="-5"/>
          <w:sz w:val="22"/>
          <w:szCs w:val="22"/>
          <w:u w:val="single"/>
          <w:lang w:val="sr-Latn-ME"/>
        </w:rPr>
      </w:pPr>
    </w:p>
    <w:p w:rsidR="00C269D7" w:rsidRPr="00704639" w:rsidRDefault="0029138F" w:rsidP="00704639">
      <w:pPr>
        <w:pStyle w:val="NoSpacing"/>
        <w:jc w:val="both"/>
        <w:rPr>
          <w:rFonts w:eastAsia="Calibri"/>
          <w:spacing w:val="-5"/>
          <w:sz w:val="22"/>
          <w:szCs w:val="22"/>
          <w:u w:val="single"/>
          <w:lang w:val="sr-Latn-ME"/>
        </w:rPr>
      </w:pPr>
      <w:r w:rsidRPr="00704639">
        <w:rPr>
          <w:rFonts w:eastAsia="Calibri"/>
          <w:sz w:val="22"/>
          <w:szCs w:val="22"/>
          <w:lang w:val="sr-Latn-ME"/>
        </w:rPr>
        <w:t>Ako V</w:t>
      </w:r>
      <w:r w:rsidR="00C269D7" w:rsidRPr="00704639">
        <w:rPr>
          <w:rFonts w:eastAsia="Calibri"/>
          <w:sz w:val="22"/>
          <w:szCs w:val="22"/>
          <w:lang w:val="sr-Latn-ME"/>
        </w:rPr>
        <w:t>am se javi bilo koje neželjeno d</w:t>
      </w:r>
      <w:r w:rsidRPr="00704639">
        <w:rPr>
          <w:rFonts w:eastAsia="Calibri"/>
          <w:sz w:val="22"/>
          <w:szCs w:val="22"/>
          <w:lang w:val="sr-Latn-ME"/>
        </w:rPr>
        <w:t xml:space="preserve">ejstvo recite to svom ljekaru, </w:t>
      </w:r>
      <w:r w:rsidR="00C269D7" w:rsidRPr="00704639">
        <w:rPr>
          <w:rFonts w:eastAsia="Calibri"/>
          <w:sz w:val="22"/>
          <w:szCs w:val="22"/>
          <w:lang w:val="sr-Latn-ME"/>
        </w:rPr>
        <w:t>farmaceutu ili medicinskoj sestri. Ovo uključuje i bilo koja neželjena dejstva koja nijesu navedena u ovom uputstvu</w:t>
      </w:r>
      <w:r w:rsidR="00C269D7" w:rsidRPr="00704639">
        <w:rPr>
          <w:rFonts w:eastAsia="Calibri"/>
          <w:spacing w:val="-4"/>
          <w:sz w:val="22"/>
          <w:szCs w:val="22"/>
          <w:lang w:val="sr-Latn-ME"/>
        </w:rPr>
        <w:t xml:space="preserve">. </w:t>
      </w:r>
      <w:r w:rsidR="00C269D7" w:rsidRPr="00704639">
        <w:rPr>
          <w:rFonts w:eastAsia="Calibri"/>
          <w:sz w:val="22"/>
          <w:szCs w:val="22"/>
          <w:lang w:val="sr-Latn-ME"/>
        </w:rPr>
        <w:t>Neželjena dejstva možete prijavljivati direktno kod zdravstvenih radnika, čime ćete pomoći u dobijanju više informacija o bezbjednosti ovog lijeka.</w:t>
      </w:r>
    </w:p>
    <w:p w:rsidR="00396B66" w:rsidRPr="00704639" w:rsidRDefault="00396B66" w:rsidP="00704639">
      <w:pPr>
        <w:jc w:val="both"/>
        <w:rPr>
          <w:sz w:val="22"/>
          <w:szCs w:val="22"/>
          <w:lang w:val="sr-Latn-ME"/>
        </w:rPr>
      </w:pPr>
    </w:p>
    <w:p w:rsidR="00662339" w:rsidRPr="00704639" w:rsidRDefault="00662339" w:rsidP="00704639">
      <w:pPr>
        <w:jc w:val="both"/>
        <w:rPr>
          <w:sz w:val="22"/>
          <w:szCs w:val="22"/>
          <w:lang w:val="sr-Latn-ME"/>
        </w:rPr>
      </w:pPr>
    </w:p>
    <w:p w:rsidR="00445D8F" w:rsidRPr="00704639" w:rsidRDefault="00A32113" w:rsidP="00704639">
      <w:pPr>
        <w:tabs>
          <w:tab w:val="left" w:pos="540"/>
          <w:tab w:val="left" w:pos="569"/>
        </w:tabs>
        <w:jc w:val="both"/>
        <w:rPr>
          <w:b/>
          <w:bCs/>
          <w:sz w:val="22"/>
          <w:szCs w:val="22"/>
          <w:lang w:val="sr-Latn-ME"/>
        </w:rPr>
      </w:pPr>
      <w:r w:rsidRPr="00704639">
        <w:rPr>
          <w:b/>
          <w:bCs/>
          <w:sz w:val="22"/>
          <w:szCs w:val="22"/>
          <w:lang w:val="sr-Latn-ME"/>
        </w:rPr>
        <w:t xml:space="preserve">5. </w:t>
      </w:r>
      <w:r w:rsidR="00291DAD" w:rsidRPr="00704639">
        <w:rPr>
          <w:b/>
          <w:bCs/>
          <w:sz w:val="22"/>
          <w:szCs w:val="22"/>
          <w:lang w:val="sr-Latn-ME"/>
        </w:rPr>
        <w:tab/>
      </w:r>
      <w:r w:rsidRPr="00704639">
        <w:rPr>
          <w:b/>
          <w:bCs/>
          <w:sz w:val="22"/>
          <w:szCs w:val="22"/>
          <w:lang w:val="sr-Latn-ME"/>
        </w:rPr>
        <w:t xml:space="preserve">KAKO ČUVATI LIJEK </w:t>
      </w:r>
      <w:r w:rsidR="00B0099F" w:rsidRPr="00704639">
        <w:rPr>
          <w:b/>
          <w:bCs/>
          <w:sz w:val="22"/>
          <w:szCs w:val="22"/>
          <w:lang w:val="sr-Latn-ME"/>
        </w:rPr>
        <w:t>FLUOMIZIN</w:t>
      </w:r>
    </w:p>
    <w:p w:rsidR="00B0099F" w:rsidRPr="00704639" w:rsidRDefault="00B0099F" w:rsidP="00704639">
      <w:pPr>
        <w:tabs>
          <w:tab w:val="left" w:pos="540"/>
          <w:tab w:val="left" w:pos="569"/>
        </w:tabs>
        <w:jc w:val="both"/>
        <w:rPr>
          <w:sz w:val="22"/>
          <w:szCs w:val="22"/>
          <w:lang w:val="sr-Latn-ME"/>
        </w:rPr>
      </w:pPr>
    </w:p>
    <w:p w:rsidR="00991E7D" w:rsidRPr="00704639" w:rsidRDefault="008A7F7D" w:rsidP="00704639">
      <w:pPr>
        <w:numPr>
          <w:ilvl w:val="12"/>
          <w:numId w:val="0"/>
        </w:numPr>
        <w:tabs>
          <w:tab w:val="left" w:pos="720"/>
        </w:tabs>
        <w:ind w:right="-2"/>
        <w:jc w:val="both"/>
        <w:rPr>
          <w:sz w:val="22"/>
          <w:szCs w:val="22"/>
          <w:lang w:val="sr-Latn-ME"/>
        </w:rPr>
      </w:pPr>
      <w:r w:rsidRPr="00704639">
        <w:rPr>
          <w:sz w:val="22"/>
          <w:szCs w:val="22"/>
          <w:lang w:val="sr-Latn-ME"/>
        </w:rPr>
        <w:t xml:space="preserve">Lijek čuvajte </w:t>
      </w:r>
      <w:r w:rsidR="00991E7D" w:rsidRPr="00704639">
        <w:rPr>
          <w:sz w:val="22"/>
          <w:szCs w:val="22"/>
          <w:lang w:val="sr-Latn-ME"/>
        </w:rPr>
        <w:t>van pogleda i domašaja djece.</w:t>
      </w:r>
    </w:p>
    <w:p w:rsidR="00991E7D" w:rsidRPr="00704639" w:rsidRDefault="00991E7D" w:rsidP="00704639">
      <w:pPr>
        <w:jc w:val="both"/>
        <w:rPr>
          <w:sz w:val="22"/>
          <w:szCs w:val="22"/>
          <w:lang w:val="sr-Latn-ME"/>
        </w:rPr>
      </w:pPr>
    </w:p>
    <w:p w:rsidR="00D01E45" w:rsidRPr="00704639" w:rsidRDefault="00D01E45" w:rsidP="00704639">
      <w:pPr>
        <w:numPr>
          <w:ilvl w:val="12"/>
          <w:numId w:val="0"/>
        </w:numPr>
        <w:tabs>
          <w:tab w:val="left" w:pos="720"/>
        </w:tabs>
        <w:ind w:right="-2"/>
        <w:jc w:val="both"/>
        <w:rPr>
          <w:sz w:val="22"/>
          <w:szCs w:val="22"/>
          <w:lang w:val="sr-Latn-ME"/>
        </w:rPr>
      </w:pPr>
      <w:r w:rsidRPr="00704639">
        <w:rPr>
          <w:sz w:val="22"/>
          <w:szCs w:val="22"/>
          <w:lang w:val="sr-Latn-ME"/>
        </w:rPr>
        <w:t>Ovaj lijek se ne smije upotrijebiti nakon isteka roka upotrebe navedenog na kutiji</w:t>
      </w:r>
      <w:r w:rsidR="00A40FEF" w:rsidRPr="00704639">
        <w:rPr>
          <w:sz w:val="22"/>
          <w:szCs w:val="22"/>
          <w:lang w:val="sr-Latn-ME"/>
        </w:rPr>
        <w:t xml:space="preserve"> i blisteru nakon: „Važi do:”</w:t>
      </w:r>
      <w:r w:rsidRPr="00704639">
        <w:rPr>
          <w:sz w:val="22"/>
          <w:szCs w:val="22"/>
          <w:lang w:val="sr-Latn-ME"/>
        </w:rPr>
        <w:t>. Rok upotrebe odnosi se na poslednji dan navedenog mjeseca.</w:t>
      </w:r>
    </w:p>
    <w:p w:rsidR="00A40FEF" w:rsidRPr="00704639" w:rsidRDefault="00A40FEF" w:rsidP="00704639">
      <w:pPr>
        <w:numPr>
          <w:ilvl w:val="12"/>
          <w:numId w:val="0"/>
        </w:numPr>
        <w:tabs>
          <w:tab w:val="left" w:pos="720"/>
        </w:tabs>
        <w:ind w:right="-2"/>
        <w:jc w:val="both"/>
        <w:rPr>
          <w:sz w:val="22"/>
          <w:szCs w:val="22"/>
          <w:lang w:val="sr-Latn-ME"/>
        </w:rPr>
      </w:pPr>
    </w:p>
    <w:p w:rsidR="00A40FEF" w:rsidRPr="00704639" w:rsidRDefault="00A40FEF" w:rsidP="00704639">
      <w:pPr>
        <w:numPr>
          <w:ilvl w:val="12"/>
          <w:numId w:val="0"/>
        </w:numPr>
        <w:tabs>
          <w:tab w:val="left" w:pos="720"/>
        </w:tabs>
        <w:ind w:right="-2"/>
        <w:jc w:val="both"/>
        <w:rPr>
          <w:sz w:val="22"/>
          <w:szCs w:val="22"/>
          <w:lang w:val="sr-Latn-ME"/>
        </w:rPr>
      </w:pPr>
      <w:r w:rsidRPr="00704639">
        <w:rPr>
          <w:sz w:val="22"/>
          <w:szCs w:val="22"/>
          <w:lang w:val="sr-Latn-ME"/>
        </w:rPr>
        <w:t>Čuvati na temperaturi do 30°C, u originalnom pakovanju.</w:t>
      </w:r>
    </w:p>
    <w:p w:rsidR="00445D8F" w:rsidRPr="00704639" w:rsidRDefault="00445D8F" w:rsidP="00704639">
      <w:pPr>
        <w:jc w:val="both"/>
        <w:rPr>
          <w:b/>
          <w:bCs/>
          <w:sz w:val="22"/>
          <w:szCs w:val="22"/>
          <w:lang w:val="sr-Latn-ME"/>
        </w:rPr>
      </w:pPr>
    </w:p>
    <w:p w:rsidR="00D01E45" w:rsidRPr="00704639" w:rsidRDefault="00D01E45" w:rsidP="00704639">
      <w:pPr>
        <w:jc w:val="both"/>
        <w:rPr>
          <w:sz w:val="22"/>
          <w:szCs w:val="22"/>
          <w:lang w:val="sr-Latn-ME" w:eastAsia="hr-HR"/>
        </w:rPr>
      </w:pPr>
      <w:r w:rsidRPr="00704639">
        <w:rPr>
          <w:sz w:val="22"/>
          <w:szCs w:val="22"/>
          <w:lang w:val="sr-Latn-ME" w:eastAsia="hr-HR"/>
        </w:rPr>
        <w:t>Ljekove ne treba bacati u kanalizaciju, niti kućni otpad. Ove mjere pomažu očuvanju životne sredine.</w:t>
      </w:r>
    </w:p>
    <w:p w:rsidR="00D01E45" w:rsidRPr="00704639" w:rsidRDefault="00D01E45" w:rsidP="00704639">
      <w:pPr>
        <w:jc w:val="both"/>
        <w:rPr>
          <w:b/>
          <w:bCs/>
          <w:sz w:val="22"/>
          <w:szCs w:val="22"/>
          <w:lang w:val="sr-Latn-ME" w:eastAsia="hr-HR"/>
        </w:rPr>
      </w:pPr>
      <w:r w:rsidRPr="00704639">
        <w:rPr>
          <w:sz w:val="22"/>
          <w:szCs w:val="22"/>
          <w:lang w:val="sr-Latn-ME" w:eastAsia="hr-HR"/>
        </w:rPr>
        <w:t>Neupotrijebljeni lijek se uništava u skladu sa važećim propisima.</w:t>
      </w:r>
    </w:p>
    <w:p w:rsidR="00396B66" w:rsidRDefault="00396B66" w:rsidP="00704639">
      <w:pPr>
        <w:jc w:val="both"/>
        <w:rPr>
          <w:bCs/>
          <w:sz w:val="22"/>
          <w:szCs w:val="22"/>
          <w:lang w:val="sr-Latn-ME"/>
        </w:rPr>
      </w:pPr>
    </w:p>
    <w:p w:rsidR="00EE5E82" w:rsidRDefault="00EE5E82" w:rsidP="00704639">
      <w:pPr>
        <w:jc w:val="both"/>
        <w:rPr>
          <w:bCs/>
          <w:sz w:val="22"/>
          <w:szCs w:val="22"/>
          <w:lang w:val="sr-Latn-ME"/>
        </w:rPr>
      </w:pPr>
    </w:p>
    <w:p w:rsidR="00EE5E82" w:rsidRPr="00704639" w:rsidRDefault="00EE5E82" w:rsidP="00704639">
      <w:pPr>
        <w:jc w:val="both"/>
        <w:rPr>
          <w:bCs/>
          <w:sz w:val="22"/>
          <w:szCs w:val="22"/>
          <w:lang w:val="sr-Latn-ME"/>
        </w:rPr>
      </w:pPr>
    </w:p>
    <w:p w:rsidR="00A32113" w:rsidRPr="00704639" w:rsidRDefault="00A32113" w:rsidP="00704639">
      <w:pPr>
        <w:tabs>
          <w:tab w:val="left" w:pos="540"/>
          <w:tab w:val="left" w:pos="569"/>
        </w:tabs>
        <w:jc w:val="both"/>
        <w:rPr>
          <w:b/>
          <w:bCs/>
          <w:sz w:val="22"/>
          <w:szCs w:val="22"/>
          <w:lang w:val="sr-Latn-ME"/>
        </w:rPr>
      </w:pPr>
      <w:r w:rsidRPr="00704639">
        <w:rPr>
          <w:b/>
          <w:bCs/>
          <w:sz w:val="22"/>
          <w:szCs w:val="22"/>
          <w:lang w:val="sr-Latn-ME"/>
        </w:rPr>
        <w:lastRenderedPageBreak/>
        <w:t xml:space="preserve">6. </w:t>
      </w:r>
      <w:r w:rsidR="00291DAD" w:rsidRPr="00704639">
        <w:rPr>
          <w:b/>
          <w:bCs/>
          <w:sz w:val="22"/>
          <w:szCs w:val="22"/>
          <w:lang w:val="sr-Latn-ME"/>
        </w:rPr>
        <w:tab/>
      </w:r>
      <w:r w:rsidR="00326EEC" w:rsidRPr="00704639">
        <w:rPr>
          <w:b/>
          <w:bCs/>
          <w:sz w:val="22"/>
          <w:szCs w:val="22"/>
          <w:lang w:val="sr-Latn-ME"/>
        </w:rPr>
        <w:t xml:space="preserve">SADRŽAJ PAKOVANJA I </w:t>
      </w:r>
      <w:r w:rsidRPr="00704639">
        <w:rPr>
          <w:b/>
          <w:bCs/>
          <w:sz w:val="22"/>
          <w:szCs w:val="22"/>
          <w:lang w:val="sr-Latn-ME"/>
        </w:rPr>
        <w:t>DODATNE INFORMACIJE</w:t>
      </w:r>
      <w:r w:rsidR="00E06040" w:rsidRPr="00704639">
        <w:rPr>
          <w:b/>
          <w:bCs/>
          <w:sz w:val="22"/>
          <w:szCs w:val="22"/>
          <w:lang w:val="sr-Latn-ME"/>
        </w:rPr>
        <w:t xml:space="preserve"> </w:t>
      </w:r>
    </w:p>
    <w:p w:rsidR="00445D8F" w:rsidRPr="00704639" w:rsidRDefault="00445D8F" w:rsidP="00704639">
      <w:pPr>
        <w:jc w:val="both"/>
        <w:rPr>
          <w:sz w:val="22"/>
          <w:szCs w:val="22"/>
          <w:lang w:val="sr-Latn-ME"/>
        </w:rPr>
      </w:pPr>
    </w:p>
    <w:p w:rsidR="00445D8F" w:rsidRPr="00704639" w:rsidRDefault="00A32113" w:rsidP="00704639">
      <w:pPr>
        <w:jc w:val="both"/>
        <w:rPr>
          <w:b/>
          <w:sz w:val="22"/>
          <w:szCs w:val="22"/>
          <w:lang w:val="sr-Latn-ME"/>
        </w:rPr>
      </w:pPr>
      <w:r w:rsidRPr="00704639">
        <w:rPr>
          <w:b/>
          <w:bCs/>
          <w:sz w:val="22"/>
          <w:szCs w:val="22"/>
          <w:lang w:val="sr-Latn-ME"/>
        </w:rPr>
        <w:t xml:space="preserve">Šta sadrži lijek </w:t>
      </w:r>
      <w:r w:rsidR="00B0099F" w:rsidRPr="00704639">
        <w:rPr>
          <w:b/>
          <w:bCs/>
          <w:sz w:val="22"/>
          <w:szCs w:val="22"/>
          <w:lang w:val="sr-Latn-ME"/>
        </w:rPr>
        <w:t>Fluomizin</w:t>
      </w:r>
    </w:p>
    <w:p w:rsidR="00326EEC" w:rsidRPr="00704639" w:rsidRDefault="00326EEC" w:rsidP="00704639">
      <w:pPr>
        <w:jc w:val="both"/>
        <w:rPr>
          <w:b/>
          <w:sz w:val="22"/>
          <w:szCs w:val="22"/>
          <w:lang w:val="sr-Latn-ME"/>
        </w:rPr>
      </w:pPr>
    </w:p>
    <w:p w:rsidR="00326EEC" w:rsidRPr="00704639" w:rsidRDefault="00326EEC" w:rsidP="00704639">
      <w:pPr>
        <w:keepNext/>
        <w:numPr>
          <w:ilvl w:val="0"/>
          <w:numId w:val="28"/>
        </w:numPr>
        <w:tabs>
          <w:tab w:val="left" w:pos="720"/>
        </w:tabs>
        <w:ind w:left="567" w:right="-2" w:hanging="567"/>
        <w:jc w:val="both"/>
        <w:rPr>
          <w:i/>
          <w:sz w:val="22"/>
          <w:szCs w:val="22"/>
          <w:lang w:val="sr-Latn-ME"/>
        </w:rPr>
      </w:pPr>
      <w:r w:rsidRPr="00704639">
        <w:rPr>
          <w:sz w:val="22"/>
          <w:szCs w:val="22"/>
          <w:lang w:val="sr-Latn-ME"/>
        </w:rPr>
        <w:t>Aktivna supstanca je</w:t>
      </w:r>
      <w:r w:rsidR="00A40FEF" w:rsidRPr="00704639">
        <w:rPr>
          <w:sz w:val="22"/>
          <w:szCs w:val="22"/>
          <w:lang w:val="sr-Latn-ME"/>
        </w:rPr>
        <w:t xml:space="preserve"> dekvalinijum hlorid.</w:t>
      </w:r>
    </w:p>
    <w:p w:rsidR="00A40FEF" w:rsidRPr="00704639" w:rsidRDefault="00A40FEF" w:rsidP="00704639">
      <w:pPr>
        <w:keepNext/>
        <w:tabs>
          <w:tab w:val="left" w:pos="720"/>
        </w:tabs>
        <w:ind w:left="567" w:right="-2"/>
        <w:jc w:val="both"/>
        <w:rPr>
          <w:sz w:val="22"/>
          <w:szCs w:val="22"/>
          <w:lang w:val="sr-Latn-ME"/>
        </w:rPr>
      </w:pPr>
      <w:r w:rsidRPr="00704639">
        <w:rPr>
          <w:sz w:val="22"/>
          <w:szCs w:val="22"/>
          <w:lang w:val="sr-Latn-ME"/>
        </w:rPr>
        <w:t>Jedna vaginalna tableta sadrži 10 mg dekvalinijum</w:t>
      </w:r>
      <w:r w:rsidR="00586C13" w:rsidRPr="00704639">
        <w:rPr>
          <w:sz w:val="22"/>
          <w:szCs w:val="22"/>
          <w:lang w:val="sr-Latn-ME"/>
        </w:rPr>
        <w:t xml:space="preserve"> </w:t>
      </w:r>
      <w:r w:rsidRPr="00704639">
        <w:rPr>
          <w:sz w:val="22"/>
          <w:szCs w:val="22"/>
          <w:lang w:val="sr-Latn-ME"/>
        </w:rPr>
        <w:t>hlorida.</w:t>
      </w:r>
    </w:p>
    <w:p w:rsidR="00A40FEF" w:rsidRPr="00704639" w:rsidRDefault="00A40FEF" w:rsidP="00704639">
      <w:pPr>
        <w:keepNext/>
        <w:tabs>
          <w:tab w:val="left" w:pos="720"/>
        </w:tabs>
        <w:ind w:left="567" w:right="-2"/>
        <w:jc w:val="both"/>
        <w:rPr>
          <w:sz w:val="22"/>
          <w:szCs w:val="22"/>
          <w:lang w:val="sr-Latn-ME"/>
        </w:rPr>
      </w:pPr>
    </w:p>
    <w:p w:rsidR="00326EEC" w:rsidRPr="00704639" w:rsidRDefault="00326EEC" w:rsidP="00704639">
      <w:pPr>
        <w:keepNext/>
        <w:numPr>
          <w:ilvl w:val="0"/>
          <w:numId w:val="28"/>
        </w:numPr>
        <w:tabs>
          <w:tab w:val="left" w:pos="720"/>
        </w:tabs>
        <w:ind w:left="567" w:right="-2" w:hanging="567"/>
        <w:jc w:val="both"/>
        <w:rPr>
          <w:sz w:val="22"/>
          <w:szCs w:val="22"/>
          <w:lang w:val="sr-Latn-ME"/>
        </w:rPr>
      </w:pPr>
      <w:r w:rsidRPr="00704639">
        <w:rPr>
          <w:sz w:val="22"/>
          <w:szCs w:val="22"/>
          <w:lang w:val="sr-Latn-ME"/>
        </w:rPr>
        <w:t>Pomoćne supstance</w:t>
      </w:r>
      <w:r w:rsidR="00A40FEF" w:rsidRPr="00704639">
        <w:rPr>
          <w:sz w:val="22"/>
          <w:szCs w:val="22"/>
          <w:lang w:val="sr-Latn-ME"/>
        </w:rPr>
        <w:t xml:space="preserve"> </w:t>
      </w:r>
      <w:r w:rsidRPr="00704639">
        <w:rPr>
          <w:sz w:val="22"/>
          <w:szCs w:val="22"/>
          <w:lang w:val="sr-Latn-ME"/>
        </w:rPr>
        <w:t>su</w:t>
      </w:r>
      <w:r w:rsidR="00A40FEF" w:rsidRPr="00704639">
        <w:rPr>
          <w:sz w:val="22"/>
          <w:szCs w:val="22"/>
          <w:lang w:val="sr-Latn-ME"/>
        </w:rPr>
        <w:t>: laktoza, monohidrat; celuloza, mikrokristalna; magnezijum stearat.</w:t>
      </w:r>
    </w:p>
    <w:p w:rsidR="00326EEC" w:rsidRPr="00704639" w:rsidRDefault="00326EEC" w:rsidP="00704639">
      <w:pPr>
        <w:jc w:val="both"/>
        <w:rPr>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 xml:space="preserve">Kako izgleda lijek </w:t>
      </w:r>
      <w:r w:rsidR="00B0099F" w:rsidRPr="00704639">
        <w:rPr>
          <w:b/>
          <w:sz w:val="22"/>
          <w:szCs w:val="22"/>
          <w:lang w:val="sr-Latn-ME"/>
        </w:rPr>
        <w:t>Fluomizin</w:t>
      </w:r>
      <w:r w:rsidRPr="00704639">
        <w:rPr>
          <w:b/>
          <w:sz w:val="22"/>
          <w:szCs w:val="22"/>
          <w:lang w:val="sr-Latn-ME"/>
        </w:rPr>
        <w:t xml:space="preserve"> i sadržaj pakovanja</w:t>
      </w:r>
    </w:p>
    <w:p w:rsidR="00586C13" w:rsidRPr="00704639" w:rsidRDefault="00586C13" w:rsidP="00704639">
      <w:pPr>
        <w:jc w:val="both"/>
        <w:rPr>
          <w:sz w:val="22"/>
          <w:szCs w:val="22"/>
          <w:lang w:val="sr-Latn-ME"/>
        </w:rPr>
      </w:pPr>
    </w:p>
    <w:p w:rsidR="00586C13" w:rsidRPr="00704639" w:rsidRDefault="00586C13" w:rsidP="00704639">
      <w:pPr>
        <w:jc w:val="both"/>
        <w:rPr>
          <w:sz w:val="22"/>
          <w:szCs w:val="22"/>
          <w:lang w:val="sr-Latn-ME"/>
        </w:rPr>
      </w:pPr>
      <w:r w:rsidRPr="00704639">
        <w:rPr>
          <w:sz w:val="22"/>
          <w:szCs w:val="22"/>
          <w:lang w:val="sr-Latn-ME"/>
        </w:rPr>
        <w:t xml:space="preserve">Lijek Fluomizin je bijela do skoro bijela, ovalna, bikonveksna vaginalna tableta. </w:t>
      </w:r>
    </w:p>
    <w:p w:rsidR="00586C13" w:rsidRPr="00704639" w:rsidRDefault="00586C13" w:rsidP="00704639">
      <w:pPr>
        <w:jc w:val="both"/>
        <w:rPr>
          <w:sz w:val="22"/>
          <w:szCs w:val="22"/>
          <w:lang w:val="sr-Latn-ME"/>
        </w:rPr>
      </w:pPr>
    </w:p>
    <w:p w:rsidR="00586C13" w:rsidRPr="00704639" w:rsidRDefault="00586C13" w:rsidP="00704639">
      <w:pPr>
        <w:jc w:val="both"/>
        <w:rPr>
          <w:sz w:val="22"/>
          <w:szCs w:val="22"/>
          <w:lang w:val="sr-Latn-ME"/>
        </w:rPr>
      </w:pPr>
      <w:r w:rsidRPr="00704639">
        <w:rPr>
          <w:sz w:val="22"/>
          <w:szCs w:val="22"/>
          <w:lang w:val="sr-Latn-ME"/>
        </w:rPr>
        <w:t>Unutrašnje pakovanje lijeka je PVC/PE/PVdC/aluminijum blister sa 6 vaginalnih tableta.</w:t>
      </w:r>
    </w:p>
    <w:p w:rsidR="00445D8F" w:rsidRPr="00704639" w:rsidRDefault="00586C13" w:rsidP="00704639">
      <w:pPr>
        <w:jc w:val="both"/>
        <w:rPr>
          <w:sz w:val="22"/>
          <w:szCs w:val="22"/>
          <w:lang w:val="sr-Latn-ME"/>
        </w:rPr>
      </w:pPr>
      <w:r w:rsidRPr="00704639">
        <w:rPr>
          <w:sz w:val="22"/>
          <w:szCs w:val="22"/>
          <w:lang w:val="sr-Latn-ME"/>
        </w:rPr>
        <w:t>Spoljašnje pakovanje lijeka je složiva kartonska kutija u kojoj se nalazi 1 blister i Uputstvo za lijek.</w:t>
      </w:r>
    </w:p>
    <w:p w:rsidR="00586C13" w:rsidRPr="00704639" w:rsidRDefault="00586C13" w:rsidP="00704639">
      <w:pPr>
        <w:jc w:val="both"/>
        <w:rPr>
          <w:b/>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 xml:space="preserve">Nosilac dozvole i </w:t>
      </w:r>
      <w:r w:rsidR="00C66783" w:rsidRPr="00704639">
        <w:rPr>
          <w:b/>
          <w:sz w:val="22"/>
          <w:szCs w:val="22"/>
          <w:lang w:val="sr-Latn-ME"/>
        </w:rPr>
        <w:t>p</w:t>
      </w:r>
      <w:r w:rsidRPr="00704639">
        <w:rPr>
          <w:b/>
          <w:sz w:val="22"/>
          <w:szCs w:val="22"/>
          <w:lang w:val="sr-Latn-ME"/>
        </w:rPr>
        <w:t>roizvođač</w:t>
      </w:r>
    </w:p>
    <w:p w:rsidR="00445D8F" w:rsidRPr="00704639" w:rsidRDefault="00445D8F" w:rsidP="00704639">
      <w:pPr>
        <w:jc w:val="both"/>
        <w:rPr>
          <w:sz w:val="22"/>
          <w:szCs w:val="22"/>
          <w:lang w:val="sr-Latn-ME"/>
        </w:rPr>
      </w:pPr>
    </w:p>
    <w:p w:rsidR="00586C13" w:rsidRPr="00704639" w:rsidRDefault="00586C13" w:rsidP="00704639">
      <w:pPr>
        <w:widowControl w:val="0"/>
        <w:tabs>
          <w:tab w:val="left" w:pos="284"/>
        </w:tabs>
        <w:autoSpaceDE w:val="0"/>
        <w:autoSpaceDN w:val="0"/>
        <w:jc w:val="both"/>
        <w:rPr>
          <w:b/>
          <w:bCs/>
          <w:sz w:val="22"/>
          <w:szCs w:val="22"/>
          <w:lang w:val="sr-Latn-ME"/>
        </w:rPr>
      </w:pPr>
      <w:r w:rsidRPr="00704639">
        <w:rPr>
          <w:b/>
          <w:bCs/>
          <w:sz w:val="22"/>
          <w:szCs w:val="22"/>
          <w:lang w:val="sr-Latn-ME"/>
        </w:rPr>
        <w:t>Nosilac dozvole:</w:t>
      </w:r>
    </w:p>
    <w:p w:rsidR="006030D8" w:rsidRPr="00704639" w:rsidRDefault="006030D8" w:rsidP="00704639">
      <w:pPr>
        <w:tabs>
          <w:tab w:val="left" w:pos="540"/>
          <w:tab w:val="left" w:pos="569"/>
        </w:tabs>
        <w:jc w:val="both"/>
        <w:rPr>
          <w:bCs/>
          <w:sz w:val="22"/>
          <w:szCs w:val="22"/>
          <w:lang w:val="sr-Latn-ME"/>
        </w:rPr>
      </w:pPr>
      <w:r w:rsidRPr="00704639">
        <w:rPr>
          <w:bCs/>
          <w:sz w:val="22"/>
          <w:szCs w:val="22"/>
          <w:lang w:val="sr-Latn-ME"/>
        </w:rPr>
        <w:t xml:space="preserve">PharmaSwiss - Montenegro, PharmaSwiss doo Beograd, dio stranog društva u Podgorici </w:t>
      </w:r>
    </w:p>
    <w:p w:rsidR="006030D8" w:rsidRPr="00704639" w:rsidRDefault="006030D8" w:rsidP="00704639">
      <w:pPr>
        <w:tabs>
          <w:tab w:val="left" w:pos="540"/>
          <w:tab w:val="left" w:pos="569"/>
        </w:tabs>
        <w:jc w:val="both"/>
        <w:rPr>
          <w:bCs/>
          <w:sz w:val="22"/>
          <w:szCs w:val="22"/>
          <w:lang w:val="sr-Latn-ME"/>
        </w:rPr>
      </w:pPr>
      <w:r w:rsidRPr="00704639">
        <w:rPr>
          <w:bCs/>
          <w:sz w:val="22"/>
          <w:szCs w:val="22"/>
          <w:lang w:val="sr-Latn-ME"/>
        </w:rPr>
        <w:t>Rimski trg br. 16, Podgorica, Crna Gora</w:t>
      </w:r>
    </w:p>
    <w:p w:rsidR="00586C13" w:rsidRPr="00704639" w:rsidRDefault="00586C13" w:rsidP="00704639">
      <w:pPr>
        <w:jc w:val="both"/>
        <w:rPr>
          <w:sz w:val="22"/>
          <w:szCs w:val="22"/>
          <w:lang w:val="sr-Latn-ME"/>
        </w:rPr>
      </w:pPr>
    </w:p>
    <w:p w:rsidR="00586C13" w:rsidRPr="00704639" w:rsidRDefault="00586C13" w:rsidP="00704639">
      <w:pPr>
        <w:widowControl w:val="0"/>
        <w:tabs>
          <w:tab w:val="left" w:pos="284"/>
        </w:tabs>
        <w:autoSpaceDE w:val="0"/>
        <w:autoSpaceDN w:val="0"/>
        <w:jc w:val="both"/>
        <w:rPr>
          <w:b/>
          <w:bCs/>
          <w:sz w:val="22"/>
          <w:szCs w:val="22"/>
          <w:lang w:val="sr-Latn-ME"/>
        </w:rPr>
      </w:pPr>
      <w:r w:rsidRPr="00704639">
        <w:rPr>
          <w:b/>
          <w:bCs/>
          <w:sz w:val="22"/>
          <w:szCs w:val="22"/>
          <w:lang w:val="sr-Latn-ME"/>
        </w:rPr>
        <w:t>Proizvođač:</w:t>
      </w:r>
    </w:p>
    <w:p w:rsidR="00586C13" w:rsidRPr="00704639" w:rsidRDefault="006030D8" w:rsidP="00704639">
      <w:pPr>
        <w:widowControl w:val="0"/>
        <w:tabs>
          <w:tab w:val="left" w:pos="284"/>
        </w:tabs>
        <w:autoSpaceDE w:val="0"/>
        <w:autoSpaceDN w:val="0"/>
        <w:jc w:val="both"/>
        <w:rPr>
          <w:b/>
          <w:bCs/>
          <w:sz w:val="22"/>
          <w:szCs w:val="22"/>
          <w:lang w:val="sr-Latn-ME"/>
        </w:rPr>
      </w:pPr>
      <w:r w:rsidRPr="00704639">
        <w:rPr>
          <w:bCs/>
          <w:sz w:val="22"/>
          <w:szCs w:val="22"/>
          <w:lang w:val="sr-Latn-ME"/>
        </w:rPr>
        <w:t>Medinova</w:t>
      </w:r>
      <w:r w:rsidR="00586C13" w:rsidRPr="00704639">
        <w:rPr>
          <w:bCs/>
          <w:sz w:val="22"/>
          <w:szCs w:val="22"/>
          <w:lang w:val="sr-Latn-ME"/>
        </w:rPr>
        <w:t xml:space="preserve"> AG, Eggbühlstrasse 28, </w:t>
      </w:r>
      <w:r w:rsidRPr="00704639">
        <w:rPr>
          <w:bCs/>
          <w:sz w:val="22"/>
          <w:szCs w:val="22"/>
          <w:lang w:val="sr-Latn-ME"/>
        </w:rPr>
        <w:t>8050 Zurich</w:t>
      </w:r>
      <w:r w:rsidR="00586C13" w:rsidRPr="00704639">
        <w:rPr>
          <w:bCs/>
          <w:sz w:val="22"/>
          <w:szCs w:val="22"/>
          <w:lang w:val="sr-Latn-ME"/>
        </w:rPr>
        <w:t>, Švajcarska</w:t>
      </w:r>
    </w:p>
    <w:p w:rsidR="00586C13" w:rsidRPr="00704639" w:rsidRDefault="00586C13" w:rsidP="00704639">
      <w:pPr>
        <w:jc w:val="both"/>
        <w:rPr>
          <w:sz w:val="22"/>
          <w:szCs w:val="22"/>
          <w:lang w:val="sr-Latn-ME"/>
        </w:rPr>
      </w:pPr>
    </w:p>
    <w:p w:rsidR="00A32113" w:rsidRPr="00704639" w:rsidRDefault="00A32113" w:rsidP="00704639">
      <w:pPr>
        <w:jc w:val="both"/>
        <w:rPr>
          <w:b/>
          <w:sz w:val="22"/>
          <w:szCs w:val="22"/>
          <w:lang w:val="sr-Latn-ME"/>
        </w:rPr>
      </w:pPr>
      <w:r w:rsidRPr="00704639">
        <w:rPr>
          <w:b/>
          <w:sz w:val="22"/>
          <w:szCs w:val="22"/>
          <w:lang w:val="sr-Latn-ME"/>
        </w:rPr>
        <w:t>Režim izdavanja lijeka</w:t>
      </w:r>
    </w:p>
    <w:p w:rsidR="00445D8F" w:rsidRPr="00704639" w:rsidRDefault="00445D8F" w:rsidP="00704639">
      <w:pPr>
        <w:jc w:val="both"/>
        <w:rPr>
          <w:sz w:val="22"/>
          <w:szCs w:val="22"/>
          <w:lang w:val="sr-Latn-ME"/>
        </w:rPr>
      </w:pPr>
    </w:p>
    <w:p w:rsidR="00586C13" w:rsidRPr="00704639" w:rsidRDefault="00586C13" w:rsidP="00704639">
      <w:pPr>
        <w:jc w:val="both"/>
        <w:rPr>
          <w:sz w:val="22"/>
          <w:szCs w:val="22"/>
          <w:lang w:val="sr-Latn-ME"/>
        </w:rPr>
      </w:pPr>
      <w:r w:rsidRPr="00704639">
        <w:rPr>
          <w:sz w:val="22"/>
          <w:szCs w:val="22"/>
          <w:lang w:val="sr-Latn-ME"/>
        </w:rPr>
        <w:t>Neobnovljiv (jednokratni) recept.</w:t>
      </w:r>
    </w:p>
    <w:p w:rsidR="00586C13" w:rsidRPr="00704639" w:rsidRDefault="00586C13" w:rsidP="00704639">
      <w:pPr>
        <w:jc w:val="both"/>
        <w:rPr>
          <w:sz w:val="22"/>
          <w:szCs w:val="22"/>
          <w:lang w:val="sr-Latn-ME"/>
        </w:rPr>
      </w:pPr>
    </w:p>
    <w:p w:rsidR="0067145B" w:rsidRPr="00704639" w:rsidRDefault="00A32113" w:rsidP="00704639">
      <w:pPr>
        <w:jc w:val="both"/>
        <w:rPr>
          <w:b/>
          <w:sz w:val="22"/>
          <w:szCs w:val="22"/>
          <w:lang w:val="sr-Latn-ME"/>
        </w:rPr>
      </w:pPr>
      <w:r w:rsidRPr="00704639">
        <w:rPr>
          <w:b/>
          <w:sz w:val="22"/>
          <w:szCs w:val="22"/>
          <w:lang w:val="sr-Latn-ME"/>
        </w:rPr>
        <w:t>Broj i datum dozvole</w:t>
      </w:r>
    </w:p>
    <w:p w:rsidR="008F4057" w:rsidRPr="00704639" w:rsidRDefault="008F4057" w:rsidP="00704639">
      <w:pPr>
        <w:jc w:val="both"/>
        <w:rPr>
          <w:b/>
          <w:sz w:val="22"/>
          <w:szCs w:val="22"/>
          <w:lang w:val="sr-Latn-ME"/>
        </w:rPr>
      </w:pPr>
    </w:p>
    <w:p w:rsidR="00920191" w:rsidRDefault="008F4057" w:rsidP="00704639">
      <w:pPr>
        <w:tabs>
          <w:tab w:val="left" w:pos="540"/>
          <w:tab w:val="left" w:pos="569"/>
        </w:tabs>
        <w:jc w:val="both"/>
        <w:rPr>
          <w:bCs/>
          <w:sz w:val="22"/>
          <w:szCs w:val="22"/>
          <w:lang w:val="sr-Latn-ME"/>
        </w:rPr>
      </w:pPr>
      <w:r w:rsidRPr="00704639">
        <w:rPr>
          <w:bCs/>
          <w:sz w:val="22"/>
          <w:szCs w:val="22"/>
          <w:lang w:val="sr-Latn-ME"/>
        </w:rPr>
        <w:t>Fluomizin</w:t>
      </w:r>
      <w:r w:rsidRPr="00704639">
        <w:rPr>
          <w:bCs/>
          <w:sz w:val="22"/>
          <w:szCs w:val="22"/>
          <w:vertAlign w:val="superscript"/>
          <w:lang w:val="sr-Latn-ME"/>
        </w:rPr>
        <w:t>®</w:t>
      </w:r>
      <w:r w:rsidRPr="00704639">
        <w:rPr>
          <w:bCs/>
          <w:sz w:val="22"/>
          <w:szCs w:val="22"/>
          <w:lang w:val="sr-Latn-ME"/>
        </w:rPr>
        <w:t>, vaginalna tableta, 10 mg, blister, 6 (1x6) vaginalnih tableta:</w:t>
      </w:r>
      <w:r w:rsidR="00920191">
        <w:rPr>
          <w:bCs/>
          <w:sz w:val="22"/>
          <w:szCs w:val="22"/>
          <w:lang w:val="sr-Latn-ME"/>
        </w:rPr>
        <w:t xml:space="preserve"> </w:t>
      </w:r>
    </w:p>
    <w:p w:rsidR="008F4057" w:rsidRPr="00704639" w:rsidRDefault="00920191" w:rsidP="00704639">
      <w:pPr>
        <w:tabs>
          <w:tab w:val="left" w:pos="540"/>
          <w:tab w:val="left" w:pos="569"/>
        </w:tabs>
        <w:jc w:val="both"/>
        <w:rPr>
          <w:bCs/>
          <w:sz w:val="22"/>
          <w:szCs w:val="22"/>
          <w:lang w:val="sr-Latn-ME"/>
        </w:rPr>
      </w:pPr>
      <w:bookmarkStart w:id="1" w:name="_GoBack"/>
      <w:bookmarkEnd w:id="1"/>
      <w:r w:rsidRPr="00920191">
        <w:rPr>
          <w:bCs/>
          <w:sz w:val="22"/>
          <w:szCs w:val="22"/>
          <w:lang w:val="sr-Latn-ME"/>
        </w:rPr>
        <w:t xml:space="preserve">2030/20/891 </w:t>
      </w:r>
      <w:r>
        <w:rPr>
          <w:bCs/>
          <w:sz w:val="22"/>
          <w:szCs w:val="22"/>
          <w:lang w:val="sr-Latn-ME"/>
        </w:rPr>
        <w:t>–</w:t>
      </w:r>
      <w:r w:rsidRPr="00920191">
        <w:rPr>
          <w:bCs/>
          <w:sz w:val="22"/>
          <w:szCs w:val="22"/>
          <w:lang w:val="sr-Latn-ME"/>
        </w:rPr>
        <w:t xml:space="preserve"> 1110</w:t>
      </w:r>
      <w:r>
        <w:rPr>
          <w:bCs/>
          <w:sz w:val="22"/>
          <w:szCs w:val="22"/>
          <w:lang w:val="sr-Latn-ME"/>
        </w:rPr>
        <w:t xml:space="preserve"> od 28.08.2020. godine</w:t>
      </w:r>
    </w:p>
    <w:p w:rsidR="00440196" w:rsidRPr="00704639" w:rsidRDefault="00440196" w:rsidP="00704639">
      <w:pPr>
        <w:jc w:val="both"/>
        <w:rPr>
          <w:b/>
          <w:sz w:val="22"/>
          <w:szCs w:val="22"/>
          <w:lang w:val="sr-Latn-ME"/>
        </w:rPr>
      </w:pPr>
    </w:p>
    <w:p w:rsidR="00440196" w:rsidRPr="00704639" w:rsidRDefault="00440196" w:rsidP="00704639">
      <w:pPr>
        <w:jc w:val="both"/>
        <w:rPr>
          <w:b/>
          <w:sz w:val="22"/>
          <w:szCs w:val="22"/>
          <w:lang w:val="sr-Latn-ME"/>
        </w:rPr>
      </w:pPr>
      <w:r w:rsidRPr="00704639">
        <w:rPr>
          <w:b/>
          <w:sz w:val="22"/>
          <w:szCs w:val="22"/>
          <w:lang w:val="sr-Latn-ME"/>
        </w:rPr>
        <w:t>Ovo uputstvo je posljednji put odobreno</w:t>
      </w:r>
    </w:p>
    <w:p w:rsidR="00440196" w:rsidRPr="00704639" w:rsidRDefault="00440196" w:rsidP="00704639">
      <w:pPr>
        <w:jc w:val="both"/>
        <w:rPr>
          <w:bCs/>
          <w:sz w:val="22"/>
          <w:szCs w:val="22"/>
          <w:lang w:val="sr-Latn-ME"/>
        </w:rPr>
      </w:pPr>
    </w:p>
    <w:p w:rsidR="00440196" w:rsidRPr="00EE5E82" w:rsidRDefault="00EE5E82" w:rsidP="00704639">
      <w:pPr>
        <w:jc w:val="both"/>
        <w:rPr>
          <w:sz w:val="22"/>
          <w:szCs w:val="22"/>
          <w:lang w:val="sr-Latn-ME"/>
        </w:rPr>
      </w:pPr>
      <w:r w:rsidRPr="00EE5E82">
        <w:rPr>
          <w:sz w:val="22"/>
          <w:szCs w:val="22"/>
          <w:lang w:val="sr-Latn-ME"/>
        </w:rPr>
        <w:t>Avgust, 2020. godine</w:t>
      </w:r>
    </w:p>
    <w:sectPr w:rsidR="00440196" w:rsidRPr="00EE5E82" w:rsidSect="00890846">
      <w:footerReference w:type="even" r:id="rId8"/>
      <w:footerReference w:type="default" r:id="rId9"/>
      <w:headerReference w:type="first" r:id="rId10"/>
      <w:footerReference w:type="first" r:id="rId1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F4D" w:rsidRDefault="009E3F4D">
      <w:r>
        <w:separator/>
      </w:r>
    </w:p>
  </w:endnote>
  <w:endnote w:type="continuationSeparator" w:id="0">
    <w:p w:rsidR="009E3F4D" w:rsidRDefault="009E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20191">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20191">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F4D" w:rsidRDefault="009E3F4D">
      <w:r>
        <w:separator/>
      </w:r>
    </w:p>
  </w:footnote>
  <w:footnote w:type="continuationSeparator" w:id="0">
    <w:p w:rsidR="009E3F4D" w:rsidRDefault="009E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F85DD3"/>
    <w:multiLevelType w:val="hybridMultilevel"/>
    <w:tmpl w:val="6E3C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92D6D"/>
    <w:multiLevelType w:val="hybridMultilevel"/>
    <w:tmpl w:val="445C1382"/>
    <w:lvl w:ilvl="0" w:tplc="D2EAFEE6">
      <w:start w:val="10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FB62C14"/>
    <w:multiLevelType w:val="hybridMultilevel"/>
    <w:tmpl w:val="656A30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3"/>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num>
  <w:num w:numId="30">
    <w:abstractNumId w:val="3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3585"/>
    <w:rsid w:val="000341C6"/>
    <w:rsid w:val="0004033B"/>
    <w:rsid w:val="000431EF"/>
    <w:rsid w:val="00045553"/>
    <w:rsid w:val="00047229"/>
    <w:rsid w:val="0005061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4E98"/>
    <w:rsid w:val="000F5734"/>
    <w:rsid w:val="000F5E16"/>
    <w:rsid w:val="000F7222"/>
    <w:rsid w:val="0010177B"/>
    <w:rsid w:val="00103180"/>
    <w:rsid w:val="00123901"/>
    <w:rsid w:val="00125032"/>
    <w:rsid w:val="00125236"/>
    <w:rsid w:val="00130E5B"/>
    <w:rsid w:val="001327A9"/>
    <w:rsid w:val="001346AA"/>
    <w:rsid w:val="00134B56"/>
    <w:rsid w:val="001366C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3E61"/>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55B3"/>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6C13"/>
    <w:rsid w:val="00587765"/>
    <w:rsid w:val="00596B06"/>
    <w:rsid w:val="005A2368"/>
    <w:rsid w:val="005A244B"/>
    <w:rsid w:val="005A2E76"/>
    <w:rsid w:val="005A2EAF"/>
    <w:rsid w:val="005A6E7B"/>
    <w:rsid w:val="005B5A33"/>
    <w:rsid w:val="005C5709"/>
    <w:rsid w:val="005C704B"/>
    <w:rsid w:val="005E5E28"/>
    <w:rsid w:val="005E6B6E"/>
    <w:rsid w:val="005E6DD4"/>
    <w:rsid w:val="005F2208"/>
    <w:rsid w:val="005F3E85"/>
    <w:rsid w:val="006010CA"/>
    <w:rsid w:val="006030D8"/>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4639"/>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57D24"/>
    <w:rsid w:val="0086316A"/>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057"/>
    <w:rsid w:val="008F4CFF"/>
    <w:rsid w:val="008F55C9"/>
    <w:rsid w:val="008F566C"/>
    <w:rsid w:val="00901880"/>
    <w:rsid w:val="00902A3E"/>
    <w:rsid w:val="00907BF3"/>
    <w:rsid w:val="00911701"/>
    <w:rsid w:val="00914FD1"/>
    <w:rsid w:val="009169F6"/>
    <w:rsid w:val="0091730D"/>
    <w:rsid w:val="00920191"/>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3F4D"/>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0FE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099F"/>
    <w:rsid w:val="00B034D4"/>
    <w:rsid w:val="00B04A09"/>
    <w:rsid w:val="00B0620F"/>
    <w:rsid w:val="00B12AAE"/>
    <w:rsid w:val="00B20DCF"/>
    <w:rsid w:val="00B23A38"/>
    <w:rsid w:val="00B26FFA"/>
    <w:rsid w:val="00B46B55"/>
    <w:rsid w:val="00B46BE5"/>
    <w:rsid w:val="00B46C91"/>
    <w:rsid w:val="00B47308"/>
    <w:rsid w:val="00B51B07"/>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14F2"/>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F0B"/>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04F"/>
    <w:rsid w:val="00E94F8B"/>
    <w:rsid w:val="00E95517"/>
    <w:rsid w:val="00E97B83"/>
    <w:rsid w:val="00EA092B"/>
    <w:rsid w:val="00EA1C88"/>
    <w:rsid w:val="00EA28A1"/>
    <w:rsid w:val="00EA2A6F"/>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5E8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23BD"/>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9AD9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79FE0-DD7C-4D10-9C3B-F5A3CABB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5</cp:revision>
  <cp:lastPrinted>2010-03-01T14:10:00Z</cp:lastPrinted>
  <dcterms:created xsi:type="dcterms:W3CDTF">2020-08-27T10:01:00Z</dcterms:created>
  <dcterms:modified xsi:type="dcterms:W3CDTF">2020-08-28T05:15:00Z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