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3AA3B" w14:textId="50A1B308" w:rsidR="00C22BE5" w:rsidRPr="002317E2" w:rsidRDefault="00C22BE5" w:rsidP="002317E2">
      <w:pPr>
        <w:rPr>
          <w:sz w:val="22"/>
          <w:szCs w:val="22"/>
          <w:lang w:val="sr-Latn-ME"/>
        </w:rPr>
      </w:pPr>
    </w:p>
    <w:p w14:paraId="3AC696B7" w14:textId="77777777" w:rsidR="00C22BE5" w:rsidRPr="002317E2" w:rsidRDefault="00C22BE5" w:rsidP="002317E2">
      <w:pPr>
        <w:rPr>
          <w:sz w:val="22"/>
          <w:szCs w:val="22"/>
          <w:lang w:val="sr-Latn-ME"/>
        </w:rPr>
      </w:pPr>
    </w:p>
    <w:p w14:paraId="6F90B8EE" w14:textId="77777777" w:rsidR="00C22BE5" w:rsidRPr="002317E2" w:rsidRDefault="00C30F92" w:rsidP="002317E2">
      <w:pPr>
        <w:jc w:val="center"/>
        <w:rPr>
          <w:sz w:val="22"/>
          <w:szCs w:val="22"/>
          <w:lang w:val="sr-Latn-ME"/>
        </w:rPr>
      </w:pPr>
      <w:r w:rsidRPr="002317E2">
        <w:rPr>
          <w:b/>
          <w:bCs/>
          <w:iCs/>
          <w:sz w:val="22"/>
          <w:szCs w:val="22"/>
          <w:u w:val="single"/>
          <w:lang w:val="sr-Latn-ME"/>
        </w:rPr>
        <w:t xml:space="preserve">UPUTSTVO ZA </w:t>
      </w:r>
      <w:r w:rsidR="00B71B51" w:rsidRPr="002317E2">
        <w:rPr>
          <w:b/>
          <w:bCs/>
          <w:iCs/>
          <w:sz w:val="22"/>
          <w:szCs w:val="22"/>
          <w:u w:val="single"/>
          <w:lang w:val="sr-Latn-ME"/>
        </w:rPr>
        <w:t>LIJEK</w:t>
      </w:r>
    </w:p>
    <w:p w14:paraId="1E13631F" w14:textId="77777777" w:rsidR="00C30F92" w:rsidRPr="002317E2" w:rsidRDefault="00C30F92" w:rsidP="002317E2">
      <w:pPr>
        <w:jc w:val="center"/>
        <w:rPr>
          <w:i/>
          <w:color w:val="808080"/>
          <w:sz w:val="22"/>
          <w:szCs w:val="22"/>
          <w:lang w:val="sr-Latn-ME"/>
        </w:rPr>
      </w:pPr>
    </w:p>
    <w:p w14:paraId="360509C7" w14:textId="77777777" w:rsidR="00052F94" w:rsidRPr="002317E2" w:rsidRDefault="00052F94" w:rsidP="002317E2">
      <w:pPr>
        <w:widowControl w:val="0"/>
        <w:autoSpaceDE w:val="0"/>
        <w:autoSpaceDN w:val="0"/>
        <w:rPr>
          <w:sz w:val="22"/>
          <w:szCs w:val="22"/>
          <w:lang w:val="sr-Latn-ME"/>
        </w:rPr>
      </w:pPr>
      <w:r w:rsidRPr="002317E2">
        <w:rPr>
          <w:sz w:val="22"/>
          <w:szCs w:val="22"/>
          <w:lang w:val="sr-Latn-ME"/>
        </w:rPr>
        <w:t xml:space="preserve">                                                              </w:t>
      </w:r>
    </w:p>
    <w:p w14:paraId="4136516D" w14:textId="288608FB" w:rsidR="00052F94" w:rsidRPr="002317E2" w:rsidRDefault="00052F94" w:rsidP="002317E2">
      <w:pPr>
        <w:widowControl w:val="0"/>
        <w:autoSpaceDE w:val="0"/>
        <w:autoSpaceDN w:val="0"/>
        <w:rPr>
          <w:sz w:val="22"/>
          <w:szCs w:val="22"/>
          <w:lang w:val="sr-Latn-ME"/>
        </w:rPr>
      </w:pPr>
      <w:r w:rsidRPr="002317E2">
        <w:rPr>
          <w:sz w:val="22"/>
          <w:szCs w:val="22"/>
          <w:lang w:val="sr-Latn-ME"/>
        </w:rPr>
        <w:t xml:space="preserve">                                                  OctaplasLG, rastvor za infuziju, 45-70 mg/ml</w:t>
      </w:r>
    </w:p>
    <w:p w14:paraId="5BDE99D0" w14:textId="77777777" w:rsidR="00052F94" w:rsidRPr="002317E2" w:rsidRDefault="00052F94" w:rsidP="002317E2">
      <w:pPr>
        <w:widowControl w:val="0"/>
        <w:autoSpaceDE w:val="0"/>
        <w:autoSpaceDN w:val="0"/>
        <w:jc w:val="center"/>
        <w:rPr>
          <w:b/>
          <w:bCs/>
          <w:i/>
          <w:color w:val="808080"/>
          <w:sz w:val="22"/>
          <w:szCs w:val="22"/>
          <w:lang w:val="sr-Latn-ME"/>
        </w:rPr>
      </w:pPr>
    </w:p>
    <w:p w14:paraId="05BFAAE4" w14:textId="519389CB" w:rsidR="00052F94" w:rsidRPr="002317E2" w:rsidRDefault="00052F94" w:rsidP="002317E2">
      <w:pPr>
        <w:widowControl w:val="0"/>
        <w:autoSpaceDE w:val="0"/>
        <w:autoSpaceDN w:val="0"/>
        <w:rPr>
          <w:b/>
          <w:bCs/>
          <w:i/>
          <w:iCs/>
          <w:color w:val="808080"/>
          <w:sz w:val="22"/>
          <w:szCs w:val="22"/>
          <w:lang w:val="sr-Latn-ME"/>
        </w:rPr>
      </w:pPr>
      <w:r w:rsidRPr="002317E2">
        <w:rPr>
          <w:b/>
          <w:bCs/>
          <w:i/>
          <w:color w:val="808080"/>
          <w:sz w:val="22"/>
          <w:szCs w:val="22"/>
          <w:lang w:val="sr-Latn-ME"/>
        </w:rPr>
        <w:t xml:space="preserve">                                           </w:t>
      </w:r>
      <w:r w:rsidR="008B3053" w:rsidRPr="002317E2">
        <w:rPr>
          <w:b/>
          <w:bCs/>
          <w:i/>
          <w:color w:val="808080"/>
          <w:sz w:val="22"/>
          <w:szCs w:val="22"/>
          <w:lang w:val="sr-Latn-ME"/>
        </w:rPr>
        <w:t xml:space="preserve">        </w:t>
      </w:r>
      <w:r w:rsidR="00E27F10" w:rsidRPr="002317E2">
        <w:rPr>
          <w:b/>
          <w:bCs/>
          <w:i/>
          <w:color w:val="808080"/>
          <w:sz w:val="22"/>
          <w:szCs w:val="22"/>
          <w:lang w:val="sr-Latn-ME"/>
        </w:rPr>
        <w:t xml:space="preserve">     </w:t>
      </w:r>
      <w:r w:rsidR="00A1559C" w:rsidRPr="002317E2">
        <w:rPr>
          <w:b/>
          <w:bCs/>
          <w:i/>
          <w:color w:val="808080"/>
          <w:sz w:val="22"/>
          <w:szCs w:val="22"/>
          <w:lang w:val="sr-Latn-ME"/>
        </w:rPr>
        <w:t xml:space="preserve">   </w:t>
      </w:r>
      <w:r w:rsidRPr="002317E2">
        <w:rPr>
          <w:i/>
          <w:iCs/>
          <w:sz w:val="22"/>
          <w:szCs w:val="22"/>
          <w:lang w:val="sr-Latn-ME"/>
        </w:rPr>
        <w:t>proteini  plazme</w:t>
      </w:r>
      <w:r w:rsidR="00E27F10" w:rsidRPr="002317E2">
        <w:rPr>
          <w:i/>
          <w:iCs/>
          <w:sz w:val="22"/>
          <w:szCs w:val="22"/>
          <w:lang w:val="sr-Latn-ME"/>
        </w:rPr>
        <w:t>, humani</w:t>
      </w:r>
    </w:p>
    <w:p w14:paraId="6B3E7B08" w14:textId="77777777" w:rsidR="00C22BE5" w:rsidRPr="002317E2" w:rsidRDefault="00C22BE5" w:rsidP="002317E2">
      <w:pPr>
        <w:pStyle w:val="Header"/>
        <w:tabs>
          <w:tab w:val="left" w:pos="284"/>
        </w:tabs>
        <w:rPr>
          <w:sz w:val="22"/>
          <w:szCs w:val="22"/>
          <w:lang w:val="sr-Latn-ME"/>
        </w:rPr>
      </w:pPr>
    </w:p>
    <w:p w14:paraId="1B1E9C2B" w14:textId="77777777" w:rsidR="006A2B96" w:rsidRPr="002317E2" w:rsidRDefault="00A32113" w:rsidP="002317E2">
      <w:pPr>
        <w:widowControl w:val="0"/>
        <w:autoSpaceDE w:val="0"/>
        <w:autoSpaceDN w:val="0"/>
        <w:ind w:left="360" w:hanging="360"/>
        <w:rPr>
          <w:b/>
          <w:bCs/>
          <w:sz w:val="22"/>
          <w:szCs w:val="22"/>
          <w:lang w:val="sr-Latn-ME"/>
        </w:rPr>
      </w:pPr>
      <w:r w:rsidRPr="002317E2">
        <w:rPr>
          <w:b/>
          <w:bCs/>
          <w:sz w:val="22"/>
          <w:szCs w:val="22"/>
          <w:lang w:val="sr-Latn-ME"/>
        </w:rPr>
        <w:t>Pažljivo pročitajte ovo uputstvo, prije nego što počnete da koristite ovaj lijek</w:t>
      </w:r>
      <w:r w:rsidR="00070BAB" w:rsidRPr="002317E2">
        <w:rPr>
          <w:b/>
          <w:bCs/>
          <w:sz w:val="22"/>
          <w:szCs w:val="22"/>
          <w:lang w:val="sr-Latn-ME"/>
        </w:rPr>
        <w:t>,</w:t>
      </w:r>
      <w:r w:rsidR="006A2B96" w:rsidRPr="002317E2">
        <w:rPr>
          <w:sz w:val="22"/>
          <w:szCs w:val="22"/>
          <w:lang w:val="sr-Latn-ME"/>
        </w:rPr>
        <w:t xml:space="preserve"> </w:t>
      </w:r>
      <w:r w:rsidR="006A2B96" w:rsidRPr="002317E2">
        <w:rPr>
          <w:b/>
          <w:bCs/>
          <w:sz w:val="22"/>
          <w:szCs w:val="22"/>
          <w:lang w:val="sr-Latn-ME"/>
        </w:rPr>
        <w:t xml:space="preserve">jer sadrži </w:t>
      </w:r>
    </w:p>
    <w:p w14:paraId="0059E4BB" w14:textId="77777777" w:rsidR="00A32113" w:rsidRPr="002317E2" w:rsidRDefault="006A2B96" w:rsidP="002317E2">
      <w:pPr>
        <w:widowControl w:val="0"/>
        <w:autoSpaceDE w:val="0"/>
        <w:autoSpaceDN w:val="0"/>
        <w:ind w:left="360" w:hanging="360"/>
        <w:rPr>
          <w:b/>
          <w:bCs/>
          <w:sz w:val="22"/>
          <w:szCs w:val="22"/>
          <w:lang w:val="sr-Latn-ME"/>
        </w:rPr>
      </w:pPr>
      <w:r w:rsidRPr="002317E2">
        <w:rPr>
          <w:b/>
          <w:bCs/>
          <w:sz w:val="22"/>
          <w:szCs w:val="22"/>
          <w:lang w:val="sr-Latn-ME"/>
        </w:rPr>
        <w:t>informacije koje su važne za Vas</w:t>
      </w:r>
    </w:p>
    <w:p w14:paraId="13A89BE0" w14:textId="77777777" w:rsidR="00A32113" w:rsidRPr="002317E2" w:rsidRDefault="00A32113" w:rsidP="002317E2">
      <w:pPr>
        <w:widowControl w:val="0"/>
        <w:numPr>
          <w:ilvl w:val="0"/>
          <w:numId w:val="18"/>
        </w:numPr>
        <w:tabs>
          <w:tab w:val="clear" w:pos="576"/>
          <w:tab w:val="num" w:pos="569"/>
          <w:tab w:val="num" w:pos="600"/>
        </w:tabs>
        <w:autoSpaceDE w:val="0"/>
        <w:autoSpaceDN w:val="0"/>
        <w:rPr>
          <w:sz w:val="22"/>
          <w:szCs w:val="22"/>
          <w:lang w:val="sr-Latn-ME"/>
        </w:rPr>
      </w:pPr>
      <w:r w:rsidRPr="002317E2">
        <w:rPr>
          <w:sz w:val="22"/>
          <w:szCs w:val="22"/>
          <w:lang w:val="sr-Latn-ME"/>
        </w:rPr>
        <w:t>Uputstvo sačuvajte. Može biti potrebno da ga ponovo pročitate.</w:t>
      </w:r>
    </w:p>
    <w:p w14:paraId="46708DDC" w14:textId="77777777" w:rsidR="00A32113" w:rsidRPr="002317E2" w:rsidRDefault="00A32113" w:rsidP="002317E2">
      <w:pPr>
        <w:widowControl w:val="0"/>
        <w:numPr>
          <w:ilvl w:val="0"/>
          <w:numId w:val="18"/>
        </w:numPr>
        <w:tabs>
          <w:tab w:val="clear" w:pos="576"/>
          <w:tab w:val="num" w:pos="600"/>
        </w:tabs>
        <w:autoSpaceDE w:val="0"/>
        <w:autoSpaceDN w:val="0"/>
        <w:rPr>
          <w:sz w:val="22"/>
          <w:szCs w:val="22"/>
          <w:lang w:val="sr-Latn-ME"/>
        </w:rPr>
      </w:pPr>
      <w:r w:rsidRPr="002317E2">
        <w:rPr>
          <w:sz w:val="22"/>
          <w:szCs w:val="22"/>
          <w:lang w:val="sr-Latn-ME"/>
        </w:rPr>
        <w:t>Ako imate dodatnih pitanja, obratite se svom ljekaru ili farmaceutu</w:t>
      </w:r>
      <w:r w:rsidR="00070BAB" w:rsidRPr="002317E2">
        <w:rPr>
          <w:sz w:val="22"/>
          <w:szCs w:val="22"/>
          <w:lang w:val="sr-Latn-ME"/>
        </w:rPr>
        <w:t xml:space="preserve"> </w:t>
      </w:r>
      <w:r w:rsidR="00070BAB" w:rsidRPr="002317E2">
        <w:rPr>
          <w:noProof/>
          <w:sz w:val="22"/>
          <w:szCs w:val="22"/>
          <w:lang w:val="sr-Latn-ME"/>
        </w:rPr>
        <w:t>ili medicinskoj sestri</w:t>
      </w:r>
      <w:r w:rsidRPr="002317E2">
        <w:rPr>
          <w:sz w:val="22"/>
          <w:szCs w:val="22"/>
          <w:lang w:val="sr-Latn-ME"/>
        </w:rPr>
        <w:t>.</w:t>
      </w:r>
      <w:r w:rsidR="006240C9" w:rsidRPr="002317E2">
        <w:rPr>
          <w:sz w:val="22"/>
          <w:szCs w:val="22"/>
          <w:lang w:val="sr-Latn-ME"/>
        </w:rPr>
        <w:t xml:space="preserve"> </w:t>
      </w:r>
    </w:p>
    <w:p w14:paraId="66FEFC94" w14:textId="77777777" w:rsidR="00A32113" w:rsidRPr="002317E2" w:rsidRDefault="00A32113" w:rsidP="002317E2">
      <w:pPr>
        <w:widowControl w:val="0"/>
        <w:numPr>
          <w:ilvl w:val="0"/>
          <w:numId w:val="18"/>
        </w:numPr>
        <w:tabs>
          <w:tab w:val="clear" w:pos="576"/>
          <w:tab w:val="num" w:pos="600"/>
        </w:tabs>
        <w:autoSpaceDE w:val="0"/>
        <w:autoSpaceDN w:val="0"/>
        <w:ind w:left="600" w:hanging="600"/>
        <w:rPr>
          <w:sz w:val="22"/>
          <w:szCs w:val="22"/>
          <w:lang w:val="sr-Latn-ME"/>
        </w:rPr>
      </w:pPr>
      <w:r w:rsidRPr="002317E2">
        <w:rPr>
          <w:sz w:val="22"/>
          <w:szCs w:val="22"/>
          <w:lang w:val="sr-Latn-ME"/>
        </w:rPr>
        <w:t>Ovaj lijek propisan je Vama i ne sm</w:t>
      </w:r>
      <w:r w:rsidR="00A06E5C" w:rsidRPr="002317E2">
        <w:rPr>
          <w:sz w:val="22"/>
          <w:szCs w:val="22"/>
          <w:lang w:val="sr-Latn-ME"/>
        </w:rPr>
        <w:t>ij</w:t>
      </w:r>
      <w:r w:rsidRPr="002317E2">
        <w:rPr>
          <w:sz w:val="22"/>
          <w:szCs w:val="22"/>
          <w:lang w:val="sr-Latn-ME"/>
        </w:rPr>
        <w:t>ete ga davati drugima. Može da im škodi, čak i kada imaju iste znake bolesti kao i Vi.</w:t>
      </w:r>
    </w:p>
    <w:p w14:paraId="2D4B0949" w14:textId="46BE7B14" w:rsidR="00C269D7" w:rsidRPr="002317E2" w:rsidRDefault="00C269D7" w:rsidP="002317E2">
      <w:pPr>
        <w:widowControl w:val="0"/>
        <w:numPr>
          <w:ilvl w:val="0"/>
          <w:numId w:val="18"/>
        </w:numPr>
        <w:tabs>
          <w:tab w:val="clear" w:pos="576"/>
          <w:tab w:val="num" w:pos="0"/>
        </w:tabs>
        <w:autoSpaceDE w:val="0"/>
        <w:autoSpaceDN w:val="0"/>
        <w:ind w:left="600" w:hanging="600"/>
        <w:rPr>
          <w:sz w:val="22"/>
          <w:szCs w:val="22"/>
          <w:lang w:val="sr-Latn-ME"/>
        </w:rPr>
      </w:pPr>
      <w:r w:rsidRPr="002317E2">
        <w:rPr>
          <w:spacing w:val="-5"/>
          <w:sz w:val="22"/>
          <w:szCs w:val="22"/>
          <w:lang w:val="sr-Latn-ME"/>
        </w:rPr>
        <w:t xml:space="preserve">Ako </w:t>
      </w:r>
      <w:r w:rsidR="00CE3E04" w:rsidRPr="002317E2">
        <w:rPr>
          <w:spacing w:val="-5"/>
          <w:sz w:val="22"/>
          <w:szCs w:val="22"/>
          <w:lang w:val="sr-Latn-ME"/>
        </w:rPr>
        <w:t>Vam</w:t>
      </w:r>
      <w:r w:rsidRPr="002317E2">
        <w:rPr>
          <w:spacing w:val="-5"/>
          <w:sz w:val="22"/>
          <w:szCs w:val="22"/>
          <w:lang w:val="sr-Latn-ME"/>
        </w:rPr>
        <w:t xml:space="preserve"> se javi bilo koje neželjeno d</w:t>
      </w:r>
      <w:r w:rsidR="000D14D2" w:rsidRPr="002317E2">
        <w:rPr>
          <w:spacing w:val="-5"/>
          <w:sz w:val="22"/>
          <w:szCs w:val="22"/>
          <w:lang w:val="sr-Latn-ME"/>
        </w:rPr>
        <w:t xml:space="preserve">ejstvo recite to svom ljekaru, </w:t>
      </w:r>
      <w:r w:rsidRPr="002317E2">
        <w:rPr>
          <w:spacing w:val="-5"/>
          <w:sz w:val="22"/>
          <w:szCs w:val="22"/>
          <w:lang w:val="sr-Latn-ME"/>
        </w:rPr>
        <w:t>farmaceutu ili medicinskoj sestri. Ovo uključuje i bilo koja neželjena dejstva koja nijesu navedena u ovom uputstvu</w:t>
      </w:r>
      <w:r w:rsidRPr="002317E2">
        <w:rPr>
          <w:spacing w:val="-4"/>
          <w:sz w:val="22"/>
          <w:szCs w:val="22"/>
          <w:lang w:val="sr-Latn-ME"/>
        </w:rPr>
        <w:t xml:space="preserve">. </w:t>
      </w:r>
      <w:r w:rsidR="0085398E" w:rsidRPr="002317E2">
        <w:rPr>
          <w:spacing w:val="-4"/>
          <w:sz w:val="22"/>
          <w:szCs w:val="22"/>
          <w:lang w:val="sr-Latn-ME"/>
        </w:rPr>
        <w:t xml:space="preserve">Pogledajte dio 4. </w:t>
      </w:r>
    </w:p>
    <w:p w14:paraId="32B00193" w14:textId="77777777" w:rsidR="00C269D7" w:rsidRPr="002317E2" w:rsidRDefault="00C269D7" w:rsidP="002317E2">
      <w:pPr>
        <w:widowControl w:val="0"/>
        <w:autoSpaceDE w:val="0"/>
        <w:autoSpaceDN w:val="0"/>
        <w:ind w:left="600"/>
        <w:rPr>
          <w:sz w:val="22"/>
          <w:szCs w:val="22"/>
          <w:lang w:val="sr-Latn-ME"/>
        </w:rPr>
      </w:pPr>
    </w:p>
    <w:p w14:paraId="25393447" w14:textId="77777777" w:rsidR="00A92C66" w:rsidRPr="002317E2" w:rsidRDefault="00A92C66" w:rsidP="002317E2">
      <w:pPr>
        <w:widowControl w:val="0"/>
        <w:autoSpaceDE w:val="0"/>
        <w:autoSpaceDN w:val="0"/>
        <w:ind w:left="600"/>
        <w:rPr>
          <w:sz w:val="22"/>
          <w:szCs w:val="22"/>
          <w:lang w:val="sr-Latn-ME"/>
        </w:rPr>
      </w:pPr>
    </w:p>
    <w:p w14:paraId="1E975366" w14:textId="77777777" w:rsidR="00A32113" w:rsidRPr="002317E2" w:rsidRDefault="00A32113" w:rsidP="002317E2">
      <w:pPr>
        <w:widowControl w:val="0"/>
        <w:autoSpaceDE w:val="0"/>
        <w:autoSpaceDN w:val="0"/>
        <w:rPr>
          <w:b/>
          <w:bCs/>
          <w:sz w:val="22"/>
          <w:szCs w:val="22"/>
          <w:lang w:val="sr-Latn-ME"/>
        </w:rPr>
      </w:pPr>
      <w:r w:rsidRPr="002317E2">
        <w:rPr>
          <w:b/>
          <w:bCs/>
          <w:sz w:val="22"/>
          <w:szCs w:val="22"/>
          <w:lang w:val="sr-Latn-ME"/>
        </w:rPr>
        <w:t>U ovom uputstvu pročitaćete:</w:t>
      </w:r>
    </w:p>
    <w:p w14:paraId="2E672E19" w14:textId="68035D92" w:rsidR="00A32113" w:rsidRPr="002317E2" w:rsidRDefault="00A32113" w:rsidP="002317E2">
      <w:pPr>
        <w:widowControl w:val="0"/>
        <w:numPr>
          <w:ilvl w:val="0"/>
          <w:numId w:val="17"/>
        </w:numPr>
        <w:tabs>
          <w:tab w:val="clear" w:pos="360"/>
          <w:tab w:val="left" w:pos="569"/>
          <w:tab w:val="left" w:pos="600"/>
        </w:tabs>
        <w:autoSpaceDE w:val="0"/>
        <w:autoSpaceDN w:val="0"/>
        <w:rPr>
          <w:sz w:val="22"/>
          <w:szCs w:val="22"/>
          <w:lang w:val="sr-Latn-ME"/>
        </w:rPr>
      </w:pPr>
      <w:r w:rsidRPr="002317E2">
        <w:rPr>
          <w:sz w:val="22"/>
          <w:szCs w:val="22"/>
          <w:lang w:val="sr-Latn-ME"/>
        </w:rPr>
        <w:t xml:space="preserve">Šta je lijek </w:t>
      </w:r>
      <w:r w:rsidR="0033427D" w:rsidRPr="002317E2">
        <w:rPr>
          <w:sz w:val="22"/>
          <w:szCs w:val="22"/>
          <w:lang w:val="sr-Latn-ME"/>
        </w:rPr>
        <w:t xml:space="preserve">OctaplasLG </w:t>
      </w:r>
      <w:r w:rsidRPr="002317E2">
        <w:rPr>
          <w:sz w:val="22"/>
          <w:szCs w:val="22"/>
          <w:lang w:val="sr-Latn-ME"/>
        </w:rPr>
        <w:t xml:space="preserve"> i čemu je namijenjen</w:t>
      </w:r>
    </w:p>
    <w:p w14:paraId="476037D8" w14:textId="284FA2D4" w:rsidR="00A32113" w:rsidRPr="002317E2" w:rsidRDefault="00A32113" w:rsidP="002317E2">
      <w:pPr>
        <w:widowControl w:val="0"/>
        <w:numPr>
          <w:ilvl w:val="0"/>
          <w:numId w:val="17"/>
        </w:numPr>
        <w:tabs>
          <w:tab w:val="clear" w:pos="360"/>
          <w:tab w:val="left" w:pos="569"/>
          <w:tab w:val="left" w:pos="600"/>
        </w:tabs>
        <w:autoSpaceDE w:val="0"/>
        <w:autoSpaceDN w:val="0"/>
        <w:rPr>
          <w:sz w:val="22"/>
          <w:szCs w:val="22"/>
          <w:lang w:val="sr-Latn-ME"/>
        </w:rPr>
      </w:pPr>
      <w:r w:rsidRPr="002317E2">
        <w:rPr>
          <w:sz w:val="22"/>
          <w:szCs w:val="22"/>
          <w:lang w:val="sr-Latn-ME"/>
        </w:rPr>
        <w:t xml:space="preserve">Šta treba da znate prije nego što uzmete lijek </w:t>
      </w:r>
      <w:bookmarkStart w:id="0" w:name="_Hlk13641241"/>
      <w:r w:rsidR="00D301A4" w:rsidRPr="002317E2">
        <w:rPr>
          <w:sz w:val="22"/>
          <w:szCs w:val="22"/>
          <w:lang w:val="sr-Latn-ME"/>
        </w:rPr>
        <w:t>OctaplasLG</w:t>
      </w:r>
      <w:bookmarkEnd w:id="0"/>
    </w:p>
    <w:p w14:paraId="514B2D3D" w14:textId="77E306EA" w:rsidR="00A32113" w:rsidRPr="002317E2" w:rsidRDefault="00A32113" w:rsidP="002317E2">
      <w:pPr>
        <w:widowControl w:val="0"/>
        <w:numPr>
          <w:ilvl w:val="0"/>
          <w:numId w:val="17"/>
        </w:numPr>
        <w:tabs>
          <w:tab w:val="clear" w:pos="360"/>
          <w:tab w:val="left" w:pos="569"/>
          <w:tab w:val="left" w:pos="600"/>
        </w:tabs>
        <w:autoSpaceDE w:val="0"/>
        <w:autoSpaceDN w:val="0"/>
        <w:rPr>
          <w:sz w:val="22"/>
          <w:szCs w:val="22"/>
          <w:lang w:val="sr-Latn-ME"/>
        </w:rPr>
      </w:pPr>
      <w:r w:rsidRPr="002317E2">
        <w:rPr>
          <w:sz w:val="22"/>
          <w:szCs w:val="22"/>
          <w:lang w:val="sr-Latn-ME"/>
        </w:rPr>
        <w:t xml:space="preserve">Kako se upotrebljava lijek </w:t>
      </w:r>
      <w:r w:rsidR="00D301A4" w:rsidRPr="002317E2">
        <w:rPr>
          <w:sz w:val="22"/>
          <w:szCs w:val="22"/>
          <w:lang w:val="sr-Latn-ME"/>
        </w:rPr>
        <w:t>OctaplasLG</w:t>
      </w:r>
    </w:p>
    <w:p w14:paraId="4C1359D9" w14:textId="77777777" w:rsidR="00A32113" w:rsidRPr="002317E2" w:rsidRDefault="00A32113" w:rsidP="002317E2">
      <w:pPr>
        <w:widowControl w:val="0"/>
        <w:numPr>
          <w:ilvl w:val="0"/>
          <w:numId w:val="17"/>
        </w:numPr>
        <w:tabs>
          <w:tab w:val="clear" w:pos="360"/>
          <w:tab w:val="left" w:pos="569"/>
          <w:tab w:val="left" w:pos="600"/>
        </w:tabs>
        <w:autoSpaceDE w:val="0"/>
        <w:autoSpaceDN w:val="0"/>
        <w:rPr>
          <w:sz w:val="22"/>
          <w:szCs w:val="22"/>
          <w:lang w:val="sr-Latn-ME"/>
        </w:rPr>
      </w:pPr>
      <w:r w:rsidRPr="002317E2">
        <w:rPr>
          <w:sz w:val="22"/>
          <w:szCs w:val="22"/>
          <w:lang w:val="sr-Latn-ME"/>
        </w:rPr>
        <w:t xml:space="preserve">Moguća neželjena dejstva </w:t>
      </w:r>
    </w:p>
    <w:p w14:paraId="1D6AA7C3" w14:textId="4C3A45C0" w:rsidR="00A32113" w:rsidRPr="002317E2" w:rsidRDefault="00A32113" w:rsidP="002317E2">
      <w:pPr>
        <w:widowControl w:val="0"/>
        <w:numPr>
          <w:ilvl w:val="0"/>
          <w:numId w:val="17"/>
        </w:numPr>
        <w:tabs>
          <w:tab w:val="clear" w:pos="360"/>
          <w:tab w:val="left" w:pos="569"/>
          <w:tab w:val="left" w:pos="600"/>
        </w:tabs>
        <w:autoSpaceDE w:val="0"/>
        <w:autoSpaceDN w:val="0"/>
        <w:rPr>
          <w:sz w:val="22"/>
          <w:szCs w:val="22"/>
          <w:lang w:val="sr-Latn-ME"/>
        </w:rPr>
      </w:pPr>
      <w:r w:rsidRPr="002317E2">
        <w:rPr>
          <w:sz w:val="22"/>
          <w:szCs w:val="22"/>
          <w:lang w:val="sr-Latn-ME"/>
        </w:rPr>
        <w:t xml:space="preserve">Kako čuvati lijek </w:t>
      </w:r>
      <w:r w:rsidR="00D301A4" w:rsidRPr="002317E2">
        <w:rPr>
          <w:sz w:val="22"/>
          <w:szCs w:val="22"/>
          <w:lang w:val="sr-Latn-ME"/>
        </w:rPr>
        <w:t>OctaplasLG</w:t>
      </w:r>
    </w:p>
    <w:p w14:paraId="1FB293B9" w14:textId="77777777" w:rsidR="00A32113" w:rsidRPr="002317E2" w:rsidRDefault="000A77B3" w:rsidP="002317E2">
      <w:pPr>
        <w:widowControl w:val="0"/>
        <w:numPr>
          <w:ilvl w:val="0"/>
          <w:numId w:val="17"/>
        </w:numPr>
        <w:tabs>
          <w:tab w:val="clear" w:pos="360"/>
          <w:tab w:val="left" w:pos="569"/>
          <w:tab w:val="left" w:pos="600"/>
        </w:tabs>
        <w:autoSpaceDE w:val="0"/>
        <w:autoSpaceDN w:val="0"/>
        <w:rPr>
          <w:b/>
          <w:bCs/>
          <w:sz w:val="22"/>
          <w:szCs w:val="22"/>
          <w:lang w:val="sr-Latn-ME"/>
        </w:rPr>
      </w:pPr>
      <w:r w:rsidRPr="002317E2">
        <w:rPr>
          <w:sz w:val="22"/>
          <w:szCs w:val="22"/>
          <w:lang w:val="sr-Latn-ME"/>
        </w:rPr>
        <w:t>Sadržaj pakovanja i d</w:t>
      </w:r>
      <w:r w:rsidR="00A32113" w:rsidRPr="002317E2">
        <w:rPr>
          <w:sz w:val="22"/>
          <w:szCs w:val="22"/>
          <w:lang w:val="sr-Latn-ME"/>
        </w:rPr>
        <w:t>odatne informacije</w:t>
      </w:r>
      <w:r w:rsidR="00A02C42" w:rsidRPr="002317E2">
        <w:rPr>
          <w:sz w:val="22"/>
          <w:szCs w:val="22"/>
          <w:lang w:val="sr-Latn-ME"/>
        </w:rPr>
        <w:t xml:space="preserve"> </w:t>
      </w:r>
    </w:p>
    <w:p w14:paraId="20D9D64F" w14:textId="77777777" w:rsidR="00A32113" w:rsidRPr="002317E2" w:rsidRDefault="00A32113" w:rsidP="002317E2">
      <w:pPr>
        <w:widowControl w:val="0"/>
        <w:autoSpaceDE w:val="0"/>
        <w:autoSpaceDN w:val="0"/>
        <w:rPr>
          <w:sz w:val="22"/>
          <w:szCs w:val="22"/>
          <w:lang w:val="sr-Latn-ME"/>
        </w:rPr>
      </w:pPr>
    </w:p>
    <w:p w14:paraId="5FFF4DB8" w14:textId="77777777" w:rsidR="00C22BE5" w:rsidRPr="002317E2" w:rsidRDefault="00C22BE5" w:rsidP="002317E2">
      <w:pPr>
        <w:pStyle w:val="Header"/>
        <w:tabs>
          <w:tab w:val="left" w:pos="284"/>
        </w:tabs>
        <w:rPr>
          <w:sz w:val="22"/>
          <w:szCs w:val="22"/>
          <w:lang w:val="sr-Latn-ME"/>
        </w:rPr>
      </w:pPr>
    </w:p>
    <w:p w14:paraId="487B0D1D" w14:textId="46319DE2" w:rsidR="00445D8F" w:rsidRPr="002317E2" w:rsidRDefault="00CF1B2D" w:rsidP="002317E2">
      <w:pPr>
        <w:rPr>
          <w:b/>
          <w:bCs/>
          <w:sz w:val="22"/>
          <w:szCs w:val="22"/>
          <w:lang w:val="sr-Latn-ME"/>
        </w:rPr>
      </w:pPr>
      <w:r w:rsidRPr="002317E2">
        <w:rPr>
          <w:b/>
          <w:bCs/>
          <w:sz w:val="22"/>
          <w:szCs w:val="22"/>
          <w:lang w:val="sr-Latn-ME"/>
        </w:rPr>
        <w:br w:type="page"/>
      </w:r>
    </w:p>
    <w:p w14:paraId="33B2FB7C" w14:textId="7AB414FC" w:rsidR="00A32113" w:rsidRPr="002317E2" w:rsidRDefault="00A32113" w:rsidP="002317E2">
      <w:pPr>
        <w:pStyle w:val="ListParagraph"/>
        <w:numPr>
          <w:ilvl w:val="0"/>
          <w:numId w:val="30"/>
        </w:numPr>
        <w:tabs>
          <w:tab w:val="left" w:pos="540"/>
          <w:tab w:val="left" w:pos="569"/>
        </w:tabs>
        <w:ind w:hanging="720"/>
        <w:jc w:val="both"/>
        <w:rPr>
          <w:b/>
          <w:bCs/>
          <w:sz w:val="22"/>
          <w:szCs w:val="22"/>
          <w:lang w:val="sr-Latn-ME"/>
        </w:rPr>
      </w:pPr>
      <w:r w:rsidRPr="002317E2">
        <w:rPr>
          <w:b/>
          <w:bCs/>
          <w:sz w:val="22"/>
          <w:szCs w:val="22"/>
          <w:lang w:val="sr-Latn-ME"/>
        </w:rPr>
        <w:lastRenderedPageBreak/>
        <w:t>ŠTA JE LIJEK</w:t>
      </w:r>
      <w:r w:rsidR="00552CB9" w:rsidRPr="002317E2">
        <w:rPr>
          <w:b/>
          <w:bCs/>
          <w:sz w:val="22"/>
          <w:szCs w:val="22"/>
          <w:lang w:val="sr-Latn-ME"/>
        </w:rPr>
        <w:t xml:space="preserve"> OctaplasLG</w:t>
      </w:r>
      <w:r w:rsidRPr="002317E2">
        <w:rPr>
          <w:b/>
          <w:bCs/>
          <w:sz w:val="22"/>
          <w:szCs w:val="22"/>
          <w:lang w:val="sr-Latn-ME"/>
        </w:rPr>
        <w:t xml:space="preserve"> I ČEMU JE NAMIJENJEN</w:t>
      </w:r>
    </w:p>
    <w:p w14:paraId="1C314EEC" w14:textId="721A90BF" w:rsidR="00552CB9" w:rsidRPr="002317E2" w:rsidRDefault="00552CB9" w:rsidP="002317E2">
      <w:pPr>
        <w:pStyle w:val="ListParagraph"/>
        <w:tabs>
          <w:tab w:val="left" w:pos="540"/>
          <w:tab w:val="left" w:pos="569"/>
        </w:tabs>
        <w:ind w:left="900"/>
        <w:jc w:val="both"/>
        <w:rPr>
          <w:b/>
          <w:bCs/>
          <w:sz w:val="22"/>
          <w:szCs w:val="22"/>
          <w:lang w:val="sr-Latn-ME"/>
        </w:rPr>
      </w:pPr>
    </w:p>
    <w:p w14:paraId="7337F559" w14:textId="7A915767" w:rsidR="00552CB9" w:rsidRPr="002317E2" w:rsidRDefault="00DB1948" w:rsidP="002317E2">
      <w:pPr>
        <w:pStyle w:val="Default"/>
        <w:jc w:val="both"/>
        <w:rPr>
          <w:sz w:val="22"/>
          <w:szCs w:val="22"/>
          <w:lang w:val="sr-Latn-ME"/>
        </w:rPr>
      </w:pPr>
      <w:r w:rsidRPr="002317E2">
        <w:rPr>
          <w:sz w:val="22"/>
          <w:szCs w:val="22"/>
          <w:lang w:val="sr-Latn-ME"/>
        </w:rPr>
        <w:t xml:space="preserve">Lijek </w:t>
      </w:r>
      <w:r w:rsidR="00552CB9" w:rsidRPr="002317E2">
        <w:rPr>
          <w:sz w:val="22"/>
          <w:szCs w:val="22"/>
          <w:lang w:val="sr-Latn-ME"/>
        </w:rPr>
        <w:t xml:space="preserve">OctaplasLG je proizveden sakupljanjem ljudske plazme te njenom obradom postupkom inaktivacije virusa. Ljudska plazma je tečni dio ljudske krvi koji prenosi </w:t>
      </w:r>
      <w:r w:rsidRPr="002317E2">
        <w:rPr>
          <w:sz w:val="22"/>
          <w:szCs w:val="22"/>
          <w:lang w:val="sr-Latn-ME"/>
        </w:rPr>
        <w:t>krvne ćelije</w:t>
      </w:r>
      <w:r w:rsidR="00552CB9" w:rsidRPr="002317E2">
        <w:rPr>
          <w:sz w:val="22"/>
          <w:szCs w:val="22"/>
          <w:lang w:val="sr-Latn-ME"/>
        </w:rPr>
        <w:t xml:space="preserve">. Sadrži proteine ljudske plazme koji su važni za održavanje normalnih svojstava zgrušavanja i koristi se na isti način kao i normalna svježe smrznuta plazma (FFP, engl. fresh-frozen plasma). </w:t>
      </w:r>
    </w:p>
    <w:p w14:paraId="44CC5357" w14:textId="77777777" w:rsidR="00552CB9" w:rsidRPr="002317E2" w:rsidRDefault="00552CB9" w:rsidP="002317E2">
      <w:pPr>
        <w:pStyle w:val="Default"/>
        <w:jc w:val="both"/>
        <w:rPr>
          <w:sz w:val="22"/>
          <w:szCs w:val="22"/>
          <w:lang w:val="sr-Latn-ME"/>
        </w:rPr>
      </w:pPr>
    </w:p>
    <w:p w14:paraId="6DA5FBC2" w14:textId="51740891" w:rsidR="00552CB9" w:rsidRPr="002317E2" w:rsidRDefault="00DB1948" w:rsidP="002317E2">
      <w:pPr>
        <w:pStyle w:val="Default"/>
        <w:jc w:val="both"/>
        <w:rPr>
          <w:sz w:val="22"/>
          <w:szCs w:val="22"/>
          <w:lang w:val="sr-Latn-ME"/>
        </w:rPr>
      </w:pPr>
      <w:r w:rsidRPr="002317E2">
        <w:rPr>
          <w:sz w:val="22"/>
          <w:szCs w:val="22"/>
          <w:lang w:val="sr-Latn-ME"/>
        </w:rPr>
        <w:t xml:space="preserve">Lijek </w:t>
      </w:r>
      <w:r w:rsidR="00552CB9" w:rsidRPr="002317E2">
        <w:rPr>
          <w:sz w:val="22"/>
          <w:szCs w:val="22"/>
          <w:lang w:val="sr-Latn-ME"/>
        </w:rPr>
        <w:t xml:space="preserve">OctaplasLG pomaže u slučaju kompleksnih nedostataka faktora </w:t>
      </w:r>
      <w:r w:rsidRPr="002317E2">
        <w:rPr>
          <w:sz w:val="22"/>
          <w:szCs w:val="22"/>
          <w:lang w:val="sr-Latn-ME"/>
        </w:rPr>
        <w:t xml:space="preserve">koagulacije </w:t>
      </w:r>
      <w:r w:rsidR="00552CB9" w:rsidRPr="002317E2">
        <w:rPr>
          <w:sz w:val="22"/>
          <w:szCs w:val="22"/>
          <w:lang w:val="sr-Latn-ME"/>
        </w:rPr>
        <w:t xml:space="preserve">koji mogu biti uzrokovani </w:t>
      </w:r>
      <w:r w:rsidRPr="002317E2">
        <w:rPr>
          <w:sz w:val="22"/>
          <w:szCs w:val="22"/>
          <w:lang w:val="sr-Latn-ME"/>
        </w:rPr>
        <w:t xml:space="preserve">teškom slabošću </w:t>
      </w:r>
      <w:r w:rsidR="00552CB9" w:rsidRPr="002317E2">
        <w:rPr>
          <w:sz w:val="22"/>
          <w:szCs w:val="22"/>
          <w:lang w:val="sr-Latn-ME"/>
        </w:rPr>
        <w:t xml:space="preserve">jetre ili masivnom transfuzijom. </w:t>
      </w:r>
      <w:r w:rsidRPr="002317E2">
        <w:rPr>
          <w:sz w:val="22"/>
          <w:szCs w:val="22"/>
          <w:lang w:val="sr-Latn-ME"/>
        </w:rPr>
        <w:t xml:space="preserve">Lijek </w:t>
      </w:r>
      <w:r w:rsidR="00552CB9" w:rsidRPr="002317E2">
        <w:rPr>
          <w:sz w:val="22"/>
          <w:szCs w:val="22"/>
          <w:lang w:val="sr-Latn-ME"/>
        </w:rPr>
        <w:t xml:space="preserve">OctaplasLG se takođe može primijeniti u hitnim stanjima kada koncentrat faktora </w:t>
      </w:r>
      <w:r w:rsidRPr="002317E2">
        <w:rPr>
          <w:sz w:val="22"/>
          <w:szCs w:val="22"/>
          <w:lang w:val="sr-Latn-ME"/>
        </w:rPr>
        <w:t xml:space="preserve">koagulacije </w:t>
      </w:r>
      <w:r w:rsidR="00552CB9" w:rsidRPr="002317E2">
        <w:rPr>
          <w:sz w:val="22"/>
          <w:szCs w:val="22"/>
          <w:lang w:val="sr-Latn-ME"/>
        </w:rPr>
        <w:t xml:space="preserve">(kao što su faktor V ili faktor XI) nije </w:t>
      </w:r>
      <w:r w:rsidRPr="002317E2">
        <w:rPr>
          <w:sz w:val="22"/>
          <w:szCs w:val="22"/>
          <w:lang w:val="sr-Latn-ME"/>
        </w:rPr>
        <w:t>dostupan</w:t>
      </w:r>
      <w:r w:rsidR="00CE14D9" w:rsidRPr="002317E2">
        <w:rPr>
          <w:sz w:val="22"/>
          <w:szCs w:val="22"/>
          <w:lang w:val="sr-Latn-ME"/>
        </w:rPr>
        <w:t>,</w:t>
      </w:r>
      <w:r w:rsidRPr="002317E2">
        <w:rPr>
          <w:sz w:val="22"/>
          <w:szCs w:val="22"/>
          <w:lang w:val="sr-Latn-ME"/>
        </w:rPr>
        <w:t xml:space="preserve"> </w:t>
      </w:r>
      <w:r w:rsidR="00552CB9" w:rsidRPr="002317E2">
        <w:rPr>
          <w:sz w:val="22"/>
          <w:szCs w:val="22"/>
          <w:lang w:val="sr-Latn-ME"/>
        </w:rPr>
        <w:t xml:space="preserve">ili kada potrebna laboratorijska dijagnostika nije moguća. </w:t>
      </w:r>
    </w:p>
    <w:p w14:paraId="13B82270" w14:textId="77777777" w:rsidR="00552CB9" w:rsidRPr="002317E2" w:rsidRDefault="00552CB9" w:rsidP="002317E2">
      <w:pPr>
        <w:pStyle w:val="Default"/>
        <w:jc w:val="both"/>
        <w:rPr>
          <w:sz w:val="22"/>
          <w:szCs w:val="22"/>
          <w:lang w:val="sr-Latn-ME"/>
        </w:rPr>
      </w:pPr>
    </w:p>
    <w:p w14:paraId="1A0DD7F7" w14:textId="69748DE3" w:rsidR="00552CB9" w:rsidRPr="002317E2" w:rsidRDefault="00552CB9" w:rsidP="002317E2">
      <w:pPr>
        <w:pStyle w:val="Default"/>
        <w:jc w:val="both"/>
        <w:rPr>
          <w:sz w:val="22"/>
          <w:szCs w:val="22"/>
          <w:lang w:val="sr-Latn-ME"/>
        </w:rPr>
      </w:pPr>
      <w:r w:rsidRPr="002317E2">
        <w:rPr>
          <w:sz w:val="22"/>
          <w:szCs w:val="22"/>
          <w:lang w:val="sr-Latn-ME"/>
        </w:rPr>
        <w:t xml:space="preserve">Takođe se može primijeniti za </w:t>
      </w:r>
      <w:r w:rsidR="00B26308" w:rsidRPr="002317E2">
        <w:rPr>
          <w:sz w:val="22"/>
          <w:szCs w:val="22"/>
          <w:lang w:val="sr-Latn-ME"/>
        </w:rPr>
        <w:t>brzo otklanjanje efekata oralnih antikoagulanasa (</w:t>
      </w:r>
      <w:r w:rsidRPr="002317E2">
        <w:rPr>
          <w:sz w:val="22"/>
          <w:szCs w:val="22"/>
          <w:lang w:val="sr-Latn-ME"/>
        </w:rPr>
        <w:t>ljekova protiv zgrušavanja krvi koji se uzimaju kroz usta</w:t>
      </w:r>
      <w:r w:rsidR="00B26308" w:rsidRPr="002317E2">
        <w:rPr>
          <w:sz w:val="22"/>
          <w:szCs w:val="22"/>
          <w:lang w:val="sr-Latn-ME"/>
        </w:rPr>
        <w:t>)</w:t>
      </w:r>
      <w:r w:rsidRPr="002317E2">
        <w:rPr>
          <w:sz w:val="22"/>
          <w:szCs w:val="22"/>
          <w:lang w:val="sr-Latn-ME"/>
        </w:rPr>
        <w:t xml:space="preserve"> (antikoagulansi kumarinskog ili indanedionskog tipa), kada vitamin K zbog oštećene funkcije jetre nije dovoljan</w:t>
      </w:r>
      <w:r w:rsidR="00CE14D9" w:rsidRPr="002317E2">
        <w:rPr>
          <w:sz w:val="22"/>
          <w:szCs w:val="22"/>
          <w:lang w:val="sr-Latn-ME"/>
        </w:rPr>
        <w:t>,</w:t>
      </w:r>
      <w:r w:rsidRPr="002317E2">
        <w:rPr>
          <w:sz w:val="22"/>
          <w:szCs w:val="22"/>
          <w:lang w:val="sr-Latn-ME"/>
        </w:rPr>
        <w:t xml:space="preserve"> ili u hitnim stanjima. </w:t>
      </w:r>
    </w:p>
    <w:p w14:paraId="2022D7D4" w14:textId="77777777" w:rsidR="00552CB9" w:rsidRPr="002317E2" w:rsidRDefault="00552CB9" w:rsidP="002317E2">
      <w:pPr>
        <w:pStyle w:val="Default"/>
        <w:jc w:val="both"/>
        <w:rPr>
          <w:sz w:val="22"/>
          <w:szCs w:val="22"/>
          <w:lang w:val="sr-Latn-ME"/>
        </w:rPr>
      </w:pPr>
    </w:p>
    <w:p w14:paraId="73BEA339" w14:textId="7D66A938" w:rsidR="00552CB9" w:rsidRPr="002317E2" w:rsidRDefault="00DB1948" w:rsidP="002317E2">
      <w:pPr>
        <w:pStyle w:val="Default"/>
        <w:jc w:val="both"/>
        <w:rPr>
          <w:sz w:val="22"/>
          <w:szCs w:val="22"/>
          <w:lang w:val="sr-Latn-ME"/>
        </w:rPr>
      </w:pPr>
      <w:r w:rsidRPr="002317E2">
        <w:rPr>
          <w:sz w:val="22"/>
          <w:szCs w:val="22"/>
          <w:lang w:val="sr-Latn-ME"/>
        </w:rPr>
        <w:t xml:space="preserve">Lijek </w:t>
      </w:r>
      <w:r w:rsidR="00552CB9" w:rsidRPr="002317E2">
        <w:rPr>
          <w:sz w:val="22"/>
          <w:szCs w:val="22"/>
          <w:lang w:val="sr-Latn-ME"/>
        </w:rPr>
        <w:t xml:space="preserve">OctaplasLG se može dati </w:t>
      </w:r>
      <w:r w:rsidRPr="002317E2">
        <w:rPr>
          <w:sz w:val="22"/>
          <w:szCs w:val="22"/>
          <w:lang w:val="sr-Latn-ME"/>
        </w:rPr>
        <w:t xml:space="preserve">pacijentima </w:t>
      </w:r>
      <w:r w:rsidR="00552CB9" w:rsidRPr="002317E2">
        <w:rPr>
          <w:sz w:val="22"/>
          <w:szCs w:val="22"/>
          <w:lang w:val="sr-Latn-ME"/>
        </w:rPr>
        <w:t xml:space="preserve">na izmjeni plazme kako bi se ponovno uspostavila ravnoteža faktora </w:t>
      </w:r>
      <w:r w:rsidRPr="002317E2">
        <w:rPr>
          <w:sz w:val="22"/>
          <w:szCs w:val="22"/>
          <w:lang w:val="sr-Latn-ME"/>
        </w:rPr>
        <w:t>koagulacije</w:t>
      </w:r>
      <w:r w:rsidR="00552CB9" w:rsidRPr="002317E2">
        <w:rPr>
          <w:sz w:val="22"/>
          <w:szCs w:val="22"/>
          <w:lang w:val="sr-Latn-ME"/>
        </w:rPr>
        <w:t>.</w:t>
      </w:r>
    </w:p>
    <w:p w14:paraId="002FF224" w14:textId="77777777" w:rsidR="00552CB9" w:rsidRPr="002317E2" w:rsidRDefault="00552CB9" w:rsidP="002317E2">
      <w:pPr>
        <w:pStyle w:val="ListParagraph"/>
        <w:tabs>
          <w:tab w:val="left" w:pos="540"/>
          <w:tab w:val="left" w:pos="569"/>
        </w:tabs>
        <w:ind w:left="900"/>
        <w:jc w:val="both"/>
        <w:rPr>
          <w:b/>
          <w:bCs/>
          <w:sz w:val="22"/>
          <w:szCs w:val="22"/>
          <w:lang w:val="sr-Latn-ME"/>
        </w:rPr>
      </w:pPr>
    </w:p>
    <w:p w14:paraId="46A56622" w14:textId="77777777" w:rsidR="004335B1" w:rsidRDefault="004335B1" w:rsidP="002317E2">
      <w:pPr>
        <w:tabs>
          <w:tab w:val="left" w:pos="540"/>
          <w:tab w:val="left" w:pos="569"/>
        </w:tabs>
        <w:jc w:val="both"/>
        <w:rPr>
          <w:b/>
          <w:bCs/>
          <w:sz w:val="22"/>
          <w:szCs w:val="22"/>
          <w:lang w:val="sr-Latn-ME"/>
        </w:rPr>
      </w:pPr>
    </w:p>
    <w:p w14:paraId="65C63011" w14:textId="67085B59" w:rsidR="00A32113" w:rsidRPr="002317E2" w:rsidRDefault="00A32113" w:rsidP="002317E2">
      <w:pPr>
        <w:tabs>
          <w:tab w:val="left" w:pos="540"/>
          <w:tab w:val="left" w:pos="569"/>
        </w:tabs>
        <w:jc w:val="both"/>
        <w:rPr>
          <w:b/>
          <w:caps/>
          <w:sz w:val="22"/>
          <w:szCs w:val="22"/>
          <w:lang w:val="sr-Latn-ME"/>
        </w:rPr>
      </w:pPr>
      <w:r w:rsidRPr="002317E2">
        <w:rPr>
          <w:b/>
          <w:bCs/>
          <w:sz w:val="22"/>
          <w:szCs w:val="22"/>
          <w:lang w:val="sr-Latn-ME"/>
        </w:rPr>
        <w:t xml:space="preserve">2. </w:t>
      </w:r>
      <w:r w:rsidR="00FB6603" w:rsidRPr="002317E2">
        <w:rPr>
          <w:b/>
          <w:bCs/>
          <w:sz w:val="22"/>
          <w:szCs w:val="22"/>
          <w:lang w:val="sr-Latn-ME"/>
        </w:rPr>
        <w:tab/>
      </w:r>
      <w:r w:rsidRPr="002317E2">
        <w:rPr>
          <w:b/>
          <w:caps/>
          <w:sz w:val="22"/>
          <w:szCs w:val="22"/>
          <w:lang w:val="sr-Latn-ME"/>
        </w:rPr>
        <w:t xml:space="preserve">Šta treba da znate prIJe nego što uzmete lIJek </w:t>
      </w:r>
      <w:bookmarkStart w:id="1" w:name="_Hlk52964000"/>
      <w:r w:rsidR="00552CB9" w:rsidRPr="002317E2">
        <w:rPr>
          <w:b/>
          <w:bCs/>
          <w:sz w:val="22"/>
          <w:szCs w:val="22"/>
          <w:lang w:val="sr-Latn-ME"/>
        </w:rPr>
        <w:t>OctaplasLG</w:t>
      </w:r>
      <w:bookmarkEnd w:id="1"/>
    </w:p>
    <w:p w14:paraId="7F2EF867" w14:textId="77777777" w:rsidR="00445D8F" w:rsidRPr="002317E2" w:rsidRDefault="00445D8F" w:rsidP="002317E2">
      <w:pPr>
        <w:widowControl w:val="0"/>
        <w:autoSpaceDE w:val="0"/>
        <w:autoSpaceDN w:val="0"/>
        <w:jc w:val="both"/>
        <w:rPr>
          <w:caps/>
          <w:sz w:val="22"/>
          <w:szCs w:val="22"/>
          <w:lang w:val="sr-Latn-ME"/>
        </w:rPr>
      </w:pPr>
    </w:p>
    <w:p w14:paraId="47FC8DC4" w14:textId="6676B863" w:rsidR="00A32113" w:rsidRPr="002317E2" w:rsidRDefault="00A32113" w:rsidP="002317E2">
      <w:pPr>
        <w:jc w:val="both"/>
        <w:rPr>
          <w:b/>
          <w:sz w:val="22"/>
          <w:szCs w:val="22"/>
          <w:lang w:val="sr-Latn-ME"/>
        </w:rPr>
      </w:pPr>
      <w:r w:rsidRPr="002317E2">
        <w:rPr>
          <w:b/>
          <w:sz w:val="22"/>
          <w:szCs w:val="22"/>
          <w:lang w:val="sr-Latn-ME"/>
        </w:rPr>
        <w:t xml:space="preserve">Lijek </w:t>
      </w:r>
      <w:r w:rsidR="00552CB9" w:rsidRPr="002317E2">
        <w:rPr>
          <w:b/>
          <w:sz w:val="22"/>
          <w:szCs w:val="22"/>
          <w:lang w:val="sr-Latn-ME"/>
        </w:rPr>
        <w:t xml:space="preserve">OctaplasLG </w:t>
      </w:r>
      <w:r w:rsidRPr="002317E2">
        <w:rPr>
          <w:b/>
          <w:sz w:val="22"/>
          <w:szCs w:val="22"/>
          <w:lang w:val="sr-Latn-ME"/>
        </w:rPr>
        <w:t>ne smijete koristiti:</w:t>
      </w:r>
    </w:p>
    <w:p w14:paraId="25EAE301" w14:textId="738C8F4B" w:rsidR="00552CB9" w:rsidRPr="002317E2" w:rsidRDefault="00B26308" w:rsidP="004335B1">
      <w:pPr>
        <w:pStyle w:val="Default"/>
        <w:jc w:val="both"/>
        <w:rPr>
          <w:sz w:val="22"/>
          <w:szCs w:val="22"/>
          <w:lang w:val="sr-Latn-ME"/>
        </w:rPr>
      </w:pPr>
      <w:r w:rsidRPr="002317E2">
        <w:rPr>
          <w:sz w:val="22"/>
          <w:szCs w:val="22"/>
          <w:lang w:val="sr-Latn-ME"/>
        </w:rPr>
        <w:t xml:space="preserve">- </w:t>
      </w:r>
      <w:r w:rsidR="00552CB9" w:rsidRPr="002317E2">
        <w:rPr>
          <w:sz w:val="22"/>
          <w:szCs w:val="22"/>
          <w:lang w:val="sr-Latn-ME"/>
        </w:rPr>
        <w:t xml:space="preserve">ako ste alergični (preosjetljivi) na proteine ljudske plazme ili </w:t>
      </w:r>
      <w:r w:rsidRPr="002317E2">
        <w:rPr>
          <w:sz w:val="22"/>
          <w:szCs w:val="22"/>
          <w:lang w:val="sr-Latn-ME"/>
        </w:rPr>
        <w:t xml:space="preserve">na </w:t>
      </w:r>
      <w:r w:rsidR="00552CB9" w:rsidRPr="002317E2">
        <w:rPr>
          <w:sz w:val="22"/>
          <w:szCs w:val="22"/>
          <w:lang w:val="sr-Latn-ME"/>
        </w:rPr>
        <w:t>neki drugi sastojak ovog lijeka (naveden u dijelu 6)</w:t>
      </w:r>
      <w:r w:rsidRPr="002317E2">
        <w:rPr>
          <w:sz w:val="22"/>
          <w:szCs w:val="22"/>
          <w:lang w:val="sr-Latn-ME"/>
        </w:rPr>
        <w:t>;</w:t>
      </w:r>
      <w:r w:rsidR="00552CB9" w:rsidRPr="002317E2">
        <w:rPr>
          <w:sz w:val="22"/>
          <w:szCs w:val="22"/>
          <w:lang w:val="sr-Latn-ME"/>
        </w:rPr>
        <w:t xml:space="preserve"> </w:t>
      </w:r>
    </w:p>
    <w:p w14:paraId="3F1361B3" w14:textId="72622E93" w:rsidR="00552CB9" w:rsidRPr="002317E2" w:rsidRDefault="00552CB9" w:rsidP="004335B1">
      <w:pPr>
        <w:pStyle w:val="Default"/>
        <w:jc w:val="both"/>
        <w:rPr>
          <w:sz w:val="22"/>
          <w:szCs w:val="22"/>
          <w:lang w:val="sr-Latn-ME"/>
        </w:rPr>
      </w:pPr>
      <w:r w:rsidRPr="002317E2">
        <w:rPr>
          <w:sz w:val="22"/>
          <w:szCs w:val="22"/>
          <w:lang w:val="sr-Latn-ME"/>
        </w:rPr>
        <w:t>- ako znate da imate antitijela na imunoglobulin zvan IgA</w:t>
      </w:r>
      <w:r w:rsidR="00B26308" w:rsidRPr="002317E2">
        <w:rPr>
          <w:sz w:val="22"/>
          <w:szCs w:val="22"/>
          <w:lang w:val="sr-Latn-ME"/>
        </w:rPr>
        <w:t xml:space="preserve">; </w:t>
      </w:r>
    </w:p>
    <w:p w14:paraId="6597DCAD" w14:textId="42A3E6B7" w:rsidR="00552CB9" w:rsidRPr="002317E2" w:rsidRDefault="00552CB9" w:rsidP="004335B1">
      <w:pPr>
        <w:pStyle w:val="Default"/>
        <w:jc w:val="both"/>
        <w:rPr>
          <w:sz w:val="22"/>
          <w:szCs w:val="22"/>
          <w:lang w:val="sr-Latn-ME"/>
        </w:rPr>
      </w:pPr>
      <w:r w:rsidRPr="002317E2">
        <w:rPr>
          <w:sz w:val="22"/>
          <w:szCs w:val="22"/>
          <w:lang w:val="sr-Latn-ME"/>
        </w:rPr>
        <w:t>- ako ste imali prethodne reakcije na bilo koji preparat ljudske plazme ili FFP</w:t>
      </w:r>
      <w:r w:rsidR="00B26308" w:rsidRPr="002317E2">
        <w:rPr>
          <w:sz w:val="22"/>
          <w:szCs w:val="22"/>
          <w:lang w:val="sr-Latn-ME"/>
        </w:rPr>
        <w:t xml:space="preserve">; </w:t>
      </w:r>
    </w:p>
    <w:p w14:paraId="0DF9D216" w14:textId="630623A7" w:rsidR="00552CB9" w:rsidRPr="002317E2" w:rsidRDefault="00552CB9" w:rsidP="004335B1">
      <w:pPr>
        <w:pStyle w:val="Default"/>
        <w:jc w:val="both"/>
        <w:rPr>
          <w:sz w:val="22"/>
          <w:szCs w:val="22"/>
          <w:lang w:val="sr-Latn-ME"/>
        </w:rPr>
      </w:pPr>
      <w:r w:rsidRPr="002317E2">
        <w:rPr>
          <w:sz w:val="22"/>
          <w:szCs w:val="22"/>
          <w:lang w:val="sr-Latn-ME"/>
        </w:rPr>
        <w:t xml:space="preserve">- ako znate da imate nisku koncentraciju proteina S (protein u Vašoj krvi koji zavisi od </w:t>
      </w:r>
      <w:r w:rsidR="00B26308" w:rsidRPr="002317E2">
        <w:rPr>
          <w:sz w:val="22"/>
          <w:szCs w:val="22"/>
          <w:lang w:val="sr-Latn-ME"/>
        </w:rPr>
        <w:t xml:space="preserve">vitamina </w:t>
      </w:r>
      <w:r w:rsidRPr="002317E2">
        <w:rPr>
          <w:sz w:val="22"/>
          <w:szCs w:val="22"/>
          <w:lang w:val="sr-Latn-ME"/>
        </w:rPr>
        <w:t xml:space="preserve">K). </w:t>
      </w:r>
    </w:p>
    <w:p w14:paraId="3ED765E7" w14:textId="77777777" w:rsidR="00445D8F" w:rsidRPr="002317E2" w:rsidRDefault="00445D8F" w:rsidP="002317E2">
      <w:pPr>
        <w:jc w:val="both"/>
        <w:rPr>
          <w:sz w:val="22"/>
          <w:szCs w:val="22"/>
          <w:lang w:val="sr-Latn-ME"/>
        </w:rPr>
      </w:pPr>
    </w:p>
    <w:p w14:paraId="686D369E" w14:textId="4FBF23BD" w:rsidR="00A02C42" w:rsidRPr="002317E2" w:rsidRDefault="00F47B6C" w:rsidP="002317E2">
      <w:pPr>
        <w:jc w:val="both"/>
        <w:rPr>
          <w:b/>
          <w:bCs/>
          <w:sz w:val="22"/>
          <w:szCs w:val="22"/>
          <w:lang w:val="sr-Latn-ME"/>
        </w:rPr>
      </w:pPr>
      <w:r w:rsidRPr="002317E2">
        <w:rPr>
          <w:b/>
          <w:bCs/>
          <w:sz w:val="22"/>
          <w:szCs w:val="22"/>
          <w:lang w:val="sr-Latn-ME"/>
        </w:rPr>
        <w:t>Upozorenja i mjere opreza:</w:t>
      </w:r>
    </w:p>
    <w:p w14:paraId="404148D1" w14:textId="2BCBCDAD" w:rsidR="00552CB9" w:rsidRPr="002317E2" w:rsidRDefault="00552CB9" w:rsidP="002317E2">
      <w:pPr>
        <w:pStyle w:val="Default"/>
        <w:jc w:val="both"/>
        <w:rPr>
          <w:sz w:val="22"/>
          <w:szCs w:val="22"/>
          <w:lang w:val="sr-Latn-ME"/>
        </w:rPr>
      </w:pPr>
      <w:r w:rsidRPr="002317E2">
        <w:rPr>
          <w:sz w:val="22"/>
          <w:szCs w:val="22"/>
          <w:lang w:val="sr-Latn-ME"/>
        </w:rPr>
        <w:t xml:space="preserve">Obratite se svom ljekaru prije </w:t>
      </w:r>
      <w:r w:rsidR="00B26308" w:rsidRPr="002317E2">
        <w:rPr>
          <w:sz w:val="22"/>
          <w:szCs w:val="22"/>
          <w:lang w:val="sr-Latn-ME"/>
        </w:rPr>
        <w:t xml:space="preserve">primjene lijeka </w:t>
      </w:r>
      <w:r w:rsidRPr="002317E2">
        <w:rPr>
          <w:sz w:val="22"/>
          <w:szCs w:val="22"/>
          <w:lang w:val="sr-Latn-ME"/>
        </w:rPr>
        <w:t xml:space="preserve">OctaplasLG. </w:t>
      </w:r>
    </w:p>
    <w:p w14:paraId="23935A23" w14:textId="2F4AFD38" w:rsidR="00552CB9" w:rsidRPr="002317E2" w:rsidRDefault="00552CB9" w:rsidP="002317E2">
      <w:pPr>
        <w:jc w:val="both"/>
        <w:rPr>
          <w:sz w:val="22"/>
          <w:szCs w:val="22"/>
          <w:lang w:val="sr-Latn-ME"/>
        </w:rPr>
      </w:pPr>
      <w:r w:rsidRPr="002317E2">
        <w:rPr>
          <w:sz w:val="22"/>
          <w:szCs w:val="22"/>
          <w:lang w:val="sr-Latn-ME"/>
        </w:rPr>
        <w:t>Obavijestite ljekara ako imate bilo koju drugu bolest</w:t>
      </w:r>
      <w:r w:rsidR="00B26308" w:rsidRPr="002317E2">
        <w:rPr>
          <w:sz w:val="22"/>
          <w:szCs w:val="22"/>
          <w:lang w:val="sr-Latn-ME"/>
        </w:rPr>
        <w:t>.</w:t>
      </w:r>
    </w:p>
    <w:p w14:paraId="4898F9BF" w14:textId="2FB1F8A4" w:rsidR="00552CB9" w:rsidRPr="002317E2" w:rsidRDefault="00552CB9" w:rsidP="002317E2">
      <w:pPr>
        <w:jc w:val="both"/>
        <w:rPr>
          <w:sz w:val="22"/>
          <w:szCs w:val="22"/>
          <w:lang w:val="sr-Latn-ME"/>
        </w:rPr>
      </w:pPr>
    </w:p>
    <w:p w14:paraId="15061258" w14:textId="449E3ADB" w:rsidR="00552CB9" w:rsidRPr="002317E2" w:rsidRDefault="00552CB9" w:rsidP="002317E2">
      <w:pPr>
        <w:pStyle w:val="Default"/>
        <w:jc w:val="both"/>
        <w:rPr>
          <w:sz w:val="22"/>
          <w:szCs w:val="22"/>
          <w:lang w:val="sr-Latn-ME"/>
        </w:rPr>
      </w:pPr>
      <w:r w:rsidRPr="002317E2">
        <w:rPr>
          <w:b/>
          <w:bCs/>
          <w:sz w:val="22"/>
          <w:szCs w:val="22"/>
          <w:lang w:val="sr-Latn-ME"/>
        </w:rPr>
        <w:t xml:space="preserve">Budite </w:t>
      </w:r>
      <w:r w:rsidR="00B26308" w:rsidRPr="002317E2">
        <w:rPr>
          <w:b/>
          <w:bCs/>
          <w:sz w:val="22"/>
          <w:szCs w:val="22"/>
          <w:lang w:val="sr-Latn-ME"/>
        </w:rPr>
        <w:t xml:space="preserve">naročito </w:t>
      </w:r>
      <w:r w:rsidRPr="002317E2">
        <w:rPr>
          <w:b/>
          <w:bCs/>
          <w:sz w:val="22"/>
          <w:szCs w:val="22"/>
          <w:lang w:val="sr-Latn-ME"/>
        </w:rPr>
        <w:t>oprezni s</w:t>
      </w:r>
      <w:r w:rsidR="00916D5D" w:rsidRPr="002317E2">
        <w:rPr>
          <w:b/>
          <w:bCs/>
          <w:sz w:val="22"/>
          <w:szCs w:val="22"/>
          <w:lang w:val="sr-Latn-ME"/>
        </w:rPr>
        <w:t>a</w:t>
      </w:r>
      <w:r w:rsidRPr="002317E2">
        <w:rPr>
          <w:b/>
          <w:bCs/>
          <w:sz w:val="22"/>
          <w:szCs w:val="22"/>
          <w:lang w:val="sr-Latn-ME"/>
        </w:rPr>
        <w:t xml:space="preserve"> </w:t>
      </w:r>
      <w:r w:rsidR="00B26308" w:rsidRPr="002317E2">
        <w:rPr>
          <w:b/>
          <w:bCs/>
          <w:sz w:val="22"/>
          <w:szCs w:val="22"/>
          <w:lang w:val="sr-Latn-ME"/>
        </w:rPr>
        <w:t xml:space="preserve">lijekom </w:t>
      </w:r>
      <w:r w:rsidR="00E41FD0" w:rsidRPr="002317E2">
        <w:rPr>
          <w:b/>
          <w:bCs/>
          <w:sz w:val="22"/>
          <w:szCs w:val="22"/>
          <w:lang w:val="sr-Latn-ME"/>
        </w:rPr>
        <w:t>O</w:t>
      </w:r>
      <w:r w:rsidRPr="002317E2">
        <w:rPr>
          <w:b/>
          <w:bCs/>
          <w:sz w:val="22"/>
          <w:szCs w:val="22"/>
          <w:lang w:val="sr-Latn-ME"/>
        </w:rPr>
        <w:t>ctaplasLG</w:t>
      </w:r>
      <w:r w:rsidR="00B26308" w:rsidRPr="002317E2">
        <w:rPr>
          <w:b/>
          <w:bCs/>
          <w:sz w:val="22"/>
          <w:szCs w:val="22"/>
          <w:lang w:val="sr-Latn-ME"/>
        </w:rPr>
        <w:t>:</w:t>
      </w:r>
      <w:r w:rsidRPr="002317E2">
        <w:rPr>
          <w:b/>
          <w:bCs/>
          <w:sz w:val="22"/>
          <w:szCs w:val="22"/>
          <w:lang w:val="sr-Latn-ME"/>
        </w:rPr>
        <w:t xml:space="preserve"> </w:t>
      </w:r>
    </w:p>
    <w:p w14:paraId="24FA6CB2" w14:textId="36ABD014" w:rsidR="00552CB9" w:rsidRPr="002317E2" w:rsidRDefault="00552CB9" w:rsidP="004335B1">
      <w:pPr>
        <w:pStyle w:val="Default"/>
        <w:jc w:val="both"/>
        <w:rPr>
          <w:sz w:val="22"/>
          <w:szCs w:val="22"/>
          <w:lang w:val="sr-Latn-ME"/>
        </w:rPr>
      </w:pPr>
      <w:r w:rsidRPr="002317E2">
        <w:rPr>
          <w:sz w:val="22"/>
          <w:szCs w:val="22"/>
          <w:lang w:val="sr-Latn-ME"/>
        </w:rPr>
        <w:t>- ako imate nisku koncentraciju imunoglobulina A</w:t>
      </w:r>
      <w:r w:rsidR="00B26308" w:rsidRPr="002317E2">
        <w:rPr>
          <w:sz w:val="22"/>
          <w:szCs w:val="22"/>
          <w:lang w:val="sr-Latn-ME"/>
        </w:rPr>
        <w:t xml:space="preserve">; </w:t>
      </w:r>
    </w:p>
    <w:p w14:paraId="3628C161" w14:textId="785A5505" w:rsidR="00552CB9" w:rsidRPr="002317E2" w:rsidRDefault="00552CB9" w:rsidP="004335B1">
      <w:pPr>
        <w:pStyle w:val="Default"/>
        <w:jc w:val="both"/>
        <w:rPr>
          <w:sz w:val="22"/>
          <w:szCs w:val="22"/>
          <w:lang w:val="sr-Latn-ME"/>
        </w:rPr>
      </w:pPr>
      <w:r w:rsidRPr="002317E2">
        <w:rPr>
          <w:sz w:val="22"/>
          <w:szCs w:val="22"/>
          <w:lang w:val="sr-Latn-ME"/>
        </w:rPr>
        <w:t>- ako ste imali prethodne reakcije na proteine plazme</w:t>
      </w:r>
      <w:r w:rsidR="00FC5933" w:rsidRPr="002317E2">
        <w:rPr>
          <w:sz w:val="22"/>
          <w:szCs w:val="22"/>
          <w:lang w:val="sr-Latn-ME"/>
        </w:rPr>
        <w:t>,</w:t>
      </w:r>
      <w:r w:rsidRPr="002317E2">
        <w:rPr>
          <w:sz w:val="22"/>
          <w:szCs w:val="22"/>
          <w:lang w:val="sr-Latn-ME"/>
        </w:rPr>
        <w:t xml:space="preserve"> uključujući FFP</w:t>
      </w:r>
      <w:r w:rsidR="00B26308" w:rsidRPr="002317E2">
        <w:rPr>
          <w:sz w:val="22"/>
          <w:szCs w:val="22"/>
          <w:lang w:val="sr-Latn-ME"/>
        </w:rPr>
        <w:t xml:space="preserve">; </w:t>
      </w:r>
    </w:p>
    <w:p w14:paraId="548F8279" w14:textId="14D82787" w:rsidR="00552CB9" w:rsidRPr="002317E2" w:rsidRDefault="00552CB9" w:rsidP="004335B1">
      <w:pPr>
        <w:pStyle w:val="Default"/>
        <w:jc w:val="both"/>
        <w:rPr>
          <w:sz w:val="22"/>
          <w:szCs w:val="22"/>
          <w:lang w:val="sr-Latn-ME"/>
        </w:rPr>
      </w:pPr>
      <w:r w:rsidRPr="002317E2">
        <w:rPr>
          <w:sz w:val="22"/>
          <w:szCs w:val="22"/>
          <w:lang w:val="sr-Latn-ME"/>
        </w:rPr>
        <w:t xml:space="preserve">- ako bolujete od </w:t>
      </w:r>
      <w:r w:rsidR="00B26308" w:rsidRPr="002317E2">
        <w:rPr>
          <w:sz w:val="22"/>
          <w:szCs w:val="22"/>
          <w:lang w:val="sr-Latn-ME"/>
        </w:rPr>
        <w:t xml:space="preserve">slabosti </w:t>
      </w:r>
      <w:r w:rsidRPr="002317E2">
        <w:rPr>
          <w:sz w:val="22"/>
          <w:szCs w:val="22"/>
          <w:lang w:val="sr-Latn-ME"/>
        </w:rPr>
        <w:t>srca ili imate nakupljanje tečnosti u plućima (edem pluća)</w:t>
      </w:r>
      <w:r w:rsidR="00B26308" w:rsidRPr="002317E2">
        <w:rPr>
          <w:sz w:val="22"/>
          <w:szCs w:val="22"/>
          <w:lang w:val="sr-Latn-ME"/>
        </w:rPr>
        <w:t>;</w:t>
      </w:r>
      <w:r w:rsidRPr="002317E2">
        <w:rPr>
          <w:sz w:val="22"/>
          <w:szCs w:val="22"/>
          <w:lang w:val="sr-Latn-ME"/>
        </w:rPr>
        <w:t xml:space="preserve"> </w:t>
      </w:r>
    </w:p>
    <w:p w14:paraId="208D4CCD" w14:textId="677957A1" w:rsidR="00552CB9" w:rsidRPr="002317E2" w:rsidRDefault="00552CB9" w:rsidP="004335B1">
      <w:pPr>
        <w:pStyle w:val="Default"/>
        <w:jc w:val="both"/>
        <w:rPr>
          <w:sz w:val="22"/>
          <w:szCs w:val="22"/>
          <w:lang w:val="sr-Latn-ME"/>
        </w:rPr>
      </w:pPr>
      <w:r w:rsidRPr="002317E2">
        <w:rPr>
          <w:sz w:val="22"/>
          <w:szCs w:val="22"/>
          <w:lang w:val="sr-Latn-ME"/>
        </w:rPr>
        <w:t>- ako imate poznate rizike od komplikacija zgrušavanja krvi (trombotskih komplikacija) zbog potencijalno povećanog rizika od venske tromboembolije (nastanak ugrušaka u Vašim venama)</w:t>
      </w:r>
      <w:r w:rsidR="00B26308" w:rsidRPr="002317E2">
        <w:rPr>
          <w:sz w:val="22"/>
          <w:szCs w:val="22"/>
          <w:lang w:val="sr-Latn-ME"/>
        </w:rPr>
        <w:t>;</w:t>
      </w:r>
      <w:r w:rsidRPr="002317E2">
        <w:rPr>
          <w:sz w:val="22"/>
          <w:szCs w:val="22"/>
          <w:lang w:val="sr-Latn-ME"/>
        </w:rPr>
        <w:t xml:space="preserve"> </w:t>
      </w:r>
    </w:p>
    <w:p w14:paraId="67C81D13" w14:textId="2656C097" w:rsidR="00552CB9" w:rsidRPr="002317E2" w:rsidRDefault="00552CB9" w:rsidP="004335B1">
      <w:pPr>
        <w:pStyle w:val="Default"/>
        <w:jc w:val="both"/>
        <w:rPr>
          <w:sz w:val="22"/>
          <w:szCs w:val="22"/>
          <w:lang w:val="sr-Latn-ME"/>
        </w:rPr>
      </w:pPr>
      <w:r w:rsidRPr="002317E2">
        <w:rPr>
          <w:sz w:val="22"/>
          <w:szCs w:val="22"/>
          <w:lang w:val="sr-Latn-ME"/>
        </w:rPr>
        <w:t>- u slučaju pojačanog spr</w:t>
      </w:r>
      <w:r w:rsidR="00B26308" w:rsidRPr="002317E2">
        <w:rPr>
          <w:sz w:val="22"/>
          <w:szCs w:val="22"/>
          <w:lang w:val="sr-Latn-ME"/>
        </w:rPr>
        <w:t>j</w:t>
      </w:r>
      <w:r w:rsidRPr="002317E2">
        <w:rPr>
          <w:sz w:val="22"/>
          <w:szCs w:val="22"/>
          <w:lang w:val="sr-Latn-ME"/>
        </w:rPr>
        <w:t xml:space="preserve">ečavanja zgrušavanja (fibrinoliza). </w:t>
      </w:r>
    </w:p>
    <w:p w14:paraId="0310627C" w14:textId="77777777" w:rsidR="00552CB9" w:rsidRPr="002317E2" w:rsidRDefault="00552CB9" w:rsidP="002317E2">
      <w:pPr>
        <w:pStyle w:val="Default"/>
        <w:jc w:val="both"/>
        <w:rPr>
          <w:sz w:val="22"/>
          <w:szCs w:val="22"/>
          <w:lang w:val="sr-Latn-ME"/>
        </w:rPr>
      </w:pPr>
    </w:p>
    <w:p w14:paraId="269ED6D6" w14:textId="3523AC7B" w:rsidR="00552CB9" w:rsidRPr="002317E2" w:rsidRDefault="00B26308" w:rsidP="002317E2">
      <w:pPr>
        <w:pStyle w:val="Default"/>
        <w:jc w:val="both"/>
        <w:rPr>
          <w:sz w:val="22"/>
          <w:szCs w:val="22"/>
          <w:lang w:val="sr-Latn-ME"/>
        </w:rPr>
      </w:pPr>
      <w:r w:rsidRPr="002317E2">
        <w:rPr>
          <w:sz w:val="22"/>
          <w:szCs w:val="22"/>
          <w:lang w:val="sr-Latn-ME"/>
        </w:rPr>
        <w:t xml:space="preserve">Lijek </w:t>
      </w:r>
      <w:r w:rsidR="00552CB9" w:rsidRPr="002317E2">
        <w:rPr>
          <w:sz w:val="22"/>
          <w:szCs w:val="22"/>
          <w:lang w:val="sr-Latn-ME"/>
        </w:rPr>
        <w:t xml:space="preserve">OctaplasLG se </w:t>
      </w:r>
      <w:r w:rsidR="00FC5933" w:rsidRPr="002317E2">
        <w:rPr>
          <w:sz w:val="22"/>
          <w:szCs w:val="22"/>
          <w:lang w:val="sr-Latn-ME"/>
        </w:rPr>
        <w:t xml:space="preserve">generalno </w:t>
      </w:r>
      <w:r w:rsidR="00552CB9" w:rsidRPr="002317E2">
        <w:rPr>
          <w:sz w:val="22"/>
          <w:szCs w:val="22"/>
          <w:lang w:val="sr-Latn-ME"/>
        </w:rPr>
        <w:t xml:space="preserve">ne preporučuje za liječenje </w:t>
      </w:r>
      <w:r w:rsidR="00552CB9" w:rsidRPr="002317E2">
        <w:rPr>
          <w:i/>
          <w:sz w:val="22"/>
          <w:szCs w:val="22"/>
          <w:lang w:val="sr-Latn-ME"/>
        </w:rPr>
        <w:t>von Willebrand</w:t>
      </w:r>
      <w:r w:rsidRPr="002317E2">
        <w:rPr>
          <w:sz w:val="22"/>
          <w:szCs w:val="22"/>
          <w:lang w:val="sr-Latn-ME"/>
        </w:rPr>
        <w:t>-</w:t>
      </w:r>
      <w:r w:rsidR="00552CB9" w:rsidRPr="002317E2">
        <w:rPr>
          <w:sz w:val="22"/>
          <w:szCs w:val="22"/>
          <w:lang w:val="sr-Latn-ME"/>
        </w:rPr>
        <w:t xml:space="preserve">ove bolesti. </w:t>
      </w:r>
    </w:p>
    <w:p w14:paraId="36A49488" w14:textId="77777777" w:rsidR="00552CB9" w:rsidRPr="002317E2" w:rsidRDefault="00552CB9" w:rsidP="002317E2">
      <w:pPr>
        <w:pStyle w:val="Default"/>
        <w:jc w:val="both"/>
        <w:rPr>
          <w:sz w:val="22"/>
          <w:szCs w:val="22"/>
          <w:lang w:val="sr-Latn-ME"/>
        </w:rPr>
      </w:pPr>
    </w:p>
    <w:p w14:paraId="5AF7D88A" w14:textId="349CC13A" w:rsidR="00552CB9" w:rsidRPr="002317E2" w:rsidRDefault="00552CB9" w:rsidP="002317E2">
      <w:pPr>
        <w:pStyle w:val="Default"/>
        <w:jc w:val="both"/>
        <w:rPr>
          <w:sz w:val="22"/>
          <w:szCs w:val="22"/>
          <w:u w:val="single"/>
          <w:lang w:val="sr-Latn-ME"/>
        </w:rPr>
      </w:pPr>
      <w:r w:rsidRPr="002317E2">
        <w:rPr>
          <w:sz w:val="22"/>
          <w:szCs w:val="22"/>
          <w:u w:val="single"/>
          <w:lang w:val="sr-Latn-ME"/>
        </w:rPr>
        <w:t xml:space="preserve">Virusna </w:t>
      </w:r>
      <w:r w:rsidR="00B4061D" w:rsidRPr="002317E2">
        <w:rPr>
          <w:sz w:val="22"/>
          <w:szCs w:val="22"/>
          <w:u w:val="single"/>
          <w:lang w:val="sr-Latn-ME"/>
        </w:rPr>
        <w:t xml:space="preserve">bezbjednost </w:t>
      </w:r>
    </w:p>
    <w:p w14:paraId="713B1B8B" w14:textId="1F3108D6" w:rsidR="00552CB9" w:rsidRPr="002317E2" w:rsidRDefault="00552CB9" w:rsidP="002317E2">
      <w:pPr>
        <w:pStyle w:val="Default"/>
        <w:jc w:val="both"/>
        <w:rPr>
          <w:sz w:val="22"/>
          <w:szCs w:val="22"/>
          <w:lang w:val="sr-Latn-ME"/>
        </w:rPr>
      </w:pPr>
      <w:r w:rsidRPr="002317E2">
        <w:rPr>
          <w:sz w:val="22"/>
          <w:szCs w:val="22"/>
          <w:lang w:val="sr-Latn-ME"/>
        </w:rPr>
        <w:t xml:space="preserve">Kada se ljekovi proizvode iz ljudske krvi ili plazme, određene mjere se preduzimaju za sprječavanje prenosa </w:t>
      </w:r>
      <w:r w:rsidR="00B4061D" w:rsidRPr="002317E2">
        <w:rPr>
          <w:sz w:val="22"/>
          <w:szCs w:val="22"/>
          <w:lang w:val="sr-Latn-ME"/>
        </w:rPr>
        <w:t xml:space="preserve">infekcija </w:t>
      </w:r>
      <w:r w:rsidRPr="002317E2">
        <w:rPr>
          <w:sz w:val="22"/>
          <w:szCs w:val="22"/>
          <w:lang w:val="sr-Latn-ME"/>
        </w:rPr>
        <w:t xml:space="preserve">na </w:t>
      </w:r>
      <w:r w:rsidR="00B4061D" w:rsidRPr="002317E2">
        <w:rPr>
          <w:sz w:val="22"/>
          <w:szCs w:val="22"/>
          <w:lang w:val="sr-Latn-ME"/>
        </w:rPr>
        <w:t>pacijente</w:t>
      </w:r>
      <w:r w:rsidRPr="002317E2">
        <w:rPr>
          <w:sz w:val="22"/>
          <w:szCs w:val="22"/>
          <w:lang w:val="sr-Latn-ME"/>
        </w:rPr>
        <w:t>. One uključuju pažljiv odabir davaoca krvi i plazme</w:t>
      </w:r>
      <w:r w:rsidR="00BE27B5" w:rsidRPr="002317E2">
        <w:rPr>
          <w:sz w:val="22"/>
          <w:szCs w:val="22"/>
          <w:lang w:val="sr-Latn-ME"/>
        </w:rPr>
        <w:t>,</w:t>
      </w:r>
      <w:r w:rsidRPr="002317E2">
        <w:rPr>
          <w:sz w:val="22"/>
          <w:szCs w:val="22"/>
          <w:lang w:val="sr-Latn-ME"/>
        </w:rPr>
        <w:t xml:space="preserve"> kako bi se osiguralo da su oni </w:t>
      </w:r>
      <w:r w:rsidR="00B4061D" w:rsidRPr="002317E2">
        <w:rPr>
          <w:sz w:val="22"/>
          <w:szCs w:val="22"/>
          <w:lang w:val="sr-Latn-ME"/>
        </w:rPr>
        <w:t xml:space="preserve">koji su </w:t>
      </w:r>
      <w:r w:rsidRPr="002317E2">
        <w:rPr>
          <w:sz w:val="22"/>
          <w:szCs w:val="22"/>
          <w:lang w:val="sr-Latn-ME"/>
        </w:rPr>
        <w:t xml:space="preserve">rizični za </w:t>
      </w:r>
      <w:r w:rsidR="00BE27B5" w:rsidRPr="002317E2">
        <w:rPr>
          <w:sz w:val="22"/>
          <w:szCs w:val="22"/>
          <w:lang w:val="sr-Latn-ME"/>
        </w:rPr>
        <w:t>pre</w:t>
      </w:r>
      <w:r w:rsidRPr="002317E2">
        <w:rPr>
          <w:sz w:val="22"/>
          <w:szCs w:val="22"/>
          <w:lang w:val="sr-Latn-ME"/>
        </w:rPr>
        <w:t xml:space="preserve">nošenje </w:t>
      </w:r>
      <w:r w:rsidR="00B4061D" w:rsidRPr="002317E2">
        <w:rPr>
          <w:sz w:val="22"/>
          <w:szCs w:val="22"/>
          <w:lang w:val="sr-Latn-ME"/>
        </w:rPr>
        <w:t xml:space="preserve">infekcija </w:t>
      </w:r>
      <w:r w:rsidRPr="002317E2">
        <w:rPr>
          <w:sz w:val="22"/>
          <w:szCs w:val="22"/>
          <w:lang w:val="sr-Latn-ME"/>
        </w:rPr>
        <w:t>isključeni</w:t>
      </w:r>
      <w:r w:rsidR="00BE27B5" w:rsidRPr="002317E2">
        <w:rPr>
          <w:sz w:val="22"/>
          <w:szCs w:val="22"/>
          <w:lang w:val="sr-Latn-ME"/>
        </w:rPr>
        <w:t>,</w:t>
      </w:r>
      <w:r w:rsidRPr="002317E2">
        <w:rPr>
          <w:sz w:val="22"/>
          <w:szCs w:val="22"/>
          <w:lang w:val="sr-Latn-ME"/>
        </w:rPr>
        <w:t xml:space="preserve"> te ispitivanje svake donacije i „pool“-a plazme (plazme skupljene od više davaoca) na znakove virusa/</w:t>
      </w:r>
      <w:r w:rsidR="00B4061D" w:rsidRPr="002317E2">
        <w:rPr>
          <w:sz w:val="22"/>
          <w:szCs w:val="22"/>
          <w:lang w:val="sr-Latn-ME"/>
        </w:rPr>
        <w:t>infekcija</w:t>
      </w:r>
      <w:r w:rsidRPr="002317E2">
        <w:rPr>
          <w:sz w:val="22"/>
          <w:szCs w:val="22"/>
          <w:lang w:val="sr-Latn-ME"/>
        </w:rPr>
        <w:t xml:space="preserve">. Proizvođači ovih ljekova </w:t>
      </w:r>
      <w:r w:rsidR="00854CFB" w:rsidRPr="002317E2">
        <w:rPr>
          <w:sz w:val="22"/>
          <w:szCs w:val="22"/>
          <w:lang w:val="sr-Latn-ME"/>
        </w:rPr>
        <w:t xml:space="preserve">takođe </w:t>
      </w:r>
      <w:r w:rsidRPr="002317E2">
        <w:rPr>
          <w:sz w:val="22"/>
          <w:szCs w:val="22"/>
          <w:lang w:val="sr-Latn-ME"/>
        </w:rPr>
        <w:t xml:space="preserve">uključuju korake u obradi krvi ili plazme </w:t>
      </w:r>
      <w:r w:rsidR="00BE27B5" w:rsidRPr="002317E2">
        <w:rPr>
          <w:sz w:val="22"/>
          <w:szCs w:val="22"/>
          <w:lang w:val="sr-Latn-ME"/>
        </w:rPr>
        <w:t xml:space="preserve">koji </w:t>
      </w:r>
      <w:r w:rsidRPr="002317E2">
        <w:rPr>
          <w:sz w:val="22"/>
          <w:szCs w:val="22"/>
          <w:lang w:val="sr-Latn-ME"/>
        </w:rPr>
        <w:t>mogu inaktivirati ili ukloniti viruse. Uprkos tim mjerama</w:t>
      </w:r>
      <w:r w:rsidR="00B4061D" w:rsidRPr="002317E2">
        <w:rPr>
          <w:sz w:val="22"/>
          <w:szCs w:val="22"/>
          <w:lang w:val="sr-Latn-ME"/>
        </w:rPr>
        <w:t>,</w:t>
      </w:r>
      <w:r w:rsidRPr="002317E2">
        <w:rPr>
          <w:sz w:val="22"/>
          <w:szCs w:val="22"/>
          <w:lang w:val="sr-Latn-ME"/>
        </w:rPr>
        <w:t xml:space="preserve"> mogućnost prenosa </w:t>
      </w:r>
      <w:r w:rsidR="00B4061D" w:rsidRPr="002317E2">
        <w:rPr>
          <w:sz w:val="22"/>
          <w:szCs w:val="22"/>
          <w:lang w:val="sr-Latn-ME"/>
        </w:rPr>
        <w:t xml:space="preserve">infekcije </w:t>
      </w:r>
      <w:r w:rsidRPr="002317E2">
        <w:rPr>
          <w:sz w:val="22"/>
          <w:szCs w:val="22"/>
          <w:lang w:val="sr-Latn-ME"/>
        </w:rPr>
        <w:t xml:space="preserve">kod primjene ljekova proizvedenih iz ljudske krvi ili plazme ne može se potpuno isključiti. Ovo se </w:t>
      </w:r>
      <w:r w:rsidR="00B4061D" w:rsidRPr="002317E2">
        <w:rPr>
          <w:sz w:val="22"/>
          <w:szCs w:val="22"/>
          <w:lang w:val="sr-Latn-ME"/>
        </w:rPr>
        <w:t xml:space="preserve">takođe </w:t>
      </w:r>
      <w:r w:rsidRPr="002317E2">
        <w:rPr>
          <w:sz w:val="22"/>
          <w:szCs w:val="22"/>
          <w:lang w:val="sr-Latn-ME"/>
        </w:rPr>
        <w:t xml:space="preserve">odnosi na bilo koje nepoznate ili nove viruse ili druge vrste </w:t>
      </w:r>
      <w:r w:rsidR="00B4061D" w:rsidRPr="002317E2">
        <w:rPr>
          <w:sz w:val="22"/>
          <w:szCs w:val="22"/>
          <w:lang w:val="sr-Latn-ME"/>
        </w:rPr>
        <w:t>infekcija</w:t>
      </w:r>
      <w:r w:rsidRPr="002317E2">
        <w:rPr>
          <w:sz w:val="22"/>
          <w:szCs w:val="22"/>
          <w:lang w:val="sr-Latn-ME"/>
        </w:rPr>
        <w:t xml:space="preserve">. </w:t>
      </w:r>
    </w:p>
    <w:p w14:paraId="039C958A" w14:textId="77777777" w:rsidR="00552CB9" w:rsidRPr="002317E2" w:rsidRDefault="00552CB9" w:rsidP="002317E2">
      <w:pPr>
        <w:pStyle w:val="Default"/>
        <w:jc w:val="both"/>
        <w:rPr>
          <w:sz w:val="22"/>
          <w:szCs w:val="22"/>
          <w:lang w:val="sr-Latn-ME"/>
        </w:rPr>
      </w:pPr>
    </w:p>
    <w:p w14:paraId="2921944B" w14:textId="6A68DDA5" w:rsidR="00552CB9" w:rsidRPr="002317E2" w:rsidRDefault="00552CB9" w:rsidP="002317E2">
      <w:pPr>
        <w:pStyle w:val="Default"/>
        <w:jc w:val="both"/>
        <w:rPr>
          <w:sz w:val="22"/>
          <w:szCs w:val="22"/>
          <w:lang w:val="sr-Latn-ME"/>
        </w:rPr>
      </w:pPr>
      <w:r w:rsidRPr="002317E2">
        <w:rPr>
          <w:sz w:val="22"/>
          <w:szCs w:val="22"/>
          <w:lang w:val="sr-Latn-ME"/>
        </w:rPr>
        <w:t xml:space="preserve">Preduzete mjere se smatraju efikasnim kod virusa s </w:t>
      </w:r>
      <w:r w:rsidR="00B4061D" w:rsidRPr="002317E2">
        <w:rPr>
          <w:sz w:val="22"/>
          <w:szCs w:val="22"/>
          <w:lang w:val="sr-Latn-ME"/>
        </w:rPr>
        <w:t>omotačem</w:t>
      </w:r>
      <w:r w:rsidRPr="002317E2">
        <w:rPr>
          <w:sz w:val="22"/>
          <w:szCs w:val="22"/>
          <w:lang w:val="sr-Latn-ME"/>
        </w:rPr>
        <w:t xml:space="preserve">, kao što je virus </w:t>
      </w:r>
      <w:r w:rsidR="00B4061D" w:rsidRPr="002317E2">
        <w:rPr>
          <w:sz w:val="22"/>
          <w:szCs w:val="22"/>
          <w:lang w:val="sr-Latn-ME"/>
        </w:rPr>
        <w:t xml:space="preserve">humane </w:t>
      </w:r>
      <w:r w:rsidRPr="002317E2">
        <w:rPr>
          <w:sz w:val="22"/>
          <w:szCs w:val="22"/>
          <w:lang w:val="sr-Latn-ME"/>
        </w:rPr>
        <w:t xml:space="preserve">imunodeficijencije (HIV), virus hepatitisa B i virus hepatitisa C. </w:t>
      </w:r>
    </w:p>
    <w:p w14:paraId="0842CDD4" w14:textId="6A0A0952" w:rsidR="00552CB9" w:rsidRPr="002317E2" w:rsidRDefault="00552CB9" w:rsidP="002317E2">
      <w:pPr>
        <w:pStyle w:val="Default"/>
        <w:jc w:val="both"/>
        <w:rPr>
          <w:sz w:val="22"/>
          <w:szCs w:val="22"/>
          <w:lang w:val="sr-Latn-ME"/>
        </w:rPr>
      </w:pPr>
      <w:r w:rsidRPr="002317E2">
        <w:rPr>
          <w:sz w:val="22"/>
          <w:szCs w:val="22"/>
          <w:lang w:val="sr-Latn-ME"/>
        </w:rPr>
        <w:t xml:space="preserve">Preduzete mjere mogu biti ograničene </w:t>
      </w:r>
      <w:r w:rsidR="00B4061D" w:rsidRPr="002317E2">
        <w:rPr>
          <w:sz w:val="22"/>
          <w:szCs w:val="22"/>
          <w:lang w:val="sr-Latn-ME"/>
        </w:rPr>
        <w:t xml:space="preserve">efikasnosti </w:t>
      </w:r>
      <w:r w:rsidRPr="002317E2">
        <w:rPr>
          <w:sz w:val="22"/>
          <w:szCs w:val="22"/>
          <w:lang w:val="sr-Latn-ME"/>
        </w:rPr>
        <w:t xml:space="preserve">kod virusa bez </w:t>
      </w:r>
      <w:r w:rsidR="00B4061D" w:rsidRPr="002317E2">
        <w:rPr>
          <w:sz w:val="22"/>
          <w:szCs w:val="22"/>
          <w:lang w:val="sr-Latn-ME"/>
        </w:rPr>
        <w:t>omotača</w:t>
      </w:r>
      <w:r w:rsidRPr="002317E2">
        <w:rPr>
          <w:sz w:val="22"/>
          <w:szCs w:val="22"/>
          <w:lang w:val="sr-Latn-ME"/>
        </w:rPr>
        <w:t xml:space="preserve">, kao što je virus hepatitisa A, virus hepatitisa E i parvovirus B19. </w:t>
      </w:r>
    </w:p>
    <w:p w14:paraId="05DEE38F" w14:textId="437CCA64" w:rsidR="00552CB9" w:rsidRPr="002317E2" w:rsidRDefault="007C0355" w:rsidP="002317E2">
      <w:pPr>
        <w:pStyle w:val="Default"/>
        <w:jc w:val="both"/>
        <w:rPr>
          <w:sz w:val="22"/>
          <w:szCs w:val="22"/>
          <w:lang w:val="sr-Latn-ME"/>
        </w:rPr>
      </w:pPr>
      <w:r w:rsidRPr="002317E2">
        <w:rPr>
          <w:sz w:val="22"/>
          <w:szCs w:val="22"/>
          <w:lang w:val="sr-Latn-ME"/>
        </w:rPr>
        <w:lastRenderedPageBreak/>
        <w:t xml:space="preserve">Strogo </w:t>
      </w:r>
      <w:r w:rsidR="00552CB9" w:rsidRPr="002317E2">
        <w:rPr>
          <w:sz w:val="22"/>
          <w:szCs w:val="22"/>
          <w:lang w:val="sr-Latn-ME"/>
        </w:rPr>
        <w:t xml:space="preserve">se preporučuje da se svaki put kad primite dozu </w:t>
      </w:r>
      <w:r w:rsidR="00B4061D" w:rsidRPr="002317E2">
        <w:rPr>
          <w:sz w:val="22"/>
          <w:szCs w:val="22"/>
          <w:lang w:val="sr-Latn-ME"/>
        </w:rPr>
        <w:t xml:space="preserve">lijeka </w:t>
      </w:r>
      <w:r w:rsidR="003231F3" w:rsidRPr="002317E2">
        <w:rPr>
          <w:sz w:val="22"/>
          <w:szCs w:val="22"/>
          <w:lang w:val="sr-Latn-ME"/>
        </w:rPr>
        <w:t>O</w:t>
      </w:r>
      <w:r w:rsidR="00552CB9" w:rsidRPr="002317E2">
        <w:rPr>
          <w:sz w:val="22"/>
          <w:szCs w:val="22"/>
          <w:lang w:val="sr-Latn-ME"/>
        </w:rPr>
        <w:t>ctaplasLG zabilježi naziv i broj serije lijeka</w:t>
      </w:r>
      <w:r w:rsidR="00B4061D" w:rsidRPr="002317E2">
        <w:rPr>
          <w:sz w:val="22"/>
          <w:szCs w:val="22"/>
          <w:lang w:val="sr-Latn-ME"/>
        </w:rPr>
        <w:t>,</w:t>
      </w:r>
      <w:r w:rsidR="00552CB9" w:rsidRPr="002317E2">
        <w:rPr>
          <w:sz w:val="22"/>
          <w:szCs w:val="22"/>
          <w:lang w:val="sr-Latn-ME"/>
        </w:rPr>
        <w:t xml:space="preserve"> kako bi se zadržao zapis o korištenoj seriji. </w:t>
      </w:r>
    </w:p>
    <w:p w14:paraId="52CC9880" w14:textId="77777777" w:rsidR="00552CB9" w:rsidRPr="002317E2" w:rsidRDefault="00552CB9" w:rsidP="002317E2">
      <w:pPr>
        <w:jc w:val="both"/>
        <w:rPr>
          <w:sz w:val="22"/>
          <w:szCs w:val="22"/>
          <w:lang w:val="sr-Latn-ME"/>
        </w:rPr>
      </w:pPr>
    </w:p>
    <w:p w14:paraId="0E033F25" w14:textId="256D2D9B" w:rsidR="00552CB9" w:rsidRPr="002317E2" w:rsidRDefault="00552CB9" w:rsidP="002317E2">
      <w:pPr>
        <w:jc w:val="both"/>
        <w:rPr>
          <w:bCs/>
          <w:sz w:val="22"/>
          <w:szCs w:val="22"/>
          <w:lang w:val="sr-Latn-ME"/>
        </w:rPr>
      </w:pPr>
      <w:r w:rsidRPr="002317E2">
        <w:rPr>
          <w:sz w:val="22"/>
          <w:szCs w:val="22"/>
          <w:lang w:val="sr-Latn-ME"/>
        </w:rPr>
        <w:t>Ako redovno/ponavljano primate ljekove proizvedene iz ljudske plazme, Vaš ljekar može preporučiti da razmislite o vakcinaciji protiv virusa hepatitisa A i B.</w:t>
      </w:r>
    </w:p>
    <w:p w14:paraId="599C86C4" w14:textId="77777777" w:rsidR="00552CB9" w:rsidRPr="002317E2" w:rsidRDefault="00552CB9" w:rsidP="002317E2">
      <w:pPr>
        <w:jc w:val="both"/>
        <w:rPr>
          <w:sz w:val="22"/>
          <w:szCs w:val="22"/>
          <w:lang w:val="sr-Latn-ME"/>
        </w:rPr>
      </w:pPr>
    </w:p>
    <w:p w14:paraId="4E414CF7" w14:textId="62899639" w:rsidR="00C77D13" w:rsidRDefault="00C77D13" w:rsidP="002317E2">
      <w:pPr>
        <w:jc w:val="both"/>
        <w:rPr>
          <w:b/>
          <w:bCs/>
          <w:sz w:val="22"/>
          <w:szCs w:val="22"/>
          <w:lang w:val="sr-Latn-ME"/>
        </w:rPr>
      </w:pPr>
      <w:r w:rsidRPr="002317E2">
        <w:rPr>
          <w:b/>
          <w:bCs/>
          <w:sz w:val="22"/>
          <w:szCs w:val="22"/>
          <w:lang w:val="sr-Latn-ME"/>
        </w:rPr>
        <w:t>Djeca i adolescenti</w:t>
      </w:r>
    </w:p>
    <w:p w14:paraId="5354F0A2" w14:textId="77777777" w:rsidR="004335B1" w:rsidRPr="002317E2" w:rsidRDefault="004335B1" w:rsidP="002317E2">
      <w:pPr>
        <w:jc w:val="both"/>
        <w:rPr>
          <w:b/>
          <w:bCs/>
          <w:sz w:val="22"/>
          <w:szCs w:val="22"/>
          <w:lang w:val="sr-Latn-ME"/>
        </w:rPr>
      </w:pPr>
    </w:p>
    <w:p w14:paraId="055C3B0C" w14:textId="1C61D7C7" w:rsidR="00552CB9" w:rsidRPr="002317E2" w:rsidRDefault="007C0355" w:rsidP="002317E2">
      <w:pPr>
        <w:jc w:val="both"/>
        <w:rPr>
          <w:b/>
          <w:bCs/>
          <w:sz w:val="22"/>
          <w:szCs w:val="22"/>
          <w:lang w:val="sr-Latn-ME"/>
        </w:rPr>
      </w:pPr>
      <w:r w:rsidRPr="002317E2">
        <w:rPr>
          <w:sz w:val="22"/>
          <w:szCs w:val="22"/>
          <w:lang w:val="sr-Latn-ME"/>
        </w:rPr>
        <w:t>Podaci o</w:t>
      </w:r>
      <w:r w:rsidR="00552CB9" w:rsidRPr="002317E2">
        <w:rPr>
          <w:sz w:val="22"/>
          <w:szCs w:val="22"/>
          <w:lang w:val="sr-Latn-ME"/>
        </w:rPr>
        <w:t xml:space="preserve"> </w:t>
      </w:r>
      <w:r w:rsidRPr="002317E2">
        <w:rPr>
          <w:sz w:val="22"/>
          <w:szCs w:val="22"/>
          <w:lang w:val="sr-Latn-ME"/>
        </w:rPr>
        <w:t xml:space="preserve">primjeni </w:t>
      </w:r>
      <w:r w:rsidR="00552CB9" w:rsidRPr="002317E2">
        <w:rPr>
          <w:sz w:val="22"/>
          <w:szCs w:val="22"/>
          <w:lang w:val="sr-Latn-ME"/>
        </w:rPr>
        <w:t xml:space="preserve">lijeka </w:t>
      </w:r>
      <w:r w:rsidRPr="002317E2">
        <w:rPr>
          <w:sz w:val="22"/>
          <w:szCs w:val="22"/>
          <w:lang w:val="sr-Latn-ME"/>
        </w:rPr>
        <w:t xml:space="preserve">OctaplasLG </w:t>
      </w:r>
      <w:r w:rsidR="00552CB9" w:rsidRPr="002317E2">
        <w:rPr>
          <w:sz w:val="22"/>
          <w:szCs w:val="22"/>
          <w:lang w:val="sr-Latn-ME"/>
        </w:rPr>
        <w:t xml:space="preserve">kod djece </w:t>
      </w:r>
      <w:r w:rsidRPr="002317E2">
        <w:rPr>
          <w:sz w:val="22"/>
          <w:szCs w:val="22"/>
          <w:lang w:val="sr-Latn-ME"/>
        </w:rPr>
        <w:t xml:space="preserve">su ograničeni, te stoga lijek OctaplasLG smije </w:t>
      </w:r>
      <w:r w:rsidR="00F46942" w:rsidRPr="002317E2">
        <w:rPr>
          <w:sz w:val="22"/>
          <w:szCs w:val="22"/>
          <w:lang w:val="sr-Latn-ME"/>
        </w:rPr>
        <w:t xml:space="preserve">da se </w:t>
      </w:r>
      <w:r w:rsidRPr="002317E2">
        <w:rPr>
          <w:sz w:val="22"/>
          <w:szCs w:val="22"/>
          <w:lang w:val="sr-Latn-ME"/>
        </w:rPr>
        <w:t>primjenj</w:t>
      </w:r>
      <w:r w:rsidR="00F46942" w:rsidRPr="002317E2">
        <w:rPr>
          <w:sz w:val="22"/>
          <w:szCs w:val="22"/>
          <w:lang w:val="sr-Latn-ME"/>
        </w:rPr>
        <w:t>uje</w:t>
      </w:r>
      <w:r w:rsidRPr="002317E2">
        <w:rPr>
          <w:sz w:val="22"/>
          <w:szCs w:val="22"/>
          <w:lang w:val="sr-Latn-ME"/>
        </w:rPr>
        <w:t xml:space="preserve"> tek nakon pažljive procjene koristi i rizika kod svakog pojedinog pacijenta.</w:t>
      </w:r>
    </w:p>
    <w:p w14:paraId="3A328CE7" w14:textId="77777777" w:rsidR="00C77D13" w:rsidRPr="002317E2" w:rsidRDefault="00C77D13" w:rsidP="002317E2">
      <w:pPr>
        <w:jc w:val="both"/>
        <w:rPr>
          <w:bCs/>
          <w:sz w:val="22"/>
          <w:szCs w:val="22"/>
          <w:lang w:val="sr-Latn-ME"/>
        </w:rPr>
      </w:pPr>
    </w:p>
    <w:p w14:paraId="40544658" w14:textId="3153C327" w:rsidR="00A32113" w:rsidRDefault="00A32113" w:rsidP="002317E2">
      <w:pPr>
        <w:jc w:val="both"/>
        <w:rPr>
          <w:b/>
          <w:sz w:val="22"/>
          <w:szCs w:val="22"/>
          <w:lang w:val="sr-Latn-ME"/>
        </w:rPr>
      </w:pPr>
      <w:r w:rsidRPr="002317E2">
        <w:rPr>
          <w:b/>
          <w:sz w:val="22"/>
          <w:szCs w:val="22"/>
          <w:lang w:val="sr-Latn-ME"/>
        </w:rPr>
        <w:t xml:space="preserve">Primjena drugih </w:t>
      </w:r>
      <w:r w:rsidR="001B03B0" w:rsidRPr="002317E2">
        <w:rPr>
          <w:b/>
          <w:sz w:val="22"/>
          <w:szCs w:val="22"/>
          <w:lang w:val="sr-Latn-ME"/>
        </w:rPr>
        <w:t>l</w:t>
      </w:r>
      <w:r w:rsidRPr="002317E2">
        <w:rPr>
          <w:b/>
          <w:sz w:val="22"/>
          <w:szCs w:val="22"/>
          <w:lang w:val="sr-Latn-ME"/>
        </w:rPr>
        <w:t>jekova</w:t>
      </w:r>
    </w:p>
    <w:p w14:paraId="757276B9" w14:textId="77777777" w:rsidR="004335B1" w:rsidRPr="002317E2" w:rsidRDefault="004335B1" w:rsidP="002317E2">
      <w:pPr>
        <w:jc w:val="both"/>
        <w:rPr>
          <w:b/>
          <w:sz w:val="22"/>
          <w:szCs w:val="22"/>
          <w:lang w:val="sr-Latn-ME"/>
        </w:rPr>
      </w:pPr>
    </w:p>
    <w:p w14:paraId="38E176BE" w14:textId="0904C9BB" w:rsidR="00552CB9" w:rsidRPr="002317E2" w:rsidRDefault="00CE087F" w:rsidP="002317E2">
      <w:pPr>
        <w:pStyle w:val="Default"/>
        <w:jc w:val="both"/>
        <w:rPr>
          <w:sz w:val="22"/>
          <w:szCs w:val="22"/>
          <w:lang w:val="sr-Latn-ME"/>
        </w:rPr>
      </w:pPr>
      <w:r w:rsidRPr="002317E2">
        <w:rPr>
          <w:sz w:val="22"/>
          <w:szCs w:val="22"/>
          <w:lang w:val="sr-Latn-ME"/>
        </w:rPr>
        <w:t xml:space="preserve">Lijek </w:t>
      </w:r>
      <w:r w:rsidR="00552CB9" w:rsidRPr="002317E2">
        <w:rPr>
          <w:sz w:val="22"/>
          <w:szCs w:val="22"/>
          <w:lang w:val="sr-Latn-ME"/>
        </w:rPr>
        <w:t xml:space="preserve">OctaplasLG se za vrijeme kliničkih ispitivanja primjenjivao uz razne druge ljekove, ali interakcije nisu prepoznate. </w:t>
      </w:r>
    </w:p>
    <w:p w14:paraId="038B47D0" w14:textId="62001FAE" w:rsidR="00552CB9" w:rsidRPr="002317E2" w:rsidRDefault="00552CB9" w:rsidP="002317E2">
      <w:pPr>
        <w:pStyle w:val="Default"/>
        <w:jc w:val="both"/>
        <w:rPr>
          <w:sz w:val="22"/>
          <w:szCs w:val="22"/>
          <w:lang w:val="sr-Latn-ME"/>
        </w:rPr>
      </w:pPr>
      <w:r w:rsidRPr="002317E2">
        <w:rPr>
          <w:sz w:val="22"/>
          <w:szCs w:val="22"/>
          <w:lang w:val="sr-Latn-ME"/>
        </w:rPr>
        <w:t xml:space="preserve">Kada se primjenjuje </w:t>
      </w:r>
      <w:r w:rsidR="00CE087F" w:rsidRPr="002317E2">
        <w:rPr>
          <w:sz w:val="22"/>
          <w:szCs w:val="22"/>
          <w:lang w:val="sr-Latn-ME"/>
        </w:rPr>
        <w:t>lijek</w:t>
      </w:r>
      <w:r w:rsidRPr="002317E2">
        <w:rPr>
          <w:sz w:val="22"/>
          <w:szCs w:val="22"/>
          <w:lang w:val="sr-Latn-ME"/>
        </w:rPr>
        <w:t xml:space="preserve"> OctaplasLG možete dobiti i supstancu (npr. </w:t>
      </w:r>
      <w:r w:rsidR="00CE087F" w:rsidRPr="002317E2">
        <w:rPr>
          <w:sz w:val="22"/>
          <w:szCs w:val="22"/>
          <w:lang w:val="sr-Latn-ME"/>
        </w:rPr>
        <w:t xml:space="preserve">hormon </w:t>
      </w:r>
      <w:r w:rsidRPr="002317E2">
        <w:rPr>
          <w:sz w:val="22"/>
          <w:szCs w:val="22"/>
          <w:lang w:val="sr-Latn-ME"/>
        </w:rPr>
        <w:t xml:space="preserve">trudnoće) </w:t>
      </w:r>
      <w:r w:rsidR="00CE087F" w:rsidRPr="002317E2">
        <w:rPr>
          <w:sz w:val="22"/>
          <w:szCs w:val="22"/>
          <w:lang w:val="sr-Latn-ME"/>
        </w:rPr>
        <w:t xml:space="preserve">što </w:t>
      </w:r>
      <w:r w:rsidRPr="002317E2">
        <w:rPr>
          <w:sz w:val="22"/>
          <w:szCs w:val="22"/>
          <w:lang w:val="sr-Latn-ME"/>
        </w:rPr>
        <w:t>može rezultirati lažno pozitivnim rezultatima testa (npr. pozitivnim testom trudnoće iako niste</w:t>
      </w:r>
      <w:r w:rsidR="00CE087F" w:rsidRPr="002317E2">
        <w:rPr>
          <w:sz w:val="22"/>
          <w:szCs w:val="22"/>
          <w:lang w:val="sr-Latn-ME"/>
        </w:rPr>
        <w:t xml:space="preserve"> </w:t>
      </w:r>
      <w:r w:rsidRPr="002317E2">
        <w:rPr>
          <w:sz w:val="22"/>
          <w:szCs w:val="22"/>
          <w:lang w:val="sr-Latn-ME"/>
        </w:rPr>
        <w:t>trudni).</w:t>
      </w:r>
    </w:p>
    <w:p w14:paraId="114E9E5A" w14:textId="39CC48B4" w:rsidR="00552CB9" w:rsidRPr="002317E2" w:rsidRDefault="00CE087F" w:rsidP="002317E2">
      <w:pPr>
        <w:pStyle w:val="Default"/>
        <w:jc w:val="both"/>
        <w:rPr>
          <w:sz w:val="22"/>
          <w:szCs w:val="22"/>
          <w:lang w:val="sr-Latn-ME"/>
        </w:rPr>
      </w:pPr>
      <w:r w:rsidRPr="002317E2">
        <w:rPr>
          <w:sz w:val="22"/>
          <w:szCs w:val="22"/>
          <w:lang w:val="sr-Latn-ME"/>
        </w:rPr>
        <w:t xml:space="preserve">Lijek </w:t>
      </w:r>
      <w:r w:rsidR="00552CB9" w:rsidRPr="002317E2">
        <w:rPr>
          <w:sz w:val="22"/>
          <w:szCs w:val="22"/>
          <w:lang w:val="sr-Latn-ME"/>
        </w:rPr>
        <w:t>OctaplasLG se ne smije miješati s</w:t>
      </w:r>
      <w:r w:rsidR="003231F3" w:rsidRPr="002317E2">
        <w:rPr>
          <w:sz w:val="22"/>
          <w:szCs w:val="22"/>
          <w:lang w:val="sr-Latn-ME"/>
        </w:rPr>
        <w:t>a</w:t>
      </w:r>
      <w:r w:rsidR="00552CB9" w:rsidRPr="002317E2">
        <w:rPr>
          <w:sz w:val="22"/>
          <w:szCs w:val="22"/>
          <w:lang w:val="sr-Latn-ME"/>
        </w:rPr>
        <w:t xml:space="preserve"> drugim tečnostima ili ljekovima za primjenu u venu, osim s</w:t>
      </w:r>
      <w:r w:rsidR="003231F3" w:rsidRPr="002317E2">
        <w:rPr>
          <w:sz w:val="22"/>
          <w:szCs w:val="22"/>
          <w:lang w:val="sr-Latn-ME"/>
        </w:rPr>
        <w:t>a</w:t>
      </w:r>
      <w:r w:rsidR="00552CB9" w:rsidRPr="002317E2">
        <w:rPr>
          <w:sz w:val="22"/>
          <w:szCs w:val="22"/>
          <w:lang w:val="sr-Latn-ME"/>
        </w:rPr>
        <w:t xml:space="preserve"> crvenim krvnim </w:t>
      </w:r>
      <w:r w:rsidRPr="002317E2">
        <w:rPr>
          <w:sz w:val="22"/>
          <w:szCs w:val="22"/>
          <w:lang w:val="sr-Latn-ME"/>
        </w:rPr>
        <w:t xml:space="preserve">ćelijama </w:t>
      </w:r>
      <w:r w:rsidR="00552CB9" w:rsidRPr="002317E2">
        <w:rPr>
          <w:sz w:val="22"/>
          <w:szCs w:val="22"/>
          <w:lang w:val="sr-Latn-ME"/>
        </w:rPr>
        <w:t xml:space="preserve">ili trombocitima. </w:t>
      </w:r>
    </w:p>
    <w:p w14:paraId="101DA77C" w14:textId="49D0F61C" w:rsidR="00552CB9" w:rsidRPr="002317E2" w:rsidRDefault="00552CB9" w:rsidP="002317E2">
      <w:pPr>
        <w:pStyle w:val="Default"/>
        <w:jc w:val="both"/>
        <w:rPr>
          <w:sz w:val="22"/>
          <w:szCs w:val="22"/>
          <w:lang w:val="sr-Latn-ME"/>
        </w:rPr>
      </w:pPr>
      <w:r w:rsidRPr="002317E2">
        <w:rPr>
          <w:sz w:val="22"/>
          <w:szCs w:val="22"/>
          <w:lang w:val="sr-Latn-ME"/>
        </w:rPr>
        <w:t xml:space="preserve">Kako bi se izbjegla mogućnost krvnih ugrušaka, rastvori koji sadrže kalcijum ne smiju se primjenjivati u istoj intravenskoj liniji kao </w:t>
      </w:r>
      <w:r w:rsidR="00CE087F" w:rsidRPr="002317E2">
        <w:rPr>
          <w:sz w:val="22"/>
          <w:szCs w:val="22"/>
          <w:lang w:val="sr-Latn-ME"/>
        </w:rPr>
        <w:t>l</w:t>
      </w:r>
      <w:r w:rsidRPr="002317E2">
        <w:rPr>
          <w:sz w:val="22"/>
          <w:szCs w:val="22"/>
          <w:lang w:val="sr-Latn-ME"/>
        </w:rPr>
        <w:t>i</w:t>
      </w:r>
      <w:r w:rsidR="00CE087F" w:rsidRPr="002317E2">
        <w:rPr>
          <w:sz w:val="22"/>
          <w:szCs w:val="22"/>
          <w:lang w:val="sr-Latn-ME"/>
        </w:rPr>
        <w:t>jek</w:t>
      </w:r>
      <w:r w:rsidRPr="002317E2">
        <w:rPr>
          <w:sz w:val="22"/>
          <w:szCs w:val="22"/>
          <w:lang w:val="sr-Latn-ME"/>
        </w:rPr>
        <w:t xml:space="preserve"> </w:t>
      </w:r>
      <w:r w:rsidR="00CE087F" w:rsidRPr="002317E2">
        <w:rPr>
          <w:sz w:val="22"/>
          <w:szCs w:val="22"/>
          <w:lang w:val="sr-Latn-ME"/>
        </w:rPr>
        <w:t>OctaplasLG</w:t>
      </w:r>
      <w:r w:rsidRPr="002317E2">
        <w:rPr>
          <w:sz w:val="22"/>
          <w:szCs w:val="22"/>
          <w:lang w:val="sr-Latn-ME"/>
        </w:rPr>
        <w:t xml:space="preserve">. </w:t>
      </w:r>
    </w:p>
    <w:p w14:paraId="5CAEE9C8" w14:textId="707E66B6" w:rsidR="00552CB9" w:rsidRPr="002317E2" w:rsidRDefault="00552CB9" w:rsidP="002317E2">
      <w:pPr>
        <w:pStyle w:val="Default"/>
        <w:jc w:val="both"/>
        <w:rPr>
          <w:sz w:val="22"/>
          <w:szCs w:val="22"/>
          <w:lang w:val="sr-Latn-ME"/>
        </w:rPr>
      </w:pPr>
      <w:r w:rsidRPr="002317E2">
        <w:rPr>
          <w:sz w:val="22"/>
          <w:szCs w:val="22"/>
          <w:lang w:val="sr-Latn-ME"/>
        </w:rPr>
        <w:t>Interakcije s</w:t>
      </w:r>
      <w:r w:rsidR="003231F3" w:rsidRPr="002317E2">
        <w:rPr>
          <w:sz w:val="22"/>
          <w:szCs w:val="22"/>
          <w:lang w:val="sr-Latn-ME"/>
        </w:rPr>
        <w:t>a</w:t>
      </w:r>
      <w:r w:rsidRPr="002317E2">
        <w:rPr>
          <w:sz w:val="22"/>
          <w:szCs w:val="22"/>
          <w:lang w:val="sr-Latn-ME"/>
        </w:rPr>
        <w:t xml:space="preserve"> drugim ljekovima nisu poznate.</w:t>
      </w:r>
    </w:p>
    <w:p w14:paraId="3D4B7E2A" w14:textId="77777777" w:rsidR="00552CB9" w:rsidRPr="002317E2" w:rsidRDefault="00552CB9" w:rsidP="002317E2">
      <w:pPr>
        <w:pStyle w:val="Default"/>
        <w:jc w:val="both"/>
        <w:rPr>
          <w:sz w:val="22"/>
          <w:szCs w:val="22"/>
          <w:lang w:val="sr-Latn-ME"/>
        </w:rPr>
      </w:pPr>
    </w:p>
    <w:p w14:paraId="1433E94D" w14:textId="77777777" w:rsidR="00552CB9" w:rsidRPr="002317E2" w:rsidRDefault="00552CB9" w:rsidP="002317E2">
      <w:pPr>
        <w:pStyle w:val="Default"/>
        <w:jc w:val="both"/>
        <w:rPr>
          <w:sz w:val="22"/>
          <w:szCs w:val="22"/>
          <w:lang w:val="sr-Latn-ME"/>
        </w:rPr>
      </w:pPr>
      <w:r w:rsidRPr="002317E2">
        <w:rPr>
          <w:sz w:val="22"/>
          <w:szCs w:val="22"/>
          <w:lang w:val="sr-Latn-ME"/>
        </w:rPr>
        <w:t xml:space="preserve">Obavijestite Vašeg ljekara ako uzimate ili ste donedavno uzimali bilo koje ljekove, uključujući ljekove koji se uzimaju bez recepta. </w:t>
      </w:r>
    </w:p>
    <w:p w14:paraId="7C1B824B" w14:textId="77777777" w:rsidR="00445D8F" w:rsidRPr="002317E2" w:rsidRDefault="00445D8F" w:rsidP="002317E2">
      <w:pPr>
        <w:jc w:val="both"/>
        <w:rPr>
          <w:sz w:val="22"/>
          <w:szCs w:val="22"/>
          <w:lang w:val="sr-Latn-ME"/>
        </w:rPr>
      </w:pPr>
    </w:p>
    <w:p w14:paraId="598F5970" w14:textId="77777777" w:rsidR="004335B1" w:rsidRDefault="00A32113" w:rsidP="002317E2">
      <w:pPr>
        <w:jc w:val="both"/>
        <w:rPr>
          <w:b/>
          <w:bCs/>
          <w:sz w:val="22"/>
          <w:szCs w:val="22"/>
          <w:lang w:val="sr-Latn-ME"/>
        </w:rPr>
      </w:pPr>
      <w:r w:rsidRPr="002317E2">
        <w:rPr>
          <w:b/>
          <w:bCs/>
          <w:sz w:val="22"/>
          <w:szCs w:val="22"/>
          <w:lang w:val="sr-Latn-ME"/>
        </w:rPr>
        <w:t>Uzim</w:t>
      </w:r>
      <w:r w:rsidR="003A3507" w:rsidRPr="002317E2">
        <w:rPr>
          <w:b/>
          <w:bCs/>
          <w:sz w:val="22"/>
          <w:szCs w:val="22"/>
          <w:lang w:val="sr-Latn-ME"/>
        </w:rPr>
        <w:t xml:space="preserve">anje lijeka </w:t>
      </w:r>
      <w:r w:rsidR="00525C4F" w:rsidRPr="002317E2">
        <w:rPr>
          <w:b/>
          <w:bCs/>
          <w:sz w:val="22"/>
          <w:szCs w:val="22"/>
          <w:lang w:val="sr-Latn-ME"/>
        </w:rPr>
        <w:t xml:space="preserve">OctaplasLG </w:t>
      </w:r>
      <w:r w:rsidR="003A3507" w:rsidRPr="002317E2">
        <w:rPr>
          <w:b/>
          <w:bCs/>
          <w:sz w:val="22"/>
          <w:szCs w:val="22"/>
          <w:lang w:val="sr-Latn-ME"/>
        </w:rPr>
        <w:t>sa hranom ili piće</w:t>
      </w:r>
      <w:r w:rsidRPr="002317E2">
        <w:rPr>
          <w:b/>
          <w:bCs/>
          <w:sz w:val="22"/>
          <w:szCs w:val="22"/>
          <w:lang w:val="sr-Latn-ME"/>
        </w:rPr>
        <w:t>m</w:t>
      </w:r>
    </w:p>
    <w:p w14:paraId="46627FC4" w14:textId="5A3FB854" w:rsidR="00A32113" w:rsidRPr="002317E2" w:rsidRDefault="00A02C42" w:rsidP="002317E2">
      <w:pPr>
        <w:jc w:val="both"/>
        <w:rPr>
          <w:b/>
          <w:bCs/>
          <w:sz w:val="22"/>
          <w:szCs w:val="22"/>
          <w:lang w:val="sr-Latn-ME"/>
        </w:rPr>
      </w:pPr>
      <w:r w:rsidRPr="002317E2">
        <w:rPr>
          <w:b/>
          <w:bCs/>
          <w:sz w:val="22"/>
          <w:szCs w:val="22"/>
          <w:lang w:val="sr-Latn-ME"/>
        </w:rPr>
        <w:t xml:space="preserve"> </w:t>
      </w:r>
    </w:p>
    <w:p w14:paraId="0724C510" w14:textId="77777777" w:rsidR="00525C4F" w:rsidRPr="002317E2" w:rsidRDefault="00525C4F" w:rsidP="002317E2">
      <w:pPr>
        <w:jc w:val="both"/>
        <w:rPr>
          <w:b/>
          <w:bCs/>
          <w:sz w:val="22"/>
          <w:szCs w:val="22"/>
          <w:lang w:val="sr-Latn-ME"/>
        </w:rPr>
      </w:pPr>
      <w:r w:rsidRPr="002317E2">
        <w:rPr>
          <w:sz w:val="22"/>
          <w:szCs w:val="22"/>
          <w:lang w:val="sr-Latn-ME"/>
        </w:rPr>
        <w:t>Dejstva nisu opažena.</w:t>
      </w:r>
    </w:p>
    <w:p w14:paraId="62EF6C34" w14:textId="77777777" w:rsidR="00525C4F" w:rsidRPr="002317E2" w:rsidRDefault="00525C4F" w:rsidP="002317E2">
      <w:pPr>
        <w:jc w:val="both"/>
        <w:rPr>
          <w:b/>
          <w:bCs/>
          <w:sz w:val="22"/>
          <w:szCs w:val="22"/>
          <w:lang w:val="sr-Latn-ME"/>
        </w:rPr>
      </w:pPr>
    </w:p>
    <w:p w14:paraId="79AEE6C5" w14:textId="4720A126" w:rsidR="00A92C66" w:rsidRDefault="00F47B6C" w:rsidP="002317E2">
      <w:pPr>
        <w:jc w:val="both"/>
        <w:rPr>
          <w:b/>
          <w:sz w:val="22"/>
          <w:szCs w:val="22"/>
          <w:lang w:val="sr-Latn-ME"/>
        </w:rPr>
      </w:pPr>
      <w:r w:rsidRPr="002317E2">
        <w:rPr>
          <w:b/>
          <w:sz w:val="22"/>
          <w:szCs w:val="22"/>
          <w:lang w:val="sr-Latn-ME"/>
        </w:rPr>
        <w:t>Plodnost, trudnoća i dojenje</w:t>
      </w:r>
    </w:p>
    <w:p w14:paraId="49D30D70" w14:textId="77777777" w:rsidR="004335B1" w:rsidRPr="002317E2" w:rsidRDefault="004335B1" w:rsidP="002317E2">
      <w:pPr>
        <w:jc w:val="both"/>
        <w:rPr>
          <w:b/>
          <w:sz w:val="22"/>
          <w:szCs w:val="22"/>
          <w:lang w:val="sr-Latn-ME"/>
        </w:rPr>
      </w:pPr>
    </w:p>
    <w:p w14:paraId="3F922196" w14:textId="307CCD31" w:rsidR="00F16DC6" w:rsidRPr="002317E2" w:rsidRDefault="00F16DC6" w:rsidP="002317E2">
      <w:pPr>
        <w:jc w:val="both"/>
        <w:rPr>
          <w:b/>
          <w:sz w:val="22"/>
          <w:szCs w:val="22"/>
          <w:lang w:val="sr-Latn-ME"/>
        </w:rPr>
      </w:pPr>
      <w:r w:rsidRPr="002317E2">
        <w:rPr>
          <w:sz w:val="22"/>
          <w:szCs w:val="22"/>
          <w:lang w:val="sr-Latn-ME"/>
        </w:rPr>
        <w:t xml:space="preserve">Ako ste trudni ili dojite, mislite da biste mogli biti trudni ili planirate </w:t>
      </w:r>
      <w:r w:rsidR="00CE087F" w:rsidRPr="002317E2">
        <w:rPr>
          <w:sz w:val="22"/>
          <w:szCs w:val="22"/>
          <w:lang w:val="sr-Latn-ME"/>
        </w:rPr>
        <w:t>trudnoću</w:t>
      </w:r>
      <w:r w:rsidRPr="002317E2">
        <w:rPr>
          <w:sz w:val="22"/>
          <w:szCs w:val="22"/>
          <w:lang w:val="sr-Latn-ME"/>
        </w:rPr>
        <w:t xml:space="preserve">, obratite se svom ljekaru za savjet prije nego </w:t>
      </w:r>
      <w:r w:rsidR="00CE087F" w:rsidRPr="002317E2">
        <w:rPr>
          <w:sz w:val="22"/>
          <w:szCs w:val="22"/>
          <w:lang w:val="sr-Latn-ME"/>
        </w:rPr>
        <w:t xml:space="preserve">što </w:t>
      </w:r>
      <w:r w:rsidRPr="002317E2">
        <w:rPr>
          <w:sz w:val="22"/>
          <w:szCs w:val="22"/>
          <w:lang w:val="sr-Latn-ME"/>
        </w:rPr>
        <w:t xml:space="preserve">uzmete ovaj lijek. </w:t>
      </w:r>
      <w:r w:rsidR="00CE087F" w:rsidRPr="002317E2">
        <w:rPr>
          <w:sz w:val="22"/>
          <w:szCs w:val="22"/>
          <w:lang w:val="sr-Latn-ME"/>
        </w:rPr>
        <w:t xml:space="preserve">Lijek </w:t>
      </w:r>
      <w:r w:rsidRPr="002317E2">
        <w:rPr>
          <w:sz w:val="22"/>
          <w:szCs w:val="22"/>
          <w:lang w:val="sr-Latn-ME"/>
        </w:rPr>
        <w:t>OctaplasLG ćete primiti samo ako Vaš ljekar to smatra važnim</w:t>
      </w:r>
      <w:r w:rsidR="00CE087F" w:rsidRPr="002317E2">
        <w:rPr>
          <w:sz w:val="22"/>
          <w:szCs w:val="22"/>
          <w:lang w:val="sr-Latn-ME"/>
        </w:rPr>
        <w:t xml:space="preserve"> za Vas.</w:t>
      </w:r>
    </w:p>
    <w:p w14:paraId="45D80322" w14:textId="77777777" w:rsidR="00A92C66" w:rsidRPr="002317E2" w:rsidRDefault="00A92C66" w:rsidP="002317E2">
      <w:pPr>
        <w:jc w:val="both"/>
        <w:rPr>
          <w:b/>
          <w:sz w:val="22"/>
          <w:szCs w:val="22"/>
          <w:lang w:val="sr-Latn-ME"/>
        </w:rPr>
      </w:pPr>
    </w:p>
    <w:p w14:paraId="0AFD1B07" w14:textId="518473B6" w:rsidR="00A32113" w:rsidRDefault="00A32113" w:rsidP="002317E2">
      <w:pPr>
        <w:jc w:val="both"/>
        <w:rPr>
          <w:b/>
          <w:bCs/>
          <w:sz w:val="22"/>
          <w:szCs w:val="22"/>
          <w:lang w:val="sr-Latn-ME"/>
        </w:rPr>
      </w:pPr>
      <w:r w:rsidRPr="002317E2">
        <w:rPr>
          <w:b/>
          <w:sz w:val="22"/>
          <w:szCs w:val="22"/>
          <w:lang w:val="sr-Latn-ME"/>
        </w:rPr>
        <w:t xml:space="preserve">Uticaj lijeka </w:t>
      </w:r>
      <w:r w:rsidR="00F16DC6" w:rsidRPr="002317E2">
        <w:rPr>
          <w:b/>
          <w:bCs/>
          <w:sz w:val="22"/>
          <w:szCs w:val="22"/>
          <w:lang w:val="sr-Latn-ME"/>
        </w:rPr>
        <w:t>OctaplasLG</w:t>
      </w:r>
      <w:r w:rsidRPr="002317E2">
        <w:rPr>
          <w:b/>
          <w:sz w:val="22"/>
          <w:szCs w:val="22"/>
          <w:lang w:val="sr-Latn-ME"/>
        </w:rPr>
        <w:t xml:space="preserve"> na </w:t>
      </w:r>
      <w:r w:rsidR="00F47B6C" w:rsidRPr="002317E2">
        <w:rPr>
          <w:b/>
          <w:sz w:val="22"/>
          <w:szCs w:val="22"/>
          <w:lang w:val="sr-Latn-ME"/>
        </w:rPr>
        <w:t xml:space="preserve">sposobnost upravljanja </w:t>
      </w:r>
      <w:r w:rsidRPr="002317E2">
        <w:rPr>
          <w:b/>
          <w:sz w:val="22"/>
          <w:szCs w:val="22"/>
          <w:lang w:val="sr-Latn-ME"/>
        </w:rPr>
        <w:t>vozilima i rukovanje mašinama</w:t>
      </w:r>
      <w:r w:rsidRPr="002317E2">
        <w:rPr>
          <w:b/>
          <w:bCs/>
          <w:sz w:val="22"/>
          <w:szCs w:val="22"/>
          <w:lang w:val="sr-Latn-ME"/>
        </w:rPr>
        <w:t xml:space="preserve"> </w:t>
      </w:r>
    </w:p>
    <w:p w14:paraId="6157FD82" w14:textId="77777777" w:rsidR="004335B1" w:rsidRPr="002317E2" w:rsidRDefault="004335B1" w:rsidP="002317E2">
      <w:pPr>
        <w:jc w:val="both"/>
        <w:rPr>
          <w:b/>
          <w:bCs/>
          <w:sz w:val="22"/>
          <w:szCs w:val="22"/>
          <w:lang w:val="sr-Latn-ME"/>
        </w:rPr>
      </w:pPr>
    </w:p>
    <w:p w14:paraId="3EC4D699" w14:textId="3B8D7A7B" w:rsidR="00F16DC6" w:rsidRPr="002317E2" w:rsidRDefault="00CE087F" w:rsidP="002317E2">
      <w:pPr>
        <w:jc w:val="both"/>
        <w:rPr>
          <w:b/>
          <w:bCs/>
          <w:sz w:val="22"/>
          <w:szCs w:val="22"/>
          <w:lang w:val="sr-Latn-ME"/>
        </w:rPr>
      </w:pPr>
      <w:r w:rsidRPr="002317E2">
        <w:rPr>
          <w:sz w:val="22"/>
          <w:szCs w:val="22"/>
          <w:lang w:val="sr-Latn-ME"/>
        </w:rPr>
        <w:t xml:space="preserve">Uticaj </w:t>
      </w:r>
      <w:r w:rsidR="00F16DC6" w:rsidRPr="002317E2">
        <w:rPr>
          <w:sz w:val="22"/>
          <w:szCs w:val="22"/>
          <w:lang w:val="sr-Latn-ME"/>
        </w:rPr>
        <w:t xml:space="preserve">na sposobnost upravljanja vozilima ili rada sa mašinama </w:t>
      </w:r>
      <w:r w:rsidRPr="002317E2">
        <w:rPr>
          <w:sz w:val="22"/>
          <w:szCs w:val="22"/>
          <w:lang w:val="sr-Latn-ME"/>
        </w:rPr>
        <w:t xml:space="preserve">nije </w:t>
      </w:r>
      <w:r w:rsidR="00F16DC6" w:rsidRPr="002317E2">
        <w:rPr>
          <w:sz w:val="22"/>
          <w:szCs w:val="22"/>
          <w:lang w:val="sr-Latn-ME"/>
        </w:rPr>
        <w:t xml:space="preserve">opažen. Vi </w:t>
      </w:r>
      <w:r w:rsidR="00A340D8" w:rsidRPr="002317E2">
        <w:rPr>
          <w:sz w:val="22"/>
          <w:szCs w:val="22"/>
          <w:lang w:val="sr-Latn-ME"/>
        </w:rPr>
        <w:t xml:space="preserve">sami </w:t>
      </w:r>
      <w:r w:rsidR="00F16DC6" w:rsidRPr="002317E2">
        <w:rPr>
          <w:sz w:val="22"/>
          <w:szCs w:val="22"/>
          <w:lang w:val="sr-Latn-ME"/>
        </w:rPr>
        <w:t>ste odgovorni za odluku možete li upravljati motornim vozilom ili obavljati druge zadatke koji zahtijevaju povećanu koncentraciju</w:t>
      </w:r>
      <w:r w:rsidR="003231F3" w:rsidRPr="002317E2">
        <w:rPr>
          <w:sz w:val="22"/>
          <w:szCs w:val="22"/>
          <w:lang w:val="sr-Latn-ME"/>
        </w:rPr>
        <w:t>.</w:t>
      </w:r>
    </w:p>
    <w:p w14:paraId="5CD6B85C" w14:textId="346B9796" w:rsidR="00F16DC6" w:rsidRPr="002317E2" w:rsidRDefault="00F16DC6" w:rsidP="002317E2">
      <w:pPr>
        <w:jc w:val="both"/>
        <w:rPr>
          <w:b/>
          <w:bCs/>
          <w:sz w:val="22"/>
          <w:szCs w:val="22"/>
          <w:lang w:val="sr-Latn-ME"/>
        </w:rPr>
      </w:pPr>
    </w:p>
    <w:p w14:paraId="1C4F6354" w14:textId="59B08503" w:rsidR="00A32113" w:rsidRDefault="00A32113" w:rsidP="002317E2">
      <w:pPr>
        <w:widowControl w:val="0"/>
        <w:autoSpaceDE w:val="0"/>
        <w:autoSpaceDN w:val="0"/>
        <w:jc w:val="both"/>
        <w:rPr>
          <w:b/>
          <w:sz w:val="22"/>
          <w:szCs w:val="22"/>
          <w:lang w:val="sr-Latn-ME"/>
        </w:rPr>
      </w:pPr>
      <w:r w:rsidRPr="002317E2">
        <w:rPr>
          <w:b/>
          <w:sz w:val="22"/>
          <w:szCs w:val="22"/>
          <w:lang w:val="sr-Latn-ME"/>
        </w:rPr>
        <w:t xml:space="preserve">Važne informacije o nekim sastojcima lijeka </w:t>
      </w:r>
      <w:r w:rsidR="00F16DC6" w:rsidRPr="002317E2">
        <w:rPr>
          <w:b/>
          <w:sz w:val="22"/>
          <w:szCs w:val="22"/>
          <w:lang w:val="sr-Latn-ME"/>
        </w:rPr>
        <w:t>OctaplasLG</w:t>
      </w:r>
    </w:p>
    <w:p w14:paraId="63EBB6A7" w14:textId="77777777" w:rsidR="004335B1" w:rsidRPr="002317E2" w:rsidRDefault="004335B1" w:rsidP="002317E2">
      <w:pPr>
        <w:widowControl w:val="0"/>
        <w:autoSpaceDE w:val="0"/>
        <w:autoSpaceDN w:val="0"/>
        <w:jc w:val="both"/>
        <w:rPr>
          <w:i/>
          <w:iCs/>
          <w:sz w:val="22"/>
          <w:szCs w:val="22"/>
          <w:lang w:val="sr-Latn-ME"/>
        </w:rPr>
      </w:pPr>
    </w:p>
    <w:p w14:paraId="4D5D3997" w14:textId="09CC1E65" w:rsidR="00F16DC6" w:rsidRPr="002317E2" w:rsidRDefault="00F16DC6" w:rsidP="002317E2">
      <w:pPr>
        <w:pStyle w:val="Default"/>
        <w:jc w:val="both"/>
        <w:rPr>
          <w:sz w:val="22"/>
          <w:szCs w:val="22"/>
          <w:lang w:val="sr-Latn-ME"/>
        </w:rPr>
      </w:pPr>
      <w:r w:rsidRPr="002317E2">
        <w:rPr>
          <w:sz w:val="22"/>
          <w:szCs w:val="22"/>
          <w:lang w:val="sr-Latn-ME"/>
        </w:rPr>
        <w:t xml:space="preserve">Popis sastojaka potražite u </w:t>
      </w:r>
      <w:r w:rsidR="00A340D8" w:rsidRPr="002317E2">
        <w:rPr>
          <w:sz w:val="22"/>
          <w:szCs w:val="22"/>
          <w:lang w:val="sr-Latn-ME"/>
        </w:rPr>
        <w:t xml:space="preserve">dijelu </w:t>
      </w:r>
      <w:r w:rsidRPr="002317E2">
        <w:rPr>
          <w:sz w:val="22"/>
          <w:szCs w:val="22"/>
          <w:lang w:val="sr-Latn-ME"/>
        </w:rPr>
        <w:t xml:space="preserve">6. </w:t>
      </w:r>
    </w:p>
    <w:p w14:paraId="0C772CED" w14:textId="76B6CDC6" w:rsidR="00F16DC6" w:rsidRPr="002317E2" w:rsidRDefault="00F16DC6" w:rsidP="002317E2">
      <w:pPr>
        <w:widowControl w:val="0"/>
        <w:autoSpaceDE w:val="0"/>
        <w:autoSpaceDN w:val="0"/>
        <w:jc w:val="both"/>
        <w:rPr>
          <w:sz w:val="22"/>
          <w:szCs w:val="22"/>
          <w:lang w:val="sr-Latn-ME"/>
        </w:rPr>
      </w:pPr>
      <w:r w:rsidRPr="002317E2">
        <w:rPr>
          <w:sz w:val="22"/>
          <w:szCs w:val="22"/>
          <w:lang w:val="sr-Latn-ME"/>
        </w:rPr>
        <w:t>Ovaj lijek sadrži maksimalno 920 mg natrijuma (glavni sastojak kuhinjske soli) u jednoj vrećici. To odgovara najviše 46% preporučenog maksimalnog dnevnog unosa natrijuma za odraslu osobu.</w:t>
      </w:r>
    </w:p>
    <w:p w14:paraId="67C3C085" w14:textId="77777777" w:rsidR="00445D8F" w:rsidRPr="002317E2" w:rsidRDefault="00445D8F" w:rsidP="002317E2">
      <w:pPr>
        <w:jc w:val="both"/>
        <w:rPr>
          <w:sz w:val="22"/>
          <w:szCs w:val="22"/>
          <w:lang w:val="sr-Latn-ME"/>
        </w:rPr>
      </w:pPr>
    </w:p>
    <w:p w14:paraId="08355C5D" w14:textId="77777777" w:rsidR="004335B1" w:rsidRDefault="004335B1" w:rsidP="002317E2">
      <w:pPr>
        <w:tabs>
          <w:tab w:val="left" w:pos="540"/>
          <w:tab w:val="left" w:pos="569"/>
        </w:tabs>
        <w:jc w:val="both"/>
        <w:rPr>
          <w:b/>
          <w:bCs/>
          <w:sz w:val="22"/>
          <w:szCs w:val="22"/>
          <w:lang w:val="sr-Latn-ME"/>
        </w:rPr>
      </w:pPr>
    </w:p>
    <w:p w14:paraId="5BBDA719" w14:textId="17B14F21" w:rsidR="00A32113" w:rsidRPr="002317E2" w:rsidRDefault="00A32113" w:rsidP="002317E2">
      <w:pPr>
        <w:tabs>
          <w:tab w:val="left" w:pos="540"/>
          <w:tab w:val="left" w:pos="569"/>
        </w:tabs>
        <w:jc w:val="both"/>
        <w:rPr>
          <w:b/>
          <w:bCs/>
          <w:sz w:val="22"/>
          <w:szCs w:val="22"/>
          <w:lang w:val="sr-Latn-ME"/>
        </w:rPr>
      </w:pPr>
      <w:r w:rsidRPr="002317E2">
        <w:rPr>
          <w:b/>
          <w:bCs/>
          <w:sz w:val="22"/>
          <w:szCs w:val="22"/>
          <w:lang w:val="sr-Latn-ME"/>
        </w:rPr>
        <w:t xml:space="preserve">3. </w:t>
      </w:r>
      <w:r w:rsidR="00291DAD" w:rsidRPr="002317E2">
        <w:rPr>
          <w:b/>
          <w:bCs/>
          <w:sz w:val="22"/>
          <w:szCs w:val="22"/>
          <w:lang w:val="sr-Latn-ME"/>
        </w:rPr>
        <w:tab/>
        <w:t xml:space="preserve">KAKO SE UPOTREBLJAVA LIJEK </w:t>
      </w:r>
      <w:r w:rsidR="00F16DC6" w:rsidRPr="002317E2">
        <w:rPr>
          <w:b/>
          <w:bCs/>
          <w:sz w:val="22"/>
          <w:szCs w:val="22"/>
          <w:lang w:val="sr-Latn-ME"/>
        </w:rPr>
        <w:t>OctaplasLG</w:t>
      </w:r>
    </w:p>
    <w:p w14:paraId="15C062CB" w14:textId="77777777" w:rsidR="00445D8F" w:rsidRPr="002317E2" w:rsidRDefault="00445D8F" w:rsidP="002317E2">
      <w:pPr>
        <w:jc w:val="both"/>
        <w:rPr>
          <w:bCs/>
          <w:caps/>
          <w:sz w:val="22"/>
          <w:szCs w:val="22"/>
          <w:lang w:val="sr-Latn-ME"/>
        </w:rPr>
      </w:pPr>
    </w:p>
    <w:p w14:paraId="109AD121" w14:textId="0D41FFF7" w:rsidR="00C77D13" w:rsidRPr="002317E2" w:rsidRDefault="00C77D13" w:rsidP="002317E2">
      <w:pPr>
        <w:pStyle w:val="Header"/>
        <w:tabs>
          <w:tab w:val="left" w:pos="0"/>
        </w:tabs>
        <w:jc w:val="both"/>
        <w:rPr>
          <w:i/>
          <w:iCs/>
          <w:sz w:val="22"/>
          <w:szCs w:val="22"/>
          <w:lang w:val="sr-Latn-ME"/>
        </w:rPr>
      </w:pPr>
      <w:r w:rsidRPr="002317E2">
        <w:rPr>
          <w:sz w:val="22"/>
          <w:szCs w:val="22"/>
          <w:lang w:val="sr-Latn-ME"/>
        </w:rPr>
        <w:t>Uvijek uzimajte ovaj lijek tačno onako kako Vam je rekao Vaš ljekar ili farmaceut. Provjerite sa ljekarom ili farmaceutom ako niste sigurni kako da koristite ovaj lijek.</w:t>
      </w:r>
    </w:p>
    <w:p w14:paraId="7BFA5264" w14:textId="6D2A37E5" w:rsidR="00C77D13" w:rsidRPr="002317E2" w:rsidRDefault="00C77D13" w:rsidP="002317E2">
      <w:pPr>
        <w:numPr>
          <w:ilvl w:val="12"/>
          <w:numId w:val="0"/>
        </w:numPr>
        <w:tabs>
          <w:tab w:val="left" w:pos="720"/>
        </w:tabs>
        <w:ind w:right="-2"/>
        <w:jc w:val="both"/>
        <w:rPr>
          <w:sz w:val="22"/>
          <w:szCs w:val="22"/>
          <w:lang w:val="sr-Latn-ME"/>
        </w:rPr>
      </w:pPr>
      <w:r w:rsidRPr="002317E2">
        <w:rPr>
          <w:sz w:val="22"/>
          <w:szCs w:val="22"/>
          <w:lang w:val="sr-Latn-ME"/>
        </w:rPr>
        <w:t xml:space="preserve"> </w:t>
      </w:r>
    </w:p>
    <w:p w14:paraId="54B0CF33" w14:textId="38055869" w:rsidR="00181623" w:rsidRPr="002317E2" w:rsidRDefault="00417460" w:rsidP="002317E2">
      <w:pPr>
        <w:pStyle w:val="Default"/>
        <w:jc w:val="both"/>
        <w:rPr>
          <w:sz w:val="22"/>
          <w:szCs w:val="22"/>
          <w:lang w:val="sr-Latn-ME"/>
        </w:rPr>
      </w:pPr>
      <w:r w:rsidRPr="002317E2">
        <w:rPr>
          <w:sz w:val="22"/>
          <w:szCs w:val="22"/>
          <w:lang w:val="sr-Latn-ME"/>
        </w:rPr>
        <w:t xml:space="preserve">Lijek </w:t>
      </w:r>
      <w:r w:rsidR="00181623" w:rsidRPr="002317E2">
        <w:rPr>
          <w:sz w:val="22"/>
          <w:szCs w:val="22"/>
          <w:lang w:val="sr-Latn-ME"/>
        </w:rPr>
        <w:t xml:space="preserve">OctaplasLG će Vam primijeniti ljekar ili medicinska sestra. Lijek ćete dobiti infuzijom u venu. </w:t>
      </w:r>
    </w:p>
    <w:p w14:paraId="1E09B4AA" w14:textId="4592941C" w:rsidR="00181623" w:rsidRPr="002317E2" w:rsidRDefault="00181623" w:rsidP="002317E2">
      <w:pPr>
        <w:pStyle w:val="Default"/>
        <w:jc w:val="both"/>
        <w:rPr>
          <w:sz w:val="22"/>
          <w:szCs w:val="22"/>
          <w:lang w:val="sr-Latn-ME"/>
        </w:rPr>
      </w:pPr>
      <w:r w:rsidRPr="002317E2">
        <w:rPr>
          <w:sz w:val="22"/>
          <w:szCs w:val="22"/>
          <w:lang w:val="sr-Latn-ME"/>
        </w:rPr>
        <w:t xml:space="preserve">Vaša doza zavisi od kliničke situacije i tjelesne težine. Vaš ljekar će odrediti odgovarajuću dozu koju ćete primiti. </w:t>
      </w:r>
    </w:p>
    <w:p w14:paraId="7564AF21" w14:textId="273EB89A" w:rsidR="00181623" w:rsidRPr="002317E2" w:rsidRDefault="00181623" w:rsidP="002317E2">
      <w:pPr>
        <w:pStyle w:val="Default"/>
        <w:spacing w:after="62"/>
        <w:jc w:val="both"/>
        <w:rPr>
          <w:sz w:val="22"/>
          <w:szCs w:val="22"/>
          <w:lang w:val="sr-Latn-ME"/>
        </w:rPr>
      </w:pPr>
      <w:r w:rsidRPr="002317E2">
        <w:rPr>
          <w:sz w:val="22"/>
          <w:szCs w:val="22"/>
          <w:lang w:val="sr-Latn-ME"/>
        </w:rPr>
        <w:lastRenderedPageBreak/>
        <w:t xml:space="preserve">- Test kompatibilnosti krvnih grupa AB0 se mora </w:t>
      </w:r>
      <w:r w:rsidR="00417460" w:rsidRPr="002317E2">
        <w:rPr>
          <w:sz w:val="22"/>
          <w:szCs w:val="22"/>
          <w:lang w:val="sr-Latn-ME"/>
        </w:rPr>
        <w:t xml:space="preserve">uraditi </w:t>
      </w:r>
      <w:r w:rsidRPr="002317E2">
        <w:rPr>
          <w:sz w:val="22"/>
          <w:szCs w:val="22"/>
          <w:lang w:val="sr-Latn-ME"/>
        </w:rPr>
        <w:t xml:space="preserve">prije nego što infuzijom </w:t>
      </w:r>
      <w:r w:rsidR="008268AE" w:rsidRPr="002317E2">
        <w:rPr>
          <w:sz w:val="22"/>
          <w:szCs w:val="22"/>
          <w:lang w:val="sr-Latn-ME"/>
        </w:rPr>
        <w:t xml:space="preserve">primite </w:t>
      </w:r>
      <w:r w:rsidR="00417460" w:rsidRPr="002317E2">
        <w:rPr>
          <w:sz w:val="22"/>
          <w:szCs w:val="22"/>
          <w:lang w:val="sr-Latn-ME"/>
        </w:rPr>
        <w:t>lijek OctaplasLG</w:t>
      </w:r>
      <w:r w:rsidRPr="002317E2">
        <w:rPr>
          <w:sz w:val="22"/>
          <w:szCs w:val="22"/>
          <w:lang w:val="sr-Latn-ME"/>
        </w:rPr>
        <w:t xml:space="preserve">. </w:t>
      </w:r>
    </w:p>
    <w:p w14:paraId="329F68DE" w14:textId="2EB6AD25" w:rsidR="00181623" w:rsidRPr="002317E2" w:rsidRDefault="00181623" w:rsidP="002317E2">
      <w:pPr>
        <w:pStyle w:val="Default"/>
        <w:jc w:val="both"/>
        <w:rPr>
          <w:sz w:val="22"/>
          <w:szCs w:val="22"/>
          <w:lang w:val="sr-Latn-ME"/>
        </w:rPr>
      </w:pPr>
      <w:r w:rsidRPr="002317E2">
        <w:rPr>
          <w:sz w:val="22"/>
          <w:szCs w:val="22"/>
          <w:lang w:val="sr-Latn-ME"/>
        </w:rPr>
        <w:t xml:space="preserve">- U hitnim se slučajevima </w:t>
      </w:r>
      <w:r w:rsidR="00417460" w:rsidRPr="002317E2">
        <w:rPr>
          <w:sz w:val="22"/>
          <w:szCs w:val="22"/>
          <w:lang w:val="sr-Latn-ME"/>
        </w:rPr>
        <w:t xml:space="preserve">lijek OctaplasLG </w:t>
      </w:r>
      <w:r w:rsidRPr="002317E2">
        <w:rPr>
          <w:sz w:val="22"/>
          <w:szCs w:val="22"/>
          <w:lang w:val="sr-Latn-ME"/>
        </w:rPr>
        <w:t xml:space="preserve">krvne grupe AB može dati svim </w:t>
      </w:r>
      <w:r w:rsidR="00417460" w:rsidRPr="002317E2">
        <w:rPr>
          <w:sz w:val="22"/>
          <w:szCs w:val="22"/>
          <w:lang w:val="sr-Latn-ME"/>
        </w:rPr>
        <w:t>pacijentima</w:t>
      </w:r>
      <w:r w:rsidRPr="002317E2">
        <w:rPr>
          <w:sz w:val="22"/>
          <w:szCs w:val="22"/>
          <w:lang w:val="sr-Latn-ME"/>
        </w:rPr>
        <w:t xml:space="preserve">. </w:t>
      </w:r>
    </w:p>
    <w:p w14:paraId="2886EB6F" w14:textId="03A4F78D" w:rsidR="00181623" w:rsidRPr="002317E2" w:rsidRDefault="00181623" w:rsidP="002317E2">
      <w:pPr>
        <w:jc w:val="both"/>
        <w:rPr>
          <w:bCs/>
          <w:caps/>
          <w:sz w:val="22"/>
          <w:szCs w:val="22"/>
          <w:lang w:val="sr-Latn-ME"/>
        </w:rPr>
      </w:pPr>
      <w:r w:rsidRPr="002317E2">
        <w:rPr>
          <w:sz w:val="22"/>
          <w:szCs w:val="22"/>
          <w:lang w:val="sr-Latn-ME"/>
        </w:rPr>
        <w:t xml:space="preserve">Važno je da brzina infuzije ne premašuje 1 ml </w:t>
      </w:r>
      <w:r w:rsidR="00417460" w:rsidRPr="002317E2">
        <w:rPr>
          <w:sz w:val="22"/>
          <w:szCs w:val="22"/>
          <w:lang w:val="sr-Latn-ME"/>
        </w:rPr>
        <w:t xml:space="preserve">lijeka </w:t>
      </w:r>
      <w:r w:rsidRPr="002317E2">
        <w:rPr>
          <w:sz w:val="22"/>
          <w:szCs w:val="22"/>
          <w:lang w:val="sr-Latn-ME"/>
        </w:rPr>
        <w:t xml:space="preserve">OctaplasLG po kg Vaše tjelesne težine </w:t>
      </w:r>
      <w:r w:rsidR="00417460" w:rsidRPr="002317E2">
        <w:rPr>
          <w:sz w:val="22"/>
          <w:szCs w:val="22"/>
          <w:lang w:val="sr-Latn-ME"/>
        </w:rPr>
        <w:t xml:space="preserve">na </w:t>
      </w:r>
      <w:r w:rsidRPr="002317E2">
        <w:rPr>
          <w:sz w:val="22"/>
          <w:szCs w:val="22"/>
          <w:lang w:val="sr-Latn-ME"/>
        </w:rPr>
        <w:t xml:space="preserve">minut. Kako bi se </w:t>
      </w:r>
      <w:r w:rsidR="00417460" w:rsidRPr="002317E2">
        <w:rPr>
          <w:sz w:val="22"/>
          <w:szCs w:val="22"/>
          <w:lang w:val="sr-Latn-ME"/>
        </w:rPr>
        <w:t xml:space="preserve">umanjila </w:t>
      </w:r>
      <w:r w:rsidRPr="002317E2">
        <w:rPr>
          <w:sz w:val="22"/>
          <w:szCs w:val="22"/>
          <w:lang w:val="sr-Latn-ME"/>
        </w:rPr>
        <w:t xml:space="preserve">negativna dejstva citrata sadržanog u </w:t>
      </w:r>
      <w:r w:rsidR="00417460" w:rsidRPr="002317E2">
        <w:rPr>
          <w:sz w:val="22"/>
          <w:szCs w:val="22"/>
          <w:lang w:val="sr-Latn-ME"/>
        </w:rPr>
        <w:t>lijeku OctaplasLG</w:t>
      </w:r>
      <w:r w:rsidRPr="002317E2">
        <w:rPr>
          <w:sz w:val="22"/>
          <w:szCs w:val="22"/>
          <w:lang w:val="sr-Latn-ME"/>
        </w:rPr>
        <w:t>, u drugu venu ćete možda primiti kalcijum glukonat.</w:t>
      </w:r>
    </w:p>
    <w:p w14:paraId="5B02D28C" w14:textId="77777777" w:rsidR="00181623" w:rsidRPr="002317E2" w:rsidRDefault="00181623" w:rsidP="002317E2">
      <w:pPr>
        <w:jc w:val="both"/>
        <w:rPr>
          <w:sz w:val="22"/>
          <w:szCs w:val="22"/>
          <w:lang w:val="sr-Latn-ME"/>
        </w:rPr>
      </w:pPr>
    </w:p>
    <w:p w14:paraId="07AF3BD7" w14:textId="6AB9807C" w:rsidR="00181623" w:rsidRPr="002317E2" w:rsidRDefault="00181623" w:rsidP="002317E2">
      <w:pPr>
        <w:numPr>
          <w:ilvl w:val="12"/>
          <w:numId w:val="0"/>
        </w:numPr>
        <w:tabs>
          <w:tab w:val="left" w:pos="720"/>
        </w:tabs>
        <w:ind w:right="-2"/>
        <w:jc w:val="both"/>
        <w:rPr>
          <w:sz w:val="22"/>
          <w:szCs w:val="22"/>
          <w:lang w:val="sr-Latn-ME"/>
        </w:rPr>
      </w:pPr>
      <w:r w:rsidRPr="002317E2">
        <w:rPr>
          <w:sz w:val="22"/>
          <w:szCs w:val="22"/>
          <w:lang w:val="sr-Latn-ME"/>
        </w:rPr>
        <w:t xml:space="preserve">Biće potrebno </w:t>
      </w:r>
      <w:r w:rsidR="008268AE" w:rsidRPr="002317E2">
        <w:rPr>
          <w:sz w:val="22"/>
          <w:szCs w:val="22"/>
          <w:lang w:val="sr-Latn-ME"/>
        </w:rPr>
        <w:t>da</w:t>
      </w:r>
      <w:r w:rsidRPr="002317E2">
        <w:rPr>
          <w:sz w:val="22"/>
          <w:szCs w:val="22"/>
          <w:lang w:val="sr-Latn-ME"/>
        </w:rPr>
        <w:t xml:space="preserve"> Vas </w:t>
      </w:r>
      <w:r w:rsidR="008268AE" w:rsidRPr="002317E2">
        <w:rPr>
          <w:sz w:val="22"/>
          <w:szCs w:val="22"/>
          <w:lang w:val="sr-Latn-ME"/>
        </w:rPr>
        <w:t>prate</w:t>
      </w:r>
      <w:r w:rsidRPr="002317E2">
        <w:rPr>
          <w:sz w:val="22"/>
          <w:szCs w:val="22"/>
          <w:lang w:val="sr-Latn-ME"/>
        </w:rPr>
        <w:t xml:space="preserve"> za vrijeme primjene i kroz najmanje 20 minuta nakon primjene</w:t>
      </w:r>
      <w:r w:rsidR="008268AE" w:rsidRPr="002317E2">
        <w:rPr>
          <w:sz w:val="22"/>
          <w:szCs w:val="22"/>
          <w:lang w:val="sr-Latn-ME"/>
        </w:rPr>
        <w:t>,</w:t>
      </w:r>
      <w:r w:rsidRPr="002317E2">
        <w:rPr>
          <w:sz w:val="22"/>
          <w:szCs w:val="22"/>
          <w:lang w:val="sr-Latn-ME"/>
        </w:rPr>
        <w:t xml:space="preserve"> za slučaj da razvijete alergijsku reakciju (anafilaktičku reakciju) ili šok, a u tom slučaju se infuzija mora odmah zaustaviti</w:t>
      </w:r>
      <w:r w:rsidR="00417460" w:rsidRPr="002317E2">
        <w:rPr>
          <w:sz w:val="22"/>
          <w:szCs w:val="22"/>
          <w:lang w:val="sr-Latn-ME"/>
        </w:rPr>
        <w:t>.</w:t>
      </w:r>
    </w:p>
    <w:p w14:paraId="0A3ACE17" w14:textId="77777777" w:rsidR="00181623" w:rsidRPr="002317E2" w:rsidRDefault="00181623" w:rsidP="002317E2">
      <w:pPr>
        <w:numPr>
          <w:ilvl w:val="12"/>
          <w:numId w:val="0"/>
        </w:numPr>
        <w:tabs>
          <w:tab w:val="left" w:pos="720"/>
        </w:tabs>
        <w:ind w:right="-2"/>
        <w:jc w:val="both"/>
        <w:rPr>
          <w:sz w:val="22"/>
          <w:szCs w:val="22"/>
          <w:lang w:val="sr-Latn-ME"/>
        </w:rPr>
      </w:pPr>
    </w:p>
    <w:p w14:paraId="4D37D3F1" w14:textId="483CC9C5" w:rsidR="00D0580B" w:rsidRDefault="00D0580B" w:rsidP="002317E2">
      <w:pPr>
        <w:jc w:val="both"/>
        <w:rPr>
          <w:b/>
          <w:sz w:val="22"/>
          <w:szCs w:val="22"/>
          <w:lang w:val="sr-Latn-ME"/>
        </w:rPr>
      </w:pPr>
      <w:r w:rsidRPr="002317E2">
        <w:rPr>
          <w:b/>
          <w:sz w:val="22"/>
          <w:szCs w:val="22"/>
          <w:lang w:val="sr-Latn-ME"/>
        </w:rPr>
        <w:t>Primjena kod djece</w:t>
      </w:r>
      <w:r w:rsidR="002B301E" w:rsidRPr="002317E2">
        <w:rPr>
          <w:b/>
          <w:sz w:val="22"/>
          <w:szCs w:val="22"/>
          <w:lang w:val="sr-Latn-ME"/>
        </w:rPr>
        <w:t xml:space="preserve"> i adolescenata</w:t>
      </w:r>
    </w:p>
    <w:p w14:paraId="5F1553C5" w14:textId="77777777" w:rsidR="004335B1" w:rsidRPr="002317E2" w:rsidRDefault="004335B1" w:rsidP="002317E2">
      <w:pPr>
        <w:jc w:val="both"/>
        <w:rPr>
          <w:b/>
          <w:sz w:val="22"/>
          <w:szCs w:val="22"/>
          <w:lang w:val="sr-Latn-ME"/>
        </w:rPr>
      </w:pPr>
    </w:p>
    <w:p w14:paraId="69A0CF29" w14:textId="698311F3" w:rsidR="00181623" w:rsidRPr="002317E2" w:rsidRDefault="008268AE" w:rsidP="002317E2">
      <w:pPr>
        <w:jc w:val="both"/>
        <w:rPr>
          <w:bCs/>
          <w:sz w:val="22"/>
          <w:szCs w:val="22"/>
          <w:lang w:val="sr-Latn-ME"/>
        </w:rPr>
      </w:pPr>
      <w:r w:rsidRPr="002317E2">
        <w:rPr>
          <w:bCs/>
          <w:sz w:val="22"/>
          <w:szCs w:val="22"/>
          <w:lang w:val="sr-Latn-ME"/>
        </w:rPr>
        <w:t>Podaci o primjeni kod djece i adolescenata (uzrasta 0 – 16 godina) su ograničeni</w:t>
      </w:r>
      <w:r w:rsidR="00181623" w:rsidRPr="002317E2">
        <w:rPr>
          <w:bCs/>
          <w:sz w:val="22"/>
          <w:szCs w:val="22"/>
          <w:lang w:val="sr-Latn-ME"/>
        </w:rPr>
        <w:t>.</w:t>
      </w:r>
    </w:p>
    <w:p w14:paraId="49C36FB2" w14:textId="77777777" w:rsidR="00181623" w:rsidRPr="002317E2" w:rsidRDefault="00181623" w:rsidP="002317E2">
      <w:pPr>
        <w:jc w:val="both"/>
        <w:rPr>
          <w:b/>
          <w:sz w:val="22"/>
          <w:szCs w:val="22"/>
          <w:lang w:val="sr-Latn-ME"/>
        </w:rPr>
      </w:pPr>
    </w:p>
    <w:p w14:paraId="06EB9FD4" w14:textId="16968330" w:rsidR="00A32113" w:rsidRDefault="00A32113" w:rsidP="002317E2">
      <w:pPr>
        <w:jc w:val="both"/>
        <w:rPr>
          <w:b/>
          <w:sz w:val="22"/>
          <w:szCs w:val="22"/>
          <w:lang w:val="sr-Latn-ME"/>
        </w:rPr>
      </w:pPr>
      <w:r w:rsidRPr="002317E2">
        <w:rPr>
          <w:b/>
          <w:sz w:val="22"/>
          <w:szCs w:val="22"/>
          <w:lang w:val="sr-Latn-ME"/>
        </w:rPr>
        <w:t xml:space="preserve">Ako ste uzeli više lijeka </w:t>
      </w:r>
      <w:r w:rsidR="00181623" w:rsidRPr="002317E2">
        <w:rPr>
          <w:b/>
          <w:sz w:val="22"/>
          <w:szCs w:val="22"/>
          <w:lang w:val="sr-Latn-ME"/>
        </w:rPr>
        <w:t xml:space="preserve">OctaplasLG </w:t>
      </w:r>
      <w:r w:rsidRPr="002317E2">
        <w:rPr>
          <w:b/>
          <w:sz w:val="22"/>
          <w:szCs w:val="22"/>
          <w:lang w:val="sr-Latn-ME"/>
        </w:rPr>
        <w:t>nego što je trebalo</w:t>
      </w:r>
    </w:p>
    <w:p w14:paraId="273396BD" w14:textId="77777777" w:rsidR="004335B1" w:rsidRPr="002317E2" w:rsidRDefault="004335B1" w:rsidP="002317E2">
      <w:pPr>
        <w:jc w:val="both"/>
        <w:rPr>
          <w:b/>
          <w:sz w:val="22"/>
          <w:szCs w:val="22"/>
          <w:lang w:val="sr-Latn-ME"/>
        </w:rPr>
      </w:pPr>
    </w:p>
    <w:p w14:paraId="3D21823A" w14:textId="77777777" w:rsidR="00181623" w:rsidRPr="002317E2" w:rsidRDefault="00181623" w:rsidP="002317E2">
      <w:pPr>
        <w:jc w:val="both"/>
        <w:rPr>
          <w:sz w:val="22"/>
          <w:szCs w:val="22"/>
          <w:lang w:val="sr-Latn-ME"/>
        </w:rPr>
      </w:pPr>
      <w:r w:rsidRPr="002317E2">
        <w:rPr>
          <w:sz w:val="22"/>
          <w:szCs w:val="22"/>
          <w:lang w:val="sr-Latn-ME"/>
        </w:rPr>
        <w:t>Visoke doze mogu dovesti do preopterećenja tečnošću, nakupljanja tečnosti u plućima i/ili problema sa srcem.</w:t>
      </w:r>
    </w:p>
    <w:p w14:paraId="185F447C" w14:textId="77777777" w:rsidR="00445D8F" w:rsidRPr="002317E2" w:rsidRDefault="00445D8F" w:rsidP="002317E2">
      <w:pPr>
        <w:jc w:val="both"/>
        <w:rPr>
          <w:sz w:val="22"/>
          <w:szCs w:val="22"/>
          <w:lang w:val="sr-Latn-ME"/>
        </w:rPr>
      </w:pPr>
    </w:p>
    <w:p w14:paraId="19D312EE" w14:textId="4DCB249F" w:rsidR="00A32113" w:rsidRDefault="00A32113" w:rsidP="002317E2">
      <w:pPr>
        <w:jc w:val="both"/>
        <w:rPr>
          <w:b/>
          <w:sz w:val="22"/>
          <w:szCs w:val="22"/>
          <w:lang w:val="sr-Latn-ME"/>
        </w:rPr>
      </w:pPr>
      <w:r w:rsidRPr="002317E2">
        <w:rPr>
          <w:b/>
          <w:sz w:val="22"/>
          <w:szCs w:val="22"/>
          <w:lang w:val="sr-Latn-ME"/>
        </w:rPr>
        <w:t xml:space="preserve">Ako ste zaboravili da uzmete lijek </w:t>
      </w:r>
      <w:r w:rsidR="00181623" w:rsidRPr="002317E2">
        <w:rPr>
          <w:b/>
          <w:sz w:val="22"/>
          <w:szCs w:val="22"/>
          <w:lang w:val="sr-Latn-ME"/>
        </w:rPr>
        <w:t>OctaplasLG</w:t>
      </w:r>
    </w:p>
    <w:p w14:paraId="0548C414" w14:textId="77777777" w:rsidR="004335B1" w:rsidRPr="002317E2" w:rsidRDefault="004335B1" w:rsidP="002317E2">
      <w:pPr>
        <w:jc w:val="both"/>
        <w:rPr>
          <w:b/>
          <w:sz w:val="22"/>
          <w:szCs w:val="22"/>
          <w:lang w:val="sr-Latn-ME"/>
        </w:rPr>
      </w:pPr>
    </w:p>
    <w:p w14:paraId="7F7339B3" w14:textId="264063B7" w:rsidR="00181623" w:rsidRPr="002317E2" w:rsidRDefault="00181623" w:rsidP="002317E2">
      <w:pPr>
        <w:jc w:val="both"/>
        <w:rPr>
          <w:b/>
          <w:sz w:val="22"/>
          <w:szCs w:val="22"/>
          <w:lang w:val="sr-Latn-ME"/>
        </w:rPr>
      </w:pPr>
      <w:r w:rsidRPr="002317E2">
        <w:rPr>
          <w:sz w:val="22"/>
          <w:szCs w:val="22"/>
          <w:lang w:val="sr-Latn-ME"/>
        </w:rPr>
        <w:t xml:space="preserve">Vaš ljekar je odgovoran za nadzor primjene i održavanje rezultata Vaših laboratorijskih nalaza unutar </w:t>
      </w:r>
      <w:r w:rsidR="008268AE" w:rsidRPr="002317E2">
        <w:rPr>
          <w:sz w:val="22"/>
          <w:szCs w:val="22"/>
          <w:lang w:val="sr-Latn-ME"/>
        </w:rPr>
        <w:t xml:space="preserve">određenog </w:t>
      </w:r>
      <w:r w:rsidRPr="002317E2">
        <w:rPr>
          <w:sz w:val="22"/>
          <w:szCs w:val="22"/>
          <w:lang w:val="sr-Latn-ME"/>
        </w:rPr>
        <w:t>raspona.</w:t>
      </w:r>
    </w:p>
    <w:p w14:paraId="5189EBAF" w14:textId="77777777" w:rsidR="00445D8F" w:rsidRPr="002317E2" w:rsidRDefault="00445D8F" w:rsidP="002317E2">
      <w:pPr>
        <w:jc w:val="both"/>
        <w:rPr>
          <w:sz w:val="22"/>
          <w:szCs w:val="22"/>
          <w:lang w:val="sr-Latn-ME"/>
        </w:rPr>
      </w:pPr>
    </w:p>
    <w:p w14:paraId="33236D65" w14:textId="37B12163" w:rsidR="00A32113" w:rsidRDefault="00A32113" w:rsidP="002317E2">
      <w:pPr>
        <w:jc w:val="both"/>
        <w:rPr>
          <w:b/>
          <w:sz w:val="22"/>
          <w:szCs w:val="22"/>
          <w:lang w:val="sr-Latn-ME"/>
        </w:rPr>
      </w:pPr>
      <w:r w:rsidRPr="002317E2">
        <w:rPr>
          <w:b/>
          <w:sz w:val="22"/>
          <w:szCs w:val="22"/>
          <w:lang w:val="sr-Latn-ME"/>
        </w:rPr>
        <w:t xml:space="preserve">Ako prestanete da uzimate lijek </w:t>
      </w:r>
      <w:r w:rsidR="00181623" w:rsidRPr="002317E2">
        <w:rPr>
          <w:b/>
          <w:sz w:val="22"/>
          <w:szCs w:val="22"/>
          <w:lang w:val="sr-Latn-ME"/>
        </w:rPr>
        <w:t>OctaplasLG</w:t>
      </w:r>
    </w:p>
    <w:p w14:paraId="215AA610" w14:textId="77777777" w:rsidR="004335B1" w:rsidRPr="002317E2" w:rsidRDefault="004335B1" w:rsidP="002317E2">
      <w:pPr>
        <w:jc w:val="both"/>
        <w:rPr>
          <w:b/>
          <w:sz w:val="22"/>
          <w:szCs w:val="22"/>
          <w:lang w:val="sr-Latn-ME"/>
        </w:rPr>
      </w:pPr>
    </w:p>
    <w:p w14:paraId="6BAF0B16" w14:textId="56B1A292" w:rsidR="00181623" w:rsidRPr="002317E2" w:rsidRDefault="00181623" w:rsidP="002317E2">
      <w:pPr>
        <w:pStyle w:val="Default"/>
        <w:jc w:val="both"/>
        <w:rPr>
          <w:sz w:val="22"/>
          <w:szCs w:val="22"/>
          <w:lang w:val="sr-Latn-ME"/>
        </w:rPr>
      </w:pPr>
      <w:r w:rsidRPr="002317E2">
        <w:rPr>
          <w:sz w:val="22"/>
          <w:szCs w:val="22"/>
          <w:lang w:val="sr-Latn-ME"/>
        </w:rPr>
        <w:t xml:space="preserve">Vaš ljekar će na </w:t>
      </w:r>
      <w:r w:rsidR="00E04F60" w:rsidRPr="002317E2">
        <w:rPr>
          <w:sz w:val="22"/>
          <w:szCs w:val="22"/>
          <w:lang w:val="sr-Latn-ME"/>
        </w:rPr>
        <w:t xml:space="preserve">osnovu </w:t>
      </w:r>
      <w:r w:rsidRPr="002317E2">
        <w:rPr>
          <w:sz w:val="22"/>
          <w:szCs w:val="22"/>
          <w:lang w:val="sr-Latn-ME"/>
        </w:rPr>
        <w:t xml:space="preserve">laboratorijskih nalaza odlučiti kada </w:t>
      </w:r>
      <w:r w:rsidR="00E04F60" w:rsidRPr="002317E2">
        <w:rPr>
          <w:sz w:val="22"/>
          <w:szCs w:val="22"/>
          <w:lang w:val="sr-Latn-ME"/>
        </w:rPr>
        <w:t xml:space="preserve">da </w:t>
      </w:r>
      <w:r w:rsidRPr="002317E2">
        <w:rPr>
          <w:sz w:val="22"/>
          <w:szCs w:val="22"/>
          <w:lang w:val="sr-Latn-ME"/>
        </w:rPr>
        <w:t xml:space="preserve">zaustavi primjenu </w:t>
      </w:r>
      <w:r w:rsidR="00E04F60" w:rsidRPr="002317E2">
        <w:rPr>
          <w:sz w:val="22"/>
          <w:szCs w:val="22"/>
          <w:lang w:val="sr-Latn-ME"/>
        </w:rPr>
        <w:t>lijeka OctaplasLG</w:t>
      </w:r>
      <w:r w:rsidRPr="002317E2">
        <w:rPr>
          <w:sz w:val="22"/>
          <w:szCs w:val="22"/>
          <w:lang w:val="sr-Latn-ME"/>
        </w:rPr>
        <w:t xml:space="preserve"> te procijeniti moguće rizike. </w:t>
      </w:r>
    </w:p>
    <w:p w14:paraId="35492D86" w14:textId="77777777" w:rsidR="00181623" w:rsidRPr="002317E2" w:rsidRDefault="00181623" w:rsidP="002317E2">
      <w:pPr>
        <w:jc w:val="both"/>
        <w:rPr>
          <w:sz w:val="22"/>
          <w:szCs w:val="22"/>
          <w:lang w:val="sr-Latn-ME"/>
        </w:rPr>
      </w:pPr>
    </w:p>
    <w:p w14:paraId="5364421F" w14:textId="77B69014" w:rsidR="00181623" w:rsidRPr="002317E2" w:rsidRDefault="00181623" w:rsidP="002317E2">
      <w:pPr>
        <w:jc w:val="both"/>
        <w:rPr>
          <w:sz w:val="22"/>
          <w:szCs w:val="22"/>
          <w:lang w:val="sr-Latn-ME"/>
        </w:rPr>
      </w:pPr>
      <w:bookmarkStart w:id="2" w:name="_Hlk52964366"/>
      <w:r w:rsidRPr="002317E2">
        <w:rPr>
          <w:sz w:val="22"/>
          <w:szCs w:val="22"/>
          <w:lang w:val="sr-Latn-ME"/>
        </w:rPr>
        <w:t xml:space="preserve">Ne koristiti nakon isteka roka </w:t>
      </w:r>
      <w:r w:rsidR="00E04F60" w:rsidRPr="002317E2">
        <w:rPr>
          <w:sz w:val="22"/>
          <w:szCs w:val="22"/>
          <w:lang w:val="sr-Latn-ME"/>
        </w:rPr>
        <w:t xml:space="preserve">upotrebe </w:t>
      </w:r>
      <w:r w:rsidRPr="002317E2">
        <w:rPr>
          <w:sz w:val="22"/>
          <w:szCs w:val="22"/>
          <w:lang w:val="sr-Latn-ME"/>
        </w:rPr>
        <w:t>navedenog na označavanju.</w:t>
      </w:r>
    </w:p>
    <w:bookmarkEnd w:id="2"/>
    <w:p w14:paraId="4849944D" w14:textId="77777777" w:rsidR="00181623" w:rsidRPr="002317E2" w:rsidRDefault="00181623" w:rsidP="002317E2">
      <w:pPr>
        <w:pStyle w:val="Default"/>
        <w:jc w:val="both"/>
        <w:rPr>
          <w:b/>
          <w:bCs/>
          <w:sz w:val="22"/>
          <w:szCs w:val="22"/>
          <w:lang w:val="sr-Latn-ME"/>
        </w:rPr>
      </w:pPr>
    </w:p>
    <w:p w14:paraId="49CB1D2C" w14:textId="328354FE" w:rsidR="00181623" w:rsidRDefault="00181623" w:rsidP="002317E2">
      <w:pPr>
        <w:pStyle w:val="Default"/>
        <w:jc w:val="both"/>
        <w:rPr>
          <w:b/>
          <w:bCs/>
          <w:sz w:val="22"/>
          <w:szCs w:val="22"/>
          <w:lang w:val="sr-Latn-ME"/>
        </w:rPr>
      </w:pPr>
      <w:r w:rsidRPr="002317E2">
        <w:rPr>
          <w:b/>
          <w:bCs/>
          <w:sz w:val="22"/>
          <w:szCs w:val="22"/>
          <w:lang w:val="sr-Latn-ME"/>
        </w:rPr>
        <w:t xml:space="preserve">Postoji nekoliko načina za otapanje zamrznutog </w:t>
      </w:r>
      <w:r w:rsidR="00E04F60" w:rsidRPr="002317E2">
        <w:rPr>
          <w:b/>
          <w:bCs/>
          <w:sz w:val="22"/>
          <w:szCs w:val="22"/>
          <w:lang w:val="sr-Latn-ME"/>
        </w:rPr>
        <w:t>lijeka OctaplasLG</w:t>
      </w:r>
      <w:r w:rsidRPr="002317E2">
        <w:rPr>
          <w:b/>
          <w:bCs/>
          <w:sz w:val="22"/>
          <w:szCs w:val="22"/>
          <w:lang w:val="sr-Latn-ME"/>
        </w:rPr>
        <w:t xml:space="preserve">: </w:t>
      </w:r>
    </w:p>
    <w:p w14:paraId="73606BF0" w14:textId="77777777" w:rsidR="004335B1" w:rsidRPr="002317E2" w:rsidRDefault="004335B1" w:rsidP="002317E2">
      <w:pPr>
        <w:pStyle w:val="Default"/>
        <w:jc w:val="both"/>
        <w:rPr>
          <w:sz w:val="22"/>
          <w:szCs w:val="22"/>
          <w:lang w:val="sr-Latn-ME"/>
        </w:rPr>
      </w:pPr>
    </w:p>
    <w:p w14:paraId="102AFA9A" w14:textId="22950713" w:rsidR="00181623" w:rsidRPr="002317E2" w:rsidRDefault="00181623" w:rsidP="002317E2">
      <w:pPr>
        <w:pStyle w:val="Default"/>
        <w:jc w:val="both"/>
        <w:rPr>
          <w:sz w:val="22"/>
          <w:szCs w:val="22"/>
          <w:u w:val="single"/>
          <w:lang w:val="sr-Latn-ME"/>
        </w:rPr>
      </w:pPr>
      <w:r w:rsidRPr="002317E2">
        <w:rPr>
          <w:sz w:val="22"/>
          <w:szCs w:val="22"/>
          <w:u w:val="single"/>
          <w:lang w:val="sr-Latn-ME"/>
        </w:rPr>
        <w:t xml:space="preserve">- </w:t>
      </w:r>
      <w:r w:rsidR="00E04F60" w:rsidRPr="002317E2">
        <w:rPr>
          <w:sz w:val="22"/>
          <w:szCs w:val="22"/>
          <w:u w:val="single"/>
          <w:lang w:val="sr-Latn-ME"/>
        </w:rPr>
        <w:t>Vodeno kupatilo</w:t>
      </w:r>
      <w:r w:rsidRPr="002317E2">
        <w:rPr>
          <w:sz w:val="22"/>
          <w:szCs w:val="22"/>
          <w:u w:val="single"/>
          <w:lang w:val="sr-Latn-ME"/>
        </w:rPr>
        <w:t xml:space="preserve">: </w:t>
      </w:r>
    </w:p>
    <w:p w14:paraId="5BDCA2B6" w14:textId="7702A27F" w:rsidR="00181623" w:rsidRPr="002317E2" w:rsidRDefault="00181623" w:rsidP="002317E2">
      <w:pPr>
        <w:pStyle w:val="Default"/>
        <w:jc w:val="both"/>
        <w:rPr>
          <w:sz w:val="22"/>
          <w:szCs w:val="22"/>
          <w:lang w:val="sr-Latn-ME"/>
        </w:rPr>
      </w:pPr>
      <w:r w:rsidRPr="002317E2">
        <w:rPr>
          <w:sz w:val="22"/>
          <w:szCs w:val="22"/>
          <w:lang w:val="sr-Latn-ME"/>
        </w:rPr>
        <w:t xml:space="preserve">Otapati u </w:t>
      </w:r>
      <w:r w:rsidR="00E04F60" w:rsidRPr="002317E2">
        <w:rPr>
          <w:sz w:val="22"/>
          <w:szCs w:val="22"/>
          <w:lang w:val="sr-Latn-ME"/>
        </w:rPr>
        <w:t xml:space="preserve">spoljašnjem </w:t>
      </w:r>
      <w:r w:rsidRPr="002317E2">
        <w:rPr>
          <w:sz w:val="22"/>
          <w:szCs w:val="22"/>
          <w:lang w:val="sr-Latn-ME"/>
        </w:rPr>
        <w:t xml:space="preserve">omotu najmanje 30 minuta u </w:t>
      </w:r>
      <w:r w:rsidR="00E04F60" w:rsidRPr="002317E2">
        <w:rPr>
          <w:sz w:val="22"/>
          <w:szCs w:val="22"/>
          <w:lang w:val="sr-Latn-ME"/>
        </w:rPr>
        <w:t xml:space="preserve">cirkulišućem vodenom kupatilu </w:t>
      </w:r>
      <w:r w:rsidRPr="002317E2">
        <w:rPr>
          <w:sz w:val="22"/>
          <w:szCs w:val="22"/>
          <w:lang w:val="sr-Latn-ME"/>
        </w:rPr>
        <w:t>na temperaturi od +30°C do +37°C. Po potrebi</w:t>
      </w:r>
      <w:r w:rsidR="002E14E4" w:rsidRPr="002317E2">
        <w:rPr>
          <w:sz w:val="22"/>
          <w:szCs w:val="22"/>
          <w:lang w:val="sr-Latn-ME"/>
        </w:rPr>
        <w:t>,</w:t>
      </w:r>
      <w:r w:rsidRPr="002317E2">
        <w:rPr>
          <w:sz w:val="22"/>
          <w:szCs w:val="22"/>
          <w:lang w:val="sr-Latn-ME"/>
        </w:rPr>
        <w:t xml:space="preserve"> može se upotrijebiti vrećica za </w:t>
      </w:r>
      <w:r w:rsidR="00E97992" w:rsidRPr="002317E2">
        <w:rPr>
          <w:sz w:val="22"/>
          <w:szCs w:val="22"/>
          <w:lang w:val="sr-Latn-ME"/>
        </w:rPr>
        <w:t xml:space="preserve">oblaganje </w:t>
      </w:r>
      <w:r w:rsidRPr="002317E2">
        <w:rPr>
          <w:sz w:val="22"/>
          <w:szCs w:val="22"/>
          <w:lang w:val="sr-Latn-ME"/>
        </w:rPr>
        <w:t xml:space="preserve">za pružanje dodatne zaštite sadržaja. </w:t>
      </w:r>
    </w:p>
    <w:p w14:paraId="50FD091D" w14:textId="7A41C02C" w:rsidR="00181623" w:rsidRPr="002317E2" w:rsidRDefault="00181623" w:rsidP="002317E2">
      <w:pPr>
        <w:pStyle w:val="Default"/>
        <w:jc w:val="both"/>
        <w:rPr>
          <w:sz w:val="22"/>
          <w:szCs w:val="22"/>
          <w:lang w:val="sr-Latn-ME"/>
        </w:rPr>
      </w:pPr>
      <w:r w:rsidRPr="002317E2">
        <w:rPr>
          <w:sz w:val="22"/>
          <w:szCs w:val="22"/>
          <w:lang w:val="sr-Latn-ME"/>
        </w:rPr>
        <w:t xml:space="preserve">Spriječite kontaminaciju ulaznog otvora vodom. Minimalno vrijeme otapanja iznosi 30 minuta </w:t>
      </w:r>
      <w:r w:rsidR="002E14E4" w:rsidRPr="002317E2">
        <w:rPr>
          <w:sz w:val="22"/>
          <w:szCs w:val="22"/>
          <w:lang w:val="sr-Latn-ME"/>
        </w:rPr>
        <w:t xml:space="preserve">na </w:t>
      </w:r>
      <w:r w:rsidR="00E04F60" w:rsidRPr="002317E2">
        <w:rPr>
          <w:sz w:val="22"/>
          <w:szCs w:val="22"/>
          <w:lang w:val="sr-Latn-ME"/>
        </w:rPr>
        <w:t>+</w:t>
      </w:r>
      <w:r w:rsidRPr="002317E2">
        <w:rPr>
          <w:sz w:val="22"/>
          <w:szCs w:val="22"/>
          <w:lang w:val="sr-Latn-ME"/>
        </w:rPr>
        <w:t xml:space="preserve">37°C. Temperatura u </w:t>
      </w:r>
      <w:r w:rsidR="00E04F60" w:rsidRPr="002317E2">
        <w:rPr>
          <w:sz w:val="22"/>
          <w:szCs w:val="22"/>
          <w:lang w:val="sr-Latn-ME"/>
        </w:rPr>
        <w:t xml:space="preserve">vodenom kupatilu </w:t>
      </w:r>
      <w:r w:rsidRPr="002317E2">
        <w:rPr>
          <w:sz w:val="22"/>
          <w:szCs w:val="22"/>
          <w:lang w:val="sr-Latn-ME"/>
        </w:rPr>
        <w:t xml:space="preserve">nikada ne smije biti viša od </w:t>
      </w:r>
      <w:r w:rsidR="00E04F60" w:rsidRPr="002317E2">
        <w:rPr>
          <w:sz w:val="22"/>
          <w:szCs w:val="22"/>
          <w:lang w:val="sr-Latn-ME"/>
        </w:rPr>
        <w:t>+</w:t>
      </w:r>
      <w:r w:rsidRPr="002317E2">
        <w:rPr>
          <w:sz w:val="22"/>
          <w:szCs w:val="22"/>
          <w:lang w:val="sr-Latn-ME"/>
        </w:rPr>
        <w:t>37°C</w:t>
      </w:r>
      <w:r w:rsidR="002E14E4" w:rsidRPr="002317E2">
        <w:rPr>
          <w:sz w:val="22"/>
          <w:szCs w:val="22"/>
          <w:lang w:val="sr-Latn-ME"/>
        </w:rPr>
        <w:t>,</w:t>
      </w:r>
      <w:r w:rsidRPr="002317E2">
        <w:rPr>
          <w:sz w:val="22"/>
          <w:szCs w:val="22"/>
          <w:lang w:val="sr-Latn-ME"/>
        </w:rPr>
        <w:t xml:space="preserve"> </w:t>
      </w:r>
      <w:r w:rsidR="00E97992" w:rsidRPr="002317E2">
        <w:rPr>
          <w:sz w:val="22"/>
          <w:szCs w:val="22"/>
          <w:lang w:val="sr-Latn-ME"/>
        </w:rPr>
        <w:t xml:space="preserve">i </w:t>
      </w:r>
      <w:r w:rsidRPr="002317E2">
        <w:rPr>
          <w:sz w:val="22"/>
          <w:szCs w:val="22"/>
          <w:lang w:val="sr-Latn-ME"/>
        </w:rPr>
        <w:t xml:space="preserve">ne smije biti niža od </w:t>
      </w:r>
      <w:r w:rsidR="00E04F60" w:rsidRPr="002317E2">
        <w:rPr>
          <w:sz w:val="22"/>
          <w:szCs w:val="22"/>
          <w:lang w:val="sr-Latn-ME"/>
        </w:rPr>
        <w:t>+</w:t>
      </w:r>
      <w:r w:rsidRPr="002317E2">
        <w:rPr>
          <w:sz w:val="22"/>
          <w:szCs w:val="22"/>
          <w:lang w:val="sr-Latn-ME"/>
        </w:rPr>
        <w:t xml:space="preserve">30°C. </w:t>
      </w:r>
    </w:p>
    <w:p w14:paraId="165373DB" w14:textId="379B84E4" w:rsidR="00181623" w:rsidRPr="002317E2" w:rsidRDefault="00181623" w:rsidP="002317E2">
      <w:pPr>
        <w:pStyle w:val="Default"/>
        <w:jc w:val="both"/>
        <w:rPr>
          <w:sz w:val="22"/>
          <w:szCs w:val="22"/>
          <w:lang w:val="sr-Latn-ME"/>
        </w:rPr>
      </w:pPr>
      <w:r w:rsidRPr="002317E2">
        <w:rPr>
          <w:sz w:val="22"/>
          <w:szCs w:val="22"/>
          <w:lang w:val="sr-Latn-ME"/>
        </w:rPr>
        <w:t xml:space="preserve">Vrijeme otapanja zavisi od broja vrećica u </w:t>
      </w:r>
      <w:r w:rsidR="00E04F60" w:rsidRPr="002317E2">
        <w:rPr>
          <w:sz w:val="22"/>
          <w:szCs w:val="22"/>
          <w:lang w:val="sr-Latn-ME"/>
        </w:rPr>
        <w:t>vodenom kupatilu</w:t>
      </w:r>
      <w:r w:rsidRPr="002317E2">
        <w:rPr>
          <w:sz w:val="22"/>
          <w:szCs w:val="22"/>
          <w:lang w:val="sr-Latn-ME"/>
        </w:rPr>
        <w:t>. Ako se paralelno otapa više vrećica s</w:t>
      </w:r>
      <w:r w:rsidR="00E97992" w:rsidRPr="002317E2">
        <w:rPr>
          <w:sz w:val="22"/>
          <w:szCs w:val="22"/>
          <w:lang w:val="sr-Latn-ME"/>
        </w:rPr>
        <w:t>a</w:t>
      </w:r>
      <w:r w:rsidRPr="002317E2">
        <w:rPr>
          <w:sz w:val="22"/>
          <w:szCs w:val="22"/>
          <w:lang w:val="sr-Latn-ME"/>
        </w:rPr>
        <w:t xml:space="preserve"> plazmom, vrijeme otapanja može </w:t>
      </w:r>
      <w:r w:rsidR="00E04F60" w:rsidRPr="002317E2">
        <w:rPr>
          <w:sz w:val="22"/>
          <w:szCs w:val="22"/>
          <w:lang w:val="sr-Latn-ME"/>
        </w:rPr>
        <w:t xml:space="preserve">da </w:t>
      </w:r>
      <w:r w:rsidRPr="002317E2">
        <w:rPr>
          <w:sz w:val="22"/>
          <w:szCs w:val="22"/>
          <w:lang w:val="sr-Latn-ME"/>
        </w:rPr>
        <w:t xml:space="preserve">se produži, ali ne smije </w:t>
      </w:r>
      <w:r w:rsidR="00E04F60" w:rsidRPr="002317E2">
        <w:rPr>
          <w:sz w:val="22"/>
          <w:szCs w:val="22"/>
          <w:lang w:val="sr-Latn-ME"/>
        </w:rPr>
        <w:t xml:space="preserve">da bude </w:t>
      </w:r>
      <w:r w:rsidRPr="002317E2">
        <w:rPr>
          <w:sz w:val="22"/>
          <w:szCs w:val="22"/>
          <w:lang w:val="sr-Latn-ME"/>
        </w:rPr>
        <w:t xml:space="preserve">duže od 60 minuta. </w:t>
      </w:r>
    </w:p>
    <w:p w14:paraId="3154B6D5" w14:textId="77777777" w:rsidR="004335B1" w:rsidRDefault="004335B1" w:rsidP="002317E2">
      <w:pPr>
        <w:pStyle w:val="Default"/>
        <w:jc w:val="both"/>
        <w:rPr>
          <w:sz w:val="22"/>
          <w:szCs w:val="22"/>
          <w:u w:val="single"/>
          <w:lang w:val="sr-Latn-ME"/>
        </w:rPr>
      </w:pPr>
    </w:p>
    <w:p w14:paraId="1A9055A1" w14:textId="6F447BF7" w:rsidR="00181623" w:rsidRPr="002317E2" w:rsidRDefault="00181623" w:rsidP="002317E2">
      <w:pPr>
        <w:pStyle w:val="Default"/>
        <w:jc w:val="both"/>
        <w:rPr>
          <w:sz w:val="22"/>
          <w:szCs w:val="22"/>
          <w:u w:val="single"/>
          <w:lang w:val="sr-Latn-ME"/>
        </w:rPr>
      </w:pPr>
      <w:r w:rsidRPr="002317E2">
        <w:rPr>
          <w:sz w:val="22"/>
          <w:szCs w:val="22"/>
          <w:u w:val="single"/>
          <w:lang w:val="sr-Latn-ME"/>
        </w:rPr>
        <w:t xml:space="preserve">- </w:t>
      </w:r>
      <w:r w:rsidR="002E14E4" w:rsidRPr="002317E2">
        <w:rPr>
          <w:sz w:val="22"/>
          <w:szCs w:val="22"/>
          <w:u w:val="single"/>
          <w:lang w:val="sr-Latn-ME"/>
        </w:rPr>
        <w:t xml:space="preserve">Primjena </w:t>
      </w:r>
      <w:r w:rsidR="00E04F60" w:rsidRPr="002317E2">
        <w:rPr>
          <w:sz w:val="22"/>
          <w:szCs w:val="22"/>
          <w:u w:val="single"/>
          <w:lang w:val="sr-Latn-ME"/>
        </w:rPr>
        <w:t xml:space="preserve">sistema </w:t>
      </w:r>
      <w:r w:rsidRPr="002317E2">
        <w:rPr>
          <w:sz w:val="22"/>
          <w:szCs w:val="22"/>
          <w:u w:val="single"/>
          <w:lang w:val="sr-Latn-ME"/>
        </w:rPr>
        <w:t xml:space="preserve">za suvo </w:t>
      </w:r>
      <w:r w:rsidR="00244114" w:rsidRPr="002317E2">
        <w:rPr>
          <w:sz w:val="22"/>
          <w:szCs w:val="22"/>
          <w:u w:val="single"/>
          <w:lang w:val="sr-Latn-ME"/>
        </w:rPr>
        <w:t>temperiranje</w:t>
      </w:r>
      <w:r w:rsidRPr="002317E2">
        <w:rPr>
          <w:sz w:val="22"/>
          <w:szCs w:val="22"/>
          <w:u w:val="single"/>
          <w:lang w:val="sr-Latn-ME"/>
        </w:rPr>
        <w:t xml:space="preserve">, kao što je SAHARA-III: </w:t>
      </w:r>
    </w:p>
    <w:p w14:paraId="2E31B664" w14:textId="7B1706A2" w:rsidR="00181623" w:rsidRPr="002317E2" w:rsidRDefault="00181623" w:rsidP="002317E2">
      <w:pPr>
        <w:pStyle w:val="Default"/>
        <w:jc w:val="both"/>
        <w:rPr>
          <w:sz w:val="22"/>
          <w:szCs w:val="22"/>
          <w:lang w:val="sr-Latn-ME"/>
        </w:rPr>
      </w:pPr>
      <w:r w:rsidRPr="002317E2">
        <w:rPr>
          <w:sz w:val="22"/>
          <w:szCs w:val="22"/>
          <w:lang w:val="sr-Latn-ME"/>
        </w:rPr>
        <w:t xml:space="preserve">Staviti </w:t>
      </w:r>
      <w:r w:rsidR="00E97992" w:rsidRPr="002317E2">
        <w:rPr>
          <w:sz w:val="22"/>
          <w:szCs w:val="22"/>
          <w:lang w:val="sr-Latn-ME"/>
        </w:rPr>
        <w:t>kesice</w:t>
      </w:r>
      <w:r w:rsidR="00244114" w:rsidRPr="002317E2">
        <w:rPr>
          <w:sz w:val="22"/>
          <w:szCs w:val="22"/>
          <w:lang w:val="sr-Latn-ME"/>
        </w:rPr>
        <w:t xml:space="preserve"> lijeka OctaplasLG</w:t>
      </w:r>
      <w:r w:rsidRPr="002317E2">
        <w:rPr>
          <w:sz w:val="22"/>
          <w:szCs w:val="22"/>
          <w:lang w:val="sr-Latn-ME"/>
        </w:rPr>
        <w:t xml:space="preserve"> na ploču za miješanje prema uputstvima proizvođača i otapati plazmu korištenjem funkcije za brzo </w:t>
      </w:r>
      <w:r w:rsidR="00244114" w:rsidRPr="002317E2">
        <w:rPr>
          <w:sz w:val="22"/>
          <w:szCs w:val="22"/>
          <w:lang w:val="sr-Latn-ME"/>
        </w:rPr>
        <w:t>temperiranje</w:t>
      </w:r>
      <w:r w:rsidRPr="002317E2">
        <w:rPr>
          <w:sz w:val="22"/>
          <w:szCs w:val="22"/>
          <w:lang w:val="sr-Latn-ME"/>
        </w:rPr>
        <w:t xml:space="preserve">. Kada se na temperaturnom ekranu pokaže temperatura krvne komponente od </w:t>
      </w:r>
      <w:r w:rsidR="00244114" w:rsidRPr="002317E2">
        <w:rPr>
          <w:sz w:val="22"/>
          <w:szCs w:val="22"/>
          <w:lang w:val="sr-Latn-ME"/>
        </w:rPr>
        <w:t>+</w:t>
      </w:r>
      <w:r w:rsidRPr="002317E2">
        <w:rPr>
          <w:sz w:val="22"/>
          <w:szCs w:val="22"/>
          <w:lang w:val="sr-Latn-ME"/>
        </w:rPr>
        <w:t xml:space="preserve">37°C, zaustaviti postupak </w:t>
      </w:r>
      <w:r w:rsidR="00244114" w:rsidRPr="002317E2">
        <w:rPr>
          <w:sz w:val="22"/>
          <w:szCs w:val="22"/>
          <w:lang w:val="sr-Latn-ME"/>
        </w:rPr>
        <w:t xml:space="preserve">temperiranja </w:t>
      </w:r>
      <w:r w:rsidRPr="002317E2">
        <w:rPr>
          <w:sz w:val="22"/>
          <w:szCs w:val="22"/>
          <w:lang w:val="sr-Latn-ME"/>
        </w:rPr>
        <w:t xml:space="preserve">i ukloniti </w:t>
      </w:r>
      <w:r w:rsidR="00E97992" w:rsidRPr="002317E2">
        <w:rPr>
          <w:sz w:val="22"/>
          <w:szCs w:val="22"/>
          <w:lang w:val="sr-Latn-ME"/>
        </w:rPr>
        <w:t>kesice</w:t>
      </w:r>
      <w:r w:rsidRPr="002317E2">
        <w:rPr>
          <w:sz w:val="22"/>
          <w:szCs w:val="22"/>
          <w:lang w:val="sr-Latn-ME"/>
        </w:rPr>
        <w:t xml:space="preserve">. Za vrijeme otapanja </w:t>
      </w:r>
      <w:r w:rsidR="00244114" w:rsidRPr="002317E2">
        <w:rPr>
          <w:sz w:val="22"/>
          <w:szCs w:val="22"/>
          <w:lang w:val="sr-Latn-ME"/>
        </w:rPr>
        <w:t xml:space="preserve">lijeka </w:t>
      </w:r>
      <w:r w:rsidRPr="002317E2">
        <w:rPr>
          <w:sz w:val="22"/>
          <w:szCs w:val="22"/>
          <w:lang w:val="sr-Latn-ME"/>
        </w:rPr>
        <w:t xml:space="preserve">OctaplasLG primjenom </w:t>
      </w:r>
      <w:r w:rsidR="00244114" w:rsidRPr="002317E2">
        <w:rPr>
          <w:sz w:val="22"/>
          <w:szCs w:val="22"/>
          <w:lang w:val="sr-Latn-ME"/>
        </w:rPr>
        <w:t xml:space="preserve">sistema </w:t>
      </w:r>
      <w:r w:rsidRPr="002317E2">
        <w:rPr>
          <w:sz w:val="22"/>
          <w:szCs w:val="22"/>
          <w:lang w:val="sr-Latn-ME"/>
        </w:rPr>
        <w:t xml:space="preserve">za suvo </w:t>
      </w:r>
      <w:r w:rsidR="00244114" w:rsidRPr="002317E2">
        <w:rPr>
          <w:sz w:val="22"/>
          <w:szCs w:val="22"/>
          <w:lang w:val="sr-Latn-ME"/>
        </w:rPr>
        <w:t>temperiranje</w:t>
      </w:r>
      <w:r w:rsidRPr="002317E2">
        <w:rPr>
          <w:sz w:val="22"/>
          <w:szCs w:val="22"/>
          <w:lang w:val="sr-Latn-ME"/>
        </w:rPr>
        <w:t xml:space="preserve">, preporučuje se </w:t>
      </w:r>
      <w:r w:rsidR="00244114" w:rsidRPr="002317E2">
        <w:rPr>
          <w:sz w:val="22"/>
          <w:szCs w:val="22"/>
          <w:lang w:val="sr-Latn-ME"/>
        </w:rPr>
        <w:t xml:space="preserve">upotreba štampača </w:t>
      </w:r>
      <w:r w:rsidRPr="002317E2">
        <w:rPr>
          <w:sz w:val="22"/>
          <w:szCs w:val="22"/>
          <w:lang w:val="sr-Latn-ME"/>
        </w:rPr>
        <w:t xml:space="preserve">protokola kako bi se zabilježio tok temperature krvne komponente </w:t>
      </w:r>
      <w:r w:rsidR="00E97992" w:rsidRPr="002317E2">
        <w:rPr>
          <w:sz w:val="22"/>
          <w:szCs w:val="22"/>
          <w:lang w:val="sr-Latn-ME"/>
        </w:rPr>
        <w:t>i</w:t>
      </w:r>
      <w:r w:rsidRPr="002317E2">
        <w:rPr>
          <w:sz w:val="22"/>
          <w:szCs w:val="22"/>
          <w:lang w:val="sr-Latn-ME"/>
        </w:rPr>
        <w:t xml:space="preserve"> poruke o grešci u slučaju neuspjeha. </w:t>
      </w:r>
    </w:p>
    <w:p w14:paraId="29197CEB" w14:textId="77777777" w:rsidR="004335B1" w:rsidRDefault="004335B1" w:rsidP="002317E2">
      <w:pPr>
        <w:pStyle w:val="Default"/>
        <w:jc w:val="both"/>
        <w:rPr>
          <w:sz w:val="22"/>
          <w:szCs w:val="22"/>
          <w:u w:val="single"/>
          <w:lang w:val="sr-Latn-ME"/>
        </w:rPr>
      </w:pPr>
    </w:p>
    <w:p w14:paraId="442ED6F2" w14:textId="4A75ED32" w:rsidR="00181623" w:rsidRPr="002317E2" w:rsidRDefault="00181623" w:rsidP="002317E2">
      <w:pPr>
        <w:pStyle w:val="Default"/>
        <w:jc w:val="both"/>
        <w:rPr>
          <w:sz w:val="22"/>
          <w:szCs w:val="22"/>
          <w:u w:val="single"/>
          <w:lang w:val="sr-Latn-ME"/>
        </w:rPr>
      </w:pPr>
      <w:r w:rsidRPr="002317E2">
        <w:rPr>
          <w:sz w:val="22"/>
          <w:szCs w:val="22"/>
          <w:u w:val="single"/>
          <w:lang w:val="sr-Latn-ME"/>
        </w:rPr>
        <w:t xml:space="preserve">- Ostalo: </w:t>
      </w:r>
    </w:p>
    <w:p w14:paraId="53F8D9BB" w14:textId="3D59F9DD" w:rsidR="00181623" w:rsidRPr="002317E2" w:rsidRDefault="00181623" w:rsidP="002317E2">
      <w:pPr>
        <w:pStyle w:val="Default"/>
        <w:jc w:val="both"/>
        <w:rPr>
          <w:sz w:val="22"/>
          <w:szCs w:val="22"/>
          <w:lang w:val="sr-Latn-ME"/>
        </w:rPr>
      </w:pPr>
      <w:r w:rsidRPr="002317E2">
        <w:rPr>
          <w:sz w:val="22"/>
          <w:szCs w:val="22"/>
          <w:lang w:val="sr-Latn-ME"/>
        </w:rPr>
        <w:t xml:space="preserve">Drugi </w:t>
      </w:r>
      <w:r w:rsidR="00244114" w:rsidRPr="002317E2">
        <w:rPr>
          <w:sz w:val="22"/>
          <w:szCs w:val="22"/>
          <w:lang w:val="sr-Latn-ME"/>
        </w:rPr>
        <w:t xml:space="preserve">sistemi </w:t>
      </w:r>
      <w:r w:rsidRPr="002317E2">
        <w:rPr>
          <w:sz w:val="22"/>
          <w:szCs w:val="22"/>
          <w:lang w:val="sr-Latn-ME"/>
        </w:rPr>
        <w:t xml:space="preserve">za otapanje zamrznutog </w:t>
      </w:r>
      <w:r w:rsidR="00244114" w:rsidRPr="002317E2">
        <w:rPr>
          <w:sz w:val="22"/>
          <w:szCs w:val="22"/>
          <w:lang w:val="sr-Latn-ME"/>
        </w:rPr>
        <w:t>lijeka OctaplasLG</w:t>
      </w:r>
      <w:r w:rsidRPr="002317E2">
        <w:rPr>
          <w:sz w:val="22"/>
          <w:szCs w:val="22"/>
          <w:lang w:val="sr-Latn-ME"/>
        </w:rPr>
        <w:t xml:space="preserve"> mogu se koristiti pod uslovom da su postupci validirani za tu svrhu. </w:t>
      </w:r>
    </w:p>
    <w:p w14:paraId="0CC5B048" w14:textId="77777777" w:rsidR="00181623" w:rsidRPr="002317E2" w:rsidRDefault="00181623" w:rsidP="002317E2">
      <w:pPr>
        <w:jc w:val="both"/>
        <w:rPr>
          <w:sz w:val="22"/>
          <w:szCs w:val="22"/>
          <w:lang w:val="sr-Latn-ME"/>
        </w:rPr>
      </w:pPr>
    </w:p>
    <w:p w14:paraId="1708695D" w14:textId="56FB8818" w:rsidR="00181623" w:rsidRPr="002317E2" w:rsidRDefault="002E14E4" w:rsidP="002317E2">
      <w:pPr>
        <w:jc w:val="both"/>
        <w:rPr>
          <w:b/>
          <w:sz w:val="22"/>
          <w:szCs w:val="22"/>
          <w:lang w:val="sr-Latn-ME"/>
        </w:rPr>
      </w:pPr>
      <w:r w:rsidRPr="002317E2">
        <w:rPr>
          <w:sz w:val="22"/>
          <w:szCs w:val="22"/>
          <w:lang w:val="sr-Latn-ME"/>
        </w:rPr>
        <w:lastRenderedPageBreak/>
        <w:t xml:space="preserve">Pustiti </w:t>
      </w:r>
      <w:r w:rsidR="00181623" w:rsidRPr="002317E2">
        <w:rPr>
          <w:sz w:val="22"/>
          <w:szCs w:val="22"/>
          <w:lang w:val="sr-Latn-ME"/>
        </w:rPr>
        <w:t xml:space="preserve">da se sadržaj </w:t>
      </w:r>
      <w:r w:rsidR="00624C5E" w:rsidRPr="002317E2">
        <w:rPr>
          <w:sz w:val="22"/>
          <w:szCs w:val="22"/>
          <w:lang w:val="sr-Latn-ME"/>
        </w:rPr>
        <w:t>kese</w:t>
      </w:r>
      <w:r w:rsidR="00244114" w:rsidRPr="002317E2">
        <w:rPr>
          <w:sz w:val="22"/>
          <w:szCs w:val="22"/>
          <w:lang w:val="sr-Latn-ME"/>
        </w:rPr>
        <w:t xml:space="preserve"> </w:t>
      </w:r>
      <w:r w:rsidR="00181623" w:rsidRPr="002317E2">
        <w:rPr>
          <w:sz w:val="22"/>
          <w:szCs w:val="22"/>
          <w:lang w:val="sr-Latn-ME"/>
        </w:rPr>
        <w:t xml:space="preserve">zagrije na oko </w:t>
      </w:r>
      <w:r w:rsidR="00244114" w:rsidRPr="002317E2">
        <w:rPr>
          <w:sz w:val="22"/>
          <w:szCs w:val="22"/>
          <w:lang w:val="sr-Latn-ME"/>
        </w:rPr>
        <w:t>+</w:t>
      </w:r>
      <w:r w:rsidR="00181623" w:rsidRPr="002317E2">
        <w:rPr>
          <w:sz w:val="22"/>
          <w:szCs w:val="22"/>
          <w:lang w:val="sr-Latn-ME"/>
        </w:rPr>
        <w:t xml:space="preserve">37°C prije infuzije. Temperatura </w:t>
      </w:r>
      <w:r w:rsidR="00244114" w:rsidRPr="002317E2">
        <w:rPr>
          <w:sz w:val="22"/>
          <w:szCs w:val="22"/>
          <w:lang w:val="sr-Latn-ME"/>
        </w:rPr>
        <w:t>lijeka OctaplasLG</w:t>
      </w:r>
      <w:r w:rsidR="00181623" w:rsidRPr="002317E2">
        <w:rPr>
          <w:sz w:val="22"/>
          <w:szCs w:val="22"/>
          <w:lang w:val="sr-Latn-ME"/>
        </w:rPr>
        <w:t xml:space="preserve"> ne smije </w:t>
      </w:r>
      <w:r w:rsidR="00244114" w:rsidRPr="002317E2">
        <w:rPr>
          <w:sz w:val="22"/>
          <w:szCs w:val="22"/>
          <w:lang w:val="sr-Latn-ME"/>
        </w:rPr>
        <w:t xml:space="preserve">da </w:t>
      </w:r>
      <w:r w:rsidR="00181623" w:rsidRPr="002317E2">
        <w:rPr>
          <w:sz w:val="22"/>
          <w:szCs w:val="22"/>
          <w:lang w:val="sr-Latn-ME"/>
        </w:rPr>
        <w:t xml:space="preserve">premaši </w:t>
      </w:r>
      <w:r w:rsidR="00244114" w:rsidRPr="002317E2">
        <w:rPr>
          <w:sz w:val="22"/>
          <w:szCs w:val="22"/>
          <w:lang w:val="sr-Latn-ME"/>
        </w:rPr>
        <w:t>+</w:t>
      </w:r>
      <w:r w:rsidR="00181623" w:rsidRPr="002317E2">
        <w:rPr>
          <w:sz w:val="22"/>
          <w:szCs w:val="22"/>
          <w:lang w:val="sr-Latn-ME"/>
        </w:rPr>
        <w:t xml:space="preserve">37°C. Ukloniti </w:t>
      </w:r>
      <w:r w:rsidR="00244114" w:rsidRPr="002317E2">
        <w:rPr>
          <w:sz w:val="22"/>
          <w:szCs w:val="22"/>
          <w:lang w:val="sr-Latn-ME"/>
        </w:rPr>
        <w:t xml:space="preserve">spoljašnji </w:t>
      </w:r>
      <w:r w:rsidR="00181623" w:rsidRPr="002317E2">
        <w:rPr>
          <w:sz w:val="22"/>
          <w:szCs w:val="22"/>
          <w:lang w:val="sr-Latn-ME"/>
        </w:rPr>
        <w:t xml:space="preserve">omotač i prekontrolisati </w:t>
      </w:r>
      <w:r w:rsidR="00624C5E" w:rsidRPr="002317E2">
        <w:rPr>
          <w:sz w:val="22"/>
          <w:szCs w:val="22"/>
          <w:lang w:val="sr-Latn-ME"/>
        </w:rPr>
        <w:t>kesu</w:t>
      </w:r>
      <w:r w:rsidR="00244114" w:rsidRPr="002317E2">
        <w:rPr>
          <w:sz w:val="22"/>
          <w:szCs w:val="22"/>
          <w:lang w:val="sr-Latn-ME"/>
        </w:rPr>
        <w:t xml:space="preserve"> </w:t>
      </w:r>
      <w:r w:rsidR="00181623" w:rsidRPr="002317E2">
        <w:rPr>
          <w:sz w:val="22"/>
          <w:szCs w:val="22"/>
          <w:lang w:val="sr-Latn-ME"/>
        </w:rPr>
        <w:t>da se isključi postojanje pukotina ili curenja.</w:t>
      </w:r>
    </w:p>
    <w:p w14:paraId="38BED8E5" w14:textId="77777777" w:rsidR="00181623" w:rsidRPr="002317E2" w:rsidRDefault="00181623" w:rsidP="002317E2">
      <w:pPr>
        <w:jc w:val="both"/>
        <w:rPr>
          <w:sz w:val="22"/>
          <w:szCs w:val="22"/>
          <w:lang w:val="sr-Latn-ME"/>
        </w:rPr>
      </w:pPr>
    </w:p>
    <w:p w14:paraId="0C93A74E" w14:textId="4120F667" w:rsidR="00181623" w:rsidRPr="002317E2" w:rsidRDefault="00181623" w:rsidP="002317E2">
      <w:pPr>
        <w:pStyle w:val="Default"/>
        <w:jc w:val="both"/>
        <w:rPr>
          <w:sz w:val="22"/>
          <w:szCs w:val="22"/>
          <w:lang w:val="sr-Latn-ME"/>
        </w:rPr>
      </w:pPr>
      <w:r w:rsidRPr="002317E2">
        <w:rPr>
          <w:sz w:val="22"/>
          <w:szCs w:val="22"/>
          <w:lang w:val="sr-Latn-ME"/>
        </w:rPr>
        <w:t xml:space="preserve">Izbjegavati tresenje. </w:t>
      </w:r>
    </w:p>
    <w:p w14:paraId="2899AB3B" w14:textId="77777777" w:rsidR="00624C5E" w:rsidRPr="002317E2" w:rsidRDefault="00624C5E" w:rsidP="002317E2">
      <w:pPr>
        <w:pStyle w:val="Default"/>
        <w:jc w:val="both"/>
        <w:rPr>
          <w:sz w:val="22"/>
          <w:szCs w:val="22"/>
          <w:lang w:val="sr-Latn-ME"/>
        </w:rPr>
      </w:pPr>
    </w:p>
    <w:p w14:paraId="17861436" w14:textId="5752389B" w:rsidR="00181623" w:rsidRPr="002317E2" w:rsidRDefault="00181623" w:rsidP="002317E2">
      <w:pPr>
        <w:pStyle w:val="Default"/>
        <w:jc w:val="both"/>
        <w:rPr>
          <w:sz w:val="22"/>
          <w:szCs w:val="22"/>
          <w:lang w:val="sr-Latn-ME"/>
        </w:rPr>
      </w:pPr>
      <w:r w:rsidRPr="002317E2">
        <w:rPr>
          <w:sz w:val="22"/>
          <w:szCs w:val="22"/>
          <w:lang w:val="sr-Latn-ME"/>
        </w:rPr>
        <w:t>Nakon otapanja</w:t>
      </w:r>
      <w:r w:rsidR="00244114" w:rsidRPr="002317E2">
        <w:rPr>
          <w:sz w:val="22"/>
          <w:szCs w:val="22"/>
          <w:lang w:val="sr-Latn-ME"/>
        </w:rPr>
        <w:t>,</w:t>
      </w:r>
      <w:r w:rsidRPr="002317E2">
        <w:rPr>
          <w:sz w:val="22"/>
          <w:szCs w:val="22"/>
          <w:lang w:val="sr-Latn-ME"/>
        </w:rPr>
        <w:t xml:space="preserve"> rastvor je bistar ili blago </w:t>
      </w:r>
      <w:r w:rsidR="002E14E4" w:rsidRPr="002317E2">
        <w:rPr>
          <w:sz w:val="22"/>
          <w:szCs w:val="22"/>
          <w:lang w:val="sr-Latn-ME"/>
        </w:rPr>
        <w:t>opalescentan (</w:t>
      </w:r>
      <w:r w:rsidRPr="002317E2">
        <w:rPr>
          <w:sz w:val="22"/>
          <w:szCs w:val="22"/>
          <w:lang w:val="sr-Latn-ME"/>
        </w:rPr>
        <w:t>svjetlucav</w:t>
      </w:r>
      <w:r w:rsidR="002E14E4" w:rsidRPr="002317E2">
        <w:rPr>
          <w:sz w:val="22"/>
          <w:szCs w:val="22"/>
          <w:lang w:val="sr-Latn-ME"/>
        </w:rPr>
        <w:t>)</w:t>
      </w:r>
      <w:r w:rsidRPr="002317E2">
        <w:rPr>
          <w:sz w:val="22"/>
          <w:szCs w:val="22"/>
          <w:lang w:val="sr-Latn-ME"/>
        </w:rPr>
        <w:t xml:space="preserve"> i bez </w:t>
      </w:r>
      <w:r w:rsidR="00244114" w:rsidRPr="002317E2">
        <w:rPr>
          <w:sz w:val="22"/>
          <w:szCs w:val="22"/>
          <w:lang w:val="sr-Latn-ME"/>
        </w:rPr>
        <w:t xml:space="preserve">čvrstih </w:t>
      </w:r>
      <w:r w:rsidRPr="002317E2">
        <w:rPr>
          <w:sz w:val="22"/>
          <w:szCs w:val="22"/>
          <w:lang w:val="sr-Latn-ME"/>
        </w:rPr>
        <w:t xml:space="preserve">ili želatinoznih čestica. </w:t>
      </w:r>
    </w:p>
    <w:p w14:paraId="0DC209ED" w14:textId="5BD54D71" w:rsidR="00181623" w:rsidRPr="002317E2" w:rsidRDefault="00181623" w:rsidP="002317E2">
      <w:pPr>
        <w:pStyle w:val="Default"/>
        <w:jc w:val="both"/>
        <w:rPr>
          <w:sz w:val="22"/>
          <w:szCs w:val="22"/>
          <w:lang w:val="sr-Latn-ME"/>
        </w:rPr>
      </w:pPr>
      <w:r w:rsidRPr="002317E2">
        <w:rPr>
          <w:sz w:val="22"/>
          <w:szCs w:val="22"/>
          <w:lang w:val="sr-Latn-ME"/>
        </w:rPr>
        <w:t xml:space="preserve">Ne koristiti rastvore koji su mutni ili imaju talog i/ili su promijenili boju. </w:t>
      </w:r>
    </w:p>
    <w:p w14:paraId="28AFB6EA" w14:textId="77777777" w:rsidR="00624C5E" w:rsidRPr="002317E2" w:rsidRDefault="00624C5E" w:rsidP="002317E2">
      <w:pPr>
        <w:pStyle w:val="Default"/>
        <w:jc w:val="both"/>
        <w:rPr>
          <w:sz w:val="22"/>
          <w:szCs w:val="22"/>
          <w:lang w:val="sr-Latn-ME"/>
        </w:rPr>
      </w:pPr>
    </w:p>
    <w:p w14:paraId="34B7DFDA" w14:textId="2108D885" w:rsidR="00310B14" w:rsidRPr="002317E2" w:rsidRDefault="00181623" w:rsidP="002317E2">
      <w:pPr>
        <w:pStyle w:val="Default"/>
        <w:jc w:val="both"/>
        <w:rPr>
          <w:sz w:val="22"/>
          <w:szCs w:val="22"/>
          <w:lang w:val="sr-Latn-ME"/>
        </w:rPr>
      </w:pPr>
      <w:r w:rsidRPr="002317E2">
        <w:rPr>
          <w:sz w:val="22"/>
          <w:szCs w:val="22"/>
          <w:lang w:val="sr-Latn-ME"/>
        </w:rPr>
        <w:t xml:space="preserve">Otopljeni </w:t>
      </w:r>
      <w:r w:rsidR="00244114" w:rsidRPr="002317E2">
        <w:rPr>
          <w:sz w:val="22"/>
          <w:szCs w:val="22"/>
          <w:lang w:val="sr-Latn-ME"/>
        </w:rPr>
        <w:t xml:space="preserve">lijek OctaplasLG </w:t>
      </w:r>
      <w:r w:rsidRPr="002317E2">
        <w:rPr>
          <w:sz w:val="22"/>
          <w:szCs w:val="22"/>
          <w:lang w:val="sr-Latn-ME"/>
        </w:rPr>
        <w:t>ne smije se ponovno zamrzavati. Neiskorišteni lijek se mora baciti.</w:t>
      </w:r>
    </w:p>
    <w:p w14:paraId="68038650" w14:textId="060CD0EE" w:rsidR="00181623" w:rsidRPr="002317E2" w:rsidRDefault="00181623" w:rsidP="002317E2">
      <w:pPr>
        <w:pStyle w:val="Default"/>
        <w:jc w:val="both"/>
        <w:rPr>
          <w:sz w:val="22"/>
          <w:szCs w:val="22"/>
          <w:lang w:val="sr-Latn-ME"/>
        </w:rPr>
      </w:pPr>
      <w:r w:rsidRPr="002317E2">
        <w:rPr>
          <w:sz w:val="22"/>
          <w:szCs w:val="22"/>
          <w:lang w:val="sr-Latn-ME"/>
        </w:rPr>
        <w:t xml:space="preserve"> </w:t>
      </w:r>
    </w:p>
    <w:p w14:paraId="6A449442" w14:textId="6B673271" w:rsidR="00181623" w:rsidRPr="002317E2" w:rsidRDefault="00181623" w:rsidP="002317E2">
      <w:pPr>
        <w:jc w:val="both"/>
        <w:rPr>
          <w:sz w:val="22"/>
          <w:szCs w:val="22"/>
          <w:lang w:val="sr-Latn-ME"/>
        </w:rPr>
      </w:pPr>
      <w:r w:rsidRPr="002317E2">
        <w:rPr>
          <w:sz w:val="22"/>
          <w:szCs w:val="22"/>
          <w:lang w:val="sr-Latn-ME"/>
        </w:rPr>
        <w:t xml:space="preserve">Sav neiskorišteni lijek ili otpadni materijal treba </w:t>
      </w:r>
      <w:r w:rsidR="00244114" w:rsidRPr="002317E2">
        <w:rPr>
          <w:sz w:val="22"/>
          <w:szCs w:val="22"/>
          <w:lang w:val="sr-Latn-ME"/>
        </w:rPr>
        <w:t xml:space="preserve">ukloniti </w:t>
      </w:r>
      <w:r w:rsidRPr="002317E2">
        <w:rPr>
          <w:sz w:val="22"/>
          <w:szCs w:val="22"/>
          <w:lang w:val="sr-Latn-ME"/>
        </w:rPr>
        <w:t>u skladu s</w:t>
      </w:r>
      <w:r w:rsidR="00310B14" w:rsidRPr="002317E2">
        <w:rPr>
          <w:sz w:val="22"/>
          <w:szCs w:val="22"/>
          <w:lang w:val="sr-Latn-ME"/>
        </w:rPr>
        <w:t>a</w:t>
      </w:r>
      <w:r w:rsidRPr="002317E2">
        <w:rPr>
          <w:sz w:val="22"/>
          <w:szCs w:val="22"/>
          <w:lang w:val="sr-Latn-ME"/>
        </w:rPr>
        <w:t xml:space="preserve"> lokalnim propisima.</w:t>
      </w:r>
    </w:p>
    <w:p w14:paraId="2E8ED3E3" w14:textId="77777777" w:rsidR="00181623" w:rsidRPr="002317E2" w:rsidRDefault="00181623" w:rsidP="002317E2">
      <w:pPr>
        <w:jc w:val="both"/>
        <w:rPr>
          <w:b/>
          <w:sz w:val="22"/>
          <w:szCs w:val="22"/>
          <w:lang w:val="sr-Latn-ME"/>
        </w:rPr>
      </w:pPr>
    </w:p>
    <w:p w14:paraId="0EDE7A52" w14:textId="77777777" w:rsidR="004335B1" w:rsidRDefault="004335B1" w:rsidP="002317E2">
      <w:pPr>
        <w:tabs>
          <w:tab w:val="left" w:pos="540"/>
          <w:tab w:val="left" w:pos="569"/>
        </w:tabs>
        <w:rPr>
          <w:b/>
          <w:bCs/>
          <w:sz w:val="22"/>
          <w:szCs w:val="22"/>
          <w:lang w:val="sr-Latn-ME"/>
        </w:rPr>
      </w:pPr>
    </w:p>
    <w:p w14:paraId="6FA64A3B" w14:textId="3F573023" w:rsidR="00A32113" w:rsidRPr="002317E2" w:rsidRDefault="00A32113" w:rsidP="002317E2">
      <w:pPr>
        <w:tabs>
          <w:tab w:val="left" w:pos="540"/>
          <w:tab w:val="left" w:pos="569"/>
        </w:tabs>
        <w:rPr>
          <w:b/>
          <w:bCs/>
          <w:sz w:val="22"/>
          <w:szCs w:val="22"/>
          <w:lang w:val="sr-Latn-ME"/>
        </w:rPr>
      </w:pPr>
      <w:r w:rsidRPr="002317E2">
        <w:rPr>
          <w:b/>
          <w:bCs/>
          <w:sz w:val="22"/>
          <w:szCs w:val="22"/>
          <w:lang w:val="sr-Latn-ME"/>
        </w:rPr>
        <w:t xml:space="preserve">4. </w:t>
      </w:r>
      <w:r w:rsidR="00291DAD" w:rsidRPr="002317E2">
        <w:rPr>
          <w:b/>
          <w:bCs/>
          <w:sz w:val="22"/>
          <w:szCs w:val="22"/>
          <w:lang w:val="sr-Latn-ME"/>
        </w:rPr>
        <w:tab/>
      </w:r>
      <w:r w:rsidRPr="002317E2">
        <w:rPr>
          <w:b/>
          <w:bCs/>
          <w:sz w:val="22"/>
          <w:szCs w:val="22"/>
          <w:lang w:val="sr-Latn-ME"/>
        </w:rPr>
        <w:t>MOGUĆA NEŽELJENA DEJSTVA</w:t>
      </w:r>
    </w:p>
    <w:p w14:paraId="597ABF41" w14:textId="77777777" w:rsidR="00445D8F" w:rsidRPr="002317E2" w:rsidRDefault="00445D8F" w:rsidP="002317E2">
      <w:pPr>
        <w:rPr>
          <w:sz w:val="22"/>
          <w:szCs w:val="22"/>
          <w:lang w:val="sr-Latn-ME"/>
        </w:rPr>
      </w:pPr>
    </w:p>
    <w:p w14:paraId="55080A56" w14:textId="28EBF2B2" w:rsidR="006D5C11" w:rsidRPr="002317E2" w:rsidRDefault="006D5C11" w:rsidP="002317E2">
      <w:pPr>
        <w:numPr>
          <w:ilvl w:val="12"/>
          <w:numId w:val="0"/>
        </w:numPr>
        <w:tabs>
          <w:tab w:val="left" w:pos="720"/>
        </w:tabs>
        <w:ind w:right="-29"/>
        <w:jc w:val="both"/>
        <w:rPr>
          <w:sz w:val="22"/>
          <w:szCs w:val="22"/>
          <w:lang w:val="sr-Latn-ME"/>
        </w:rPr>
      </w:pPr>
      <w:r w:rsidRPr="002317E2">
        <w:rPr>
          <w:sz w:val="22"/>
          <w:szCs w:val="22"/>
          <w:lang w:val="sr-Latn-ME"/>
        </w:rPr>
        <w:t xml:space="preserve">Kao i svi ljekovi i lijek </w:t>
      </w:r>
      <w:r w:rsidR="008E28CB" w:rsidRPr="002317E2">
        <w:rPr>
          <w:sz w:val="22"/>
          <w:szCs w:val="22"/>
          <w:lang w:val="sr-Latn-ME"/>
        </w:rPr>
        <w:t xml:space="preserve">OctaplasLG </w:t>
      </w:r>
      <w:r w:rsidRPr="002317E2">
        <w:rPr>
          <w:sz w:val="22"/>
          <w:szCs w:val="22"/>
          <w:lang w:val="sr-Latn-ME"/>
        </w:rPr>
        <w:t>može izazvati neželjena dejstva, iako se ona ne moraju javiti kod svakoga.</w:t>
      </w:r>
    </w:p>
    <w:p w14:paraId="7ECA7213" w14:textId="378733D2" w:rsidR="008E28CB" w:rsidRPr="002317E2" w:rsidRDefault="008E28CB" w:rsidP="002317E2">
      <w:pPr>
        <w:numPr>
          <w:ilvl w:val="12"/>
          <w:numId w:val="0"/>
        </w:numPr>
        <w:tabs>
          <w:tab w:val="left" w:pos="720"/>
        </w:tabs>
        <w:ind w:right="-29"/>
        <w:jc w:val="both"/>
        <w:rPr>
          <w:sz w:val="22"/>
          <w:szCs w:val="22"/>
          <w:lang w:val="sr-Latn-ME"/>
        </w:rPr>
      </w:pPr>
    </w:p>
    <w:p w14:paraId="04E88D62" w14:textId="54548949" w:rsidR="008E28CB" w:rsidRDefault="008E28CB" w:rsidP="002317E2">
      <w:pPr>
        <w:pStyle w:val="Default"/>
        <w:jc w:val="both"/>
        <w:rPr>
          <w:sz w:val="22"/>
          <w:szCs w:val="22"/>
          <w:lang w:val="sr-Latn-ME"/>
        </w:rPr>
      </w:pPr>
      <w:r w:rsidRPr="002317E2">
        <w:rPr>
          <w:sz w:val="22"/>
          <w:szCs w:val="22"/>
          <w:lang w:val="sr-Latn-ME"/>
        </w:rPr>
        <w:t xml:space="preserve">Rijetko se mogu </w:t>
      </w:r>
      <w:r w:rsidR="00441400" w:rsidRPr="002317E2">
        <w:rPr>
          <w:sz w:val="22"/>
          <w:szCs w:val="22"/>
          <w:lang w:val="sr-Latn-ME"/>
        </w:rPr>
        <w:t xml:space="preserve">ispoljiti </w:t>
      </w:r>
      <w:r w:rsidRPr="002317E2">
        <w:rPr>
          <w:sz w:val="22"/>
          <w:szCs w:val="22"/>
          <w:lang w:val="sr-Latn-ME"/>
        </w:rPr>
        <w:t xml:space="preserve">reakcije preosjetljivosti. Obično je riječ o blagim reakcijama alergijskog tipa koje </w:t>
      </w:r>
      <w:r w:rsidR="00441400" w:rsidRPr="002317E2">
        <w:rPr>
          <w:sz w:val="22"/>
          <w:szCs w:val="22"/>
          <w:lang w:val="sr-Latn-ME"/>
        </w:rPr>
        <w:t xml:space="preserve">predstavljaju </w:t>
      </w:r>
      <w:r w:rsidRPr="002317E2">
        <w:rPr>
          <w:sz w:val="22"/>
          <w:szCs w:val="22"/>
          <w:lang w:val="sr-Latn-ME"/>
        </w:rPr>
        <w:t>lokalizovano  ili generalizovano crvenil</w:t>
      </w:r>
      <w:r w:rsidR="00441400" w:rsidRPr="002317E2">
        <w:rPr>
          <w:sz w:val="22"/>
          <w:szCs w:val="22"/>
          <w:lang w:val="sr-Latn-ME"/>
        </w:rPr>
        <w:t>o</w:t>
      </w:r>
      <w:r w:rsidRPr="002317E2">
        <w:rPr>
          <w:sz w:val="22"/>
          <w:szCs w:val="22"/>
          <w:lang w:val="sr-Latn-ME"/>
        </w:rPr>
        <w:t xml:space="preserve"> kože, koprivnjač</w:t>
      </w:r>
      <w:r w:rsidR="00441400" w:rsidRPr="002317E2">
        <w:rPr>
          <w:sz w:val="22"/>
          <w:szCs w:val="22"/>
          <w:lang w:val="sr-Latn-ME"/>
        </w:rPr>
        <w:t>u</w:t>
      </w:r>
      <w:r w:rsidRPr="002317E2">
        <w:rPr>
          <w:sz w:val="22"/>
          <w:szCs w:val="22"/>
          <w:lang w:val="sr-Latn-ME"/>
        </w:rPr>
        <w:t xml:space="preserve"> ili svr</w:t>
      </w:r>
      <w:r w:rsidR="00441400" w:rsidRPr="002317E2">
        <w:rPr>
          <w:sz w:val="22"/>
          <w:szCs w:val="22"/>
          <w:lang w:val="sr-Latn-ME"/>
        </w:rPr>
        <w:t>ab</w:t>
      </w:r>
      <w:r w:rsidRPr="002317E2">
        <w:rPr>
          <w:sz w:val="22"/>
          <w:szCs w:val="22"/>
          <w:lang w:val="sr-Latn-ME"/>
        </w:rPr>
        <w:t xml:space="preserve">. Teži oblici mogu uključivati pad krvnog pritiska ili oticanje lica ili jezika. Teške alergijske reakcije cijelog tijela mogu nastupiti brzo i mogu biti ozbiljne. Simptomi su pad krvnog pritiska, povećanje broja otkucaja srca, otežano disanje, </w:t>
      </w:r>
      <w:r w:rsidR="00441400" w:rsidRPr="002317E2">
        <w:rPr>
          <w:sz w:val="22"/>
          <w:szCs w:val="22"/>
          <w:lang w:val="sr-Latn-ME"/>
        </w:rPr>
        <w:t>zviždanje</w:t>
      </w:r>
      <w:r w:rsidRPr="002317E2">
        <w:rPr>
          <w:sz w:val="22"/>
          <w:szCs w:val="22"/>
          <w:lang w:val="sr-Latn-ME"/>
        </w:rPr>
        <w:t xml:space="preserve">, kašljanje, nedostatak </w:t>
      </w:r>
      <w:r w:rsidR="00441400" w:rsidRPr="002317E2">
        <w:rPr>
          <w:sz w:val="22"/>
          <w:szCs w:val="22"/>
          <w:lang w:val="sr-Latn-ME"/>
        </w:rPr>
        <w:t>vazduha</w:t>
      </w:r>
      <w:r w:rsidRPr="002317E2">
        <w:rPr>
          <w:sz w:val="22"/>
          <w:szCs w:val="22"/>
          <w:lang w:val="sr-Latn-ME"/>
        </w:rPr>
        <w:t xml:space="preserve">, mučnina, povraćanje, proliv, bol u trbuhu ili bol u leđima. Teške reakcije mogu dovesti do šoka, nesvjestice, </w:t>
      </w:r>
      <w:r w:rsidR="00441400" w:rsidRPr="002317E2">
        <w:rPr>
          <w:sz w:val="22"/>
          <w:szCs w:val="22"/>
          <w:lang w:val="sr-Latn-ME"/>
        </w:rPr>
        <w:t xml:space="preserve">slabosti </w:t>
      </w:r>
      <w:r w:rsidRPr="002317E2">
        <w:rPr>
          <w:sz w:val="22"/>
          <w:szCs w:val="22"/>
          <w:lang w:val="sr-Latn-ME"/>
        </w:rPr>
        <w:t>disajnog s</w:t>
      </w:r>
      <w:r w:rsidR="00441400" w:rsidRPr="002317E2">
        <w:rPr>
          <w:sz w:val="22"/>
          <w:szCs w:val="22"/>
          <w:lang w:val="sr-Latn-ME"/>
        </w:rPr>
        <w:t>istema</w:t>
      </w:r>
      <w:r w:rsidRPr="002317E2">
        <w:rPr>
          <w:sz w:val="22"/>
          <w:szCs w:val="22"/>
          <w:lang w:val="sr-Latn-ME"/>
        </w:rPr>
        <w:t xml:space="preserve"> i vrlo rijetko čak i do smrti. </w:t>
      </w:r>
    </w:p>
    <w:p w14:paraId="4A23A84F" w14:textId="77777777" w:rsidR="004335B1" w:rsidRPr="002317E2" w:rsidRDefault="004335B1" w:rsidP="002317E2">
      <w:pPr>
        <w:pStyle w:val="Default"/>
        <w:jc w:val="both"/>
        <w:rPr>
          <w:sz w:val="22"/>
          <w:szCs w:val="22"/>
          <w:lang w:val="sr-Latn-ME"/>
        </w:rPr>
      </w:pPr>
    </w:p>
    <w:p w14:paraId="68848D04" w14:textId="677A196E" w:rsidR="008E28CB" w:rsidRPr="002317E2" w:rsidRDefault="008E28CB" w:rsidP="002317E2">
      <w:pPr>
        <w:pStyle w:val="Default"/>
        <w:jc w:val="both"/>
        <w:rPr>
          <w:sz w:val="22"/>
          <w:szCs w:val="22"/>
          <w:lang w:val="sr-Latn-ME"/>
        </w:rPr>
      </w:pPr>
      <w:r w:rsidRPr="002317E2">
        <w:rPr>
          <w:sz w:val="22"/>
          <w:szCs w:val="22"/>
          <w:lang w:val="sr-Latn-ME"/>
        </w:rPr>
        <w:t xml:space="preserve">Negativna dejstva može izazvati citrat sadržan u </w:t>
      </w:r>
      <w:r w:rsidR="00441400" w:rsidRPr="002317E2">
        <w:rPr>
          <w:sz w:val="22"/>
          <w:szCs w:val="22"/>
          <w:lang w:val="sr-Latn-ME"/>
        </w:rPr>
        <w:t>lijeku OctaplastLG</w:t>
      </w:r>
      <w:r w:rsidRPr="002317E2">
        <w:rPr>
          <w:sz w:val="22"/>
          <w:szCs w:val="22"/>
          <w:lang w:val="sr-Latn-ME"/>
        </w:rPr>
        <w:t xml:space="preserve"> i povezana niska koncentracija kalcijuma, posebno ako je brzina infuzije velika, ako imate poremećaje funkcije jetre ili ako se podvrgavate postupku izmjene plazme. Možete doživjeti simptome kao što su umor, osjećaj trnaca (parestezija), nevoljno drhtanje (tremor) i niske koncentracije kalcijuma. </w:t>
      </w:r>
    </w:p>
    <w:p w14:paraId="6B8910CB" w14:textId="77777777" w:rsidR="004335B1" w:rsidRDefault="004335B1" w:rsidP="002317E2">
      <w:pPr>
        <w:pStyle w:val="Default"/>
        <w:jc w:val="both"/>
        <w:rPr>
          <w:sz w:val="22"/>
          <w:szCs w:val="22"/>
          <w:lang w:val="sr-Latn-ME"/>
        </w:rPr>
      </w:pPr>
    </w:p>
    <w:p w14:paraId="4022B6EF" w14:textId="40E9FC83" w:rsidR="008E28CB" w:rsidRPr="002317E2" w:rsidRDefault="008E28CB" w:rsidP="002317E2">
      <w:pPr>
        <w:pStyle w:val="Default"/>
        <w:jc w:val="both"/>
        <w:rPr>
          <w:sz w:val="22"/>
          <w:szCs w:val="22"/>
          <w:lang w:val="sr-Latn-ME"/>
        </w:rPr>
      </w:pPr>
      <w:r w:rsidRPr="002317E2">
        <w:rPr>
          <w:sz w:val="22"/>
          <w:szCs w:val="22"/>
          <w:lang w:val="sr-Latn-ME"/>
        </w:rPr>
        <w:t xml:space="preserve">OctaplasLG može povećati rizik od krvnih ugrušaka u venama: </w:t>
      </w:r>
    </w:p>
    <w:p w14:paraId="0ED0B88F" w14:textId="5BC3B520" w:rsidR="008E28CB" w:rsidRPr="002317E2" w:rsidRDefault="001E0BA6" w:rsidP="004335B1">
      <w:pPr>
        <w:pStyle w:val="Default"/>
        <w:numPr>
          <w:ilvl w:val="0"/>
          <w:numId w:val="31"/>
        </w:numPr>
        <w:rPr>
          <w:sz w:val="22"/>
          <w:szCs w:val="22"/>
          <w:lang w:val="sr-Latn-ME"/>
        </w:rPr>
      </w:pPr>
      <w:r w:rsidRPr="002317E2">
        <w:rPr>
          <w:sz w:val="22"/>
          <w:szCs w:val="22"/>
          <w:lang w:val="sr-Latn-ME"/>
        </w:rPr>
        <w:t xml:space="preserve">ekstremiteta </w:t>
      </w:r>
      <w:r w:rsidR="008E28CB" w:rsidRPr="002317E2">
        <w:rPr>
          <w:sz w:val="22"/>
          <w:szCs w:val="22"/>
          <w:lang w:val="sr-Latn-ME"/>
        </w:rPr>
        <w:t xml:space="preserve">i uzrokovati bol i oticanje </w:t>
      </w:r>
      <w:r w:rsidRPr="002317E2">
        <w:rPr>
          <w:sz w:val="22"/>
          <w:szCs w:val="22"/>
          <w:lang w:val="sr-Latn-ME"/>
        </w:rPr>
        <w:t>ekstremiteta</w:t>
      </w:r>
      <w:r w:rsidR="008E28CB" w:rsidRPr="002317E2">
        <w:rPr>
          <w:sz w:val="22"/>
          <w:szCs w:val="22"/>
          <w:lang w:val="sr-Latn-ME"/>
        </w:rPr>
        <w:t xml:space="preserve">; </w:t>
      </w:r>
    </w:p>
    <w:p w14:paraId="7844EF3B" w14:textId="7E08615E" w:rsidR="008E28CB" w:rsidRPr="002317E2" w:rsidRDefault="008E28CB" w:rsidP="004335B1">
      <w:pPr>
        <w:pStyle w:val="Default"/>
        <w:numPr>
          <w:ilvl w:val="0"/>
          <w:numId w:val="31"/>
        </w:numPr>
        <w:rPr>
          <w:sz w:val="22"/>
          <w:szCs w:val="22"/>
          <w:lang w:val="sr-Latn-ME"/>
        </w:rPr>
      </w:pPr>
      <w:r w:rsidRPr="002317E2">
        <w:rPr>
          <w:sz w:val="22"/>
          <w:szCs w:val="22"/>
          <w:lang w:val="sr-Latn-ME"/>
        </w:rPr>
        <w:t xml:space="preserve">pluća i uzrokovati bol u </w:t>
      </w:r>
      <w:r w:rsidR="001E0BA6" w:rsidRPr="002317E2">
        <w:rPr>
          <w:sz w:val="22"/>
          <w:szCs w:val="22"/>
          <w:lang w:val="sr-Latn-ME"/>
        </w:rPr>
        <w:t>grudima</w:t>
      </w:r>
      <w:r w:rsidRPr="002317E2">
        <w:rPr>
          <w:sz w:val="22"/>
          <w:szCs w:val="22"/>
          <w:lang w:val="sr-Latn-ME"/>
        </w:rPr>
        <w:t xml:space="preserve"> i gubitak daha; </w:t>
      </w:r>
    </w:p>
    <w:p w14:paraId="079AADDD" w14:textId="77777777" w:rsidR="008E28CB" w:rsidRPr="002317E2" w:rsidRDefault="008E28CB" w:rsidP="004335B1">
      <w:pPr>
        <w:pStyle w:val="Default"/>
        <w:numPr>
          <w:ilvl w:val="0"/>
          <w:numId w:val="31"/>
        </w:numPr>
        <w:rPr>
          <w:sz w:val="22"/>
          <w:szCs w:val="22"/>
          <w:lang w:val="sr-Latn-ME"/>
        </w:rPr>
      </w:pPr>
      <w:r w:rsidRPr="002317E2">
        <w:rPr>
          <w:sz w:val="22"/>
          <w:szCs w:val="22"/>
          <w:lang w:val="sr-Latn-ME"/>
        </w:rPr>
        <w:t xml:space="preserve">mozga i uzrokovati slabost i/ili gubitak osjećaja  na jednoj strani tijela; </w:t>
      </w:r>
    </w:p>
    <w:p w14:paraId="540C9B7A" w14:textId="228C3DB3" w:rsidR="008E28CB" w:rsidRPr="002317E2" w:rsidRDefault="008E28CB" w:rsidP="004335B1">
      <w:pPr>
        <w:pStyle w:val="Default"/>
        <w:numPr>
          <w:ilvl w:val="0"/>
          <w:numId w:val="31"/>
        </w:numPr>
        <w:rPr>
          <w:sz w:val="22"/>
          <w:szCs w:val="22"/>
          <w:lang w:val="sr-Latn-ME"/>
        </w:rPr>
      </w:pPr>
      <w:r w:rsidRPr="002317E2">
        <w:rPr>
          <w:sz w:val="22"/>
          <w:szCs w:val="22"/>
          <w:lang w:val="sr-Latn-ME"/>
        </w:rPr>
        <w:t xml:space="preserve">srca i uzrokovati bol u </w:t>
      </w:r>
      <w:r w:rsidR="001E0BA6" w:rsidRPr="002317E2">
        <w:rPr>
          <w:sz w:val="22"/>
          <w:szCs w:val="22"/>
          <w:lang w:val="sr-Latn-ME"/>
        </w:rPr>
        <w:t>grudima</w:t>
      </w:r>
      <w:r w:rsidRPr="002317E2">
        <w:rPr>
          <w:sz w:val="22"/>
          <w:szCs w:val="22"/>
          <w:lang w:val="sr-Latn-ME"/>
        </w:rPr>
        <w:t xml:space="preserve">; </w:t>
      </w:r>
    </w:p>
    <w:p w14:paraId="48B1A313" w14:textId="77777777" w:rsidR="001E0BA6" w:rsidRPr="002317E2" w:rsidRDefault="001E0BA6" w:rsidP="002317E2">
      <w:pPr>
        <w:pStyle w:val="Default"/>
        <w:ind w:left="780"/>
        <w:rPr>
          <w:sz w:val="22"/>
          <w:szCs w:val="22"/>
          <w:lang w:val="sr-Latn-ME"/>
        </w:rPr>
      </w:pPr>
    </w:p>
    <w:p w14:paraId="02B566E6" w14:textId="7AA221C8" w:rsidR="008E28CB" w:rsidRDefault="008E28CB" w:rsidP="002317E2">
      <w:pPr>
        <w:pStyle w:val="Default"/>
        <w:rPr>
          <w:sz w:val="22"/>
          <w:szCs w:val="22"/>
          <w:lang w:val="sr-Latn-ME"/>
        </w:rPr>
      </w:pPr>
      <w:r w:rsidRPr="002317E2">
        <w:rPr>
          <w:sz w:val="22"/>
          <w:szCs w:val="22"/>
          <w:lang w:val="sr-Latn-ME"/>
        </w:rPr>
        <w:t xml:space="preserve">Kod svih </w:t>
      </w:r>
      <w:r w:rsidR="001E0BA6" w:rsidRPr="002317E2">
        <w:rPr>
          <w:sz w:val="22"/>
          <w:szCs w:val="22"/>
          <w:lang w:val="sr-Latn-ME"/>
        </w:rPr>
        <w:t>pacijenata</w:t>
      </w:r>
      <w:r w:rsidRPr="002317E2">
        <w:rPr>
          <w:sz w:val="22"/>
          <w:szCs w:val="22"/>
          <w:lang w:val="sr-Latn-ME"/>
        </w:rPr>
        <w:t xml:space="preserve"> s</w:t>
      </w:r>
      <w:r w:rsidR="00D8088B" w:rsidRPr="002317E2">
        <w:rPr>
          <w:sz w:val="22"/>
          <w:szCs w:val="22"/>
          <w:lang w:val="sr-Latn-ME"/>
        </w:rPr>
        <w:t>a</w:t>
      </w:r>
      <w:r w:rsidRPr="002317E2">
        <w:rPr>
          <w:sz w:val="22"/>
          <w:szCs w:val="22"/>
          <w:lang w:val="sr-Latn-ME"/>
        </w:rPr>
        <w:t xml:space="preserve"> rizikom od povećanog zgrušavanja krvi potrebno je preduzeti posebne mjere opreza i razmotriti odgovarajuće mjere. Inkompatibilnost izme</w:t>
      </w:r>
      <w:r w:rsidR="00D8088B" w:rsidRPr="002317E2">
        <w:rPr>
          <w:sz w:val="22"/>
          <w:szCs w:val="22"/>
          <w:lang w:val="sr-Latn-ME"/>
        </w:rPr>
        <w:t>đ</w:t>
      </w:r>
      <w:r w:rsidRPr="002317E2">
        <w:rPr>
          <w:sz w:val="22"/>
          <w:szCs w:val="22"/>
          <w:lang w:val="sr-Latn-ME"/>
        </w:rPr>
        <w:t xml:space="preserve">u antitijela u </w:t>
      </w:r>
      <w:r w:rsidR="001E0BA6" w:rsidRPr="002317E2">
        <w:rPr>
          <w:sz w:val="22"/>
          <w:szCs w:val="22"/>
          <w:lang w:val="sr-Latn-ME"/>
        </w:rPr>
        <w:t>lijeku OctaplasLG</w:t>
      </w:r>
      <w:r w:rsidRPr="002317E2">
        <w:rPr>
          <w:sz w:val="22"/>
          <w:szCs w:val="22"/>
          <w:lang w:val="sr-Latn-ME"/>
        </w:rPr>
        <w:t xml:space="preserve"> i</w:t>
      </w:r>
      <w:r w:rsidR="00D8088B" w:rsidRPr="002317E2">
        <w:rPr>
          <w:sz w:val="22"/>
          <w:szCs w:val="22"/>
          <w:lang w:val="sr-Latn-ME"/>
        </w:rPr>
        <w:t xml:space="preserve"> </w:t>
      </w:r>
      <w:r w:rsidRPr="002317E2">
        <w:rPr>
          <w:sz w:val="22"/>
          <w:szCs w:val="22"/>
          <w:lang w:val="sr-Latn-ME"/>
        </w:rPr>
        <w:t xml:space="preserve">antigena u Vašoj krvi rijetko može za posljedicu imati uništenje crvenih krvnih </w:t>
      </w:r>
      <w:r w:rsidR="001E0BA6" w:rsidRPr="002317E2">
        <w:rPr>
          <w:sz w:val="22"/>
          <w:szCs w:val="22"/>
          <w:lang w:val="sr-Latn-ME"/>
        </w:rPr>
        <w:t xml:space="preserve">ćelija </w:t>
      </w:r>
      <w:r w:rsidRPr="002317E2">
        <w:rPr>
          <w:sz w:val="22"/>
          <w:szCs w:val="22"/>
          <w:lang w:val="sr-Latn-ME"/>
        </w:rPr>
        <w:t xml:space="preserve"> (hemolitičko-transfuzijske reakcije). Simptomi su drhtavica; povišena temperatura; neproduktivni kašalj; otežano disanje; osip; krvarenje unutar tijela. </w:t>
      </w:r>
    </w:p>
    <w:p w14:paraId="38F6DF4E" w14:textId="77777777" w:rsidR="004335B1" w:rsidRPr="002317E2" w:rsidRDefault="004335B1" w:rsidP="002317E2">
      <w:pPr>
        <w:pStyle w:val="Default"/>
        <w:rPr>
          <w:sz w:val="22"/>
          <w:szCs w:val="22"/>
          <w:lang w:val="sr-Latn-ME"/>
        </w:rPr>
      </w:pPr>
    </w:p>
    <w:p w14:paraId="0439354A" w14:textId="523D952C" w:rsidR="008E28CB" w:rsidRPr="002317E2" w:rsidRDefault="008E28CB" w:rsidP="002317E2">
      <w:pPr>
        <w:pStyle w:val="Default"/>
        <w:rPr>
          <w:sz w:val="22"/>
          <w:szCs w:val="22"/>
          <w:lang w:val="sr-Latn-ME"/>
        </w:rPr>
      </w:pPr>
      <w:r w:rsidRPr="002317E2">
        <w:rPr>
          <w:sz w:val="22"/>
          <w:szCs w:val="22"/>
          <w:lang w:val="sr-Latn-ME"/>
        </w:rPr>
        <w:t xml:space="preserve">Infuzija OctaplasLG može dovesti do porasta antitijela specifičnih faktora </w:t>
      </w:r>
      <w:r w:rsidR="001E0BA6" w:rsidRPr="002317E2">
        <w:rPr>
          <w:sz w:val="22"/>
          <w:szCs w:val="22"/>
          <w:lang w:val="sr-Latn-ME"/>
        </w:rPr>
        <w:t>koagulacije</w:t>
      </w:r>
      <w:r w:rsidRPr="002317E2">
        <w:rPr>
          <w:sz w:val="22"/>
          <w:szCs w:val="22"/>
          <w:lang w:val="sr-Latn-ME"/>
        </w:rPr>
        <w:t xml:space="preserve">. </w:t>
      </w:r>
    </w:p>
    <w:p w14:paraId="5C4CDCBC" w14:textId="77777777" w:rsidR="004335B1" w:rsidRDefault="004335B1" w:rsidP="002317E2">
      <w:pPr>
        <w:pStyle w:val="Default"/>
        <w:rPr>
          <w:sz w:val="22"/>
          <w:szCs w:val="22"/>
          <w:lang w:val="sr-Latn-ME"/>
        </w:rPr>
      </w:pPr>
    </w:p>
    <w:p w14:paraId="6D53B79F" w14:textId="4230918E" w:rsidR="008E28CB" w:rsidRPr="002317E2" w:rsidRDefault="008E28CB" w:rsidP="002317E2">
      <w:pPr>
        <w:pStyle w:val="Default"/>
        <w:rPr>
          <w:sz w:val="22"/>
          <w:szCs w:val="22"/>
          <w:lang w:val="sr-Latn-ME"/>
        </w:rPr>
      </w:pPr>
      <w:r w:rsidRPr="002317E2">
        <w:rPr>
          <w:sz w:val="22"/>
          <w:szCs w:val="22"/>
          <w:lang w:val="sr-Latn-ME"/>
        </w:rPr>
        <w:t xml:space="preserve">Velike doze ili brzine infuzije mogu izazvati povećan volumen krvi, nakupljanje tečnosti u plućima i/ili </w:t>
      </w:r>
      <w:r w:rsidR="001E0BA6" w:rsidRPr="002317E2">
        <w:rPr>
          <w:sz w:val="22"/>
          <w:szCs w:val="22"/>
          <w:lang w:val="sr-Latn-ME"/>
        </w:rPr>
        <w:t>slabost</w:t>
      </w:r>
      <w:r w:rsidRPr="002317E2">
        <w:rPr>
          <w:sz w:val="22"/>
          <w:szCs w:val="22"/>
          <w:lang w:val="sr-Latn-ME"/>
        </w:rPr>
        <w:t xml:space="preserve"> srca. </w:t>
      </w:r>
    </w:p>
    <w:p w14:paraId="3FB850B0" w14:textId="77777777" w:rsidR="008E28CB" w:rsidRPr="002317E2" w:rsidRDefault="008E28CB" w:rsidP="002317E2">
      <w:pPr>
        <w:numPr>
          <w:ilvl w:val="12"/>
          <w:numId w:val="0"/>
        </w:numPr>
        <w:tabs>
          <w:tab w:val="left" w:pos="720"/>
        </w:tabs>
        <w:ind w:right="-29"/>
        <w:rPr>
          <w:sz w:val="22"/>
          <w:szCs w:val="22"/>
          <w:lang w:val="sr-Latn-ME"/>
        </w:rPr>
      </w:pPr>
    </w:p>
    <w:p w14:paraId="58DBCEF0" w14:textId="099AF90B" w:rsidR="008E28CB" w:rsidRPr="002317E2" w:rsidRDefault="008E28CB" w:rsidP="002317E2">
      <w:pPr>
        <w:numPr>
          <w:ilvl w:val="12"/>
          <w:numId w:val="0"/>
        </w:numPr>
        <w:tabs>
          <w:tab w:val="left" w:pos="720"/>
        </w:tabs>
        <w:ind w:right="-29"/>
        <w:rPr>
          <w:sz w:val="22"/>
          <w:szCs w:val="22"/>
          <w:lang w:val="sr-Latn-ME"/>
        </w:rPr>
      </w:pPr>
      <w:r w:rsidRPr="002317E2">
        <w:rPr>
          <w:sz w:val="22"/>
          <w:szCs w:val="22"/>
          <w:lang w:val="sr-Latn-ME"/>
        </w:rPr>
        <w:t>Za vrijeme kliničkih ispitivanja s</w:t>
      </w:r>
      <w:r w:rsidR="00D8088B" w:rsidRPr="002317E2">
        <w:rPr>
          <w:sz w:val="22"/>
          <w:szCs w:val="22"/>
          <w:lang w:val="sr-Latn-ME"/>
        </w:rPr>
        <w:t>a</w:t>
      </w:r>
      <w:r w:rsidRPr="002317E2">
        <w:rPr>
          <w:sz w:val="22"/>
          <w:szCs w:val="22"/>
          <w:lang w:val="sr-Latn-ME"/>
        </w:rPr>
        <w:t xml:space="preserve"> lijekom koji je prethodio </w:t>
      </w:r>
      <w:r w:rsidR="001E0BA6" w:rsidRPr="002317E2">
        <w:rPr>
          <w:sz w:val="22"/>
          <w:szCs w:val="22"/>
          <w:lang w:val="sr-Latn-ME"/>
        </w:rPr>
        <w:t>lijeku OctaplasLG,</w:t>
      </w:r>
      <w:r w:rsidRPr="002317E2">
        <w:rPr>
          <w:sz w:val="22"/>
          <w:szCs w:val="22"/>
          <w:lang w:val="sr-Latn-ME"/>
        </w:rPr>
        <w:t xml:space="preserve"> te njegove primjene nakon stavljanja u promet uočena su sljedeća neželjena dejstva</w:t>
      </w:r>
      <w:r w:rsidR="001E0BA6" w:rsidRPr="002317E2">
        <w:rPr>
          <w:sz w:val="22"/>
          <w:szCs w:val="22"/>
          <w:lang w:val="sr-Latn-ME"/>
        </w:rPr>
        <w:t>:</w:t>
      </w:r>
    </w:p>
    <w:p w14:paraId="78F623A7" w14:textId="15C2A5AC" w:rsidR="008E28CB" w:rsidRPr="002317E2" w:rsidRDefault="008E28CB" w:rsidP="002317E2">
      <w:pPr>
        <w:numPr>
          <w:ilvl w:val="12"/>
          <w:numId w:val="0"/>
        </w:numPr>
        <w:tabs>
          <w:tab w:val="left" w:pos="720"/>
        </w:tabs>
        <w:ind w:right="-29"/>
        <w:rPr>
          <w:sz w:val="22"/>
          <w:szCs w:val="22"/>
          <w:lang w:val="sr-Latn-ME"/>
        </w:rPr>
      </w:pPr>
    </w:p>
    <w:p w14:paraId="675A6F74" w14:textId="117438C9" w:rsidR="008E28CB" w:rsidRDefault="008E28CB" w:rsidP="002317E2">
      <w:pPr>
        <w:numPr>
          <w:ilvl w:val="12"/>
          <w:numId w:val="0"/>
        </w:numPr>
        <w:tabs>
          <w:tab w:val="left" w:pos="720"/>
        </w:tabs>
        <w:ind w:right="-29"/>
        <w:rPr>
          <w:sz w:val="22"/>
          <w:szCs w:val="22"/>
          <w:lang w:val="sr-Latn-ME"/>
        </w:rPr>
      </w:pPr>
    </w:p>
    <w:p w14:paraId="32B32E2B" w14:textId="570F7517" w:rsidR="004335B1" w:rsidRDefault="004335B1" w:rsidP="002317E2">
      <w:pPr>
        <w:numPr>
          <w:ilvl w:val="12"/>
          <w:numId w:val="0"/>
        </w:numPr>
        <w:tabs>
          <w:tab w:val="left" w:pos="720"/>
        </w:tabs>
        <w:ind w:right="-29"/>
        <w:rPr>
          <w:sz w:val="22"/>
          <w:szCs w:val="22"/>
          <w:lang w:val="sr-Latn-ME"/>
        </w:rPr>
      </w:pPr>
    </w:p>
    <w:p w14:paraId="070BC94D" w14:textId="4E7E549F" w:rsidR="004335B1" w:rsidRDefault="004335B1" w:rsidP="002317E2">
      <w:pPr>
        <w:numPr>
          <w:ilvl w:val="12"/>
          <w:numId w:val="0"/>
        </w:numPr>
        <w:tabs>
          <w:tab w:val="left" w:pos="720"/>
        </w:tabs>
        <w:ind w:right="-29"/>
        <w:rPr>
          <w:sz w:val="22"/>
          <w:szCs w:val="22"/>
          <w:lang w:val="sr-Latn-ME"/>
        </w:rPr>
      </w:pPr>
    </w:p>
    <w:p w14:paraId="5F81483A" w14:textId="390A9E4C" w:rsidR="004335B1" w:rsidRDefault="004335B1" w:rsidP="002317E2">
      <w:pPr>
        <w:numPr>
          <w:ilvl w:val="12"/>
          <w:numId w:val="0"/>
        </w:numPr>
        <w:tabs>
          <w:tab w:val="left" w:pos="720"/>
        </w:tabs>
        <w:ind w:right="-29"/>
        <w:rPr>
          <w:sz w:val="22"/>
          <w:szCs w:val="22"/>
          <w:lang w:val="sr-Latn-ME"/>
        </w:rPr>
      </w:pPr>
    </w:p>
    <w:p w14:paraId="6767A1B9" w14:textId="26EC385E" w:rsidR="004335B1" w:rsidRDefault="004335B1" w:rsidP="002317E2">
      <w:pPr>
        <w:numPr>
          <w:ilvl w:val="12"/>
          <w:numId w:val="0"/>
        </w:numPr>
        <w:tabs>
          <w:tab w:val="left" w:pos="720"/>
        </w:tabs>
        <w:ind w:right="-29"/>
        <w:rPr>
          <w:sz w:val="22"/>
          <w:szCs w:val="22"/>
          <w:lang w:val="sr-Latn-ME"/>
        </w:rPr>
      </w:pPr>
    </w:p>
    <w:tbl>
      <w:tblPr>
        <w:tblStyle w:val="TableGrid"/>
        <w:tblW w:w="0" w:type="auto"/>
        <w:tblLook w:val="04A0" w:firstRow="1" w:lastRow="0" w:firstColumn="1" w:lastColumn="0" w:noHBand="0" w:noVBand="1"/>
      </w:tblPr>
      <w:tblGrid>
        <w:gridCol w:w="1659"/>
        <w:gridCol w:w="2370"/>
        <w:gridCol w:w="1871"/>
        <w:gridCol w:w="1463"/>
        <w:gridCol w:w="1698"/>
      </w:tblGrid>
      <w:tr w:rsidR="008E28CB" w:rsidRPr="002317E2" w14:paraId="5752FDB6" w14:textId="77777777" w:rsidTr="004335B1">
        <w:tc>
          <w:tcPr>
            <w:tcW w:w="1659" w:type="dxa"/>
          </w:tcPr>
          <w:p w14:paraId="650CFE43" w14:textId="1950C542" w:rsidR="008E28CB" w:rsidRPr="002317E2" w:rsidRDefault="008E28CB" w:rsidP="002317E2">
            <w:pPr>
              <w:pStyle w:val="Default"/>
              <w:jc w:val="center"/>
              <w:rPr>
                <w:sz w:val="22"/>
                <w:szCs w:val="22"/>
                <w:lang w:val="sr-Latn-ME"/>
              </w:rPr>
            </w:pPr>
            <w:r w:rsidRPr="002317E2">
              <w:rPr>
                <w:b/>
                <w:bCs/>
                <w:sz w:val="22"/>
                <w:szCs w:val="22"/>
                <w:lang w:val="sr-Latn-ME"/>
              </w:rPr>
              <w:lastRenderedPageBreak/>
              <w:t>Klasa organskog s</w:t>
            </w:r>
            <w:r w:rsidR="006F7195" w:rsidRPr="002317E2">
              <w:rPr>
                <w:b/>
                <w:bCs/>
                <w:sz w:val="22"/>
                <w:szCs w:val="22"/>
                <w:lang w:val="sr-Latn-ME"/>
              </w:rPr>
              <w:t>istema</w:t>
            </w:r>
          </w:p>
          <w:p w14:paraId="3E832A67"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48FE97FF" w14:textId="5390A0FE" w:rsidR="008E28CB" w:rsidRPr="002317E2" w:rsidRDefault="008E28CB" w:rsidP="004335B1">
            <w:pPr>
              <w:pStyle w:val="Default"/>
              <w:jc w:val="center"/>
              <w:rPr>
                <w:b/>
                <w:bCs/>
                <w:sz w:val="22"/>
                <w:szCs w:val="22"/>
                <w:lang w:val="sr-Latn-ME"/>
              </w:rPr>
            </w:pPr>
            <w:r w:rsidRPr="002317E2">
              <w:rPr>
                <w:b/>
                <w:bCs/>
                <w:sz w:val="22"/>
                <w:szCs w:val="22"/>
                <w:lang w:val="sr-Latn-ME"/>
              </w:rPr>
              <w:t>Često</w:t>
            </w:r>
          </w:p>
          <w:p w14:paraId="56E4A778" w14:textId="366CAC00" w:rsidR="004335B1" w:rsidRDefault="008E28CB" w:rsidP="004335B1">
            <w:pPr>
              <w:pStyle w:val="Default"/>
              <w:jc w:val="center"/>
              <w:rPr>
                <w:b/>
                <w:bCs/>
                <w:sz w:val="22"/>
                <w:szCs w:val="22"/>
                <w:lang w:val="sr-Latn-ME"/>
              </w:rPr>
            </w:pPr>
            <w:r w:rsidRPr="002317E2">
              <w:rPr>
                <w:b/>
                <w:bCs/>
                <w:sz w:val="22"/>
                <w:szCs w:val="22"/>
                <w:lang w:val="sr-Latn-ME"/>
              </w:rPr>
              <w:t>(≥ 1/100 i &lt; 1/10 ili</w:t>
            </w:r>
          </w:p>
          <w:p w14:paraId="6A19DEA9" w14:textId="020F5F0F" w:rsidR="008E28CB" w:rsidRPr="002317E2" w:rsidRDefault="008E28CB" w:rsidP="004335B1">
            <w:pPr>
              <w:pStyle w:val="Default"/>
              <w:jc w:val="center"/>
              <w:rPr>
                <w:sz w:val="22"/>
                <w:szCs w:val="22"/>
                <w:lang w:val="sr-Latn-ME"/>
              </w:rPr>
            </w:pPr>
            <w:r w:rsidRPr="002317E2">
              <w:rPr>
                <w:b/>
                <w:bCs/>
                <w:sz w:val="22"/>
                <w:szCs w:val="22"/>
                <w:lang w:val="sr-Latn-ME"/>
              </w:rPr>
              <w:t>≥ 1% i &lt; 10%)</w:t>
            </w:r>
          </w:p>
          <w:p w14:paraId="7D7FEF1A" w14:textId="77777777" w:rsidR="008E28CB" w:rsidRPr="002317E2" w:rsidRDefault="008E28CB" w:rsidP="004335B1">
            <w:pPr>
              <w:pStyle w:val="NoSpacing"/>
              <w:jc w:val="center"/>
              <w:rPr>
                <w:rFonts w:eastAsia="Calibri"/>
                <w:spacing w:val="-5"/>
                <w:sz w:val="22"/>
                <w:szCs w:val="22"/>
                <w:u w:val="single"/>
                <w:lang w:val="sr-Latn-ME"/>
              </w:rPr>
            </w:pPr>
          </w:p>
        </w:tc>
        <w:tc>
          <w:tcPr>
            <w:tcW w:w="1871" w:type="dxa"/>
          </w:tcPr>
          <w:p w14:paraId="3004C65C" w14:textId="4AAC3989" w:rsidR="008E28CB" w:rsidRPr="002317E2" w:rsidRDefault="001E0BA6" w:rsidP="004335B1">
            <w:pPr>
              <w:pStyle w:val="Default"/>
              <w:jc w:val="center"/>
              <w:rPr>
                <w:b/>
                <w:bCs/>
                <w:sz w:val="22"/>
                <w:szCs w:val="22"/>
                <w:lang w:val="sr-Latn-ME"/>
              </w:rPr>
            </w:pPr>
            <w:r w:rsidRPr="002317E2">
              <w:rPr>
                <w:b/>
                <w:bCs/>
                <w:sz w:val="22"/>
                <w:szCs w:val="22"/>
                <w:lang w:val="sr-Latn-ME"/>
              </w:rPr>
              <w:t>Povremeno</w:t>
            </w:r>
          </w:p>
          <w:p w14:paraId="659A98AD" w14:textId="2030BCBF" w:rsidR="004335B1" w:rsidRDefault="008E28CB" w:rsidP="004335B1">
            <w:pPr>
              <w:pStyle w:val="Default"/>
              <w:jc w:val="center"/>
              <w:rPr>
                <w:b/>
                <w:bCs/>
                <w:sz w:val="22"/>
                <w:szCs w:val="22"/>
                <w:lang w:val="sr-Latn-ME"/>
              </w:rPr>
            </w:pPr>
            <w:r w:rsidRPr="002317E2">
              <w:rPr>
                <w:b/>
                <w:bCs/>
                <w:sz w:val="22"/>
                <w:szCs w:val="22"/>
                <w:lang w:val="sr-Latn-ME"/>
              </w:rPr>
              <w:t>(≥ 1/1.000 i</w:t>
            </w:r>
          </w:p>
          <w:p w14:paraId="423A9276" w14:textId="08C5A622" w:rsidR="008E28CB" w:rsidRPr="002317E2" w:rsidRDefault="008E28CB" w:rsidP="004335B1">
            <w:pPr>
              <w:pStyle w:val="Default"/>
              <w:jc w:val="center"/>
              <w:rPr>
                <w:sz w:val="22"/>
                <w:szCs w:val="22"/>
                <w:lang w:val="sr-Latn-ME"/>
              </w:rPr>
            </w:pPr>
            <w:r w:rsidRPr="002317E2">
              <w:rPr>
                <w:b/>
                <w:bCs/>
                <w:sz w:val="22"/>
                <w:szCs w:val="22"/>
                <w:lang w:val="sr-Latn-ME"/>
              </w:rPr>
              <w:t>&lt; 1/100 ili ≥ 0,1% i &lt; 1%)</w:t>
            </w:r>
          </w:p>
          <w:p w14:paraId="5C1186F1"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2772AFBB" w14:textId="77777777" w:rsidR="008E28CB" w:rsidRPr="002317E2" w:rsidRDefault="008E28CB" w:rsidP="004335B1">
            <w:pPr>
              <w:pStyle w:val="Default"/>
              <w:jc w:val="center"/>
              <w:rPr>
                <w:b/>
                <w:bCs/>
                <w:sz w:val="22"/>
                <w:szCs w:val="22"/>
                <w:lang w:val="sr-Latn-ME"/>
              </w:rPr>
            </w:pPr>
            <w:r w:rsidRPr="002317E2">
              <w:rPr>
                <w:b/>
                <w:bCs/>
                <w:sz w:val="22"/>
                <w:szCs w:val="22"/>
                <w:lang w:val="sr-Latn-ME"/>
              </w:rPr>
              <w:t>Rijetko</w:t>
            </w:r>
          </w:p>
          <w:p w14:paraId="783C530F" w14:textId="5F847225" w:rsidR="004335B1" w:rsidRDefault="008E28CB" w:rsidP="004335B1">
            <w:pPr>
              <w:pStyle w:val="Default"/>
              <w:jc w:val="center"/>
              <w:rPr>
                <w:b/>
                <w:bCs/>
                <w:sz w:val="22"/>
                <w:szCs w:val="22"/>
                <w:lang w:val="sr-Latn-ME"/>
              </w:rPr>
            </w:pPr>
            <w:r w:rsidRPr="002317E2">
              <w:rPr>
                <w:b/>
                <w:bCs/>
                <w:sz w:val="22"/>
                <w:szCs w:val="22"/>
                <w:lang w:val="sr-Latn-ME"/>
              </w:rPr>
              <w:t>(≥ 1/10.000 i &lt; 1/1.000 ili</w:t>
            </w:r>
          </w:p>
          <w:p w14:paraId="33FDC1A3" w14:textId="771BDC77" w:rsidR="004335B1" w:rsidRDefault="008E28CB" w:rsidP="004335B1">
            <w:pPr>
              <w:pStyle w:val="Default"/>
              <w:jc w:val="center"/>
              <w:rPr>
                <w:b/>
                <w:bCs/>
                <w:sz w:val="22"/>
                <w:szCs w:val="22"/>
                <w:lang w:val="sr-Latn-ME"/>
              </w:rPr>
            </w:pPr>
            <w:r w:rsidRPr="002317E2">
              <w:rPr>
                <w:b/>
                <w:bCs/>
                <w:sz w:val="22"/>
                <w:szCs w:val="22"/>
                <w:lang w:val="sr-Latn-ME"/>
              </w:rPr>
              <w:t>≥ 0,01% i</w:t>
            </w:r>
          </w:p>
          <w:p w14:paraId="75CC6D26" w14:textId="02E5B812" w:rsidR="008E28CB" w:rsidRPr="002317E2" w:rsidRDefault="008E28CB" w:rsidP="004335B1">
            <w:pPr>
              <w:pStyle w:val="Default"/>
              <w:jc w:val="center"/>
              <w:rPr>
                <w:sz w:val="22"/>
                <w:szCs w:val="22"/>
                <w:lang w:val="sr-Latn-ME"/>
              </w:rPr>
            </w:pPr>
            <w:r w:rsidRPr="002317E2">
              <w:rPr>
                <w:b/>
                <w:bCs/>
                <w:sz w:val="22"/>
                <w:szCs w:val="22"/>
                <w:lang w:val="sr-Latn-ME"/>
              </w:rPr>
              <w:t>&lt; 0,1%)</w:t>
            </w:r>
          </w:p>
          <w:p w14:paraId="3E84514D"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485FB308" w14:textId="401D84D1" w:rsidR="006F7195" w:rsidRPr="002317E2" w:rsidRDefault="008E28CB" w:rsidP="004335B1">
            <w:pPr>
              <w:pStyle w:val="Default"/>
              <w:jc w:val="center"/>
              <w:rPr>
                <w:b/>
                <w:bCs/>
                <w:sz w:val="22"/>
                <w:szCs w:val="22"/>
                <w:lang w:val="sr-Latn-ME"/>
              </w:rPr>
            </w:pPr>
            <w:r w:rsidRPr="002317E2">
              <w:rPr>
                <w:b/>
                <w:bCs/>
                <w:sz w:val="22"/>
                <w:szCs w:val="22"/>
                <w:lang w:val="sr-Latn-ME"/>
              </w:rPr>
              <w:t>Vrlo rijetko</w:t>
            </w:r>
          </w:p>
          <w:p w14:paraId="4CE4D6D3" w14:textId="7EE68CAA" w:rsidR="004335B1" w:rsidRDefault="008E28CB" w:rsidP="004335B1">
            <w:pPr>
              <w:pStyle w:val="Default"/>
              <w:jc w:val="center"/>
              <w:rPr>
                <w:b/>
                <w:bCs/>
                <w:sz w:val="22"/>
                <w:szCs w:val="22"/>
                <w:lang w:val="sr-Latn-ME"/>
              </w:rPr>
            </w:pPr>
            <w:r w:rsidRPr="002317E2">
              <w:rPr>
                <w:b/>
                <w:bCs/>
                <w:sz w:val="22"/>
                <w:szCs w:val="22"/>
                <w:lang w:val="sr-Latn-ME"/>
              </w:rPr>
              <w:t>(&lt; 1/10.000 ili</w:t>
            </w:r>
          </w:p>
          <w:p w14:paraId="752FD29B" w14:textId="6DAF5609" w:rsidR="008E28CB" w:rsidRPr="002317E2" w:rsidRDefault="008E28CB" w:rsidP="004335B1">
            <w:pPr>
              <w:pStyle w:val="Default"/>
              <w:jc w:val="center"/>
              <w:rPr>
                <w:sz w:val="22"/>
                <w:szCs w:val="22"/>
                <w:lang w:val="sr-Latn-ME"/>
              </w:rPr>
            </w:pPr>
            <w:r w:rsidRPr="002317E2">
              <w:rPr>
                <w:b/>
                <w:bCs/>
                <w:sz w:val="22"/>
                <w:szCs w:val="22"/>
                <w:lang w:val="sr-Latn-ME"/>
              </w:rPr>
              <w:t>&lt; 0,01%)</w:t>
            </w:r>
          </w:p>
          <w:p w14:paraId="46AF8A21"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597F83E4" w14:textId="77777777" w:rsidTr="004335B1">
        <w:tc>
          <w:tcPr>
            <w:tcW w:w="1659" w:type="dxa"/>
          </w:tcPr>
          <w:p w14:paraId="25DC1446" w14:textId="3A204306" w:rsidR="008E28CB" w:rsidRPr="002317E2" w:rsidRDefault="008E28CB" w:rsidP="002317E2">
            <w:pPr>
              <w:pStyle w:val="Default"/>
              <w:jc w:val="both"/>
              <w:rPr>
                <w:sz w:val="22"/>
                <w:szCs w:val="22"/>
                <w:lang w:val="sr-Latn-ME"/>
              </w:rPr>
            </w:pPr>
            <w:r w:rsidRPr="002317E2">
              <w:rPr>
                <w:sz w:val="22"/>
                <w:szCs w:val="22"/>
                <w:lang w:val="sr-Latn-ME"/>
              </w:rPr>
              <w:t>Poremećaji krvnog s</w:t>
            </w:r>
            <w:r w:rsidR="001E0BA6" w:rsidRPr="002317E2">
              <w:rPr>
                <w:sz w:val="22"/>
                <w:szCs w:val="22"/>
                <w:lang w:val="sr-Latn-ME"/>
              </w:rPr>
              <w:t>istema</w:t>
            </w:r>
          </w:p>
          <w:p w14:paraId="07027D27"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0587EBBB"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4A6B1F01"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0A913A70"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007BA2B3" w14:textId="02B8141A" w:rsidR="008E28CB" w:rsidRPr="002317E2" w:rsidRDefault="008E28CB" w:rsidP="002317E2">
            <w:pPr>
              <w:pStyle w:val="Default"/>
              <w:rPr>
                <w:sz w:val="22"/>
                <w:szCs w:val="22"/>
                <w:lang w:val="sr-Latn-ME"/>
              </w:rPr>
            </w:pPr>
            <w:r w:rsidRPr="002317E2">
              <w:rPr>
                <w:sz w:val="22"/>
                <w:szCs w:val="22"/>
                <w:lang w:val="sr-Latn-ME"/>
              </w:rPr>
              <w:t xml:space="preserve">manjak crvenih krvnih </w:t>
            </w:r>
            <w:r w:rsidR="006F7195" w:rsidRPr="002317E2">
              <w:rPr>
                <w:sz w:val="22"/>
                <w:szCs w:val="22"/>
                <w:lang w:val="sr-Latn-ME"/>
              </w:rPr>
              <w:t>ćelija</w:t>
            </w:r>
            <w:r w:rsidRPr="002317E2">
              <w:rPr>
                <w:sz w:val="22"/>
                <w:szCs w:val="22"/>
                <w:lang w:val="sr-Latn-ME"/>
              </w:rPr>
              <w:t xml:space="preserve">, sklonost krvarenju </w:t>
            </w:r>
          </w:p>
          <w:p w14:paraId="221D4F7F"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41CAE877" w14:textId="77777777" w:rsidTr="004335B1">
        <w:tc>
          <w:tcPr>
            <w:tcW w:w="1659" w:type="dxa"/>
          </w:tcPr>
          <w:p w14:paraId="0BF3B57C" w14:textId="6AE7D188" w:rsidR="008E28CB" w:rsidRPr="002317E2" w:rsidRDefault="008E28CB" w:rsidP="002317E2">
            <w:pPr>
              <w:pStyle w:val="Default"/>
              <w:jc w:val="both"/>
              <w:rPr>
                <w:sz w:val="22"/>
                <w:szCs w:val="22"/>
                <w:lang w:val="sr-Latn-ME"/>
              </w:rPr>
            </w:pPr>
            <w:r w:rsidRPr="002317E2">
              <w:rPr>
                <w:sz w:val="22"/>
                <w:szCs w:val="22"/>
                <w:lang w:val="sr-Latn-ME"/>
              </w:rPr>
              <w:t xml:space="preserve">Poremećaji imunološkog </w:t>
            </w:r>
            <w:r w:rsidR="006F7195" w:rsidRPr="002317E2">
              <w:rPr>
                <w:sz w:val="22"/>
                <w:szCs w:val="22"/>
                <w:lang w:val="sr-Latn-ME"/>
              </w:rPr>
              <w:t>sistema</w:t>
            </w:r>
          </w:p>
          <w:p w14:paraId="1F860434"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735C1488"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2E8C96D9"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6283DCF8" w14:textId="77777777" w:rsidR="008E28CB" w:rsidRPr="002317E2" w:rsidRDefault="008E28CB" w:rsidP="002317E2">
            <w:pPr>
              <w:pStyle w:val="Default"/>
              <w:jc w:val="both"/>
              <w:rPr>
                <w:sz w:val="22"/>
                <w:szCs w:val="22"/>
                <w:lang w:val="sr-Latn-ME"/>
              </w:rPr>
            </w:pPr>
            <w:r w:rsidRPr="002317E2">
              <w:rPr>
                <w:sz w:val="22"/>
                <w:szCs w:val="22"/>
                <w:lang w:val="sr-Latn-ME"/>
              </w:rPr>
              <w:t xml:space="preserve">preosjetljivost </w:t>
            </w:r>
          </w:p>
          <w:p w14:paraId="77C103A3"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42B5737C" w14:textId="77777777" w:rsidR="008E28CB" w:rsidRPr="002317E2" w:rsidRDefault="008E28CB" w:rsidP="002317E2">
            <w:pPr>
              <w:pStyle w:val="Default"/>
              <w:jc w:val="both"/>
              <w:rPr>
                <w:sz w:val="22"/>
                <w:szCs w:val="22"/>
                <w:lang w:val="sr-Latn-ME"/>
              </w:rPr>
            </w:pPr>
            <w:r w:rsidRPr="002317E2">
              <w:rPr>
                <w:sz w:val="22"/>
                <w:szCs w:val="22"/>
                <w:lang w:val="sr-Latn-ME"/>
              </w:rPr>
              <w:t xml:space="preserve">ozbiljna alergijska reakcija i šok </w:t>
            </w:r>
          </w:p>
          <w:p w14:paraId="461C2BD8"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2AD764D0" w14:textId="77777777" w:rsidTr="004335B1">
        <w:tc>
          <w:tcPr>
            <w:tcW w:w="1659" w:type="dxa"/>
          </w:tcPr>
          <w:p w14:paraId="204505C2" w14:textId="77777777" w:rsidR="008E28CB" w:rsidRPr="002317E2" w:rsidRDefault="008E28CB" w:rsidP="002317E2">
            <w:pPr>
              <w:pStyle w:val="Default"/>
              <w:jc w:val="both"/>
              <w:rPr>
                <w:sz w:val="22"/>
                <w:szCs w:val="22"/>
                <w:lang w:val="sr-Latn-ME"/>
              </w:rPr>
            </w:pPr>
            <w:r w:rsidRPr="002317E2">
              <w:rPr>
                <w:sz w:val="22"/>
                <w:szCs w:val="22"/>
                <w:lang w:val="sr-Latn-ME"/>
              </w:rPr>
              <w:t xml:space="preserve">Psihijatrijski poremećaji </w:t>
            </w:r>
          </w:p>
          <w:p w14:paraId="12FAA5DE"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34B9E694"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5ACF86B1"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666F26B7"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512D2255" w14:textId="77777777" w:rsidR="008E28CB" w:rsidRPr="002317E2" w:rsidRDefault="008E28CB" w:rsidP="002317E2">
            <w:pPr>
              <w:pStyle w:val="Default"/>
              <w:jc w:val="both"/>
              <w:rPr>
                <w:sz w:val="22"/>
                <w:szCs w:val="22"/>
                <w:lang w:val="sr-Latn-ME"/>
              </w:rPr>
            </w:pPr>
            <w:r w:rsidRPr="002317E2">
              <w:rPr>
                <w:sz w:val="22"/>
                <w:szCs w:val="22"/>
                <w:lang w:val="sr-Latn-ME"/>
              </w:rPr>
              <w:t xml:space="preserve">tjeskoba, uznemirenost, nemir </w:t>
            </w:r>
          </w:p>
          <w:p w14:paraId="4B8AE747"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6518DF88" w14:textId="77777777" w:rsidTr="004335B1">
        <w:tc>
          <w:tcPr>
            <w:tcW w:w="1659" w:type="dxa"/>
          </w:tcPr>
          <w:p w14:paraId="2443471F" w14:textId="6A4075DE" w:rsidR="008E28CB" w:rsidRPr="002317E2" w:rsidRDefault="008E28CB" w:rsidP="002317E2">
            <w:pPr>
              <w:pStyle w:val="Default"/>
              <w:jc w:val="both"/>
              <w:rPr>
                <w:sz w:val="22"/>
                <w:szCs w:val="22"/>
                <w:lang w:val="sr-Latn-ME"/>
              </w:rPr>
            </w:pPr>
            <w:r w:rsidRPr="002317E2">
              <w:rPr>
                <w:sz w:val="22"/>
                <w:szCs w:val="22"/>
                <w:lang w:val="sr-Latn-ME"/>
              </w:rPr>
              <w:t xml:space="preserve">Poremećaji  </w:t>
            </w:r>
            <w:r w:rsidR="006F7195" w:rsidRPr="002317E2">
              <w:rPr>
                <w:sz w:val="22"/>
                <w:szCs w:val="22"/>
                <w:lang w:val="sr-Latn-ME"/>
              </w:rPr>
              <w:t>nervnog sistema</w:t>
            </w:r>
            <w:r w:rsidRPr="002317E2">
              <w:rPr>
                <w:sz w:val="22"/>
                <w:szCs w:val="22"/>
                <w:lang w:val="sr-Latn-ME"/>
              </w:rPr>
              <w:t xml:space="preserve"> </w:t>
            </w:r>
          </w:p>
          <w:p w14:paraId="440C35A5"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2372DC6D"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6A9C6A0E" w14:textId="77777777" w:rsidR="006F7195" w:rsidRPr="002317E2" w:rsidRDefault="008E28CB" w:rsidP="002317E2">
            <w:pPr>
              <w:pStyle w:val="Default"/>
              <w:jc w:val="both"/>
              <w:rPr>
                <w:sz w:val="22"/>
                <w:szCs w:val="22"/>
                <w:lang w:val="sr-Latn-ME"/>
              </w:rPr>
            </w:pPr>
            <w:r w:rsidRPr="002317E2">
              <w:rPr>
                <w:sz w:val="22"/>
                <w:szCs w:val="22"/>
                <w:lang w:val="sr-Latn-ME"/>
              </w:rPr>
              <w:t xml:space="preserve">smanjeno </w:t>
            </w:r>
          </w:p>
          <w:p w14:paraId="087F0124" w14:textId="4BF0A951" w:rsidR="008E28CB" w:rsidRPr="002317E2" w:rsidRDefault="008E28CB" w:rsidP="002317E2">
            <w:pPr>
              <w:pStyle w:val="Default"/>
              <w:jc w:val="both"/>
              <w:rPr>
                <w:sz w:val="22"/>
                <w:szCs w:val="22"/>
                <w:lang w:val="sr-Latn-ME"/>
              </w:rPr>
            </w:pPr>
            <w:r w:rsidRPr="002317E2">
              <w:rPr>
                <w:sz w:val="22"/>
                <w:szCs w:val="22"/>
                <w:lang w:val="sr-Latn-ME"/>
              </w:rPr>
              <w:t xml:space="preserve">čulo dodira ili osjećaja </w:t>
            </w:r>
          </w:p>
          <w:p w14:paraId="0B5B76C2"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4EE79830"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25C64D9E" w14:textId="77777777" w:rsidR="008E28CB" w:rsidRPr="002317E2" w:rsidRDefault="008E28CB" w:rsidP="002317E2">
            <w:pPr>
              <w:pStyle w:val="Default"/>
              <w:jc w:val="both"/>
              <w:rPr>
                <w:sz w:val="22"/>
                <w:szCs w:val="22"/>
                <w:lang w:val="sr-Latn-ME"/>
              </w:rPr>
            </w:pPr>
            <w:r w:rsidRPr="002317E2">
              <w:rPr>
                <w:sz w:val="22"/>
                <w:szCs w:val="22"/>
                <w:lang w:val="sr-Latn-ME"/>
              </w:rPr>
              <w:t xml:space="preserve">vrtoglavica, osjećaj trnaca </w:t>
            </w:r>
          </w:p>
          <w:p w14:paraId="439C7A9E"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61A742CE" w14:textId="77777777" w:rsidTr="004335B1">
        <w:tc>
          <w:tcPr>
            <w:tcW w:w="1659" w:type="dxa"/>
          </w:tcPr>
          <w:p w14:paraId="06443FF9" w14:textId="77777777" w:rsidR="008E28CB" w:rsidRPr="002317E2" w:rsidRDefault="008E28CB" w:rsidP="002317E2">
            <w:pPr>
              <w:pStyle w:val="Default"/>
              <w:jc w:val="both"/>
              <w:rPr>
                <w:sz w:val="22"/>
                <w:szCs w:val="22"/>
                <w:lang w:val="sr-Latn-ME"/>
              </w:rPr>
            </w:pPr>
            <w:r w:rsidRPr="002317E2">
              <w:rPr>
                <w:sz w:val="22"/>
                <w:szCs w:val="22"/>
                <w:lang w:val="sr-Latn-ME"/>
              </w:rPr>
              <w:t xml:space="preserve">Srčani poremećaji </w:t>
            </w:r>
          </w:p>
          <w:p w14:paraId="0356E597"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37B272D3"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53EBDF7E"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1AE9D29F"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1741DC2E" w14:textId="45F6A58E" w:rsidR="008E28CB" w:rsidRPr="002317E2" w:rsidRDefault="006F7195" w:rsidP="002317E2">
            <w:pPr>
              <w:pStyle w:val="Default"/>
              <w:rPr>
                <w:sz w:val="22"/>
                <w:szCs w:val="22"/>
                <w:lang w:val="sr-Latn-ME"/>
              </w:rPr>
            </w:pPr>
            <w:r w:rsidRPr="002317E2">
              <w:rPr>
                <w:sz w:val="22"/>
                <w:szCs w:val="22"/>
                <w:lang w:val="sr-Latn-ME"/>
              </w:rPr>
              <w:t>slabost</w:t>
            </w:r>
            <w:r w:rsidR="008E28CB" w:rsidRPr="002317E2">
              <w:rPr>
                <w:sz w:val="22"/>
                <w:szCs w:val="22"/>
                <w:lang w:val="sr-Latn-ME"/>
              </w:rPr>
              <w:t xml:space="preserve"> srca, nepravilno kucanje srca, povećanje broja otkucaja srca </w:t>
            </w:r>
          </w:p>
          <w:p w14:paraId="54A88FF3"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6F4C9A88" w14:textId="77777777" w:rsidTr="004335B1">
        <w:tc>
          <w:tcPr>
            <w:tcW w:w="1659" w:type="dxa"/>
          </w:tcPr>
          <w:p w14:paraId="68BAB765" w14:textId="223A259C" w:rsidR="008E28CB" w:rsidRPr="002317E2" w:rsidRDefault="008E28CB" w:rsidP="002317E2">
            <w:pPr>
              <w:pStyle w:val="Default"/>
              <w:jc w:val="both"/>
              <w:rPr>
                <w:sz w:val="22"/>
                <w:szCs w:val="22"/>
                <w:lang w:val="sr-Latn-ME"/>
              </w:rPr>
            </w:pPr>
            <w:r w:rsidRPr="002317E2">
              <w:rPr>
                <w:sz w:val="22"/>
                <w:szCs w:val="22"/>
                <w:lang w:val="sr-Latn-ME"/>
              </w:rPr>
              <w:t xml:space="preserve">Poremećaji krvnih </w:t>
            </w:r>
            <w:r w:rsidR="006F7195" w:rsidRPr="002317E2">
              <w:rPr>
                <w:sz w:val="22"/>
                <w:szCs w:val="22"/>
                <w:lang w:val="sr-Latn-ME"/>
              </w:rPr>
              <w:t>sudova</w:t>
            </w:r>
            <w:r w:rsidRPr="002317E2">
              <w:rPr>
                <w:sz w:val="22"/>
                <w:szCs w:val="22"/>
                <w:lang w:val="sr-Latn-ME"/>
              </w:rPr>
              <w:t xml:space="preserve"> i cirkulacije </w:t>
            </w:r>
          </w:p>
          <w:p w14:paraId="5E1A805F"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39BB9ED1"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6DC89DC0"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4458C92F"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1D2AE26C" w14:textId="77DBF3A2" w:rsidR="008E28CB" w:rsidRPr="002317E2" w:rsidRDefault="008E28CB" w:rsidP="002317E2">
            <w:pPr>
              <w:pStyle w:val="Default"/>
              <w:rPr>
                <w:sz w:val="22"/>
                <w:szCs w:val="22"/>
                <w:lang w:val="sr-Latn-ME"/>
              </w:rPr>
            </w:pPr>
            <w:r w:rsidRPr="002317E2">
              <w:rPr>
                <w:sz w:val="22"/>
                <w:szCs w:val="22"/>
                <w:lang w:val="sr-Latn-ME"/>
              </w:rPr>
              <w:t xml:space="preserve">ugrušak u krvnim </w:t>
            </w:r>
            <w:r w:rsidR="006F7195" w:rsidRPr="002317E2">
              <w:rPr>
                <w:sz w:val="22"/>
                <w:szCs w:val="22"/>
                <w:lang w:val="sr-Latn-ME"/>
              </w:rPr>
              <w:t>sudovima</w:t>
            </w:r>
            <w:r w:rsidRPr="002317E2">
              <w:rPr>
                <w:sz w:val="22"/>
                <w:szCs w:val="22"/>
                <w:lang w:val="sr-Latn-ME"/>
              </w:rPr>
              <w:t xml:space="preserve">, pad krvnog pritiska, povećanje krvnog pritiska, </w:t>
            </w:r>
            <w:r w:rsidR="006F7195" w:rsidRPr="002317E2">
              <w:rPr>
                <w:sz w:val="22"/>
                <w:szCs w:val="22"/>
                <w:lang w:val="sr-Latn-ME"/>
              </w:rPr>
              <w:t xml:space="preserve">slabost u </w:t>
            </w:r>
            <w:r w:rsidRPr="002317E2">
              <w:rPr>
                <w:sz w:val="22"/>
                <w:szCs w:val="22"/>
                <w:lang w:val="sr-Latn-ME"/>
              </w:rPr>
              <w:t>cirkulacij</w:t>
            </w:r>
            <w:r w:rsidR="006F7195" w:rsidRPr="002317E2">
              <w:rPr>
                <w:sz w:val="22"/>
                <w:szCs w:val="22"/>
                <w:lang w:val="sr-Latn-ME"/>
              </w:rPr>
              <w:t>i</w:t>
            </w:r>
            <w:r w:rsidRPr="002317E2">
              <w:rPr>
                <w:sz w:val="22"/>
                <w:szCs w:val="22"/>
                <w:lang w:val="sr-Latn-ME"/>
              </w:rPr>
              <w:t xml:space="preserve"> krvi, crvenilo kože </w:t>
            </w:r>
          </w:p>
          <w:p w14:paraId="113D149E"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7D5F689A" w14:textId="77777777" w:rsidTr="004335B1">
        <w:tc>
          <w:tcPr>
            <w:tcW w:w="1659" w:type="dxa"/>
          </w:tcPr>
          <w:p w14:paraId="68D148E4" w14:textId="77777777" w:rsidR="008E28CB" w:rsidRPr="002317E2" w:rsidRDefault="008E28CB" w:rsidP="002317E2">
            <w:pPr>
              <w:pStyle w:val="Default"/>
              <w:jc w:val="both"/>
              <w:rPr>
                <w:sz w:val="22"/>
                <w:szCs w:val="22"/>
                <w:lang w:val="sr-Latn-ME"/>
              </w:rPr>
            </w:pPr>
            <w:r w:rsidRPr="002317E2">
              <w:rPr>
                <w:sz w:val="22"/>
                <w:szCs w:val="22"/>
                <w:lang w:val="sr-Latn-ME"/>
              </w:rPr>
              <w:t>Respiratorni poremećaji</w:t>
            </w:r>
          </w:p>
        </w:tc>
        <w:tc>
          <w:tcPr>
            <w:tcW w:w="2370" w:type="dxa"/>
          </w:tcPr>
          <w:p w14:paraId="3FE64BD6"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00F837FF" w14:textId="77777777" w:rsidR="008E28CB" w:rsidRPr="002317E2" w:rsidRDefault="008E28CB" w:rsidP="002317E2">
            <w:pPr>
              <w:pStyle w:val="NoSpacing"/>
              <w:jc w:val="both"/>
              <w:rPr>
                <w:rFonts w:eastAsia="Calibri"/>
                <w:spacing w:val="-5"/>
                <w:sz w:val="22"/>
                <w:szCs w:val="22"/>
                <w:lang w:val="sr-Latn-ME"/>
              </w:rPr>
            </w:pPr>
            <w:r w:rsidRPr="002317E2">
              <w:rPr>
                <w:rFonts w:eastAsia="Calibri"/>
                <w:spacing w:val="-5"/>
                <w:sz w:val="22"/>
                <w:szCs w:val="22"/>
                <w:lang w:val="sr-Latn-ME"/>
              </w:rPr>
              <w:t>manjak kiseonika</w:t>
            </w:r>
          </w:p>
        </w:tc>
        <w:tc>
          <w:tcPr>
            <w:tcW w:w="1463" w:type="dxa"/>
          </w:tcPr>
          <w:p w14:paraId="4D88F0A7"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1985074B" w14:textId="4BFFF80A" w:rsidR="008E28CB" w:rsidRPr="002317E2" w:rsidRDefault="006F7195" w:rsidP="002317E2">
            <w:pPr>
              <w:pStyle w:val="Default"/>
              <w:rPr>
                <w:sz w:val="22"/>
                <w:szCs w:val="22"/>
                <w:lang w:val="sr-Latn-ME"/>
              </w:rPr>
            </w:pPr>
            <w:r w:rsidRPr="002317E2">
              <w:rPr>
                <w:sz w:val="22"/>
                <w:szCs w:val="22"/>
                <w:lang w:val="sr-Latn-ME"/>
              </w:rPr>
              <w:t xml:space="preserve">slabost </w:t>
            </w:r>
            <w:r w:rsidR="008E28CB" w:rsidRPr="002317E2">
              <w:rPr>
                <w:sz w:val="22"/>
                <w:szCs w:val="22"/>
                <w:lang w:val="sr-Latn-ME"/>
              </w:rPr>
              <w:t xml:space="preserve">disajnih puteva, krvarenje u plućima, suženje bronha, nakupljanje tečnosti u plućima, nedostatak </w:t>
            </w:r>
            <w:r w:rsidRPr="002317E2">
              <w:rPr>
                <w:sz w:val="22"/>
                <w:szCs w:val="22"/>
                <w:lang w:val="sr-Latn-ME"/>
              </w:rPr>
              <w:t>vazduha</w:t>
            </w:r>
            <w:r w:rsidR="008E28CB" w:rsidRPr="002317E2">
              <w:rPr>
                <w:sz w:val="22"/>
                <w:szCs w:val="22"/>
                <w:lang w:val="sr-Latn-ME"/>
              </w:rPr>
              <w:t xml:space="preserve">, otežano disanje </w:t>
            </w:r>
          </w:p>
          <w:p w14:paraId="1F759846"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6AAC35A4" w14:textId="77777777" w:rsidTr="004335B1">
        <w:tc>
          <w:tcPr>
            <w:tcW w:w="1659" w:type="dxa"/>
          </w:tcPr>
          <w:p w14:paraId="503CDE78" w14:textId="77777777" w:rsidR="008E28CB" w:rsidRPr="002317E2" w:rsidRDefault="008E28CB" w:rsidP="002317E2">
            <w:pPr>
              <w:pStyle w:val="Default"/>
              <w:jc w:val="both"/>
              <w:rPr>
                <w:sz w:val="22"/>
                <w:szCs w:val="22"/>
                <w:lang w:val="sr-Latn-ME"/>
              </w:rPr>
            </w:pPr>
            <w:r w:rsidRPr="002317E2">
              <w:rPr>
                <w:sz w:val="22"/>
                <w:szCs w:val="22"/>
                <w:lang w:val="sr-Latn-ME"/>
              </w:rPr>
              <w:t xml:space="preserve">Poremećaji želuca i crijeva </w:t>
            </w:r>
          </w:p>
          <w:p w14:paraId="4A2F8B9E"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1D0C0710"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7177C268" w14:textId="77777777" w:rsidR="008E28CB" w:rsidRPr="002317E2" w:rsidRDefault="008E28CB" w:rsidP="002317E2">
            <w:pPr>
              <w:pStyle w:val="Default"/>
              <w:jc w:val="both"/>
              <w:rPr>
                <w:sz w:val="22"/>
                <w:szCs w:val="22"/>
                <w:lang w:val="sr-Latn-ME"/>
              </w:rPr>
            </w:pPr>
            <w:r w:rsidRPr="002317E2">
              <w:rPr>
                <w:sz w:val="22"/>
                <w:szCs w:val="22"/>
                <w:lang w:val="sr-Latn-ME"/>
              </w:rPr>
              <w:t xml:space="preserve">povraćanje mučnina </w:t>
            </w:r>
          </w:p>
          <w:p w14:paraId="1A6A0891"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70D77505"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14B1328F" w14:textId="77777777" w:rsidR="008E28CB" w:rsidRPr="002317E2" w:rsidRDefault="008E28CB" w:rsidP="002317E2">
            <w:pPr>
              <w:pStyle w:val="Default"/>
              <w:rPr>
                <w:sz w:val="22"/>
                <w:szCs w:val="22"/>
                <w:lang w:val="sr-Latn-ME"/>
              </w:rPr>
            </w:pPr>
            <w:r w:rsidRPr="002317E2">
              <w:rPr>
                <w:sz w:val="22"/>
                <w:szCs w:val="22"/>
                <w:lang w:val="sr-Latn-ME"/>
              </w:rPr>
              <w:t xml:space="preserve">bol u trbuhu </w:t>
            </w:r>
          </w:p>
          <w:p w14:paraId="6CED6798"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5A78D025" w14:textId="77777777" w:rsidTr="004335B1">
        <w:tc>
          <w:tcPr>
            <w:tcW w:w="1659" w:type="dxa"/>
          </w:tcPr>
          <w:p w14:paraId="6B92C57E" w14:textId="77777777" w:rsidR="008E28CB" w:rsidRPr="002317E2" w:rsidRDefault="008E28CB" w:rsidP="002317E2">
            <w:pPr>
              <w:pStyle w:val="Default"/>
              <w:jc w:val="both"/>
              <w:rPr>
                <w:sz w:val="22"/>
                <w:szCs w:val="22"/>
                <w:lang w:val="sr-Latn-ME"/>
              </w:rPr>
            </w:pPr>
            <w:r w:rsidRPr="002317E2">
              <w:rPr>
                <w:sz w:val="22"/>
                <w:szCs w:val="22"/>
                <w:lang w:val="sr-Latn-ME"/>
              </w:rPr>
              <w:t xml:space="preserve">Poremećaji kože </w:t>
            </w:r>
          </w:p>
          <w:p w14:paraId="78AF68B5" w14:textId="77777777" w:rsidR="008E28CB" w:rsidRPr="002317E2" w:rsidRDefault="008E28CB" w:rsidP="002317E2">
            <w:pPr>
              <w:pStyle w:val="NoSpacing"/>
              <w:jc w:val="both"/>
              <w:rPr>
                <w:rFonts w:eastAsia="Calibri"/>
                <w:spacing w:val="-5"/>
                <w:sz w:val="22"/>
                <w:szCs w:val="22"/>
                <w:u w:val="single"/>
                <w:lang w:val="sr-Latn-ME"/>
              </w:rPr>
            </w:pPr>
          </w:p>
        </w:tc>
        <w:tc>
          <w:tcPr>
            <w:tcW w:w="2370" w:type="dxa"/>
          </w:tcPr>
          <w:p w14:paraId="7C50E45B" w14:textId="35DB6C4D" w:rsidR="008E28CB" w:rsidRPr="002317E2" w:rsidRDefault="006F7195" w:rsidP="002317E2">
            <w:pPr>
              <w:pStyle w:val="Default"/>
              <w:jc w:val="both"/>
              <w:rPr>
                <w:sz w:val="22"/>
                <w:szCs w:val="22"/>
                <w:lang w:val="sr-Latn-ME"/>
              </w:rPr>
            </w:pPr>
            <w:r w:rsidRPr="002317E2">
              <w:rPr>
                <w:sz w:val="22"/>
                <w:szCs w:val="22"/>
                <w:lang w:val="sr-Latn-ME"/>
              </w:rPr>
              <w:t>koprivnjača</w:t>
            </w:r>
            <w:r w:rsidR="008E28CB" w:rsidRPr="002317E2">
              <w:rPr>
                <w:sz w:val="22"/>
                <w:szCs w:val="22"/>
                <w:lang w:val="sr-Latn-ME"/>
              </w:rPr>
              <w:t>,</w:t>
            </w:r>
          </w:p>
          <w:p w14:paraId="465579F5" w14:textId="77777777" w:rsidR="008E28CB" w:rsidRPr="002317E2" w:rsidRDefault="008E28CB" w:rsidP="002317E2">
            <w:pPr>
              <w:pStyle w:val="Default"/>
              <w:jc w:val="both"/>
              <w:rPr>
                <w:sz w:val="22"/>
                <w:szCs w:val="22"/>
                <w:lang w:val="sr-Latn-ME"/>
              </w:rPr>
            </w:pPr>
            <w:r w:rsidRPr="002317E2">
              <w:rPr>
                <w:sz w:val="22"/>
                <w:szCs w:val="22"/>
                <w:lang w:val="sr-Latn-ME"/>
              </w:rPr>
              <w:t xml:space="preserve"> svrab</w:t>
            </w:r>
          </w:p>
          <w:p w14:paraId="5834926E"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73E26B69"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503F9919"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32E13AF6" w14:textId="77777777" w:rsidR="008E28CB" w:rsidRPr="002317E2" w:rsidRDefault="008E28CB" w:rsidP="002317E2">
            <w:pPr>
              <w:pStyle w:val="Default"/>
              <w:rPr>
                <w:sz w:val="22"/>
                <w:szCs w:val="22"/>
                <w:lang w:val="sr-Latn-ME"/>
              </w:rPr>
            </w:pPr>
            <w:r w:rsidRPr="002317E2">
              <w:rPr>
                <w:sz w:val="22"/>
                <w:szCs w:val="22"/>
                <w:lang w:val="sr-Latn-ME"/>
              </w:rPr>
              <w:t xml:space="preserve">osip, pojačano znojenje </w:t>
            </w:r>
          </w:p>
          <w:p w14:paraId="059FB1E8"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169CA3B4" w14:textId="77777777" w:rsidTr="004335B1">
        <w:tc>
          <w:tcPr>
            <w:tcW w:w="1659" w:type="dxa"/>
          </w:tcPr>
          <w:p w14:paraId="67D6047D" w14:textId="77777777" w:rsidR="008E28CB" w:rsidRPr="002317E2" w:rsidRDefault="008E28CB" w:rsidP="00A13147">
            <w:pPr>
              <w:pStyle w:val="Default"/>
              <w:rPr>
                <w:sz w:val="22"/>
                <w:szCs w:val="22"/>
                <w:lang w:val="sr-Latn-ME"/>
              </w:rPr>
            </w:pPr>
            <w:r w:rsidRPr="002317E2">
              <w:rPr>
                <w:sz w:val="22"/>
                <w:szCs w:val="22"/>
                <w:lang w:val="sr-Latn-ME"/>
              </w:rPr>
              <w:lastRenderedPageBreak/>
              <w:t xml:space="preserve">Poremećaji mišića i kostiju </w:t>
            </w:r>
          </w:p>
          <w:p w14:paraId="18772294" w14:textId="77777777" w:rsidR="008E28CB" w:rsidRPr="002317E2" w:rsidRDefault="008E28CB" w:rsidP="00A13147">
            <w:pPr>
              <w:pStyle w:val="NoSpacing"/>
              <w:rPr>
                <w:rFonts w:eastAsia="Calibri"/>
                <w:spacing w:val="-5"/>
                <w:sz w:val="22"/>
                <w:szCs w:val="22"/>
                <w:u w:val="single"/>
                <w:lang w:val="sr-Latn-ME"/>
              </w:rPr>
            </w:pPr>
          </w:p>
        </w:tc>
        <w:tc>
          <w:tcPr>
            <w:tcW w:w="2370" w:type="dxa"/>
          </w:tcPr>
          <w:p w14:paraId="2D764236"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2CD6DF2B"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4A3C4E63"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0697F6AC" w14:textId="516A8B2C" w:rsidR="008E28CB" w:rsidRPr="002317E2" w:rsidRDefault="004335B1" w:rsidP="002317E2">
            <w:pPr>
              <w:pStyle w:val="Default"/>
              <w:jc w:val="both"/>
              <w:rPr>
                <w:sz w:val="22"/>
                <w:szCs w:val="22"/>
                <w:lang w:val="sr-Latn-ME"/>
              </w:rPr>
            </w:pPr>
            <w:r>
              <w:rPr>
                <w:sz w:val="22"/>
                <w:szCs w:val="22"/>
                <w:lang w:val="sr-Latn-ME"/>
              </w:rPr>
              <w:t>bol u leđ</w:t>
            </w:r>
            <w:r w:rsidR="008E28CB" w:rsidRPr="002317E2">
              <w:rPr>
                <w:sz w:val="22"/>
                <w:szCs w:val="22"/>
                <w:lang w:val="sr-Latn-ME"/>
              </w:rPr>
              <w:t xml:space="preserve">ima </w:t>
            </w:r>
          </w:p>
          <w:p w14:paraId="0EDEDBA3"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6106D97C" w14:textId="77777777" w:rsidTr="004335B1">
        <w:tc>
          <w:tcPr>
            <w:tcW w:w="1659" w:type="dxa"/>
          </w:tcPr>
          <w:p w14:paraId="56B6224D" w14:textId="77777777" w:rsidR="008E28CB" w:rsidRPr="002317E2" w:rsidRDefault="008E28CB" w:rsidP="00A13147">
            <w:pPr>
              <w:pStyle w:val="Default"/>
              <w:rPr>
                <w:sz w:val="22"/>
                <w:szCs w:val="22"/>
                <w:lang w:val="sr-Latn-ME"/>
              </w:rPr>
            </w:pPr>
            <w:r w:rsidRPr="002317E2">
              <w:rPr>
                <w:sz w:val="22"/>
                <w:szCs w:val="22"/>
                <w:lang w:val="sr-Latn-ME"/>
              </w:rPr>
              <w:t xml:space="preserve">Opšti poremećaji i reakcije na mjestu primjene </w:t>
            </w:r>
          </w:p>
          <w:p w14:paraId="244EDAF6" w14:textId="77777777" w:rsidR="008E28CB" w:rsidRPr="002317E2" w:rsidRDefault="008E28CB" w:rsidP="00A13147">
            <w:pPr>
              <w:pStyle w:val="NoSpacing"/>
              <w:rPr>
                <w:rFonts w:eastAsia="Calibri"/>
                <w:spacing w:val="-5"/>
                <w:sz w:val="22"/>
                <w:szCs w:val="22"/>
                <w:u w:val="single"/>
                <w:lang w:val="sr-Latn-ME"/>
              </w:rPr>
            </w:pPr>
          </w:p>
        </w:tc>
        <w:tc>
          <w:tcPr>
            <w:tcW w:w="2370" w:type="dxa"/>
          </w:tcPr>
          <w:p w14:paraId="0032D3EE"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38F90CA8" w14:textId="3DD6A98E" w:rsidR="008E28CB" w:rsidRPr="002317E2" w:rsidRDefault="006F7195" w:rsidP="002317E2">
            <w:pPr>
              <w:pStyle w:val="Default"/>
              <w:jc w:val="both"/>
              <w:rPr>
                <w:sz w:val="22"/>
                <w:szCs w:val="22"/>
                <w:lang w:val="sr-Latn-ME"/>
              </w:rPr>
            </w:pPr>
            <w:r w:rsidRPr="002317E2">
              <w:rPr>
                <w:sz w:val="22"/>
                <w:szCs w:val="22"/>
                <w:lang w:val="sr-Latn-ME"/>
              </w:rPr>
              <w:t xml:space="preserve">povišena </w:t>
            </w:r>
            <w:r w:rsidR="008E28CB" w:rsidRPr="002317E2">
              <w:rPr>
                <w:sz w:val="22"/>
                <w:szCs w:val="22"/>
                <w:lang w:val="sr-Latn-ME"/>
              </w:rPr>
              <w:t>temperatura</w:t>
            </w:r>
          </w:p>
          <w:p w14:paraId="45674F8A"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27634670"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26920058" w14:textId="77777777" w:rsidR="008E28CB" w:rsidRPr="002317E2" w:rsidRDefault="008E28CB" w:rsidP="002317E2">
            <w:pPr>
              <w:pStyle w:val="Default"/>
              <w:rPr>
                <w:sz w:val="22"/>
                <w:szCs w:val="22"/>
                <w:lang w:val="sr-Latn-ME"/>
              </w:rPr>
            </w:pPr>
            <w:r w:rsidRPr="002317E2">
              <w:rPr>
                <w:sz w:val="22"/>
                <w:szCs w:val="22"/>
                <w:lang w:val="sr-Latn-ME"/>
              </w:rPr>
              <w:t xml:space="preserve">bol u grudima, nelagoda u grudima, drhtavica, lokalizovano oticanje, opšta nelagoda, reakcija na mjestu primjene </w:t>
            </w:r>
          </w:p>
          <w:p w14:paraId="4A23F8A6"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12111E09" w14:textId="77777777" w:rsidTr="004335B1">
        <w:tc>
          <w:tcPr>
            <w:tcW w:w="1659" w:type="dxa"/>
          </w:tcPr>
          <w:p w14:paraId="5ED25A70" w14:textId="77777777" w:rsidR="008E28CB" w:rsidRPr="002317E2" w:rsidRDefault="008E28CB" w:rsidP="00A13147">
            <w:pPr>
              <w:pStyle w:val="Default"/>
              <w:rPr>
                <w:sz w:val="22"/>
                <w:szCs w:val="22"/>
                <w:lang w:val="sr-Latn-ME"/>
              </w:rPr>
            </w:pPr>
            <w:r w:rsidRPr="002317E2">
              <w:rPr>
                <w:sz w:val="22"/>
                <w:szCs w:val="22"/>
                <w:lang w:val="sr-Latn-ME"/>
              </w:rPr>
              <w:t>Ispitivanja</w:t>
            </w:r>
          </w:p>
          <w:p w14:paraId="46E46636" w14:textId="77777777" w:rsidR="008E28CB" w:rsidRPr="002317E2" w:rsidRDefault="008E28CB" w:rsidP="00A13147">
            <w:pPr>
              <w:pStyle w:val="NoSpacing"/>
              <w:rPr>
                <w:rFonts w:eastAsia="Calibri"/>
                <w:spacing w:val="-5"/>
                <w:sz w:val="22"/>
                <w:szCs w:val="22"/>
                <w:u w:val="single"/>
                <w:lang w:val="sr-Latn-ME"/>
              </w:rPr>
            </w:pPr>
          </w:p>
        </w:tc>
        <w:tc>
          <w:tcPr>
            <w:tcW w:w="2370" w:type="dxa"/>
          </w:tcPr>
          <w:p w14:paraId="4331F232"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6E253410"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244B4A17"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77662CFE" w14:textId="77777777" w:rsidR="008E28CB" w:rsidRPr="002317E2" w:rsidRDefault="008E28CB" w:rsidP="002317E2">
            <w:pPr>
              <w:pStyle w:val="Default"/>
              <w:jc w:val="both"/>
              <w:rPr>
                <w:sz w:val="22"/>
                <w:szCs w:val="22"/>
                <w:lang w:val="sr-Latn-ME"/>
              </w:rPr>
            </w:pPr>
            <w:r w:rsidRPr="002317E2">
              <w:rPr>
                <w:sz w:val="22"/>
                <w:szCs w:val="22"/>
                <w:lang w:val="sr-Latn-ME"/>
              </w:rPr>
              <w:t xml:space="preserve">pozitivan test na antitijela, smanjena koncentracija kiseonika u krvi </w:t>
            </w:r>
          </w:p>
          <w:p w14:paraId="25D907E8" w14:textId="77777777" w:rsidR="008E28CB" w:rsidRPr="002317E2" w:rsidRDefault="008E28CB" w:rsidP="002317E2">
            <w:pPr>
              <w:pStyle w:val="NoSpacing"/>
              <w:jc w:val="both"/>
              <w:rPr>
                <w:rFonts w:eastAsia="Calibri"/>
                <w:spacing w:val="-5"/>
                <w:sz w:val="22"/>
                <w:szCs w:val="22"/>
                <w:u w:val="single"/>
                <w:lang w:val="sr-Latn-ME"/>
              </w:rPr>
            </w:pPr>
          </w:p>
        </w:tc>
      </w:tr>
      <w:tr w:rsidR="008E28CB" w:rsidRPr="002317E2" w14:paraId="3C99EED8" w14:textId="77777777" w:rsidTr="004335B1">
        <w:tc>
          <w:tcPr>
            <w:tcW w:w="1659" w:type="dxa"/>
          </w:tcPr>
          <w:p w14:paraId="35B9EF13" w14:textId="6F336F6B" w:rsidR="008E28CB" w:rsidRPr="002317E2" w:rsidRDefault="006F7195" w:rsidP="00A13147">
            <w:pPr>
              <w:pStyle w:val="Default"/>
              <w:rPr>
                <w:sz w:val="22"/>
                <w:szCs w:val="22"/>
                <w:lang w:val="sr-Latn-ME"/>
              </w:rPr>
            </w:pPr>
            <w:r w:rsidRPr="002317E2">
              <w:rPr>
                <w:sz w:val="22"/>
                <w:szCs w:val="22"/>
                <w:lang w:val="sr-Latn-ME"/>
              </w:rPr>
              <w:t>Povrede</w:t>
            </w:r>
            <w:r w:rsidR="008E28CB" w:rsidRPr="002317E2">
              <w:rPr>
                <w:sz w:val="22"/>
                <w:szCs w:val="22"/>
                <w:lang w:val="sr-Latn-ME"/>
              </w:rPr>
              <w:t xml:space="preserve">, trovanja i proceduralne komplikacije </w:t>
            </w:r>
          </w:p>
          <w:p w14:paraId="39158165" w14:textId="77777777" w:rsidR="008E28CB" w:rsidRPr="002317E2" w:rsidRDefault="008E28CB" w:rsidP="00A13147">
            <w:pPr>
              <w:pStyle w:val="NoSpacing"/>
              <w:rPr>
                <w:rFonts w:eastAsia="Calibri"/>
                <w:spacing w:val="-5"/>
                <w:sz w:val="22"/>
                <w:szCs w:val="22"/>
                <w:u w:val="single"/>
                <w:lang w:val="sr-Latn-ME"/>
              </w:rPr>
            </w:pPr>
          </w:p>
        </w:tc>
        <w:tc>
          <w:tcPr>
            <w:tcW w:w="2370" w:type="dxa"/>
          </w:tcPr>
          <w:p w14:paraId="0911E333" w14:textId="77777777" w:rsidR="008E28CB" w:rsidRPr="002317E2" w:rsidRDefault="008E28CB" w:rsidP="002317E2">
            <w:pPr>
              <w:pStyle w:val="NoSpacing"/>
              <w:jc w:val="both"/>
              <w:rPr>
                <w:rFonts w:eastAsia="Calibri"/>
                <w:spacing w:val="-5"/>
                <w:sz w:val="22"/>
                <w:szCs w:val="22"/>
                <w:u w:val="single"/>
                <w:lang w:val="sr-Latn-ME"/>
              </w:rPr>
            </w:pPr>
          </w:p>
        </w:tc>
        <w:tc>
          <w:tcPr>
            <w:tcW w:w="1871" w:type="dxa"/>
          </w:tcPr>
          <w:p w14:paraId="0E45D766" w14:textId="77777777" w:rsidR="008E28CB" w:rsidRPr="002317E2" w:rsidRDefault="008E28CB" w:rsidP="002317E2">
            <w:pPr>
              <w:pStyle w:val="NoSpacing"/>
              <w:jc w:val="both"/>
              <w:rPr>
                <w:rFonts w:eastAsia="Calibri"/>
                <w:spacing w:val="-5"/>
                <w:sz w:val="22"/>
                <w:szCs w:val="22"/>
                <w:u w:val="single"/>
                <w:lang w:val="sr-Latn-ME"/>
              </w:rPr>
            </w:pPr>
          </w:p>
        </w:tc>
        <w:tc>
          <w:tcPr>
            <w:tcW w:w="1463" w:type="dxa"/>
          </w:tcPr>
          <w:p w14:paraId="28651C8D" w14:textId="77777777" w:rsidR="008E28CB" w:rsidRPr="002317E2" w:rsidRDefault="008E28CB" w:rsidP="002317E2">
            <w:pPr>
              <w:pStyle w:val="NoSpacing"/>
              <w:jc w:val="both"/>
              <w:rPr>
                <w:rFonts w:eastAsia="Calibri"/>
                <w:spacing w:val="-5"/>
                <w:sz w:val="22"/>
                <w:szCs w:val="22"/>
                <w:u w:val="single"/>
                <w:lang w:val="sr-Latn-ME"/>
              </w:rPr>
            </w:pPr>
          </w:p>
        </w:tc>
        <w:tc>
          <w:tcPr>
            <w:tcW w:w="1698" w:type="dxa"/>
          </w:tcPr>
          <w:p w14:paraId="4A05256A" w14:textId="77777777" w:rsidR="008E28CB" w:rsidRPr="002317E2" w:rsidRDefault="008E28CB" w:rsidP="002317E2">
            <w:pPr>
              <w:pStyle w:val="Default"/>
              <w:jc w:val="both"/>
              <w:rPr>
                <w:sz w:val="22"/>
                <w:szCs w:val="22"/>
                <w:lang w:val="sr-Latn-ME"/>
              </w:rPr>
            </w:pPr>
            <w:r w:rsidRPr="002317E2">
              <w:rPr>
                <w:sz w:val="22"/>
                <w:szCs w:val="22"/>
                <w:lang w:val="sr-Latn-ME"/>
              </w:rPr>
              <w:t xml:space="preserve">povećan volumen krvi, </w:t>
            </w:r>
          </w:p>
          <w:p w14:paraId="42792554" w14:textId="23465CFA" w:rsidR="008E28CB" w:rsidRPr="002317E2" w:rsidRDefault="008E28CB" w:rsidP="002317E2">
            <w:pPr>
              <w:pStyle w:val="NoSpacing"/>
              <w:jc w:val="both"/>
              <w:rPr>
                <w:rFonts w:eastAsia="Calibri"/>
                <w:spacing w:val="-5"/>
                <w:sz w:val="22"/>
                <w:szCs w:val="22"/>
                <w:u w:val="single"/>
                <w:lang w:val="sr-Latn-ME"/>
              </w:rPr>
            </w:pPr>
            <w:r w:rsidRPr="002317E2">
              <w:rPr>
                <w:sz w:val="22"/>
                <w:szCs w:val="22"/>
                <w:lang w:val="sr-Latn-ME"/>
              </w:rPr>
              <w:t xml:space="preserve">trovanje citratom, uništenje crvenih krvnih </w:t>
            </w:r>
            <w:r w:rsidR="006F7195" w:rsidRPr="002317E2">
              <w:rPr>
                <w:sz w:val="22"/>
                <w:szCs w:val="22"/>
                <w:lang w:val="sr-Latn-ME"/>
              </w:rPr>
              <w:t>ćelija</w:t>
            </w:r>
          </w:p>
        </w:tc>
      </w:tr>
    </w:tbl>
    <w:p w14:paraId="786C9A73" w14:textId="77777777" w:rsidR="008E28CB" w:rsidRPr="002317E2" w:rsidRDefault="008E28CB" w:rsidP="002317E2">
      <w:pPr>
        <w:pStyle w:val="NoSpacing"/>
        <w:jc w:val="both"/>
        <w:rPr>
          <w:rFonts w:eastAsia="Calibri"/>
          <w:spacing w:val="-5"/>
          <w:sz w:val="22"/>
          <w:szCs w:val="22"/>
          <w:u w:val="single"/>
          <w:lang w:val="sr-Latn-ME"/>
        </w:rPr>
      </w:pPr>
    </w:p>
    <w:p w14:paraId="796E20A4" w14:textId="77777777" w:rsidR="008E28CB" w:rsidRPr="002317E2" w:rsidRDefault="008E28CB" w:rsidP="002317E2">
      <w:pPr>
        <w:pStyle w:val="NoSpacing"/>
        <w:jc w:val="both"/>
        <w:rPr>
          <w:sz w:val="22"/>
          <w:szCs w:val="22"/>
          <w:lang w:val="sr-Latn-ME"/>
        </w:rPr>
      </w:pPr>
      <w:r w:rsidRPr="002317E2">
        <w:rPr>
          <w:sz w:val="22"/>
          <w:szCs w:val="22"/>
          <w:lang w:val="sr-Latn-ME"/>
        </w:rPr>
        <w:t>Zavisno od vrste i težine neželjenih dejstava, mora se smanjiti brzina infuzije ili zaustaviti primjena.</w:t>
      </w:r>
    </w:p>
    <w:p w14:paraId="10E71EF4" w14:textId="5D699519" w:rsidR="008E28CB" w:rsidRPr="002317E2" w:rsidRDefault="008E28CB" w:rsidP="002317E2">
      <w:pPr>
        <w:pStyle w:val="NoSpacing"/>
        <w:jc w:val="both"/>
        <w:rPr>
          <w:rFonts w:eastAsia="Calibri"/>
          <w:spacing w:val="-5"/>
          <w:sz w:val="22"/>
          <w:szCs w:val="22"/>
          <w:u w:val="single"/>
          <w:lang w:val="sr-Latn-ME"/>
        </w:rPr>
      </w:pPr>
      <w:r w:rsidRPr="002317E2">
        <w:rPr>
          <w:sz w:val="22"/>
          <w:szCs w:val="22"/>
          <w:lang w:val="sr-Latn-ME"/>
        </w:rPr>
        <w:t>Vaš ljekar će preduzeti odgovarajuće mjere.</w:t>
      </w:r>
    </w:p>
    <w:p w14:paraId="59A115AC" w14:textId="13C95136" w:rsidR="008E28CB" w:rsidRPr="002317E2" w:rsidRDefault="008E28CB" w:rsidP="002317E2">
      <w:pPr>
        <w:numPr>
          <w:ilvl w:val="12"/>
          <w:numId w:val="0"/>
        </w:numPr>
        <w:tabs>
          <w:tab w:val="left" w:pos="720"/>
        </w:tabs>
        <w:ind w:right="-29"/>
        <w:rPr>
          <w:sz w:val="22"/>
          <w:szCs w:val="22"/>
          <w:lang w:val="sr-Latn-ME"/>
        </w:rPr>
      </w:pPr>
    </w:p>
    <w:p w14:paraId="6FDB86C5" w14:textId="77777777" w:rsidR="00C269D7" w:rsidRPr="002317E2" w:rsidRDefault="00C269D7" w:rsidP="002317E2">
      <w:pPr>
        <w:pStyle w:val="NoSpacing"/>
        <w:jc w:val="both"/>
        <w:rPr>
          <w:rFonts w:eastAsia="Calibri"/>
          <w:spacing w:val="-5"/>
          <w:sz w:val="22"/>
          <w:szCs w:val="22"/>
          <w:u w:val="single"/>
          <w:lang w:val="sr-Latn-ME"/>
        </w:rPr>
      </w:pPr>
      <w:r w:rsidRPr="002317E2">
        <w:rPr>
          <w:rFonts w:eastAsia="Calibri"/>
          <w:spacing w:val="-5"/>
          <w:sz w:val="22"/>
          <w:szCs w:val="22"/>
          <w:u w:val="single"/>
          <w:lang w:val="sr-Latn-ME"/>
        </w:rPr>
        <w:t>Prijavljivanje sumnji na neželjena dejstva</w:t>
      </w:r>
    </w:p>
    <w:p w14:paraId="53CE2ADA" w14:textId="77777777" w:rsidR="00C269D7" w:rsidRPr="002317E2" w:rsidRDefault="00C269D7" w:rsidP="002317E2">
      <w:pPr>
        <w:pStyle w:val="NoSpacing"/>
        <w:rPr>
          <w:rFonts w:eastAsia="Calibri"/>
          <w:spacing w:val="-5"/>
          <w:sz w:val="22"/>
          <w:szCs w:val="22"/>
          <w:u w:val="single"/>
          <w:lang w:val="sr-Latn-ME"/>
        </w:rPr>
      </w:pPr>
    </w:p>
    <w:p w14:paraId="274ECDA1" w14:textId="77777777" w:rsidR="00C269D7" w:rsidRPr="002317E2" w:rsidRDefault="0029138F" w:rsidP="002317E2">
      <w:pPr>
        <w:pStyle w:val="NoSpacing"/>
        <w:jc w:val="both"/>
        <w:rPr>
          <w:rFonts w:eastAsia="Calibri"/>
          <w:sz w:val="22"/>
          <w:szCs w:val="22"/>
          <w:lang w:val="sr-Latn-ME"/>
        </w:rPr>
      </w:pPr>
      <w:r w:rsidRPr="002317E2">
        <w:rPr>
          <w:rFonts w:eastAsia="Calibri"/>
          <w:sz w:val="22"/>
          <w:szCs w:val="22"/>
          <w:lang w:val="sr-Latn-ME"/>
        </w:rPr>
        <w:t>Ako V</w:t>
      </w:r>
      <w:r w:rsidR="00C269D7" w:rsidRPr="002317E2">
        <w:rPr>
          <w:rFonts w:eastAsia="Calibri"/>
          <w:sz w:val="22"/>
          <w:szCs w:val="22"/>
          <w:lang w:val="sr-Latn-ME"/>
        </w:rPr>
        <w:t>am se javi bilo koje neželjeno d</w:t>
      </w:r>
      <w:r w:rsidRPr="002317E2">
        <w:rPr>
          <w:rFonts w:eastAsia="Calibri"/>
          <w:sz w:val="22"/>
          <w:szCs w:val="22"/>
          <w:lang w:val="sr-Latn-ME"/>
        </w:rPr>
        <w:t xml:space="preserve">ejstvo recite to svom ljekaru, </w:t>
      </w:r>
      <w:r w:rsidR="00C269D7" w:rsidRPr="002317E2">
        <w:rPr>
          <w:rFonts w:eastAsia="Calibri"/>
          <w:sz w:val="22"/>
          <w:szCs w:val="22"/>
          <w:lang w:val="sr-Latn-ME"/>
        </w:rPr>
        <w:t>farmaceutu ili medicinskoj sestri. Ovo uključuje i bilo koja neželjena dejstva koja nijesu navedena u ovom uputstvu</w:t>
      </w:r>
      <w:r w:rsidR="00C269D7" w:rsidRPr="002317E2">
        <w:rPr>
          <w:rFonts w:eastAsia="Calibri"/>
          <w:spacing w:val="-4"/>
          <w:sz w:val="22"/>
          <w:szCs w:val="22"/>
          <w:lang w:val="sr-Latn-ME"/>
        </w:rPr>
        <w:t>.</w:t>
      </w:r>
      <w:r w:rsidR="007C6028" w:rsidRPr="002317E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5336A90" w14:textId="77777777" w:rsidR="007C6028" w:rsidRPr="002317E2" w:rsidRDefault="007C6028" w:rsidP="002317E2">
      <w:pPr>
        <w:pStyle w:val="NoSpacing"/>
        <w:jc w:val="both"/>
        <w:rPr>
          <w:rFonts w:eastAsia="Calibri"/>
          <w:sz w:val="22"/>
          <w:szCs w:val="22"/>
          <w:lang w:val="sr-Latn-ME"/>
        </w:rPr>
      </w:pPr>
    </w:p>
    <w:p w14:paraId="708BDE51" w14:textId="77777777" w:rsidR="007C6028" w:rsidRPr="002317E2" w:rsidRDefault="007C6028" w:rsidP="002317E2">
      <w:pPr>
        <w:rPr>
          <w:sz w:val="22"/>
          <w:szCs w:val="22"/>
          <w:lang w:val="sr-Latn-ME"/>
        </w:rPr>
      </w:pPr>
      <w:r w:rsidRPr="002317E2">
        <w:rPr>
          <w:sz w:val="22"/>
          <w:szCs w:val="22"/>
          <w:lang w:val="sr-Latn-ME"/>
        </w:rPr>
        <w:t xml:space="preserve">Institut za ljekove i medicinska sredstva </w:t>
      </w:r>
    </w:p>
    <w:p w14:paraId="40DCB89F" w14:textId="77777777" w:rsidR="007C6028" w:rsidRPr="002317E2" w:rsidRDefault="007C6028" w:rsidP="002317E2">
      <w:pPr>
        <w:rPr>
          <w:sz w:val="22"/>
          <w:szCs w:val="22"/>
          <w:lang w:val="sr-Latn-ME"/>
        </w:rPr>
      </w:pPr>
      <w:r w:rsidRPr="002317E2">
        <w:rPr>
          <w:sz w:val="22"/>
          <w:szCs w:val="22"/>
          <w:lang w:val="sr-Latn-ME"/>
        </w:rPr>
        <w:t>Odjeljenje za farmakovigilancu</w:t>
      </w:r>
    </w:p>
    <w:p w14:paraId="6EA37484" w14:textId="77777777" w:rsidR="007C6028" w:rsidRPr="002317E2" w:rsidRDefault="007C6028" w:rsidP="002317E2">
      <w:pPr>
        <w:rPr>
          <w:sz w:val="22"/>
          <w:szCs w:val="22"/>
          <w:lang w:val="sr-Latn-ME"/>
        </w:rPr>
      </w:pPr>
      <w:r w:rsidRPr="002317E2">
        <w:rPr>
          <w:sz w:val="22"/>
          <w:szCs w:val="22"/>
          <w:lang w:val="sr-Latn-ME"/>
        </w:rPr>
        <w:t>Bulevar Ivana Crnojevića 64a, 81000 Podgorica</w:t>
      </w:r>
    </w:p>
    <w:p w14:paraId="0FB9D41B" w14:textId="77777777" w:rsidR="007C6028" w:rsidRPr="002317E2" w:rsidRDefault="007C6028" w:rsidP="002317E2">
      <w:pPr>
        <w:rPr>
          <w:sz w:val="22"/>
          <w:szCs w:val="22"/>
          <w:lang w:val="sr-Latn-ME"/>
        </w:rPr>
      </w:pPr>
    </w:p>
    <w:p w14:paraId="670AD5DD" w14:textId="77777777" w:rsidR="007C6028" w:rsidRPr="002317E2" w:rsidRDefault="007C6028" w:rsidP="002317E2">
      <w:pPr>
        <w:rPr>
          <w:sz w:val="22"/>
          <w:szCs w:val="22"/>
          <w:lang w:val="sr-Latn-ME"/>
        </w:rPr>
      </w:pPr>
      <w:r w:rsidRPr="002317E2">
        <w:rPr>
          <w:sz w:val="22"/>
          <w:szCs w:val="22"/>
          <w:lang w:val="sr-Latn-ME"/>
        </w:rPr>
        <w:t>tel: +382 (0) 20 310 280</w:t>
      </w:r>
    </w:p>
    <w:p w14:paraId="25BB791F" w14:textId="77777777" w:rsidR="007C6028" w:rsidRPr="002317E2" w:rsidRDefault="007C6028" w:rsidP="002317E2">
      <w:pPr>
        <w:rPr>
          <w:sz w:val="22"/>
          <w:szCs w:val="22"/>
          <w:lang w:val="sr-Latn-ME"/>
        </w:rPr>
      </w:pPr>
      <w:r w:rsidRPr="002317E2">
        <w:rPr>
          <w:sz w:val="22"/>
          <w:szCs w:val="22"/>
          <w:lang w:val="sr-Latn-ME"/>
        </w:rPr>
        <w:t>fax: +382 (0) 20 310 581</w:t>
      </w:r>
    </w:p>
    <w:p w14:paraId="24225B14" w14:textId="77777777" w:rsidR="007C6028" w:rsidRPr="002317E2" w:rsidRDefault="00025A87" w:rsidP="002317E2">
      <w:pPr>
        <w:rPr>
          <w:sz w:val="22"/>
          <w:szCs w:val="22"/>
          <w:lang w:val="sr-Latn-ME"/>
        </w:rPr>
      </w:pPr>
      <w:hyperlink r:id="rId8" w:history="1">
        <w:r w:rsidR="00510F22" w:rsidRPr="002317E2">
          <w:rPr>
            <w:rStyle w:val="Hyperlink"/>
            <w:sz w:val="22"/>
            <w:szCs w:val="22"/>
            <w:lang w:val="sr-Latn-ME"/>
          </w:rPr>
          <w:t>www.cinmed.me</w:t>
        </w:r>
      </w:hyperlink>
      <w:r w:rsidR="00510F22" w:rsidRPr="002317E2">
        <w:rPr>
          <w:sz w:val="22"/>
          <w:szCs w:val="22"/>
          <w:lang w:val="sr-Latn-ME"/>
        </w:rPr>
        <w:t xml:space="preserve"> </w:t>
      </w:r>
    </w:p>
    <w:p w14:paraId="550CC650" w14:textId="77777777" w:rsidR="007C6028" w:rsidRPr="002317E2" w:rsidRDefault="00025A87" w:rsidP="002317E2">
      <w:pPr>
        <w:rPr>
          <w:sz w:val="22"/>
          <w:szCs w:val="22"/>
          <w:lang w:val="sr-Latn-ME"/>
        </w:rPr>
      </w:pPr>
      <w:hyperlink r:id="rId9" w:history="1">
        <w:r w:rsidR="00510F22" w:rsidRPr="002317E2">
          <w:rPr>
            <w:rStyle w:val="Hyperlink"/>
            <w:sz w:val="22"/>
            <w:szCs w:val="22"/>
            <w:lang w:val="sr-Latn-ME"/>
          </w:rPr>
          <w:t>nezeljenadejstva@cinmed.me</w:t>
        </w:r>
      </w:hyperlink>
      <w:r w:rsidR="00510F22" w:rsidRPr="002317E2">
        <w:rPr>
          <w:sz w:val="22"/>
          <w:szCs w:val="22"/>
          <w:lang w:val="sr-Latn-ME"/>
        </w:rPr>
        <w:t xml:space="preserve"> </w:t>
      </w:r>
    </w:p>
    <w:p w14:paraId="6620BFCE" w14:textId="77777777" w:rsidR="00396B66" w:rsidRPr="002317E2" w:rsidRDefault="007C6028" w:rsidP="002317E2">
      <w:pPr>
        <w:rPr>
          <w:sz w:val="22"/>
          <w:szCs w:val="22"/>
          <w:lang w:val="sr-Latn-ME"/>
        </w:rPr>
      </w:pPr>
      <w:r w:rsidRPr="002317E2">
        <w:rPr>
          <w:sz w:val="22"/>
          <w:szCs w:val="22"/>
          <w:lang w:val="sr-Latn-ME"/>
        </w:rPr>
        <w:t>putem IS zdravstvene zaštite</w:t>
      </w:r>
    </w:p>
    <w:p w14:paraId="116B2C63" w14:textId="77777777" w:rsidR="00662339" w:rsidRPr="002317E2" w:rsidRDefault="00662339" w:rsidP="002317E2">
      <w:pPr>
        <w:rPr>
          <w:sz w:val="22"/>
          <w:szCs w:val="22"/>
          <w:lang w:val="sr-Latn-ME"/>
        </w:rPr>
      </w:pPr>
    </w:p>
    <w:p w14:paraId="5495E567" w14:textId="77777777" w:rsidR="004335B1" w:rsidRDefault="004335B1" w:rsidP="002317E2">
      <w:pPr>
        <w:tabs>
          <w:tab w:val="left" w:pos="540"/>
          <w:tab w:val="left" w:pos="569"/>
        </w:tabs>
        <w:rPr>
          <w:b/>
          <w:bCs/>
          <w:sz w:val="22"/>
          <w:szCs w:val="22"/>
          <w:lang w:val="sr-Latn-ME"/>
        </w:rPr>
      </w:pPr>
    </w:p>
    <w:p w14:paraId="579290AE" w14:textId="0CAC99D3" w:rsidR="00A32113" w:rsidRPr="002317E2" w:rsidRDefault="00A32113" w:rsidP="002317E2">
      <w:pPr>
        <w:tabs>
          <w:tab w:val="left" w:pos="540"/>
          <w:tab w:val="left" w:pos="569"/>
        </w:tabs>
        <w:rPr>
          <w:b/>
          <w:bCs/>
          <w:sz w:val="22"/>
          <w:szCs w:val="22"/>
          <w:lang w:val="sr-Latn-ME"/>
        </w:rPr>
      </w:pPr>
      <w:r w:rsidRPr="002317E2">
        <w:rPr>
          <w:b/>
          <w:bCs/>
          <w:sz w:val="22"/>
          <w:szCs w:val="22"/>
          <w:lang w:val="sr-Latn-ME"/>
        </w:rPr>
        <w:t xml:space="preserve">5. </w:t>
      </w:r>
      <w:r w:rsidR="00291DAD" w:rsidRPr="002317E2">
        <w:rPr>
          <w:b/>
          <w:bCs/>
          <w:sz w:val="22"/>
          <w:szCs w:val="22"/>
          <w:lang w:val="sr-Latn-ME"/>
        </w:rPr>
        <w:tab/>
      </w:r>
      <w:r w:rsidRPr="002317E2">
        <w:rPr>
          <w:b/>
          <w:bCs/>
          <w:sz w:val="22"/>
          <w:szCs w:val="22"/>
          <w:lang w:val="sr-Latn-ME"/>
        </w:rPr>
        <w:t xml:space="preserve">KAKO ČUVATI LIJEK </w:t>
      </w:r>
      <w:r w:rsidR="008E28CB" w:rsidRPr="002317E2">
        <w:rPr>
          <w:b/>
          <w:bCs/>
          <w:sz w:val="22"/>
          <w:szCs w:val="22"/>
          <w:lang w:val="sr-Latn-ME"/>
        </w:rPr>
        <w:t>OctaplasLG</w:t>
      </w:r>
    </w:p>
    <w:p w14:paraId="2764E5E5" w14:textId="77777777" w:rsidR="00916D5D" w:rsidRPr="002317E2" w:rsidRDefault="00916D5D" w:rsidP="002317E2">
      <w:pPr>
        <w:numPr>
          <w:ilvl w:val="12"/>
          <w:numId w:val="0"/>
        </w:numPr>
        <w:tabs>
          <w:tab w:val="left" w:pos="720"/>
        </w:tabs>
        <w:ind w:right="-2"/>
        <w:rPr>
          <w:sz w:val="22"/>
          <w:szCs w:val="22"/>
          <w:lang w:val="sr-Latn-ME"/>
        </w:rPr>
      </w:pPr>
    </w:p>
    <w:p w14:paraId="25F4CB33" w14:textId="5A206238" w:rsidR="00991E7D" w:rsidRPr="002317E2" w:rsidRDefault="008A7F7D" w:rsidP="002317E2">
      <w:pPr>
        <w:numPr>
          <w:ilvl w:val="12"/>
          <w:numId w:val="0"/>
        </w:numPr>
        <w:tabs>
          <w:tab w:val="left" w:pos="720"/>
        </w:tabs>
        <w:ind w:right="-2"/>
        <w:rPr>
          <w:sz w:val="22"/>
          <w:szCs w:val="22"/>
          <w:lang w:val="sr-Latn-ME"/>
        </w:rPr>
      </w:pPr>
      <w:r w:rsidRPr="002317E2">
        <w:rPr>
          <w:sz w:val="22"/>
          <w:szCs w:val="22"/>
          <w:lang w:val="sr-Latn-ME"/>
        </w:rPr>
        <w:t xml:space="preserve">Lijek čuvajte </w:t>
      </w:r>
      <w:r w:rsidR="00991E7D" w:rsidRPr="002317E2">
        <w:rPr>
          <w:sz w:val="22"/>
          <w:szCs w:val="22"/>
          <w:lang w:val="sr-Latn-ME"/>
        </w:rPr>
        <w:t>van pogleda i domašaja djece.</w:t>
      </w:r>
    </w:p>
    <w:p w14:paraId="7381E84C" w14:textId="628787D7" w:rsidR="00D01E45" w:rsidRPr="002317E2" w:rsidRDefault="00D01E45" w:rsidP="002317E2">
      <w:pPr>
        <w:numPr>
          <w:ilvl w:val="12"/>
          <w:numId w:val="0"/>
        </w:numPr>
        <w:tabs>
          <w:tab w:val="left" w:pos="720"/>
        </w:tabs>
        <w:ind w:right="-2"/>
        <w:rPr>
          <w:sz w:val="22"/>
          <w:szCs w:val="22"/>
          <w:lang w:val="sr-Latn-ME"/>
        </w:rPr>
      </w:pPr>
      <w:r w:rsidRPr="002317E2">
        <w:rPr>
          <w:sz w:val="22"/>
          <w:szCs w:val="22"/>
          <w:lang w:val="sr-Latn-ME"/>
        </w:rPr>
        <w:t>Ovaj lijek se ne smije upotrijebiti nakon isteka roka upotrebe navedenog na naljepnic</w:t>
      </w:r>
      <w:r w:rsidR="00916D5D" w:rsidRPr="002317E2">
        <w:rPr>
          <w:sz w:val="22"/>
          <w:szCs w:val="22"/>
          <w:lang w:val="sr-Latn-ME"/>
        </w:rPr>
        <w:t>i</w:t>
      </w:r>
      <w:r w:rsidR="008E28CB" w:rsidRPr="002317E2">
        <w:rPr>
          <w:sz w:val="22"/>
          <w:szCs w:val="22"/>
          <w:lang w:val="sr-Latn-ME"/>
        </w:rPr>
        <w:t>.</w:t>
      </w:r>
      <w:r w:rsidR="007E6BBC" w:rsidRPr="002317E2">
        <w:rPr>
          <w:sz w:val="22"/>
          <w:szCs w:val="22"/>
          <w:lang w:val="sr-Latn-ME"/>
        </w:rPr>
        <w:t xml:space="preserve"> </w:t>
      </w:r>
      <w:r w:rsidRPr="002317E2">
        <w:rPr>
          <w:sz w:val="22"/>
          <w:szCs w:val="22"/>
          <w:lang w:val="sr-Latn-ME"/>
        </w:rPr>
        <w:t>Rok upotrebe odnosi se na poslednji dan navedenog mjeseca.</w:t>
      </w:r>
    </w:p>
    <w:p w14:paraId="59B9AE95" w14:textId="77777777" w:rsidR="00445D8F" w:rsidRPr="002317E2" w:rsidRDefault="00445D8F" w:rsidP="002317E2">
      <w:pPr>
        <w:rPr>
          <w:b/>
          <w:bCs/>
          <w:sz w:val="22"/>
          <w:szCs w:val="22"/>
          <w:lang w:val="sr-Latn-ME"/>
        </w:rPr>
      </w:pPr>
    </w:p>
    <w:p w14:paraId="423A6CC8" w14:textId="77777777" w:rsidR="008E28CB" w:rsidRPr="002317E2" w:rsidRDefault="008E28CB" w:rsidP="002317E2">
      <w:pPr>
        <w:pStyle w:val="Default"/>
        <w:rPr>
          <w:sz w:val="22"/>
          <w:szCs w:val="22"/>
          <w:lang w:val="sr-Latn-ME"/>
        </w:rPr>
      </w:pPr>
      <w:r w:rsidRPr="002317E2">
        <w:rPr>
          <w:sz w:val="22"/>
          <w:szCs w:val="22"/>
          <w:lang w:val="sr-Latn-ME"/>
        </w:rPr>
        <w:t xml:space="preserve">Čuvati i prevoziti zamrznuto (na ≤ -18°C). </w:t>
      </w:r>
    </w:p>
    <w:p w14:paraId="566BFE89" w14:textId="77777777" w:rsidR="008E28CB" w:rsidRPr="002317E2" w:rsidRDefault="008E28CB" w:rsidP="002317E2">
      <w:pPr>
        <w:pStyle w:val="Default"/>
        <w:rPr>
          <w:sz w:val="22"/>
          <w:szCs w:val="22"/>
          <w:lang w:val="sr-Latn-ME"/>
        </w:rPr>
      </w:pPr>
      <w:r w:rsidRPr="002317E2">
        <w:rPr>
          <w:sz w:val="22"/>
          <w:szCs w:val="22"/>
          <w:lang w:val="sr-Latn-ME"/>
        </w:rPr>
        <w:t xml:space="preserve">Čuvati u originalnom pakovanju radi zaštite od svjetlosti. </w:t>
      </w:r>
    </w:p>
    <w:p w14:paraId="0810AB5C" w14:textId="2BDCD61C" w:rsidR="008E28CB" w:rsidRPr="002317E2" w:rsidRDefault="008E28CB" w:rsidP="001948B8">
      <w:pPr>
        <w:pStyle w:val="Default"/>
        <w:jc w:val="both"/>
        <w:rPr>
          <w:sz w:val="22"/>
          <w:szCs w:val="22"/>
          <w:lang w:val="sr-Latn-ME"/>
        </w:rPr>
      </w:pPr>
      <w:r w:rsidRPr="002317E2">
        <w:rPr>
          <w:sz w:val="22"/>
          <w:szCs w:val="22"/>
          <w:lang w:val="sr-Latn-ME"/>
        </w:rPr>
        <w:lastRenderedPageBreak/>
        <w:t xml:space="preserve">Nakon otapanja hemijska i fizička stabilnost u </w:t>
      </w:r>
      <w:r w:rsidR="007E6BBC" w:rsidRPr="002317E2">
        <w:rPr>
          <w:sz w:val="22"/>
          <w:szCs w:val="22"/>
          <w:lang w:val="sr-Latn-ME"/>
        </w:rPr>
        <w:t xml:space="preserve">toku </w:t>
      </w:r>
      <w:r w:rsidRPr="002317E2">
        <w:rPr>
          <w:sz w:val="22"/>
          <w:szCs w:val="22"/>
          <w:lang w:val="sr-Latn-ME"/>
        </w:rPr>
        <w:t>upotreb</w:t>
      </w:r>
      <w:r w:rsidR="007E6BBC" w:rsidRPr="002317E2">
        <w:rPr>
          <w:sz w:val="22"/>
          <w:szCs w:val="22"/>
          <w:lang w:val="sr-Latn-ME"/>
        </w:rPr>
        <w:t>e</w:t>
      </w:r>
      <w:r w:rsidRPr="002317E2">
        <w:rPr>
          <w:sz w:val="22"/>
          <w:szCs w:val="22"/>
          <w:lang w:val="sr-Latn-ME"/>
        </w:rPr>
        <w:t xml:space="preserve"> je dokazana tokom 5 dana na temperaturi od 2</w:t>
      </w:r>
      <w:r w:rsidR="007E6BBC" w:rsidRPr="002317E2">
        <w:rPr>
          <w:sz w:val="22"/>
          <w:szCs w:val="22"/>
          <w:lang w:val="sr-Latn-ME"/>
        </w:rPr>
        <w:t>ºC</w:t>
      </w:r>
      <w:r w:rsidRPr="002317E2">
        <w:rPr>
          <w:sz w:val="22"/>
          <w:szCs w:val="22"/>
          <w:lang w:val="sr-Latn-ME"/>
        </w:rPr>
        <w:t xml:space="preserve"> do 8</w:t>
      </w:r>
      <w:r w:rsidR="007E6BBC" w:rsidRPr="002317E2">
        <w:rPr>
          <w:sz w:val="22"/>
          <w:szCs w:val="22"/>
          <w:lang w:val="sr-Latn-ME"/>
        </w:rPr>
        <w:t>º</w:t>
      </w:r>
      <w:r w:rsidRPr="002317E2">
        <w:rPr>
          <w:sz w:val="22"/>
          <w:szCs w:val="22"/>
          <w:lang w:val="sr-Latn-ME"/>
        </w:rPr>
        <w:t>C ili tokom 8 sati na sobnoj temperaturi (20</w:t>
      </w:r>
      <w:r w:rsidR="007E6BBC" w:rsidRPr="002317E2">
        <w:rPr>
          <w:sz w:val="22"/>
          <w:szCs w:val="22"/>
          <w:lang w:val="sr-Latn-ME"/>
        </w:rPr>
        <w:t>ºC –</w:t>
      </w:r>
      <w:r w:rsidRPr="002317E2">
        <w:rPr>
          <w:sz w:val="22"/>
          <w:szCs w:val="22"/>
          <w:lang w:val="sr-Latn-ME"/>
        </w:rPr>
        <w:t xml:space="preserve"> 25</w:t>
      </w:r>
      <w:r w:rsidR="007E6BBC" w:rsidRPr="002317E2">
        <w:rPr>
          <w:sz w:val="22"/>
          <w:szCs w:val="22"/>
          <w:lang w:val="sr-Latn-ME"/>
        </w:rPr>
        <w:t>º</w:t>
      </w:r>
      <w:r w:rsidRPr="002317E2">
        <w:rPr>
          <w:sz w:val="22"/>
          <w:szCs w:val="22"/>
          <w:lang w:val="sr-Latn-ME"/>
        </w:rPr>
        <w:t xml:space="preserve">C). </w:t>
      </w:r>
    </w:p>
    <w:p w14:paraId="71612722" w14:textId="1871F46B" w:rsidR="0047210C" w:rsidRPr="002317E2" w:rsidRDefault="0047210C" w:rsidP="001948B8">
      <w:pPr>
        <w:pStyle w:val="Default"/>
        <w:jc w:val="both"/>
        <w:rPr>
          <w:sz w:val="22"/>
          <w:szCs w:val="22"/>
          <w:lang w:val="sr-Latn-ME"/>
        </w:rPr>
      </w:pPr>
      <w:r w:rsidRPr="002317E2">
        <w:rPr>
          <w:sz w:val="22"/>
          <w:szCs w:val="22"/>
          <w:lang w:val="sr-Latn-ME"/>
        </w:rPr>
        <w:t>S</w:t>
      </w:r>
      <w:r w:rsidR="007E6BBC" w:rsidRPr="002317E2">
        <w:rPr>
          <w:sz w:val="22"/>
          <w:szCs w:val="22"/>
          <w:lang w:val="sr-Latn-ME"/>
        </w:rPr>
        <w:t>a</w:t>
      </w:r>
      <w:r w:rsidRPr="002317E2">
        <w:rPr>
          <w:sz w:val="22"/>
          <w:szCs w:val="22"/>
          <w:lang w:val="sr-Latn-ME"/>
        </w:rPr>
        <w:t xml:space="preserve"> mikrobiološkog </w:t>
      </w:r>
      <w:r w:rsidR="007E6BBC" w:rsidRPr="002317E2">
        <w:rPr>
          <w:sz w:val="22"/>
          <w:szCs w:val="22"/>
          <w:lang w:val="sr-Latn-ME"/>
        </w:rPr>
        <w:t>aspekta</w:t>
      </w:r>
      <w:r w:rsidRPr="002317E2">
        <w:rPr>
          <w:sz w:val="22"/>
          <w:szCs w:val="22"/>
          <w:lang w:val="sr-Latn-ME"/>
        </w:rPr>
        <w:t xml:space="preserve">, lijek treba odmah upotrijebiti, osim ako metoda otvaranja ne isključuje opasnost od kontaminacije mikrobima. Ako se ne upotrijebi odmah, vrijeme i uslovi čuvanja tokom upotrebe odgovornost su korisnika. </w:t>
      </w:r>
    </w:p>
    <w:p w14:paraId="0C209E1B" w14:textId="77777777" w:rsidR="007E6BBC" w:rsidRPr="002317E2" w:rsidRDefault="007E6BBC" w:rsidP="001948B8">
      <w:pPr>
        <w:numPr>
          <w:ilvl w:val="12"/>
          <w:numId w:val="0"/>
        </w:numPr>
        <w:tabs>
          <w:tab w:val="left" w:pos="720"/>
        </w:tabs>
        <w:ind w:right="-2"/>
        <w:jc w:val="both"/>
        <w:rPr>
          <w:sz w:val="22"/>
          <w:szCs w:val="22"/>
          <w:lang w:val="sr-Latn-ME"/>
        </w:rPr>
      </w:pPr>
    </w:p>
    <w:p w14:paraId="37273C96" w14:textId="66BA5CD3" w:rsidR="0047210C" w:rsidRPr="002317E2" w:rsidRDefault="007E6BBC" w:rsidP="001948B8">
      <w:pPr>
        <w:numPr>
          <w:ilvl w:val="12"/>
          <w:numId w:val="0"/>
        </w:numPr>
        <w:tabs>
          <w:tab w:val="left" w:pos="720"/>
        </w:tabs>
        <w:ind w:right="-2"/>
        <w:jc w:val="both"/>
        <w:rPr>
          <w:sz w:val="22"/>
          <w:szCs w:val="22"/>
          <w:lang w:val="sr-Latn-ME"/>
        </w:rPr>
      </w:pPr>
      <w:r w:rsidRPr="002317E2">
        <w:rPr>
          <w:sz w:val="22"/>
          <w:szCs w:val="22"/>
          <w:lang w:val="sr-Latn-ME"/>
        </w:rPr>
        <w:t xml:space="preserve">Lijek </w:t>
      </w:r>
      <w:r w:rsidR="0047210C" w:rsidRPr="002317E2">
        <w:rPr>
          <w:sz w:val="22"/>
          <w:szCs w:val="22"/>
          <w:lang w:val="sr-Latn-ME"/>
        </w:rPr>
        <w:t>OctaplasLG se ne smije upotrijebiti ako primijetite da je rastvor mutan ili ima talog i/ili je promijenio boju.</w:t>
      </w:r>
    </w:p>
    <w:p w14:paraId="0653DCCE" w14:textId="77777777" w:rsidR="007E6BBC" w:rsidRPr="002317E2" w:rsidRDefault="007E6BBC" w:rsidP="001948B8">
      <w:pPr>
        <w:numPr>
          <w:ilvl w:val="12"/>
          <w:numId w:val="0"/>
        </w:numPr>
        <w:tabs>
          <w:tab w:val="left" w:pos="720"/>
        </w:tabs>
        <w:ind w:right="-2"/>
        <w:jc w:val="both"/>
        <w:rPr>
          <w:sz w:val="22"/>
          <w:szCs w:val="22"/>
          <w:lang w:val="sr-Latn-ME"/>
        </w:rPr>
      </w:pPr>
    </w:p>
    <w:p w14:paraId="436B7773" w14:textId="57D4CE8D" w:rsidR="00D01E45" w:rsidRPr="002317E2" w:rsidRDefault="00D01E45" w:rsidP="001948B8">
      <w:pPr>
        <w:jc w:val="both"/>
        <w:rPr>
          <w:sz w:val="22"/>
          <w:szCs w:val="22"/>
          <w:lang w:val="sr-Latn-ME" w:eastAsia="hr-HR"/>
        </w:rPr>
      </w:pPr>
      <w:r w:rsidRPr="002317E2">
        <w:rPr>
          <w:sz w:val="22"/>
          <w:szCs w:val="22"/>
          <w:lang w:val="sr-Latn-ME" w:eastAsia="hr-HR"/>
        </w:rPr>
        <w:t>Ljekove ne treba bacati u kanalizaciju, niti kućni otpad. Ove mjere pomažu očuvanju životne sredine.</w:t>
      </w:r>
    </w:p>
    <w:p w14:paraId="0CD25125" w14:textId="77777777" w:rsidR="00D01E45" w:rsidRPr="002317E2" w:rsidRDefault="00D01E45" w:rsidP="001948B8">
      <w:pPr>
        <w:jc w:val="both"/>
        <w:rPr>
          <w:b/>
          <w:bCs/>
          <w:sz w:val="22"/>
          <w:szCs w:val="22"/>
          <w:lang w:val="sr-Latn-ME" w:eastAsia="hr-HR"/>
        </w:rPr>
      </w:pPr>
      <w:r w:rsidRPr="002317E2">
        <w:rPr>
          <w:sz w:val="22"/>
          <w:szCs w:val="22"/>
          <w:lang w:val="sr-Latn-ME" w:eastAsia="hr-HR"/>
        </w:rPr>
        <w:t>Neupotrijebljeni lijek se uništava u skladu sa važećim propisima.</w:t>
      </w:r>
    </w:p>
    <w:p w14:paraId="7B7FAE29" w14:textId="77777777" w:rsidR="00396B66" w:rsidRPr="002317E2" w:rsidRDefault="00396B66" w:rsidP="002317E2">
      <w:pPr>
        <w:rPr>
          <w:bCs/>
          <w:sz w:val="22"/>
          <w:szCs w:val="22"/>
          <w:lang w:val="sr-Latn-ME"/>
        </w:rPr>
      </w:pPr>
    </w:p>
    <w:p w14:paraId="7DA5EA62" w14:textId="77777777" w:rsidR="004335B1" w:rsidRDefault="004335B1" w:rsidP="002317E2">
      <w:pPr>
        <w:tabs>
          <w:tab w:val="left" w:pos="540"/>
          <w:tab w:val="left" w:pos="569"/>
        </w:tabs>
        <w:rPr>
          <w:b/>
          <w:bCs/>
          <w:sz w:val="22"/>
          <w:szCs w:val="22"/>
          <w:lang w:val="sr-Latn-ME"/>
        </w:rPr>
      </w:pPr>
    </w:p>
    <w:p w14:paraId="6C496429" w14:textId="0C8FA47C" w:rsidR="00A32113" w:rsidRPr="002317E2" w:rsidRDefault="00A32113" w:rsidP="002317E2">
      <w:pPr>
        <w:tabs>
          <w:tab w:val="left" w:pos="540"/>
          <w:tab w:val="left" w:pos="569"/>
        </w:tabs>
        <w:rPr>
          <w:b/>
          <w:bCs/>
          <w:sz w:val="22"/>
          <w:szCs w:val="22"/>
          <w:lang w:val="sr-Latn-ME"/>
        </w:rPr>
      </w:pPr>
      <w:r w:rsidRPr="002317E2">
        <w:rPr>
          <w:b/>
          <w:bCs/>
          <w:sz w:val="22"/>
          <w:szCs w:val="22"/>
          <w:lang w:val="sr-Latn-ME"/>
        </w:rPr>
        <w:t xml:space="preserve">6. </w:t>
      </w:r>
      <w:r w:rsidR="00291DAD" w:rsidRPr="002317E2">
        <w:rPr>
          <w:b/>
          <w:bCs/>
          <w:sz w:val="22"/>
          <w:szCs w:val="22"/>
          <w:lang w:val="sr-Latn-ME"/>
        </w:rPr>
        <w:tab/>
      </w:r>
      <w:r w:rsidR="00326EEC" w:rsidRPr="002317E2">
        <w:rPr>
          <w:b/>
          <w:bCs/>
          <w:sz w:val="22"/>
          <w:szCs w:val="22"/>
          <w:lang w:val="sr-Latn-ME"/>
        </w:rPr>
        <w:t xml:space="preserve">SADRŽAJ PAKOVANJA I </w:t>
      </w:r>
      <w:r w:rsidRPr="002317E2">
        <w:rPr>
          <w:b/>
          <w:bCs/>
          <w:sz w:val="22"/>
          <w:szCs w:val="22"/>
          <w:lang w:val="sr-Latn-ME"/>
        </w:rPr>
        <w:t>DODATNE INFORMACIJE</w:t>
      </w:r>
      <w:r w:rsidR="00E06040" w:rsidRPr="002317E2">
        <w:rPr>
          <w:b/>
          <w:bCs/>
          <w:sz w:val="22"/>
          <w:szCs w:val="22"/>
          <w:lang w:val="sr-Latn-ME"/>
        </w:rPr>
        <w:t xml:space="preserve"> </w:t>
      </w:r>
    </w:p>
    <w:p w14:paraId="5694701B" w14:textId="77777777" w:rsidR="00445D8F" w:rsidRPr="002317E2" w:rsidRDefault="00445D8F" w:rsidP="002317E2">
      <w:pPr>
        <w:rPr>
          <w:sz w:val="22"/>
          <w:szCs w:val="22"/>
          <w:lang w:val="sr-Latn-ME"/>
        </w:rPr>
      </w:pPr>
    </w:p>
    <w:p w14:paraId="179D955A" w14:textId="0F7A9EA1" w:rsidR="00445D8F" w:rsidRPr="002317E2" w:rsidRDefault="00A32113" w:rsidP="002317E2">
      <w:pPr>
        <w:rPr>
          <w:b/>
          <w:sz w:val="22"/>
          <w:szCs w:val="22"/>
          <w:lang w:val="sr-Latn-ME"/>
        </w:rPr>
      </w:pPr>
      <w:r w:rsidRPr="002317E2">
        <w:rPr>
          <w:b/>
          <w:bCs/>
          <w:sz w:val="22"/>
          <w:szCs w:val="22"/>
          <w:lang w:val="sr-Latn-ME"/>
        </w:rPr>
        <w:t xml:space="preserve">Šta sadrži lijek </w:t>
      </w:r>
      <w:r w:rsidR="002E436A" w:rsidRPr="002317E2">
        <w:rPr>
          <w:b/>
          <w:bCs/>
          <w:sz w:val="22"/>
          <w:szCs w:val="22"/>
          <w:lang w:val="sr-Latn-ME"/>
        </w:rPr>
        <w:t>OctaplasLG</w:t>
      </w:r>
    </w:p>
    <w:p w14:paraId="1377537F" w14:textId="77777777" w:rsidR="00326EEC" w:rsidRPr="002317E2" w:rsidRDefault="00326EEC" w:rsidP="002317E2">
      <w:pPr>
        <w:rPr>
          <w:b/>
          <w:sz w:val="22"/>
          <w:szCs w:val="22"/>
          <w:lang w:val="sr-Latn-ME"/>
        </w:rPr>
      </w:pPr>
    </w:p>
    <w:p w14:paraId="79C294A7" w14:textId="53593C17" w:rsidR="002E436A" w:rsidRPr="002317E2" w:rsidRDefault="002E436A" w:rsidP="001948B8">
      <w:pPr>
        <w:pStyle w:val="ListParagraph"/>
        <w:keepNext/>
        <w:numPr>
          <w:ilvl w:val="0"/>
          <w:numId w:val="28"/>
        </w:numPr>
        <w:tabs>
          <w:tab w:val="left" w:pos="720"/>
        </w:tabs>
        <w:ind w:right="-2"/>
        <w:jc w:val="both"/>
        <w:rPr>
          <w:i/>
          <w:sz w:val="22"/>
          <w:szCs w:val="22"/>
          <w:lang w:val="sr-Latn-ME"/>
        </w:rPr>
      </w:pPr>
      <w:r w:rsidRPr="002317E2">
        <w:rPr>
          <w:sz w:val="22"/>
          <w:szCs w:val="22"/>
          <w:lang w:val="sr-Latn-ME"/>
        </w:rPr>
        <w:t xml:space="preserve">Aktivna supstanca su proteini ljudske plazme specifični za krvne grupe AB0. Kesa od 200 ml sadrži 9 – 14 g </w:t>
      </w:r>
      <w:r w:rsidR="00C45C46" w:rsidRPr="002317E2">
        <w:rPr>
          <w:sz w:val="22"/>
          <w:szCs w:val="22"/>
          <w:lang w:val="sr-Latn-ME"/>
        </w:rPr>
        <w:t xml:space="preserve">proteina </w:t>
      </w:r>
      <w:r w:rsidRPr="002317E2">
        <w:rPr>
          <w:sz w:val="22"/>
          <w:szCs w:val="22"/>
          <w:lang w:val="sr-Latn-ME"/>
        </w:rPr>
        <w:t>(45 - 70 mg/ml).</w:t>
      </w:r>
    </w:p>
    <w:p w14:paraId="38CDC015" w14:textId="6227866A" w:rsidR="002E436A" w:rsidRPr="002317E2" w:rsidRDefault="002E436A" w:rsidP="001948B8">
      <w:pPr>
        <w:keepNext/>
        <w:numPr>
          <w:ilvl w:val="0"/>
          <w:numId w:val="28"/>
        </w:numPr>
        <w:tabs>
          <w:tab w:val="left" w:pos="720"/>
        </w:tabs>
        <w:ind w:right="-2"/>
        <w:jc w:val="both"/>
        <w:rPr>
          <w:sz w:val="22"/>
          <w:szCs w:val="22"/>
          <w:lang w:val="sr-Latn-ME"/>
        </w:rPr>
      </w:pPr>
      <w:r w:rsidRPr="002317E2">
        <w:rPr>
          <w:sz w:val="22"/>
          <w:szCs w:val="22"/>
          <w:lang w:val="sr-Latn-ME"/>
        </w:rPr>
        <w:t>Pomoćne supstance su: natrijum citrat dihidrat, natrijum dihidrogenfosfat dihidrat i glicin.</w:t>
      </w:r>
    </w:p>
    <w:p w14:paraId="4C6DE7BF" w14:textId="77777777" w:rsidR="00326EEC" w:rsidRPr="002317E2" w:rsidRDefault="00326EEC" w:rsidP="001948B8">
      <w:pPr>
        <w:jc w:val="both"/>
        <w:rPr>
          <w:sz w:val="22"/>
          <w:szCs w:val="22"/>
          <w:lang w:val="sr-Latn-ME"/>
        </w:rPr>
      </w:pPr>
    </w:p>
    <w:p w14:paraId="2F605C23" w14:textId="304E57A1" w:rsidR="00A32113" w:rsidRPr="002317E2" w:rsidRDefault="00A32113" w:rsidP="001948B8">
      <w:pPr>
        <w:jc w:val="both"/>
        <w:rPr>
          <w:b/>
          <w:sz w:val="22"/>
          <w:szCs w:val="22"/>
          <w:lang w:val="sr-Latn-ME"/>
        </w:rPr>
      </w:pPr>
      <w:r w:rsidRPr="002317E2">
        <w:rPr>
          <w:b/>
          <w:sz w:val="22"/>
          <w:szCs w:val="22"/>
          <w:lang w:val="sr-Latn-ME"/>
        </w:rPr>
        <w:t xml:space="preserve">Kako izgleda lijek </w:t>
      </w:r>
      <w:r w:rsidR="00BC5E3B" w:rsidRPr="002317E2">
        <w:rPr>
          <w:b/>
          <w:sz w:val="22"/>
          <w:szCs w:val="22"/>
          <w:lang w:val="sr-Latn-ME"/>
        </w:rPr>
        <w:t xml:space="preserve">OctaplasLG </w:t>
      </w:r>
      <w:r w:rsidRPr="002317E2">
        <w:rPr>
          <w:b/>
          <w:sz w:val="22"/>
          <w:szCs w:val="22"/>
          <w:lang w:val="sr-Latn-ME"/>
        </w:rPr>
        <w:t xml:space="preserve"> i sadržaj pakovanja</w:t>
      </w:r>
    </w:p>
    <w:p w14:paraId="1EBB64B6" w14:textId="0F525CD3" w:rsidR="00445D8F" w:rsidRPr="002317E2" w:rsidRDefault="00445D8F" w:rsidP="001948B8">
      <w:pPr>
        <w:jc w:val="both"/>
        <w:rPr>
          <w:sz w:val="22"/>
          <w:szCs w:val="22"/>
          <w:lang w:val="sr-Latn-ME"/>
        </w:rPr>
      </w:pPr>
    </w:p>
    <w:p w14:paraId="0C601F16" w14:textId="215C6B8C" w:rsidR="004A6F3F" w:rsidRPr="002317E2" w:rsidRDefault="004A6F3F" w:rsidP="001948B8">
      <w:pPr>
        <w:pStyle w:val="Default"/>
        <w:jc w:val="both"/>
        <w:rPr>
          <w:sz w:val="22"/>
          <w:szCs w:val="22"/>
          <w:lang w:val="sr-Latn-ME"/>
        </w:rPr>
      </w:pPr>
      <w:r w:rsidRPr="002317E2">
        <w:rPr>
          <w:sz w:val="22"/>
          <w:szCs w:val="22"/>
          <w:lang w:val="sr-Latn-ME"/>
        </w:rPr>
        <w:t xml:space="preserve">OctaplasLG je rastvor za infuziju. </w:t>
      </w:r>
    </w:p>
    <w:p w14:paraId="4213DF94" w14:textId="68291E24" w:rsidR="00C45C46" w:rsidRDefault="00C45C46" w:rsidP="001948B8">
      <w:pPr>
        <w:jc w:val="both"/>
        <w:rPr>
          <w:sz w:val="22"/>
          <w:szCs w:val="22"/>
          <w:lang w:val="sr-Latn-ME"/>
        </w:rPr>
      </w:pPr>
      <w:r w:rsidRPr="002317E2">
        <w:rPr>
          <w:sz w:val="22"/>
          <w:szCs w:val="22"/>
          <w:lang w:val="sr-Latn-ME"/>
        </w:rPr>
        <w:t>Zamrznuti rastvor ima (blago) žutu boju.</w:t>
      </w:r>
    </w:p>
    <w:p w14:paraId="0C76430B" w14:textId="77777777" w:rsidR="004335B1" w:rsidRPr="002317E2" w:rsidRDefault="004335B1" w:rsidP="001948B8">
      <w:pPr>
        <w:jc w:val="both"/>
        <w:rPr>
          <w:b/>
          <w:sz w:val="22"/>
          <w:szCs w:val="22"/>
          <w:lang w:val="sr-Latn-ME"/>
        </w:rPr>
      </w:pPr>
    </w:p>
    <w:p w14:paraId="4BE0E243" w14:textId="1D7F0DC7" w:rsidR="00C45C46" w:rsidRPr="002317E2" w:rsidRDefault="00C45C46" w:rsidP="001948B8">
      <w:pPr>
        <w:pStyle w:val="Default"/>
        <w:jc w:val="both"/>
        <w:rPr>
          <w:sz w:val="22"/>
          <w:szCs w:val="22"/>
          <w:lang w:val="sr-Latn-ME"/>
        </w:rPr>
      </w:pPr>
      <w:r w:rsidRPr="002317E2">
        <w:rPr>
          <w:sz w:val="22"/>
          <w:szCs w:val="22"/>
          <w:lang w:val="sr-Latn-ME"/>
        </w:rPr>
        <w:t xml:space="preserve">200 ml proteina ljudske plazme specifičnih za krvne grupe AB0 upakovano je u kesu (od polivinil hlorida) koja je omotana folijom. </w:t>
      </w:r>
    </w:p>
    <w:p w14:paraId="2009BCEC" w14:textId="6D879EBF" w:rsidR="004A6F3F" w:rsidRPr="002317E2" w:rsidRDefault="004A6F3F" w:rsidP="001948B8">
      <w:pPr>
        <w:pStyle w:val="Default"/>
        <w:jc w:val="both"/>
        <w:rPr>
          <w:sz w:val="22"/>
          <w:szCs w:val="22"/>
          <w:lang w:val="sr-Latn-ME"/>
        </w:rPr>
      </w:pPr>
      <w:r w:rsidRPr="002317E2">
        <w:rPr>
          <w:sz w:val="22"/>
          <w:szCs w:val="22"/>
          <w:lang w:val="sr-Latn-ME"/>
        </w:rPr>
        <w:t>Veličina pakovanja od 1</w:t>
      </w:r>
      <w:r w:rsidR="00C45C46" w:rsidRPr="002317E2">
        <w:rPr>
          <w:sz w:val="22"/>
          <w:szCs w:val="22"/>
          <w:lang w:val="sr-Latn-ME"/>
        </w:rPr>
        <w:t xml:space="preserve"> kese</w:t>
      </w:r>
      <w:r w:rsidR="00387E00" w:rsidRPr="002317E2">
        <w:rPr>
          <w:sz w:val="22"/>
          <w:szCs w:val="22"/>
          <w:lang w:val="sr-Latn-ME"/>
        </w:rPr>
        <w:t>.</w:t>
      </w:r>
    </w:p>
    <w:p w14:paraId="3BC6582A" w14:textId="77777777" w:rsidR="004A6F3F" w:rsidRPr="002317E2" w:rsidRDefault="004A6F3F" w:rsidP="002317E2">
      <w:pPr>
        <w:rPr>
          <w:sz w:val="22"/>
          <w:szCs w:val="22"/>
          <w:lang w:val="sr-Latn-ME"/>
        </w:rPr>
      </w:pPr>
    </w:p>
    <w:p w14:paraId="43312830" w14:textId="77777777" w:rsidR="004A6F3F" w:rsidRPr="002317E2" w:rsidRDefault="004A6F3F" w:rsidP="002317E2">
      <w:pPr>
        <w:rPr>
          <w:b/>
          <w:sz w:val="22"/>
          <w:szCs w:val="22"/>
          <w:lang w:val="sr-Latn-ME"/>
        </w:rPr>
      </w:pPr>
      <w:r w:rsidRPr="002317E2">
        <w:rPr>
          <w:b/>
          <w:sz w:val="22"/>
          <w:szCs w:val="22"/>
          <w:lang w:val="sr-Latn-ME"/>
        </w:rPr>
        <w:t>Nosilac dozvole i proizvođač</w:t>
      </w:r>
    </w:p>
    <w:p w14:paraId="49213624" w14:textId="77777777" w:rsidR="00F35CF8" w:rsidRPr="002317E2" w:rsidRDefault="00F35CF8" w:rsidP="002317E2">
      <w:pPr>
        <w:rPr>
          <w:bCs/>
          <w:sz w:val="22"/>
          <w:szCs w:val="22"/>
          <w:lang w:val="sr-Latn-ME"/>
        </w:rPr>
      </w:pPr>
    </w:p>
    <w:p w14:paraId="5A2E235E" w14:textId="16EACF59" w:rsidR="00F35CF8" w:rsidRPr="002317E2" w:rsidRDefault="00F35CF8" w:rsidP="002317E2">
      <w:pPr>
        <w:rPr>
          <w:b/>
          <w:bCs/>
          <w:sz w:val="22"/>
          <w:szCs w:val="22"/>
          <w:lang w:val="sr-Latn-ME"/>
        </w:rPr>
      </w:pPr>
      <w:r w:rsidRPr="002317E2">
        <w:rPr>
          <w:b/>
          <w:bCs/>
          <w:sz w:val="22"/>
          <w:szCs w:val="22"/>
          <w:lang w:val="sr-Latn-ME"/>
        </w:rPr>
        <w:t>Nosilac dozvole</w:t>
      </w:r>
    </w:p>
    <w:p w14:paraId="4FDF869D" w14:textId="45414622" w:rsidR="004A6F3F" w:rsidRPr="002317E2" w:rsidRDefault="004A6F3F" w:rsidP="002317E2">
      <w:pPr>
        <w:rPr>
          <w:bCs/>
          <w:sz w:val="22"/>
          <w:szCs w:val="22"/>
          <w:lang w:val="sr-Latn-ME"/>
        </w:rPr>
      </w:pPr>
      <w:r w:rsidRPr="002317E2">
        <w:rPr>
          <w:bCs/>
          <w:sz w:val="22"/>
          <w:szCs w:val="22"/>
          <w:lang w:val="sr-Latn-ME"/>
        </w:rPr>
        <w:t>Medica d.o.o.</w:t>
      </w:r>
    </w:p>
    <w:p w14:paraId="4D3C1252" w14:textId="407203FF" w:rsidR="004A6F3F" w:rsidRPr="002317E2" w:rsidRDefault="004A6F3F" w:rsidP="002317E2">
      <w:pPr>
        <w:rPr>
          <w:bCs/>
          <w:sz w:val="22"/>
          <w:szCs w:val="22"/>
          <w:lang w:val="sr-Latn-ME"/>
        </w:rPr>
      </w:pPr>
      <w:r w:rsidRPr="002317E2">
        <w:rPr>
          <w:bCs/>
          <w:sz w:val="22"/>
          <w:szCs w:val="22"/>
          <w:lang w:val="sr-Latn-ME"/>
        </w:rPr>
        <w:t>Mitra Bakića 62</w:t>
      </w:r>
      <w:r w:rsidR="00447A21" w:rsidRPr="002317E2">
        <w:rPr>
          <w:bCs/>
          <w:sz w:val="22"/>
          <w:szCs w:val="22"/>
          <w:lang w:val="sr-Latn-ME"/>
        </w:rPr>
        <w:t>, 81000 Podgorica</w:t>
      </w:r>
    </w:p>
    <w:p w14:paraId="1497B31A" w14:textId="71101DCF" w:rsidR="004A6F3F" w:rsidRPr="002317E2" w:rsidRDefault="004A6F3F" w:rsidP="002317E2">
      <w:pPr>
        <w:rPr>
          <w:bCs/>
          <w:sz w:val="22"/>
          <w:szCs w:val="22"/>
          <w:lang w:val="sr-Latn-ME"/>
        </w:rPr>
      </w:pPr>
      <w:r w:rsidRPr="002317E2">
        <w:rPr>
          <w:bCs/>
          <w:sz w:val="22"/>
          <w:szCs w:val="22"/>
          <w:lang w:val="sr-Latn-ME"/>
        </w:rPr>
        <w:t>Crna Gora</w:t>
      </w:r>
    </w:p>
    <w:p w14:paraId="5AE10339" w14:textId="77777777" w:rsidR="004A6F3F" w:rsidRPr="002317E2" w:rsidRDefault="004A6F3F" w:rsidP="002317E2">
      <w:pPr>
        <w:rPr>
          <w:bCs/>
          <w:sz w:val="22"/>
          <w:szCs w:val="22"/>
          <w:lang w:val="sr-Latn-ME"/>
        </w:rPr>
      </w:pPr>
    </w:p>
    <w:p w14:paraId="53B1DD8D" w14:textId="3D588380" w:rsidR="00F35CF8" w:rsidRPr="002317E2" w:rsidRDefault="00F35CF8" w:rsidP="002317E2">
      <w:pPr>
        <w:tabs>
          <w:tab w:val="left" w:pos="3375"/>
        </w:tabs>
        <w:rPr>
          <w:b/>
          <w:bCs/>
          <w:sz w:val="22"/>
          <w:szCs w:val="22"/>
          <w:lang w:val="sr-Latn-ME"/>
        </w:rPr>
      </w:pPr>
      <w:r w:rsidRPr="002317E2">
        <w:rPr>
          <w:b/>
          <w:bCs/>
          <w:sz w:val="22"/>
          <w:szCs w:val="22"/>
          <w:lang w:val="sr-Latn-ME"/>
        </w:rPr>
        <w:t>Proizvođač</w:t>
      </w:r>
    </w:p>
    <w:p w14:paraId="05459853" w14:textId="35247BE5" w:rsidR="004A6F3F" w:rsidRPr="002317E2" w:rsidRDefault="004A6F3F" w:rsidP="002317E2">
      <w:pPr>
        <w:tabs>
          <w:tab w:val="left" w:pos="3375"/>
        </w:tabs>
        <w:rPr>
          <w:bCs/>
          <w:sz w:val="22"/>
          <w:szCs w:val="22"/>
          <w:lang w:val="sr-Latn-ME"/>
        </w:rPr>
      </w:pPr>
      <w:r w:rsidRPr="002317E2">
        <w:rPr>
          <w:bCs/>
          <w:sz w:val="22"/>
          <w:szCs w:val="22"/>
          <w:lang w:val="sr-Latn-ME"/>
        </w:rPr>
        <w:t xml:space="preserve">Octapharma AB </w:t>
      </w:r>
      <w:r w:rsidRPr="002317E2">
        <w:rPr>
          <w:bCs/>
          <w:sz w:val="22"/>
          <w:szCs w:val="22"/>
          <w:lang w:val="sr-Latn-ME"/>
        </w:rPr>
        <w:tab/>
      </w:r>
    </w:p>
    <w:p w14:paraId="59F149DE" w14:textId="77777777" w:rsidR="004A6F3F" w:rsidRPr="002317E2" w:rsidRDefault="004A6F3F" w:rsidP="002317E2">
      <w:pPr>
        <w:rPr>
          <w:bCs/>
          <w:sz w:val="22"/>
          <w:szCs w:val="22"/>
          <w:lang w:val="sr-Latn-ME"/>
        </w:rPr>
      </w:pPr>
      <w:r w:rsidRPr="002317E2">
        <w:rPr>
          <w:bCs/>
          <w:sz w:val="22"/>
          <w:szCs w:val="22"/>
          <w:lang w:val="sr-Latn-ME"/>
        </w:rPr>
        <w:t xml:space="preserve">Lars Forssells gata 23 </w:t>
      </w:r>
    </w:p>
    <w:p w14:paraId="18ABBFD0" w14:textId="4D3341D7" w:rsidR="004A6F3F" w:rsidRPr="002317E2" w:rsidRDefault="00F01F8F" w:rsidP="002317E2">
      <w:pPr>
        <w:rPr>
          <w:bCs/>
          <w:sz w:val="22"/>
          <w:szCs w:val="22"/>
          <w:lang w:val="sr-Latn-ME"/>
        </w:rPr>
      </w:pPr>
      <w:r w:rsidRPr="002317E2">
        <w:rPr>
          <w:bCs/>
          <w:sz w:val="22"/>
          <w:szCs w:val="22"/>
          <w:lang w:val="sr-Latn-ME"/>
        </w:rPr>
        <w:t>S</w:t>
      </w:r>
      <w:r w:rsidR="00562A46" w:rsidRPr="002317E2">
        <w:rPr>
          <w:bCs/>
          <w:sz w:val="22"/>
          <w:szCs w:val="22"/>
          <w:lang w:val="sr-Latn-ME"/>
        </w:rPr>
        <w:t>to</w:t>
      </w:r>
      <w:r w:rsidRPr="002317E2">
        <w:rPr>
          <w:bCs/>
          <w:sz w:val="22"/>
          <w:szCs w:val="22"/>
          <w:lang w:val="sr-Latn-ME"/>
        </w:rPr>
        <w:t>c</w:t>
      </w:r>
      <w:r w:rsidR="00562A46" w:rsidRPr="002317E2">
        <w:rPr>
          <w:bCs/>
          <w:sz w:val="22"/>
          <w:szCs w:val="22"/>
          <w:lang w:val="sr-Latn-ME"/>
        </w:rPr>
        <w:t xml:space="preserve">kholm, </w:t>
      </w:r>
      <w:r w:rsidRPr="002317E2">
        <w:rPr>
          <w:bCs/>
          <w:sz w:val="22"/>
          <w:szCs w:val="22"/>
          <w:lang w:val="sr-Latn-ME"/>
        </w:rPr>
        <w:t>112 75,</w:t>
      </w:r>
      <w:r w:rsidR="004A6F3F" w:rsidRPr="002317E2">
        <w:rPr>
          <w:bCs/>
          <w:sz w:val="22"/>
          <w:szCs w:val="22"/>
          <w:lang w:val="sr-Latn-ME"/>
        </w:rPr>
        <w:t xml:space="preserve"> Švedska</w:t>
      </w:r>
    </w:p>
    <w:p w14:paraId="23AE0D27" w14:textId="77777777" w:rsidR="00387E00" w:rsidRPr="002317E2" w:rsidRDefault="00387E00" w:rsidP="002317E2">
      <w:pPr>
        <w:rPr>
          <w:b/>
          <w:sz w:val="22"/>
          <w:szCs w:val="22"/>
          <w:lang w:val="sr-Latn-ME"/>
        </w:rPr>
      </w:pPr>
    </w:p>
    <w:p w14:paraId="5EBE9C32" w14:textId="113AC108" w:rsidR="00A32113" w:rsidRPr="002317E2" w:rsidRDefault="00A32113" w:rsidP="002317E2">
      <w:pPr>
        <w:rPr>
          <w:b/>
          <w:sz w:val="22"/>
          <w:szCs w:val="22"/>
          <w:lang w:val="sr-Latn-ME"/>
        </w:rPr>
      </w:pPr>
      <w:r w:rsidRPr="002317E2">
        <w:rPr>
          <w:b/>
          <w:sz w:val="22"/>
          <w:szCs w:val="22"/>
          <w:lang w:val="sr-Latn-ME"/>
        </w:rPr>
        <w:t>Režim izdavanja lijeka</w:t>
      </w:r>
    </w:p>
    <w:p w14:paraId="160C03D6" w14:textId="65FBD77F" w:rsidR="00F44789" w:rsidRPr="002317E2" w:rsidRDefault="00F44789" w:rsidP="002317E2">
      <w:pPr>
        <w:rPr>
          <w:b/>
          <w:sz w:val="22"/>
          <w:szCs w:val="22"/>
          <w:lang w:val="sr-Latn-ME"/>
        </w:rPr>
      </w:pPr>
    </w:p>
    <w:p w14:paraId="09870A2B" w14:textId="504DD3C3" w:rsidR="00F44789" w:rsidRPr="002317E2" w:rsidRDefault="00F44789" w:rsidP="002317E2">
      <w:pPr>
        <w:rPr>
          <w:bCs/>
          <w:sz w:val="22"/>
          <w:szCs w:val="22"/>
          <w:lang w:val="sr-Latn-ME"/>
        </w:rPr>
      </w:pPr>
      <w:r w:rsidRPr="002317E2">
        <w:rPr>
          <w:bCs/>
          <w:sz w:val="22"/>
          <w:szCs w:val="22"/>
          <w:lang w:val="sr-Latn-ME"/>
        </w:rPr>
        <w:t>Ograničen recept.</w:t>
      </w:r>
    </w:p>
    <w:p w14:paraId="517B1CCE" w14:textId="77777777" w:rsidR="00445D8F" w:rsidRPr="002317E2" w:rsidRDefault="00445D8F" w:rsidP="002317E2">
      <w:pPr>
        <w:rPr>
          <w:sz w:val="22"/>
          <w:szCs w:val="22"/>
          <w:lang w:val="sr-Latn-ME"/>
        </w:rPr>
      </w:pPr>
    </w:p>
    <w:p w14:paraId="7B0CECB0" w14:textId="5F7E3880" w:rsidR="0067145B" w:rsidRPr="002317E2" w:rsidRDefault="00A32113" w:rsidP="002317E2">
      <w:pPr>
        <w:rPr>
          <w:b/>
          <w:sz w:val="22"/>
          <w:szCs w:val="22"/>
          <w:lang w:val="sr-Latn-ME"/>
        </w:rPr>
      </w:pPr>
      <w:r w:rsidRPr="002317E2">
        <w:rPr>
          <w:b/>
          <w:sz w:val="22"/>
          <w:szCs w:val="22"/>
          <w:lang w:val="sr-Latn-ME"/>
        </w:rPr>
        <w:t>Broj i datum dozvole</w:t>
      </w:r>
    </w:p>
    <w:p w14:paraId="084A7EC3" w14:textId="77777777" w:rsidR="00F35CF8" w:rsidRPr="002317E2" w:rsidRDefault="00F35CF8" w:rsidP="002317E2">
      <w:pPr>
        <w:rPr>
          <w:b/>
          <w:sz w:val="22"/>
          <w:szCs w:val="22"/>
          <w:lang w:val="sr-Latn-ME"/>
        </w:rPr>
      </w:pPr>
    </w:p>
    <w:p w14:paraId="346800A5" w14:textId="77777777" w:rsidR="00166EBB" w:rsidRDefault="00520FE9" w:rsidP="002317E2">
      <w:r w:rsidRPr="002317E2">
        <w:rPr>
          <w:bCs/>
          <w:sz w:val="22"/>
          <w:szCs w:val="22"/>
          <w:lang w:val="sr-Latn-ME"/>
        </w:rPr>
        <w:t>OctaplasLG, rastvor za infuziju, 45-70 mg/ml, kesa, 1x200</w:t>
      </w:r>
      <w:r w:rsidR="0063665D" w:rsidRPr="002317E2">
        <w:rPr>
          <w:bCs/>
          <w:sz w:val="22"/>
          <w:szCs w:val="22"/>
          <w:lang w:val="sr-Latn-ME"/>
        </w:rPr>
        <w:t xml:space="preserve"> </w:t>
      </w:r>
      <w:r w:rsidRPr="002317E2">
        <w:rPr>
          <w:bCs/>
          <w:sz w:val="22"/>
          <w:szCs w:val="22"/>
          <w:lang w:val="sr-Latn-ME"/>
        </w:rPr>
        <w:t>ml:</w:t>
      </w:r>
      <w:r w:rsidR="00166EBB" w:rsidRPr="00166EBB">
        <w:t xml:space="preserve"> </w:t>
      </w:r>
    </w:p>
    <w:p w14:paraId="17F43E4A" w14:textId="4D22356A" w:rsidR="00520FE9" w:rsidRPr="002317E2" w:rsidRDefault="00166EBB" w:rsidP="002317E2">
      <w:pPr>
        <w:rPr>
          <w:bCs/>
          <w:sz w:val="22"/>
          <w:szCs w:val="22"/>
          <w:lang w:val="sr-Latn-ME"/>
        </w:rPr>
      </w:pPr>
      <w:bookmarkStart w:id="3" w:name="_GoBack"/>
      <w:bookmarkEnd w:id="3"/>
      <w:r w:rsidRPr="00166EBB">
        <w:rPr>
          <w:bCs/>
          <w:sz w:val="22"/>
          <w:szCs w:val="22"/>
          <w:lang w:val="sr-Latn-ME"/>
        </w:rPr>
        <w:t xml:space="preserve">2030/21/511 </w:t>
      </w:r>
      <w:r>
        <w:rPr>
          <w:bCs/>
          <w:sz w:val="22"/>
          <w:szCs w:val="22"/>
          <w:lang w:val="sr-Latn-ME"/>
        </w:rPr>
        <w:t>-</w:t>
      </w:r>
      <w:r w:rsidRPr="00166EBB">
        <w:rPr>
          <w:bCs/>
          <w:sz w:val="22"/>
          <w:szCs w:val="22"/>
          <w:lang w:val="sr-Latn-ME"/>
        </w:rPr>
        <w:t xml:space="preserve"> 4919</w:t>
      </w:r>
      <w:r>
        <w:rPr>
          <w:bCs/>
          <w:sz w:val="22"/>
          <w:szCs w:val="22"/>
          <w:lang w:val="sr-Latn-ME"/>
        </w:rPr>
        <w:t xml:space="preserve"> od 02.04.2021. godine</w:t>
      </w:r>
    </w:p>
    <w:p w14:paraId="31DA1F6C" w14:textId="77777777" w:rsidR="00520FE9" w:rsidRPr="002317E2" w:rsidRDefault="00520FE9" w:rsidP="002317E2">
      <w:pPr>
        <w:rPr>
          <w:b/>
          <w:sz w:val="22"/>
          <w:szCs w:val="22"/>
          <w:lang w:val="sr-Latn-ME"/>
        </w:rPr>
      </w:pPr>
    </w:p>
    <w:p w14:paraId="0D491416" w14:textId="77777777" w:rsidR="00440196" w:rsidRPr="002317E2" w:rsidRDefault="00440196" w:rsidP="002317E2">
      <w:pPr>
        <w:rPr>
          <w:b/>
          <w:sz w:val="22"/>
          <w:szCs w:val="22"/>
          <w:lang w:val="sr-Latn-ME"/>
        </w:rPr>
      </w:pPr>
      <w:r w:rsidRPr="002317E2">
        <w:rPr>
          <w:b/>
          <w:sz w:val="22"/>
          <w:szCs w:val="22"/>
          <w:lang w:val="sr-Latn-ME"/>
        </w:rPr>
        <w:t>Ovo uputstvo je posljednji put odobreno</w:t>
      </w:r>
    </w:p>
    <w:p w14:paraId="4794408C" w14:textId="77777777" w:rsidR="00440196" w:rsidRPr="002317E2" w:rsidRDefault="00440196" w:rsidP="002317E2">
      <w:pPr>
        <w:rPr>
          <w:bCs/>
          <w:sz w:val="22"/>
          <w:szCs w:val="22"/>
          <w:lang w:val="sr-Latn-ME"/>
        </w:rPr>
      </w:pPr>
    </w:p>
    <w:p w14:paraId="1D7D0950" w14:textId="138EA6C5" w:rsidR="00440196" w:rsidRPr="002317E2" w:rsidRDefault="004335B1" w:rsidP="002317E2">
      <w:pPr>
        <w:rPr>
          <w:bCs/>
          <w:sz w:val="22"/>
          <w:szCs w:val="22"/>
          <w:lang w:val="sr-Latn-ME"/>
        </w:rPr>
      </w:pPr>
      <w:r>
        <w:rPr>
          <w:bCs/>
          <w:sz w:val="22"/>
          <w:szCs w:val="22"/>
          <w:lang w:val="sr-Latn-ME"/>
        </w:rPr>
        <w:t>April, 2021. godine</w:t>
      </w:r>
    </w:p>
    <w:sectPr w:rsidR="00440196" w:rsidRPr="002317E2"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2B99B" w14:textId="77777777" w:rsidR="00025A87" w:rsidRDefault="00025A87">
      <w:r>
        <w:separator/>
      </w:r>
    </w:p>
  </w:endnote>
  <w:endnote w:type="continuationSeparator" w:id="0">
    <w:p w14:paraId="3E7EE207" w14:textId="77777777" w:rsidR="00025A87" w:rsidRDefault="0002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61BD"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4469F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5DB7" w14:textId="3BB07CC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66EBB">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66EBB">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97B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A2F2D" w14:textId="77777777" w:rsidR="00025A87" w:rsidRDefault="00025A87">
      <w:r>
        <w:separator/>
      </w:r>
    </w:p>
  </w:footnote>
  <w:footnote w:type="continuationSeparator" w:id="0">
    <w:p w14:paraId="5BE74872" w14:textId="77777777" w:rsidR="00025A87" w:rsidRDefault="00025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5FC6A" w14:textId="77777777" w:rsidR="00890846" w:rsidRDefault="00EF65C8">
    <w:pPr>
      <w:pStyle w:val="Header"/>
      <w:rPr>
        <w:sz w:val="16"/>
        <w:szCs w:val="16"/>
      </w:rPr>
    </w:pPr>
    <w:r w:rsidRPr="005319EA">
      <w:rPr>
        <w:noProof/>
        <w:sz w:val="16"/>
        <w:szCs w:val="16"/>
      </w:rPr>
      <w:drawing>
        <wp:inline distT="0" distB="0" distL="0" distR="0" wp14:anchorId="2C502902" wp14:editId="1A41F8F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29131F3" w14:textId="77777777" w:rsidR="00890846" w:rsidRDefault="00890846">
    <w:pPr>
      <w:pStyle w:val="Header"/>
      <w:rPr>
        <w:sz w:val="16"/>
        <w:szCs w:val="16"/>
      </w:rPr>
    </w:pPr>
  </w:p>
  <w:p w14:paraId="1735D6A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AC5208"/>
    <w:multiLevelType w:val="hybridMultilevel"/>
    <w:tmpl w:val="179C0B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8B655C4"/>
    <w:multiLevelType w:val="hybridMultilevel"/>
    <w:tmpl w:val="15C0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228E2"/>
    <w:multiLevelType w:val="hybridMultilevel"/>
    <w:tmpl w:val="452CF734"/>
    <w:lvl w:ilvl="0" w:tplc="3536D9C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1"/>
    <w:lvlOverride w:ilvl="0">
      <w:startOverride w:val="1"/>
    </w:lvlOverride>
  </w:num>
  <w:num w:numId="18">
    <w:abstractNumId w:val="24"/>
  </w:num>
  <w:num w:numId="19">
    <w:abstractNumId w:val="23"/>
  </w:num>
  <w:num w:numId="20">
    <w:abstractNumId w:val="21"/>
  </w:num>
  <w:num w:numId="21">
    <w:abstractNumId w:val="18"/>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2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A87"/>
    <w:rsid w:val="00025F37"/>
    <w:rsid w:val="00027069"/>
    <w:rsid w:val="0002783F"/>
    <w:rsid w:val="00031CFD"/>
    <w:rsid w:val="000341C6"/>
    <w:rsid w:val="0004033B"/>
    <w:rsid w:val="000431EF"/>
    <w:rsid w:val="00045553"/>
    <w:rsid w:val="00047229"/>
    <w:rsid w:val="00052F94"/>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1AF6"/>
    <w:rsid w:val="00103180"/>
    <w:rsid w:val="00123901"/>
    <w:rsid w:val="00125032"/>
    <w:rsid w:val="00125236"/>
    <w:rsid w:val="00130E5B"/>
    <w:rsid w:val="001327A9"/>
    <w:rsid w:val="001346AA"/>
    <w:rsid w:val="00134B56"/>
    <w:rsid w:val="001369E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66EBB"/>
    <w:rsid w:val="00173831"/>
    <w:rsid w:val="0017417F"/>
    <w:rsid w:val="00175740"/>
    <w:rsid w:val="001770B3"/>
    <w:rsid w:val="001804DD"/>
    <w:rsid w:val="00181623"/>
    <w:rsid w:val="00185B9B"/>
    <w:rsid w:val="00193DB3"/>
    <w:rsid w:val="001948B8"/>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0BA6"/>
    <w:rsid w:val="001E195D"/>
    <w:rsid w:val="001E6CAA"/>
    <w:rsid w:val="001F02DE"/>
    <w:rsid w:val="001F3C63"/>
    <w:rsid w:val="001F6994"/>
    <w:rsid w:val="00200104"/>
    <w:rsid w:val="00203D65"/>
    <w:rsid w:val="0020566A"/>
    <w:rsid w:val="002109DD"/>
    <w:rsid w:val="0021208F"/>
    <w:rsid w:val="002139ED"/>
    <w:rsid w:val="002168F5"/>
    <w:rsid w:val="00226477"/>
    <w:rsid w:val="002317E2"/>
    <w:rsid w:val="00235129"/>
    <w:rsid w:val="00240F5F"/>
    <w:rsid w:val="002426EA"/>
    <w:rsid w:val="00243CA4"/>
    <w:rsid w:val="0024411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252"/>
    <w:rsid w:val="002B3EBC"/>
    <w:rsid w:val="002B4447"/>
    <w:rsid w:val="002B4ADA"/>
    <w:rsid w:val="002B5DE3"/>
    <w:rsid w:val="002B6650"/>
    <w:rsid w:val="002B6EA3"/>
    <w:rsid w:val="002C6682"/>
    <w:rsid w:val="002D4B25"/>
    <w:rsid w:val="002D56CD"/>
    <w:rsid w:val="002D7DF8"/>
    <w:rsid w:val="002E0261"/>
    <w:rsid w:val="002E14E4"/>
    <w:rsid w:val="002E15EE"/>
    <w:rsid w:val="002E436A"/>
    <w:rsid w:val="002E5013"/>
    <w:rsid w:val="002F1791"/>
    <w:rsid w:val="002F727F"/>
    <w:rsid w:val="00300DA5"/>
    <w:rsid w:val="00310B14"/>
    <w:rsid w:val="0031366D"/>
    <w:rsid w:val="0031466D"/>
    <w:rsid w:val="00314D92"/>
    <w:rsid w:val="003161E2"/>
    <w:rsid w:val="0031692B"/>
    <w:rsid w:val="003208CF"/>
    <w:rsid w:val="003231F3"/>
    <w:rsid w:val="00326D07"/>
    <w:rsid w:val="00326EEC"/>
    <w:rsid w:val="00327CA0"/>
    <w:rsid w:val="00327F66"/>
    <w:rsid w:val="0033120A"/>
    <w:rsid w:val="003324F7"/>
    <w:rsid w:val="003330D6"/>
    <w:rsid w:val="0033427D"/>
    <w:rsid w:val="003348A5"/>
    <w:rsid w:val="00335343"/>
    <w:rsid w:val="003417D5"/>
    <w:rsid w:val="0034181A"/>
    <w:rsid w:val="00341DEF"/>
    <w:rsid w:val="003437A3"/>
    <w:rsid w:val="00351634"/>
    <w:rsid w:val="0035469B"/>
    <w:rsid w:val="00371CCC"/>
    <w:rsid w:val="003731D0"/>
    <w:rsid w:val="003738D6"/>
    <w:rsid w:val="00375277"/>
    <w:rsid w:val="00377385"/>
    <w:rsid w:val="00383CAA"/>
    <w:rsid w:val="00384EA9"/>
    <w:rsid w:val="00387233"/>
    <w:rsid w:val="00387E00"/>
    <w:rsid w:val="00390487"/>
    <w:rsid w:val="00390924"/>
    <w:rsid w:val="003920A5"/>
    <w:rsid w:val="00396B66"/>
    <w:rsid w:val="003971F1"/>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460"/>
    <w:rsid w:val="00417A42"/>
    <w:rsid w:val="004205CC"/>
    <w:rsid w:val="004228B9"/>
    <w:rsid w:val="0042441A"/>
    <w:rsid w:val="00424645"/>
    <w:rsid w:val="00426B3B"/>
    <w:rsid w:val="00430180"/>
    <w:rsid w:val="004335B1"/>
    <w:rsid w:val="00440169"/>
    <w:rsid w:val="00440196"/>
    <w:rsid w:val="00441400"/>
    <w:rsid w:val="00443B2A"/>
    <w:rsid w:val="00445D8F"/>
    <w:rsid w:val="00447A21"/>
    <w:rsid w:val="004540A1"/>
    <w:rsid w:val="00454A9F"/>
    <w:rsid w:val="00456EE0"/>
    <w:rsid w:val="00457C0D"/>
    <w:rsid w:val="00463C95"/>
    <w:rsid w:val="00465608"/>
    <w:rsid w:val="00465C8B"/>
    <w:rsid w:val="0047210C"/>
    <w:rsid w:val="0047297A"/>
    <w:rsid w:val="00480DCA"/>
    <w:rsid w:val="00484DDA"/>
    <w:rsid w:val="00485B8C"/>
    <w:rsid w:val="00485C29"/>
    <w:rsid w:val="004864AC"/>
    <w:rsid w:val="0048792E"/>
    <w:rsid w:val="00493D45"/>
    <w:rsid w:val="00493DA9"/>
    <w:rsid w:val="00494AD0"/>
    <w:rsid w:val="004A0078"/>
    <w:rsid w:val="004A5CDF"/>
    <w:rsid w:val="004A6C86"/>
    <w:rsid w:val="004A6F3F"/>
    <w:rsid w:val="004A7514"/>
    <w:rsid w:val="004B2780"/>
    <w:rsid w:val="004B6BB6"/>
    <w:rsid w:val="004C19EC"/>
    <w:rsid w:val="004C2D24"/>
    <w:rsid w:val="004C4FB4"/>
    <w:rsid w:val="004D2F3A"/>
    <w:rsid w:val="004D368C"/>
    <w:rsid w:val="004D60D6"/>
    <w:rsid w:val="004D7094"/>
    <w:rsid w:val="004E2F2B"/>
    <w:rsid w:val="004E3551"/>
    <w:rsid w:val="004E3B3E"/>
    <w:rsid w:val="004E4900"/>
    <w:rsid w:val="004E7B0F"/>
    <w:rsid w:val="004F0A67"/>
    <w:rsid w:val="004F2DB9"/>
    <w:rsid w:val="004F35C1"/>
    <w:rsid w:val="004F47A6"/>
    <w:rsid w:val="004F7854"/>
    <w:rsid w:val="00510F22"/>
    <w:rsid w:val="00510FAA"/>
    <w:rsid w:val="00514F76"/>
    <w:rsid w:val="00516122"/>
    <w:rsid w:val="00520FE9"/>
    <w:rsid w:val="005215DC"/>
    <w:rsid w:val="00525C4F"/>
    <w:rsid w:val="00527845"/>
    <w:rsid w:val="00531BAF"/>
    <w:rsid w:val="00532E46"/>
    <w:rsid w:val="00546CB3"/>
    <w:rsid w:val="00552CB9"/>
    <w:rsid w:val="0055412C"/>
    <w:rsid w:val="0055626B"/>
    <w:rsid w:val="00556ABD"/>
    <w:rsid w:val="0056093F"/>
    <w:rsid w:val="00562A46"/>
    <w:rsid w:val="00562D34"/>
    <w:rsid w:val="005635E1"/>
    <w:rsid w:val="00564146"/>
    <w:rsid w:val="00564B7F"/>
    <w:rsid w:val="00565A3A"/>
    <w:rsid w:val="005720FC"/>
    <w:rsid w:val="00572BD6"/>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5E"/>
    <w:rsid w:val="00624CB8"/>
    <w:rsid w:val="00627D20"/>
    <w:rsid w:val="00627E89"/>
    <w:rsid w:val="00633042"/>
    <w:rsid w:val="00633A7F"/>
    <w:rsid w:val="00635F30"/>
    <w:rsid w:val="0063665D"/>
    <w:rsid w:val="00636E7D"/>
    <w:rsid w:val="00637C1C"/>
    <w:rsid w:val="0064728E"/>
    <w:rsid w:val="00651342"/>
    <w:rsid w:val="00651794"/>
    <w:rsid w:val="0065786F"/>
    <w:rsid w:val="00662140"/>
    <w:rsid w:val="00662339"/>
    <w:rsid w:val="00662494"/>
    <w:rsid w:val="0066660C"/>
    <w:rsid w:val="00670D40"/>
    <w:rsid w:val="00671194"/>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6F7195"/>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0355"/>
    <w:rsid w:val="007C4173"/>
    <w:rsid w:val="007C5293"/>
    <w:rsid w:val="007C6028"/>
    <w:rsid w:val="007D0FA9"/>
    <w:rsid w:val="007D10A3"/>
    <w:rsid w:val="007E6BBC"/>
    <w:rsid w:val="007F0CD9"/>
    <w:rsid w:val="007F17C0"/>
    <w:rsid w:val="007F1A10"/>
    <w:rsid w:val="007F269F"/>
    <w:rsid w:val="00800BB3"/>
    <w:rsid w:val="00801CAC"/>
    <w:rsid w:val="008046BA"/>
    <w:rsid w:val="00807089"/>
    <w:rsid w:val="00807887"/>
    <w:rsid w:val="00814949"/>
    <w:rsid w:val="008171E4"/>
    <w:rsid w:val="00822795"/>
    <w:rsid w:val="008235B9"/>
    <w:rsid w:val="008268AE"/>
    <w:rsid w:val="00830353"/>
    <w:rsid w:val="00835CF6"/>
    <w:rsid w:val="0084036D"/>
    <w:rsid w:val="00840A50"/>
    <w:rsid w:val="00840DBC"/>
    <w:rsid w:val="00841A08"/>
    <w:rsid w:val="00842F83"/>
    <w:rsid w:val="008437AF"/>
    <w:rsid w:val="008475F6"/>
    <w:rsid w:val="0085398E"/>
    <w:rsid w:val="00854CFB"/>
    <w:rsid w:val="00855687"/>
    <w:rsid w:val="00856F31"/>
    <w:rsid w:val="00856F5A"/>
    <w:rsid w:val="0086367B"/>
    <w:rsid w:val="008642BD"/>
    <w:rsid w:val="0086712D"/>
    <w:rsid w:val="00873695"/>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3053"/>
    <w:rsid w:val="008B6223"/>
    <w:rsid w:val="008C6130"/>
    <w:rsid w:val="008C77A3"/>
    <w:rsid w:val="008D2F97"/>
    <w:rsid w:val="008D4353"/>
    <w:rsid w:val="008D4B1A"/>
    <w:rsid w:val="008D7ED7"/>
    <w:rsid w:val="008E28CB"/>
    <w:rsid w:val="008E3485"/>
    <w:rsid w:val="008E7128"/>
    <w:rsid w:val="008F4CFF"/>
    <w:rsid w:val="008F55C9"/>
    <w:rsid w:val="008F566C"/>
    <w:rsid w:val="00901880"/>
    <w:rsid w:val="00902A3E"/>
    <w:rsid w:val="00907BF3"/>
    <w:rsid w:val="00911701"/>
    <w:rsid w:val="00914FD1"/>
    <w:rsid w:val="009169F6"/>
    <w:rsid w:val="00916D5D"/>
    <w:rsid w:val="0091730D"/>
    <w:rsid w:val="00924C4A"/>
    <w:rsid w:val="00925001"/>
    <w:rsid w:val="00927223"/>
    <w:rsid w:val="0093504B"/>
    <w:rsid w:val="00935E5B"/>
    <w:rsid w:val="00936D52"/>
    <w:rsid w:val="0094055C"/>
    <w:rsid w:val="00940AB8"/>
    <w:rsid w:val="00942167"/>
    <w:rsid w:val="009434C3"/>
    <w:rsid w:val="00945F9C"/>
    <w:rsid w:val="00952CF7"/>
    <w:rsid w:val="009550DA"/>
    <w:rsid w:val="00963573"/>
    <w:rsid w:val="00963B77"/>
    <w:rsid w:val="0096506F"/>
    <w:rsid w:val="00974BE3"/>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3147"/>
    <w:rsid w:val="00A1559C"/>
    <w:rsid w:val="00A15F28"/>
    <w:rsid w:val="00A206EC"/>
    <w:rsid w:val="00A207E3"/>
    <w:rsid w:val="00A24879"/>
    <w:rsid w:val="00A24FE3"/>
    <w:rsid w:val="00A27591"/>
    <w:rsid w:val="00A27A7A"/>
    <w:rsid w:val="00A316A0"/>
    <w:rsid w:val="00A32113"/>
    <w:rsid w:val="00A32C16"/>
    <w:rsid w:val="00A340D8"/>
    <w:rsid w:val="00A34BBF"/>
    <w:rsid w:val="00A42E51"/>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2D96"/>
    <w:rsid w:val="00AA52C2"/>
    <w:rsid w:val="00AB4731"/>
    <w:rsid w:val="00AB488A"/>
    <w:rsid w:val="00AB5137"/>
    <w:rsid w:val="00AB5584"/>
    <w:rsid w:val="00AC158D"/>
    <w:rsid w:val="00AC435A"/>
    <w:rsid w:val="00AC57D3"/>
    <w:rsid w:val="00AD2C0B"/>
    <w:rsid w:val="00AD694D"/>
    <w:rsid w:val="00AE0E7B"/>
    <w:rsid w:val="00AE6FDF"/>
    <w:rsid w:val="00AF2E1A"/>
    <w:rsid w:val="00AF3CBD"/>
    <w:rsid w:val="00AF718B"/>
    <w:rsid w:val="00B034D4"/>
    <w:rsid w:val="00B04A09"/>
    <w:rsid w:val="00B0620F"/>
    <w:rsid w:val="00B12AAE"/>
    <w:rsid w:val="00B20DCF"/>
    <w:rsid w:val="00B23A38"/>
    <w:rsid w:val="00B26308"/>
    <w:rsid w:val="00B26FFA"/>
    <w:rsid w:val="00B37154"/>
    <w:rsid w:val="00B4061D"/>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5E3B"/>
    <w:rsid w:val="00BC6D2D"/>
    <w:rsid w:val="00BD3F90"/>
    <w:rsid w:val="00BD4803"/>
    <w:rsid w:val="00BD58C5"/>
    <w:rsid w:val="00BD76CB"/>
    <w:rsid w:val="00BE1CFA"/>
    <w:rsid w:val="00BE27B5"/>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45C46"/>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87F"/>
    <w:rsid w:val="00CE14D9"/>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01A4"/>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77A6D"/>
    <w:rsid w:val="00D8088B"/>
    <w:rsid w:val="00D80DCB"/>
    <w:rsid w:val="00D8615F"/>
    <w:rsid w:val="00D93365"/>
    <w:rsid w:val="00D94615"/>
    <w:rsid w:val="00DA05A4"/>
    <w:rsid w:val="00DA43D3"/>
    <w:rsid w:val="00DA4FA9"/>
    <w:rsid w:val="00DA7663"/>
    <w:rsid w:val="00DB019A"/>
    <w:rsid w:val="00DB1948"/>
    <w:rsid w:val="00DB1EB2"/>
    <w:rsid w:val="00DB4456"/>
    <w:rsid w:val="00DB53F4"/>
    <w:rsid w:val="00DC730A"/>
    <w:rsid w:val="00DD12E9"/>
    <w:rsid w:val="00DD40A8"/>
    <w:rsid w:val="00DD6E26"/>
    <w:rsid w:val="00DE44D4"/>
    <w:rsid w:val="00DF7182"/>
    <w:rsid w:val="00DF71E5"/>
    <w:rsid w:val="00E01924"/>
    <w:rsid w:val="00E02BBF"/>
    <w:rsid w:val="00E045AE"/>
    <w:rsid w:val="00E04F60"/>
    <w:rsid w:val="00E05616"/>
    <w:rsid w:val="00E06040"/>
    <w:rsid w:val="00E11BA6"/>
    <w:rsid w:val="00E16357"/>
    <w:rsid w:val="00E229D3"/>
    <w:rsid w:val="00E23201"/>
    <w:rsid w:val="00E26A0F"/>
    <w:rsid w:val="00E271CE"/>
    <w:rsid w:val="00E27F10"/>
    <w:rsid w:val="00E33254"/>
    <w:rsid w:val="00E358F5"/>
    <w:rsid w:val="00E35C3E"/>
    <w:rsid w:val="00E41A55"/>
    <w:rsid w:val="00E41FD0"/>
    <w:rsid w:val="00E46202"/>
    <w:rsid w:val="00E520B8"/>
    <w:rsid w:val="00E529D9"/>
    <w:rsid w:val="00E55C58"/>
    <w:rsid w:val="00E57592"/>
    <w:rsid w:val="00E6105D"/>
    <w:rsid w:val="00E622AB"/>
    <w:rsid w:val="00E62DDA"/>
    <w:rsid w:val="00E67261"/>
    <w:rsid w:val="00E677D1"/>
    <w:rsid w:val="00E67C56"/>
    <w:rsid w:val="00E70869"/>
    <w:rsid w:val="00E73F97"/>
    <w:rsid w:val="00E753AE"/>
    <w:rsid w:val="00E757F2"/>
    <w:rsid w:val="00E77D2B"/>
    <w:rsid w:val="00E82627"/>
    <w:rsid w:val="00E94F8B"/>
    <w:rsid w:val="00E95517"/>
    <w:rsid w:val="00E97992"/>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1F8F"/>
    <w:rsid w:val="00F02314"/>
    <w:rsid w:val="00F03137"/>
    <w:rsid w:val="00F0521F"/>
    <w:rsid w:val="00F07897"/>
    <w:rsid w:val="00F1575B"/>
    <w:rsid w:val="00F16DC6"/>
    <w:rsid w:val="00F20BD2"/>
    <w:rsid w:val="00F220FC"/>
    <w:rsid w:val="00F2562D"/>
    <w:rsid w:val="00F26CE1"/>
    <w:rsid w:val="00F27BDF"/>
    <w:rsid w:val="00F32B75"/>
    <w:rsid w:val="00F35626"/>
    <w:rsid w:val="00F35CF8"/>
    <w:rsid w:val="00F3792F"/>
    <w:rsid w:val="00F40E2D"/>
    <w:rsid w:val="00F413F0"/>
    <w:rsid w:val="00F41717"/>
    <w:rsid w:val="00F44789"/>
    <w:rsid w:val="00F46942"/>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18F3"/>
    <w:rsid w:val="00F92454"/>
    <w:rsid w:val="00F92A2F"/>
    <w:rsid w:val="00F93716"/>
    <w:rsid w:val="00F96E5A"/>
    <w:rsid w:val="00FA151C"/>
    <w:rsid w:val="00FA22AD"/>
    <w:rsid w:val="00FA2A7B"/>
    <w:rsid w:val="00FA5394"/>
    <w:rsid w:val="00FA7574"/>
    <w:rsid w:val="00FB0AF5"/>
    <w:rsid w:val="00FB2077"/>
    <w:rsid w:val="00FB6603"/>
    <w:rsid w:val="00FC2367"/>
    <w:rsid w:val="00FC2728"/>
    <w:rsid w:val="00FC440B"/>
    <w:rsid w:val="00FC4CDB"/>
    <w:rsid w:val="00FC4E98"/>
    <w:rsid w:val="00FC5933"/>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219D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552CB9"/>
    <w:pPr>
      <w:ind w:left="720"/>
      <w:contextualSpacing/>
    </w:pPr>
  </w:style>
  <w:style w:type="paragraph" w:customStyle="1" w:styleId="Default">
    <w:name w:val="Default"/>
    <w:rsid w:val="00552CB9"/>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AC54-3CEE-45F5-A062-6AE06E19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8</cp:revision>
  <cp:lastPrinted>2010-03-01T14:10:00Z</cp:lastPrinted>
  <dcterms:created xsi:type="dcterms:W3CDTF">2021-04-01T10:05:00Z</dcterms:created>
  <dcterms:modified xsi:type="dcterms:W3CDTF">2021-04-02T05:42:00Z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