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353505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F91C7B" w:rsidRPr="00353505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2510A5" w:rsidRPr="00353505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353505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:rsidR="002510A5" w:rsidRPr="00353505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:rsidR="003C17AB" w:rsidRPr="00353505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:rsidR="00C37FD7" w:rsidRPr="00353505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35350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>1.</w:t>
      </w:r>
      <w:r w:rsidR="00F5167F" w:rsidRPr="00353505">
        <w:rPr>
          <w:b/>
          <w:bCs/>
          <w:sz w:val="22"/>
          <w:szCs w:val="22"/>
          <w:lang w:val="sr-Latn-ME"/>
        </w:rPr>
        <w:tab/>
      </w:r>
      <w:r w:rsidR="002846DB" w:rsidRPr="00353505">
        <w:rPr>
          <w:b/>
          <w:bCs/>
          <w:sz w:val="22"/>
          <w:szCs w:val="22"/>
          <w:lang w:val="sr-Latn-ME"/>
        </w:rPr>
        <w:t xml:space="preserve">NAZIV </w:t>
      </w:r>
      <w:r w:rsidRPr="00353505">
        <w:rPr>
          <w:b/>
          <w:bCs/>
          <w:sz w:val="22"/>
          <w:szCs w:val="22"/>
          <w:lang w:val="sr-Latn-ME"/>
        </w:rPr>
        <w:t>LIJEKA</w:t>
      </w:r>
    </w:p>
    <w:p w:rsidR="00EC2532" w:rsidRPr="00353505" w:rsidRDefault="00EC2532">
      <w:pPr>
        <w:rPr>
          <w:sz w:val="22"/>
          <w:szCs w:val="22"/>
          <w:lang w:val="sr-Latn-ME"/>
        </w:rPr>
      </w:pPr>
    </w:p>
    <w:p w:rsidR="00107BF7" w:rsidRPr="006E37F6" w:rsidRDefault="00AC0834">
      <w:pPr>
        <w:rPr>
          <w:iCs/>
          <w:sz w:val="22"/>
          <w:szCs w:val="22"/>
          <w:lang w:val="sr-Latn-ME"/>
        </w:rPr>
      </w:pPr>
      <w:r w:rsidRPr="006E37F6">
        <w:rPr>
          <w:iCs/>
          <w:sz w:val="22"/>
          <w:szCs w:val="22"/>
          <w:lang w:val="sr-Latn-ME"/>
        </w:rPr>
        <w:t xml:space="preserve">Medicinski ugljendioksid, 100% v/v, medicinski gas, djelimično tečni </w:t>
      </w:r>
    </w:p>
    <w:p w:rsidR="000D425A" w:rsidRPr="00353505" w:rsidRDefault="000D425A">
      <w:pPr>
        <w:rPr>
          <w:bCs/>
          <w:sz w:val="22"/>
          <w:szCs w:val="22"/>
          <w:lang w:val="sr-Latn-ME"/>
        </w:rPr>
      </w:pPr>
    </w:p>
    <w:p w:rsidR="006D20A5" w:rsidRPr="00353505" w:rsidRDefault="006D20A5" w:rsidP="006D20A5">
      <w:pPr>
        <w:rPr>
          <w:sz w:val="22"/>
          <w:szCs w:val="22"/>
          <w:lang w:val="sr-Latn-ME"/>
        </w:rPr>
      </w:pPr>
      <w:r w:rsidRPr="00353505">
        <w:rPr>
          <w:sz w:val="22"/>
          <w:szCs w:val="22"/>
          <w:lang w:val="sr-Latn-ME"/>
        </w:rPr>
        <w:t>INN:</w:t>
      </w:r>
      <w:r w:rsidR="00AC0834" w:rsidRPr="00353505">
        <w:rPr>
          <w:sz w:val="22"/>
          <w:szCs w:val="22"/>
          <w:lang w:val="sr-Latn-ME"/>
        </w:rPr>
        <w:t xml:space="preserve"> ugljen</w:t>
      </w:r>
      <w:r w:rsidR="00537513" w:rsidRPr="00353505">
        <w:rPr>
          <w:sz w:val="22"/>
          <w:szCs w:val="22"/>
          <w:lang w:val="sr-Latn-ME"/>
        </w:rPr>
        <w:t xml:space="preserve"> </w:t>
      </w:r>
      <w:r w:rsidR="00AC0834" w:rsidRPr="00353505">
        <w:rPr>
          <w:sz w:val="22"/>
          <w:szCs w:val="22"/>
          <w:lang w:val="sr-Latn-ME"/>
        </w:rPr>
        <w:t>dioksid</w:t>
      </w:r>
    </w:p>
    <w:p w:rsidR="006D20A5" w:rsidRPr="00353505" w:rsidRDefault="006D20A5">
      <w:pPr>
        <w:rPr>
          <w:bCs/>
          <w:sz w:val="22"/>
          <w:szCs w:val="22"/>
          <w:lang w:val="sr-Latn-ME"/>
        </w:rPr>
      </w:pPr>
    </w:p>
    <w:p w:rsidR="00530BD7" w:rsidRPr="00353505" w:rsidRDefault="00530BD7">
      <w:pPr>
        <w:rPr>
          <w:bCs/>
          <w:sz w:val="22"/>
          <w:szCs w:val="22"/>
          <w:lang w:val="sr-Latn-ME"/>
        </w:rPr>
      </w:pPr>
    </w:p>
    <w:p w:rsidR="00411B4B" w:rsidRPr="0035350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2. </w:t>
      </w:r>
      <w:r w:rsidR="00F5167F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KVALITATIVNI I KVANTITATIVNI SASTAV</w:t>
      </w:r>
    </w:p>
    <w:p w:rsidR="005A0B2E" w:rsidRPr="00353505" w:rsidRDefault="005A0B2E">
      <w:pPr>
        <w:rPr>
          <w:sz w:val="22"/>
          <w:szCs w:val="22"/>
          <w:lang w:val="sr-Latn-ME"/>
        </w:rPr>
      </w:pPr>
    </w:p>
    <w:p w:rsidR="00FD1738" w:rsidRPr="00353505" w:rsidRDefault="00FD1738">
      <w:pPr>
        <w:rPr>
          <w:sz w:val="22"/>
          <w:szCs w:val="22"/>
          <w:lang w:val="sr-Latn-ME"/>
        </w:rPr>
      </w:pPr>
      <w:r w:rsidRPr="00353505">
        <w:rPr>
          <w:sz w:val="22"/>
          <w:szCs w:val="22"/>
          <w:lang w:val="sr-Latn-ME"/>
        </w:rPr>
        <w:t>Ugljen</w:t>
      </w:r>
      <w:r w:rsidR="00537513" w:rsidRPr="00353505">
        <w:rPr>
          <w:sz w:val="22"/>
          <w:szCs w:val="22"/>
          <w:lang w:val="sr-Latn-ME"/>
        </w:rPr>
        <w:t xml:space="preserve"> </w:t>
      </w:r>
      <w:r w:rsidRPr="00353505">
        <w:rPr>
          <w:sz w:val="22"/>
          <w:szCs w:val="22"/>
          <w:lang w:val="sr-Latn-ME"/>
        </w:rPr>
        <w:t xml:space="preserve">dioksid, </w:t>
      </w:r>
      <w:r w:rsidR="00C5186D">
        <w:rPr>
          <w:sz w:val="22"/>
          <w:szCs w:val="22"/>
          <w:lang w:val="sr-Latn-ME"/>
        </w:rPr>
        <w:t>100% v/v (</w:t>
      </w:r>
      <w:r w:rsidR="00C123FD" w:rsidRPr="00353505">
        <w:rPr>
          <w:sz w:val="22"/>
          <w:szCs w:val="22"/>
          <w:lang w:val="sr-Latn-ME"/>
        </w:rPr>
        <w:t>najmanje</w:t>
      </w:r>
      <w:r w:rsidRPr="00353505">
        <w:rPr>
          <w:sz w:val="22"/>
          <w:szCs w:val="22"/>
          <w:lang w:val="sr-Latn-ME"/>
        </w:rPr>
        <w:t xml:space="preserve"> 99,5% v/v</w:t>
      </w:r>
      <w:r w:rsidR="00C5186D">
        <w:rPr>
          <w:sz w:val="22"/>
          <w:szCs w:val="22"/>
          <w:lang w:val="sr-Latn-ME"/>
        </w:rPr>
        <w:t>)</w:t>
      </w:r>
      <w:r w:rsidR="00C123FD" w:rsidRPr="00353505">
        <w:rPr>
          <w:sz w:val="22"/>
          <w:szCs w:val="22"/>
          <w:lang w:val="sr-Latn-ME"/>
        </w:rPr>
        <w:t>.</w:t>
      </w:r>
    </w:p>
    <w:p w:rsidR="0003793F" w:rsidRPr="00353505" w:rsidRDefault="0003793F">
      <w:pPr>
        <w:rPr>
          <w:sz w:val="22"/>
          <w:szCs w:val="22"/>
          <w:lang w:val="sr-Latn-ME"/>
        </w:rPr>
      </w:pPr>
      <w:r w:rsidRPr="00353505">
        <w:rPr>
          <w:sz w:val="22"/>
          <w:szCs w:val="22"/>
          <w:lang w:val="sr-Latn-ME"/>
        </w:rPr>
        <w:t>Za spisak svih ekscipijenasa, pogledati dio 6.1.</w:t>
      </w:r>
    </w:p>
    <w:p w:rsidR="0003793F" w:rsidRPr="00353505" w:rsidRDefault="0003793F">
      <w:pPr>
        <w:rPr>
          <w:sz w:val="22"/>
          <w:szCs w:val="22"/>
          <w:lang w:val="sr-Latn-ME"/>
        </w:rPr>
      </w:pPr>
    </w:p>
    <w:p w:rsidR="00C37FD7" w:rsidRPr="00353505" w:rsidRDefault="00C37FD7">
      <w:pPr>
        <w:rPr>
          <w:sz w:val="22"/>
          <w:szCs w:val="22"/>
          <w:lang w:val="sr-Latn-ME"/>
        </w:rPr>
      </w:pPr>
    </w:p>
    <w:p w:rsidR="00411B4B" w:rsidRPr="00353505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3. </w:t>
      </w:r>
      <w:r w:rsidR="00F5167F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FARMACEUTSKI OBLIK</w:t>
      </w:r>
      <w:r w:rsidR="009F2D23" w:rsidRPr="00353505">
        <w:rPr>
          <w:b/>
          <w:bCs/>
          <w:sz w:val="22"/>
          <w:szCs w:val="22"/>
          <w:lang w:val="sr-Latn-ME"/>
        </w:rPr>
        <w:t xml:space="preserve"> </w:t>
      </w:r>
    </w:p>
    <w:p w:rsidR="00411B4B" w:rsidRPr="00353505" w:rsidRDefault="00411B4B">
      <w:pPr>
        <w:rPr>
          <w:bCs/>
          <w:sz w:val="22"/>
          <w:szCs w:val="22"/>
          <w:lang w:val="sr-Latn-ME"/>
        </w:rPr>
      </w:pPr>
    </w:p>
    <w:p w:rsidR="00FD1738" w:rsidRPr="00353505" w:rsidRDefault="00FD1738" w:rsidP="00FD1738">
      <w:pPr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Medicinski gas, djelimično tečni</w:t>
      </w:r>
    </w:p>
    <w:p w:rsidR="00EC2532" w:rsidRPr="00353505" w:rsidRDefault="00FD1738" w:rsidP="00FD1738">
      <w:pPr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Bezbojan gas</w:t>
      </w:r>
    </w:p>
    <w:p w:rsidR="00FD1738" w:rsidRPr="00353505" w:rsidRDefault="00FD1738" w:rsidP="00FD1738">
      <w:pPr>
        <w:rPr>
          <w:bCs/>
          <w:sz w:val="22"/>
          <w:szCs w:val="22"/>
          <w:lang w:val="sr-Latn-ME"/>
        </w:rPr>
      </w:pPr>
    </w:p>
    <w:p w:rsidR="00880155" w:rsidRPr="00353505" w:rsidRDefault="00880155" w:rsidP="00FD1738">
      <w:pPr>
        <w:rPr>
          <w:bCs/>
          <w:sz w:val="22"/>
          <w:szCs w:val="22"/>
          <w:lang w:val="sr-Latn-ME"/>
        </w:rPr>
      </w:pPr>
    </w:p>
    <w:p w:rsidR="00411B4B" w:rsidRPr="00353505" w:rsidRDefault="00411B4B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4.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KLINIČKI PODACI</w:t>
      </w:r>
    </w:p>
    <w:p w:rsidR="00CD6F02" w:rsidRPr="00353505" w:rsidRDefault="00CD6F02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353505" w:rsidRDefault="00411B4B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4.1.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Terapijske indikacije</w:t>
      </w:r>
    </w:p>
    <w:p w:rsidR="002448F6" w:rsidRPr="00353505" w:rsidRDefault="002448F6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D1738" w:rsidRPr="00353505" w:rsidRDefault="00FD1738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Kao dodatak (5 do 8 vol.-% ugljen</w:t>
      </w:r>
      <w:r w:rsidR="00E70279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 xml:space="preserve">dioksida) čistom kiseoniku za liječenje trovanja     </w:t>
      </w:r>
    </w:p>
    <w:p w:rsidR="00FD1738" w:rsidRPr="00353505" w:rsidRDefault="002448F6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</w:t>
      </w:r>
      <w:r w:rsidR="00FD1738" w:rsidRPr="00353505">
        <w:rPr>
          <w:bCs/>
          <w:sz w:val="22"/>
          <w:szCs w:val="22"/>
          <w:lang w:val="sr-Latn-ME"/>
        </w:rPr>
        <w:t>gljen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FD1738" w:rsidRPr="00353505">
        <w:rPr>
          <w:bCs/>
          <w:sz w:val="22"/>
          <w:szCs w:val="22"/>
          <w:lang w:val="sr-Latn-ME"/>
        </w:rPr>
        <w:t>monoksidom.</w:t>
      </w:r>
    </w:p>
    <w:p w:rsidR="00FD1738" w:rsidRPr="00353505" w:rsidRDefault="00FD1738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U stanju hiperventilacije kako bi se prevenirao nastanak hipokapnije (smanjene količine  </w:t>
      </w:r>
    </w:p>
    <w:p w:rsidR="00FD1738" w:rsidRPr="00353505" w:rsidRDefault="002448F6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</w:t>
      </w:r>
      <w:r w:rsidR="00FD1738" w:rsidRPr="00353505">
        <w:rPr>
          <w:bCs/>
          <w:sz w:val="22"/>
          <w:szCs w:val="22"/>
          <w:lang w:val="sr-Latn-ME"/>
        </w:rPr>
        <w:t>gljen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FD1738" w:rsidRPr="00353505">
        <w:rPr>
          <w:bCs/>
          <w:sz w:val="22"/>
          <w:szCs w:val="22"/>
          <w:lang w:val="sr-Latn-ME"/>
        </w:rPr>
        <w:t>dioksida u u krvi);</w:t>
      </w:r>
    </w:p>
    <w:p w:rsidR="00FD1738" w:rsidRPr="00353505" w:rsidRDefault="00FD1738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Kao rentgentski kontrast pri radiografiji tjelesnih šupljina i šupljih organa;</w:t>
      </w:r>
    </w:p>
    <w:p w:rsidR="00FD1738" w:rsidRPr="00353505" w:rsidRDefault="00FD1738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Kao gas za insuflaciju pri endoskopskim zahvatima, npr. pri pregledu trbuha ili Falopijevih </w:t>
      </w:r>
    </w:p>
    <w:p w:rsidR="00FD1738" w:rsidRPr="00353505" w:rsidRDefault="00FD1738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tuba;</w:t>
      </w:r>
    </w:p>
    <w:p w:rsidR="00FD1738" w:rsidRPr="00353505" w:rsidRDefault="00FD1738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Za kliničko eksperimentalna i fiziološka ispitivanja;</w:t>
      </w:r>
    </w:p>
    <w:p w:rsidR="00FD1738" w:rsidRPr="00353505" w:rsidRDefault="00FD1738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Za spoljnu fizikalno medicinsku upotrebu, npr. kod tzv.ugljen</w:t>
      </w:r>
      <w:r w:rsidR="002448F6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suvih kupki;</w:t>
      </w:r>
    </w:p>
    <w:p w:rsidR="00411B4B" w:rsidRPr="00353505" w:rsidRDefault="00FD1738" w:rsidP="00262011">
      <w:pPr>
        <w:pStyle w:val="ListParagraph"/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Za krioterapiju promjena na koži (npr. odstranjivanje bradavica i nevusa).</w:t>
      </w:r>
    </w:p>
    <w:p w:rsidR="00FD1738" w:rsidRPr="00353505" w:rsidRDefault="00FD17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353505" w:rsidRDefault="00411B4B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4.2.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Doziranje i način primjene</w:t>
      </w:r>
    </w:p>
    <w:p w:rsidR="0072020E" w:rsidRPr="00353505" w:rsidRDefault="0072020E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D1738" w:rsidRPr="00353505" w:rsidRDefault="00FD17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Za insuflaciju u tjelesne šupljine primjenjuje se čist ugljen</w:t>
      </w:r>
      <w:r w:rsidR="00953E41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(100 vol.-%).</w:t>
      </w:r>
    </w:p>
    <w:p w:rsidR="00FD1738" w:rsidRPr="00353505" w:rsidRDefault="00FD17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Za inhalaciju primjenjuju se koncentracije maksimalno do 5 vol.%.</w:t>
      </w:r>
    </w:p>
    <w:p w:rsidR="00FD1738" w:rsidRPr="00353505" w:rsidRDefault="00FD17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Za kliničko eksperimentalna ispitivanja mogu se upotrebljavati i veće koncentracije.</w:t>
      </w:r>
    </w:p>
    <w:p w:rsidR="00FD1738" w:rsidRPr="00353505" w:rsidRDefault="00FD17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D1738" w:rsidRPr="00353505" w:rsidRDefault="00FD1738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Preporučuju se sljedeća doziranja:</w:t>
      </w:r>
    </w:p>
    <w:p w:rsidR="00FD1738" w:rsidRPr="00353505" w:rsidRDefault="00FD1738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D1738" w:rsidRPr="00353505" w:rsidRDefault="00FD1738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A. Spoljašnja primjena</w:t>
      </w:r>
      <w:r w:rsidRPr="00353505">
        <w:rPr>
          <w:bCs/>
          <w:sz w:val="22"/>
          <w:szCs w:val="22"/>
          <w:lang w:val="sr-Latn-ME"/>
        </w:rPr>
        <w:t>:</w:t>
      </w:r>
    </w:p>
    <w:p w:rsidR="00FD1738" w:rsidRPr="00353505" w:rsidRDefault="00FD1738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Maksimalna reakcija suda postiže se sa 2 g CO2/</w:t>
      </w:r>
      <w:r w:rsidR="00953E41" w:rsidRPr="00353505">
        <w:rPr>
          <w:bCs/>
          <w:sz w:val="22"/>
          <w:szCs w:val="22"/>
          <w:lang w:val="sr-Latn-ME"/>
        </w:rPr>
        <w:t>l</w:t>
      </w:r>
      <w:r w:rsidRPr="00353505">
        <w:rPr>
          <w:bCs/>
          <w:sz w:val="22"/>
          <w:szCs w:val="22"/>
          <w:lang w:val="sr-Latn-ME"/>
        </w:rPr>
        <w:t xml:space="preserve"> kupke, moguća je upotreba većih koncentracija.</w:t>
      </w:r>
    </w:p>
    <w:p w:rsidR="00FD1738" w:rsidRPr="00353505" w:rsidRDefault="00FD1738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D1738" w:rsidRPr="00353505" w:rsidRDefault="00FD1738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B. Unutrašnja primjena</w:t>
      </w:r>
    </w:p>
    <w:p w:rsidR="00FD1738" w:rsidRPr="00353505" w:rsidRDefault="00FD1738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FD1738" w:rsidRPr="00353505" w:rsidRDefault="00FD1738" w:rsidP="00262011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u w:val="single"/>
          <w:lang w:val="sr-Latn-ME"/>
        </w:rPr>
      </w:pPr>
      <w:r w:rsidRPr="00353505">
        <w:rPr>
          <w:bCs/>
          <w:i/>
          <w:sz w:val="22"/>
          <w:szCs w:val="22"/>
          <w:u w:val="single"/>
          <w:lang w:val="sr-Latn-ME"/>
        </w:rPr>
        <w:t>Insuflacija gasa:</w:t>
      </w:r>
    </w:p>
    <w:p w:rsidR="00FD1738" w:rsidRPr="00353505" w:rsidRDefault="00FD173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Insuflacija gasa treba pr</w:t>
      </w:r>
      <w:r w:rsidR="005D25B2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 svega da se vrši automatski regulisanim sistemom za uduvavanje koji u najmanju</w:t>
      </w:r>
      <w:r w:rsidR="005D25B2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ruku omogućava kontinuirani prikaz i kontrolu toka gas</w:t>
      </w:r>
      <w:r w:rsidR="005D25B2" w:rsidRPr="00353505">
        <w:rPr>
          <w:bCs/>
          <w:sz w:val="22"/>
          <w:szCs w:val="22"/>
          <w:lang w:val="sr-Latn-ME"/>
        </w:rPr>
        <w:t xml:space="preserve">a i pritiska u prostoru koji se </w:t>
      </w:r>
      <w:r w:rsidRPr="00353505">
        <w:rPr>
          <w:bCs/>
          <w:sz w:val="22"/>
          <w:szCs w:val="22"/>
          <w:lang w:val="sr-Latn-ME"/>
        </w:rPr>
        <w:t>uduvava. Količina</w:t>
      </w:r>
      <w:r w:rsidR="005D25B2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uduvanog gasa, brzina i trajanje zavise od indikacije, a određuje ih l</w:t>
      </w:r>
      <w:r w:rsidR="005D25B2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ekar koji l</w:t>
      </w:r>
      <w:r w:rsidR="005D25B2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 xml:space="preserve">eči pacijenta. </w:t>
      </w:r>
      <w:r w:rsidRPr="00353505">
        <w:rPr>
          <w:bCs/>
          <w:sz w:val="22"/>
          <w:szCs w:val="22"/>
          <w:lang w:val="sr-Latn-ME"/>
        </w:rPr>
        <w:lastRenderedPageBreak/>
        <w:t>Prikladnim</w:t>
      </w:r>
      <w:r w:rsidR="005D25B2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m</w:t>
      </w:r>
      <w:r w:rsidR="005D25B2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erama nadzora i vođenjem narkoze (povećavanje minutnog volumena disanja) može se spr</w:t>
      </w:r>
      <w:r w:rsidR="005D25B2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ečiti povećanje</w:t>
      </w:r>
      <w:r w:rsidR="005D25B2" w:rsidRPr="00353505">
        <w:rPr>
          <w:bCs/>
          <w:sz w:val="22"/>
          <w:szCs w:val="22"/>
          <w:lang w:val="sr-Latn-ME"/>
        </w:rPr>
        <w:t xml:space="preserve"> količine ugljen</w:t>
      </w:r>
      <w:r w:rsidR="00953E41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krvi.</w:t>
      </w:r>
    </w:p>
    <w:p w:rsidR="005D25B2" w:rsidRPr="00353505" w:rsidRDefault="005D25B2" w:rsidP="005D25B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52E9D" w:rsidRPr="00353505" w:rsidRDefault="00FD1738" w:rsidP="00FD173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Inhalacija</w:t>
      </w:r>
      <w:r w:rsidRPr="00353505">
        <w:rPr>
          <w:bCs/>
          <w:sz w:val="22"/>
          <w:szCs w:val="22"/>
          <w:lang w:val="sr-Latn-ME"/>
        </w:rPr>
        <w:t>: maksimalno 5 vol.% CO2 u čistom kiseoniku.</w:t>
      </w:r>
    </w:p>
    <w:p w:rsidR="005D25B2" w:rsidRPr="00353505" w:rsidRDefault="005D25B2" w:rsidP="00FD1738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11B4B" w:rsidRPr="00353505" w:rsidRDefault="00411B4B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4.3.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Kontraindikacije</w:t>
      </w:r>
    </w:p>
    <w:p w:rsidR="00F503ED" w:rsidRPr="00353505" w:rsidRDefault="00F503ED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F503ED" w:rsidRPr="00353505" w:rsidRDefault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953E41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je kontraindikovan u sl</w:t>
      </w:r>
      <w:r w:rsidR="00953E41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edećim stanjima:</w:t>
      </w:r>
    </w:p>
    <w:p w:rsidR="00F503ED" w:rsidRPr="00353505" w:rsidRDefault="006D46B4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</w:t>
      </w:r>
      <w:r w:rsidR="00F503ED" w:rsidRPr="00353505">
        <w:rPr>
          <w:bCs/>
          <w:sz w:val="22"/>
          <w:szCs w:val="22"/>
          <w:lang w:val="sr-Latn-ME"/>
        </w:rPr>
        <w:t>ardiopulmonalna reanimacija;</w:t>
      </w:r>
    </w:p>
    <w:p w:rsidR="00F503ED" w:rsidRPr="00353505" w:rsidRDefault="006D46B4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d</w:t>
      </w:r>
      <w:r w:rsidR="00F503ED" w:rsidRPr="00353505">
        <w:rPr>
          <w:bCs/>
          <w:sz w:val="22"/>
          <w:szCs w:val="22"/>
          <w:lang w:val="sr-Latn-ME"/>
        </w:rPr>
        <w:t>epresija disanja sa smanjenim nivoom ugljen</w:t>
      </w:r>
      <w:r w:rsidR="00953E41" w:rsidRPr="00353505">
        <w:rPr>
          <w:bCs/>
          <w:sz w:val="22"/>
          <w:szCs w:val="22"/>
          <w:lang w:val="sr-Latn-ME"/>
        </w:rPr>
        <w:t xml:space="preserve"> </w:t>
      </w:r>
      <w:r w:rsidR="00F503ED" w:rsidRPr="00353505">
        <w:rPr>
          <w:bCs/>
          <w:sz w:val="22"/>
          <w:szCs w:val="22"/>
          <w:lang w:val="sr-Latn-ME"/>
        </w:rPr>
        <w:t>dioksida u krvi i kis</w:t>
      </w:r>
      <w:r w:rsidR="00953E41" w:rsidRPr="00353505">
        <w:rPr>
          <w:bCs/>
          <w:sz w:val="22"/>
          <w:szCs w:val="22"/>
          <w:lang w:val="sr-Latn-ME"/>
        </w:rPr>
        <w:t>j</w:t>
      </w:r>
      <w:r w:rsidR="00F503ED" w:rsidRPr="00353505">
        <w:rPr>
          <w:bCs/>
          <w:sz w:val="22"/>
          <w:szCs w:val="22"/>
          <w:lang w:val="sr-Latn-ME"/>
        </w:rPr>
        <w:t>elošću;</w:t>
      </w:r>
    </w:p>
    <w:p w:rsidR="00F503ED" w:rsidRPr="00353505" w:rsidRDefault="006D46B4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</w:t>
      </w:r>
      <w:r w:rsidR="00F503ED" w:rsidRPr="00353505">
        <w:rPr>
          <w:bCs/>
          <w:sz w:val="22"/>
          <w:szCs w:val="22"/>
          <w:lang w:val="sr-Latn-ME"/>
        </w:rPr>
        <w:t>ovećani intrakranijalni pritisak;</w:t>
      </w:r>
    </w:p>
    <w:p w:rsidR="00F503ED" w:rsidRPr="00353505" w:rsidRDefault="006D46B4" w:rsidP="00262011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ind w:left="567" w:hanging="207"/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o</w:t>
      </w:r>
      <w:r w:rsidR="00F503ED" w:rsidRPr="00353505">
        <w:rPr>
          <w:bCs/>
          <w:sz w:val="22"/>
          <w:szCs w:val="22"/>
          <w:lang w:val="sr-Latn-ME"/>
        </w:rPr>
        <w:t>pstrukcija disanja, opstrukcija (davanje ugljen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F503ED" w:rsidRPr="00353505">
        <w:rPr>
          <w:bCs/>
          <w:sz w:val="22"/>
          <w:szCs w:val="22"/>
          <w:lang w:val="sr-Latn-ME"/>
        </w:rPr>
        <w:t>dioksida može biti opasno zbog dalje</w:t>
      </w:r>
      <w:r w:rsidRPr="00353505">
        <w:rPr>
          <w:bCs/>
          <w:sz w:val="22"/>
          <w:szCs w:val="22"/>
          <w:lang w:val="sr-Latn-ME"/>
        </w:rPr>
        <w:t>g</w:t>
      </w:r>
      <w:r w:rsidR="00F503ED" w:rsidRPr="00353505">
        <w:rPr>
          <w:bCs/>
          <w:sz w:val="22"/>
          <w:szCs w:val="22"/>
          <w:lang w:val="sr-Latn-ME"/>
        </w:rPr>
        <w:t xml:space="preserve"> povećanja respiratornih napora da bi se povećao negativni intra-torakalni pritisak) </w:t>
      </w:r>
    </w:p>
    <w:p w:rsidR="00F503ED" w:rsidRPr="00353505" w:rsidRDefault="006D46B4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h</w:t>
      </w:r>
      <w:r w:rsidR="00F503ED" w:rsidRPr="00353505">
        <w:rPr>
          <w:bCs/>
          <w:sz w:val="22"/>
          <w:szCs w:val="22"/>
          <w:lang w:val="sr-Latn-ME"/>
        </w:rPr>
        <w:t>ronična bronhijalna astma</w:t>
      </w:r>
      <w:r w:rsidR="00F503ED" w:rsidRPr="00353505">
        <w:rPr>
          <w:b/>
          <w:bCs/>
          <w:sz w:val="22"/>
          <w:szCs w:val="22"/>
          <w:lang w:val="sr-Latn-ME"/>
        </w:rPr>
        <w:t>.</w:t>
      </w:r>
    </w:p>
    <w:p w:rsidR="0072020E" w:rsidRPr="00353505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411B4B" w:rsidRPr="00353505" w:rsidRDefault="00411B4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4.4.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Posebna upozorenja i mjere opreza pri upotrebi lijeka</w:t>
      </w:r>
    </w:p>
    <w:p w:rsidR="0072020E" w:rsidRPr="00353505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Poseban oprez pri unutrašnjoj primjeni preporučuje se kod:</w:t>
      </w:r>
    </w:p>
    <w:p w:rsidR="00F503ED" w:rsidRPr="00353505" w:rsidRDefault="00F503E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opstruktivnih ili restriktivnih smetnji funkcije pluća</w:t>
      </w:r>
    </w:p>
    <w:p w:rsidR="00F503ED" w:rsidRPr="00353505" w:rsidRDefault="00F503E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poremećaja srčanog ritma</w:t>
      </w:r>
    </w:p>
    <w:p w:rsidR="00F503ED" w:rsidRPr="00353505" w:rsidRDefault="00F503E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koronarnog srčanog oboljenja</w:t>
      </w:r>
    </w:p>
    <w:p w:rsidR="00F503ED" w:rsidRPr="00353505" w:rsidRDefault="00F503E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srčane slabosti</w:t>
      </w:r>
    </w:p>
    <w:p w:rsidR="00057E35" w:rsidRPr="00353505" w:rsidRDefault="00F503E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hipovolemije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Kod hipovolemičkih pacijenata postavljanje kapnoperitoneuma se može preduzeti tek nakon adekvatne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supstitucije volumena i sa velikim oprezom pošto treba računati na depresiju krvotoka.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O sastavu inhalacionih smiješa CO2-/O2 odlučuje ljekar u svakom pojedinačnom slučaju. Ograničenje na maksimalno 5 vol.-% CO2 u inspiracionoj smješi treba se poštovati.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Inhalaciona terapija trebalo bi da izostane kod pacijenata sa hroničnom bronhijalnom astmom kao i hroničnim opstruktivnim oboljenjem pluća.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Opšta uputstva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Boce čuvati van domašaja dece.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Medicinski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smije primjenjivati samo ljekar ili obučeno stručno osoblje.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Medicinski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se isporučuje pod pritiskom u kondenzovanom obliku u bocama za gas. Pri iznenadnom brzom otvaranju ventila gas koji izlazi može se ponovo pretvoriti u tečnost i u kontaktu sa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kožom izazvati hladne nekroze.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Prilikom primjene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tečnom obliku potrebno je nositi prikladnu zaštitnu odjeću (zaštitne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naočare, zaštitne rukavice).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 xml:space="preserve">dioksid istiskuje vazduh za disanje. Pri primjeni treba </w:t>
      </w:r>
      <w:r w:rsidR="009E6203" w:rsidRPr="00353505">
        <w:rPr>
          <w:bCs/>
          <w:sz w:val="22"/>
          <w:szCs w:val="22"/>
          <w:lang w:val="sr-Latn-ME"/>
        </w:rPr>
        <w:t xml:space="preserve">se </w:t>
      </w:r>
      <w:r w:rsidRPr="00353505">
        <w:rPr>
          <w:bCs/>
          <w:sz w:val="22"/>
          <w:szCs w:val="22"/>
          <w:lang w:val="sr-Latn-ME"/>
        </w:rPr>
        <w:t>pobrinuti za dovoljno provjetravanje radnih prostorija.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Posebne napomene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Za inhalaciju samo sa kontinuiranim m</w:t>
      </w:r>
      <w:r w:rsidR="009E6203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erenjem zasićenja O2 (npr. pulsoksimetrija) i u inspiracionoj smješi ne upotrebljavati udio ugljen</w:t>
      </w:r>
      <w:r w:rsidR="00E70279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preko 5 vol.-%.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A. Spoljašnja primjena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Kod kupki, posebno kupki sa ugljenom kiselinom generalno treba izbjegavati udisanje ugljene kiseline. Pri nestručnoj primjeni postoji opasnost od gušenja, odnosno mogu nastupiti vrtoglavica i mučnina.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2598D" w:rsidRPr="00353505" w:rsidRDefault="0022598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lastRenderedPageBreak/>
        <w:t>B. Unutrašnja primjena</w:t>
      </w:r>
    </w:p>
    <w:p w:rsidR="00F503ED" w:rsidRPr="00353505" w:rsidRDefault="00F503ED" w:rsidP="00F503E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F503ED" w:rsidRPr="00353505" w:rsidRDefault="00F503ED" w:rsidP="00F503ED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u w:val="single"/>
          <w:lang w:val="sr-Latn-ME"/>
        </w:rPr>
      </w:pPr>
      <w:r w:rsidRPr="00353505">
        <w:rPr>
          <w:bCs/>
          <w:i/>
          <w:iCs/>
          <w:sz w:val="22"/>
          <w:szCs w:val="22"/>
          <w:u w:val="single"/>
          <w:lang w:val="sr-Latn-ME"/>
        </w:rPr>
        <w:t>Insuflacija gasa:</w:t>
      </w:r>
    </w:p>
    <w:p w:rsidR="009675C1" w:rsidRPr="00353505" w:rsidRDefault="00F503ED" w:rsidP="009675C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ME"/>
        </w:rPr>
      </w:pPr>
      <w:r w:rsidRPr="00353505">
        <w:rPr>
          <w:bCs/>
          <w:iCs/>
          <w:sz w:val="22"/>
          <w:szCs w:val="22"/>
          <w:lang w:val="sr-Latn-ME"/>
        </w:rPr>
        <w:t>Pri svakoj insulfaciji ugljen</w:t>
      </w:r>
      <w:r w:rsidR="009E6203" w:rsidRPr="00353505">
        <w:rPr>
          <w:bCs/>
          <w:iCs/>
          <w:sz w:val="22"/>
          <w:szCs w:val="22"/>
          <w:lang w:val="sr-Latn-ME"/>
        </w:rPr>
        <w:t xml:space="preserve"> </w:t>
      </w:r>
      <w:r w:rsidRPr="00353505">
        <w:rPr>
          <w:bCs/>
          <w:iCs/>
          <w:sz w:val="22"/>
          <w:szCs w:val="22"/>
          <w:lang w:val="sr-Latn-ME"/>
        </w:rPr>
        <w:t>dioksida u neku tjelesnu šupljinu, koja se preduzima radi stabilizacije, prim</w:t>
      </w:r>
      <w:r w:rsidR="009E6203" w:rsidRPr="00353505">
        <w:rPr>
          <w:bCs/>
          <w:iCs/>
          <w:sz w:val="22"/>
          <w:szCs w:val="22"/>
          <w:lang w:val="sr-Latn-ME"/>
        </w:rPr>
        <w:t>i</w:t>
      </w:r>
      <w:r w:rsidRPr="00353505">
        <w:rPr>
          <w:bCs/>
          <w:iCs/>
          <w:sz w:val="22"/>
          <w:szCs w:val="22"/>
          <w:lang w:val="sr-Latn-ME"/>
        </w:rPr>
        <w:t>jeniti samo potrebnu količinu pri čemu količina uduvanog gasa, brzina i trajanje uduvavanja zavisi od indikacije</w:t>
      </w:r>
      <w:r w:rsidR="009E6203" w:rsidRPr="00353505">
        <w:rPr>
          <w:bCs/>
          <w:iCs/>
          <w:sz w:val="22"/>
          <w:szCs w:val="22"/>
          <w:lang w:val="sr-Latn-ME"/>
        </w:rPr>
        <w:t xml:space="preserve"> </w:t>
      </w:r>
      <w:r w:rsidRPr="00353505">
        <w:rPr>
          <w:bCs/>
          <w:iCs/>
          <w:sz w:val="22"/>
          <w:szCs w:val="22"/>
          <w:lang w:val="sr-Latn-ME"/>
        </w:rPr>
        <w:t>i individualno se kontroliše i utvrđuje. Uduvavanje se vrši prvenstveno automatski regulisanim uređajem koji obezbjeđuje, u najmanju ruku, kontinuirani prikaz i kontrolu abdominalnog pritiska, odnosno pritiska u prostoru tijela u koji se uduvava gas. Sistem prelivati sa ugljen</w:t>
      </w:r>
      <w:r w:rsidR="009E6203" w:rsidRPr="00353505">
        <w:rPr>
          <w:bCs/>
          <w:iCs/>
          <w:sz w:val="22"/>
          <w:szCs w:val="22"/>
          <w:lang w:val="sr-Latn-ME"/>
        </w:rPr>
        <w:t xml:space="preserve"> </w:t>
      </w:r>
      <w:r w:rsidRPr="00353505">
        <w:rPr>
          <w:bCs/>
          <w:iCs/>
          <w:sz w:val="22"/>
          <w:szCs w:val="22"/>
          <w:lang w:val="sr-Latn-ME"/>
        </w:rPr>
        <w:t>dioksidom  da bi se smanjio rizik od vazdušne embolije. Preporučuje se da se uduvavanje ugljen</w:t>
      </w:r>
      <w:r w:rsidR="009E6203" w:rsidRPr="00353505">
        <w:rPr>
          <w:bCs/>
          <w:iCs/>
          <w:sz w:val="22"/>
          <w:szCs w:val="22"/>
          <w:lang w:val="sr-Latn-ME"/>
        </w:rPr>
        <w:t xml:space="preserve"> </w:t>
      </w:r>
      <w:r w:rsidRPr="00353505">
        <w:rPr>
          <w:bCs/>
          <w:iCs/>
          <w:sz w:val="22"/>
          <w:szCs w:val="22"/>
          <w:lang w:val="sr-Latn-ME"/>
        </w:rPr>
        <w:t>dioksida u pred</w:t>
      </w:r>
      <w:r w:rsidR="009675C1" w:rsidRPr="00353505">
        <w:rPr>
          <w:bCs/>
          <w:iCs/>
          <w:sz w:val="22"/>
          <w:szCs w:val="22"/>
          <w:lang w:val="sr-Latn-ME"/>
        </w:rPr>
        <w:t>j</w:t>
      </w:r>
      <w:r w:rsidRPr="00353505">
        <w:rPr>
          <w:bCs/>
          <w:iCs/>
          <w:sz w:val="22"/>
          <w:szCs w:val="22"/>
          <w:lang w:val="sr-Latn-ME"/>
        </w:rPr>
        <w:t>elu stomaka, ekstra- i preperitonalnim</w:t>
      </w:r>
      <w:r w:rsidR="009675C1" w:rsidRPr="00353505">
        <w:rPr>
          <w:bCs/>
          <w:iCs/>
          <w:sz w:val="22"/>
          <w:szCs w:val="22"/>
          <w:lang w:val="sr-Latn-ME"/>
        </w:rPr>
        <w:t xml:space="preserve"> </w:t>
      </w:r>
      <w:r w:rsidRPr="00353505">
        <w:rPr>
          <w:bCs/>
          <w:iCs/>
          <w:sz w:val="22"/>
          <w:szCs w:val="22"/>
          <w:lang w:val="sr-Latn-ME"/>
        </w:rPr>
        <w:t>prostorima i toraksu izv</w:t>
      </w:r>
      <w:r w:rsidR="009675C1" w:rsidRPr="00353505">
        <w:rPr>
          <w:bCs/>
          <w:iCs/>
          <w:sz w:val="22"/>
          <w:szCs w:val="22"/>
          <w:lang w:val="sr-Latn-ME"/>
        </w:rPr>
        <w:t xml:space="preserve">odi prvenstveno pod opštom </w:t>
      </w:r>
      <w:r w:rsidRPr="00353505">
        <w:rPr>
          <w:bCs/>
          <w:iCs/>
          <w:sz w:val="22"/>
          <w:szCs w:val="22"/>
          <w:lang w:val="sr-Latn-ME"/>
        </w:rPr>
        <w:t>anestezijom sa kontrolisanom ventilacijom. Prikladnim</w:t>
      </w:r>
      <w:r w:rsidR="009675C1" w:rsidRPr="00353505">
        <w:rPr>
          <w:bCs/>
          <w:iCs/>
          <w:sz w:val="22"/>
          <w:szCs w:val="22"/>
          <w:lang w:val="sr-Latn-ME"/>
        </w:rPr>
        <w:t xml:space="preserve"> </w:t>
      </w:r>
      <w:r w:rsidRPr="00353505">
        <w:rPr>
          <w:bCs/>
          <w:iCs/>
          <w:sz w:val="22"/>
          <w:szCs w:val="22"/>
          <w:lang w:val="sr-Latn-ME"/>
        </w:rPr>
        <w:t>vođenjem narkoze (povećanjem minutnog volumena disanja) može se spr</w:t>
      </w:r>
      <w:r w:rsidR="009E6203" w:rsidRPr="00353505">
        <w:rPr>
          <w:bCs/>
          <w:iCs/>
          <w:sz w:val="22"/>
          <w:szCs w:val="22"/>
          <w:lang w:val="sr-Latn-ME"/>
        </w:rPr>
        <w:t>ij</w:t>
      </w:r>
      <w:r w:rsidRPr="00353505">
        <w:rPr>
          <w:bCs/>
          <w:iCs/>
          <w:sz w:val="22"/>
          <w:szCs w:val="22"/>
          <w:lang w:val="sr-Latn-ME"/>
        </w:rPr>
        <w:t>ečiti razvoj povećanja količine</w:t>
      </w:r>
      <w:r w:rsidR="009675C1" w:rsidRPr="00353505">
        <w:rPr>
          <w:bCs/>
          <w:iCs/>
          <w:sz w:val="22"/>
          <w:szCs w:val="22"/>
          <w:lang w:val="sr-Latn-ME"/>
        </w:rPr>
        <w:t xml:space="preserve"> </w:t>
      </w:r>
      <w:r w:rsidRPr="00353505">
        <w:rPr>
          <w:bCs/>
          <w:iCs/>
          <w:sz w:val="22"/>
          <w:szCs w:val="22"/>
          <w:lang w:val="sr-Latn-ME"/>
        </w:rPr>
        <w:t>ugljen</w:t>
      </w:r>
      <w:r w:rsidR="009E6203" w:rsidRPr="00353505">
        <w:rPr>
          <w:bCs/>
          <w:iCs/>
          <w:sz w:val="22"/>
          <w:szCs w:val="22"/>
          <w:lang w:val="sr-Latn-ME"/>
        </w:rPr>
        <w:t xml:space="preserve"> </w:t>
      </w:r>
      <w:r w:rsidRPr="00353505">
        <w:rPr>
          <w:bCs/>
          <w:iCs/>
          <w:sz w:val="22"/>
          <w:szCs w:val="22"/>
          <w:lang w:val="sr-Latn-ME"/>
        </w:rPr>
        <w:t>dioksida. Trajanje prim</w:t>
      </w:r>
      <w:r w:rsidR="009E6203" w:rsidRPr="00353505">
        <w:rPr>
          <w:bCs/>
          <w:iCs/>
          <w:sz w:val="22"/>
          <w:szCs w:val="22"/>
          <w:lang w:val="sr-Latn-ME"/>
        </w:rPr>
        <w:t>j</w:t>
      </w:r>
      <w:r w:rsidRPr="00353505">
        <w:rPr>
          <w:bCs/>
          <w:iCs/>
          <w:sz w:val="22"/>
          <w:szCs w:val="22"/>
          <w:lang w:val="sr-Latn-ME"/>
        </w:rPr>
        <w:t>ene zavisi u normalnom slučaju od vremena potrebnog za zahvat.</w:t>
      </w:r>
    </w:p>
    <w:p w:rsidR="00F503ED" w:rsidRPr="00353505" w:rsidRDefault="00F503ED" w:rsidP="00F503ED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</w:p>
    <w:p w:rsidR="00411B4B" w:rsidRPr="00353505" w:rsidRDefault="00411B4B" w:rsidP="00F503E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>4.5.</w:t>
      </w:r>
      <w:r w:rsidR="000D60CC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:rsidR="009675C1" w:rsidRPr="00353505" w:rsidRDefault="009675C1" w:rsidP="00F503E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9675C1" w:rsidRPr="00353505" w:rsidRDefault="009675C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 istovremenom davanju ljekova koji d</w:t>
      </w:r>
      <w:r w:rsidR="009E6203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eluju na CNS sa spazmolitičkim efektom (opioidi, anestetici, hipnotici itd) može da izostane stimulacija centra za disanje zbog dovoda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dioksida. Pacijenti sa postojećom povećanom količinom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organizmu su posebno ugroženi. Povišene koncentracije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krvi u sadejstvu sa anesteticima i kateholaminima mogu dovesti do pojave poremećaja srčanog ritma. Prim</w:t>
      </w:r>
      <w:r w:rsidR="009E6203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ena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se može odraziti na apsorpciju, distribuciju i dejstvo miorelaksanasa i ljekova koji snižavaju krvni pritisak. M</w:t>
      </w:r>
      <w:r w:rsidR="009E6203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enjajući pH,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utiče na distribuciju i mehanizam dejstva mnogih ljekova uključujući neuromuskularne blokatore i agense sa hipotenzivnim dejstvom.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stupa u interakciju sa adrenergetskim supstancama, kao što je adrenalin, te se stoga ne smeju koristiti zajedno (inkompatibilija).</w:t>
      </w:r>
    </w:p>
    <w:p w:rsidR="0072020E" w:rsidRPr="00353505" w:rsidRDefault="0072020E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353505" w:rsidRDefault="0072020E" w:rsidP="0026201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4.6.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="006D20A5" w:rsidRPr="00353505">
        <w:rPr>
          <w:b/>
          <w:sz w:val="22"/>
          <w:szCs w:val="22"/>
          <w:lang w:val="sr-Latn-ME"/>
        </w:rPr>
        <w:t>Plodnost, trudnoća i dojenje</w:t>
      </w:r>
    </w:p>
    <w:p w:rsidR="009675C1" w:rsidRPr="00353505" w:rsidRDefault="009675C1" w:rsidP="00262011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</w:p>
    <w:p w:rsidR="009675C1" w:rsidRPr="00353505" w:rsidRDefault="009675C1" w:rsidP="0026201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3505">
        <w:rPr>
          <w:sz w:val="22"/>
          <w:szCs w:val="22"/>
          <w:lang w:val="sr-Latn-ME"/>
        </w:rPr>
        <w:t>Ugljen</w:t>
      </w:r>
      <w:r w:rsidR="009E6203" w:rsidRPr="00353505">
        <w:rPr>
          <w:sz w:val="22"/>
          <w:szCs w:val="22"/>
          <w:lang w:val="sr-Latn-ME"/>
        </w:rPr>
        <w:t xml:space="preserve"> </w:t>
      </w:r>
      <w:r w:rsidRPr="00353505">
        <w:rPr>
          <w:sz w:val="22"/>
          <w:szCs w:val="22"/>
          <w:lang w:val="sr-Latn-ME"/>
        </w:rPr>
        <w:t>dioksid za vr</w:t>
      </w:r>
      <w:r w:rsidR="009E6203" w:rsidRPr="00353505">
        <w:rPr>
          <w:sz w:val="22"/>
          <w:szCs w:val="22"/>
          <w:lang w:val="sr-Latn-ME"/>
        </w:rPr>
        <w:t>ij</w:t>
      </w:r>
      <w:r w:rsidRPr="00353505">
        <w:rPr>
          <w:sz w:val="22"/>
          <w:szCs w:val="22"/>
          <w:lang w:val="sr-Latn-ME"/>
        </w:rPr>
        <w:t>eme trudnoće ne treba prim</w:t>
      </w:r>
      <w:r w:rsidR="0019401E" w:rsidRPr="00353505">
        <w:rPr>
          <w:sz w:val="22"/>
          <w:szCs w:val="22"/>
          <w:lang w:val="sr-Latn-ME"/>
        </w:rPr>
        <w:t>j</w:t>
      </w:r>
      <w:r w:rsidRPr="00353505">
        <w:rPr>
          <w:sz w:val="22"/>
          <w:szCs w:val="22"/>
          <w:lang w:val="sr-Latn-ME"/>
        </w:rPr>
        <w:t>enjivati ukoliko to nije neophodno.</w:t>
      </w:r>
    </w:p>
    <w:p w:rsidR="009675C1" w:rsidRPr="00353505" w:rsidRDefault="009675C1" w:rsidP="0026201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:rsidR="002031B3" w:rsidRPr="00353505" w:rsidRDefault="009675C1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353505">
        <w:rPr>
          <w:sz w:val="22"/>
          <w:szCs w:val="22"/>
          <w:lang w:val="sr-Latn-ME"/>
        </w:rPr>
        <w:t>Do sada ni</w:t>
      </w:r>
      <w:r w:rsidR="009E6203" w:rsidRPr="00353505">
        <w:rPr>
          <w:sz w:val="22"/>
          <w:szCs w:val="22"/>
          <w:lang w:val="sr-Latn-ME"/>
        </w:rPr>
        <w:t>je</w:t>
      </w:r>
      <w:r w:rsidRPr="00353505">
        <w:rPr>
          <w:sz w:val="22"/>
          <w:szCs w:val="22"/>
          <w:lang w:val="sr-Latn-ME"/>
        </w:rPr>
        <w:t>su poznata negativna dejstva na majku i fetus. Ipak se preporučuje da se laparoskopije uz prim</w:t>
      </w:r>
      <w:r w:rsidR="009E6203" w:rsidRPr="00353505">
        <w:rPr>
          <w:sz w:val="22"/>
          <w:szCs w:val="22"/>
          <w:lang w:val="sr-Latn-ME"/>
        </w:rPr>
        <w:t>j</w:t>
      </w:r>
      <w:r w:rsidRPr="00353505">
        <w:rPr>
          <w:sz w:val="22"/>
          <w:szCs w:val="22"/>
          <w:lang w:val="sr-Latn-ME"/>
        </w:rPr>
        <w:t>enu kapnoperitoneuma po moguć</w:t>
      </w:r>
      <w:r w:rsidR="009E6203" w:rsidRPr="00353505">
        <w:rPr>
          <w:sz w:val="22"/>
          <w:szCs w:val="22"/>
          <w:lang w:val="sr-Latn-ME"/>
        </w:rPr>
        <w:t>nosti</w:t>
      </w:r>
      <w:r w:rsidRPr="00353505">
        <w:rPr>
          <w:sz w:val="22"/>
          <w:szCs w:val="22"/>
          <w:lang w:val="sr-Latn-ME"/>
        </w:rPr>
        <w:t xml:space="preserve"> vrše tek nakon 3. m</w:t>
      </w:r>
      <w:r w:rsidR="009E6203" w:rsidRPr="00353505">
        <w:rPr>
          <w:sz w:val="22"/>
          <w:szCs w:val="22"/>
          <w:lang w:val="sr-Latn-ME"/>
        </w:rPr>
        <w:t>j</w:t>
      </w:r>
      <w:r w:rsidRPr="00353505">
        <w:rPr>
          <w:sz w:val="22"/>
          <w:szCs w:val="22"/>
          <w:lang w:val="sr-Latn-ME"/>
        </w:rPr>
        <w:t>eseca trudnoće, prvenstveno u 2. trimestru uz brižljivu intraoperativnu kontrolu majke i d</w:t>
      </w:r>
      <w:r w:rsidR="009E6203" w:rsidRPr="00353505">
        <w:rPr>
          <w:sz w:val="22"/>
          <w:szCs w:val="22"/>
          <w:lang w:val="sr-Latn-ME"/>
        </w:rPr>
        <w:t>j</w:t>
      </w:r>
      <w:r w:rsidRPr="00353505">
        <w:rPr>
          <w:sz w:val="22"/>
          <w:szCs w:val="22"/>
          <w:lang w:val="sr-Latn-ME"/>
        </w:rPr>
        <w:t>eteta. U trećem trimestru potrebno je obavezno prim</w:t>
      </w:r>
      <w:r w:rsidR="009E6203" w:rsidRPr="00353505">
        <w:rPr>
          <w:sz w:val="22"/>
          <w:szCs w:val="22"/>
          <w:lang w:val="sr-Latn-ME"/>
        </w:rPr>
        <w:t>ij</w:t>
      </w:r>
      <w:r w:rsidRPr="00353505">
        <w:rPr>
          <w:sz w:val="22"/>
          <w:szCs w:val="22"/>
          <w:lang w:val="sr-Latn-ME"/>
        </w:rPr>
        <w:t>eniti kontinuiranu kontrolu fetalne srčane frekvencije. Preporučuje se poštovanje Priručnika Evropskog udruženja za endoskopsku operaciju (EAES) (Surg Endosc - 2002.) 16:1121).</w:t>
      </w:r>
    </w:p>
    <w:p w:rsidR="00227BDB" w:rsidRPr="00353505" w:rsidRDefault="00227BDB" w:rsidP="0026201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:rsidR="0072020E" w:rsidRPr="00353505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4.7.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 xml:space="preserve">Uticaj na </w:t>
      </w:r>
      <w:r w:rsidR="002031B3" w:rsidRPr="00353505">
        <w:rPr>
          <w:b/>
          <w:bCs/>
          <w:sz w:val="22"/>
          <w:szCs w:val="22"/>
          <w:lang w:val="sr-Latn-ME"/>
        </w:rPr>
        <w:t xml:space="preserve">sposobnost </w:t>
      </w:r>
      <w:r w:rsidR="00F34554" w:rsidRPr="00353505">
        <w:rPr>
          <w:b/>
          <w:bCs/>
          <w:sz w:val="22"/>
          <w:szCs w:val="22"/>
          <w:lang w:val="sr-Latn-ME"/>
        </w:rPr>
        <w:t>upravljanja vozili</w:t>
      </w:r>
      <w:r w:rsidRPr="00353505">
        <w:rPr>
          <w:b/>
          <w:bCs/>
          <w:sz w:val="22"/>
          <w:szCs w:val="22"/>
          <w:lang w:val="sr-Latn-ME"/>
        </w:rPr>
        <w:t>m</w:t>
      </w:r>
      <w:r w:rsidR="00F34554" w:rsidRPr="00353505">
        <w:rPr>
          <w:b/>
          <w:bCs/>
          <w:sz w:val="22"/>
          <w:szCs w:val="22"/>
          <w:lang w:val="sr-Latn-ME"/>
        </w:rPr>
        <w:t>a</w:t>
      </w:r>
      <w:r w:rsidRPr="00353505">
        <w:rPr>
          <w:b/>
          <w:bCs/>
          <w:sz w:val="22"/>
          <w:szCs w:val="22"/>
          <w:lang w:val="sr-Latn-ME"/>
        </w:rPr>
        <w:t xml:space="preserve"> i </w:t>
      </w:r>
      <w:r w:rsidR="000D3449" w:rsidRPr="00353505">
        <w:rPr>
          <w:b/>
          <w:bCs/>
          <w:sz w:val="22"/>
          <w:szCs w:val="22"/>
          <w:lang w:val="sr-Latn-ME"/>
        </w:rPr>
        <w:t xml:space="preserve">rukovanje </w:t>
      </w:r>
      <w:r w:rsidRPr="00353505">
        <w:rPr>
          <w:b/>
          <w:bCs/>
          <w:sz w:val="22"/>
          <w:szCs w:val="22"/>
          <w:lang w:val="sr-Latn-ME"/>
        </w:rPr>
        <w:t>mašinama</w:t>
      </w:r>
    </w:p>
    <w:p w:rsidR="0019401E" w:rsidRPr="00353505" w:rsidRDefault="0019401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72020E" w:rsidRPr="00353505" w:rsidRDefault="0019401E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Inhalacioni tretman sa ugljen</w:t>
      </w:r>
      <w:r w:rsidR="009E620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dioksidom isključuje sposobnost upravljanja vozilima i rukovanje mašinama.</w:t>
      </w:r>
    </w:p>
    <w:p w:rsidR="0019401E" w:rsidRPr="00353505" w:rsidRDefault="0019401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4.8.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Neželjena dejstva</w:t>
      </w:r>
    </w:p>
    <w:p w:rsidR="004E70AD" w:rsidRPr="00353505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19401E" w:rsidRPr="00353505" w:rsidRDefault="0019401E" w:rsidP="0019401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A. Spoljašnja primjena:</w:t>
      </w:r>
    </w:p>
    <w:p w:rsidR="0019401E" w:rsidRPr="00353505" w:rsidRDefault="0019401E" w:rsidP="0019401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Ukoliko se slijedi uputstvo za upotrebu, ne treba očekivati neželjena dejstva, kako kod ugljen</w:t>
      </w:r>
      <w:r w:rsidR="003D77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kupki tako i kod kriohirurškog isušivanja tkiva.</w:t>
      </w:r>
    </w:p>
    <w:p w:rsidR="0019401E" w:rsidRPr="00353505" w:rsidRDefault="0019401E" w:rsidP="0019401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9401E" w:rsidRPr="00353505" w:rsidRDefault="0019401E" w:rsidP="0019401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B. Unutrašnja primjena:</w:t>
      </w:r>
    </w:p>
    <w:p w:rsidR="0019401E" w:rsidRPr="00353505" w:rsidRDefault="0019401E" w:rsidP="0019401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 uduvavanju gasa u tjelesne šupljine poznata su sljedeća neželjena dejstva:</w:t>
      </w:r>
    </w:p>
    <w:p w:rsidR="0019401E" w:rsidRPr="00353505" w:rsidRDefault="0019401E" w:rsidP="0019401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gasna embolija sa zastojem krvotoka</w:t>
      </w:r>
    </w:p>
    <w:p w:rsidR="0019401E" w:rsidRPr="00353505" w:rsidRDefault="0019401E" w:rsidP="0019401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prisustvo gasa u medijastinumu</w:t>
      </w:r>
    </w:p>
    <w:p w:rsidR="0019401E" w:rsidRPr="00353505" w:rsidRDefault="0019401E" w:rsidP="0019401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prisustvo gasa u tkivu kože</w:t>
      </w:r>
    </w:p>
    <w:p w:rsidR="0019401E" w:rsidRPr="00353505" w:rsidRDefault="0019401E" w:rsidP="0019401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prisustvo gasa u skrotumu</w:t>
      </w:r>
    </w:p>
    <w:p w:rsidR="0019401E" w:rsidRPr="00353505" w:rsidRDefault="0019401E" w:rsidP="0019401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prisustvo vazduha u grudnoj duplji</w:t>
      </w:r>
    </w:p>
    <w:p w:rsidR="0019401E" w:rsidRPr="00353505" w:rsidRDefault="0019401E" w:rsidP="0019401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povećana količina ugljen</w:t>
      </w:r>
      <w:r w:rsidR="00E70279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krvi i respiratorna acidoza</w:t>
      </w:r>
    </w:p>
    <w:p w:rsidR="0019401E" w:rsidRPr="00353505" w:rsidRDefault="0019401E" w:rsidP="0019401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nestabilnost krvotoka</w:t>
      </w:r>
    </w:p>
    <w:p w:rsidR="0019401E" w:rsidRPr="00353505" w:rsidRDefault="0019401E" w:rsidP="0019401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aritmija</w:t>
      </w:r>
    </w:p>
    <w:p w:rsidR="0019401E" w:rsidRPr="00353505" w:rsidRDefault="0019401E" w:rsidP="0019401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lastRenderedPageBreak/>
        <w:t>sistemske posljedice usljed intraabdominalnog povećanja pritiska kao i prekomjerne resorpcije ugljen</w:t>
      </w:r>
      <w:r w:rsidR="003D77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</w:t>
      </w:r>
    </w:p>
    <w:p w:rsidR="0019401E" w:rsidRPr="00353505" w:rsidRDefault="0019401E" w:rsidP="0019401E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kao posljedice intra-abdominalnog povećanja pritiska mogu nastati: smanjenje venskog protoka krvi; rast intratorakalnog pritiska; smanjenje minutnog volumena srca; smanjenje pulmonalne komplijanse (compliance) i ograničenje fu</w:t>
      </w:r>
      <w:r w:rsidR="008B0A2C" w:rsidRPr="00353505">
        <w:rPr>
          <w:bCs/>
          <w:sz w:val="22"/>
          <w:szCs w:val="22"/>
          <w:lang w:val="sr-Latn-ME"/>
        </w:rPr>
        <w:t>n</w:t>
      </w:r>
      <w:r w:rsidRPr="00353505">
        <w:rPr>
          <w:bCs/>
          <w:sz w:val="22"/>
          <w:szCs w:val="22"/>
          <w:lang w:val="sr-Latn-ME"/>
        </w:rPr>
        <w:t>kcionalnog rezidualnog kapaciteta; kao i reakcije vagusa usl</w:t>
      </w:r>
      <w:r w:rsidR="008B0A2C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ed peritonalnog istezanja.</w:t>
      </w:r>
    </w:p>
    <w:p w:rsidR="0019401E" w:rsidRPr="00353505" w:rsidRDefault="0019401E" w:rsidP="0019401E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kao posljedice resorpcije ugljen</w:t>
      </w:r>
      <w:r w:rsidR="003D77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mogu nastati: hiperkapnija; poremećaj acido-bazne ravnoteže (acidoza);</w:t>
      </w:r>
      <w:r w:rsidR="008B0A2C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aritmija srca; stimulacija simpatikusa sa centralno izazvanom  vazokonstrikcijom.</w:t>
      </w:r>
    </w:p>
    <w:p w:rsidR="0019401E" w:rsidRPr="00353505" w:rsidRDefault="0019401E" w:rsidP="0019401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11736" w:rsidRPr="00353505" w:rsidRDefault="00111736" w:rsidP="00111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 inhalacionoj primjeni smješa ugljen</w:t>
      </w:r>
      <w:r w:rsidR="003D77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dioksid-kiseonik poznata su sljedeća neželjena dejstva:</w:t>
      </w:r>
    </w:p>
    <w:p w:rsidR="00111736" w:rsidRPr="00353505" w:rsidRDefault="00111736" w:rsidP="00111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11736" w:rsidRPr="00353505" w:rsidRDefault="00111736" w:rsidP="00111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Do 2,5 vol.-% ugljen</w:t>
      </w:r>
      <w:r w:rsidR="003D77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smješi za udisanje:</w:t>
      </w:r>
    </w:p>
    <w:p w:rsidR="00111736" w:rsidRPr="00353505" w:rsidRDefault="00111736" w:rsidP="00111736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Povećanje frekvencije disanja, minutnog volumena disanja, srčane frekvencije, krvnog pritiska i minutnog volumena srca.</w:t>
      </w:r>
    </w:p>
    <w:p w:rsidR="00111736" w:rsidRPr="00353505" w:rsidRDefault="00111736" w:rsidP="00111736">
      <w:pPr>
        <w:pStyle w:val="ListParagraph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11736" w:rsidRPr="00353505" w:rsidRDefault="00111736" w:rsidP="00111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 većim koncentracijama (5 do 8 vol.-% ugljen</w:t>
      </w:r>
      <w:r w:rsidR="003D77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dioksida) dodatno:</w:t>
      </w:r>
    </w:p>
    <w:p w:rsidR="00111736" w:rsidRPr="00353505" w:rsidRDefault="00111736" w:rsidP="00111736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glavobolja</w:t>
      </w:r>
    </w:p>
    <w:p w:rsidR="00111736" w:rsidRPr="00353505" w:rsidRDefault="00111736" w:rsidP="00111736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vrtoglavica, zujanje u ušima</w:t>
      </w:r>
    </w:p>
    <w:p w:rsidR="00111736" w:rsidRPr="00353505" w:rsidRDefault="00111736" w:rsidP="00111736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porast krvnog pritiska</w:t>
      </w:r>
    </w:p>
    <w:p w:rsidR="00111736" w:rsidRPr="00353505" w:rsidRDefault="00111736" w:rsidP="00111736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stanja razdražljivosti</w:t>
      </w:r>
    </w:p>
    <w:p w:rsidR="00111736" w:rsidRPr="00353505" w:rsidRDefault="00111736" w:rsidP="00111736">
      <w:pPr>
        <w:pStyle w:val="ListParagraph"/>
        <w:numPr>
          <w:ilvl w:val="0"/>
          <w:numId w:val="17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opijenost</w:t>
      </w:r>
    </w:p>
    <w:p w:rsidR="00111736" w:rsidRPr="00353505" w:rsidRDefault="00111736" w:rsidP="00111736">
      <w:pPr>
        <w:pStyle w:val="ListParagraph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11736" w:rsidRPr="00353505" w:rsidRDefault="00111736" w:rsidP="00111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Neželjena dejstva se otklanjaju redukcijom dovoda ugljen</w:t>
      </w:r>
      <w:r w:rsidR="003D77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i davanjem čistog kiseonika. Posebni protivotrov ne postoji.</w:t>
      </w:r>
    </w:p>
    <w:p w:rsidR="00111736" w:rsidRPr="00353505" w:rsidRDefault="00111736" w:rsidP="00111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11736" w:rsidRPr="00353505" w:rsidRDefault="00111736" w:rsidP="00111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Od 10 do 30 vol.% ugljen</w:t>
      </w:r>
      <w:r w:rsidR="003D77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dioksida:</w:t>
      </w:r>
    </w:p>
    <w:p w:rsidR="00111736" w:rsidRPr="00353505" w:rsidRDefault="00111736" w:rsidP="00111736">
      <w:pPr>
        <w:pStyle w:val="ListParagraph"/>
        <w:numPr>
          <w:ilvl w:val="0"/>
          <w:numId w:val="17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gubitak svijesti</w:t>
      </w:r>
    </w:p>
    <w:p w:rsidR="00111736" w:rsidRPr="00353505" w:rsidRDefault="00111736" w:rsidP="00111736">
      <w:pPr>
        <w:pStyle w:val="ListParagraph"/>
        <w:numPr>
          <w:ilvl w:val="0"/>
          <w:numId w:val="17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EEG-promjene, grčevi</w:t>
      </w:r>
    </w:p>
    <w:p w:rsidR="00111736" w:rsidRPr="00353505" w:rsidRDefault="00111736" w:rsidP="00111736">
      <w:pPr>
        <w:pStyle w:val="ListParagraph"/>
        <w:numPr>
          <w:ilvl w:val="0"/>
          <w:numId w:val="17"/>
        </w:num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poremećaji srčanog ritma.</w:t>
      </w:r>
    </w:p>
    <w:p w:rsidR="00111736" w:rsidRPr="00353505" w:rsidRDefault="00111736" w:rsidP="00111736">
      <w:pPr>
        <w:pStyle w:val="ListParagraph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19401E" w:rsidRPr="00353505" w:rsidRDefault="00111736" w:rsidP="00111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Nagli prekid nakon duže inhalacije dovodi do bljedila (vazokonstrikcija), povećanja krvnog pritiska, glavobolje, vrtoglavice, mučnine i povraćanja.</w:t>
      </w:r>
    </w:p>
    <w:p w:rsidR="00111736" w:rsidRPr="00353505" w:rsidRDefault="00111736" w:rsidP="001117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5A23D2" w:rsidRPr="00353505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353505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:rsidR="005A23D2" w:rsidRPr="00353505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353505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353505">
        <w:rPr>
          <w:rFonts w:eastAsia="Calibri"/>
          <w:sz w:val="22"/>
          <w:szCs w:val="22"/>
          <w:lang w:val="sr-Latn-ME"/>
        </w:rPr>
        <w:t>inuirano praćenje odnosa korist</w:t>
      </w:r>
      <w:r w:rsidRPr="00353505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353505">
        <w:rPr>
          <w:rFonts w:eastAsia="Calibri"/>
          <w:sz w:val="22"/>
          <w:szCs w:val="22"/>
          <w:lang w:val="sr-Latn-ME"/>
        </w:rPr>
        <w:t xml:space="preserve"> </w:t>
      </w:r>
      <w:r w:rsidRPr="00353505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353505">
        <w:rPr>
          <w:rFonts w:eastAsia="Calibri"/>
          <w:sz w:val="22"/>
          <w:szCs w:val="22"/>
          <w:lang w:val="sr-Latn-ME"/>
        </w:rPr>
        <w:t>Institutu</w:t>
      </w:r>
      <w:r w:rsidRPr="00353505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353505">
        <w:rPr>
          <w:rFonts w:eastAsia="Calibri"/>
          <w:sz w:val="22"/>
          <w:szCs w:val="22"/>
          <w:lang w:val="sr-Latn-ME"/>
        </w:rPr>
        <w:t xml:space="preserve"> </w:t>
      </w:r>
      <w:r w:rsidRPr="00353505">
        <w:rPr>
          <w:rFonts w:eastAsia="Calibri"/>
          <w:sz w:val="22"/>
          <w:szCs w:val="22"/>
          <w:lang w:val="sr-Latn-ME"/>
        </w:rPr>
        <w:t>(</w:t>
      </w:r>
      <w:r w:rsidR="004E70AD" w:rsidRPr="00353505">
        <w:rPr>
          <w:rFonts w:eastAsia="Calibri"/>
          <w:sz w:val="22"/>
          <w:szCs w:val="22"/>
          <w:lang w:val="sr-Latn-ME"/>
        </w:rPr>
        <w:t>CInMED</w:t>
      </w:r>
      <w:r w:rsidRPr="00353505">
        <w:rPr>
          <w:rFonts w:eastAsia="Calibri"/>
          <w:sz w:val="22"/>
          <w:szCs w:val="22"/>
          <w:lang w:val="sr-Latn-ME"/>
        </w:rPr>
        <w:t>):</w:t>
      </w:r>
    </w:p>
    <w:p w:rsidR="005A23D2" w:rsidRPr="00353505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3505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353505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:rsidR="005A23D2" w:rsidRPr="0035350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3505">
        <w:rPr>
          <w:rFonts w:eastAsia="Calibri"/>
          <w:sz w:val="22"/>
          <w:szCs w:val="22"/>
          <w:lang w:val="sr-Latn-ME"/>
        </w:rPr>
        <w:t>Odjeljenje za farmakovigilancu</w:t>
      </w:r>
    </w:p>
    <w:p w:rsidR="00EA5765" w:rsidRPr="0035350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3505">
        <w:rPr>
          <w:rFonts w:eastAsia="Calibri"/>
          <w:sz w:val="22"/>
          <w:szCs w:val="22"/>
          <w:lang w:val="sr-Latn-ME"/>
        </w:rPr>
        <w:t>Bulevar Ivana Crnojevića 64a, 81000 Podgorica</w:t>
      </w:r>
    </w:p>
    <w:p w:rsidR="00EA5765" w:rsidRPr="00353505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:rsidR="005A23D2" w:rsidRPr="0035350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3505">
        <w:rPr>
          <w:rFonts w:eastAsia="Calibri"/>
          <w:sz w:val="22"/>
          <w:szCs w:val="22"/>
          <w:lang w:val="sr-Latn-ME"/>
        </w:rPr>
        <w:t>tel: +382 (0) 20 310 280</w:t>
      </w:r>
    </w:p>
    <w:p w:rsidR="00EA5765" w:rsidRPr="0035350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3505">
        <w:rPr>
          <w:rFonts w:eastAsia="Calibri"/>
          <w:sz w:val="22"/>
          <w:szCs w:val="22"/>
          <w:lang w:val="sr-Latn-ME"/>
        </w:rPr>
        <w:t>fax:</w:t>
      </w:r>
      <w:r w:rsidR="00EA5765" w:rsidRPr="00353505">
        <w:rPr>
          <w:rFonts w:eastAsia="Calibri"/>
          <w:sz w:val="22"/>
          <w:szCs w:val="22"/>
          <w:lang w:val="sr-Latn-ME"/>
        </w:rPr>
        <w:t xml:space="preserve"> </w:t>
      </w:r>
      <w:r w:rsidRPr="00353505">
        <w:rPr>
          <w:rFonts w:eastAsia="Calibri"/>
          <w:sz w:val="22"/>
          <w:szCs w:val="22"/>
          <w:lang w:val="sr-Latn-ME"/>
        </w:rPr>
        <w:t>+382 (0) 20 310 581</w:t>
      </w:r>
    </w:p>
    <w:p w:rsidR="005A23D2" w:rsidRPr="00353505" w:rsidRDefault="00A47CF5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353505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:rsidR="00EA5765" w:rsidRPr="00353505" w:rsidRDefault="00A47CF5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353505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:rsidR="005A23D2" w:rsidRPr="00353505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353505">
        <w:rPr>
          <w:rFonts w:eastAsia="Calibri"/>
          <w:sz w:val="22"/>
          <w:szCs w:val="22"/>
          <w:lang w:val="sr-Latn-ME"/>
        </w:rPr>
        <w:t>putem IS zdravstvene zaštite</w:t>
      </w:r>
    </w:p>
    <w:p w:rsidR="00836B35" w:rsidRPr="00353505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CD6F02" w:rsidRPr="00353505" w:rsidRDefault="0072020E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4.9.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Predoziranje</w:t>
      </w:r>
      <w:r w:rsidR="002846DB" w:rsidRPr="00353505">
        <w:rPr>
          <w:b/>
          <w:bCs/>
          <w:sz w:val="22"/>
          <w:szCs w:val="22"/>
          <w:lang w:val="sr-Latn-ME"/>
        </w:rPr>
        <w:t xml:space="preserve"> </w:t>
      </w:r>
    </w:p>
    <w:p w:rsidR="00CD6F02" w:rsidRPr="00353505" w:rsidRDefault="00CD6F02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11736" w:rsidRPr="00353505" w:rsidRDefault="001117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Pri inspiratornim koncentracijama do 10 vol.-% </w:t>
      </w:r>
      <w:r w:rsidR="009E6203" w:rsidRPr="00353505">
        <w:rPr>
          <w:bCs/>
          <w:sz w:val="22"/>
          <w:szCs w:val="22"/>
          <w:lang w:val="sr-Latn-ME"/>
        </w:rPr>
        <w:t xml:space="preserve">ugljen dioksida </w:t>
      </w:r>
      <w:r w:rsidRPr="00353505">
        <w:rPr>
          <w:bCs/>
          <w:sz w:val="22"/>
          <w:szCs w:val="22"/>
          <w:lang w:val="sr-Latn-ME"/>
        </w:rPr>
        <w:t>nastupaju glavobolje, zujanje u ušima, porast krvnog pritiska, psihičko uzbuđenje, vrtoglavica i opijenost. Osim toga, zavisno od koncentracije,</w:t>
      </w:r>
    </w:p>
    <w:p w:rsidR="00111736" w:rsidRPr="00353505" w:rsidRDefault="001117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nastupa anestetičko dejstvo sa gubitkom svijesti, eventualno i grčevi. Gubitak svijesti nastupa pri 20 vol.-% nakon 1-2 minuta, pri 30 vol.-% nakon 25 sekundi zajedno sa EEG-promjenama, arterijskim porastom krvnog pritiska do 200 mm Hg (27kPa) i poremećajima srčanog ritma.</w:t>
      </w:r>
    </w:p>
    <w:p w:rsidR="00227BDB" w:rsidRPr="00353505" w:rsidRDefault="00111736" w:rsidP="001117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lastRenderedPageBreak/>
        <w:t>Nakon prekida dovoda ugljen</w:t>
      </w:r>
      <w:r w:rsidR="00DF08E1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nastupa brzi oporavak. Pri izraženom trovanju sa ugljen</w:t>
      </w:r>
      <w:r w:rsidR="00DF08E1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dioksidom sa hipoksijom potrebna je reanimacija kiseonikom i istovremena korekcija acidoze. Poseban protivotrov ne postoji.</w:t>
      </w:r>
    </w:p>
    <w:p w:rsidR="00111736" w:rsidRPr="00353505" w:rsidRDefault="00111736" w:rsidP="001117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22598D" w:rsidRPr="00353505" w:rsidRDefault="0022598D" w:rsidP="001117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5.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FARMAKOLOŠK</w:t>
      </w:r>
      <w:r w:rsidR="000D425A" w:rsidRPr="00353505">
        <w:rPr>
          <w:b/>
          <w:bCs/>
          <w:sz w:val="22"/>
          <w:szCs w:val="22"/>
          <w:lang w:val="sr-Latn-ME"/>
        </w:rPr>
        <w:t>I</w:t>
      </w:r>
      <w:r w:rsidRPr="00353505">
        <w:rPr>
          <w:b/>
          <w:bCs/>
          <w:sz w:val="22"/>
          <w:szCs w:val="22"/>
          <w:lang w:val="sr-Latn-ME"/>
        </w:rPr>
        <w:t xml:space="preserve"> PODACI</w:t>
      </w: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5.1.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Farmakodinamski podaci</w:t>
      </w:r>
      <w:r w:rsidR="003A7059" w:rsidRPr="00353505">
        <w:rPr>
          <w:b/>
          <w:bCs/>
          <w:sz w:val="22"/>
          <w:szCs w:val="22"/>
          <w:lang w:val="sr-Latn-ME"/>
        </w:rPr>
        <w:t xml:space="preserve"> </w:t>
      </w:r>
    </w:p>
    <w:p w:rsidR="00F45F77" w:rsidRPr="00353505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353505" w:rsidRDefault="0072020E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>Farmakoterapijska grupa:</w:t>
      </w:r>
      <w:r w:rsidR="00111736" w:rsidRPr="00353505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Medicinski gasovi, ugljen</w:t>
      </w:r>
      <w:r w:rsidR="00DF08E1"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dioksid</w:t>
      </w:r>
    </w:p>
    <w:p w:rsidR="0072020E" w:rsidRPr="00353505" w:rsidRDefault="0072020E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353505" w:rsidRDefault="0072020E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>ATC kod:</w:t>
      </w:r>
      <w:r w:rsidR="00111736" w:rsidRPr="00353505">
        <w:rPr>
          <w:rFonts w:ascii="TimesNewRoman" w:hAnsi="TimesNewRoman" w:cs="TimesNewRoman"/>
          <w:sz w:val="22"/>
          <w:szCs w:val="22"/>
          <w:lang w:val="sr-Latn-ME" w:eastAsia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V03AN02</w:t>
      </w:r>
    </w:p>
    <w:p w:rsidR="00111736" w:rsidRPr="00353505" w:rsidRDefault="00111736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11736" w:rsidRPr="00353505" w:rsidRDefault="00111736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je sa udjelom od 0,035 vol.-% prirodni sastavni dio vazduha koji nas okružuje.</w:t>
      </w:r>
    </w:p>
    <w:p w:rsidR="00111736" w:rsidRPr="00353505" w:rsidRDefault="00111736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11736" w:rsidRPr="00353505" w:rsidRDefault="001117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(CO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>) je stabilni gas bez boje, mirisa i ukusa koji ne gori, sa relativnom molekulskom masom 44,01.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posjeduje relativnu specifičnu težinu od 1,53 i stoga se nagomilava na tlu.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 xml:space="preserve">dioksid egzistira kao gas pri atmosferskom pritisku i sublimira kao snijeg /šne/ ugljenične kiseline (suvi led) pri –78,5 </w:t>
      </w:r>
      <w:r w:rsidRPr="00353505">
        <w:rPr>
          <w:bCs/>
          <w:sz w:val="22"/>
          <w:szCs w:val="22"/>
          <w:vertAlign w:val="superscript"/>
          <w:lang w:val="sr-Latn-ME"/>
        </w:rPr>
        <w:t>o</w:t>
      </w:r>
      <w:r w:rsidRPr="00353505">
        <w:rPr>
          <w:bCs/>
          <w:sz w:val="22"/>
          <w:szCs w:val="22"/>
          <w:lang w:val="sr-Latn-ME"/>
        </w:rPr>
        <w:t>C. Pri temperaturi od 20</w:t>
      </w:r>
      <w:r w:rsidRPr="00353505">
        <w:rPr>
          <w:bCs/>
          <w:sz w:val="22"/>
          <w:szCs w:val="22"/>
          <w:vertAlign w:val="superscript"/>
          <w:lang w:val="sr-Latn-ME"/>
        </w:rPr>
        <w:t>o</w:t>
      </w:r>
      <w:r w:rsidRPr="00353505">
        <w:rPr>
          <w:bCs/>
          <w:sz w:val="22"/>
          <w:szCs w:val="22"/>
          <w:lang w:val="sr-Latn-ME"/>
        </w:rPr>
        <w:t>C i pritisku višem od 55 bara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može da se kondenzuje. Rastvorljivost u vodi je umjerena (833 cm3/l pri normalnom pritisku i temperaturi od 20</w:t>
      </w:r>
      <w:r w:rsidRPr="00353505">
        <w:rPr>
          <w:bCs/>
          <w:sz w:val="22"/>
          <w:szCs w:val="22"/>
          <w:vertAlign w:val="superscript"/>
          <w:lang w:val="sr-Latn-ME"/>
        </w:rPr>
        <w:t>o</w:t>
      </w:r>
      <w:r w:rsidRPr="00353505">
        <w:rPr>
          <w:bCs/>
          <w:sz w:val="22"/>
          <w:szCs w:val="22"/>
          <w:lang w:val="sr-Latn-ME"/>
        </w:rPr>
        <w:t>C). Pri pritisku od 20 bara rastvorljivost se povećava 14 puta.</w:t>
      </w:r>
    </w:p>
    <w:p w:rsidR="00111736" w:rsidRPr="00353505" w:rsidRDefault="00111736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11736" w:rsidRPr="00353505" w:rsidRDefault="001117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je krajnji produkt aerobne razm</w:t>
      </w:r>
      <w:r w:rsidR="001B7630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ene materija i fiziološki se proizvodi u mitohondrijama.</w:t>
      </w:r>
    </w:p>
    <w:p w:rsidR="00111736" w:rsidRPr="00353505" w:rsidRDefault="001B76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Par</w:t>
      </w:r>
      <w:r w:rsidR="00111736" w:rsidRPr="00353505">
        <w:rPr>
          <w:bCs/>
          <w:sz w:val="22"/>
          <w:szCs w:val="22"/>
          <w:lang w:val="sr-Latn-ME"/>
        </w:rPr>
        <w:t>cijalni pritisak CO</w:t>
      </w:r>
      <w:r w:rsidR="00111736" w:rsidRPr="00353505">
        <w:rPr>
          <w:bCs/>
          <w:sz w:val="22"/>
          <w:szCs w:val="22"/>
          <w:vertAlign w:val="subscript"/>
          <w:lang w:val="sr-Latn-ME"/>
        </w:rPr>
        <w:t>2</w:t>
      </w:r>
      <w:r w:rsidR="00111736" w:rsidRPr="00353505">
        <w:rPr>
          <w:bCs/>
          <w:sz w:val="22"/>
          <w:szCs w:val="22"/>
          <w:lang w:val="sr-Latn-ME"/>
        </w:rPr>
        <w:t xml:space="preserve"> u ćelijama i u organizmu regulisan je u uskim granicama. Male prom</w:t>
      </w:r>
      <w:r w:rsidRPr="00353505">
        <w:rPr>
          <w:bCs/>
          <w:sz w:val="22"/>
          <w:szCs w:val="22"/>
          <w:lang w:val="sr-Latn-ME"/>
        </w:rPr>
        <w:t>j</w:t>
      </w:r>
      <w:r w:rsidR="00111736" w:rsidRPr="00353505">
        <w:rPr>
          <w:bCs/>
          <w:sz w:val="22"/>
          <w:szCs w:val="22"/>
          <w:lang w:val="sr-Latn-ME"/>
        </w:rPr>
        <w:t>ene u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parcijalnom CO</w:t>
      </w:r>
      <w:r w:rsidR="00111736" w:rsidRPr="00353505">
        <w:rPr>
          <w:bCs/>
          <w:sz w:val="22"/>
          <w:szCs w:val="22"/>
          <w:vertAlign w:val="subscript"/>
          <w:lang w:val="sr-Latn-ME"/>
        </w:rPr>
        <w:t>2</w:t>
      </w:r>
      <w:r w:rsidR="00111736" w:rsidRPr="00353505">
        <w:rPr>
          <w:bCs/>
          <w:sz w:val="22"/>
          <w:szCs w:val="22"/>
          <w:lang w:val="sr-Latn-ME"/>
        </w:rPr>
        <w:t>-pritisku (pCO</w:t>
      </w:r>
      <w:r w:rsidR="00111736" w:rsidRPr="00353505">
        <w:rPr>
          <w:bCs/>
          <w:sz w:val="22"/>
          <w:szCs w:val="22"/>
          <w:vertAlign w:val="subscript"/>
          <w:lang w:val="sr-Latn-ME"/>
        </w:rPr>
        <w:t>2</w:t>
      </w:r>
      <w:r w:rsidR="00111736" w:rsidRPr="00353505">
        <w:rPr>
          <w:bCs/>
          <w:sz w:val="22"/>
          <w:szCs w:val="22"/>
          <w:lang w:val="sr-Latn-ME"/>
        </w:rPr>
        <w:t>) imaju stoga velike fiziološke efekte.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dioksid predstavlja jak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stimulans disanja sa povećavanjem frekvencije, volumena i mi</w:t>
      </w:r>
      <w:r w:rsidRPr="00353505">
        <w:rPr>
          <w:bCs/>
          <w:sz w:val="22"/>
          <w:szCs w:val="22"/>
          <w:lang w:val="sr-Latn-ME"/>
        </w:rPr>
        <w:t xml:space="preserve">nutunog volumena disanja. Nakon </w:t>
      </w:r>
      <w:r w:rsidR="00111736" w:rsidRPr="00353505">
        <w:rPr>
          <w:bCs/>
          <w:sz w:val="22"/>
          <w:szCs w:val="22"/>
          <w:lang w:val="sr-Latn-ME"/>
        </w:rPr>
        <w:t>prekida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dovoda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dioksida uspostavlja se normalna ventilacija. Ti</w:t>
      </w:r>
      <w:r w:rsidRPr="00353505">
        <w:rPr>
          <w:bCs/>
          <w:sz w:val="22"/>
          <w:szCs w:val="22"/>
          <w:lang w:val="sr-Latn-ME"/>
        </w:rPr>
        <w:t>pična dejstva na krvotok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dioksida sa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porastom volumena rada srca, pulsa, krvnog pritska i srčanog minutnog volumena rezultat su lokalnih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dejstava na srce i krvne sudove kao i dejstva na autonomni nervni sistem.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dioksid dovodi do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proširenja cerebralnih krvnih sudova i veoma je jak vazodilatator. Pri terapijskoj prim</w:t>
      </w:r>
      <w:r w:rsidRPr="00353505">
        <w:rPr>
          <w:bCs/>
          <w:sz w:val="22"/>
          <w:szCs w:val="22"/>
          <w:lang w:val="sr-Latn-ME"/>
        </w:rPr>
        <w:t>j</w:t>
      </w:r>
      <w:r w:rsidR="00111736" w:rsidRPr="00353505">
        <w:rPr>
          <w:bCs/>
          <w:sz w:val="22"/>
          <w:szCs w:val="22"/>
          <w:lang w:val="sr-Latn-ME"/>
        </w:rPr>
        <w:t>eni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dioksida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može se poveća</w:t>
      </w:r>
      <w:r w:rsidR="00234820" w:rsidRPr="00353505">
        <w:rPr>
          <w:bCs/>
          <w:sz w:val="22"/>
          <w:szCs w:val="22"/>
          <w:lang w:val="sr-Latn-ME"/>
        </w:rPr>
        <w:t>ti</w:t>
      </w:r>
      <w:r w:rsidR="00111736" w:rsidRPr="00353505">
        <w:rPr>
          <w:bCs/>
          <w:sz w:val="22"/>
          <w:szCs w:val="22"/>
          <w:lang w:val="sr-Latn-ME"/>
        </w:rPr>
        <w:t xml:space="preserve"> već postojeća depresija centralnog nervnog sistema. Inspiratorne koncentracije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dioksida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111736" w:rsidRPr="00353505">
        <w:rPr>
          <w:bCs/>
          <w:sz w:val="22"/>
          <w:szCs w:val="22"/>
          <w:lang w:val="sr-Latn-ME"/>
        </w:rPr>
        <w:t>preko 30 vol.-% do 50 vol.-% dovode do stanja sličnog narkozi (CO</w:t>
      </w:r>
      <w:r w:rsidR="00111736" w:rsidRPr="00353505">
        <w:rPr>
          <w:bCs/>
          <w:sz w:val="22"/>
          <w:szCs w:val="22"/>
          <w:vertAlign w:val="subscript"/>
          <w:lang w:val="sr-Latn-ME"/>
        </w:rPr>
        <w:t>2</w:t>
      </w:r>
      <w:r w:rsidR="00111736" w:rsidRPr="00353505">
        <w:rPr>
          <w:bCs/>
          <w:sz w:val="22"/>
          <w:szCs w:val="22"/>
          <w:lang w:val="sr-Latn-ME"/>
        </w:rPr>
        <w:t>- narkoza).</w:t>
      </w:r>
    </w:p>
    <w:p w:rsidR="001B7630" w:rsidRPr="00353505" w:rsidRDefault="001B7630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11736" w:rsidRPr="00353505" w:rsidRDefault="001117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Klinička dejstva inhalacije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ili 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>- akumulacija u t</w:t>
      </w:r>
      <w:r w:rsidR="001B7630" w:rsidRPr="00353505">
        <w:rPr>
          <w:bCs/>
          <w:sz w:val="22"/>
          <w:szCs w:val="22"/>
          <w:lang w:val="sr-Latn-ME"/>
        </w:rPr>
        <w:t xml:space="preserve">ijelu zavise u mnogome od </w:t>
      </w:r>
      <w:r w:rsidRPr="00353505">
        <w:rPr>
          <w:bCs/>
          <w:sz w:val="22"/>
          <w:szCs w:val="22"/>
          <w:lang w:val="sr-Latn-ME"/>
        </w:rPr>
        <w:t>postignutih</w:t>
      </w:r>
      <w:r w:rsidR="001B763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>- parcijalnih pritisaka u krvi i tkivima, kao i od trajanja i drugih uslova ekspozicije.</w:t>
      </w:r>
    </w:p>
    <w:p w:rsidR="002E37A5" w:rsidRPr="00353505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2020E" w:rsidRPr="00353505" w:rsidRDefault="0072020E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5.2.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Farmakokinetički podaci</w:t>
      </w:r>
      <w:r w:rsidR="003A7059" w:rsidRPr="00353505">
        <w:rPr>
          <w:b/>
          <w:bCs/>
          <w:sz w:val="22"/>
          <w:szCs w:val="22"/>
          <w:lang w:val="sr-Latn-ME"/>
        </w:rPr>
        <w:t xml:space="preserve"> </w:t>
      </w:r>
    </w:p>
    <w:p w:rsidR="001B7630" w:rsidRPr="00353505" w:rsidRDefault="001B7630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1B7630" w:rsidRPr="00353505" w:rsidRDefault="001B76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Pošto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slobodno difunduje, dovodi do promjena parcijalnog pritiska i pH u krvi. Takođe</w:t>
      </w:r>
      <w:r w:rsidR="00234820" w:rsidRPr="00353505">
        <w:rPr>
          <w:bCs/>
          <w:sz w:val="22"/>
          <w:szCs w:val="22"/>
          <w:lang w:val="sr-Latn-ME"/>
        </w:rPr>
        <w:t>,</w:t>
      </w:r>
      <w:r w:rsidRPr="00353505">
        <w:rPr>
          <w:bCs/>
          <w:sz w:val="22"/>
          <w:szCs w:val="22"/>
          <w:lang w:val="sr-Latn-ME"/>
        </w:rPr>
        <w:t xml:space="preserve"> brzo dolazi i do intracelularnih promjena.</w:t>
      </w:r>
    </w:p>
    <w:p w:rsidR="001B7630" w:rsidRPr="00353505" w:rsidRDefault="001B76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B7630" w:rsidRPr="00353505" w:rsidRDefault="001B76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Inhalacija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dovodi do porasta parcijalnog pritiska 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 xml:space="preserve"> u arterijskoj krvi (paCO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>) i do smanjenja pH-vrijednosti (respiratorna acidoza). Pri hiperventilaciji paCO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 xml:space="preserve"> opada (hipokapnija), pH raste i nastupa respiratorna alkaloza.</w:t>
      </w:r>
    </w:p>
    <w:p w:rsidR="001B7630" w:rsidRPr="00353505" w:rsidRDefault="001B76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 stanju mirovanja, putem tjelesnog metabolizma nastaje oko 200 ml CO</w:t>
      </w:r>
      <w:r w:rsidRPr="00353505">
        <w:rPr>
          <w:bCs/>
          <w:sz w:val="22"/>
          <w:szCs w:val="22"/>
          <w:vertAlign w:val="subscript"/>
          <w:lang w:val="sr-Latn-ME"/>
        </w:rPr>
        <w:t xml:space="preserve">2 </w:t>
      </w:r>
      <w:r w:rsidRPr="00353505">
        <w:rPr>
          <w:bCs/>
          <w:sz w:val="22"/>
          <w:szCs w:val="22"/>
          <w:lang w:val="sr-Latn-ME"/>
        </w:rPr>
        <w:t>/min. Pri teškom tjelesnom naprezanju ova vrijednost desetostruko opada.</w:t>
      </w:r>
    </w:p>
    <w:p w:rsidR="001B7630" w:rsidRPr="00353505" w:rsidRDefault="001B7630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1B7630" w:rsidRPr="00353505" w:rsidRDefault="001B76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brzo difunduje iz ćelija u krv, gdje prelazi u bikarbonat ili se hemij</w:t>
      </w:r>
      <w:r w:rsidR="007F426A" w:rsidRPr="00353505">
        <w:rPr>
          <w:bCs/>
          <w:sz w:val="22"/>
          <w:szCs w:val="22"/>
          <w:lang w:val="sr-Latn-ME"/>
        </w:rPr>
        <w:t xml:space="preserve">ski vezuje za </w:t>
      </w:r>
      <w:r w:rsidRPr="00353505">
        <w:rPr>
          <w:bCs/>
          <w:sz w:val="22"/>
          <w:szCs w:val="22"/>
          <w:lang w:val="sr-Latn-ME"/>
        </w:rPr>
        <w:t>hemoglobin i plazmaproteine i konačno se sa parcijalnim pritiskom od 46 mmHg transportuje u vensku krv.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se izdiše preko pluća, pri čemu njegova koncentracija u t</w:t>
      </w:r>
      <w:r w:rsidR="007F426A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elu opada.</w:t>
      </w:r>
    </w:p>
    <w:p w:rsidR="001B7630" w:rsidRPr="00353505" w:rsidRDefault="001B76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Parcijalni pritisak 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 xml:space="preserve"> u alveolama kod zdravih osoba iznosi 40 </w:t>
      </w:r>
      <w:r w:rsidR="007F426A" w:rsidRPr="00353505">
        <w:rPr>
          <w:bCs/>
          <w:sz w:val="22"/>
          <w:szCs w:val="22"/>
          <w:lang w:val="sr-Latn-ME"/>
        </w:rPr>
        <w:t>±</w:t>
      </w:r>
      <w:r w:rsidRPr="00353505">
        <w:rPr>
          <w:bCs/>
          <w:sz w:val="22"/>
          <w:szCs w:val="22"/>
          <w:lang w:val="sr-Latn-ME"/>
        </w:rPr>
        <w:t xml:space="preserve"> 5 mmHg, što odgovara pritisku u</w:t>
      </w:r>
      <w:r w:rsidR="007F426A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arterijskoj krvi. Vr</w:t>
      </w:r>
      <w:r w:rsidR="007F426A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ednosti arterijskog paCO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 xml:space="preserve"> preko 6,1 kPa (46 mmHg) smatraju se patološkim. Ipak,</w:t>
      </w:r>
    </w:p>
    <w:p w:rsidR="001B7630" w:rsidRPr="00353505" w:rsidRDefault="001B763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hiperkapničke vr</w:t>
      </w:r>
      <w:r w:rsidR="007F426A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ednosti od 6,7 kPa (50 mmHg) mogu se postići i samim nam</w:t>
      </w:r>
      <w:r w:rsidR="007F426A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ernim zaustavljanjem disanja.</w:t>
      </w:r>
      <w:r w:rsidR="007F426A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Zdrave osobe mogu ovu gornju graničnu vr</w:t>
      </w:r>
      <w:r w:rsidR="007F426A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ednost praktičn</w:t>
      </w:r>
      <w:r w:rsidR="007F426A" w:rsidRPr="00353505">
        <w:rPr>
          <w:bCs/>
          <w:sz w:val="22"/>
          <w:szCs w:val="22"/>
          <w:lang w:val="sr-Latn-ME"/>
        </w:rPr>
        <w:t>o dostići samo udisanjem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dioksida.</w:t>
      </w:r>
      <w:r w:rsidR="007F426A" w:rsidRPr="00353505">
        <w:rPr>
          <w:bCs/>
          <w:sz w:val="22"/>
          <w:szCs w:val="22"/>
          <w:lang w:val="sr-Latn-ME"/>
        </w:rPr>
        <w:t xml:space="preserve"> Inhalacijom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dioksida, arterijski parcijalni pritisak može ekstremno brzo da poraste (pri 30 vol.-%</w:t>
      </w:r>
      <w:r w:rsidR="007F426A" w:rsidRPr="00353505">
        <w:rPr>
          <w:bCs/>
          <w:sz w:val="22"/>
          <w:szCs w:val="22"/>
          <w:lang w:val="sr-Latn-ME"/>
        </w:rPr>
        <w:t xml:space="preserve">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dioksida, arter</w:t>
      </w:r>
      <w:r w:rsidRPr="00353505">
        <w:rPr>
          <w:bCs/>
          <w:sz w:val="22"/>
          <w:szCs w:val="22"/>
          <w:lang w:val="sr-Latn-ME"/>
        </w:rPr>
        <w:t>ijski parcijalni pritsak može dostići vr</w:t>
      </w:r>
      <w:r w:rsidR="007F426A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 xml:space="preserve">ednost veću od 27 kPa = 200 mm </w:t>
      </w:r>
      <w:r w:rsidRPr="00353505">
        <w:rPr>
          <w:bCs/>
          <w:sz w:val="22"/>
          <w:szCs w:val="22"/>
          <w:lang w:val="sr-Latn-ME"/>
        </w:rPr>
        <w:lastRenderedPageBreak/>
        <w:t>Hg). Porast</w:t>
      </w:r>
      <w:r w:rsidR="007F426A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arterijskog parcijalnog pritiska 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 xml:space="preserve"> ograničen je ponovnim uspostavljanjem disanja, čime je povećavanje</w:t>
      </w:r>
      <w:r w:rsidR="007F426A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endogenog 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 xml:space="preserve"> ograničeno na otprilike 0,4-0,8 kPa/min (3-6 mmHg/min).</w:t>
      </w:r>
      <w:r w:rsidR="007F426A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Apnoični pacijent pokazuje pros</w:t>
      </w:r>
      <w:r w:rsidR="007F426A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ečno poveća</w:t>
      </w:r>
      <w:r w:rsidR="007F426A" w:rsidRPr="00353505">
        <w:rPr>
          <w:bCs/>
          <w:sz w:val="22"/>
          <w:szCs w:val="22"/>
          <w:lang w:val="sr-Latn-ME"/>
        </w:rPr>
        <w:t>nje parcijalnog pritiska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krvi za 5 mmHg/min.</w:t>
      </w:r>
    </w:p>
    <w:p w:rsidR="001B7630" w:rsidRPr="00353505" w:rsidRDefault="001B7630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 in</w:t>
      </w:r>
      <w:r w:rsidR="007F426A" w:rsidRPr="00353505">
        <w:rPr>
          <w:bCs/>
          <w:sz w:val="22"/>
          <w:szCs w:val="22"/>
          <w:lang w:val="sr-Latn-ME"/>
        </w:rPr>
        <w:t>suflaciji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toku laparaskopije, može doći do peritonalne resorpcije i do povećanja</w:t>
      </w:r>
    </w:p>
    <w:p w:rsidR="001B7630" w:rsidRPr="00353505" w:rsidRDefault="001B7630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paCO</w:t>
      </w:r>
      <w:r w:rsidRPr="00353505">
        <w:rPr>
          <w:bCs/>
          <w:sz w:val="22"/>
          <w:szCs w:val="22"/>
          <w:vertAlign w:val="subscript"/>
          <w:lang w:val="sr-Latn-ME"/>
        </w:rPr>
        <w:t>2</w:t>
      </w:r>
      <w:r w:rsidRPr="00353505">
        <w:rPr>
          <w:bCs/>
          <w:sz w:val="22"/>
          <w:szCs w:val="22"/>
          <w:lang w:val="sr-Latn-ME"/>
        </w:rPr>
        <w:t>, što se može kompenzovati adekvatnom plućnom ventilacijom (povećanom za oko 20-40%).</w:t>
      </w:r>
    </w:p>
    <w:p w:rsidR="0072020E" w:rsidRPr="0035350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353505" w:rsidRDefault="0072020E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5.3.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:rsidR="007F426A" w:rsidRPr="00353505" w:rsidRDefault="007F426A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836B35" w:rsidRPr="00353505" w:rsidRDefault="007F426A" w:rsidP="00262011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se kao produkt aerobnog metabolizma fiziološki stvara u organizmu i ima esencijalni fiziološki značaj za kontrolu i regulaciju mnogih procesa preko uticaja na pH-vr</w:t>
      </w:r>
      <w:r w:rsidR="00234820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ednost. Uloga ugljen</w:t>
      </w:r>
      <w:r w:rsidR="00234820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fiziologiji, patofiziologiji i toksikologiji je detaljno ispitana i opisana. O tome ne postoje dodatni podaci.</w:t>
      </w:r>
    </w:p>
    <w:p w:rsidR="00396DFD" w:rsidRPr="00353505" w:rsidRDefault="00396DFD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22598D" w:rsidRPr="00353505" w:rsidRDefault="0022598D" w:rsidP="0026201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6.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FARMACEUTSKI PODACI</w:t>
      </w:r>
    </w:p>
    <w:p w:rsidR="00836B35" w:rsidRPr="0035350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6.1.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Lista pomoćnih supstanci</w:t>
      </w:r>
      <w:r w:rsidR="002E0135" w:rsidRPr="00353505">
        <w:rPr>
          <w:b/>
          <w:bCs/>
          <w:sz w:val="22"/>
          <w:szCs w:val="22"/>
          <w:lang w:val="sr-Latn-ME"/>
        </w:rPr>
        <w:t xml:space="preserve"> (ekscipijenasa)</w:t>
      </w:r>
    </w:p>
    <w:p w:rsidR="00537513" w:rsidRPr="00353505" w:rsidRDefault="0053751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537513" w:rsidRPr="00353505" w:rsidRDefault="0053751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Ne sadrži pomoćne supstance</w:t>
      </w:r>
      <w:r w:rsidR="00A55571" w:rsidRPr="00353505">
        <w:rPr>
          <w:bCs/>
          <w:sz w:val="22"/>
          <w:szCs w:val="22"/>
          <w:lang w:val="sr-Latn-ME"/>
        </w:rPr>
        <w:t>.</w:t>
      </w:r>
    </w:p>
    <w:p w:rsidR="0072020E" w:rsidRPr="0035350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6.2.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Inkompatibilnost</w:t>
      </w:r>
      <w:r w:rsidR="002846DB" w:rsidRPr="00353505">
        <w:rPr>
          <w:b/>
          <w:bCs/>
          <w:sz w:val="22"/>
          <w:szCs w:val="22"/>
          <w:lang w:val="sr-Latn-ME"/>
        </w:rPr>
        <w:t>i</w:t>
      </w:r>
    </w:p>
    <w:p w:rsidR="007F426A" w:rsidRPr="00353505" w:rsidRDefault="007F426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262011" w:rsidRPr="00353505" w:rsidRDefault="0026201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Nisu poznate.</w:t>
      </w:r>
    </w:p>
    <w:p w:rsidR="007F426A" w:rsidRPr="00353505" w:rsidRDefault="007F426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>6.3.</w:t>
      </w:r>
      <w:r w:rsidR="00C05DF8" w:rsidRPr="00353505">
        <w:rPr>
          <w:b/>
          <w:bCs/>
          <w:sz w:val="22"/>
          <w:szCs w:val="22"/>
          <w:lang w:val="sr-Latn-ME"/>
        </w:rPr>
        <w:t xml:space="preserve">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Rok upotrebe</w:t>
      </w:r>
    </w:p>
    <w:p w:rsidR="007F426A" w:rsidRPr="00353505" w:rsidRDefault="007F426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F426A" w:rsidRPr="00353505" w:rsidRDefault="007F426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5 godina.</w:t>
      </w:r>
    </w:p>
    <w:p w:rsidR="0072020E" w:rsidRPr="0035350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6.4.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353505">
        <w:rPr>
          <w:b/>
          <w:bCs/>
          <w:sz w:val="22"/>
          <w:szCs w:val="22"/>
          <w:lang w:val="sr-Latn-ME"/>
        </w:rPr>
        <w:t xml:space="preserve"> lijeka</w:t>
      </w:r>
    </w:p>
    <w:p w:rsidR="007F426A" w:rsidRPr="00353505" w:rsidRDefault="007F426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Moraju se poštovati sljedeće mjere opreza pri skladištenju boca punjenih medicinskim gasovima: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- Boce skladištiti samo na jednom mjestu koje je određeno i dozvoljeno za čuvanje samo medicinskih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  gasova.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- Boce u unutrašnjosti čuvati u dobro provjetrenim prostorijama ili napolju u provjetrenim građevinama  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  zaštićene od kiše i direktnih sunčevih zraka.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- Moraju vidno biti postavljeni znakovi zabrane pušenja i otvorenog plamena.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- Prostori za skladištenje moraju biti čisti, suvi, dobro provjetreni i bez zapaljivih materijala da bi se  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  osiguralo da boce budu čiste za upotrebu.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- Protivpožarna služba bi trebalo da bude upoznata sa lokalitetom skladišta.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- Skladištenje se mora izvesti tako da bude moguće razdvajanje r</w:t>
      </w:r>
      <w:r w:rsidR="004B13C6" w:rsidRPr="00353505">
        <w:rPr>
          <w:bCs/>
          <w:sz w:val="22"/>
          <w:szCs w:val="22"/>
          <w:lang w:val="sr-Latn-ME"/>
        </w:rPr>
        <w:t>a</w:t>
      </w:r>
      <w:r w:rsidRPr="00353505">
        <w:rPr>
          <w:bCs/>
          <w:sz w:val="22"/>
          <w:szCs w:val="22"/>
          <w:lang w:val="sr-Latn-ME"/>
        </w:rPr>
        <w:t>zličitih vrsta gasa.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- Pune i prazne boce moraju se odvojeno skladištiti.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- Ukoliko je na boci predviđena ventilska zaštita, ona mora pri skladištenju i transportu biti montirana  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 xml:space="preserve">  (npr. zaštitna kapa na bocama).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- Čuvati na zatvorenom, dobro ventiliranom m</w:t>
      </w:r>
      <w:r w:rsidR="004B13C6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estu, na temperaturi do 40</w:t>
      </w:r>
      <w:r w:rsidRPr="00353505">
        <w:rPr>
          <w:bCs/>
          <w:szCs w:val="22"/>
          <w:vertAlign w:val="superscript"/>
          <w:lang w:val="sr-Latn-ME"/>
        </w:rPr>
        <w:t>o</w:t>
      </w:r>
      <w:r w:rsidRPr="00353505">
        <w:rPr>
          <w:bCs/>
          <w:sz w:val="22"/>
          <w:szCs w:val="22"/>
          <w:lang w:val="sr-Latn-ME"/>
        </w:rPr>
        <w:t xml:space="preserve"> C.</w:t>
      </w: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 skladištenju i transportu boca sa ugljen</w:t>
      </w:r>
      <w:r w:rsidR="0053751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dioksidom moraju se poštovati</w:t>
      </w:r>
      <w:r w:rsidR="00003560" w:rsidRPr="00353505">
        <w:rPr>
          <w:bCs/>
          <w:sz w:val="22"/>
          <w:szCs w:val="22"/>
          <w:lang w:val="sr-Latn-ME"/>
        </w:rPr>
        <w:t xml:space="preserve"> važeći propisi koji se odnose na opasne materije.</w:t>
      </w:r>
    </w:p>
    <w:p w:rsidR="00EC2532" w:rsidRPr="00353505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6.5.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="002846DB" w:rsidRPr="00353505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353505">
        <w:rPr>
          <w:b/>
          <w:bCs/>
          <w:sz w:val="22"/>
          <w:szCs w:val="22"/>
          <w:lang w:val="sr-Latn-ME"/>
        </w:rPr>
        <w:t>pakovanja</w:t>
      </w:r>
      <w:r w:rsidR="00C06864" w:rsidRPr="00353505">
        <w:rPr>
          <w:b/>
          <w:bCs/>
          <w:sz w:val="22"/>
          <w:szCs w:val="22"/>
          <w:lang w:val="sr-Latn-ME"/>
        </w:rPr>
        <w:t xml:space="preserve"> </w:t>
      </w:r>
    </w:p>
    <w:p w:rsidR="007F426A" w:rsidRPr="00353505" w:rsidRDefault="007F426A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F426A" w:rsidRPr="00353505" w:rsidRDefault="007F426A" w:rsidP="007F42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Pakovanje predstavlja bešavnu čeličnu bocu za gas Medicinski ugljendioksid, izrađenu od nerđajućeg čelika, namijenjena za čuvanje ugljen</w:t>
      </w:r>
      <w:r w:rsidR="00537513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pod pritiskom. Boca je sa ugrađenim ventil</w:t>
      </w:r>
      <w:r w:rsidR="00F01488" w:rsidRPr="00353505">
        <w:rPr>
          <w:bCs/>
          <w:sz w:val="22"/>
          <w:szCs w:val="22"/>
          <w:lang w:val="sr-Latn-ME"/>
        </w:rPr>
        <w:t>ima</w:t>
      </w:r>
      <w:r w:rsidRPr="00353505">
        <w:rPr>
          <w:bCs/>
          <w:sz w:val="22"/>
          <w:szCs w:val="22"/>
          <w:lang w:val="sr-Latn-ME"/>
        </w:rPr>
        <w:t xml:space="preserve"> sigurnosti i punjena komprimovanim gasom mase 25kg.</w:t>
      </w:r>
    </w:p>
    <w:p w:rsidR="00BE1C43" w:rsidRDefault="00BE1C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E1C43" w:rsidRPr="00353505" w:rsidRDefault="00BE1C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846DB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lastRenderedPageBreak/>
        <w:t xml:space="preserve">6.6.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353505">
        <w:rPr>
          <w:b/>
          <w:bCs/>
          <w:sz w:val="22"/>
          <w:szCs w:val="22"/>
          <w:lang w:val="sr-Latn-ME"/>
        </w:rPr>
        <w:t xml:space="preserve"> </w:t>
      </w:r>
      <w:r w:rsidR="00310F03" w:rsidRPr="00353505">
        <w:rPr>
          <w:b/>
          <w:bCs/>
          <w:sz w:val="22"/>
          <w:szCs w:val="22"/>
          <w:lang w:val="sr-Latn-ME"/>
        </w:rPr>
        <w:t>(i druga uputs</w:t>
      </w:r>
      <w:r w:rsidR="004109FA" w:rsidRPr="00353505">
        <w:rPr>
          <w:b/>
          <w:bCs/>
          <w:sz w:val="22"/>
          <w:szCs w:val="22"/>
          <w:lang w:val="sr-Latn-ME"/>
        </w:rPr>
        <w:t>t</w:t>
      </w:r>
      <w:r w:rsidR="00310F03" w:rsidRPr="00353505">
        <w:rPr>
          <w:b/>
          <w:bCs/>
          <w:sz w:val="22"/>
          <w:szCs w:val="22"/>
          <w:lang w:val="sr-Latn-ME"/>
        </w:rPr>
        <w:t xml:space="preserve">va za rukovanje lijekom) </w:t>
      </w:r>
    </w:p>
    <w:p w:rsidR="00B66A70" w:rsidRPr="00353505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7F426A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Medicinski ugljen</w:t>
      </w:r>
      <w:r w:rsidR="007F426A" w:rsidRPr="00353505">
        <w:rPr>
          <w:bCs/>
          <w:sz w:val="22"/>
          <w:szCs w:val="22"/>
          <w:lang w:val="sr-Latn-ME"/>
        </w:rPr>
        <w:t>dioksid se skladišti u bocama (transportnim cilindrima) za višekratnu upotrebu koji se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koriste za komprimovane gasove, kao tečnost pod pritisk</w:t>
      </w:r>
      <w:r w:rsidRPr="00353505">
        <w:rPr>
          <w:bCs/>
          <w:sz w:val="22"/>
          <w:szCs w:val="22"/>
          <w:lang w:val="sr-Latn-ME"/>
        </w:rPr>
        <w:t xml:space="preserve">om. Brzo otvaranje ventila može </w:t>
      </w:r>
      <w:r w:rsidR="007F426A" w:rsidRPr="00353505">
        <w:rPr>
          <w:bCs/>
          <w:sz w:val="22"/>
          <w:szCs w:val="22"/>
          <w:lang w:val="sr-Latn-ME"/>
        </w:rPr>
        <w:t>uzrokovati da se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ispušteni gas ponovo pretvori u tečnost. Ova tečnost može izazvati hladne opekotine u kontaktu sa kožom.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Ove transportne cilindre trebalo bi koristiti samo ka</w:t>
      </w:r>
      <w:r w:rsidRPr="00353505">
        <w:rPr>
          <w:bCs/>
          <w:sz w:val="22"/>
          <w:szCs w:val="22"/>
          <w:lang w:val="sr-Latn-ME"/>
        </w:rPr>
        <w:t xml:space="preserve">da su u vertikalnoj poziciji sa </w:t>
      </w:r>
      <w:r w:rsidR="007F426A" w:rsidRPr="00353505">
        <w:rPr>
          <w:bCs/>
          <w:sz w:val="22"/>
          <w:szCs w:val="22"/>
          <w:lang w:val="sr-Latn-ME"/>
        </w:rPr>
        <w:t>ventilima u najvišoj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poziciji.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Neophodno je pažljivo rukovanje ovim bocama kao i rukovanje ispuštanjem gasa.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Boce sa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dioksidom držati van domašaja d</w:t>
      </w:r>
      <w:r w:rsidR="00792787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ece.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820CCE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53505">
        <w:rPr>
          <w:bCs/>
          <w:i/>
          <w:iCs/>
          <w:sz w:val="22"/>
          <w:szCs w:val="22"/>
          <w:u w:val="single"/>
          <w:lang w:val="sr-Latn-ME"/>
        </w:rPr>
        <w:t>Bezb</w:t>
      </w:r>
      <w:r w:rsidR="00792787" w:rsidRPr="00353505">
        <w:rPr>
          <w:bCs/>
          <w:i/>
          <w:iCs/>
          <w:sz w:val="22"/>
          <w:szCs w:val="22"/>
          <w:u w:val="single"/>
          <w:lang w:val="sr-Latn-ME"/>
        </w:rPr>
        <w:t>j</w:t>
      </w:r>
      <w:r w:rsidRPr="00353505">
        <w:rPr>
          <w:bCs/>
          <w:i/>
          <w:iCs/>
          <w:sz w:val="22"/>
          <w:szCs w:val="22"/>
          <w:u w:val="single"/>
          <w:lang w:val="sr-Latn-ME"/>
        </w:rPr>
        <w:t>ednost upotrebe: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</w:p>
    <w:p w:rsidR="007F426A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dioksid je teži od vazduha; kod velike koncentracije postoji opasnost od gušenja. Koristiti samo u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prostorijama sa dovoljnom ventilacijom.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Prim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ena samo od strane stručnog osoblja.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je pri isporuci u bocama pod pritiskom.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Skladištiti na m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estu gde je dobra ventilacija. Pri skladištenju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obratiti pažnju na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TRG 280 (tehnička pravila za komprimovane gasove). Ova pravila zabranjuju skladištenje zaliha sudova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komprimovanih gasova na stepeništima, hodnicima, prolazima i prostorijama gd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 se koriste.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Sudovi se moraju čuvati u vertikalnom položaju i treba ih osigurati od pada. Ne sm</w:t>
      </w:r>
      <w:r w:rsidR="00820C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u biti izloženi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direktnom toplotnom zračenju - sunce, grejna t</w:t>
      </w:r>
      <w:r w:rsidR="00820C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ela. Treba ob</w:t>
      </w:r>
      <w:r w:rsidR="00820CCE" w:rsidRPr="00353505">
        <w:rPr>
          <w:bCs/>
          <w:sz w:val="22"/>
          <w:szCs w:val="22"/>
          <w:lang w:val="sr-Latn-ME"/>
        </w:rPr>
        <w:t>i</w:t>
      </w:r>
      <w:r w:rsidRPr="00353505">
        <w:rPr>
          <w:bCs/>
          <w:sz w:val="22"/>
          <w:szCs w:val="22"/>
          <w:lang w:val="sr-Latn-ME"/>
        </w:rPr>
        <w:t>l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ežiti prazne i pune sudove i skladištiti ih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odvojeno.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53505">
        <w:rPr>
          <w:bCs/>
          <w:i/>
          <w:iCs/>
          <w:sz w:val="22"/>
          <w:szCs w:val="22"/>
          <w:lang w:val="sr-Latn-ME"/>
        </w:rPr>
        <w:t>Armatura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Korišćena armatura i ostali priključeni uređaji moraju biti odobreni za predviđenu svrhu prim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ene i moraju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biti ispravno priključeni.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53505">
        <w:rPr>
          <w:bCs/>
          <w:i/>
          <w:iCs/>
          <w:sz w:val="22"/>
          <w:szCs w:val="22"/>
          <w:lang w:val="sr-Latn-ME"/>
        </w:rPr>
        <w:t>Sigurno pražnjenje</w:t>
      </w:r>
    </w:p>
    <w:p w:rsidR="007F426A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dioksid se može prazniti iz vertikalno postavljenih sudova za komprimovane gasove. Inače postoji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op</w:t>
      </w:r>
      <w:r w:rsidRPr="00353505">
        <w:rPr>
          <w:bCs/>
          <w:sz w:val="22"/>
          <w:szCs w:val="22"/>
          <w:lang w:val="sr-Latn-ME"/>
        </w:rPr>
        <w:t>asnost izlaženja čvrstog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(''snijeg ugljen</w:t>
      </w:r>
      <w:r w:rsidR="00E70279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dioksida"). Kontakt kože ili očiju sa čvrstim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dioksidom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vodi do smrzavanja odnosno do teških oštećenja.</w:t>
      </w:r>
    </w:p>
    <w:p w:rsidR="007F426A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Prodiranje tečnog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dioksida u priključene uređaje može dovesti do teških smetnji.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Boce sa komprimovanim gasom otvoriti samo sa priključenim reduktorom pritiska!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</w:t>
      </w:r>
      <w:r w:rsidR="00820C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 priključenja reduktora pritiska prov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eriti čistoću priključnog nastavka suda sa komprimovanim gasom;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eventualno prljave priključke očistiti čistom krpom.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</w:t>
      </w:r>
      <w:r w:rsidR="00820C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 otvaranja ventila suda pod pritiskom prov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 xml:space="preserve">eriti da li su zatvorene priključene armature (npr. </w:t>
      </w:r>
      <w:r w:rsidR="00792787" w:rsidRPr="00353505">
        <w:rPr>
          <w:bCs/>
          <w:sz w:val="22"/>
          <w:szCs w:val="22"/>
          <w:lang w:val="sr-Latn-ME"/>
        </w:rPr>
        <w:t>r</w:t>
      </w:r>
      <w:r w:rsidRPr="00353505">
        <w:rPr>
          <w:bCs/>
          <w:sz w:val="22"/>
          <w:szCs w:val="22"/>
          <w:lang w:val="sr-Latn-ME"/>
        </w:rPr>
        <w:t>eduktor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pritiska, m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erač protoka).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Reduktor pritiska mora biti rasterećen. Ventil suda sa komprimovanim gasom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otvoriti polako (obrtanjem na l</w:t>
      </w:r>
      <w:r w:rsidR="00820C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evo) inače postoji opasnost od</w:t>
      </w:r>
      <w:r w:rsidR="00820CCE" w:rsidRPr="00353505">
        <w:rPr>
          <w:bCs/>
          <w:sz w:val="22"/>
          <w:szCs w:val="22"/>
          <w:lang w:val="sr-Latn-ME"/>
        </w:rPr>
        <w:t xml:space="preserve"> nesreće! Za vađenje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polako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otvoriti ručni točak ventila za regulaciju pritiska na reduktoru pritiska (obrtanje na desno).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Sudovi se ne sm</w:t>
      </w:r>
      <w:r w:rsidR="00820CCE" w:rsidRPr="00353505">
        <w:rPr>
          <w:bCs/>
          <w:sz w:val="22"/>
          <w:szCs w:val="22"/>
          <w:lang w:val="sr-Latn-ME"/>
        </w:rPr>
        <w:t>i</w:t>
      </w:r>
      <w:r w:rsidRPr="00353505">
        <w:rPr>
          <w:bCs/>
          <w:sz w:val="22"/>
          <w:szCs w:val="22"/>
          <w:lang w:val="sr-Latn-ME"/>
        </w:rPr>
        <w:t>ju potpuno isprazniti: vratiti ih sa ostatkom pritiska.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lang w:val="sr-Latn-ME"/>
        </w:rPr>
      </w:pPr>
      <w:r w:rsidRPr="00353505">
        <w:rPr>
          <w:b/>
          <w:bCs/>
          <w:i/>
          <w:iCs/>
          <w:sz w:val="22"/>
          <w:szCs w:val="22"/>
          <w:lang w:val="sr-Latn-ME"/>
        </w:rPr>
        <w:t>Važno upozorenje!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lang w:val="sr-Latn-ME"/>
        </w:rPr>
      </w:pPr>
      <w:r w:rsidRPr="00353505">
        <w:rPr>
          <w:b/>
          <w:bCs/>
          <w:i/>
          <w:iCs/>
          <w:sz w:val="22"/>
          <w:szCs w:val="22"/>
          <w:lang w:val="sr-Latn-ME"/>
        </w:rPr>
        <w:t>Samo sudovi pod pritiskom koji su originalno punjeni od strane navedenog proizvođača sadrže l</w:t>
      </w:r>
      <w:r w:rsidR="00820CCE" w:rsidRPr="00353505">
        <w:rPr>
          <w:b/>
          <w:bCs/>
          <w:i/>
          <w:iCs/>
          <w:sz w:val="22"/>
          <w:szCs w:val="22"/>
          <w:lang w:val="sr-Latn-ME"/>
        </w:rPr>
        <w:t>ij</w:t>
      </w:r>
      <w:r w:rsidRPr="00353505">
        <w:rPr>
          <w:b/>
          <w:bCs/>
          <w:i/>
          <w:iCs/>
          <w:sz w:val="22"/>
          <w:szCs w:val="22"/>
          <w:lang w:val="sr-Latn-ME"/>
        </w:rPr>
        <w:t>ek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/>
          <w:bCs/>
          <w:i/>
          <w:iCs/>
          <w:sz w:val="22"/>
          <w:szCs w:val="22"/>
          <w:lang w:val="sr-Latn-ME"/>
        </w:rPr>
      </w:pPr>
      <w:r w:rsidRPr="00353505">
        <w:rPr>
          <w:b/>
          <w:bCs/>
          <w:i/>
          <w:iCs/>
          <w:sz w:val="22"/>
          <w:szCs w:val="22"/>
          <w:lang w:val="sr-Latn-ME"/>
        </w:rPr>
        <w:t>''MEDICINSKI UGLJENDIOKSID''. U medicinske svrhe se sm</w:t>
      </w:r>
      <w:r w:rsidR="00820CCE" w:rsidRPr="00353505">
        <w:rPr>
          <w:b/>
          <w:bCs/>
          <w:i/>
          <w:iCs/>
          <w:sz w:val="22"/>
          <w:szCs w:val="22"/>
          <w:lang w:val="sr-Latn-ME"/>
        </w:rPr>
        <w:t>ij</w:t>
      </w:r>
      <w:r w:rsidRPr="00353505">
        <w:rPr>
          <w:b/>
          <w:bCs/>
          <w:i/>
          <w:iCs/>
          <w:sz w:val="22"/>
          <w:szCs w:val="22"/>
          <w:lang w:val="sr-Latn-ME"/>
        </w:rPr>
        <w:t>e koristiti samo ovo originalno punjenje.</w:t>
      </w:r>
      <w:r w:rsidR="00820CCE" w:rsidRPr="00353505">
        <w:rPr>
          <w:b/>
          <w:bCs/>
          <w:i/>
          <w:iCs/>
          <w:sz w:val="22"/>
          <w:szCs w:val="22"/>
          <w:lang w:val="sr-Latn-ME"/>
        </w:rPr>
        <w:t xml:space="preserve"> </w:t>
      </w:r>
      <w:r w:rsidRPr="00353505">
        <w:rPr>
          <w:b/>
          <w:bCs/>
          <w:i/>
          <w:iCs/>
          <w:sz w:val="22"/>
          <w:szCs w:val="22"/>
          <w:lang w:val="sr-Latn-ME"/>
        </w:rPr>
        <w:t>Zloupotreba sudova pod pritiskom, punjenje od strane korisnika kao i pretakanje u druge sudove nije</w:t>
      </w:r>
      <w:r w:rsidR="00820CCE" w:rsidRPr="00353505">
        <w:rPr>
          <w:b/>
          <w:bCs/>
          <w:i/>
          <w:iCs/>
          <w:sz w:val="22"/>
          <w:szCs w:val="22"/>
          <w:lang w:val="sr-Latn-ME"/>
        </w:rPr>
        <w:t xml:space="preserve"> </w:t>
      </w:r>
      <w:r w:rsidRPr="00353505">
        <w:rPr>
          <w:b/>
          <w:bCs/>
          <w:i/>
          <w:iCs/>
          <w:sz w:val="22"/>
          <w:szCs w:val="22"/>
          <w:lang w:val="sr-Latn-ME"/>
        </w:rPr>
        <w:t>dozvoljeno.</w:t>
      </w:r>
    </w:p>
    <w:p w:rsidR="00820CCE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E1C43" w:rsidRDefault="00BE1C43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E1C43" w:rsidRDefault="00BE1C43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E1C43" w:rsidRPr="00353505" w:rsidRDefault="00BE1C43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53505">
        <w:rPr>
          <w:bCs/>
          <w:i/>
          <w:iCs/>
          <w:sz w:val="22"/>
          <w:szCs w:val="22"/>
          <w:u w:val="single"/>
          <w:lang w:val="sr-Latn-ME"/>
        </w:rPr>
        <w:lastRenderedPageBreak/>
        <w:t>Instrukcije za upotrebu i rukovanje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Manipulacija/rukovanje medicinskim gasovima (komprimovanim i tečnim) dozvoljena je samo za to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obučenom osoblju. Lica koja neposredno vrše manipulaciju/rukovanje moraju imati položeni ispit i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odobrenje za rukovanje sudovima pod pritiskom, saglasno nacionalnim propisima koji se odnose na ovu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oblast.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SPECIJALNA UPOZORENJA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353505">
        <w:rPr>
          <w:bCs/>
          <w:i/>
          <w:iCs/>
          <w:sz w:val="22"/>
          <w:szCs w:val="22"/>
          <w:u w:val="single"/>
          <w:lang w:val="sr-Latn-ME"/>
        </w:rPr>
        <w:t>Specijalna upozorenja za odlaganje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Rukovanje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Spr</w:t>
      </w:r>
      <w:r w:rsidR="00820C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ečiti ulazak vode u rezervoar gasa, koristiti samo opremu koja je predviđena za ovaj proizvod i koja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odgovara predviđenom pritisku i temperaturi. U slučaju sumnje konsultovati isporučioca gasa. Pridržavati se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uputstva za bezb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edan rad i upotrebu.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53505">
        <w:rPr>
          <w:bCs/>
          <w:i/>
          <w:iCs/>
          <w:sz w:val="22"/>
          <w:szCs w:val="22"/>
          <w:lang w:val="sr-Latn-ME"/>
        </w:rPr>
        <w:t>M</w:t>
      </w:r>
      <w:r w:rsidR="00820CCE" w:rsidRPr="00353505">
        <w:rPr>
          <w:bCs/>
          <w:i/>
          <w:iCs/>
          <w:sz w:val="22"/>
          <w:szCs w:val="22"/>
          <w:lang w:val="sr-Latn-ME"/>
        </w:rPr>
        <w:t>j</w:t>
      </w:r>
      <w:r w:rsidRPr="00353505">
        <w:rPr>
          <w:bCs/>
          <w:i/>
          <w:iCs/>
          <w:sz w:val="22"/>
          <w:szCs w:val="22"/>
          <w:lang w:val="sr-Latn-ME"/>
        </w:rPr>
        <w:t>ere predostrožnosti za lice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 slučaju neželjenog oslobađanja, isprazniti prostor. Koristiti zaštitnu od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eću. Pristupanjem na ugroženo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područje koristiti aparat za disanje ako nije dokazana bezopasnost atmosfere. Obezb</w:t>
      </w:r>
      <w:r w:rsidR="00792787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editi adekvatnu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ventilaciju.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53505">
        <w:rPr>
          <w:bCs/>
          <w:i/>
          <w:iCs/>
          <w:sz w:val="22"/>
          <w:szCs w:val="22"/>
          <w:lang w:val="sr-Latn-ME"/>
        </w:rPr>
        <w:t>M</w:t>
      </w:r>
      <w:r w:rsidR="00820CCE" w:rsidRPr="00353505">
        <w:rPr>
          <w:bCs/>
          <w:i/>
          <w:iCs/>
          <w:sz w:val="22"/>
          <w:szCs w:val="22"/>
          <w:lang w:val="sr-Latn-ME"/>
        </w:rPr>
        <w:t>j</w:t>
      </w:r>
      <w:r w:rsidRPr="00353505">
        <w:rPr>
          <w:bCs/>
          <w:i/>
          <w:iCs/>
          <w:sz w:val="22"/>
          <w:szCs w:val="22"/>
          <w:lang w:val="sr-Latn-ME"/>
        </w:rPr>
        <w:t>ere predostrožnosti za okolinu</w:t>
      </w:r>
    </w:p>
    <w:p w:rsidR="00820CCE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Pokušati zaustaviti isticanje gasa, spr</w:t>
      </w:r>
      <w:r w:rsidR="00820C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ečiti ulazak u kanalizaciju, podrume, radne kanale ili u druga m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esta na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kojima bi skupljanje moglo biti opasno.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Dobro prov</w:t>
      </w:r>
      <w:r w:rsidR="00820C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etravati prostoriju.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53505">
        <w:rPr>
          <w:bCs/>
          <w:i/>
          <w:iCs/>
          <w:sz w:val="22"/>
          <w:szCs w:val="22"/>
          <w:lang w:val="sr-Latn-ME"/>
        </w:rPr>
        <w:t>Mere za suzbijanje požara</w:t>
      </w:r>
    </w:p>
    <w:p w:rsidR="007F426A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dioksid je negoriv. Uticaj vatre može prouzrokovati pucanje kroz eksploziju rezervoara. U slučaju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eksplozije mogu se koristiti sva poznata sredstva za gašenje.</w:t>
      </w:r>
    </w:p>
    <w:p w:rsidR="00820CCE" w:rsidRPr="00353505" w:rsidRDefault="00820CCE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353505">
        <w:rPr>
          <w:bCs/>
          <w:i/>
          <w:iCs/>
          <w:sz w:val="22"/>
          <w:szCs w:val="22"/>
          <w:lang w:val="sr-Latn-ME"/>
        </w:rPr>
        <w:t>Specijalni postupci</w:t>
      </w: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Ako je moguće, zaustaviti isticanje gasa; odstraniti rezervoar ili ga hladiti vodom iz zaklonjenog položaja. Za</w:t>
      </w:r>
      <w:r w:rsidR="00820C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vatrogasce, u zatvorenim prostorijama koristiti aparat za disanje.</w:t>
      </w:r>
    </w:p>
    <w:p w:rsidR="00CD47E9" w:rsidRPr="00353505" w:rsidRDefault="00CD47E9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820CC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Lične m</w:t>
      </w:r>
      <w:r w:rsidR="00CD47E9" w:rsidRPr="00353505">
        <w:rPr>
          <w:bCs/>
          <w:sz w:val="22"/>
          <w:szCs w:val="22"/>
          <w:u w:val="single"/>
          <w:lang w:val="sr-Latn-ME"/>
        </w:rPr>
        <w:t>j</w:t>
      </w:r>
      <w:r w:rsidRPr="00353505">
        <w:rPr>
          <w:bCs/>
          <w:sz w:val="22"/>
          <w:szCs w:val="22"/>
          <w:u w:val="single"/>
          <w:lang w:val="sr-Latn-ME"/>
        </w:rPr>
        <w:t>ere zaštite</w:t>
      </w:r>
    </w:p>
    <w:p w:rsidR="007F426A" w:rsidRPr="00353505" w:rsidRDefault="00CD47E9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Neželjeno isticanje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dioksida u zatvorenim prostorijama može izazvati povećanje koncetracija</w:t>
      </w:r>
      <w:r w:rsidRPr="00353505">
        <w:rPr>
          <w:bCs/>
          <w:sz w:val="22"/>
          <w:szCs w:val="22"/>
          <w:lang w:val="sr-Latn-ME"/>
        </w:rPr>
        <w:t xml:space="preserve">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</w:t>
      </w:r>
      <w:r w:rsidRPr="00353505">
        <w:rPr>
          <w:bCs/>
          <w:sz w:val="22"/>
          <w:szCs w:val="22"/>
          <w:lang w:val="sr-Latn-ME"/>
        </w:rPr>
        <w:t>sida. Male koncentracije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dioksida prouzrokuju ubrzano disanje i glavobolju, a povećane</w:t>
      </w:r>
      <w:r w:rsidRPr="00353505">
        <w:rPr>
          <w:bCs/>
          <w:sz w:val="22"/>
          <w:szCs w:val="22"/>
          <w:lang w:val="sr-Latn-ME"/>
        </w:rPr>
        <w:t xml:space="preserve"> </w:t>
      </w:r>
      <w:r w:rsidR="007F426A" w:rsidRPr="00353505">
        <w:rPr>
          <w:bCs/>
          <w:sz w:val="22"/>
          <w:szCs w:val="22"/>
          <w:lang w:val="sr-Latn-ME"/>
        </w:rPr>
        <w:t>koncetracije mogu izazvati gušenje pri čemu u početku povr</w:t>
      </w:r>
      <w:r w:rsidRPr="00353505">
        <w:rPr>
          <w:bCs/>
          <w:sz w:val="22"/>
          <w:szCs w:val="22"/>
          <w:lang w:val="sr-Latn-ME"/>
        </w:rPr>
        <w:t>ij</w:t>
      </w:r>
      <w:r w:rsidR="007F426A" w:rsidRPr="00353505">
        <w:rPr>
          <w:bCs/>
          <w:sz w:val="22"/>
          <w:szCs w:val="22"/>
          <w:lang w:val="sr-Latn-ME"/>
        </w:rPr>
        <w:t>eđeni ne prim</w:t>
      </w:r>
      <w:r w:rsidRPr="00353505">
        <w:rPr>
          <w:bCs/>
          <w:sz w:val="22"/>
          <w:szCs w:val="22"/>
          <w:lang w:val="sr-Latn-ME"/>
        </w:rPr>
        <w:t>j</w:t>
      </w:r>
      <w:r w:rsidR="007F426A" w:rsidRPr="00353505">
        <w:rPr>
          <w:bCs/>
          <w:sz w:val="22"/>
          <w:szCs w:val="22"/>
          <w:lang w:val="sr-Latn-ME"/>
        </w:rPr>
        <w:t>ećuje gušenje.</w:t>
      </w:r>
    </w:p>
    <w:p w:rsidR="00CD47E9" w:rsidRPr="00353505" w:rsidRDefault="00CD47E9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Zbo</w:t>
      </w:r>
      <w:r w:rsidR="00CD47E9" w:rsidRPr="00353505">
        <w:rPr>
          <w:bCs/>
          <w:sz w:val="22"/>
          <w:szCs w:val="22"/>
          <w:lang w:val="sr-Latn-ME"/>
        </w:rPr>
        <w:t>g povećane koncentracije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 u vazduhu može nastati gubitak pokretljivosti i sv</w:t>
      </w:r>
      <w:r w:rsidR="00CD47E9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esti.</w:t>
      </w:r>
      <w:r w:rsidR="00CD47E9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Potrebno je povr</w:t>
      </w:r>
      <w:r w:rsidR="00CD47E9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eđenog izn</w:t>
      </w:r>
      <w:r w:rsidR="00CD47E9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eti na sv</w:t>
      </w:r>
      <w:r w:rsidR="00CD47E9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ež vazduh, uz prim</w:t>
      </w:r>
      <w:r w:rsidR="00CD47E9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enu aparata za disanje, utopliti ga i ostaviti da miruje</w:t>
      </w:r>
      <w:r w:rsidR="00CD47E9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(do dolaska l</w:t>
      </w:r>
      <w:r w:rsidR="00CD47E9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ekara).</w:t>
      </w:r>
    </w:p>
    <w:p w:rsidR="00CD47E9" w:rsidRPr="00353505" w:rsidRDefault="00CD47E9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Zbog opasnosti od nastajanja hladnih opekotina pri kontaktu sa raspršenom tečnošću, neophodno je štititi</w:t>
      </w:r>
      <w:r w:rsidR="00CD47E9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oči, lice i kožu u toku rukovanja ovim proizvodom.</w:t>
      </w:r>
    </w:p>
    <w:p w:rsidR="00CD47E9" w:rsidRPr="00353505" w:rsidRDefault="00CD47E9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353505">
        <w:rPr>
          <w:bCs/>
          <w:sz w:val="22"/>
          <w:szCs w:val="22"/>
          <w:u w:val="single"/>
          <w:lang w:val="sr-Latn-ME"/>
        </w:rPr>
        <w:t>Transport</w:t>
      </w:r>
    </w:p>
    <w:p w:rsidR="007F426A" w:rsidRPr="00353505" w:rsidRDefault="007F426A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Medicinski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 je potrebno transportovati u vozilima čiji je prostor za utovar odvojen od kabine</w:t>
      </w:r>
      <w:r w:rsidR="00CD47E9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vozača. Vozač mora biti sv</w:t>
      </w:r>
      <w:r w:rsidR="008126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estan mogućih opasnosti pri transportu tereta i mora znati šta treba da radi u</w:t>
      </w:r>
      <w:r w:rsidR="008126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slučaju nesreće. Posude - boce za gas je neophodno osigurati pr</w:t>
      </w:r>
      <w:r w:rsidR="008126CE" w:rsidRPr="00353505">
        <w:rPr>
          <w:bCs/>
          <w:sz w:val="22"/>
          <w:szCs w:val="22"/>
          <w:lang w:val="sr-Latn-ME"/>
        </w:rPr>
        <w:t xml:space="preserve">ije transporta. Potrebno je </w:t>
      </w:r>
      <w:r w:rsidRPr="00353505">
        <w:rPr>
          <w:bCs/>
          <w:sz w:val="22"/>
          <w:szCs w:val="22"/>
          <w:lang w:val="sr-Latn-ME"/>
        </w:rPr>
        <w:t>obezb</w:t>
      </w:r>
      <w:r w:rsidR="008126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editi</w:t>
      </w:r>
      <w:r w:rsidR="008126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odgovarajuću ventilaciju. U vozilu i pored vozila zabranjeno je pušenje.</w:t>
      </w:r>
    </w:p>
    <w:p w:rsidR="008126CE" w:rsidRPr="00353505" w:rsidRDefault="008126CE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Prilikom transporta cilindrične boce sa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dioksidom mogu biti položene horizontalno, ali je neophodno</w:t>
      </w:r>
      <w:r w:rsidR="008126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obezb</w:t>
      </w:r>
      <w:r w:rsidR="008126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editi čvrstim vezama krajeve kako bi se spr</w:t>
      </w:r>
      <w:r w:rsidR="008126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ečilo kotrljanje.</w:t>
      </w:r>
    </w:p>
    <w:p w:rsidR="008126CE" w:rsidRPr="00353505" w:rsidRDefault="008126CE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F426A" w:rsidRPr="00353505" w:rsidRDefault="007F426A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Prilikom upućivanja na rad sa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dioksidom voditi računa o riziku povećanja koncentracije ugljen</w:t>
      </w:r>
      <w:r w:rsidR="00792787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dioksida</w:t>
      </w:r>
      <w:r w:rsidR="008126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i striktno prim</w:t>
      </w:r>
      <w:r w:rsidR="008126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enjivati sve nacionalne i lokalne propise.</w:t>
      </w:r>
    </w:p>
    <w:p w:rsidR="008126CE" w:rsidRPr="00353505" w:rsidRDefault="008126CE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72020E" w:rsidRPr="00353505" w:rsidRDefault="007F426A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lastRenderedPageBreak/>
        <w:t>Pr</w:t>
      </w:r>
      <w:r w:rsidR="008126CE" w:rsidRPr="00353505">
        <w:rPr>
          <w:bCs/>
          <w:sz w:val="22"/>
          <w:szCs w:val="22"/>
          <w:lang w:val="sr-Latn-ME"/>
        </w:rPr>
        <w:t>ij</w:t>
      </w:r>
      <w:r w:rsidRPr="00353505">
        <w:rPr>
          <w:bCs/>
          <w:sz w:val="22"/>
          <w:szCs w:val="22"/>
          <w:lang w:val="sr-Latn-ME"/>
        </w:rPr>
        <w:t>e korišćenja proizvoda u nekom novom procesu ili eksperimentu, neophodno je pažljivo ispitati</w:t>
      </w:r>
      <w:r w:rsidR="008126CE" w:rsidRPr="00353505">
        <w:rPr>
          <w:bCs/>
          <w:sz w:val="22"/>
          <w:szCs w:val="22"/>
          <w:lang w:val="sr-Latn-ME"/>
        </w:rPr>
        <w:t xml:space="preserve"> </w:t>
      </w:r>
      <w:r w:rsidRPr="00353505">
        <w:rPr>
          <w:bCs/>
          <w:sz w:val="22"/>
          <w:szCs w:val="22"/>
          <w:lang w:val="sr-Latn-ME"/>
        </w:rPr>
        <w:t>podnošljivost materijala i zaht</w:t>
      </w:r>
      <w:r w:rsidR="008126CE" w:rsidRPr="00353505">
        <w:rPr>
          <w:bCs/>
          <w:sz w:val="22"/>
          <w:szCs w:val="22"/>
          <w:lang w:val="sr-Latn-ME"/>
        </w:rPr>
        <w:t>j</w:t>
      </w:r>
      <w:r w:rsidRPr="00353505">
        <w:rPr>
          <w:bCs/>
          <w:sz w:val="22"/>
          <w:szCs w:val="22"/>
          <w:lang w:val="sr-Latn-ME"/>
        </w:rPr>
        <w:t>eve za sigurnost.</w:t>
      </w:r>
    </w:p>
    <w:p w:rsidR="0022598D" w:rsidRDefault="0022598D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BE1C43" w:rsidRPr="00353505" w:rsidRDefault="00BE1C43" w:rsidP="00CD47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:rsidR="00F8570A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7.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NOSILAC DOZVOLE</w:t>
      </w:r>
      <w:r w:rsidR="00483928" w:rsidRPr="00353505">
        <w:rPr>
          <w:b/>
          <w:bCs/>
          <w:sz w:val="22"/>
          <w:szCs w:val="22"/>
          <w:lang w:val="sr-Latn-ME"/>
        </w:rPr>
        <w:t xml:space="preserve"> </w:t>
      </w:r>
    </w:p>
    <w:p w:rsidR="00C61BE0" w:rsidRPr="00353505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BE1C43" w:rsidRPr="00BE1C43" w:rsidRDefault="00BE1C43" w:rsidP="00BE1C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E1C43">
        <w:rPr>
          <w:bCs/>
          <w:sz w:val="22"/>
          <w:szCs w:val="22"/>
          <w:lang w:val="sr-Latn-ME"/>
        </w:rPr>
        <w:t>„Messer Tehnogas“ AD Beograd – „Fabrika Petrovac“ - Petrovac,</w:t>
      </w:r>
    </w:p>
    <w:p w:rsidR="00C37FD7" w:rsidRDefault="00BE1C43" w:rsidP="00BE1C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E1C43">
        <w:rPr>
          <w:bCs/>
          <w:sz w:val="22"/>
          <w:szCs w:val="22"/>
          <w:lang w:val="sr-Latn-ME"/>
        </w:rPr>
        <w:t>Buljarica bb, Petrovac, Budva, Crna Gora</w:t>
      </w:r>
    </w:p>
    <w:p w:rsidR="00BE1C43" w:rsidRPr="00353505" w:rsidRDefault="00BE1C43" w:rsidP="00BE1C4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22598D" w:rsidRPr="00353505" w:rsidRDefault="0022598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8.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>BROJ DOZVOLE</w:t>
      </w:r>
      <w:r w:rsidR="008A6D43" w:rsidRPr="00353505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35350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16FCA" w:rsidRPr="00353505" w:rsidRDefault="00716FCA" w:rsidP="00716FCA">
      <w:pPr>
        <w:rPr>
          <w:iCs/>
          <w:sz w:val="22"/>
          <w:szCs w:val="22"/>
          <w:lang w:val="sr-Latn-ME"/>
        </w:rPr>
      </w:pPr>
      <w:r w:rsidRPr="00353505">
        <w:rPr>
          <w:iCs/>
          <w:sz w:val="22"/>
          <w:szCs w:val="22"/>
          <w:lang w:val="sr-Latn-ME"/>
        </w:rPr>
        <w:t>Medicinski ugljendioksid, medicinski gas, djelimično tečni, 100% v/v, boca za gas, 1x25kg:</w:t>
      </w:r>
    </w:p>
    <w:p w:rsidR="00C4133E" w:rsidRPr="00353505" w:rsidRDefault="00C4133E" w:rsidP="00716FCA">
      <w:pPr>
        <w:rPr>
          <w:iCs/>
          <w:sz w:val="22"/>
          <w:szCs w:val="22"/>
          <w:lang w:val="sr-Latn-ME"/>
        </w:rPr>
      </w:pPr>
      <w:r w:rsidRPr="00353505">
        <w:rPr>
          <w:iCs/>
          <w:sz w:val="22"/>
          <w:szCs w:val="22"/>
          <w:lang w:val="sr-Latn-ME"/>
        </w:rPr>
        <w:t xml:space="preserve">2030/21/792 – 1591 </w:t>
      </w:r>
    </w:p>
    <w:p w:rsidR="00F45F77" w:rsidRPr="00353505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16FCA" w:rsidRPr="00353505" w:rsidRDefault="00716FC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2020E" w:rsidRPr="00353505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9.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Pr="00353505">
        <w:rPr>
          <w:b/>
          <w:bCs/>
          <w:sz w:val="22"/>
          <w:szCs w:val="22"/>
          <w:lang w:val="sr-Latn-ME"/>
        </w:rPr>
        <w:t xml:space="preserve">DATUM </w:t>
      </w:r>
      <w:r w:rsidR="00C05DF8" w:rsidRPr="00353505">
        <w:rPr>
          <w:b/>
          <w:bCs/>
          <w:sz w:val="22"/>
          <w:szCs w:val="22"/>
          <w:lang w:val="sr-Latn-ME"/>
        </w:rPr>
        <w:t xml:space="preserve">PRVE </w:t>
      </w:r>
      <w:r w:rsidR="008A6D43" w:rsidRPr="00353505">
        <w:rPr>
          <w:b/>
          <w:bCs/>
          <w:sz w:val="22"/>
          <w:szCs w:val="22"/>
          <w:lang w:val="sr-Latn-ME"/>
        </w:rPr>
        <w:t>DOZVOLE</w:t>
      </w:r>
      <w:r w:rsidR="00C05DF8" w:rsidRPr="00353505">
        <w:rPr>
          <w:b/>
          <w:bCs/>
          <w:sz w:val="22"/>
          <w:szCs w:val="22"/>
          <w:lang w:val="sr-Latn-ME"/>
        </w:rPr>
        <w:t>/OBNOVE DOZVOLE</w:t>
      </w:r>
      <w:r w:rsidR="008A6D43" w:rsidRPr="00353505">
        <w:rPr>
          <w:b/>
          <w:bCs/>
          <w:sz w:val="22"/>
          <w:szCs w:val="22"/>
          <w:lang w:val="sr-Latn-ME"/>
        </w:rPr>
        <w:t xml:space="preserve"> ZA STAVLJANJE LIJEKA U PROMET</w:t>
      </w:r>
    </w:p>
    <w:p w:rsidR="0072020E" w:rsidRPr="00353505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16FCA" w:rsidRPr="00353505" w:rsidRDefault="00716FCA" w:rsidP="00716FCA">
      <w:pPr>
        <w:rPr>
          <w:iCs/>
          <w:sz w:val="22"/>
          <w:szCs w:val="22"/>
          <w:lang w:val="sr-Latn-ME"/>
        </w:rPr>
      </w:pPr>
      <w:r w:rsidRPr="00353505">
        <w:rPr>
          <w:iCs/>
          <w:sz w:val="22"/>
          <w:szCs w:val="22"/>
          <w:lang w:val="sr-Latn-ME"/>
        </w:rPr>
        <w:t>Medicinski ugljendioksid, medicinski gas, djelimično tečni, 100% v/v, boca za gas, 1x25kg:</w:t>
      </w:r>
    </w:p>
    <w:p w:rsidR="00C4133E" w:rsidRPr="00353505" w:rsidRDefault="00C4133E" w:rsidP="00716FCA">
      <w:pPr>
        <w:rPr>
          <w:iCs/>
          <w:sz w:val="22"/>
          <w:szCs w:val="22"/>
          <w:lang w:val="sr-Latn-ME"/>
        </w:rPr>
      </w:pPr>
      <w:r w:rsidRPr="00353505">
        <w:rPr>
          <w:iCs/>
          <w:sz w:val="22"/>
          <w:szCs w:val="22"/>
          <w:lang w:val="sr-Latn-ME"/>
        </w:rPr>
        <w:t>20.05.2021. godine</w:t>
      </w:r>
    </w:p>
    <w:p w:rsidR="00836B35" w:rsidRPr="0035350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716FCA" w:rsidRPr="00353505" w:rsidRDefault="00716FC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353505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353505">
        <w:rPr>
          <w:b/>
          <w:bCs/>
          <w:sz w:val="22"/>
          <w:szCs w:val="22"/>
          <w:lang w:val="sr-Latn-ME"/>
        </w:rPr>
        <w:t xml:space="preserve">10. </w:t>
      </w:r>
      <w:r w:rsidR="00480FB1" w:rsidRPr="00353505">
        <w:rPr>
          <w:b/>
          <w:bCs/>
          <w:sz w:val="22"/>
          <w:szCs w:val="22"/>
          <w:lang w:val="sr-Latn-ME"/>
        </w:rPr>
        <w:tab/>
      </w:r>
      <w:r w:rsidR="002846DB" w:rsidRPr="00353505">
        <w:rPr>
          <w:b/>
          <w:bCs/>
          <w:sz w:val="22"/>
          <w:szCs w:val="22"/>
          <w:lang w:val="sr-Latn-ME"/>
        </w:rPr>
        <w:t>D</w:t>
      </w:r>
      <w:r w:rsidR="00EC2532" w:rsidRPr="00353505">
        <w:rPr>
          <w:b/>
          <w:bCs/>
          <w:sz w:val="22"/>
          <w:szCs w:val="22"/>
          <w:lang w:val="sr-Latn-ME"/>
        </w:rPr>
        <w:t xml:space="preserve">ATUM REVIZIJE TEKSTA </w:t>
      </w:r>
    </w:p>
    <w:p w:rsidR="00E051DA" w:rsidRPr="00353505" w:rsidRDefault="00E051DA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:rsidR="00E051DA" w:rsidRPr="00353505" w:rsidRDefault="00E051DA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353505">
        <w:rPr>
          <w:bCs/>
          <w:sz w:val="22"/>
          <w:szCs w:val="22"/>
          <w:lang w:val="sr-Latn-ME"/>
        </w:rPr>
        <w:t>Maj, 2021. godine</w:t>
      </w:r>
      <w:bookmarkStart w:id="0" w:name="_GoBack"/>
      <w:bookmarkEnd w:id="0"/>
    </w:p>
    <w:p w:rsidR="003F6A59" w:rsidRPr="00353505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8A6D43" w:rsidRPr="00353505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3F6A59" w:rsidRPr="00353505" w:rsidRDefault="003F6A59" w:rsidP="00DE3F5C">
      <w:pPr>
        <w:rPr>
          <w:sz w:val="22"/>
          <w:szCs w:val="22"/>
          <w:lang w:val="sr-Latn-ME"/>
        </w:rPr>
      </w:pPr>
    </w:p>
    <w:sectPr w:rsidR="003F6A59" w:rsidRPr="00353505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F5" w:rsidRDefault="00A47CF5">
      <w:r>
        <w:separator/>
      </w:r>
    </w:p>
  </w:endnote>
  <w:endnote w:type="continuationSeparator" w:id="0">
    <w:p w:rsidR="00A47CF5" w:rsidRDefault="00A4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26A" w:rsidRPr="00B23F69" w:rsidRDefault="007F426A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E1C43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E1C43">
      <w:rPr>
        <w:noProof/>
        <w:sz w:val="22"/>
        <w:szCs w:val="22"/>
      </w:rPr>
      <w:t>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F5" w:rsidRDefault="00A47CF5">
      <w:r>
        <w:separator/>
      </w:r>
    </w:p>
  </w:footnote>
  <w:footnote w:type="continuationSeparator" w:id="0">
    <w:p w:rsidR="00A47CF5" w:rsidRDefault="00A4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6pt;height:12.9pt;visibility:visible" o:bullet="t">
        <v:imagedata r:id="rId1" o:title="BT_1000x858px"/>
      </v:shape>
    </w:pict>
  </w:numPicBullet>
  <w:abstractNum w:abstractNumId="0" w15:restartNumberingAfterBreak="0">
    <w:nsid w:val="03532FE6"/>
    <w:multiLevelType w:val="hybridMultilevel"/>
    <w:tmpl w:val="5268E7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69F"/>
    <w:multiLevelType w:val="hybridMultilevel"/>
    <w:tmpl w:val="37A65B8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9CA1087"/>
    <w:multiLevelType w:val="hybridMultilevel"/>
    <w:tmpl w:val="93907E6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5ED7FF1"/>
    <w:multiLevelType w:val="hybridMultilevel"/>
    <w:tmpl w:val="21D65ECA"/>
    <w:lvl w:ilvl="0" w:tplc="0652E5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52455E4F"/>
    <w:multiLevelType w:val="hybridMultilevel"/>
    <w:tmpl w:val="4E3010A2"/>
    <w:lvl w:ilvl="0" w:tplc="0652E5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9277E6B"/>
    <w:multiLevelType w:val="hybridMultilevel"/>
    <w:tmpl w:val="54D4B112"/>
    <w:lvl w:ilvl="0" w:tplc="0652E51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C068C"/>
    <w:multiLevelType w:val="hybridMultilevel"/>
    <w:tmpl w:val="740EC41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8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14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560"/>
    <w:rsid w:val="000176CA"/>
    <w:rsid w:val="00036FA0"/>
    <w:rsid w:val="0003793F"/>
    <w:rsid w:val="00057E35"/>
    <w:rsid w:val="00076726"/>
    <w:rsid w:val="00080303"/>
    <w:rsid w:val="00085BD2"/>
    <w:rsid w:val="000A3F58"/>
    <w:rsid w:val="000B633A"/>
    <w:rsid w:val="000D2343"/>
    <w:rsid w:val="000D3449"/>
    <w:rsid w:val="000D425A"/>
    <w:rsid w:val="000D60CC"/>
    <w:rsid w:val="000E2084"/>
    <w:rsid w:val="000E6F55"/>
    <w:rsid w:val="000F77FA"/>
    <w:rsid w:val="00107BF7"/>
    <w:rsid w:val="00111736"/>
    <w:rsid w:val="00126F53"/>
    <w:rsid w:val="0014766D"/>
    <w:rsid w:val="001536CC"/>
    <w:rsid w:val="001766F0"/>
    <w:rsid w:val="0019401E"/>
    <w:rsid w:val="001A3FBA"/>
    <w:rsid w:val="001A5518"/>
    <w:rsid w:val="001B1C6A"/>
    <w:rsid w:val="001B7630"/>
    <w:rsid w:val="001C1263"/>
    <w:rsid w:val="001C1417"/>
    <w:rsid w:val="001E390B"/>
    <w:rsid w:val="001F42FB"/>
    <w:rsid w:val="001F719A"/>
    <w:rsid w:val="002031B3"/>
    <w:rsid w:val="00215931"/>
    <w:rsid w:val="00224C91"/>
    <w:rsid w:val="0022598D"/>
    <w:rsid w:val="00227BDB"/>
    <w:rsid w:val="00234820"/>
    <w:rsid w:val="00234CB1"/>
    <w:rsid w:val="002352F8"/>
    <w:rsid w:val="002448F6"/>
    <w:rsid w:val="002510A5"/>
    <w:rsid w:val="00254A0A"/>
    <w:rsid w:val="00255124"/>
    <w:rsid w:val="00262011"/>
    <w:rsid w:val="00266046"/>
    <w:rsid w:val="002846DB"/>
    <w:rsid w:val="00284CCD"/>
    <w:rsid w:val="002B1BBB"/>
    <w:rsid w:val="002C1884"/>
    <w:rsid w:val="002C6637"/>
    <w:rsid w:val="002E0135"/>
    <w:rsid w:val="002E37A5"/>
    <w:rsid w:val="00310F03"/>
    <w:rsid w:val="003247D2"/>
    <w:rsid w:val="003445C1"/>
    <w:rsid w:val="00353505"/>
    <w:rsid w:val="00355B61"/>
    <w:rsid w:val="00362686"/>
    <w:rsid w:val="00371510"/>
    <w:rsid w:val="00394012"/>
    <w:rsid w:val="00396DFD"/>
    <w:rsid w:val="003A7059"/>
    <w:rsid w:val="003B7A36"/>
    <w:rsid w:val="003C17AB"/>
    <w:rsid w:val="003C3D71"/>
    <w:rsid w:val="003C7823"/>
    <w:rsid w:val="003D7720"/>
    <w:rsid w:val="003E1DCC"/>
    <w:rsid w:val="003F11A1"/>
    <w:rsid w:val="003F6A59"/>
    <w:rsid w:val="004065C8"/>
    <w:rsid w:val="004109FA"/>
    <w:rsid w:val="00411B4B"/>
    <w:rsid w:val="00413A38"/>
    <w:rsid w:val="00415BEE"/>
    <w:rsid w:val="00427F85"/>
    <w:rsid w:val="00431F7F"/>
    <w:rsid w:val="00436F42"/>
    <w:rsid w:val="004378B4"/>
    <w:rsid w:val="00451314"/>
    <w:rsid w:val="00452E9D"/>
    <w:rsid w:val="004534C7"/>
    <w:rsid w:val="004671AA"/>
    <w:rsid w:val="00480FB1"/>
    <w:rsid w:val="00483928"/>
    <w:rsid w:val="004B13C6"/>
    <w:rsid w:val="004C331F"/>
    <w:rsid w:val="004D6103"/>
    <w:rsid w:val="004E3BCE"/>
    <w:rsid w:val="004E70AD"/>
    <w:rsid w:val="004F0E97"/>
    <w:rsid w:val="00501DD1"/>
    <w:rsid w:val="00515C21"/>
    <w:rsid w:val="005171A0"/>
    <w:rsid w:val="00530BD7"/>
    <w:rsid w:val="00537513"/>
    <w:rsid w:val="00545CD2"/>
    <w:rsid w:val="005461EB"/>
    <w:rsid w:val="00546C7A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D25B2"/>
    <w:rsid w:val="005E2E0B"/>
    <w:rsid w:val="005E7A7D"/>
    <w:rsid w:val="00602457"/>
    <w:rsid w:val="00644FC3"/>
    <w:rsid w:val="00646BD1"/>
    <w:rsid w:val="006561C2"/>
    <w:rsid w:val="00671CB3"/>
    <w:rsid w:val="00674BAF"/>
    <w:rsid w:val="00682200"/>
    <w:rsid w:val="00692BF6"/>
    <w:rsid w:val="006A1497"/>
    <w:rsid w:val="006B0BD1"/>
    <w:rsid w:val="006B5404"/>
    <w:rsid w:val="006D20A5"/>
    <w:rsid w:val="006D37BF"/>
    <w:rsid w:val="006D46B4"/>
    <w:rsid w:val="006E37F6"/>
    <w:rsid w:val="00702E22"/>
    <w:rsid w:val="00716FCA"/>
    <w:rsid w:val="0072020E"/>
    <w:rsid w:val="00786071"/>
    <w:rsid w:val="00792787"/>
    <w:rsid w:val="007A3ECB"/>
    <w:rsid w:val="007A5C9C"/>
    <w:rsid w:val="007B0911"/>
    <w:rsid w:val="007B3902"/>
    <w:rsid w:val="007D7BB3"/>
    <w:rsid w:val="007F426A"/>
    <w:rsid w:val="008126CE"/>
    <w:rsid w:val="00820CCE"/>
    <w:rsid w:val="00824AB9"/>
    <w:rsid w:val="008314F4"/>
    <w:rsid w:val="00836B35"/>
    <w:rsid w:val="00843BDE"/>
    <w:rsid w:val="0087588C"/>
    <w:rsid w:val="00880155"/>
    <w:rsid w:val="0089705C"/>
    <w:rsid w:val="008A6D43"/>
    <w:rsid w:val="008B0A2C"/>
    <w:rsid w:val="008B491E"/>
    <w:rsid w:val="008C1A28"/>
    <w:rsid w:val="008C2E98"/>
    <w:rsid w:val="008E49BD"/>
    <w:rsid w:val="008E53E9"/>
    <w:rsid w:val="008E5771"/>
    <w:rsid w:val="008F197D"/>
    <w:rsid w:val="008F4ACF"/>
    <w:rsid w:val="00924166"/>
    <w:rsid w:val="00940B9B"/>
    <w:rsid w:val="00953E41"/>
    <w:rsid w:val="0095676E"/>
    <w:rsid w:val="00956983"/>
    <w:rsid w:val="00963CF0"/>
    <w:rsid w:val="00964BB1"/>
    <w:rsid w:val="009675C1"/>
    <w:rsid w:val="009775D9"/>
    <w:rsid w:val="00997175"/>
    <w:rsid w:val="009A1847"/>
    <w:rsid w:val="009B062A"/>
    <w:rsid w:val="009D2358"/>
    <w:rsid w:val="009E6203"/>
    <w:rsid w:val="009E7C6F"/>
    <w:rsid w:val="009F1793"/>
    <w:rsid w:val="009F2D23"/>
    <w:rsid w:val="00A01D69"/>
    <w:rsid w:val="00A02335"/>
    <w:rsid w:val="00A46C9A"/>
    <w:rsid w:val="00A47CF5"/>
    <w:rsid w:val="00A55571"/>
    <w:rsid w:val="00A619F3"/>
    <w:rsid w:val="00A62A73"/>
    <w:rsid w:val="00A87FF6"/>
    <w:rsid w:val="00AA0A3B"/>
    <w:rsid w:val="00AA2763"/>
    <w:rsid w:val="00AA33B6"/>
    <w:rsid w:val="00AB50CA"/>
    <w:rsid w:val="00AB6D64"/>
    <w:rsid w:val="00AC0834"/>
    <w:rsid w:val="00AC53CE"/>
    <w:rsid w:val="00AD2193"/>
    <w:rsid w:val="00AF2AC7"/>
    <w:rsid w:val="00AF74CE"/>
    <w:rsid w:val="00B208DB"/>
    <w:rsid w:val="00B2140D"/>
    <w:rsid w:val="00B23F69"/>
    <w:rsid w:val="00B60619"/>
    <w:rsid w:val="00B66A70"/>
    <w:rsid w:val="00B67366"/>
    <w:rsid w:val="00B80EE1"/>
    <w:rsid w:val="00B84135"/>
    <w:rsid w:val="00BB03A8"/>
    <w:rsid w:val="00BE1C43"/>
    <w:rsid w:val="00C04D34"/>
    <w:rsid w:val="00C05DF8"/>
    <w:rsid w:val="00C06864"/>
    <w:rsid w:val="00C10F54"/>
    <w:rsid w:val="00C123FD"/>
    <w:rsid w:val="00C23D8D"/>
    <w:rsid w:val="00C304FF"/>
    <w:rsid w:val="00C37AA3"/>
    <w:rsid w:val="00C37FD7"/>
    <w:rsid w:val="00C4133E"/>
    <w:rsid w:val="00C43419"/>
    <w:rsid w:val="00C44CF3"/>
    <w:rsid w:val="00C5186D"/>
    <w:rsid w:val="00C61BE0"/>
    <w:rsid w:val="00C6707E"/>
    <w:rsid w:val="00C70B0E"/>
    <w:rsid w:val="00C76E70"/>
    <w:rsid w:val="00C773CA"/>
    <w:rsid w:val="00C83785"/>
    <w:rsid w:val="00C94C0D"/>
    <w:rsid w:val="00C95E99"/>
    <w:rsid w:val="00CA1FEB"/>
    <w:rsid w:val="00CD47E9"/>
    <w:rsid w:val="00CD4F85"/>
    <w:rsid w:val="00CD6F02"/>
    <w:rsid w:val="00CE246D"/>
    <w:rsid w:val="00CF07A0"/>
    <w:rsid w:val="00CF3E03"/>
    <w:rsid w:val="00D0082A"/>
    <w:rsid w:val="00D21455"/>
    <w:rsid w:val="00D358EB"/>
    <w:rsid w:val="00D47634"/>
    <w:rsid w:val="00D709B3"/>
    <w:rsid w:val="00DA2ED6"/>
    <w:rsid w:val="00DB76B8"/>
    <w:rsid w:val="00DC2EA1"/>
    <w:rsid w:val="00DD6AAF"/>
    <w:rsid w:val="00DE3F5C"/>
    <w:rsid w:val="00DF08E1"/>
    <w:rsid w:val="00DF1D20"/>
    <w:rsid w:val="00DF6EA4"/>
    <w:rsid w:val="00E051DA"/>
    <w:rsid w:val="00E21324"/>
    <w:rsid w:val="00E246B9"/>
    <w:rsid w:val="00E31FEA"/>
    <w:rsid w:val="00E45169"/>
    <w:rsid w:val="00E47787"/>
    <w:rsid w:val="00E51C30"/>
    <w:rsid w:val="00E64180"/>
    <w:rsid w:val="00E70279"/>
    <w:rsid w:val="00E74AEE"/>
    <w:rsid w:val="00E868E5"/>
    <w:rsid w:val="00E9237A"/>
    <w:rsid w:val="00E939FA"/>
    <w:rsid w:val="00EA5765"/>
    <w:rsid w:val="00EC2532"/>
    <w:rsid w:val="00ED7812"/>
    <w:rsid w:val="00EF3B86"/>
    <w:rsid w:val="00F01488"/>
    <w:rsid w:val="00F317E9"/>
    <w:rsid w:val="00F34554"/>
    <w:rsid w:val="00F35265"/>
    <w:rsid w:val="00F45F77"/>
    <w:rsid w:val="00F503ED"/>
    <w:rsid w:val="00F5167F"/>
    <w:rsid w:val="00F52258"/>
    <w:rsid w:val="00F73AF4"/>
    <w:rsid w:val="00F8570A"/>
    <w:rsid w:val="00F91C7B"/>
    <w:rsid w:val="00FD173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EF01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0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0E6F-602F-413D-92B9-9C3BCEC6D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3431</Words>
  <Characters>19562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22948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Tijana Mićović</cp:lastModifiedBy>
  <cp:revision>9</cp:revision>
  <dcterms:created xsi:type="dcterms:W3CDTF">2021-04-14T11:20:00Z</dcterms:created>
  <dcterms:modified xsi:type="dcterms:W3CDTF">2021-05-20T08:59:00Z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