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F59CB" w14:textId="11615C14" w:rsidR="002D56D9" w:rsidRPr="00BE099A" w:rsidRDefault="000718B5">
      <w:pPr>
        <w:pStyle w:val="Heading1"/>
        <w:spacing w:before="59"/>
        <w:ind w:left="3016" w:right="124"/>
        <w:rPr>
          <w:b w:val="0"/>
          <w:bCs w:val="0"/>
          <w:lang w:val="sr-Latn-ME"/>
        </w:rPr>
      </w:pPr>
      <w:r w:rsidRPr="00BE099A">
        <w:rPr>
          <w:u w:val="single" w:color="000000"/>
          <w:lang w:val="sr-Latn-ME"/>
        </w:rPr>
        <w:t>SAŽETAK KARAKTERISTIKA</w:t>
      </w:r>
      <w:r w:rsidRPr="00BE099A">
        <w:rPr>
          <w:spacing w:val="-13"/>
          <w:u w:val="single" w:color="000000"/>
          <w:lang w:val="sr-Latn-ME"/>
        </w:rPr>
        <w:t xml:space="preserve"> </w:t>
      </w:r>
      <w:r w:rsidRPr="00BE099A">
        <w:rPr>
          <w:u w:val="single" w:color="000000"/>
          <w:lang w:val="sr-Latn-ME"/>
        </w:rPr>
        <w:t>L</w:t>
      </w:r>
      <w:r w:rsidR="001F644B" w:rsidRPr="00BE099A">
        <w:rPr>
          <w:u w:val="single" w:color="000000"/>
          <w:lang w:val="sr-Latn-ME"/>
        </w:rPr>
        <w:t>IJ</w:t>
      </w:r>
      <w:r w:rsidRPr="00BE099A">
        <w:rPr>
          <w:u w:val="single" w:color="000000"/>
          <w:lang w:val="sr-Latn-ME"/>
        </w:rPr>
        <w:t>EKA</w:t>
      </w:r>
    </w:p>
    <w:p w14:paraId="5404A108" w14:textId="77777777" w:rsidR="002D56D9" w:rsidRPr="00BE099A" w:rsidRDefault="002D56D9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sr-Latn-ME"/>
        </w:rPr>
      </w:pPr>
    </w:p>
    <w:p w14:paraId="50A28A0B" w14:textId="77777777" w:rsidR="002D56D9" w:rsidRPr="00BE099A" w:rsidRDefault="002D56D9">
      <w:pPr>
        <w:spacing w:before="9"/>
        <w:rPr>
          <w:rFonts w:ascii="Times New Roman" w:eastAsia="Times New Roman" w:hAnsi="Times New Roman" w:cs="Times New Roman"/>
          <w:b/>
          <w:bCs/>
          <w:sz w:val="19"/>
          <w:szCs w:val="19"/>
          <w:lang w:val="sr-Latn-ME"/>
        </w:rPr>
      </w:pPr>
    </w:p>
    <w:p w14:paraId="0696B58C" w14:textId="266FBB2B" w:rsidR="002D56D9" w:rsidRPr="00BE099A" w:rsidRDefault="00363D44">
      <w:pPr>
        <w:pStyle w:val="ListParagraph"/>
        <w:numPr>
          <w:ilvl w:val="0"/>
          <w:numId w:val="3"/>
        </w:numPr>
        <w:tabs>
          <w:tab w:val="left" w:pos="335"/>
        </w:tabs>
        <w:ind w:right="124" w:firstLine="0"/>
        <w:rPr>
          <w:rFonts w:ascii="Times New Roman" w:eastAsia="Times New Roman" w:hAnsi="Times New Roman" w:cs="Times New Roman"/>
          <w:lang w:val="sr-Latn-ME"/>
        </w:rPr>
      </w:pPr>
      <w:r>
        <w:rPr>
          <w:rFonts w:ascii="Times New Roman"/>
          <w:b/>
          <w:lang w:val="sr-Latn-ME"/>
        </w:rPr>
        <w:t>NAZIV</w:t>
      </w:r>
      <w:r w:rsidR="000718B5" w:rsidRPr="00BE099A">
        <w:rPr>
          <w:rFonts w:ascii="Times New Roman"/>
          <w:b/>
          <w:lang w:val="sr-Latn-ME"/>
        </w:rPr>
        <w:t xml:space="preserve"> L</w:t>
      </w:r>
      <w:r w:rsidR="001F644B" w:rsidRPr="00BE099A">
        <w:rPr>
          <w:rFonts w:ascii="Times New Roman"/>
          <w:b/>
          <w:lang w:val="sr-Latn-ME"/>
        </w:rPr>
        <w:t>IJ</w:t>
      </w:r>
      <w:r w:rsidR="000718B5" w:rsidRPr="00BE099A">
        <w:rPr>
          <w:rFonts w:ascii="Times New Roman"/>
          <w:b/>
          <w:lang w:val="sr-Latn-ME"/>
        </w:rPr>
        <w:t>EKA</w:t>
      </w:r>
    </w:p>
    <w:p w14:paraId="5EBF5E66" w14:textId="77777777" w:rsidR="002D56D9" w:rsidRPr="00BE099A" w:rsidRDefault="000718B5">
      <w:pPr>
        <w:spacing w:before="173"/>
        <w:ind w:left="112" w:right="124"/>
        <w:rPr>
          <w:rFonts w:ascii="Times New Roman" w:eastAsia="Times New Roman" w:hAnsi="Times New Roman" w:cs="Times New Roman"/>
          <w:lang w:val="sr-Latn-ME"/>
        </w:rPr>
      </w:pPr>
      <w:r w:rsidRPr="00BE099A">
        <w:rPr>
          <w:rFonts w:ascii="Times New Roman" w:hAnsi="Times New Roman"/>
          <w:b/>
          <w:lang w:val="sr-Latn-ME"/>
        </w:rPr>
        <w:t>Linex® Forte, 2 x 10</w:t>
      </w:r>
      <w:r w:rsidRPr="00BE099A">
        <w:rPr>
          <w:rFonts w:ascii="Times New Roman" w:hAnsi="Times New Roman"/>
          <w:b/>
          <w:position w:val="10"/>
          <w:sz w:val="14"/>
          <w:lang w:val="sr-Latn-ME"/>
        </w:rPr>
        <w:t xml:space="preserve">9 </w:t>
      </w:r>
      <w:r w:rsidRPr="00BE099A">
        <w:rPr>
          <w:rFonts w:ascii="Times New Roman" w:hAnsi="Times New Roman"/>
          <w:b/>
          <w:lang w:val="sr-Latn-ME"/>
        </w:rPr>
        <w:t>CFU/kapsuli, kapsula,</w:t>
      </w:r>
      <w:r w:rsidRPr="00BE099A">
        <w:rPr>
          <w:rFonts w:ascii="Times New Roman" w:hAnsi="Times New Roman"/>
          <w:b/>
          <w:spacing w:val="3"/>
          <w:lang w:val="sr-Latn-ME"/>
        </w:rPr>
        <w:t xml:space="preserve"> </w:t>
      </w:r>
      <w:r w:rsidRPr="00BE099A">
        <w:rPr>
          <w:rFonts w:ascii="Times New Roman" w:hAnsi="Times New Roman"/>
          <w:b/>
          <w:lang w:val="sr-Latn-ME"/>
        </w:rPr>
        <w:t>tvrda</w:t>
      </w:r>
    </w:p>
    <w:p w14:paraId="6E956524" w14:textId="77777777" w:rsidR="002D56D9" w:rsidRPr="00BE099A" w:rsidRDefault="002D56D9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  <w:lang w:val="sr-Latn-ME"/>
        </w:rPr>
      </w:pPr>
    </w:p>
    <w:p w14:paraId="7455FA1B" w14:textId="276C1CDE" w:rsidR="002D56D9" w:rsidRPr="00BE099A" w:rsidRDefault="000718B5">
      <w:pPr>
        <w:pStyle w:val="BodyText"/>
        <w:ind w:right="124"/>
        <w:rPr>
          <w:lang w:val="sr-Latn-ME"/>
        </w:rPr>
      </w:pPr>
      <w:r w:rsidRPr="00BE099A">
        <w:rPr>
          <w:lang w:val="sr-Latn-ME"/>
        </w:rPr>
        <w:t>INN: ml</w:t>
      </w:r>
      <w:r w:rsidR="00572C4C">
        <w:rPr>
          <w:lang w:val="sr-Latn-ME"/>
        </w:rPr>
        <w:t>ij</w:t>
      </w:r>
      <w:r w:rsidRPr="00BE099A">
        <w:rPr>
          <w:lang w:val="sr-Latn-ME"/>
        </w:rPr>
        <w:t>ečnokiselinske</w:t>
      </w:r>
      <w:r w:rsidRPr="00BE099A">
        <w:rPr>
          <w:spacing w:val="-17"/>
          <w:lang w:val="sr-Latn-ME"/>
        </w:rPr>
        <w:t xml:space="preserve"> </w:t>
      </w:r>
      <w:r w:rsidRPr="00BE099A">
        <w:rPr>
          <w:lang w:val="sr-Latn-ME"/>
        </w:rPr>
        <w:t>bakterije</w:t>
      </w:r>
      <w:r w:rsidR="00B10071">
        <w:rPr>
          <w:lang w:val="sr-Latn-ME"/>
        </w:rPr>
        <w:t xml:space="preserve">, </w:t>
      </w:r>
      <w:r w:rsidR="00B10071" w:rsidRPr="00B10071">
        <w:rPr>
          <w:lang w:val="sr-Latn-ME"/>
        </w:rPr>
        <w:t>kombinacije</w:t>
      </w:r>
    </w:p>
    <w:p w14:paraId="2168CA88" w14:textId="77777777" w:rsidR="002D56D9" w:rsidRPr="00BE099A" w:rsidRDefault="002D56D9">
      <w:pPr>
        <w:rPr>
          <w:rFonts w:ascii="Times New Roman" w:eastAsia="Times New Roman" w:hAnsi="Times New Roman" w:cs="Times New Roman"/>
          <w:lang w:val="sr-Latn-ME"/>
        </w:rPr>
      </w:pPr>
    </w:p>
    <w:p w14:paraId="4C2E8C76" w14:textId="77777777" w:rsidR="002D56D9" w:rsidRPr="00BE099A" w:rsidRDefault="002D56D9">
      <w:pPr>
        <w:spacing w:before="2"/>
        <w:rPr>
          <w:rFonts w:ascii="Times New Roman" w:eastAsia="Times New Roman" w:hAnsi="Times New Roman" w:cs="Times New Roman"/>
          <w:sz w:val="18"/>
          <w:szCs w:val="18"/>
          <w:lang w:val="sr-Latn-ME"/>
        </w:rPr>
      </w:pPr>
    </w:p>
    <w:p w14:paraId="30CF6887" w14:textId="77777777" w:rsidR="002D56D9" w:rsidRPr="00BE099A" w:rsidRDefault="000718B5">
      <w:pPr>
        <w:pStyle w:val="Heading1"/>
        <w:numPr>
          <w:ilvl w:val="0"/>
          <w:numId w:val="3"/>
        </w:numPr>
        <w:tabs>
          <w:tab w:val="left" w:pos="334"/>
        </w:tabs>
        <w:ind w:left="333" w:right="124" w:hanging="221"/>
        <w:rPr>
          <w:b w:val="0"/>
          <w:bCs w:val="0"/>
          <w:lang w:val="sr-Latn-ME"/>
        </w:rPr>
      </w:pPr>
      <w:r w:rsidRPr="00BE099A">
        <w:rPr>
          <w:lang w:val="sr-Latn-ME"/>
        </w:rPr>
        <w:t>KVALITATIVNI I KVANTITATIVNI</w:t>
      </w:r>
      <w:r w:rsidRPr="00BE099A">
        <w:rPr>
          <w:spacing w:val="-2"/>
          <w:lang w:val="sr-Latn-ME"/>
        </w:rPr>
        <w:t xml:space="preserve"> </w:t>
      </w:r>
      <w:r w:rsidRPr="00BE099A">
        <w:rPr>
          <w:lang w:val="sr-Latn-ME"/>
        </w:rPr>
        <w:t>SASTAV</w:t>
      </w:r>
    </w:p>
    <w:p w14:paraId="1FE9DED5" w14:textId="77777777" w:rsidR="002D56D9" w:rsidRPr="00BE099A" w:rsidRDefault="002D56D9">
      <w:pPr>
        <w:spacing w:before="3"/>
        <w:rPr>
          <w:rFonts w:ascii="Times New Roman" w:eastAsia="Times New Roman" w:hAnsi="Times New Roman" w:cs="Times New Roman"/>
          <w:b/>
          <w:bCs/>
          <w:sz w:val="17"/>
          <w:szCs w:val="17"/>
          <w:lang w:val="sr-Latn-ME"/>
        </w:rPr>
      </w:pPr>
    </w:p>
    <w:p w14:paraId="6C6E887C" w14:textId="799C259F" w:rsidR="00B10071" w:rsidRDefault="000718B5">
      <w:pPr>
        <w:pStyle w:val="BodyText"/>
        <w:spacing w:line="250" w:lineRule="exact"/>
        <w:ind w:right="124"/>
        <w:rPr>
          <w:lang w:val="sr-Latn-ME"/>
        </w:rPr>
      </w:pPr>
      <w:r w:rsidRPr="00BE099A">
        <w:rPr>
          <w:lang w:val="sr-Latn-ME"/>
        </w:rPr>
        <w:t>Jedna kapsula</w:t>
      </w:r>
      <w:r w:rsidR="00C34315" w:rsidRPr="00BE099A">
        <w:rPr>
          <w:lang w:val="sr-Latn-ME"/>
        </w:rPr>
        <w:t>, tvrda</w:t>
      </w:r>
      <w:r w:rsidRPr="00BE099A">
        <w:rPr>
          <w:lang w:val="sr-Latn-ME"/>
        </w:rPr>
        <w:t xml:space="preserve"> sadrži najmanje 1 x 10</w:t>
      </w:r>
      <w:r w:rsidRPr="00BE099A">
        <w:rPr>
          <w:position w:val="10"/>
          <w:sz w:val="14"/>
          <w:lang w:val="sr-Latn-ME"/>
        </w:rPr>
        <w:t xml:space="preserve">9 </w:t>
      </w:r>
      <w:r w:rsidRPr="00BE099A">
        <w:rPr>
          <w:lang w:val="sr-Latn-ME"/>
        </w:rPr>
        <w:t xml:space="preserve">CFU </w:t>
      </w:r>
      <w:r w:rsidRPr="008F5B2E">
        <w:rPr>
          <w:i/>
          <w:lang w:val="sr-Latn-ME"/>
        </w:rPr>
        <w:t>Lactobacillus acidophilus</w:t>
      </w:r>
      <w:r w:rsidR="00E76B23" w:rsidRPr="00BE099A">
        <w:rPr>
          <w:lang w:val="sr-Latn-ME"/>
        </w:rPr>
        <w:t xml:space="preserve"> (LA-5) </w:t>
      </w:r>
      <w:r w:rsidRPr="00BE099A">
        <w:rPr>
          <w:lang w:val="sr-Latn-ME"/>
        </w:rPr>
        <w:t xml:space="preserve"> i najmanje </w:t>
      </w:r>
    </w:p>
    <w:p w14:paraId="6A165869" w14:textId="765C2EB5" w:rsidR="002D56D9" w:rsidRPr="00BE099A" w:rsidRDefault="000718B5">
      <w:pPr>
        <w:pStyle w:val="BodyText"/>
        <w:spacing w:line="250" w:lineRule="exact"/>
        <w:ind w:right="124"/>
        <w:rPr>
          <w:lang w:val="sr-Latn-ME"/>
        </w:rPr>
      </w:pPr>
      <w:r w:rsidRPr="00BE099A">
        <w:rPr>
          <w:lang w:val="sr-Latn-ME"/>
        </w:rPr>
        <w:t>1 x 10</w:t>
      </w:r>
      <w:r w:rsidRPr="00BE099A">
        <w:rPr>
          <w:position w:val="10"/>
          <w:sz w:val="14"/>
          <w:lang w:val="sr-Latn-ME"/>
        </w:rPr>
        <w:t>9</w:t>
      </w:r>
      <w:r w:rsidRPr="00BE099A">
        <w:rPr>
          <w:spacing w:val="27"/>
          <w:position w:val="10"/>
          <w:sz w:val="14"/>
          <w:lang w:val="sr-Latn-ME"/>
        </w:rPr>
        <w:t xml:space="preserve"> </w:t>
      </w:r>
      <w:r w:rsidRPr="00BE099A">
        <w:rPr>
          <w:lang w:val="sr-Latn-ME"/>
        </w:rPr>
        <w:t>CFU</w:t>
      </w:r>
      <w:r w:rsidRPr="00BE099A">
        <w:rPr>
          <w:spacing w:val="2"/>
          <w:lang w:val="sr-Latn-ME"/>
        </w:rPr>
        <w:t xml:space="preserve"> </w:t>
      </w:r>
      <w:r w:rsidRPr="008F5B2E">
        <w:rPr>
          <w:i/>
          <w:lang w:val="sr-Latn-ME"/>
        </w:rPr>
        <w:t>Bifidobacterium animalis subsp.</w:t>
      </w:r>
      <w:r w:rsidRPr="008F5B2E">
        <w:rPr>
          <w:i/>
          <w:spacing w:val="-23"/>
          <w:lang w:val="sr-Latn-ME"/>
        </w:rPr>
        <w:t xml:space="preserve"> </w:t>
      </w:r>
      <w:r w:rsidR="00C34315" w:rsidRPr="008F5B2E">
        <w:rPr>
          <w:i/>
          <w:lang w:val="sr-Latn-ME"/>
        </w:rPr>
        <w:t>l</w:t>
      </w:r>
      <w:r w:rsidR="00E76B23" w:rsidRPr="008F5B2E">
        <w:rPr>
          <w:i/>
          <w:lang w:val="sr-Latn-ME"/>
        </w:rPr>
        <w:t>actis</w:t>
      </w:r>
      <w:r w:rsidR="00E76B23" w:rsidRPr="00BE099A">
        <w:rPr>
          <w:lang w:val="sr-Latn-ME"/>
        </w:rPr>
        <w:t xml:space="preserve"> (</w:t>
      </w:r>
      <w:r w:rsidR="00E76B23" w:rsidRPr="00BE099A">
        <w:rPr>
          <w:spacing w:val="-25"/>
          <w:lang w:val="sr-Latn-ME"/>
        </w:rPr>
        <w:t>BB-12)</w:t>
      </w:r>
      <w:r w:rsidR="00E76B23" w:rsidRPr="00BE099A">
        <w:rPr>
          <w:lang w:val="sr-Latn-ME"/>
        </w:rPr>
        <w:t>.</w:t>
      </w:r>
    </w:p>
    <w:p w14:paraId="764A9579" w14:textId="4978CFF6" w:rsidR="002D56D9" w:rsidRPr="00BE099A" w:rsidRDefault="000718B5">
      <w:pPr>
        <w:pStyle w:val="BodyText"/>
        <w:spacing w:line="252" w:lineRule="exact"/>
        <w:ind w:right="124"/>
        <w:rPr>
          <w:lang w:val="sr-Latn-ME"/>
        </w:rPr>
      </w:pPr>
      <w:r w:rsidRPr="00BE099A">
        <w:rPr>
          <w:lang w:val="sr-Latn-ME"/>
        </w:rPr>
        <w:t>Ukupan</w:t>
      </w:r>
      <w:r w:rsidRPr="00BE099A">
        <w:rPr>
          <w:spacing w:val="-6"/>
          <w:lang w:val="sr-Latn-ME"/>
        </w:rPr>
        <w:t xml:space="preserve"> </w:t>
      </w:r>
      <w:r w:rsidRPr="00BE099A">
        <w:rPr>
          <w:lang w:val="sr-Latn-ME"/>
        </w:rPr>
        <w:t>broj</w:t>
      </w:r>
      <w:r w:rsidRPr="00BE099A">
        <w:rPr>
          <w:spacing w:val="-6"/>
          <w:lang w:val="sr-Latn-ME"/>
        </w:rPr>
        <w:t xml:space="preserve"> </w:t>
      </w:r>
      <w:r w:rsidRPr="00BE099A">
        <w:rPr>
          <w:lang w:val="sr-Latn-ME"/>
        </w:rPr>
        <w:t>ml</w:t>
      </w:r>
      <w:r w:rsidR="001F644B" w:rsidRPr="00BE099A">
        <w:rPr>
          <w:lang w:val="sr-Latn-ME"/>
        </w:rPr>
        <w:t>ij</w:t>
      </w:r>
      <w:r w:rsidRPr="00BE099A">
        <w:rPr>
          <w:lang w:val="sr-Latn-ME"/>
        </w:rPr>
        <w:t>ečnokiselinskih</w:t>
      </w:r>
      <w:r w:rsidRPr="00BE099A">
        <w:rPr>
          <w:spacing w:val="-6"/>
          <w:lang w:val="sr-Latn-ME"/>
        </w:rPr>
        <w:t xml:space="preserve"> </w:t>
      </w:r>
      <w:r w:rsidRPr="00BE099A">
        <w:rPr>
          <w:lang w:val="sr-Latn-ME"/>
        </w:rPr>
        <w:t>bakterija</w:t>
      </w:r>
      <w:r w:rsidRPr="00BE099A">
        <w:rPr>
          <w:spacing w:val="-6"/>
          <w:lang w:val="sr-Latn-ME"/>
        </w:rPr>
        <w:t xml:space="preserve"> </w:t>
      </w:r>
      <w:r w:rsidRPr="00BE099A">
        <w:rPr>
          <w:lang w:val="sr-Latn-ME"/>
        </w:rPr>
        <w:t>je</w:t>
      </w:r>
      <w:r w:rsidRPr="00BE099A">
        <w:rPr>
          <w:spacing w:val="-6"/>
          <w:lang w:val="sr-Latn-ME"/>
        </w:rPr>
        <w:t xml:space="preserve"> </w:t>
      </w:r>
      <w:r w:rsidRPr="00BE099A">
        <w:rPr>
          <w:lang w:val="sr-Latn-ME"/>
        </w:rPr>
        <w:t>najmanje</w:t>
      </w:r>
      <w:r w:rsidRPr="00BE099A">
        <w:rPr>
          <w:spacing w:val="-6"/>
          <w:lang w:val="sr-Latn-ME"/>
        </w:rPr>
        <w:t xml:space="preserve"> </w:t>
      </w:r>
      <w:r w:rsidRPr="00BE099A">
        <w:rPr>
          <w:lang w:val="sr-Latn-ME"/>
        </w:rPr>
        <w:t>2x10</w:t>
      </w:r>
      <w:r w:rsidRPr="00BE099A">
        <w:rPr>
          <w:position w:val="10"/>
          <w:sz w:val="14"/>
          <w:lang w:val="sr-Latn-ME"/>
        </w:rPr>
        <w:t>9</w:t>
      </w:r>
      <w:r w:rsidRPr="00BE099A">
        <w:rPr>
          <w:spacing w:val="-7"/>
          <w:position w:val="10"/>
          <w:sz w:val="14"/>
          <w:lang w:val="sr-Latn-ME"/>
        </w:rPr>
        <w:t xml:space="preserve"> </w:t>
      </w:r>
      <w:r w:rsidRPr="00BE099A">
        <w:rPr>
          <w:lang w:val="sr-Latn-ME"/>
        </w:rPr>
        <w:t>CFU/kapsuli.</w:t>
      </w:r>
    </w:p>
    <w:p w14:paraId="2655414A" w14:textId="77777777" w:rsidR="002D56D9" w:rsidRPr="00BE099A" w:rsidRDefault="002D56D9">
      <w:pPr>
        <w:spacing w:before="10"/>
        <w:rPr>
          <w:rFonts w:ascii="Times New Roman" w:eastAsia="Times New Roman" w:hAnsi="Times New Roman" w:cs="Times New Roman"/>
          <w:sz w:val="21"/>
          <w:szCs w:val="21"/>
          <w:lang w:val="sr-Latn-ME"/>
        </w:rPr>
      </w:pPr>
    </w:p>
    <w:p w14:paraId="28399001" w14:textId="3ACEF419" w:rsidR="00F0778E" w:rsidRPr="00BE099A" w:rsidRDefault="000718B5" w:rsidP="00F0778E">
      <w:pPr>
        <w:pStyle w:val="BodyText"/>
        <w:ind w:right="1503"/>
        <w:rPr>
          <w:spacing w:val="-5"/>
          <w:lang w:val="sr-Latn-ME"/>
        </w:rPr>
      </w:pPr>
      <w:r w:rsidRPr="00BE099A">
        <w:rPr>
          <w:lang w:val="sr-Latn-ME"/>
        </w:rPr>
        <w:t>Pomoćne</w:t>
      </w:r>
      <w:r w:rsidRPr="00BE099A">
        <w:rPr>
          <w:spacing w:val="-5"/>
          <w:lang w:val="sr-Latn-ME"/>
        </w:rPr>
        <w:t xml:space="preserve"> </w:t>
      </w:r>
      <w:r w:rsidRPr="00BE099A">
        <w:rPr>
          <w:lang w:val="sr-Latn-ME"/>
        </w:rPr>
        <w:t>supstance</w:t>
      </w:r>
      <w:r w:rsidRPr="00BE099A">
        <w:rPr>
          <w:spacing w:val="-5"/>
          <w:lang w:val="sr-Latn-ME"/>
        </w:rPr>
        <w:t xml:space="preserve"> </w:t>
      </w:r>
      <w:r w:rsidRPr="00BE099A">
        <w:rPr>
          <w:lang w:val="sr-Latn-ME"/>
        </w:rPr>
        <w:t>sa</w:t>
      </w:r>
      <w:r w:rsidRPr="00BE099A">
        <w:rPr>
          <w:spacing w:val="-5"/>
          <w:lang w:val="sr-Latn-ME"/>
        </w:rPr>
        <w:t xml:space="preserve"> </w:t>
      </w:r>
      <w:r w:rsidRPr="00BE099A">
        <w:rPr>
          <w:lang w:val="sr-Latn-ME"/>
        </w:rPr>
        <w:t>potvrđenim</w:t>
      </w:r>
      <w:r w:rsidRPr="00BE099A">
        <w:rPr>
          <w:spacing w:val="-5"/>
          <w:lang w:val="sr-Latn-ME"/>
        </w:rPr>
        <w:t xml:space="preserve"> </w:t>
      </w:r>
      <w:r w:rsidRPr="00BE099A">
        <w:rPr>
          <w:lang w:val="sr-Latn-ME"/>
        </w:rPr>
        <w:t>dejstvom:</w:t>
      </w:r>
      <w:r w:rsidRPr="00BE099A">
        <w:rPr>
          <w:spacing w:val="-5"/>
          <w:lang w:val="sr-Latn-ME"/>
        </w:rPr>
        <w:t xml:space="preserve"> </w:t>
      </w:r>
      <w:r w:rsidR="00F0778E" w:rsidRPr="00BE099A">
        <w:rPr>
          <w:spacing w:val="-5"/>
          <w:lang w:val="sr-Latn-ME"/>
        </w:rPr>
        <w:t xml:space="preserve">oligofruktoza. </w:t>
      </w:r>
    </w:p>
    <w:p w14:paraId="2FB670F3" w14:textId="4356469D" w:rsidR="00814F40" w:rsidRPr="00BE099A" w:rsidRDefault="00F0778E" w:rsidP="00F0778E">
      <w:pPr>
        <w:pStyle w:val="BodyText"/>
        <w:ind w:right="1503"/>
        <w:rPr>
          <w:spacing w:val="-5"/>
          <w:lang w:val="sr-Latn-ME"/>
        </w:rPr>
      </w:pPr>
      <w:r w:rsidRPr="00BE099A">
        <w:rPr>
          <w:spacing w:val="-5"/>
          <w:lang w:val="sr-Latn-ME"/>
        </w:rPr>
        <w:t>Oligofruktoza je oligosaharid koji se sastoji od fruktoze, glukoze i saharoze.</w:t>
      </w:r>
    </w:p>
    <w:p w14:paraId="7415F0C0" w14:textId="307733DB" w:rsidR="00550A24" w:rsidRPr="00BE099A" w:rsidRDefault="00550A24" w:rsidP="00550A24">
      <w:pPr>
        <w:pStyle w:val="BodyText"/>
        <w:ind w:right="124"/>
        <w:rPr>
          <w:lang w:val="sr-Latn-ME"/>
        </w:rPr>
      </w:pPr>
      <w:r w:rsidRPr="00BE099A">
        <w:rPr>
          <w:lang w:val="sr-Latn-ME"/>
        </w:rPr>
        <w:t xml:space="preserve"> </w:t>
      </w:r>
    </w:p>
    <w:p w14:paraId="20678A5F" w14:textId="77777777" w:rsidR="00550A24" w:rsidRPr="00BE099A" w:rsidRDefault="00550A24" w:rsidP="00550A24">
      <w:pPr>
        <w:pStyle w:val="BodyText"/>
        <w:ind w:right="124"/>
        <w:rPr>
          <w:lang w:val="sr-Latn-ME"/>
        </w:rPr>
      </w:pPr>
      <w:r w:rsidRPr="00BE099A">
        <w:rPr>
          <w:lang w:val="sr-Latn-ME"/>
        </w:rPr>
        <w:t xml:space="preserve">Jedna kapsula sadrži 10,29-17,15 mg oligofruktoze. </w:t>
      </w:r>
    </w:p>
    <w:p w14:paraId="4CCAC034" w14:textId="4292974F" w:rsidR="002D56D9" w:rsidRPr="00BE099A" w:rsidRDefault="000718B5" w:rsidP="00550A24">
      <w:pPr>
        <w:pStyle w:val="BodyText"/>
        <w:ind w:right="124"/>
        <w:rPr>
          <w:lang w:val="sr-Latn-ME"/>
        </w:rPr>
      </w:pPr>
      <w:r w:rsidRPr="00BE099A">
        <w:rPr>
          <w:lang w:val="sr-Latn-ME"/>
        </w:rPr>
        <w:t xml:space="preserve">Za </w:t>
      </w:r>
      <w:r w:rsidR="00097F37">
        <w:rPr>
          <w:lang w:val="sr-Latn-ME"/>
        </w:rPr>
        <w:t>spisak</w:t>
      </w:r>
      <w:r w:rsidRPr="00BE099A">
        <w:rPr>
          <w:lang w:val="sr-Latn-ME"/>
        </w:rPr>
        <w:t xml:space="preserve"> svih </w:t>
      </w:r>
      <w:r w:rsidR="00097F37">
        <w:rPr>
          <w:lang w:val="sr-Latn-ME"/>
        </w:rPr>
        <w:t xml:space="preserve">ekscipijenasa, pogledati </w:t>
      </w:r>
      <w:r w:rsidR="00572C4C">
        <w:rPr>
          <w:lang w:val="sr-Latn-ME"/>
        </w:rPr>
        <w:t>dio</w:t>
      </w:r>
      <w:r w:rsidR="00572C4C" w:rsidRPr="00BE099A">
        <w:rPr>
          <w:spacing w:val="-17"/>
          <w:lang w:val="sr-Latn-ME"/>
        </w:rPr>
        <w:t xml:space="preserve"> </w:t>
      </w:r>
      <w:r w:rsidRPr="00BE099A">
        <w:rPr>
          <w:lang w:val="sr-Latn-ME"/>
        </w:rPr>
        <w:t>6.1.</w:t>
      </w:r>
    </w:p>
    <w:p w14:paraId="193C6C4D" w14:textId="77777777" w:rsidR="002D56D9" w:rsidRPr="00BE099A" w:rsidRDefault="002D56D9">
      <w:pPr>
        <w:rPr>
          <w:rFonts w:ascii="Times New Roman" w:eastAsia="Times New Roman" w:hAnsi="Times New Roman" w:cs="Times New Roman"/>
          <w:lang w:val="sr-Latn-ME"/>
        </w:rPr>
      </w:pPr>
    </w:p>
    <w:p w14:paraId="3E13958C" w14:textId="77777777" w:rsidR="002D56D9" w:rsidRPr="00BE099A" w:rsidRDefault="002D56D9">
      <w:pPr>
        <w:spacing w:before="9"/>
        <w:rPr>
          <w:rFonts w:ascii="Times New Roman" w:eastAsia="Times New Roman" w:hAnsi="Times New Roman" w:cs="Times New Roman"/>
          <w:sz w:val="17"/>
          <w:szCs w:val="17"/>
          <w:lang w:val="sr-Latn-ME"/>
        </w:rPr>
      </w:pPr>
    </w:p>
    <w:p w14:paraId="105CF1F5" w14:textId="77777777" w:rsidR="002D56D9" w:rsidRPr="00BE099A" w:rsidRDefault="000718B5">
      <w:pPr>
        <w:pStyle w:val="Heading1"/>
        <w:numPr>
          <w:ilvl w:val="0"/>
          <w:numId w:val="3"/>
        </w:numPr>
        <w:tabs>
          <w:tab w:val="left" w:pos="333"/>
        </w:tabs>
        <w:ind w:left="332" w:right="124" w:hanging="220"/>
        <w:rPr>
          <w:b w:val="0"/>
          <w:bCs w:val="0"/>
          <w:lang w:val="sr-Latn-ME"/>
        </w:rPr>
      </w:pPr>
      <w:r w:rsidRPr="00BE099A">
        <w:rPr>
          <w:lang w:val="sr-Latn-ME"/>
        </w:rPr>
        <w:t>FARMACEUTSKI</w:t>
      </w:r>
      <w:r w:rsidRPr="00BE099A">
        <w:rPr>
          <w:spacing w:val="-2"/>
          <w:lang w:val="sr-Latn-ME"/>
        </w:rPr>
        <w:t xml:space="preserve"> </w:t>
      </w:r>
      <w:r w:rsidRPr="00BE099A">
        <w:rPr>
          <w:lang w:val="sr-Latn-ME"/>
        </w:rPr>
        <w:t>OBLIK</w:t>
      </w:r>
    </w:p>
    <w:p w14:paraId="1602EEE3" w14:textId="0CC38E64" w:rsidR="002D56D9" w:rsidRPr="00BE099A" w:rsidRDefault="000718B5" w:rsidP="008F5B2E">
      <w:pPr>
        <w:pStyle w:val="BodyText"/>
        <w:spacing w:before="193"/>
        <w:ind w:right="124"/>
        <w:rPr>
          <w:rFonts w:cs="Times New Roman"/>
          <w:sz w:val="21"/>
          <w:szCs w:val="21"/>
          <w:lang w:val="sr-Latn-ME"/>
        </w:rPr>
      </w:pPr>
      <w:r w:rsidRPr="00BE099A">
        <w:rPr>
          <w:lang w:val="sr-Latn-ME"/>
        </w:rPr>
        <w:t>Kapsula,</w:t>
      </w:r>
      <w:r w:rsidRPr="00BE099A">
        <w:rPr>
          <w:spacing w:val="-9"/>
          <w:lang w:val="sr-Latn-ME"/>
        </w:rPr>
        <w:t xml:space="preserve"> </w:t>
      </w:r>
      <w:r w:rsidRPr="00BE099A">
        <w:rPr>
          <w:lang w:val="sr-Latn-ME"/>
        </w:rPr>
        <w:t>tvrda</w:t>
      </w:r>
      <w:r w:rsidR="00544194">
        <w:rPr>
          <w:lang w:val="sr-Latn-ME"/>
        </w:rPr>
        <w:t>.</w:t>
      </w:r>
    </w:p>
    <w:p w14:paraId="099335F6" w14:textId="453A39E4" w:rsidR="002D56D9" w:rsidRPr="00BE099A" w:rsidRDefault="000718B5">
      <w:pPr>
        <w:pStyle w:val="BodyText"/>
        <w:ind w:right="124"/>
        <w:rPr>
          <w:lang w:val="sr-Latn-ME"/>
        </w:rPr>
      </w:pPr>
      <w:r w:rsidRPr="00BE099A">
        <w:rPr>
          <w:lang w:val="sr-Latn-ME"/>
        </w:rPr>
        <w:t>Tvrda</w:t>
      </w:r>
      <w:r w:rsidRPr="00BE099A">
        <w:rPr>
          <w:spacing w:val="48"/>
          <w:lang w:val="sr-Latn-ME"/>
        </w:rPr>
        <w:t xml:space="preserve"> </w:t>
      </w:r>
      <w:r w:rsidRPr="00BE099A">
        <w:rPr>
          <w:lang w:val="sr-Latn-ME"/>
        </w:rPr>
        <w:t>kapsula</w:t>
      </w:r>
      <w:r w:rsidRPr="00BE099A">
        <w:rPr>
          <w:spacing w:val="48"/>
          <w:lang w:val="sr-Latn-ME"/>
        </w:rPr>
        <w:t xml:space="preserve"> </w:t>
      </w:r>
      <w:r w:rsidRPr="00BE099A">
        <w:rPr>
          <w:lang w:val="sr-Latn-ME"/>
        </w:rPr>
        <w:t>No.2</w:t>
      </w:r>
      <w:r w:rsidRPr="00BE099A">
        <w:rPr>
          <w:spacing w:val="48"/>
          <w:lang w:val="sr-Latn-ME"/>
        </w:rPr>
        <w:t xml:space="preserve"> </w:t>
      </w:r>
      <w:r w:rsidRPr="00BE099A">
        <w:rPr>
          <w:lang w:val="sr-Latn-ME"/>
        </w:rPr>
        <w:t>sa</w:t>
      </w:r>
      <w:r w:rsidRPr="00BE099A">
        <w:rPr>
          <w:spacing w:val="50"/>
          <w:lang w:val="sr-Latn-ME"/>
        </w:rPr>
        <w:t xml:space="preserve"> </w:t>
      </w:r>
      <w:r w:rsidRPr="00BE099A">
        <w:rPr>
          <w:lang w:val="sr-Latn-ME"/>
        </w:rPr>
        <w:t>t</w:t>
      </w:r>
      <w:r w:rsidR="001F644B" w:rsidRPr="00BE099A">
        <w:rPr>
          <w:lang w:val="sr-Latn-ME"/>
        </w:rPr>
        <w:t>ij</w:t>
      </w:r>
      <w:r w:rsidRPr="00BE099A">
        <w:rPr>
          <w:lang w:val="sr-Latn-ME"/>
        </w:rPr>
        <w:t>elom</w:t>
      </w:r>
      <w:r w:rsidRPr="00BE099A">
        <w:rPr>
          <w:spacing w:val="52"/>
          <w:lang w:val="sr-Latn-ME"/>
        </w:rPr>
        <w:t xml:space="preserve"> </w:t>
      </w:r>
      <w:r w:rsidRPr="00BE099A">
        <w:rPr>
          <w:lang w:val="sr-Latn-ME"/>
        </w:rPr>
        <w:t>kapsule</w:t>
      </w:r>
      <w:r w:rsidRPr="00BE099A">
        <w:rPr>
          <w:spacing w:val="48"/>
          <w:lang w:val="sr-Latn-ME"/>
        </w:rPr>
        <w:t xml:space="preserve"> </w:t>
      </w:r>
      <w:r w:rsidRPr="00BE099A">
        <w:rPr>
          <w:lang w:val="sr-Latn-ME"/>
        </w:rPr>
        <w:t>b</w:t>
      </w:r>
      <w:r w:rsidR="001F644B" w:rsidRPr="00BE099A">
        <w:rPr>
          <w:lang w:val="sr-Latn-ME"/>
        </w:rPr>
        <w:t>ij</w:t>
      </w:r>
      <w:r w:rsidRPr="00BE099A">
        <w:rPr>
          <w:lang w:val="sr-Latn-ME"/>
        </w:rPr>
        <w:t>ele</w:t>
      </w:r>
      <w:r w:rsidRPr="00BE099A">
        <w:rPr>
          <w:spacing w:val="47"/>
          <w:lang w:val="sr-Latn-ME"/>
        </w:rPr>
        <w:t xml:space="preserve"> </w:t>
      </w:r>
      <w:r w:rsidRPr="00BE099A">
        <w:rPr>
          <w:lang w:val="sr-Latn-ME"/>
        </w:rPr>
        <w:t>boje</w:t>
      </w:r>
      <w:r w:rsidRPr="00BE099A">
        <w:rPr>
          <w:spacing w:val="49"/>
          <w:lang w:val="sr-Latn-ME"/>
        </w:rPr>
        <w:t xml:space="preserve"> </w:t>
      </w:r>
      <w:r w:rsidRPr="00BE099A">
        <w:rPr>
          <w:lang w:val="sr-Latn-ME"/>
        </w:rPr>
        <w:t>i</w:t>
      </w:r>
      <w:r w:rsidRPr="00BE099A">
        <w:rPr>
          <w:spacing w:val="49"/>
          <w:lang w:val="sr-Latn-ME"/>
        </w:rPr>
        <w:t xml:space="preserve"> </w:t>
      </w:r>
      <w:r w:rsidRPr="00BE099A">
        <w:rPr>
          <w:lang w:val="sr-Latn-ME"/>
        </w:rPr>
        <w:t>poklopcem</w:t>
      </w:r>
      <w:r w:rsidRPr="00BE099A">
        <w:rPr>
          <w:spacing w:val="52"/>
          <w:lang w:val="sr-Latn-ME"/>
        </w:rPr>
        <w:t xml:space="preserve"> </w:t>
      </w:r>
      <w:r w:rsidRPr="00BE099A">
        <w:rPr>
          <w:lang w:val="sr-Latn-ME"/>
        </w:rPr>
        <w:t>kapsule</w:t>
      </w:r>
      <w:r w:rsidRPr="00BE099A">
        <w:rPr>
          <w:spacing w:val="52"/>
          <w:lang w:val="sr-Latn-ME"/>
        </w:rPr>
        <w:t xml:space="preserve"> </w:t>
      </w:r>
      <w:r w:rsidRPr="00BE099A">
        <w:rPr>
          <w:lang w:val="sr-Latn-ME"/>
        </w:rPr>
        <w:t>žute</w:t>
      </w:r>
      <w:r w:rsidRPr="00BE099A">
        <w:rPr>
          <w:spacing w:val="47"/>
          <w:lang w:val="sr-Latn-ME"/>
        </w:rPr>
        <w:t xml:space="preserve"> </w:t>
      </w:r>
      <w:r w:rsidRPr="00BE099A">
        <w:rPr>
          <w:lang w:val="sr-Latn-ME"/>
        </w:rPr>
        <w:t>boje.</w:t>
      </w:r>
      <w:r w:rsidR="00550A24" w:rsidRPr="00BE099A">
        <w:rPr>
          <w:spacing w:val="48"/>
          <w:lang w:val="sr-Latn-ME"/>
        </w:rPr>
        <w:t xml:space="preserve"> </w:t>
      </w:r>
      <w:r w:rsidRPr="00BE099A">
        <w:rPr>
          <w:lang w:val="sr-Latn-ME"/>
        </w:rPr>
        <w:t>Kapsula</w:t>
      </w:r>
      <w:r w:rsidRPr="00BE099A">
        <w:rPr>
          <w:spacing w:val="48"/>
          <w:lang w:val="sr-Latn-ME"/>
        </w:rPr>
        <w:t xml:space="preserve"> </w:t>
      </w:r>
      <w:r w:rsidRPr="00BE099A">
        <w:rPr>
          <w:lang w:val="sr-Latn-ME"/>
        </w:rPr>
        <w:t>je</w:t>
      </w:r>
      <w:r w:rsidRPr="00BE099A">
        <w:rPr>
          <w:spacing w:val="52"/>
          <w:lang w:val="sr-Latn-ME"/>
        </w:rPr>
        <w:t xml:space="preserve"> </w:t>
      </w:r>
      <w:r w:rsidRPr="00BE099A">
        <w:rPr>
          <w:lang w:val="sr-Latn-ME"/>
        </w:rPr>
        <w:t>napunjena</w:t>
      </w:r>
      <w:r w:rsidRPr="00BE099A">
        <w:rPr>
          <w:spacing w:val="-1"/>
          <w:lang w:val="sr-Latn-ME"/>
        </w:rPr>
        <w:t xml:space="preserve"> </w:t>
      </w:r>
      <w:r w:rsidRPr="00BE099A">
        <w:rPr>
          <w:lang w:val="sr-Latn-ME"/>
        </w:rPr>
        <w:t xml:space="preserve">praškom </w:t>
      </w:r>
      <w:r w:rsidR="00C34315" w:rsidRPr="00BE099A">
        <w:rPr>
          <w:lang w:val="sr-Latn-ME"/>
        </w:rPr>
        <w:t>sv</w:t>
      </w:r>
      <w:r w:rsidR="00550A24" w:rsidRPr="00BE099A">
        <w:rPr>
          <w:lang w:val="sr-Latn-ME"/>
        </w:rPr>
        <w:t>ij</w:t>
      </w:r>
      <w:r w:rsidR="00C34315" w:rsidRPr="00BE099A">
        <w:rPr>
          <w:lang w:val="sr-Latn-ME"/>
        </w:rPr>
        <w:t xml:space="preserve">etlosmeđe </w:t>
      </w:r>
      <w:r w:rsidR="00B536CE" w:rsidRPr="003A0F6F">
        <w:rPr>
          <w:bCs/>
          <w:lang w:val="sr-Latn-ME"/>
        </w:rPr>
        <w:t xml:space="preserve">do svijetloružičaste </w:t>
      </w:r>
      <w:r w:rsidR="00550A24" w:rsidRPr="00BE099A">
        <w:rPr>
          <w:lang w:val="sr-Latn-ME"/>
        </w:rPr>
        <w:t xml:space="preserve">boje sa </w:t>
      </w:r>
      <w:r w:rsidR="00B536CE" w:rsidRPr="003A0F6F">
        <w:rPr>
          <w:bCs/>
          <w:lang w:val="sr-Latn-ME"/>
        </w:rPr>
        <w:t xml:space="preserve">sa tamnijim </w:t>
      </w:r>
      <w:r w:rsidR="00550A24" w:rsidRPr="00BE099A">
        <w:rPr>
          <w:lang w:val="sr-Latn-ME"/>
        </w:rPr>
        <w:t xml:space="preserve">tačkicama. </w:t>
      </w:r>
    </w:p>
    <w:p w14:paraId="6F89DA62" w14:textId="1DAD9926" w:rsidR="002D56D9" w:rsidRDefault="002D56D9">
      <w:pPr>
        <w:spacing w:before="1"/>
        <w:rPr>
          <w:rFonts w:ascii="Times New Roman" w:eastAsia="Times New Roman" w:hAnsi="Times New Roman" w:cs="Times New Roman"/>
          <w:sz w:val="18"/>
          <w:szCs w:val="18"/>
          <w:lang w:val="sr-Latn-ME"/>
        </w:rPr>
      </w:pPr>
    </w:p>
    <w:p w14:paraId="27D8F796" w14:textId="77777777" w:rsidR="00363D44" w:rsidRPr="00BE099A" w:rsidRDefault="00363D44">
      <w:pPr>
        <w:spacing w:before="1"/>
        <w:rPr>
          <w:rFonts w:ascii="Times New Roman" w:eastAsia="Times New Roman" w:hAnsi="Times New Roman" w:cs="Times New Roman"/>
          <w:sz w:val="18"/>
          <w:szCs w:val="18"/>
          <w:lang w:val="sr-Latn-ME"/>
        </w:rPr>
      </w:pPr>
    </w:p>
    <w:p w14:paraId="168BCE66" w14:textId="77777777" w:rsidR="002D56D9" w:rsidRPr="00BE099A" w:rsidRDefault="000718B5">
      <w:pPr>
        <w:pStyle w:val="Heading1"/>
        <w:numPr>
          <w:ilvl w:val="0"/>
          <w:numId w:val="3"/>
        </w:numPr>
        <w:tabs>
          <w:tab w:val="left" w:pos="333"/>
        </w:tabs>
        <w:ind w:left="332" w:right="124" w:hanging="220"/>
        <w:rPr>
          <w:b w:val="0"/>
          <w:bCs w:val="0"/>
          <w:lang w:val="sr-Latn-ME"/>
        </w:rPr>
      </w:pPr>
      <w:r w:rsidRPr="00BE099A">
        <w:rPr>
          <w:lang w:val="sr-Latn-ME"/>
        </w:rPr>
        <w:t>KLINIČKI</w:t>
      </w:r>
      <w:r w:rsidRPr="00BE099A">
        <w:rPr>
          <w:spacing w:val="-2"/>
          <w:lang w:val="sr-Latn-ME"/>
        </w:rPr>
        <w:t xml:space="preserve"> </w:t>
      </w:r>
      <w:r w:rsidRPr="00BE099A">
        <w:rPr>
          <w:lang w:val="sr-Latn-ME"/>
        </w:rPr>
        <w:t>PODACI</w:t>
      </w:r>
    </w:p>
    <w:p w14:paraId="0C79EF02" w14:textId="77777777" w:rsidR="002D56D9" w:rsidRPr="00BE099A" w:rsidRDefault="002D56D9">
      <w:pPr>
        <w:spacing w:before="3"/>
        <w:rPr>
          <w:rFonts w:ascii="Times New Roman" w:eastAsia="Times New Roman" w:hAnsi="Times New Roman" w:cs="Times New Roman"/>
          <w:b/>
          <w:bCs/>
          <w:sz w:val="17"/>
          <w:szCs w:val="17"/>
          <w:lang w:val="sr-Latn-ME"/>
        </w:rPr>
      </w:pPr>
    </w:p>
    <w:p w14:paraId="3CD2CBEF" w14:textId="77777777" w:rsidR="002D56D9" w:rsidRPr="004B61B5" w:rsidRDefault="000718B5" w:rsidP="008F5B2E">
      <w:pPr>
        <w:pStyle w:val="Heading1"/>
        <w:numPr>
          <w:ilvl w:val="1"/>
          <w:numId w:val="3"/>
        </w:numPr>
        <w:tabs>
          <w:tab w:val="left" w:pos="497"/>
        </w:tabs>
        <w:spacing w:line="249" w:lineRule="exact"/>
        <w:ind w:left="496" w:right="324"/>
        <w:jc w:val="both"/>
        <w:rPr>
          <w:rFonts w:cs="Times New Roman"/>
          <w:lang w:val="sr-Latn-ME"/>
        </w:rPr>
      </w:pPr>
      <w:r w:rsidRPr="008F5B2E">
        <w:rPr>
          <w:rFonts w:cs="Times New Roman"/>
          <w:lang w:val="sr-Latn-ME"/>
        </w:rPr>
        <w:t>Terapijske</w:t>
      </w:r>
      <w:r w:rsidRPr="008F5B2E">
        <w:rPr>
          <w:rFonts w:cs="Times New Roman"/>
          <w:spacing w:val="-2"/>
          <w:lang w:val="sr-Latn-ME"/>
        </w:rPr>
        <w:t xml:space="preserve"> </w:t>
      </w:r>
      <w:r w:rsidRPr="008F5B2E">
        <w:rPr>
          <w:rFonts w:cs="Times New Roman"/>
          <w:lang w:val="sr-Latn-ME"/>
        </w:rPr>
        <w:t>indikacije</w:t>
      </w:r>
    </w:p>
    <w:p w14:paraId="7DE6701B" w14:textId="77777777" w:rsidR="002D56D9" w:rsidRPr="008F5B2E" w:rsidRDefault="002D56D9" w:rsidP="008F5B2E">
      <w:pPr>
        <w:spacing w:before="5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0C67A550" w14:textId="3810529B" w:rsidR="002D56D9" w:rsidRPr="008F5B2E" w:rsidRDefault="000718B5" w:rsidP="008F5B2E">
      <w:pPr>
        <w:pStyle w:val="BodyText"/>
        <w:ind w:right="124"/>
        <w:jc w:val="both"/>
        <w:rPr>
          <w:rFonts w:cs="Times New Roman"/>
          <w:lang w:val="sr-Latn-ME"/>
        </w:rPr>
      </w:pPr>
      <w:r w:rsidRPr="00BE099A">
        <w:rPr>
          <w:rFonts w:cs="Times New Roman"/>
          <w:lang w:val="sr-Latn-ME"/>
        </w:rPr>
        <w:t>L</w:t>
      </w:r>
      <w:r w:rsidR="001F644B" w:rsidRPr="00BE099A">
        <w:rPr>
          <w:rFonts w:cs="Times New Roman"/>
          <w:lang w:val="sr-Latn-ME"/>
        </w:rPr>
        <w:t>ij</w:t>
      </w:r>
      <w:r w:rsidRPr="00BE099A">
        <w:rPr>
          <w:rFonts w:cs="Times New Roman"/>
          <w:lang w:val="sr-Latn-ME"/>
        </w:rPr>
        <w:t>ek</w:t>
      </w:r>
      <w:r w:rsidRPr="00BE099A">
        <w:rPr>
          <w:rFonts w:cs="Times New Roman"/>
          <w:spacing w:val="-4"/>
          <w:lang w:val="sr-Latn-ME"/>
        </w:rPr>
        <w:t xml:space="preserve"> </w:t>
      </w:r>
      <w:r w:rsidRPr="00BE099A">
        <w:rPr>
          <w:rFonts w:cs="Times New Roman"/>
          <w:lang w:val="sr-Latn-ME"/>
        </w:rPr>
        <w:t>Linex</w:t>
      </w:r>
      <w:r w:rsidRPr="00BE099A">
        <w:rPr>
          <w:rFonts w:cs="Times New Roman"/>
          <w:spacing w:val="-4"/>
          <w:lang w:val="sr-Latn-ME"/>
        </w:rPr>
        <w:t xml:space="preserve"> </w:t>
      </w:r>
      <w:r w:rsidRPr="00BE099A">
        <w:rPr>
          <w:rFonts w:cs="Times New Roman"/>
          <w:lang w:val="sr-Latn-ME"/>
        </w:rPr>
        <w:t>Forte,</w:t>
      </w:r>
      <w:r w:rsidRPr="00BE099A">
        <w:rPr>
          <w:rFonts w:cs="Times New Roman"/>
          <w:spacing w:val="-4"/>
          <w:lang w:val="sr-Latn-ME"/>
        </w:rPr>
        <w:t xml:space="preserve"> </w:t>
      </w:r>
      <w:r w:rsidR="00204BF4" w:rsidRPr="00BE099A">
        <w:rPr>
          <w:rFonts w:cs="Times New Roman"/>
          <w:lang w:val="sr-Latn-ME"/>
        </w:rPr>
        <w:t>kapsule</w:t>
      </w:r>
      <w:r w:rsidRPr="00BE099A">
        <w:rPr>
          <w:rFonts w:cs="Times New Roman"/>
          <w:spacing w:val="-4"/>
          <w:lang w:val="sr-Latn-ME"/>
        </w:rPr>
        <w:t xml:space="preserve"> </w:t>
      </w:r>
      <w:r w:rsidRPr="00BE099A">
        <w:rPr>
          <w:rFonts w:cs="Times New Roman"/>
          <w:lang w:val="sr-Latn-ME"/>
        </w:rPr>
        <w:t>sadrže</w:t>
      </w:r>
      <w:r w:rsidRPr="00BE099A">
        <w:rPr>
          <w:rFonts w:cs="Times New Roman"/>
          <w:spacing w:val="-4"/>
          <w:lang w:val="sr-Latn-ME"/>
        </w:rPr>
        <w:t xml:space="preserve"> </w:t>
      </w:r>
      <w:r w:rsidRPr="00BE099A">
        <w:rPr>
          <w:rFonts w:cs="Times New Roman"/>
          <w:lang w:val="sr-Latn-ME"/>
        </w:rPr>
        <w:t>dva</w:t>
      </w:r>
      <w:r w:rsidRPr="00BE099A">
        <w:rPr>
          <w:rFonts w:cs="Times New Roman"/>
          <w:spacing w:val="-4"/>
          <w:lang w:val="sr-Latn-ME"/>
        </w:rPr>
        <w:t xml:space="preserve"> </w:t>
      </w:r>
      <w:r w:rsidRPr="00BE099A">
        <w:rPr>
          <w:rFonts w:cs="Times New Roman"/>
          <w:lang w:val="sr-Latn-ME"/>
        </w:rPr>
        <w:t>soja</w:t>
      </w:r>
      <w:r w:rsidRPr="00BE099A">
        <w:rPr>
          <w:rFonts w:cs="Times New Roman"/>
          <w:spacing w:val="-4"/>
          <w:lang w:val="sr-Latn-ME"/>
        </w:rPr>
        <w:t xml:space="preserve"> </w:t>
      </w:r>
      <w:r w:rsidRPr="00BE099A">
        <w:rPr>
          <w:rFonts w:cs="Times New Roman"/>
          <w:lang w:val="sr-Latn-ME"/>
        </w:rPr>
        <w:t>ml</w:t>
      </w:r>
      <w:r w:rsidR="00C24C09" w:rsidRPr="00BE099A">
        <w:rPr>
          <w:rFonts w:cs="Times New Roman"/>
          <w:lang w:val="sr-Latn-ME"/>
        </w:rPr>
        <w:t>ij</w:t>
      </w:r>
      <w:r w:rsidRPr="00BE099A">
        <w:rPr>
          <w:rFonts w:cs="Times New Roman"/>
          <w:lang w:val="sr-Latn-ME"/>
        </w:rPr>
        <w:t>ečnokis</w:t>
      </w:r>
      <w:r w:rsidR="001F644B" w:rsidRPr="00BE099A">
        <w:rPr>
          <w:rFonts w:cs="Times New Roman"/>
          <w:lang w:val="sr-Latn-ME"/>
        </w:rPr>
        <w:t>j</w:t>
      </w:r>
      <w:r w:rsidRPr="00BE099A">
        <w:rPr>
          <w:rFonts w:cs="Times New Roman"/>
          <w:lang w:val="sr-Latn-ME"/>
        </w:rPr>
        <w:t>elinskih</w:t>
      </w:r>
      <w:r w:rsidRPr="00BE099A">
        <w:rPr>
          <w:rFonts w:cs="Times New Roman"/>
          <w:spacing w:val="-4"/>
          <w:lang w:val="sr-Latn-ME"/>
        </w:rPr>
        <w:t xml:space="preserve"> </w:t>
      </w:r>
      <w:r w:rsidRPr="00BE099A">
        <w:rPr>
          <w:rFonts w:cs="Times New Roman"/>
          <w:lang w:val="sr-Latn-ME"/>
        </w:rPr>
        <w:t>bakterija</w:t>
      </w:r>
      <w:r w:rsidRPr="00BE099A">
        <w:rPr>
          <w:rFonts w:cs="Times New Roman"/>
          <w:spacing w:val="-4"/>
          <w:lang w:val="sr-Latn-ME"/>
        </w:rPr>
        <w:t xml:space="preserve"> </w:t>
      </w:r>
      <w:r w:rsidRPr="00BE099A">
        <w:rPr>
          <w:rFonts w:cs="Times New Roman"/>
          <w:lang w:val="sr-Latn-ME"/>
        </w:rPr>
        <w:t>koje</w:t>
      </w:r>
      <w:r w:rsidRPr="00BE099A">
        <w:rPr>
          <w:rFonts w:cs="Times New Roman"/>
          <w:spacing w:val="-8"/>
          <w:lang w:val="sr-Latn-ME"/>
        </w:rPr>
        <w:t xml:space="preserve"> </w:t>
      </w:r>
      <w:r w:rsidRPr="00BE099A">
        <w:rPr>
          <w:rFonts w:cs="Times New Roman"/>
          <w:lang w:val="sr-Latn-ME"/>
        </w:rPr>
        <w:t>uspostavljaju</w:t>
      </w:r>
      <w:r w:rsidRPr="008F5B2E">
        <w:rPr>
          <w:rFonts w:cs="Times New Roman"/>
          <w:spacing w:val="-5"/>
          <w:lang w:val="sr-Latn-ME"/>
        </w:rPr>
        <w:t xml:space="preserve"> </w:t>
      </w:r>
      <w:r w:rsidRPr="008F5B2E">
        <w:rPr>
          <w:rFonts w:cs="Times New Roman"/>
          <w:lang w:val="sr-Latn-ME"/>
        </w:rPr>
        <w:t>i</w:t>
      </w:r>
      <w:r w:rsidRPr="008F5B2E">
        <w:rPr>
          <w:rFonts w:cs="Times New Roman"/>
          <w:spacing w:val="-5"/>
          <w:lang w:val="sr-Latn-ME"/>
        </w:rPr>
        <w:t xml:space="preserve"> </w:t>
      </w:r>
      <w:r w:rsidRPr="008F5B2E">
        <w:rPr>
          <w:rFonts w:cs="Times New Roman"/>
          <w:lang w:val="sr-Latn-ME"/>
        </w:rPr>
        <w:t>održavaju</w:t>
      </w:r>
      <w:r w:rsidRPr="008F5B2E">
        <w:rPr>
          <w:rFonts w:cs="Times New Roman"/>
          <w:spacing w:val="-1"/>
          <w:lang w:val="sr-Latn-ME"/>
        </w:rPr>
        <w:t xml:space="preserve"> </w:t>
      </w:r>
      <w:r w:rsidRPr="008F5B2E">
        <w:rPr>
          <w:rFonts w:cs="Times New Roman"/>
          <w:lang w:val="sr-Latn-ME"/>
        </w:rPr>
        <w:t>ravnotežu i funkciju intestinalne bakterijske</w:t>
      </w:r>
      <w:r w:rsidRPr="008F5B2E">
        <w:rPr>
          <w:rFonts w:cs="Times New Roman"/>
          <w:spacing w:val="-35"/>
          <w:lang w:val="sr-Latn-ME"/>
        </w:rPr>
        <w:t xml:space="preserve"> </w:t>
      </w:r>
      <w:r w:rsidR="00550A24" w:rsidRPr="008F5B2E">
        <w:rPr>
          <w:rFonts w:cs="Times New Roman"/>
          <w:spacing w:val="-35"/>
          <w:lang w:val="sr-Latn-ME"/>
        </w:rPr>
        <w:t xml:space="preserve"> </w:t>
      </w:r>
      <w:r w:rsidRPr="008F5B2E">
        <w:rPr>
          <w:rFonts w:cs="Times New Roman"/>
          <w:lang w:val="sr-Latn-ME"/>
        </w:rPr>
        <w:t>mikroflore.</w:t>
      </w:r>
    </w:p>
    <w:p w14:paraId="7F3D97F2" w14:textId="77777777" w:rsidR="002D56D9" w:rsidRPr="008F5B2E" w:rsidRDefault="002D56D9" w:rsidP="008F5B2E">
      <w:pPr>
        <w:spacing w:before="10"/>
        <w:jc w:val="both"/>
        <w:rPr>
          <w:rFonts w:ascii="Times New Roman" w:eastAsia="Times New Roman" w:hAnsi="Times New Roman" w:cs="Times New Roman"/>
          <w:lang w:val="sr-Latn-ME"/>
        </w:rPr>
      </w:pPr>
    </w:p>
    <w:p w14:paraId="78FB0D5B" w14:textId="1D1C5FA5" w:rsidR="002D56D9" w:rsidRPr="008F5B2E" w:rsidRDefault="000718B5" w:rsidP="008F5B2E">
      <w:pPr>
        <w:pStyle w:val="BodyText"/>
        <w:ind w:right="124"/>
        <w:jc w:val="both"/>
        <w:rPr>
          <w:rFonts w:cs="Times New Roman"/>
          <w:lang w:val="sr-Latn-ME"/>
        </w:rPr>
      </w:pPr>
      <w:r w:rsidRPr="00BE099A">
        <w:rPr>
          <w:rFonts w:cs="Times New Roman"/>
          <w:lang w:val="sr-Latn-ME"/>
        </w:rPr>
        <w:t>L</w:t>
      </w:r>
      <w:r w:rsidR="001F644B" w:rsidRPr="00BE099A">
        <w:rPr>
          <w:rFonts w:cs="Times New Roman"/>
          <w:lang w:val="sr-Latn-ME"/>
        </w:rPr>
        <w:t>ij</w:t>
      </w:r>
      <w:r w:rsidRPr="00BE099A">
        <w:rPr>
          <w:rFonts w:cs="Times New Roman"/>
          <w:lang w:val="sr-Latn-ME"/>
        </w:rPr>
        <w:t>ek</w:t>
      </w:r>
      <w:r w:rsidRPr="00BE099A">
        <w:rPr>
          <w:rFonts w:cs="Times New Roman"/>
          <w:spacing w:val="-4"/>
          <w:lang w:val="sr-Latn-ME"/>
        </w:rPr>
        <w:t xml:space="preserve"> </w:t>
      </w:r>
      <w:r w:rsidRPr="00BE099A">
        <w:rPr>
          <w:rFonts w:cs="Times New Roman"/>
          <w:lang w:val="sr-Latn-ME"/>
        </w:rPr>
        <w:t>Linex</w:t>
      </w:r>
      <w:r w:rsidRPr="00BE099A">
        <w:rPr>
          <w:rFonts w:cs="Times New Roman"/>
          <w:spacing w:val="-4"/>
          <w:lang w:val="sr-Latn-ME"/>
        </w:rPr>
        <w:t xml:space="preserve"> </w:t>
      </w:r>
      <w:r w:rsidRPr="00BE099A">
        <w:rPr>
          <w:rFonts w:cs="Times New Roman"/>
          <w:lang w:val="sr-Latn-ME"/>
        </w:rPr>
        <w:t>Forte,</w:t>
      </w:r>
      <w:r w:rsidRPr="00BE099A">
        <w:rPr>
          <w:rFonts w:cs="Times New Roman"/>
          <w:spacing w:val="-4"/>
          <w:lang w:val="sr-Latn-ME"/>
        </w:rPr>
        <w:t xml:space="preserve"> </w:t>
      </w:r>
      <w:r w:rsidRPr="00BE099A">
        <w:rPr>
          <w:rFonts w:cs="Times New Roman"/>
          <w:lang w:val="sr-Latn-ME"/>
        </w:rPr>
        <w:t>kapsule,</w:t>
      </w:r>
      <w:r w:rsidRPr="00BE099A">
        <w:rPr>
          <w:rFonts w:cs="Times New Roman"/>
          <w:spacing w:val="-4"/>
          <w:lang w:val="sr-Latn-ME"/>
        </w:rPr>
        <w:t xml:space="preserve"> </w:t>
      </w:r>
      <w:r w:rsidRPr="00BE099A">
        <w:rPr>
          <w:rFonts w:cs="Times New Roman"/>
          <w:lang w:val="sr-Latn-ME"/>
        </w:rPr>
        <w:t>su</w:t>
      </w:r>
      <w:r w:rsidRPr="00BE099A">
        <w:rPr>
          <w:rFonts w:cs="Times New Roman"/>
          <w:spacing w:val="-4"/>
          <w:lang w:val="sr-Latn-ME"/>
        </w:rPr>
        <w:t xml:space="preserve"> </w:t>
      </w:r>
      <w:r w:rsidRPr="00BE099A">
        <w:rPr>
          <w:rFonts w:cs="Times New Roman"/>
          <w:lang w:val="sr-Latn-ME"/>
        </w:rPr>
        <w:t>nam</w:t>
      </w:r>
      <w:r w:rsidR="001F644B" w:rsidRPr="00BE099A">
        <w:rPr>
          <w:rFonts w:cs="Times New Roman"/>
          <w:lang w:val="sr-Latn-ME"/>
        </w:rPr>
        <w:t>ij</w:t>
      </w:r>
      <w:r w:rsidRPr="00BE099A">
        <w:rPr>
          <w:rFonts w:cs="Times New Roman"/>
          <w:lang w:val="sr-Latn-ME"/>
        </w:rPr>
        <w:t>enjene</w:t>
      </w:r>
      <w:r w:rsidRPr="00BE099A">
        <w:rPr>
          <w:rFonts w:cs="Times New Roman"/>
          <w:spacing w:val="-4"/>
          <w:lang w:val="sr-Latn-ME"/>
        </w:rPr>
        <w:t xml:space="preserve"> </w:t>
      </w:r>
      <w:r w:rsidRPr="00BE099A">
        <w:rPr>
          <w:rFonts w:cs="Times New Roman"/>
          <w:lang w:val="sr-Latn-ME"/>
        </w:rPr>
        <w:t>za</w:t>
      </w:r>
      <w:r w:rsidRPr="00BE099A">
        <w:rPr>
          <w:rFonts w:cs="Times New Roman"/>
          <w:spacing w:val="-4"/>
          <w:lang w:val="sr-Latn-ME"/>
        </w:rPr>
        <w:t xml:space="preserve"> </w:t>
      </w:r>
      <w:r w:rsidRPr="00BE099A">
        <w:rPr>
          <w:rFonts w:cs="Times New Roman"/>
          <w:lang w:val="sr-Latn-ME"/>
        </w:rPr>
        <w:t>prim</w:t>
      </w:r>
      <w:r w:rsidR="001F644B" w:rsidRPr="00BE099A">
        <w:rPr>
          <w:rFonts w:cs="Times New Roman"/>
          <w:lang w:val="sr-Latn-ME"/>
        </w:rPr>
        <w:t>j</w:t>
      </w:r>
      <w:r w:rsidRPr="00BE099A">
        <w:rPr>
          <w:rFonts w:cs="Times New Roman"/>
          <w:lang w:val="sr-Latn-ME"/>
        </w:rPr>
        <w:t>enu</w:t>
      </w:r>
      <w:r w:rsidRPr="00BE099A">
        <w:rPr>
          <w:rFonts w:cs="Times New Roman"/>
          <w:spacing w:val="-4"/>
          <w:lang w:val="sr-Latn-ME"/>
        </w:rPr>
        <w:t xml:space="preserve"> </w:t>
      </w:r>
      <w:r w:rsidRPr="00BE099A">
        <w:rPr>
          <w:rFonts w:cs="Times New Roman"/>
          <w:lang w:val="sr-Latn-ME"/>
        </w:rPr>
        <w:t>kod</w:t>
      </w:r>
      <w:r w:rsidRPr="00BE099A">
        <w:rPr>
          <w:rFonts w:cs="Times New Roman"/>
          <w:spacing w:val="-4"/>
          <w:lang w:val="sr-Latn-ME"/>
        </w:rPr>
        <w:t xml:space="preserve"> </w:t>
      </w:r>
      <w:r w:rsidRPr="00BE099A">
        <w:rPr>
          <w:rFonts w:cs="Times New Roman"/>
          <w:lang w:val="sr-Latn-ME"/>
        </w:rPr>
        <w:t>odraslih,</w:t>
      </w:r>
      <w:r w:rsidRPr="008F5B2E">
        <w:rPr>
          <w:rFonts w:cs="Times New Roman"/>
          <w:spacing w:val="-4"/>
          <w:lang w:val="sr-Latn-ME"/>
        </w:rPr>
        <w:t xml:space="preserve"> </w:t>
      </w:r>
      <w:r w:rsidRPr="008F5B2E">
        <w:rPr>
          <w:rFonts w:cs="Times New Roman"/>
          <w:lang w:val="sr-Latn-ME"/>
        </w:rPr>
        <w:t>d</w:t>
      </w:r>
      <w:r w:rsidR="001F644B" w:rsidRPr="008F5B2E">
        <w:rPr>
          <w:rFonts w:cs="Times New Roman"/>
          <w:lang w:val="sr-Latn-ME"/>
        </w:rPr>
        <w:t>j</w:t>
      </w:r>
      <w:r w:rsidRPr="008F5B2E">
        <w:rPr>
          <w:rFonts w:cs="Times New Roman"/>
          <w:lang w:val="sr-Latn-ME"/>
        </w:rPr>
        <w:t>ece</w:t>
      </w:r>
      <w:r w:rsidRPr="008F5B2E">
        <w:rPr>
          <w:rFonts w:cs="Times New Roman"/>
          <w:spacing w:val="-4"/>
          <w:lang w:val="sr-Latn-ME"/>
        </w:rPr>
        <w:t xml:space="preserve"> </w:t>
      </w:r>
      <w:r w:rsidRPr="008F5B2E">
        <w:rPr>
          <w:rFonts w:cs="Times New Roman"/>
          <w:lang w:val="sr-Latn-ME"/>
        </w:rPr>
        <w:t>i</w:t>
      </w:r>
      <w:r w:rsidRPr="008F5B2E">
        <w:rPr>
          <w:rFonts w:cs="Times New Roman"/>
          <w:spacing w:val="-4"/>
          <w:lang w:val="sr-Latn-ME"/>
        </w:rPr>
        <w:t xml:space="preserve"> </w:t>
      </w:r>
      <w:r w:rsidRPr="008F5B2E">
        <w:rPr>
          <w:rFonts w:cs="Times New Roman"/>
          <w:lang w:val="sr-Latn-ME"/>
        </w:rPr>
        <w:t>odojčadi</w:t>
      </w:r>
      <w:r w:rsidRPr="008F5B2E">
        <w:rPr>
          <w:rFonts w:cs="Times New Roman"/>
          <w:spacing w:val="-4"/>
          <w:lang w:val="sr-Latn-ME"/>
        </w:rPr>
        <w:t xml:space="preserve"> </w:t>
      </w:r>
      <w:r w:rsidRPr="008F5B2E">
        <w:rPr>
          <w:rFonts w:cs="Times New Roman"/>
          <w:lang w:val="sr-Latn-ME"/>
        </w:rPr>
        <w:t>kao</w:t>
      </w:r>
      <w:r w:rsidRPr="008F5B2E">
        <w:rPr>
          <w:rFonts w:cs="Times New Roman"/>
          <w:spacing w:val="-4"/>
          <w:lang w:val="sr-Latn-ME"/>
        </w:rPr>
        <w:t xml:space="preserve"> </w:t>
      </w:r>
      <w:r w:rsidRPr="008F5B2E">
        <w:rPr>
          <w:rFonts w:cs="Times New Roman"/>
          <w:lang w:val="sr-Latn-ME"/>
        </w:rPr>
        <w:t>prevencija</w:t>
      </w:r>
      <w:r w:rsidRPr="008F5B2E">
        <w:rPr>
          <w:rFonts w:cs="Times New Roman"/>
          <w:spacing w:val="2"/>
          <w:lang w:val="sr-Latn-ME"/>
        </w:rPr>
        <w:t xml:space="preserve"> </w:t>
      </w:r>
      <w:r w:rsidRPr="008F5B2E">
        <w:rPr>
          <w:rFonts w:cs="Times New Roman"/>
          <w:lang w:val="sr-Latn-ME"/>
        </w:rPr>
        <w:t>i</w:t>
      </w:r>
      <w:r w:rsidRPr="008F5B2E">
        <w:rPr>
          <w:rFonts w:cs="Times New Roman"/>
          <w:spacing w:val="-5"/>
          <w:lang w:val="sr-Latn-ME"/>
        </w:rPr>
        <w:t xml:space="preserve"> </w:t>
      </w:r>
      <w:r w:rsidRPr="008F5B2E">
        <w:rPr>
          <w:rFonts w:cs="Times New Roman"/>
          <w:lang w:val="sr-Latn-ME"/>
        </w:rPr>
        <w:t>potporna</w:t>
      </w:r>
      <w:r w:rsidRPr="008F5B2E">
        <w:rPr>
          <w:rFonts w:cs="Times New Roman"/>
          <w:spacing w:val="-1"/>
          <w:lang w:val="sr-Latn-ME"/>
        </w:rPr>
        <w:t xml:space="preserve"> </w:t>
      </w:r>
      <w:r w:rsidRPr="008F5B2E">
        <w:rPr>
          <w:rFonts w:cs="Times New Roman"/>
          <w:lang w:val="sr-Latn-ME"/>
        </w:rPr>
        <w:t>terapija</w:t>
      </w:r>
      <w:r w:rsidRPr="008F5B2E">
        <w:rPr>
          <w:rFonts w:cs="Times New Roman"/>
          <w:spacing w:val="-6"/>
          <w:lang w:val="sr-Latn-ME"/>
        </w:rPr>
        <w:t xml:space="preserve"> </w:t>
      </w:r>
      <w:r w:rsidRPr="008F5B2E">
        <w:rPr>
          <w:rFonts w:cs="Times New Roman"/>
          <w:lang w:val="sr-Latn-ME"/>
        </w:rPr>
        <w:t>kod</w:t>
      </w:r>
      <w:r w:rsidRPr="008F5B2E">
        <w:rPr>
          <w:rFonts w:cs="Times New Roman"/>
          <w:spacing w:val="-6"/>
          <w:lang w:val="sr-Latn-ME"/>
        </w:rPr>
        <w:t xml:space="preserve"> </w:t>
      </w:r>
      <w:r w:rsidRPr="008F5B2E">
        <w:rPr>
          <w:rFonts w:cs="Times New Roman"/>
          <w:lang w:val="sr-Latn-ME"/>
        </w:rPr>
        <w:t>dijareje,</w:t>
      </w:r>
      <w:r w:rsidRPr="008F5B2E">
        <w:rPr>
          <w:rFonts w:cs="Times New Roman"/>
          <w:spacing w:val="-6"/>
          <w:lang w:val="sr-Latn-ME"/>
        </w:rPr>
        <w:t xml:space="preserve"> </w:t>
      </w:r>
      <w:r w:rsidRPr="008F5B2E">
        <w:rPr>
          <w:rFonts w:cs="Times New Roman"/>
          <w:lang w:val="sr-Latn-ME"/>
        </w:rPr>
        <w:t>meteorizma</w:t>
      </w:r>
      <w:r w:rsidRPr="008F5B2E">
        <w:rPr>
          <w:rFonts w:cs="Times New Roman"/>
          <w:spacing w:val="-6"/>
          <w:lang w:val="sr-Latn-ME"/>
        </w:rPr>
        <w:t xml:space="preserve"> </w:t>
      </w:r>
      <w:r w:rsidRPr="008F5B2E">
        <w:rPr>
          <w:rFonts w:cs="Times New Roman"/>
          <w:lang w:val="sr-Latn-ME"/>
        </w:rPr>
        <w:t>i</w:t>
      </w:r>
      <w:r w:rsidRPr="008F5B2E">
        <w:rPr>
          <w:rFonts w:cs="Times New Roman"/>
          <w:spacing w:val="-6"/>
          <w:lang w:val="sr-Latn-ME"/>
        </w:rPr>
        <w:t xml:space="preserve"> </w:t>
      </w:r>
      <w:r w:rsidRPr="008F5B2E">
        <w:rPr>
          <w:rFonts w:cs="Times New Roman"/>
          <w:lang w:val="sr-Latn-ME"/>
        </w:rPr>
        <w:t>ostalih</w:t>
      </w:r>
      <w:r w:rsidRPr="008F5B2E">
        <w:rPr>
          <w:rFonts w:cs="Times New Roman"/>
          <w:spacing w:val="-6"/>
          <w:lang w:val="sr-Latn-ME"/>
        </w:rPr>
        <w:t xml:space="preserve"> </w:t>
      </w:r>
      <w:r w:rsidRPr="008F5B2E">
        <w:rPr>
          <w:rFonts w:cs="Times New Roman"/>
          <w:lang w:val="sr-Latn-ME"/>
        </w:rPr>
        <w:t>digestivnih</w:t>
      </w:r>
      <w:r w:rsidRPr="008F5B2E">
        <w:rPr>
          <w:rFonts w:cs="Times New Roman"/>
          <w:spacing w:val="-6"/>
          <w:lang w:val="sr-Latn-ME"/>
        </w:rPr>
        <w:t xml:space="preserve"> </w:t>
      </w:r>
      <w:r w:rsidRPr="008F5B2E">
        <w:rPr>
          <w:rFonts w:cs="Times New Roman"/>
          <w:lang w:val="sr-Latn-ME"/>
        </w:rPr>
        <w:t>poremećaja</w:t>
      </w:r>
      <w:r w:rsidRPr="008F5B2E">
        <w:rPr>
          <w:rFonts w:cs="Times New Roman"/>
          <w:spacing w:val="-6"/>
          <w:lang w:val="sr-Latn-ME"/>
        </w:rPr>
        <w:t xml:space="preserve"> </w:t>
      </w:r>
      <w:r w:rsidRPr="008F5B2E">
        <w:rPr>
          <w:rFonts w:cs="Times New Roman"/>
          <w:lang w:val="sr-Latn-ME"/>
        </w:rPr>
        <w:t>uzrokovanih:</w:t>
      </w:r>
    </w:p>
    <w:p w14:paraId="523C525F" w14:textId="65CBB612" w:rsidR="002D56D9" w:rsidRPr="00BE099A" w:rsidRDefault="000718B5" w:rsidP="008F5B2E">
      <w:pPr>
        <w:pStyle w:val="ListParagraph"/>
        <w:numPr>
          <w:ilvl w:val="0"/>
          <w:numId w:val="2"/>
        </w:numPr>
        <w:tabs>
          <w:tab w:val="left" w:pos="243"/>
        </w:tabs>
        <w:spacing w:before="1"/>
        <w:ind w:right="89" w:firstLine="0"/>
        <w:jc w:val="both"/>
        <w:rPr>
          <w:rFonts w:ascii="Times New Roman" w:eastAsia="Times New Roman" w:hAnsi="Times New Roman" w:cs="Times New Roman"/>
          <w:lang w:val="sr-Latn-ME"/>
        </w:rPr>
      </w:pPr>
      <w:r w:rsidRPr="008F5B2E">
        <w:rPr>
          <w:rFonts w:ascii="Times New Roman" w:hAnsi="Times New Roman" w:cs="Times New Roman"/>
          <w:lang w:val="sr-Latn-ME"/>
        </w:rPr>
        <w:t>virusnim</w:t>
      </w:r>
      <w:r w:rsidRPr="008F5B2E">
        <w:rPr>
          <w:rFonts w:ascii="Times New Roman" w:hAnsi="Times New Roman" w:cs="Times New Roman"/>
          <w:spacing w:val="-7"/>
          <w:lang w:val="sr-Latn-ME"/>
        </w:rPr>
        <w:t xml:space="preserve"> </w:t>
      </w:r>
      <w:r w:rsidRPr="008F5B2E">
        <w:rPr>
          <w:rFonts w:ascii="Times New Roman" w:hAnsi="Times New Roman" w:cs="Times New Roman"/>
          <w:lang w:val="sr-Latn-ME"/>
        </w:rPr>
        <w:t>i</w:t>
      </w:r>
      <w:r w:rsidRPr="008F5B2E">
        <w:rPr>
          <w:rFonts w:ascii="Times New Roman" w:hAnsi="Times New Roman" w:cs="Times New Roman"/>
          <w:spacing w:val="-7"/>
          <w:lang w:val="sr-Latn-ME"/>
        </w:rPr>
        <w:t xml:space="preserve"> </w:t>
      </w:r>
      <w:r w:rsidRPr="008F5B2E">
        <w:rPr>
          <w:rFonts w:ascii="Times New Roman" w:hAnsi="Times New Roman" w:cs="Times New Roman"/>
          <w:lang w:val="sr-Latn-ME"/>
        </w:rPr>
        <w:t>bakterijskim</w:t>
      </w:r>
      <w:r w:rsidRPr="008F5B2E">
        <w:rPr>
          <w:rFonts w:ascii="Times New Roman" w:hAnsi="Times New Roman" w:cs="Times New Roman"/>
          <w:spacing w:val="-7"/>
          <w:lang w:val="sr-Latn-ME"/>
        </w:rPr>
        <w:t xml:space="preserve"> </w:t>
      </w:r>
      <w:r w:rsidRPr="008F5B2E">
        <w:rPr>
          <w:rFonts w:ascii="Times New Roman" w:hAnsi="Times New Roman" w:cs="Times New Roman"/>
          <w:lang w:val="sr-Latn-ME"/>
        </w:rPr>
        <w:t>infekcijama</w:t>
      </w:r>
      <w:r w:rsidRPr="008F5B2E">
        <w:rPr>
          <w:rFonts w:ascii="Times New Roman" w:hAnsi="Times New Roman" w:cs="Times New Roman"/>
          <w:spacing w:val="-7"/>
          <w:lang w:val="sr-Latn-ME"/>
        </w:rPr>
        <w:t xml:space="preserve"> </w:t>
      </w:r>
      <w:r w:rsidRPr="008F5B2E">
        <w:rPr>
          <w:rFonts w:ascii="Times New Roman" w:hAnsi="Times New Roman" w:cs="Times New Roman"/>
          <w:lang w:val="sr-Latn-ME"/>
        </w:rPr>
        <w:t>gastrointestinalnog</w:t>
      </w:r>
      <w:r w:rsidRPr="008F5B2E">
        <w:rPr>
          <w:rFonts w:ascii="Times New Roman" w:hAnsi="Times New Roman" w:cs="Times New Roman"/>
          <w:spacing w:val="-7"/>
          <w:lang w:val="sr-Latn-ME"/>
        </w:rPr>
        <w:t xml:space="preserve"> </w:t>
      </w:r>
      <w:r w:rsidRPr="008F5B2E">
        <w:rPr>
          <w:rFonts w:ascii="Times New Roman" w:hAnsi="Times New Roman" w:cs="Times New Roman"/>
          <w:lang w:val="sr-Latn-ME"/>
        </w:rPr>
        <w:t>trakta</w:t>
      </w:r>
      <w:r w:rsidRPr="008F5B2E">
        <w:rPr>
          <w:rFonts w:ascii="Times New Roman" w:hAnsi="Times New Roman" w:cs="Times New Roman"/>
          <w:spacing w:val="-7"/>
          <w:lang w:val="sr-Latn-ME"/>
        </w:rPr>
        <w:t xml:space="preserve"> </w:t>
      </w:r>
      <w:r w:rsidRPr="008F5B2E">
        <w:rPr>
          <w:rFonts w:ascii="Times New Roman" w:hAnsi="Times New Roman" w:cs="Times New Roman"/>
          <w:lang w:val="sr-Latn-ME"/>
        </w:rPr>
        <w:t>(npr.</w:t>
      </w:r>
      <w:r w:rsidRPr="008F5B2E">
        <w:rPr>
          <w:rFonts w:ascii="Times New Roman" w:hAnsi="Times New Roman" w:cs="Times New Roman"/>
          <w:spacing w:val="-7"/>
          <w:lang w:val="sr-Latn-ME"/>
        </w:rPr>
        <w:t xml:space="preserve"> </w:t>
      </w:r>
      <w:r w:rsidRPr="008F5B2E">
        <w:rPr>
          <w:rFonts w:ascii="Times New Roman" w:hAnsi="Times New Roman" w:cs="Times New Roman"/>
          <w:lang w:val="sr-Latn-ME"/>
        </w:rPr>
        <w:t>infekcija</w:t>
      </w:r>
      <w:r w:rsidRPr="008F5B2E">
        <w:rPr>
          <w:rFonts w:ascii="Times New Roman" w:hAnsi="Times New Roman" w:cs="Times New Roman"/>
          <w:spacing w:val="-7"/>
          <w:lang w:val="sr-Latn-ME"/>
        </w:rPr>
        <w:t xml:space="preserve"> </w:t>
      </w:r>
      <w:r w:rsidRPr="008F5B2E">
        <w:rPr>
          <w:rFonts w:ascii="Times New Roman" w:hAnsi="Times New Roman" w:cs="Times New Roman"/>
          <w:lang w:val="sr-Latn-ME"/>
        </w:rPr>
        <w:t>rotavirusom,</w:t>
      </w:r>
      <w:r w:rsidRPr="008F5B2E">
        <w:rPr>
          <w:rFonts w:ascii="Times New Roman" w:hAnsi="Times New Roman" w:cs="Times New Roman"/>
          <w:spacing w:val="-7"/>
          <w:lang w:val="sr-Latn-ME"/>
        </w:rPr>
        <w:t xml:space="preserve"> </w:t>
      </w:r>
      <w:r w:rsidRPr="008F5B2E">
        <w:rPr>
          <w:rFonts w:ascii="Times New Roman" w:hAnsi="Times New Roman" w:cs="Times New Roman"/>
          <w:lang w:val="sr-Latn-ME"/>
        </w:rPr>
        <w:t>putnička</w:t>
      </w:r>
      <w:r w:rsidR="00977B2F" w:rsidRPr="00BE099A">
        <w:rPr>
          <w:rFonts w:ascii="Times New Roman" w:hAnsi="Times New Roman" w:cs="Times New Roman"/>
          <w:spacing w:val="-1"/>
          <w:lang w:val="sr-Latn-ME"/>
        </w:rPr>
        <w:t xml:space="preserve"> </w:t>
      </w:r>
      <w:r w:rsidRPr="00BE099A">
        <w:rPr>
          <w:rFonts w:ascii="Times New Roman" w:hAnsi="Times New Roman" w:cs="Times New Roman"/>
          <w:lang w:val="sr-Latn-ME"/>
        </w:rPr>
        <w:t>dijareja),</w:t>
      </w:r>
    </w:p>
    <w:p w14:paraId="6F30D928" w14:textId="718D17CE" w:rsidR="002D56D9" w:rsidRPr="00BE099A" w:rsidRDefault="000718B5" w:rsidP="008F5B2E">
      <w:pPr>
        <w:pStyle w:val="ListParagraph"/>
        <w:numPr>
          <w:ilvl w:val="0"/>
          <w:numId w:val="2"/>
        </w:numPr>
        <w:tabs>
          <w:tab w:val="left" w:pos="243"/>
        </w:tabs>
        <w:spacing w:line="250" w:lineRule="exact"/>
        <w:ind w:left="242" w:right="124"/>
        <w:jc w:val="both"/>
        <w:rPr>
          <w:rFonts w:ascii="Times New Roman" w:eastAsia="Times New Roman" w:hAnsi="Times New Roman" w:cs="Times New Roman"/>
          <w:lang w:val="sr-Latn-ME"/>
        </w:rPr>
      </w:pPr>
      <w:r w:rsidRPr="008F5B2E">
        <w:rPr>
          <w:rFonts w:ascii="Times New Roman" w:hAnsi="Times New Roman" w:cs="Times New Roman"/>
          <w:lang w:val="sr-Latn-ME"/>
        </w:rPr>
        <w:t>terapijom antimikrobnim l</w:t>
      </w:r>
      <w:r w:rsidR="00977B2F" w:rsidRPr="00BE099A">
        <w:rPr>
          <w:rFonts w:ascii="Times New Roman" w:hAnsi="Times New Roman" w:cs="Times New Roman"/>
          <w:lang w:val="sr-Latn-ME"/>
        </w:rPr>
        <w:t>j</w:t>
      </w:r>
      <w:r w:rsidRPr="008F5B2E">
        <w:rPr>
          <w:rFonts w:ascii="Times New Roman" w:hAnsi="Times New Roman" w:cs="Times New Roman"/>
          <w:lang w:val="sr-Latn-ME"/>
        </w:rPr>
        <w:t>ekovima (npr. antibiotici i/ili druge sintetske antimikrobne</w:t>
      </w:r>
      <w:r w:rsidRPr="008F5B2E">
        <w:rPr>
          <w:rFonts w:ascii="Times New Roman" w:hAnsi="Times New Roman" w:cs="Times New Roman"/>
          <w:spacing w:val="-23"/>
          <w:lang w:val="sr-Latn-ME"/>
        </w:rPr>
        <w:t xml:space="preserve"> </w:t>
      </w:r>
      <w:r w:rsidRPr="008F5B2E">
        <w:rPr>
          <w:rFonts w:ascii="Times New Roman" w:hAnsi="Times New Roman" w:cs="Times New Roman"/>
          <w:lang w:val="sr-Latn-ME"/>
        </w:rPr>
        <w:t>supstance)</w:t>
      </w:r>
    </w:p>
    <w:p w14:paraId="4007BAC8" w14:textId="77777777" w:rsidR="002D56D9" w:rsidRPr="00BE099A" w:rsidRDefault="000718B5" w:rsidP="008F5B2E">
      <w:pPr>
        <w:pStyle w:val="ListParagraph"/>
        <w:numPr>
          <w:ilvl w:val="0"/>
          <w:numId w:val="2"/>
        </w:numPr>
        <w:tabs>
          <w:tab w:val="left" w:pos="243"/>
        </w:tabs>
        <w:spacing w:before="1"/>
        <w:ind w:left="242" w:right="124"/>
        <w:jc w:val="both"/>
        <w:rPr>
          <w:rFonts w:ascii="Times New Roman" w:eastAsia="Times New Roman" w:hAnsi="Times New Roman" w:cs="Times New Roman"/>
          <w:lang w:val="sr-Latn-ME"/>
        </w:rPr>
      </w:pPr>
      <w:r w:rsidRPr="00BE099A">
        <w:rPr>
          <w:rFonts w:ascii="Times New Roman" w:hAnsi="Times New Roman" w:cs="Times New Roman"/>
          <w:lang w:val="sr-Latn-ME"/>
        </w:rPr>
        <w:t>terapijom zračenjem abdominalnih i pelvičnih</w:t>
      </w:r>
      <w:r w:rsidRPr="00BE099A">
        <w:rPr>
          <w:rFonts w:ascii="Times New Roman" w:hAnsi="Times New Roman" w:cs="Times New Roman"/>
          <w:spacing w:val="-4"/>
          <w:lang w:val="sr-Latn-ME"/>
        </w:rPr>
        <w:t xml:space="preserve"> </w:t>
      </w:r>
      <w:r w:rsidRPr="00BE099A">
        <w:rPr>
          <w:rFonts w:ascii="Times New Roman" w:hAnsi="Times New Roman" w:cs="Times New Roman"/>
          <w:lang w:val="sr-Latn-ME"/>
        </w:rPr>
        <w:t>organa.</w:t>
      </w:r>
    </w:p>
    <w:p w14:paraId="413B0BFB" w14:textId="77777777" w:rsidR="004B61B5" w:rsidRDefault="004B61B5" w:rsidP="004B61B5">
      <w:pPr>
        <w:pStyle w:val="Heading1"/>
        <w:tabs>
          <w:tab w:val="left" w:pos="497"/>
        </w:tabs>
        <w:spacing w:line="249" w:lineRule="exact"/>
        <w:ind w:left="496" w:right="324"/>
        <w:jc w:val="both"/>
        <w:rPr>
          <w:rFonts w:cs="Times New Roman"/>
          <w:lang w:val="sr-Latn-ME"/>
        </w:rPr>
      </w:pPr>
    </w:p>
    <w:p w14:paraId="31993E30" w14:textId="51929E37" w:rsidR="004B61B5" w:rsidRDefault="000718B5" w:rsidP="008F5B2E">
      <w:pPr>
        <w:pStyle w:val="Heading1"/>
        <w:numPr>
          <w:ilvl w:val="1"/>
          <w:numId w:val="3"/>
        </w:numPr>
        <w:tabs>
          <w:tab w:val="left" w:pos="497"/>
        </w:tabs>
        <w:spacing w:line="249" w:lineRule="exact"/>
        <w:ind w:left="496" w:right="324"/>
        <w:jc w:val="both"/>
        <w:rPr>
          <w:rFonts w:cs="Times New Roman"/>
          <w:lang w:val="sr-Latn-ME"/>
        </w:rPr>
      </w:pPr>
      <w:r w:rsidRPr="00BE099A">
        <w:rPr>
          <w:rFonts w:cs="Times New Roman"/>
          <w:lang w:val="sr-Latn-ME"/>
        </w:rPr>
        <w:t>Doziranje i način</w:t>
      </w:r>
      <w:r w:rsidRPr="004B61B5">
        <w:rPr>
          <w:rFonts w:cs="Times New Roman"/>
          <w:lang w:val="sr-Latn-ME"/>
        </w:rPr>
        <w:t xml:space="preserve"> </w:t>
      </w:r>
      <w:r w:rsidRPr="00BE099A">
        <w:rPr>
          <w:rFonts w:cs="Times New Roman"/>
          <w:lang w:val="sr-Latn-ME"/>
        </w:rPr>
        <w:t>prim</w:t>
      </w:r>
      <w:r w:rsidR="00097F37">
        <w:rPr>
          <w:rFonts w:cs="Times New Roman"/>
          <w:lang w:val="sr-Latn-ME"/>
        </w:rPr>
        <w:t>j</w:t>
      </w:r>
      <w:r w:rsidRPr="00BE099A">
        <w:rPr>
          <w:rFonts w:cs="Times New Roman"/>
          <w:lang w:val="sr-Latn-ME"/>
        </w:rPr>
        <w:t>ene</w:t>
      </w:r>
      <w:r w:rsidRPr="004B61B5">
        <w:rPr>
          <w:rFonts w:cs="Times New Roman"/>
          <w:lang w:val="sr-Latn-ME"/>
        </w:rPr>
        <w:t xml:space="preserve"> </w:t>
      </w:r>
    </w:p>
    <w:p w14:paraId="34023165" w14:textId="77777777" w:rsidR="004B61B5" w:rsidRDefault="004B61B5" w:rsidP="004B61B5">
      <w:pPr>
        <w:pStyle w:val="Heading1"/>
        <w:tabs>
          <w:tab w:val="left" w:pos="497"/>
        </w:tabs>
        <w:spacing w:line="249" w:lineRule="exact"/>
        <w:ind w:right="324"/>
        <w:jc w:val="both"/>
        <w:rPr>
          <w:rFonts w:cs="Times New Roman"/>
          <w:lang w:val="sr-Latn-ME"/>
        </w:rPr>
      </w:pPr>
    </w:p>
    <w:p w14:paraId="03957030" w14:textId="129D34E0" w:rsidR="002D56D9" w:rsidRPr="004B61B5" w:rsidRDefault="000718B5" w:rsidP="004B61B5">
      <w:pPr>
        <w:pStyle w:val="Heading1"/>
        <w:tabs>
          <w:tab w:val="left" w:pos="497"/>
        </w:tabs>
        <w:spacing w:line="249" w:lineRule="exact"/>
        <w:ind w:right="324"/>
        <w:jc w:val="both"/>
        <w:rPr>
          <w:rFonts w:cs="Times New Roman"/>
          <w:lang w:val="sr-Latn-ME"/>
        </w:rPr>
      </w:pPr>
      <w:r w:rsidRPr="00BE099A">
        <w:rPr>
          <w:rFonts w:cs="Times New Roman"/>
          <w:lang w:val="sr-Latn-ME"/>
        </w:rPr>
        <w:t>Doziranje</w:t>
      </w:r>
    </w:p>
    <w:p w14:paraId="73AA18C7" w14:textId="5314AD00" w:rsidR="00550A24" w:rsidRPr="00BE099A" w:rsidRDefault="00550A24" w:rsidP="008F5B2E">
      <w:pPr>
        <w:pStyle w:val="BodyText"/>
        <w:spacing w:before="1"/>
        <w:ind w:right="124"/>
        <w:jc w:val="both"/>
        <w:rPr>
          <w:rFonts w:cs="Times New Roman"/>
          <w:u w:val="single" w:color="000000"/>
          <w:lang w:val="sr-Latn-ME"/>
        </w:rPr>
      </w:pPr>
      <w:r w:rsidRPr="00BE099A">
        <w:rPr>
          <w:rFonts w:cs="Times New Roman"/>
          <w:u w:val="single" w:color="000000"/>
          <w:lang w:val="sr-Latn-ME"/>
        </w:rPr>
        <w:t>Odojcad i d</w:t>
      </w:r>
      <w:r w:rsidR="001F644B" w:rsidRPr="008F5B2E">
        <w:rPr>
          <w:rFonts w:cs="Times New Roman"/>
          <w:u w:val="single" w:color="000000"/>
          <w:lang w:val="sr-Latn-ME"/>
        </w:rPr>
        <w:t>j</w:t>
      </w:r>
      <w:r w:rsidRPr="008F5B2E">
        <w:rPr>
          <w:rFonts w:cs="Times New Roman"/>
          <w:u w:val="single" w:color="000000"/>
          <w:lang w:val="sr-Latn-ME"/>
        </w:rPr>
        <w:t>eca mla</w:t>
      </w:r>
      <w:r w:rsidR="00C24C09" w:rsidRPr="00BE099A">
        <w:rPr>
          <w:rFonts w:cs="Times New Roman"/>
          <w:u w:val="single" w:color="000000"/>
          <w:lang w:val="sr-Latn-ME"/>
        </w:rPr>
        <w:t>đ</w:t>
      </w:r>
      <w:r w:rsidRPr="00BE099A">
        <w:rPr>
          <w:rFonts w:cs="Times New Roman"/>
          <w:u w:val="single" w:color="000000"/>
          <w:lang w:val="sr-Latn-ME"/>
        </w:rPr>
        <w:t xml:space="preserve">a od 2 godine: jedna kapsula jednom dnevno. </w:t>
      </w:r>
    </w:p>
    <w:p w14:paraId="19FBBE89" w14:textId="0F8F253D" w:rsidR="002D56D9" w:rsidRPr="008F5B2E" w:rsidRDefault="000718B5" w:rsidP="008F5B2E">
      <w:pPr>
        <w:pStyle w:val="BodyText"/>
        <w:spacing w:before="1"/>
        <w:ind w:right="124"/>
        <w:jc w:val="both"/>
        <w:rPr>
          <w:rFonts w:cs="Times New Roman"/>
          <w:lang w:val="sr-Latn-ME"/>
        </w:rPr>
      </w:pPr>
      <w:r w:rsidRPr="00BE099A">
        <w:rPr>
          <w:rFonts w:cs="Times New Roman"/>
          <w:u w:val="single" w:color="000000"/>
          <w:lang w:val="sr-Latn-ME"/>
        </w:rPr>
        <w:t>D</w:t>
      </w:r>
      <w:r w:rsidR="001F644B" w:rsidRPr="008F5B2E">
        <w:rPr>
          <w:rFonts w:cs="Times New Roman"/>
          <w:u w:val="single" w:color="000000"/>
          <w:lang w:val="sr-Latn-ME"/>
        </w:rPr>
        <w:t>j</w:t>
      </w:r>
      <w:r w:rsidRPr="008F5B2E">
        <w:rPr>
          <w:rFonts w:cs="Times New Roman"/>
          <w:u w:val="single" w:color="000000"/>
          <w:lang w:val="sr-Latn-ME"/>
        </w:rPr>
        <w:t>eca</w:t>
      </w:r>
      <w:r w:rsidRPr="008F5B2E">
        <w:rPr>
          <w:rFonts w:cs="Times New Roman"/>
          <w:spacing w:val="-3"/>
          <w:u w:val="single" w:color="000000"/>
          <w:lang w:val="sr-Latn-ME"/>
        </w:rPr>
        <w:t xml:space="preserve"> </w:t>
      </w:r>
      <w:r w:rsidRPr="008F5B2E">
        <w:rPr>
          <w:rFonts w:cs="Times New Roman"/>
          <w:u w:val="single" w:color="000000"/>
          <w:lang w:val="sr-Latn-ME"/>
        </w:rPr>
        <w:t>od</w:t>
      </w:r>
      <w:r w:rsidRPr="008F5B2E">
        <w:rPr>
          <w:rFonts w:cs="Times New Roman"/>
          <w:spacing w:val="-3"/>
          <w:u w:val="single" w:color="000000"/>
          <w:lang w:val="sr-Latn-ME"/>
        </w:rPr>
        <w:t xml:space="preserve"> </w:t>
      </w:r>
      <w:r w:rsidRPr="008F5B2E">
        <w:rPr>
          <w:rFonts w:cs="Times New Roman"/>
          <w:u w:val="single" w:color="000000"/>
          <w:lang w:val="sr-Latn-ME"/>
        </w:rPr>
        <w:t>navršene</w:t>
      </w:r>
      <w:r w:rsidRPr="008F5B2E">
        <w:rPr>
          <w:rFonts w:cs="Times New Roman"/>
          <w:spacing w:val="-3"/>
          <w:u w:val="single" w:color="000000"/>
          <w:lang w:val="sr-Latn-ME"/>
        </w:rPr>
        <w:t xml:space="preserve"> </w:t>
      </w:r>
      <w:r w:rsidRPr="008F5B2E">
        <w:rPr>
          <w:rFonts w:cs="Times New Roman"/>
          <w:u w:val="single" w:color="000000"/>
          <w:lang w:val="sr-Latn-ME"/>
        </w:rPr>
        <w:t>2</w:t>
      </w:r>
      <w:r w:rsidRPr="008F5B2E">
        <w:rPr>
          <w:rFonts w:cs="Times New Roman"/>
          <w:spacing w:val="-3"/>
          <w:u w:val="single" w:color="000000"/>
          <w:lang w:val="sr-Latn-ME"/>
        </w:rPr>
        <w:t xml:space="preserve"> </w:t>
      </w:r>
      <w:r w:rsidRPr="008F5B2E">
        <w:rPr>
          <w:rFonts w:cs="Times New Roman"/>
          <w:u w:val="single" w:color="000000"/>
          <w:lang w:val="sr-Latn-ME"/>
        </w:rPr>
        <w:t>godine</w:t>
      </w:r>
      <w:r w:rsidRPr="008F5B2E">
        <w:rPr>
          <w:rFonts w:cs="Times New Roman"/>
          <w:spacing w:val="-3"/>
          <w:u w:val="single" w:color="000000"/>
          <w:lang w:val="sr-Latn-ME"/>
        </w:rPr>
        <w:t xml:space="preserve"> </w:t>
      </w:r>
      <w:r w:rsidRPr="008F5B2E">
        <w:rPr>
          <w:rFonts w:cs="Times New Roman"/>
          <w:u w:val="single" w:color="000000"/>
          <w:lang w:val="sr-Latn-ME"/>
        </w:rPr>
        <w:t>do</w:t>
      </w:r>
      <w:r w:rsidRPr="008F5B2E">
        <w:rPr>
          <w:rFonts w:cs="Times New Roman"/>
          <w:spacing w:val="-3"/>
          <w:u w:val="single" w:color="000000"/>
          <w:lang w:val="sr-Latn-ME"/>
        </w:rPr>
        <w:t xml:space="preserve"> </w:t>
      </w:r>
      <w:r w:rsidRPr="008F5B2E">
        <w:rPr>
          <w:rFonts w:cs="Times New Roman"/>
          <w:u w:val="single" w:color="000000"/>
          <w:lang w:val="sr-Latn-ME"/>
        </w:rPr>
        <w:t>12</w:t>
      </w:r>
      <w:r w:rsidRPr="008F5B2E">
        <w:rPr>
          <w:rFonts w:cs="Times New Roman"/>
          <w:spacing w:val="-3"/>
          <w:u w:val="single" w:color="000000"/>
          <w:lang w:val="sr-Latn-ME"/>
        </w:rPr>
        <w:t xml:space="preserve"> </w:t>
      </w:r>
      <w:r w:rsidRPr="008F5B2E">
        <w:rPr>
          <w:rFonts w:cs="Times New Roman"/>
          <w:u w:val="single" w:color="000000"/>
          <w:lang w:val="sr-Latn-ME"/>
        </w:rPr>
        <w:t>godina:</w:t>
      </w:r>
      <w:r w:rsidRPr="008F5B2E">
        <w:rPr>
          <w:rFonts w:cs="Times New Roman"/>
          <w:spacing w:val="-5"/>
          <w:u w:val="single" w:color="000000"/>
          <w:lang w:val="sr-Latn-ME"/>
        </w:rPr>
        <w:t xml:space="preserve"> </w:t>
      </w:r>
      <w:r w:rsidRPr="008F5B2E">
        <w:rPr>
          <w:rFonts w:cs="Times New Roman"/>
          <w:lang w:val="sr-Latn-ME"/>
        </w:rPr>
        <w:t>jedna</w:t>
      </w:r>
      <w:r w:rsidRPr="008F5B2E">
        <w:rPr>
          <w:rFonts w:cs="Times New Roman"/>
          <w:spacing w:val="-4"/>
          <w:lang w:val="sr-Latn-ME"/>
        </w:rPr>
        <w:t xml:space="preserve"> </w:t>
      </w:r>
      <w:r w:rsidRPr="008F5B2E">
        <w:rPr>
          <w:rFonts w:cs="Times New Roman"/>
          <w:lang w:val="sr-Latn-ME"/>
        </w:rPr>
        <w:t>kapsula</w:t>
      </w:r>
      <w:r w:rsidRPr="008F5B2E">
        <w:rPr>
          <w:rFonts w:cs="Times New Roman"/>
          <w:spacing w:val="-4"/>
          <w:lang w:val="sr-Latn-ME"/>
        </w:rPr>
        <w:t xml:space="preserve"> </w:t>
      </w:r>
      <w:r w:rsidRPr="008F5B2E">
        <w:rPr>
          <w:rFonts w:cs="Times New Roman"/>
          <w:lang w:val="sr-Latn-ME"/>
        </w:rPr>
        <w:t>jednom</w:t>
      </w:r>
      <w:r w:rsidRPr="008F5B2E">
        <w:rPr>
          <w:rFonts w:cs="Times New Roman"/>
          <w:spacing w:val="-4"/>
          <w:lang w:val="sr-Latn-ME"/>
        </w:rPr>
        <w:t xml:space="preserve"> </w:t>
      </w:r>
      <w:r w:rsidRPr="008F5B2E">
        <w:rPr>
          <w:rFonts w:cs="Times New Roman"/>
          <w:lang w:val="sr-Latn-ME"/>
        </w:rPr>
        <w:t>do</w:t>
      </w:r>
      <w:r w:rsidRPr="008F5B2E">
        <w:rPr>
          <w:rFonts w:cs="Times New Roman"/>
          <w:spacing w:val="-4"/>
          <w:lang w:val="sr-Latn-ME"/>
        </w:rPr>
        <w:t xml:space="preserve"> </w:t>
      </w:r>
      <w:r w:rsidRPr="008F5B2E">
        <w:rPr>
          <w:rFonts w:cs="Times New Roman"/>
          <w:lang w:val="sr-Latn-ME"/>
        </w:rPr>
        <w:t>dva</w:t>
      </w:r>
      <w:r w:rsidRPr="008F5B2E">
        <w:rPr>
          <w:rFonts w:cs="Times New Roman"/>
          <w:spacing w:val="-4"/>
          <w:lang w:val="sr-Latn-ME"/>
        </w:rPr>
        <w:t xml:space="preserve"> </w:t>
      </w:r>
      <w:r w:rsidRPr="008F5B2E">
        <w:rPr>
          <w:rFonts w:cs="Times New Roman"/>
          <w:lang w:val="sr-Latn-ME"/>
        </w:rPr>
        <w:t>puta</w:t>
      </w:r>
      <w:r w:rsidRPr="008F5B2E">
        <w:rPr>
          <w:rFonts w:cs="Times New Roman"/>
          <w:spacing w:val="-4"/>
          <w:lang w:val="sr-Latn-ME"/>
        </w:rPr>
        <w:t xml:space="preserve"> </w:t>
      </w:r>
      <w:r w:rsidRPr="008F5B2E">
        <w:rPr>
          <w:rFonts w:cs="Times New Roman"/>
          <w:lang w:val="sr-Latn-ME"/>
        </w:rPr>
        <w:t>dnevno</w:t>
      </w:r>
      <w:r w:rsidRPr="008F5B2E">
        <w:rPr>
          <w:rFonts w:cs="Times New Roman"/>
          <w:spacing w:val="-4"/>
          <w:lang w:val="sr-Latn-ME"/>
        </w:rPr>
        <w:t xml:space="preserve"> </w:t>
      </w:r>
      <w:r w:rsidRPr="008F5B2E">
        <w:rPr>
          <w:rFonts w:cs="Times New Roman"/>
          <w:lang w:val="sr-Latn-ME"/>
        </w:rPr>
        <w:t>(u</w:t>
      </w:r>
      <w:r w:rsidRPr="008F5B2E">
        <w:rPr>
          <w:rFonts w:cs="Times New Roman"/>
          <w:spacing w:val="-4"/>
          <w:lang w:val="sr-Latn-ME"/>
        </w:rPr>
        <w:t xml:space="preserve"> </w:t>
      </w:r>
      <w:r w:rsidRPr="008F5B2E">
        <w:rPr>
          <w:rFonts w:cs="Times New Roman"/>
          <w:lang w:val="sr-Latn-ME"/>
        </w:rPr>
        <w:t>zavisnosti</w:t>
      </w:r>
      <w:r w:rsidRPr="008F5B2E">
        <w:rPr>
          <w:rFonts w:cs="Times New Roman"/>
          <w:spacing w:val="-4"/>
          <w:lang w:val="sr-Latn-ME"/>
        </w:rPr>
        <w:t xml:space="preserve"> </w:t>
      </w:r>
      <w:r w:rsidRPr="008F5B2E">
        <w:rPr>
          <w:rFonts w:cs="Times New Roman"/>
          <w:lang w:val="sr-Latn-ME"/>
        </w:rPr>
        <w:t>od</w:t>
      </w:r>
      <w:r w:rsidRPr="008F5B2E">
        <w:rPr>
          <w:rFonts w:cs="Times New Roman"/>
          <w:spacing w:val="-4"/>
          <w:lang w:val="sr-Latn-ME"/>
        </w:rPr>
        <w:t xml:space="preserve"> </w:t>
      </w:r>
      <w:r w:rsidRPr="008F5B2E">
        <w:rPr>
          <w:rFonts w:cs="Times New Roman"/>
          <w:lang w:val="sr-Latn-ME"/>
        </w:rPr>
        <w:t>težine</w:t>
      </w:r>
      <w:r w:rsidRPr="008F5B2E">
        <w:rPr>
          <w:rFonts w:cs="Times New Roman"/>
          <w:spacing w:val="-1"/>
          <w:lang w:val="sr-Latn-ME"/>
        </w:rPr>
        <w:t xml:space="preserve"> </w:t>
      </w:r>
      <w:r w:rsidRPr="008F5B2E">
        <w:rPr>
          <w:rFonts w:cs="Times New Roman"/>
          <w:lang w:val="sr-Latn-ME"/>
        </w:rPr>
        <w:t>simptoma)</w:t>
      </w:r>
    </w:p>
    <w:p w14:paraId="69C949B6" w14:textId="01944F29" w:rsidR="002D56D9" w:rsidRPr="008F5B2E" w:rsidRDefault="000718B5" w:rsidP="008F5B2E">
      <w:pPr>
        <w:pStyle w:val="BodyText"/>
        <w:spacing w:before="7" w:line="250" w:lineRule="exact"/>
        <w:ind w:right="124"/>
        <w:jc w:val="both"/>
        <w:rPr>
          <w:rFonts w:cs="Times New Roman"/>
          <w:lang w:val="sr-Latn-ME"/>
        </w:rPr>
      </w:pPr>
      <w:r w:rsidRPr="008F5B2E">
        <w:rPr>
          <w:rFonts w:cs="Times New Roman"/>
          <w:u w:val="single" w:color="000000"/>
          <w:lang w:val="sr-Latn-ME"/>
        </w:rPr>
        <w:t>D</w:t>
      </w:r>
      <w:r w:rsidR="001F644B" w:rsidRPr="008F5B2E">
        <w:rPr>
          <w:rFonts w:cs="Times New Roman"/>
          <w:u w:val="single" w:color="000000"/>
          <w:lang w:val="sr-Latn-ME"/>
        </w:rPr>
        <w:t>j</w:t>
      </w:r>
      <w:r w:rsidRPr="008F5B2E">
        <w:rPr>
          <w:rFonts w:cs="Times New Roman"/>
          <w:u w:val="single" w:color="000000"/>
          <w:lang w:val="sr-Latn-ME"/>
        </w:rPr>
        <w:t xml:space="preserve">eca od navršenih 12 godina i odrasli: </w:t>
      </w:r>
      <w:r w:rsidRPr="008F5B2E">
        <w:rPr>
          <w:rFonts w:cs="Times New Roman"/>
          <w:lang w:val="sr-Latn-ME"/>
        </w:rPr>
        <w:t>jedna kapsula jednom do tri puta dnevno (u zavisnosti od</w:t>
      </w:r>
      <w:r w:rsidRPr="008F5B2E">
        <w:rPr>
          <w:rFonts w:cs="Times New Roman"/>
          <w:spacing w:val="-2"/>
          <w:lang w:val="sr-Latn-ME"/>
        </w:rPr>
        <w:t xml:space="preserve"> </w:t>
      </w:r>
      <w:r w:rsidRPr="008F5B2E">
        <w:rPr>
          <w:rFonts w:cs="Times New Roman"/>
          <w:lang w:val="sr-Latn-ME"/>
        </w:rPr>
        <w:t>težine</w:t>
      </w:r>
      <w:r w:rsidRPr="008F5B2E">
        <w:rPr>
          <w:rFonts w:cs="Times New Roman"/>
          <w:spacing w:val="-1"/>
          <w:lang w:val="sr-Latn-ME"/>
        </w:rPr>
        <w:t xml:space="preserve"> </w:t>
      </w:r>
      <w:r w:rsidRPr="008F5B2E">
        <w:rPr>
          <w:rFonts w:cs="Times New Roman"/>
          <w:lang w:val="sr-Latn-ME"/>
        </w:rPr>
        <w:t>simptoma).</w:t>
      </w:r>
    </w:p>
    <w:p w14:paraId="6A1DB0F1" w14:textId="77777777" w:rsidR="002D56D9" w:rsidRPr="00BE099A" w:rsidRDefault="002D56D9" w:rsidP="008F5B2E">
      <w:pPr>
        <w:jc w:val="both"/>
        <w:rPr>
          <w:rFonts w:ascii="Times New Roman" w:eastAsia="Times New Roman" w:hAnsi="Times New Roman" w:cs="Times New Roman"/>
          <w:lang w:val="sr-Latn-ME"/>
        </w:rPr>
      </w:pPr>
    </w:p>
    <w:p w14:paraId="101A07FD" w14:textId="676CE857" w:rsidR="002D56D9" w:rsidRPr="008F5B2E" w:rsidRDefault="000718B5" w:rsidP="008F5B2E">
      <w:pPr>
        <w:pStyle w:val="BodyText"/>
        <w:ind w:right="124"/>
        <w:jc w:val="both"/>
        <w:rPr>
          <w:rFonts w:cs="Times New Roman"/>
          <w:lang w:val="sr-Latn-ME"/>
        </w:rPr>
      </w:pPr>
      <w:r w:rsidRPr="00BE099A">
        <w:rPr>
          <w:rFonts w:cs="Times New Roman"/>
          <w:lang w:val="sr-Latn-ME"/>
        </w:rPr>
        <w:t>L</w:t>
      </w:r>
      <w:r w:rsidR="001F644B" w:rsidRPr="00BE099A">
        <w:rPr>
          <w:rFonts w:cs="Times New Roman"/>
          <w:lang w:val="sr-Latn-ME"/>
        </w:rPr>
        <w:t>ij</w:t>
      </w:r>
      <w:r w:rsidRPr="00BE099A">
        <w:rPr>
          <w:rFonts w:cs="Times New Roman"/>
          <w:lang w:val="sr-Latn-ME"/>
        </w:rPr>
        <w:t>ek</w:t>
      </w:r>
      <w:r w:rsidRPr="00BE099A">
        <w:rPr>
          <w:rFonts w:cs="Times New Roman"/>
          <w:spacing w:val="-4"/>
          <w:lang w:val="sr-Latn-ME"/>
        </w:rPr>
        <w:t xml:space="preserve"> </w:t>
      </w:r>
      <w:r w:rsidRPr="00BE099A">
        <w:rPr>
          <w:rFonts w:cs="Times New Roman"/>
          <w:lang w:val="sr-Latn-ME"/>
        </w:rPr>
        <w:t>Linex</w:t>
      </w:r>
      <w:r w:rsidRPr="00BE099A">
        <w:rPr>
          <w:rFonts w:cs="Times New Roman"/>
          <w:spacing w:val="-2"/>
          <w:lang w:val="sr-Latn-ME"/>
        </w:rPr>
        <w:t xml:space="preserve"> </w:t>
      </w:r>
      <w:r w:rsidRPr="00BE099A">
        <w:rPr>
          <w:rFonts w:cs="Times New Roman"/>
          <w:lang w:val="sr-Latn-ME"/>
        </w:rPr>
        <w:t>Forte</w:t>
      </w:r>
      <w:r w:rsidRPr="008F5B2E">
        <w:rPr>
          <w:rFonts w:cs="Times New Roman"/>
          <w:spacing w:val="-3"/>
          <w:lang w:val="sr-Latn-ME"/>
        </w:rPr>
        <w:t xml:space="preserve"> </w:t>
      </w:r>
      <w:r w:rsidRPr="008F5B2E">
        <w:rPr>
          <w:rFonts w:cs="Times New Roman"/>
          <w:lang w:val="sr-Latn-ME"/>
        </w:rPr>
        <w:t>uzimati</w:t>
      </w:r>
      <w:r w:rsidRPr="008F5B2E">
        <w:rPr>
          <w:rFonts w:cs="Times New Roman"/>
          <w:spacing w:val="-3"/>
          <w:lang w:val="sr-Latn-ME"/>
        </w:rPr>
        <w:t xml:space="preserve"> </w:t>
      </w:r>
      <w:r w:rsidRPr="008F5B2E">
        <w:rPr>
          <w:rFonts w:cs="Times New Roman"/>
          <w:lang w:val="sr-Latn-ME"/>
        </w:rPr>
        <w:t>sa</w:t>
      </w:r>
      <w:r w:rsidRPr="008F5B2E">
        <w:rPr>
          <w:rFonts w:cs="Times New Roman"/>
          <w:spacing w:val="-3"/>
          <w:lang w:val="sr-Latn-ME"/>
        </w:rPr>
        <w:t xml:space="preserve"> </w:t>
      </w:r>
      <w:r w:rsidRPr="008F5B2E">
        <w:rPr>
          <w:rFonts w:cs="Times New Roman"/>
          <w:lang w:val="sr-Latn-ME"/>
        </w:rPr>
        <w:t>obrokom</w:t>
      </w:r>
      <w:r w:rsidRPr="008F5B2E">
        <w:rPr>
          <w:rFonts w:cs="Times New Roman"/>
          <w:spacing w:val="-3"/>
          <w:lang w:val="sr-Latn-ME"/>
        </w:rPr>
        <w:t xml:space="preserve"> </w:t>
      </w:r>
      <w:r w:rsidRPr="008F5B2E">
        <w:rPr>
          <w:rFonts w:cs="Times New Roman"/>
          <w:lang w:val="sr-Latn-ME"/>
        </w:rPr>
        <w:t>s</w:t>
      </w:r>
      <w:r w:rsidRPr="008F5B2E">
        <w:rPr>
          <w:rFonts w:cs="Times New Roman"/>
          <w:spacing w:val="-3"/>
          <w:lang w:val="sr-Latn-ME"/>
        </w:rPr>
        <w:t xml:space="preserve"> </w:t>
      </w:r>
      <w:r w:rsidRPr="008F5B2E">
        <w:rPr>
          <w:rFonts w:cs="Times New Roman"/>
          <w:lang w:val="sr-Latn-ME"/>
        </w:rPr>
        <w:t>obzirom</w:t>
      </w:r>
      <w:r w:rsidRPr="008F5B2E">
        <w:rPr>
          <w:rFonts w:cs="Times New Roman"/>
          <w:spacing w:val="-4"/>
          <w:lang w:val="sr-Latn-ME"/>
        </w:rPr>
        <w:t xml:space="preserve"> </w:t>
      </w:r>
      <w:r w:rsidRPr="008F5B2E">
        <w:rPr>
          <w:rFonts w:cs="Times New Roman"/>
          <w:lang w:val="sr-Latn-ME"/>
        </w:rPr>
        <w:t>na</w:t>
      </w:r>
      <w:r w:rsidRPr="008F5B2E">
        <w:rPr>
          <w:rFonts w:cs="Times New Roman"/>
          <w:spacing w:val="-4"/>
          <w:lang w:val="sr-Latn-ME"/>
        </w:rPr>
        <w:t xml:space="preserve"> </w:t>
      </w:r>
      <w:r w:rsidRPr="008F5B2E">
        <w:rPr>
          <w:rFonts w:cs="Times New Roman"/>
          <w:lang w:val="sr-Latn-ME"/>
        </w:rPr>
        <w:t>to</w:t>
      </w:r>
      <w:r w:rsidRPr="008F5B2E">
        <w:rPr>
          <w:rFonts w:cs="Times New Roman"/>
          <w:spacing w:val="-2"/>
          <w:lang w:val="sr-Latn-ME"/>
        </w:rPr>
        <w:t xml:space="preserve"> </w:t>
      </w:r>
      <w:r w:rsidRPr="008F5B2E">
        <w:rPr>
          <w:rFonts w:cs="Times New Roman"/>
          <w:lang w:val="sr-Latn-ME"/>
        </w:rPr>
        <w:t>da</w:t>
      </w:r>
      <w:r w:rsidRPr="008F5B2E">
        <w:rPr>
          <w:rFonts w:cs="Times New Roman"/>
          <w:spacing w:val="-3"/>
          <w:lang w:val="sr-Latn-ME"/>
        </w:rPr>
        <w:t xml:space="preserve"> </w:t>
      </w:r>
      <w:r w:rsidRPr="008F5B2E">
        <w:rPr>
          <w:rFonts w:cs="Times New Roman"/>
          <w:lang w:val="sr-Latn-ME"/>
        </w:rPr>
        <w:t>se</w:t>
      </w:r>
      <w:r w:rsidRPr="008F5B2E">
        <w:rPr>
          <w:rFonts w:cs="Times New Roman"/>
          <w:spacing w:val="-3"/>
          <w:lang w:val="sr-Latn-ME"/>
        </w:rPr>
        <w:t xml:space="preserve"> </w:t>
      </w:r>
      <w:r w:rsidRPr="008F5B2E">
        <w:rPr>
          <w:rFonts w:cs="Times New Roman"/>
          <w:lang w:val="sr-Latn-ME"/>
        </w:rPr>
        <w:t>najbolji</w:t>
      </w:r>
      <w:r w:rsidRPr="008F5B2E">
        <w:rPr>
          <w:rFonts w:cs="Times New Roman"/>
          <w:spacing w:val="-3"/>
          <w:lang w:val="sr-Latn-ME"/>
        </w:rPr>
        <w:t xml:space="preserve"> </w:t>
      </w:r>
      <w:r w:rsidRPr="008F5B2E">
        <w:rPr>
          <w:rFonts w:cs="Times New Roman"/>
          <w:lang w:val="sr-Latn-ME"/>
        </w:rPr>
        <w:t>efekat</w:t>
      </w:r>
      <w:r w:rsidRPr="008F5B2E">
        <w:rPr>
          <w:rFonts w:cs="Times New Roman"/>
          <w:spacing w:val="-3"/>
          <w:lang w:val="sr-Latn-ME"/>
        </w:rPr>
        <w:t xml:space="preserve"> </w:t>
      </w:r>
      <w:r w:rsidRPr="008F5B2E">
        <w:rPr>
          <w:rFonts w:cs="Times New Roman"/>
          <w:lang w:val="sr-Latn-ME"/>
        </w:rPr>
        <w:t>postiže</w:t>
      </w:r>
      <w:r w:rsidRPr="008F5B2E">
        <w:rPr>
          <w:rFonts w:cs="Times New Roman"/>
          <w:spacing w:val="-3"/>
          <w:lang w:val="sr-Latn-ME"/>
        </w:rPr>
        <w:t xml:space="preserve"> </w:t>
      </w:r>
      <w:r w:rsidRPr="008F5B2E">
        <w:rPr>
          <w:rFonts w:cs="Times New Roman"/>
          <w:lang w:val="sr-Latn-ME"/>
        </w:rPr>
        <w:t>u</w:t>
      </w:r>
      <w:r w:rsidRPr="008F5B2E">
        <w:rPr>
          <w:rFonts w:cs="Times New Roman"/>
          <w:spacing w:val="-3"/>
          <w:lang w:val="sr-Latn-ME"/>
        </w:rPr>
        <w:t xml:space="preserve"> </w:t>
      </w:r>
      <w:r w:rsidRPr="008F5B2E">
        <w:rPr>
          <w:rFonts w:cs="Times New Roman"/>
          <w:lang w:val="sr-Latn-ME"/>
        </w:rPr>
        <w:t>prisustvu</w:t>
      </w:r>
      <w:r w:rsidRPr="008F5B2E">
        <w:rPr>
          <w:rFonts w:cs="Times New Roman"/>
          <w:spacing w:val="-3"/>
          <w:lang w:val="sr-Latn-ME"/>
        </w:rPr>
        <w:t xml:space="preserve"> </w:t>
      </w:r>
      <w:r w:rsidRPr="008F5B2E">
        <w:rPr>
          <w:rFonts w:cs="Times New Roman"/>
          <w:lang w:val="sr-Latn-ME"/>
        </w:rPr>
        <w:t>hrane.</w:t>
      </w:r>
    </w:p>
    <w:p w14:paraId="2E7EA5FE" w14:textId="77777777" w:rsidR="00363D44" w:rsidRDefault="00363D44" w:rsidP="008F5B2E">
      <w:pPr>
        <w:pStyle w:val="BodyText"/>
        <w:spacing w:before="45"/>
        <w:ind w:right="324"/>
        <w:jc w:val="both"/>
        <w:rPr>
          <w:rFonts w:cs="Times New Roman"/>
          <w:lang w:val="sr-Latn-ME"/>
        </w:rPr>
      </w:pPr>
    </w:p>
    <w:p w14:paraId="1341FCD5" w14:textId="78FD7501" w:rsidR="002D56D9" w:rsidRPr="00BE099A" w:rsidRDefault="000718B5" w:rsidP="008F5B2E">
      <w:pPr>
        <w:pStyle w:val="BodyText"/>
        <w:spacing w:before="45"/>
        <w:ind w:right="324"/>
        <w:jc w:val="both"/>
        <w:rPr>
          <w:rFonts w:cs="Times New Roman"/>
          <w:lang w:val="sr-Latn-ME"/>
        </w:rPr>
      </w:pPr>
      <w:r w:rsidRPr="00BE099A">
        <w:rPr>
          <w:rFonts w:cs="Times New Roman"/>
          <w:lang w:val="sr-Latn-ME"/>
        </w:rPr>
        <w:t>L</w:t>
      </w:r>
      <w:r w:rsidR="001F644B" w:rsidRPr="00BE099A">
        <w:rPr>
          <w:rFonts w:cs="Times New Roman"/>
          <w:lang w:val="sr-Latn-ME"/>
        </w:rPr>
        <w:t>ij</w:t>
      </w:r>
      <w:r w:rsidRPr="00BE099A">
        <w:rPr>
          <w:rFonts w:cs="Times New Roman"/>
          <w:lang w:val="sr-Latn-ME"/>
        </w:rPr>
        <w:t>ek</w:t>
      </w:r>
      <w:r w:rsidRPr="00BE099A">
        <w:rPr>
          <w:rFonts w:cs="Times New Roman"/>
          <w:spacing w:val="-5"/>
          <w:lang w:val="sr-Latn-ME"/>
        </w:rPr>
        <w:t xml:space="preserve"> </w:t>
      </w:r>
      <w:r w:rsidRPr="00BE099A">
        <w:rPr>
          <w:rFonts w:cs="Times New Roman"/>
          <w:lang w:val="sr-Latn-ME"/>
        </w:rPr>
        <w:t>Linex</w:t>
      </w:r>
      <w:r w:rsidRPr="00BE099A">
        <w:rPr>
          <w:rFonts w:cs="Times New Roman"/>
          <w:spacing w:val="-5"/>
          <w:lang w:val="sr-Latn-ME"/>
        </w:rPr>
        <w:t xml:space="preserve"> </w:t>
      </w:r>
      <w:r w:rsidRPr="00BE099A">
        <w:rPr>
          <w:rFonts w:cs="Times New Roman"/>
          <w:lang w:val="sr-Latn-ME"/>
        </w:rPr>
        <w:t>Forte</w:t>
      </w:r>
      <w:r w:rsidRPr="00BE099A">
        <w:rPr>
          <w:rFonts w:cs="Times New Roman"/>
          <w:spacing w:val="-5"/>
          <w:lang w:val="sr-Latn-ME"/>
        </w:rPr>
        <w:t xml:space="preserve"> </w:t>
      </w:r>
      <w:r w:rsidRPr="00BE099A">
        <w:rPr>
          <w:rFonts w:cs="Times New Roman"/>
          <w:lang w:val="sr-Latn-ME"/>
        </w:rPr>
        <w:t>se</w:t>
      </w:r>
      <w:r w:rsidRPr="00BE099A">
        <w:rPr>
          <w:rFonts w:cs="Times New Roman"/>
          <w:spacing w:val="-5"/>
          <w:lang w:val="sr-Latn-ME"/>
        </w:rPr>
        <w:t xml:space="preserve"> </w:t>
      </w:r>
      <w:r w:rsidRPr="00BE099A">
        <w:rPr>
          <w:rFonts w:cs="Times New Roman"/>
          <w:lang w:val="sr-Latn-ME"/>
        </w:rPr>
        <w:t>ne</w:t>
      </w:r>
      <w:r w:rsidRPr="00BE099A">
        <w:rPr>
          <w:rFonts w:cs="Times New Roman"/>
          <w:spacing w:val="-5"/>
          <w:lang w:val="sr-Latn-ME"/>
        </w:rPr>
        <w:t xml:space="preserve"> </w:t>
      </w:r>
      <w:r w:rsidRPr="00BE099A">
        <w:rPr>
          <w:rFonts w:cs="Times New Roman"/>
          <w:lang w:val="sr-Latn-ME"/>
        </w:rPr>
        <w:t>sm</w:t>
      </w:r>
      <w:r w:rsidR="001F644B" w:rsidRPr="00BE099A">
        <w:rPr>
          <w:rFonts w:cs="Times New Roman"/>
          <w:lang w:val="sr-Latn-ME"/>
        </w:rPr>
        <w:t>ij</w:t>
      </w:r>
      <w:r w:rsidRPr="00BE099A">
        <w:rPr>
          <w:rFonts w:cs="Times New Roman"/>
          <w:lang w:val="sr-Latn-ME"/>
        </w:rPr>
        <w:t>e</w:t>
      </w:r>
      <w:r w:rsidRPr="00BE099A">
        <w:rPr>
          <w:rFonts w:cs="Times New Roman"/>
          <w:spacing w:val="-5"/>
          <w:lang w:val="sr-Latn-ME"/>
        </w:rPr>
        <w:t xml:space="preserve"> </w:t>
      </w:r>
      <w:r w:rsidRPr="00BE099A">
        <w:rPr>
          <w:rFonts w:cs="Times New Roman"/>
          <w:lang w:val="sr-Latn-ME"/>
        </w:rPr>
        <w:t>uzimati</w:t>
      </w:r>
      <w:r w:rsidRPr="00BE099A">
        <w:rPr>
          <w:rFonts w:cs="Times New Roman"/>
          <w:spacing w:val="-5"/>
          <w:lang w:val="sr-Latn-ME"/>
        </w:rPr>
        <w:t xml:space="preserve"> </w:t>
      </w:r>
      <w:r w:rsidRPr="00BE099A">
        <w:rPr>
          <w:rFonts w:cs="Times New Roman"/>
          <w:lang w:val="sr-Latn-ME"/>
        </w:rPr>
        <w:t>zajedno</w:t>
      </w:r>
      <w:r w:rsidRPr="00BE099A">
        <w:rPr>
          <w:rFonts w:cs="Times New Roman"/>
          <w:spacing w:val="-5"/>
          <w:lang w:val="sr-Latn-ME"/>
        </w:rPr>
        <w:t xml:space="preserve"> </w:t>
      </w:r>
      <w:r w:rsidRPr="00BE099A">
        <w:rPr>
          <w:rFonts w:cs="Times New Roman"/>
          <w:lang w:val="sr-Latn-ME"/>
        </w:rPr>
        <w:t>sa</w:t>
      </w:r>
      <w:r w:rsidRPr="00BE099A">
        <w:rPr>
          <w:rFonts w:cs="Times New Roman"/>
          <w:spacing w:val="-5"/>
          <w:lang w:val="sr-Latn-ME"/>
        </w:rPr>
        <w:t xml:space="preserve"> </w:t>
      </w:r>
      <w:r w:rsidRPr="00BE099A">
        <w:rPr>
          <w:rFonts w:cs="Times New Roman"/>
          <w:lang w:val="sr-Latn-ME"/>
        </w:rPr>
        <w:t>alkoholom</w:t>
      </w:r>
      <w:r w:rsidRPr="00BE099A">
        <w:rPr>
          <w:rFonts w:cs="Times New Roman"/>
          <w:spacing w:val="-5"/>
          <w:lang w:val="sr-Latn-ME"/>
        </w:rPr>
        <w:t xml:space="preserve"> </w:t>
      </w:r>
      <w:r w:rsidRPr="00BE099A">
        <w:rPr>
          <w:rFonts w:cs="Times New Roman"/>
          <w:lang w:val="sr-Latn-ME"/>
        </w:rPr>
        <w:t>ili</w:t>
      </w:r>
      <w:r w:rsidRPr="00BE099A">
        <w:rPr>
          <w:rFonts w:cs="Times New Roman"/>
          <w:spacing w:val="-1"/>
          <w:lang w:val="sr-Latn-ME"/>
        </w:rPr>
        <w:t xml:space="preserve"> </w:t>
      </w:r>
      <w:r w:rsidRPr="00BE099A">
        <w:rPr>
          <w:rFonts w:cs="Times New Roman"/>
          <w:lang w:val="sr-Latn-ME"/>
        </w:rPr>
        <w:t>vrućim</w:t>
      </w:r>
      <w:r w:rsidRPr="00BE099A">
        <w:rPr>
          <w:rFonts w:cs="Times New Roman"/>
          <w:spacing w:val="1"/>
          <w:lang w:val="sr-Latn-ME"/>
        </w:rPr>
        <w:t xml:space="preserve"> </w:t>
      </w:r>
      <w:r w:rsidRPr="00BE099A">
        <w:rPr>
          <w:rFonts w:cs="Times New Roman"/>
          <w:lang w:val="sr-Latn-ME"/>
        </w:rPr>
        <w:t>napicima.</w:t>
      </w:r>
    </w:p>
    <w:p w14:paraId="658D28C1" w14:textId="77777777" w:rsidR="002D56D9" w:rsidRPr="008F5B2E" w:rsidRDefault="002D56D9" w:rsidP="008F5B2E">
      <w:pPr>
        <w:spacing w:before="10"/>
        <w:jc w:val="both"/>
        <w:rPr>
          <w:rFonts w:ascii="Times New Roman" w:eastAsia="Times New Roman" w:hAnsi="Times New Roman" w:cs="Times New Roman"/>
          <w:lang w:val="sr-Latn-ME"/>
        </w:rPr>
      </w:pPr>
    </w:p>
    <w:p w14:paraId="736168D9" w14:textId="69D76A34" w:rsidR="002D56D9" w:rsidRPr="00BE099A" w:rsidRDefault="000718B5" w:rsidP="008F5B2E">
      <w:pPr>
        <w:pStyle w:val="BodyText"/>
        <w:ind w:right="324"/>
        <w:jc w:val="both"/>
        <w:rPr>
          <w:rFonts w:cs="Times New Roman"/>
          <w:lang w:val="sr-Latn-ME"/>
        </w:rPr>
      </w:pPr>
      <w:r w:rsidRPr="00BE099A">
        <w:rPr>
          <w:rFonts w:cs="Times New Roman"/>
          <w:lang w:val="sr-Latn-ME"/>
        </w:rPr>
        <w:t>Dijarej kod d</w:t>
      </w:r>
      <w:r w:rsidR="001F644B" w:rsidRPr="00BE099A">
        <w:rPr>
          <w:rFonts w:cs="Times New Roman"/>
          <w:lang w:val="sr-Latn-ME"/>
        </w:rPr>
        <w:t>j</w:t>
      </w:r>
      <w:r w:rsidRPr="00BE099A">
        <w:rPr>
          <w:rFonts w:cs="Times New Roman"/>
          <w:lang w:val="sr-Latn-ME"/>
        </w:rPr>
        <w:t>ece mlađe od 6 godina treba l</w:t>
      </w:r>
      <w:r w:rsidR="001F644B" w:rsidRPr="00BE099A">
        <w:rPr>
          <w:rFonts w:cs="Times New Roman"/>
          <w:lang w:val="sr-Latn-ME"/>
        </w:rPr>
        <w:t>ij</w:t>
      </w:r>
      <w:r w:rsidRPr="00BE099A">
        <w:rPr>
          <w:rFonts w:cs="Times New Roman"/>
          <w:lang w:val="sr-Latn-ME"/>
        </w:rPr>
        <w:t>ečiti uz nadzor</w:t>
      </w:r>
      <w:r w:rsidR="00C24C09" w:rsidRPr="00BE099A">
        <w:rPr>
          <w:rFonts w:cs="Times New Roman"/>
          <w:lang w:val="sr-Latn-ME"/>
        </w:rPr>
        <w:t xml:space="preserve"> </w:t>
      </w:r>
      <w:r w:rsidRPr="00BE099A">
        <w:rPr>
          <w:rFonts w:cs="Times New Roman"/>
          <w:spacing w:val="-36"/>
          <w:lang w:val="sr-Latn-ME"/>
        </w:rPr>
        <w:t xml:space="preserve"> </w:t>
      </w:r>
      <w:r w:rsidRPr="00BE099A">
        <w:rPr>
          <w:rFonts w:cs="Times New Roman"/>
          <w:lang w:val="sr-Latn-ME"/>
        </w:rPr>
        <w:t>l</w:t>
      </w:r>
      <w:r w:rsidR="001F644B" w:rsidRPr="00BE099A">
        <w:rPr>
          <w:rFonts w:cs="Times New Roman"/>
          <w:lang w:val="sr-Latn-ME"/>
        </w:rPr>
        <w:t>j</w:t>
      </w:r>
      <w:r w:rsidRPr="00BE099A">
        <w:rPr>
          <w:rFonts w:cs="Times New Roman"/>
          <w:lang w:val="sr-Latn-ME"/>
        </w:rPr>
        <w:t>ekara.</w:t>
      </w:r>
    </w:p>
    <w:p w14:paraId="7B004CE2" w14:textId="7874B5F7" w:rsidR="00671898" w:rsidRPr="00BE099A" w:rsidRDefault="000718B5" w:rsidP="008F5B2E">
      <w:pPr>
        <w:pStyle w:val="BodyText"/>
        <w:spacing w:before="7" w:line="250" w:lineRule="exact"/>
        <w:ind w:right="324"/>
        <w:jc w:val="both"/>
        <w:rPr>
          <w:rFonts w:cs="Times New Roman"/>
          <w:lang w:val="sr-Latn-ME"/>
        </w:rPr>
      </w:pPr>
      <w:r w:rsidRPr="00BE099A">
        <w:rPr>
          <w:rFonts w:cs="Times New Roman"/>
          <w:lang w:val="sr-Latn-ME"/>
        </w:rPr>
        <w:t>Kod d</w:t>
      </w:r>
      <w:r w:rsidR="001F644B" w:rsidRPr="00BE099A">
        <w:rPr>
          <w:rFonts w:cs="Times New Roman"/>
          <w:lang w:val="sr-Latn-ME"/>
        </w:rPr>
        <w:t>j</w:t>
      </w:r>
      <w:r w:rsidRPr="00BE099A">
        <w:rPr>
          <w:rFonts w:cs="Times New Roman"/>
          <w:lang w:val="sr-Latn-ME"/>
        </w:rPr>
        <w:t>ece koja ni</w:t>
      </w:r>
      <w:r w:rsidR="00977B2F" w:rsidRPr="00BE099A">
        <w:rPr>
          <w:rFonts w:cs="Times New Roman"/>
          <w:lang w:val="sr-Latn-ME"/>
        </w:rPr>
        <w:t>je</w:t>
      </w:r>
      <w:r w:rsidRPr="00BE099A">
        <w:rPr>
          <w:rFonts w:cs="Times New Roman"/>
          <w:lang w:val="sr-Latn-ME"/>
        </w:rPr>
        <w:t>su u stanju ili ne znaju kako da progutaju kapsulu, potrebno je otvoriti kapsulu,</w:t>
      </w:r>
      <w:r w:rsidRPr="00BE099A">
        <w:rPr>
          <w:rFonts w:cs="Times New Roman"/>
          <w:spacing w:val="6"/>
          <w:lang w:val="sr-Latn-ME"/>
        </w:rPr>
        <w:t xml:space="preserve"> </w:t>
      </w:r>
      <w:r w:rsidRPr="00BE099A">
        <w:rPr>
          <w:rFonts w:cs="Times New Roman"/>
          <w:lang w:val="sr-Latn-ME"/>
        </w:rPr>
        <w:t>sadržaj</w:t>
      </w:r>
      <w:r w:rsidRPr="00BE099A">
        <w:rPr>
          <w:rFonts w:cs="Times New Roman"/>
          <w:spacing w:val="-1"/>
          <w:lang w:val="sr-Latn-ME"/>
        </w:rPr>
        <w:t xml:space="preserve"> </w:t>
      </w:r>
      <w:r w:rsidRPr="00BE099A">
        <w:rPr>
          <w:rFonts w:cs="Times New Roman"/>
          <w:lang w:val="sr-Latn-ME"/>
        </w:rPr>
        <w:t>sipati u kašiku i pom</w:t>
      </w:r>
      <w:r w:rsidR="001F644B" w:rsidRPr="00BE099A">
        <w:rPr>
          <w:rFonts w:cs="Times New Roman"/>
          <w:lang w:val="sr-Latn-ME"/>
        </w:rPr>
        <w:t>ij</w:t>
      </w:r>
      <w:r w:rsidRPr="00BE099A">
        <w:rPr>
          <w:rFonts w:cs="Times New Roman"/>
          <w:lang w:val="sr-Latn-ME"/>
        </w:rPr>
        <w:t>ešati sa malo</w:t>
      </w:r>
      <w:r w:rsidRPr="00BE099A">
        <w:rPr>
          <w:rFonts w:cs="Times New Roman"/>
          <w:spacing w:val="-22"/>
          <w:lang w:val="sr-Latn-ME"/>
        </w:rPr>
        <w:t xml:space="preserve"> </w:t>
      </w:r>
      <w:r w:rsidRPr="00BE099A">
        <w:rPr>
          <w:rFonts w:cs="Times New Roman"/>
          <w:lang w:val="sr-Latn-ME"/>
        </w:rPr>
        <w:t>vode.</w:t>
      </w:r>
    </w:p>
    <w:p w14:paraId="55926446" w14:textId="77777777" w:rsidR="002D56D9" w:rsidRPr="00BE099A" w:rsidRDefault="002D56D9" w:rsidP="008F5B2E">
      <w:pPr>
        <w:jc w:val="both"/>
        <w:rPr>
          <w:rFonts w:ascii="Times New Roman" w:eastAsia="Times New Roman" w:hAnsi="Times New Roman" w:cs="Times New Roman"/>
          <w:lang w:val="sr-Latn-ME"/>
        </w:rPr>
      </w:pPr>
    </w:p>
    <w:p w14:paraId="6C1DBA1A" w14:textId="3A0BA994" w:rsidR="002D56D9" w:rsidRPr="00BE099A" w:rsidRDefault="000718B5" w:rsidP="008F5B2E">
      <w:pPr>
        <w:pStyle w:val="BodyText"/>
        <w:ind w:right="324"/>
        <w:jc w:val="both"/>
        <w:rPr>
          <w:rFonts w:cs="Times New Roman"/>
          <w:lang w:val="sr-Latn-ME"/>
        </w:rPr>
      </w:pPr>
      <w:r w:rsidRPr="00BE099A">
        <w:rPr>
          <w:rFonts w:cs="Times New Roman"/>
          <w:lang w:val="sr-Latn-ME"/>
        </w:rPr>
        <w:t>L</w:t>
      </w:r>
      <w:r w:rsidR="001F644B" w:rsidRPr="00BE099A">
        <w:rPr>
          <w:rFonts w:cs="Times New Roman"/>
          <w:lang w:val="sr-Latn-ME"/>
        </w:rPr>
        <w:t>ij</w:t>
      </w:r>
      <w:r w:rsidRPr="00BE099A">
        <w:rPr>
          <w:rFonts w:cs="Times New Roman"/>
          <w:lang w:val="sr-Latn-ME"/>
        </w:rPr>
        <w:t>ek Linex Forte se može uzimati dok se stanje pacijenta ne</w:t>
      </w:r>
      <w:r w:rsidRPr="00BE099A">
        <w:rPr>
          <w:rFonts w:cs="Times New Roman"/>
          <w:spacing w:val="-36"/>
          <w:lang w:val="sr-Latn-ME"/>
        </w:rPr>
        <w:t xml:space="preserve"> </w:t>
      </w:r>
      <w:r w:rsidRPr="00BE099A">
        <w:rPr>
          <w:rFonts w:cs="Times New Roman"/>
          <w:lang w:val="sr-Latn-ME"/>
        </w:rPr>
        <w:t>poboljša.</w:t>
      </w:r>
    </w:p>
    <w:p w14:paraId="4B796E22" w14:textId="77777777" w:rsidR="00671898" w:rsidRPr="008F5B2E" w:rsidRDefault="00671898" w:rsidP="00274169">
      <w:pPr>
        <w:pStyle w:val="BodyText"/>
        <w:ind w:right="324"/>
        <w:jc w:val="both"/>
        <w:rPr>
          <w:rFonts w:cs="Times New Roman"/>
          <w:lang w:val="sr-Latn-ME"/>
        </w:rPr>
      </w:pPr>
    </w:p>
    <w:p w14:paraId="77FC7817" w14:textId="215A3690" w:rsidR="002D56D9" w:rsidRPr="008F5B2E" w:rsidRDefault="000718B5" w:rsidP="008F5B2E">
      <w:pPr>
        <w:pStyle w:val="Heading1"/>
        <w:ind w:right="324"/>
        <w:jc w:val="both"/>
        <w:rPr>
          <w:rFonts w:cs="Times New Roman"/>
          <w:b w:val="0"/>
          <w:bCs w:val="0"/>
          <w:lang w:val="sr-Latn-ME"/>
        </w:rPr>
      </w:pPr>
      <w:r w:rsidRPr="008F5B2E">
        <w:rPr>
          <w:rFonts w:cs="Times New Roman"/>
          <w:spacing w:val="-2"/>
          <w:lang w:val="sr-Latn-ME"/>
        </w:rPr>
        <w:t xml:space="preserve">Ako </w:t>
      </w:r>
      <w:r w:rsidRPr="008F5B2E">
        <w:rPr>
          <w:rFonts w:cs="Times New Roman"/>
          <w:lang w:val="sr-Latn-ME"/>
        </w:rPr>
        <w:t>dijareja traje duže od dva dana roditelji treba obavezno da se posav</w:t>
      </w:r>
      <w:r w:rsidR="001F644B" w:rsidRPr="008F5B2E">
        <w:rPr>
          <w:rFonts w:cs="Times New Roman"/>
          <w:lang w:val="sr-Latn-ME"/>
        </w:rPr>
        <w:t>j</w:t>
      </w:r>
      <w:r w:rsidRPr="008F5B2E">
        <w:rPr>
          <w:rFonts w:cs="Times New Roman"/>
          <w:lang w:val="sr-Latn-ME"/>
        </w:rPr>
        <w:t xml:space="preserve">etuju sa </w:t>
      </w:r>
      <w:r w:rsidRPr="008F5B2E">
        <w:rPr>
          <w:rFonts w:cs="Times New Roman"/>
          <w:spacing w:val="-3"/>
          <w:lang w:val="sr-Latn-ME"/>
        </w:rPr>
        <w:t>l</w:t>
      </w:r>
      <w:r w:rsidR="001F644B" w:rsidRPr="008F5B2E">
        <w:rPr>
          <w:rFonts w:cs="Times New Roman"/>
          <w:spacing w:val="-3"/>
          <w:lang w:val="sr-Latn-ME"/>
        </w:rPr>
        <w:t>j</w:t>
      </w:r>
      <w:r w:rsidRPr="008F5B2E">
        <w:rPr>
          <w:rFonts w:cs="Times New Roman"/>
          <w:spacing w:val="-3"/>
          <w:lang w:val="sr-Latn-ME"/>
        </w:rPr>
        <w:t xml:space="preserve">ekarom. </w:t>
      </w:r>
      <w:r w:rsidRPr="008F5B2E">
        <w:rPr>
          <w:rFonts w:cs="Times New Roman"/>
          <w:lang w:val="sr-Latn-ME"/>
        </w:rPr>
        <w:t>U</w:t>
      </w:r>
      <w:r w:rsidRPr="008F5B2E">
        <w:rPr>
          <w:rFonts w:cs="Times New Roman"/>
          <w:spacing w:val="-28"/>
          <w:lang w:val="sr-Latn-ME"/>
        </w:rPr>
        <w:t xml:space="preserve"> </w:t>
      </w:r>
      <w:r w:rsidRPr="008F5B2E">
        <w:rPr>
          <w:rFonts w:cs="Times New Roman"/>
          <w:lang w:val="sr-Latn-ME"/>
        </w:rPr>
        <w:t>l</w:t>
      </w:r>
      <w:r w:rsidR="001F644B" w:rsidRPr="008F5B2E">
        <w:rPr>
          <w:rFonts w:cs="Times New Roman"/>
          <w:lang w:val="sr-Latn-ME"/>
        </w:rPr>
        <w:t>ij</w:t>
      </w:r>
      <w:r w:rsidRPr="008F5B2E">
        <w:rPr>
          <w:rFonts w:cs="Times New Roman"/>
          <w:lang w:val="sr-Latn-ME"/>
        </w:rPr>
        <w:t>ečenju</w:t>
      </w:r>
      <w:r w:rsidRPr="008F5B2E">
        <w:rPr>
          <w:rFonts w:cs="Times New Roman"/>
          <w:spacing w:val="-1"/>
          <w:lang w:val="sr-Latn-ME"/>
        </w:rPr>
        <w:t xml:space="preserve"> </w:t>
      </w:r>
      <w:r w:rsidRPr="008F5B2E">
        <w:rPr>
          <w:rFonts w:cs="Times New Roman"/>
          <w:lang w:val="sr-Latn-ME"/>
        </w:rPr>
        <w:t>dijareje,</w:t>
      </w:r>
      <w:r w:rsidRPr="008F5B2E">
        <w:rPr>
          <w:rFonts w:cs="Times New Roman"/>
          <w:spacing w:val="-5"/>
          <w:lang w:val="sr-Latn-ME"/>
        </w:rPr>
        <w:t xml:space="preserve"> </w:t>
      </w:r>
      <w:r w:rsidRPr="008F5B2E">
        <w:rPr>
          <w:rFonts w:cs="Times New Roman"/>
          <w:lang w:val="sr-Latn-ME"/>
        </w:rPr>
        <w:t>prva</w:t>
      </w:r>
      <w:r w:rsidRPr="008F5B2E">
        <w:rPr>
          <w:rFonts w:cs="Times New Roman"/>
          <w:spacing w:val="-5"/>
          <w:lang w:val="sr-Latn-ME"/>
        </w:rPr>
        <w:t xml:space="preserve"> </w:t>
      </w:r>
      <w:r w:rsidRPr="008F5B2E">
        <w:rPr>
          <w:rFonts w:cs="Times New Roman"/>
          <w:lang w:val="sr-Latn-ME"/>
        </w:rPr>
        <w:t>i</w:t>
      </w:r>
      <w:r w:rsidRPr="008F5B2E">
        <w:rPr>
          <w:rFonts w:cs="Times New Roman"/>
          <w:spacing w:val="-5"/>
          <w:lang w:val="sr-Latn-ME"/>
        </w:rPr>
        <w:t xml:space="preserve"> </w:t>
      </w:r>
      <w:r w:rsidRPr="008F5B2E">
        <w:rPr>
          <w:rFonts w:cs="Times New Roman"/>
          <w:lang w:val="sr-Latn-ME"/>
        </w:rPr>
        <w:t>najvažnija</w:t>
      </w:r>
      <w:r w:rsidRPr="008F5B2E">
        <w:rPr>
          <w:rFonts w:cs="Times New Roman"/>
          <w:spacing w:val="-5"/>
          <w:lang w:val="sr-Latn-ME"/>
        </w:rPr>
        <w:t xml:space="preserve"> </w:t>
      </w:r>
      <w:r w:rsidRPr="008F5B2E">
        <w:rPr>
          <w:rFonts w:cs="Times New Roman"/>
          <w:lang w:val="sr-Latn-ME"/>
        </w:rPr>
        <w:t>m</w:t>
      </w:r>
      <w:r w:rsidR="001F644B" w:rsidRPr="008F5B2E">
        <w:rPr>
          <w:rFonts w:cs="Times New Roman"/>
          <w:lang w:val="sr-Latn-ME"/>
        </w:rPr>
        <w:t>j</w:t>
      </w:r>
      <w:r w:rsidRPr="008F5B2E">
        <w:rPr>
          <w:rFonts w:cs="Times New Roman"/>
          <w:lang w:val="sr-Latn-ME"/>
        </w:rPr>
        <w:t>era</w:t>
      </w:r>
      <w:r w:rsidRPr="008F5B2E">
        <w:rPr>
          <w:rFonts w:cs="Times New Roman"/>
          <w:spacing w:val="-5"/>
          <w:lang w:val="sr-Latn-ME"/>
        </w:rPr>
        <w:t xml:space="preserve"> </w:t>
      </w:r>
      <w:r w:rsidRPr="008F5B2E">
        <w:rPr>
          <w:rFonts w:cs="Times New Roman"/>
          <w:lang w:val="sr-Latn-ME"/>
        </w:rPr>
        <w:t>je</w:t>
      </w:r>
      <w:r w:rsidRPr="008F5B2E">
        <w:rPr>
          <w:rFonts w:cs="Times New Roman"/>
          <w:spacing w:val="-5"/>
          <w:lang w:val="sr-Latn-ME"/>
        </w:rPr>
        <w:t xml:space="preserve"> </w:t>
      </w:r>
      <w:r w:rsidRPr="008F5B2E">
        <w:rPr>
          <w:rFonts w:cs="Times New Roman"/>
          <w:lang w:val="sr-Latn-ME"/>
        </w:rPr>
        <w:t>nadoknada</w:t>
      </w:r>
      <w:r w:rsidRPr="008F5B2E">
        <w:rPr>
          <w:rFonts w:cs="Times New Roman"/>
          <w:spacing w:val="-5"/>
          <w:lang w:val="sr-Latn-ME"/>
        </w:rPr>
        <w:t xml:space="preserve"> </w:t>
      </w:r>
      <w:r w:rsidRPr="008F5B2E">
        <w:rPr>
          <w:rFonts w:cs="Times New Roman"/>
          <w:lang w:val="sr-Latn-ME"/>
        </w:rPr>
        <w:t>izgubljene</w:t>
      </w:r>
      <w:r w:rsidRPr="008F5B2E">
        <w:rPr>
          <w:rFonts w:cs="Times New Roman"/>
          <w:spacing w:val="-5"/>
          <w:lang w:val="sr-Latn-ME"/>
        </w:rPr>
        <w:t xml:space="preserve"> </w:t>
      </w:r>
      <w:r w:rsidRPr="008F5B2E">
        <w:rPr>
          <w:rFonts w:cs="Times New Roman"/>
          <w:lang w:val="sr-Latn-ME"/>
        </w:rPr>
        <w:t>tečnosti</w:t>
      </w:r>
      <w:r w:rsidRPr="008F5B2E">
        <w:rPr>
          <w:rFonts w:cs="Times New Roman"/>
          <w:spacing w:val="-5"/>
          <w:lang w:val="sr-Latn-ME"/>
        </w:rPr>
        <w:t xml:space="preserve"> </w:t>
      </w:r>
      <w:r w:rsidRPr="008F5B2E">
        <w:rPr>
          <w:rFonts w:cs="Times New Roman"/>
          <w:lang w:val="sr-Latn-ME"/>
        </w:rPr>
        <w:t>i</w:t>
      </w:r>
      <w:r w:rsidRPr="008F5B2E">
        <w:rPr>
          <w:rFonts w:cs="Times New Roman"/>
          <w:spacing w:val="-5"/>
          <w:lang w:val="sr-Latn-ME"/>
        </w:rPr>
        <w:t xml:space="preserve"> </w:t>
      </w:r>
      <w:r w:rsidRPr="008F5B2E">
        <w:rPr>
          <w:rFonts w:cs="Times New Roman"/>
          <w:lang w:val="sr-Latn-ME"/>
        </w:rPr>
        <w:t>elektrolita.</w:t>
      </w:r>
    </w:p>
    <w:p w14:paraId="2B97EF5C" w14:textId="77777777" w:rsidR="002D56D9" w:rsidRPr="008F5B2E" w:rsidRDefault="002D56D9" w:rsidP="008F5B2E">
      <w:pPr>
        <w:spacing w:before="5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7EC67090" w14:textId="3781C120" w:rsidR="002D56D9" w:rsidRPr="00BE099A" w:rsidRDefault="00C24C09" w:rsidP="008F5B2E">
      <w:pPr>
        <w:pStyle w:val="BodyText"/>
        <w:ind w:right="324"/>
        <w:jc w:val="both"/>
        <w:rPr>
          <w:rFonts w:cs="Times New Roman"/>
          <w:lang w:val="sr-Latn-ME"/>
        </w:rPr>
      </w:pPr>
      <w:r w:rsidRPr="00BE099A">
        <w:rPr>
          <w:rFonts w:cs="Times New Roman"/>
          <w:lang w:val="sr-Latn-ME"/>
        </w:rPr>
        <w:t xml:space="preserve">Lijek </w:t>
      </w:r>
      <w:r w:rsidR="000718B5" w:rsidRPr="00BE099A">
        <w:rPr>
          <w:rFonts w:cs="Times New Roman"/>
          <w:lang w:val="sr-Latn-ME"/>
        </w:rPr>
        <w:t>Linex</w:t>
      </w:r>
      <w:r w:rsidR="000718B5" w:rsidRPr="00BE099A">
        <w:rPr>
          <w:rFonts w:cs="Times New Roman"/>
          <w:spacing w:val="-4"/>
          <w:lang w:val="sr-Latn-ME"/>
        </w:rPr>
        <w:t xml:space="preserve"> </w:t>
      </w:r>
      <w:r w:rsidR="000718B5" w:rsidRPr="00BE099A">
        <w:rPr>
          <w:rFonts w:cs="Times New Roman"/>
          <w:lang w:val="sr-Latn-ME"/>
        </w:rPr>
        <w:t>Forte</w:t>
      </w:r>
      <w:r w:rsidR="000718B5" w:rsidRPr="00BE099A">
        <w:rPr>
          <w:rFonts w:cs="Times New Roman"/>
          <w:spacing w:val="-4"/>
          <w:lang w:val="sr-Latn-ME"/>
        </w:rPr>
        <w:t xml:space="preserve"> </w:t>
      </w:r>
      <w:r w:rsidR="000718B5" w:rsidRPr="00BE099A">
        <w:rPr>
          <w:rFonts w:cs="Times New Roman"/>
          <w:lang w:val="sr-Latn-ME"/>
        </w:rPr>
        <w:t>kapsule</w:t>
      </w:r>
      <w:r w:rsidR="000718B5" w:rsidRPr="00BE099A">
        <w:rPr>
          <w:rFonts w:cs="Times New Roman"/>
          <w:spacing w:val="-4"/>
          <w:lang w:val="sr-Latn-ME"/>
        </w:rPr>
        <w:t xml:space="preserve"> </w:t>
      </w:r>
      <w:r w:rsidR="000718B5" w:rsidRPr="00BE099A">
        <w:rPr>
          <w:rFonts w:cs="Times New Roman"/>
          <w:lang w:val="sr-Latn-ME"/>
        </w:rPr>
        <w:t>uzimaju</w:t>
      </w:r>
      <w:r w:rsidR="000718B5" w:rsidRPr="00BE099A">
        <w:rPr>
          <w:rFonts w:cs="Times New Roman"/>
          <w:spacing w:val="-4"/>
          <w:lang w:val="sr-Latn-ME"/>
        </w:rPr>
        <w:t xml:space="preserve"> </w:t>
      </w:r>
      <w:r w:rsidR="000718B5" w:rsidRPr="00BE099A">
        <w:rPr>
          <w:rFonts w:cs="Times New Roman"/>
          <w:lang w:val="sr-Latn-ME"/>
        </w:rPr>
        <w:t>se</w:t>
      </w:r>
      <w:r w:rsidR="000718B5" w:rsidRPr="00BE099A">
        <w:rPr>
          <w:rFonts w:cs="Times New Roman"/>
          <w:spacing w:val="-4"/>
          <w:lang w:val="sr-Latn-ME"/>
        </w:rPr>
        <w:t xml:space="preserve"> </w:t>
      </w:r>
      <w:r w:rsidR="000718B5" w:rsidRPr="00BE099A">
        <w:rPr>
          <w:rFonts w:cs="Times New Roman"/>
          <w:lang w:val="sr-Latn-ME"/>
        </w:rPr>
        <w:t>najmanje</w:t>
      </w:r>
      <w:r w:rsidR="000718B5" w:rsidRPr="00BE099A">
        <w:rPr>
          <w:rFonts w:cs="Times New Roman"/>
          <w:spacing w:val="-4"/>
          <w:lang w:val="sr-Latn-ME"/>
        </w:rPr>
        <w:t xml:space="preserve"> </w:t>
      </w:r>
      <w:r w:rsidR="000718B5" w:rsidRPr="00BE099A">
        <w:rPr>
          <w:rFonts w:cs="Times New Roman"/>
          <w:lang w:val="sr-Latn-ME"/>
        </w:rPr>
        <w:t>tri</w:t>
      </w:r>
      <w:r w:rsidR="000718B5" w:rsidRPr="00BE099A">
        <w:rPr>
          <w:rFonts w:cs="Times New Roman"/>
          <w:spacing w:val="-4"/>
          <w:lang w:val="sr-Latn-ME"/>
        </w:rPr>
        <w:t xml:space="preserve"> </w:t>
      </w:r>
      <w:r w:rsidR="000718B5" w:rsidRPr="00BE099A">
        <w:rPr>
          <w:rFonts w:cs="Times New Roman"/>
          <w:lang w:val="sr-Latn-ME"/>
        </w:rPr>
        <w:t>sata</w:t>
      </w:r>
      <w:r w:rsidR="000718B5" w:rsidRPr="00BE099A">
        <w:rPr>
          <w:rFonts w:cs="Times New Roman"/>
          <w:spacing w:val="-4"/>
          <w:lang w:val="sr-Latn-ME"/>
        </w:rPr>
        <w:t xml:space="preserve"> </w:t>
      </w:r>
      <w:r w:rsidR="000718B5" w:rsidRPr="00BE099A">
        <w:rPr>
          <w:rFonts w:cs="Times New Roman"/>
          <w:lang w:val="sr-Latn-ME"/>
        </w:rPr>
        <w:t>nakon</w:t>
      </w:r>
      <w:r w:rsidR="000718B5" w:rsidRPr="00BE099A">
        <w:rPr>
          <w:rFonts w:cs="Times New Roman"/>
          <w:spacing w:val="-4"/>
          <w:lang w:val="sr-Latn-ME"/>
        </w:rPr>
        <w:t xml:space="preserve"> </w:t>
      </w:r>
      <w:r w:rsidR="000718B5" w:rsidRPr="00BE099A">
        <w:rPr>
          <w:rFonts w:cs="Times New Roman"/>
          <w:lang w:val="sr-Latn-ME"/>
        </w:rPr>
        <w:t>uzimanja</w:t>
      </w:r>
      <w:r w:rsidR="000718B5" w:rsidRPr="00BE099A">
        <w:rPr>
          <w:rFonts w:cs="Times New Roman"/>
          <w:spacing w:val="-4"/>
          <w:lang w:val="sr-Latn-ME"/>
        </w:rPr>
        <w:t xml:space="preserve"> </w:t>
      </w:r>
      <w:r w:rsidR="000718B5" w:rsidRPr="00BE099A">
        <w:rPr>
          <w:rFonts w:cs="Times New Roman"/>
          <w:lang w:val="sr-Latn-ME"/>
        </w:rPr>
        <w:t>antibiotika</w:t>
      </w:r>
      <w:r w:rsidR="000718B5" w:rsidRPr="00BE099A">
        <w:rPr>
          <w:rFonts w:cs="Times New Roman"/>
          <w:spacing w:val="-4"/>
          <w:lang w:val="sr-Latn-ME"/>
        </w:rPr>
        <w:t xml:space="preserve"> </w:t>
      </w:r>
      <w:r w:rsidR="000718B5" w:rsidRPr="00BE099A">
        <w:rPr>
          <w:rFonts w:cs="Times New Roman"/>
          <w:lang w:val="sr-Latn-ME"/>
        </w:rPr>
        <w:t>(vid</w:t>
      </w:r>
      <w:r w:rsidR="001F644B" w:rsidRPr="00BE099A">
        <w:rPr>
          <w:rFonts w:cs="Times New Roman"/>
          <w:lang w:val="sr-Latn-ME"/>
        </w:rPr>
        <w:t>j</w:t>
      </w:r>
      <w:r w:rsidR="000718B5" w:rsidRPr="00BE099A">
        <w:rPr>
          <w:rFonts w:cs="Times New Roman"/>
          <w:lang w:val="sr-Latn-ME"/>
        </w:rPr>
        <w:t>eti</w:t>
      </w:r>
      <w:r w:rsidR="000718B5" w:rsidRPr="00BE099A">
        <w:rPr>
          <w:rFonts w:cs="Times New Roman"/>
          <w:spacing w:val="-4"/>
          <w:lang w:val="sr-Latn-ME"/>
        </w:rPr>
        <w:t xml:space="preserve"> </w:t>
      </w:r>
      <w:r w:rsidR="00572C4C">
        <w:rPr>
          <w:rFonts w:cs="Times New Roman"/>
          <w:lang w:val="sr-Latn-ME"/>
        </w:rPr>
        <w:t>dio</w:t>
      </w:r>
      <w:r w:rsidR="00572C4C" w:rsidRPr="00BE099A">
        <w:rPr>
          <w:rFonts w:cs="Times New Roman"/>
          <w:spacing w:val="-4"/>
          <w:lang w:val="sr-Latn-ME"/>
        </w:rPr>
        <w:t xml:space="preserve"> </w:t>
      </w:r>
      <w:r w:rsidR="000718B5" w:rsidRPr="00BE099A">
        <w:rPr>
          <w:rFonts w:cs="Times New Roman"/>
          <w:lang w:val="sr-Latn-ME"/>
        </w:rPr>
        <w:t>4.5).</w:t>
      </w:r>
    </w:p>
    <w:p w14:paraId="1DD943D8" w14:textId="77777777" w:rsidR="002D56D9" w:rsidRPr="00BE099A" w:rsidRDefault="002D56D9" w:rsidP="008F5B2E">
      <w:pPr>
        <w:spacing w:before="8"/>
        <w:jc w:val="both"/>
        <w:rPr>
          <w:rFonts w:ascii="Times New Roman" w:eastAsia="Times New Roman" w:hAnsi="Times New Roman" w:cs="Times New Roman"/>
          <w:lang w:val="sr-Latn-ME"/>
        </w:rPr>
      </w:pPr>
    </w:p>
    <w:p w14:paraId="330C6EF1" w14:textId="37D297BF" w:rsidR="002D56D9" w:rsidRPr="008F5B2E" w:rsidRDefault="000718B5" w:rsidP="008F5B2E">
      <w:pPr>
        <w:pStyle w:val="Heading1"/>
        <w:numPr>
          <w:ilvl w:val="1"/>
          <w:numId w:val="3"/>
        </w:numPr>
        <w:tabs>
          <w:tab w:val="left" w:pos="497"/>
        </w:tabs>
        <w:spacing w:line="249" w:lineRule="exact"/>
        <w:ind w:left="496" w:right="324"/>
        <w:jc w:val="both"/>
        <w:rPr>
          <w:rFonts w:cs="Times New Roman"/>
          <w:b w:val="0"/>
          <w:bCs w:val="0"/>
          <w:lang w:val="sr-Latn-ME"/>
        </w:rPr>
      </w:pPr>
      <w:r w:rsidRPr="00BE099A">
        <w:rPr>
          <w:rFonts w:cs="Times New Roman"/>
          <w:lang w:val="sr-Latn-ME"/>
        </w:rPr>
        <w:t>Kontraindikacije</w:t>
      </w:r>
    </w:p>
    <w:p w14:paraId="25145354" w14:textId="77777777" w:rsidR="00363D44" w:rsidRPr="00BE099A" w:rsidRDefault="00363D44" w:rsidP="008F5B2E">
      <w:pPr>
        <w:pStyle w:val="Heading1"/>
        <w:tabs>
          <w:tab w:val="left" w:pos="497"/>
        </w:tabs>
        <w:spacing w:line="249" w:lineRule="exact"/>
        <w:ind w:left="496" w:right="324"/>
        <w:jc w:val="both"/>
        <w:rPr>
          <w:rFonts w:cs="Times New Roman"/>
          <w:b w:val="0"/>
          <w:bCs w:val="0"/>
          <w:lang w:val="sr-Latn-ME"/>
        </w:rPr>
      </w:pPr>
    </w:p>
    <w:p w14:paraId="7F08D33C" w14:textId="6A746AE9" w:rsidR="002D56D9" w:rsidRPr="00BE099A" w:rsidRDefault="000718B5" w:rsidP="008F5B2E">
      <w:pPr>
        <w:pStyle w:val="ListParagraph"/>
        <w:numPr>
          <w:ilvl w:val="0"/>
          <w:numId w:val="2"/>
        </w:numPr>
        <w:tabs>
          <w:tab w:val="left" w:pos="243"/>
        </w:tabs>
        <w:spacing w:line="242" w:lineRule="auto"/>
        <w:ind w:right="429" w:firstLine="0"/>
        <w:jc w:val="both"/>
        <w:rPr>
          <w:rFonts w:ascii="Times New Roman" w:eastAsia="Times New Roman" w:hAnsi="Times New Roman" w:cs="Times New Roman"/>
          <w:lang w:val="sr-Latn-ME"/>
        </w:rPr>
      </w:pPr>
      <w:r w:rsidRPr="00BE099A">
        <w:rPr>
          <w:rFonts w:ascii="Times New Roman" w:hAnsi="Times New Roman" w:cs="Times New Roman"/>
          <w:lang w:val="sr-Latn-ME"/>
        </w:rPr>
        <w:t>poznata</w:t>
      </w:r>
      <w:r w:rsidRPr="00BE099A">
        <w:rPr>
          <w:rFonts w:ascii="Times New Roman" w:hAnsi="Times New Roman" w:cs="Times New Roman"/>
          <w:spacing w:val="-4"/>
          <w:lang w:val="sr-Latn-ME"/>
        </w:rPr>
        <w:t xml:space="preserve"> </w:t>
      </w:r>
      <w:r w:rsidRPr="00BE099A">
        <w:rPr>
          <w:rFonts w:ascii="Times New Roman" w:hAnsi="Times New Roman" w:cs="Times New Roman"/>
          <w:lang w:val="sr-Latn-ME"/>
        </w:rPr>
        <w:t>preos</w:t>
      </w:r>
      <w:r w:rsidR="001F644B" w:rsidRPr="00BE099A">
        <w:rPr>
          <w:rFonts w:ascii="Times New Roman" w:hAnsi="Times New Roman" w:cs="Times New Roman"/>
          <w:lang w:val="sr-Latn-ME"/>
        </w:rPr>
        <w:t>j</w:t>
      </w:r>
      <w:r w:rsidRPr="00BE099A">
        <w:rPr>
          <w:rFonts w:ascii="Times New Roman" w:hAnsi="Times New Roman" w:cs="Times New Roman"/>
          <w:lang w:val="sr-Latn-ME"/>
        </w:rPr>
        <w:t>etljivost</w:t>
      </w:r>
      <w:r w:rsidRPr="00BE099A">
        <w:rPr>
          <w:rFonts w:ascii="Times New Roman" w:hAnsi="Times New Roman" w:cs="Times New Roman"/>
          <w:spacing w:val="-4"/>
          <w:lang w:val="sr-Latn-ME"/>
        </w:rPr>
        <w:t xml:space="preserve"> </w:t>
      </w:r>
      <w:r w:rsidRPr="008F5B2E">
        <w:rPr>
          <w:rFonts w:ascii="Times New Roman" w:hAnsi="Times New Roman" w:cs="Times New Roman"/>
          <w:lang w:val="sr-Latn-ME"/>
        </w:rPr>
        <w:t>na</w:t>
      </w:r>
      <w:r w:rsidRPr="008F5B2E">
        <w:rPr>
          <w:rFonts w:ascii="Times New Roman" w:hAnsi="Times New Roman" w:cs="Times New Roman"/>
          <w:spacing w:val="-4"/>
          <w:lang w:val="sr-Latn-ME"/>
        </w:rPr>
        <w:t xml:space="preserve"> </w:t>
      </w:r>
      <w:r w:rsidRPr="008F5B2E">
        <w:rPr>
          <w:rFonts w:ascii="Times New Roman" w:hAnsi="Times New Roman" w:cs="Times New Roman"/>
          <w:lang w:val="sr-Latn-ME"/>
        </w:rPr>
        <w:t>aktivnu</w:t>
      </w:r>
      <w:r w:rsidRPr="008F5B2E">
        <w:rPr>
          <w:rFonts w:ascii="Times New Roman" w:hAnsi="Times New Roman" w:cs="Times New Roman"/>
          <w:spacing w:val="-4"/>
          <w:lang w:val="sr-Latn-ME"/>
        </w:rPr>
        <w:t xml:space="preserve"> </w:t>
      </w:r>
      <w:r w:rsidRPr="008F5B2E">
        <w:rPr>
          <w:rFonts w:ascii="Times New Roman" w:hAnsi="Times New Roman" w:cs="Times New Roman"/>
          <w:lang w:val="sr-Latn-ME"/>
        </w:rPr>
        <w:t>supstancu</w:t>
      </w:r>
      <w:r w:rsidRPr="008F5B2E">
        <w:rPr>
          <w:rFonts w:ascii="Times New Roman" w:hAnsi="Times New Roman" w:cs="Times New Roman"/>
          <w:spacing w:val="-4"/>
          <w:lang w:val="sr-Latn-ME"/>
        </w:rPr>
        <w:t xml:space="preserve"> </w:t>
      </w:r>
      <w:r w:rsidRPr="008F5B2E">
        <w:rPr>
          <w:rFonts w:ascii="Times New Roman" w:hAnsi="Times New Roman" w:cs="Times New Roman"/>
          <w:lang w:val="sr-Latn-ME"/>
        </w:rPr>
        <w:t>ili</w:t>
      </w:r>
      <w:r w:rsidRPr="008F5B2E">
        <w:rPr>
          <w:rFonts w:ascii="Times New Roman" w:hAnsi="Times New Roman" w:cs="Times New Roman"/>
          <w:spacing w:val="-4"/>
          <w:lang w:val="sr-Latn-ME"/>
        </w:rPr>
        <w:t xml:space="preserve"> </w:t>
      </w:r>
      <w:r w:rsidRPr="008F5B2E">
        <w:rPr>
          <w:rFonts w:ascii="Times New Roman" w:hAnsi="Times New Roman" w:cs="Times New Roman"/>
          <w:lang w:val="sr-Latn-ME"/>
        </w:rPr>
        <w:t>bilo</w:t>
      </w:r>
      <w:r w:rsidRPr="008F5B2E">
        <w:rPr>
          <w:rFonts w:ascii="Times New Roman" w:hAnsi="Times New Roman" w:cs="Times New Roman"/>
          <w:spacing w:val="-2"/>
          <w:lang w:val="sr-Latn-ME"/>
        </w:rPr>
        <w:t xml:space="preserve"> </w:t>
      </w:r>
      <w:r w:rsidRPr="008F5B2E">
        <w:rPr>
          <w:rFonts w:ascii="Times New Roman" w:hAnsi="Times New Roman" w:cs="Times New Roman"/>
          <w:lang w:val="sr-Latn-ME"/>
        </w:rPr>
        <w:t>koju</w:t>
      </w:r>
      <w:r w:rsidRPr="008F5B2E">
        <w:rPr>
          <w:rFonts w:ascii="Times New Roman" w:hAnsi="Times New Roman" w:cs="Times New Roman"/>
          <w:spacing w:val="-4"/>
          <w:lang w:val="sr-Latn-ME"/>
        </w:rPr>
        <w:t xml:space="preserve"> </w:t>
      </w:r>
      <w:r w:rsidRPr="008F5B2E">
        <w:rPr>
          <w:rFonts w:ascii="Times New Roman" w:hAnsi="Times New Roman" w:cs="Times New Roman"/>
          <w:lang w:val="sr-Latn-ME"/>
        </w:rPr>
        <w:t>od</w:t>
      </w:r>
      <w:r w:rsidRPr="008F5B2E">
        <w:rPr>
          <w:rFonts w:ascii="Times New Roman" w:hAnsi="Times New Roman" w:cs="Times New Roman"/>
          <w:spacing w:val="-4"/>
          <w:lang w:val="sr-Latn-ME"/>
        </w:rPr>
        <w:t xml:space="preserve"> </w:t>
      </w:r>
      <w:r w:rsidRPr="008F5B2E">
        <w:rPr>
          <w:rFonts w:ascii="Times New Roman" w:hAnsi="Times New Roman" w:cs="Times New Roman"/>
          <w:lang w:val="sr-Latn-ME"/>
        </w:rPr>
        <w:t>pomoćnih</w:t>
      </w:r>
      <w:r w:rsidRPr="008F5B2E">
        <w:rPr>
          <w:rFonts w:ascii="Times New Roman" w:hAnsi="Times New Roman" w:cs="Times New Roman"/>
          <w:spacing w:val="-4"/>
          <w:lang w:val="sr-Latn-ME"/>
        </w:rPr>
        <w:t xml:space="preserve"> </w:t>
      </w:r>
      <w:r w:rsidRPr="008F5B2E">
        <w:rPr>
          <w:rFonts w:ascii="Times New Roman" w:hAnsi="Times New Roman" w:cs="Times New Roman"/>
          <w:lang w:val="sr-Latn-ME"/>
        </w:rPr>
        <w:t>supstanci</w:t>
      </w:r>
      <w:r w:rsidRPr="008F5B2E">
        <w:rPr>
          <w:rFonts w:ascii="Times New Roman" w:hAnsi="Times New Roman" w:cs="Times New Roman"/>
          <w:spacing w:val="-4"/>
          <w:lang w:val="sr-Latn-ME"/>
        </w:rPr>
        <w:t xml:space="preserve"> </w:t>
      </w:r>
      <w:r w:rsidRPr="008F5B2E">
        <w:rPr>
          <w:rFonts w:ascii="Times New Roman" w:hAnsi="Times New Roman" w:cs="Times New Roman"/>
          <w:lang w:val="sr-Latn-ME"/>
        </w:rPr>
        <w:t>koje</w:t>
      </w:r>
      <w:r w:rsidRPr="008F5B2E">
        <w:rPr>
          <w:rFonts w:ascii="Times New Roman" w:hAnsi="Times New Roman" w:cs="Times New Roman"/>
          <w:spacing w:val="-4"/>
          <w:lang w:val="sr-Latn-ME"/>
        </w:rPr>
        <w:t xml:space="preserve"> </w:t>
      </w:r>
      <w:r w:rsidRPr="008F5B2E">
        <w:rPr>
          <w:rFonts w:ascii="Times New Roman" w:hAnsi="Times New Roman" w:cs="Times New Roman"/>
          <w:lang w:val="sr-Latn-ME"/>
        </w:rPr>
        <w:t>ulaze</w:t>
      </w:r>
      <w:r w:rsidRPr="008F5B2E">
        <w:rPr>
          <w:rFonts w:ascii="Times New Roman" w:hAnsi="Times New Roman" w:cs="Times New Roman"/>
          <w:spacing w:val="-4"/>
          <w:lang w:val="sr-Latn-ME"/>
        </w:rPr>
        <w:t xml:space="preserve"> </w:t>
      </w:r>
      <w:r w:rsidRPr="008F5B2E">
        <w:rPr>
          <w:rFonts w:ascii="Times New Roman" w:hAnsi="Times New Roman" w:cs="Times New Roman"/>
          <w:lang w:val="sr-Latn-ME"/>
        </w:rPr>
        <w:t>u</w:t>
      </w:r>
      <w:r w:rsidRPr="008F5B2E">
        <w:rPr>
          <w:rFonts w:ascii="Times New Roman" w:hAnsi="Times New Roman" w:cs="Times New Roman"/>
          <w:spacing w:val="-4"/>
          <w:lang w:val="sr-Latn-ME"/>
        </w:rPr>
        <w:t xml:space="preserve"> </w:t>
      </w:r>
      <w:r w:rsidRPr="008F5B2E">
        <w:rPr>
          <w:rFonts w:ascii="Times New Roman" w:hAnsi="Times New Roman" w:cs="Times New Roman"/>
          <w:lang w:val="sr-Latn-ME"/>
        </w:rPr>
        <w:t>sastav</w:t>
      </w:r>
      <w:r w:rsidRPr="008F5B2E">
        <w:rPr>
          <w:rFonts w:ascii="Times New Roman" w:hAnsi="Times New Roman" w:cs="Times New Roman"/>
          <w:spacing w:val="-4"/>
          <w:lang w:val="sr-Latn-ME"/>
        </w:rPr>
        <w:t xml:space="preserve"> </w:t>
      </w:r>
      <w:r w:rsidRPr="008F5B2E">
        <w:rPr>
          <w:rFonts w:ascii="Times New Roman" w:hAnsi="Times New Roman" w:cs="Times New Roman"/>
          <w:lang w:val="sr-Latn-ME"/>
        </w:rPr>
        <w:t>l</w:t>
      </w:r>
      <w:r w:rsidR="001F644B" w:rsidRPr="008F5B2E">
        <w:rPr>
          <w:rFonts w:ascii="Times New Roman" w:hAnsi="Times New Roman" w:cs="Times New Roman"/>
          <w:lang w:val="sr-Latn-ME"/>
        </w:rPr>
        <w:t>ij</w:t>
      </w:r>
      <w:r w:rsidRPr="008F5B2E">
        <w:rPr>
          <w:rFonts w:ascii="Times New Roman" w:hAnsi="Times New Roman" w:cs="Times New Roman"/>
          <w:lang w:val="sr-Latn-ME"/>
        </w:rPr>
        <w:t>eka.</w:t>
      </w:r>
      <w:r w:rsidRPr="008F5B2E">
        <w:rPr>
          <w:rFonts w:ascii="Times New Roman" w:hAnsi="Times New Roman" w:cs="Times New Roman"/>
          <w:spacing w:val="-1"/>
          <w:lang w:val="sr-Latn-ME"/>
        </w:rPr>
        <w:t xml:space="preserve"> </w:t>
      </w:r>
      <w:r w:rsidRPr="008F5B2E">
        <w:rPr>
          <w:rFonts w:ascii="Times New Roman" w:hAnsi="Times New Roman" w:cs="Times New Roman"/>
          <w:lang w:val="sr-Latn-ME"/>
        </w:rPr>
        <w:t xml:space="preserve">navedenih u </w:t>
      </w:r>
      <w:r w:rsidR="00572C4C">
        <w:rPr>
          <w:rFonts w:ascii="Times New Roman" w:hAnsi="Times New Roman" w:cs="Times New Roman"/>
          <w:lang w:val="sr-Latn-ME"/>
        </w:rPr>
        <w:t>dijelu</w:t>
      </w:r>
      <w:r w:rsidR="00572C4C" w:rsidRPr="008F5B2E">
        <w:rPr>
          <w:rFonts w:ascii="Times New Roman" w:hAnsi="Times New Roman" w:cs="Times New Roman"/>
          <w:spacing w:val="-1"/>
          <w:lang w:val="sr-Latn-ME"/>
        </w:rPr>
        <w:t xml:space="preserve"> </w:t>
      </w:r>
      <w:r w:rsidRPr="008F5B2E">
        <w:rPr>
          <w:rFonts w:ascii="Times New Roman" w:hAnsi="Times New Roman" w:cs="Times New Roman"/>
          <w:lang w:val="sr-Latn-ME"/>
        </w:rPr>
        <w:t>6.1.</w:t>
      </w:r>
    </w:p>
    <w:p w14:paraId="109CB423" w14:textId="77777777" w:rsidR="002D56D9" w:rsidRPr="00BE099A" w:rsidRDefault="002D56D9" w:rsidP="008F5B2E">
      <w:pPr>
        <w:spacing w:before="5"/>
        <w:jc w:val="both"/>
        <w:rPr>
          <w:rFonts w:ascii="Times New Roman" w:eastAsia="Times New Roman" w:hAnsi="Times New Roman" w:cs="Times New Roman"/>
          <w:lang w:val="sr-Latn-ME"/>
        </w:rPr>
      </w:pPr>
    </w:p>
    <w:p w14:paraId="66B7689F" w14:textId="541727DB" w:rsidR="002D56D9" w:rsidRPr="008F5B2E" w:rsidRDefault="000718B5" w:rsidP="008F5B2E">
      <w:pPr>
        <w:pStyle w:val="Heading1"/>
        <w:numPr>
          <w:ilvl w:val="1"/>
          <w:numId w:val="3"/>
        </w:numPr>
        <w:tabs>
          <w:tab w:val="left" w:pos="498"/>
        </w:tabs>
        <w:spacing w:line="249" w:lineRule="exact"/>
        <w:ind w:left="497" w:right="324" w:hanging="385"/>
        <w:jc w:val="both"/>
        <w:rPr>
          <w:rFonts w:cs="Times New Roman"/>
          <w:b w:val="0"/>
          <w:bCs w:val="0"/>
          <w:lang w:val="sr-Latn-ME"/>
        </w:rPr>
      </w:pPr>
      <w:r w:rsidRPr="00BE099A">
        <w:rPr>
          <w:rFonts w:cs="Times New Roman"/>
          <w:lang w:val="sr-Latn-ME"/>
        </w:rPr>
        <w:t>Posebna upozorenja i m</w:t>
      </w:r>
      <w:r w:rsidR="001F644B" w:rsidRPr="00BE099A">
        <w:rPr>
          <w:rFonts w:cs="Times New Roman"/>
          <w:lang w:val="sr-Latn-ME"/>
        </w:rPr>
        <w:t>j</w:t>
      </w:r>
      <w:r w:rsidRPr="00BE099A">
        <w:rPr>
          <w:rFonts w:cs="Times New Roman"/>
          <w:lang w:val="sr-Latn-ME"/>
        </w:rPr>
        <w:t>ere opreza pri upotrebi</w:t>
      </w:r>
      <w:r w:rsidRPr="00BE099A">
        <w:rPr>
          <w:rFonts w:cs="Times New Roman"/>
          <w:spacing w:val="-7"/>
          <w:lang w:val="sr-Latn-ME"/>
        </w:rPr>
        <w:t xml:space="preserve"> </w:t>
      </w:r>
      <w:r w:rsidRPr="00BE099A">
        <w:rPr>
          <w:rFonts w:cs="Times New Roman"/>
          <w:lang w:val="sr-Latn-ME"/>
        </w:rPr>
        <w:t>l</w:t>
      </w:r>
      <w:r w:rsidR="001F644B" w:rsidRPr="00BE099A">
        <w:rPr>
          <w:rFonts w:cs="Times New Roman"/>
          <w:lang w:val="sr-Latn-ME"/>
        </w:rPr>
        <w:t>ij</w:t>
      </w:r>
      <w:r w:rsidRPr="00BE099A">
        <w:rPr>
          <w:rFonts w:cs="Times New Roman"/>
          <w:lang w:val="sr-Latn-ME"/>
        </w:rPr>
        <w:t>eka</w:t>
      </w:r>
    </w:p>
    <w:p w14:paraId="1760D86C" w14:textId="77777777" w:rsidR="00363D44" w:rsidRPr="00BE099A" w:rsidRDefault="00363D44" w:rsidP="008F5B2E">
      <w:pPr>
        <w:pStyle w:val="Heading1"/>
        <w:tabs>
          <w:tab w:val="left" w:pos="498"/>
        </w:tabs>
        <w:spacing w:line="249" w:lineRule="exact"/>
        <w:ind w:left="497" w:right="324"/>
        <w:jc w:val="both"/>
        <w:rPr>
          <w:rFonts w:cs="Times New Roman"/>
          <w:b w:val="0"/>
          <w:bCs w:val="0"/>
          <w:lang w:val="sr-Latn-ME"/>
        </w:rPr>
      </w:pPr>
    </w:p>
    <w:p w14:paraId="253587A9" w14:textId="76160D83" w:rsidR="002D56D9" w:rsidRPr="008F5B2E" w:rsidRDefault="000718B5" w:rsidP="008F5B2E">
      <w:pPr>
        <w:pStyle w:val="BodyText"/>
        <w:spacing w:line="249" w:lineRule="exact"/>
        <w:ind w:right="324"/>
        <w:jc w:val="both"/>
        <w:rPr>
          <w:rFonts w:cs="Times New Roman"/>
          <w:lang w:val="sr-Latn-ME"/>
        </w:rPr>
      </w:pPr>
      <w:r w:rsidRPr="008F5B2E">
        <w:rPr>
          <w:rFonts w:cs="Times New Roman"/>
          <w:lang w:val="sr-Latn-ME"/>
        </w:rPr>
        <w:t>Pr</w:t>
      </w:r>
      <w:r w:rsidR="001F644B" w:rsidRPr="008F5B2E">
        <w:rPr>
          <w:rFonts w:cs="Times New Roman"/>
          <w:lang w:val="sr-Latn-ME"/>
        </w:rPr>
        <w:t>ij</w:t>
      </w:r>
      <w:r w:rsidRPr="008F5B2E">
        <w:rPr>
          <w:rFonts w:cs="Times New Roman"/>
          <w:lang w:val="sr-Latn-ME"/>
        </w:rPr>
        <w:t>e</w:t>
      </w:r>
      <w:r w:rsidRPr="008F5B2E">
        <w:rPr>
          <w:rFonts w:cs="Times New Roman"/>
          <w:spacing w:val="-5"/>
          <w:lang w:val="sr-Latn-ME"/>
        </w:rPr>
        <w:t xml:space="preserve"> </w:t>
      </w:r>
      <w:r w:rsidRPr="008F5B2E">
        <w:rPr>
          <w:rFonts w:cs="Times New Roman"/>
          <w:lang w:val="sr-Latn-ME"/>
        </w:rPr>
        <w:t>započinjanja</w:t>
      </w:r>
      <w:r w:rsidRPr="008F5B2E">
        <w:rPr>
          <w:rFonts w:cs="Times New Roman"/>
          <w:spacing w:val="-5"/>
          <w:lang w:val="sr-Latn-ME"/>
        </w:rPr>
        <w:t xml:space="preserve"> </w:t>
      </w:r>
      <w:r w:rsidRPr="008F5B2E">
        <w:rPr>
          <w:rFonts w:cs="Times New Roman"/>
          <w:lang w:val="sr-Latn-ME"/>
        </w:rPr>
        <w:t>terapije</w:t>
      </w:r>
      <w:r w:rsidRPr="008F5B2E">
        <w:rPr>
          <w:rFonts w:cs="Times New Roman"/>
          <w:spacing w:val="-5"/>
          <w:lang w:val="sr-Latn-ME"/>
        </w:rPr>
        <w:t xml:space="preserve"> </w:t>
      </w:r>
      <w:r w:rsidRPr="008F5B2E">
        <w:rPr>
          <w:rFonts w:cs="Times New Roman"/>
          <w:lang w:val="sr-Latn-ME"/>
        </w:rPr>
        <w:t>pacijent</w:t>
      </w:r>
      <w:r w:rsidRPr="008F5B2E">
        <w:rPr>
          <w:rFonts w:cs="Times New Roman"/>
          <w:spacing w:val="-5"/>
          <w:lang w:val="sr-Latn-ME"/>
        </w:rPr>
        <w:t xml:space="preserve"> </w:t>
      </w:r>
      <w:r w:rsidRPr="008F5B2E">
        <w:rPr>
          <w:rFonts w:cs="Times New Roman"/>
          <w:lang w:val="sr-Latn-ME"/>
        </w:rPr>
        <w:t>treba</w:t>
      </w:r>
      <w:r w:rsidRPr="008F5B2E">
        <w:rPr>
          <w:rFonts w:cs="Times New Roman"/>
          <w:spacing w:val="-5"/>
          <w:lang w:val="sr-Latn-ME"/>
        </w:rPr>
        <w:t xml:space="preserve"> </w:t>
      </w:r>
      <w:r w:rsidRPr="008F5B2E">
        <w:rPr>
          <w:rFonts w:cs="Times New Roman"/>
          <w:lang w:val="sr-Latn-ME"/>
        </w:rPr>
        <w:t>da</w:t>
      </w:r>
      <w:r w:rsidRPr="008F5B2E">
        <w:rPr>
          <w:rFonts w:cs="Times New Roman"/>
          <w:spacing w:val="-5"/>
          <w:lang w:val="sr-Latn-ME"/>
        </w:rPr>
        <w:t xml:space="preserve"> </w:t>
      </w:r>
      <w:r w:rsidRPr="008F5B2E">
        <w:rPr>
          <w:rFonts w:cs="Times New Roman"/>
          <w:lang w:val="sr-Latn-ME"/>
        </w:rPr>
        <w:t>se</w:t>
      </w:r>
      <w:r w:rsidRPr="008F5B2E">
        <w:rPr>
          <w:rFonts w:cs="Times New Roman"/>
          <w:spacing w:val="-5"/>
          <w:lang w:val="sr-Latn-ME"/>
        </w:rPr>
        <w:t xml:space="preserve"> </w:t>
      </w:r>
      <w:r w:rsidRPr="008F5B2E">
        <w:rPr>
          <w:rFonts w:cs="Times New Roman"/>
          <w:lang w:val="sr-Latn-ME"/>
        </w:rPr>
        <w:t>posav</w:t>
      </w:r>
      <w:r w:rsidR="001F644B" w:rsidRPr="008F5B2E">
        <w:rPr>
          <w:rFonts w:cs="Times New Roman"/>
          <w:lang w:val="sr-Latn-ME"/>
        </w:rPr>
        <w:t>j</w:t>
      </w:r>
      <w:r w:rsidRPr="008F5B2E">
        <w:rPr>
          <w:rFonts w:cs="Times New Roman"/>
          <w:lang w:val="sr-Latn-ME"/>
        </w:rPr>
        <w:t>etuju</w:t>
      </w:r>
      <w:r w:rsidRPr="008F5B2E">
        <w:rPr>
          <w:rFonts w:cs="Times New Roman"/>
          <w:spacing w:val="-5"/>
          <w:lang w:val="sr-Latn-ME"/>
        </w:rPr>
        <w:t xml:space="preserve"> </w:t>
      </w:r>
      <w:r w:rsidRPr="008F5B2E">
        <w:rPr>
          <w:rFonts w:cs="Times New Roman"/>
          <w:lang w:val="sr-Latn-ME"/>
        </w:rPr>
        <w:t>sa</w:t>
      </w:r>
      <w:r w:rsidRPr="008F5B2E">
        <w:rPr>
          <w:rFonts w:cs="Times New Roman"/>
          <w:spacing w:val="-5"/>
          <w:lang w:val="sr-Latn-ME"/>
        </w:rPr>
        <w:t xml:space="preserve"> </w:t>
      </w:r>
      <w:r w:rsidRPr="008F5B2E">
        <w:rPr>
          <w:rFonts w:cs="Times New Roman"/>
          <w:lang w:val="sr-Latn-ME"/>
        </w:rPr>
        <w:t>l</w:t>
      </w:r>
      <w:r w:rsidR="001F644B" w:rsidRPr="008F5B2E">
        <w:rPr>
          <w:rFonts w:cs="Times New Roman"/>
          <w:lang w:val="sr-Latn-ME"/>
        </w:rPr>
        <w:t>j</w:t>
      </w:r>
      <w:r w:rsidRPr="008F5B2E">
        <w:rPr>
          <w:rFonts w:cs="Times New Roman"/>
          <w:lang w:val="sr-Latn-ME"/>
        </w:rPr>
        <w:t>ekarom:</w:t>
      </w:r>
    </w:p>
    <w:p w14:paraId="11A22774" w14:textId="7BCCFDD8" w:rsidR="002D56D9" w:rsidRPr="00BE099A" w:rsidRDefault="000718B5" w:rsidP="008F5B2E">
      <w:pPr>
        <w:pStyle w:val="ListParagraph"/>
        <w:numPr>
          <w:ilvl w:val="0"/>
          <w:numId w:val="2"/>
        </w:numPr>
        <w:tabs>
          <w:tab w:val="left" w:pos="243"/>
        </w:tabs>
        <w:spacing w:before="1"/>
        <w:ind w:left="242" w:right="324"/>
        <w:jc w:val="both"/>
        <w:rPr>
          <w:rFonts w:ascii="Times New Roman" w:eastAsia="Times New Roman" w:hAnsi="Times New Roman" w:cs="Times New Roman"/>
          <w:lang w:val="sr-Latn-ME"/>
        </w:rPr>
      </w:pPr>
      <w:r w:rsidRPr="008F5B2E">
        <w:rPr>
          <w:rFonts w:ascii="Times New Roman" w:hAnsi="Times New Roman" w:cs="Times New Roman"/>
          <w:lang w:val="sr-Latn-ME"/>
        </w:rPr>
        <w:t>ako je t</w:t>
      </w:r>
      <w:r w:rsidR="001F644B" w:rsidRPr="008F5B2E">
        <w:rPr>
          <w:rFonts w:ascii="Times New Roman" w:hAnsi="Times New Roman" w:cs="Times New Roman"/>
          <w:lang w:val="sr-Latn-ME"/>
        </w:rPr>
        <w:t>j</w:t>
      </w:r>
      <w:r w:rsidRPr="008F5B2E">
        <w:rPr>
          <w:rFonts w:ascii="Times New Roman" w:hAnsi="Times New Roman" w:cs="Times New Roman"/>
          <w:lang w:val="sr-Latn-ME"/>
        </w:rPr>
        <w:t>elesna temperatura d</w:t>
      </w:r>
      <w:r w:rsidR="001F644B" w:rsidRPr="008F5B2E">
        <w:rPr>
          <w:rFonts w:ascii="Times New Roman" w:hAnsi="Times New Roman" w:cs="Times New Roman"/>
          <w:lang w:val="sr-Latn-ME"/>
        </w:rPr>
        <w:t>j</w:t>
      </w:r>
      <w:r w:rsidRPr="008F5B2E">
        <w:rPr>
          <w:rFonts w:ascii="Times New Roman" w:hAnsi="Times New Roman" w:cs="Times New Roman"/>
          <w:lang w:val="sr-Latn-ME"/>
        </w:rPr>
        <w:t>eteta preko</w:t>
      </w:r>
      <w:r w:rsidRPr="008F5B2E">
        <w:rPr>
          <w:rFonts w:ascii="Times New Roman" w:hAnsi="Times New Roman" w:cs="Times New Roman"/>
          <w:spacing w:val="-8"/>
          <w:lang w:val="sr-Latn-ME"/>
        </w:rPr>
        <w:t xml:space="preserve"> </w:t>
      </w:r>
      <w:r w:rsidRPr="008F5B2E">
        <w:rPr>
          <w:rFonts w:ascii="Times New Roman" w:hAnsi="Times New Roman" w:cs="Times New Roman"/>
          <w:lang w:val="sr-Latn-ME"/>
        </w:rPr>
        <w:t>38ºC,</w:t>
      </w:r>
    </w:p>
    <w:p w14:paraId="14D04471" w14:textId="01BF20ED" w:rsidR="002D56D9" w:rsidRPr="00BE099A" w:rsidRDefault="000718B5" w:rsidP="008F5B2E">
      <w:pPr>
        <w:pStyle w:val="ListParagraph"/>
        <w:numPr>
          <w:ilvl w:val="0"/>
          <w:numId w:val="2"/>
        </w:numPr>
        <w:tabs>
          <w:tab w:val="left" w:pos="243"/>
        </w:tabs>
        <w:spacing w:before="1" w:line="251" w:lineRule="exact"/>
        <w:ind w:left="242" w:right="324"/>
        <w:jc w:val="both"/>
        <w:rPr>
          <w:rFonts w:ascii="Times New Roman" w:eastAsia="Times New Roman" w:hAnsi="Times New Roman" w:cs="Times New Roman"/>
          <w:lang w:val="sr-Latn-ME"/>
        </w:rPr>
      </w:pPr>
      <w:r w:rsidRPr="008F5B2E">
        <w:rPr>
          <w:rFonts w:ascii="Times New Roman" w:hAnsi="Times New Roman" w:cs="Times New Roman"/>
          <w:lang w:val="sr-Latn-ME"/>
        </w:rPr>
        <w:t>ako prim</w:t>
      </w:r>
      <w:r w:rsidR="001F644B" w:rsidRPr="008F5B2E">
        <w:rPr>
          <w:rFonts w:ascii="Times New Roman" w:hAnsi="Times New Roman" w:cs="Times New Roman"/>
          <w:lang w:val="sr-Latn-ME"/>
        </w:rPr>
        <w:t>ij</w:t>
      </w:r>
      <w:r w:rsidRPr="008F5B2E">
        <w:rPr>
          <w:rFonts w:ascii="Times New Roman" w:hAnsi="Times New Roman" w:cs="Times New Roman"/>
          <w:lang w:val="sr-Latn-ME"/>
        </w:rPr>
        <w:t>ete krv ili sluz u</w:t>
      </w:r>
      <w:r w:rsidRPr="008F5B2E">
        <w:rPr>
          <w:rFonts w:ascii="Times New Roman" w:hAnsi="Times New Roman" w:cs="Times New Roman"/>
          <w:spacing w:val="-7"/>
          <w:lang w:val="sr-Latn-ME"/>
        </w:rPr>
        <w:t xml:space="preserve"> </w:t>
      </w:r>
      <w:r w:rsidRPr="008F5B2E">
        <w:rPr>
          <w:rFonts w:ascii="Times New Roman" w:hAnsi="Times New Roman" w:cs="Times New Roman"/>
          <w:lang w:val="sr-Latn-ME"/>
        </w:rPr>
        <w:t>stolici,</w:t>
      </w:r>
    </w:p>
    <w:p w14:paraId="14DE587A" w14:textId="77777777" w:rsidR="002D56D9" w:rsidRPr="00BE099A" w:rsidRDefault="000718B5" w:rsidP="008F5B2E">
      <w:pPr>
        <w:pStyle w:val="ListParagraph"/>
        <w:numPr>
          <w:ilvl w:val="0"/>
          <w:numId w:val="2"/>
        </w:numPr>
        <w:tabs>
          <w:tab w:val="left" w:pos="243"/>
        </w:tabs>
        <w:spacing w:line="251" w:lineRule="exact"/>
        <w:ind w:left="242" w:right="324"/>
        <w:jc w:val="both"/>
        <w:rPr>
          <w:rFonts w:ascii="Times New Roman" w:eastAsia="Times New Roman" w:hAnsi="Times New Roman" w:cs="Times New Roman"/>
          <w:lang w:val="sr-Latn-ME"/>
        </w:rPr>
      </w:pPr>
      <w:r w:rsidRPr="00BE099A">
        <w:rPr>
          <w:rFonts w:ascii="Times New Roman" w:hAnsi="Times New Roman" w:cs="Times New Roman"/>
          <w:lang w:val="sr-Latn-ME"/>
        </w:rPr>
        <w:t>ako dijareja traje duže od dva</w:t>
      </w:r>
      <w:r w:rsidRPr="00BE099A">
        <w:rPr>
          <w:rFonts w:ascii="Times New Roman" w:hAnsi="Times New Roman" w:cs="Times New Roman"/>
          <w:spacing w:val="-7"/>
          <w:lang w:val="sr-Latn-ME"/>
        </w:rPr>
        <w:t xml:space="preserve"> </w:t>
      </w:r>
      <w:r w:rsidRPr="00BE099A">
        <w:rPr>
          <w:rFonts w:ascii="Times New Roman" w:hAnsi="Times New Roman" w:cs="Times New Roman"/>
          <w:lang w:val="sr-Latn-ME"/>
        </w:rPr>
        <w:t>dana,</w:t>
      </w:r>
    </w:p>
    <w:p w14:paraId="30F5075B" w14:textId="1C5ED5B4" w:rsidR="002D56D9" w:rsidRPr="00BE099A" w:rsidRDefault="000718B5" w:rsidP="008F5B2E">
      <w:pPr>
        <w:pStyle w:val="ListParagraph"/>
        <w:numPr>
          <w:ilvl w:val="0"/>
          <w:numId w:val="2"/>
        </w:numPr>
        <w:tabs>
          <w:tab w:val="left" w:pos="243"/>
        </w:tabs>
        <w:spacing w:before="1"/>
        <w:ind w:left="242" w:right="324"/>
        <w:jc w:val="both"/>
        <w:rPr>
          <w:rFonts w:ascii="Times New Roman" w:eastAsia="Times New Roman" w:hAnsi="Times New Roman" w:cs="Times New Roman"/>
          <w:lang w:val="sr-Latn-ME"/>
        </w:rPr>
      </w:pPr>
      <w:r w:rsidRPr="00BE099A">
        <w:rPr>
          <w:rFonts w:ascii="Times New Roman" w:hAnsi="Times New Roman" w:cs="Times New Roman"/>
          <w:lang w:val="sr-Latn-ME"/>
        </w:rPr>
        <w:t>u slučaju izražene dijareje udružene sa dehidratacijom i gubitkom t</w:t>
      </w:r>
      <w:r w:rsidR="001F644B" w:rsidRPr="00BE099A">
        <w:rPr>
          <w:rFonts w:ascii="Times New Roman" w:hAnsi="Times New Roman" w:cs="Times New Roman"/>
          <w:lang w:val="sr-Latn-ME"/>
        </w:rPr>
        <w:t>j</w:t>
      </w:r>
      <w:r w:rsidRPr="00BE099A">
        <w:rPr>
          <w:rFonts w:ascii="Times New Roman" w:hAnsi="Times New Roman" w:cs="Times New Roman"/>
          <w:lang w:val="sr-Latn-ME"/>
        </w:rPr>
        <w:t>elesne</w:t>
      </w:r>
      <w:r w:rsidRPr="00BE099A">
        <w:rPr>
          <w:rFonts w:ascii="Times New Roman" w:hAnsi="Times New Roman" w:cs="Times New Roman"/>
          <w:spacing w:val="-9"/>
          <w:lang w:val="sr-Latn-ME"/>
        </w:rPr>
        <w:t xml:space="preserve"> </w:t>
      </w:r>
      <w:r w:rsidRPr="00BE099A">
        <w:rPr>
          <w:rFonts w:ascii="Times New Roman" w:hAnsi="Times New Roman" w:cs="Times New Roman"/>
          <w:lang w:val="sr-Latn-ME"/>
        </w:rPr>
        <w:t>mase</w:t>
      </w:r>
    </w:p>
    <w:p w14:paraId="4327E907" w14:textId="77777777" w:rsidR="002D56D9" w:rsidRPr="00BE099A" w:rsidRDefault="000718B5" w:rsidP="008F5B2E">
      <w:pPr>
        <w:pStyle w:val="ListParagraph"/>
        <w:numPr>
          <w:ilvl w:val="0"/>
          <w:numId w:val="2"/>
        </w:numPr>
        <w:tabs>
          <w:tab w:val="left" w:pos="243"/>
        </w:tabs>
        <w:spacing w:before="1" w:line="251" w:lineRule="exact"/>
        <w:ind w:left="242" w:right="324"/>
        <w:jc w:val="both"/>
        <w:rPr>
          <w:rFonts w:ascii="Times New Roman" w:eastAsia="Times New Roman" w:hAnsi="Times New Roman" w:cs="Times New Roman"/>
          <w:lang w:val="sr-Latn-ME"/>
        </w:rPr>
      </w:pPr>
      <w:r w:rsidRPr="00BE099A">
        <w:rPr>
          <w:rFonts w:ascii="Times New Roman" w:hAnsi="Times New Roman" w:cs="Times New Roman"/>
          <w:lang w:val="sr-Latn-ME"/>
        </w:rPr>
        <w:t>ako je dijareja praćena jakim abdominalnim</w:t>
      </w:r>
      <w:r w:rsidRPr="00BE099A">
        <w:rPr>
          <w:rFonts w:ascii="Times New Roman" w:hAnsi="Times New Roman" w:cs="Times New Roman"/>
          <w:spacing w:val="-8"/>
          <w:lang w:val="sr-Latn-ME"/>
        </w:rPr>
        <w:t xml:space="preserve"> </w:t>
      </w:r>
      <w:r w:rsidRPr="00BE099A">
        <w:rPr>
          <w:rFonts w:ascii="Times New Roman" w:hAnsi="Times New Roman" w:cs="Times New Roman"/>
          <w:lang w:val="sr-Latn-ME"/>
        </w:rPr>
        <w:t>bolom</w:t>
      </w:r>
    </w:p>
    <w:p w14:paraId="6D238982" w14:textId="77777777" w:rsidR="002D56D9" w:rsidRPr="00BE099A" w:rsidRDefault="000718B5" w:rsidP="008F5B2E">
      <w:pPr>
        <w:pStyle w:val="ListParagraph"/>
        <w:numPr>
          <w:ilvl w:val="0"/>
          <w:numId w:val="2"/>
        </w:numPr>
        <w:tabs>
          <w:tab w:val="left" w:pos="243"/>
        </w:tabs>
        <w:ind w:right="324" w:firstLine="0"/>
        <w:jc w:val="both"/>
        <w:rPr>
          <w:rFonts w:ascii="Times New Roman" w:eastAsia="Times New Roman" w:hAnsi="Times New Roman" w:cs="Times New Roman"/>
          <w:lang w:val="sr-Latn-ME"/>
        </w:rPr>
      </w:pPr>
      <w:r w:rsidRPr="00BE099A">
        <w:rPr>
          <w:rFonts w:ascii="Times New Roman" w:hAnsi="Times New Roman" w:cs="Times New Roman"/>
          <w:lang w:val="sr-Latn-ME"/>
        </w:rPr>
        <w:t>ako</w:t>
      </w:r>
      <w:r w:rsidRPr="00BE099A">
        <w:rPr>
          <w:rFonts w:ascii="Times New Roman" w:hAnsi="Times New Roman" w:cs="Times New Roman"/>
          <w:spacing w:val="-4"/>
          <w:lang w:val="sr-Latn-ME"/>
        </w:rPr>
        <w:t xml:space="preserve"> </w:t>
      </w:r>
      <w:r w:rsidRPr="00BE099A">
        <w:rPr>
          <w:rFonts w:ascii="Times New Roman" w:hAnsi="Times New Roman" w:cs="Times New Roman"/>
          <w:lang w:val="sr-Latn-ME"/>
        </w:rPr>
        <w:t>pacijent</w:t>
      </w:r>
      <w:r w:rsidRPr="00BE099A">
        <w:rPr>
          <w:rFonts w:ascii="Times New Roman" w:hAnsi="Times New Roman" w:cs="Times New Roman"/>
          <w:spacing w:val="-4"/>
          <w:lang w:val="sr-Latn-ME"/>
        </w:rPr>
        <w:t xml:space="preserve"> </w:t>
      </w:r>
      <w:r w:rsidRPr="00BE099A">
        <w:rPr>
          <w:rFonts w:ascii="Times New Roman" w:hAnsi="Times New Roman" w:cs="Times New Roman"/>
          <w:lang w:val="sr-Latn-ME"/>
        </w:rPr>
        <w:t>ima</w:t>
      </w:r>
      <w:r w:rsidRPr="00BE099A">
        <w:rPr>
          <w:rFonts w:ascii="Times New Roman" w:hAnsi="Times New Roman" w:cs="Times New Roman"/>
          <w:spacing w:val="-4"/>
          <w:lang w:val="sr-Latn-ME"/>
        </w:rPr>
        <w:t xml:space="preserve"> </w:t>
      </w:r>
      <w:r w:rsidRPr="00BE099A">
        <w:rPr>
          <w:rFonts w:ascii="Times New Roman" w:hAnsi="Times New Roman" w:cs="Times New Roman"/>
          <w:lang w:val="sr-Latn-ME"/>
        </w:rPr>
        <w:t>dijareju</w:t>
      </w:r>
      <w:r w:rsidRPr="00BE099A">
        <w:rPr>
          <w:rFonts w:ascii="Times New Roman" w:hAnsi="Times New Roman" w:cs="Times New Roman"/>
          <w:spacing w:val="-4"/>
          <w:lang w:val="sr-Latn-ME"/>
        </w:rPr>
        <w:t xml:space="preserve"> </w:t>
      </w:r>
      <w:r w:rsidRPr="008F5B2E">
        <w:rPr>
          <w:rFonts w:ascii="Times New Roman" w:hAnsi="Times New Roman" w:cs="Times New Roman"/>
          <w:lang w:val="sr-Latn-ME"/>
        </w:rPr>
        <w:t>i</w:t>
      </w:r>
      <w:r w:rsidRPr="008F5B2E">
        <w:rPr>
          <w:rFonts w:ascii="Times New Roman" w:hAnsi="Times New Roman" w:cs="Times New Roman"/>
          <w:spacing w:val="-4"/>
          <w:lang w:val="sr-Latn-ME"/>
        </w:rPr>
        <w:t xml:space="preserve"> </w:t>
      </w:r>
      <w:r w:rsidRPr="008F5B2E">
        <w:rPr>
          <w:rFonts w:ascii="Times New Roman" w:hAnsi="Times New Roman" w:cs="Times New Roman"/>
          <w:lang w:val="sr-Latn-ME"/>
        </w:rPr>
        <w:t>neku</w:t>
      </w:r>
      <w:r w:rsidRPr="008F5B2E">
        <w:rPr>
          <w:rFonts w:ascii="Times New Roman" w:hAnsi="Times New Roman" w:cs="Times New Roman"/>
          <w:spacing w:val="-4"/>
          <w:lang w:val="sr-Latn-ME"/>
        </w:rPr>
        <w:t xml:space="preserve"> </w:t>
      </w:r>
      <w:r w:rsidRPr="008F5B2E">
        <w:rPr>
          <w:rFonts w:ascii="Times New Roman" w:hAnsi="Times New Roman" w:cs="Times New Roman"/>
          <w:lang w:val="sr-Latn-ME"/>
        </w:rPr>
        <w:t>drugu</w:t>
      </w:r>
      <w:r w:rsidRPr="008F5B2E">
        <w:rPr>
          <w:rFonts w:ascii="Times New Roman" w:hAnsi="Times New Roman" w:cs="Times New Roman"/>
          <w:spacing w:val="-4"/>
          <w:lang w:val="sr-Latn-ME"/>
        </w:rPr>
        <w:t xml:space="preserve"> </w:t>
      </w:r>
      <w:r w:rsidRPr="008F5B2E">
        <w:rPr>
          <w:rFonts w:ascii="Times New Roman" w:hAnsi="Times New Roman" w:cs="Times New Roman"/>
          <w:lang w:val="sr-Latn-ME"/>
        </w:rPr>
        <w:t>hroničnu</w:t>
      </w:r>
      <w:r w:rsidRPr="008F5B2E">
        <w:rPr>
          <w:rFonts w:ascii="Times New Roman" w:hAnsi="Times New Roman" w:cs="Times New Roman"/>
          <w:spacing w:val="-4"/>
          <w:lang w:val="sr-Latn-ME"/>
        </w:rPr>
        <w:t xml:space="preserve"> </w:t>
      </w:r>
      <w:r w:rsidRPr="008F5B2E">
        <w:rPr>
          <w:rFonts w:ascii="Times New Roman" w:hAnsi="Times New Roman" w:cs="Times New Roman"/>
          <w:lang w:val="sr-Latn-ME"/>
        </w:rPr>
        <w:t>bolest</w:t>
      </w:r>
      <w:r w:rsidRPr="008F5B2E">
        <w:rPr>
          <w:rFonts w:ascii="Times New Roman" w:hAnsi="Times New Roman" w:cs="Times New Roman"/>
          <w:spacing w:val="-4"/>
          <w:lang w:val="sr-Latn-ME"/>
        </w:rPr>
        <w:t xml:space="preserve"> </w:t>
      </w:r>
      <w:r w:rsidRPr="008F5B2E">
        <w:rPr>
          <w:rFonts w:ascii="Times New Roman" w:hAnsi="Times New Roman" w:cs="Times New Roman"/>
          <w:lang w:val="sr-Latn-ME"/>
        </w:rPr>
        <w:t>(npr.</w:t>
      </w:r>
      <w:r w:rsidRPr="008F5B2E">
        <w:rPr>
          <w:rFonts w:ascii="Times New Roman" w:hAnsi="Times New Roman" w:cs="Times New Roman"/>
          <w:spacing w:val="-4"/>
          <w:lang w:val="sr-Latn-ME"/>
        </w:rPr>
        <w:t xml:space="preserve"> </w:t>
      </w:r>
      <w:r w:rsidRPr="008F5B2E">
        <w:rPr>
          <w:rFonts w:ascii="Times New Roman" w:hAnsi="Times New Roman" w:cs="Times New Roman"/>
          <w:lang w:val="sr-Latn-ME"/>
        </w:rPr>
        <w:t>dijabetes,</w:t>
      </w:r>
      <w:r w:rsidRPr="008F5B2E">
        <w:rPr>
          <w:rFonts w:ascii="Times New Roman" w:hAnsi="Times New Roman" w:cs="Times New Roman"/>
          <w:spacing w:val="-4"/>
          <w:lang w:val="sr-Latn-ME"/>
        </w:rPr>
        <w:t xml:space="preserve"> </w:t>
      </w:r>
      <w:r w:rsidRPr="008F5B2E">
        <w:rPr>
          <w:rFonts w:ascii="Times New Roman" w:hAnsi="Times New Roman" w:cs="Times New Roman"/>
          <w:lang w:val="sr-Latn-ME"/>
        </w:rPr>
        <w:t>kardiovaskularno</w:t>
      </w:r>
      <w:r w:rsidRPr="008F5B2E">
        <w:rPr>
          <w:rFonts w:ascii="Times New Roman" w:hAnsi="Times New Roman" w:cs="Times New Roman"/>
          <w:spacing w:val="-4"/>
          <w:lang w:val="sr-Latn-ME"/>
        </w:rPr>
        <w:t xml:space="preserve"> </w:t>
      </w:r>
      <w:r w:rsidRPr="008F5B2E">
        <w:rPr>
          <w:rFonts w:ascii="Times New Roman" w:hAnsi="Times New Roman" w:cs="Times New Roman"/>
          <w:lang w:val="sr-Latn-ME"/>
        </w:rPr>
        <w:t>oboljenje)</w:t>
      </w:r>
      <w:r w:rsidRPr="008F5B2E">
        <w:rPr>
          <w:rFonts w:ascii="Times New Roman" w:hAnsi="Times New Roman" w:cs="Times New Roman"/>
          <w:spacing w:val="-4"/>
          <w:lang w:val="sr-Latn-ME"/>
        </w:rPr>
        <w:t xml:space="preserve"> </w:t>
      </w:r>
      <w:r w:rsidRPr="008F5B2E">
        <w:rPr>
          <w:rFonts w:ascii="Times New Roman" w:hAnsi="Times New Roman" w:cs="Times New Roman"/>
          <w:lang w:val="sr-Latn-ME"/>
        </w:rPr>
        <w:t>ili</w:t>
      </w:r>
      <w:r w:rsidRPr="008F5B2E">
        <w:rPr>
          <w:rFonts w:ascii="Times New Roman" w:hAnsi="Times New Roman" w:cs="Times New Roman"/>
          <w:spacing w:val="-4"/>
          <w:lang w:val="sr-Latn-ME"/>
        </w:rPr>
        <w:t xml:space="preserve"> </w:t>
      </w:r>
      <w:r w:rsidRPr="008F5B2E">
        <w:rPr>
          <w:rFonts w:ascii="Times New Roman" w:hAnsi="Times New Roman" w:cs="Times New Roman"/>
          <w:lang w:val="sr-Latn-ME"/>
        </w:rPr>
        <w:t>je</w:t>
      </w:r>
      <w:r w:rsidRPr="008F5B2E">
        <w:rPr>
          <w:rFonts w:ascii="Times New Roman" w:hAnsi="Times New Roman" w:cs="Times New Roman"/>
          <w:spacing w:val="-4"/>
          <w:lang w:val="sr-Latn-ME"/>
        </w:rPr>
        <w:t xml:space="preserve"> </w:t>
      </w:r>
      <w:r w:rsidRPr="008F5B2E">
        <w:rPr>
          <w:rFonts w:ascii="Times New Roman" w:hAnsi="Times New Roman" w:cs="Times New Roman"/>
          <w:lang w:val="sr-Latn-ME"/>
        </w:rPr>
        <w:t>u stanju imunodeficijencije (npr. HIV</w:t>
      </w:r>
      <w:r w:rsidRPr="008F5B2E">
        <w:rPr>
          <w:rFonts w:ascii="Times New Roman" w:hAnsi="Times New Roman" w:cs="Times New Roman"/>
          <w:spacing w:val="-6"/>
          <w:lang w:val="sr-Latn-ME"/>
        </w:rPr>
        <w:t xml:space="preserve"> </w:t>
      </w:r>
      <w:r w:rsidRPr="008F5B2E">
        <w:rPr>
          <w:rFonts w:ascii="Times New Roman" w:hAnsi="Times New Roman" w:cs="Times New Roman"/>
          <w:lang w:val="sr-Latn-ME"/>
        </w:rPr>
        <w:t>infekcija).</w:t>
      </w:r>
    </w:p>
    <w:p w14:paraId="075F2383" w14:textId="77777777" w:rsidR="002D56D9" w:rsidRPr="00BE099A" w:rsidRDefault="002D56D9" w:rsidP="008F5B2E">
      <w:pPr>
        <w:spacing w:before="8"/>
        <w:jc w:val="both"/>
        <w:rPr>
          <w:rFonts w:ascii="Times New Roman" w:eastAsia="Times New Roman" w:hAnsi="Times New Roman" w:cs="Times New Roman"/>
          <w:lang w:val="sr-Latn-ME"/>
        </w:rPr>
      </w:pPr>
    </w:p>
    <w:p w14:paraId="67E1FFA0" w14:textId="0F365459" w:rsidR="002D56D9" w:rsidRPr="008F5B2E" w:rsidRDefault="000718B5" w:rsidP="008F5B2E">
      <w:pPr>
        <w:pStyle w:val="Heading1"/>
        <w:spacing w:line="251" w:lineRule="exact"/>
        <w:ind w:right="324"/>
        <w:jc w:val="both"/>
        <w:rPr>
          <w:rFonts w:cs="Times New Roman"/>
          <w:b w:val="0"/>
          <w:bCs w:val="0"/>
          <w:lang w:val="sr-Latn-ME"/>
        </w:rPr>
      </w:pPr>
      <w:r w:rsidRPr="00BE099A">
        <w:rPr>
          <w:rFonts w:cs="Times New Roman"/>
          <w:lang w:val="sr-Latn-ME"/>
        </w:rPr>
        <w:t>Dijareju kod d</w:t>
      </w:r>
      <w:r w:rsidR="001F644B" w:rsidRPr="00BE099A">
        <w:rPr>
          <w:rFonts w:cs="Times New Roman"/>
          <w:lang w:val="sr-Latn-ME"/>
        </w:rPr>
        <w:t>j</w:t>
      </w:r>
      <w:r w:rsidRPr="00BE099A">
        <w:rPr>
          <w:rFonts w:cs="Times New Roman"/>
          <w:lang w:val="sr-Latn-ME"/>
        </w:rPr>
        <w:t>ece mlađe od 6 godina ne sm</w:t>
      </w:r>
      <w:r w:rsidR="001F644B" w:rsidRPr="00BE099A">
        <w:rPr>
          <w:rFonts w:cs="Times New Roman"/>
          <w:lang w:val="sr-Latn-ME"/>
        </w:rPr>
        <w:t>ij</w:t>
      </w:r>
      <w:r w:rsidRPr="00BE099A">
        <w:rPr>
          <w:rFonts w:cs="Times New Roman"/>
          <w:lang w:val="sr-Latn-ME"/>
        </w:rPr>
        <w:t>ete l</w:t>
      </w:r>
      <w:r w:rsidR="001F644B" w:rsidRPr="00BE099A">
        <w:rPr>
          <w:rFonts w:cs="Times New Roman"/>
          <w:lang w:val="sr-Latn-ME"/>
        </w:rPr>
        <w:t>ij</w:t>
      </w:r>
      <w:r w:rsidRPr="008F5B2E">
        <w:rPr>
          <w:rFonts w:cs="Times New Roman"/>
          <w:lang w:val="sr-Latn-ME"/>
        </w:rPr>
        <w:t>ečiti bez nadzora</w:t>
      </w:r>
      <w:r w:rsidR="00EE65A4" w:rsidRPr="008F5B2E">
        <w:rPr>
          <w:rFonts w:cs="Times New Roman"/>
          <w:lang w:val="sr-Latn-ME"/>
        </w:rPr>
        <w:t xml:space="preserve"> </w:t>
      </w:r>
      <w:r w:rsidRPr="008F5B2E">
        <w:rPr>
          <w:rFonts w:cs="Times New Roman"/>
          <w:spacing w:val="-37"/>
          <w:lang w:val="sr-Latn-ME"/>
        </w:rPr>
        <w:t xml:space="preserve"> </w:t>
      </w:r>
      <w:r w:rsidRPr="008F5B2E">
        <w:rPr>
          <w:rFonts w:cs="Times New Roman"/>
          <w:lang w:val="sr-Latn-ME"/>
        </w:rPr>
        <w:t>l</w:t>
      </w:r>
      <w:r w:rsidR="001F644B" w:rsidRPr="008F5B2E">
        <w:rPr>
          <w:rFonts w:cs="Times New Roman"/>
          <w:lang w:val="sr-Latn-ME"/>
        </w:rPr>
        <w:t>j</w:t>
      </w:r>
      <w:r w:rsidRPr="008F5B2E">
        <w:rPr>
          <w:rFonts w:cs="Times New Roman"/>
          <w:lang w:val="sr-Latn-ME"/>
        </w:rPr>
        <w:t>ekara.</w:t>
      </w:r>
    </w:p>
    <w:p w14:paraId="64188F50" w14:textId="6797801A" w:rsidR="002D56D9" w:rsidRPr="00BE099A" w:rsidRDefault="000718B5" w:rsidP="008F5B2E">
      <w:pPr>
        <w:spacing w:line="251" w:lineRule="exact"/>
        <w:ind w:left="112" w:right="324"/>
        <w:jc w:val="both"/>
        <w:rPr>
          <w:rFonts w:ascii="Times New Roman" w:eastAsia="Times New Roman" w:hAnsi="Times New Roman" w:cs="Times New Roman"/>
          <w:lang w:val="sr-Latn-ME"/>
        </w:rPr>
      </w:pPr>
      <w:r w:rsidRPr="008F5B2E">
        <w:rPr>
          <w:rFonts w:ascii="Times New Roman" w:hAnsi="Times New Roman" w:cs="Times New Roman"/>
          <w:b/>
          <w:lang w:val="sr-Latn-ME"/>
        </w:rPr>
        <w:t>U</w:t>
      </w:r>
      <w:r w:rsidRPr="008F5B2E">
        <w:rPr>
          <w:rFonts w:ascii="Times New Roman" w:hAnsi="Times New Roman" w:cs="Times New Roman"/>
          <w:b/>
          <w:spacing w:val="-5"/>
          <w:lang w:val="sr-Latn-ME"/>
        </w:rPr>
        <w:t xml:space="preserve"> </w:t>
      </w:r>
      <w:r w:rsidRPr="008F5B2E">
        <w:rPr>
          <w:rFonts w:ascii="Times New Roman" w:hAnsi="Times New Roman" w:cs="Times New Roman"/>
          <w:b/>
          <w:lang w:val="sr-Latn-ME"/>
        </w:rPr>
        <w:t>l</w:t>
      </w:r>
      <w:r w:rsidR="00246940" w:rsidRPr="008F5B2E">
        <w:rPr>
          <w:rFonts w:ascii="Times New Roman" w:hAnsi="Times New Roman" w:cs="Times New Roman"/>
          <w:b/>
          <w:lang w:val="sr-Latn-ME"/>
        </w:rPr>
        <w:t>ij</w:t>
      </w:r>
      <w:r w:rsidRPr="008F5B2E">
        <w:rPr>
          <w:rFonts w:ascii="Times New Roman" w:hAnsi="Times New Roman" w:cs="Times New Roman"/>
          <w:b/>
          <w:lang w:val="sr-Latn-ME"/>
        </w:rPr>
        <w:t>ečenju</w:t>
      </w:r>
      <w:r w:rsidRPr="008F5B2E">
        <w:rPr>
          <w:rFonts w:ascii="Times New Roman" w:hAnsi="Times New Roman" w:cs="Times New Roman"/>
          <w:b/>
          <w:spacing w:val="-5"/>
          <w:lang w:val="sr-Latn-ME"/>
        </w:rPr>
        <w:t xml:space="preserve"> </w:t>
      </w:r>
      <w:r w:rsidRPr="008F5B2E">
        <w:rPr>
          <w:rFonts w:ascii="Times New Roman" w:hAnsi="Times New Roman" w:cs="Times New Roman"/>
          <w:b/>
          <w:lang w:val="sr-Latn-ME"/>
        </w:rPr>
        <w:t>dijareje</w:t>
      </w:r>
      <w:r w:rsidRPr="008F5B2E">
        <w:rPr>
          <w:rFonts w:ascii="Times New Roman" w:hAnsi="Times New Roman" w:cs="Times New Roman"/>
          <w:b/>
          <w:spacing w:val="-5"/>
          <w:lang w:val="sr-Latn-ME"/>
        </w:rPr>
        <w:t xml:space="preserve"> </w:t>
      </w:r>
      <w:r w:rsidRPr="008F5B2E">
        <w:rPr>
          <w:rFonts w:ascii="Times New Roman" w:hAnsi="Times New Roman" w:cs="Times New Roman"/>
          <w:b/>
          <w:lang w:val="sr-Latn-ME"/>
        </w:rPr>
        <w:t>apsolutno</w:t>
      </w:r>
      <w:r w:rsidRPr="008F5B2E">
        <w:rPr>
          <w:rFonts w:ascii="Times New Roman" w:hAnsi="Times New Roman" w:cs="Times New Roman"/>
          <w:b/>
          <w:spacing w:val="-5"/>
          <w:lang w:val="sr-Latn-ME"/>
        </w:rPr>
        <w:t xml:space="preserve"> </w:t>
      </w:r>
      <w:r w:rsidRPr="008F5B2E">
        <w:rPr>
          <w:rFonts w:ascii="Times New Roman" w:hAnsi="Times New Roman" w:cs="Times New Roman"/>
          <w:b/>
          <w:lang w:val="sr-Latn-ME"/>
        </w:rPr>
        <w:t>je</w:t>
      </w:r>
      <w:r w:rsidRPr="008F5B2E">
        <w:rPr>
          <w:rFonts w:ascii="Times New Roman" w:hAnsi="Times New Roman" w:cs="Times New Roman"/>
          <w:b/>
          <w:spacing w:val="-5"/>
          <w:lang w:val="sr-Latn-ME"/>
        </w:rPr>
        <w:t xml:space="preserve"> </w:t>
      </w:r>
      <w:r w:rsidRPr="008F5B2E">
        <w:rPr>
          <w:rFonts w:ascii="Times New Roman" w:hAnsi="Times New Roman" w:cs="Times New Roman"/>
          <w:b/>
          <w:lang w:val="sr-Latn-ME"/>
        </w:rPr>
        <w:t>neophodna</w:t>
      </w:r>
      <w:r w:rsidRPr="008F5B2E">
        <w:rPr>
          <w:rFonts w:ascii="Times New Roman" w:hAnsi="Times New Roman" w:cs="Times New Roman"/>
          <w:b/>
          <w:spacing w:val="1"/>
          <w:lang w:val="sr-Latn-ME"/>
        </w:rPr>
        <w:t xml:space="preserve"> </w:t>
      </w:r>
      <w:r w:rsidRPr="008F5B2E">
        <w:rPr>
          <w:rFonts w:ascii="Times New Roman" w:hAnsi="Times New Roman" w:cs="Times New Roman"/>
          <w:b/>
          <w:lang w:val="sr-Latn-ME"/>
        </w:rPr>
        <w:t>nadoknada</w:t>
      </w:r>
      <w:r w:rsidRPr="008F5B2E">
        <w:rPr>
          <w:rFonts w:ascii="Times New Roman" w:hAnsi="Times New Roman" w:cs="Times New Roman"/>
          <w:b/>
          <w:spacing w:val="-5"/>
          <w:lang w:val="sr-Latn-ME"/>
        </w:rPr>
        <w:t xml:space="preserve"> </w:t>
      </w:r>
      <w:r w:rsidRPr="008F5B2E">
        <w:rPr>
          <w:rFonts w:ascii="Times New Roman" w:hAnsi="Times New Roman" w:cs="Times New Roman"/>
          <w:b/>
          <w:lang w:val="sr-Latn-ME"/>
        </w:rPr>
        <w:t>izgubljene</w:t>
      </w:r>
      <w:r w:rsidRPr="008F5B2E">
        <w:rPr>
          <w:rFonts w:ascii="Times New Roman" w:hAnsi="Times New Roman" w:cs="Times New Roman"/>
          <w:b/>
          <w:spacing w:val="-5"/>
          <w:lang w:val="sr-Latn-ME"/>
        </w:rPr>
        <w:t xml:space="preserve"> </w:t>
      </w:r>
      <w:r w:rsidRPr="008F5B2E">
        <w:rPr>
          <w:rFonts w:ascii="Times New Roman" w:hAnsi="Times New Roman" w:cs="Times New Roman"/>
          <w:b/>
          <w:lang w:val="sr-Latn-ME"/>
        </w:rPr>
        <w:t>tečnosti</w:t>
      </w:r>
      <w:r w:rsidRPr="008F5B2E">
        <w:rPr>
          <w:rFonts w:ascii="Times New Roman" w:hAnsi="Times New Roman" w:cs="Times New Roman"/>
          <w:b/>
          <w:spacing w:val="-5"/>
          <w:lang w:val="sr-Latn-ME"/>
        </w:rPr>
        <w:t xml:space="preserve"> </w:t>
      </w:r>
      <w:r w:rsidRPr="008F5B2E">
        <w:rPr>
          <w:rFonts w:ascii="Times New Roman" w:hAnsi="Times New Roman" w:cs="Times New Roman"/>
          <w:b/>
          <w:lang w:val="sr-Latn-ME"/>
        </w:rPr>
        <w:t>i</w:t>
      </w:r>
      <w:r w:rsidRPr="008F5B2E">
        <w:rPr>
          <w:rFonts w:ascii="Times New Roman" w:hAnsi="Times New Roman" w:cs="Times New Roman"/>
          <w:b/>
          <w:spacing w:val="-5"/>
          <w:lang w:val="sr-Latn-ME"/>
        </w:rPr>
        <w:t xml:space="preserve"> </w:t>
      </w:r>
      <w:r w:rsidRPr="008F5B2E">
        <w:rPr>
          <w:rFonts w:ascii="Times New Roman" w:hAnsi="Times New Roman" w:cs="Times New Roman"/>
          <w:b/>
          <w:lang w:val="sr-Latn-ME"/>
        </w:rPr>
        <w:t>elektrolita.</w:t>
      </w:r>
    </w:p>
    <w:p w14:paraId="1D3EE960" w14:textId="77777777" w:rsidR="002D56D9" w:rsidRPr="008F5B2E" w:rsidRDefault="002D56D9" w:rsidP="008F5B2E">
      <w:pPr>
        <w:spacing w:before="10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118BBE47" w14:textId="77777777" w:rsidR="002D56D9" w:rsidRPr="00BE099A" w:rsidRDefault="000718B5" w:rsidP="008F5B2E">
      <w:pPr>
        <w:pStyle w:val="BodyText"/>
        <w:spacing w:line="251" w:lineRule="exact"/>
        <w:ind w:right="324"/>
        <w:jc w:val="both"/>
        <w:rPr>
          <w:rFonts w:cs="Times New Roman"/>
          <w:lang w:val="sr-Latn-ME"/>
        </w:rPr>
      </w:pPr>
      <w:r w:rsidRPr="00BE099A">
        <w:rPr>
          <w:rFonts w:cs="Times New Roman"/>
          <w:lang w:val="sr-Latn-ME"/>
        </w:rPr>
        <w:t>Posebno upozorenje vezano za pomoćne</w:t>
      </w:r>
      <w:r w:rsidRPr="00BE099A">
        <w:rPr>
          <w:rFonts w:cs="Times New Roman"/>
          <w:spacing w:val="-27"/>
          <w:lang w:val="sr-Latn-ME"/>
        </w:rPr>
        <w:t xml:space="preserve"> </w:t>
      </w:r>
      <w:r w:rsidRPr="00BE099A">
        <w:rPr>
          <w:rFonts w:cs="Times New Roman"/>
          <w:lang w:val="sr-Latn-ME"/>
        </w:rPr>
        <w:t>supstance:</w:t>
      </w:r>
    </w:p>
    <w:p w14:paraId="390F5853" w14:textId="324E9CCB" w:rsidR="002D56D9" w:rsidRPr="00BE099A" w:rsidRDefault="00977B2F" w:rsidP="008F5B2E">
      <w:pPr>
        <w:pStyle w:val="BodyText"/>
        <w:ind w:right="324"/>
        <w:jc w:val="both"/>
        <w:rPr>
          <w:rFonts w:cs="Times New Roman"/>
          <w:lang w:val="sr-Latn-ME"/>
        </w:rPr>
      </w:pPr>
      <w:r w:rsidRPr="00BE099A">
        <w:rPr>
          <w:rFonts w:cs="Times New Roman"/>
          <w:lang w:val="sr-Latn-ME"/>
        </w:rPr>
        <w:t xml:space="preserve">Lijek </w:t>
      </w:r>
      <w:r w:rsidR="000718B5" w:rsidRPr="00BE099A">
        <w:rPr>
          <w:rFonts w:cs="Times New Roman"/>
          <w:lang w:val="sr-Latn-ME"/>
        </w:rPr>
        <w:t>Linex Forte sadrži glukozu, bezvodnu i oligofruktozu. Pacijenti sa r</w:t>
      </w:r>
      <w:r w:rsidR="00246940" w:rsidRPr="00BE099A">
        <w:rPr>
          <w:rFonts w:cs="Times New Roman"/>
          <w:lang w:val="sr-Latn-ME"/>
        </w:rPr>
        <w:t>ij</w:t>
      </w:r>
      <w:r w:rsidR="000718B5" w:rsidRPr="00BE099A">
        <w:rPr>
          <w:rFonts w:cs="Times New Roman"/>
          <w:lang w:val="sr-Latn-ME"/>
        </w:rPr>
        <w:t>etkim nasl</w:t>
      </w:r>
      <w:r w:rsidR="00246940" w:rsidRPr="00BE099A">
        <w:rPr>
          <w:rFonts w:cs="Times New Roman"/>
          <w:lang w:val="sr-Latn-ME"/>
        </w:rPr>
        <w:t>j</w:t>
      </w:r>
      <w:r w:rsidR="000718B5" w:rsidRPr="00BE099A">
        <w:rPr>
          <w:rFonts w:cs="Times New Roman"/>
          <w:lang w:val="sr-Latn-ME"/>
        </w:rPr>
        <w:t xml:space="preserve">ednim </w:t>
      </w:r>
      <w:r w:rsidR="00246940" w:rsidRPr="00BE099A">
        <w:rPr>
          <w:rFonts w:cs="Times New Roman"/>
          <w:lang w:val="sr-Latn-ME"/>
        </w:rPr>
        <w:t xml:space="preserve">oblikom </w:t>
      </w:r>
      <w:r w:rsidR="000718B5" w:rsidRPr="00BE099A">
        <w:rPr>
          <w:rFonts w:cs="Times New Roman"/>
          <w:lang w:val="sr-Latn-ME"/>
        </w:rPr>
        <w:t>intolerancije</w:t>
      </w:r>
      <w:r w:rsidR="000718B5" w:rsidRPr="00BE099A">
        <w:rPr>
          <w:rFonts w:cs="Times New Roman"/>
          <w:spacing w:val="-36"/>
          <w:lang w:val="sr-Latn-ME"/>
        </w:rPr>
        <w:t xml:space="preserve"> </w:t>
      </w:r>
      <w:r w:rsidR="000718B5" w:rsidRPr="00BE099A">
        <w:rPr>
          <w:rFonts w:cs="Times New Roman"/>
          <w:lang w:val="sr-Latn-ME"/>
        </w:rPr>
        <w:t>na</w:t>
      </w:r>
      <w:r w:rsidR="000718B5" w:rsidRPr="00BE099A">
        <w:rPr>
          <w:rFonts w:cs="Times New Roman"/>
          <w:spacing w:val="-1"/>
          <w:lang w:val="sr-Latn-ME"/>
        </w:rPr>
        <w:t xml:space="preserve"> </w:t>
      </w:r>
      <w:r w:rsidR="000718B5" w:rsidRPr="00BE099A">
        <w:rPr>
          <w:rFonts w:cs="Times New Roman"/>
          <w:lang w:val="sr-Latn-ME"/>
        </w:rPr>
        <w:t>fruktozu,</w:t>
      </w:r>
      <w:r w:rsidR="000718B5" w:rsidRPr="00BE099A">
        <w:rPr>
          <w:rFonts w:cs="Times New Roman"/>
          <w:spacing w:val="-7"/>
          <w:lang w:val="sr-Latn-ME"/>
        </w:rPr>
        <w:t xml:space="preserve"> </w:t>
      </w:r>
      <w:r w:rsidR="000718B5" w:rsidRPr="00BE099A">
        <w:rPr>
          <w:rFonts w:cs="Times New Roman"/>
          <w:lang w:val="sr-Latn-ME"/>
        </w:rPr>
        <w:t>glukozno-galaktoznom</w:t>
      </w:r>
      <w:r w:rsidR="000718B5" w:rsidRPr="00BE099A">
        <w:rPr>
          <w:rFonts w:cs="Times New Roman"/>
          <w:spacing w:val="-7"/>
          <w:lang w:val="sr-Latn-ME"/>
        </w:rPr>
        <w:t xml:space="preserve"> </w:t>
      </w:r>
      <w:r w:rsidR="000718B5" w:rsidRPr="00BE099A">
        <w:rPr>
          <w:rFonts w:cs="Times New Roman"/>
          <w:lang w:val="sr-Latn-ME"/>
        </w:rPr>
        <w:t>malapsorpcijom</w:t>
      </w:r>
      <w:r w:rsidR="000718B5" w:rsidRPr="00BE099A">
        <w:rPr>
          <w:rFonts w:cs="Times New Roman"/>
          <w:spacing w:val="-7"/>
          <w:lang w:val="sr-Latn-ME"/>
        </w:rPr>
        <w:t xml:space="preserve"> </w:t>
      </w:r>
      <w:r w:rsidR="000718B5" w:rsidRPr="00BE099A">
        <w:rPr>
          <w:rFonts w:cs="Times New Roman"/>
          <w:lang w:val="sr-Latn-ME"/>
        </w:rPr>
        <w:t>ili</w:t>
      </w:r>
      <w:r w:rsidR="000718B5" w:rsidRPr="00BE099A">
        <w:rPr>
          <w:rFonts w:cs="Times New Roman"/>
          <w:spacing w:val="-7"/>
          <w:lang w:val="sr-Latn-ME"/>
        </w:rPr>
        <w:t xml:space="preserve"> </w:t>
      </w:r>
      <w:r w:rsidR="000718B5" w:rsidRPr="00BE099A">
        <w:rPr>
          <w:rFonts w:cs="Times New Roman"/>
          <w:lang w:val="sr-Latn-ME"/>
        </w:rPr>
        <w:t>nedostatkom</w:t>
      </w:r>
      <w:r w:rsidR="000718B5" w:rsidRPr="00BE099A">
        <w:rPr>
          <w:rFonts w:cs="Times New Roman"/>
          <w:spacing w:val="-7"/>
          <w:lang w:val="sr-Latn-ME"/>
        </w:rPr>
        <w:t xml:space="preserve"> </w:t>
      </w:r>
      <w:r w:rsidR="000718B5" w:rsidRPr="00BE099A">
        <w:rPr>
          <w:rFonts w:cs="Times New Roman"/>
          <w:lang w:val="sr-Latn-ME"/>
        </w:rPr>
        <w:t>saharoza-izomaltaze</w:t>
      </w:r>
      <w:r w:rsidR="000718B5" w:rsidRPr="00BE099A">
        <w:rPr>
          <w:rFonts w:cs="Times New Roman"/>
          <w:spacing w:val="-7"/>
          <w:lang w:val="sr-Latn-ME"/>
        </w:rPr>
        <w:t xml:space="preserve"> </w:t>
      </w:r>
      <w:r w:rsidR="000718B5" w:rsidRPr="00BE099A">
        <w:rPr>
          <w:rFonts w:cs="Times New Roman"/>
          <w:lang w:val="sr-Latn-ME"/>
        </w:rPr>
        <w:t>ne</w:t>
      </w:r>
      <w:r w:rsidR="000718B5" w:rsidRPr="00BE099A">
        <w:rPr>
          <w:rFonts w:cs="Times New Roman"/>
          <w:spacing w:val="-7"/>
          <w:lang w:val="sr-Latn-ME"/>
        </w:rPr>
        <w:t xml:space="preserve"> </w:t>
      </w:r>
      <w:r w:rsidR="000718B5" w:rsidRPr="00BE099A">
        <w:rPr>
          <w:rFonts w:cs="Times New Roman"/>
          <w:lang w:val="sr-Latn-ME"/>
        </w:rPr>
        <w:t>sm</w:t>
      </w:r>
      <w:r w:rsidRPr="00BE099A">
        <w:rPr>
          <w:rFonts w:cs="Times New Roman"/>
          <w:lang w:val="sr-Latn-ME"/>
        </w:rPr>
        <w:t>i</w:t>
      </w:r>
      <w:r w:rsidR="000718B5" w:rsidRPr="00BE099A">
        <w:rPr>
          <w:rFonts w:cs="Times New Roman"/>
          <w:lang w:val="sr-Latn-ME"/>
        </w:rPr>
        <w:t>ju</w:t>
      </w:r>
      <w:r w:rsidR="000718B5" w:rsidRPr="00BE099A">
        <w:rPr>
          <w:rFonts w:cs="Times New Roman"/>
          <w:spacing w:val="-7"/>
          <w:lang w:val="sr-Latn-ME"/>
        </w:rPr>
        <w:t xml:space="preserve"> </w:t>
      </w:r>
      <w:r w:rsidR="000718B5" w:rsidRPr="00BE099A">
        <w:rPr>
          <w:rFonts w:cs="Times New Roman"/>
          <w:lang w:val="sr-Latn-ME"/>
        </w:rPr>
        <w:t>koristiti</w:t>
      </w:r>
      <w:r w:rsidR="000718B5" w:rsidRPr="00BE099A">
        <w:rPr>
          <w:rFonts w:cs="Times New Roman"/>
          <w:spacing w:val="-1"/>
          <w:lang w:val="sr-Latn-ME"/>
        </w:rPr>
        <w:t xml:space="preserve"> </w:t>
      </w:r>
      <w:r w:rsidR="000718B5" w:rsidRPr="00BE099A">
        <w:rPr>
          <w:rFonts w:cs="Times New Roman"/>
          <w:lang w:val="sr-Latn-ME"/>
        </w:rPr>
        <w:t>ovaj</w:t>
      </w:r>
      <w:r w:rsidR="000718B5" w:rsidRPr="00BE099A">
        <w:rPr>
          <w:rFonts w:cs="Times New Roman"/>
          <w:spacing w:val="-15"/>
          <w:lang w:val="sr-Latn-ME"/>
        </w:rPr>
        <w:t xml:space="preserve"> </w:t>
      </w:r>
      <w:r w:rsidR="000718B5" w:rsidRPr="00BE099A">
        <w:rPr>
          <w:rFonts w:cs="Times New Roman"/>
          <w:lang w:val="sr-Latn-ME"/>
        </w:rPr>
        <w:t>l</w:t>
      </w:r>
      <w:r w:rsidR="00246940" w:rsidRPr="00BE099A">
        <w:rPr>
          <w:rFonts w:cs="Times New Roman"/>
          <w:lang w:val="sr-Latn-ME"/>
        </w:rPr>
        <w:t>ij</w:t>
      </w:r>
      <w:r w:rsidR="000718B5" w:rsidRPr="00BE099A">
        <w:rPr>
          <w:rFonts w:cs="Times New Roman"/>
          <w:lang w:val="sr-Latn-ME"/>
        </w:rPr>
        <w:t>ek.</w:t>
      </w:r>
    </w:p>
    <w:p w14:paraId="1CBC3A47" w14:textId="77777777" w:rsidR="002D56D9" w:rsidRPr="008F5B2E" w:rsidRDefault="002D56D9" w:rsidP="008F5B2E">
      <w:pPr>
        <w:spacing w:before="10"/>
        <w:jc w:val="both"/>
        <w:rPr>
          <w:rFonts w:ascii="Times New Roman" w:eastAsia="Times New Roman" w:hAnsi="Times New Roman" w:cs="Times New Roman"/>
          <w:lang w:val="sr-Latn-ME"/>
        </w:rPr>
      </w:pPr>
    </w:p>
    <w:p w14:paraId="7C146C43" w14:textId="16663BA3" w:rsidR="002D56D9" w:rsidRPr="00BE099A" w:rsidRDefault="00977B2F" w:rsidP="008F5B2E">
      <w:pPr>
        <w:pStyle w:val="BodyText"/>
        <w:ind w:right="324"/>
        <w:jc w:val="both"/>
        <w:rPr>
          <w:rFonts w:cs="Times New Roman"/>
          <w:lang w:val="sr-Latn-ME"/>
        </w:rPr>
      </w:pPr>
      <w:r w:rsidRPr="00BE099A">
        <w:rPr>
          <w:rFonts w:cs="Times New Roman"/>
          <w:lang w:val="sr-Latn-ME"/>
        </w:rPr>
        <w:t xml:space="preserve">Lijek </w:t>
      </w:r>
      <w:r w:rsidR="000718B5" w:rsidRPr="00BE099A">
        <w:rPr>
          <w:rFonts w:cs="Times New Roman"/>
          <w:lang w:val="sr-Latn-ME"/>
        </w:rPr>
        <w:t>Linex</w:t>
      </w:r>
      <w:r w:rsidR="000718B5" w:rsidRPr="00BE099A">
        <w:rPr>
          <w:rFonts w:cs="Times New Roman"/>
          <w:spacing w:val="-6"/>
          <w:lang w:val="sr-Latn-ME"/>
        </w:rPr>
        <w:t xml:space="preserve"> </w:t>
      </w:r>
      <w:r w:rsidR="000718B5" w:rsidRPr="00BE099A">
        <w:rPr>
          <w:rFonts w:cs="Times New Roman"/>
          <w:lang w:val="sr-Latn-ME"/>
        </w:rPr>
        <w:t>forte</w:t>
      </w:r>
      <w:r w:rsidR="000718B5" w:rsidRPr="00BE099A">
        <w:rPr>
          <w:rFonts w:cs="Times New Roman"/>
          <w:spacing w:val="-6"/>
          <w:lang w:val="sr-Latn-ME"/>
        </w:rPr>
        <w:t xml:space="preserve"> </w:t>
      </w:r>
      <w:r w:rsidR="00E76B23" w:rsidRPr="00BE099A">
        <w:rPr>
          <w:rFonts w:cs="Times New Roman"/>
          <w:spacing w:val="-6"/>
          <w:lang w:val="sr-Latn-ME"/>
        </w:rPr>
        <w:t xml:space="preserve">može da </w:t>
      </w:r>
      <w:r w:rsidR="000718B5" w:rsidRPr="00BE099A">
        <w:rPr>
          <w:rFonts w:cs="Times New Roman"/>
          <w:lang w:val="sr-Latn-ME"/>
        </w:rPr>
        <w:t>sadrži</w:t>
      </w:r>
      <w:r w:rsidR="000718B5" w:rsidRPr="00BE099A">
        <w:rPr>
          <w:rFonts w:cs="Times New Roman"/>
          <w:spacing w:val="-6"/>
          <w:lang w:val="sr-Latn-ME"/>
        </w:rPr>
        <w:t xml:space="preserve"> </w:t>
      </w:r>
      <w:r w:rsidR="000718B5" w:rsidRPr="00BE099A">
        <w:rPr>
          <w:rFonts w:cs="Times New Roman"/>
          <w:lang w:val="sr-Latn-ME"/>
        </w:rPr>
        <w:t>ostatke</w:t>
      </w:r>
      <w:r w:rsidR="000718B5" w:rsidRPr="00BE099A">
        <w:rPr>
          <w:rFonts w:cs="Times New Roman"/>
          <w:spacing w:val="-6"/>
          <w:lang w:val="sr-Latn-ME"/>
        </w:rPr>
        <w:t xml:space="preserve"> </w:t>
      </w:r>
      <w:r w:rsidR="000718B5" w:rsidRPr="00BE099A">
        <w:rPr>
          <w:rFonts w:cs="Times New Roman"/>
          <w:lang w:val="sr-Latn-ME"/>
        </w:rPr>
        <w:t>proteina</w:t>
      </w:r>
      <w:r w:rsidR="000718B5" w:rsidRPr="00BE099A">
        <w:rPr>
          <w:rFonts w:cs="Times New Roman"/>
          <w:spacing w:val="-6"/>
          <w:lang w:val="sr-Latn-ME"/>
        </w:rPr>
        <w:t xml:space="preserve"> </w:t>
      </w:r>
      <w:r w:rsidR="000718B5" w:rsidRPr="00BE099A">
        <w:rPr>
          <w:rFonts w:cs="Times New Roman"/>
          <w:lang w:val="sr-Latn-ME"/>
        </w:rPr>
        <w:t>ml</w:t>
      </w:r>
      <w:r w:rsidR="00246940" w:rsidRPr="00BE099A">
        <w:rPr>
          <w:rFonts w:cs="Times New Roman"/>
          <w:lang w:val="sr-Latn-ME"/>
        </w:rPr>
        <w:t>ij</w:t>
      </w:r>
      <w:r w:rsidR="000718B5" w:rsidRPr="00BE099A">
        <w:rPr>
          <w:rFonts w:cs="Times New Roman"/>
          <w:lang w:val="sr-Latn-ME"/>
        </w:rPr>
        <w:t>eka</w:t>
      </w:r>
      <w:r w:rsidR="000718B5" w:rsidRPr="00BE099A">
        <w:rPr>
          <w:rFonts w:cs="Times New Roman"/>
          <w:spacing w:val="-6"/>
          <w:lang w:val="sr-Latn-ME"/>
        </w:rPr>
        <w:t xml:space="preserve"> </w:t>
      </w:r>
      <w:r w:rsidR="000718B5" w:rsidRPr="00BE099A">
        <w:rPr>
          <w:rFonts w:cs="Times New Roman"/>
          <w:lang w:val="sr-Latn-ME"/>
        </w:rPr>
        <w:t>koji</w:t>
      </w:r>
      <w:r w:rsidR="000718B5" w:rsidRPr="00BE099A">
        <w:rPr>
          <w:rFonts w:cs="Times New Roman"/>
          <w:spacing w:val="-6"/>
          <w:lang w:val="sr-Latn-ME"/>
        </w:rPr>
        <w:t xml:space="preserve"> </w:t>
      </w:r>
      <w:r w:rsidR="000718B5" w:rsidRPr="00BE099A">
        <w:rPr>
          <w:rFonts w:cs="Times New Roman"/>
          <w:lang w:val="sr-Latn-ME"/>
        </w:rPr>
        <w:t>mogu</w:t>
      </w:r>
      <w:r w:rsidR="000718B5" w:rsidRPr="00BE099A">
        <w:rPr>
          <w:rFonts w:cs="Times New Roman"/>
          <w:spacing w:val="-6"/>
          <w:lang w:val="sr-Latn-ME"/>
        </w:rPr>
        <w:t xml:space="preserve"> </w:t>
      </w:r>
      <w:r w:rsidR="000718B5" w:rsidRPr="00BE099A">
        <w:rPr>
          <w:rFonts w:cs="Times New Roman"/>
          <w:lang w:val="sr-Latn-ME"/>
        </w:rPr>
        <w:t>provocirati</w:t>
      </w:r>
      <w:r w:rsidR="000718B5" w:rsidRPr="00BE099A">
        <w:rPr>
          <w:rFonts w:cs="Times New Roman"/>
          <w:spacing w:val="-6"/>
          <w:lang w:val="sr-Latn-ME"/>
        </w:rPr>
        <w:t xml:space="preserve"> </w:t>
      </w:r>
      <w:r w:rsidR="000718B5" w:rsidRPr="00BE099A">
        <w:rPr>
          <w:rFonts w:cs="Times New Roman"/>
          <w:lang w:val="sr-Latn-ME"/>
        </w:rPr>
        <w:t>alergijske</w:t>
      </w:r>
      <w:r w:rsidR="000718B5" w:rsidRPr="00BE099A">
        <w:rPr>
          <w:rFonts w:cs="Times New Roman"/>
          <w:spacing w:val="-6"/>
          <w:lang w:val="sr-Latn-ME"/>
        </w:rPr>
        <w:t xml:space="preserve"> </w:t>
      </w:r>
      <w:r w:rsidR="000718B5" w:rsidRPr="00BE099A">
        <w:rPr>
          <w:rFonts w:cs="Times New Roman"/>
          <w:lang w:val="sr-Latn-ME"/>
        </w:rPr>
        <w:t>reakcije.</w:t>
      </w:r>
    </w:p>
    <w:p w14:paraId="368A4891" w14:textId="77777777" w:rsidR="002D56D9" w:rsidRPr="00BE099A" w:rsidRDefault="002D56D9" w:rsidP="008F5B2E">
      <w:pPr>
        <w:spacing w:before="8"/>
        <w:jc w:val="both"/>
        <w:rPr>
          <w:rFonts w:ascii="Times New Roman" w:eastAsia="Times New Roman" w:hAnsi="Times New Roman" w:cs="Times New Roman"/>
          <w:lang w:val="sr-Latn-ME"/>
        </w:rPr>
      </w:pPr>
    </w:p>
    <w:p w14:paraId="720EB0D3" w14:textId="620BC213" w:rsidR="002D56D9" w:rsidRPr="008F5B2E" w:rsidRDefault="000718B5" w:rsidP="008F5B2E">
      <w:pPr>
        <w:pStyle w:val="Heading1"/>
        <w:numPr>
          <w:ilvl w:val="1"/>
          <w:numId w:val="3"/>
        </w:numPr>
        <w:tabs>
          <w:tab w:val="left" w:pos="498"/>
        </w:tabs>
        <w:spacing w:line="249" w:lineRule="exact"/>
        <w:ind w:left="497" w:right="324" w:hanging="385"/>
        <w:jc w:val="both"/>
        <w:rPr>
          <w:rFonts w:cs="Times New Roman"/>
          <w:b w:val="0"/>
          <w:bCs w:val="0"/>
          <w:lang w:val="sr-Latn-ME"/>
        </w:rPr>
      </w:pPr>
      <w:r w:rsidRPr="00BE099A">
        <w:rPr>
          <w:rFonts w:cs="Times New Roman"/>
          <w:lang w:val="sr-Latn-ME"/>
        </w:rPr>
        <w:t>Interakcije sa drugim l</w:t>
      </w:r>
      <w:r w:rsidR="00246940" w:rsidRPr="00BE099A">
        <w:rPr>
          <w:rFonts w:cs="Times New Roman"/>
          <w:lang w:val="sr-Latn-ME"/>
        </w:rPr>
        <w:t>j</w:t>
      </w:r>
      <w:r w:rsidRPr="00BE099A">
        <w:rPr>
          <w:rFonts w:cs="Times New Roman"/>
          <w:lang w:val="sr-Latn-ME"/>
        </w:rPr>
        <w:t>ekovima i druge vrste</w:t>
      </w:r>
      <w:r w:rsidRPr="00BE099A">
        <w:rPr>
          <w:rFonts w:cs="Times New Roman"/>
          <w:spacing w:val="-9"/>
          <w:lang w:val="sr-Latn-ME"/>
        </w:rPr>
        <w:t xml:space="preserve"> </w:t>
      </w:r>
      <w:r w:rsidRPr="00BE099A">
        <w:rPr>
          <w:rFonts w:cs="Times New Roman"/>
          <w:lang w:val="sr-Latn-ME"/>
        </w:rPr>
        <w:t>interakcija</w:t>
      </w:r>
    </w:p>
    <w:p w14:paraId="78213BA6" w14:textId="77777777" w:rsidR="00363D44" w:rsidRPr="00BE099A" w:rsidRDefault="00363D44" w:rsidP="008F5B2E">
      <w:pPr>
        <w:pStyle w:val="Heading1"/>
        <w:tabs>
          <w:tab w:val="left" w:pos="498"/>
        </w:tabs>
        <w:spacing w:line="249" w:lineRule="exact"/>
        <w:ind w:left="497" w:right="324"/>
        <w:jc w:val="both"/>
        <w:rPr>
          <w:rFonts w:cs="Times New Roman"/>
          <w:b w:val="0"/>
          <w:bCs w:val="0"/>
          <w:lang w:val="sr-Latn-ME"/>
        </w:rPr>
      </w:pPr>
    </w:p>
    <w:p w14:paraId="38A279CD" w14:textId="7E6CA383" w:rsidR="002D56D9" w:rsidRPr="008F5B2E" w:rsidRDefault="000718B5" w:rsidP="008F5B2E">
      <w:pPr>
        <w:pStyle w:val="BodyText"/>
        <w:spacing w:line="249" w:lineRule="exact"/>
        <w:ind w:right="324"/>
        <w:jc w:val="both"/>
        <w:rPr>
          <w:rFonts w:cs="Times New Roman"/>
          <w:lang w:val="sr-Latn-ME"/>
        </w:rPr>
      </w:pPr>
      <w:r w:rsidRPr="008F5B2E">
        <w:rPr>
          <w:rFonts w:cs="Times New Roman"/>
          <w:lang w:val="sr-Latn-ME"/>
        </w:rPr>
        <w:t>Ni</w:t>
      </w:r>
      <w:r w:rsidR="00246940" w:rsidRPr="008F5B2E">
        <w:rPr>
          <w:rFonts w:cs="Times New Roman"/>
          <w:lang w:val="sr-Latn-ME"/>
        </w:rPr>
        <w:t>je</w:t>
      </w:r>
      <w:r w:rsidRPr="008F5B2E">
        <w:rPr>
          <w:rFonts w:cs="Times New Roman"/>
          <w:lang w:val="sr-Latn-ME"/>
        </w:rPr>
        <w:t>su sprovedene studije</w:t>
      </w:r>
      <w:r w:rsidRPr="008F5B2E">
        <w:rPr>
          <w:rFonts w:cs="Times New Roman"/>
          <w:spacing w:val="-22"/>
          <w:lang w:val="sr-Latn-ME"/>
        </w:rPr>
        <w:t xml:space="preserve"> </w:t>
      </w:r>
      <w:r w:rsidRPr="008F5B2E">
        <w:rPr>
          <w:rFonts w:cs="Times New Roman"/>
          <w:lang w:val="sr-Latn-ME"/>
        </w:rPr>
        <w:t>interakcija.</w:t>
      </w:r>
    </w:p>
    <w:p w14:paraId="4C277DB8" w14:textId="28C9D9D8" w:rsidR="002D56D9" w:rsidRPr="008F5B2E" w:rsidRDefault="000718B5" w:rsidP="008F5B2E">
      <w:pPr>
        <w:pStyle w:val="BodyText"/>
        <w:spacing w:before="1"/>
        <w:ind w:right="324"/>
        <w:jc w:val="both"/>
        <w:rPr>
          <w:rFonts w:cs="Times New Roman"/>
          <w:lang w:val="sr-Latn-ME"/>
        </w:rPr>
      </w:pPr>
      <w:r w:rsidRPr="008F5B2E">
        <w:rPr>
          <w:rFonts w:cs="Times New Roman"/>
          <w:lang w:val="sr-Latn-ME"/>
        </w:rPr>
        <w:t>Ml</w:t>
      </w:r>
      <w:r w:rsidR="00246940" w:rsidRPr="008F5B2E">
        <w:rPr>
          <w:rFonts w:cs="Times New Roman"/>
          <w:lang w:val="sr-Latn-ME"/>
        </w:rPr>
        <w:t>ij</w:t>
      </w:r>
      <w:r w:rsidRPr="008F5B2E">
        <w:rPr>
          <w:rFonts w:cs="Times New Roman"/>
          <w:lang w:val="sr-Latn-ME"/>
        </w:rPr>
        <w:t>ečnokis</w:t>
      </w:r>
      <w:r w:rsidR="00246940" w:rsidRPr="008F5B2E">
        <w:rPr>
          <w:rFonts w:cs="Times New Roman"/>
          <w:lang w:val="sr-Latn-ME"/>
        </w:rPr>
        <w:t>j</w:t>
      </w:r>
      <w:r w:rsidRPr="008F5B2E">
        <w:rPr>
          <w:rFonts w:cs="Times New Roman"/>
          <w:lang w:val="sr-Latn-ME"/>
        </w:rPr>
        <w:t>elinske</w:t>
      </w:r>
      <w:r w:rsidRPr="008F5B2E">
        <w:rPr>
          <w:rFonts w:cs="Times New Roman"/>
          <w:spacing w:val="-5"/>
          <w:lang w:val="sr-Latn-ME"/>
        </w:rPr>
        <w:t xml:space="preserve"> </w:t>
      </w:r>
      <w:r w:rsidRPr="008F5B2E">
        <w:rPr>
          <w:rFonts w:cs="Times New Roman"/>
          <w:lang w:val="sr-Latn-ME"/>
        </w:rPr>
        <w:t>bakterije</w:t>
      </w:r>
      <w:r w:rsidRPr="008F5B2E">
        <w:rPr>
          <w:rFonts w:cs="Times New Roman"/>
          <w:spacing w:val="-5"/>
          <w:lang w:val="sr-Latn-ME"/>
        </w:rPr>
        <w:t xml:space="preserve"> </w:t>
      </w:r>
      <w:r w:rsidRPr="008F5B2E">
        <w:rPr>
          <w:rFonts w:cs="Times New Roman"/>
          <w:lang w:val="sr-Latn-ME"/>
        </w:rPr>
        <w:t>u</w:t>
      </w:r>
      <w:r w:rsidRPr="008F5B2E">
        <w:rPr>
          <w:rFonts w:cs="Times New Roman"/>
          <w:spacing w:val="-3"/>
          <w:lang w:val="sr-Latn-ME"/>
        </w:rPr>
        <w:t xml:space="preserve"> </w:t>
      </w:r>
      <w:r w:rsidRPr="008F5B2E">
        <w:rPr>
          <w:rFonts w:cs="Times New Roman"/>
          <w:lang w:val="sr-Latn-ME"/>
        </w:rPr>
        <w:t>l</w:t>
      </w:r>
      <w:r w:rsidR="00246940" w:rsidRPr="008F5B2E">
        <w:rPr>
          <w:rFonts w:cs="Times New Roman"/>
          <w:lang w:val="sr-Latn-ME"/>
        </w:rPr>
        <w:t>ij</w:t>
      </w:r>
      <w:r w:rsidRPr="008F5B2E">
        <w:rPr>
          <w:rFonts w:cs="Times New Roman"/>
          <w:lang w:val="sr-Latn-ME"/>
        </w:rPr>
        <w:t>eku</w:t>
      </w:r>
      <w:r w:rsidRPr="008F5B2E">
        <w:rPr>
          <w:rFonts w:cs="Times New Roman"/>
          <w:spacing w:val="-3"/>
          <w:lang w:val="sr-Latn-ME"/>
        </w:rPr>
        <w:t xml:space="preserve"> </w:t>
      </w:r>
      <w:r w:rsidRPr="008F5B2E">
        <w:rPr>
          <w:rFonts w:cs="Times New Roman"/>
          <w:lang w:val="sr-Latn-ME"/>
        </w:rPr>
        <w:t>Linex</w:t>
      </w:r>
      <w:r w:rsidRPr="008F5B2E">
        <w:rPr>
          <w:rFonts w:cs="Times New Roman"/>
          <w:spacing w:val="-5"/>
          <w:lang w:val="sr-Latn-ME"/>
        </w:rPr>
        <w:t xml:space="preserve"> </w:t>
      </w:r>
      <w:r w:rsidRPr="008F5B2E">
        <w:rPr>
          <w:rFonts w:cs="Times New Roman"/>
          <w:lang w:val="sr-Latn-ME"/>
        </w:rPr>
        <w:t>Forte</w:t>
      </w:r>
      <w:r w:rsidRPr="008F5B2E">
        <w:rPr>
          <w:rFonts w:cs="Times New Roman"/>
          <w:spacing w:val="-5"/>
          <w:lang w:val="sr-Latn-ME"/>
        </w:rPr>
        <w:t xml:space="preserve"> </w:t>
      </w:r>
      <w:r w:rsidRPr="008F5B2E">
        <w:rPr>
          <w:rFonts w:cs="Times New Roman"/>
          <w:lang w:val="sr-Latn-ME"/>
        </w:rPr>
        <w:t>kapsulama</w:t>
      </w:r>
      <w:r w:rsidRPr="008F5B2E">
        <w:rPr>
          <w:rFonts w:cs="Times New Roman"/>
          <w:spacing w:val="-5"/>
          <w:lang w:val="sr-Latn-ME"/>
        </w:rPr>
        <w:t xml:space="preserve"> </w:t>
      </w:r>
      <w:r w:rsidRPr="008F5B2E">
        <w:rPr>
          <w:rFonts w:cs="Times New Roman"/>
          <w:lang w:val="sr-Latn-ME"/>
        </w:rPr>
        <w:t>su,</w:t>
      </w:r>
      <w:r w:rsidRPr="008F5B2E">
        <w:rPr>
          <w:rFonts w:cs="Times New Roman"/>
          <w:spacing w:val="-5"/>
          <w:lang w:val="sr-Latn-ME"/>
        </w:rPr>
        <w:t xml:space="preserve"> </w:t>
      </w:r>
      <w:r w:rsidRPr="008F5B2E">
        <w:rPr>
          <w:rFonts w:cs="Times New Roman"/>
          <w:lang w:val="sr-Latn-ME"/>
        </w:rPr>
        <w:t>kao</w:t>
      </w:r>
      <w:r w:rsidRPr="008F5B2E">
        <w:rPr>
          <w:rFonts w:cs="Times New Roman"/>
          <w:spacing w:val="-5"/>
          <w:lang w:val="sr-Latn-ME"/>
        </w:rPr>
        <w:t xml:space="preserve"> </w:t>
      </w:r>
      <w:r w:rsidRPr="008F5B2E">
        <w:rPr>
          <w:rFonts w:cs="Times New Roman"/>
          <w:lang w:val="sr-Latn-ME"/>
        </w:rPr>
        <w:t>i</w:t>
      </w:r>
      <w:r w:rsidRPr="008F5B2E">
        <w:rPr>
          <w:rFonts w:cs="Times New Roman"/>
          <w:spacing w:val="-5"/>
          <w:lang w:val="sr-Latn-ME"/>
        </w:rPr>
        <w:t xml:space="preserve"> </w:t>
      </w:r>
      <w:r w:rsidRPr="008F5B2E">
        <w:rPr>
          <w:rFonts w:cs="Times New Roman"/>
          <w:lang w:val="sr-Latn-ME"/>
        </w:rPr>
        <w:t>ostale</w:t>
      </w:r>
      <w:r w:rsidRPr="008F5B2E">
        <w:rPr>
          <w:rFonts w:cs="Times New Roman"/>
          <w:spacing w:val="-5"/>
          <w:lang w:val="sr-Latn-ME"/>
        </w:rPr>
        <w:t xml:space="preserve"> </w:t>
      </w:r>
      <w:r w:rsidRPr="008F5B2E">
        <w:rPr>
          <w:rFonts w:cs="Times New Roman"/>
          <w:lang w:val="sr-Latn-ME"/>
        </w:rPr>
        <w:t>bakterije,</w:t>
      </w:r>
      <w:r w:rsidRPr="008F5B2E">
        <w:rPr>
          <w:rFonts w:cs="Times New Roman"/>
          <w:spacing w:val="-5"/>
          <w:lang w:val="sr-Latn-ME"/>
        </w:rPr>
        <w:t xml:space="preserve"> </w:t>
      </w:r>
      <w:r w:rsidRPr="008F5B2E">
        <w:rPr>
          <w:rFonts w:cs="Times New Roman"/>
          <w:lang w:val="sr-Latn-ME"/>
        </w:rPr>
        <w:t>os</w:t>
      </w:r>
      <w:r w:rsidR="00246940" w:rsidRPr="008F5B2E">
        <w:rPr>
          <w:rFonts w:cs="Times New Roman"/>
          <w:lang w:val="sr-Latn-ME"/>
        </w:rPr>
        <w:t>j</w:t>
      </w:r>
      <w:r w:rsidRPr="008F5B2E">
        <w:rPr>
          <w:rFonts w:cs="Times New Roman"/>
          <w:lang w:val="sr-Latn-ME"/>
        </w:rPr>
        <w:t>etljive</w:t>
      </w:r>
      <w:r w:rsidRPr="008F5B2E">
        <w:rPr>
          <w:rFonts w:cs="Times New Roman"/>
          <w:spacing w:val="-5"/>
          <w:lang w:val="sr-Latn-ME"/>
        </w:rPr>
        <w:t xml:space="preserve"> </w:t>
      </w:r>
      <w:r w:rsidRPr="008F5B2E">
        <w:rPr>
          <w:rFonts w:cs="Times New Roman"/>
          <w:lang w:val="sr-Latn-ME"/>
        </w:rPr>
        <w:t>na</w:t>
      </w:r>
      <w:r w:rsidRPr="008F5B2E">
        <w:rPr>
          <w:rFonts w:cs="Times New Roman"/>
          <w:spacing w:val="-5"/>
          <w:lang w:val="sr-Latn-ME"/>
        </w:rPr>
        <w:t xml:space="preserve"> </w:t>
      </w:r>
      <w:r w:rsidRPr="008F5B2E">
        <w:rPr>
          <w:rFonts w:cs="Times New Roman"/>
          <w:lang w:val="sr-Latn-ME"/>
        </w:rPr>
        <w:t>određene</w:t>
      </w:r>
      <w:r w:rsidRPr="008F5B2E">
        <w:rPr>
          <w:rFonts w:cs="Times New Roman"/>
          <w:spacing w:val="-1"/>
          <w:lang w:val="sr-Latn-ME"/>
        </w:rPr>
        <w:t xml:space="preserve"> </w:t>
      </w:r>
      <w:r w:rsidRPr="008F5B2E">
        <w:rPr>
          <w:rFonts w:cs="Times New Roman"/>
          <w:lang w:val="sr-Latn-ME"/>
        </w:rPr>
        <w:t>antibiotike.</w:t>
      </w:r>
    </w:p>
    <w:p w14:paraId="220EEA4A" w14:textId="09B107E5" w:rsidR="002D56D9" w:rsidRPr="008F5B2E" w:rsidRDefault="000718B5" w:rsidP="008F5B2E">
      <w:pPr>
        <w:pStyle w:val="BodyText"/>
        <w:spacing w:line="242" w:lineRule="auto"/>
        <w:ind w:right="324"/>
        <w:jc w:val="both"/>
        <w:rPr>
          <w:rFonts w:cs="Times New Roman"/>
          <w:lang w:val="sr-Latn-ME"/>
        </w:rPr>
      </w:pPr>
      <w:r w:rsidRPr="008F5B2E">
        <w:rPr>
          <w:rFonts w:cs="Times New Roman"/>
          <w:lang w:val="sr-Latn-ME"/>
        </w:rPr>
        <w:t>U</w:t>
      </w:r>
      <w:r w:rsidRPr="008F5B2E">
        <w:rPr>
          <w:rFonts w:cs="Times New Roman"/>
          <w:spacing w:val="-4"/>
          <w:lang w:val="sr-Latn-ME"/>
        </w:rPr>
        <w:t xml:space="preserve"> </w:t>
      </w:r>
      <w:r w:rsidRPr="008F5B2E">
        <w:rPr>
          <w:rFonts w:cs="Times New Roman"/>
          <w:lang w:val="sr-Latn-ME"/>
        </w:rPr>
        <w:t>skladu</w:t>
      </w:r>
      <w:r w:rsidRPr="008F5B2E">
        <w:rPr>
          <w:rFonts w:cs="Times New Roman"/>
          <w:spacing w:val="-4"/>
          <w:lang w:val="sr-Latn-ME"/>
        </w:rPr>
        <w:t xml:space="preserve"> </w:t>
      </w:r>
      <w:r w:rsidRPr="008F5B2E">
        <w:rPr>
          <w:rFonts w:cs="Times New Roman"/>
          <w:lang w:val="sr-Latn-ME"/>
        </w:rPr>
        <w:t>sa</w:t>
      </w:r>
      <w:r w:rsidRPr="008F5B2E">
        <w:rPr>
          <w:rFonts w:cs="Times New Roman"/>
          <w:spacing w:val="-4"/>
          <w:lang w:val="sr-Latn-ME"/>
        </w:rPr>
        <w:t xml:space="preserve"> </w:t>
      </w:r>
      <w:r w:rsidRPr="008F5B2E">
        <w:rPr>
          <w:rFonts w:cs="Times New Roman"/>
          <w:lang w:val="sr-Latn-ME"/>
        </w:rPr>
        <w:t>tim,</w:t>
      </w:r>
      <w:r w:rsidRPr="008F5B2E">
        <w:rPr>
          <w:rFonts w:cs="Times New Roman"/>
          <w:spacing w:val="-4"/>
          <w:lang w:val="sr-Latn-ME"/>
        </w:rPr>
        <w:t xml:space="preserve"> </w:t>
      </w:r>
      <w:r w:rsidRPr="008F5B2E">
        <w:rPr>
          <w:rFonts w:cs="Times New Roman"/>
          <w:lang w:val="sr-Latn-ME"/>
        </w:rPr>
        <w:t>preporučuje</w:t>
      </w:r>
      <w:r w:rsidRPr="008F5B2E">
        <w:rPr>
          <w:rFonts w:cs="Times New Roman"/>
          <w:spacing w:val="-4"/>
          <w:lang w:val="sr-Latn-ME"/>
        </w:rPr>
        <w:t xml:space="preserve"> </w:t>
      </w:r>
      <w:r w:rsidRPr="008F5B2E">
        <w:rPr>
          <w:rFonts w:cs="Times New Roman"/>
          <w:lang w:val="sr-Latn-ME"/>
        </w:rPr>
        <w:t>se</w:t>
      </w:r>
      <w:r w:rsidRPr="008F5B2E">
        <w:rPr>
          <w:rFonts w:cs="Times New Roman"/>
          <w:spacing w:val="-4"/>
          <w:lang w:val="sr-Latn-ME"/>
        </w:rPr>
        <w:t xml:space="preserve"> </w:t>
      </w:r>
      <w:r w:rsidRPr="008F5B2E">
        <w:rPr>
          <w:rFonts w:cs="Times New Roman"/>
          <w:lang w:val="sr-Latn-ME"/>
        </w:rPr>
        <w:t>da</w:t>
      </w:r>
      <w:r w:rsidRPr="008F5B2E">
        <w:rPr>
          <w:rFonts w:cs="Times New Roman"/>
          <w:spacing w:val="-4"/>
          <w:lang w:val="sr-Latn-ME"/>
        </w:rPr>
        <w:t xml:space="preserve"> </w:t>
      </w:r>
      <w:r w:rsidRPr="008F5B2E">
        <w:rPr>
          <w:rFonts w:cs="Times New Roman"/>
          <w:lang w:val="sr-Latn-ME"/>
        </w:rPr>
        <w:t>se</w:t>
      </w:r>
      <w:r w:rsidRPr="008F5B2E">
        <w:rPr>
          <w:rFonts w:cs="Times New Roman"/>
          <w:spacing w:val="-2"/>
          <w:lang w:val="sr-Latn-ME"/>
        </w:rPr>
        <w:t xml:space="preserve"> </w:t>
      </w:r>
      <w:r w:rsidRPr="008F5B2E">
        <w:rPr>
          <w:rFonts w:cs="Times New Roman"/>
          <w:lang w:val="sr-Latn-ME"/>
        </w:rPr>
        <w:t>l</w:t>
      </w:r>
      <w:r w:rsidR="00246940" w:rsidRPr="008F5B2E">
        <w:rPr>
          <w:rFonts w:cs="Times New Roman"/>
          <w:lang w:val="sr-Latn-ME"/>
        </w:rPr>
        <w:t>ij</w:t>
      </w:r>
      <w:r w:rsidRPr="008F5B2E">
        <w:rPr>
          <w:rFonts w:cs="Times New Roman"/>
          <w:lang w:val="sr-Latn-ME"/>
        </w:rPr>
        <w:t>ek</w:t>
      </w:r>
      <w:r w:rsidRPr="008F5B2E">
        <w:rPr>
          <w:rFonts w:cs="Times New Roman"/>
          <w:spacing w:val="-3"/>
          <w:lang w:val="sr-Latn-ME"/>
        </w:rPr>
        <w:t xml:space="preserve"> </w:t>
      </w:r>
      <w:r w:rsidRPr="008F5B2E">
        <w:rPr>
          <w:rFonts w:cs="Times New Roman"/>
          <w:lang w:val="sr-Latn-ME"/>
        </w:rPr>
        <w:t>Linex</w:t>
      </w:r>
      <w:r w:rsidRPr="008F5B2E">
        <w:rPr>
          <w:rFonts w:cs="Times New Roman"/>
          <w:spacing w:val="-4"/>
          <w:lang w:val="sr-Latn-ME"/>
        </w:rPr>
        <w:t xml:space="preserve"> </w:t>
      </w:r>
      <w:r w:rsidRPr="008F5B2E">
        <w:rPr>
          <w:rFonts w:cs="Times New Roman"/>
          <w:lang w:val="sr-Latn-ME"/>
        </w:rPr>
        <w:t>Forte</w:t>
      </w:r>
      <w:r w:rsidRPr="008F5B2E">
        <w:rPr>
          <w:rFonts w:cs="Times New Roman"/>
          <w:spacing w:val="-4"/>
          <w:lang w:val="sr-Latn-ME"/>
        </w:rPr>
        <w:t xml:space="preserve"> </w:t>
      </w:r>
      <w:r w:rsidRPr="008F5B2E">
        <w:rPr>
          <w:rFonts w:cs="Times New Roman"/>
          <w:lang w:val="sr-Latn-ME"/>
        </w:rPr>
        <w:t>kapsule</w:t>
      </w:r>
      <w:r w:rsidRPr="008F5B2E">
        <w:rPr>
          <w:rFonts w:cs="Times New Roman"/>
          <w:spacing w:val="-4"/>
          <w:lang w:val="sr-Latn-ME"/>
        </w:rPr>
        <w:t xml:space="preserve"> </w:t>
      </w:r>
      <w:r w:rsidRPr="008F5B2E">
        <w:rPr>
          <w:rFonts w:cs="Times New Roman"/>
          <w:lang w:val="sr-Latn-ME"/>
        </w:rPr>
        <w:t>uzimaju</w:t>
      </w:r>
      <w:r w:rsidRPr="008F5B2E">
        <w:rPr>
          <w:rFonts w:cs="Times New Roman"/>
          <w:spacing w:val="-4"/>
          <w:lang w:val="sr-Latn-ME"/>
        </w:rPr>
        <w:t xml:space="preserve"> </w:t>
      </w:r>
      <w:r w:rsidRPr="008F5B2E">
        <w:rPr>
          <w:rFonts w:cs="Times New Roman"/>
          <w:lang w:val="sr-Latn-ME"/>
        </w:rPr>
        <w:t>najmanje</w:t>
      </w:r>
      <w:r w:rsidRPr="008F5B2E">
        <w:rPr>
          <w:rFonts w:cs="Times New Roman"/>
          <w:spacing w:val="-4"/>
          <w:lang w:val="sr-Latn-ME"/>
        </w:rPr>
        <w:t xml:space="preserve"> </w:t>
      </w:r>
      <w:r w:rsidRPr="008F5B2E">
        <w:rPr>
          <w:rFonts w:cs="Times New Roman"/>
          <w:lang w:val="sr-Latn-ME"/>
        </w:rPr>
        <w:t>tri</w:t>
      </w:r>
      <w:r w:rsidRPr="008F5B2E">
        <w:rPr>
          <w:rFonts w:cs="Times New Roman"/>
          <w:spacing w:val="-4"/>
          <w:lang w:val="sr-Latn-ME"/>
        </w:rPr>
        <w:t xml:space="preserve"> </w:t>
      </w:r>
      <w:r w:rsidRPr="008F5B2E">
        <w:rPr>
          <w:rFonts w:cs="Times New Roman"/>
          <w:lang w:val="sr-Latn-ME"/>
        </w:rPr>
        <w:t>sata</w:t>
      </w:r>
      <w:r w:rsidRPr="008F5B2E">
        <w:rPr>
          <w:rFonts w:cs="Times New Roman"/>
          <w:spacing w:val="-4"/>
          <w:lang w:val="sr-Latn-ME"/>
        </w:rPr>
        <w:t xml:space="preserve"> </w:t>
      </w:r>
      <w:r w:rsidRPr="008F5B2E">
        <w:rPr>
          <w:rFonts w:cs="Times New Roman"/>
          <w:lang w:val="sr-Latn-ME"/>
        </w:rPr>
        <w:t>nakon</w:t>
      </w:r>
      <w:r w:rsidRPr="008F5B2E">
        <w:rPr>
          <w:rFonts w:cs="Times New Roman"/>
          <w:spacing w:val="-4"/>
          <w:lang w:val="sr-Latn-ME"/>
        </w:rPr>
        <w:t xml:space="preserve"> </w:t>
      </w:r>
      <w:r w:rsidRPr="008F5B2E">
        <w:rPr>
          <w:rFonts w:cs="Times New Roman"/>
          <w:lang w:val="sr-Latn-ME"/>
        </w:rPr>
        <w:t>uzimanja</w:t>
      </w:r>
      <w:r w:rsidRPr="008F5B2E">
        <w:rPr>
          <w:rFonts w:cs="Times New Roman"/>
          <w:spacing w:val="-1"/>
          <w:lang w:val="sr-Latn-ME"/>
        </w:rPr>
        <w:t xml:space="preserve"> </w:t>
      </w:r>
      <w:r w:rsidRPr="008F5B2E">
        <w:rPr>
          <w:rFonts w:cs="Times New Roman"/>
          <w:lang w:val="sr-Latn-ME"/>
        </w:rPr>
        <w:t>antibiotika.</w:t>
      </w:r>
    </w:p>
    <w:p w14:paraId="313EE8AF" w14:textId="77777777" w:rsidR="002D56D9" w:rsidRPr="00BE099A" w:rsidRDefault="002D56D9" w:rsidP="008F5B2E">
      <w:pPr>
        <w:spacing w:before="5"/>
        <w:jc w:val="both"/>
        <w:rPr>
          <w:rFonts w:ascii="Times New Roman" w:eastAsia="Times New Roman" w:hAnsi="Times New Roman" w:cs="Times New Roman"/>
          <w:lang w:val="sr-Latn-ME"/>
        </w:rPr>
      </w:pPr>
    </w:p>
    <w:p w14:paraId="55714635" w14:textId="3042FB2C" w:rsidR="002D56D9" w:rsidRPr="008F5B2E" w:rsidRDefault="000718B5" w:rsidP="008F5B2E">
      <w:pPr>
        <w:pStyle w:val="Heading1"/>
        <w:numPr>
          <w:ilvl w:val="1"/>
          <w:numId w:val="3"/>
        </w:numPr>
        <w:tabs>
          <w:tab w:val="left" w:pos="502"/>
        </w:tabs>
        <w:spacing w:line="249" w:lineRule="exact"/>
        <w:ind w:left="501" w:right="324" w:hanging="389"/>
        <w:jc w:val="both"/>
        <w:rPr>
          <w:rFonts w:cs="Times New Roman"/>
          <w:b w:val="0"/>
          <w:bCs w:val="0"/>
          <w:lang w:val="sr-Latn-ME"/>
        </w:rPr>
      </w:pPr>
      <w:r w:rsidRPr="00BE099A">
        <w:rPr>
          <w:rFonts w:cs="Times New Roman"/>
          <w:lang w:val="sr-Latn-ME"/>
        </w:rPr>
        <w:t>Plodnost, trudnoća i</w:t>
      </w:r>
      <w:r w:rsidRPr="00BE099A">
        <w:rPr>
          <w:rFonts w:cs="Times New Roman"/>
          <w:spacing w:val="-5"/>
          <w:lang w:val="sr-Latn-ME"/>
        </w:rPr>
        <w:t xml:space="preserve"> </w:t>
      </w:r>
      <w:r w:rsidRPr="00BE099A">
        <w:rPr>
          <w:rFonts w:cs="Times New Roman"/>
          <w:lang w:val="sr-Latn-ME"/>
        </w:rPr>
        <w:t>dojenje</w:t>
      </w:r>
    </w:p>
    <w:p w14:paraId="14AA8F4B" w14:textId="77777777" w:rsidR="00363D44" w:rsidRPr="00BE099A" w:rsidRDefault="00363D44" w:rsidP="008F5B2E">
      <w:pPr>
        <w:pStyle w:val="Heading1"/>
        <w:tabs>
          <w:tab w:val="left" w:pos="502"/>
        </w:tabs>
        <w:spacing w:line="249" w:lineRule="exact"/>
        <w:ind w:left="501" w:right="324"/>
        <w:jc w:val="both"/>
        <w:rPr>
          <w:rFonts w:cs="Times New Roman"/>
          <w:b w:val="0"/>
          <w:bCs w:val="0"/>
          <w:lang w:val="sr-Latn-ME"/>
        </w:rPr>
      </w:pPr>
    </w:p>
    <w:p w14:paraId="7A91860A" w14:textId="2F3EBEFA" w:rsidR="002D56D9" w:rsidRPr="008F5B2E" w:rsidRDefault="00EE65A4" w:rsidP="008F5B2E">
      <w:pPr>
        <w:spacing w:before="8"/>
        <w:ind w:left="112"/>
        <w:jc w:val="both"/>
        <w:rPr>
          <w:rFonts w:ascii="Times New Roman" w:eastAsia="Times New Roman" w:hAnsi="Times New Roman" w:cs="Times New Roman"/>
          <w:lang w:val="sr-Latn-ME"/>
        </w:rPr>
      </w:pPr>
      <w:r w:rsidRPr="00BE099A">
        <w:rPr>
          <w:rFonts w:ascii="Times New Roman" w:eastAsia="Times New Roman" w:hAnsi="Times New Roman" w:cs="Times New Roman"/>
          <w:lang w:val="sr-Latn-ME"/>
        </w:rPr>
        <w:t>Ni</w:t>
      </w:r>
      <w:r w:rsidR="00246940" w:rsidRPr="00BE099A">
        <w:rPr>
          <w:rFonts w:ascii="Times New Roman" w:eastAsia="Times New Roman" w:hAnsi="Times New Roman" w:cs="Times New Roman"/>
          <w:lang w:val="sr-Latn-ME"/>
        </w:rPr>
        <w:t>je</w:t>
      </w:r>
      <w:r w:rsidRPr="00BE099A">
        <w:rPr>
          <w:rFonts w:ascii="Times New Roman" w:eastAsia="Times New Roman" w:hAnsi="Times New Roman" w:cs="Times New Roman"/>
          <w:lang w:val="sr-Latn-ME"/>
        </w:rPr>
        <w:t xml:space="preserve">su prijavljene neželjene reakcije povezane sa upotrebom </w:t>
      </w:r>
      <w:r w:rsidR="00977B2F" w:rsidRPr="00BE099A">
        <w:rPr>
          <w:rFonts w:ascii="Times New Roman" w:eastAsia="Times New Roman" w:hAnsi="Times New Roman" w:cs="Times New Roman"/>
          <w:lang w:val="sr-Latn-ME"/>
        </w:rPr>
        <w:t xml:space="preserve">lijeka </w:t>
      </w:r>
      <w:r w:rsidRPr="00BE099A">
        <w:rPr>
          <w:rFonts w:ascii="Times New Roman" w:eastAsia="Times New Roman" w:hAnsi="Times New Roman" w:cs="Times New Roman"/>
          <w:lang w:val="sr-Latn-ME"/>
        </w:rPr>
        <w:t>Linex Forte kapsula tokom trudno</w:t>
      </w:r>
      <w:r w:rsidR="00246940" w:rsidRPr="00BE099A">
        <w:rPr>
          <w:rFonts w:ascii="Times New Roman" w:eastAsia="Times New Roman" w:hAnsi="Times New Roman" w:cs="Times New Roman"/>
          <w:lang w:val="sr-Latn-ME"/>
        </w:rPr>
        <w:t>ć</w:t>
      </w:r>
      <w:r w:rsidRPr="00BE099A">
        <w:rPr>
          <w:rFonts w:ascii="Times New Roman" w:eastAsia="Times New Roman" w:hAnsi="Times New Roman" w:cs="Times New Roman"/>
          <w:lang w:val="sr-Latn-ME"/>
        </w:rPr>
        <w:t>e i dojenja. Medutim, u slu</w:t>
      </w:r>
      <w:r w:rsidR="00246940" w:rsidRPr="00BE099A">
        <w:rPr>
          <w:rFonts w:ascii="Times New Roman" w:eastAsia="Times New Roman" w:hAnsi="Times New Roman" w:cs="Times New Roman"/>
          <w:lang w:val="sr-Latn-ME"/>
        </w:rPr>
        <w:t>č</w:t>
      </w:r>
      <w:r w:rsidRPr="00BE099A">
        <w:rPr>
          <w:rFonts w:ascii="Times New Roman" w:eastAsia="Times New Roman" w:hAnsi="Times New Roman" w:cs="Times New Roman"/>
          <w:lang w:val="sr-Latn-ME"/>
        </w:rPr>
        <w:t>aju akutne dijareje tokom trudnoće i dojenja potrebno je preduzeti preventivne mjere kako bi se spr</w:t>
      </w:r>
      <w:r w:rsidR="00977B2F" w:rsidRPr="00BE099A">
        <w:rPr>
          <w:rFonts w:ascii="Times New Roman" w:eastAsia="Times New Roman" w:hAnsi="Times New Roman" w:cs="Times New Roman"/>
          <w:lang w:val="sr-Latn-ME"/>
        </w:rPr>
        <w:t>ij</w:t>
      </w:r>
      <w:r w:rsidRPr="00BE099A">
        <w:rPr>
          <w:rFonts w:ascii="Times New Roman" w:eastAsia="Times New Roman" w:hAnsi="Times New Roman" w:cs="Times New Roman"/>
          <w:lang w:val="sr-Latn-ME"/>
        </w:rPr>
        <w:t>ečili gubitak tečnosti i elektrolita ili bilo koji drugi neželjeni efekti koji bi mogli da dovedu u rizik nero</w:t>
      </w:r>
      <w:r w:rsidR="00246940" w:rsidRPr="00BE099A">
        <w:rPr>
          <w:rFonts w:ascii="Times New Roman" w:eastAsia="Times New Roman" w:hAnsi="Times New Roman" w:cs="Times New Roman"/>
          <w:lang w:val="sr-Latn-ME"/>
        </w:rPr>
        <w:t>đ</w:t>
      </w:r>
      <w:r w:rsidRPr="00BE099A">
        <w:rPr>
          <w:rFonts w:ascii="Times New Roman" w:eastAsia="Times New Roman" w:hAnsi="Times New Roman" w:cs="Times New Roman"/>
          <w:lang w:val="sr-Latn-ME"/>
        </w:rPr>
        <w:t>eno d</w:t>
      </w:r>
      <w:r w:rsidR="00246940" w:rsidRPr="00BE099A">
        <w:rPr>
          <w:rFonts w:ascii="Times New Roman" w:eastAsia="Times New Roman" w:hAnsi="Times New Roman" w:cs="Times New Roman"/>
          <w:lang w:val="sr-Latn-ME"/>
        </w:rPr>
        <w:t>ij</w:t>
      </w:r>
      <w:r w:rsidRPr="00BE099A">
        <w:rPr>
          <w:rFonts w:ascii="Times New Roman" w:eastAsia="Times New Roman" w:hAnsi="Times New Roman" w:cs="Times New Roman"/>
          <w:lang w:val="sr-Latn-ME"/>
        </w:rPr>
        <w:t>ete ili trudnicu. L</w:t>
      </w:r>
      <w:r w:rsidR="00246940" w:rsidRPr="00BE099A">
        <w:rPr>
          <w:rFonts w:ascii="Times New Roman" w:eastAsia="Times New Roman" w:hAnsi="Times New Roman" w:cs="Times New Roman"/>
          <w:lang w:val="sr-Latn-ME"/>
        </w:rPr>
        <w:t>ij</w:t>
      </w:r>
      <w:r w:rsidRPr="008F5B2E">
        <w:rPr>
          <w:rFonts w:ascii="Times New Roman" w:eastAsia="Times New Roman" w:hAnsi="Times New Roman" w:cs="Times New Roman"/>
          <w:lang w:val="sr-Latn-ME"/>
        </w:rPr>
        <w:t>ečenje dijareje tokom trudnoće i dojenja treba sprovesti pod nadzorom ljekara.</w:t>
      </w:r>
    </w:p>
    <w:p w14:paraId="129CAEA4" w14:textId="77777777" w:rsidR="00EE65A4" w:rsidRPr="00BE099A" w:rsidRDefault="00EE65A4" w:rsidP="008F5B2E">
      <w:pPr>
        <w:spacing w:before="8"/>
        <w:jc w:val="both"/>
        <w:rPr>
          <w:rFonts w:ascii="Times New Roman" w:eastAsia="Times New Roman" w:hAnsi="Times New Roman" w:cs="Times New Roman"/>
          <w:lang w:val="sr-Latn-ME"/>
        </w:rPr>
      </w:pPr>
    </w:p>
    <w:p w14:paraId="3BD02B70" w14:textId="5010B31E" w:rsidR="002D56D9" w:rsidRPr="008F5B2E" w:rsidRDefault="000718B5" w:rsidP="008F5B2E">
      <w:pPr>
        <w:pStyle w:val="Heading1"/>
        <w:numPr>
          <w:ilvl w:val="1"/>
          <w:numId w:val="3"/>
        </w:numPr>
        <w:tabs>
          <w:tab w:val="left" w:pos="459"/>
        </w:tabs>
        <w:spacing w:line="249" w:lineRule="exact"/>
        <w:ind w:left="458" w:right="324" w:hanging="346"/>
        <w:jc w:val="both"/>
        <w:rPr>
          <w:rFonts w:cs="Times New Roman"/>
          <w:b w:val="0"/>
          <w:bCs w:val="0"/>
          <w:lang w:val="sr-Latn-ME"/>
        </w:rPr>
      </w:pPr>
      <w:r w:rsidRPr="00BE099A">
        <w:rPr>
          <w:rFonts w:cs="Times New Roman"/>
          <w:spacing w:val="-8"/>
          <w:lang w:val="sr-Latn-ME"/>
        </w:rPr>
        <w:t>Uticaj</w:t>
      </w:r>
      <w:r w:rsidRPr="00BE099A">
        <w:rPr>
          <w:rFonts w:cs="Times New Roman"/>
          <w:spacing w:val="-17"/>
          <w:lang w:val="sr-Latn-ME"/>
        </w:rPr>
        <w:t xml:space="preserve"> </w:t>
      </w:r>
      <w:r w:rsidRPr="00BE099A">
        <w:rPr>
          <w:rFonts w:cs="Times New Roman"/>
          <w:spacing w:val="-7"/>
          <w:lang w:val="sr-Latn-ME"/>
        </w:rPr>
        <w:t>l</w:t>
      </w:r>
      <w:r w:rsidR="00246940" w:rsidRPr="00BE099A">
        <w:rPr>
          <w:rFonts w:cs="Times New Roman"/>
          <w:spacing w:val="-7"/>
          <w:lang w:val="sr-Latn-ME"/>
        </w:rPr>
        <w:t>ij</w:t>
      </w:r>
      <w:r w:rsidRPr="00BE099A">
        <w:rPr>
          <w:rFonts w:cs="Times New Roman"/>
          <w:spacing w:val="-7"/>
          <w:lang w:val="sr-Latn-ME"/>
        </w:rPr>
        <w:t>eka</w:t>
      </w:r>
      <w:r w:rsidRPr="00BE099A">
        <w:rPr>
          <w:rFonts w:cs="Times New Roman"/>
          <w:spacing w:val="-17"/>
          <w:lang w:val="sr-Latn-ME"/>
        </w:rPr>
        <w:t xml:space="preserve"> </w:t>
      </w:r>
      <w:r w:rsidRPr="00BE099A">
        <w:rPr>
          <w:rFonts w:cs="Times New Roman"/>
          <w:spacing w:val="-5"/>
          <w:lang w:val="sr-Latn-ME"/>
        </w:rPr>
        <w:t>na</w:t>
      </w:r>
      <w:r w:rsidRPr="00BE099A">
        <w:rPr>
          <w:rFonts w:cs="Times New Roman"/>
          <w:spacing w:val="-17"/>
          <w:lang w:val="sr-Latn-ME"/>
        </w:rPr>
        <w:t xml:space="preserve"> </w:t>
      </w:r>
      <w:r w:rsidRPr="008F5B2E">
        <w:rPr>
          <w:rFonts w:cs="Times New Roman"/>
          <w:spacing w:val="-9"/>
          <w:lang w:val="sr-Latn-ME"/>
        </w:rPr>
        <w:t>sposobnost</w:t>
      </w:r>
      <w:r w:rsidRPr="008F5B2E">
        <w:rPr>
          <w:rFonts w:cs="Times New Roman"/>
          <w:spacing w:val="-17"/>
          <w:lang w:val="sr-Latn-ME"/>
        </w:rPr>
        <w:t xml:space="preserve"> </w:t>
      </w:r>
      <w:r w:rsidRPr="008F5B2E">
        <w:rPr>
          <w:rFonts w:cs="Times New Roman"/>
          <w:spacing w:val="-9"/>
          <w:lang w:val="sr-Latn-ME"/>
        </w:rPr>
        <w:t>upravljanja</w:t>
      </w:r>
      <w:r w:rsidRPr="008F5B2E">
        <w:rPr>
          <w:rFonts w:cs="Times New Roman"/>
          <w:spacing w:val="-17"/>
          <w:lang w:val="sr-Latn-ME"/>
        </w:rPr>
        <w:t xml:space="preserve"> </w:t>
      </w:r>
      <w:r w:rsidRPr="008F5B2E">
        <w:rPr>
          <w:rFonts w:cs="Times New Roman"/>
          <w:spacing w:val="-8"/>
          <w:lang w:val="sr-Latn-ME"/>
        </w:rPr>
        <w:t>vozilima</w:t>
      </w:r>
      <w:r w:rsidRPr="008F5B2E">
        <w:rPr>
          <w:rFonts w:cs="Times New Roman"/>
          <w:spacing w:val="-17"/>
          <w:lang w:val="sr-Latn-ME"/>
        </w:rPr>
        <w:t xml:space="preserve"> </w:t>
      </w:r>
      <w:r w:rsidRPr="008F5B2E">
        <w:rPr>
          <w:rFonts w:cs="Times New Roman"/>
          <w:lang w:val="sr-Latn-ME"/>
        </w:rPr>
        <w:t>i</w:t>
      </w:r>
      <w:r w:rsidRPr="008F5B2E">
        <w:rPr>
          <w:rFonts w:cs="Times New Roman"/>
          <w:spacing w:val="-17"/>
          <w:lang w:val="sr-Latn-ME"/>
        </w:rPr>
        <w:t xml:space="preserve"> </w:t>
      </w:r>
      <w:r w:rsidRPr="008F5B2E">
        <w:rPr>
          <w:rFonts w:cs="Times New Roman"/>
          <w:spacing w:val="-8"/>
          <w:lang w:val="sr-Latn-ME"/>
        </w:rPr>
        <w:t>rukovanja</w:t>
      </w:r>
      <w:r w:rsidRPr="008F5B2E">
        <w:rPr>
          <w:rFonts w:cs="Times New Roman"/>
          <w:spacing w:val="-7"/>
          <w:lang w:val="sr-Latn-ME"/>
        </w:rPr>
        <w:t xml:space="preserve"> </w:t>
      </w:r>
      <w:r w:rsidRPr="008F5B2E">
        <w:rPr>
          <w:rFonts w:cs="Times New Roman"/>
          <w:spacing w:val="-10"/>
          <w:lang w:val="sr-Latn-ME"/>
        </w:rPr>
        <w:t>mašinama</w:t>
      </w:r>
    </w:p>
    <w:p w14:paraId="5A557A1A" w14:textId="77777777" w:rsidR="00363D44" w:rsidRDefault="00363D44" w:rsidP="008F5B2E">
      <w:pPr>
        <w:pStyle w:val="BodyText"/>
        <w:spacing w:line="249" w:lineRule="exact"/>
        <w:ind w:right="86"/>
        <w:jc w:val="both"/>
        <w:rPr>
          <w:rFonts w:cs="Times New Roman"/>
          <w:lang w:val="sr-Latn-ME"/>
        </w:rPr>
      </w:pPr>
    </w:p>
    <w:p w14:paraId="3C1F40A1" w14:textId="11508D9D" w:rsidR="002D56D9" w:rsidRPr="008F5B2E" w:rsidRDefault="000718B5" w:rsidP="008F5B2E">
      <w:pPr>
        <w:pStyle w:val="BodyText"/>
        <w:spacing w:line="249" w:lineRule="exact"/>
        <w:ind w:right="86"/>
        <w:jc w:val="both"/>
        <w:rPr>
          <w:rFonts w:cs="Times New Roman"/>
          <w:lang w:val="sr-Latn-ME"/>
        </w:rPr>
      </w:pPr>
      <w:r w:rsidRPr="008F5B2E">
        <w:rPr>
          <w:rFonts w:cs="Times New Roman"/>
          <w:lang w:val="sr-Latn-ME"/>
        </w:rPr>
        <w:t>Ni</w:t>
      </w:r>
      <w:r w:rsidR="00977B2F" w:rsidRPr="00BE099A">
        <w:rPr>
          <w:rFonts w:cs="Times New Roman"/>
          <w:lang w:val="sr-Latn-ME"/>
        </w:rPr>
        <w:t>je</w:t>
      </w:r>
      <w:r w:rsidRPr="00BE099A">
        <w:rPr>
          <w:rFonts w:cs="Times New Roman"/>
          <w:lang w:val="sr-Latn-ME"/>
        </w:rPr>
        <w:t>su</w:t>
      </w:r>
      <w:r w:rsidRPr="00BE099A">
        <w:rPr>
          <w:rFonts w:cs="Times New Roman"/>
          <w:spacing w:val="-5"/>
          <w:lang w:val="sr-Latn-ME"/>
        </w:rPr>
        <w:t xml:space="preserve"> </w:t>
      </w:r>
      <w:r w:rsidRPr="00BE099A">
        <w:rPr>
          <w:rFonts w:cs="Times New Roman"/>
          <w:lang w:val="sr-Latn-ME"/>
        </w:rPr>
        <w:t>sprovedene</w:t>
      </w:r>
      <w:r w:rsidRPr="00BE099A">
        <w:rPr>
          <w:rFonts w:cs="Times New Roman"/>
          <w:spacing w:val="-5"/>
          <w:lang w:val="sr-Latn-ME"/>
        </w:rPr>
        <w:t xml:space="preserve"> </w:t>
      </w:r>
      <w:r w:rsidRPr="00BE099A">
        <w:rPr>
          <w:rFonts w:cs="Times New Roman"/>
          <w:lang w:val="sr-Latn-ME"/>
        </w:rPr>
        <w:t>studije</w:t>
      </w:r>
      <w:r w:rsidRPr="00BE099A">
        <w:rPr>
          <w:rFonts w:cs="Times New Roman"/>
          <w:spacing w:val="-5"/>
          <w:lang w:val="sr-Latn-ME"/>
        </w:rPr>
        <w:t xml:space="preserve"> </w:t>
      </w:r>
      <w:r w:rsidRPr="00BE099A">
        <w:rPr>
          <w:rFonts w:cs="Times New Roman"/>
          <w:lang w:val="sr-Latn-ME"/>
        </w:rPr>
        <w:t>o</w:t>
      </w:r>
      <w:r w:rsidRPr="00BE099A">
        <w:rPr>
          <w:rFonts w:cs="Times New Roman"/>
          <w:spacing w:val="-5"/>
          <w:lang w:val="sr-Latn-ME"/>
        </w:rPr>
        <w:t xml:space="preserve"> </w:t>
      </w:r>
      <w:r w:rsidRPr="00BE099A">
        <w:rPr>
          <w:rFonts w:cs="Times New Roman"/>
          <w:lang w:val="sr-Latn-ME"/>
        </w:rPr>
        <w:t>uticaju</w:t>
      </w:r>
      <w:r w:rsidRPr="00BE099A">
        <w:rPr>
          <w:rFonts w:cs="Times New Roman"/>
          <w:spacing w:val="-5"/>
          <w:lang w:val="sr-Latn-ME"/>
        </w:rPr>
        <w:t xml:space="preserve"> </w:t>
      </w:r>
      <w:r w:rsidRPr="00BE099A">
        <w:rPr>
          <w:rFonts w:cs="Times New Roman"/>
          <w:lang w:val="sr-Latn-ME"/>
        </w:rPr>
        <w:t>l</w:t>
      </w:r>
      <w:r w:rsidR="00246940" w:rsidRPr="00BE099A">
        <w:rPr>
          <w:rFonts w:cs="Times New Roman"/>
          <w:lang w:val="sr-Latn-ME"/>
        </w:rPr>
        <w:t>ij</w:t>
      </w:r>
      <w:r w:rsidRPr="00BE099A">
        <w:rPr>
          <w:rFonts w:cs="Times New Roman"/>
          <w:lang w:val="sr-Latn-ME"/>
        </w:rPr>
        <w:t>eka</w:t>
      </w:r>
      <w:r w:rsidRPr="008F5B2E">
        <w:rPr>
          <w:rFonts w:cs="Times New Roman"/>
          <w:spacing w:val="-5"/>
          <w:lang w:val="sr-Latn-ME"/>
        </w:rPr>
        <w:t xml:space="preserve"> </w:t>
      </w:r>
      <w:r w:rsidRPr="008F5B2E">
        <w:rPr>
          <w:rFonts w:cs="Times New Roman"/>
          <w:lang w:val="sr-Latn-ME"/>
        </w:rPr>
        <w:t>na</w:t>
      </w:r>
      <w:r w:rsidRPr="008F5B2E">
        <w:rPr>
          <w:rFonts w:cs="Times New Roman"/>
          <w:spacing w:val="-5"/>
          <w:lang w:val="sr-Latn-ME"/>
        </w:rPr>
        <w:t xml:space="preserve"> </w:t>
      </w:r>
      <w:r w:rsidRPr="008F5B2E">
        <w:rPr>
          <w:rFonts w:cs="Times New Roman"/>
          <w:lang w:val="sr-Latn-ME"/>
        </w:rPr>
        <w:t>sposobnost</w:t>
      </w:r>
      <w:r w:rsidRPr="008F5B2E">
        <w:rPr>
          <w:rFonts w:cs="Times New Roman"/>
          <w:spacing w:val="-5"/>
          <w:lang w:val="sr-Latn-ME"/>
        </w:rPr>
        <w:t xml:space="preserve"> </w:t>
      </w:r>
      <w:r w:rsidRPr="008F5B2E">
        <w:rPr>
          <w:rFonts w:cs="Times New Roman"/>
          <w:lang w:val="sr-Latn-ME"/>
        </w:rPr>
        <w:t>upravljanja</w:t>
      </w:r>
      <w:r w:rsidRPr="008F5B2E">
        <w:rPr>
          <w:rFonts w:cs="Times New Roman"/>
          <w:spacing w:val="-5"/>
          <w:lang w:val="sr-Latn-ME"/>
        </w:rPr>
        <w:t xml:space="preserve"> </w:t>
      </w:r>
      <w:r w:rsidRPr="008F5B2E">
        <w:rPr>
          <w:rFonts w:cs="Times New Roman"/>
          <w:lang w:val="sr-Latn-ME"/>
        </w:rPr>
        <w:t>motornim</w:t>
      </w:r>
      <w:r w:rsidRPr="008F5B2E">
        <w:rPr>
          <w:rFonts w:cs="Times New Roman"/>
          <w:spacing w:val="-5"/>
          <w:lang w:val="sr-Latn-ME"/>
        </w:rPr>
        <w:t xml:space="preserve"> </w:t>
      </w:r>
      <w:r w:rsidRPr="008F5B2E">
        <w:rPr>
          <w:rFonts w:cs="Times New Roman"/>
          <w:lang w:val="sr-Latn-ME"/>
        </w:rPr>
        <w:t>vozilima</w:t>
      </w:r>
      <w:r w:rsidRPr="008F5B2E">
        <w:rPr>
          <w:rFonts w:cs="Times New Roman"/>
          <w:spacing w:val="-5"/>
          <w:lang w:val="sr-Latn-ME"/>
        </w:rPr>
        <w:t xml:space="preserve"> </w:t>
      </w:r>
      <w:r w:rsidRPr="008F5B2E">
        <w:rPr>
          <w:rFonts w:cs="Times New Roman"/>
          <w:lang w:val="sr-Latn-ME"/>
        </w:rPr>
        <w:t>ili</w:t>
      </w:r>
      <w:r w:rsidRPr="008F5B2E">
        <w:rPr>
          <w:rFonts w:cs="Times New Roman"/>
          <w:spacing w:val="-5"/>
          <w:lang w:val="sr-Latn-ME"/>
        </w:rPr>
        <w:t xml:space="preserve"> </w:t>
      </w:r>
      <w:r w:rsidRPr="008F5B2E">
        <w:rPr>
          <w:rFonts w:cs="Times New Roman"/>
          <w:lang w:val="sr-Latn-ME"/>
        </w:rPr>
        <w:t>rukovanja</w:t>
      </w:r>
      <w:r w:rsidRPr="008F5B2E">
        <w:rPr>
          <w:rFonts w:cs="Times New Roman"/>
          <w:spacing w:val="-5"/>
          <w:lang w:val="sr-Latn-ME"/>
        </w:rPr>
        <w:t xml:space="preserve"> </w:t>
      </w:r>
      <w:r w:rsidRPr="008F5B2E">
        <w:rPr>
          <w:rFonts w:cs="Times New Roman"/>
          <w:lang w:val="sr-Latn-ME"/>
        </w:rPr>
        <w:t>mašinama.</w:t>
      </w:r>
    </w:p>
    <w:p w14:paraId="15FF2B45" w14:textId="77777777" w:rsidR="002D56D9" w:rsidRPr="00BE099A" w:rsidRDefault="002D56D9" w:rsidP="008F5B2E">
      <w:pPr>
        <w:spacing w:before="8"/>
        <w:jc w:val="both"/>
        <w:rPr>
          <w:rFonts w:ascii="Times New Roman" w:eastAsia="Times New Roman" w:hAnsi="Times New Roman" w:cs="Times New Roman"/>
          <w:lang w:val="sr-Latn-ME"/>
        </w:rPr>
      </w:pPr>
    </w:p>
    <w:p w14:paraId="792BB42E" w14:textId="77777777" w:rsidR="002D56D9" w:rsidRPr="00BE099A" w:rsidRDefault="000718B5">
      <w:pPr>
        <w:pStyle w:val="Heading1"/>
        <w:numPr>
          <w:ilvl w:val="1"/>
          <w:numId w:val="3"/>
        </w:numPr>
        <w:tabs>
          <w:tab w:val="left" w:pos="502"/>
        </w:tabs>
        <w:ind w:left="501" w:right="324" w:hanging="389"/>
        <w:rPr>
          <w:b w:val="0"/>
          <w:bCs w:val="0"/>
          <w:lang w:val="sr-Latn-ME"/>
        </w:rPr>
      </w:pPr>
      <w:r w:rsidRPr="00BE099A">
        <w:rPr>
          <w:lang w:val="sr-Latn-ME"/>
        </w:rPr>
        <w:t>Neželjena</w:t>
      </w:r>
      <w:r w:rsidRPr="00BE099A">
        <w:rPr>
          <w:spacing w:val="-2"/>
          <w:lang w:val="sr-Latn-ME"/>
        </w:rPr>
        <w:t xml:space="preserve"> </w:t>
      </w:r>
      <w:r w:rsidRPr="00BE099A">
        <w:rPr>
          <w:lang w:val="sr-Latn-ME"/>
        </w:rPr>
        <w:t>dejstva</w:t>
      </w:r>
    </w:p>
    <w:p w14:paraId="1CAC38CE" w14:textId="328C213C" w:rsidR="002D56D9" w:rsidRPr="00BE099A" w:rsidRDefault="002D56D9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  <w:lang w:val="sr-Latn-ME"/>
        </w:rPr>
      </w:pPr>
    </w:p>
    <w:p w14:paraId="44E3BF35" w14:textId="0CE1F602" w:rsidR="00231B09" w:rsidRPr="008F5B2E" w:rsidRDefault="00231B09" w:rsidP="008F5B2E">
      <w:pPr>
        <w:spacing w:before="5"/>
        <w:ind w:left="112"/>
        <w:rPr>
          <w:rFonts w:ascii="Times New Roman" w:eastAsia="Times New Roman" w:hAnsi="Times New Roman" w:cs="Times New Roman"/>
          <w:bCs/>
          <w:sz w:val="21"/>
          <w:szCs w:val="21"/>
          <w:lang w:val="sr-Latn-ME"/>
        </w:rPr>
      </w:pPr>
      <w:r w:rsidRPr="008F5B2E">
        <w:rPr>
          <w:rFonts w:ascii="Times New Roman" w:eastAsia="Times New Roman" w:hAnsi="Times New Roman" w:cs="Times New Roman"/>
          <w:bCs/>
          <w:sz w:val="21"/>
          <w:szCs w:val="21"/>
          <w:lang w:val="sr-Latn-ME"/>
        </w:rPr>
        <w:t xml:space="preserve">Neželjene reakcije nastale usljed primjene </w:t>
      </w:r>
      <w:r w:rsidRPr="00BE099A">
        <w:rPr>
          <w:rFonts w:ascii="Times New Roman" w:eastAsia="Times New Roman" w:hAnsi="Times New Roman" w:cs="Times New Roman"/>
          <w:bCs/>
          <w:sz w:val="21"/>
          <w:szCs w:val="21"/>
          <w:lang w:val="sr-Latn-ME"/>
        </w:rPr>
        <w:t>mliječnokiselinskih</w:t>
      </w:r>
      <w:r w:rsidRPr="008F5B2E">
        <w:rPr>
          <w:rFonts w:ascii="Times New Roman" w:eastAsia="Times New Roman" w:hAnsi="Times New Roman" w:cs="Times New Roman"/>
          <w:bCs/>
          <w:sz w:val="21"/>
          <w:szCs w:val="21"/>
          <w:lang w:val="sr-Latn-ME"/>
        </w:rPr>
        <w:t xml:space="preserve"> bakterija su veoma rijetke (≤ 1:10</w:t>
      </w:r>
      <w:r w:rsidR="008D3974" w:rsidRPr="00BE099A">
        <w:rPr>
          <w:rFonts w:ascii="Times New Roman" w:eastAsia="Times New Roman" w:hAnsi="Times New Roman" w:cs="Times New Roman"/>
          <w:bCs/>
          <w:sz w:val="21"/>
          <w:szCs w:val="21"/>
          <w:lang w:val="sr-Latn-ME"/>
        </w:rPr>
        <w:t xml:space="preserve"> </w:t>
      </w:r>
      <w:r w:rsidRPr="008F5B2E">
        <w:rPr>
          <w:rFonts w:ascii="Times New Roman" w:eastAsia="Times New Roman" w:hAnsi="Times New Roman" w:cs="Times New Roman"/>
          <w:bCs/>
          <w:sz w:val="21"/>
          <w:szCs w:val="21"/>
          <w:lang w:val="sr-Latn-ME"/>
        </w:rPr>
        <w:t>000).</w:t>
      </w:r>
    </w:p>
    <w:p w14:paraId="762A478C" w14:textId="172594DB" w:rsidR="00231B09" w:rsidRPr="008F5B2E" w:rsidRDefault="00231B09" w:rsidP="008F5B2E">
      <w:pPr>
        <w:spacing w:before="5"/>
        <w:ind w:left="112"/>
        <w:rPr>
          <w:rFonts w:ascii="Times New Roman" w:eastAsia="Times New Roman" w:hAnsi="Times New Roman" w:cs="Times New Roman"/>
          <w:bCs/>
          <w:sz w:val="21"/>
          <w:szCs w:val="21"/>
          <w:lang w:val="sr-Latn-ME"/>
        </w:rPr>
      </w:pPr>
      <w:r w:rsidRPr="008F5B2E">
        <w:rPr>
          <w:rFonts w:ascii="Times New Roman" w:eastAsia="Times New Roman" w:hAnsi="Times New Roman" w:cs="Times New Roman"/>
          <w:bCs/>
          <w:sz w:val="21"/>
          <w:szCs w:val="21"/>
          <w:lang w:val="sr-Latn-ME"/>
        </w:rPr>
        <w:t xml:space="preserve">Mogu se javiti reakcije preosjetljivosti. </w:t>
      </w:r>
    </w:p>
    <w:p w14:paraId="1D531A4C" w14:textId="77777777" w:rsidR="00CC695B" w:rsidRPr="00BE099A" w:rsidRDefault="00CC695B" w:rsidP="008F5B2E">
      <w:pPr>
        <w:widowControl/>
        <w:spacing w:after="200" w:line="276" w:lineRule="auto"/>
        <w:ind w:left="112"/>
        <w:rPr>
          <w:rFonts w:ascii="Times New Roman" w:eastAsia="Calibri" w:hAnsi="Times New Roman" w:cs="Times New Roman"/>
          <w:u w:val="single"/>
          <w:lang w:val="sr-Latn-ME"/>
        </w:rPr>
      </w:pPr>
      <w:r w:rsidRPr="00BE099A">
        <w:rPr>
          <w:rFonts w:ascii="Times New Roman" w:eastAsia="Calibri" w:hAnsi="Times New Roman" w:cs="Times New Roman"/>
          <w:u w:val="single"/>
          <w:lang w:val="sr-Latn-ME"/>
        </w:rPr>
        <w:lastRenderedPageBreak/>
        <w:t>Prijavljivanje sumnji na neželjena dejstva</w:t>
      </w:r>
    </w:p>
    <w:p w14:paraId="18249261" w14:textId="77777777" w:rsidR="00CC695B" w:rsidRPr="00BE099A" w:rsidRDefault="00CC695B" w:rsidP="008F5B2E">
      <w:pPr>
        <w:widowControl/>
        <w:spacing w:after="200"/>
        <w:ind w:left="112"/>
        <w:jc w:val="both"/>
        <w:rPr>
          <w:rFonts w:ascii="Times New Roman" w:eastAsia="Calibri" w:hAnsi="Times New Roman" w:cs="Times New Roman"/>
          <w:lang w:val="sr-Latn-ME"/>
        </w:rPr>
      </w:pPr>
      <w:r w:rsidRPr="00BE099A">
        <w:rPr>
          <w:rFonts w:ascii="Times New Roman" w:eastAsia="Calibri" w:hAnsi="Times New Roman" w:cs="Times New Roman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4E1052A1" w14:textId="77777777" w:rsidR="00CC695B" w:rsidRPr="00BE099A" w:rsidRDefault="00CC695B" w:rsidP="008F5B2E">
      <w:pPr>
        <w:widowControl/>
        <w:ind w:left="112"/>
        <w:jc w:val="both"/>
        <w:rPr>
          <w:rFonts w:ascii="Times New Roman" w:eastAsia="Calibri" w:hAnsi="Times New Roman" w:cs="Times New Roman"/>
          <w:lang w:val="sr-Latn-ME"/>
        </w:rPr>
      </w:pPr>
      <w:r w:rsidRPr="00BE099A">
        <w:rPr>
          <w:rFonts w:ascii="Times New Roman" w:eastAsia="Calibri" w:hAnsi="Times New Roman" w:cs="Times New Roman"/>
          <w:lang w:val="sr-Latn-ME"/>
        </w:rPr>
        <w:t xml:space="preserve">Institut za ljekove i medicinska sredstva </w:t>
      </w:r>
    </w:p>
    <w:p w14:paraId="633EB796" w14:textId="77777777" w:rsidR="00CC695B" w:rsidRPr="00BE099A" w:rsidRDefault="00CC695B" w:rsidP="008F5B2E">
      <w:pPr>
        <w:widowControl/>
        <w:ind w:left="112"/>
        <w:jc w:val="both"/>
        <w:rPr>
          <w:rFonts w:ascii="Times New Roman" w:eastAsia="Calibri" w:hAnsi="Times New Roman" w:cs="Times New Roman"/>
          <w:lang w:val="sr-Latn-ME"/>
        </w:rPr>
      </w:pPr>
      <w:r w:rsidRPr="00BE099A">
        <w:rPr>
          <w:rFonts w:ascii="Times New Roman" w:eastAsia="Calibri" w:hAnsi="Times New Roman" w:cs="Times New Roman"/>
          <w:lang w:val="sr-Latn-ME"/>
        </w:rPr>
        <w:t>Odjeljenje za farmakovigilancu</w:t>
      </w:r>
    </w:p>
    <w:p w14:paraId="7815F22B" w14:textId="77777777" w:rsidR="00CC695B" w:rsidRPr="00BE099A" w:rsidRDefault="00CC695B" w:rsidP="008F5B2E">
      <w:pPr>
        <w:widowControl/>
        <w:ind w:left="112"/>
        <w:jc w:val="both"/>
        <w:rPr>
          <w:rFonts w:ascii="Times New Roman" w:eastAsia="Calibri" w:hAnsi="Times New Roman" w:cs="Times New Roman"/>
          <w:lang w:val="sr-Latn-ME"/>
        </w:rPr>
      </w:pPr>
      <w:r w:rsidRPr="00BE099A">
        <w:rPr>
          <w:rFonts w:ascii="Times New Roman" w:eastAsia="Calibri" w:hAnsi="Times New Roman" w:cs="Times New Roman"/>
          <w:lang w:val="sr-Latn-ME"/>
        </w:rPr>
        <w:t>Bulevar Ivana Crnojevića 64a, 81000 Podgorica</w:t>
      </w:r>
    </w:p>
    <w:p w14:paraId="7CF86569" w14:textId="77777777" w:rsidR="00CC695B" w:rsidRPr="00BE099A" w:rsidRDefault="00CC695B" w:rsidP="00CC695B">
      <w:pPr>
        <w:widowControl/>
        <w:rPr>
          <w:rFonts w:ascii="Times New Roman" w:eastAsia="Calibri" w:hAnsi="Times New Roman" w:cs="Times New Roman"/>
          <w:lang w:val="sr-Latn-ME"/>
        </w:rPr>
      </w:pPr>
    </w:p>
    <w:p w14:paraId="60576ED8" w14:textId="77777777" w:rsidR="00CC695B" w:rsidRPr="00BE099A" w:rsidRDefault="00CC695B" w:rsidP="008F5B2E">
      <w:pPr>
        <w:widowControl/>
        <w:ind w:left="112"/>
        <w:jc w:val="both"/>
        <w:rPr>
          <w:rFonts w:ascii="Times New Roman" w:eastAsia="Calibri" w:hAnsi="Times New Roman" w:cs="Times New Roman"/>
          <w:lang w:val="sr-Latn-ME"/>
        </w:rPr>
      </w:pPr>
      <w:r w:rsidRPr="00BE099A">
        <w:rPr>
          <w:rFonts w:ascii="Times New Roman" w:eastAsia="Calibri" w:hAnsi="Times New Roman" w:cs="Times New Roman"/>
          <w:lang w:val="sr-Latn-ME"/>
        </w:rPr>
        <w:t>tel: +382 (0) 20 310 280</w:t>
      </w:r>
    </w:p>
    <w:p w14:paraId="15443E7F" w14:textId="77777777" w:rsidR="00CC695B" w:rsidRPr="00BE099A" w:rsidRDefault="00CC695B" w:rsidP="008F5B2E">
      <w:pPr>
        <w:widowControl/>
        <w:ind w:left="112"/>
        <w:jc w:val="both"/>
        <w:rPr>
          <w:rFonts w:ascii="Times New Roman" w:eastAsia="Calibri" w:hAnsi="Times New Roman" w:cs="Times New Roman"/>
          <w:lang w:val="sr-Latn-ME"/>
        </w:rPr>
      </w:pPr>
      <w:r w:rsidRPr="00BE099A">
        <w:rPr>
          <w:rFonts w:ascii="Times New Roman" w:eastAsia="Calibri" w:hAnsi="Times New Roman" w:cs="Times New Roman"/>
          <w:lang w:val="sr-Latn-ME"/>
        </w:rPr>
        <w:t>fax: +382 (0) 20 310 581</w:t>
      </w:r>
    </w:p>
    <w:p w14:paraId="761E426F" w14:textId="77777777" w:rsidR="00CC695B" w:rsidRPr="00BE099A" w:rsidRDefault="00B24B59" w:rsidP="008F5B2E">
      <w:pPr>
        <w:widowControl/>
        <w:ind w:left="112"/>
        <w:jc w:val="both"/>
        <w:rPr>
          <w:rFonts w:ascii="Times New Roman" w:eastAsia="Calibri" w:hAnsi="Times New Roman" w:cs="Times New Roman"/>
          <w:lang w:val="sr-Latn-ME"/>
        </w:rPr>
      </w:pPr>
      <w:hyperlink r:id="rId8" w:history="1">
        <w:r w:rsidR="00CC695B" w:rsidRPr="00BE099A">
          <w:rPr>
            <w:rFonts w:ascii="Times New Roman" w:eastAsia="Calibri" w:hAnsi="Times New Roman" w:cs="Times New Roman"/>
            <w:color w:val="0563C1"/>
            <w:u w:val="single"/>
            <w:lang w:val="sr-Latn-ME"/>
          </w:rPr>
          <w:t>www.cinmed.me</w:t>
        </w:r>
      </w:hyperlink>
    </w:p>
    <w:p w14:paraId="01E7944A" w14:textId="77777777" w:rsidR="00CC695B" w:rsidRPr="00BE099A" w:rsidRDefault="00B24B59" w:rsidP="008F5B2E">
      <w:pPr>
        <w:widowControl/>
        <w:ind w:left="112"/>
        <w:jc w:val="both"/>
        <w:rPr>
          <w:rFonts w:ascii="Times New Roman" w:eastAsia="Calibri" w:hAnsi="Times New Roman" w:cs="Times New Roman"/>
          <w:color w:val="0000FF"/>
          <w:u w:val="single"/>
          <w:lang w:val="sr-Latn-ME"/>
        </w:rPr>
      </w:pPr>
      <w:hyperlink r:id="rId9" w:history="1">
        <w:r w:rsidR="00CC695B" w:rsidRPr="00BE099A">
          <w:rPr>
            <w:rFonts w:ascii="Times New Roman" w:eastAsia="Calibri" w:hAnsi="Times New Roman" w:cs="Times New Roman"/>
            <w:color w:val="0563C1"/>
            <w:u w:val="single"/>
            <w:lang w:val="sr-Latn-ME"/>
          </w:rPr>
          <w:t>nezeljenadejstva@cinmed.me</w:t>
        </w:r>
      </w:hyperlink>
    </w:p>
    <w:p w14:paraId="2C308704" w14:textId="77777777" w:rsidR="00CC695B" w:rsidRPr="00BE099A" w:rsidRDefault="00CC695B" w:rsidP="008F5B2E">
      <w:pPr>
        <w:widowControl/>
        <w:ind w:left="112"/>
        <w:jc w:val="both"/>
        <w:rPr>
          <w:rFonts w:ascii="Times New Roman" w:eastAsia="Calibri" w:hAnsi="Times New Roman" w:cs="Times New Roman"/>
          <w:lang w:val="sr-Latn-ME"/>
        </w:rPr>
      </w:pPr>
      <w:r w:rsidRPr="00BE099A">
        <w:rPr>
          <w:rFonts w:ascii="Times New Roman" w:eastAsia="Calibri" w:hAnsi="Times New Roman" w:cs="Times New Roman"/>
          <w:lang w:val="sr-Latn-ME"/>
        </w:rPr>
        <w:t>putem IS zdravstvene zaštite</w:t>
      </w:r>
    </w:p>
    <w:p w14:paraId="1D27602A" w14:textId="77777777" w:rsidR="0089189C" w:rsidRPr="00BE099A" w:rsidRDefault="0089189C" w:rsidP="008F5B2E">
      <w:pPr>
        <w:spacing w:before="8"/>
        <w:jc w:val="both"/>
        <w:rPr>
          <w:rFonts w:ascii="Times New Roman" w:eastAsia="Times New Roman" w:hAnsi="Times New Roman" w:cs="Times New Roman"/>
          <w:lang w:val="sr-Latn-ME"/>
        </w:rPr>
      </w:pPr>
    </w:p>
    <w:p w14:paraId="0AA0E794" w14:textId="77777777" w:rsidR="0089189C" w:rsidRPr="00BE099A" w:rsidRDefault="0089189C" w:rsidP="008F5B2E">
      <w:pPr>
        <w:pStyle w:val="Heading1"/>
        <w:numPr>
          <w:ilvl w:val="1"/>
          <w:numId w:val="3"/>
        </w:numPr>
        <w:tabs>
          <w:tab w:val="left" w:pos="497"/>
        </w:tabs>
        <w:ind w:left="496" w:right="124"/>
        <w:jc w:val="both"/>
        <w:rPr>
          <w:b w:val="0"/>
          <w:bCs w:val="0"/>
          <w:lang w:val="sr-Latn-ME"/>
        </w:rPr>
      </w:pPr>
      <w:r w:rsidRPr="00BE099A">
        <w:rPr>
          <w:lang w:val="sr-Latn-ME"/>
        </w:rPr>
        <w:t>Predoziranje</w:t>
      </w:r>
    </w:p>
    <w:p w14:paraId="59E0D4B5" w14:textId="77777777" w:rsidR="0089189C" w:rsidRPr="008F5B2E" w:rsidRDefault="0089189C" w:rsidP="008F5B2E">
      <w:pPr>
        <w:spacing w:before="5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214D0995" w14:textId="6F60D4A1" w:rsidR="0089189C" w:rsidRPr="00BE099A" w:rsidRDefault="0089189C" w:rsidP="008F5B2E">
      <w:pPr>
        <w:pStyle w:val="BodyText"/>
        <w:ind w:right="124"/>
        <w:jc w:val="both"/>
        <w:rPr>
          <w:lang w:val="sr-Latn-ME"/>
        </w:rPr>
      </w:pPr>
      <w:r w:rsidRPr="00BE099A">
        <w:rPr>
          <w:lang w:val="sr-Latn-ME"/>
        </w:rPr>
        <w:t>Ni</w:t>
      </w:r>
      <w:r w:rsidR="00246940" w:rsidRPr="00BE099A">
        <w:rPr>
          <w:lang w:val="sr-Latn-ME"/>
        </w:rPr>
        <w:t>je</w:t>
      </w:r>
      <w:r w:rsidRPr="00BE099A">
        <w:rPr>
          <w:lang w:val="sr-Latn-ME"/>
        </w:rPr>
        <w:t>su prijavljeni slučajevi</w:t>
      </w:r>
      <w:r w:rsidRPr="00BE099A">
        <w:rPr>
          <w:spacing w:val="-24"/>
          <w:lang w:val="sr-Latn-ME"/>
        </w:rPr>
        <w:t xml:space="preserve"> </w:t>
      </w:r>
      <w:r w:rsidRPr="00BE099A">
        <w:rPr>
          <w:lang w:val="sr-Latn-ME"/>
        </w:rPr>
        <w:t>predoziranja.</w:t>
      </w:r>
    </w:p>
    <w:p w14:paraId="23756D33" w14:textId="0D1662C1" w:rsidR="0089189C" w:rsidRDefault="0089189C" w:rsidP="008F5B2E">
      <w:pPr>
        <w:spacing w:before="1"/>
        <w:jc w:val="both"/>
        <w:rPr>
          <w:rFonts w:ascii="Times New Roman" w:eastAsia="Times New Roman" w:hAnsi="Times New Roman" w:cs="Times New Roman"/>
          <w:lang w:val="sr-Latn-ME"/>
        </w:rPr>
      </w:pPr>
    </w:p>
    <w:p w14:paraId="2ED7414F" w14:textId="77777777" w:rsidR="003D0742" w:rsidRPr="008F5B2E" w:rsidRDefault="003D0742" w:rsidP="008F5B2E">
      <w:pPr>
        <w:spacing w:before="1"/>
        <w:jc w:val="both"/>
        <w:rPr>
          <w:rFonts w:ascii="Times New Roman" w:eastAsia="Times New Roman" w:hAnsi="Times New Roman" w:cs="Times New Roman"/>
          <w:lang w:val="sr-Latn-ME"/>
        </w:rPr>
      </w:pPr>
    </w:p>
    <w:p w14:paraId="6AEB0FB9" w14:textId="77777777" w:rsidR="0089189C" w:rsidRPr="00BE099A" w:rsidRDefault="0089189C" w:rsidP="008F5B2E">
      <w:pPr>
        <w:pStyle w:val="Heading1"/>
        <w:numPr>
          <w:ilvl w:val="0"/>
          <w:numId w:val="3"/>
        </w:numPr>
        <w:tabs>
          <w:tab w:val="left" w:pos="332"/>
        </w:tabs>
        <w:ind w:left="331" w:right="124" w:hanging="219"/>
        <w:jc w:val="both"/>
        <w:rPr>
          <w:b w:val="0"/>
          <w:bCs w:val="0"/>
          <w:lang w:val="sr-Latn-ME"/>
        </w:rPr>
      </w:pPr>
      <w:r w:rsidRPr="00BE099A">
        <w:rPr>
          <w:lang w:val="sr-Latn-ME"/>
        </w:rPr>
        <w:t>FARMAKOLOŠKI</w:t>
      </w:r>
      <w:r w:rsidRPr="00BE099A">
        <w:rPr>
          <w:spacing w:val="-2"/>
          <w:lang w:val="sr-Latn-ME"/>
        </w:rPr>
        <w:t xml:space="preserve"> </w:t>
      </w:r>
      <w:r w:rsidRPr="00BE099A">
        <w:rPr>
          <w:lang w:val="sr-Latn-ME"/>
        </w:rPr>
        <w:t>PODACI</w:t>
      </w:r>
    </w:p>
    <w:p w14:paraId="56C71003" w14:textId="77777777" w:rsidR="0089189C" w:rsidRPr="008F5B2E" w:rsidRDefault="0089189C" w:rsidP="008F5B2E">
      <w:pPr>
        <w:spacing w:before="3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2DBE1AD5" w14:textId="77777777" w:rsidR="0089189C" w:rsidRPr="00BE099A" w:rsidRDefault="0089189C" w:rsidP="008F5B2E">
      <w:pPr>
        <w:pStyle w:val="ListParagraph"/>
        <w:numPr>
          <w:ilvl w:val="1"/>
          <w:numId w:val="3"/>
        </w:numPr>
        <w:tabs>
          <w:tab w:val="left" w:pos="497"/>
        </w:tabs>
        <w:spacing w:line="251" w:lineRule="exact"/>
        <w:ind w:left="496" w:right="124"/>
        <w:jc w:val="both"/>
        <w:rPr>
          <w:rFonts w:ascii="Times New Roman" w:eastAsia="Times New Roman" w:hAnsi="Times New Roman" w:cs="Times New Roman"/>
          <w:lang w:val="sr-Latn-ME"/>
        </w:rPr>
      </w:pPr>
      <w:r w:rsidRPr="00BE099A">
        <w:rPr>
          <w:rFonts w:ascii="Times New Roman"/>
          <w:b/>
          <w:lang w:val="sr-Latn-ME"/>
        </w:rPr>
        <w:t>Farmakodinamski</w:t>
      </w:r>
      <w:r w:rsidRPr="00BE099A">
        <w:rPr>
          <w:rFonts w:ascii="Times New Roman"/>
          <w:b/>
          <w:spacing w:val="-2"/>
          <w:lang w:val="sr-Latn-ME"/>
        </w:rPr>
        <w:t xml:space="preserve"> </w:t>
      </w:r>
      <w:r w:rsidRPr="00BE099A">
        <w:rPr>
          <w:rFonts w:ascii="Times New Roman"/>
          <w:b/>
          <w:lang w:val="sr-Latn-ME"/>
        </w:rPr>
        <w:t>podaci</w:t>
      </w:r>
    </w:p>
    <w:p w14:paraId="2E237C52" w14:textId="77777777" w:rsidR="004B61B5" w:rsidRDefault="004B61B5" w:rsidP="008F5B2E">
      <w:pPr>
        <w:spacing w:line="251" w:lineRule="exact"/>
        <w:ind w:left="112" w:right="124"/>
        <w:jc w:val="both"/>
        <w:rPr>
          <w:rFonts w:ascii="Times New Roman"/>
          <w:b/>
          <w:lang w:val="sr-Latn-ME"/>
        </w:rPr>
      </w:pPr>
    </w:p>
    <w:p w14:paraId="71182BC0" w14:textId="4A3D5645" w:rsidR="0089189C" w:rsidRPr="00BE099A" w:rsidRDefault="0089189C" w:rsidP="008F5B2E">
      <w:pPr>
        <w:spacing w:line="251" w:lineRule="exact"/>
        <w:ind w:left="112" w:right="124"/>
        <w:jc w:val="both"/>
        <w:rPr>
          <w:rFonts w:ascii="Times New Roman" w:eastAsia="Times New Roman" w:hAnsi="Times New Roman" w:cs="Times New Roman"/>
          <w:lang w:val="sr-Latn-ME"/>
        </w:rPr>
      </w:pPr>
      <w:r w:rsidRPr="00BE099A">
        <w:rPr>
          <w:rFonts w:ascii="Times New Roman"/>
          <w:b/>
          <w:lang w:val="sr-Latn-ME"/>
        </w:rPr>
        <w:t xml:space="preserve">Farmakoterapijska grupa:  </w:t>
      </w:r>
      <w:r w:rsidRPr="00BE099A">
        <w:rPr>
          <w:rFonts w:ascii="Times New Roman"/>
          <w:lang w:val="sr-Latn-ME"/>
        </w:rPr>
        <w:t>antidijaroici,</w:t>
      </w:r>
      <w:r w:rsidRPr="00BE099A">
        <w:rPr>
          <w:rFonts w:ascii="Times New Roman"/>
          <w:spacing w:val="-29"/>
          <w:lang w:val="sr-Latn-ME"/>
        </w:rPr>
        <w:t xml:space="preserve"> </w:t>
      </w:r>
      <w:r w:rsidRPr="00BE099A">
        <w:rPr>
          <w:rFonts w:ascii="Times New Roman"/>
          <w:lang w:val="sr-Latn-ME"/>
        </w:rPr>
        <w:t>mikroorganizmi</w:t>
      </w:r>
    </w:p>
    <w:p w14:paraId="654EF6A5" w14:textId="59BB6132" w:rsidR="0089189C" w:rsidRPr="00BE099A" w:rsidRDefault="0089189C" w:rsidP="008F5B2E">
      <w:pPr>
        <w:ind w:left="112" w:right="124"/>
        <w:jc w:val="both"/>
        <w:rPr>
          <w:rFonts w:ascii="Times New Roman" w:eastAsia="Times New Roman" w:hAnsi="Times New Roman" w:cs="Times New Roman"/>
          <w:lang w:val="sr-Latn-ME"/>
        </w:rPr>
      </w:pPr>
      <w:r w:rsidRPr="00BE099A">
        <w:rPr>
          <w:rFonts w:ascii="Times New Roman" w:hAnsi="Times New Roman"/>
          <w:b/>
          <w:lang w:val="sr-Latn-ME"/>
        </w:rPr>
        <w:t xml:space="preserve">ATC </w:t>
      </w:r>
      <w:r w:rsidR="004B61B5">
        <w:rPr>
          <w:rFonts w:ascii="Times New Roman" w:hAnsi="Times New Roman"/>
          <w:b/>
          <w:lang w:val="sr-Latn-ME"/>
        </w:rPr>
        <w:t>kod</w:t>
      </w:r>
      <w:r w:rsidRPr="00BE099A">
        <w:rPr>
          <w:rFonts w:ascii="Times New Roman" w:hAnsi="Times New Roman"/>
          <w:b/>
          <w:lang w:val="sr-Latn-ME"/>
        </w:rPr>
        <w:t>:</w:t>
      </w:r>
      <w:r w:rsidRPr="00BE099A">
        <w:rPr>
          <w:rFonts w:ascii="Times New Roman" w:hAnsi="Times New Roman"/>
          <w:b/>
          <w:spacing w:val="-8"/>
          <w:lang w:val="sr-Latn-ME"/>
        </w:rPr>
        <w:t xml:space="preserve"> </w:t>
      </w:r>
      <w:r w:rsidRPr="00BE099A">
        <w:rPr>
          <w:rFonts w:ascii="Times New Roman" w:hAnsi="Times New Roman"/>
          <w:lang w:val="sr-Latn-ME"/>
        </w:rPr>
        <w:t>A07FA</w:t>
      </w:r>
      <w:r w:rsidR="003F2D55">
        <w:rPr>
          <w:rFonts w:ascii="Times New Roman" w:hAnsi="Times New Roman"/>
          <w:lang w:val="sr-Latn-ME"/>
        </w:rPr>
        <w:t>5</w:t>
      </w:r>
      <w:r w:rsidRPr="00BE099A">
        <w:rPr>
          <w:rFonts w:ascii="Times New Roman" w:hAnsi="Times New Roman"/>
          <w:lang w:val="sr-Latn-ME"/>
        </w:rPr>
        <w:t>1</w:t>
      </w:r>
    </w:p>
    <w:p w14:paraId="2159008B" w14:textId="77777777" w:rsidR="0089189C" w:rsidRPr="008F5B2E" w:rsidRDefault="0089189C" w:rsidP="008F5B2E">
      <w:pPr>
        <w:spacing w:before="10"/>
        <w:jc w:val="both"/>
        <w:rPr>
          <w:rFonts w:ascii="Times New Roman" w:eastAsia="Times New Roman" w:hAnsi="Times New Roman" w:cs="Times New Roman"/>
          <w:lang w:val="sr-Latn-ME"/>
        </w:rPr>
      </w:pPr>
    </w:p>
    <w:p w14:paraId="6E769DD9" w14:textId="6B1E54DE" w:rsidR="0089189C" w:rsidRPr="00BE099A" w:rsidRDefault="00977B2F" w:rsidP="008F5B2E">
      <w:pPr>
        <w:pStyle w:val="BodyText"/>
        <w:ind w:right="124"/>
        <w:jc w:val="both"/>
        <w:rPr>
          <w:lang w:val="sr-Latn-ME"/>
        </w:rPr>
      </w:pPr>
      <w:r w:rsidRPr="00BE099A">
        <w:rPr>
          <w:lang w:val="sr-Latn-ME"/>
        </w:rPr>
        <w:t xml:space="preserve">Lijek </w:t>
      </w:r>
      <w:r w:rsidR="0089189C" w:rsidRPr="00BE099A">
        <w:rPr>
          <w:lang w:val="sr-Latn-ME"/>
        </w:rPr>
        <w:t>Linex Forte kapsule sadrže sojeve ml</w:t>
      </w:r>
      <w:r w:rsidR="00246940" w:rsidRPr="00BE099A">
        <w:rPr>
          <w:lang w:val="sr-Latn-ME"/>
        </w:rPr>
        <w:t>ij</w:t>
      </w:r>
      <w:r w:rsidR="0089189C" w:rsidRPr="00BE099A">
        <w:rPr>
          <w:lang w:val="sr-Latn-ME"/>
        </w:rPr>
        <w:t xml:space="preserve">ečnokiselinskih bakterija </w:t>
      </w:r>
      <w:r w:rsidR="0089189C" w:rsidRPr="008F5B2E">
        <w:rPr>
          <w:i/>
          <w:lang w:val="sr-Latn-ME"/>
        </w:rPr>
        <w:t>Lactobacillus acidophilus</w:t>
      </w:r>
      <w:r w:rsidR="0089189C" w:rsidRPr="00BE099A">
        <w:rPr>
          <w:lang w:val="sr-Latn-ME"/>
        </w:rPr>
        <w:t xml:space="preserve"> (LA-5</w:t>
      </w:r>
      <w:r w:rsidR="0089189C" w:rsidRPr="00BE099A">
        <w:rPr>
          <w:rFonts w:cs="Times New Roman"/>
          <w:lang w:val="sr-Latn-ME"/>
        </w:rPr>
        <w:t>®</w:t>
      </w:r>
      <w:r w:rsidR="0089189C" w:rsidRPr="00BE099A">
        <w:rPr>
          <w:lang w:val="sr-Latn-ME"/>
        </w:rPr>
        <w:t>)</w:t>
      </w:r>
      <w:r w:rsidR="0089189C" w:rsidRPr="00BE099A">
        <w:rPr>
          <w:spacing w:val="-26"/>
          <w:lang w:val="sr-Latn-ME"/>
        </w:rPr>
        <w:t xml:space="preserve"> </w:t>
      </w:r>
      <w:r w:rsidR="0089189C" w:rsidRPr="00BE099A">
        <w:rPr>
          <w:lang w:val="sr-Latn-ME"/>
        </w:rPr>
        <w:t xml:space="preserve">i </w:t>
      </w:r>
      <w:r w:rsidR="0089189C" w:rsidRPr="00BE099A">
        <w:rPr>
          <w:i/>
          <w:lang w:val="sr-Latn-ME"/>
        </w:rPr>
        <w:t xml:space="preserve">Bifidobacterium animalis subsp. lactis </w:t>
      </w:r>
      <w:r w:rsidR="0089189C" w:rsidRPr="00BE099A">
        <w:rPr>
          <w:lang w:val="sr-Latn-ME"/>
        </w:rPr>
        <w:t>(BB-12</w:t>
      </w:r>
      <w:r w:rsidR="0089189C" w:rsidRPr="00BE099A">
        <w:rPr>
          <w:rFonts w:cs="Times New Roman"/>
          <w:lang w:val="sr-Latn-ME"/>
        </w:rPr>
        <w:t>®</w:t>
      </w:r>
      <w:r w:rsidR="0089189C" w:rsidRPr="00BE099A">
        <w:rPr>
          <w:lang w:val="sr-Latn-ME"/>
        </w:rPr>
        <w:t>), koji su d</w:t>
      </w:r>
      <w:r w:rsidR="00246940" w:rsidRPr="00BE099A">
        <w:rPr>
          <w:lang w:val="sr-Latn-ME"/>
        </w:rPr>
        <w:t>i</w:t>
      </w:r>
      <w:r w:rsidR="0089189C" w:rsidRPr="00BE099A">
        <w:rPr>
          <w:lang w:val="sr-Latn-ME"/>
        </w:rPr>
        <w:t>o normalne intestinalne mikroflore kod</w:t>
      </w:r>
      <w:r w:rsidR="0089189C" w:rsidRPr="00BE099A">
        <w:rPr>
          <w:spacing w:val="-31"/>
          <w:lang w:val="sr-Latn-ME"/>
        </w:rPr>
        <w:t xml:space="preserve"> </w:t>
      </w:r>
      <w:r w:rsidR="0089189C" w:rsidRPr="00BE099A">
        <w:rPr>
          <w:lang w:val="sr-Latn-ME"/>
        </w:rPr>
        <w:t>ljudi.</w:t>
      </w:r>
      <w:r w:rsidR="0089189C" w:rsidRPr="00BE099A">
        <w:rPr>
          <w:spacing w:val="-1"/>
          <w:lang w:val="sr-Latn-ME"/>
        </w:rPr>
        <w:t xml:space="preserve"> </w:t>
      </w:r>
      <w:r w:rsidR="0089189C" w:rsidRPr="00BE099A">
        <w:rPr>
          <w:lang w:val="sr-Latn-ME"/>
        </w:rPr>
        <w:t>Postoji</w:t>
      </w:r>
      <w:r w:rsidR="0089189C" w:rsidRPr="00BE099A">
        <w:rPr>
          <w:spacing w:val="-6"/>
          <w:lang w:val="sr-Latn-ME"/>
        </w:rPr>
        <w:t xml:space="preserve"> </w:t>
      </w:r>
      <w:r w:rsidR="0089189C" w:rsidRPr="00BE099A">
        <w:rPr>
          <w:lang w:val="sr-Latn-ME"/>
        </w:rPr>
        <w:t>nekoliko</w:t>
      </w:r>
      <w:r w:rsidR="0089189C" w:rsidRPr="00BE099A">
        <w:rPr>
          <w:spacing w:val="-6"/>
          <w:lang w:val="sr-Latn-ME"/>
        </w:rPr>
        <w:t xml:space="preserve"> </w:t>
      </w:r>
      <w:r w:rsidR="0089189C" w:rsidRPr="00BE099A">
        <w:rPr>
          <w:lang w:val="sr-Latn-ME"/>
        </w:rPr>
        <w:t>potencijalnih</w:t>
      </w:r>
      <w:r w:rsidR="0089189C" w:rsidRPr="00BE099A">
        <w:rPr>
          <w:spacing w:val="-6"/>
          <w:lang w:val="sr-Latn-ME"/>
        </w:rPr>
        <w:t xml:space="preserve"> </w:t>
      </w:r>
      <w:r w:rsidR="0089189C" w:rsidRPr="00BE099A">
        <w:rPr>
          <w:lang w:val="sr-Latn-ME"/>
        </w:rPr>
        <w:t>mehanizama</w:t>
      </w:r>
      <w:r w:rsidR="0089189C" w:rsidRPr="00BE099A">
        <w:rPr>
          <w:spacing w:val="-6"/>
          <w:lang w:val="sr-Latn-ME"/>
        </w:rPr>
        <w:t xml:space="preserve"> </w:t>
      </w:r>
      <w:r w:rsidR="0089189C" w:rsidRPr="00BE099A">
        <w:rPr>
          <w:lang w:val="sr-Latn-ME"/>
        </w:rPr>
        <w:t>kojima</w:t>
      </w:r>
      <w:r w:rsidR="0089189C" w:rsidRPr="00BE099A">
        <w:rPr>
          <w:spacing w:val="-6"/>
          <w:lang w:val="sr-Latn-ME"/>
        </w:rPr>
        <w:t xml:space="preserve"> </w:t>
      </w:r>
      <w:r w:rsidR="0089189C" w:rsidRPr="00BE099A">
        <w:rPr>
          <w:lang w:val="sr-Latn-ME"/>
        </w:rPr>
        <w:t>ove</w:t>
      </w:r>
      <w:r w:rsidR="0089189C" w:rsidRPr="00BE099A">
        <w:rPr>
          <w:spacing w:val="-6"/>
          <w:lang w:val="sr-Latn-ME"/>
        </w:rPr>
        <w:t xml:space="preserve"> </w:t>
      </w:r>
      <w:r w:rsidR="0089189C" w:rsidRPr="00BE099A">
        <w:rPr>
          <w:lang w:val="sr-Latn-ME"/>
        </w:rPr>
        <w:t>bakterije</w:t>
      </w:r>
      <w:r w:rsidR="0089189C" w:rsidRPr="00BE099A">
        <w:rPr>
          <w:spacing w:val="-6"/>
          <w:lang w:val="sr-Latn-ME"/>
        </w:rPr>
        <w:t xml:space="preserve"> </w:t>
      </w:r>
      <w:r w:rsidR="0089189C" w:rsidRPr="00BE099A">
        <w:rPr>
          <w:lang w:val="sr-Latn-ME"/>
        </w:rPr>
        <w:t>postižu</w:t>
      </w:r>
      <w:r w:rsidR="0089189C" w:rsidRPr="00BE099A">
        <w:rPr>
          <w:spacing w:val="-6"/>
          <w:lang w:val="sr-Latn-ME"/>
        </w:rPr>
        <w:t xml:space="preserve"> </w:t>
      </w:r>
      <w:r w:rsidR="0089189C" w:rsidRPr="00BE099A">
        <w:rPr>
          <w:lang w:val="sr-Latn-ME"/>
        </w:rPr>
        <w:t>svoje</w:t>
      </w:r>
      <w:r w:rsidR="0089189C" w:rsidRPr="00BE099A">
        <w:rPr>
          <w:spacing w:val="-6"/>
          <w:lang w:val="sr-Latn-ME"/>
        </w:rPr>
        <w:t xml:space="preserve"> </w:t>
      </w:r>
      <w:r w:rsidR="0089189C" w:rsidRPr="00BE099A">
        <w:rPr>
          <w:lang w:val="sr-Latn-ME"/>
        </w:rPr>
        <w:t>protektivne</w:t>
      </w:r>
      <w:r w:rsidR="0089189C" w:rsidRPr="00BE099A">
        <w:rPr>
          <w:spacing w:val="-6"/>
          <w:lang w:val="sr-Latn-ME"/>
        </w:rPr>
        <w:t xml:space="preserve"> </w:t>
      </w:r>
      <w:r w:rsidR="0089189C" w:rsidRPr="00BE099A">
        <w:rPr>
          <w:lang w:val="sr-Latn-ME"/>
        </w:rPr>
        <w:t>i</w:t>
      </w:r>
      <w:r w:rsidR="0089189C" w:rsidRPr="00BE099A">
        <w:rPr>
          <w:spacing w:val="-6"/>
          <w:lang w:val="sr-Latn-ME"/>
        </w:rPr>
        <w:t xml:space="preserve"> </w:t>
      </w:r>
      <w:r w:rsidR="0089189C" w:rsidRPr="00BE099A">
        <w:rPr>
          <w:lang w:val="sr-Latn-ME"/>
        </w:rPr>
        <w:t>terapijske</w:t>
      </w:r>
      <w:r w:rsidR="0089189C" w:rsidRPr="00BE099A">
        <w:rPr>
          <w:spacing w:val="-6"/>
          <w:lang w:val="sr-Latn-ME"/>
        </w:rPr>
        <w:t xml:space="preserve"> </w:t>
      </w:r>
      <w:r w:rsidR="0089189C" w:rsidRPr="00BE099A">
        <w:rPr>
          <w:lang w:val="sr-Latn-ME"/>
        </w:rPr>
        <w:t>efekte.</w:t>
      </w:r>
    </w:p>
    <w:p w14:paraId="5792875D" w14:textId="77777777" w:rsidR="0089189C" w:rsidRPr="008F5B2E" w:rsidRDefault="0089189C" w:rsidP="008F5B2E">
      <w:pPr>
        <w:spacing w:before="10"/>
        <w:jc w:val="both"/>
        <w:rPr>
          <w:rFonts w:ascii="Times New Roman" w:eastAsia="Times New Roman" w:hAnsi="Times New Roman" w:cs="Times New Roman"/>
          <w:lang w:val="sr-Latn-ME"/>
        </w:rPr>
      </w:pPr>
    </w:p>
    <w:p w14:paraId="2B5FEC9A" w14:textId="77777777" w:rsidR="0089189C" w:rsidRPr="00BE099A" w:rsidRDefault="0089189C" w:rsidP="008F5B2E">
      <w:pPr>
        <w:pStyle w:val="BodyText"/>
        <w:ind w:right="124"/>
        <w:jc w:val="both"/>
        <w:rPr>
          <w:lang w:val="sr-Latn-ME"/>
        </w:rPr>
      </w:pPr>
      <w:r w:rsidRPr="00BE099A">
        <w:rPr>
          <w:lang w:val="sr-Latn-ME"/>
        </w:rPr>
        <w:t>Ove bakterije inhibišu rast patogenih</w:t>
      </w:r>
      <w:r w:rsidRPr="00BE099A">
        <w:rPr>
          <w:spacing w:val="-29"/>
          <w:lang w:val="sr-Latn-ME"/>
        </w:rPr>
        <w:t xml:space="preserve"> </w:t>
      </w:r>
      <w:r w:rsidRPr="00BE099A">
        <w:rPr>
          <w:lang w:val="sr-Latn-ME"/>
        </w:rPr>
        <w:t>bakterija:</w:t>
      </w:r>
    </w:p>
    <w:p w14:paraId="1A04A66A" w14:textId="25FA821C" w:rsidR="0089189C" w:rsidRPr="00BE099A" w:rsidRDefault="0089189C" w:rsidP="008F5B2E">
      <w:pPr>
        <w:pStyle w:val="ListParagraph"/>
        <w:numPr>
          <w:ilvl w:val="0"/>
          <w:numId w:val="1"/>
        </w:numPr>
        <w:tabs>
          <w:tab w:val="left" w:pos="833"/>
        </w:tabs>
        <w:spacing w:before="1"/>
        <w:ind w:right="376"/>
        <w:jc w:val="both"/>
        <w:rPr>
          <w:rFonts w:ascii="Times New Roman" w:eastAsia="Times New Roman" w:hAnsi="Times New Roman" w:cs="Times New Roman"/>
          <w:lang w:val="sr-Latn-ME"/>
        </w:rPr>
      </w:pPr>
      <w:r w:rsidRPr="00BE099A">
        <w:rPr>
          <w:rFonts w:ascii="Times New Roman" w:hAnsi="Times New Roman"/>
          <w:lang w:val="sr-Latn-ME"/>
        </w:rPr>
        <w:t>smanjenjem</w:t>
      </w:r>
      <w:r w:rsidRPr="00BE099A">
        <w:rPr>
          <w:rFonts w:ascii="Times New Roman" w:hAnsi="Times New Roman"/>
          <w:spacing w:val="-4"/>
          <w:lang w:val="sr-Latn-ME"/>
        </w:rPr>
        <w:t xml:space="preserve"> </w:t>
      </w:r>
      <w:r w:rsidRPr="00BE099A">
        <w:rPr>
          <w:rFonts w:ascii="Times New Roman" w:hAnsi="Times New Roman"/>
          <w:lang w:val="sr-Latn-ME"/>
        </w:rPr>
        <w:t>intestinalne</w:t>
      </w:r>
      <w:r w:rsidRPr="00BE099A">
        <w:rPr>
          <w:rFonts w:ascii="Times New Roman" w:hAnsi="Times New Roman"/>
          <w:spacing w:val="-4"/>
          <w:lang w:val="sr-Latn-ME"/>
        </w:rPr>
        <w:t xml:space="preserve"> </w:t>
      </w:r>
      <w:r w:rsidRPr="00BE099A">
        <w:rPr>
          <w:rFonts w:ascii="Times New Roman" w:hAnsi="Times New Roman"/>
          <w:lang w:val="sr-Latn-ME"/>
        </w:rPr>
        <w:t>pH</w:t>
      </w:r>
      <w:r w:rsidRPr="00BE099A">
        <w:rPr>
          <w:rFonts w:ascii="Times New Roman" w:hAnsi="Times New Roman"/>
          <w:spacing w:val="-4"/>
          <w:lang w:val="sr-Latn-ME"/>
        </w:rPr>
        <w:t xml:space="preserve"> </w:t>
      </w:r>
      <w:r w:rsidRPr="00BE099A">
        <w:rPr>
          <w:rFonts w:ascii="Times New Roman" w:hAnsi="Times New Roman"/>
          <w:lang w:val="sr-Latn-ME"/>
        </w:rPr>
        <w:t>(kao</w:t>
      </w:r>
      <w:r w:rsidRPr="00BE099A">
        <w:rPr>
          <w:rFonts w:ascii="Times New Roman" w:hAnsi="Times New Roman"/>
          <w:spacing w:val="-4"/>
          <w:lang w:val="sr-Latn-ME"/>
        </w:rPr>
        <w:t xml:space="preserve"> </w:t>
      </w:r>
      <w:r w:rsidRPr="00BE099A">
        <w:rPr>
          <w:rFonts w:ascii="Times New Roman" w:hAnsi="Times New Roman"/>
          <w:lang w:val="sr-Latn-ME"/>
        </w:rPr>
        <w:t>rezultata</w:t>
      </w:r>
      <w:r w:rsidRPr="00BE099A">
        <w:rPr>
          <w:rFonts w:ascii="Times New Roman" w:hAnsi="Times New Roman"/>
          <w:spacing w:val="-4"/>
          <w:lang w:val="sr-Latn-ME"/>
        </w:rPr>
        <w:t xml:space="preserve"> </w:t>
      </w:r>
      <w:r w:rsidRPr="00BE099A">
        <w:rPr>
          <w:rFonts w:ascii="Times New Roman" w:hAnsi="Times New Roman"/>
          <w:lang w:val="sr-Latn-ME"/>
        </w:rPr>
        <w:t>sposobnosti</w:t>
      </w:r>
      <w:r w:rsidRPr="00BE099A">
        <w:rPr>
          <w:rFonts w:ascii="Times New Roman" w:hAnsi="Times New Roman"/>
          <w:spacing w:val="-2"/>
          <w:lang w:val="sr-Latn-ME"/>
        </w:rPr>
        <w:t xml:space="preserve"> </w:t>
      </w:r>
      <w:r w:rsidRPr="00BE099A">
        <w:rPr>
          <w:rFonts w:ascii="Times New Roman" w:hAnsi="Times New Roman"/>
          <w:spacing w:val="-3"/>
          <w:lang w:val="sr-Latn-ME"/>
        </w:rPr>
        <w:t>LA-5</w:t>
      </w:r>
      <w:r w:rsidRPr="00BE099A">
        <w:rPr>
          <w:rFonts w:ascii="Times New Roman" w:hAnsi="Times New Roman"/>
          <w:spacing w:val="-4"/>
          <w:lang w:val="sr-Latn-ME"/>
        </w:rPr>
        <w:t xml:space="preserve"> </w:t>
      </w:r>
      <w:r w:rsidRPr="00BE099A">
        <w:rPr>
          <w:rFonts w:ascii="Times New Roman" w:hAnsi="Times New Roman"/>
          <w:lang w:val="sr-Latn-ME"/>
        </w:rPr>
        <w:t>da</w:t>
      </w:r>
      <w:r w:rsidRPr="00BE099A">
        <w:rPr>
          <w:rFonts w:ascii="Times New Roman" w:hAnsi="Times New Roman"/>
          <w:spacing w:val="-4"/>
          <w:lang w:val="sr-Latn-ME"/>
        </w:rPr>
        <w:t xml:space="preserve"> </w:t>
      </w:r>
      <w:r w:rsidRPr="00BE099A">
        <w:rPr>
          <w:rFonts w:ascii="Times New Roman" w:hAnsi="Times New Roman"/>
          <w:lang w:val="sr-Latn-ME"/>
        </w:rPr>
        <w:t>stvara</w:t>
      </w:r>
      <w:r w:rsidRPr="00BE099A">
        <w:rPr>
          <w:rFonts w:ascii="Times New Roman" w:hAnsi="Times New Roman"/>
          <w:spacing w:val="-4"/>
          <w:lang w:val="sr-Latn-ME"/>
        </w:rPr>
        <w:t xml:space="preserve"> </w:t>
      </w:r>
      <w:r w:rsidRPr="00BE099A">
        <w:rPr>
          <w:rFonts w:ascii="Times New Roman" w:hAnsi="Times New Roman"/>
          <w:lang w:val="sr-Latn-ME"/>
        </w:rPr>
        <w:t>ml</w:t>
      </w:r>
      <w:r w:rsidR="00246940" w:rsidRPr="00BE099A">
        <w:rPr>
          <w:rFonts w:ascii="Times New Roman" w:hAnsi="Times New Roman"/>
          <w:lang w:val="sr-Latn-ME"/>
        </w:rPr>
        <w:t>ij</w:t>
      </w:r>
      <w:r w:rsidRPr="00BE099A">
        <w:rPr>
          <w:rFonts w:ascii="Times New Roman" w:hAnsi="Times New Roman"/>
          <w:lang w:val="sr-Latn-ME"/>
        </w:rPr>
        <w:t>ečnu</w:t>
      </w:r>
      <w:r w:rsidRPr="00BE099A">
        <w:rPr>
          <w:rFonts w:ascii="Times New Roman" w:hAnsi="Times New Roman"/>
          <w:spacing w:val="-4"/>
          <w:lang w:val="sr-Latn-ME"/>
        </w:rPr>
        <w:t xml:space="preserve"> </w:t>
      </w:r>
      <w:r w:rsidRPr="00BE099A">
        <w:rPr>
          <w:rFonts w:ascii="Times New Roman" w:hAnsi="Times New Roman"/>
          <w:lang w:val="sr-Latn-ME"/>
        </w:rPr>
        <w:t>kis</w:t>
      </w:r>
      <w:r w:rsidR="00246940" w:rsidRPr="00BE099A">
        <w:rPr>
          <w:rFonts w:ascii="Times New Roman" w:hAnsi="Times New Roman"/>
          <w:lang w:val="sr-Latn-ME"/>
        </w:rPr>
        <w:t>j</w:t>
      </w:r>
      <w:r w:rsidRPr="00BE099A">
        <w:rPr>
          <w:rFonts w:ascii="Times New Roman" w:hAnsi="Times New Roman"/>
          <w:lang w:val="sr-Latn-ME"/>
        </w:rPr>
        <w:t>elinu</w:t>
      </w:r>
      <w:r w:rsidRPr="00BE099A">
        <w:rPr>
          <w:rFonts w:ascii="Times New Roman" w:hAnsi="Times New Roman"/>
          <w:spacing w:val="-4"/>
          <w:lang w:val="sr-Latn-ME"/>
        </w:rPr>
        <w:t xml:space="preserve"> </w:t>
      </w:r>
      <w:r w:rsidRPr="00BE099A">
        <w:rPr>
          <w:rFonts w:ascii="Times New Roman" w:hAnsi="Times New Roman"/>
          <w:lang w:val="sr-Latn-ME"/>
        </w:rPr>
        <w:t>i</w:t>
      </w:r>
      <w:r w:rsidRPr="00BE099A">
        <w:rPr>
          <w:rFonts w:ascii="Times New Roman" w:hAnsi="Times New Roman"/>
          <w:spacing w:val="-4"/>
          <w:lang w:val="sr-Latn-ME"/>
        </w:rPr>
        <w:t xml:space="preserve"> </w:t>
      </w:r>
      <w:r w:rsidRPr="00BE099A">
        <w:rPr>
          <w:rFonts w:ascii="Times New Roman" w:hAnsi="Times New Roman"/>
          <w:lang w:val="sr-Latn-ME"/>
        </w:rPr>
        <w:t>BB-12</w:t>
      </w:r>
      <w:r w:rsidRPr="00BE099A">
        <w:rPr>
          <w:rFonts w:ascii="Times New Roman" w:hAnsi="Times New Roman"/>
          <w:spacing w:val="-1"/>
          <w:lang w:val="sr-Latn-ME"/>
        </w:rPr>
        <w:t xml:space="preserve"> </w:t>
      </w:r>
      <w:r w:rsidRPr="00BE099A">
        <w:rPr>
          <w:rFonts w:ascii="Times New Roman" w:hAnsi="Times New Roman"/>
          <w:lang w:val="sr-Latn-ME"/>
        </w:rPr>
        <w:t>da</w:t>
      </w:r>
      <w:r w:rsidRPr="00BE099A">
        <w:rPr>
          <w:rFonts w:ascii="Times New Roman" w:hAnsi="Times New Roman"/>
          <w:spacing w:val="-1"/>
          <w:lang w:val="sr-Latn-ME"/>
        </w:rPr>
        <w:t xml:space="preserve"> </w:t>
      </w:r>
      <w:r w:rsidRPr="00BE099A">
        <w:rPr>
          <w:rFonts w:ascii="Times New Roman" w:hAnsi="Times New Roman"/>
          <w:lang w:val="sr-Latn-ME"/>
        </w:rPr>
        <w:t>pored ml</w:t>
      </w:r>
      <w:r w:rsidR="00246940" w:rsidRPr="00BE099A">
        <w:rPr>
          <w:rFonts w:ascii="Times New Roman" w:hAnsi="Times New Roman"/>
          <w:lang w:val="sr-Latn-ME"/>
        </w:rPr>
        <w:t>ij</w:t>
      </w:r>
      <w:r w:rsidRPr="00BE099A">
        <w:rPr>
          <w:rFonts w:ascii="Times New Roman" w:hAnsi="Times New Roman"/>
          <w:lang w:val="sr-Latn-ME"/>
        </w:rPr>
        <w:t>ečne kis</w:t>
      </w:r>
      <w:r w:rsidR="00246940" w:rsidRPr="00BE099A">
        <w:rPr>
          <w:rFonts w:ascii="Times New Roman" w:hAnsi="Times New Roman"/>
          <w:lang w:val="sr-Latn-ME"/>
        </w:rPr>
        <w:t>j</w:t>
      </w:r>
      <w:r w:rsidRPr="00BE099A">
        <w:rPr>
          <w:rFonts w:ascii="Times New Roman" w:hAnsi="Times New Roman"/>
          <w:lang w:val="sr-Latn-ME"/>
        </w:rPr>
        <w:t>eline stvara i sirćetnu i ćilibarnu</w:t>
      </w:r>
      <w:r w:rsidRPr="00BE099A">
        <w:rPr>
          <w:rFonts w:ascii="Times New Roman" w:hAnsi="Times New Roman"/>
          <w:spacing w:val="-8"/>
          <w:lang w:val="sr-Latn-ME"/>
        </w:rPr>
        <w:t xml:space="preserve"> </w:t>
      </w:r>
      <w:r w:rsidRPr="00BE099A">
        <w:rPr>
          <w:rFonts w:ascii="Times New Roman" w:hAnsi="Times New Roman"/>
          <w:lang w:val="sr-Latn-ME"/>
        </w:rPr>
        <w:t>kis</w:t>
      </w:r>
      <w:r w:rsidR="00246940" w:rsidRPr="00BE099A">
        <w:rPr>
          <w:rFonts w:ascii="Times New Roman" w:hAnsi="Times New Roman"/>
          <w:lang w:val="sr-Latn-ME"/>
        </w:rPr>
        <w:t>j</w:t>
      </w:r>
      <w:r w:rsidRPr="00BE099A">
        <w:rPr>
          <w:rFonts w:ascii="Times New Roman" w:hAnsi="Times New Roman"/>
          <w:lang w:val="sr-Latn-ME"/>
        </w:rPr>
        <w:t>elinu)</w:t>
      </w:r>
    </w:p>
    <w:p w14:paraId="3F70FB83" w14:textId="77777777" w:rsidR="0089189C" w:rsidRPr="00BE099A" w:rsidRDefault="0089189C" w:rsidP="008F5B2E">
      <w:pPr>
        <w:pStyle w:val="ListParagraph"/>
        <w:numPr>
          <w:ilvl w:val="0"/>
          <w:numId w:val="1"/>
        </w:numPr>
        <w:tabs>
          <w:tab w:val="left" w:pos="833"/>
        </w:tabs>
        <w:spacing w:line="257" w:lineRule="exact"/>
        <w:ind w:right="124"/>
        <w:jc w:val="both"/>
        <w:rPr>
          <w:rFonts w:ascii="Times New Roman" w:eastAsia="Times New Roman" w:hAnsi="Times New Roman" w:cs="Times New Roman"/>
          <w:lang w:val="sr-Latn-ME"/>
        </w:rPr>
      </w:pPr>
      <w:r w:rsidRPr="00BE099A">
        <w:rPr>
          <w:rFonts w:ascii="Times New Roman" w:hAnsi="Times New Roman"/>
          <w:lang w:val="sr-Latn-ME"/>
        </w:rPr>
        <w:t>produkcijom metabolita koji su toksični za patogene bakterije (stvaranjem</w:t>
      </w:r>
      <w:r w:rsidRPr="00BE099A">
        <w:rPr>
          <w:rFonts w:ascii="Times New Roman" w:hAnsi="Times New Roman"/>
          <w:spacing w:val="-14"/>
          <w:lang w:val="sr-Latn-ME"/>
        </w:rPr>
        <w:t xml:space="preserve"> </w:t>
      </w:r>
      <w:r w:rsidRPr="00BE099A">
        <w:rPr>
          <w:rFonts w:ascii="Times New Roman" w:hAnsi="Times New Roman"/>
          <w:lang w:val="sr-Latn-ME"/>
        </w:rPr>
        <w:t>H</w:t>
      </w:r>
      <w:r w:rsidRPr="008F5B2E">
        <w:rPr>
          <w:rFonts w:ascii="Times New Roman" w:hAnsi="Times New Roman"/>
          <w:position w:val="-2"/>
          <w:lang w:val="sr-Latn-ME"/>
        </w:rPr>
        <w:t>2</w:t>
      </w:r>
      <w:r w:rsidRPr="00BE099A">
        <w:rPr>
          <w:rFonts w:ascii="Times New Roman" w:hAnsi="Times New Roman"/>
          <w:lang w:val="sr-Latn-ME"/>
        </w:rPr>
        <w:t>O</w:t>
      </w:r>
      <w:r w:rsidRPr="008F5B2E">
        <w:rPr>
          <w:rFonts w:ascii="Times New Roman" w:hAnsi="Times New Roman"/>
          <w:position w:val="-2"/>
          <w:lang w:val="sr-Latn-ME"/>
        </w:rPr>
        <w:t>2</w:t>
      </w:r>
      <w:r w:rsidRPr="00BE099A">
        <w:rPr>
          <w:rFonts w:ascii="Times New Roman" w:hAnsi="Times New Roman"/>
          <w:lang w:val="sr-Latn-ME"/>
        </w:rPr>
        <w:t>)</w:t>
      </w:r>
    </w:p>
    <w:p w14:paraId="6C6DA39C" w14:textId="77777777" w:rsidR="0089189C" w:rsidRPr="00BE099A" w:rsidRDefault="0089189C" w:rsidP="008F5B2E">
      <w:pPr>
        <w:pStyle w:val="ListParagraph"/>
        <w:numPr>
          <w:ilvl w:val="0"/>
          <w:numId w:val="1"/>
        </w:numPr>
        <w:tabs>
          <w:tab w:val="left" w:pos="833"/>
        </w:tabs>
        <w:spacing w:line="242" w:lineRule="auto"/>
        <w:ind w:right="250"/>
        <w:jc w:val="both"/>
        <w:rPr>
          <w:rFonts w:ascii="Times New Roman" w:eastAsia="Times New Roman" w:hAnsi="Times New Roman" w:cs="Times New Roman"/>
          <w:lang w:val="sr-Latn-ME"/>
        </w:rPr>
      </w:pPr>
      <w:r w:rsidRPr="00BE099A">
        <w:rPr>
          <w:rFonts w:ascii="Times New Roman" w:hAnsi="Times New Roman"/>
          <w:lang w:val="sr-Latn-ME"/>
        </w:rPr>
        <w:t>produkcijom</w:t>
      </w:r>
      <w:r w:rsidRPr="00BE099A">
        <w:rPr>
          <w:rFonts w:ascii="Times New Roman" w:hAnsi="Times New Roman"/>
          <w:spacing w:val="-6"/>
          <w:lang w:val="sr-Latn-ME"/>
        </w:rPr>
        <w:t xml:space="preserve"> </w:t>
      </w:r>
      <w:r w:rsidRPr="00BE099A">
        <w:rPr>
          <w:rFonts w:ascii="Times New Roman" w:hAnsi="Times New Roman"/>
          <w:lang w:val="sr-Latn-ME"/>
        </w:rPr>
        <w:t>antibiotskih</w:t>
      </w:r>
      <w:r w:rsidRPr="00BE099A">
        <w:rPr>
          <w:rFonts w:ascii="Times New Roman" w:hAnsi="Times New Roman"/>
          <w:spacing w:val="-4"/>
          <w:lang w:val="sr-Latn-ME"/>
        </w:rPr>
        <w:t xml:space="preserve"> </w:t>
      </w:r>
      <w:r w:rsidRPr="00BE099A">
        <w:rPr>
          <w:rFonts w:ascii="Times New Roman" w:hAnsi="Times New Roman"/>
          <w:lang w:val="sr-Latn-ME"/>
        </w:rPr>
        <w:t>supstanci,</w:t>
      </w:r>
      <w:r w:rsidRPr="00BE099A">
        <w:rPr>
          <w:rFonts w:ascii="Times New Roman" w:hAnsi="Times New Roman"/>
          <w:spacing w:val="-6"/>
          <w:lang w:val="sr-Latn-ME"/>
        </w:rPr>
        <w:t xml:space="preserve"> </w:t>
      </w:r>
      <w:r w:rsidRPr="00BE099A">
        <w:rPr>
          <w:rFonts w:ascii="Times New Roman" w:hAnsi="Times New Roman"/>
          <w:lang w:val="sr-Latn-ME"/>
        </w:rPr>
        <w:t>bakteriocina</w:t>
      </w:r>
      <w:r w:rsidRPr="00BE099A">
        <w:rPr>
          <w:rFonts w:ascii="Times New Roman" w:hAnsi="Times New Roman"/>
          <w:spacing w:val="-6"/>
          <w:lang w:val="sr-Latn-ME"/>
        </w:rPr>
        <w:t xml:space="preserve"> </w:t>
      </w:r>
      <w:r w:rsidRPr="00BE099A">
        <w:rPr>
          <w:rFonts w:ascii="Times New Roman" w:hAnsi="Times New Roman"/>
          <w:spacing w:val="-3"/>
          <w:lang w:val="sr-Latn-ME"/>
        </w:rPr>
        <w:t>(LA-5</w:t>
      </w:r>
      <w:r w:rsidRPr="00BE099A">
        <w:rPr>
          <w:rFonts w:ascii="Times New Roman" w:hAnsi="Times New Roman"/>
          <w:spacing w:val="-6"/>
          <w:lang w:val="sr-Latn-ME"/>
        </w:rPr>
        <w:t xml:space="preserve"> </w:t>
      </w:r>
      <w:r w:rsidRPr="00BE099A">
        <w:rPr>
          <w:rFonts w:ascii="Times New Roman" w:hAnsi="Times New Roman"/>
          <w:lang w:val="sr-Latn-ME"/>
        </w:rPr>
        <w:t>stvara</w:t>
      </w:r>
      <w:r w:rsidRPr="00BE099A">
        <w:rPr>
          <w:rFonts w:ascii="Times New Roman" w:hAnsi="Times New Roman"/>
          <w:spacing w:val="-6"/>
          <w:lang w:val="sr-Latn-ME"/>
        </w:rPr>
        <w:t xml:space="preserve"> </w:t>
      </w:r>
      <w:r w:rsidRPr="00BE099A">
        <w:rPr>
          <w:rFonts w:ascii="Times New Roman" w:hAnsi="Times New Roman"/>
          <w:lang w:val="sr-Latn-ME"/>
        </w:rPr>
        <w:t>acidocin,</w:t>
      </w:r>
      <w:r w:rsidRPr="00BE099A">
        <w:rPr>
          <w:rFonts w:ascii="Times New Roman" w:hAnsi="Times New Roman"/>
          <w:spacing w:val="-6"/>
          <w:lang w:val="sr-Latn-ME"/>
        </w:rPr>
        <w:t xml:space="preserve"> </w:t>
      </w:r>
      <w:r w:rsidRPr="00BE099A">
        <w:rPr>
          <w:rFonts w:ascii="Times New Roman" w:hAnsi="Times New Roman"/>
          <w:lang w:val="sr-Latn-ME"/>
        </w:rPr>
        <w:t>bakteriocin</w:t>
      </w:r>
      <w:r w:rsidRPr="00BE099A">
        <w:rPr>
          <w:rFonts w:ascii="Times New Roman" w:hAnsi="Times New Roman"/>
          <w:spacing w:val="-6"/>
          <w:lang w:val="sr-Latn-ME"/>
        </w:rPr>
        <w:t xml:space="preserve"> </w:t>
      </w:r>
      <w:r w:rsidRPr="00BE099A">
        <w:rPr>
          <w:rFonts w:ascii="Times New Roman" w:hAnsi="Times New Roman"/>
          <w:lang w:val="sr-Latn-ME"/>
        </w:rPr>
        <w:t>širokog</w:t>
      </w:r>
      <w:r w:rsidRPr="00BE099A">
        <w:rPr>
          <w:rFonts w:ascii="Times New Roman" w:hAnsi="Times New Roman"/>
          <w:spacing w:val="-6"/>
          <w:lang w:val="sr-Latn-ME"/>
        </w:rPr>
        <w:t xml:space="preserve"> </w:t>
      </w:r>
      <w:r w:rsidRPr="00BE099A">
        <w:rPr>
          <w:rFonts w:ascii="Times New Roman" w:hAnsi="Times New Roman"/>
          <w:lang w:val="sr-Latn-ME"/>
        </w:rPr>
        <w:t>spektra</w:t>
      </w:r>
      <w:r w:rsidRPr="00BE099A">
        <w:rPr>
          <w:rFonts w:ascii="Times New Roman" w:hAnsi="Times New Roman"/>
          <w:spacing w:val="-1"/>
          <w:lang w:val="sr-Latn-ME"/>
        </w:rPr>
        <w:t xml:space="preserve"> </w:t>
      </w:r>
      <w:r w:rsidRPr="00BE099A">
        <w:rPr>
          <w:rFonts w:ascii="Times New Roman" w:hAnsi="Times New Roman"/>
          <w:lang w:val="sr-Latn-ME"/>
        </w:rPr>
        <w:t>koji inhibiše rast bakterija i</w:t>
      </w:r>
      <w:r w:rsidRPr="00BE099A">
        <w:rPr>
          <w:rFonts w:ascii="Times New Roman" w:hAnsi="Times New Roman"/>
          <w:spacing w:val="-6"/>
          <w:lang w:val="sr-Latn-ME"/>
        </w:rPr>
        <w:t xml:space="preserve"> </w:t>
      </w:r>
      <w:r w:rsidRPr="00BE099A">
        <w:rPr>
          <w:rFonts w:ascii="Times New Roman" w:hAnsi="Times New Roman"/>
          <w:lang w:val="sr-Latn-ME"/>
        </w:rPr>
        <w:t>gljivica)</w:t>
      </w:r>
    </w:p>
    <w:p w14:paraId="452A7B67" w14:textId="77777777" w:rsidR="0089189C" w:rsidRPr="00BE099A" w:rsidRDefault="0089189C" w:rsidP="008F5B2E">
      <w:pPr>
        <w:pStyle w:val="ListParagraph"/>
        <w:numPr>
          <w:ilvl w:val="0"/>
          <w:numId w:val="1"/>
        </w:numPr>
        <w:tabs>
          <w:tab w:val="left" w:pos="833"/>
        </w:tabs>
        <w:spacing w:line="250" w:lineRule="exact"/>
        <w:ind w:right="124"/>
        <w:jc w:val="both"/>
        <w:rPr>
          <w:rFonts w:ascii="Times New Roman" w:eastAsia="Times New Roman" w:hAnsi="Times New Roman" w:cs="Times New Roman"/>
          <w:lang w:val="sr-Latn-ME"/>
        </w:rPr>
      </w:pPr>
      <w:r w:rsidRPr="00BE099A">
        <w:rPr>
          <w:rFonts w:ascii="Times New Roman"/>
          <w:lang w:val="sr-Latn-ME"/>
        </w:rPr>
        <w:t>kompeticijom sa patogenim bakterijama za iste</w:t>
      </w:r>
      <w:r w:rsidRPr="00BE099A">
        <w:rPr>
          <w:rFonts w:ascii="Times New Roman"/>
          <w:spacing w:val="-9"/>
          <w:lang w:val="sr-Latn-ME"/>
        </w:rPr>
        <w:t xml:space="preserve"> </w:t>
      </w:r>
      <w:r w:rsidRPr="00BE099A">
        <w:rPr>
          <w:rFonts w:ascii="Times New Roman"/>
          <w:lang w:val="sr-Latn-ME"/>
        </w:rPr>
        <w:t>nutritiente</w:t>
      </w:r>
    </w:p>
    <w:p w14:paraId="09CCEF45" w14:textId="77777777" w:rsidR="0089189C" w:rsidRPr="00BE099A" w:rsidRDefault="0089189C" w:rsidP="008F5B2E">
      <w:pPr>
        <w:pStyle w:val="ListParagraph"/>
        <w:numPr>
          <w:ilvl w:val="0"/>
          <w:numId w:val="1"/>
        </w:numPr>
        <w:tabs>
          <w:tab w:val="left" w:pos="833"/>
        </w:tabs>
        <w:spacing w:line="251" w:lineRule="exact"/>
        <w:ind w:right="124"/>
        <w:jc w:val="both"/>
        <w:rPr>
          <w:rFonts w:ascii="Times New Roman" w:eastAsia="Times New Roman" w:hAnsi="Times New Roman" w:cs="Times New Roman"/>
          <w:lang w:val="sr-Latn-ME"/>
        </w:rPr>
      </w:pPr>
      <w:r w:rsidRPr="00BE099A">
        <w:rPr>
          <w:rFonts w:ascii="Times New Roman" w:hAnsi="Times New Roman"/>
          <w:lang w:val="sr-Latn-ME"/>
        </w:rPr>
        <w:t>vezivanjem</w:t>
      </w:r>
      <w:r w:rsidRPr="00BE099A">
        <w:rPr>
          <w:rFonts w:ascii="Times New Roman" w:hAnsi="Times New Roman"/>
          <w:spacing w:val="-5"/>
          <w:lang w:val="sr-Latn-ME"/>
        </w:rPr>
        <w:t xml:space="preserve"> </w:t>
      </w:r>
      <w:r w:rsidRPr="00BE099A">
        <w:rPr>
          <w:rFonts w:ascii="Times New Roman" w:hAnsi="Times New Roman"/>
          <w:lang w:val="sr-Latn-ME"/>
        </w:rPr>
        <w:t>za</w:t>
      </w:r>
      <w:r w:rsidRPr="00BE099A">
        <w:rPr>
          <w:rFonts w:ascii="Times New Roman" w:hAnsi="Times New Roman"/>
          <w:spacing w:val="-5"/>
          <w:lang w:val="sr-Latn-ME"/>
        </w:rPr>
        <w:t xml:space="preserve"> </w:t>
      </w:r>
      <w:r w:rsidRPr="00BE099A">
        <w:rPr>
          <w:rFonts w:ascii="Times New Roman" w:hAnsi="Times New Roman"/>
          <w:lang w:val="sr-Latn-ME"/>
        </w:rPr>
        <w:t>receptore,</w:t>
      </w:r>
      <w:r w:rsidRPr="00BE099A">
        <w:rPr>
          <w:rFonts w:ascii="Times New Roman" w:hAnsi="Times New Roman"/>
          <w:spacing w:val="-5"/>
          <w:lang w:val="sr-Latn-ME"/>
        </w:rPr>
        <w:t xml:space="preserve"> </w:t>
      </w:r>
      <w:r w:rsidRPr="00BE099A">
        <w:rPr>
          <w:rFonts w:ascii="Times New Roman" w:hAnsi="Times New Roman"/>
          <w:lang w:val="sr-Latn-ME"/>
        </w:rPr>
        <w:t>što</w:t>
      </w:r>
      <w:r w:rsidRPr="00BE099A">
        <w:rPr>
          <w:rFonts w:ascii="Times New Roman" w:hAnsi="Times New Roman"/>
          <w:spacing w:val="-5"/>
          <w:lang w:val="sr-Latn-ME"/>
        </w:rPr>
        <w:t xml:space="preserve"> </w:t>
      </w:r>
      <w:r w:rsidRPr="00BE099A">
        <w:rPr>
          <w:rFonts w:ascii="Times New Roman" w:hAnsi="Times New Roman"/>
          <w:lang w:val="sr-Latn-ME"/>
        </w:rPr>
        <w:t>sprečava</w:t>
      </w:r>
      <w:r w:rsidRPr="00BE099A">
        <w:rPr>
          <w:rFonts w:ascii="Times New Roman" w:hAnsi="Times New Roman"/>
          <w:spacing w:val="-5"/>
          <w:lang w:val="sr-Latn-ME"/>
        </w:rPr>
        <w:t xml:space="preserve"> </w:t>
      </w:r>
      <w:r w:rsidRPr="00BE099A">
        <w:rPr>
          <w:rFonts w:ascii="Times New Roman" w:hAnsi="Times New Roman"/>
          <w:lang w:val="sr-Latn-ME"/>
        </w:rPr>
        <w:t>kolonizaciju</w:t>
      </w:r>
      <w:r w:rsidRPr="00BE099A">
        <w:rPr>
          <w:rFonts w:ascii="Times New Roman" w:hAnsi="Times New Roman"/>
          <w:spacing w:val="-5"/>
          <w:lang w:val="sr-Latn-ME"/>
        </w:rPr>
        <w:t xml:space="preserve"> </w:t>
      </w:r>
      <w:r w:rsidRPr="00BE099A">
        <w:rPr>
          <w:rFonts w:ascii="Times New Roman" w:hAnsi="Times New Roman"/>
          <w:lang w:val="sr-Latn-ME"/>
        </w:rPr>
        <w:t>drugih,</w:t>
      </w:r>
      <w:r w:rsidRPr="00BE099A">
        <w:rPr>
          <w:rFonts w:ascii="Times New Roman" w:hAnsi="Times New Roman"/>
          <w:spacing w:val="-5"/>
          <w:lang w:val="sr-Latn-ME"/>
        </w:rPr>
        <w:t xml:space="preserve"> </w:t>
      </w:r>
      <w:r w:rsidRPr="00BE099A">
        <w:rPr>
          <w:rFonts w:ascii="Times New Roman" w:hAnsi="Times New Roman"/>
          <w:lang w:val="sr-Latn-ME"/>
        </w:rPr>
        <w:t>potencijalno</w:t>
      </w:r>
      <w:r w:rsidRPr="00BE099A">
        <w:rPr>
          <w:rFonts w:ascii="Times New Roman" w:hAnsi="Times New Roman"/>
          <w:spacing w:val="-5"/>
          <w:lang w:val="sr-Latn-ME"/>
        </w:rPr>
        <w:t xml:space="preserve"> </w:t>
      </w:r>
      <w:r w:rsidRPr="00BE099A">
        <w:rPr>
          <w:rFonts w:ascii="Times New Roman" w:hAnsi="Times New Roman"/>
          <w:lang w:val="sr-Latn-ME"/>
        </w:rPr>
        <w:t>patogenih mikroorganizama.</w:t>
      </w:r>
    </w:p>
    <w:p w14:paraId="1603DD2C" w14:textId="048C9F7F" w:rsidR="0089189C" w:rsidRPr="00BE099A" w:rsidRDefault="0089189C" w:rsidP="008F5B2E">
      <w:pPr>
        <w:pStyle w:val="BodyText"/>
        <w:spacing w:before="1"/>
        <w:ind w:left="472" w:right="124"/>
        <w:jc w:val="both"/>
        <w:rPr>
          <w:lang w:val="sr-Latn-ME"/>
        </w:rPr>
      </w:pPr>
    </w:p>
    <w:p w14:paraId="2D488FD1" w14:textId="77777777" w:rsidR="0089189C" w:rsidRPr="00BE099A" w:rsidRDefault="0089189C" w:rsidP="008F5B2E">
      <w:pPr>
        <w:pStyle w:val="BodyText"/>
        <w:spacing w:before="1"/>
        <w:ind w:right="124"/>
        <w:jc w:val="both"/>
        <w:rPr>
          <w:lang w:val="sr-Latn-ME"/>
        </w:rPr>
      </w:pPr>
      <w:r w:rsidRPr="00BE099A">
        <w:rPr>
          <w:lang w:val="sr-Latn-ME"/>
        </w:rPr>
        <w:t>Ove bakterije takođe stimulišu specifični i nespecifični imunski</w:t>
      </w:r>
      <w:r w:rsidRPr="00BE099A">
        <w:rPr>
          <w:spacing w:val="-1"/>
          <w:lang w:val="sr-Latn-ME"/>
        </w:rPr>
        <w:t xml:space="preserve"> </w:t>
      </w:r>
      <w:r w:rsidRPr="00BE099A">
        <w:rPr>
          <w:lang w:val="sr-Latn-ME"/>
        </w:rPr>
        <w:t>sistem.</w:t>
      </w:r>
    </w:p>
    <w:p w14:paraId="53C20C8E" w14:textId="77777777" w:rsidR="0089189C" w:rsidRPr="008F5B2E" w:rsidRDefault="0089189C" w:rsidP="008F5B2E">
      <w:pPr>
        <w:spacing w:before="10"/>
        <w:jc w:val="both"/>
        <w:rPr>
          <w:rFonts w:ascii="Times New Roman" w:eastAsia="Times New Roman" w:hAnsi="Times New Roman" w:cs="Times New Roman"/>
          <w:lang w:val="sr-Latn-ME"/>
        </w:rPr>
      </w:pPr>
    </w:p>
    <w:p w14:paraId="5668964D" w14:textId="77777777" w:rsidR="0089189C" w:rsidRPr="00BE099A" w:rsidRDefault="0089189C" w:rsidP="008F5B2E">
      <w:pPr>
        <w:pStyle w:val="BodyText"/>
        <w:ind w:right="376"/>
        <w:jc w:val="both"/>
        <w:rPr>
          <w:lang w:val="sr-Latn-ME"/>
        </w:rPr>
      </w:pPr>
      <w:r w:rsidRPr="00BE099A">
        <w:rPr>
          <w:lang w:val="sr-Latn-ME"/>
        </w:rPr>
        <w:t>Poremećaj</w:t>
      </w:r>
      <w:r w:rsidRPr="00BE099A">
        <w:rPr>
          <w:spacing w:val="-6"/>
          <w:lang w:val="sr-Latn-ME"/>
        </w:rPr>
        <w:t xml:space="preserve"> </w:t>
      </w:r>
      <w:r w:rsidRPr="00BE099A">
        <w:rPr>
          <w:lang w:val="sr-Latn-ME"/>
        </w:rPr>
        <w:t>ravnoteže</w:t>
      </w:r>
      <w:r w:rsidRPr="00BE099A">
        <w:rPr>
          <w:spacing w:val="-6"/>
          <w:lang w:val="sr-Latn-ME"/>
        </w:rPr>
        <w:t xml:space="preserve"> </w:t>
      </w:r>
      <w:r w:rsidRPr="00BE099A">
        <w:rPr>
          <w:lang w:val="sr-Latn-ME"/>
        </w:rPr>
        <w:t>intestinalne</w:t>
      </w:r>
      <w:r w:rsidRPr="00BE099A">
        <w:rPr>
          <w:spacing w:val="-6"/>
          <w:lang w:val="sr-Latn-ME"/>
        </w:rPr>
        <w:t xml:space="preserve"> </w:t>
      </w:r>
      <w:r w:rsidRPr="00BE099A">
        <w:rPr>
          <w:lang w:val="sr-Latn-ME"/>
        </w:rPr>
        <w:t>mikroflore</w:t>
      </w:r>
      <w:r w:rsidRPr="00BE099A">
        <w:rPr>
          <w:spacing w:val="-6"/>
          <w:lang w:val="sr-Latn-ME"/>
        </w:rPr>
        <w:t xml:space="preserve"> </w:t>
      </w:r>
      <w:r w:rsidRPr="00BE099A">
        <w:rPr>
          <w:lang w:val="sr-Latn-ME"/>
        </w:rPr>
        <w:t>(npr.</w:t>
      </w:r>
      <w:r w:rsidRPr="00BE099A">
        <w:rPr>
          <w:spacing w:val="-6"/>
          <w:lang w:val="sr-Latn-ME"/>
        </w:rPr>
        <w:t xml:space="preserve"> </w:t>
      </w:r>
      <w:r w:rsidRPr="00BE099A">
        <w:rPr>
          <w:lang w:val="sr-Latn-ME"/>
        </w:rPr>
        <w:t>zbog</w:t>
      </w:r>
      <w:r w:rsidRPr="00BE099A">
        <w:rPr>
          <w:spacing w:val="-6"/>
          <w:lang w:val="sr-Latn-ME"/>
        </w:rPr>
        <w:t xml:space="preserve"> </w:t>
      </w:r>
      <w:r w:rsidRPr="00BE099A">
        <w:rPr>
          <w:lang w:val="sr-Latn-ME"/>
        </w:rPr>
        <w:t>virusne</w:t>
      </w:r>
      <w:r w:rsidRPr="00BE099A">
        <w:rPr>
          <w:spacing w:val="-6"/>
          <w:lang w:val="sr-Latn-ME"/>
        </w:rPr>
        <w:t xml:space="preserve"> </w:t>
      </w:r>
      <w:r w:rsidRPr="00BE099A">
        <w:rPr>
          <w:lang w:val="sr-Latn-ME"/>
        </w:rPr>
        <w:t>i</w:t>
      </w:r>
      <w:r w:rsidRPr="00BE099A">
        <w:rPr>
          <w:spacing w:val="-6"/>
          <w:lang w:val="sr-Latn-ME"/>
        </w:rPr>
        <w:t xml:space="preserve"> </w:t>
      </w:r>
      <w:r w:rsidRPr="00BE099A">
        <w:rPr>
          <w:lang w:val="sr-Latn-ME"/>
        </w:rPr>
        <w:t>bakterijske</w:t>
      </w:r>
      <w:r w:rsidRPr="00BE099A">
        <w:rPr>
          <w:spacing w:val="-6"/>
          <w:lang w:val="sr-Latn-ME"/>
        </w:rPr>
        <w:t xml:space="preserve"> </w:t>
      </w:r>
      <w:r w:rsidRPr="00BE099A">
        <w:rPr>
          <w:lang w:val="sr-Latn-ME"/>
        </w:rPr>
        <w:t>gastrointestinalne</w:t>
      </w:r>
      <w:r w:rsidRPr="00BE099A">
        <w:rPr>
          <w:spacing w:val="-6"/>
          <w:lang w:val="sr-Latn-ME"/>
        </w:rPr>
        <w:t xml:space="preserve"> </w:t>
      </w:r>
      <w:r w:rsidRPr="00BE099A">
        <w:rPr>
          <w:lang w:val="sr-Latn-ME"/>
        </w:rPr>
        <w:t>infekcije,</w:t>
      </w:r>
      <w:r w:rsidRPr="00BE099A">
        <w:rPr>
          <w:spacing w:val="-1"/>
          <w:lang w:val="sr-Latn-ME"/>
        </w:rPr>
        <w:t xml:space="preserve"> </w:t>
      </w:r>
      <w:r w:rsidRPr="00BE099A">
        <w:rPr>
          <w:lang w:val="sr-Latn-ME"/>
        </w:rPr>
        <w:t>terapija</w:t>
      </w:r>
      <w:r w:rsidRPr="00BE099A">
        <w:rPr>
          <w:spacing w:val="-7"/>
          <w:lang w:val="sr-Latn-ME"/>
        </w:rPr>
        <w:t xml:space="preserve"> </w:t>
      </w:r>
      <w:r w:rsidRPr="00BE099A">
        <w:rPr>
          <w:lang w:val="sr-Latn-ME"/>
        </w:rPr>
        <w:t>antibioticima</w:t>
      </w:r>
      <w:r w:rsidRPr="00BE099A">
        <w:rPr>
          <w:spacing w:val="-7"/>
          <w:lang w:val="sr-Latn-ME"/>
        </w:rPr>
        <w:t xml:space="preserve"> </w:t>
      </w:r>
      <w:r w:rsidRPr="00BE099A">
        <w:rPr>
          <w:lang w:val="sr-Latn-ME"/>
        </w:rPr>
        <w:t>širokog</w:t>
      </w:r>
      <w:r w:rsidRPr="00BE099A">
        <w:rPr>
          <w:spacing w:val="-7"/>
          <w:lang w:val="sr-Latn-ME"/>
        </w:rPr>
        <w:t xml:space="preserve"> </w:t>
      </w:r>
      <w:r w:rsidRPr="00BE099A">
        <w:rPr>
          <w:lang w:val="sr-Latn-ME"/>
        </w:rPr>
        <w:t>spektra</w:t>
      </w:r>
      <w:r w:rsidRPr="00BE099A">
        <w:rPr>
          <w:spacing w:val="-7"/>
          <w:lang w:val="sr-Latn-ME"/>
        </w:rPr>
        <w:t xml:space="preserve"> </w:t>
      </w:r>
      <w:r w:rsidRPr="00BE099A">
        <w:rPr>
          <w:lang w:val="sr-Latn-ME"/>
        </w:rPr>
        <w:t>i</w:t>
      </w:r>
      <w:r w:rsidRPr="00BE099A">
        <w:rPr>
          <w:spacing w:val="-5"/>
          <w:lang w:val="sr-Latn-ME"/>
        </w:rPr>
        <w:t xml:space="preserve"> </w:t>
      </w:r>
      <w:r w:rsidRPr="00BE099A">
        <w:rPr>
          <w:lang w:val="sr-Latn-ME"/>
        </w:rPr>
        <w:t>hemioterapeuticima,</w:t>
      </w:r>
      <w:r w:rsidRPr="00BE099A">
        <w:rPr>
          <w:spacing w:val="-2"/>
          <w:lang w:val="sr-Latn-ME"/>
        </w:rPr>
        <w:t xml:space="preserve"> </w:t>
      </w:r>
      <w:r w:rsidRPr="00BE099A">
        <w:rPr>
          <w:lang w:val="sr-Latn-ME"/>
        </w:rPr>
        <w:t>terapija</w:t>
      </w:r>
      <w:r w:rsidRPr="00BE099A">
        <w:rPr>
          <w:spacing w:val="-8"/>
          <w:lang w:val="sr-Latn-ME"/>
        </w:rPr>
        <w:t xml:space="preserve"> </w:t>
      </w:r>
      <w:r w:rsidRPr="00BE099A">
        <w:rPr>
          <w:lang w:val="sr-Latn-ME"/>
        </w:rPr>
        <w:t>zračenjem</w:t>
      </w:r>
      <w:r w:rsidRPr="00BE099A">
        <w:rPr>
          <w:spacing w:val="-5"/>
          <w:lang w:val="sr-Latn-ME"/>
        </w:rPr>
        <w:t xml:space="preserve"> </w:t>
      </w:r>
      <w:r w:rsidRPr="00BE099A">
        <w:rPr>
          <w:lang w:val="sr-Latn-ME"/>
        </w:rPr>
        <w:t>abdominalnih</w:t>
      </w:r>
      <w:r w:rsidRPr="00BE099A">
        <w:rPr>
          <w:spacing w:val="-7"/>
          <w:lang w:val="sr-Latn-ME"/>
        </w:rPr>
        <w:t xml:space="preserve"> </w:t>
      </w:r>
      <w:r w:rsidRPr="00BE099A">
        <w:rPr>
          <w:lang w:val="sr-Latn-ME"/>
        </w:rPr>
        <w:t>i</w:t>
      </w:r>
      <w:r w:rsidRPr="00BE099A">
        <w:rPr>
          <w:spacing w:val="-7"/>
          <w:lang w:val="sr-Latn-ME"/>
        </w:rPr>
        <w:t xml:space="preserve"> </w:t>
      </w:r>
      <w:r w:rsidRPr="00BE099A">
        <w:rPr>
          <w:lang w:val="sr-Latn-ME"/>
        </w:rPr>
        <w:t>pelvičnih</w:t>
      </w:r>
      <w:r w:rsidRPr="00BE099A">
        <w:rPr>
          <w:spacing w:val="-1"/>
          <w:lang w:val="sr-Latn-ME"/>
        </w:rPr>
        <w:t xml:space="preserve"> </w:t>
      </w:r>
      <w:r w:rsidRPr="00BE099A">
        <w:rPr>
          <w:lang w:val="sr-Latn-ME"/>
        </w:rPr>
        <w:t>organa, putovanje u inostranstvo) ili odloženo uspostavljanje stalne mikroflore kod odojčadi</w:t>
      </w:r>
      <w:r w:rsidRPr="00BE099A">
        <w:rPr>
          <w:spacing w:val="-36"/>
          <w:lang w:val="sr-Latn-ME"/>
        </w:rPr>
        <w:t xml:space="preserve"> </w:t>
      </w:r>
      <w:r w:rsidRPr="00BE099A">
        <w:rPr>
          <w:lang w:val="sr-Latn-ME"/>
        </w:rPr>
        <w:t>može</w:t>
      </w:r>
      <w:r w:rsidRPr="00BE099A">
        <w:rPr>
          <w:spacing w:val="-1"/>
          <w:lang w:val="sr-Latn-ME"/>
        </w:rPr>
        <w:t xml:space="preserve"> </w:t>
      </w:r>
      <w:r w:rsidRPr="00BE099A">
        <w:rPr>
          <w:lang w:val="sr-Latn-ME"/>
        </w:rPr>
        <w:t>uzrokovati</w:t>
      </w:r>
      <w:r w:rsidRPr="00BE099A">
        <w:rPr>
          <w:spacing w:val="-6"/>
          <w:lang w:val="sr-Latn-ME"/>
        </w:rPr>
        <w:t xml:space="preserve"> </w:t>
      </w:r>
      <w:r w:rsidRPr="00BE099A">
        <w:rPr>
          <w:lang w:val="sr-Latn-ME"/>
        </w:rPr>
        <w:t>digestivne</w:t>
      </w:r>
      <w:r w:rsidRPr="00BE099A">
        <w:rPr>
          <w:spacing w:val="-6"/>
          <w:lang w:val="sr-Latn-ME"/>
        </w:rPr>
        <w:t xml:space="preserve"> </w:t>
      </w:r>
      <w:r w:rsidRPr="00BE099A">
        <w:rPr>
          <w:lang w:val="sr-Latn-ME"/>
        </w:rPr>
        <w:t>poremećaje</w:t>
      </w:r>
      <w:r w:rsidRPr="00BE099A">
        <w:rPr>
          <w:spacing w:val="-6"/>
          <w:lang w:val="sr-Latn-ME"/>
        </w:rPr>
        <w:t xml:space="preserve"> </w:t>
      </w:r>
      <w:r w:rsidRPr="00BE099A">
        <w:rPr>
          <w:lang w:val="sr-Latn-ME"/>
        </w:rPr>
        <w:t>(kao</w:t>
      </w:r>
      <w:r w:rsidRPr="00BE099A">
        <w:rPr>
          <w:spacing w:val="-6"/>
          <w:lang w:val="sr-Latn-ME"/>
        </w:rPr>
        <w:t xml:space="preserve"> </w:t>
      </w:r>
      <w:r w:rsidRPr="00BE099A">
        <w:rPr>
          <w:lang w:val="sr-Latn-ME"/>
        </w:rPr>
        <w:t>što</w:t>
      </w:r>
      <w:r w:rsidRPr="00BE099A">
        <w:rPr>
          <w:spacing w:val="-6"/>
          <w:lang w:val="sr-Latn-ME"/>
        </w:rPr>
        <w:t xml:space="preserve"> </w:t>
      </w:r>
      <w:r w:rsidRPr="00BE099A">
        <w:rPr>
          <w:lang w:val="sr-Latn-ME"/>
        </w:rPr>
        <w:t>su</w:t>
      </w:r>
      <w:r w:rsidRPr="00BE099A">
        <w:rPr>
          <w:spacing w:val="-6"/>
          <w:lang w:val="sr-Latn-ME"/>
        </w:rPr>
        <w:t xml:space="preserve"> </w:t>
      </w:r>
      <w:r w:rsidRPr="00BE099A">
        <w:rPr>
          <w:lang w:val="sr-Latn-ME"/>
        </w:rPr>
        <w:t>meteorizam,</w:t>
      </w:r>
      <w:r w:rsidRPr="00BE099A">
        <w:rPr>
          <w:spacing w:val="-6"/>
          <w:lang w:val="sr-Latn-ME"/>
        </w:rPr>
        <w:t xml:space="preserve"> </w:t>
      </w:r>
      <w:r w:rsidRPr="00BE099A">
        <w:rPr>
          <w:lang w:val="sr-Latn-ME"/>
        </w:rPr>
        <w:t>dijareja</w:t>
      </w:r>
      <w:r w:rsidRPr="00BE099A">
        <w:rPr>
          <w:spacing w:val="-6"/>
          <w:lang w:val="sr-Latn-ME"/>
        </w:rPr>
        <w:t xml:space="preserve"> </w:t>
      </w:r>
      <w:r w:rsidRPr="00BE099A">
        <w:rPr>
          <w:lang w:val="sr-Latn-ME"/>
        </w:rPr>
        <w:t>i</w:t>
      </w:r>
      <w:r w:rsidRPr="00BE099A">
        <w:rPr>
          <w:spacing w:val="-6"/>
          <w:lang w:val="sr-Latn-ME"/>
        </w:rPr>
        <w:t xml:space="preserve"> </w:t>
      </w:r>
      <w:r w:rsidRPr="00BE099A">
        <w:rPr>
          <w:lang w:val="sr-Latn-ME"/>
        </w:rPr>
        <w:t>konstipacija).</w:t>
      </w:r>
    </w:p>
    <w:p w14:paraId="055AE556" w14:textId="77777777" w:rsidR="0089189C" w:rsidRPr="00BE099A" w:rsidRDefault="0089189C" w:rsidP="008F5B2E">
      <w:pPr>
        <w:spacing w:before="3"/>
        <w:jc w:val="both"/>
        <w:rPr>
          <w:rFonts w:ascii="Times New Roman" w:eastAsia="Times New Roman" w:hAnsi="Times New Roman" w:cs="Times New Roman"/>
          <w:lang w:val="sr-Latn-ME"/>
        </w:rPr>
      </w:pPr>
    </w:p>
    <w:p w14:paraId="0B1CD429" w14:textId="21CF86EF" w:rsidR="0089189C" w:rsidRPr="00BE099A" w:rsidRDefault="0089189C" w:rsidP="008F5B2E">
      <w:pPr>
        <w:pStyle w:val="BodyText"/>
        <w:ind w:right="124"/>
        <w:jc w:val="both"/>
        <w:rPr>
          <w:lang w:val="sr-Latn-ME"/>
        </w:rPr>
      </w:pPr>
      <w:r w:rsidRPr="00BE099A">
        <w:rPr>
          <w:lang w:val="sr-Latn-ME"/>
        </w:rPr>
        <w:t>Redovna</w:t>
      </w:r>
      <w:r w:rsidRPr="00BE099A">
        <w:rPr>
          <w:spacing w:val="-4"/>
          <w:lang w:val="sr-Latn-ME"/>
        </w:rPr>
        <w:t xml:space="preserve"> </w:t>
      </w:r>
      <w:r w:rsidRPr="00BE099A">
        <w:rPr>
          <w:lang w:val="sr-Latn-ME"/>
        </w:rPr>
        <w:t>prim</w:t>
      </w:r>
      <w:r w:rsidR="008507DD" w:rsidRPr="00BE099A">
        <w:rPr>
          <w:lang w:val="sr-Latn-ME"/>
        </w:rPr>
        <w:t>j</w:t>
      </w:r>
      <w:r w:rsidRPr="00BE099A">
        <w:rPr>
          <w:lang w:val="sr-Latn-ME"/>
        </w:rPr>
        <w:t>ena</w:t>
      </w:r>
      <w:r w:rsidRPr="00BE099A">
        <w:rPr>
          <w:spacing w:val="-4"/>
          <w:lang w:val="sr-Latn-ME"/>
        </w:rPr>
        <w:t xml:space="preserve"> </w:t>
      </w:r>
      <w:r w:rsidRPr="00BE099A">
        <w:rPr>
          <w:spacing w:val="-3"/>
          <w:lang w:val="sr-Latn-ME"/>
        </w:rPr>
        <w:t xml:space="preserve">LA-5 </w:t>
      </w:r>
      <w:r w:rsidRPr="00BE099A">
        <w:rPr>
          <w:lang w:val="sr-Latn-ME"/>
        </w:rPr>
        <w:t>i</w:t>
      </w:r>
      <w:r w:rsidRPr="00BE099A">
        <w:rPr>
          <w:spacing w:val="-3"/>
          <w:lang w:val="sr-Latn-ME"/>
        </w:rPr>
        <w:t xml:space="preserve"> </w:t>
      </w:r>
      <w:r w:rsidRPr="00BE099A">
        <w:rPr>
          <w:lang w:val="sr-Latn-ME"/>
        </w:rPr>
        <w:t>BB-12</w:t>
      </w:r>
      <w:r w:rsidRPr="00BE099A">
        <w:rPr>
          <w:spacing w:val="-4"/>
          <w:lang w:val="sr-Latn-ME"/>
        </w:rPr>
        <w:t xml:space="preserve"> </w:t>
      </w:r>
      <w:r w:rsidRPr="00BE099A">
        <w:rPr>
          <w:lang w:val="sr-Latn-ME"/>
        </w:rPr>
        <w:t>efikasno</w:t>
      </w:r>
      <w:r w:rsidRPr="00BE099A">
        <w:rPr>
          <w:spacing w:val="-4"/>
          <w:lang w:val="sr-Latn-ME"/>
        </w:rPr>
        <w:t xml:space="preserve"> </w:t>
      </w:r>
      <w:r w:rsidRPr="00BE099A">
        <w:rPr>
          <w:lang w:val="sr-Latn-ME"/>
        </w:rPr>
        <w:t>smanjuje</w:t>
      </w:r>
      <w:r w:rsidRPr="00BE099A">
        <w:rPr>
          <w:spacing w:val="-4"/>
          <w:lang w:val="sr-Latn-ME"/>
        </w:rPr>
        <w:t xml:space="preserve"> </w:t>
      </w:r>
      <w:r w:rsidRPr="00BE099A">
        <w:rPr>
          <w:lang w:val="sr-Latn-ME"/>
        </w:rPr>
        <w:t>incidencu</w:t>
      </w:r>
      <w:r w:rsidRPr="00BE099A">
        <w:rPr>
          <w:spacing w:val="-4"/>
          <w:lang w:val="sr-Latn-ME"/>
        </w:rPr>
        <w:t xml:space="preserve"> </w:t>
      </w:r>
      <w:r w:rsidRPr="00BE099A">
        <w:rPr>
          <w:lang w:val="sr-Latn-ME"/>
        </w:rPr>
        <w:t>i</w:t>
      </w:r>
      <w:r w:rsidRPr="00BE099A">
        <w:rPr>
          <w:spacing w:val="-4"/>
          <w:lang w:val="sr-Latn-ME"/>
        </w:rPr>
        <w:t xml:space="preserve"> </w:t>
      </w:r>
      <w:r w:rsidRPr="00BE099A">
        <w:rPr>
          <w:lang w:val="sr-Latn-ME"/>
        </w:rPr>
        <w:t>težinu</w:t>
      </w:r>
      <w:r w:rsidRPr="00BE099A">
        <w:rPr>
          <w:spacing w:val="-4"/>
          <w:lang w:val="sr-Latn-ME"/>
        </w:rPr>
        <w:t xml:space="preserve"> </w:t>
      </w:r>
      <w:r w:rsidRPr="00BE099A">
        <w:rPr>
          <w:lang w:val="sr-Latn-ME"/>
        </w:rPr>
        <w:t>blagih</w:t>
      </w:r>
      <w:r w:rsidRPr="00BE099A">
        <w:rPr>
          <w:spacing w:val="-4"/>
          <w:lang w:val="sr-Latn-ME"/>
        </w:rPr>
        <w:t xml:space="preserve"> </w:t>
      </w:r>
      <w:r w:rsidRPr="00BE099A">
        <w:rPr>
          <w:lang w:val="sr-Latn-ME"/>
        </w:rPr>
        <w:t>do</w:t>
      </w:r>
      <w:r w:rsidRPr="00BE099A">
        <w:rPr>
          <w:spacing w:val="-4"/>
          <w:lang w:val="sr-Latn-ME"/>
        </w:rPr>
        <w:t xml:space="preserve"> </w:t>
      </w:r>
      <w:r w:rsidRPr="00BE099A">
        <w:rPr>
          <w:lang w:val="sr-Latn-ME"/>
        </w:rPr>
        <w:t>um</w:t>
      </w:r>
      <w:r w:rsidR="008507DD" w:rsidRPr="00BE099A">
        <w:rPr>
          <w:lang w:val="sr-Latn-ME"/>
        </w:rPr>
        <w:t>j</w:t>
      </w:r>
      <w:r w:rsidRPr="00BE099A">
        <w:rPr>
          <w:lang w:val="sr-Latn-ME"/>
        </w:rPr>
        <w:t>erenih</w:t>
      </w:r>
      <w:r w:rsidRPr="00BE099A">
        <w:rPr>
          <w:spacing w:val="-4"/>
          <w:lang w:val="sr-Latn-ME"/>
        </w:rPr>
        <w:t xml:space="preserve"> </w:t>
      </w:r>
      <w:r w:rsidRPr="00BE099A">
        <w:rPr>
          <w:lang w:val="sr-Latn-ME"/>
        </w:rPr>
        <w:t>gastrointestinalnih</w:t>
      </w:r>
      <w:r w:rsidRPr="00BE099A">
        <w:rPr>
          <w:spacing w:val="-1"/>
          <w:lang w:val="sr-Latn-ME"/>
        </w:rPr>
        <w:t xml:space="preserve"> </w:t>
      </w:r>
      <w:r w:rsidRPr="00BE099A">
        <w:rPr>
          <w:lang w:val="sr-Latn-ME"/>
        </w:rPr>
        <w:t>poremećaja (posebno dijareja), povezanih sa oštećenjem fiziološke intestinalne mikroflore i</w:t>
      </w:r>
      <w:r w:rsidRPr="00BE099A">
        <w:rPr>
          <w:spacing w:val="-37"/>
          <w:lang w:val="sr-Latn-ME"/>
        </w:rPr>
        <w:t xml:space="preserve"> </w:t>
      </w:r>
      <w:r w:rsidRPr="00BE099A">
        <w:rPr>
          <w:lang w:val="sr-Latn-ME"/>
        </w:rPr>
        <w:t>omogućava</w:t>
      </w:r>
      <w:r w:rsidRPr="00BE099A">
        <w:rPr>
          <w:spacing w:val="-1"/>
          <w:lang w:val="sr-Latn-ME"/>
        </w:rPr>
        <w:t xml:space="preserve"> </w:t>
      </w:r>
      <w:r w:rsidRPr="00BE099A">
        <w:rPr>
          <w:lang w:val="sr-Latn-ME"/>
        </w:rPr>
        <w:t>očuvanje motiliteta</w:t>
      </w:r>
      <w:r w:rsidRPr="00BE099A">
        <w:rPr>
          <w:spacing w:val="-17"/>
          <w:lang w:val="sr-Latn-ME"/>
        </w:rPr>
        <w:t xml:space="preserve"> </w:t>
      </w:r>
      <w:r w:rsidRPr="00BE099A">
        <w:rPr>
          <w:lang w:val="sr-Latn-ME"/>
        </w:rPr>
        <w:t>cr</w:t>
      </w:r>
      <w:r w:rsidR="008507DD" w:rsidRPr="00BE099A">
        <w:rPr>
          <w:lang w:val="sr-Latn-ME"/>
        </w:rPr>
        <w:t>ij</w:t>
      </w:r>
      <w:r w:rsidRPr="00BE099A">
        <w:rPr>
          <w:lang w:val="sr-Latn-ME"/>
        </w:rPr>
        <w:t>eva.</w:t>
      </w:r>
    </w:p>
    <w:p w14:paraId="6C03DA0C" w14:textId="77777777" w:rsidR="0089189C" w:rsidRPr="00BE099A" w:rsidRDefault="0089189C" w:rsidP="008F5B2E">
      <w:pPr>
        <w:spacing w:before="3"/>
        <w:jc w:val="both"/>
        <w:rPr>
          <w:rFonts w:ascii="Times New Roman" w:eastAsia="Times New Roman" w:hAnsi="Times New Roman" w:cs="Times New Roman"/>
          <w:lang w:val="sr-Latn-ME"/>
        </w:rPr>
      </w:pPr>
    </w:p>
    <w:p w14:paraId="6AD0DE31" w14:textId="69E3903B" w:rsidR="0089189C" w:rsidRPr="0081314B" w:rsidRDefault="0089189C" w:rsidP="008F5B2E">
      <w:pPr>
        <w:pStyle w:val="Heading1"/>
        <w:numPr>
          <w:ilvl w:val="1"/>
          <w:numId w:val="3"/>
        </w:numPr>
        <w:tabs>
          <w:tab w:val="left" w:pos="496"/>
        </w:tabs>
        <w:spacing w:line="251" w:lineRule="exact"/>
        <w:ind w:left="495" w:right="124" w:hanging="383"/>
        <w:jc w:val="both"/>
        <w:rPr>
          <w:b w:val="0"/>
          <w:bCs w:val="0"/>
          <w:lang w:val="sr-Latn-ME"/>
        </w:rPr>
      </w:pPr>
      <w:r w:rsidRPr="00BE099A">
        <w:rPr>
          <w:lang w:val="sr-Latn-ME"/>
        </w:rPr>
        <w:t>Farmakokinetički</w:t>
      </w:r>
      <w:r w:rsidRPr="00BE099A">
        <w:rPr>
          <w:spacing w:val="-2"/>
          <w:lang w:val="sr-Latn-ME"/>
        </w:rPr>
        <w:t xml:space="preserve"> </w:t>
      </w:r>
      <w:r w:rsidRPr="00BE099A">
        <w:rPr>
          <w:lang w:val="sr-Latn-ME"/>
        </w:rPr>
        <w:t>podaci</w:t>
      </w:r>
    </w:p>
    <w:p w14:paraId="5A211354" w14:textId="77777777" w:rsidR="00363D44" w:rsidRPr="00BE099A" w:rsidRDefault="00363D44" w:rsidP="0081314B">
      <w:pPr>
        <w:pStyle w:val="Heading1"/>
        <w:tabs>
          <w:tab w:val="left" w:pos="496"/>
        </w:tabs>
        <w:spacing w:line="251" w:lineRule="exact"/>
        <w:ind w:left="495" w:right="124"/>
        <w:jc w:val="both"/>
        <w:rPr>
          <w:b w:val="0"/>
          <w:bCs w:val="0"/>
          <w:lang w:val="sr-Latn-ME"/>
        </w:rPr>
      </w:pPr>
    </w:p>
    <w:p w14:paraId="267CEB1E" w14:textId="6AE3C901" w:rsidR="0089189C" w:rsidRPr="00BE099A" w:rsidRDefault="0089189C" w:rsidP="008F5B2E">
      <w:pPr>
        <w:pStyle w:val="BodyText"/>
        <w:ind w:right="170"/>
        <w:jc w:val="both"/>
        <w:rPr>
          <w:lang w:val="sr-Latn-ME"/>
        </w:rPr>
      </w:pPr>
      <w:r w:rsidRPr="00BE099A">
        <w:rPr>
          <w:lang w:val="sr-Latn-ME"/>
        </w:rPr>
        <w:t>Ml</w:t>
      </w:r>
      <w:r w:rsidR="008507DD" w:rsidRPr="00BE099A">
        <w:rPr>
          <w:lang w:val="sr-Latn-ME"/>
        </w:rPr>
        <w:t>ij</w:t>
      </w:r>
      <w:r w:rsidRPr="00BE099A">
        <w:rPr>
          <w:lang w:val="sr-Latn-ME"/>
        </w:rPr>
        <w:t>ečnokis</w:t>
      </w:r>
      <w:r w:rsidR="008507DD" w:rsidRPr="00BE099A">
        <w:rPr>
          <w:lang w:val="sr-Latn-ME"/>
        </w:rPr>
        <w:t>j</w:t>
      </w:r>
      <w:r w:rsidRPr="00BE099A">
        <w:rPr>
          <w:lang w:val="sr-Latn-ME"/>
        </w:rPr>
        <w:t xml:space="preserve">elinske bakterije, uključujući </w:t>
      </w:r>
      <w:r w:rsidRPr="00BE099A">
        <w:rPr>
          <w:spacing w:val="-3"/>
          <w:lang w:val="sr-Latn-ME"/>
        </w:rPr>
        <w:t xml:space="preserve">LA-5 </w:t>
      </w:r>
      <w:r w:rsidRPr="00BE099A">
        <w:rPr>
          <w:lang w:val="sr-Latn-ME"/>
        </w:rPr>
        <w:t>i BB-12, d</w:t>
      </w:r>
      <w:r w:rsidR="00465C8E" w:rsidRPr="00BE099A">
        <w:rPr>
          <w:lang w:val="sr-Latn-ME"/>
        </w:rPr>
        <w:t>j</w:t>
      </w:r>
      <w:r w:rsidRPr="00BE099A">
        <w:rPr>
          <w:lang w:val="sr-Latn-ME"/>
        </w:rPr>
        <w:t>eluju lokalno u gastrointestinalnom</w:t>
      </w:r>
      <w:r w:rsidRPr="00BE099A">
        <w:rPr>
          <w:spacing w:val="-16"/>
          <w:lang w:val="sr-Latn-ME"/>
        </w:rPr>
        <w:t xml:space="preserve"> </w:t>
      </w:r>
      <w:r w:rsidRPr="00BE099A">
        <w:rPr>
          <w:lang w:val="sr-Latn-ME"/>
        </w:rPr>
        <w:t>traktu;</w:t>
      </w:r>
      <w:r w:rsidRPr="00BE099A">
        <w:rPr>
          <w:spacing w:val="-1"/>
          <w:lang w:val="sr-Latn-ME"/>
        </w:rPr>
        <w:t xml:space="preserve"> </w:t>
      </w:r>
      <w:r w:rsidRPr="00BE099A">
        <w:rPr>
          <w:lang w:val="sr-Latn-ME"/>
        </w:rPr>
        <w:t>sistemska resorpcija ne prati oralnu prim</w:t>
      </w:r>
      <w:r w:rsidR="008507DD" w:rsidRPr="00BE099A">
        <w:rPr>
          <w:lang w:val="sr-Latn-ME"/>
        </w:rPr>
        <w:t>j</w:t>
      </w:r>
      <w:r w:rsidRPr="00BE099A">
        <w:rPr>
          <w:lang w:val="sr-Latn-ME"/>
        </w:rPr>
        <w:t>enu. Zbog toga nema klasičnih farmakokinetičkih</w:t>
      </w:r>
      <w:r w:rsidRPr="00BE099A">
        <w:rPr>
          <w:spacing w:val="-29"/>
          <w:lang w:val="sr-Latn-ME"/>
        </w:rPr>
        <w:t xml:space="preserve"> </w:t>
      </w:r>
      <w:r w:rsidRPr="00BE099A">
        <w:rPr>
          <w:lang w:val="sr-Latn-ME"/>
        </w:rPr>
        <w:t>studija.</w:t>
      </w:r>
      <w:r w:rsidRPr="00BE099A">
        <w:rPr>
          <w:spacing w:val="-1"/>
          <w:lang w:val="sr-Latn-ME"/>
        </w:rPr>
        <w:t xml:space="preserve"> </w:t>
      </w:r>
      <w:r w:rsidRPr="00BE099A">
        <w:rPr>
          <w:lang w:val="sr-Latn-ME"/>
        </w:rPr>
        <w:t>Rezistencija na želudačnu kis</w:t>
      </w:r>
      <w:r w:rsidR="008507DD" w:rsidRPr="00BE099A">
        <w:rPr>
          <w:lang w:val="sr-Latn-ME"/>
        </w:rPr>
        <w:t>j</w:t>
      </w:r>
      <w:r w:rsidRPr="00BE099A">
        <w:rPr>
          <w:lang w:val="sr-Latn-ME"/>
        </w:rPr>
        <w:t xml:space="preserve">elinu i žuč omogućavaju sojevima </w:t>
      </w:r>
      <w:r w:rsidRPr="00BE099A">
        <w:rPr>
          <w:spacing w:val="-3"/>
          <w:lang w:val="sr-Latn-ME"/>
        </w:rPr>
        <w:t xml:space="preserve">LA-5  </w:t>
      </w:r>
      <w:r w:rsidRPr="00BE099A">
        <w:rPr>
          <w:lang w:val="sr-Latn-ME"/>
        </w:rPr>
        <w:t>i BB-12 da u visokom</w:t>
      </w:r>
      <w:r w:rsidRPr="00BE099A">
        <w:rPr>
          <w:spacing w:val="-22"/>
          <w:lang w:val="sr-Latn-ME"/>
        </w:rPr>
        <w:t xml:space="preserve"> </w:t>
      </w:r>
      <w:r w:rsidRPr="00BE099A">
        <w:rPr>
          <w:lang w:val="sr-Latn-ME"/>
        </w:rPr>
        <w:t>procentu</w:t>
      </w:r>
      <w:r w:rsidRPr="00BE099A">
        <w:rPr>
          <w:spacing w:val="-1"/>
          <w:lang w:val="sr-Latn-ME"/>
        </w:rPr>
        <w:t xml:space="preserve"> </w:t>
      </w:r>
      <w:r w:rsidRPr="00BE099A">
        <w:rPr>
          <w:lang w:val="sr-Latn-ME"/>
        </w:rPr>
        <w:t>prežive</w:t>
      </w:r>
      <w:r w:rsidRPr="00BE099A">
        <w:rPr>
          <w:spacing w:val="-4"/>
          <w:lang w:val="sr-Latn-ME"/>
        </w:rPr>
        <w:t xml:space="preserve"> </w:t>
      </w:r>
      <w:r w:rsidRPr="00BE099A">
        <w:rPr>
          <w:lang w:val="sr-Latn-ME"/>
        </w:rPr>
        <w:t>prolazak</w:t>
      </w:r>
      <w:r w:rsidRPr="00BE099A">
        <w:rPr>
          <w:spacing w:val="-4"/>
          <w:lang w:val="sr-Latn-ME"/>
        </w:rPr>
        <w:t xml:space="preserve"> </w:t>
      </w:r>
      <w:r w:rsidRPr="00BE099A">
        <w:rPr>
          <w:lang w:val="sr-Latn-ME"/>
        </w:rPr>
        <w:t>kroz</w:t>
      </w:r>
      <w:r w:rsidRPr="00BE099A">
        <w:rPr>
          <w:spacing w:val="-4"/>
          <w:lang w:val="sr-Latn-ME"/>
        </w:rPr>
        <w:t xml:space="preserve"> </w:t>
      </w:r>
      <w:r w:rsidRPr="00BE099A">
        <w:rPr>
          <w:lang w:val="sr-Latn-ME"/>
        </w:rPr>
        <w:t>želudac</w:t>
      </w:r>
      <w:r w:rsidRPr="00BE099A">
        <w:rPr>
          <w:spacing w:val="-4"/>
          <w:lang w:val="sr-Latn-ME"/>
        </w:rPr>
        <w:t xml:space="preserve"> </w:t>
      </w:r>
      <w:r w:rsidRPr="00BE099A">
        <w:rPr>
          <w:lang w:val="sr-Latn-ME"/>
        </w:rPr>
        <w:t>i</w:t>
      </w:r>
      <w:r w:rsidRPr="00BE099A">
        <w:rPr>
          <w:spacing w:val="-4"/>
          <w:lang w:val="sr-Latn-ME"/>
        </w:rPr>
        <w:t xml:space="preserve"> </w:t>
      </w:r>
      <w:r w:rsidRPr="00BE099A">
        <w:rPr>
          <w:lang w:val="sr-Latn-ME"/>
        </w:rPr>
        <w:t>duodenum.</w:t>
      </w:r>
      <w:r w:rsidRPr="00BE099A">
        <w:rPr>
          <w:spacing w:val="-4"/>
          <w:lang w:val="sr-Latn-ME"/>
        </w:rPr>
        <w:t xml:space="preserve"> </w:t>
      </w:r>
      <w:r w:rsidRPr="00BE099A">
        <w:rPr>
          <w:lang w:val="sr-Latn-ME"/>
        </w:rPr>
        <w:t>Sojevi</w:t>
      </w:r>
      <w:r w:rsidRPr="00BE099A">
        <w:rPr>
          <w:spacing w:val="-4"/>
          <w:lang w:val="sr-Latn-ME"/>
        </w:rPr>
        <w:t xml:space="preserve"> </w:t>
      </w:r>
      <w:r w:rsidRPr="00BE099A">
        <w:rPr>
          <w:lang w:val="sr-Latn-ME"/>
        </w:rPr>
        <w:t>se</w:t>
      </w:r>
      <w:r w:rsidRPr="00BE099A">
        <w:rPr>
          <w:spacing w:val="-4"/>
          <w:lang w:val="sr-Latn-ME"/>
        </w:rPr>
        <w:t xml:space="preserve"> </w:t>
      </w:r>
      <w:r w:rsidRPr="00BE099A">
        <w:rPr>
          <w:lang w:val="sr-Latn-ME"/>
        </w:rPr>
        <w:t>mogu</w:t>
      </w:r>
      <w:r w:rsidRPr="00BE099A">
        <w:rPr>
          <w:spacing w:val="-4"/>
          <w:lang w:val="sr-Latn-ME"/>
        </w:rPr>
        <w:t xml:space="preserve"> </w:t>
      </w:r>
      <w:r w:rsidRPr="00BE099A">
        <w:rPr>
          <w:lang w:val="sr-Latn-ME"/>
        </w:rPr>
        <w:t>vezivati</w:t>
      </w:r>
      <w:r w:rsidRPr="00BE099A">
        <w:rPr>
          <w:spacing w:val="-4"/>
          <w:lang w:val="sr-Latn-ME"/>
        </w:rPr>
        <w:t xml:space="preserve"> </w:t>
      </w:r>
      <w:r w:rsidRPr="00BE099A">
        <w:rPr>
          <w:lang w:val="sr-Latn-ME"/>
        </w:rPr>
        <w:t>za</w:t>
      </w:r>
      <w:r w:rsidRPr="00BE099A">
        <w:rPr>
          <w:spacing w:val="-4"/>
          <w:lang w:val="sr-Latn-ME"/>
        </w:rPr>
        <w:t xml:space="preserve"> </w:t>
      </w:r>
      <w:r w:rsidRPr="00BE099A">
        <w:rPr>
          <w:lang w:val="sr-Latn-ME"/>
        </w:rPr>
        <w:t>intestinalnu</w:t>
      </w:r>
      <w:r w:rsidRPr="00BE099A">
        <w:rPr>
          <w:spacing w:val="-4"/>
          <w:lang w:val="sr-Latn-ME"/>
        </w:rPr>
        <w:t xml:space="preserve"> </w:t>
      </w:r>
      <w:r w:rsidRPr="00BE099A">
        <w:rPr>
          <w:lang w:val="sr-Latn-ME"/>
        </w:rPr>
        <w:t>mukozu.</w:t>
      </w:r>
      <w:r w:rsidRPr="00BE099A">
        <w:rPr>
          <w:spacing w:val="-4"/>
          <w:lang w:val="sr-Latn-ME"/>
        </w:rPr>
        <w:t xml:space="preserve"> </w:t>
      </w:r>
      <w:r w:rsidRPr="00BE099A">
        <w:rPr>
          <w:lang w:val="sr-Latn-ME"/>
        </w:rPr>
        <w:t>A</w:t>
      </w:r>
      <w:r w:rsidRPr="00BE099A">
        <w:rPr>
          <w:spacing w:val="-4"/>
          <w:lang w:val="sr-Latn-ME"/>
        </w:rPr>
        <w:t xml:space="preserve"> </w:t>
      </w:r>
      <w:r w:rsidRPr="00BE099A">
        <w:rPr>
          <w:lang w:val="sr-Latn-ME"/>
        </w:rPr>
        <w:t>slično</w:t>
      </w:r>
      <w:r w:rsidRPr="00BE099A">
        <w:rPr>
          <w:spacing w:val="-4"/>
          <w:lang w:val="sr-Latn-ME"/>
        </w:rPr>
        <w:t xml:space="preserve"> </w:t>
      </w:r>
      <w:r w:rsidRPr="00BE099A">
        <w:rPr>
          <w:lang w:val="sr-Latn-ME"/>
        </w:rPr>
        <w:t>drugim</w:t>
      </w:r>
      <w:r w:rsidR="00465C8E" w:rsidRPr="00BE099A">
        <w:rPr>
          <w:lang w:val="sr-Latn-ME"/>
        </w:rPr>
        <w:t xml:space="preserve"> </w:t>
      </w:r>
      <w:r w:rsidRPr="00BE099A">
        <w:rPr>
          <w:lang w:val="sr-Latn-ME"/>
        </w:rPr>
        <w:lastRenderedPageBreak/>
        <w:t>mikroorganizmima</w:t>
      </w:r>
      <w:r w:rsidRPr="00BE099A">
        <w:rPr>
          <w:spacing w:val="-6"/>
          <w:lang w:val="sr-Latn-ME"/>
        </w:rPr>
        <w:t xml:space="preserve"> </w:t>
      </w:r>
      <w:r w:rsidRPr="00BE099A">
        <w:rPr>
          <w:lang w:val="sr-Latn-ME"/>
        </w:rPr>
        <w:t>koje</w:t>
      </w:r>
      <w:r w:rsidRPr="00BE099A">
        <w:rPr>
          <w:spacing w:val="-6"/>
          <w:lang w:val="sr-Latn-ME"/>
        </w:rPr>
        <w:t xml:space="preserve"> </w:t>
      </w:r>
      <w:r w:rsidRPr="00BE099A">
        <w:rPr>
          <w:lang w:val="sr-Latn-ME"/>
        </w:rPr>
        <w:t>se</w:t>
      </w:r>
      <w:r w:rsidRPr="00BE099A">
        <w:rPr>
          <w:spacing w:val="-6"/>
          <w:lang w:val="sr-Latn-ME"/>
        </w:rPr>
        <w:t xml:space="preserve"> </w:t>
      </w:r>
      <w:r w:rsidRPr="00BE099A">
        <w:rPr>
          <w:lang w:val="sr-Latn-ME"/>
        </w:rPr>
        <w:t>nalaze</w:t>
      </w:r>
      <w:r w:rsidRPr="00BE099A">
        <w:rPr>
          <w:spacing w:val="-6"/>
          <w:lang w:val="sr-Latn-ME"/>
        </w:rPr>
        <w:t xml:space="preserve"> </w:t>
      </w:r>
      <w:r w:rsidRPr="00BE099A">
        <w:rPr>
          <w:lang w:val="sr-Latn-ME"/>
        </w:rPr>
        <w:t>u</w:t>
      </w:r>
      <w:r w:rsidRPr="00BE099A">
        <w:rPr>
          <w:spacing w:val="-6"/>
          <w:lang w:val="sr-Latn-ME"/>
        </w:rPr>
        <w:t xml:space="preserve"> </w:t>
      </w:r>
      <w:r w:rsidRPr="00BE099A">
        <w:rPr>
          <w:lang w:val="sr-Latn-ME"/>
        </w:rPr>
        <w:t>gastrointestinalnom</w:t>
      </w:r>
      <w:r w:rsidRPr="00BE099A">
        <w:rPr>
          <w:spacing w:val="-6"/>
          <w:lang w:val="sr-Latn-ME"/>
        </w:rPr>
        <w:t xml:space="preserve"> </w:t>
      </w:r>
      <w:r w:rsidRPr="00BE099A">
        <w:rPr>
          <w:lang w:val="sr-Latn-ME"/>
        </w:rPr>
        <w:t>traktu,</w:t>
      </w:r>
      <w:r w:rsidRPr="00BE099A">
        <w:rPr>
          <w:spacing w:val="-6"/>
          <w:lang w:val="sr-Latn-ME"/>
        </w:rPr>
        <w:t xml:space="preserve"> </w:t>
      </w:r>
      <w:r w:rsidRPr="00BE099A">
        <w:rPr>
          <w:lang w:val="sr-Latn-ME"/>
        </w:rPr>
        <w:t>peristaltikom</w:t>
      </w:r>
      <w:r w:rsidRPr="00BE099A">
        <w:rPr>
          <w:spacing w:val="-6"/>
          <w:lang w:val="sr-Latn-ME"/>
        </w:rPr>
        <w:t xml:space="preserve"> </w:t>
      </w:r>
      <w:r w:rsidRPr="00BE099A">
        <w:rPr>
          <w:lang w:val="sr-Latn-ME"/>
        </w:rPr>
        <w:t>i</w:t>
      </w:r>
      <w:r w:rsidRPr="00BE099A">
        <w:rPr>
          <w:spacing w:val="-6"/>
          <w:lang w:val="sr-Latn-ME"/>
        </w:rPr>
        <w:t xml:space="preserve"> </w:t>
      </w:r>
      <w:r w:rsidRPr="00BE099A">
        <w:rPr>
          <w:lang w:val="sr-Latn-ME"/>
        </w:rPr>
        <w:t>defekacijom</w:t>
      </w:r>
      <w:r w:rsidRPr="00BE099A">
        <w:rPr>
          <w:spacing w:val="-6"/>
          <w:lang w:val="sr-Latn-ME"/>
        </w:rPr>
        <w:t xml:space="preserve"> </w:t>
      </w:r>
      <w:r w:rsidRPr="00BE099A">
        <w:rPr>
          <w:lang w:val="sr-Latn-ME"/>
        </w:rPr>
        <w:t>se</w:t>
      </w:r>
      <w:r w:rsidRPr="00BE099A">
        <w:rPr>
          <w:spacing w:val="-6"/>
          <w:lang w:val="sr-Latn-ME"/>
        </w:rPr>
        <w:t xml:space="preserve"> </w:t>
      </w:r>
      <w:r w:rsidRPr="00BE099A">
        <w:rPr>
          <w:lang w:val="sr-Latn-ME"/>
        </w:rPr>
        <w:t>postepeno</w:t>
      </w:r>
      <w:r w:rsidRPr="00BE099A">
        <w:rPr>
          <w:spacing w:val="-1"/>
          <w:lang w:val="sr-Latn-ME"/>
        </w:rPr>
        <w:t xml:space="preserve"> </w:t>
      </w:r>
      <w:r w:rsidRPr="00BE099A">
        <w:rPr>
          <w:lang w:val="sr-Latn-ME"/>
        </w:rPr>
        <w:t>izlučuju iz gastrointestinalnog</w:t>
      </w:r>
      <w:r w:rsidRPr="00BE099A">
        <w:rPr>
          <w:spacing w:val="-25"/>
          <w:lang w:val="sr-Latn-ME"/>
        </w:rPr>
        <w:t xml:space="preserve"> </w:t>
      </w:r>
      <w:r w:rsidRPr="00BE099A">
        <w:rPr>
          <w:lang w:val="sr-Latn-ME"/>
        </w:rPr>
        <w:t>trakta.</w:t>
      </w:r>
    </w:p>
    <w:p w14:paraId="13E53F47" w14:textId="77777777" w:rsidR="00465C8E" w:rsidRPr="00BE099A" w:rsidRDefault="00465C8E" w:rsidP="008F5B2E">
      <w:pPr>
        <w:spacing w:before="5"/>
        <w:jc w:val="both"/>
        <w:rPr>
          <w:rFonts w:ascii="Times New Roman" w:eastAsia="Times New Roman" w:hAnsi="Times New Roman" w:cs="Times New Roman"/>
          <w:lang w:val="sr-Latn-ME"/>
        </w:rPr>
      </w:pPr>
    </w:p>
    <w:p w14:paraId="47875CF3" w14:textId="3FA3232D" w:rsidR="0089189C" w:rsidRPr="00BE099A" w:rsidRDefault="0089189C" w:rsidP="008F5B2E">
      <w:pPr>
        <w:pStyle w:val="Heading1"/>
        <w:numPr>
          <w:ilvl w:val="1"/>
          <w:numId w:val="3"/>
        </w:numPr>
        <w:tabs>
          <w:tab w:val="left" w:pos="498"/>
        </w:tabs>
        <w:spacing w:line="249" w:lineRule="exact"/>
        <w:ind w:left="497" w:right="124" w:hanging="385"/>
        <w:jc w:val="both"/>
        <w:rPr>
          <w:b w:val="0"/>
          <w:bCs w:val="0"/>
          <w:lang w:val="sr-Latn-ME"/>
        </w:rPr>
      </w:pPr>
      <w:r w:rsidRPr="00BE099A">
        <w:rPr>
          <w:lang w:val="sr-Latn-ME"/>
        </w:rPr>
        <w:t>Pretklinički podaci o bezb</w:t>
      </w:r>
      <w:r w:rsidR="004B61B5">
        <w:rPr>
          <w:lang w:val="sr-Latn-ME"/>
        </w:rPr>
        <w:t>j</w:t>
      </w:r>
      <w:r w:rsidRPr="00BE099A">
        <w:rPr>
          <w:lang w:val="sr-Latn-ME"/>
        </w:rPr>
        <w:t>ednosti</w:t>
      </w:r>
      <w:r w:rsidRPr="00BE099A">
        <w:rPr>
          <w:spacing w:val="-5"/>
          <w:lang w:val="sr-Latn-ME"/>
        </w:rPr>
        <w:t xml:space="preserve"> </w:t>
      </w:r>
    </w:p>
    <w:p w14:paraId="76EC36E6" w14:textId="77777777" w:rsidR="004B61B5" w:rsidRDefault="004B61B5" w:rsidP="008F5B2E">
      <w:pPr>
        <w:pStyle w:val="BodyText"/>
        <w:ind w:right="124"/>
        <w:jc w:val="both"/>
        <w:rPr>
          <w:spacing w:val="-3"/>
          <w:lang w:val="sr-Latn-ME"/>
        </w:rPr>
      </w:pPr>
    </w:p>
    <w:p w14:paraId="2F05A04F" w14:textId="7220FF3A" w:rsidR="0089189C" w:rsidRPr="00BE099A" w:rsidRDefault="0089189C" w:rsidP="008F5B2E">
      <w:pPr>
        <w:pStyle w:val="BodyText"/>
        <w:ind w:right="124"/>
        <w:jc w:val="both"/>
        <w:rPr>
          <w:lang w:val="sr-Latn-ME"/>
        </w:rPr>
      </w:pPr>
      <w:r w:rsidRPr="00BE099A">
        <w:rPr>
          <w:spacing w:val="-3"/>
          <w:lang w:val="sr-Latn-ME"/>
        </w:rPr>
        <w:t xml:space="preserve">LA-5 </w:t>
      </w:r>
      <w:r w:rsidRPr="00BE099A">
        <w:rPr>
          <w:lang w:val="sr-Latn-ME"/>
        </w:rPr>
        <w:t>i BB-12 pripadaju tzv. GRAS („Generally Recognised as Safe“) ml</w:t>
      </w:r>
      <w:r w:rsidR="008507DD" w:rsidRPr="00BE099A">
        <w:rPr>
          <w:lang w:val="sr-Latn-ME"/>
        </w:rPr>
        <w:t>ij</w:t>
      </w:r>
      <w:r w:rsidRPr="00BE099A">
        <w:rPr>
          <w:lang w:val="sr-Latn-ME"/>
        </w:rPr>
        <w:t>ečnokis</w:t>
      </w:r>
      <w:r w:rsidR="008507DD" w:rsidRPr="00BE099A">
        <w:rPr>
          <w:lang w:val="sr-Latn-ME"/>
        </w:rPr>
        <w:t>j</w:t>
      </w:r>
      <w:r w:rsidRPr="00BE099A">
        <w:rPr>
          <w:lang w:val="sr-Latn-ME"/>
        </w:rPr>
        <w:t>elinskim</w:t>
      </w:r>
      <w:r w:rsidRPr="00BE099A">
        <w:rPr>
          <w:spacing w:val="-23"/>
          <w:lang w:val="sr-Latn-ME"/>
        </w:rPr>
        <w:t xml:space="preserve"> </w:t>
      </w:r>
      <w:r w:rsidRPr="00BE099A">
        <w:rPr>
          <w:lang w:val="sr-Latn-ME"/>
        </w:rPr>
        <w:t>bakterijama.</w:t>
      </w:r>
      <w:r w:rsidRPr="00BE099A">
        <w:rPr>
          <w:spacing w:val="-1"/>
          <w:lang w:val="sr-Latn-ME"/>
        </w:rPr>
        <w:t xml:space="preserve"> </w:t>
      </w:r>
      <w:r w:rsidRPr="00BE099A">
        <w:rPr>
          <w:lang w:val="sr-Latn-ME"/>
        </w:rPr>
        <w:t>Pretklinički</w:t>
      </w:r>
      <w:r w:rsidRPr="00BE099A">
        <w:rPr>
          <w:spacing w:val="-6"/>
          <w:lang w:val="sr-Latn-ME"/>
        </w:rPr>
        <w:t xml:space="preserve"> </w:t>
      </w:r>
      <w:r w:rsidRPr="00BE099A">
        <w:rPr>
          <w:lang w:val="sr-Latn-ME"/>
        </w:rPr>
        <w:t>podaci</w:t>
      </w:r>
      <w:r w:rsidRPr="00BE099A">
        <w:rPr>
          <w:spacing w:val="-6"/>
          <w:lang w:val="sr-Latn-ME"/>
        </w:rPr>
        <w:t xml:space="preserve"> </w:t>
      </w:r>
      <w:r w:rsidRPr="00BE099A">
        <w:rPr>
          <w:lang w:val="sr-Latn-ME"/>
        </w:rPr>
        <w:t>ni</w:t>
      </w:r>
      <w:r w:rsidR="00334489" w:rsidRPr="00BE099A">
        <w:rPr>
          <w:lang w:val="sr-Latn-ME"/>
        </w:rPr>
        <w:t>je</w:t>
      </w:r>
      <w:r w:rsidRPr="00BE099A">
        <w:rPr>
          <w:lang w:val="sr-Latn-ME"/>
        </w:rPr>
        <w:t>su</w:t>
      </w:r>
      <w:r w:rsidRPr="00BE099A">
        <w:rPr>
          <w:spacing w:val="-6"/>
          <w:lang w:val="sr-Latn-ME"/>
        </w:rPr>
        <w:t xml:space="preserve"> </w:t>
      </w:r>
      <w:r w:rsidRPr="00BE099A">
        <w:rPr>
          <w:lang w:val="sr-Latn-ME"/>
        </w:rPr>
        <w:t>pokazali</w:t>
      </w:r>
      <w:r w:rsidRPr="00BE099A">
        <w:rPr>
          <w:spacing w:val="-6"/>
          <w:lang w:val="sr-Latn-ME"/>
        </w:rPr>
        <w:t xml:space="preserve"> </w:t>
      </w:r>
      <w:r w:rsidRPr="00BE099A">
        <w:rPr>
          <w:lang w:val="sr-Latn-ME"/>
        </w:rPr>
        <w:t>posebnu</w:t>
      </w:r>
      <w:r w:rsidRPr="00BE099A">
        <w:rPr>
          <w:spacing w:val="-6"/>
          <w:lang w:val="sr-Latn-ME"/>
        </w:rPr>
        <w:t xml:space="preserve"> </w:t>
      </w:r>
      <w:r w:rsidRPr="00BE099A">
        <w:rPr>
          <w:lang w:val="sr-Latn-ME"/>
        </w:rPr>
        <w:t>opasnost</w:t>
      </w:r>
      <w:r w:rsidRPr="00BE099A">
        <w:rPr>
          <w:spacing w:val="-6"/>
          <w:lang w:val="sr-Latn-ME"/>
        </w:rPr>
        <w:t xml:space="preserve"> </w:t>
      </w:r>
      <w:r w:rsidRPr="00BE099A">
        <w:rPr>
          <w:lang w:val="sr-Latn-ME"/>
        </w:rPr>
        <w:t>po</w:t>
      </w:r>
      <w:r w:rsidRPr="00BE099A">
        <w:rPr>
          <w:spacing w:val="-6"/>
          <w:lang w:val="sr-Latn-ME"/>
        </w:rPr>
        <w:t xml:space="preserve"> </w:t>
      </w:r>
      <w:r w:rsidRPr="00BE099A">
        <w:rPr>
          <w:lang w:val="sr-Latn-ME"/>
        </w:rPr>
        <w:t>ljude</w:t>
      </w:r>
      <w:r w:rsidRPr="00BE099A">
        <w:rPr>
          <w:spacing w:val="-6"/>
          <w:lang w:val="sr-Latn-ME"/>
        </w:rPr>
        <w:t xml:space="preserve"> </w:t>
      </w:r>
      <w:r w:rsidRPr="00BE099A">
        <w:rPr>
          <w:lang w:val="sr-Latn-ME"/>
        </w:rPr>
        <w:t>na</w:t>
      </w:r>
      <w:r w:rsidRPr="00BE099A">
        <w:rPr>
          <w:spacing w:val="-6"/>
          <w:lang w:val="sr-Latn-ME"/>
        </w:rPr>
        <w:t xml:space="preserve"> </w:t>
      </w:r>
      <w:r w:rsidRPr="00BE099A">
        <w:rPr>
          <w:lang w:val="sr-Latn-ME"/>
        </w:rPr>
        <w:t>osnovu</w:t>
      </w:r>
      <w:r w:rsidRPr="00BE099A">
        <w:rPr>
          <w:spacing w:val="-6"/>
          <w:lang w:val="sr-Latn-ME"/>
        </w:rPr>
        <w:t xml:space="preserve"> </w:t>
      </w:r>
      <w:r w:rsidRPr="00BE099A">
        <w:rPr>
          <w:lang w:val="sr-Latn-ME"/>
        </w:rPr>
        <w:t>konvencionalnih</w:t>
      </w:r>
      <w:r w:rsidRPr="00BE099A">
        <w:rPr>
          <w:spacing w:val="-6"/>
          <w:lang w:val="sr-Latn-ME"/>
        </w:rPr>
        <w:t xml:space="preserve"> </w:t>
      </w:r>
      <w:r w:rsidRPr="00BE099A">
        <w:rPr>
          <w:lang w:val="sr-Latn-ME"/>
        </w:rPr>
        <w:t>studija</w:t>
      </w:r>
      <w:r w:rsidRPr="00BE099A">
        <w:rPr>
          <w:spacing w:val="-6"/>
          <w:lang w:val="sr-Latn-ME"/>
        </w:rPr>
        <w:t xml:space="preserve"> </w:t>
      </w:r>
      <w:r w:rsidRPr="00BE099A">
        <w:rPr>
          <w:lang w:val="sr-Latn-ME"/>
        </w:rPr>
        <w:t>bezb</w:t>
      </w:r>
      <w:r w:rsidR="008507DD" w:rsidRPr="00BE099A">
        <w:rPr>
          <w:lang w:val="sr-Latn-ME"/>
        </w:rPr>
        <w:t>j</w:t>
      </w:r>
      <w:r w:rsidRPr="00BE099A">
        <w:rPr>
          <w:lang w:val="sr-Latn-ME"/>
        </w:rPr>
        <w:t>ednosne</w:t>
      </w:r>
      <w:r w:rsidRPr="00BE099A">
        <w:rPr>
          <w:spacing w:val="-1"/>
          <w:lang w:val="sr-Latn-ME"/>
        </w:rPr>
        <w:t xml:space="preserve"> </w:t>
      </w:r>
      <w:r w:rsidRPr="00BE099A">
        <w:rPr>
          <w:lang w:val="sr-Latn-ME"/>
        </w:rPr>
        <w:t>farmakologije, toksičnosti ponavljanih doza, genotoksičnosti, karcinogenog potencijala. Nema</w:t>
      </w:r>
      <w:r w:rsidRPr="00BE099A">
        <w:rPr>
          <w:spacing w:val="-37"/>
          <w:lang w:val="sr-Latn-ME"/>
        </w:rPr>
        <w:t xml:space="preserve"> </w:t>
      </w:r>
      <w:r w:rsidRPr="00BE099A">
        <w:rPr>
          <w:lang w:val="sr-Latn-ME"/>
        </w:rPr>
        <w:t>dostupnih</w:t>
      </w:r>
      <w:r w:rsidRPr="00BE099A">
        <w:rPr>
          <w:spacing w:val="-1"/>
          <w:lang w:val="sr-Latn-ME"/>
        </w:rPr>
        <w:t xml:space="preserve"> </w:t>
      </w:r>
      <w:r w:rsidRPr="00BE099A">
        <w:rPr>
          <w:lang w:val="sr-Latn-ME"/>
        </w:rPr>
        <w:t xml:space="preserve">podataka koji se tiču efekata </w:t>
      </w:r>
      <w:r w:rsidRPr="00BE099A">
        <w:rPr>
          <w:spacing w:val="-3"/>
          <w:lang w:val="sr-Latn-ME"/>
        </w:rPr>
        <w:t xml:space="preserve">LA-5 </w:t>
      </w:r>
      <w:r w:rsidRPr="00BE099A">
        <w:rPr>
          <w:lang w:val="sr-Latn-ME"/>
        </w:rPr>
        <w:t>i BB-12 na</w:t>
      </w:r>
      <w:r w:rsidRPr="00BE099A">
        <w:rPr>
          <w:spacing w:val="-29"/>
          <w:lang w:val="sr-Latn-ME"/>
        </w:rPr>
        <w:t xml:space="preserve"> </w:t>
      </w:r>
      <w:r w:rsidRPr="00BE099A">
        <w:rPr>
          <w:lang w:val="sr-Latn-ME"/>
        </w:rPr>
        <w:t>reprodukciju.</w:t>
      </w:r>
    </w:p>
    <w:p w14:paraId="05E3BBDD" w14:textId="77777777" w:rsidR="0089189C" w:rsidRPr="00BE099A" w:rsidRDefault="0089189C" w:rsidP="008F5B2E">
      <w:pPr>
        <w:jc w:val="both"/>
        <w:rPr>
          <w:rFonts w:ascii="Times New Roman" w:eastAsia="Times New Roman" w:hAnsi="Times New Roman" w:cs="Times New Roman"/>
          <w:lang w:val="sr-Latn-ME"/>
        </w:rPr>
      </w:pPr>
    </w:p>
    <w:p w14:paraId="0CAAB381" w14:textId="77777777" w:rsidR="0089189C" w:rsidRPr="00BE099A" w:rsidRDefault="0089189C" w:rsidP="0089189C">
      <w:pPr>
        <w:spacing w:before="2"/>
        <w:rPr>
          <w:rFonts w:ascii="Times New Roman" w:eastAsia="Times New Roman" w:hAnsi="Times New Roman" w:cs="Times New Roman"/>
          <w:sz w:val="18"/>
          <w:szCs w:val="18"/>
          <w:lang w:val="sr-Latn-ME"/>
        </w:rPr>
      </w:pPr>
    </w:p>
    <w:p w14:paraId="0BB50168" w14:textId="77777777" w:rsidR="0089189C" w:rsidRPr="00BE099A" w:rsidRDefault="0089189C" w:rsidP="0089189C">
      <w:pPr>
        <w:pStyle w:val="Heading1"/>
        <w:numPr>
          <w:ilvl w:val="0"/>
          <w:numId w:val="3"/>
        </w:numPr>
        <w:tabs>
          <w:tab w:val="left" w:pos="333"/>
        </w:tabs>
        <w:ind w:left="332" w:right="124" w:hanging="220"/>
        <w:rPr>
          <w:b w:val="0"/>
          <w:bCs w:val="0"/>
          <w:lang w:val="sr-Latn-ME"/>
        </w:rPr>
      </w:pPr>
      <w:r w:rsidRPr="00BE099A">
        <w:rPr>
          <w:lang w:val="sr-Latn-ME"/>
        </w:rPr>
        <w:t>FARMACEUTSKI</w:t>
      </w:r>
      <w:r w:rsidRPr="00BE099A">
        <w:rPr>
          <w:spacing w:val="-2"/>
          <w:lang w:val="sr-Latn-ME"/>
        </w:rPr>
        <w:t xml:space="preserve"> </w:t>
      </w:r>
      <w:r w:rsidRPr="00BE099A">
        <w:rPr>
          <w:lang w:val="sr-Latn-ME"/>
        </w:rPr>
        <w:t>PODACI</w:t>
      </w:r>
    </w:p>
    <w:p w14:paraId="3A03A655" w14:textId="77777777" w:rsidR="0089189C" w:rsidRPr="00BE099A" w:rsidRDefault="0089189C" w:rsidP="0089189C">
      <w:pPr>
        <w:spacing w:before="3"/>
        <w:rPr>
          <w:rFonts w:ascii="Times New Roman" w:eastAsia="Times New Roman" w:hAnsi="Times New Roman" w:cs="Times New Roman"/>
          <w:b/>
          <w:bCs/>
          <w:sz w:val="17"/>
          <w:szCs w:val="17"/>
          <w:lang w:val="sr-Latn-ME"/>
        </w:rPr>
      </w:pPr>
    </w:p>
    <w:p w14:paraId="3910E385" w14:textId="55EDB942" w:rsidR="0089189C" w:rsidRPr="00BE099A" w:rsidRDefault="0089189C" w:rsidP="0081314B">
      <w:pPr>
        <w:pStyle w:val="Heading1"/>
        <w:numPr>
          <w:ilvl w:val="1"/>
          <w:numId w:val="3"/>
        </w:numPr>
        <w:tabs>
          <w:tab w:val="left" w:pos="497"/>
        </w:tabs>
        <w:ind w:left="496" w:right="124"/>
        <w:rPr>
          <w:rFonts w:cs="Times New Roman"/>
          <w:lang w:val="sr-Latn-ME"/>
        </w:rPr>
      </w:pPr>
      <w:r w:rsidRPr="00BE099A">
        <w:rPr>
          <w:lang w:val="sr-Latn-ME"/>
        </w:rPr>
        <w:t>Lista pomoćnih</w:t>
      </w:r>
      <w:r w:rsidRPr="00BE099A">
        <w:rPr>
          <w:spacing w:val="-2"/>
          <w:lang w:val="sr-Latn-ME"/>
        </w:rPr>
        <w:t xml:space="preserve"> </w:t>
      </w:r>
      <w:r w:rsidRPr="00BE099A">
        <w:rPr>
          <w:lang w:val="sr-Latn-ME"/>
        </w:rPr>
        <w:t>supstanci</w:t>
      </w:r>
      <w:r w:rsidR="00CC695B" w:rsidRPr="00BE099A">
        <w:rPr>
          <w:lang w:val="sr-Latn-ME"/>
        </w:rPr>
        <w:t xml:space="preserve"> (ekscipijenasa)</w:t>
      </w:r>
    </w:p>
    <w:p w14:paraId="1E3F120D" w14:textId="77777777" w:rsidR="00544194" w:rsidRDefault="00544194" w:rsidP="0089189C">
      <w:pPr>
        <w:ind w:left="112" w:right="7765"/>
        <w:rPr>
          <w:rFonts w:ascii="Times New Roman" w:hAnsi="Times New Roman"/>
          <w:i/>
          <w:lang w:val="sr-Latn-ME"/>
        </w:rPr>
      </w:pPr>
    </w:p>
    <w:p w14:paraId="00FFFDCA" w14:textId="73AF117E" w:rsidR="00D36968" w:rsidRDefault="0089189C" w:rsidP="0089189C">
      <w:pPr>
        <w:ind w:left="112" w:right="7765"/>
        <w:rPr>
          <w:rFonts w:ascii="Times New Roman" w:hAnsi="Times New Roman"/>
          <w:spacing w:val="-1"/>
          <w:lang w:val="sr-Latn-ME"/>
        </w:rPr>
      </w:pPr>
      <w:r w:rsidRPr="00BE099A">
        <w:rPr>
          <w:rFonts w:ascii="Times New Roman" w:hAnsi="Times New Roman"/>
          <w:i/>
          <w:lang w:val="sr-Latn-ME"/>
        </w:rPr>
        <w:t>Jezgro</w:t>
      </w:r>
      <w:r w:rsidRPr="00BE099A">
        <w:rPr>
          <w:rFonts w:ascii="Times New Roman" w:hAnsi="Times New Roman"/>
          <w:i/>
          <w:spacing w:val="2"/>
          <w:lang w:val="sr-Latn-ME"/>
        </w:rPr>
        <w:t xml:space="preserve"> </w:t>
      </w:r>
      <w:r w:rsidRPr="00BE099A">
        <w:rPr>
          <w:rFonts w:ascii="Times New Roman" w:hAnsi="Times New Roman"/>
          <w:i/>
          <w:lang w:val="sr-Latn-ME"/>
        </w:rPr>
        <w:t>kapsule</w:t>
      </w:r>
      <w:r w:rsidRPr="00BE099A">
        <w:rPr>
          <w:rFonts w:ascii="Times New Roman" w:hAnsi="Times New Roman"/>
          <w:i/>
          <w:spacing w:val="-1"/>
          <w:lang w:val="sr-Latn-ME"/>
        </w:rPr>
        <w:t xml:space="preserve"> </w:t>
      </w:r>
      <w:r w:rsidRPr="00BE099A">
        <w:rPr>
          <w:rFonts w:ascii="Times New Roman" w:hAnsi="Times New Roman"/>
          <w:lang w:val="sr-Latn-ME"/>
        </w:rPr>
        <w:t>Benio® Synergy</w:t>
      </w:r>
      <w:r w:rsidRPr="00BE099A">
        <w:rPr>
          <w:rFonts w:ascii="Times New Roman" w:hAnsi="Times New Roman"/>
          <w:spacing w:val="-9"/>
          <w:lang w:val="sr-Latn-ME"/>
        </w:rPr>
        <w:t xml:space="preserve"> </w:t>
      </w:r>
      <w:r w:rsidRPr="00BE099A">
        <w:rPr>
          <w:rFonts w:ascii="Times New Roman" w:hAnsi="Times New Roman"/>
          <w:lang w:val="sr-Latn-ME"/>
        </w:rPr>
        <w:t>1:</w:t>
      </w:r>
      <w:r w:rsidRPr="00BE099A">
        <w:rPr>
          <w:rFonts w:ascii="Times New Roman" w:hAnsi="Times New Roman"/>
          <w:spacing w:val="-1"/>
          <w:lang w:val="sr-Latn-ME"/>
        </w:rPr>
        <w:t xml:space="preserve">   </w:t>
      </w:r>
    </w:p>
    <w:p w14:paraId="57F53A95" w14:textId="512B30E7" w:rsidR="0089189C" w:rsidRPr="00BE099A" w:rsidRDefault="0089189C" w:rsidP="008F5B2E">
      <w:pPr>
        <w:ind w:left="720" w:right="7765" w:hanging="294"/>
        <w:rPr>
          <w:rFonts w:ascii="Times New Roman" w:eastAsia="Times New Roman" w:hAnsi="Times New Roman" w:cs="Times New Roman"/>
          <w:lang w:val="sr-Latn-ME"/>
        </w:rPr>
      </w:pPr>
      <w:r w:rsidRPr="00BE099A">
        <w:rPr>
          <w:rFonts w:ascii="Times New Roman" w:hAnsi="Times New Roman"/>
          <w:spacing w:val="-2"/>
          <w:lang w:val="sr-Latn-ME"/>
        </w:rPr>
        <w:t>Inulin</w:t>
      </w:r>
    </w:p>
    <w:p w14:paraId="6E94F3DF" w14:textId="77777777" w:rsidR="00D36968" w:rsidRDefault="0089189C" w:rsidP="008F5B2E">
      <w:pPr>
        <w:pStyle w:val="BodyText"/>
        <w:spacing w:before="7" w:line="250" w:lineRule="exact"/>
        <w:ind w:left="426" w:right="4200"/>
        <w:rPr>
          <w:spacing w:val="-1"/>
          <w:lang w:val="sr-Latn-ME"/>
        </w:rPr>
      </w:pPr>
      <w:r w:rsidRPr="00BE099A">
        <w:rPr>
          <w:lang w:val="sr-Latn-ME"/>
        </w:rPr>
        <w:t>Oligofluktoza (glukoza, fruktoza,</w:t>
      </w:r>
      <w:r w:rsidRPr="00BE099A">
        <w:rPr>
          <w:spacing w:val="-23"/>
          <w:lang w:val="sr-Latn-ME"/>
        </w:rPr>
        <w:t xml:space="preserve"> </w:t>
      </w:r>
      <w:r w:rsidRPr="00BE099A">
        <w:rPr>
          <w:lang w:val="sr-Latn-ME"/>
        </w:rPr>
        <w:t>saharoza)</w:t>
      </w:r>
      <w:r w:rsidRPr="00BE099A">
        <w:rPr>
          <w:spacing w:val="-1"/>
          <w:lang w:val="sr-Latn-ME"/>
        </w:rPr>
        <w:t xml:space="preserve"> </w:t>
      </w:r>
    </w:p>
    <w:p w14:paraId="75D55B17" w14:textId="65685515" w:rsidR="0089189C" w:rsidRPr="00BE099A" w:rsidRDefault="0089189C" w:rsidP="0081314B">
      <w:pPr>
        <w:pStyle w:val="BodyText"/>
        <w:spacing w:before="7" w:line="250" w:lineRule="exact"/>
        <w:ind w:right="5798"/>
        <w:rPr>
          <w:lang w:val="sr-Latn-ME"/>
        </w:rPr>
      </w:pPr>
      <w:r w:rsidRPr="00BE099A">
        <w:rPr>
          <w:lang w:val="sr-Latn-ME"/>
        </w:rPr>
        <w:t>Magnezijum</w:t>
      </w:r>
      <w:r w:rsidR="008507DD" w:rsidRPr="00BE099A">
        <w:rPr>
          <w:lang w:val="sr-Latn-ME"/>
        </w:rPr>
        <w:t xml:space="preserve"> </w:t>
      </w:r>
      <w:r w:rsidRPr="00BE099A">
        <w:rPr>
          <w:lang w:val="sr-Latn-ME"/>
        </w:rPr>
        <w:t>stearat</w:t>
      </w:r>
    </w:p>
    <w:p w14:paraId="15146FF4" w14:textId="77777777" w:rsidR="0089189C" w:rsidRPr="00BE099A" w:rsidRDefault="0089189C" w:rsidP="0089189C">
      <w:pPr>
        <w:pStyle w:val="BodyText"/>
        <w:spacing w:before="7" w:line="250" w:lineRule="exact"/>
        <w:ind w:right="5798"/>
        <w:rPr>
          <w:lang w:val="sr-Latn-ME"/>
        </w:rPr>
      </w:pPr>
      <w:r w:rsidRPr="00BE099A">
        <w:rPr>
          <w:lang w:val="sr-Latn-ME"/>
        </w:rPr>
        <w:t>Maltodekstrin</w:t>
      </w:r>
    </w:p>
    <w:p w14:paraId="3CB3AB6E" w14:textId="77777777" w:rsidR="00D36968" w:rsidRDefault="00D36968" w:rsidP="008F5B2E">
      <w:pPr>
        <w:ind w:left="112" w:right="6893"/>
        <w:rPr>
          <w:rFonts w:ascii="Times New Roman" w:hAnsi="Times New Roman"/>
          <w:i/>
          <w:lang w:val="sr-Latn-ME"/>
        </w:rPr>
      </w:pPr>
    </w:p>
    <w:p w14:paraId="4C179B03" w14:textId="7435DCD9" w:rsidR="0089189C" w:rsidRPr="00BE099A" w:rsidRDefault="0089189C" w:rsidP="008F5B2E">
      <w:pPr>
        <w:ind w:left="112" w:right="6893"/>
        <w:rPr>
          <w:rFonts w:ascii="Times New Roman" w:hAnsi="Times New Roman"/>
          <w:spacing w:val="-47"/>
          <w:lang w:val="sr-Latn-ME"/>
        </w:rPr>
      </w:pPr>
      <w:r w:rsidRPr="00BE099A">
        <w:rPr>
          <w:rFonts w:ascii="Times New Roman" w:hAnsi="Times New Roman"/>
          <w:i/>
          <w:lang w:val="sr-Latn-ME"/>
        </w:rPr>
        <w:t>Omotač</w:t>
      </w:r>
      <w:r w:rsidRPr="00BE099A">
        <w:rPr>
          <w:rFonts w:ascii="Times New Roman" w:hAnsi="Times New Roman"/>
          <w:i/>
          <w:spacing w:val="-1"/>
          <w:lang w:val="sr-Latn-ME"/>
        </w:rPr>
        <w:t xml:space="preserve"> </w:t>
      </w:r>
      <w:r w:rsidRPr="00BE099A">
        <w:rPr>
          <w:rFonts w:ascii="Times New Roman" w:hAnsi="Times New Roman"/>
          <w:i/>
          <w:lang w:val="sr-Latn-ME"/>
        </w:rPr>
        <w:t>kapsule</w:t>
      </w:r>
      <w:r w:rsidRPr="00BE099A">
        <w:rPr>
          <w:rFonts w:ascii="Times New Roman" w:hAnsi="Times New Roman"/>
          <w:i/>
          <w:spacing w:val="-1"/>
          <w:lang w:val="sr-Latn-ME"/>
        </w:rPr>
        <w:t xml:space="preserve"> </w:t>
      </w:r>
      <w:r w:rsidRPr="00BE099A">
        <w:rPr>
          <w:rFonts w:ascii="Times New Roman" w:hAnsi="Times New Roman"/>
          <w:spacing w:val="-1"/>
          <w:lang w:val="sr-Latn-ME"/>
        </w:rPr>
        <w:t>Hidroksipropilmetilceluloza</w:t>
      </w:r>
      <w:r w:rsidRPr="00BE099A">
        <w:rPr>
          <w:rFonts w:ascii="Times New Roman" w:hAnsi="Times New Roman"/>
          <w:spacing w:val="-47"/>
          <w:lang w:val="sr-Latn-ME"/>
        </w:rPr>
        <w:t xml:space="preserve"> </w:t>
      </w:r>
    </w:p>
    <w:p w14:paraId="40A2A4D8" w14:textId="732AF54D" w:rsidR="0089189C" w:rsidRPr="00BE099A" w:rsidRDefault="0089189C" w:rsidP="008F5B2E">
      <w:pPr>
        <w:ind w:left="112" w:right="7334"/>
        <w:rPr>
          <w:rFonts w:ascii="Times New Roman" w:eastAsia="Times New Roman" w:hAnsi="Times New Roman" w:cs="Times New Roman"/>
          <w:lang w:val="sr-Latn-ME"/>
        </w:rPr>
      </w:pPr>
      <w:r w:rsidRPr="00BE099A">
        <w:rPr>
          <w:rFonts w:ascii="Times New Roman" w:hAnsi="Times New Roman"/>
          <w:lang w:val="sr-Latn-ME"/>
        </w:rPr>
        <w:t>Titan</w:t>
      </w:r>
      <w:r w:rsidR="008507DD" w:rsidRPr="00BE099A">
        <w:rPr>
          <w:rFonts w:ascii="Times New Roman" w:hAnsi="Times New Roman"/>
          <w:lang w:val="sr-Latn-ME"/>
        </w:rPr>
        <w:t xml:space="preserve"> </w:t>
      </w:r>
      <w:r w:rsidRPr="00BE099A">
        <w:rPr>
          <w:rFonts w:ascii="Times New Roman" w:hAnsi="Times New Roman"/>
          <w:lang w:val="sr-Latn-ME"/>
        </w:rPr>
        <w:t>dioksid</w:t>
      </w:r>
      <w:r w:rsidRPr="00BE099A">
        <w:rPr>
          <w:rFonts w:ascii="Times New Roman" w:hAnsi="Times New Roman"/>
          <w:spacing w:val="-10"/>
          <w:lang w:val="sr-Latn-ME"/>
        </w:rPr>
        <w:t xml:space="preserve"> </w:t>
      </w:r>
      <w:r w:rsidRPr="00BE099A">
        <w:rPr>
          <w:rFonts w:ascii="Times New Roman" w:hAnsi="Times New Roman"/>
          <w:lang w:val="sr-Latn-ME"/>
        </w:rPr>
        <w:t>(E171)</w:t>
      </w:r>
    </w:p>
    <w:p w14:paraId="3A9ADBBE" w14:textId="071203B8" w:rsidR="0089189C" w:rsidRPr="00BE099A" w:rsidRDefault="0089189C" w:rsidP="008F5B2E">
      <w:pPr>
        <w:pStyle w:val="BodyText"/>
        <w:spacing w:before="1"/>
        <w:ind w:right="124"/>
        <w:rPr>
          <w:lang w:val="sr-Latn-ME"/>
        </w:rPr>
      </w:pPr>
      <w:r w:rsidRPr="00BE099A">
        <w:rPr>
          <w:lang w:val="sr-Latn-ME"/>
        </w:rPr>
        <w:t>Gvožđe (III)</w:t>
      </w:r>
      <w:r w:rsidR="008507DD" w:rsidRPr="00BE099A">
        <w:rPr>
          <w:lang w:val="sr-Latn-ME"/>
        </w:rPr>
        <w:t xml:space="preserve"> </w:t>
      </w:r>
      <w:r w:rsidRPr="00BE099A">
        <w:rPr>
          <w:lang w:val="sr-Latn-ME"/>
        </w:rPr>
        <w:t>oksid, žuti</w:t>
      </w:r>
      <w:r w:rsidRPr="00BE099A">
        <w:rPr>
          <w:spacing w:val="-14"/>
          <w:lang w:val="sr-Latn-ME"/>
        </w:rPr>
        <w:t xml:space="preserve"> </w:t>
      </w:r>
      <w:r w:rsidRPr="00BE099A">
        <w:rPr>
          <w:lang w:val="sr-Latn-ME"/>
        </w:rPr>
        <w:t>(E172)</w:t>
      </w:r>
    </w:p>
    <w:p w14:paraId="61ECE9BA" w14:textId="77777777" w:rsidR="0089189C" w:rsidRPr="00BE099A" w:rsidRDefault="0089189C" w:rsidP="0089189C">
      <w:pPr>
        <w:spacing w:before="3"/>
        <w:rPr>
          <w:rFonts w:ascii="Times New Roman" w:eastAsia="Times New Roman" w:hAnsi="Times New Roman" w:cs="Times New Roman"/>
          <w:lang w:val="sr-Latn-ME"/>
        </w:rPr>
      </w:pPr>
    </w:p>
    <w:p w14:paraId="58CF7F60" w14:textId="0DDDD487" w:rsidR="0089189C" w:rsidRPr="00BE099A" w:rsidRDefault="0089189C" w:rsidP="0089189C">
      <w:pPr>
        <w:pStyle w:val="Heading1"/>
        <w:numPr>
          <w:ilvl w:val="1"/>
          <w:numId w:val="3"/>
        </w:numPr>
        <w:tabs>
          <w:tab w:val="left" w:pos="497"/>
        </w:tabs>
        <w:ind w:left="496" w:right="124"/>
        <w:rPr>
          <w:b w:val="0"/>
          <w:bCs w:val="0"/>
          <w:lang w:val="sr-Latn-ME"/>
        </w:rPr>
      </w:pPr>
      <w:r w:rsidRPr="00BE099A">
        <w:rPr>
          <w:lang w:val="sr-Latn-ME"/>
        </w:rPr>
        <w:t>Inkompatibilnost</w:t>
      </w:r>
      <w:r w:rsidR="003D0742">
        <w:rPr>
          <w:lang w:val="sr-Latn-ME"/>
        </w:rPr>
        <w:t>i</w:t>
      </w:r>
    </w:p>
    <w:p w14:paraId="2B567AEA" w14:textId="77777777" w:rsidR="0089189C" w:rsidRPr="00BE099A" w:rsidRDefault="0089189C" w:rsidP="0089189C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  <w:lang w:val="sr-Latn-ME"/>
        </w:rPr>
      </w:pPr>
    </w:p>
    <w:p w14:paraId="2FB63235" w14:textId="77777777" w:rsidR="0089189C" w:rsidRPr="00BE099A" w:rsidRDefault="0089189C" w:rsidP="0089189C">
      <w:pPr>
        <w:pStyle w:val="BodyText"/>
        <w:ind w:right="124"/>
        <w:rPr>
          <w:lang w:val="sr-Latn-ME"/>
        </w:rPr>
      </w:pPr>
      <w:r w:rsidRPr="00BE099A">
        <w:rPr>
          <w:lang w:val="sr-Latn-ME"/>
        </w:rPr>
        <w:t>Nema podataka o</w:t>
      </w:r>
      <w:r w:rsidRPr="00BE099A">
        <w:rPr>
          <w:spacing w:val="-23"/>
          <w:lang w:val="sr-Latn-ME"/>
        </w:rPr>
        <w:t xml:space="preserve"> </w:t>
      </w:r>
      <w:r w:rsidRPr="00BE099A">
        <w:rPr>
          <w:lang w:val="sr-Latn-ME"/>
        </w:rPr>
        <w:t>inkompatibilnosti.</w:t>
      </w:r>
    </w:p>
    <w:p w14:paraId="7BB0F4DD" w14:textId="77777777" w:rsidR="0089189C" w:rsidRPr="00BE099A" w:rsidRDefault="0089189C" w:rsidP="0089189C">
      <w:pPr>
        <w:spacing w:before="3"/>
        <w:rPr>
          <w:rFonts w:ascii="Times New Roman" w:eastAsia="Times New Roman" w:hAnsi="Times New Roman" w:cs="Times New Roman"/>
          <w:lang w:val="sr-Latn-ME"/>
        </w:rPr>
      </w:pPr>
    </w:p>
    <w:p w14:paraId="4EAECBC7" w14:textId="77777777" w:rsidR="0089189C" w:rsidRPr="00BE099A" w:rsidRDefault="0089189C" w:rsidP="0089189C">
      <w:pPr>
        <w:pStyle w:val="Heading1"/>
        <w:numPr>
          <w:ilvl w:val="1"/>
          <w:numId w:val="3"/>
        </w:numPr>
        <w:tabs>
          <w:tab w:val="left" w:pos="497"/>
        </w:tabs>
        <w:ind w:left="496" w:right="124"/>
        <w:rPr>
          <w:b w:val="0"/>
          <w:bCs w:val="0"/>
          <w:lang w:val="sr-Latn-ME"/>
        </w:rPr>
      </w:pPr>
      <w:r w:rsidRPr="00BE099A">
        <w:rPr>
          <w:lang w:val="sr-Latn-ME"/>
        </w:rPr>
        <w:t>Rok</w:t>
      </w:r>
      <w:r w:rsidRPr="00BE099A">
        <w:rPr>
          <w:spacing w:val="-2"/>
          <w:lang w:val="sr-Latn-ME"/>
        </w:rPr>
        <w:t xml:space="preserve"> </w:t>
      </w:r>
      <w:r w:rsidRPr="00BE099A">
        <w:rPr>
          <w:lang w:val="sr-Latn-ME"/>
        </w:rPr>
        <w:t>upotrebe</w:t>
      </w:r>
    </w:p>
    <w:p w14:paraId="22CC771F" w14:textId="77777777" w:rsidR="0089189C" w:rsidRPr="00BE099A" w:rsidRDefault="0089189C" w:rsidP="0089189C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  <w:lang w:val="sr-Latn-ME"/>
        </w:rPr>
      </w:pPr>
    </w:p>
    <w:p w14:paraId="1902B455" w14:textId="78C00131" w:rsidR="0089189C" w:rsidRPr="00BE099A" w:rsidRDefault="0089189C" w:rsidP="0089189C">
      <w:pPr>
        <w:pStyle w:val="BodyText"/>
        <w:ind w:right="124"/>
        <w:rPr>
          <w:lang w:val="sr-Latn-ME"/>
        </w:rPr>
      </w:pPr>
      <w:r w:rsidRPr="00BE099A">
        <w:rPr>
          <w:lang w:val="sr-Latn-ME"/>
        </w:rPr>
        <w:t>2</w:t>
      </w:r>
      <w:r w:rsidRPr="00BE099A">
        <w:rPr>
          <w:spacing w:val="-5"/>
          <w:lang w:val="sr-Latn-ME"/>
        </w:rPr>
        <w:t xml:space="preserve"> </w:t>
      </w:r>
      <w:r w:rsidRPr="00BE099A">
        <w:rPr>
          <w:lang w:val="sr-Latn-ME"/>
        </w:rPr>
        <w:t>godine</w:t>
      </w:r>
      <w:r w:rsidR="00544194">
        <w:rPr>
          <w:lang w:val="sr-Latn-ME"/>
        </w:rPr>
        <w:t>.</w:t>
      </w:r>
    </w:p>
    <w:p w14:paraId="17CCF314" w14:textId="77777777" w:rsidR="0089189C" w:rsidRPr="00BE099A" w:rsidRDefault="0089189C" w:rsidP="0089189C">
      <w:pPr>
        <w:spacing w:before="3"/>
        <w:rPr>
          <w:rFonts w:ascii="Times New Roman" w:eastAsia="Times New Roman" w:hAnsi="Times New Roman" w:cs="Times New Roman"/>
          <w:lang w:val="sr-Latn-ME"/>
        </w:rPr>
      </w:pPr>
    </w:p>
    <w:p w14:paraId="2C9603B5" w14:textId="708939E8" w:rsidR="0089189C" w:rsidRPr="00BE099A" w:rsidRDefault="0089189C" w:rsidP="0089189C">
      <w:pPr>
        <w:pStyle w:val="Heading1"/>
        <w:numPr>
          <w:ilvl w:val="1"/>
          <w:numId w:val="3"/>
        </w:numPr>
        <w:tabs>
          <w:tab w:val="left" w:pos="496"/>
        </w:tabs>
        <w:ind w:left="495" w:right="124" w:hanging="383"/>
        <w:rPr>
          <w:b w:val="0"/>
          <w:bCs w:val="0"/>
          <w:lang w:val="sr-Latn-ME"/>
        </w:rPr>
      </w:pPr>
      <w:r w:rsidRPr="00BE099A">
        <w:rPr>
          <w:lang w:val="sr-Latn-ME"/>
        </w:rPr>
        <w:t>Posebne m</w:t>
      </w:r>
      <w:r w:rsidR="00CC695B" w:rsidRPr="00BE099A">
        <w:rPr>
          <w:lang w:val="sr-Latn-ME"/>
        </w:rPr>
        <w:t>j</w:t>
      </w:r>
      <w:r w:rsidRPr="00BE099A">
        <w:rPr>
          <w:lang w:val="sr-Latn-ME"/>
        </w:rPr>
        <w:t xml:space="preserve">ere </w:t>
      </w:r>
      <w:r w:rsidR="003D0742">
        <w:rPr>
          <w:lang w:val="sr-Latn-ME"/>
        </w:rPr>
        <w:t>upozorenja</w:t>
      </w:r>
      <w:r w:rsidR="003D0742" w:rsidRPr="00BE099A">
        <w:rPr>
          <w:lang w:val="sr-Latn-ME"/>
        </w:rPr>
        <w:t xml:space="preserve"> </w:t>
      </w:r>
      <w:r w:rsidRPr="00BE099A">
        <w:rPr>
          <w:lang w:val="sr-Latn-ME"/>
        </w:rPr>
        <w:t>pri</w:t>
      </w:r>
      <w:r w:rsidRPr="00BE099A">
        <w:rPr>
          <w:spacing w:val="-1"/>
          <w:lang w:val="sr-Latn-ME"/>
        </w:rPr>
        <w:t xml:space="preserve"> </w:t>
      </w:r>
      <w:r w:rsidRPr="00BE099A">
        <w:rPr>
          <w:lang w:val="sr-Latn-ME"/>
        </w:rPr>
        <w:t>čuvanju</w:t>
      </w:r>
      <w:r w:rsidR="00CC695B" w:rsidRPr="00BE099A">
        <w:rPr>
          <w:lang w:val="sr-Latn-ME"/>
        </w:rPr>
        <w:t xml:space="preserve"> lijeka</w:t>
      </w:r>
    </w:p>
    <w:p w14:paraId="12190E80" w14:textId="77777777" w:rsidR="0089189C" w:rsidRPr="00BE099A" w:rsidRDefault="0089189C" w:rsidP="0089189C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  <w:lang w:val="sr-Latn-ME"/>
        </w:rPr>
      </w:pPr>
    </w:p>
    <w:p w14:paraId="664DEC82" w14:textId="5B7F5AD6" w:rsidR="0089189C" w:rsidRPr="00BE099A" w:rsidRDefault="0089189C" w:rsidP="0089189C">
      <w:pPr>
        <w:pStyle w:val="BodyText"/>
        <w:ind w:right="124"/>
        <w:rPr>
          <w:lang w:val="sr-Latn-ME"/>
        </w:rPr>
      </w:pPr>
      <w:r w:rsidRPr="00BE099A">
        <w:rPr>
          <w:lang w:val="sr-Latn-ME"/>
        </w:rPr>
        <w:t>L</w:t>
      </w:r>
      <w:r w:rsidR="008507DD" w:rsidRPr="00BE099A">
        <w:rPr>
          <w:lang w:val="sr-Latn-ME"/>
        </w:rPr>
        <w:t>ij</w:t>
      </w:r>
      <w:r w:rsidRPr="00BE099A">
        <w:rPr>
          <w:lang w:val="sr-Latn-ME"/>
        </w:rPr>
        <w:t>ek čuvati na temperaturi do 25 ºC, u originalnom</w:t>
      </w:r>
      <w:r w:rsidRPr="00BE099A">
        <w:rPr>
          <w:spacing w:val="-25"/>
          <w:lang w:val="sr-Latn-ME"/>
        </w:rPr>
        <w:t xml:space="preserve"> </w:t>
      </w:r>
      <w:r w:rsidRPr="00BE099A">
        <w:rPr>
          <w:lang w:val="sr-Latn-ME"/>
        </w:rPr>
        <w:t>pakovanju.</w:t>
      </w:r>
    </w:p>
    <w:p w14:paraId="56773747" w14:textId="77777777" w:rsidR="0089189C" w:rsidRPr="00BE099A" w:rsidRDefault="0089189C" w:rsidP="0089189C">
      <w:pPr>
        <w:spacing w:before="3"/>
        <w:rPr>
          <w:rFonts w:ascii="Times New Roman" w:eastAsia="Times New Roman" w:hAnsi="Times New Roman" w:cs="Times New Roman"/>
          <w:lang w:val="sr-Latn-ME"/>
        </w:rPr>
      </w:pPr>
    </w:p>
    <w:p w14:paraId="369088E4" w14:textId="7819376A" w:rsidR="0089189C" w:rsidRPr="00BE099A" w:rsidRDefault="00CC695B" w:rsidP="0089189C">
      <w:pPr>
        <w:pStyle w:val="Heading1"/>
        <w:numPr>
          <w:ilvl w:val="1"/>
          <w:numId w:val="3"/>
        </w:numPr>
        <w:tabs>
          <w:tab w:val="left" w:pos="502"/>
        </w:tabs>
        <w:ind w:left="501" w:right="124" w:hanging="389"/>
        <w:rPr>
          <w:b w:val="0"/>
          <w:bCs w:val="0"/>
          <w:lang w:val="sr-Latn-ME"/>
        </w:rPr>
      </w:pPr>
      <w:r w:rsidRPr="00BE099A">
        <w:rPr>
          <w:lang w:val="sr-Latn-ME"/>
        </w:rPr>
        <w:t>Vrsta</w:t>
      </w:r>
      <w:r w:rsidR="0089189C" w:rsidRPr="00BE099A">
        <w:rPr>
          <w:lang w:val="sr-Latn-ME"/>
        </w:rPr>
        <w:t xml:space="preserve"> i sadržaj</w:t>
      </w:r>
      <w:r w:rsidR="0089189C" w:rsidRPr="00BE099A">
        <w:rPr>
          <w:spacing w:val="-4"/>
          <w:lang w:val="sr-Latn-ME"/>
        </w:rPr>
        <w:t xml:space="preserve"> </w:t>
      </w:r>
      <w:r w:rsidR="0089189C" w:rsidRPr="00BE099A">
        <w:rPr>
          <w:lang w:val="sr-Latn-ME"/>
        </w:rPr>
        <w:t>pakovanja</w:t>
      </w:r>
    </w:p>
    <w:p w14:paraId="61E07475" w14:textId="77777777" w:rsidR="0089189C" w:rsidRPr="00BE099A" w:rsidRDefault="0089189C" w:rsidP="0089189C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  <w:lang w:val="sr-Latn-ME"/>
        </w:rPr>
      </w:pPr>
    </w:p>
    <w:p w14:paraId="7AE0A057" w14:textId="77777777" w:rsidR="0089189C" w:rsidRPr="00BE099A" w:rsidRDefault="0089189C" w:rsidP="0089189C">
      <w:pPr>
        <w:pStyle w:val="BodyText"/>
        <w:ind w:right="124"/>
        <w:rPr>
          <w:lang w:val="sr-Latn-ME"/>
        </w:rPr>
      </w:pPr>
      <w:r w:rsidRPr="00BE099A">
        <w:rPr>
          <w:lang w:val="sr-Latn-ME"/>
        </w:rPr>
        <w:t>Unutrašnje pakovanje je Al/Al blister sa 7 kapsula</w:t>
      </w:r>
      <w:r w:rsidRPr="00BE099A">
        <w:rPr>
          <w:spacing w:val="-22"/>
          <w:lang w:val="sr-Latn-ME"/>
        </w:rPr>
        <w:t xml:space="preserve"> </w:t>
      </w:r>
      <w:r w:rsidRPr="00BE099A">
        <w:rPr>
          <w:lang w:val="sr-Latn-ME"/>
        </w:rPr>
        <w:t>tvrdih.</w:t>
      </w:r>
    </w:p>
    <w:p w14:paraId="167422C4" w14:textId="134BAC7D" w:rsidR="0089189C" w:rsidRPr="00BE099A" w:rsidRDefault="0089189C" w:rsidP="0089189C">
      <w:pPr>
        <w:pStyle w:val="BodyText"/>
        <w:spacing w:before="1"/>
        <w:ind w:right="124"/>
        <w:rPr>
          <w:lang w:val="sr-Latn-ME"/>
        </w:rPr>
      </w:pPr>
      <w:r w:rsidRPr="00BE099A">
        <w:rPr>
          <w:lang w:val="sr-Latn-ME"/>
        </w:rPr>
        <w:t>Spoljašnje pakovanje je složiva kartonska kutija u kojoj se nalaze dva Al/Al blistera sa po 7 kapsula tvrdih</w:t>
      </w:r>
      <w:r w:rsidRPr="00BE099A">
        <w:rPr>
          <w:spacing w:val="50"/>
          <w:lang w:val="sr-Latn-ME"/>
        </w:rPr>
        <w:t xml:space="preserve"> </w:t>
      </w:r>
      <w:r w:rsidRPr="00BE099A">
        <w:rPr>
          <w:lang w:val="sr-Latn-ME"/>
        </w:rPr>
        <w:t>i Uputstvo za</w:t>
      </w:r>
      <w:r w:rsidRPr="00BE099A">
        <w:rPr>
          <w:spacing w:val="-13"/>
          <w:lang w:val="sr-Latn-ME"/>
        </w:rPr>
        <w:t xml:space="preserve"> </w:t>
      </w:r>
      <w:r w:rsidRPr="00BE099A">
        <w:rPr>
          <w:lang w:val="sr-Latn-ME"/>
        </w:rPr>
        <w:t>l</w:t>
      </w:r>
      <w:r w:rsidR="008507DD" w:rsidRPr="00BE099A">
        <w:rPr>
          <w:lang w:val="sr-Latn-ME"/>
        </w:rPr>
        <w:t>ij</w:t>
      </w:r>
      <w:r w:rsidRPr="00BE099A">
        <w:rPr>
          <w:lang w:val="sr-Latn-ME"/>
        </w:rPr>
        <w:t>ek.</w:t>
      </w:r>
    </w:p>
    <w:p w14:paraId="0066881B" w14:textId="77777777" w:rsidR="0089189C" w:rsidRPr="00BE099A" w:rsidRDefault="0089189C" w:rsidP="0089189C">
      <w:pPr>
        <w:spacing w:before="3"/>
        <w:rPr>
          <w:rFonts w:ascii="Times New Roman" w:eastAsia="Times New Roman" w:hAnsi="Times New Roman" w:cs="Times New Roman"/>
          <w:lang w:val="sr-Latn-ME"/>
        </w:rPr>
      </w:pPr>
    </w:p>
    <w:p w14:paraId="7880318C" w14:textId="4556387B" w:rsidR="0089189C" w:rsidRPr="00BE099A" w:rsidRDefault="0089189C" w:rsidP="0081314B">
      <w:pPr>
        <w:pStyle w:val="Heading1"/>
        <w:numPr>
          <w:ilvl w:val="1"/>
          <w:numId w:val="3"/>
        </w:numPr>
        <w:tabs>
          <w:tab w:val="left" w:pos="497"/>
        </w:tabs>
        <w:ind w:left="496" w:right="124"/>
        <w:rPr>
          <w:b w:val="0"/>
          <w:bCs w:val="0"/>
          <w:lang w:val="sr-Latn-ME"/>
        </w:rPr>
      </w:pPr>
      <w:r w:rsidRPr="00BE099A">
        <w:rPr>
          <w:spacing w:val="-3"/>
          <w:lang w:val="sr-Latn-ME"/>
        </w:rPr>
        <w:t xml:space="preserve">Posebne </w:t>
      </w:r>
      <w:r w:rsidR="008507DD" w:rsidRPr="00BE099A">
        <w:rPr>
          <w:lang w:val="sr-Latn-ME"/>
        </w:rPr>
        <w:t>mje</w:t>
      </w:r>
      <w:r w:rsidRPr="00BE099A">
        <w:rPr>
          <w:lang w:val="sr-Latn-ME"/>
        </w:rPr>
        <w:t xml:space="preserve">re opreza pri odlaganju materijala </w:t>
      </w:r>
      <w:r w:rsidRPr="00BE099A">
        <w:rPr>
          <w:spacing w:val="-3"/>
          <w:lang w:val="sr-Latn-ME"/>
        </w:rPr>
        <w:t xml:space="preserve">koji </w:t>
      </w:r>
      <w:r w:rsidRPr="00BE099A">
        <w:rPr>
          <w:lang w:val="sr-Latn-ME"/>
        </w:rPr>
        <w:t>treba odbaciti nakon primene l</w:t>
      </w:r>
      <w:r w:rsidR="003D0742">
        <w:rPr>
          <w:lang w:val="sr-Latn-ME"/>
        </w:rPr>
        <w:t>ij</w:t>
      </w:r>
      <w:r w:rsidRPr="00BE099A">
        <w:rPr>
          <w:lang w:val="sr-Latn-ME"/>
        </w:rPr>
        <w:t>eka (i</w:t>
      </w:r>
      <w:r w:rsidRPr="00BE099A">
        <w:rPr>
          <w:spacing w:val="19"/>
          <w:lang w:val="sr-Latn-ME"/>
        </w:rPr>
        <w:t xml:space="preserve"> </w:t>
      </w:r>
      <w:r w:rsidRPr="00BE099A">
        <w:rPr>
          <w:lang w:val="sr-Latn-ME"/>
        </w:rPr>
        <w:t>druga uputstva za rukovanje</w:t>
      </w:r>
      <w:r w:rsidRPr="00BE099A">
        <w:rPr>
          <w:spacing w:val="-4"/>
          <w:lang w:val="sr-Latn-ME"/>
        </w:rPr>
        <w:t xml:space="preserve"> </w:t>
      </w:r>
      <w:r w:rsidRPr="00BE099A">
        <w:rPr>
          <w:lang w:val="sr-Latn-ME"/>
        </w:rPr>
        <w:t>l</w:t>
      </w:r>
      <w:r w:rsidR="00CC695B" w:rsidRPr="00BE099A">
        <w:rPr>
          <w:lang w:val="sr-Latn-ME"/>
        </w:rPr>
        <w:t>ij</w:t>
      </w:r>
      <w:r w:rsidRPr="00BE099A">
        <w:rPr>
          <w:lang w:val="sr-Latn-ME"/>
        </w:rPr>
        <w:t>ekom)</w:t>
      </w:r>
    </w:p>
    <w:p w14:paraId="68F9BB79" w14:textId="77777777" w:rsidR="0089189C" w:rsidRPr="00BE099A" w:rsidRDefault="0089189C" w:rsidP="0089189C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  <w:lang w:val="sr-Latn-ME"/>
        </w:rPr>
      </w:pPr>
    </w:p>
    <w:p w14:paraId="4F9A03AC" w14:textId="4D19D101" w:rsidR="0089189C" w:rsidRPr="00BE099A" w:rsidRDefault="0089189C" w:rsidP="0089189C">
      <w:pPr>
        <w:pStyle w:val="BodyText"/>
        <w:ind w:right="124"/>
        <w:rPr>
          <w:lang w:val="sr-Latn-ME"/>
        </w:rPr>
      </w:pPr>
      <w:r w:rsidRPr="00BE099A">
        <w:rPr>
          <w:lang w:val="sr-Latn-ME"/>
        </w:rPr>
        <w:t>Svu</w:t>
      </w:r>
      <w:r w:rsidRPr="00BE099A">
        <w:rPr>
          <w:spacing w:val="-5"/>
          <w:lang w:val="sr-Latn-ME"/>
        </w:rPr>
        <w:t xml:space="preserve"> </w:t>
      </w:r>
      <w:r w:rsidRPr="00BE099A">
        <w:rPr>
          <w:lang w:val="sr-Latn-ME"/>
        </w:rPr>
        <w:t>neiskorišćenu</w:t>
      </w:r>
      <w:r w:rsidRPr="00BE099A">
        <w:rPr>
          <w:spacing w:val="-5"/>
          <w:lang w:val="sr-Latn-ME"/>
        </w:rPr>
        <w:t xml:space="preserve"> </w:t>
      </w:r>
      <w:r w:rsidRPr="00BE099A">
        <w:rPr>
          <w:lang w:val="sr-Latn-ME"/>
        </w:rPr>
        <w:t>količinu</w:t>
      </w:r>
      <w:r w:rsidRPr="00BE099A">
        <w:rPr>
          <w:spacing w:val="-5"/>
          <w:lang w:val="sr-Latn-ME"/>
        </w:rPr>
        <w:t xml:space="preserve"> </w:t>
      </w:r>
      <w:r w:rsidRPr="00BE099A">
        <w:rPr>
          <w:lang w:val="sr-Latn-ME"/>
        </w:rPr>
        <w:t>l</w:t>
      </w:r>
      <w:r w:rsidR="008507DD" w:rsidRPr="00BE099A">
        <w:rPr>
          <w:lang w:val="sr-Latn-ME"/>
        </w:rPr>
        <w:t>ij</w:t>
      </w:r>
      <w:r w:rsidRPr="00BE099A">
        <w:rPr>
          <w:lang w:val="sr-Latn-ME"/>
        </w:rPr>
        <w:t>eka</w:t>
      </w:r>
      <w:r w:rsidRPr="00BE099A">
        <w:rPr>
          <w:spacing w:val="-5"/>
          <w:lang w:val="sr-Latn-ME"/>
        </w:rPr>
        <w:t xml:space="preserve"> </w:t>
      </w:r>
      <w:r w:rsidRPr="00BE099A">
        <w:rPr>
          <w:lang w:val="sr-Latn-ME"/>
        </w:rPr>
        <w:t>ili</w:t>
      </w:r>
      <w:r w:rsidRPr="00BE099A">
        <w:rPr>
          <w:spacing w:val="-5"/>
          <w:lang w:val="sr-Latn-ME"/>
        </w:rPr>
        <w:t xml:space="preserve"> </w:t>
      </w:r>
      <w:r w:rsidRPr="00BE099A">
        <w:rPr>
          <w:lang w:val="sr-Latn-ME"/>
        </w:rPr>
        <w:t>otpadnog</w:t>
      </w:r>
      <w:r w:rsidRPr="00BE099A">
        <w:rPr>
          <w:spacing w:val="-5"/>
          <w:lang w:val="sr-Latn-ME"/>
        </w:rPr>
        <w:t xml:space="preserve"> </w:t>
      </w:r>
      <w:r w:rsidRPr="00BE099A">
        <w:rPr>
          <w:lang w:val="sr-Latn-ME"/>
        </w:rPr>
        <w:t>materijala</w:t>
      </w:r>
      <w:r w:rsidRPr="00BE099A">
        <w:rPr>
          <w:spacing w:val="-5"/>
          <w:lang w:val="sr-Latn-ME"/>
        </w:rPr>
        <w:t xml:space="preserve"> </w:t>
      </w:r>
      <w:r w:rsidRPr="00BE099A">
        <w:rPr>
          <w:lang w:val="sr-Latn-ME"/>
        </w:rPr>
        <w:t>nakon</w:t>
      </w:r>
      <w:r w:rsidRPr="00BE099A">
        <w:rPr>
          <w:spacing w:val="-5"/>
          <w:lang w:val="sr-Latn-ME"/>
        </w:rPr>
        <w:t xml:space="preserve"> </w:t>
      </w:r>
      <w:r w:rsidRPr="00BE099A">
        <w:rPr>
          <w:lang w:val="sr-Latn-ME"/>
        </w:rPr>
        <w:t>njegove</w:t>
      </w:r>
      <w:r w:rsidRPr="00BE099A">
        <w:rPr>
          <w:spacing w:val="-5"/>
          <w:lang w:val="sr-Latn-ME"/>
        </w:rPr>
        <w:t xml:space="preserve"> </w:t>
      </w:r>
      <w:r w:rsidRPr="00BE099A">
        <w:rPr>
          <w:lang w:val="sr-Latn-ME"/>
        </w:rPr>
        <w:t>upotrebe</w:t>
      </w:r>
      <w:r w:rsidRPr="00BE099A">
        <w:rPr>
          <w:spacing w:val="-5"/>
          <w:lang w:val="sr-Latn-ME"/>
        </w:rPr>
        <w:t xml:space="preserve"> </w:t>
      </w:r>
      <w:r w:rsidRPr="00BE099A">
        <w:rPr>
          <w:lang w:val="sr-Latn-ME"/>
        </w:rPr>
        <w:t>treba</w:t>
      </w:r>
      <w:r w:rsidRPr="00BE099A">
        <w:rPr>
          <w:spacing w:val="-5"/>
          <w:lang w:val="sr-Latn-ME"/>
        </w:rPr>
        <w:t xml:space="preserve"> </w:t>
      </w:r>
      <w:r w:rsidRPr="00BE099A">
        <w:rPr>
          <w:lang w:val="sr-Latn-ME"/>
        </w:rPr>
        <w:t>ukloniti,</w:t>
      </w:r>
      <w:r w:rsidRPr="00BE099A">
        <w:rPr>
          <w:spacing w:val="-5"/>
          <w:lang w:val="sr-Latn-ME"/>
        </w:rPr>
        <w:t xml:space="preserve"> </w:t>
      </w:r>
      <w:r w:rsidRPr="00BE099A">
        <w:rPr>
          <w:lang w:val="sr-Latn-ME"/>
        </w:rPr>
        <w:t>u</w:t>
      </w:r>
      <w:r w:rsidRPr="00BE099A">
        <w:rPr>
          <w:spacing w:val="-5"/>
          <w:lang w:val="sr-Latn-ME"/>
        </w:rPr>
        <w:t xml:space="preserve"> </w:t>
      </w:r>
      <w:r w:rsidRPr="00BE099A">
        <w:rPr>
          <w:lang w:val="sr-Latn-ME"/>
        </w:rPr>
        <w:t>skladu</w:t>
      </w:r>
      <w:r w:rsidRPr="00BE099A">
        <w:rPr>
          <w:spacing w:val="-5"/>
          <w:lang w:val="sr-Latn-ME"/>
        </w:rPr>
        <w:t xml:space="preserve"> </w:t>
      </w:r>
      <w:r w:rsidRPr="00BE099A">
        <w:rPr>
          <w:lang w:val="sr-Latn-ME"/>
        </w:rPr>
        <w:t>sa</w:t>
      </w:r>
      <w:r w:rsidRPr="00BE099A">
        <w:rPr>
          <w:spacing w:val="-1"/>
          <w:lang w:val="sr-Latn-ME"/>
        </w:rPr>
        <w:t xml:space="preserve"> </w:t>
      </w:r>
      <w:r w:rsidRPr="00BE099A">
        <w:rPr>
          <w:lang w:val="sr-Latn-ME"/>
        </w:rPr>
        <w:t>važećim</w:t>
      </w:r>
      <w:r w:rsidRPr="00BE099A">
        <w:rPr>
          <w:spacing w:val="-12"/>
          <w:lang w:val="sr-Latn-ME"/>
        </w:rPr>
        <w:t xml:space="preserve"> </w:t>
      </w:r>
      <w:r w:rsidRPr="00BE099A">
        <w:rPr>
          <w:lang w:val="sr-Latn-ME"/>
        </w:rPr>
        <w:t>propisima.</w:t>
      </w:r>
    </w:p>
    <w:p w14:paraId="628BBAD8" w14:textId="77777777" w:rsidR="0089189C" w:rsidRPr="00BE099A" w:rsidRDefault="0089189C" w:rsidP="0089189C">
      <w:pPr>
        <w:rPr>
          <w:rFonts w:ascii="Times New Roman" w:eastAsia="Times New Roman" w:hAnsi="Times New Roman" w:cs="Times New Roman"/>
          <w:lang w:val="sr-Latn-ME"/>
        </w:rPr>
      </w:pPr>
    </w:p>
    <w:p w14:paraId="258BD6BF" w14:textId="77777777" w:rsidR="0089189C" w:rsidRPr="00BE099A" w:rsidRDefault="0089189C" w:rsidP="0089189C">
      <w:pPr>
        <w:spacing w:before="9"/>
        <w:rPr>
          <w:rFonts w:ascii="Times New Roman" w:eastAsia="Times New Roman" w:hAnsi="Times New Roman" w:cs="Times New Roman"/>
          <w:sz w:val="17"/>
          <w:szCs w:val="17"/>
          <w:lang w:val="sr-Latn-ME"/>
        </w:rPr>
      </w:pPr>
    </w:p>
    <w:p w14:paraId="00BA34E8" w14:textId="77777777" w:rsidR="0089189C" w:rsidRPr="00BE099A" w:rsidRDefault="0089189C" w:rsidP="0089189C">
      <w:pPr>
        <w:pStyle w:val="Heading1"/>
        <w:numPr>
          <w:ilvl w:val="0"/>
          <w:numId w:val="3"/>
        </w:numPr>
        <w:tabs>
          <w:tab w:val="left" w:pos="333"/>
        </w:tabs>
        <w:ind w:left="332" w:right="124" w:hanging="220"/>
        <w:rPr>
          <w:b w:val="0"/>
          <w:bCs w:val="0"/>
          <w:lang w:val="sr-Latn-ME"/>
        </w:rPr>
      </w:pPr>
      <w:r w:rsidRPr="00BE099A">
        <w:rPr>
          <w:lang w:val="sr-Latn-ME"/>
        </w:rPr>
        <w:t>NOSILAC</w:t>
      </w:r>
      <w:r w:rsidRPr="00BE099A">
        <w:rPr>
          <w:spacing w:val="-2"/>
          <w:lang w:val="sr-Latn-ME"/>
        </w:rPr>
        <w:t xml:space="preserve"> </w:t>
      </w:r>
      <w:r w:rsidRPr="00BE099A">
        <w:rPr>
          <w:lang w:val="sr-Latn-ME"/>
        </w:rPr>
        <w:t>DOZVOLE</w:t>
      </w:r>
    </w:p>
    <w:p w14:paraId="48DB1282" w14:textId="77777777" w:rsidR="0089189C" w:rsidRPr="00BE099A" w:rsidRDefault="0089189C" w:rsidP="0089189C">
      <w:pPr>
        <w:rPr>
          <w:lang w:val="sr-Latn-ME"/>
        </w:rPr>
      </w:pPr>
    </w:p>
    <w:p w14:paraId="4065199B" w14:textId="56AD56F5" w:rsidR="00CC695B" w:rsidRPr="00BE099A" w:rsidRDefault="00CC695B" w:rsidP="008F5B2E">
      <w:pPr>
        <w:ind w:left="112"/>
        <w:rPr>
          <w:rFonts w:ascii="Times New Roman" w:hAnsi="Times New Roman" w:cs="Times New Roman"/>
          <w:lang w:val="sr-Latn-ME"/>
        </w:rPr>
      </w:pPr>
      <w:r w:rsidRPr="00BE099A">
        <w:rPr>
          <w:rFonts w:ascii="Times New Roman" w:hAnsi="Times New Roman" w:cs="Times New Roman"/>
          <w:lang w:val="sr-Latn-ME"/>
        </w:rPr>
        <w:t>Glosarij d.o.o.</w:t>
      </w:r>
    </w:p>
    <w:p w14:paraId="7C8EFAA4" w14:textId="76203C04" w:rsidR="00B6661D" w:rsidRDefault="00CC695B" w:rsidP="00B6661D">
      <w:pPr>
        <w:ind w:left="112"/>
        <w:rPr>
          <w:rFonts w:ascii="Times New Roman" w:hAnsi="Times New Roman" w:cs="Times New Roman"/>
          <w:lang w:val="sr-Latn-ME"/>
        </w:rPr>
      </w:pPr>
      <w:r w:rsidRPr="00BE099A">
        <w:rPr>
          <w:rFonts w:ascii="Times New Roman" w:hAnsi="Times New Roman" w:cs="Times New Roman"/>
          <w:lang w:val="sr-Latn-ME"/>
        </w:rPr>
        <w:t>Vojislavljevića 76, 81 000 Podgorica, Crna Gora</w:t>
      </w:r>
    </w:p>
    <w:p w14:paraId="5307A46E" w14:textId="5BD36EC2" w:rsidR="00B6661D" w:rsidRDefault="00B6661D" w:rsidP="00B6661D">
      <w:pPr>
        <w:ind w:left="112"/>
        <w:rPr>
          <w:lang w:val="sr-Latn-ME"/>
        </w:rPr>
      </w:pPr>
    </w:p>
    <w:p w14:paraId="594CE5C3" w14:textId="77777777" w:rsidR="003D0742" w:rsidRPr="00B6661D" w:rsidRDefault="003D0742" w:rsidP="00B6661D">
      <w:pPr>
        <w:ind w:left="112"/>
        <w:rPr>
          <w:lang w:val="sr-Latn-ME"/>
        </w:rPr>
      </w:pPr>
    </w:p>
    <w:p w14:paraId="4D12CBCB" w14:textId="2AA60DB2" w:rsidR="0089189C" w:rsidRPr="008F5B2E" w:rsidRDefault="0089189C" w:rsidP="0089189C">
      <w:pPr>
        <w:pStyle w:val="Heading1"/>
        <w:numPr>
          <w:ilvl w:val="0"/>
          <w:numId w:val="3"/>
        </w:numPr>
        <w:tabs>
          <w:tab w:val="left" w:pos="334"/>
        </w:tabs>
        <w:spacing w:before="50"/>
        <w:ind w:left="333" w:right="124" w:hanging="221"/>
        <w:rPr>
          <w:b w:val="0"/>
          <w:bCs w:val="0"/>
          <w:lang w:val="sr-Latn-ME"/>
        </w:rPr>
      </w:pPr>
      <w:r w:rsidRPr="00BE099A">
        <w:rPr>
          <w:lang w:val="sr-Latn-ME"/>
        </w:rPr>
        <w:lastRenderedPageBreak/>
        <w:t>BROJ DOZVOLE ZA STAVLJANJE L</w:t>
      </w:r>
      <w:r w:rsidR="004B61B5">
        <w:rPr>
          <w:lang w:val="sr-Latn-ME"/>
        </w:rPr>
        <w:t>IJ</w:t>
      </w:r>
      <w:r w:rsidRPr="00BE099A">
        <w:rPr>
          <w:lang w:val="sr-Latn-ME"/>
        </w:rPr>
        <w:t>EKA U</w:t>
      </w:r>
      <w:r w:rsidRPr="00BE099A">
        <w:rPr>
          <w:spacing w:val="-8"/>
          <w:lang w:val="sr-Latn-ME"/>
        </w:rPr>
        <w:t xml:space="preserve"> </w:t>
      </w:r>
      <w:r w:rsidRPr="00BE099A">
        <w:rPr>
          <w:lang w:val="sr-Latn-ME"/>
        </w:rPr>
        <w:t>PROMET</w:t>
      </w:r>
    </w:p>
    <w:p w14:paraId="1FAE9BA0" w14:textId="77777777" w:rsidR="004B61B5" w:rsidRPr="00BE099A" w:rsidRDefault="004B61B5" w:rsidP="000E5905">
      <w:pPr>
        <w:pStyle w:val="Heading1"/>
        <w:tabs>
          <w:tab w:val="left" w:pos="334"/>
        </w:tabs>
        <w:spacing w:before="50"/>
        <w:ind w:left="333" w:right="124"/>
        <w:rPr>
          <w:b w:val="0"/>
          <w:bCs w:val="0"/>
          <w:lang w:val="sr-Latn-ME"/>
        </w:rPr>
      </w:pPr>
    </w:p>
    <w:p w14:paraId="3F7497C2" w14:textId="21E64B5B" w:rsidR="0089189C" w:rsidRDefault="00E17BC2" w:rsidP="00E17BC2">
      <w:pPr>
        <w:ind w:left="112"/>
        <w:rPr>
          <w:rFonts w:ascii="Times New Roman" w:hAnsi="Times New Roman" w:cs="Times New Roman"/>
          <w:lang w:val="sr-Latn-ME"/>
        </w:rPr>
      </w:pPr>
      <w:bookmarkStart w:id="0" w:name="_GoBack"/>
      <w:bookmarkEnd w:id="0"/>
      <w:r w:rsidRPr="00E17BC2">
        <w:rPr>
          <w:rFonts w:ascii="Times New Roman" w:hAnsi="Times New Roman" w:cs="Times New Roman"/>
          <w:lang w:val="sr-Latn-ME"/>
        </w:rPr>
        <w:t xml:space="preserve">2030/22/1671 </w:t>
      </w:r>
      <w:r>
        <w:rPr>
          <w:rFonts w:ascii="Times New Roman" w:hAnsi="Times New Roman" w:cs="Times New Roman"/>
          <w:lang w:val="sr-Latn-ME"/>
        </w:rPr>
        <w:t>–</w:t>
      </w:r>
      <w:r w:rsidRPr="00E17BC2">
        <w:rPr>
          <w:rFonts w:ascii="Times New Roman" w:hAnsi="Times New Roman" w:cs="Times New Roman"/>
          <w:lang w:val="sr-Latn-ME"/>
        </w:rPr>
        <w:t xml:space="preserve"> 4119</w:t>
      </w:r>
    </w:p>
    <w:p w14:paraId="680672D6" w14:textId="77777777" w:rsidR="00E17BC2" w:rsidRPr="00E17BC2" w:rsidRDefault="00E17BC2" w:rsidP="00E17BC2">
      <w:pPr>
        <w:ind w:left="112"/>
        <w:rPr>
          <w:rFonts w:ascii="Times New Roman" w:hAnsi="Times New Roman" w:cs="Times New Roman"/>
          <w:lang w:val="sr-Latn-ME"/>
        </w:rPr>
      </w:pPr>
    </w:p>
    <w:p w14:paraId="66D036BA" w14:textId="77777777" w:rsidR="003D0742" w:rsidRPr="00BE099A" w:rsidRDefault="003D0742" w:rsidP="0089189C">
      <w:pPr>
        <w:spacing w:before="8"/>
        <w:rPr>
          <w:rFonts w:ascii="Times New Roman" w:eastAsia="Times New Roman" w:hAnsi="Times New Roman" w:cs="Times New Roman"/>
          <w:sz w:val="17"/>
          <w:szCs w:val="17"/>
          <w:lang w:val="sr-Latn-ME"/>
        </w:rPr>
      </w:pPr>
    </w:p>
    <w:p w14:paraId="76EEC78A" w14:textId="3F682BDF" w:rsidR="0089189C" w:rsidRPr="00BE099A" w:rsidRDefault="0089189C" w:rsidP="00FC7421">
      <w:pPr>
        <w:pStyle w:val="Heading1"/>
        <w:numPr>
          <w:ilvl w:val="0"/>
          <w:numId w:val="3"/>
        </w:numPr>
        <w:tabs>
          <w:tab w:val="left" w:pos="333"/>
        </w:tabs>
        <w:ind w:right="89" w:firstLine="0"/>
        <w:rPr>
          <w:b w:val="0"/>
          <w:bCs w:val="0"/>
          <w:lang w:val="sr-Latn-ME"/>
        </w:rPr>
      </w:pPr>
      <w:r w:rsidRPr="00BE099A">
        <w:rPr>
          <w:lang w:val="sr-Latn-ME"/>
        </w:rPr>
        <w:t>DATUM PRVE DOZVOLE</w:t>
      </w:r>
      <w:r w:rsidR="004B61B5">
        <w:rPr>
          <w:lang w:val="sr-Latn-ME"/>
        </w:rPr>
        <w:t>/</w:t>
      </w:r>
      <w:r w:rsidRPr="00BE099A">
        <w:rPr>
          <w:lang w:val="sr-Latn-ME"/>
        </w:rPr>
        <w:t>OBNOVE DOZVOLE ZA STAVLJANJE L</w:t>
      </w:r>
      <w:r w:rsidR="004B61B5">
        <w:rPr>
          <w:lang w:val="sr-Latn-ME"/>
        </w:rPr>
        <w:t>IJ</w:t>
      </w:r>
      <w:r w:rsidRPr="00BE099A">
        <w:rPr>
          <w:lang w:val="sr-Latn-ME"/>
        </w:rPr>
        <w:t>EKA</w:t>
      </w:r>
      <w:r w:rsidRPr="00BE099A">
        <w:rPr>
          <w:spacing w:val="-22"/>
          <w:lang w:val="sr-Latn-ME"/>
        </w:rPr>
        <w:t xml:space="preserve"> </w:t>
      </w:r>
      <w:r w:rsidRPr="00BE099A">
        <w:rPr>
          <w:lang w:val="sr-Latn-ME"/>
        </w:rPr>
        <w:t xml:space="preserve">U </w:t>
      </w:r>
      <w:r w:rsidRPr="00BE099A">
        <w:rPr>
          <w:spacing w:val="-2"/>
          <w:lang w:val="sr-Latn-ME"/>
        </w:rPr>
        <w:t>PROMET</w:t>
      </w:r>
    </w:p>
    <w:p w14:paraId="15B81639" w14:textId="730BA398" w:rsidR="0089189C" w:rsidRDefault="0089189C" w:rsidP="0089189C">
      <w:pPr>
        <w:spacing w:before="1"/>
        <w:rPr>
          <w:rFonts w:ascii="Times New Roman" w:eastAsia="Times New Roman" w:hAnsi="Times New Roman" w:cs="Times New Roman"/>
          <w:sz w:val="18"/>
          <w:szCs w:val="18"/>
          <w:lang w:val="sr-Latn-ME"/>
        </w:rPr>
      </w:pPr>
    </w:p>
    <w:p w14:paraId="208FEDB7" w14:textId="57BEC299" w:rsidR="003D0742" w:rsidRPr="00E17BC2" w:rsidRDefault="00E17BC2" w:rsidP="00E17BC2">
      <w:pPr>
        <w:ind w:left="112"/>
        <w:rPr>
          <w:rFonts w:ascii="Times New Roman" w:hAnsi="Times New Roman" w:cs="Times New Roman"/>
          <w:lang w:val="sr-Latn-ME"/>
        </w:rPr>
      </w:pPr>
      <w:r w:rsidRPr="00E17BC2">
        <w:rPr>
          <w:rFonts w:ascii="Times New Roman" w:hAnsi="Times New Roman" w:cs="Times New Roman"/>
          <w:lang w:val="sr-Latn-ME"/>
        </w:rPr>
        <w:t>03.08.2022. godine</w:t>
      </w:r>
    </w:p>
    <w:p w14:paraId="583075A0" w14:textId="635E52EF" w:rsidR="00B6661D" w:rsidRDefault="00B6661D" w:rsidP="0089189C">
      <w:pPr>
        <w:spacing w:before="1"/>
        <w:rPr>
          <w:rFonts w:ascii="Times New Roman" w:eastAsia="Times New Roman" w:hAnsi="Times New Roman" w:cs="Times New Roman"/>
          <w:sz w:val="18"/>
          <w:szCs w:val="18"/>
          <w:lang w:val="sr-Latn-ME"/>
        </w:rPr>
      </w:pPr>
    </w:p>
    <w:p w14:paraId="34A0890B" w14:textId="77777777" w:rsidR="00E17BC2" w:rsidRPr="00BE099A" w:rsidRDefault="00E17BC2" w:rsidP="0089189C">
      <w:pPr>
        <w:spacing w:before="1"/>
        <w:rPr>
          <w:rFonts w:ascii="Times New Roman" w:eastAsia="Times New Roman" w:hAnsi="Times New Roman" w:cs="Times New Roman"/>
          <w:sz w:val="18"/>
          <w:szCs w:val="18"/>
          <w:lang w:val="sr-Latn-ME"/>
        </w:rPr>
      </w:pPr>
    </w:p>
    <w:p w14:paraId="5C0A6723" w14:textId="0CEEC443" w:rsidR="002D56D9" w:rsidRDefault="0089189C" w:rsidP="00B6661D">
      <w:pPr>
        <w:pStyle w:val="Heading1"/>
        <w:numPr>
          <w:ilvl w:val="0"/>
          <w:numId w:val="3"/>
        </w:numPr>
        <w:tabs>
          <w:tab w:val="left" w:pos="333"/>
        </w:tabs>
        <w:ind w:right="970" w:firstLine="0"/>
        <w:rPr>
          <w:lang w:val="sr-Latn-ME"/>
        </w:rPr>
      </w:pPr>
      <w:r w:rsidRPr="00B6661D">
        <w:rPr>
          <w:lang w:val="sr-Latn-ME"/>
        </w:rPr>
        <w:t>DATUM REVIZIJE</w:t>
      </w:r>
      <w:r w:rsidRPr="00B6661D">
        <w:rPr>
          <w:spacing w:val="-2"/>
          <w:lang w:val="sr-Latn-ME"/>
        </w:rPr>
        <w:t xml:space="preserve"> </w:t>
      </w:r>
      <w:r w:rsidRPr="00B6661D">
        <w:rPr>
          <w:lang w:val="sr-Latn-ME"/>
        </w:rPr>
        <w:t>TEKSTA</w:t>
      </w:r>
    </w:p>
    <w:p w14:paraId="3915137D" w14:textId="77777777" w:rsidR="00E17BC2" w:rsidRDefault="00E17BC2" w:rsidP="00E17BC2">
      <w:pPr>
        <w:pStyle w:val="Heading1"/>
        <w:tabs>
          <w:tab w:val="left" w:pos="333"/>
        </w:tabs>
        <w:ind w:right="970"/>
        <w:rPr>
          <w:lang w:val="sr-Latn-ME"/>
        </w:rPr>
      </w:pPr>
    </w:p>
    <w:p w14:paraId="7FFBAD9A" w14:textId="428D12BF" w:rsidR="00E17BC2" w:rsidRDefault="00E17BC2" w:rsidP="00E17BC2">
      <w:pPr>
        <w:pStyle w:val="Heading1"/>
        <w:tabs>
          <w:tab w:val="left" w:pos="333"/>
        </w:tabs>
        <w:ind w:right="970"/>
        <w:rPr>
          <w:b w:val="0"/>
          <w:lang w:val="sr-Latn-ME"/>
        </w:rPr>
      </w:pPr>
      <w:r w:rsidRPr="00E17BC2">
        <w:rPr>
          <w:b w:val="0"/>
          <w:lang w:val="sr-Latn-ME"/>
        </w:rPr>
        <w:t>Avgust, 2022. godine</w:t>
      </w:r>
    </w:p>
    <w:p w14:paraId="2866AF5D" w14:textId="72972609" w:rsidR="00E17BC2" w:rsidRDefault="00E17BC2" w:rsidP="00E17BC2">
      <w:pPr>
        <w:pStyle w:val="Heading1"/>
        <w:tabs>
          <w:tab w:val="left" w:pos="333"/>
        </w:tabs>
        <w:ind w:right="970"/>
        <w:rPr>
          <w:b w:val="0"/>
          <w:lang w:val="sr-Latn-ME"/>
        </w:rPr>
      </w:pPr>
    </w:p>
    <w:p w14:paraId="2B9B0F0C" w14:textId="77777777" w:rsidR="00E17BC2" w:rsidRPr="00E17BC2" w:rsidRDefault="00E17BC2" w:rsidP="00E17BC2">
      <w:pPr>
        <w:pStyle w:val="Heading1"/>
        <w:tabs>
          <w:tab w:val="left" w:pos="333"/>
        </w:tabs>
        <w:ind w:right="970"/>
        <w:rPr>
          <w:b w:val="0"/>
          <w:lang w:val="sr-Latn-ME"/>
        </w:rPr>
      </w:pPr>
    </w:p>
    <w:sectPr w:rsidR="00E17BC2" w:rsidRPr="00E17BC2">
      <w:footerReference w:type="default" r:id="rId10"/>
      <w:pgSz w:w="11910" w:h="16840"/>
      <w:pgMar w:top="840" w:right="1020" w:bottom="1240" w:left="1020" w:header="0" w:footer="10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67A1E" w14:textId="77777777" w:rsidR="00B24B59" w:rsidRDefault="00B24B59">
      <w:r>
        <w:separator/>
      </w:r>
    </w:p>
  </w:endnote>
  <w:endnote w:type="continuationSeparator" w:id="0">
    <w:p w14:paraId="07B40159" w14:textId="77777777" w:rsidR="00B24B59" w:rsidRDefault="00B24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9307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id w:val="1603910074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14:paraId="3C33587B" w14:textId="60714E03" w:rsidR="00B6661D" w:rsidRPr="008F5B2E" w:rsidRDefault="00B6661D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8F5B2E">
              <w:rPr>
                <w:rFonts w:ascii="Times New Roman" w:hAnsi="Times New Roman" w:cs="Times New Roman"/>
                <w:bCs/>
                <w:sz w:val="20"/>
              </w:rPr>
              <w:fldChar w:fldCharType="begin"/>
            </w:r>
            <w:r w:rsidRPr="008F5B2E">
              <w:rPr>
                <w:rFonts w:ascii="Times New Roman" w:hAnsi="Times New Roman" w:cs="Times New Roman"/>
                <w:bCs/>
                <w:sz w:val="20"/>
              </w:rPr>
              <w:instrText xml:space="preserve"> PAGE </w:instrText>
            </w:r>
            <w:r w:rsidRPr="008F5B2E">
              <w:rPr>
                <w:rFonts w:ascii="Times New Roman" w:hAnsi="Times New Roman" w:cs="Times New Roman"/>
                <w:bCs/>
                <w:sz w:val="20"/>
              </w:rPr>
              <w:fldChar w:fldCharType="separate"/>
            </w:r>
            <w:r w:rsidR="00E17BC2">
              <w:rPr>
                <w:rFonts w:ascii="Times New Roman" w:hAnsi="Times New Roman" w:cs="Times New Roman"/>
                <w:bCs/>
                <w:noProof/>
                <w:sz w:val="20"/>
              </w:rPr>
              <w:t>5</w:t>
            </w:r>
            <w:r w:rsidRPr="008F5B2E">
              <w:rPr>
                <w:rFonts w:ascii="Times New Roman" w:hAnsi="Times New Roman" w:cs="Times New Roman"/>
                <w:bCs/>
                <w:sz w:val="20"/>
              </w:rPr>
              <w:fldChar w:fldCharType="end"/>
            </w:r>
            <w:r w:rsidRPr="008F5B2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81314B" w:rsidRPr="008F5B2E">
              <w:rPr>
                <w:rFonts w:ascii="Times New Roman" w:hAnsi="Times New Roman" w:cs="Times New Roman"/>
                <w:sz w:val="20"/>
              </w:rPr>
              <w:t>/</w:t>
            </w:r>
            <w:r w:rsidRPr="008F5B2E">
              <w:rPr>
                <w:rFonts w:ascii="Times New Roman" w:hAnsi="Times New Roman" w:cs="Times New Roman"/>
                <w:bCs/>
                <w:sz w:val="20"/>
              </w:rPr>
              <w:fldChar w:fldCharType="begin"/>
            </w:r>
            <w:r w:rsidRPr="008F5B2E">
              <w:rPr>
                <w:rFonts w:ascii="Times New Roman" w:hAnsi="Times New Roman" w:cs="Times New Roman"/>
                <w:bCs/>
                <w:sz w:val="20"/>
              </w:rPr>
              <w:instrText xml:space="preserve"> NUMPAGES  </w:instrText>
            </w:r>
            <w:r w:rsidRPr="008F5B2E">
              <w:rPr>
                <w:rFonts w:ascii="Times New Roman" w:hAnsi="Times New Roman" w:cs="Times New Roman"/>
                <w:bCs/>
                <w:sz w:val="20"/>
              </w:rPr>
              <w:fldChar w:fldCharType="separate"/>
            </w:r>
            <w:r w:rsidR="00E17BC2">
              <w:rPr>
                <w:rFonts w:ascii="Times New Roman" w:hAnsi="Times New Roman" w:cs="Times New Roman"/>
                <w:bCs/>
                <w:noProof/>
                <w:sz w:val="20"/>
              </w:rPr>
              <w:t>5</w:t>
            </w:r>
            <w:r w:rsidRPr="008F5B2E">
              <w:rPr>
                <w:rFonts w:ascii="Times New Roman" w:hAnsi="Times New Roman" w:cs="Times New Roman"/>
                <w:bCs/>
                <w:sz w:val="20"/>
              </w:rPr>
              <w:fldChar w:fldCharType="end"/>
            </w:r>
          </w:p>
        </w:sdtContent>
      </w:sdt>
    </w:sdtContent>
  </w:sdt>
  <w:p w14:paraId="18D6440C" w14:textId="77777777" w:rsidR="002D56D9" w:rsidRDefault="002D56D9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6B7AB" w14:textId="77777777" w:rsidR="00B24B59" w:rsidRDefault="00B24B59">
      <w:r>
        <w:separator/>
      </w:r>
    </w:p>
  </w:footnote>
  <w:footnote w:type="continuationSeparator" w:id="0">
    <w:p w14:paraId="5AE8FAFC" w14:textId="77777777" w:rsidR="00B24B59" w:rsidRDefault="00B24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36E6F"/>
    <w:multiLevelType w:val="multilevel"/>
    <w:tmpl w:val="3D46FD10"/>
    <w:lvl w:ilvl="0">
      <w:start w:val="1"/>
      <w:numFmt w:val="decimal"/>
      <w:lvlText w:val="%1."/>
      <w:lvlJc w:val="left"/>
      <w:pPr>
        <w:ind w:left="112" w:hanging="222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944" w:hanging="384"/>
      </w:pPr>
      <w:rPr>
        <w:rFonts w:ascii="Times New Roman" w:eastAsia="Times New Roman" w:hAnsi="Times New Roman" w:hint="default"/>
        <w:b/>
        <w:bCs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1540" w:hanging="3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81" w:hanging="3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21" w:hanging="3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2" w:hanging="3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3" w:hanging="3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3" w:hanging="3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4" w:hanging="384"/>
      </w:pPr>
      <w:rPr>
        <w:rFonts w:hint="default"/>
      </w:rPr>
    </w:lvl>
  </w:abstractNum>
  <w:abstractNum w:abstractNumId="1" w15:restartNumberingAfterBreak="0">
    <w:nsid w:val="6C6B1BF5"/>
    <w:multiLevelType w:val="hybridMultilevel"/>
    <w:tmpl w:val="6C08C950"/>
    <w:lvl w:ilvl="0" w:tplc="B34E4EAC">
      <w:start w:val="1"/>
      <w:numFmt w:val="bullet"/>
      <w:lvlText w:val="-"/>
      <w:lvlJc w:val="left"/>
      <w:pPr>
        <w:ind w:left="112" w:hanging="13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7BCE0310">
      <w:start w:val="1"/>
      <w:numFmt w:val="bullet"/>
      <w:lvlText w:val="•"/>
      <w:lvlJc w:val="left"/>
      <w:pPr>
        <w:ind w:left="1094" w:hanging="130"/>
      </w:pPr>
      <w:rPr>
        <w:rFonts w:hint="default"/>
      </w:rPr>
    </w:lvl>
    <w:lvl w:ilvl="2" w:tplc="F376B1BA">
      <w:start w:val="1"/>
      <w:numFmt w:val="bullet"/>
      <w:lvlText w:val="•"/>
      <w:lvlJc w:val="left"/>
      <w:pPr>
        <w:ind w:left="2069" w:hanging="130"/>
      </w:pPr>
      <w:rPr>
        <w:rFonts w:hint="default"/>
      </w:rPr>
    </w:lvl>
    <w:lvl w:ilvl="3" w:tplc="BD3C3B3E">
      <w:start w:val="1"/>
      <w:numFmt w:val="bullet"/>
      <w:lvlText w:val="•"/>
      <w:lvlJc w:val="left"/>
      <w:pPr>
        <w:ind w:left="3043" w:hanging="130"/>
      </w:pPr>
      <w:rPr>
        <w:rFonts w:hint="default"/>
      </w:rPr>
    </w:lvl>
    <w:lvl w:ilvl="4" w:tplc="3C8E7A9E">
      <w:start w:val="1"/>
      <w:numFmt w:val="bullet"/>
      <w:lvlText w:val="•"/>
      <w:lvlJc w:val="left"/>
      <w:pPr>
        <w:ind w:left="4018" w:hanging="130"/>
      </w:pPr>
      <w:rPr>
        <w:rFonts w:hint="default"/>
      </w:rPr>
    </w:lvl>
    <w:lvl w:ilvl="5" w:tplc="664E52E4">
      <w:start w:val="1"/>
      <w:numFmt w:val="bullet"/>
      <w:lvlText w:val="•"/>
      <w:lvlJc w:val="left"/>
      <w:pPr>
        <w:ind w:left="4992" w:hanging="130"/>
      </w:pPr>
      <w:rPr>
        <w:rFonts w:hint="default"/>
      </w:rPr>
    </w:lvl>
    <w:lvl w:ilvl="6" w:tplc="737264D8">
      <w:start w:val="1"/>
      <w:numFmt w:val="bullet"/>
      <w:lvlText w:val="•"/>
      <w:lvlJc w:val="left"/>
      <w:pPr>
        <w:ind w:left="5967" w:hanging="130"/>
      </w:pPr>
      <w:rPr>
        <w:rFonts w:hint="default"/>
      </w:rPr>
    </w:lvl>
    <w:lvl w:ilvl="7" w:tplc="147AD2A4">
      <w:start w:val="1"/>
      <w:numFmt w:val="bullet"/>
      <w:lvlText w:val="•"/>
      <w:lvlJc w:val="left"/>
      <w:pPr>
        <w:ind w:left="6941" w:hanging="130"/>
      </w:pPr>
      <w:rPr>
        <w:rFonts w:hint="default"/>
      </w:rPr>
    </w:lvl>
    <w:lvl w:ilvl="8" w:tplc="7F6833CA">
      <w:start w:val="1"/>
      <w:numFmt w:val="bullet"/>
      <w:lvlText w:val="•"/>
      <w:lvlJc w:val="left"/>
      <w:pPr>
        <w:ind w:left="7916" w:hanging="130"/>
      </w:pPr>
      <w:rPr>
        <w:rFonts w:hint="default"/>
      </w:rPr>
    </w:lvl>
  </w:abstractNum>
  <w:abstractNum w:abstractNumId="2" w15:restartNumberingAfterBreak="0">
    <w:nsid w:val="710179EF"/>
    <w:multiLevelType w:val="hybridMultilevel"/>
    <w:tmpl w:val="3F32BBE2"/>
    <w:lvl w:ilvl="0" w:tplc="4E94142C">
      <w:start w:val="1"/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4FBA2472">
      <w:start w:val="1"/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9E70D284">
      <w:start w:val="1"/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9CAE5D40">
      <w:start w:val="1"/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FFC15E6">
      <w:start w:val="1"/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61823B94">
      <w:start w:val="1"/>
      <w:numFmt w:val="bullet"/>
      <w:lvlText w:val="•"/>
      <w:lvlJc w:val="left"/>
      <w:pPr>
        <w:ind w:left="5352" w:hanging="360"/>
      </w:pPr>
      <w:rPr>
        <w:rFonts w:hint="default"/>
      </w:rPr>
    </w:lvl>
    <w:lvl w:ilvl="6" w:tplc="E9C006FC">
      <w:start w:val="1"/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6AC6A0C2">
      <w:start w:val="1"/>
      <w:numFmt w:val="bullet"/>
      <w:lvlText w:val="•"/>
      <w:lvlJc w:val="left"/>
      <w:pPr>
        <w:ind w:left="7157" w:hanging="360"/>
      </w:pPr>
      <w:rPr>
        <w:rFonts w:hint="default"/>
      </w:rPr>
    </w:lvl>
    <w:lvl w:ilvl="8" w:tplc="B4E8A04A">
      <w:start w:val="1"/>
      <w:numFmt w:val="bullet"/>
      <w:lvlText w:val="•"/>
      <w:lvlJc w:val="left"/>
      <w:pPr>
        <w:ind w:left="80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D9"/>
    <w:rsid w:val="00071621"/>
    <w:rsid w:val="000718B5"/>
    <w:rsid w:val="000764EF"/>
    <w:rsid w:val="00097F37"/>
    <w:rsid w:val="000E5905"/>
    <w:rsid w:val="000F1267"/>
    <w:rsid w:val="00166519"/>
    <w:rsid w:val="001F644B"/>
    <w:rsid w:val="00204BF4"/>
    <w:rsid w:val="00206399"/>
    <w:rsid w:val="00231B09"/>
    <w:rsid w:val="00245F80"/>
    <w:rsid w:val="00246940"/>
    <w:rsid w:val="00274169"/>
    <w:rsid w:val="002C219B"/>
    <w:rsid w:val="002D56D9"/>
    <w:rsid w:val="00334489"/>
    <w:rsid w:val="00336757"/>
    <w:rsid w:val="00363D44"/>
    <w:rsid w:val="003777A1"/>
    <w:rsid w:val="003D0742"/>
    <w:rsid w:val="003F2D55"/>
    <w:rsid w:val="00465C8E"/>
    <w:rsid w:val="004B61B5"/>
    <w:rsid w:val="00544194"/>
    <w:rsid w:val="00550A24"/>
    <w:rsid w:val="0055667B"/>
    <w:rsid w:val="00557699"/>
    <w:rsid w:val="00572C4C"/>
    <w:rsid w:val="00645AE8"/>
    <w:rsid w:val="00671898"/>
    <w:rsid w:val="006F7D28"/>
    <w:rsid w:val="0081314B"/>
    <w:rsid w:val="00814F40"/>
    <w:rsid w:val="0083778E"/>
    <w:rsid w:val="008507DD"/>
    <w:rsid w:val="0089189C"/>
    <w:rsid w:val="008D3974"/>
    <w:rsid w:val="008F5B2E"/>
    <w:rsid w:val="0096063D"/>
    <w:rsid w:val="00977B2F"/>
    <w:rsid w:val="00990BD4"/>
    <w:rsid w:val="009B4639"/>
    <w:rsid w:val="009F05AD"/>
    <w:rsid w:val="00A72B0D"/>
    <w:rsid w:val="00AB710E"/>
    <w:rsid w:val="00B10071"/>
    <w:rsid w:val="00B24B59"/>
    <w:rsid w:val="00B536CE"/>
    <w:rsid w:val="00B6661D"/>
    <w:rsid w:val="00BE099A"/>
    <w:rsid w:val="00C24C09"/>
    <w:rsid w:val="00C32AEF"/>
    <w:rsid w:val="00C34315"/>
    <w:rsid w:val="00CC695B"/>
    <w:rsid w:val="00D01DB8"/>
    <w:rsid w:val="00D36968"/>
    <w:rsid w:val="00D52DC7"/>
    <w:rsid w:val="00E17BC2"/>
    <w:rsid w:val="00E7516F"/>
    <w:rsid w:val="00E76B23"/>
    <w:rsid w:val="00EE65A4"/>
    <w:rsid w:val="00F0778E"/>
    <w:rsid w:val="00F26BD4"/>
    <w:rsid w:val="00FA6DC7"/>
    <w:rsid w:val="00FC7421"/>
    <w:rsid w:val="00FD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4E12F2"/>
  <w15:docId w15:val="{3EF52D53-79E5-41AD-9CEA-13AD7328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14F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F4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751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16F"/>
  </w:style>
  <w:style w:type="paragraph" w:styleId="Footer">
    <w:name w:val="footer"/>
    <w:basedOn w:val="Normal"/>
    <w:link w:val="FooterChar"/>
    <w:uiPriority w:val="99"/>
    <w:unhideWhenUsed/>
    <w:rsid w:val="00E751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9DA2C-026A-4955-A194-2B499B13D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Novartis</Company>
  <LinksUpToDate>false</LinksUpToDate>
  <CharactersWithSpaces>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Tatjana Banković</cp:lastModifiedBy>
  <cp:revision>11</cp:revision>
  <dcterms:created xsi:type="dcterms:W3CDTF">2022-06-19T05:29:00Z</dcterms:created>
  <dcterms:modified xsi:type="dcterms:W3CDTF">2022-08-02T13:11:00Z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2018-07-30T00:00:00Z</vt:filetime>
  </property>
  <property fmtid="{D5CDD505-2E9C-101B-9397-08002B2CF9AE}" pid="3" name="Creator">
    <vt:lpwstr>Microsoft Word(14.0)</vt:lpwstr>
  </property>
  <property fmtid="{D5CDD505-2E9C-101B-9397-08002B2CF9AE}" pid="4" name="LastSaved">
    <vt:filetime>2019-11-07T00:00:00Z</vt:filetime>
  </property>
</Properties>
</file>