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E0785" w14:textId="77777777" w:rsidR="00C22BE5" w:rsidRPr="009E4CA5" w:rsidRDefault="00C22BE5" w:rsidP="00C22BE5">
      <w:pPr>
        <w:rPr>
          <w:sz w:val="22"/>
          <w:szCs w:val="22"/>
          <w:lang w:val="sr-Latn-ME"/>
        </w:rPr>
      </w:pPr>
    </w:p>
    <w:p w14:paraId="69F356F9" w14:textId="77777777" w:rsidR="00C22BE5" w:rsidRPr="009E4CA5" w:rsidRDefault="00C30F92" w:rsidP="00C30F92">
      <w:pPr>
        <w:jc w:val="center"/>
        <w:rPr>
          <w:sz w:val="22"/>
          <w:szCs w:val="22"/>
          <w:lang w:val="sr-Latn-ME"/>
        </w:rPr>
      </w:pPr>
      <w:r w:rsidRPr="009E4CA5">
        <w:rPr>
          <w:b/>
          <w:bCs/>
          <w:iCs/>
          <w:sz w:val="22"/>
          <w:szCs w:val="22"/>
          <w:u w:val="single"/>
          <w:lang w:val="sr-Latn-ME"/>
        </w:rPr>
        <w:t xml:space="preserve">UPUTSTVO ZA </w:t>
      </w:r>
      <w:r w:rsidR="00B71B51" w:rsidRPr="009E4CA5">
        <w:rPr>
          <w:b/>
          <w:bCs/>
          <w:iCs/>
          <w:sz w:val="22"/>
          <w:szCs w:val="22"/>
          <w:u w:val="single"/>
          <w:lang w:val="sr-Latn-ME"/>
        </w:rPr>
        <w:t>LIJEK</w:t>
      </w:r>
    </w:p>
    <w:p w14:paraId="375C909C" w14:textId="3B28E98F" w:rsidR="00C30F92" w:rsidRPr="009E4CA5" w:rsidRDefault="00C30F92" w:rsidP="00C30F92">
      <w:pPr>
        <w:jc w:val="center"/>
        <w:rPr>
          <w:i/>
          <w:color w:val="808080"/>
          <w:sz w:val="22"/>
          <w:szCs w:val="22"/>
          <w:lang w:val="sr-Latn-ME"/>
        </w:rPr>
      </w:pPr>
    </w:p>
    <w:p w14:paraId="2B94EE83" w14:textId="77777777" w:rsidR="004F0EC5" w:rsidRPr="009E4CA5" w:rsidRDefault="004F0EC5" w:rsidP="00C30F92">
      <w:pPr>
        <w:jc w:val="center"/>
        <w:rPr>
          <w:i/>
          <w:color w:val="808080"/>
          <w:sz w:val="22"/>
          <w:szCs w:val="22"/>
          <w:lang w:val="sr-Latn-ME"/>
        </w:rPr>
      </w:pPr>
    </w:p>
    <w:p w14:paraId="787B292E" w14:textId="3BB8E8D2" w:rsidR="00FE1483" w:rsidRPr="009E4CA5" w:rsidRDefault="00FE1483" w:rsidP="00E9033E">
      <w:pPr>
        <w:spacing w:after="40"/>
        <w:rPr>
          <w:b/>
          <w:bCs/>
          <w:sz w:val="22"/>
          <w:szCs w:val="22"/>
          <w:lang w:val="sr-Latn-ME"/>
        </w:rPr>
      </w:pPr>
      <w:r w:rsidRPr="009E4CA5">
        <w:rPr>
          <w:b/>
          <w:bCs/>
          <w:sz w:val="22"/>
          <w:szCs w:val="22"/>
          <w:lang w:val="sr-Latn-ME"/>
        </w:rPr>
        <w:t xml:space="preserve">               Dymista</w:t>
      </w:r>
      <w:r w:rsidRPr="009E4CA5">
        <w:rPr>
          <w:b/>
          <w:bCs/>
          <w:sz w:val="22"/>
          <w:szCs w:val="22"/>
          <w:vertAlign w:val="superscript"/>
          <w:lang w:val="sr-Latn-ME"/>
        </w:rPr>
        <w:t>®</w:t>
      </w:r>
      <w:r w:rsidRPr="009E4CA5">
        <w:rPr>
          <w:b/>
          <w:bCs/>
          <w:sz w:val="22"/>
          <w:szCs w:val="22"/>
          <w:lang w:val="sr-Latn-ME"/>
        </w:rPr>
        <w:t xml:space="preserve"> </w:t>
      </w:r>
      <w:r w:rsidR="002B034E" w:rsidRPr="009E4CA5">
        <w:rPr>
          <w:b/>
          <w:sz w:val="22"/>
          <w:szCs w:val="22"/>
          <w:lang w:val="sr-Latn-ME"/>
        </w:rPr>
        <w:t>50 mikrograma/doza + 137 mikrograma/doza</w:t>
      </w:r>
      <w:r w:rsidRPr="009E4CA5">
        <w:rPr>
          <w:b/>
          <w:sz w:val="22"/>
          <w:szCs w:val="22"/>
          <w:lang w:val="sr-Latn-ME"/>
        </w:rPr>
        <w:t>,</w:t>
      </w:r>
      <w:r w:rsidRPr="009E4CA5">
        <w:rPr>
          <w:b/>
          <w:bCs/>
          <w:sz w:val="22"/>
          <w:szCs w:val="22"/>
          <w:lang w:val="sr-Latn-ME"/>
        </w:rPr>
        <w:t xml:space="preserve"> sprej za nos, suspenzija</w:t>
      </w:r>
    </w:p>
    <w:p w14:paraId="27E7CDBD" w14:textId="77777777" w:rsidR="00FE1483" w:rsidRPr="009E4CA5" w:rsidRDefault="00FE1483" w:rsidP="00FE1483">
      <w:pPr>
        <w:rPr>
          <w:sz w:val="22"/>
          <w:szCs w:val="22"/>
          <w:lang w:val="sr-Latn-ME"/>
        </w:rPr>
      </w:pPr>
      <w:r w:rsidRPr="009E4CA5">
        <w:rPr>
          <w:b/>
          <w:bCs/>
          <w:sz w:val="22"/>
          <w:szCs w:val="22"/>
          <w:lang w:val="sr-Latn-ME"/>
        </w:rPr>
        <w:t xml:space="preserve">                                                        </w:t>
      </w:r>
      <w:r w:rsidRPr="009E4CA5">
        <w:rPr>
          <w:sz w:val="22"/>
          <w:szCs w:val="22"/>
          <w:lang w:val="sr-Latn-ME"/>
        </w:rPr>
        <w:t xml:space="preserve">      flutikazon, azelastin</w:t>
      </w:r>
    </w:p>
    <w:p w14:paraId="117B3240" w14:textId="77777777" w:rsidR="00C22BE5" w:rsidRPr="009E4CA5" w:rsidRDefault="00C22BE5" w:rsidP="00C22BE5">
      <w:pPr>
        <w:pStyle w:val="Header"/>
        <w:tabs>
          <w:tab w:val="left" w:pos="284"/>
        </w:tabs>
        <w:rPr>
          <w:sz w:val="22"/>
          <w:szCs w:val="22"/>
          <w:lang w:val="sr-Latn-ME"/>
        </w:rPr>
      </w:pPr>
    </w:p>
    <w:p w14:paraId="260EFBFF" w14:textId="77777777" w:rsidR="00A32113" w:rsidRPr="009E4CA5" w:rsidRDefault="00A32113" w:rsidP="00E9033E">
      <w:pPr>
        <w:pStyle w:val="Header"/>
        <w:tabs>
          <w:tab w:val="left" w:pos="284"/>
        </w:tabs>
        <w:rPr>
          <w:i/>
          <w:iCs/>
          <w:sz w:val="22"/>
          <w:szCs w:val="22"/>
          <w:lang w:val="sr-Latn-ME"/>
        </w:rPr>
      </w:pPr>
    </w:p>
    <w:p w14:paraId="27E61E22" w14:textId="77777777" w:rsidR="006A2B96" w:rsidRPr="009E4CA5" w:rsidRDefault="00A32113" w:rsidP="008F4F8C">
      <w:pPr>
        <w:widowControl w:val="0"/>
        <w:autoSpaceDE w:val="0"/>
        <w:autoSpaceDN w:val="0"/>
        <w:ind w:left="360" w:hanging="360"/>
        <w:jc w:val="both"/>
        <w:rPr>
          <w:b/>
          <w:bCs/>
          <w:sz w:val="22"/>
          <w:szCs w:val="22"/>
          <w:lang w:val="sr-Latn-ME"/>
        </w:rPr>
      </w:pPr>
      <w:r w:rsidRPr="009E4CA5">
        <w:rPr>
          <w:b/>
          <w:bCs/>
          <w:sz w:val="22"/>
          <w:szCs w:val="22"/>
          <w:lang w:val="sr-Latn-ME"/>
        </w:rPr>
        <w:t>Pažljivo pročitajte ovo uputstvo, prije nego što počnete da koristite ovaj lijek</w:t>
      </w:r>
      <w:r w:rsidR="00070BAB" w:rsidRPr="009E4CA5">
        <w:rPr>
          <w:b/>
          <w:bCs/>
          <w:sz w:val="22"/>
          <w:szCs w:val="22"/>
          <w:lang w:val="sr-Latn-ME"/>
        </w:rPr>
        <w:t>,</w:t>
      </w:r>
      <w:r w:rsidR="006A2B96" w:rsidRPr="009E4CA5">
        <w:rPr>
          <w:sz w:val="22"/>
          <w:szCs w:val="22"/>
          <w:lang w:val="sr-Latn-ME"/>
        </w:rPr>
        <w:t xml:space="preserve"> </w:t>
      </w:r>
      <w:r w:rsidR="006A2B96" w:rsidRPr="009E4CA5">
        <w:rPr>
          <w:b/>
          <w:bCs/>
          <w:sz w:val="22"/>
          <w:szCs w:val="22"/>
          <w:lang w:val="sr-Latn-ME"/>
        </w:rPr>
        <w:t xml:space="preserve">jer sadrži </w:t>
      </w:r>
    </w:p>
    <w:p w14:paraId="421ED68B" w14:textId="77777777" w:rsidR="00A32113" w:rsidRPr="009E4CA5" w:rsidRDefault="006A2B96" w:rsidP="008F4F8C">
      <w:pPr>
        <w:widowControl w:val="0"/>
        <w:autoSpaceDE w:val="0"/>
        <w:autoSpaceDN w:val="0"/>
        <w:ind w:left="360" w:hanging="360"/>
        <w:jc w:val="both"/>
        <w:rPr>
          <w:b/>
          <w:bCs/>
          <w:sz w:val="22"/>
          <w:szCs w:val="22"/>
          <w:lang w:val="sr-Latn-ME"/>
        </w:rPr>
      </w:pPr>
      <w:r w:rsidRPr="009E4CA5">
        <w:rPr>
          <w:b/>
          <w:bCs/>
          <w:sz w:val="22"/>
          <w:szCs w:val="22"/>
          <w:lang w:val="sr-Latn-ME"/>
        </w:rPr>
        <w:t>informacije koje su važne za Vas</w:t>
      </w:r>
    </w:p>
    <w:p w14:paraId="34196452" w14:textId="77777777" w:rsidR="00A32113" w:rsidRPr="009E4CA5" w:rsidRDefault="00A32113" w:rsidP="008F4F8C">
      <w:pPr>
        <w:widowControl w:val="0"/>
        <w:numPr>
          <w:ilvl w:val="0"/>
          <w:numId w:val="18"/>
        </w:numPr>
        <w:tabs>
          <w:tab w:val="clear" w:pos="576"/>
          <w:tab w:val="num" w:pos="569"/>
          <w:tab w:val="num" w:pos="600"/>
        </w:tabs>
        <w:autoSpaceDE w:val="0"/>
        <w:autoSpaceDN w:val="0"/>
        <w:jc w:val="both"/>
        <w:rPr>
          <w:sz w:val="22"/>
          <w:szCs w:val="22"/>
          <w:lang w:val="sr-Latn-ME"/>
        </w:rPr>
      </w:pPr>
      <w:r w:rsidRPr="009E4CA5">
        <w:rPr>
          <w:sz w:val="22"/>
          <w:szCs w:val="22"/>
          <w:lang w:val="sr-Latn-ME"/>
        </w:rPr>
        <w:t>Uputstvo sačuvajte. Može biti potrebno da ga ponovo pročitate.</w:t>
      </w:r>
    </w:p>
    <w:p w14:paraId="4D2A5EC0" w14:textId="77777777" w:rsidR="00A32113" w:rsidRPr="009E4CA5" w:rsidRDefault="00A32113" w:rsidP="008F4F8C">
      <w:pPr>
        <w:widowControl w:val="0"/>
        <w:numPr>
          <w:ilvl w:val="0"/>
          <w:numId w:val="18"/>
        </w:numPr>
        <w:tabs>
          <w:tab w:val="clear" w:pos="576"/>
          <w:tab w:val="num" w:pos="600"/>
        </w:tabs>
        <w:autoSpaceDE w:val="0"/>
        <w:autoSpaceDN w:val="0"/>
        <w:jc w:val="both"/>
        <w:rPr>
          <w:sz w:val="22"/>
          <w:szCs w:val="22"/>
          <w:lang w:val="sr-Latn-ME"/>
        </w:rPr>
      </w:pPr>
      <w:r w:rsidRPr="009E4CA5">
        <w:rPr>
          <w:sz w:val="22"/>
          <w:szCs w:val="22"/>
          <w:lang w:val="sr-Latn-ME"/>
        </w:rPr>
        <w:t>Ako imate dodatnih pitanja, obratite se svom ljekaru ili farmaceutu</w:t>
      </w:r>
      <w:r w:rsidR="00070BAB" w:rsidRPr="009E4CA5">
        <w:rPr>
          <w:sz w:val="22"/>
          <w:szCs w:val="22"/>
          <w:lang w:val="sr-Latn-ME"/>
        </w:rPr>
        <w:t xml:space="preserve"> </w:t>
      </w:r>
      <w:r w:rsidR="00070BAB" w:rsidRPr="009E4CA5">
        <w:rPr>
          <w:noProof/>
          <w:sz w:val="22"/>
          <w:szCs w:val="22"/>
          <w:lang w:val="sr-Latn-ME"/>
        </w:rPr>
        <w:t>ili medicinskoj sestri</w:t>
      </w:r>
      <w:r w:rsidRPr="009E4CA5">
        <w:rPr>
          <w:sz w:val="22"/>
          <w:szCs w:val="22"/>
          <w:lang w:val="sr-Latn-ME"/>
        </w:rPr>
        <w:t>.</w:t>
      </w:r>
      <w:r w:rsidR="006240C9" w:rsidRPr="009E4CA5">
        <w:rPr>
          <w:sz w:val="22"/>
          <w:szCs w:val="22"/>
          <w:lang w:val="sr-Latn-ME"/>
        </w:rPr>
        <w:t xml:space="preserve"> </w:t>
      </w:r>
    </w:p>
    <w:p w14:paraId="6D81D818" w14:textId="77777777" w:rsidR="00A32113" w:rsidRPr="009E4CA5" w:rsidRDefault="00A32113" w:rsidP="008F4F8C">
      <w:pPr>
        <w:widowControl w:val="0"/>
        <w:numPr>
          <w:ilvl w:val="0"/>
          <w:numId w:val="18"/>
        </w:numPr>
        <w:tabs>
          <w:tab w:val="clear" w:pos="576"/>
          <w:tab w:val="num" w:pos="600"/>
        </w:tabs>
        <w:autoSpaceDE w:val="0"/>
        <w:autoSpaceDN w:val="0"/>
        <w:ind w:left="600" w:hanging="600"/>
        <w:jc w:val="both"/>
        <w:rPr>
          <w:sz w:val="22"/>
          <w:szCs w:val="22"/>
          <w:lang w:val="sr-Latn-ME"/>
        </w:rPr>
      </w:pPr>
      <w:r w:rsidRPr="009E4CA5">
        <w:rPr>
          <w:sz w:val="22"/>
          <w:szCs w:val="22"/>
          <w:lang w:val="sr-Latn-ME"/>
        </w:rPr>
        <w:t>Ovaj lijek propisan je Vama i ne sm</w:t>
      </w:r>
      <w:r w:rsidR="00A06E5C" w:rsidRPr="009E4CA5">
        <w:rPr>
          <w:sz w:val="22"/>
          <w:szCs w:val="22"/>
          <w:lang w:val="sr-Latn-ME"/>
        </w:rPr>
        <w:t>ij</w:t>
      </w:r>
      <w:r w:rsidRPr="009E4CA5">
        <w:rPr>
          <w:sz w:val="22"/>
          <w:szCs w:val="22"/>
          <w:lang w:val="sr-Latn-ME"/>
        </w:rPr>
        <w:t>ete ga davati drugima. Može da im škodi, čak i kada imaju iste znake bolesti kao i Vi.</w:t>
      </w:r>
    </w:p>
    <w:p w14:paraId="2D7120E3" w14:textId="5003397E" w:rsidR="00C269D7" w:rsidRPr="009E4CA5" w:rsidRDefault="00C269D7" w:rsidP="008F4F8C">
      <w:pPr>
        <w:widowControl w:val="0"/>
        <w:numPr>
          <w:ilvl w:val="0"/>
          <w:numId w:val="18"/>
        </w:numPr>
        <w:tabs>
          <w:tab w:val="clear" w:pos="576"/>
          <w:tab w:val="num" w:pos="0"/>
        </w:tabs>
        <w:autoSpaceDE w:val="0"/>
        <w:autoSpaceDN w:val="0"/>
        <w:ind w:left="600" w:hanging="600"/>
        <w:jc w:val="both"/>
        <w:rPr>
          <w:sz w:val="22"/>
          <w:szCs w:val="22"/>
          <w:lang w:val="sr-Latn-ME"/>
        </w:rPr>
      </w:pPr>
      <w:r w:rsidRPr="009E4CA5">
        <w:rPr>
          <w:spacing w:val="-5"/>
          <w:sz w:val="22"/>
          <w:szCs w:val="22"/>
          <w:lang w:val="sr-Latn-ME"/>
        </w:rPr>
        <w:t xml:space="preserve">Ako </w:t>
      </w:r>
      <w:r w:rsidR="00CE3E04" w:rsidRPr="009E4CA5">
        <w:rPr>
          <w:spacing w:val="-5"/>
          <w:sz w:val="22"/>
          <w:szCs w:val="22"/>
          <w:lang w:val="sr-Latn-ME"/>
        </w:rPr>
        <w:t>Vam</w:t>
      </w:r>
      <w:r w:rsidRPr="009E4CA5">
        <w:rPr>
          <w:spacing w:val="-5"/>
          <w:sz w:val="22"/>
          <w:szCs w:val="22"/>
          <w:lang w:val="sr-Latn-ME"/>
        </w:rPr>
        <w:t xml:space="preserve"> se javi bilo koje neželjeno d</w:t>
      </w:r>
      <w:r w:rsidR="000D14D2" w:rsidRPr="009E4CA5">
        <w:rPr>
          <w:spacing w:val="-5"/>
          <w:sz w:val="22"/>
          <w:szCs w:val="22"/>
          <w:lang w:val="sr-Latn-ME"/>
        </w:rPr>
        <w:t xml:space="preserve">ejstvo recite to svom ljekaru, </w:t>
      </w:r>
      <w:r w:rsidRPr="009E4CA5">
        <w:rPr>
          <w:spacing w:val="-5"/>
          <w:sz w:val="22"/>
          <w:szCs w:val="22"/>
          <w:lang w:val="sr-Latn-ME"/>
        </w:rPr>
        <w:t>farmaceutu ili medicinskoj sestri. Ovo uključuje i bilo koja neželjena dejstva koja nijesu navedena u ovom uputstvu</w:t>
      </w:r>
      <w:r w:rsidRPr="009E4CA5">
        <w:rPr>
          <w:spacing w:val="-4"/>
          <w:sz w:val="22"/>
          <w:szCs w:val="22"/>
          <w:lang w:val="sr-Latn-ME"/>
        </w:rPr>
        <w:t xml:space="preserve">. </w:t>
      </w:r>
      <w:r w:rsidR="0085398E" w:rsidRPr="009E4CA5">
        <w:rPr>
          <w:spacing w:val="-4"/>
          <w:sz w:val="22"/>
          <w:szCs w:val="22"/>
          <w:lang w:val="sr-Latn-ME"/>
        </w:rPr>
        <w:t xml:space="preserve">Pogledajte dio 4. </w:t>
      </w:r>
    </w:p>
    <w:p w14:paraId="0012A434" w14:textId="77777777" w:rsidR="00A92C66" w:rsidRPr="009E4CA5" w:rsidRDefault="00A92C66" w:rsidP="008F4F8C">
      <w:pPr>
        <w:widowControl w:val="0"/>
        <w:autoSpaceDE w:val="0"/>
        <w:autoSpaceDN w:val="0"/>
        <w:jc w:val="both"/>
        <w:rPr>
          <w:sz w:val="22"/>
          <w:szCs w:val="22"/>
          <w:lang w:val="sr-Latn-ME"/>
        </w:rPr>
      </w:pPr>
    </w:p>
    <w:p w14:paraId="663221F3" w14:textId="77777777" w:rsidR="00A32113" w:rsidRPr="009E4CA5" w:rsidRDefault="00A32113" w:rsidP="008F4F8C">
      <w:pPr>
        <w:widowControl w:val="0"/>
        <w:autoSpaceDE w:val="0"/>
        <w:autoSpaceDN w:val="0"/>
        <w:jc w:val="both"/>
        <w:rPr>
          <w:b/>
          <w:bCs/>
          <w:sz w:val="22"/>
          <w:szCs w:val="22"/>
          <w:lang w:val="sr-Latn-ME"/>
        </w:rPr>
      </w:pPr>
      <w:r w:rsidRPr="009E4CA5">
        <w:rPr>
          <w:b/>
          <w:bCs/>
          <w:sz w:val="22"/>
          <w:szCs w:val="22"/>
          <w:lang w:val="sr-Latn-ME"/>
        </w:rPr>
        <w:t>U ovom uputstvu pročitaćete:</w:t>
      </w:r>
    </w:p>
    <w:p w14:paraId="2C4D56EC" w14:textId="770388FF" w:rsidR="00A32113" w:rsidRPr="009E4CA5" w:rsidRDefault="00A32113" w:rsidP="008F4F8C">
      <w:pPr>
        <w:widowControl w:val="0"/>
        <w:numPr>
          <w:ilvl w:val="0"/>
          <w:numId w:val="17"/>
        </w:numPr>
        <w:tabs>
          <w:tab w:val="clear" w:pos="360"/>
          <w:tab w:val="left" w:pos="569"/>
          <w:tab w:val="left" w:pos="600"/>
        </w:tabs>
        <w:autoSpaceDE w:val="0"/>
        <w:autoSpaceDN w:val="0"/>
        <w:jc w:val="both"/>
        <w:rPr>
          <w:sz w:val="22"/>
          <w:szCs w:val="22"/>
          <w:lang w:val="sr-Latn-ME"/>
        </w:rPr>
      </w:pPr>
      <w:r w:rsidRPr="009E4CA5">
        <w:rPr>
          <w:sz w:val="22"/>
          <w:szCs w:val="22"/>
          <w:lang w:val="sr-Latn-ME"/>
        </w:rPr>
        <w:t xml:space="preserve">Šta je lijek </w:t>
      </w:r>
      <w:r w:rsidR="00EB2E2F" w:rsidRPr="009E4CA5">
        <w:rPr>
          <w:sz w:val="22"/>
          <w:szCs w:val="22"/>
          <w:lang w:val="sr-Latn-ME"/>
        </w:rPr>
        <w:t xml:space="preserve">Dymista </w:t>
      </w:r>
      <w:r w:rsidRPr="009E4CA5">
        <w:rPr>
          <w:sz w:val="22"/>
          <w:szCs w:val="22"/>
          <w:lang w:val="sr-Latn-ME"/>
        </w:rPr>
        <w:t>i čemu je namijenjen</w:t>
      </w:r>
    </w:p>
    <w:p w14:paraId="2E0C7593" w14:textId="20C4B331" w:rsidR="00A32113" w:rsidRPr="009E4CA5" w:rsidRDefault="00A32113" w:rsidP="008F4F8C">
      <w:pPr>
        <w:widowControl w:val="0"/>
        <w:numPr>
          <w:ilvl w:val="0"/>
          <w:numId w:val="17"/>
        </w:numPr>
        <w:tabs>
          <w:tab w:val="clear" w:pos="360"/>
          <w:tab w:val="left" w:pos="569"/>
          <w:tab w:val="left" w:pos="600"/>
        </w:tabs>
        <w:autoSpaceDE w:val="0"/>
        <w:autoSpaceDN w:val="0"/>
        <w:jc w:val="both"/>
        <w:rPr>
          <w:sz w:val="22"/>
          <w:szCs w:val="22"/>
          <w:lang w:val="sr-Latn-ME"/>
        </w:rPr>
      </w:pPr>
      <w:r w:rsidRPr="009E4CA5">
        <w:rPr>
          <w:sz w:val="22"/>
          <w:szCs w:val="22"/>
          <w:lang w:val="sr-Latn-ME"/>
        </w:rPr>
        <w:t xml:space="preserve">Šta treba da znate prije nego što uzmete lijek </w:t>
      </w:r>
      <w:r w:rsidR="00EB2E2F" w:rsidRPr="009E4CA5">
        <w:rPr>
          <w:sz w:val="22"/>
          <w:szCs w:val="22"/>
          <w:lang w:val="sr-Latn-ME"/>
        </w:rPr>
        <w:t xml:space="preserve">Dymista  </w:t>
      </w:r>
    </w:p>
    <w:p w14:paraId="2F075A13" w14:textId="1214D16C" w:rsidR="00A32113" w:rsidRPr="009E4CA5" w:rsidRDefault="00A32113" w:rsidP="008F4F8C">
      <w:pPr>
        <w:widowControl w:val="0"/>
        <w:numPr>
          <w:ilvl w:val="0"/>
          <w:numId w:val="17"/>
        </w:numPr>
        <w:tabs>
          <w:tab w:val="clear" w:pos="360"/>
          <w:tab w:val="left" w:pos="569"/>
          <w:tab w:val="left" w:pos="600"/>
        </w:tabs>
        <w:autoSpaceDE w:val="0"/>
        <w:autoSpaceDN w:val="0"/>
        <w:jc w:val="both"/>
        <w:rPr>
          <w:sz w:val="22"/>
          <w:szCs w:val="22"/>
          <w:lang w:val="sr-Latn-ME"/>
        </w:rPr>
      </w:pPr>
      <w:r w:rsidRPr="009E4CA5">
        <w:rPr>
          <w:sz w:val="22"/>
          <w:szCs w:val="22"/>
          <w:lang w:val="sr-Latn-ME"/>
        </w:rPr>
        <w:t xml:space="preserve">Kako se upotrebljava lijek </w:t>
      </w:r>
      <w:r w:rsidR="00EB2E2F" w:rsidRPr="009E4CA5">
        <w:rPr>
          <w:sz w:val="22"/>
          <w:szCs w:val="22"/>
          <w:lang w:val="sr-Latn-ME"/>
        </w:rPr>
        <w:t xml:space="preserve">Dymista  </w:t>
      </w:r>
    </w:p>
    <w:p w14:paraId="4817644B" w14:textId="77777777" w:rsidR="00A32113" w:rsidRPr="009E4CA5" w:rsidRDefault="00A32113" w:rsidP="008F4F8C">
      <w:pPr>
        <w:widowControl w:val="0"/>
        <w:numPr>
          <w:ilvl w:val="0"/>
          <w:numId w:val="17"/>
        </w:numPr>
        <w:tabs>
          <w:tab w:val="clear" w:pos="360"/>
          <w:tab w:val="left" w:pos="569"/>
          <w:tab w:val="left" w:pos="600"/>
        </w:tabs>
        <w:autoSpaceDE w:val="0"/>
        <w:autoSpaceDN w:val="0"/>
        <w:jc w:val="both"/>
        <w:rPr>
          <w:sz w:val="22"/>
          <w:szCs w:val="22"/>
          <w:lang w:val="sr-Latn-ME"/>
        </w:rPr>
      </w:pPr>
      <w:r w:rsidRPr="009E4CA5">
        <w:rPr>
          <w:sz w:val="22"/>
          <w:szCs w:val="22"/>
          <w:lang w:val="sr-Latn-ME"/>
        </w:rPr>
        <w:t xml:space="preserve">Moguća neželjena dejstva </w:t>
      </w:r>
    </w:p>
    <w:p w14:paraId="446F5F79" w14:textId="1708B14F" w:rsidR="00A32113" w:rsidRPr="009E4CA5" w:rsidRDefault="00A32113" w:rsidP="008F4F8C">
      <w:pPr>
        <w:widowControl w:val="0"/>
        <w:numPr>
          <w:ilvl w:val="0"/>
          <w:numId w:val="17"/>
        </w:numPr>
        <w:tabs>
          <w:tab w:val="clear" w:pos="360"/>
          <w:tab w:val="left" w:pos="569"/>
          <w:tab w:val="left" w:pos="600"/>
        </w:tabs>
        <w:autoSpaceDE w:val="0"/>
        <w:autoSpaceDN w:val="0"/>
        <w:jc w:val="both"/>
        <w:rPr>
          <w:sz w:val="22"/>
          <w:szCs w:val="22"/>
          <w:lang w:val="sr-Latn-ME"/>
        </w:rPr>
      </w:pPr>
      <w:r w:rsidRPr="009E4CA5">
        <w:rPr>
          <w:sz w:val="22"/>
          <w:szCs w:val="22"/>
          <w:lang w:val="sr-Latn-ME"/>
        </w:rPr>
        <w:t xml:space="preserve">Kako čuvati lijek </w:t>
      </w:r>
      <w:r w:rsidR="00EB2E2F" w:rsidRPr="009E4CA5">
        <w:rPr>
          <w:sz w:val="22"/>
          <w:szCs w:val="22"/>
          <w:lang w:val="sr-Latn-ME"/>
        </w:rPr>
        <w:t xml:space="preserve">Dymista  </w:t>
      </w:r>
    </w:p>
    <w:p w14:paraId="7FAE70B5" w14:textId="77777777" w:rsidR="00A32113" w:rsidRPr="009E4CA5" w:rsidRDefault="000A77B3" w:rsidP="008F4F8C">
      <w:pPr>
        <w:widowControl w:val="0"/>
        <w:numPr>
          <w:ilvl w:val="0"/>
          <w:numId w:val="17"/>
        </w:numPr>
        <w:tabs>
          <w:tab w:val="clear" w:pos="360"/>
          <w:tab w:val="left" w:pos="569"/>
          <w:tab w:val="left" w:pos="600"/>
        </w:tabs>
        <w:autoSpaceDE w:val="0"/>
        <w:autoSpaceDN w:val="0"/>
        <w:jc w:val="both"/>
        <w:rPr>
          <w:b/>
          <w:bCs/>
          <w:sz w:val="22"/>
          <w:szCs w:val="22"/>
          <w:lang w:val="sr-Latn-ME"/>
        </w:rPr>
      </w:pPr>
      <w:r w:rsidRPr="009E4CA5">
        <w:rPr>
          <w:sz w:val="22"/>
          <w:szCs w:val="22"/>
          <w:lang w:val="sr-Latn-ME"/>
        </w:rPr>
        <w:t>Sadržaj pakovanja i d</w:t>
      </w:r>
      <w:r w:rsidR="00A32113" w:rsidRPr="009E4CA5">
        <w:rPr>
          <w:sz w:val="22"/>
          <w:szCs w:val="22"/>
          <w:lang w:val="sr-Latn-ME"/>
        </w:rPr>
        <w:t>odatne informacije</w:t>
      </w:r>
      <w:r w:rsidR="00A02C42" w:rsidRPr="009E4CA5">
        <w:rPr>
          <w:sz w:val="22"/>
          <w:szCs w:val="22"/>
          <w:lang w:val="sr-Latn-ME"/>
        </w:rPr>
        <w:t xml:space="preserve"> </w:t>
      </w:r>
    </w:p>
    <w:p w14:paraId="4DC3EF35" w14:textId="61965CF7" w:rsidR="00CF1B2D" w:rsidRPr="009E4CA5" w:rsidRDefault="00CF1B2D" w:rsidP="008F4F8C">
      <w:pPr>
        <w:jc w:val="both"/>
        <w:rPr>
          <w:b/>
          <w:bCs/>
          <w:sz w:val="22"/>
          <w:szCs w:val="22"/>
          <w:lang w:val="sr-Latn-ME"/>
        </w:rPr>
      </w:pPr>
    </w:p>
    <w:p w14:paraId="70BC91A7" w14:textId="77777777" w:rsidR="00445D8F" w:rsidRPr="009E4CA5" w:rsidRDefault="00445D8F" w:rsidP="008F4F8C">
      <w:pPr>
        <w:jc w:val="both"/>
        <w:rPr>
          <w:b/>
          <w:bCs/>
          <w:sz w:val="22"/>
          <w:szCs w:val="22"/>
          <w:lang w:val="sr-Latn-ME"/>
        </w:rPr>
      </w:pPr>
    </w:p>
    <w:p w14:paraId="0D2CA5DD" w14:textId="5878AC2B" w:rsidR="00A32113" w:rsidRPr="009E4CA5" w:rsidRDefault="00A32113" w:rsidP="008F4F8C">
      <w:pPr>
        <w:tabs>
          <w:tab w:val="left" w:pos="540"/>
          <w:tab w:val="left" w:pos="569"/>
        </w:tabs>
        <w:jc w:val="both"/>
        <w:rPr>
          <w:b/>
          <w:bCs/>
          <w:sz w:val="22"/>
          <w:szCs w:val="22"/>
          <w:lang w:val="sr-Latn-ME"/>
        </w:rPr>
      </w:pPr>
      <w:r w:rsidRPr="009E4CA5">
        <w:rPr>
          <w:b/>
          <w:bCs/>
          <w:sz w:val="22"/>
          <w:szCs w:val="22"/>
          <w:lang w:val="sr-Latn-ME"/>
        </w:rPr>
        <w:t xml:space="preserve">1. </w:t>
      </w:r>
      <w:r w:rsidR="00FB6603" w:rsidRPr="009E4CA5">
        <w:rPr>
          <w:b/>
          <w:bCs/>
          <w:sz w:val="22"/>
          <w:szCs w:val="22"/>
          <w:lang w:val="sr-Latn-ME"/>
        </w:rPr>
        <w:tab/>
      </w:r>
      <w:r w:rsidRPr="009E4CA5">
        <w:rPr>
          <w:b/>
          <w:bCs/>
          <w:sz w:val="22"/>
          <w:szCs w:val="22"/>
          <w:lang w:val="sr-Latn-ME"/>
        </w:rPr>
        <w:t xml:space="preserve">ŠTA JE LIJEK </w:t>
      </w:r>
      <w:r w:rsidR="00847A51" w:rsidRPr="009E4CA5">
        <w:rPr>
          <w:b/>
          <w:bCs/>
          <w:sz w:val="22"/>
          <w:szCs w:val="22"/>
          <w:lang w:val="sr-Latn-ME"/>
        </w:rPr>
        <w:t xml:space="preserve">DYMISTA </w:t>
      </w:r>
      <w:r w:rsidRPr="009E4CA5">
        <w:rPr>
          <w:b/>
          <w:bCs/>
          <w:sz w:val="22"/>
          <w:szCs w:val="22"/>
          <w:lang w:val="sr-Latn-ME"/>
        </w:rPr>
        <w:t>I ČEMU JE NAMIJENJEN</w:t>
      </w:r>
    </w:p>
    <w:p w14:paraId="04E3BBDF" w14:textId="77777777" w:rsidR="00445D8F" w:rsidRPr="009E4CA5" w:rsidRDefault="00445D8F" w:rsidP="008F4F8C">
      <w:pPr>
        <w:jc w:val="both"/>
        <w:rPr>
          <w:sz w:val="22"/>
          <w:szCs w:val="22"/>
          <w:lang w:val="sr-Latn-ME"/>
        </w:rPr>
      </w:pPr>
    </w:p>
    <w:p w14:paraId="222C37B3" w14:textId="32B30F4A" w:rsidR="00847A51" w:rsidRPr="009E4CA5" w:rsidRDefault="00847A51" w:rsidP="008F4F8C">
      <w:pPr>
        <w:pStyle w:val="Header"/>
        <w:jc w:val="both"/>
        <w:rPr>
          <w:sz w:val="22"/>
          <w:szCs w:val="22"/>
          <w:lang w:val="sr-Latn-ME"/>
        </w:rPr>
      </w:pPr>
      <w:r w:rsidRPr="009E4CA5">
        <w:rPr>
          <w:sz w:val="22"/>
          <w:szCs w:val="22"/>
          <w:lang w:val="sr-Latn-ME"/>
        </w:rPr>
        <w:t xml:space="preserve">Lijek Dymista, sprej za nos, sadrži dvije aktivne supstance: flutikazon propionat i </w:t>
      </w:r>
      <w:r w:rsidR="00DC570C" w:rsidRPr="009E4CA5">
        <w:rPr>
          <w:sz w:val="22"/>
          <w:szCs w:val="22"/>
          <w:lang w:val="sr-Latn-ME"/>
        </w:rPr>
        <w:t xml:space="preserve">azelastin </w:t>
      </w:r>
      <w:r w:rsidRPr="009E4CA5">
        <w:rPr>
          <w:sz w:val="22"/>
          <w:szCs w:val="22"/>
          <w:lang w:val="sr-Latn-ME"/>
        </w:rPr>
        <w:t>hidrohlorid.</w:t>
      </w:r>
    </w:p>
    <w:p w14:paraId="156198E2" w14:textId="77777777" w:rsidR="00847A51" w:rsidRPr="009E4CA5" w:rsidRDefault="00847A51" w:rsidP="008F4F8C">
      <w:pPr>
        <w:pStyle w:val="Header"/>
        <w:numPr>
          <w:ilvl w:val="0"/>
          <w:numId w:val="29"/>
        </w:numPr>
        <w:tabs>
          <w:tab w:val="clear" w:pos="4320"/>
          <w:tab w:val="clear" w:pos="8640"/>
          <w:tab w:val="center" w:pos="720"/>
          <w:tab w:val="right" w:pos="9072"/>
        </w:tabs>
        <w:jc w:val="both"/>
        <w:rPr>
          <w:sz w:val="22"/>
          <w:szCs w:val="22"/>
          <w:lang w:val="sr-Latn-ME"/>
        </w:rPr>
      </w:pPr>
      <w:r w:rsidRPr="009E4CA5">
        <w:rPr>
          <w:sz w:val="22"/>
          <w:szCs w:val="22"/>
          <w:lang w:val="sr-Latn-ME"/>
        </w:rPr>
        <w:t>Flutikazon propionat pripada grupi ljekova koji se nazivaju kortikosteroidi, koji smanjuju upalu.</w:t>
      </w:r>
    </w:p>
    <w:p w14:paraId="5C32DB2F" w14:textId="600A65DE" w:rsidR="00847A51" w:rsidRPr="009E4CA5" w:rsidRDefault="00DC570C" w:rsidP="008F4F8C">
      <w:pPr>
        <w:pStyle w:val="Header"/>
        <w:numPr>
          <w:ilvl w:val="0"/>
          <w:numId w:val="29"/>
        </w:numPr>
        <w:tabs>
          <w:tab w:val="clear" w:pos="4320"/>
          <w:tab w:val="clear" w:pos="8640"/>
          <w:tab w:val="center" w:pos="720"/>
          <w:tab w:val="right" w:pos="9072"/>
        </w:tabs>
        <w:jc w:val="both"/>
        <w:rPr>
          <w:sz w:val="22"/>
          <w:szCs w:val="22"/>
          <w:lang w:val="sr-Latn-ME"/>
        </w:rPr>
      </w:pPr>
      <w:r w:rsidRPr="009E4CA5">
        <w:rPr>
          <w:sz w:val="22"/>
          <w:szCs w:val="22"/>
          <w:lang w:val="sr-Latn-ME"/>
        </w:rPr>
        <w:t xml:space="preserve">Azelastin </w:t>
      </w:r>
      <w:r w:rsidR="00847A51" w:rsidRPr="009E4CA5">
        <w:rPr>
          <w:sz w:val="22"/>
          <w:szCs w:val="22"/>
          <w:lang w:val="sr-Latn-ME"/>
        </w:rPr>
        <w:t>hidrohlorid pripada grupi ljekova koji se nazivaju antihistaminici. Antihistaminici djeluju tako što sprječavaju dejstvo supstanci kao što je histamin, koga tijelo proizvodi kao dio alergijske reakcije</w:t>
      </w:r>
      <w:r w:rsidR="00964ABF" w:rsidRPr="009E4CA5">
        <w:rPr>
          <w:sz w:val="22"/>
          <w:szCs w:val="22"/>
          <w:lang w:val="sr-Latn-ME"/>
        </w:rPr>
        <w:t>,</w:t>
      </w:r>
      <w:r w:rsidR="00847A51" w:rsidRPr="009E4CA5">
        <w:rPr>
          <w:sz w:val="22"/>
          <w:szCs w:val="22"/>
          <w:lang w:val="sr-Latn-ME"/>
        </w:rPr>
        <w:t xml:space="preserve"> tj. smanjuje simptome alergijskog rinitisa.</w:t>
      </w:r>
    </w:p>
    <w:p w14:paraId="260F860C" w14:textId="77777777" w:rsidR="00847A51" w:rsidRPr="009E4CA5" w:rsidRDefault="00847A51" w:rsidP="008F4F8C">
      <w:pPr>
        <w:jc w:val="both"/>
        <w:rPr>
          <w:sz w:val="22"/>
          <w:szCs w:val="22"/>
          <w:lang w:val="sr-Latn-ME"/>
        </w:rPr>
      </w:pPr>
    </w:p>
    <w:p w14:paraId="3C964A62" w14:textId="6CACF92D" w:rsidR="00847A51" w:rsidRPr="009E4CA5" w:rsidRDefault="00847A51" w:rsidP="008F4F8C">
      <w:pPr>
        <w:pStyle w:val="Header"/>
        <w:jc w:val="both"/>
        <w:rPr>
          <w:sz w:val="22"/>
          <w:szCs w:val="22"/>
          <w:lang w:val="sr-Latn-ME"/>
        </w:rPr>
      </w:pPr>
      <w:r w:rsidRPr="009E4CA5">
        <w:rPr>
          <w:sz w:val="22"/>
          <w:szCs w:val="22"/>
          <w:lang w:val="sr-Latn-ME"/>
        </w:rPr>
        <w:t>Lijek Dymista, sprej za nos se koristi za ublažavanje simptoma umjerenog do teškog sezonskog i cjelogodišnjeg alergijskog rinitisa</w:t>
      </w:r>
      <w:r w:rsidR="00F976E2" w:rsidRPr="009E4CA5">
        <w:rPr>
          <w:sz w:val="22"/>
          <w:szCs w:val="22"/>
          <w:lang w:val="sr-Latn-ME"/>
        </w:rPr>
        <w:t>,</w:t>
      </w:r>
      <w:r w:rsidRPr="009E4CA5">
        <w:rPr>
          <w:sz w:val="22"/>
          <w:szCs w:val="22"/>
          <w:lang w:val="sr-Latn-ME"/>
        </w:rPr>
        <w:t xml:space="preserve"> ako terapija </w:t>
      </w:r>
      <w:r w:rsidR="00964ABF" w:rsidRPr="009E4CA5">
        <w:rPr>
          <w:sz w:val="22"/>
          <w:szCs w:val="22"/>
          <w:lang w:val="sr-Latn-ME"/>
        </w:rPr>
        <w:t xml:space="preserve">samp </w:t>
      </w:r>
      <w:r w:rsidRPr="009E4CA5">
        <w:rPr>
          <w:sz w:val="22"/>
          <w:szCs w:val="22"/>
          <w:lang w:val="sr-Latn-ME"/>
        </w:rPr>
        <w:t xml:space="preserve">intranazalnim antihistaminikom ili </w:t>
      </w:r>
      <w:r w:rsidR="00964ABF" w:rsidRPr="009E4CA5">
        <w:rPr>
          <w:sz w:val="22"/>
          <w:szCs w:val="22"/>
          <w:lang w:val="sr-Latn-ME"/>
        </w:rPr>
        <w:t xml:space="preserve">samo </w:t>
      </w:r>
      <w:r w:rsidRPr="009E4CA5">
        <w:rPr>
          <w:sz w:val="22"/>
          <w:szCs w:val="22"/>
          <w:lang w:val="sr-Latn-ME"/>
        </w:rPr>
        <w:t>glukokortikoidom nije dovoljna.</w:t>
      </w:r>
    </w:p>
    <w:p w14:paraId="6CB06B23" w14:textId="77777777" w:rsidR="00847A51" w:rsidRPr="009E4CA5" w:rsidRDefault="00847A51" w:rsidP="008F4F8C">
      <w:pPr>
        <w:pStyle w:val="Header"/>
        <w:jc w:val="both"/>
        <w:rPr>
          <w:sz w:val="22"/>
          <w:szCs w:val="22"/>
          <w:lang w:val="sr-Latn-ME"/>
        </w:rPr>
      </w:pPr>
    </w:p>
    <w:p w14:paraId="470B203D" w14:textId="5287AD18" w:rsidR="00847A51" w:rsidRPr="009E4CA5" w:rsidRDefault="00847A51" w:rsidP="008F4F8C">
      <w:pPr>
        <w:pStyle w:val="Header"/>
        <w:jc w:val="both"/>
        <w:rPr>
          <w:sz w:val="22"/>
          <w:szCs w:val="22"/>
          <w:lang w:val="sr-Latn-ME"/>
        </w:rPr>
      </w:pPr>
      <w:r w:rsidRPr="009E4CA5">
        <w:rPr>
          <w:sz w:val="22"/>
          <w:szCs w:val="22"/>
          <w:lang w:val="sr-Latn-ME"/>
        </w:rPr>
        <w:t>Sezonski i cjelogodišnji alergijski rinitis su alergijske reakcije na supstance kao što su</w:t>
      </w:r>
      <w:r w:rsidR="00F976E2" w:rsidRPr="009E4CA5">
        <w:rPr>
          <w:sz w:val="22"/>
          <w:szCs w:val="22"/>
          <w:lang w:val="sr-Latn-ME"/>
        </w:rPr>
        <w:t>:</w:t>
      </w:r>
      <w:r w:rsidRPr="009E4CA5">
        <w:rPr>
          <w:sz w:val="22"/>
          <w:szCs w:val="22"/>
          <w:lang w:val="sr-Latn-ME"/>
        </w:rPr>
        <w:t xml:space="preserve"> polen (polenska kijavica), grinje, pl</w:t>
      </w:r>
      <w:r w:rsidR="00F976E2" w:rsidRPr="009E4CA5">
        <w:rPr>
          <w:sz w:val="22"/>
          <w:szCs w:val="22"/>
          <w:lang w:val="sr-Latn-ME"/>
        </w:rPr>
        <w:t>ij</w:t>
      </w:r>
      <w:r w:rsidRPr="009E4CA5">
        <w:rPr>
          <w:sz w:val="22"/>
          <w:szCs w:val="22"/>
          <w:lang w:val="sr-Latn-ME"/>
        </w:rPr>
        <w:t>esni, prašina ili kućni ljubimci.</w:t>
      </w:r>
    </w:p>
    <w:p w14:paraId="10E0AE30" w14:textId="77777777" w:rsidR="00847A51" w:rsidRPr="009E4CA5" w:rsidRDefault="00847A51" w:rsidP="008F4F8C">
      <w:pPr>
        <w:jc w:val="both"/>
        <w:rPr>
          <w:sz w:val="22"/>
          <w:szCs w:val="22"/>
          <w:lang w:val="sr-Latn-ME"/>
        </w:rPr>
      </w:pPr>
    </w:p>
    <w:p w14:paraId="16871BBE" w14:textId="76EED18D" w:rsidR="00847A51" w:rsidRPr="009E4CA5" w:rsidRDefault="00847A51" w:rsidP="008F4F8C">
      <w:pPr>
        <w:pStyle w:val="Header"/>
        <w:jc w:val="both"/>
        <w:rPr>
          <w:sz w:val="22"/>
          <w:szCs w:val="22"/>
          <w:lang w:val="sr-Latn-ME"/>
        </w:rPr>
      </w:pPr>
      <w:r w:rsidRPr="009E4CA5">
        <w:rPr>
          <w:sz w:val="22"/>
          <w:szCs w:val="22"/>
          <w:lang w:val="sr-Latn-ME"/>
        </w:rPr>
        <w:t>Lijek Dymista, sprej za nos, ublažava simptome alergija</w:t>
      </w:r>
      <w:r w:rsidR="00964ABF" w:rsidRPr="009E4CA5">
        <w:rPr>
          <w:sz w:val="22"/>
          <w:szCs w:val="22"/>
          <w:lang w:val="sr-Latn-ME"/>
        </w:rPr>
        <w:t>,</w:t>
      </w:r>
      <w:r w:rsidRPr="009E4CA5">
        <w:rPr>
          <w:sz w:val="22"/>
          <w:szCs w:val="22"/>
          <w:lang w:val="sr-Latn-ME"/>
        </w:rPr>
        <w:t xml:space="preserve"> kao što su: curenje iz nosa, postnazalno slivanje, kijanje i svrab nosa ili zapušen nos. </w:t>
      </w:r>
    </w:p>
    <w:p w14:paraId="2FAB1069" w14:textId="1DD8AB21" w:rsidR="00445D8F" w:rsidRPr="009E4CA5" w:rsidRDefault="00445D8F" w:rsidP="008F4F8C">
      <w:pPr>
        <w:jc w:val="both"/>
        <w:rPr>
          <w:sz w:val="22"/>
          <w:szCs w:val="22"/>
          <w:lang w:val="sr-Latn-ME"/>
        </w:rPr>
      </w:pPr>
    </w:p>
    <w:p w14:paraId="1C29C045" w14:textId="110D7F6F" w:rsidR="00C72DA9" w:rsidRPr="009E4CA5" w:rsidRDefault="00C72DA9" w:rsidP="008F4F8C">
      <w:pPr>
        <w:jc w:val="both"/>
        <w:rPr>
          <w:sz w:val="22"/>
          <w:szCs w:val="22"/>
          <w:lang w:val="sr-Latn-ME"/>
        </w:rPr>
      </w:pPr>
    </w:p>
    <w:p w14:paraId="4CE2E5B4" w14:textId="6871F7E1" w:rsidR="00374060" w:rsidRPr="009E4CA5" w:rsidRDefault="00A32113" w:rsidP="008F4F8C">
      <w:pPr>
        <w:tabs>
          <w:tab w:val="left" w:pos="540"/>
          <w:tab w:val="left" w:pos="569"/>
        </w:tabs>
        <w:jc w:val="both"/>
        <w:rPr>
          <w:b/>
          <w:caps/>
          <w:sz w:val="22"/>
          <w:szCs w:val="22"/>
          <w:lang w:val="sr-Latn-ME"/>
        </w:rPr>
      </w:pPr>
      <w:r w:rsidRPr="009E4CA5">
        <w:rPr>
          <w:b/>
          <w:bCs/>
          <w:sz w:val="22"/>
          <w:szCs w:val="22"/>
          <w:lang w:val="sr-Latn-ME"/>
        </w:rPr>
        <w:t xml:space="preserve">2. </w:t>
      </w:r>
      <w:r w:rsidR="00FB6603" w:rsidRPr="009E4CA5">
        <w:rPr>
          <w:b/>
          <w:bCs/>
          <w:sz w:val="22"/>
          <w:szCs w:val="22"/>
          <w:lang w:val="sr-Latn-ME"/>
        </w:rPr>
        <w:tab/>
      </w:r>
      <w:r w:rsidRPr="009E4CA5">
        <w:rPr>
          <w:b/>
          <w:caps/>
          <w:sz w:val="22"/>
          <w:szCs w:val="22"/>
          <w:lang w:val="sr-Latn-ME"/>
        </w:rPr>
        <w:t xml:space="preserve">Šta treba da znate prIJe nego što uzmete lIJek </w:t>
      </w:r>
      <w:r w:rsidR="00374060" w:rsidRPr="009E4CA5">
        <w:rPr>
          <w:b/>
          <w:caps/>
          <w:sz w:val="22"/>
          <w:szCs w:val="22"/>
          <w:lang w:val="sr-Latn-ME"/>
        </w:rPr>
        <w:t>dymista</w:t>
      </w:r>
    </w:p>
    <w:p w14:paraId="3792F9BE" w14:textId="77777777" w:rsidR="00374060" w:rsidRPr="009E4CA5" w:rsidRDefault="00374060" w:rsidP="008F4F8C">
      <w:pPr>
        <w:widowControl w:val="0"/>
        <w:autoSpaceDE w:val="0"/>
        <w:autoSpaceDN w:val="0"/>
        <w:jc w:val="both"/>
        <w:rPr>
          <w:caps/>
          <w:sz w:val="22"/>
          <w:szCs w:val="22"/>
          <w:lang w:val="sr-Latn-ME"/>
        </w:rPr>
      </w:pPr>
    </w:p>
    <w:p w14:paraId="1C83AF37" w14:textId="77777777" w:rsidR="00374060" w:rsidRPr="009E4CA5" w:rsidRDefault="00374060" w:rsidP="008F4F8C">
      <w:pPr>
        <w:jc w:val="both"/>
        <w:rPr>
          <w:b/>
          <w:sz w:val="22"/>
          <w:szCs w:val="22"/>
          <w:lang w:val="sr-Latn-ME"/>
        </w:rPr>
      </w:pPr>
      <w:r w:rsidRPr="009E4CA5">
        <w:rPr>
          <w:b/>
          <w:sz w:val="22"/>
          <w:szCs w:val="22"/>
          <w:lang w:val="sr-Latn-ME"/>
        </w:rPr>
        <w:t>Lijek  Dymista ne smijete koristiti:</w:t>
      </w:r>
    </w:p>
    <w:p w14:paraId="02E58582" w14:textId="77777777" w:rsidR="00374060" w:rsidRPr="009E4CA5" w:rsidRDefault="00374060" w:rsidP="008F4F8C">
      <w:pPr>
        <w:jc w:val="both"/>
        <w:rPr>
          <w:b/>
          <w:sz w:val="22"/>
          <w:szCs w:val="22"/>
          <w:lang w:val="sr-Latn-ME"/>
        </w:rPr>
      </w:pPr>
    </w:p>
    <w:p w14:paraId="3A3F8C5E" w14:textId="1B751D0D" w:rsidR="00374060" w:rsidRPr="009E4CA5" w:rsidRDefault="00374060" w:rsidP="008F4F8C">
      <w:pPr>
        <w:pStyle w:val="Header"/>
        <w:numPr>
          <w:ilvl w:val="0"/>
          <w:numId w:val="18"/>
        </w:numPr>
        <w:tabs>
          <w:tab w:val="clear" w:pos="4320"/>
          <w:tab w:val="clear" w:pos="8640"/>
          <w:tab w:val="center" w:pos="720"/>
          <w:tab w:val="right" w:pos="9072"/>
        </w:tabs>
        <w:jc w:val="both"/>
        <w:rPr>
          <w:sz w:val="22"/>
          <w:szCs w:val="22"/>
          <w:lang w:val="sr-Latn-ME"/>
        </w:rPr>
      </w:pPr>
      <w:r w:rsidRPr="009E4CA5">
        <w:rPr>
          <w:sz w:val="22"/>
          <w:szCs w:val="22"/>
          <w:lang w:val="sr-Latn-ME"/>
        </w:rPr>
        <w:t xml:space="preserve">ako ste alergični (preosjetljivi) na </w:t>
      </w:r>
      <w:r w:rsidR="00DC570C" w:rsidRPr="009E4CA5">
        <w:rPr>
          <w:sz w:val="22"/>
          <w:szCs w:val="22"/>
          <w:lang w:val="sr-Latn-ME"/>
        </w:rPr>
        <w:t xml:space="preserve">azelastin </w:t>
      </w:r>
      <w:r w:rsidRPr="009E4CA5">
        <w:rPr>
          <w:sz w:val="22"/>
          <w:szCs w:val="22"/>
          <w:lang w:val="sr-Latn-ME"/>
        </w:rPr>
        <w:t xml:space="preserve">hidrohlorid ili flutikazon propionat ili na bilo koju od pomoćnih supstanci ovog lijeka (navedenih u </w:t>
      </w:r>
      <w:r w:rsidR="00F976E2" w:rsidRPr="009E4CA5">
        <w:rPr>
          <w:sz w:val="22"/>
          <w:szCs w:val="22"/>
          <w:lang w:val="sr-Latn-ME"/>
        </w:rPr>
        <w:t xml:space="preserve">dijelu </w:t>
      </w:r>
      <w:r w:rsidRPr="009E4CA5">
        <w:rPr>
          <w:sz w:val="22"/>
          <w:szCs w:val="22"/>
          <w:lang w:val="sr-Latn-ME"/>
        </w:rPr>
        <w:t>6).</w:t>
      </w:r>
    </w:p>
    <w:p w14:paraId="06086C25" w14:textId="77777777" w:rsidR="00445D8F" w:rsidRPr="009E4CA5" w:rsidRDefault="00445D8F" w:rsidP="008F4F8C">
      <w:pPr>
        <w:jc w:val="both"/>
        <w:rPr>
          <w:sz w:val="22"/>
          <w:szCs w:val="22"/>
          <w:lang w:val="sr-Latn-ME"/>
        </w:rPr>
      </w:pPr>
    </w:p>
    <w:p w14:paraId="0C296F15" w14:textId="370F35D6" w:rsidR="00A02C42" w:rsidRPr="009E4CA5" w:rsidRDefault="00F47B6C" w:rsidP="008F4F8C">
      <w:pPr>
        <w:jc w:val="both"/>
        <w:rPr>
          <w:b/>
          <w:bCs/>
          <w:sz w:val="22"/>
          <w:szCs w:val="22"/>
          <w:lang w:val="sr-Latn-ME"/>
        </w:rPr>
      </w:pPr>
      <w:r w:rsidRPr="009E4CA5">
        <w:rPr>
          <w:b/>
          <w:bCs/>
          <w:sz w:val="22"/>
          <w:szCs w:val="22"/>
          <w:lang w:val="sr-Latn-ME"/>
        </w:rPr>
        <w:t>Upozorenja i mjere opreza:</w:t>
      </w:r>
    </w:p>
    <w:p w14:paraId="5D911175" w14:textId="77777777" w:rsidR="00374060" w:rsidRPr="009E4CA5" w:rsidRDefault="00374060" w:rsidP="008F4F8C">
      <w:pPr>
        <w:jc w:val="both"/>
        <w:rPr>
          <w:b/>
          <w:bCs/>
          <w:sz w:val="22"/>
          <w:szCs w:val="22"/>
          <w:lang w:val="sr-Latn-ME"/>
        </w:rPr>
      </w:pPr>
    </w:p>
    <w:p w14:paraId="532272EB" w14:textId="76E83D22" w:rsidR="00374060" w:rsidRPr="009E4CA5" w:rsidRDefault="00374060" w:rsidP="008F4F8C">
      <w:pPr>
        <w:jc w:val="both"/>
        <w:rPr>
          <w:bCs/>
          <w:sz w:val="22"/>
          <w:szCs w:val="22"/>
          <w:lang w:val="sr-Latn-ME"/>
        </w:rPr>
      </w:pPr>
      <w:r w:rsidRPr="009E4CA5">
        <w:rPr>
          <w:bCs/>
          <w:sz w:val="22"/>
          <w:szCs w:val="22"/>
          <w:lang w:val="sr-Latn-ME"/>
        </w:rPr>
        <w:t>Razgovarajte sa svojim ljekarom ili farmaceutom prije nego što primijenite lijek Dymista:</w:t>
      </w:r>
    </w:p>
    <w:p w14:paraId="6B9F7DD5" w14:textId="72303294" w:rsidR="00374060" w:rsidRPr="009E4CA5" w:rsidRDefault="00374060" w:rsidP="008F4F8C">
      <w:pPr>
        <w:pStyle w:val="ListParagraph"/>
        <w:numPr>
          <w:ilvl w:val="0"/>
          <w:numId w:val="18"/>
        </w:numPr>
        <w:jc w:val="both"/>
        <w:rPr>
          <w:bCs/>
          <w:sz w:val="22"/>
          <w:szCs w:val="22"/>
          <w:lang w:val="sr-Latn-ME"/>
        </w:rPr>
      </w:pPr>
      <w:r w:rsidRPr="009E4CA5">
        <w:rPr>
          <w:bCs/>
          <w:sz w:val="22"/>
          <w:szCs w:val="22"/>
          <w:lang w:val="sr-Latn-ME"/>
        </w:rPr>
        <w:t xml:space="preserve">  Ako ste</w:t>
      </w:r>
      <w:r w:rsidR="00F976E2" w:rsidRPr="009E4CA5">
        <w:rPr>
          <w:bCs/>
          <w:sz w:val="22"/>
          <w:szCs w:val="22"/>
          <w:lang w:val="sr-Latn-ME"/>
        </w:rPr>
        <w:t xml:space="preserve"> </w:t>
      </w:r>
      <w:r w:rsidRPr="009E4CA5">
        <w:rPr>
          <w:bCs/>
          <w:sz w:val="22"/>
          <w:szCs w:val="22"/>
          <w:lang w:val="sr-Latn-ME"/>
        </w:rPr>
        <w:t>nedavn</w:t>
      </w:r>
      <w:r w:rsidR="00F976E2" w:rsidRPr="009E4CA5">
        <w:rPr>
          <w:bCs/>
          <w:sz w:val="22"/>
          <w:szCs w:val="22"/>
          <w:lang w:val="sr-Latn-ME"/>
        </w:rPr>
        <w:t>o imali</w:t>
      </w:r>
      <w:r w:rsidRPr="009E4CA5">
        <w:rPr>
          <w:bCs/>
          <w:sz w:val="22"/>
          <w:szCs w:val="22"/>
          <w:lang w:val="sr-Latn-ME"/>
        </w:rPr>
        <w:t xml:space="preserve"> operaciju nosa. </w:t>
      </w:r>
    </w:p>
    <w:p w14:paraId="60AB33C3" w14:textId="3E114550" w:rsidR="00374060" w:rsidRPr="009E4CA5" w:rsidRDefault="00374060" w:rsidP="008F4F8C">
      <w:pPr>
        <w:pStyle w:val="ListParagraph"/>
        <w:numPr>
          <w:ilvl w:val="0"/>
          <w:numId w:val="18"/>
        </w:numPr>
        <w:jc w:val="both"/>
        <w:rPr>
          <w:bCs/>
          <w:sz w:val="22"/>
          <w:szCs w:val="22"/>
          <w:lang w:val="sr-Latn-ME"/>
        </w:rPr>
      </w:pPr>
      <w:r w:rsidRPr="009E4CA5">
        <w:rPr>
          <w:bCs/>
          <w:sz w:val="22"/>
          <w:szCs w:val="22"/>
          <w:lang w:val="sr-Latn-ME"/>
        </w:rPr>
        <w:lastRenderedPageBreak/>
        <w:tab/>
        <w:t xml:space="preserve">Ako ste imali infekciju u nosu. Infekcije </w:t>
      </w:r>
      <w:r w:rsidR="00964ABF" w:rsidRPr="009E4CA5">
        <w:rPr>
          <w:bCs/>
          <w:sz w:val="22"/>
          <w:szCs w:val="22"/>
          <w:lang w:val="sr-Latn-ME"/>
        </w:rPr>
        <w:t xml:space="preserve">nazalnih </w:t>
      </w:r>
      <w:r w:rsidRPr="009E4CA5">
        <w:rPr>
          <w:bCs/>
          <w:sz w:val="22"/>
          <w:szCs w:val="22"/>
          <w:lang w:val="sr-Latn-ME"/>
        </w:rPr>
        <w:t>disajnih puteva  treba da budu liječene antibakterijskim ili antigljivičnim ljekovima. Ako Vam je propisan lijek za infekciju nosa, možete nastaviti da koristite lijek Dymista, sprej za nos, za liječenje Vaše alergije.</w:t>
      </w:r>
    </w:p>
    <w:p w14:paraId="22EDA286" w14:textId="77777777" w:rsidR="00374060" w:rsidRPr="009E4CA5" w:rsidRDefault="00374060" w:rsidP="008F4F8C">
      <w:pPr>
        <w:jc w:val="both"/>
        <w:rPr>
          <w:bCs/>
          <w:sz w:val="22"/>
          <w:szCs w:val="22"/>
          <w:lang w:val="sr-Latn-ME"/>
        </w:rPr>
      </w:pPr>
      <w:r w:rsidRPr="009E4CA5">
        <w:rPr>
          <w:bCs/>
          <w:sz w:val="22"/>
          <w:szCs w:val="22"/>
          <w:lang w:val="sr-Latn-ME"/>
        </w:rPr>
        <w:t>-</w:t>
      </w:r>
      <w:r w:rsidRPr="009E4CA5">
        <w:rPr>
          <w:bCs/>
          <w:sz w:val="22"/>
          <w:szCs w:val="22"/>
          <w:lang w:val="sr-Latn-ME"/>
        </w:rPr>
        <w:tab/>
        <w:t xml:space="preserve">Ako imate tuberkulozu ili neliječenu infekciju. </w:t>
      </w:r>
    </w:p>
    <w:p w14:paraId="1180AAA0" w14:textId="379CD71E" w:rsidR="00374060" w:rsidRPr="009E4CA5" w:rsidRDefault="00374060" w:rsidP="008F4F8C">
      <w:pPr>
        <w:jc w:val="both"/>
        <w:rPr>
          <w:bCs/>
          <w:sz w:val="22"/>
          <w:szCs w:val="22"/>
          <w:lang w:val="sr-Latn-ME"/>
        </w:rPr>
      </w:pPr>
      <w:r w:rsidRPr="009E4CA5">
        <w:rPr>
          <w:bCs/>
          <w:sz w:val="22"/>
          <w:szCs w:val="22"/>
          <w:lang w:val="sr-Latn-ME"/>
        </w:rPr>
        <w:t>-</w:t>
      </w:r>
      <w:r w:rsidRPr="009E4CA5">
        <w:rPr>
          <w:bCs/>
          <w:sz w:val="22"/>
          <w:szCs w:val="22"/>
          <w:lang w:val="sr-Latn-ME"/>
        </w:rPr>
        <w:tab/>
        <w:t>Ako imate promjene vida ili istoriju povećanog očnog pritiska, glaukoma i/ili katarakte. Ako se ovo odnosi na Vas, Vaš ljekar će pažljivo pratiti Vaše stanje tokom upotrebe lijeka Dymista sprej za nos.</w:t>
      </w:r>
    </w:p>
    <w:p w14:paraId="101E7B98" w14:textId="16F57790" w:rsidR="00374060" w:rsidRPr="009E4CA5" w:rsidRDefault="00374060" w:rsidP="008F4F8C">
      <w:pPr>
        <w:jc w:val="both"/>
        <w:rPr>
          <w:bCs/>
          <w:sz w:val="22"/>
          <w:szCs w:val="22"/>
          <w:lang w:val="sr-Latn-ME"/>
        </w:rPr>
      </w:pPr>
      <w:r w:rsidRPr="009E4CA5">
        <w:rPr>
          <w:bCs/>
          <w:sz w:val="22"/>
          <w:szCs w:val="22"/>
          <w:lang w:val="sr-Latn-ME"/>
        </w:rPr>
        <w:t>-</w:t>
      </w:r>
      <w:r w:rsidRPr="009E4CA5">
        <w:rPr>
          <w:bCs/>
          <w:sz w:val="22"/>
          <w:szCs w:val="22"/>
          <w:lang w:val="sr-Latn-ME"/>
        </w:rPr>
        <w:tab/>
        <w:t>Ako patite od oštećene adrenalne funkcije. Mora se voditi računa prilikom prebacivanja sa terapije sistemskim steroidima na terapiju lijekom Dymista, sprej za nos.</w:t>
      </w:r>
    </w:p>
    <w:p w14:paraId="7C7823EC" w14:textId="77777777" w:rsidR="00374060" w:rsidRPr="009E4CA5" w:rsidRDefault="00374060" w:rsidP="008F4F8C">
      <w:pPr>
        <w:jc w:val="both"/>
        <w:rPr>
          <w:bCs/>
          <w:sz w:val="22"/>
          <w:szCs w:val="22"/>
          <w:lang w:val="sr-Latn-ME"/>
        </w:rPr>
      </w:pPr>
      <w:r w:rsidRPr="009E4CA5">
        <w:rPr>
          <w:bCs/>
          <w:sz w:val="22"/>
          <w:szCs w:val="22"/>
          <w:lang w:val="sr-Latn-ME"/>
        </w:rPr>
        <w:t>-</w:t>
      </w:r>
      <w:r w:rsidRPr="009E4CA5">
        <w:rPr>
          <w:bCs/>
          <w:sz w:val="22"/>
          <w:szCs w:val="22"/>
          <w:lang w:val="sr-Latn-ME"/>
        </w:rPr>
        <w:tab/>
        <w:t>Ako patite od teške bolesti jetre. Rizik od pojave sistemskih neželjenih dejstava se povećava.</w:t>
      </w:r>
    </w:p>
    <w:p w14:paraId="28070D4C" w14:textId="77777777" w:rsidR="00374060" w:rsidRPr="009E4CA5" w:rsidRDefault="00374060" w:rsidP="008F4F8C">
      <w:pPr>
        <w:jc w:val="both"/>
        <w:rPr>
          <w:bCs/>
          <w:sz w:val="22"/>
          <w:szCs w:val="22"/>
          <w:lang w:val="sr-Latn-ME"/>
        </w:rPr>
      </w:pPr>
    </w:p>
    <w:p w14:paraId="3195DA20" w14:textId="2586CEEF" w:rsidR="00374060" w:rsidRPr="009E4CA5" w:rsidRDefault="00374060" w:rsidP="008F4F8C">
      <w:pPr>
        <w:jc w:val="both"/>
        <w:rPr>
          <w:bCs/>
          <w:sz w:val="22"/>
          <w:szCs w:val="22"/>
          <w:lang w:val="sr-Latn-ME"/>
        </w:rPr>
      </w:pPr>
      <w:r w:rsidRPr="009E4CA5">
        <w:rPr>
          <w:bCs/>
          <w:sz w:val="22"/>
          <w:szCs w:val="22"/>
          <w:lang w:val="sr-Latn-ME"/>
        </w:rPr>
        <w:t>U ovim slučajevima</w:t>
      </w:r>
      <w:r w:rsidR="00964ABF" w:rsidRPr="009E4CA5">
        <w:rPr>
          <w:bCs/>
          <w:sz w:val="22"/>
          <w:szCs w:val="22"/>
          <w:lang w:val="sr-Latn-ME"/>
        </w:rPr>
        <w:t>,</w:t>
      </w:r>
      <w:r w:rsidRPr="009E4CA5">
        <w:rPr>
          <w:bCs/>
          <w:sz w:val="22"/>
          <w:szCs w:val="22"/>
          <w:lang w:val="sr-Latn-ME"/>
        </w:rPr>
        <w:t xml:space="preserve"> Vaš ljekar će odlučiti da li možete da uzimate lijek Dymista, sprej za nos.</w:t>
      </w:r>
    </w:p>
    <w:p w14:paraId="5CDDDC55" w14:textId="77777777" w:rsidR="00374060" w:rsidRPr="009E4CA5" w:rsidRDefault="00374060" w:rsidP="008F4F8C">
      <w:pPr>
        <w:jc w:val="both"/>
        <w:rPr>
          <w:bCs/>
          <w:sz w:val="22"/>
          <w:szCs w:val="22"/>
          <w:lang w:val="sr-Latn-ME"/>
        </w:rPr>
      </w:pPr>
    </w:p>
    <w:p w14:paraId="465A997F" w14:textId="6EF6514E" w:rsidR="00374060" w:rsidRPr="009E4CA5" w:rsidRDefault="00374060" w:rsidP="008F4F8C">
      <w:pPr>
        <w:jc w:val="both"/>
        <w:rPr>
          <w:bCs/>
          <w:sz w:val="22"/>
          <w:szCs w:val="22"/>
          <w:lang w:val="sr-Latn-ME"/>
        </w:rPr>
      </w:pPr>
      <w:r w:rsidRPr="009E4CA5">
        <w:rPr>
          <w:bCs/>
          <w:sz w:val="22"/>
          <w:szCs w:val="22"/>
          <w:lang w:val="sr-Latn-ME"/>
        </w:rPr>
        <w:t xml:space="preserve">Važno je da uzimate lijek u dozama koje su navedene u nastavku u </w:t>
      </w:r>
      <w:r w:rsidR="00B13771" w:rsidRPr="009E4CA5">
        <w:rPr>
          <w:bCs/>
          <w:sz w:val="22"/>
          <w:szCs w:val="22"/>
          <w:lang w:val="sr-Latn-ME"/>
        </w:rPr>
        <w:t xml:space="preserve">dijelu </w:t>
      </w:r>
      <w:r w:rsidRPr="009E4CA5">
        <w:rPr>
          <w:bCs/>
          <w:sz w:val="22"/>
          <w:szCs w:val="22"/>
          <w:lang w:val="sr-Latn-ME"/>
        </w:rPr>
        <w:t xml:space="preserve">3 ili po savjetu Vašeg ljekara.  Liječenje nazalnim kortikosteroidima u dozama većim od preporučenih može dovesti do adrenalne supresije, stanja koje može izazvati gubitak tjelesne mase, zamor, slabost mišića, nizak nivo šećera u krvi, žudnju za </w:t>
      </w:r>
      <w:r w:rsidR="00964ABF" w:rsidRPr="009E4CA5">
        <w:rPr>
          <w:bCs/>
          <w:sz w:val="22"/>
          <w:szCs w:val="22"/>
          <w:lang w:val="sr-Latn-ME"/>
        </w:rPr>
        <w:t>solju</w:t>
      </w:r>
      <w:r w:rsidRPr="009E4CA5">
        <w:rPr>
          <w:bCs/>
          <w:sz w:val="22"/>
          <w:szCs w:val="22"/>
          <w:lang w:val="sr-Latn-ME"/>
        </w:rPr>
        <w:t>, bol u zglobovima, depresiju i potamnjenje kože. Ako do ovoga dođe, Vaš ljekar Vam može propisati neki drugi lijek tokom perioda stresa ili operacije.</w:t>
      </w:r>
    </w:p>
    <w:p w14:paraId="1CBF7734" w14:textId="77777777" w:rsidR="00374060" w:rsidRPr="009E4CA5" w:rsidRDefault="00374060" w:rsidP="008F4F8C">
      <w:pPr>
        <w:jc w:val="both"/>
        <w:rPr>
          <w:bCs/>
          <w:sz w:val="22"/>
          <w:szCs w:val="22"/>
          <w:lang w:val="sr-Latn-ME"/>
        </w:rPr>
      </w:pPr>
    </w:p>
    <w:p w14:paraId="784CC61A" w14:textId="7A833BBF" w:rsidR="00374060" w:rsidRPr="009E4CA5" w:rsidRDefault="00374060" w:rsidP="008F4F8C">
      <w:pPr>
        <w:jc w:val="both"/>
        <w:rPr>
          <w:bCs/>
          <w:sz w:val="22"/>
          <w:szCs w:val="22"/>
          <w:lang w:val="sr-Latn-ME"/>
        </w:rPr>
      </w:pPr>
      <w:r w:rsidRPr="009E4CA5">
        <w:rPr>
          <w:bCs/>
          <w:sz w:val="22"/>
          <w:szCs w:val="22"/>
          <w:lang w:val="sr-Latn-ME"/>
        </w:rPr>
        <w:t>Da bi</w:t>
      </w:r>
      <w:r w:rsidR="00964ABF" w:rsidRPr="009E4CA5">
        <w:rPr>
          <w:bCs/>
          <w:sz w:val="22"/>
          <w:szCs w:val="22"/>
          <w:lang w:val="sr-Latn-ME"/>
        </w:rPr>
        <w:t>ste</w:t>
      </w:r>
      <w:r w:rsidRPr="009E4CA5">
        <w:rPr>
          <w:bCs/>
          <w:sz w:val="22"/>
          <w:szCs w:val="22"/>
          <w:lang w:val="sr-Latn-ME"/>
        </w:rPr>
        <w:t xml:space="preserve"> izbjegli adrenalnu supresiju, Vaš ljekar će Vam savjetovati da uzimate najnižu dozu lijeka kojom se održava efikasna kontrola simptoma rinitisa.</w:t>
      </w:r>
    </w:p>
    <w:p w14:paraId="3458C6D6" w14:textId="77777777" w:rsidR="00374060" w:rsidRPr="009E4CA5" w:rsidRDefault="00374060" w:rsidP="008F4F8C">
      <w:pPr>
        <w:jc w:val="both"/>
        <w:rPr>
          <w:bCs/>
          <w:sz w:val="22"/>
          <w:szCs w:val="22"/>
          <w:lang w:val="sr-Latn-ME"/>
        </w:rPr>
      </w:pPr>
      <w:r w:rsidRPr="009E4CA5">
        <w:rPr>
          <w:bCs/>
          <w:sz w:val="22"/>
          <w:szCs w:val="22"/>
          <w:lang w:val="sr-Latn-ME"/>
        </w:rPr>
        <w:t xml:space="preserve">Uzimanje nazalnih glukokortikoida (kao što je lijek Dymista, sprej za nos) tokom dužeg vremenskog perioda može izazvati usporen rast kod djece i adolescenata. Ljekar će redovno provjeravati visinu Vašeg djeteta i voditi računa da dijete uzima najnižu moguću efikasnu dozu lijeka. </w:t>
      </w:r>
    </w:p>
    <w:p w14:paraId="01A58CE9" w14:textId="77777777" w:rsidR="00374060" w:rsidRPr="009E4CA5" w:rsidRDefault="00374060" w:rsidP="008F4F8C">
      <w:pPr>
        <w:jc w:val="both"/>
        <w:rPr>
          <w:bCs/>
          <w:sz w:val="22"/>
          <w:szCs w:val="22"/>
          <w:lang w:val="sr-Latn-ME"/>
        </w:rPr>
      </w:pPr>
    </w:p>
    <w:p w14:paraId="471B7B2B" w14:textId="77777777" w:rsidR="00374060" w:rsidRPr="009E4CA5" w:rsidRDefault="00374060" w:rsidP="008F4F8C">
      <w:pPr>
        <w:jc w:val="both"/>
        <w:rPr>
          <w:bCs/>
          <w:sz w:val="22"/>
          <w:szCs w:val="22"/>
          <w:lang w:val="sr-Latn-ME"/>
        </w:rPr>
      </w:pPr>
      <w:r w:rsidRPr="009E4CA5">
        <w:rPr>
          <w:bCs/>
          <w:sz w:val="22"/>
          <w:szCs w:val="22"/>
          <w:lang w:val="sr-Latn-ME"/>
        </w:rPr>
        <w:t xml:space="preserve">Obavijestite Vašeg ljekara ukoliko imate zamućeni vid ili druge poremećaje vida. </w:t>
      </w:r>
    </w:p>
    <w:p w14:paraId="04510721" w14:textId="77777777" w:rsidR="00374060" w:rsidRPr="009E4CA5" w:rsidRDefault="00374060" w:rsidP="008F4F8C">
      <w:pPr>
        <w:jc w:val="both"/>
        <w:rPr>
          <w:bCs/>
          <w:sz w:val="22"/>
          <w:szCs w:val="22"/>
          <w:lang w:val="sr-Latn-ME"/>
        </w:rPr>
      </w:pPr>
      <w:r w:rsidRPr="009E4CA5">
        <w:rPr>
          <w:bCs/>
          <w:sz w:val="22"/>
          <w:szCs w:val="22"/>
          <w:lang w:val="sr-Latn-ME"/>
        </w:rPr>
        <w:t xml:space="preserve"> </w:t>
      </w:r>
    </w:p>
    <w:p w14:paraId="338B2826" w14:textId="7A9A1A77" w:rsidR="00374060" w:rsidRPr="009E4CA5" w:rsidRDefault="00374060" w:rsidP="008F4F8C">
      <w:pPr>
        <w:jc w:val="both"/>
        <w:rPr>
          <w:bCs/>
          <w:sz w:val="22"/>
          <w:szCs w:val="22"/>
          <w:lang w:val="sr-Latn-ME"/>
        </w:rPr>
      </w:pPr>
      <w:r w:rsidRPr="009E4CA5">
        <w:rPr>
          <w:bCs/>
          <w:sz w:val="22"/>
          <w:szCs w:val="22"/>
          <w:lang w:val="sr-Latn-ME"/>
        </w:rPr>
        <w:t>Ukoliko niste sigurni da li se gore navedeno odnosi na Vas, posavjetujte se sa Vašim ljekarom ili farmaceutom prije primjene lijeka Dymista sprej za nos.</w:t>
      </w:r>
    </w:p>
    <w:p w14:paraId="2C972F7A" w14:textId="77777777" w:rsidR="00445D8F" w:rsidRPr="009E4CA5" w:rsidRDefault="00445D8F" w:rsidP="008F4F8C">
      <w:pPr>
        <w:jc w:val="both"/>
        <w:rPr>
          <w:bCs/>
          <w:sz w:val="22"/>
          <w:szCs w:val="22"/>
          <w:lang w:val="sr-Latn-ME"/>
        </w:rPr>
      </w:pPr>
    </w:p>
    <w:p w14:paraId="3F0533A9" w14:textId="77777777" w:rsidR="00C77D13" w:rsidRPr="009E4CA5" w:rsidRDefault="00C77D13" w:rsidP="008F4F8C">
      <w:pPr>
        <w:jc w:val="both"/>
        <w:rPr>
          <w:b/>
          <w:bCs/>
          <w:sz w:val="22"/>
          <w:szCs w:val="22"/>
          <w:lang w:val="sr-Latn-ME"/>
        </w:rPr>
      </w:pPr>
      <w:r w:rsidRPr="009E4CA5">
        <w:rPr>
          <w:b/>
          <w:bCs/>
          <w:sz w:val="22"/>
          <w:szCs w:val="22"/>
          <w:lang w:val="sr-Latn-ME"/>
        </w:rPr>
        <w:t>Djeca i adolescenti</w:t>
      </w:r>
    </w:p>
    <w:p w14:paraId="5CE023A3" w14:textId="77777777" w:rsidR="00C17387" w:rsidRPr="009E4CA5" w:rsidRDefault="00C17387" w:rsidP="008F4F8C">
      <w:pPr>
        <w:pStyle w:val="Header"/>
        <w:tabs>
          <w:tab w:val="left" w:pos="284"/>
        </w:tabs>
        <w:jc w:val="both"/>
        <w:rPr>
          <w:sz w:val="22"/>
          <w:szCs w:val="22"/>
          <w:lang w:val="sr-Latn-ME"/>
        </w:rPr>
      </w:pPr>
    </w:p>
    <w:p w14:paraId="32DA63C8" w14:textId="21B9AD48" w:rsidR="00C17387" w:rsidRPr="009E4CA5" w:rsidRDefault="00C17387" w:rsidP="008F4F8C">
      <w:pPr>
        <w:pStyle w:val="Header"/>
        <w:tabs>
          <w:tab w:val="left" w:pos="284"/>
        </w:tabs>
        <w:jc w:val="both"/>
        <w:rPr>
          <w:sz w:val="22"/>
          <w:szCs w:val="22"/>
          <w:lang w:val="sr-Latn-ME"/>
        </w:rPr>
      </w:pPr>
      <w:r w:rsidRPr="009E4CA5">
        <w:rPr>
          <w:sz w:val="22"/>
          <w:szCs w:val="22"/>
          <w:lang w:val="sr-Latn-ME"/>
        </w:rPr>
        <w:t xml:space="preserve">Ovaj lijek se ne preporučuje </w:t>
      </w:r>
      <w:r w:rsidR="006E0B17" w:rsidRPr="009E4CA5">
        <w:rPr>
          <w:sz w:val="22"/>
          <w:szCs w:val="22"/>
          <w:lang w:val="sr-Latn-ME"/>
        </w:rPr>
        <w:t xml:space="preserve">kod </w:t>
      </w:r>
      <w:r w:rsidRPr="009E4CA5">
        <w:rPr>
          <w:sz w:val="22"/>
          <w:szCs w:val="22"/>
          <w:lang w:val="sr-Latn-ME"/>
        </w:rPr>
        <w:t>djec</w:t>
      </w:r>
      <w:r w:rsidR="006E0B17" w:rsidRPr="009E4CA5">
        <w:rPr>
          <w:sz w:val="22"/>
          <w:szCs w:val="22"/>
          <w:lang w:val="sr-Latn-ME"/>
        </w:rPr>
        <w:t>e</w:t>
      </w:r>
      <w:r w:rsidRPr="009E4CA5">
        <w:rPr>
          <w:sz w:val="22"/>
          <w:szCs w:val="22"/>
          <w:lang w:val="sr-Latn-ME"/>
        </w:rPr>
        <w:t xml:space="preserve"> mlađ</w:t>
      </w:r>
      <w:r w:rsidR="006E0B17" w:rsidRPr="009E4CA5">
        <w:rPr>
          <w:sz w:val="22"/>
          <w:szCs w:val="22"/>
          <w:lang w:val="sr-Latn-ME"/>
        </w:rPr>
        <w:t>e</w:t>
      </w:r>
      <w:r w:rsidRPr="009E4CA5">
        <w:rPr>
          <w:sz w:val="22"/>
          <w:szCs w:val="22"/>
          <w:lang w:val="sr-Latn-ME"/>
        </w:rPr>
        <w:t xml:space="preserve"> od 12 godina.</w:t>
      </w:r>
    </w:p>
    <w:p w14:paraId="7F32C2C0" w14:textId="77777777" w:rsidR="00C17387" w:rsidRPr="009E4CA5" w:rsidRDefault="00C17387" w:rsidP="008F4F8C">
      <w:pPr>
        <w:jc w:val="both"/>
        <w:rPr>
          <w:bCs/>
          <w:sz w:val="22"/>
          <w:szCs w:val="22"/>
          <w:lang w:val="sr-Latn-ME"/>
        </w:rPr>
      </w:pPr>
    </w:p>
    <w:p w14:paraId="59662A72" w14:textId="77777777" w:rsidR="00C17387" w:rsidRPr="009E4CA5" w:rsidRDefault="00C17387" w:rsidP="008F4F8C">
      <w:pPr>
        <w:jc w:val="both"/>
        <w:rPr>
          <w:b/>
          <w:sz w:val="22"/>
          <w:szCs w:val="22"/>
          <w:lang w:val="sr-Latn-ME"/>
        </w:rPr>
      </w:pPr>
      <w:r w:rsidRPr="009E4CA5">
        <w:rPr>
          <w:b/>
          <w:sz w:val="22"/>
          <w:szCs w:val="22"/>
          <w:lang w:val="sr-Latn-ME"/>
        </w:rPr>
        <w:t>Primjena drugih ljekova</w:t>
      </w:r>
    </w:p>
    <w:p w14:paraId="3F774A6E" w14:textId="77777777" w:rsidR="00C17387" w:rsidRPr="009E4CA5" w:rsidRDefault="00C17387" w:rsidP="008F4F8C">
      <w:pPr>
        <w:jc w:val="both"/>
        <w:rPr>
          <w:bCs/>
          <w:sz w:val="22"/>
          <w:szCs w:val="22"/>
          <w:lang w:val="sr-Latn-ME"/>
        </w:rPr>
      </w:pPr>
    </w:p>
    <w:p w14:paraId="5E6F30D5" w14:textId="77777777" w:rsidR="00C17387" w:rsidRPr="009E4CA5" w:rsidRDefault="00C17387" w:rsidP="008F4F8C">
      <w:pPr>
        <w:pStyle w:val="Header"/>
        <w:jc w:val="both"/>
        <w:rPr>
          <w:sz w:val="22"/>
          <w:szCs w:val="22"/>
          <w:lang w:val="sr-Latn-ME"/>
        </w:rPr>
      </w:pPr>
      <w:r w:rsidRPr="009E4CA5">
        <w:rPr>
          <w:sz w:val="22"/>
          <w:szCs w:val="22"/>
          <w:lang w:val="sr-Latn-ME"/>
        </w:rPr>
        <w:t>Obavijestite Vašeg ljekara ili farmaceuta ukoliko uzimate, donedavno ste uzimali ili ćete možda uzimati bilo koje druge ljekove, uključujući ljekove koji se izdaju bez recepta.</w:t>
      </w:r>
      <w:r w:rsidRPr="009E4CA5" w:rsidDel="00EB3D7E">
        <w:rPr>
          <w:sz w:val="22"/>
          <w:szCs w:val="22"/>
          <w:lang w:val="sr-Latn-ME"/>
        </w:rPr>
        <w:t xml:space="preserve"> </w:t>
      </w:r>
    </w:p>
    <w:p w14:paraId="6AB1312B" w14:textId="34F348A0" w:rsidR="00C17387" w:rsidRPr="009E4CA5" w:rsidRDefault="00C17387" w:rsidP="008F4F8C">
      <w:pPr>
        <w:pStyle w:val="Header"/>
        <w:jc w:val="both"/>
        <w:rPr>
          <w:sz w:val="22"/>
          <w:szCs w:val="22"/>
          <w:lang w:val="sr-Latn-ME"/>
        </w:rPr>
      </w:pPr>
      <w:r w:rsidRPr="009E4CA5">
        <w:rPr>
          <w:sz w:val="22"/>
          <w:szCs w:val="22"/>
          <w:lang w:val="sr-Latn-ME"/>
        </w:rPr>
        <w:t xml:space="preserve">Neki ljekovi mogu da pojačaju efekat lijeka Dymista, sprej za nos i Vaš ljekar će možda željeti da </w:t>
      </w:r>
      <w:r w:rsidR="006E0B17" w:rsidRPr="009E4CA5">
        <w:rPr>
          <w:sz w:val="22"/>
          <w:szCs w:val="22"/>
          <w:lang w:val="sr-Latn-ME"/>
        </w:rPr>
        <w:t xml:space="preserve">Vas </w:t>
      </w:r>
      <w:r w:rsidRPr="009E4CA5">
        <w:rPr>
          <w:sz w:val="22"/>
          <w:szCs w:val="22"/>
          <w:lang w:val="sr-Latn-ME"/>
        </w:rPr>
        <w:t xml:space="preserve">pažljivo prati ukoliko uzimate </w:t>
      </w:r>
      <w:r w:rsidR="006E0B17" w:rsidRPr="009E4CA5">
        <w:rPr>
          <w:sz w:val="22"/>
          <w:szCs w:val="22"/>
          <w:lang w:val="sr-Latn-ME"/>
        </w:rPr>
        <w:t xml:space="preserve">te </w:t>
      </w:r>
      <w:r w:rsidRPr="009E4CA5">
        <w:rPr>
          <w:sz w:val="22"/>
          <w:szCs w:val="22"/>
          <w:lang w:val="sr-Latn-ME"/>
        </w:rPr>
        <w:t>ljekove (uključujući neke ljekove protiv HIV infekcije: ritonavir, kobicistat</w:t>
      </w:r>
      <w:r w:rsidR="006E0B17" w:rsidRPr="009E4CA5">
        <w:rPr>
          <w:sz w:val="22"/>
          <w:szCs w:val="22"/>
          <w:lang w:val="sr-Latn-ME"/>
        </w:rPr>
        <w:t>,</w:t>
      </w:r>
      <w:r w:rsidRPr="009E4CA5">
        <w:rPr>
          <w:sz w:val="22"/>
          <w:szCs w:val="22"/>
          <w:lang w:val="sr-Latn-ME"/>
        </w:rPr>
        <w:t xml:space="preserve"> i ljekove za terapiju gljivičnih infekcija: ketokonazol).</w:t>
      </w:r>
    </w:p>
    <w:p w14:paraId="1DA40959" w14:textId="77777777" w:rsidR="00445D8F" w:rsidRPr="009E4CA5" w:rsidRDefault="00445D8F" w:rsidP="008F4F8C">
      <w:pPr>
        <w:jc w:val="both"/>
        <w:rPr>
          <w:sz w:val="22"/>
          <w:szCs w:val="22"/>
          <w:lang w:val="sr-Latn-ME"/>
        </w:rPr>
      </w:pPr>
    </w:p>
    <w:p w14:paraId="09DE2A32" w14:textId="77777777" w:rsidR="000A6088" w:rsidRPr="009E4CA5" w:rsidRDefault="000A6088" w:rsidP="008F4F8C">
      <w:pPr>
        <w:jc w:val="both"/>
        <w:rPr>
          <w:b/>
          <w:sz w:val="22"/>
          <w:szCs w:val="22"/>
          <w:lang w:val="sr-Latn-ME"/>
        </w:rPr>
      </w:pPr>
      <w:r w:rsidRPr="009E4CA5">
        <w:rPr>
          <w:b/>
          <w:sz w:val="22"/>
          <w:szCs w:val="22"/>
          <w:lang w:val="sr-Latn-ME"/>
        </w:rPr>
        <w:t>Plodnost, trudnoća i dojenje</w:t>
      </w:r>
    </w:p>
    <w:p w14:paraId="2B05664E" w14:textId="77777777" w:rsidR="000A6088" w:rsidRPr="009E4CA5" w:rsidRDefault="000A6088" w:rsidP="008F4F8C">
      <w:pPr>
        <w:jc w:val="both"/>
        <w:rPr>
          <w:b/>
          <w:sz w:val="22"/>
          <w:szCs w:val="22"/>
          <w:lang w:val="sr-Latn-ME"/>
        </w:rPr>
      </w:pPr>
    </w:p>
    <w:p w14:paraId="09328346" w14:textId="2492ED27" w:rsidR="000A6088" w:rsidRPr="009E4CA5" w:rsidRDefault="000A6088" w:rsidP="008F4F8C">
      <w:pPr>
        <w:jc w:val="both"/>
        <w:rPr>
          <w:sz w:val="22"/>
          <w:szCs w:val="22"/>
          <w:lang w:val="sr-Latn-ME"/>
        </w:rPr>
      </w:pPr>
      <w:r w:rsidRPr="009E4CA5">
        <w:rPr>
          <w:sz w:val="22"/>
          <w:szCs w:val="22"/>
          <w:lang w:val="sr-Latn-ME"/>
        </w:rPr>
        <w:t>Ukoliko ste trudni ili dojite, mislite da ste trudni ili planirate trudnoću, obratite se Vašem ljekaru ili farmaceutu za savjet prije nego što uzmete ovaj lijek.</w:t>
      </w:r>
    </w:p>
    <w:p w14:paraId="277CAABE" w14:textId="77777777" w:rsidR="00A92C66" w:rsidRPr="009E4CA5" w:rsidRDefault="00A92C66" w:rsidP="008F4F8C">
      <w:pPr>
        <w:jc w:val="both"/>
        <w:rPr>
          <w:b/>
          <w:sz w:val="22"/>
          <w:szCs w:val="22"/>
          <w:lang w:val="sr-Latn-ME"/>
        </w:rPr>
      </w:pPr>
    </w:p>
    <w:p w14:paraId="74AF0580" w14:textId="2A581B4F" w:rsidR="00A32113" w:rsidRPr="009E4CA5" w:rsidRDefault="00A32113" w:rsidP="008F4F8C">
      <w:pPr>
        <w:jc w:val="both"/>
        <w:rPr>
          <w:b/>
          <w:bCs/>
          <w:sz w:val="22"/>
          <w:szCs w:val="22"/>
          <w:lang w:val="sr-Latn-ME"/>
        </w:rPr>
      </w:pPr>
      <w:r w:rsidRPr="009E4CA5">
        <w:rPr>
          <w:b/>
          <w:sz w:val="22"/>
          <w:szCs w:val="22"/>
          <w:lang w:val="sr-Latn-ME"/>
        </w:rPr>
        <w:t xml:space="preserve">Uticaj lijeka </w:t>
      </w:r>
      <w:r w:rsidR="008A7510" w:rsidRPr="009E4CA5">
        <w:rPr>
          <w:b/>
          <w:sz w:val="22"/>
          <w:szCs w:val="22"/>
          <w:lang w:val="sr-Latn-ME"/>
        </w:rPr>
        <w:t xml:space="preserve">Dymista </w:t>
      </w:r>
      <w:r w:rsidRPr="009E4CA5">
        <w:rPr>
          <w:b/>
          <w:sz w:val="22"/>
          <w:szCs w:val="22"/>
          <w:lang w:val="sr-Latn-ME"/>
        </w:rPr>
        <w:t xml:space="preserve">na </w:t>
      </w:r>
      <w:r w:rsidR="00F47B6C" w:rsidRPr="009E4CA5">
        <w:rPr>
          <w:b/>
          <w:sz w:val="22"/>
          <w:szCs w:val="22"/>
          <w:lang w:val="sr-Latn-ME"/>
        </w:rPr>
        <w:t xml:space="preserve">sposobnost upravljanja </w:t>
      </w:r>
      <w:r w:rsidRPr="009E4CA5">
        <w:rPr>
          <w:b/>
          <w:sz w:val="22"/>
          <w:szCs w:val="22"/>
          <w:lang w:val="sr-Latn-ME"/>
        </w:rPr>
        <w:t>vozilima i rukovanje mašinama</w:t>
      </w:r>
      <w:r w:rsidRPr="009E4CA5">
        <w:rPr>
          <w:b/>
          <w:bCs/>
          <w:sz w:val="22"/>
          <w:szCs w:val="22"/>
          <w:lang w:val="sr-Latn-ME"/>
        </w:rPr>
        <w:t xml:space="preserve"> </w:t>
      </w:r>
    </w:p>
    <w:p w14:paraId="26EF65EE" w14:textId="77777777" w:rsidR="008A7510" w:rsidRPr="009E4CA5" w:rsidRDefault="008A7510" w:rsidP="008F4F8C">
      <w:pPr>
        <w:pStyle w:val="Header"/>
        <w:spacing w:before="40" w:after="40"/>
        <w:jc w:val="both"/>
        <w:rPr>
          <w:sz w:val="22"/>
          <w:szCs w:val="22"/>
          <w:lang w:val="sr-Latn-ME"/>
        </w:rPr>
      </w:pPr>
    </w:p>
    <w:p w14:paraId="74A878A8" w14:textId="33A0C371" w:rsidR="008A7510" w:rsidRPr="009E4CA5" w:rsidRDefault="008A7510" w:rsidP="008F4F8C">
      <w:pPr>
        <w:pStyle w:val="Header"/>
        <w:spacing w:before="40" w:after="40"/>
        <w:jc w:val="both"/>
        <w:rPr>
          <w:sz w:val="22"/>
          <w:szCs w:val="22"/>
          <w:lang w:val="sr-Latn-ME"/>
        </w:rPr>
      </w:pPr>
      <w:r w:rsidRPr="009E4CA5">
        <w:rPr>
          <w:sz w:val="22"/>
          <w:szCs w:val="22"/>
          <w:lang w:val="sr-Latn-ME"/>
        </w:rPr>
        <w:t xml:space="preserve">Lijek Dymista, sprej za nos ima mali uticaj na sposobnost upravljanja vozilima i rukovanje mašinama. </w:t>
      </w:r>
    </w:p>
    <w:p w14:paraId="7E29B605" w14:textId="77777777" w:rsidR="008A7510" w:rsidRPr="009E4CA5" w:rsidRDefault="008A7510" w:rsidP="008F4F8C">
      <w:pPr>
        <w:pStyle w:val="Header"/>
        <w:tabs>
          <w:tab w:val="left" w:pos="284"/>
        </w:tabs>
        <w:spacing w:before="40" w:after="40"/>
        <w:jc w:val="both"/>
        <w:rPr>
          <w:sz w:val="22"/>
          <w:szCs w:val="22"/>
          <w:lang w:val="sr-Latn-ME"/>
        </w:rPr>
      </w:pPr>
      <w:r w:rsidRPr="009E4CA5">
        <w:rPr>
          <w:sz w:val="22"/>
          <w:szCs w:val="22"/>
          <w:lang w:val="sr-Latn-ME"/>
        </w:rPr>
        <w:t xml:space="preserve">Veoma rijetko se mogu javiti umor ili vrtoglavica zbog same bolesti ili tokom primjene lijeka Dymista, sprej za nos. U ovim slučajevima nemojte upravljati motornim vozilima i rukovati mašinama. </w:t>
      </w:r>
    </w:p>
    <w:p w14:paraId="2138DAB9" w14:textId="14751E2A" w:rsidR="008A7510" w:rsidRPr="009E4CA5" w:rsidRDefault="008A7510" w:rsidP="008F4F8C">
      <w:pPr>
        <w:jc w:val="both"/>
        <w:rPr>
          <w:b/>
          <w:bCs/>
          <w:sz w:val="22"/>
          <w:szCs w:val="22"/>
          <w:lang w:val="sr-Latn-ME"/>
        </w:rPr>
      </w:pPr>
      <w:r w:rsidRPr="009E4CA5">
        <w:rPr>
          <w:sz w:val="22"/>
          <w:szCs w:val="22"/>
          <w:lang w:val="sr-Latn-ME"/>
        </w:rPr>
        <w:t xml:space="preserve">Molimo Vas </w:t>
      </w:r>
      <w:r w:rsidR="006E0B17" w:rsidRPr="009E4CA5">
        <w:rPr>
          <w:sz w:val="22"/>
          <w:szCs w:val="22"/>
          <w:lang w:val="sr-Latn-ME"/>
        </w:rPr>
        <w:t>da obratite pažnju</w:t>
      </w:r>
      <w:r w:rsidRPr="009E4CA5">
        <w:rPr>
          <w:sz w:val="22"/>
          <w:szCs w:val="22"/>
          <w:lang w:val="sr-Latn-ME"/>
        </w:rPr>
        <w:t xml:space="preserve"> da konzumiranje alkohola može da pojača ove efekte</w:t>
      </w:r>
      <w:r w:rsidR="006E0B17" w:rsidRPr="009E4CA5">
        <w:rPr>
          <w:sz w:val="22"/>
          <w:szCs w:val="22"/>
          <w:lang w:val="sr-Latn-ME"/>
        </w:rPr>
        <w:t>.</w:t>
      </w:r>
    </w:p>
    <w:p w14:paraId="7972EE77" w14:textId="77777777" w:rsidR="00445D8F" w:rsidRPr="009E4CA5" w:rsidRDefault="00445D8F" w:rsidP="008F4F8C">
      <w:pPr>
        <w:jc w:val="both"/>
        <w:rPr>
          <w:bCs/>
          <w:sz w:val="22"/>
          <w:szCs w:val="22"/>
          <w:lang w:val="sr-Latn-ME"/>
        </w:rPr>
      </w:pPr>
    </w:p>
    <w:p w14:paraId="49334BE2" w14:textId="5A5BBB9D" w:rsidR="00A32113" w:rsidRPr="009E4CA5" w:rsidRDefault="00A32113" w:rsidP="008F4F8C">
      <w:pPr>
        <w:widowControl w:val="0"/>
        <w:autoSpaceDE w:val="0"/>
        <w:autoSpaceDN w:val="0"/>
        <w:jc w:val="both"/>
        <w:rPr>
          <w:i/>
          <w:iCs/>
          <w:sz w:val="22"/>
          <w:szCs w:val="22"/>
          <w:lang w:val="sr-Latn-ME"/>
        </w:rPr>
      </w:pPr>
      <w:r w:rsidRPr="009E4CA5">
        <w:rPr>
          <w:b/>
          <w:sz w:val="22"/>
          <w:szCs w:val="22"/>
          <w:lang w:val="sr-Latn-ME"/>
        </w:rPr>
        <w:t xml:space="preserve">Važne informacije o nekim sastojcima lijeka </w:t>
      </w:r>
      <w:r w:rsidR="008A7510" w:rsidRPr="009E4CA5">
        <w:rPr>
          <w:b/>
          <w:sz w:val="22"/>
          <w:szCs w:val="22"/>
          <w:lang w:val="sr-Latn-ME"/>
        </w:rPr>
        <w:t>Dymista</w:t>
      </w:r>
    </w:p>
    <w:p w14:paraId="4FF2F24B" w14:textId="77777777" w:rsidR="00445D8F" w:rsidRPr="009E4CA5" w:rsidRDefault="00445D8F" w:rsidP="008F4F8C">
      <w:pPr>
        <w:widowControl w:val="0"/>
        <w:autoSpaceDE w:val="0"/>
        <w:autoSpaceDN w:val="0"/>
        <w:jc w:val="both"/>
        <w:rPr>
          <w:i/>
          <w:iCs/>
          <w:sz w:val="22"/>
          <w:szCs w:val="22"/>
          <w:lang w:val="sr-Latn-ME"/>
        </w:rPr>
      </w:pPr>
    </w:p>
    <w:p w14:paraId="65DFD47C" w14:textId="6C12E10F" w:rsidR="008A7510" w:rsidRPr="009E4CA5" w:rsidRDefault="008A7510" w:rsidP="008F4F8C">
      <w:pPr>
        <w:jc w:val="both"/>
        <w:rPr>
          <w:b/>
          <w:sz w:val="22"/>
          <w:szCs w:val="22"/>
          <w:lang w:val="sr-Latn-ME"/>
        </w:rPr>
      </w:pPr>
      <w:r w:rsidRPr="009E4CA5">
        <w:rPr>
          <w:b/>
          <w:bCs/>
          <w:sz w:val="22"/>
          <w:szCs w:val="22"/>
          <w:lang w:val="sr-Latn-ME"/>
        </w:rPr>
        <w:lastRenderedPageBreak/>
        <w:t xml:space="preserve">Lijek </w:t>
      </w:r>
      <w:r w:rsidRPr="009E4CA5">
        <w:rPr>
          <w:b/>
          <w:sz w:val="22"/>
          <w:szCs w:val="22"/>
          <w:lang w:val="sr-Latn-ME"/>
        </w:rPr>
        <w:t>Dymista</w:t>
      </w:r>
      <w:r w:rsidRPr="009E4CA5">
        <w:rPr>
          <w:b/>
          <w:bCs/>
          <w:sz w:val="22"/>
          <w:szCs w:val="22"/>
          <w:lang w:val="sr-Latn-ME"/>
        </w:rPr>
        <w:t xml:space="preserve"> sadrži </w:t>
      </w:r>
      <w:r w:rsidRPr="009E4CA5">
        <w:rPr>
          <w:b/>
          <w:sz w:val="22"/>
          <w:szCs w:val="22"/>
          <w:lang w:val="sr-Latn-ME"/>
        </w:rPr>
        <w:t>konzervans benzalkonijum</w:t>
      </w:r>
      <w:r w:rsidR="006E0B17" w:rsidRPr="009E4CA5">
        <w:rPr>
          <w:b/>
          <w:sz w:val="22"/>
          <w:szCs w:val="22"/>
          <w:lang w:val="sr-Latn-ME"/>
        </w:rPr>
        <w:t xml:space="preserve"> </w:t>
      </w:r>
      <w:r w:rsidRPr="009E4CA5">
        <w:rPr>
          <w:b/>
          <w:sz w:val="22"/>
          <w:szCs w:val="22"/>
          <w:lang w:val="sr-Latn-ME"/>
        </w:rPr>
        <w:t>hlorid</w:t>
      </w:r>
      <w:r w:rsidR="006E0B17" w:rsidRPr="009E4CA5">
        <w:rPr>
          <w:b/>
          <w:sz w:val="22"/>
          <w:szCs w:val="22"/>
          <w:lang w:val="sr-Latn-ME"/>
        </w:rPr>
        <w:t>.</w:t>
      </w:r>
    </w:p>
    <w:p w14:paraId="56E787B7" w14:textId="2453873D" w:rsidR="008A7510" w:rsidRPr="009E4CA5" w:rsidRDefault="008A7510" w:rsidP="008F4F8C">
      <w:pPr>
        <w:jc w:val="both"/>
        <w:rPr>
          <w:sz w:val="22"/>
          <w:szCs w:val="22"/>
          <w:lang w:val="sr-Latn-ME"/>
        </w:rPr>
      </w:pPr>
    </w:p>
    <w:p w14:paraId="51386D65" w14:textId="7CC990F5" w:rsidR="004D677C" w:rsidRPr="009E4CA5" w:rsidRDefault="004D677C" w:rsidP="008F4F8C">
      <w:pPr>
        <w:pStyle w:val="Header"/>
        <w:spacing w:before="40" w:after="40"/>
        <w:jc w:val="both"/>
        <w:rPr>
          <w:sz w:val="22"/>
          <w:szCs w:val="22"/>
          <w:lang w:val="sr-Latn-ME"/>
        </w:rPr>
      </w:pPr>
      <w:r w:rsidRPr="009E4CA5">
        <w:rPr>
          <w:sz w:val="22"/>
          <w:szCs w:val="22"/>
          <w:lang w:val="sr-Latn-ME"/>
        </w:rPr>
        <w:t>Ovaj lijek sadrži 14 mikrograma benzalkonijum-hlorida u jednoj dozi spreja.</w:t>
      </w:r>
    </w:p>
    <w:p w14:paraId="0B4E5C30" w14:textId="47C0F9B5" w:rsidR="008A7510" w:rsidRPr="009E4CA5" w:rsidRDefault="008A7510" w:rsidP="008F4F8C">
      <w:pPr>
        <w:pStyle w:val="Header"/>
        <w:spacing w:before="40" w:after="40"/>
        <w:jc w:val="both"/>
        <w:rPr>
          <w:sz w:val="22"/>
          <w:szCs w:val="22"/>
          <w:lang w:val="sr-Latn-ME"/>
        </w:rPr>
      </w:pPr>
      <w:r w:rsidRPr="009E4CA5">
        <w:rPr>
          <w:sz w:val="22"/>
          <w:szCs w:val="22"/>
          <w:lang w:val="sr-Latn-ME"/>
        </w:rPr>
        <w:t>Benzalkonijum</w:t>
      </w:r>
      <w:r w:rsidR="006E0B17" w:rsidRPr="009E4CA5">
        <w:rPr>
          <w:sz w:val="22"/>
          <w:szCs w:val="22"/>
          <w:lang w:val="sr-Latn-ME"/>
        </w:rPr>
        <w:t xml:space="preserve"> </w:t>
      </w:r>
      <w:r w:rsidRPr="009E4CA5">
        <w:rPr>
          <w:sz w:val="22"/>
          <w:szCs w:val="22"/>
          <w:lang w:val="sr-Latn-ME"/>
        </w:rPr>
        <w:t xml:space="preserve">hlorid može izazvati iritaciju </w:t>
      </w:r>
      <w:r w:rsidR="006E0B17" w:rsidRPr="009E4CA5">
        <w:rPr>
          <w:sz w:val="22"/>
          <w:szCs w:val="22"/>
          <w:lang w:val="sr-Latn-ME"/>
        </w:rPr>
        <w:t xml:space="preserve">ili otok </w:t>
      </w:r>
      <w:r w:rsidRPr="009E4CA5">
        <w:rPr>
          <w:sz w:val="22"/>
          <w:szCs w:val="22"/>
          <w:lang w:val="sr-Latn-ME"/>
        </w:rPr>
        <w:t>sluznice nosa</w:t>
      </w:r>
      <w:r w:rsidR="00297E7B" w:rsidRPr="009E4CA5">
        <w:rPr>
          <w:sz w:val="22"/>
          <w:szCs w:val="22"/>
          <w:lang w:val="sr-Latn-ME"/>
        </w:rPr>
        <w:t>, pogotovo ako se primjenjuje duži vremenski period</w:t>
      </w:r>
      <w:r w:rsidRPr="009E4CA5">
        <w:rPr>
          <w:sz w:val="22"/>
          <w:szCs w:val="22"/>
          <w:lang w:val="sr-Latn-ME"/>
        </w:rPr>
        <w:t>.</w:t>
      </w:r>
    </w:p>
    <w:p w14:paraId="583355B5" w14:textId="62954E46" w:rsidR="008A7510" w:rsidRPr="009E4CA5" w:rsidRDefault="008A7510" w:rsidP="008F4F8C">
      <w:pPr>
        <w:pStyle w:val="Header"/>
        <w:spacing w:before="40" w:after="40"/>
        <w:jc w:val="both"/>
        <w:rPr>
          <w:sz w:val="22"/>
          <w:szCs w:val="22"/>
          <w:lang w:val="sr-Latn-ME"/>
        </w:rPr>
      </w:pPr>
      <w:r w:rsidRPr="009E4CA5">
        <w:rPr>
          <w:sz w:val="22"/>
          <w:szCs w:val="22"/>
          <w:lang w:val="sr-Latn-ME"/>
        </w:rPr>
        <w:t>Kažite Vašem ljekaru ili fa</w:t>
      </w:r>
      <w:r w:rsidR="00297E7B" w:rsidRPr="009E4CA5">
        <w:rPr>
          <w:sz w:val="22"/>
          <w:szCs w:val="22"/>
          <w:lang w:val="sr-Latn-ME"/>
        </w:rPr>
        <w:t>r</w:t>
      </w:r>
      <w:r w:rsidRPr="009E4CA5">
        <w:rPr>
          <w:sz w:val="22"/>
          <w:szCs w:val="22"/>
          <w:lang w:val="sr-Latn-ME"/>
        </w:rPr>
        <w:t>maceutu ako osjećate nelagodnost prilikom upotrebe spreja za nos.</w:t>
      </w:r>
    </w:p>
    <w:p w14:paraId="3646153E" w14:textId="60E36BE4" w:rsidR="00445D8F" w:rsidRPr="009E4CA5" w:rsidRDefault="00445D8F" w:rsidP="008F4F8C">
      <w:pPr>
        <w:jc w:val="both"/>
        <w:rPr>
          <w:sz w:val="22"/>
          <w:szCs w:val="22"/>
          <w:lang w:val="sr-Latn-ME"/>
        </w:rPr>
      </w:pPr>
    </w:p>
    <w:p w14:paraId="0FAEFD4C" w14:textId="77777777" w:rsidR="004C19BF" w:rsidRPr="009E4CA5" w:rsidRDefault="004C19BF" w:rsidP="008F4F8C">
      <w:pPr>
        <w:jc w:val="both"/>
        <w:rPr>
          <w:sz w:val="22"/>
          <w:szCs w:val="22"/>
          <w:lang w:val="sr-Latn-ME"/>
        </w:rPr>
      </w:pPr>
    </w:p>
    <w:p w14:paraId="3EFFE9BC" w14:textId="25849C6F" w:rsidR="00445D8F" w:rsidRPr="009E4CA5" w:rsidRDefault="00A32113" w:rsidP="008F4F8C">
      <w:pPr>
        <w:tabs>
          <w:tab w:val="left" w:pos="540"/>
          <w:tab w:val="left" w:pos="569"/>
        </w:tabs>
        <w:jc w:val="both"/>
        <w:rPr>
          <w:b/>
          <w:sz w:val="22"/>
          <w:szCs w:val="22"/>
          <w:lang w:val="sr-Latn-ME"/>
        </w:rPr>
      </w:pPr>
      <w:r w:rsidRPr="009E4CA5">
        <w:rPr>
          <w:b/>
          <w:bCs/>
          <w:sz w:val="22"/>
          <w:szCs w:val="22"/>
          <w:lang w:val="sr-Latn-ME"/>
        </w:rPr>
        <w:t xml:space="preserve">3. </w:t>
      </w:r>
      <w:r w:rsidR="00291DAD" w:rsidRPr="009E4CA5">
        <w:rPr>
          <w:b/>
          <w:bCs/>
          <w:sz w:val="22"/>
          <w:szCs w:val="22"/>
          <w:lang w:val="sr-Latn-ME"/>
        </w:rPr>
        <w:tab/>
        <w:t xml:space="preserve">KAKO SE UPOTREBLJAVA LIJEK </w:t>
      </w:r>
      <w:r w:rsidR="0040724E" w:rsidRPr="009E4CA5">
        <w:rPr>
          <w:b/>
          <w:sz w:val="22"/>
          <w:szCs w:val="22"/>
          <w:lang w:val="sr-Latn-ME"/>
        </w:rPr>
        <w:t>DYMISTA</w:t>
      </w:r>
    </w:p>
    <w:p w14:paraId="3BDABDC3" w14:textId="77777777" w:rsidR="0040724E" w:rsidRPr="009E4CA5" w:rsidRDefault="0040724E" w:rsidP="008F4F8C">
      <w:pPr>
        <w:tabs>
          <w:tab w:val="left" w:pos="540"/>
          <w:tab w:val="left" w:pos="569"/>
        </w:tabs>
        <w:jc w:val="both"/>
        <w:rPr>
          <w:bCs/>
          <w:caps/>
          <w:sz w:val="22"/>
          <w:szCs w:val="22"/>
          <w:lang w:val="sr-Latn-ME"/>
        </w:rPr>
      </w:pPr>
    </w:p>
    <w:p w14:paraId="7AB6B792" w14:textId="3833C3CC" w:rsidR="00C77D13" w:rsidRPr="009E4CA5" w:rsidRDefault="00C77D13" w:rsidP="008F4F8C">
      <w:pPr>
        <w:pStyle w:val="Header"/>
        <w:tabs>
          <w:tab w:val="left" w:pos="0"/>
        </w:tabs>
        <w:jc w:val="both"/>
        <w:rPr>
          <w:i/>
          <w:iCs/>
          <w:sz w:val="22"/>
          <w:szCs w:val="22"/>
          <w:lang w:val="sr-Latn-ME"/>
        </w:rPr>
      </w:pPr>
      <w:r w:rsidRPr="009E4CA5">
        <w:rPr>
          <w:sz w:val="22"/>
          <w:szCs w:val="22"/>
          <w:lang w:val="sr-Latn-ME"/>
        </w:rPr>
        <w:t xml:space="preserve">Uvijek uzimajte ovaj lijek tačno onako kako Vam je rekao Vaš ljekar ili farmaceut. Provjerite sa ljekarom ili farmaceutom ako niste sigurni kako da koristite ovaj lijek. </w:t>
      </w:r>
    </w:p>
    <w:p w14:paraId="46C6ECF1" w14:textId="1CE60FDB" w:rsidR="00C77D13" w:rsidRPr="009E4CA5" w:rsidRDefault="00C77D13" w:rsidP="008F4F8C">
      <w:pPr>
        <w:numPr>
          <w:ilvl w:val="12"/>
          <w:numId w:val="0"/>
        </w:numPr>
        <w:tabs>
          <w:tab w:val="left" w:pos="720"/>
        </w:tabs>
        <w:ind w:right="-2"/>
        <w:jc w:val="both"/>
        <w:rPr>
          <w:sz w:val="22"/>
          <w:szCs w:val="22"/>
          <w:lang w:val="sr-Latn-ME"/>
        </w:rPr>
      </w:pPr>
    </w:p>
    <w:p w14:paraId="7A37BE57" w14:textId="54BEB3D9" w:rsidR="002A6828" w:rsidRPr="009E4CA5" w:rsidRDefault="002A6828" w:rsidP="008F4F8C">
      <w:pPr>
        <w:pStyle w:val="Header"/>
        <w:spacing w:before="40" w:after="40"/>
        <w:jc w:val="both"/>
        <w:rPr>
          <w:sz w:val="22"/>
          <w:szCs w:val="22"/>
          <w:lang w:val="sr-Latn-ME"/>
        </w:rPr>
      </w:pPr>
      <w:r w:rsidRPr="009E4CA5">
        <w:rPr>
          <w:sz w:val="22"/>
          <w:szCs w:val="22"/>
          <w:lang w:val="sr-Latn-ME"/>
        </w:rPr>
        <w:t>Neophodno je da koristite lijek Dymista, sprej za nos redovno kako bi</w:t>
      </w:r>
      <w:r w:rsidR="006E0B17" w:rsidRPr="009E4CA5">
        <w:rPr>
          <w:sz w:val="22"/>
          <w:szCs w:val="22"/>
          <w:lang w:val="sr-Latn-ME"/>
        </w:rPr>
        <w:t>ste</w:t>
      </w:r>
      <w:r w:rsidRPr="009E4CA5">
        <w:rPr>
          <w:sz w:val="22"/>
          <w:szCs w:val="22"/>
          <w:lang w:val="sr-Latn-ME"/>
        </w:rPr>
        <w:t xml:space="preserve"> imali punu terapijsku korist.</w:t>
      </w:r>
    </w:p>
    <w:p w14:paraId="478DFFFF" w14:textId="77777777" w:rsidR="002A6828" w:rsidRPr="009E4CA5" w:rsidRDefault="002A6828" w:rsidP="008F4F8C">
      <w:pPr>
        <w:pStyle w:val="Header"/>
        <w:spacing w:before="40" w:after="40"/>
        <w:jc w:val="both"/>
        <w:rPr>
          <w:sz w:val="22"/>
          <w:szCs w:val="22"/>
          <w:lang w:val="sr-Latn-ME"/>
        </w:rPr>
      </w:pPr>
    </w:p>
    <w:p w14:paraId="2DA2C529" w14:textId="77777777" w:rsidR="002A6828" w:rsidRPr="009E4CA5" w:rsidRDefault="002A6828" w:rsidP="008F4F8C">
      <w:pPr>
        <w:pStyle w:val="Header"/>
        <w:spacing w:before="40" w:after="40"/>
        <w:jc w:val="both"/>
        <w:rPr>
          <w:sz w:val="22"/>
          <w:szCs w:val="22"/>
          <w:lang w:val="sr-Latn-ME"/>
        </w:rPr>
      </w:pPr>
      <w:r w:rsidRPr="009E4CA5">
        <w:rPr>
          <w:sz w:val="22"/>
          <w:szCs w:val="22"/>
          <w:lang w:val="sr-Latn-ME"/>
        </w:rPr>
        <w:t>Treba izbjegavati kontakt sa očima.</w:t>
      </w:r>
    </w:p>
    <w:p w14:paraId="40FB0D3D" w14:textId="77777777" w:rsidR="002A6828" w:rsidRPr="009E4CA5" w:rsidRDefault="002A6828" w:rsidP="008F4F8C">
      <w:pPr>
        <w:numPr>
          <w:ilvl w:val="12"/>
          <w:numId w:val="0"/>
        </w:numPr>
        <w:tabs>
          <w:tab w:val="left" w:pos="720"/>
        </w:tabs>
        <w:ind w:right="-2"/>
        <w:jc w:val="both"/>
        <w:rPr>
          <w:sz w:val="22"/>
          <w:szCs w:val="22"/>
          <w:lang w:val="sr-Latn-ME"/>
        </w:rPr>
      </w:pPr>
    </w:p>
    <w:p w14:paraId="035BFA15" w14:textId="77777777" w:rsidR="00AE519D" w:rsidRPr="009E4CA5" w:rsidRDefault="00AE519D" w:rsidP="008F4F8C">
      <w:pPr>
        <w:pStyle w:val="Header"/>
        <w:spacing w:before="40" w:after="40"/>
        <w:jc w:val="both"/>
        <w:rPr>
          <w:b/>
          <w:sz w:val="22"/>
          <w:szCs w:val="22"/>
          <w:lang w:val="sr-Latn-ME"/>
        </w:rPr>
      </w:pPr>
      <w:r w:rsidRPr="009E4CA5">
        <w:rPr>
          <w:b/>
          <w:sz w:val="22"/>
          <w:szCs w:val="22"/>
          <w:lang w:val="sr-Latn-ME"/>
        </w:rPr>
        <w:t>Odrasli i adolescenti (uzrasta od 12 godina i stariji)</w:t>
      </w:r>
    </w:p>
    <w:p w14:paraId="7A95AB8D" w14:textId="5BACDF10" w:rsidR="00AE519D" w:rsidRPr="009E4CA5" w:rsidRDefault="00AE519D" w:rsidP="008F4F8C">
      <w:pPr>
        <w:pStyle w:val="ListParagraph"/>
        <w:numPr>
          <w:ilvl w:val="0"/>
          <w:numId w:val="31"/>
        </w:numPr>
        <w:jc w:val="both"/>
        <w:rPr>
          <w:bCs/>
          <w:caps/>
          <w:sz w:val="22"/>
          <w:szCs w:val="22"/>
          <w:lang w:val="sr-Latn-ME"/>
        </w:rPr>
      </w:pPr>
      <w:r w:rsidRPr="009E4CA5">
        <w:rPr>
          <w:sz w:val="22"/>
          <w:szCs w:val="22"/>
          <w:lang w:val="sr-Latn-ME"/>
        </w:rPr>
        <w:t>Preporučena doza je jedna doza spreja u svaku nozdrvu ujutru i uveče</w:t>
      </w:r>
      <w:r w:rsidR="006E0B17" w:rsidRPr="009E4CA5">
        <w:rPr>
          <w:sz w:val="22"/>
          <w:szCs w:val="22"/>
          <w:lang w:val="sr-Latn-ME"/>
        </w:rPr>
        <w:t>.</w:t>
      </w:r>
    </w:p>
    <w:p w14:paraId="5A764F6A" w14:textId="77777777" w:rsidR="00AE519D" w:rsidRPr="009E4CA5" w:rsidRDefault="00AE519D" w:rsidP="008F4F8C">
      <w:pPr>
        <w:jc w:val="both"/>
        <w:rPr>
          <w:bCs/>
          <w:caps/>
          <w:sz w:val="22"/>
          <w:szCs w:val="22"/>
          <w:lang w:val="sr-Latn-ME"/>
        </w:rPr>
      </w:pPr>
    </w:p>
    <w:p w14:paraId="07D18C59" w14:textId="77777777" w:rsidR="00AE519D" w:rsidRPr="009E4CA5" w:rsidRDefault="00AE519D" w:rsidP="008F4F8C">
      <w:pPr>
        <w:jc w:val="both"/>
        <w:rPr>
          <w:b/>
          <w:sz w:val="22"/>
          <w:szCs w:val="22"/>
          <w:lang w:val="sr-Latn-ME"/>
        </w:rPr>
      </w:pPr>
      <w:r w:rsidRPr="009E4CA5">
        <w:rPr>
          <w:b/>
          <w:sz w:val="22"/>
          <w:szCs w:val="22"/>
          <w:lang w:val="sr-Latn-ME"/>
        </w:rPr>
        <w:t>Primjena kod djece i adolescenata</w:t>
      </w:r>
    </w:p>
    <w:p w14:paraId="0D01E8F5" w14:textId="77777777" w:rsidR="00AE519D" w:rsidRPr="009E4CA5" w:rsidRDefault="00AE519D" w:rsidP="008F4F8C">
      <w:pPr>
        <w:jc w:val="both"/>
        <w:rPr>
          <w:b/>
          <w:sz w:val="22"/>
          <w:szCs w:val="22"/>
          <w:lang w:val="sr-Latn-ME"/>
        </w:rPr>
      </w:pPr>
    </w:p>
    <w:p w14:paraId="1D52C271" w14:textId="77777777" w:rsidR="00AE519D" w:rsidRPr="009E4CA5" w:rsidRDefault="00AE519D" w:rsidP="008F4F8C">
      <w:pPr>
        <w:jc w:val="both"/>
        <w:rPr>
          <w:b/>
          <w:sz w:val="22"/>
          <w:szCs w:val="22"/>
          <w:lang w:val="sr-Latn-ME"/>
        </w:rPr>
      </w:pPr>
      <w:r w:rsidRPr="009E4CA5">
        <w:rPr>
          <w:b/>
          <w:sz w:val="22"/>
          <w:szCs w:val="22"/>
          <w:lang w:val="sr-Latn-ME"/>
        </w:rPr>
        <w:t xml:space="preserve">Djeca uzrasta do 12 godina starosti </w:t>
      </w:r>
    </w:p>
    <w:p w14:paraId="0AFA2ED0" w14:textId="56392E2D" w:rsidR="00AE519D" w:rsidRPr="009E4CA5" w:rsidRDefault="00AE519D" w:rsidP="008F4F8C">
      <w:pPr>
        <w:pStyle w:val="ListParagraph"/>
        <w:numPr>
          <w:ilvl w:val="0"/>
          <w:numId w:val="32"/>
        </w:numPr>
        <w:jc w:val="both"/>
        <w:rPr>
          <w:sz w:val="22"/>
          <w:szCs w:val="22"/>
          <w:lang w:val="sr-Latn-ME"/>
        </w:rPr>
      </w:pPr>
      <w:r w:rsidRPr="009E4CA5">
        <w:rPr>
          <w:sz w:val="22"/>
          <w:szCs w:val="22"/>
          <w:lang w:val="sr-Latn-ME"/>
        </w:rPr>
        <w:t>Ne preporučuje se primjena lijeka Dymista sprej za nos kod djece mlađe od 12 godina.</w:t>
      </w:r>
    </w:p>
    <w:p w14:paraId="3AE29929" w14:textId="77777777" w:rsidR="00AE519D" w:rsidRPr="009E4CA5" w:rsidRDefault="00AE519D" w:rsidP="008F4F8C">
      <w:pPr>
        <w:jc w:val="both"/>
        <w:rPr>
          <w:sz w:val="22"/>
          <w:szCs w:val="22"/>
          <w:lang w:val="sr-Latn-ME"/>
        </w:rPr>
      </w:pPr>
    </w:p>
    <w:p w14:paraId="221A8B32" w14:textId="77777777" w:rsidR="00AE519D" w:rsidRPr="009E4CA5" w:rsidRDefault="00AE519D" w:rsidP="008F4F8C">
      <w:pPr>
        <w:jc w:val="both"/>
        <w:rPr>
          <w:b/>
          <w:sz w:val="22"/>
          <w:szCs w:val="22"/>
          <w:lang w:val="sr-Latn-ME"/>
        </w:rPr>
      </w:pPr>
      <w:r w:rsidRPr="009E4CA5">
        <w:rPr>
          <w:b/>
          <w:sz w:val="22"/>
          <w:szCs w:val="22"/>
          <w:lang w:val="sr-Latn-ME"/>
        </w:rPr>
        <w:t>Upotreba lijeka kod pacijenata sa oštećenjem funkcije bubrega i jetre</w:t>
      </w:r>
    </w:p>
    <w:p w14:paraId="587CC2AD" w14:textId="1BFD98DF" w:rsidR="00D0580B" w:rsidRPr="009E4CA5" w:rsidRDefault="00AE519D" w:rsidP="008F4F8C">
      <w:pPr>
        <w:pStyle w:val="ListParagraph"/>
        <w:numPr>
          <w:ilvl w:val="0"/>
          <w:numId w:val="32"/>
        </w:numPr>
        <w:jc w:val="both"/>
        <w:rPr>
          <w:sz w:val="22"/>
          <w:szCs w:val="22"/>
          <w:lang w:val="sr-Latn-ME"/>
        </w:rPr>
      </w:pPr>
      <w:r w:rsidRPr="009E4CA5">
        <w:rPr>
          <w:sz w:val="22"/>
          <w:szCs w:val="22"/>
          <w:lang w:val="sr-Latn-ME"/>
        </w:rPr>
        <w:t xml:space="preserve">Ne postoje podaci o upotrebi lijeka kod pacijenata sa oštećenjem funkcije bubrega i jetre. </w:t>
      </w:r>
    </w:p>
    <w:p w14:paraId="45453A9E" w14:textId="77777777" w:rsidR="00D0580B" w:rsidRPr="009E4CA5" w:rsidRDefault="00D0580B" w:rsidP="008F4F8C">
      <w:pPr>
        <w:jc w:val="both"/>
        <w:rPr>
          <w:sz w:val="22"/>
          <w:szCs w:val="22"/>
          <w:lang w:val="sr-Latn-ME"/>
        </w:rPr>
      </w:pPr>
    </w:p>
    <w:p w14:paraId="7BD06B65" w14:textId="49E103BE" w:rsidR="00A94929" w:rsidRPr="009E4CA5" w:rsidRDefault="00A94929" w:rsidP="008F4F8C">
      <w:pPr>
        <w:pStyle w:val="Header"/>
        <w:spacing w:before="40" w:after="40"/>
        <w:jc w:val="both"/>
        <w:rPr>
          <w:b/>
          <w:sz w:val="22"/>
          <w:szCs w:val="22"/>
          <w:lang w:val="sr-Latn-ME"/>
        </w:rPr>
      </w:pPr>
      <w:r w:rsidRPr="009E4CA5">
        <w:rPr>
          <w:b/>
          <w:sz w:val="22"/>
          <w:szCs w:val="22"/>
          <w:lang w:val="sr-Latn-ME"/>
        </w:rPr>
        <w:t>Način primjene</w:t>
      </w:r>
    </w:p>
    <w:p w14:paraId="58596B49" w14:textId="77777777" w:rsidR="004C19BF" w:rsidRPr="009E4CA5" w:rsidRDefault="004C19BF" w:rsidP="008F4F8C">
      <w:pPr>
        <w:pStyle w:val="Header"/>
        <w:spacing w:before="40" w:after="40"/>
        <w:jc w:val="both"/>
        <w:rPr>
          <w:b/>
          <w:sz w:val="22"/>
          <w:szCs w:val="22"/>
          <w:lang w:val="sr-Latn-ME"/>
        </w:rPr>
      </w:pPr>
    </w:p>
    <w:p w14:paraId="05B4FCCD"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Nazalna upotreba.</w:t>
      </w:r>
    </w:p>
    <w:p w14:paraId="0B5308BC" w14:textId="6AAD4C63" w:rsidR="00A94929" w:rsidRPr="009E4CA5" w:rsidRDefault="00A94929" w:rsidP="008F4F8C">
      <w:pPr>
        <w:pStyle w:val="Header"/>
        <w:spacing w:before="40" w:after="40"/>
        <w:jc w:val="both"/>
        <w:rPr>
          <w:sz w:val="22"/>
          <w:szCs w:val="22"/>
          <w:lang w:val="sr-Latn-ME"/>
        </w:rPr>
      </w:pPr>
      <w:r w:rsidRPr="009E4CA5">
        <w:rPr>
          <w:sz w:val="22"/>
          <w:szCs w:val="22"/>
          <w:lang w:val="sr-Latn-ME"/>
        </w:rPr>
        <w:t xml:space="preserve">Prije primjene lijeka </w:t>
      </w:r>
      <w:r w:rsidR="00983F42" w:rsidRPr="009E4CA5">
        <w:rPr>
          <w:sz w:val="22"/>
          <w:szCs w:val="22"/>
          <w:lang w:val="sr-Latn-ME"/>
        </w:rPr>
        <w:t xml:space="preserve">pažljivo </w:t>
      </w:r>
      <w:r w:rsidR="006E0B17" w:rsidRPr="009E4CA5">
        <w:rPr>
          <w:sz w:val="22"/>
          <w:szCs w:val="22"/>
          <w:lang w:val="sr-Latn-ME"/>
        </w:rPr>
        <w:t xml:space="preserve">pročitajte </w:t>
      </w:r>
      <w:r w:rsidRPr="009E4CA5">
        <w:rPr>
          <w:sz w:val="22"/>
          <w:szCs w:val="22"/>
          <w:lang w:val="sr-Latn-ME"/>
        </w:rPr>
        <w:t>Uputstvo za lijek.</w:t>
      </w:r>
    </w:p>
    <w:p w14:paraId="0B82D9FC" w14:textId="77777777" w:rsidR="00A94929" w:rsidRPr="009E4CA5" w:rsidRDefault="00A94929" w:rsidP="008F4F8C">
      <w:pPr>
        <w:pStyle w:val="Header"/>
        <w:spacing w:before="40" w:after="4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A94929" w:rsidRPr="009E4CA5" w14:paraId="047C21CD" w14:textId="77777777" w:rsidTr="00D94723">
        <w:tc>
          <w:tcPr>
            <w:tcW w:w="4978" w:type="dxa"/>
            <w:tcBorders>
              <w:top w:val="single" w:sz="4" w:space="0" w:color="auto"/>
              <w:left w:val="single" w:sz="4" w:space="0" w:color="auto"/>
              <w:bottom w:val="single" w:sz="4" w:space="0" w:color="auto"/>
              <w:right w:val="single" w:sz="4" w:space="0" w:color="auto"/>
            </w:tcBorders>
          </w:tcPr>
          <w:p w14:paraId="35F1492D" w14:textId="77777777" w:rsidR="00A94929" w:rsidRPr="009E4CA5" w:rsidRDefault="00A94929" w:rsidP="008F4F8C">
            <w:pPr>
              <w:pStyle w:val="Header"/>
              <w:spacing w:before="40" w:after="40"/>
              <w:jc w:val="both"/>
              <w:rPr>
                <w:i/>
                <w:sz w:val="22"/>
                <w:szCs w:val="22"/>
                <w:u w:val="single"/>
                <w:lang w:val="sr-Latn-ME"/>
              </w:rPr>
            </w:pPr>
            <w:r w:rsidRPr="009E4CA5">
              <w:rPr>
                <w:i/>
                <w:sz w:val="22"/>
                <w:szCs w:val="22"/>
                <w:u w:val="single"/>
                <w:lang w:val="sr-Latn-ME"/>
              </w:rPr>
              <w:t xml:space="preserve">Priprema spreja za upotrebu </w:t>
            </w:r>
          </w:p>
          <w:p w14:paraId="049118C5" w14:textId="77777777" w:rsidR="00A94929" w:rsidRPr="009E4CA5" w:rsidRDefault="00A94929" w:rsidP="008F4F8C">
            <w:pPr>
              <w:pStyle w:val="Header"/>
              <w:spacing w:before="40" w:after="40"/>
              <w:jc w:val="both"/>
              <w:rPr>
                <w:sz w:val="22"/>
                <w:szCs w:val="22"/>
                <w:lang w:val="sr-Latn-ME"/>
              </w:rPr>
            </w:pPr>
          </w:p>
          <w:p w14:paraId="4D6FF3BD"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Slika 1.</w:t>
            </w:r>
          </w:p>
          <w:p w14:paraId="5AE68003" w14:textId="77777777" w:rsidR="00A94929" w:rsidRPr="009E4CA5" w:rsidRDefault="00A94929" w:rsidP="008F4F8C">
            <w:pPr>
              <w:pStyle w:val="Header"/>
              <w:tabs>
                <w:tab w:val="left" w:pos="284"/>
              </w:tabs>
              <w:spacing w:before="40" w:after="40"/>
              <w:jc w:val="both"/>
              <w:rPr>
                <w:sz w:val="22"/>
                <w:szCs w:val="22"/>
                <w:lang w:val="sr-Latn-ME"/>
              </w:rPr>
            </w:pPr>
            <w:r w:rsidRPr="009E4CA5">
              <w:rPr>
                <w:noProof/>
                <w:sz w:val="22"/>
                <w:szCs w:val="22"/>
              </w:rPr>
              <w:drawing>
                <wp:inline distT="0" distB="0" distL="0" distR="0" wp14:anchorId="48E0596E" wp14:editId="61D3B271">
                  <wp:extent cx="552450" cy="1457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457325"/>
                          </a:xfrm>
                          <a:prstGeom prst="rect">
                            <a:avLst/>
                          </a:prstGeom>
                          <a:noFill/>
                          <a:ln>
                            <a:noFill/>
                          </a:ln>
                        </pic:spPr>
                      </pic:pic>
                    </a:graphicData>
                  </a:graphic>
                </wp:inline>
              </w:drawing>
            </w:r>
          </w:p>
        </w:tc>
        <w:tc>
          <w:tcPr>
            <w:tcW w:w="4979" w:type="dxa"/>
            <w:tcBorders>
              <w:top w:val="single" w:sz="4" w:space="0" w:color="auto"/>
              <w:left w:val="single" w:sz="4" w:space="0" w:color="auto"/>
              <w:bottom w:val="single" w:sz="4" w:space="0" w:color="auto"/>
              <w:right w:val="single" w:sz="4" w:space="0" w:color="auto"/>
            </w:tcBorders>
          </w:tcPr>
          <w:p w14:paraId="57C9D193" w14:textId="77777777" w:rsidR="00A94929" w:rsidRPr="009E4CA5" w:rsidRDefault="00A94929" w:rsidP="008F4F8C">
            <w:pPr>
              <w:pStyle w:val="Header"/>
              <w:spacing w:before="40" w:after="40"/>
              <w:jc w:val="both"/>
              <w:rPr>
                <w:sz w:val="22"/>
                <w:szCs w:val="22"/>
                <w:lang w:val="sr-Latn-ME"/>
              </w:rPr>
            </w:pPr>
          </w:p>
          <w:p w14:paraId="7479D01D" w14:textId="77777777" w:rsidR="00A94929" w:rsidRPr="009E4CA5" w:rsidRDefault="00A94929" w:rsidP="008F4F8C">
            <w:pPr>
              <w:pStyle w:val="Header"/>
              <w:spacing w:before="40" w:after="40"/>
              <w:jc w:val="both"/>
              <w:rPr>
                <w:sz w:val="22"/>
                <w:szCs w:val="22"/>
                <w:lang w:val="sr-Latn-ME"/>
              </w:rPr>
            </w:pPr>
          </w:p>
          <w:p w14:paraId="0031CEF7" w14:textId="3A022C93" w:rsidR="00A94929" w:rsidRPr="009E4CA5" w:rsidRDefault="00A94929" w:rsidP="008F4F8C">
            <w:pPr>
              <w:pStyle w:val="Header"/>
              <w:spacing w:before="40" w:after="40"/>
              <w:jc w:val="both"/>
              <w:rPr>
                <w:sz w:val="22"/>
                <w:szCs w:val="22"/>
                <w:lang w:val="sr-Latn-ME"/>
              </w:rPr>
            </w:pPr>
            <w:r w:rsidRPr="009E4CA5">
              <w:rPr>
                <w:sz w:val="22"/>
                <w:szCs w:val="22"/>
                <w:lang w:val="sr-Latn-ME"/>
              </w:rPr>
              <w:t>1. Lagano promućkajte bočicu u trajanju od 5 sekundi, okrećući bočicu gore – dolje</w:t>
            </w:r>
            <w:r w:rsidR="00983F42" w:rsidRPr="009E4CA5">
              <w:rPr>
                <w:sz w:val="22"/>
                <w:szCs w:val="22"/>
                <w:lang w:val="sr-Latn-ME"/>
              </w:rPr>
              <w:t>,</w:t>
            </w:r>
            <w:r w:rsidRPr="009E4CA5">
              <w:rPr>
                <w:sz w:val="22"/>
                <w:szCs w:val="22"/>
                <w:lang w:val="sr-Latn-ME"/>
              </w:rPr>
              <w:t xml:space="preserve"> a zatim skinite zaštitni poklopac (vidjeti sliku 1).</w:t>
            </w:r>
          </w:p>
          <w:p w14:paraId="11DD98E6" w14:textId="77777777" w:rsidR="00A94929" w:rsidRPr="009E4CA5" w:rsidRDefault="00A94929" w:rsidP="008F4F8C">
            <w:pPr>
              <w:pStyle w:val="Header"/>
              <w:spacing w:before="40" w:after="40"/>
              <w:jc w:val="both"/>
              <w:rPr>
                <w:sz w:val="22"/>
                <w:szCs w:val="22"/>
                <w:lang w:val="sr-Latn-ME"/>
              </w:rPr>
            </w:pPr>
          </w:p>
          <w:p w14:paraId="7D3F67C0" w14:textId="77777777" w:rsidR="00A94929" w:rsidRPr="009E4CA5" w:rsidRDefault="00A94929" w:rsidP="008F4F8C">
            <w:pPr>
              <w:pStyle w:val="Header"/>
              <w:spacing w:before="40" w:after="40"/>
              <w:jc w:val="both"/>
              <w:rPr>
                <w:i/>
                <w:sz w:val="22"/>
                <w:szCs w:val="22"/>
                <w:u w:val="single"/>
                <w:lang w:val="sr-Latn-ME"/>
              </w:rPr>
            </w:pPr>
          </w:p>
        </w:tc>
      </w:tr>
      <w:tr w:rsidR="00A94929" w:rsidRPr="009E4CA5" w14:paraId="5302E9FC" w14:textId="77777777" w:rsidTr="00D94723">
        <w:trPr>
          <w:trHeight w:val="85"/>
        </w:trPr>
        <w:tc>
          <w:tcPr>
            <w:tcW w:w="4978" w:type="dxa"/>
            <w:tcBorders>
              <w:top w:val="single" w:sz="4" w:space="0" w:color="auto"/>
              <w:left w:val="single" w:sz="4" w:space="0" w:color="auto"/>
              <w:bottom w:val="single" w:sz="4" w:space="0" w:color="auto"/>
              <w:right w:val="single" w:sz="4" w:space="0" w:color="auto"/>
            </w:tcBorders>
          </w:tcPr>
          <w:p w14:paraId="2929747D"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Slika 2.</w:t>
            </w:r>
          </w:p>
          <w:p w14:paraId="3666B009" w14:textId="77777777" w:rsidR="00A94929" w:rsidRPr="009E4CA5" w:rsidRDefault="00A94929" w:rsidP="008F4F8C">
            <w:pPr>
              <w:pStyle w:val="Header"/>
              <w:tabs>
                <w:tab w:val="left" w:pos="284"/>
              </w:tabs>
              <w:spacing w:before="40" w:after="40"/>
              <w:jc w:val="both"/>
              <w:rPr>
                <w:sz w:val="22"/>
                <w:szCs w:val="22"/>
                <w:lang w:val="sr-Latn-ME"/>
              </w:rPr>
            </w:pPr>
            <w:r w:rsidRPr="009E4CA5">
              <w:rPr>
                <w:noProof/>
                <w:sz w:val="22"/>
                <w:szCs w:val="22"/>
              </w:rPr>
              <w:lastRenderedPageBreak/>
              <w:drawing>
                <wp:inline distT="0" distB="0" distL="0" distR="0" wp14:anchorId="11717EF5" wp14:editId="4A2031AE">
                  <wp:extent cx="1343025" cy="168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tc>
        <w:tc>
          <w:tcPr>
            <w:tcW w:w="4979" w:type="dxa"/>
            <w:tcBorders>
              <w:top w:val="single" w:sz="4" w:space="0" w:color="auto"/>
              <w:left w:val="single" w:sz="4" w:space="0" w:color="auto"/>
              <w:bottom w:val="single" w:sz="4" w:space="0" w:color="auto"/>
              <w:right w:val="single" w:sz="4" w:space="0" w:color="auto"/>
            </w:tcBorders>
          </w:tcPr>
          <w:p w14:paraId="1C7C0DD5"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lastRenderedPageBreak/>
              <w:t>2. Kod prve upotrebe spreja za nos, potrebno je da pokrenete pumpicu tako što ćete sprej prsnuti u vazduh.</w:t>
            </w:r>
          </w:p>
          <w:p w14:paraId="5E2B5F92"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3. Postavite kažiprst i srednji prst na pumpicu, a palac na dno bočice.</w:t>
            </w:r>
          </w:p>
          <w:p w14:paraId="40FE50E9"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 xml:space="preserve">4. Pritisnite i pustite pumpicu 6 puta dok se ne pojavi fina magla (vidjeti sliku 2). </w:t>
            </w:r>
          </w:p>
          <w:p w14:paraId="7772D18F"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lastRenderedPageBreak/>
              <w:t>5. Sada je pumpica pripremljena i spremna za upotrebu.</w:t>
            </w:r>
          </w:p>
          <w:p w14:paraId="0ADE4FC4"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6. Ukoliko se sprej za nos ne koristi duže od 7 dana, potrebno je da ponovno pokrenete pumpicu jednim stiskom i otpuštanjem pumpice.</w:t>
            </w:r>
          </w:p>
          <w:p w14:paraId="0DA6CC93" w14:textId="77777777" w:rsidR="00A94929" w:rsidRPr="009E4CA5" w:rsidRDefault="00A94929" w:rsidP="008F4F8C">
            <w:pPr>
              <w:pStyle w:val="Header"/>
              <w:spacing w:before="40" w:after="40"/>
              <w:jc w:val="both"/>
              <w:rPr>
                <w:i/>
                <w:sz w:val="22"/>
                <w:szCs w:val="22"/>
                <w:u w:val="single"/>
                <w:lang w:val="sr-Latn-ME"/>
              </w:rPr>
            </w:pPr>
          </w:p>
        </w:tc>
      </w:tr>
      <w:tr w:rsidR="00A94929" w:rsidRPr="009E4CA5" w14:paraId="438FA8BF" w14:textId="77777777" w:rsidTr="00D94723">
        <w:tc>
          <w:tcPr>
            <w:tcW w:w="4978" w:type="dxa"/>
            <w:tcBorders>
              <w:top w:val="single" w:sz="4" w:space="0" w:color="auto"/>
              <w:left w:val="single" w:sz="4" w:space="0" w:color="auto"/>
              <w:bottom w:val="single" w:sz="4" w:space="0" w:color="auto"/>
              <w:right w:val="single" w:sz="4" w:space="0" w:color="auto"/>
            </w:tcBorders>
          </w:tcPr>
          <w:p w14:paraId="31D7466F" w14:textId="77777777" w:rsidR="00A94929" w:rsidRPr="009E4CA5" w:rsidRDefault="00A94929" w:rsidP="008F4F8C">
            <w:pPr>
              <w:pStyle w:val="Header"/>
              <w:spacing w:before="40" w:after="40"/>
              <w:jc w:val="both"/>
              <w:rPr>
                <w:i/>
                <w:sz w:val="22"/>
                <w:szCs w:val="22"/>
                <w:u w:val="single"/>
                <w:lang w:val="sr-Latn-ME"/>
              </w:rPr>
            </w:pPr>
            <w:r w:rsidRPr="009E4CA5">
              <w:rPr>
                <w:i/>
                <w:sz w:val="22"/>
                <w:szCs w:val="22"/>
                <w:u w:val="single"/>
                <w:lang w:val="sr-Latn-ME"/>
              </w:rPr>
              <w:lastRenderedPageBreak/>
              <w:t>Upotreba spreja</w:t>
            </w:r>
          </w:p>
          <w:p w14:paraId="2AB5DAA8" w14:textId="77777777" w:rsidR="00A94929" w:rsidRPr="009E4CA5" w:rsidRDefault="00A94929" w:rsidP="008F4F8C">
            <w:pPr>
              <w:pStyle w:val="Header"/>
              <w:tabs>
                <w:tab w:val="left" w:pos="284"/>
              </w:tabs>
              <w:spacing w:before="40" w:after="40"/>
              <w:jc w:val="both"/>
              <w:rPr>
                <w:sz w:val="22"/>
                <w:szCs w:val="22"/>
                <w:lang w:val="sr-Latn-ME"/>
              </w:rPr>
            </w:pPr>
          </w:p>
          <w:p w14:paraId="1D9219B4" w14:textId="77777777" w:rsidR="00A94929" w:rsidRPr="009E4CA5" w:rsidRDefault="00A94929" w:rsidP="008F4F8C">
            <w:pPr>
              <w:pStyle w:val="Header"/>
              <w:tabs>
                <w:tab w:val="left" w:pos="284"/>
              </w:tabs>
              <w:spacing w:before="40" w:after="40"/>
              <w:jc w:val="both"/>
              <w:rPr>
                <w:sz w:val="22"/>
                <w:szCs w:val="22"/>
                <w:lang w:val="sr-Latn-ME"/>
              </w:rPr>
            </w:pPr>
            <w:r w:rsidRPr="009E4CA5">
              <w:rPr>
                <w:sz w:val="22"/>
                <w:szCs w:val="22"/>
                <w:lang w:val="sr-Latn-ME"/>
              </w:rPr>
              <w:t>Slika 3.</w:t>
            </w:r>
          </w:p>
          <w:p w14:paraId="08F0CA7D" w14:textId="77777777" w:rsidR="00A94929" w:rsidRPr="009E4CA5" w:rsidRDefault="00A94929" w:rsidP="008F4F8C">
            <w:pPr>
              <w:pStyle w:val="Header"/>
              <w:tabs>
                <w:tab w:val="left" w:pos="284"/>
              </w:tabs>
              <w:spacing w:before="40" w:after="40"/>
              <w:jc w:val="both"/>
              <w:rPr>
                <w:sz w:val="22"/>
                <w:szCs w:val="22"/>
                <w:lang w:val="sr-Latn-ME"/>
              </w:rPr>
            </w:pPr>
            <w:r w:rsidRPr="009E4CA5">
              <w:rPr>
                <w:noProof/>
                <w:sz w:val="22"/>
                <w:szCs w:val="22"/>
              </w:rPr>
              <w:drawing>
                <wp:inline distT="0" distB="0" distL="0" distR="0" wp14:anchorId="501EAE49" wp14:editId="44110AB3">
                  <wp:extent cx="1371600" cy="1781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tc>
        <w:tc>
          <w:tcPr>
            <w:tcW w:w="4979" w:type="dxa"/>
            <w:tcBorders>
              <w:top w:val="single" w:sz="4" w:space="0" w:color="auto"/>
              <w:left w:val="single" w:sz="4" w:space="0" w:color="auto"/>
              <w:bottom w:val="single" w:sz="4" w:space="0" w:color="auto"/>
              <w:right w:val="single" w:sz="4" w:space="0" w:color="auto"/>
            </w:tcBorders>
          </w:tcPr>
          <w:p w14:paraId="1894C473" w14:textId="77777777" w:rsidR="00A94929" w:rsidRPr="009E4CA5" w:rsidRDefault="00A94929" w:rsidP="008F4F8C">
            <w:pPr>
              <w:pStyle w:val="Header"/>
              <w:spacing w:before="40" w:after="40"/>
              <w:jc w:val="both"/>
              <w:rPr>
                <w:sz w:val="22"/>
                <w:szCs w:val="22"/>
                <w:lang w:val="sr-Latn-ME"/>
              </w:rPr>
            </w:pPr>
          </w:p>
          <w:p w14:paraId="1E413B9B"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1. Lagano promućkajte bočicu u trajanju od 5 sekundi, okrećući bočicu gore – dolje a zatim skinite zaštitni poklopac (vidjeti sliku 1).</w:t>
            </w:r>
          </w:p>
          <w:p w14:paraId="47987C41"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2. Izduvajte nos da pročistite nozdrve.</w:t>
            </w:r>
          </w:p>
          <w:p w14:paraId="3FE3A660"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 xml:space="preserve">3. Držite glavu nagnutu prema dolje, ka prstima. Nemojte zabacivati glavu unazad. </w:t>
            </w:r>
          </w:p>
          <w:p w14:paraId="1B7285C5"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 xml:space="preserve">4. Držite bočicu uspravno i pažljivo ubacite vrh pumpice u jednu nozdrvu. </w:t>
            </w:r>
          </w:p>
          <w:p w14:paraId="1382A8B1" w14:textId="15585C37" w:rsidR="00A94929" w:rsidRPr="009E4CA5" w:rsidRDefault="00A94929" w:rsidP="008F4F8C">
            <w:pPr>
              <w:pStyle w:val="Header"/>
              <w:spacing w:before="40" w:after="40"/>
              <w:jc w:val="both"/>
              <w:rPr>
                <w:sz w:val="22"/>
                <w:szCs w:val="22"/>
                <w:lang w:val="sr-Latn-ME"/>
              </w:rPr>
            </w:pPr>
            <w:r w:rsidRPr="009E4CA5">
              <w:rPr>
                <w:sz w:val="22"/>
                <w:szCs w:val="22"/>
                <w:lang w:val="sr-Latn-ME"/>
              </w:rPr>
              <w:t>5. Zatvorite drugu nozdrvu prstom, brzo pritisnite pumpicu jednom i istovremeno</w:t>
            </w:r>
            <w:r w:rsidR="00CE4863" w:rsidRPr="009E4CA5">
              <w:rPr>
                <w:sz w:val="22"/>
                <w:szCs w:val="22"/>
                <w:lang w:val="sr-Latn-ME"/>
              </w:rPr>
              <w:t xml:space="preserve"> polako </w:t>
            </w:r>
            <w:r w:rsidRPr="009E4CA5">
              <w:rPr>
                <w:sz w:val="22"/>
                <w:szCs w:val="22"/>
                <w:lang w:val="sr-Latn-ME"/>
              </w:rPr>
              <w:t xml:space="preserve">udahnite kroz nos (vidjeti sliku 3). </w:t>
            </w:r>
          </w:p>
          <w:p w14:paraId="168E44C7"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6. Izdahnite kroz usta.</w:t>
            </w:r>
          </w:p>
          <w:p w14:paraId="6AF13BCA"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7. Postupak ponovite sa drugom nozdrvom.</w:t>
            </w:r>
          </w:p>
        </w:tc>
      </w:tr>
      <w:tr w:rsidR="00A94929" w:rsidRPr="009E4CA5" w14:paraId="4DF02984" w14:textId="77777777" w:rsidTr="00D94723">
        <w:tc>
          <w:tcPr>
            <w:tcW w:w="4978" w:type="dxa"/>
            <w:tcBorders>
              <w:top w:val="single" w:sz="4" w:space="0" w:color="auto"/>
              <w:left w:val="single" w:sz="4" w:space="0" w:color="auto"/>
              <w:bottom w:val="single" w:sz="4" w:space="0" w:color="auto"/>
              <w:right w:val="single" w:sz="4" w:space="0" w:color="auto"/>
            </w:tcBorders>
          </w:tcPr>
          <w:p w14:paraId="794984AB" w14:textId="77777777" w:rsidR="00A94929" w:rsidRPr="009E4CA5" w:rsidRDefault="00A94929" w:rsidP="008F4F8C">
            <w:pPr>
              <w:pStyle w:val="Header"/>
              <w:tabs>
                <w:tab w:val="left" w:pos="284"/>
              </w:tabs>
              <w:spacing w:before="40" w:after="40"/>
              <w:jc w:val="both"/>
              <w:rPr>
                <w:sz w:val="22"/>
                <w:szCs w:val="22"/>
                <w:lang w:val="sr-Latn-ME"/>
              </w:rPr>
            </w:pPr>
            <w:r w:rsidRPr="009E4CA5">
              <w:rPr>
                <w:sz w:val="22"/>
                <w:szCs w:val="22"/>
                <w:lang w:val="sr-Latn-ME"/>
              </w:rPr>
              <w:t>Slika 4</w:t>
            </w:r>
          </w:p>
          <w:p w14:paraId="147399CC" w14:textId="77777777" w:rsidR="00A94929" w:rsidRPr="009E4CA5" w:rsidRDefault="00A94929" w:rsidP="008F4F8C">
            <w:pPr>
              <w:pStyle w:val="Header"/>
              <w:tabs>
                <w:tab w:val="left" w:pos="284"/>
              </w:tabs>
              <w:spacing w:before="40" w:after="40"/>
              <w:jc w:val="both"/>
              <w:rPr>
                <w:sz w:val="22"/>
                <w:szCs w:val="22"/>
                <w:lang w:val="sr-Latn-ME"/>
              </w:rPr>
            </w:pPr>
            <w:r w:rsidRPr="009E4CA5">
              <w:rPr>
                <w:noProof/>
                <w:sz w:val="22"/>
                <w:szCs w:val="22"/>
              </w:rPr>
              <w:drawing>
                <wp:inline distT="0" distB="0" distL="0" distR="0" wp14:anchorId="5CD4493F" wp14:editId="570AD605">
                  <wp:extent cx="13716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714500"/>
                          </a:xfrm>
                          <a:prstGeom prst="rect">
                            <a:avLst/>
                          </a:prstGeom>
                          <a:noFill/>
                          <a:ln>
                            <a:noFill/>
                          </a:ln>
                        </pic:spPr>
                      </pic:pic>
                    </a:graphicData>
                  </a:graphic>
                </wp:inline>
              </w:drawing>
            </w:r>
          </w:p>
          <w:p w14:paraId="31DFDC62" w14:textId="77777777" w:rsidR="00A94929" w:rsidRPr="009E4CA5" w:rsidRDefault="00A94929" w:rsidP="008F4F8C">
            <w:pPr>
              <w:pStyle w:val="Header"/>
              <w:spacing w:before="40" w:after="40"/>
              <w:jc w:val="both"/>
              <w:rPr>
                <w:i/>
                <w:sz w:val="22"/>
                <w:szCs w:val="22"/>
                <w:u w:val="single"/>
                <w:lang w:val="sr-Latn-ME"/>
              </w:rPr>
            </w:pPr>
          </w:p>
        </w:tc>
        <w:tc>
          <w:tcPr>
            <w:tcW w:w="4979" w:type="dxa"/>
            <w:tcBorders>
              <w:top w:val="single" w:sz="4" w:space="0" w:color="auto"/>
              <w:left w:val="single" w:sz="4" w:space="0" w:color="auto"/>
              <w:bottom w:val="single" w:sz="4" w:space="0" w:color="auto"/>
              <w:right w:val="single" w:sz="4" w:space="0" w:color="auto"/>
            </w:tcBorders>
          </w:tcPr>
          <w:p w14:paraId="74167B0F" w14:textId="77777777" w:rsidR="00A94929" w:rsidRPr="009E4CA5" w:rsidRDefault="00A94929" w:rsidP="008F4F8C">
            <w:pPr>
              <w:pStyle w:val="Header"/>
              <w:tabs>
                <w:tab w:val="left" w:pos="284"/>
              </w:tabs>
              <w:spacing w:before="40" w:after="40"/>
              <w:jc w:val="both"/>
              <w:rPr>
                <w:sz w:val="22"/>
                <w:szCs w:val="22"/>
                <w:lang w:val="sr-Latn-ME"/>
              </w:rPr>
            </w:pPr>
          </w:p>
          <w:p w14:paraId="1D7BD807" w14:textId="79D6732F" w:rsidR="00A94929" w:rsidRPr="009E4CA5" w:rsidRDefault="00A94929" w:rsidP="008F4F8C">
            <w:pPr>
              <w:pStyle w:val="Header"/>
              <w:tabs>
                <w:tab w:val="left" w:pos="284"/>
              </w:tabs>
              <w:spacing w:before="40" w:after="40"/>
              <w:jc w:val="both"/>
              <w:rPr>
                <w:sz w:val="22"/>
                <w:szCs w:val="22"/>
                <w:lang w:val="sr-Latn-ME"/>
              </w:rPr>
            </w:pPr>
            <w:r w:rsidRPr="009E4CA5">
              <w:rPr>
                <w:sz w:val="22"/>
                <w:szCs w:val="22"/>
                <w:lang w:val="sr-Latn-ME"/>
              </w:rPr>
              <w:t xml:space="preserve">8. Udahnite polako i ne zabacujte glavu unazad nakon </w:t>
            </w:r>
            <w:r w:rsidR="003A6FC6" w:rsidRPr="009E4CA5">
              <w:rPr>
                <w:sz w:val="22"/>
                <w:szCs w:val="22"/>
                <w:lang w:val="sr-Latn-ME"/>
              </w:rPr>
              <w:t xml:space="preserve">primjene </w:t>
            </w:r>
            <w:r w:rsidRPr="009E4CA5">
              <w:rPr>
                <w:sz w:val="22"/>
                <w:szCs w:val="22"/>
                <w:lang w:val="sr-Latn-ME"/>
              </w:rPr>
              <w:t>spreja. Ovo će spriječiti ulazak lijeka u grlo i gorak ukus u ustima (vidjeti sliku 4).</w:t>
            </w:r>
          </w:p>
          <w:p w14:paraId="331B3579" w14:textId="03C7D1A7" w:rsidR="00A94929" w:rsidRPr="009E4CA5" w:rsidRDefault="00A94929" w:rsidP="008F4F8C">
            <w:pPr>
              <w:pStyle w:val="Header"/>
              <w:spacing w:before="40" w:after="40"/>
              <w:jc w:val="both"/>
              <w:rPr>
                <w:sz w:val="22"/>
                <w:szCs w:val="22"/>
                <w:lang w:val="sr-Latn-ME"/>
              </w:rPr>
            </w:pPr>
            <w:r w:rsidRPr="009E4CA5">
              <w:rPr>
                <w:sz w:val="22"/>
                <w:szCs w:val="22"/>
                <w:lang w:val="sr-Latn-ME"/>
              </w:rPr>
              <w:t>9. Nakon svake upotrebe, obrišite vrh pumpice čistom maramicom, a zatim vratite zaštitnu kapicu.</w:t>
            </w:r>
          </w:p>
          <w:p w14:paraId="23C29F0E" w14:textId="578ECC84" w:rsidR="00CE4863" w:rsidRPr="009E4CA5" w:rsidRDefault="00CE4863" w:rsidP="008F4F8C">
            <w:pPr>
              <w:pStyle w:val="Header"/>
              <w:spacing w:before="40" w:after="40"/>
              <w:jc w:val="both"/>
              <w:rPr>
                <w:sz w:val="22"/>
                <w:szCs w:val="22"/>
                <w:lang w:val="sr-Latn-ME"/>
              </w:rPr>
            </w:pPr>
            <w:r w:rsidRPr="009E4CA5">
              <w:rPr>
                <w:sz w:val="22"/>
                <w:szCs w:val="22"/>
                <w:lang w:val="sr-Latn-ME"/>
              </w:rPr>
              <w:t xml:space="preserve">10. Ukoliko sprej ne izlazi kroz </w:t>
            </w:r>
            <w:r w:rsidR="003A6FC6" w:rsidRPr="009E4CA5">
              <w:rPr>
                <w:sz w:val="22"/>
                <w:szCs w:val="22"/>
                <w:lang w:val="sr-Latn-ME"/>
              </w:rPr>
              <w:t>vrh pumpice</w:t>
            </w:r>
            <w:r w:rsidRPr="009E4CA5">
              <w:rPr>
                <w:sz w:val="22"/>
                <w:szCs w:val="22"/>
                <w:lang w:val="sr-Latn-ME"/>
              </w:rPr>
              <w:t xml:space="preserve"> prilikom pritiska, nemojte </w:t>
            </w:r>
            <w:r w:rsidR="003A6FC6" w:rsidRPr="009E4CA5">
              <w:rPr>
                <w:sz w:val="22"/>
                <w:szCs w:val="22"/>
                <w:lang w:val="sr-Latn-ME"/>
              </w:rPr>
              <w:t>ga</w:t>
            </w:r>
            <w:r w:rsidRPr="009E4CA5">
              <w:rPr>
                <w:sz w:val="22"/>
                <w:szCs w:val="22"/>
                <w:lang w:val="sr-Latn-ME"/>
              </w:rPr>
              <w:t xml:space="preserve"> bockati kako bi</w:t>
            </w:r>
            <w:r w:rsidR="003A6FC6" w:rsidRPr="009E4CA5">
              <w:rPr>
                <w:sz w:val="22"/>
                <w:szCs w:val="22"/>
                <w:lang w:val="sr-Latn-ME"/>
              </w:rPr>
              <w:t>ste</w:t>
            </w:r>
            <w:r w:rsidRPr="009E4CA5">
              <w:rPr>
                <w:sz w:val="22"/>
                <w:szCs w:val="22"/>
                <w:lang w:val="sr-Latn-ME"/>
              </w:rPr>
              <w:t xml:space="preserve"> </w:t>
            </w:r>
            <w:r w:rsidR="003A6FC6" w:rsidRPr="009E4CA5">
              <w:rPr>
                <w:sz w:val="22"/>
                <w:szCs w:val="22"/>
                <w:lang w:val="sr-Latn-ME"/>
              </w:rPr>
              <w:t>ga</w:t>
            </w:r>
            <w:r w:rsidRPr="009E4CA5">
              <w:rPr>
                <w:sz w:val="22"/>
                <w:szCs w:val="22"/>
                <w:lang w:val="sr-Latn-ME"/>
              </w:rPr>
              <w:t xml:space="preserve"> učinili prohodn</w:t>
            </w:r>
            <w:r w:rsidR="003A6FC6" w:rsidRPr="009E4CA5">
              <w:rPr>
                <w:sz w:val="22"/>
                <w:szCs w:val="22"/>
                <w:lang w:val="sr-Latn-ME"/>
              </w:rPr>
              <w:t>i</w:t>
            </w:r>
            <w:r w:rsidRPr="009E4CA5">
              <w:rPr>
                <w:sz w:val="22"/>
                <w:szCs w:val="22"/>
                <w:lang w:val="sr-Latn-ME"/>
              </w:rPr>
              <w:t>m</w:t>
            </w:r>
            <w:r w:rsidR="003A6FC6" w:rsidRPr="009E4CA5">
              <w:rPr>
                <w:sz w:val="22"/>
                <w:szCs w:val="22"/>
                <w:lang w:val="sr-Latn-ME"/>
              </w:rPr>
              <w:t>.</w:t>
            </w:r>
            <w:r w:rsidRPr="009E4CA5">
              <w:rPr>
                <w:sz w:val="22"/>
                <w:szCs w:val="22"/>
                <w:lang w:val="sr-Latn-ME"/>
              </w:rPr>
              <w:t xml:space="preserve"> </w:t>
            </w:r>
            <w:r w:rsidR="003A6FC6" w:rsidRPr="009E4CA5">
              <w:rPr>
                <w:sz w:val="22"/>
                <w:szCs w:val="22"/>
                <w:lang w:val="sr-Latn-ME"/>
              </w:rPr>
              <w:t>Očistite ga</w:t>
            </w:r>
            <w:r w:rsidRPr="009E4CA5">
              <w:rPr>
                <w:sz w:val="22"/>
                <w:szCs w:val="22"/>
                <w:lang w:val="sr-Latn-ME"/>
              </w:rPr>
              <w:t xml:space="preserve"> vodom.</w:t>
            </w:r>
          </w:p>
          <w:p w14:paraId="35DF2DE3" w14:textId="77777777" w:rsidR="00A94929" w:rsidRPr="009E4CA5" w:rsidRDefault="00A94929" w:rsidP="008F4F8C">
            <w:pPr>
              <w:pStyle w:val="Header"/>
              <w:spacing w:before="40" w:after="40"/>
              <w:jc w:val="both"/>
              <w:rPr>
                <w:sz w:val="22"/>
                <w:szCs w:val="22"/>
                <w:lang w:val="sr-Latn-ME"/>
              </w:rPr>
            </w:pPr>
          </w:p>
        </w:tc>
      </w:tr>
    </w:tbl>
    <w:p w14:paraId="117594CF"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Važno je da uzimate dozu lijeka po savjetu ljekara. Trebalo bi da koristite samo onoliko koliko Vam je ljekar preporučio.</w:t>
      </w:r>
    </w:p>
    <w:p w14:paraId="66DA733B" w14:textId="77777777" w:rsidR="00A94929" w:rsidRPr="009E4CA5" w:rsidRDefault="00A94929" w:rsidP="008F4F8C">
      <w:pPr>
        <w:pStyle w:val="Header"/>
        <w:spacing w:before="40" w:after="40"/>
        <w:jc w:val="both"/>
        <w:rPr>
          <w:sz w:val="22"/>
          <w:szCs w:val="22"/>
          <w:lang w:val="sr-Latn-ME"/>
        </w:rPr>
      </w:pPr>
    </w:p>
    <w:p w14:paraId="65839AD0" w14:textId="77777777" w:rsidR="00A94929" w:rsidRPr="009E4CA5" w:rsidRDefault="00A94929" w:rsidP="008F4F8C">
      <w:pPr>
        <w:pStyle w:val="Header"/>
        <w:spacing w:before="40" w:after="40"/>
        <w:jc w:val="both"/>
        <w:rPr>
          <w:b/>
          <w:sz w:val="22"/>
          <w:szCs w:val="22"/>
          <w:lang w:val="sr-Latn-ME"/>
        </w:rPr>
      </w:pPr>
      <w:r w:rsidRPr="009E4CA5">
        <w:rPr>
          <w:b/>
          <w:sz w:val="22"/>
          <w:szCs w:val="22"/>
          <w:lang w:val="sr-Latn-ME"/>
        </w:rPr>
        <w:t>Trajanje terapije</w:t>
      </w:r>
    </w:p>
    <w:p w14:paraId="04D70B7C" w14:textId="77777777" w:rsidR="00A94929" w:rsidRPr="009E4CA5" w:rsidRDefault="00A94929" w:rsidP="008F4F8C">
      <w:pPr>
        <w:pStyle w:val="Header"/>
        <w:spacing w:before="40" w:after="40"/>
        <w:jc w:val="both"/>
        <w:rPr>
          <w:sz w:val="22"/>
          <w:szCs w:val="22"/>
          <w:lang w:val="sr-Latn-ME"/>
        </w:rPr>
      </w:pPr>
      <w:r w:rsidRPr="009E4CA5">
        <w:rPr>
          <w:sz w:val="22"/>
          <w:szCs w:val="22"/>
          <w:lang w:val="sr-Latn-ME"/>
        </w:rPr>
        <w:t>Lijek Dymista, sprej za nos je pogodan za dugotrajnu upotrebu. Trajanje terapije bi trebalo da odgovara periodu u kom su prisutni simptomi alergije.</w:t>
      </w:r>
    </w:p>
    <w:p w14:paraId="5106D027" w14:textId="77777777" w:rsidR="00A94929" w:rsidRPr="009E4CA5" w:rsidRDefault="00A94929" w:rsidP="008F4F8C">
      <w:pPr>
        <w:jc w:val="both"/>
        <w:rPr>
          <w:b/>
          <w:sz w:val="22"/>
          <w:szCs w:val="22"/>
          <w:lang w:val="sr-Latn-ME"/>
        </w:rPr>
      </w:pPr>
    </w:p>
    <w:p w14:paraId="0BE69C17" w14:textId="3C457E30" w:rsidR="00A32113" w:rsidRPr="009E4CA5" w:rsidRDefault="00A32113" w:rsidP="008F4F8C">
      <w:pPr>
        <w:jc w:val="both"/>
        <w:rPr>
          <w:b/>
          <w:sz w:val="22"/>
          <w:szCs w:val="22"/>
          <w:lang w:val="sr-Latn-ME"/>
        </w:rPr>
      </w:pPr>
      <w:r w:rsidRPr="009E4CA5">
        <w:rPr>
          <w:b/>
          <w:sz w:val="22"/>
          <w:szCs w:val="22"/>
          <w:lang w:val="sr-Latn-ME"/>
        </w:rPr>
        <w:t xml:space="preserve">Ako ste uzeli više lijeka </w:t>
      </w:r>
      <w:r w:rsidR="002A6828" w:rsidRPr="009E4CA5">
        <w:rPr>
          <w:b/>
          <w:sz w:val="22"/>
          <w:szCs w:val="22"/>
          <w:lang w:val="sr-Latn-ME"/>
        </w:rPr>
        <w:t xml:space="preserve">Dymista </w:t>
      </w:r>
      <w:r w:rsidRPr="009E4CA5">
        <w:rPr>
          <w:b/>
          <w:sz w:val="22"/>
          <w:szCs w:val="22"/>
          <w:lang w:val="sr-Latn-ME"/>
        </w:rPr>
        <w:t>nego što je trebalo</w:t>
      </w:r>
    </w:p>
    <w:p w14:paraId="28FEC5EB" w14:textId="77B41D2A" w:rsidR="00445D8F" w:rsidRPr="009E4CA5" w:rsidRDefault="00445D8F" w:rsidP="008F4F8C">
      <w:pPr>
        <w:jc w:val="both"/>
        <w:rPr>
          <w:sz w:val="22"/>
          <w:szCs w:val="22"/>
          <w:lang w:val="sr-Latn-ME"/>
        </w:rPr>
      </w:pPr>
    </w:p>
    <w:p w14:paraId="6303137C" w14:textId="77777777" w:rsidR="00E05828" w:rsidRPr="009E4CA5" w:rsidRDefault="00E05828" w:rsidP="008F4F8C">
      <w:pPr>
        <w:jc w:val="both"/>
        <w:rPr>
          <w:sz w:val="22"/>
          <w:szCs w:val="22"/>
          <w:lang w:val="sr-Latn-ME"/>
        </w:rPr>
      </w:pPr>
      <w:r w:rsidRPr="009E4CA5">
        <w:rPr>
          <w:sz w:val="22"/>
          <w:szCs w:val="22"/>
          <w:lang w:val="sr-Latn-ME"/>
        </w:rPr>
        <w:t>Ukoliko ste prsnuli previše lijeka u nos, malo je vjerovatno da ćete imati bilo kakvih problema.</w:t>
      </w:r>
    </w:p>
    <w:p w14:paraId="080F5537" w14:textId="1C48C6DC" w:rsidR="00E05828" w:rsidRPr="009E4CA5" w:rsidRDefault="00E05828" w:rsidP="008F4F8C">
      <w:pPr>
        <w:jc w:val="both"/>
        <w:rPr>
          <w:sz w:val="22"/>
          <w:szCs w:val="22"/>
          <w:lang w:val="sr-Latn-ME"/>
        </w:rPr>
      </w:pPr>
      <w:r w:rsidRPr="009E4CA5">
        <w:rPr>
          <w:sz w:val="22"/>
          <w:szCs w:val="22"/>
          <w:lang w:val="sr-Latn-ME"/>
        </w:rPr>
        <w:t>Ukoliko ste zabrinuti ili ako ste koristili veće doze od preporučenih tokom dužeg vremen</w:t>
      </w:r>
      <w:r w:rsidR="00E15C2C" w:rsidRPr="009E4CA5">
        <w:rPr>
          <w:sz w:val="22"/>
          <w:szCs w:val="22"/>
          <w:lang w:val="sr-Latn-ME"/>
        </w:rPr>
        <w:t>skog perioda</w:t>
      </w:r>
      <w:r w:rsidRPr="009E4CA5">
        <w:rPr>
          <w:sz w:val="22"/>
          <w:szCs w:val="22"/>
          <w:lang w:val="sr-Latn-ME"/>
        </w:rPr>
        <w:t>, posavjetujte se sa svojim ljekarom. Ukoliko neko, a posebno dijete, slučajno popije lijek Dymista, sprej za nos, kontaktirajte ljekara ili potražite pomoć u najbližoj bolnici što je prije moguće.</w:t>
      </w:r>
    </w:p>
    <w:p w14:paraId="53CFB943" w14:textId="77777777" w:rsidR="00E05828" w:rsidRPr="009E4CA5" w:rsidRDefault="00E05828" w:rsidP="008F4F8C">
      <w:pPr>
        <w:jc w:val="both"/>
        <w:rPr>
          <w:sz w:val="22"/>
          <w:szCs w:val="22"/>
          <w:lang w:val="sr-Latn-ME"/>
        </w:rPr>
      </w:pPr>
    </w:p>
    <w:p w14:paraId="50FB9E9D" w14:textId="0A9D82F2" w:rsidR="00A32113" w:rsidRPr="009E4CA5" w:rsidRDefault="00A32113" w:rsidP="008F4F8C">
      <w:pPr>
        <w:jc w:val="both"/>
        <w:rPr>
          <w:b/>
          <w:sz w:val="22"/>
          <w:szCs w:val="22"/>
          <w:lang w:val="sr-Latn-ME"/>
        </w:rPr>
      </w:pPr>
      <w:r w:rsidRPr="009E4CA5">
        <w:rPr>
          <w:b/>
          <w:sz w:val="22"/>
          <w:szCs w:val="22"/>
          <w:lang w:val="sr-Latn-ME"/>
        </w:rPr>
        <w:t xml:space="preserve">Ako ste zaboravili da uzmete lijek </w:t>
      </w:r>
      <w:r w:rsidR="002A6828" w:rsidRPr="009E4CA5">
        <w:rPr>
          <w:b/>
          <w:sz w:val="22"/>
          <w:szCs w:val="22"/>
          <w:lang w:val="sr-Latn-ME"/>
        </w:rPr>
        <w:t>Dymista</w:t>
      </w:r>
    </w:p>
    <w:p w14:paraId="6000C97F" w14:textId="0E52D201" w:rsidR="00445D8F" w:rsidRPr="009E4CA5" w:rsidRDefault="00445D8F" w:rsidP="008F4F8C">
      <w:pPr>
        <w:jc w:val="both"/>
        <w:rPr>
          <w:sz w:val="22"/>
          <w:szCs w:val="22"/>
          <w:lang w:val="sr-Latn-ME"/>
        </w:rPr>
      </w:pPr>
    </w:p>
    <w:p w14:paraId="67A631B8" w14:textId="77777777" w:rsidR="00E05828" w:rsidRPr="009E4CA5" w:rsidRDefault="00E05828" w:rsidP="008F4F8C">
      <w:pPr>
        <w:widowControl w:val="0"/>
        <w:autoSpaceDE w:val="0"/>
        <w:autoSpaceDN w:val="0"/>
        <w:jc w:val="both"/>
        <w:rPr>
          <w:sz w:val="22"/>
          <w:szCs w:val="22"/>
          <w:lang w:val="sr-Latn-ME"/>
        </w:rPr>
      </w:pPr>
      <w:r w:rsidRPr="009E4CA5">
        <w:rPr>
          <w:sz w:val="22"/>
          <w:szCs w:val="22"/>
          <w:lang w:val="sr-Latn-ME"/>
        </w:rPr>
        <w:t xml:space="preserve">Uzmite propuštenu dozu čim se sjetite, a zatim sljedeću dozu uzmite u uobičajeno vrijeme. </w:t>
      </w:r>
    </w:p>
    <w:p w14:paraId="6DCE3C01" w14:textId="5C2F8193" w:rsidR="00E05828" w:rsidRPr="009E4CA5" w:rsidRDefault="00E05828" w:rsidP="008F4F8C">
      <w:pPr>
        <w:jc w:val="both"/>
        <w:rPr>
          <w:b/>
          <w:sz w:val="22"/>
          <w:szCs w:val="22"/>
          <w:lang w:val="sr-Latn-ME"/>
        </w:rPr>
      </w:pPr>
      <w:r w:rsidRPr="009E4CA5">
        <w:rPr>
          <w:sz w:val="22"/>
          <w:szCs w:val="22"/>
          <w:lang w:val="sr-Latn-ME"/>
        </w:rPr>
        <w:lastRenderedPageBreak/>
        <w:t>Ne uzimajte duplu dozu da bi</w:t>
      </w:r>
      <w:r w:rsidR="003A6FC6" w:rsidRPr="009E4CA5">
        <w:rPr>
          <w:sz w:val="22"/>
          <w:szCs w:val="22"/>
          <w:lang w:val="sr-Latn-ME"/>
        </w:rPr>
        <w:t>ste</w:t>
      </w:r>
      <w:r w:rsidRPr="009E4CA5">
        <w:rPr>
          <w:sz w:val="22"/>
          <w:szCs w:val="22"/>
          <w:lang w:val="sr-Latn-ME"/>
        </w:rPr>
        <w:t xml:space="preserve"> nadoknadili propuštenu dozu.</w:t>
      </w:r>
    </w:p>
    <w:p w14:paraId="1A4F1A07" w14:textId="77777777" w:rsidR="00E05828" w:rsidRPr="009E4CA5" w:rsidRDefault="00E05828" w:rsidP="008F4F8C">
      <w:pPr>
        <w:jc w:val="both"/>
        <w:rPr>
          <w:sz w:val="22"/>
          <w:szCs w:val="22"/>
          <w:lang w:val="sr-Latn-ME"/>
        </w:rPr>
      </w:pPr>
    </w:p>
    <w:p w14:paraId="193EEC86" w14:textId="5BCA6B4B" w:rsidR="00A32113" w:rsidRPr="009E4CA5" w:rsidRDefault="00A32113" w:rsidP="008F4F8C">
      <w:pPr>
        <w:jc w:val="both"/>
        <w:rPr>
          <w:b/>
          <w:sz w:val="22"/>
          <w:szCs w:val="22"/>
          <w:lang w:val="sr-Latn-ME"/>
        </w:rPr>
      </w:pPr>
      <w:r w:rsidRPr="009E4CA5">
        <w:rPr>
          <w:b/>
          <w:sz w:val="22"/>
          <w:szCs w:val="22"/>
          <w:lang w:val="sr-Latn-ME"/>
        </w:rPr>
        <w:t xml:space="preserve">Ako prestanete da uzimate lijek </w:t>
      </w:r>
      <w:r w:rsidR="002A6828" w:rsidRPr="009E4CA5">
        <w:rPr>
          <w:b/>
          <w:sz w:val="22"/>
          <w:szCs w:val="22"/>
          <w:lang w:val="sr-Latn-ME"/>
        </w:rPr>
        <w:t>Dymista</w:t>
      </w:r>
    </w:p>
    <w:p w14:paraId="1E048CED" w14:textId="77777777" w:rsidR="00445D8F" w:rsidRPr="009E4CA5" w:rsidRDefault="00445D8F" w:rsidP="008F4F8C">
      <w:pPr>
        <w:jc w:val="both"/>
        <w:rPr>
          <w:sz w:val="22"/>
          <w:szCs w:val="22"/>
          <w:lang w:val="sr-Latn-ME"/>
        </w:rPr>
      </w:pPr>
    </w:p>
    <w:p w14:paraId="4DE3F6A4" w14:textId="77777777" w:rsidR="00E05828" w:rsidRPr="009E4CA5" w:rsidRDefault="00E05828" w:rsidP="008F4F8C">
      <w:pPr>
        <w:pStyle w:val="Header"/>
        <w:tabs>
          <w:tab w:val="left" w:pos="284"/>
        </w:tabs>
        <w:jc w:val="both"/>
        <w:rPr>
          <w:sz w:val="22"/>
          <w:szCs w:val="22"/>
          <w:lang w:val="sr-Latn-ME"/>
        </w:rPr>
      </w:pPr>
      <w:r w:rsidRPr="009E4CA5">
        <w:rPr>
          <w:sz w:val="22"/>
          <w:szCs w:val="22"/>
          <w:lang w:val="sr-Latn-ME"/>
        </w:rPr>
        <w:t>Nemojte prestajati da uzimate lijek Dymista sprej za nos bez prethodne konsultacije sa Vašim ljekarom, jer time dovodite u rizik uspjeh Vaše terapije.</w:t>
      </w:r>
    </w:p>
    <w:p w14:paraId="3D79DD07" w14:textId="77777777" w:rsidR="00E05828" w:rsidRPr="009E4CA5" w:rsidRDefault="00E05828" w:rsidP="008F4F8C">
      <w:pPr>
        <w:pStyle w:val="Header"/>
        <w:tabs>
          <w:tab w:val="left" w:pos="284"/>
        </w:tabs>
        <w:jc w:val="both"/>
        <w:rPr>
          <w:sz w:val="22"/>
          <w:szCs w:val="22"/>
          <w:lang w:val="sr-Latn-ME"/>
        </w:rPr>
      </w:pPr>
    </w:p>
    <w:p w14:paraId="07211B28" w14:textId="77777777" w:rsidR="00E05828" w:rsidRPr="009E4CA5" w:rsidRDefault="00E05828" w:rsidP="008F4F8C">
      <w:pPr>
        <w:jc w:val="both"/>
        <w:rPr>
          <w:sz w:val="22"/>
          <w:szCs w:val="22"/>
          <w:lang w:val="sr-Latn-ME"/>
        </w:rPr>
      </w:pPr>
      <w:r w:rsidRPr="009E4CA5">
        <w:rPr>
          <w:sz w:val="22"/>
          <w:szCs w:val="22"/>
          <w:lang w:val="sr-Latn-ME"/>
        </w:rPr>
        <w:t>Ako imate dodatnih pitanja o primjeni ovog lijeka, obratite se svom ljekaru ili farmaceutu.</w:t>
      </w:r>
    </w:p>
    <w:p w14:paraId="2F9F1513" w14:textId="7975B27F" w:rsidR="00396B66" w:rsidRPr="009E4CA5" w:rsidRDefault="00396B66" w:rsidP="008F4F8C">
      <w:pPr>
        <w:jc w:val="both"/>
        <w:rPr>
          <w:sz w:val="22"/>
          <w:szCs w:val="22"/>
          <w:lang w:val="sr-Latn-ME"/>
        </w:rPr>
      </w:pPr>
    </w:p>
    <w:p w14:paraId="334DB051" w14:textId="77777777" w:rsidR="004C19BF" w:rsidRPr="009E4CA5" w:rsidRDefault="004C19BF" w:rsidP="008F4F8C">
      <w:pPr>
        <w:jc w:val="both"/>
        <w:rPr>
          <w:sz w:val="22"/>
          <w:szCs w:val="22"/>
          <w:lang w:val="sr-Latn-ME"/>
        </w:rPr>
      </w:pPr>
    </w:p>
    <w:p w14:paraId="04F83D7E" w14:textId="77777777" w:rsidR="00A32113" w:rsidRPr="009E4CA5" w:rsidRDefault="00A32113" w:rsidP="008F4F8C">
      <w:pPr>
        <w:tabs>
          <w:tab w:val="left" w:pos="540"/>
          <w:tab w:val="left" w:pos="569"/>
        </w:tabs>
        <w:jc w:val="both"/>
        <w:rPr>
          <w:b/>
          <w:bCs/>
          <w:sz w:val="22"/>
          <w:szCs w:val="22"/>
          <w:lang w:val="sr-Latn-ME"/>
        </w:rPr>
      </w:pPr>
      <w:r w:rsidRPr="009E4CA5">
        <w:rPr>
          <w:b/>
          <w:bCs/>
          <w:sz w:val="22"/>
          <w:szCs w:val="22"/>
          <w:lang w:val="sr-Latn-ME"/>
        </w:rPr>
        <w:t xml:space="preserve">4. </w:t>
      </w:r>
      <w:r w:rsidR="00291DAD" w:rsidRPr="009E4CA5">
        <w:rPr>
          <w:b/>
          <w:bCs/>
          <w:sz w:val="22"/>
          <w:szCs w:val="22"/>
          <w:lang w:val="sr-Latn-ME"/>
        </w:rPr>
        <w:tab/>
      </w:r>
      <w:r w:rsidRPr="009E4CA5">
        <w:rPr>
          <w:b/>
          <w:bCs/>
          <w:sz w:val="22"/>
          <w:szCs w:val="22"/>
          <w:lang w:val="sr-Latn-ME"/>
        </w:rPr>
        <w:t>MOGUĆA NEŽELJENA DEJSTVA</w:t>
      </w:r>
    </w:p>
    <w:p w14:paraId="425BB81B" w14:textId="77777777" w:rsidR="00445D8F" w:rsidRPr="009E4CA5" w:rsidRDefault="00445D8F" w:rsidP="008F4F8C">
      <w:pPr>
        <w:jc w:val="both"/>
        <w:rPr>
          <w:sz w:val="22"/>
          <w:szCs w:val="22"/>
          <w:lang w:val="sr-Latn-ME"/>
        </w:rPr>
      </w:pPr>
    </w:p>
    <w:p w14:paraId="53B2B987" w14:textId="13B0EA26" w:rsidR="006D5C11" w:rsidRPr="009E4CA5" w:rsidRDefault="006D5C11" w:rsidP="008F4F8C">
      <w:pPr>
        <w:numPr>
          <w:ilvl w:val="12"/>
          <w:numId w:val="0"/>
        </w:numPr>
        <w:tabs>
          <w:tab w:val="left" w:pos="720"/>
        </w:tabs>
        <w:ind w:right="-29"/>
        <w:jc w:val="both"/>
        <w:rPr>
          <w:sz w:val="22"/>
          <w:szCs w:val="22"/>
          <w:lang w:val="sr-Latn-ME"/>
        </w:rPr>
      </w:pPr>
      <w:r w:rsidRPr="009E4CA5">
        <w:rPr>
          <w:sz w:val="22"/>
          <w:szCs w:val="22"/>
          <w:lang w:val="sr-Latn-ME"/>
        </w:rPr>
        <w:t xml:space="preserve">Kao i svi ljekovi i lijek </w:t>
      </w:r>
      <w:r w:rsidR="00E64C65" w:rsidRPr="009E4CA5">
        <w:rPr>
          <w:sz w:val="22"/>
          <w:szCs w:val="22"/>
          <w:lang w:val="sr-Latn-ME"/>
        </w:rPr>
        <w:t xml:space="preserve">Dymista </w:t>
      </w:r>
      <w:r w:rsidRPr="009E4CA5">
        <w:rPr>
          <w:sz w:val="22"/>
          <w:szCs w:val="22"/>
          <w:lang w:val="sr-Latn-ME"/>
        </w:rPr>
        <w:t>može izazvati neželjena dejstva, iako se ona ne moraju javiti kod svakoga.</w:t>
      </w:r>
    </w:p>
    <w:p w14:paraId="2BE966B3" w14:textId="77777777" w:rsidR="00E64C65" w:rsidRPr="009E4CA5" w:rsidRDefault="00E64C65" w:rsidP="008F4F8C">
      <w:pPr>
        <w:jc w:val="both"/>
        <w:rPr>
          <w:i/>
          <w:iCs/>
          <w:sz w:val="22"/>
          <w:szCs w:val="22"/>
          <w:lang w:val="sr-Latn-ME"/>
        </w:rPr>
      </w:pPr>
    </w:p>
    <w:p w14:paraId="3415B1E0" w14:textId="03C94B5B" w:rsidR="00E64C65" w:rsidRPr="009E4CA5" w:rsidRDefault="00E64C65" w:rsidP="008F4F8C">
      <w:pPr>
        <w:pStyle w:val="Header"/>
        <w:jc w:val="both"/>
        <w:rPr>
          <w:sz w:val="22"/>
          <w:szCs w:val="22"/>
          <w:lang w:val="sr-Latn-ME"/>
        </w:rPr>
      </w:pPr>
      <w:r w:rsidRPr="009E4CA5">
        <w:rPr>
          <w:b/>
          <w:sz w:val="22"/>
          <w:szCs w:val="22"/>
          <w:lang w:val="sr-Latn-ME"/>
        </w:rPr>
        <w:t>Veoma česta neželjena dejstva</w:t>
      </w:r>
      <w:r w:rsidR="00025966" w:rsidRPr="009E4CA5">
        <w:rPr>
          <w:sz w:val="22"/>
          <w:szCs w:val="22"/>
          <w:lang w:val="sr-Latn-ME"/>
        </w:rPr>
        <w:t xml:space="preserve"> (mogu da se jave kod više od 1 na 10 pacijenata koji uzimaju lijek):</w:t>
      </w:r>
    </w:p>
    <w:p w14:paraId="3F55B7D7" w14:textId="5C5C93F6" w:rsidR="00E64C65" w:rsidRPr="009E4CA5" w:rsidRDefault="00025966" w:rsidP="008F4F8C">
      <w:pPr>
        <w:pStyle w:val="Header"/>
        <w:numPr>
          <w:ilvl w:val="0"/>
          <w:numId w:val="33"/>
        </w:numPr>
        <w:tabs>
          <w:tab w:val="clear" w:pos="4320"/>
          <w:tab w:val="clear" w:pos="8640"/>
          <w:tab w:val="center" w:pos="-90"/>
        </w:tabs>
        <w:jc w:val="both"/>
        <w:rPr>
          <w:sz w:val="22"/>
          <w:szCs w:val="22"/>
          <w:lang w:val="sr-Latn-ME"/>
        </w:rPr>
      </w:pPr>
      <w:r w:rsidRPr="009E4CA5">
        <w:rPr>
          <w:sz w:val="22"/>
          <w:szCs w:val="22"/>
          <w:lang w:val="sr-Latn-ME"/>
        </w:rPr>
        <w:t>k</w:t>
      </w:r>
      <w:r w:rsidR="00E64C65" w:rsidRPr="009E4CA5">
        <w:rPr>
          <w:sz w:val="22"/>
          <w:szCs w:val="22"/>
          <w:lang w:val="sr-Latn-ME"/>
        </w:rPr>
        <w:t>rvarenje iz nosa</w:t>
      </w:r>
    </w:p>
    <w:p w14:paraId="567A884C" w14:textId="77777777" w:rsidR="00E64C65" w:rsidRPr="009E4CA5" w:rsidRDefault="00E64C65" w:rsidP="008F4F8C">
      <w:pPr>
        <w:autoSpaceDE w:val="0"/>
        <w:autoSpaceDN w:val="0"/>
        <w:adjustRightInd w:val="0"/>
        <w:jc w:val="both"/>
        <w:rPr>
          <w:sz w:val="22"/>
          <w:szCs w:val="22"/>
          <w:lang w:val="sr-Latn-ME"/>
        </w:rPr>
      </w:pPr>
    </w:p>
    <w:p w14:paraId="35CBB99B" w14:textId="66A51D28" w:rsidR="00E64C65" w:rsidRPr="009E4CA5" w:rsidRDefault="00E64C65" w:rsidP="008F4F8C">
      <w:pPr>
        <w:autoSpaceDE w:val="0"/>
        <w:autoSpaceDN w:val="0"/>
        <w:adjustRightInd w:val="0"/>
        <w:jc w:val="both"/>
        <w:rPr>
          <w:sz w:val="22"/>
          <w:szCs w:val="22"/>
          <w:lang w:val="sr-Latn-ME"/>
        </w:rPr>
      </w:pPr>
      <w:r w:rsidRPr="009E4CA5">
        <w:rPr>
          <w:b/>
          <w:sz w:val="22"/>
          <w:szCs w:val="22"/>
          <w:lang w:val="sr-Latn-ME"/>
        </w:rPr>
        <w:t>Česta neželjena dejstva</w:t>
      </w:r>
      <w:r w:rsidR="00025966" w:rsidRPr="009E4CA5">
        <w:rPr>
          <w:sz w:val="22"/>
          <w:szCs w:val="22"/>
          <w:lang w:val="sr-Latn-ME"/>
        </w:rPr>
        <w:t xml:space="preserve"> (mogu da se jave kod najviše 1 na 10 pacijenata koji uzimaju lijek):</w:t>
      </w:r>
    </w:p>
    <w:p w14:paraId="639C3BA9" w14:textId="675C6ABC" w:rsidR="00E64C65" w:rsidRPr="009E4CA5" w:rsidRDefault="00025966" w:rsidP="008F4F8C">
      <w:pPr>
        <w:pStyle w:val="Header"/>
        <w:numPr>
          <w:ilvl w:val="0"/>
          <w:numId w:val="33"/>
        </w:numPr>
        <w:tabs>
          <w:tab w:val="clear" w:pos="4320"/>
          <w:tab w:val="clear" w:pos="8640"/>
          <w:tab w:val="center" w:pos="720"/>
          <w:tab w:val="right" w:pos="9072"/>
        </w:tabs>
        <w:jc w:val="both"/>
        <w:rPr>
          <w:sz w:val="22"/>
          <w:szCs w:val="22"/>
          <w:lang w:val="sr-Latn-ME"/>
        </w:rPr>
      </w:pPr>
      <w:r w:rsidRPr="009E4CA5">
        <w:rPr>
          <w:sz w:val="22"/>
          <w:szCs w:val="22"/>
          <w:lang w:val="sr-Latn-ME"/>
        </w:rPr>
        <w:t>g</w:t>
      </w:r>
      <w:r w:rsidR="00E64C65" w:rsidRPr="009E4CA5">
        <w:rPr>
          <w:sz w:val="22"/>
          <w:szCs w:val="22"/>
          <w:lang w:val="sr-Latn-ME"/>
        </w:rPr>
        <w:t>lavobolja</w:t>
      </w:r>
    </w:p>
    <w:p w14:paraId="7BA99FC0" w14:textId="0A82D7CD" w:rsidR="00E64C65" w:rsidRPr="009E4CA5" w:rsidRDefault="00025966" w:rsidP="008F4F8C">
      <w:pPr>
        <w:pStyle w:val="Header"/>
        <w:numPr>
          <w:ilvl w:val="0"/>
          <w:numId w:val="33"/>
        </w:numPr>
        <w:tabs>
          <w:tab w:val="clear" w:pos="4320"/>
          <w:tab w:val="clear" w:pos="8640"/>
          <w:tab w:val="center" w:pos="720"/>
          <w:tab w:val="right" w:pos="9072"/>
        </w:tabs>
        <w:jc w:val="both"/>
        <w:rPr>
          <w:sz w:val="22"/>
          <w:szCs w:val="22"/>
          <w:lang w:val="sr-Latn-ME"/>
        </w:rPr>
      </w:pPr>
      <w:r w:rsidRPr="009E4CA5">
        <w:rPr>
          <w:sz w:val="22"/>
          <w:szCs w:val="22"/>
          <w:lang w:val="sr-Latn-ME"/>
        </w:rPr>
        <w:t>g</w:t>
      </w:r>
      <w:r w:rsidR="00E64C65" w:rsidRPr="009E4CA5">
        <w:rPr>
          <w:sz w:val="22"/>
          <w:szCs w:val="22"/>
          <w:lang w:val="sr-Latn-ME"/>
        </w:rPr>
        <w:t xml:space="preserve">orak ukus u ustima, posebno ako zabacite glavu unazad </w:t>
      </w:r>
      <w:r w:rsidRPr="009E4CA5">
        <w:rPr>
          <w:sz w:val="22"/>
          <w:szCs w:val="22"/>
          <w:lang w:val="sr-Latn-ME"/>
        </w:rPr>
        <w:t>tokom primjene</w:t>
      </w:r>
      <w:r w:rsidR="00E64C65" w:rsidRPr="009E4CA5">
        <w:rPr>
          <w:sz w:val="22"/>
          <w:szCs w:val="22"/>
          <w:lang w:val="sr-Latn-ME"/>
        </w:rPr>
        <w:t xml:space="preserve"> sprej</w:t>
      </w:r>
      <w:r w:rsidRPr="009E4CA5">
        <w:rPr>
          <w:sz w:val="22"/>
          <w:szCs w:val="22"/>
          <w:lang w:val="sr-Latn-ME"/>
        </w:rPr>
        <w:t>a</w:t>
      </w:r>
      <w:r w:rsidR="00E64C65" w:rsidRPr="009E4CA5">
        <w:rPr>
          <w:sz w:val="22"/>
          <w:szCs w:val="22"/>
          <w:lang w:val="sr-Latn-ME"/>
        </w:rPr>
        <w:t xml:space="preserve"> za nos. Ovo bi trebalo da nestane ako popijete sok nekoliko minuta nakon upotrebe lijeka.</w:t>
      </w:r>
    </w:p>
    <w:p w14:paraId="35629564" w14:textId="589D83CD" w:rsidR="00E64C65" w:rsidRPr="009E4CA5" w:rsidRDefault="00025966" w:rsidP="008F4F8C">
      <w:pPr>
        <w:pStyle w:val="Header"/>
        <w:numPr>
          <w:ilvl w:val="0"/>
          <w:numId w:val="33"/>
        </w:numPr>
        <w:tabs>
          <w:tab w:val="clear" w:pos="4320"/>
          <w:tab w:val="clear" w:pos="8640"/>
          <w:tab w:val="center" w:pos="720"/>
          <w:tab w:val="right" w:pos="9072"/>
        </w:tabs>
        <w:jc w:val="both"/>
        <w:rPr>
          <w:sz w:val="22"/>
          <w:szCs w:val="22"/>
          <w:lang w:val="sr-Latn-ME"/>
        </w:rPr>
      </w:pPr>
      <w:r w:rsidRPr="009E4CA5">
        <w:rPr>
          <w:sz w:val="22"/>
          <w:szCs w:val="22"/>
          <w:lang w:val="sr-Latn-ME"/>
        </w:rPr>
        <w:t>n</w:t>
      </w:r>
      <w:r w:rsidR="00E64C65" w:rsidRPr="009E4CA5">
        <w:rPr>
          <w:sz w:val="22"/>
          <w:szCs w:val="22"/>
          <w:lang w:val="sr-Latn-ME"/>
        </w:rPr>
        <w:t>eprijatan miris</w:t>
      </w:r>
    </w:p>
    <w:p w14:paraId="2209F4EC" w14:textId="77777777" w:rsidR="00E64C65" w:rsidRPr="009E4CA5" w:rsidRDefault="00E64C65" w:rsidP="008F4F8C">
      <w:pPr>
        <w:autoSpaceDE w:val="0"/>
        <w:autoSpaceDN w:val="0"/>
        <w:adjustRightInd w:val="0"/>
        <w:jc w:val="both"/>
        <w:rPr>
          <w:sz w:val="22"/>
          <w:szCs w:val="22"/>
          <w:lang w:val="sr-Latn-ME"/>
        </w:rPr>
      </w:pPr>
    </w:p>
    <w:p w14:paraId="7305C22B" w14:textId="2DD62F62" w:rsidR="00E64C65" w:rsidRPr="009E4CA5" w:rsidRDefault="00E64C65" w:rsidP="008F4F8C">
      <w:pPr>
        <w:autoSpaceDE w:val="0"/>
        <w:autoSpaceDN w:val="0"/>
        <w:adjustRightInd w:val="0"/>
        <w:jc w:val="both"/>
        <w:rPr>
          <w:sz w:val="22"/>
          <w:szCs w:val="22"/>
          <w:lang w:val="sr-Latn-ME"/>
        </w:rPr>
      </w:pPr>
      <w:r w:rsidRPr="009E4CA5">
        <w:rPr>
          <w:b/>
          <w:sz w:val="22"/>
          <w:szCs w:val="22"/>
          <w:lang w:val="sr-Latn-ME"/>
        </w:rPr>
        <w:t>Povremena neželjena dejstva</w:t>
      </w:r>
      <w:r w:rsidR="00025966" w:rsidRPr="009E4CA5">
        <w:rPr>
          <w:sz w:val="22"/>
          <w:szCs w:val="22"/>
          <w:lang w:val="sr-Latn-ME"/>
        </w:rPr>
        <w:t xml:space="preserve"> (mogu da se jave kod najviše 1 na 100 pacijenata koji uzimaju lijek):</w:t>
      </w:r>
    </w:p>
    <w:p w14:paraId="3EF6F3EB" w14:textId="63B7EA96" w:rsidR="00E64C65" w:rsidRPr="009E4CA5" w:rsidRDefault="00025966" w:rsidP="008F4F8C">
      <w:pPr>
        <w:pStyle w:val="Header"/>
        <w:numPr>
          <w:ilvl w:val="0"/>
          <w:numId w:val="34"/>
        </w:numPr>
        <w:tabs>
          <w:tab w:val="clear" w:pos="4320"/>
          <w:tab w:val="clear" w:pos="8640"/>
          <w:tab w:val="left" w:pos="284"/>
        </w:tabs>
        <w:jc w:val="both"/>
        <w:rPr>
          <w:sz w:val="22"/>
          <w:szCs w:val="22"/>
          <w:lang w:val="sr-Latn-ME"/>
        </w:rPr>
      </w:pPr>
      <w:r w:rsidRPr="009E4CA5">
        <w:rPr>
          <w:sz w:val="22"/>
          <w:szCs w:val="22"/>
          <w:lang w:val="sr-Latn-ME"/>
        </w:rPr>
        <w:t>b</w:t>
      </w:r>
      <w:r w:rsidR="00E64C65" w:rsidRPr="009E4CA5">
        <w:rPr>
          <w:sz w:val="22"/>
          <w:szCs w:val="22"/>
          <w:lang w:val="sr-Latn-ME"/>
        </w:rPr>
        <w:t>laga iritacija unutrašnjosti nosa. Ovo može izazvati blag</w:t>
      </w:r>
      <w:r w:rsidRPr="009E4CA5">
        <w:rPr>
          <w:sz w:val="22"/>
          <w:szCs w:val="22"/>
          <w:lang w:val="sr-Latn-ME"/>
        </w:rPr>
        <w:t>o</w:t>
      </w:r>
      <w:r w:rsidR="00E64C65" w:rsidRPr="009E4CA5">
        <w:rPr>
          <w:sz w:val="22"/>
          <w:szCs w:val="22"/>
          <w:lang w:val="sr-Latn-ME"/>
        </w:rPr>
        <w:t xml:space="preserve"> bo</w:t>
      </w:r>
      <w:r w:rsidRPr="009E4CA5">
        <w:rPr>
          <w:sz w:val="22"/>
          <w:szCs w:val="22"/>
          <w:lang w:val="sr-Latn-ME"/>
        </w:rPr>
        <w:t>ckanje</w:t>
      </w:r>
      <w:r w:rsidR="00E64C65" w:rsidRPr="009E4CA5">
        <w:rPr>
          <w:sz w:val="22"/>
          <w:szCs w:val="22"/>
          <w:lang w:val="sr-Latn-ME"/>
        </w:rPr>
        <w:t>, svrab i</w:t>
      </w:r>
      <w:r w:rsidRPr="009E4CA5">
        <w:rPr>
          <w:sz w:val="22"/>
          <w:szCs w:val="22"/>
          <w:lang w:val="sr-Latn-ME"/>
        </w:rPr>
        <w:t>li</w:t>
      </w:r>
      <w:r w:rsidR="00E64C65" w:rsidRPr="009E4CA5">
        <w:rPr>
          <w:sz w:val="22"/>
          <w:szCs w:val="22"/>
          <w:lang w:val="sr-Latn-ME"/>
        </w:rPr>
        <w:t xml:space="preserve"> kijanje.</w:t>
      </w:r>
    </w:p>
    <w:p w14:paraId="22F8416F" w14:textId="4F6EDD92" w:rsidR="00E64C65" w:rsidRPr="009E4CA5" w:rsidRDefault="00025966" w:rsidP="008F4F8C">
      <w:pPr>
        <w:pStyle w:val="Header"/>
        <w:numPr>
          <w:ilvl w:val="0"/>
          <w:numId w:val="34"/>
        </w:numPr>
        <w:tabs>
          <w:tab w:val="clear" w:pos="4320"/>
          <w:tab w:val="clear" w:pos="8640"/>
          <w:tab w:val="left" w:pos="284"/>
        </w:tabs>
        <w:jc w:val="both"/>
        <w:rPr>
          <w:sz w:val="22"/>
          <w:szCs w:val="22"/>
          <w:lang w:val="sr-Latn-ME"/>
        </w:rPr>
      </w:pPr>
      <w:r w:rsidRPr="009E4CA5">
        <w:rPr>
          <w:sz w:val="22"/>
          <w:szCs w:val="22"/>
          <w:lang w:val="sr-Latn-ME"/>
        </w:rPr>
        <w:t>s</w:t>
      </w:r>
      <w:r w:rsidR="00E64C65" w:rsidRPr="009E4CA5">
        <w:rPr>
          <w:sz w:val="22"/>
          <w:szCs w:val="22"/>
          <w:lang w:val="sr-Latn-ME"/>
        </w:rPr>
        <w:t>uvoća u nosu, kašalj, suvo grlo i</w:t>
      </w:r>
      <w:r w:rsidRPr="009E4CA5">
        <w:rPr>
          <w:sz w:val="22"/>
          <w:szCs w:val="22"/>
          <w:lang w:val="sr-Latn-ME"/>
        </w:rPr>
        <w:t xml:space="preserve">li </w:t>
      </w:r>
      <w:r w:rsidR="00E64C65" w:rsidRPr="009E4CA5">
        <w:rPr>
          <w:sz w:val="22"/>
          <w:szCs w:val="22"/>
          <w:lang w:val="sr-Latn-ME"/>
        </w:rPr>
        <w:t>iritacija grla</w:t>
      </w:r>
    </w:p>
    <w:p w14:paraId="28F3089B" w14:textId="77777777" w:rsidR="00E64C65" w:rsidRPr="009E4CA5" w:rsidRDefault="00E64C65" w:rsidP="008F4F8C">
      <w:pPr>
        <w:autoSpaceDE w:val="0"/>
        <w:autoSpaceDN w:val="0"/>
        <w:adjustRightInd w:val="0"/>
        <w:jc w:val="both"/>
        <w:rPr>
          <w:sz w:val="22"/>
          <w:szCs w:val="22"/>
          <w:lang w:val="sr-Latn-ME"/>
        </w:rPr>
      </w:pPr>
    </w:p>
    <w:p w14:paraId="0E9DEE84" w14:textId="6B36F7BD" w:rsidR="00E64C65" w:rsidRPr="009E4CA5" w:rsidRDefault="00E64C65" w:rsidP="008F4F8C">
      <w:pPr>
        <w:jc w:val="both"/>
        <w:rPr>
          <w:sz w:val="22"/>
          <w:szCs w:val="22"/>
          <w:lang w:val="sr-Latn-ME"/>
        </w:rPr>
      </w:pPr>
      <w:r w:rsidRPr="009E4CA5">
        <w:rPr>
          <w:b/>
          <w:sz w:val="22"/>
          <w:szCs w:val="22"/>
          <w:lang w:val="sr-Latn-ME"/>
        </w:rPr>
        <w:t>Rijetka neželjena dejstva</w:t>
      </w:r>
      <w:r w:rsidR="00025966" w:rsidRPr="009E4CA5">
        <w:rPr>
          <w:sz w:val="22"/>
          <w:szCs w:val="22"/>
          <w:lang w:val="sr-Latn-ME"/>
        </w:rPr>
        <w:t xml:space="preserve"> (mogu da se jave kod najviše 1 na 1000 pacijenata koji uzimaju lijek):</w:t>
      </w:r>
    </w:p>
    <w:p w14:paraId="5BD3E703" w14:textId="36CAF55D" w:rsidR="00E64C65" w:rsidRPr="009E4CA5" w:rsidRDefault="00025966"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s</w:t>
      </w:r>
      <w:r w:rsidR="00E64C65" w:rsidRPr="009E4CA5">
        <w:rPr>
          <w:sz w:val="22"/>
          <w:szCs w:val="22"/>
          <w:lang w:val="sr-Latn-ME"/>
        </w:rPr>
        <w:t>uva usta</w:t>
      </w:r>
    </w:p>
    <w:p w14:paraId="6B524C9B" w14:textId="77777777" w:rsidR="00E64C65" w:rsidRPr="009E4CA5" w:rsidRDefault="00E64C65" w:rsidP="008F4F8C">
      <w:pPr>
        <w:autoSpaceDE w:val="0"/>
        <w:autoSpaceDN w:val="0"/>
        <w:adjustRightInd w:val="0"/>
        <w:jc w:val="both"/>
        <w:rPr>
          <w:sz w:val="22"/>
          <w:szCs w:val="22"/>
          <w:lang w:val="sr-Latn-ME"/>
        </w:rPr>
      </w:pPr>
    </w:p>
    <w:p w14:paraId="4F51D370" w14:textId="2333B340" w:rsidR="00E64C65" w:rsidRPr="009E4CA5" w:rsidRDefault="00E64C65" w:rsidP="008F4F8C">
      <w:pPr>
        <w:autoSpaceDE w:val="0"/>
        <w:autoSpaceDN w:val="0"/>
        <w:adjustRightInd w:val="0"/>
        <w:jc w:val="both"/>
        <w:rPr>
          <w:sz w:val="22"/>
          <w:szCs w:val="22"/>
          <w:lang w:val="sr-Latn-ME"/>
        </w:rPr>
      </w:pPr>
      <w:r w:rsidRPr="009E4CA5">
        <w:rPr>
          <w:b/>
          <w:sz w:val="22"/>
          <w:szCs w:val="22"/>
          <w:lang w:val="sr-Latn-ME"/>
        </w:rPr>
        <w:t>Veoma rijetka neželjena dejstva</w:t>
      </w:r>
      <w:r w:rsidR="00025966" w:rsidRPr="009E4CA5">
        <w:rPr>
          <w:sz w:val="22"/>
          <w:szCs w:val="22"/>
          <w:lang w:val="sr-Latn-ME"/>
        </w:rPr>
        <w:t xml:space="preserve"> (mogu da se jave kod najviše 1 na 10000 pacijenata koji uzimaju lijek):</w:t>
      </w:r>
    </w:p>
    <w:p w14:paraId="112956B8" w14:textId="11705626" w:rsidR="00E64C65" w:rsidRPr="009E4CA5" w:rsidRDefault="00025966"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v</w:t>
      </w:r>
      <w:r w:rsidR="00E64C65" w:rsidRPr="009E4CA5">
        <w:rPr>
          <w:sz w:val="22"/>
          <w:szCs w:val="22"/>
          <w:lang w:val="sr-Latn-ME"/>
        </w:rPr>
        <w:t>rtoglavica ili pospanost</w:t>
      </w:r>
    </w:p>
    <w:p w14:paraId="79F07AF3" w14:textId="154F7958" w:rsidR="00E64C65" w:rsidRPr="009E4CA5" w:rsidRDefault="00025966"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k</w:t>
      </w:r>
      <w:r w:rsidR="00E64C65" w:rsidRPr="009E4CA5">
        <w:rPr>
          <w:sz w:val="22"/>
          <w:szCs w:val="22"/>
          <w:lang w:val="sr-Latn-ME"/>
        </w:rPr>
        <w:t xml:space="preserve">atarakta, glaukom ili povišen intraokularni pritisak koji mogu da dovedu do gubitka vida i/ili crvenila i bolnih očiju. Ova neželjena dejstva su prijavljena </w:t>
      </w:r>
      <w:r w:rsidRPr="009E4CA5">
        <w:rPr>
          <w:sz w:val="22"/>
          <w:szCs w:val="22"/>
          <w:lang w:val="sr-Latn-ME"/>
        </w:rPr>
        <w:t>pri dugotrajnoj primjeni spreja za nos sa</w:t>
      </w:r>
      <w:r w:rsidR="00E64C65" w:rsidRPr="009E4CA5">
        <w:rPr>
          <w:sz w:val="22"/>
          <w:szCs w:val="22"/>
          <w:lang w:val="sr-Latn-ME"/>
        </w:rPr>
        <w:t xml:space="preserve"> flutikazon propionat</w:t>
      </w:r>
      <w:r w:rsidRPr="009E4CA5">
        <w:rPr>
          <w:sz w:val="22"/>
          <w:szCs w:val="22"/>
          <w:lang w:val="sr-Latn-ME"/>
        </w:rPr>
        <w:t xml:space="preserve">om. </w:t>
      </w:r>
    </w:p>
    <w:p w14:paraId="79100439" w14:textId="7DC0D33E" w:rsidR="00407EEB" w:rsidRPr="009E4CA5" w:rsidRDefault="00407EEB"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o</w:t>
      </w:r>
      <w:r w:rsidR="00E64C65" w:rsidRPr="009E4CA5">
        <w:rPr>
          <w:sz w:val="22"/>
          <w:szCs w:val="22"/>
          <w:lang w:val="sr-Latn-ME"/>
        </w:rPr>
        <w:t xml:space="preserve">štećenje kože </w:t>
      </w:r>
      <w:r w:rsidRPr="009E4CA5">
        <w:rPr>
          <w:sz w:val="22"/>
          <w:szCs w:val="22"/>
          <w:lang w:val="sr-Latn-ME"/>
        </w:rPr>
        <w:t xml:space="preserve">i </w:t>
      </w:r>
      <w:r w:rsidR="00E64C65" w:rsidRPr="009E4CA5">
        <w:rPr>
          <w:sz w:val="22"/>
          <w:szCs w:val="22"/>
          <w:lang w:val="sr-Latn-ME"/>
        </w:rPr>
        <w:t>sluzokože u nosu</w:t>
      </w:r>
    </w:p>
    <w:p w14:paraId="19A9BFA1" w14:textId="6974E150" w:rsidR="00E64C65" w:rsidRPr="009E4CA5" w:rsidRDefault="00407EEB"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puknuće nosne pregrade</w:t>
      </w:r>
    </w:p>
    <w:p w14:paraId="20294700" w14:textId="1EB73FBE" w:rsidR="00E64C65" w:rsidRPr="009E4CA5" w:rsidRDefault="00407EEB"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mučnina</w:t>
      </w:r>
      <w:r w:rsidR="00E64C65" w:rsidRPr="009E4CA5">
        <w:rPr>
          <w:sz w:val="22"/>
          <w:szCs w:val="22"/>
          <w:lang w:val="sr-Latn-ME"/>
        </w:rPr>
        <w:t>, umor, iscrpljenost i slabost</w:t>
      </w:r>
    </w:p>
    <w:p w14:paraId="6A9597B9" w14:textId="7F876194" w:rsidR="00E64C65" w:rsidRPr="009E4CA5" w:rsidRDefault="00407EEB"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o</w:t>
      </w:r>
      <w:r w:rsidR="00E64C65" w:rsidRPr="009E4CA5">
        <w:rPr>
          <w:sz w:val="22"/>
          <w:szCs w:val="22"/>
          <w:lang w:val="sr-Latn-ME"/>
        </w:rPr>
        <w:t>sip, svrab ili crvenilo kože, osip izdignut iznad površine kože koji svrbi</w:t>
      </w:r>
    </w:p>
    <w:p w14:paraId="07EA946A" w14:textId="24C2E47F" w:rsidR="00E64C65" w:rsidRPr="009E4CA5" w:rsidRDefault="00407EEB" w:rsidP="008F4F8C">
      <w:pPr>
        <w:pStyle w:val="Header"/>
        <w:numPr>
          <w:ilvl w:val="0"/>
          <w:numId w:val="35"/>
        </w:numPr>
        <w:tabs>
          <w:tab w:val="clear" w:pos="4320"/>
          <w:tab w:val="clear" w:pos="8640"/>
          <w:tab w:val="center" w:pos="720"/>
          <w:tab w:val="right" w:pos="9072"/>
        </w:tabs>
        <w:jc w:val="both"/>
        <w:rPr>
          <w:sz w:val="22"/>
          <w:szCs w:val="22"/>
          <w:lang w:val="sr-Latn-ME"/>
        </w:rPr>
      </w:pPr>
      <w:r w:rsidRPr="009E4CA5">
        <w:rPr>
          <w:sz w:val="22"/>
          <w:szCs w:val="22"/>
          <w:lang w:val="sr-Latn-ME"/>
        </w:rPr>
        <w:t>b</w:t>
      </w:r>
      <w:r w:rsidR="00E64C65" w:rsidRPr="009E4CA5">
        <w:rPr>
          <w:sz w:val="22"/>
          <w:szCs w:val="22"/>
          <w:lang w:val="sr-Latn-ME"/>
        </w:rPr>
        <w:t>ronhospazam (suženje disajnih puteva u plućima)</w:t>
      </w:r>
    </w:p>
    <w:p w14:paraId="4D4C51D1" w14:textId="77777777" w:rsidR="00E64C65" w:rsidRPr="009E4CA5" w:rsidRDefault="00E64C65" w:rsidP="008F4F8C">
      <w:pPr>
        <w:autoSpaceDE w:val="0"/>
        <w:autoSpaceDN w:val="0"/>
        <w:adjustRightInd w:val="0"/>
        <w:jc w:val="both"/>
        <w:rPr>
          <w:i/>
          <w:iCs/>
          <w:sz w:val="22"/>
          <w:szCs w:val="22"/>
          <w:lang w:val="sr-Latn-ME"/>
        </w:rPr>
      </w:pPr>
    </w:p>
    <w:p w14:paraId="03EB9852" w14:textId="77777777" w:rsidR="00E64C65" w:rsidRPr="009E4CA5" w:rsidRDefault="00E64C65" w:rsidP="008F4F8C">
      <w:pPr>
        <w:pStyle w:val="Header"/>
        <w:jc w:val="both"/>
        <w:rPr>
          <w:sz w:val="22"/>
          <w:szCs w:val="22"/>
          <w:lang w:val="sr-Latn-ME"/>
        </w:rPr>
      </w:pPr>
      <w:r w:rsidRPr="009E4CA5">
        <w:rPr>
          <w:b/>
          <w:sz w:val="22"/>
          <w:szCs w:val="22"/>
          <w:lang w:val="sr-Latn-ME"/>
        </w:rPr>
        <w:t>Odmah potražite pomoć ljekara, ukoliko imate bilo koji od sljedećih simptoma</w:t>
      </w:r>
      <w:r w:rsidRPr="009E4CA5">
        <w:rPr>
          <w:sz w:val="22"/>
          <w:szCs w:val="22"/>
          <w:lang w:val="sr-Latn-ME"/>
        </w:rPr>
        <w:t>:</w:t>
      </w:r>
    </w:p>
    <w:p w14:paraId="003F29A8" w14:textId="6A8D9FB1" w:rsidR="00E64C65" w:rsidRPr="009E4CA5" w:rsidRDefault="00E64C65" w:rsidP="008F4F8C">
      <w:pPr>
        <w:pStyle w:val="Header"/>
        <w:numPr>
          <w:ilvl w:val="0"/>
          <w:numId w:val="36"/>
        </w:numPr>
        <w:tabs>
          <w:tab w:val="clear" w:pos="4320"/>
          <w:tab w:val="clear" w:pos="8640"/>
          <w:tab w:val="center" w:pos="720"/>
          <w:tab w:val="right" w:pos="9072"/>
        </w:tabs>
        <w:jc w:val="both"/>
        <w:rPr>
          <w:sz w:val="22"/>
          <w:szCs w:val="22"/>
          <w:lang w:val="sr-Latn-ME"/>
        </w:rPr>
      </w:pPr>
      <w:r w:rsidRPr="009E4CA5">
        <w:rPr>
          <w:b/>
          <w:sz w:val="22"/>
          <w:szCs w:val="22"/>
          <w:lang w:val="sr-Latn-ME"/>
        </w:rPr>
        <w:t>Oticanje lica, usana, jezika ili grla što može izazvati otežano gutanje/disanje i nagl</w:t>
      </w:r>
      <w:r w:rsidR="00407EEB" w:rsidRPr="009E4CA5">
        <w:rPr>
          <w:b/>
          <w:sz w:val="22"/>
          <w:szCs w:val="22"/>
          <w:lang w:val="sr-Latn-ME"/>
        </w:rPr>
        <w:t xml:space="preserve">u </w:t>
      </w:r>
      <w:r w:rsidRPr="009E4CA5">
        <w:rPr>
          <w:b/>
          <w:sz w:val="22"/>
          <w:szCs w:val="22"/>
          <w:lang w:val="sr-Latn-ME"/>
        </w:rPr>
        <w:t>po</w:t>
      </w:r>
      <w:r w:rsidR="00407EEB" w:rsidRPr="009E4CA5">
        <w:rPr>
          <w:b/>
          <w:sz w:val="22"/>
          <w:szCs w:val="22"/>
          <w:lang w:val="sr-Latn-ME"/>
        </w:rPr>
        <w:t>javu</w:t>
      </w:r>
      <w:r w:rsidRPr="009E4CA5">
        <w:rPr>
          <w:b/>
          <w:sz w:val="22"/>
          <w:szCs w:val="22"/>
          <w:lang w:val="sr-Latn-ME"/>
        </w:rPr>
        <w:t xml:space="preserve"> </w:t>
      </w:r>
      <w:r w:rsidR="00407EEB" w:rsidRPr="009E4CA5">
        <w:rPr>
          <w:b/>
          <w:sz w:val="22"/>
          <w:szCs w:val="22"/>
          <w:lang w:val="sr-Latn-ME"/>
        </w:rPr>
        <w:t>kožnog osipa</w:t>
      </w:r>
      <w:r w:rsidRPr="009E4CA5">
        <w:rPr>
          <w:sz w:val="22"/>
          <w:szCs w:val="22"/>
          <w:lang w:val="sr-Latn-ME"/>
        </w:rPr>
        <w:t xml:space="preserve">. Ovo mogu biti znaci teške alergijske reakcije. </w:t>
      </w:r>
    </w:p>
    <w:p w14:paraId="122DB76C" w14:textId="77777777" w:rsidR="00E64C65" w:rsidRPr="009E4CA5" w:rsidRDefault="00E64C65" w:rsidP="008F4F8C">
      <w:pPr>
        <w:pStyle w:val="Header"/>
        <w:tabs>
          <w:tab w:val="center" w:pos="720"/>
        </w:tabs>
        <w:ind w:left="720"/>
        <w:jc w:val="both"/>
        <w:rPr>
          <w:b/>
          <w:sz w:val="22"/>
          <w:szCs w:val="22"/>
          <w:lang w:val="sr-Latn-ME"/>
        </w:rPr>
      </w:pPr>
      <w:r w:rsidRPr="009E4CA5">
        <w:rPr>
          <w:b/>
          <w:sz w:val="22"/>
          <w:szCs w:val="22"/>
          <w:lang w:val="sr-Latn-ME"/>
        </w:rPr>
        <w:t>Napomena: Ovo se dešava veoma rijetko.</w:t>
      </w:r>
    </w:p>
    <w:p w14:paraId="7EE27636" w14:textId="77777777" w:rsidR="00E64C65" w:rsidRPr="009E4CA5" w:rsidRDefault="00E64C65" w:rsidP="008F4F8C">
      <w:pPr>
        <w:jc w:val="both"/>
        <w:rPr>
          <w:i/>
          <w:iCs/>
          <w:sz w:val="22"/>
          <w:szCs w:val="22"/>
          <w:lang w:val="sr-Latn-ME"/>
        </w:rPr>
      </w:pPr>
    </w:p>
    <w:p w14:paraId="50DDE4DE" w14:textId="56342DA1" w:rsidR="00E64C65" w:rsidRPr="009E4CA5" w:rsidRDefault="00E64C65" w:rsidP="008F4F8C">
      <w:pPr>
        <w:pStyle w:val="Header"/>
        <w:jc w:val="both"/>
        <w:rPr>
          <w:sz w:val="22"/>
          <w:szCs w:val="22"/>
          <w:lang w:val="sr-Latn-ME"/>
        </w:rPr>
      </w:pPr>
      <w:r w:rsidRPr="009E4CA5">
        <w:rPr>
          <w:b/>
          <w:sz w:val="22"/>
          <w:szCs w:val="22"/>
          <w:lang w:val="sr-Latn-ME"/>
        </w:rPr>
        <w:t>Nepoznata učestalost</w:t>
      </w:r>
      <w:r w:rsidR="00025966" w:rsidRPr="009E4CA5">
        <w:rPr>
          <w:sz w:val="22"/>
          <w:szCs w:val="22"/>
          <w:lang w:val="sr-Latn-ME"/>
        </w:rPr>
        <w:t xml:space="preserve"> (ne može se procijeniti na osnovu dostupnih podataka):</w:t>
      </w:r>
    </w:p>
    <w:p w14:paraId="6BA1F03D" w14:textId="2AC75BA5" w:rsidR="00E64C65" w:rsidRPr="009E4CA5" w:rsidRDefault="00407EEB" w:rsidP="008F4F8C">
      <w:pPr>
        <w:pStyle w:val="Header"/>
        <w:numPr>
          <w:ilvl w:val="0"/>
          <w:numId w:val="37"/>
        </w:numPr>
        <w:tabs>
          <w:tab w:val="clear" w:pos="4320"/>
          <w:tab w:val="clear" w:pos="8640"/>
          <w:tab w:val="center" w:pos="4536"/>
          <w:tab w:val="right" w:pos="9072"/>
        </w:tabs>
        <w:jc w:val="both"/>
        <w:rPr>
          <w:sz w:val="22"/>
          <w:szCs w:val="22"/>
          <w:lang w:val="sr-Latn-ME"/>
        </w:rPr>
      </w:pPr>
      <w:r w:rsidRPr="009E4CA5">
        <w:rPr>
          <w:sz w:val="22"/>
          <w:szCs w:val="22"/>
          <w:lang w:val="sr-Latn-ME"/>
        </w:rPr>
        <w:t>z</w:t>
      </w:r>
      <w:r w:rsidR="00E64C65" w:rsidRPr="009E4CA5">
        <w:rPr>
          <w:sz w:val="22"/>
          <w:szCs w:val="22"/>
          <w:lang w:val="sr-Latn-ME"/>
        </w:rPr>
        <w:t>amućen vid</w:t>
      </w:r>
    </w:p>
    <w:p w14:paraId="3E8A3AF6" w14:textId="3D13A0D5" w:rsidR="00E64C65" w:rsidRPr="009E4CA5" w:rsidRDefault="00407EEB" w:rsidP="008F4F8C">
      <w:pPr>
        <w:pStyle w:val="Header"/>
        <w:numPr>
          <w:ilvl w:val="0"/>
          <w:numId w:val="37"/>
        </w:numPr>
        <w:tabs>
          <w:tab w:val="clear" w:pos="4320"/>
          <w:tab w:val="clear" w:pos="8640"/>
          <w:tab w:val="center" w:pos="4536"/>
          <w:tab w:val="right" w:pos="9072"/>
        </w:tabs>
        <w:jc w:val="both"/>
        <w:rPr>
          <w:sz w:val="22"/>
          <w:szCs w:val="22"/>
          <w:lang w:val="sr-Latn-ME"/>
        </w:rPr>
      </w:pPr>
      <w:r w:rsidRPr="009E4CA5">
        <w:rPr>
          <w:sz w:val="22"/>
          <w:szCs w:val="22"/>
          <w:lang w:val="sr-Latn-ME"/>
        </w:rPr>
        <w:t>r</w:t>
      </w:r>
      <w:r w:rsidR="00E64C65" w:rsidRPr="009E4CA5">
        <w:rPr>
          <w:sz w:val="22"/>
          <w:szCs w:val="22"/>
          <w:lang w:val="sr-Latn-ME"/>
        </w:rPr>
        <w:t>anice u nosu</w:t>
      </w:r>
    </w:p>
    <w:p w14:paraId="5804D14C" w14:textId="77777777" w:rsidR="00E64C65" w:rsidRPr="009E4CA5" w:rsidRDefault="00E64C65" w:rsidP="008F4F8C">
      <w:pPr>
        <w:jc w:val="both"/>
        <w:rPr>
          <w:i/>
          <w:iCs/>
          <w:sz w:val="22"/>
          <w:szCs w:val="22"/>
          <w:lang w:val="sr-Latn-ME"/>
        </w:rPr>
      </w:pPr>
    </w:p>
    <w:p w14:paraId="4BDE39F5" w14:textId="13D3843D" w:rsidR="00E64C65" w:rsidRPr="009E4CA5" w:rsidRDefault="00E64C65" w:rsidP="008F4F8C">
      <w:pPr>
        <w:pStyle w:val="Header"/>
        <w:jc w:val="both"/>
        <w:rPr>
          <w:sz w:val="22"/>
          <w:szCs w:val="22"/>
          <w:lang w:val="sr-Latn-ME"/>
        </w:rPr>
      </w:pPr>
      <w:r w:rsidRPr="009E4CA5">
        <w:rPr>
          <w:sz w:val="22"/>
          <w:szCs w:val="22"/>
          <w:lang w:val="sr-Latn-ME"/>
        </w:rPr>
        <w:t xml:space="preserve">Sistemska neželjena dejstva (neželjena dejstva koja se odnose na cijelo tijelo) se mogu javiti ukoliko se primjenjuju veće doze lijeka tokom dužeg perioda. Ona su takođe manje vjerovatna ako primjenjujete kortikosteroide putem spreja za nos nego ukoliko uzimate koritikosteroide oralno. Ova neželjena dejstva </w:t>
      </w:r>
      <w:r w:rsidRPr="009E4CA5">
        <w:rPr>
          <w:sz w:val="22"/>
          <w:szCs w:val="22"/>
          <w:lang w:val="sr-Latn-ME"/>
        </w:rPr>
        <w:lastRenderedPageBreak/>
        <w:t xml:space="preserve">mogu da se razlikuju kod pojedinih pacijenata i između različitih preparata kortikosteroida (vidjeti </w:t>
      </w:r>
      <w:r w:rsidR="00DE3E84" w:rsidRPr="009E4CA5">
        <w:rPr>
          <w:sz w:val="22"/>
          <w:szCs w:val="22"/>
          <w:lang w:val="sr-Latn-ME"/>
        </w:rPr>
        <w:t xml:space="preserve">dio </w:t>
      </w:r>
      <w:r w:rsidRPr="009E4CA5">
        <w:rPr>
          <w:sz w:val="22"/>
          <w:szCs w:val="22"/>
          <w:lang w:val="sr-Latn-ME"/>
        </w:rPr>
        <w:t>2).</w:t>
      </w:r>
    </w:p>
    <w:p w14:paraId="276254AE" w14:textId="77777777" w:rsidR="00E64C65" w:rsidRPr="009E4CA5" w:rsidRDefault="00E64C65" w:rsidP="008F4F8C">
      <w:pPr>
        <w:pStyle w:val="Header"/>
        <w:jc w:val="both"/>
        <w:rPr>
          <w:sz w:val="22"/>
          <w:szCs w:val="22"/>
          <w:lang w:val="sr-Latn-ME"/>
        </w:rPr>
      </w:pPr>
    </w:p>
    <w:p w14:paraId="0257678A" w14:textId="65A77C55" w:rsidR="00E64C65" w:rsidRPr="009E4CA5" w:rsidRDefault="000E4A23" w:rsidP="008F4F8C">
      <w:pPr>
        <w:pStyle w:val="Header"/>
        <w:jc w:val="both"/>
        <w:rPr>
          <w:sz w:val="22"/>
          <w:szCs w:val="22"/>
          <w:lang w:val="sr-Latn-ME"/>
        </w:rPr>
      </w:pPr>
      <w:r w:rsidRPr="009E4CA5">
        <w:rPr>
          <w:sz w:val="22"/>
          <w:szCs w:val="22"/>
          <w:lang w:val="sr-Latn-ME"/>
        </w:rPr>
        <w:t>Kortikosteroidi primjenjeni u nos</w:t>
      </w:r>
      <w:r w:rsidR="00E64C65" w:rsidRPr="009E4CA5">
        <w:rPr>
          <w:sz w:val="22"/>
          <w:szCs w:val="22"/>
          <w:lang w:val="sr-Latn-ME"/>
        </w:rPr>
        <w:t xml:space="preserve"> mogu da utiču na proizvodnju hormona u </w:t>
      </w:r>
      <w:r w:rsidR="00B17026" w:rsidRPr="009E4CA5">
        <w:rPr>
          <w:sz w:val="22"/>
          <w:szCs w:val="22"/>
          <w:lang w:val="sr-Latn-ME"/>
        </w:rPr>
        <w:t>V</w:t>
      </w:r>
      <w:r w:rsidR="00E64C65" w:rsidRPr="009E4CA5">
        <w:rPr>
          <w:sz w:val="22"/>
          <w:szCs w:val="22"/>
          <w:lang w:val="sr-Latn-ME"/>
        </w:rPr>
        <w:t>ašem tijelu, naročito ako uzimate visoke doze tokom dužeg vremena. Kod djece i adolescenata, ovo neželjeno dejstvo može izazvati usporen rast (da rastu sporije od ostale djece).</w:t>
      </w:r>
    </w:p>
    <w:p w14:paraId="6E2BC1D1" w14:textId="77777777" w:rsidR="00E64C65" w:rsidRPr="009E4CA5" w:rsidRDefault="00E64C65" w:rsidP="008F4F8C">
      <w:pPr>
        <w:pStyle w:val="Header"/>
        <w:jc w:val="both"/>
        <w:rPr>
          <w:sz w:val="22"/>
          <w:szCs w:val="22"/>
          <w:lang w:val="sr-Latn-ME"/>
        </w:rPr>
      </w:pPr>
    </w:p>
    <w:p w14:paraId="1FB760F9" w14:textId="14E849DB" w:rsidR="00E64C65" w:rsidRPr="009E4CA5" w:rsidRDefault="00E64C65" w:rsidP="008F4F8C">
      <w:pPr>
        <w:pStyle w:val="Header"/>
        <w:jc w:val="both"/>
        <w:rPr>
          <w:sz w:val="22"/>
          <w:szCs w:val="22"/>
          <w:lang w:val="sr-Latn-ME"/>
        </w:rPr>
      </w:pPr>
      <w:r w:rsidRPr="009E4CA5">
        <w:rPr>
          <w:sz w:val="22"/>
          <w:szCs w:val="22"/>
          <w:lang w:val="sr-Latn-ME"/>
        </w:rPr>
        <w:t>U rijetkim slučajevima primijećeno je smanjenje gustine kostiju</w:t>
      </w:r>
      <w:r w:rsidR="000E4A23" w:rsidRPr="009E4CA5">
        <w:rPr>
          <w:sz w:val="22"/>
          <w:szCs w:val="22"/>
          <w:lang w:val="sr-Latn-ME"/>
        </w:rPr>
        <w:t xml:space="preserve"> </w:t>
      </w:r>
      <w:r w:rsidRPr="009E4CA5">
        <w:rPr>
          <w:sz w:val="22"/>
          <w:szCs w:val="22"/>
          <w:lang w:val="sr-Latn-ME"/>
        </w:rPr>
        <w:t xml:space="preserve">(osteoporoza) </w:t>
      </w:r>
      <w:r w:rsidR="00B17026" w:rsidRPr="009E4CA5">
        <w:rPr>
          <w:sz w:val="22"/>
          <w:szCs w:val="22"/>
          <w:lang w:val="sr-Latn-ME"/>
        </w:rPr>
        <w:t xml:space="preserve">pri dugotrajnoj primjeni kortikosteroida u nos. </w:t>
      </w:r>
    </w:p>
    <w:p w14:paraId="035D745D" w14:textId="77777777" w:rsidR="00E64C65" w:rsidRPr="009E4CA5" w:rsidRDefault="00E64C65">
      <w:pPr>
        <w:pStyle w:val="NoSpacing"/>
        <w:jc w:val="both"/>
        <w:rPr>
          <w:rFonts w:eastAsia="Calibri"/>
          <w:spacing w:val="-5"/>
          <w:sz w:val="22"/>
          <w:szCs w:val="22"/>
          <w:u w:val="single"/>
          <w:lang w:val="sr-Latn-ME"/>
        </w:rPr>
      </w:pPr>
    </w:p>
    <w:p w14:paraId="0EE8423A" w14:textId="77777777" w:rsidR="00C269D7" w:rsidRPr="009E4CA5" w:rsidRDefault="00C269D7">
      <w:pPr>
        <w:pStyle w:val="NoSpacing"/>
        <w:jc w:val="both"/>
        <w:rPr>
          <w:rFonts w:eastAsia="Calibri"/>
          <w:spacing w:val="-5"/>
          <w:sz w:val="22"/>
          <w:szCs w:val="22"/>
          <w:u w:val="single"/>
          <w:lang w:val="sr-Latn-ME"/>
        </w:rPr>
      </w:pPr>
      <w:r w:rsidRPr="009E4CA5">
        <w:rPr>
          <w:rFonts w:eastAsia="Calibri"/>
          <w:spacing w:val="-5"/>
          <w:sz w:val="22"/>
          <w:szCs w:val="22"/>
          <w:u w:val="single"/>
          <w:lang w:val="sr-Latn-ME"/>
        </w:rPr>
        <w:t>Prijavljivanje sumnji na neželjena dejstva</w:t>
      </w:r>
    </w:p>
    <w:p w14:paraId="7F4164B0" w14:textId="77777777" w:rsidR="00C269D7" w:rsidRPr="009E4CA5" w:rsidRDefault="00C269D7" w:rsidP="008F4F8C">
      <w:pPr>
        <w:pStyle w:val="NoSpacing"/>
        <w:jc w:val="both"/>
        <w:rPr>
          <w:rFonts w:eastAsia="Calibri"/>
          <w:spacing w:val="-5"/>
          <w:sz w:val="22"/>
          <w:szCs w:val="22"/>
          <w:u w:val="single"/>
          <w:lang w:val="sr-Latn-ME"/>
        </w:rPr>
      </w:pPr>
    </w:p>
    <w:p w14:paraId="0AC0A7EE" w14:textId="77777777" w:rsidR="00C269D7" w:rsidRPr="009E4CA5" w:rsidRDefault="0029138F" w:rsidP="00FF6518">
      <w:pPr>
        <w:pStyle w:val="NoSpacing"/>
        <w:jc w:val="both"/>
        <w:rPr>
          <w:rFonts w:eastAsia="Calibri"/>
          <w:sz w:val="22"/>
          <w:szCs w:val="22"/>
          <w:lang w:val="sr-Latn-ME"/>
        </w:rPr>
      </w:pPr>
      <w:r w:rsidRPr="009E4CA5">
        <w:rPr>
          <w:rFonts w:eastAsia="Calibri"/>
          <w:sz w:val="22"/>
          <w:szCs w:val="22"/>
          <w:lang w:val="sr-Latn-ME"/>
        </w:rPr>
        <w:t>Ako V</w:t>
      </w:r>
      <w:r w:rsidR="00C269D7" w:rsidRPr="009E4CA5">
        <w:rPr>
          <w:rFonts w:eastAsia="Calibri"/>
          <w:sz w:val="22"/>
          <w:szCs w:val="22"/>
          <w:lang w:val="sr-Latn-ME"/>
        </w:rPr>
        <w:t>am se javi bilo koje neželjeno d</w:t>
      </w:r>
      <w:r w:rsidRPr="009E4CA5">
        <w:rPr>
          <w:rFonts w:eastAsia="Calibri"/>
          <w:sz w:val="22"/>
          <w:szCs w:val="22"/>
          <w:lang w:val="sr-Latn-ME"/>
        </w:rPr>
        <w:t xml:space="preserve">ejstvo recite to svom ljekaru, </w:t>
      </w:r>
      <w:r w:rsidR="00C269D7" w:rsidRPr="009E4CA5">
        <w:rPr>
          <w:rFonts w:eastAsia="Calibri"/>
          <w:sz w:val="22"/>
          <w:szCs w:val="22"/>
          <w:lang w:val="sr-Latn-ME"/>
        </w:rPr>
        <w:t>farmaceutu ili medicinskoj sestri. Ovo uključuje i bilo koja neželjena dejstva koja nijesu navedena u ovom uputstvu</w:t>
      </w:r>
      <w:r w:rsidR="00C269D7" w:rsidRPr="009E4CA5">
        <w:rPr>
          <w:rFonts w:eastAsia="Calibri"/>
          <w:spacing w:val="-4"/>
          <w:sz w:val="22"/>
          <w:szCs w:val="22"/>
          <w:lang w:val="sr-Latn-ME"/>
        </w:rPr>
        <w:t>.</w:t>
      </w:r>
      <w:r w:rsidR="007C6028" w:rsidRPr="009E4CA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BF70FD5" w14:textId="77777777" w:rsidR="007C6028" w:rsidRPr="009E4CA5" w:rsidRDefault="007C6028">
      <w:pPr>
        <w:pStyle w:val="NoSpacing"/>
        <w:jc w:val="both"/>
        <w:rPr>
          <w:rFonts w:eastAsia="Calibri"/>
          <w:sz w:val="22"/>
          <w:szCs w:val="22"/>
          <w:lang w:val="sr-Latn-ME"/>
        </w:rPr>
      </w:pPr>
    </w:p>
    <w:p w14:paraId="702724F5" w14:textId="77777777" w:rsidR="007C6028" w:rsidRPr="009E4CA5" w:rsidRDefault="007C6028" w:rsidP="008F4F8C">
      <w:pPr>
        <w:jc w:val="both"/>
        <w:rPr>
          <w:sz w:val="22"/>
          <w:szCs w:val="22"/>
          <w:lang w:val="sr-Latn-ME"/>
        </w:rPr>
      </w:pPr>
      <w:r w:rsidRPr="009E4CA5">
        <w:rPr>
          <w:sz w:val="22"/>
          <w:szCs w:val="22"/>
          <w:lang w:val="sr-Latn-ME"/>
        </w:rPr>
        <w:t xml:space="preserve">Institut za ljekove i medicinska sredstva </w:t>
      </w:r>
    </w:p>
    <w:p w14:paraId="28C1CF41" w14:textId="77777777" w:rsidR="007C6028" w:rsidRPr="009E4CA5" w:rsidRDefault="007C6028" w:rsidP="008F4F8C">
      <w:pPr>
        <w:jc w:val="both"/>
        <w:rPr>
          <w:sz w:val="22"/>
          <w:szCs w:val="22"/>
          <w:lang w:val="sr-Latn-ME"/>
        </w:rPr>
      </w:pPr>
      <w:r w:rsidRPr="009E4CA5">
        <w:rPr>
          <w:sz w:val="22"/>
          <w:szCs w:val="22"/>
          <w:lang w:val="sr-Latn-ME"/>
        </w:rPr>
        <w:t>Odjeljenje za farmakovigilancu</w:t>
      </w:r>
    </w:p>
    <w:p w14:paraId="2E38BB05" w14:textId="77777777" w:rsidR="007C6028" w:rsidRPr="009E4CA5" w:rsidRDefault="007C6028" w:rsidP="008F4F8C">
      <w:pPr>
        <w:jc w:val="both"/>
        <w:rPr>
          <w:sz w:val="22"/>
          <w:szCs w:val="22"/>
          <w:lang w:val="sr-Latn-ME"/>
        </w:rPr>
      </w:pPr>
      <w:r w:rsidRPr="009E4CA5">
        <w:rPr>
          <w:sz w:val="22"/>
          <w:szCs w:val="22"/>
          <w:lang w:val="sr-Latn-ME"/>
        </w:rPr>
        <w:t>Bulevar Ivana Crnojevića 64a, 81000 Podgorica</w:t>
      </w:r>
    </w:p>
    <w:p w14:paraId="516B7074" w14:textId="77777777" w:rsidR="007C6028" w:rsidRPr="009E4CA5" w:rsidRDefault="007C6028" w:rsidP="008F4F8C">
      <w:pPr>
        <w:jc w:val="both"/>
        <w:rPr>
          <w:sz w:val="22"/>
          <w:szCs w:val="22"/>
          <w:lang w:val="sr-Latn-ME"/>
        </w:rPr>
      </w:pPr>
    </w:p>
    <w:p w14:paraId="21C5F07A" w14:textId="77777777" w:rsidR="007C6028" w:rsidRPr="009E4CA5" w:rsidRDefault="007C6028" w:rsidP="008F4F8C">
      <w:pPr>
        <w:jc w:val="both"/>
        <w:rPr>
          <w:sz w:val="22"/>
          <w:szCs w:val="22"/>
          <w:lang w:val="sr-Latn-ME"/>
        </w:rPr>
      </w:pPr>
      <w:r w:rsidRPr="009E4CA5">
        <w:rPr>
          <w:sz w:val="22"/>
          <w:szCs w:val="22"/>
          <w:lang w:val="sr-Latn-ME"/>
        </w:rPr>
        <w:t>tel: +382 (0) 20 310 280</w:t>
      </w:r>
    </w:p>
    <w:p w14:paraId="41A74619" w14:textId="77777777" w:rsidR="007C6028" w:rsidRPr="009E4CA5" w:rsidRDefault="007C6028" w:rsidP="008F4F8C">
      <w:pPr>
        <w:jc w:val="both"/>
        <w:rPr>
          <w:sz w:val="22"/>
          <w:szCs w:val="22"/>
          <w:lang w:val="sr-Latn-ME"/>
        </w:rPr>
      </w:pPr>
      <w:r w:rsidRPr="009E4CA5">
        <w:rPr>
          <w:sz w:val="22"/>
          <w:szCs w:val="22"/>
          <w:lang w:val="sr-Latn-ME"/>
        </w:rPr>
        <w:t>fax: +382 (0) 20 310 581</w:t>
      </w:r>
    </w:p>
    <w:p w14:paraId="4938F563" w14:textId="77777777" w:rsidR="007C6028" w:rsidRPr="009E4CA5" w:rsidRDefault="00867AB9" w:rsidP="008F4F8C">
      <w:pPr>
        <w:jc w:val="both"/>
        <w:rPr>
          <w:sz w:val="22"/>
          <w:szCs w:val="22"/>
          <w:lang w:val="sr-Latn-ME"/>
        </w:rPr>
      </w:pPr>
      <w:hyperlink r:id="rId12" w:history="1">
        <w:r w:rsidR="00510F22" w:rsidRPr="009E4CA5">
          <w:rPr>
            <w:rStyle w:val="Hyperlink"/>
            <w:sz w:val="22"/>
            <w:szCs w:val="22"/>
            <w:lang w:val="sr-Latn-ME"/>
          </w:rPr>
          <w:t>www.cinmed.me</w:t>
        </w:r>
      </w:hyperlink>
      <w:r w:rsidR="00510F22" w:rsidRPr="009E4CA5">
        <w:rPr>
          <w:sz w:val="22"/>
          <w:szCs w:val="22"/>
          <w:lang w:val="sr-Latn-ME"/>
        </w:rPr>
        <w:t xml:space="preserve"> </w:t>
      </w:r>
    </w:p>
    <w:p w14:paraId="292ABBAC" w14:textId="77777777" w:rsidR="007C6028" w:rsidRPr="009E4CA5" w:rsidRDefault="00867AB9" w:rsidP="008F4F8C">
      <w:pPr>
        <w:jc w:val="both"/>
        <w:rPr>
          <w:sz w:val="22"/>
          <w:szCs w:val="22"/>
          <w:lang w:val="sr-Latn-ME"/>
        </w:rPr>
      </w:pPr>
      <w:hyperlink r:id="rId13" w:history="1">
        <w:r w:rsidR="00510F22" w:rsidRPr="009E4CA5">
          <w:rPr>
            <w:rStyle w:val="Hyperlink"/>
            <w:sz w:val="22"/>
            <w:szCs w:val="22"/>
            <w:lang w:val="sr-Latn-ME"/>
          </w:rPr>
          <w:t>nezeljenadejstva@cinmed.me</w:t>
        </w:r>
      </w:hyperlink>
      <w:r w:rsidR="00510F22" w:rsidRPr="009E4CA5">
        <w:rPr>
          <w:sz w:val="22"/>
          <w:szCs w:val="22"/>
          <w:lang w:val="sr-Latn-ME"/>
        </w:rPr>
        <w:t xml:space="preserve"> </w:t>
      </w:r>
    </w:p>
    <w:p w14:paraId="676E6DC1" w14:textId="77777777" w:rsidR="00396B66" w:rsidRPr="009E4CA5" w:rsidRDefault="007C6028" w:rsidP="008F4F8C">
      <w:pPr>
        <w:jc w:val="both"/>
        <w:rPr>
          <w:sz w:val="22"/>
          <w:szCs w:val="22"/>
          <w:lang w:val="sr-Latn-ME"/>
        </w:rPr>
      </w:pPr>
      <w:r w:rsidRPr="009E4CA5">
        <w:rPr>
          <w:sz w:val="22"/>
          <w:szCs w:val="22"/>
          <w:lang w:val="sr-Latn-ME"/>
        </w:rPr>
        <w:t>putem IS zdravstvene zaštite</w:t>
      </w:r>
    </w:p>
    <w:p w14:paraId="12756EC4" w14:textId="0DC92759" w:rsidR="00662339" w:rsidRPr="009E4CA5" w:rsidRDefault="00662339" w:rsidP="008F4F8C">
      <w:pPr>
        <w:jc w:val="both"/>
        <w:rPr>
          <w:sz w:val="22"/>
          <w:szCs w:val="22"/>
          <w:lang w:val="sr-Latn-ME"/>
        </w:rPr>
      </w:pPr>
    </w:p>
    <w:p w14:paraId="78F74537" w14:textId="77777777" w:rsidR="00575C3B" w:rsidRPr="009E4CA5" w:rsidRDefault="00575C3B" w:rsidP="008F4F8C">
      <w:pPr>
        <w:jc w:val="both"/>
        <w:rPr>
          <w:sz w:val="22"/>
          <w:szCs w:val="22"/>
          <w:lang w:val="sr-Latn-ME"/>
        </w:rPr>
      </w:pPr>
    </w:p>
    <w:p w14:paraId="3E270D06" w14:textId="394F20E9" w:rsidR="00A32113" w:rsidRPr="009E4CA5" w:rsidRDefault="00A32113" w:rsidP="008F4F8C">
      <w:pPr>
        <w:tabs>
          <w:tab w:val="left" w:pos="540"/>
          <w:tab w:val="left" w:pos="569"/>
        </w:tabs>
        <w:jc w:val="both"/>
        <w:rPr>
          <w:b/>
          <w:bCs/>
          <w:sz w:val="22"/>
          <w:szCs w:val="22"/>
          <w:lang w:val="sr-Latn-ME"/>
        </w:rPr>
      </w:pPr>
      <w:r w:rsidRPr="009E4CA5">
        <w:rPr>
          <w:b/>
          <w:bCs/>
          <w:sz w:val="22"/>
          <w:szCs w:val="22"/>
          <w:lang w:val="sr-Latn-ME"/>
        </w:rPr>
        <w:t xml:space="preserve">5. </w:t>
      </w:r>
      <w:r w:rsidR="00291DAD" w:rsidRPr="009E4CA5">
        <w:rPr>
          <w:b/>
          <w:bCs/>
          <w:sz w:val="22"/>
          <w:szCs w:val="22"/>
          <w:lang w:val="sr-Latn-ME"/>
        </w:rPr>
        <w:tab/>
      </w:r>
      <w:r w:rsidRPr="009E4CA5">
        <w:rPr>
          <w:b/>
          <w:bCs/>
          <w:sz w:val="22"/>
          <w:szCs w:val="22"/>
          <w:lang w:val="sr-Latn-ME"/>
        </w:rPr>
        <w:t xml:space="preserve">KAKO ČUVATI LIJEK </w:t>
      </w:r>
      <w:r w:rsidR="00510C9C" w:rsidRPr="009E4CA5">
        <w:rPr>
          <w:b/>
          <w:bCs/>
          <w:sz w:val="22"/>
          <w:szCs w:val="22"/>
          <w:lang w:val="sr-Latn-ME"/>
        </w:rPr>
        <w:t>DYMISTA</w:t>
      </w:r>
    </w:p>
    <w:p w14:paraId="7B2B8561" w14:textId="77777777" w:rsidR="00445D8F" w:rsidRPr="009E4CA5" w:rsidRDefault="00445D8F" w:rsidP="008F4F8C">
      <w:pPr>
        <w:jc w:val="both"/>
        <w:rPr>
          <w:sz w:val="22"/>
          <w:szCs w:val="22"/>
          <w:lang w:val="sr-Latn-ME"/>
        </w:rPr>
      </w:pPr>
    </w:p>
    <w:p w14:paraId="1CF8F0A8" w14:textId="78B15742" w:rsidR="00E4692A" w:rsidRPr="009E4CA5" w:rsidRDefault="00E4692A">
      <w:pPr>
        <w:tabs>
          <w:tab w:val="left" w:pos="540"/>
          <w:tab w:val="left" w:pos="569"/>
        </w:tabs>
        <w:rPr>
          <w:bCs/>
          <w:sz w:val="22"/>
          <w:szCs w:val="22"/>
          <w:lang w:val="sr-Latn-ME"/>
        </w:rPr>
      </w:pPr>
      <w:r w:rsidRPr="009E4CA5">
        <w:rPr>
          <w:bCs/>
          <w:sz w:val="22"/>
          <w:szCs w:val="22"/>
          <w:lang w:val="sr-Latn-ME"/>
        </w:rPr>
        <w:t>Lijek čuvati na temperaturi do 25ºC.</w:t>
      </w:r>
    </w:p>
    <w:p w14:paraId="466D7D75" w14:textId="0C3688B0" w:rsidR="001272FE" w:rsidRPr="009E4CA5" w:rsidRDefault="001272FE">
      <w:pPr>
        <w:tabs>
          <w:tab w:val="left" w:pos="540"/>
          <w:tab w:val="left" w:pos="569"/>
        </w:tabs>
        <w:rPr>
          <w:bCs/>
          <w:sz w:val="22"/>
          <w:szCs w:val="22"/>
          <w:lang w:val="sr-Latn-ME"/>
        </w:rPr>
      </w:pPr>
      <w:r w:rsidRPr="009E4CA5">
        <w:rPr>
          <w:bCs/>
          <w:sz w:val="22"/>
          <w:szCs w:val="22"/>
          <w:lang w:val="sr-Latn-ME"/>
        </w:rPr>
        <w:t>Ne čuvati u frižideru niti zamrzavati.</w:t>
      </w:r>
    </w:p>
    <w:p w14:paraId="5D91BCF5" w14:textId="77777777" w:rsidR="00E4692A" w:rsidRPr="009E4CA5" w:rsidRDefault="00E4692A">
      <w:pPr>
        <w:numPr>
          <w:ilvl w:val="12"/>
          <w:numId w:val="0"/>
        </w:numPr>
        <w:tabs>
          <w:tab w:val="left" w:pos="720"/>
        </w:tabs>
        <w:ind w:right="-2"/>
        <w:rPr>
          <w:sz w:val="22"/>
          <w:szCs w:val="22"/>
          <w:lang w:val="sr-Latn-ME"/>
        </w:rPr>
      </w:pPr>
    </w:p>
    <w:p w14:paraId="4FA8D126" w14:textId="7E7B5C52" w:rsidR="00991E7D" w:rsidRPr="009E4CA5" w:rsidRDefault="008A7F7D">
      <w:pPr>
        <w:numPr>
          <w:ilvl w:val="12"/>
          <w:numId w:val="0"/>
        </w:numPr>
        <w:tabs>
          <w:tab w:val="left" w:pos="720"/>
        </w:tabs>
        <w:ind w:right="-2"/>
        <w:rPr>
          <w:sz w:val="22"/>
          <w:szCs w:val="22"/>
          <w:lang w:val="sr-Latn-ME"/>
        </w:rPr>
      </w:pPr>
      <w:r w:rsidRPr="009E4CA5">
        <w:rPr>
          <w:sz w:val="22"/>
          <w:szCs w:val="22"/>
          <w:lang w:val="sr-Latn-ME"/>
        </w:rPr>
        <w:t xml:space="preserve">Lijek čuvajte </w:t>
      </w:r>
      <w:r w:rsidR="00991E7D" w:rsidRPr="009E4CA5">
        <w:rPr>
          <w:sz w:val="22"/>
          <w:szCs w:val="22"/>
          <w:lang w:val="sr-Latn-ME"/>
        </w:rPr>
        <w:t>van pogleda i domašaja djece.</w:t>
      </w:r>
    </w:p>
    <w:p w14:paraId="1A6C82D6" w14:textId="77777777" w:rsidR="00991E7D" w:rsidRPr="009E4CA5" w:rsidRDefault="00991E7D">
      <w:pPr>
        <w:rPr>
          <w:sz w:val="22"/>
          <w:szCs w:val="22"/>
          <w:lang w:val="sr-Latn-ME"/>
        </w:rPr>
      </w:pPr>
    </w:p>
    <w:p w14:paraId="4FE41206" w14:textId="6BB99E6B" w:rsidR="00D01E45" w:rsidRPr="009E4CA5" w:rsidRDefault="00D01E45">
      <w:pPr>
        <w:numPr>
          <w:ilvl w:val="12"/>
          <w:numId w:val="0"/>
        </w:numPr>
        <w:tabs>
          <w:tab w:val="left" w:pos="720"/>
        </w:tabs>
        <w:ind w:right="-2"/>
        <w:rPr>
          <w:sz w:val="22"/>
          <w:szCs w:val="22"/>
          <w:lang w:val="sr-Latn-ME"/>
        </w:rPr>
      </w:pPr>
      <w:r w:rsidRPr="009E4CA5">
        <w:rPr>
          <w:sz w:val="22"/>
          <w:szCs w:val="22"/>
          <w:lang w:val="sr-Latn-ME"/>
        </w:rPr>
        <w:t xml:space="preserve">Ovaj lijek se ne smije upotrijebiti nakon isteka roka upotrebe navedenog na </w:t>
      </w:r>
      <w:r w:rsidR="002F4688" w:rsidRPr="009E4CA5">
        <w:rPr>
          <w:sz w:val="22"/>
          <w:szCs w:val="22"/>
          <w:lang w:val="sr-Latn-ME"/>
        </w:rPr>
        <w:t>bočici i spoljašnjem pakovanju nakon “Važi do”</w:t>
      </w:r>
      <w:r w:rsidRPr="009E4CA5">
        <w:rPr>
          <w:sz w:val="22"/>
          <w:szCs w:val="22"/>
          <w:lang w:val="sr-Latn-ME"/>
        </w:rPr>
        <w:t>. Rok upotrebe odnosi se na poslednji dan navedenog mjeseca.</w:t>
      </w:r>
    </w:p>
    <w:p w14:paraId="7B94588D" w14:textId="63D13A57" w:rsidR="00445D8F" w:rsidRPr="009E4CA5" w:rsidRDefault="00445D8F">
      <w:pPr>
        <w:rPr>
          <w:b/>
          <w:bCs/>
          <w:sz w:val="22"/>
          <w:szCs w:val="22"/>
          <w:lang w:val="sr-Latn-ME"/>
        </w:rPr>
      </w:pPr>
    </w:p>
    <w:p w14:paraId="0BC37654" w14:textId="77777777" w:rsidR="001272FE" w:rsidRPr="009E4CA5" w:rsidRDefault="001272FE" w:rsidP="008F4F8C">
      <w:pPr>
        <w:rPr>
          <w:bCs/>
          <w:sz w:val="22"/>
          <w:szCs w:val="22"/>
          <w:lang w:val="sr-Latn-ME"/>
        </w:rPr>
      </w:pPr>
      <w:r w:rsidRPr="009E4CA5">
        <w:rPr>
          <w:bCs/>
          <w:sz w:val="22"/>
          <w:szCs w:val="22"/>
          <w:lang w:val="sr-Latn-ME"/>
        </w:rPr>
        <w:t>Rok upotrebe nakon prvog otvaranja je 6 mjeseci.</w:t>
      </w:r>
    </w:p>
    <w:p w14:paraId="6E7266A1" w14:textId="6BEAB6C2" w:rsidR="001272FE" w:rsidRPr="009E4CA5" w:rsidRDefault="001272FE">
      <w:pPr>
        <w:rPr>
          <w:b/>
          <w:bCs/>
          <w:sz w:val="22"/>
          <w:szCs w:val="22"/>
          <w:lang w:val="sr-Latn-ME"/>
        </w:rPr>
      </w:pPr>
    </w:p>
    <w:p w14:paraId="05161A67" w14:textId="77777777" w:rsidR="00D01E45" w:rsidRPr="009E4CA5" w:rsidRDefault="00D01E45">
      <w:pPr>
        <w:rPr>
          <w:sz w:val="22"/>
          <w:szCs w:val="22"/>
          <w:lang w:val="sr-Latn-ME" w:eastAsia="hr-HR"/>
        </w:rPr>
      </w:pPr>
      <w:r w:rsidRPr="009E4CA5">
        <w:rPr>
          <w:sz w:val="22"/>
          <w:szCs w:val="22"/>
          <w:lang w:val="sr-Latn-ME" w:eastAsia="hr-HR"/>
        </w:rPr>
        <w:t>Ljekove ne treba bacati u kanalizaciju, niti kućni otpad. Ove mjere pomažu očuvanju životne sredine.</w:t>
      </w:r>
    </w:p>
    <w:p w14:paraId="078FBF34" w14:textId="7D3B7838" w:rsidR="002F4688" w:rsidRPr="009E4CA5" w:rsidRDefault="00D01E45">
      <w:pPr>
        <w:rPr>
          <w:sz w:val="22"/>
          <w:szCs w:val="22"/>
          <w:lang w:val="sr-Latn-ME" w:eastAsia="hr-HR"/>
        </w:rPr>
      </w:pPr>
      <w:r w:rsidRPr="009E4CA5">
        <w:rPr>
          <w:sz w:val="22"/>
          <w:szCs w:val="22"/>
          <w:lang w:val="sr-Latn-ME" w:eastAsia="hr-HR"/>
        </w:rPr>
        <w:t>Neupotrijebljeni lijek se uništava u skladu sa važećim propisima.</w:t>
      </w:r>
    </w:p>
    <w:p w14:paraId="6CD9A8EA" w14:textId="77777777" w:rsidR="00225DFF" w:rsidRPr="009E4CA5" w:rsidRDefault="00225DFF" w:rsidP="008F4F8C">
      <w:pPr>
        <w:jc w:val="both"/>
        <w:rPr>
          <w:bCs/>
          <w:sz w:val="22"/>
          <w:szCs w:val="22"/>
          <w:lang w:val="sr-Latn-ME"/>
        </w:rPr>
      </w:pPr>
    </w:p>
    <w:p w14:paraId="19976C89" w14:textId="77777777" w:rsidR="00575C3B" w:rsidRPr="009E4CA5" w:rsidRDefault="00575C3B" w:rsidP="008F4F8C">
      <w:pPr>
        <w:jc w:val="both"/>
        <w:rPr>
          <w:bCs/>
          <w:sz w:val="22"/>
          <w:szCs w:val="22"/>
          <w:lang w:val="sr-Latn-ME"/>
        </w:rPr>
      </w:pPr>
    </w:p>
    <w:p w14:paraId="6F2FF55D" w14:textId="77777777" w:rsidR="00A32113" w:rsidRPr="009E4CA5" w:rsidRDefault="00A32113" w:rsidP="008F4F8C">
      <w:pPr>
        <w:tabs>
          <w:tab w:val="left" w:pos="540"/>
          <w:tab w:val="left" w:pos="569"/>
        </w:tabs>
        <w:jc w:val="both"/>
        <w:rPr>
          <w:b/>
          <w:bCs/>
          <w:sz w:val="22"/>
          <w:szCs w:val="22"/>
          <w:lang w:val="sr-Latn-ME"/>
        </w:rPr>
      </w:pPr>
      <w:r w:rsidRPr="009E4CA5">
        <w:rPr>
          <w:b/>
          <w:bCs/>
          <w:sz w:val="22"/>
          <w:szCs w:val="22"/>
          <w:lang w:val="sr-Latn-ME"/>
        </w:rPr>
        <w:t xml:space="preserve">6. </w:t>
      </w:r>
      <w:r w:rsidR="00291DAD" w:rsidRPr="009E4CA5">
        <w:rPr>
          <w:b/>
          <w:bCs/>
          <w:sz w:val="22"/>
          <w:szCs w:val="22"/>
          <w:lang w:val="sr-Latn-ME"/>
        </w:rPr>
        <w:tab/>
      </w:r>
      <w:r w:rsidR="00326EEC" w:rsidRPr="009E4CA5">
        <w:rPr>
          <w:b/>
          <w:bCs/>
          <w:sz w:val="22"/>
          <w:szCs w:val="22"/>
          <w:lang w:val="sr-Latn-ME"/>
        </w:rPr>
        <w:t xml:space="preserve">SADRŽAJ PAKOVANJA I </w:t>
      </w:r>
      <w:r w:rsidRPr="009E4CA5">
        <w:rPr>
          <w:b/>
          <w:bCs/>
          <w:sz w:val="22"/>
          <w:szCs w:val="22"/>
          <w:lang w:val="sr-Latn-ME"/>
        </w:rPr>
        <w:t>DODATNE INFORMACIJE</w:t>
      </w:r>
      <w:r w:rsidR="00E06040" w:rsidRPr="009E4CA5">
        <w:rPr>
          <w:b/>
          <w:bCs/>
          <w:sz w:val="22"/>
          <w:szCs w:val="22"/>
          <w:lang w:val="sr-Latn-ME"/>
        </w:rPr>
        <w:t xml:space="preserve"> </w:t>
      </w:r>
    </w:p>
    <w:p w14:paraId="1DE4DB7C" w14:textId="77777777" w:rsidR="00445D8F" w:rsidRPr="009E4CA5" w:rsidRDefault="00445D8F" w:rsidP="008F4F8C">
      <w:pPr>
        <w:jc w:val="both"/>
        <w:rPr>
          <w:sz w:val="22"/>
          <w:szCs w:val="22"/>
          <w:lang w:val="sr-Latn-ME"/>
        </w:rPr>
      </w:pPr>
    </w:p>
    <w:p w14:paraId="5F7F4C1C" w14:textId="77777777" w:rsidR="007951EE" w:rsidRPr="009E4CA5" w:rsidRDefault="00A32113" w:rsidP="008F4F8C">
      <w:pPr>
        <w:jc w:val="both"/>
        <w:rPr>
          <w:b/>
          <w:sz w:val="22"/>
          <w:szCs w:val="22"/>
          <w:lang w:val="sr-Latn-ME"/>
        </w:rPr>
      </w:pPr>
      <w:r w:rsidRPr="009E4CA5">
        <w:rPr>
          <w:b/>
          <w:bCs/>
          <w:sz w:val="22"/>
          <w:szCs w:val="22"/>
          <w:lang w:val="sr-Latn-ME"/>
        </w:rPr>
        <w:t xml:space="preserve">Šta sadrži lijek </w:t>
      </w:r>
      <w:r w:rsidR="007951EE" w:rsidRPr="009E4CA5">
        <w:rPr>
          <w:b/>
          <w:bCs/>
          <w:sz w:val="22"/>
          <w:szCs w:val="22"/>
          <w:lang w:val="sr-Latn-ME"/>
        </w:rPr>
        <w:t>Dymista</w:t>
      </w:r>
    </w:p>
    <w:p w14:paraId="3197AB3C" w14:textId="77777777" w:rsidR="007951EE" w:rsidRPr="009E4CA5" w:rsidRDefault="007951EE" w:rsidP="008F4F8C">
      <w:pPr>
        <w:jc w:val="both"/>
        <w:rPr>
          <w:b/>
          <w:sz w:val="22"/>
          <w:szCs w:val="22"/>
          <w:lang w:val="sr-Latn-ME"/>
        </w:rPr>
      </w:pPr>
    </w:p>
    <w:p w14:paraId="2290E734" w14:textId="0AF3B192" w:rsidR="007951EE" w:rsidRPr="009E4CA5" w:rsidRDefault="007951EE" w:rsidP="008F4F8C">
      <w:pPr>
        <w:pStyle w:val="Header"/>
        <w:jc w:val="both"/>
        <w:rPr>
          <w:sz w:val="22"/>
          <w:szCs w:val="22"/>
          <w:lang w:val="sr-Latn-ME"/>
        </w:rPr>
      </w:pPr>
      <w:r w:rsidRPr="009E4CA5">
        <w:rPr>
          <w:sz w:val="22"/>
          <w:szCs w:val="22"/>
          <w:lang w:val="sr-Latn-ME"/>
        </w:rPr>
        <w:t xml:space="preserve">Aktivne supstance su: flutikazon propionat i </w:t>
      </w:r>
      <w:r w:rsidR="00DC570C" w:rsidRPr="009E4CA5">
        <w:rPr>
          <w:sz w:val="22"/>
          <w:szCs w:val="22"/>
          <w:lang w:val="sr-Latn-ME"/>
        </w:rPr>
        <w:t xml:space="preserve">azelastin </w:t>
      </w:r>
      <w:r w:rsidRPr="009E4CA5">
        <w:rPr>
          <w:sz w:val="22"/>
          <w:szCs w:val="22"/>
          <w:lang w:val="sr-Latn-ME"/>
        </w:rPr>
        <w:t xml:space="preserve">hidrohlorid. </w:t>
      </w:r>
    </w:p>
    <w:p w14:paraId="75B05460" w14:textId="77777777" w:rsidR="007951EE" w:rsidRPr="009E4CA5" w:rsidRDefault="007951EE" w:rsidP="008F4F8C">
      <w:pPr>
        <w:pStyle w:val="Header"/>
        <w:jc w:val="both"/>
        <w:rPr>
          <w:sz w:val="22"/>
          <w:szCs w:val="22"/>
          <w:lang w:val="sr-Latn-ME"/>
        </w:rPr>
      </w:pPr>
    </w:p>
    <w:p w14:paraId="08A1DB04" w14:textId="505D4DB3" w:rsidR="007951EE" w:rsidRPr="009E4CA5" w:rsidRDefault="007951EE" w:rsidP="008F4F8C">
      <w:pPr>
        <w:pStyle w:val="Header"/>
        <w:jc w:val="both"/>
        <w:rPr>
          <w:sz w:val="22"/>
          <w:szCs w:val="22"/>
          <w:lang w:val="sr-Latn-ME"/>
        </w:rPr>
      </w:pPr>
      <w:r w:rsidRPr="009E4CA5">
        <w:rPr>
          <w:sz w:val="22"/>
          <w:szCs w:val="22"/>
          <w:lang w:val="sr-Latn-ME"/>
        </w:rPr>
        <w:t xml:space="preserve">Jedan gram suspenzije sadrži 365 mikrograma flutikazon propionata i 1000 mikrograma </w:t>
      </w:r>
      <w:r w:rsidR="00DC570C" w:rsidRPr="009E4CA5">
        <w:rPr>
          <w:sz w:val="22"/>
          <w:szCs w:val="22"/>
          <w:lang w:val="sr-Latn-ME"/>
        </w:rPr>
        <w:t xml:space="preserve">azelastin </w:t>
      </w:r>
      <w:r w:rsidRPr="009E4CA5">
        <w:rPr>
          <w:sz w:val="22"/>
          <w:szCs w:val="22"/>
          <w:lang w:val="sr-Latn-ME"/>
        </w:rPr>
        <w:t>hidrohlorida.</w:t>
      </w:r>
    </w:p>
    <w:p w14:paraId="445BF0E9" w14:textId="77777777" w:rsidR="007951EE" w:rsidRPr="009E4CA5" w:rsidRDefault="007951EE" w:rsidP="008F4F8C">
      <w:pPr>
        <w:pStyle w:val="Header"/>
        <w:jc w:val="both"/>
        <w:rPr>
          <w:sz w:val="22"/>
          <w:szCs w:val="22"/>
          <w:lang w:val="sr-Latn-ME"/>
        </w:rPr>
      </w:pPr>
    </w:p>
    <w:p w14:paraId="1635E6ED" w14:textId="49CCCC3C" w:rsidR="007951EE" w:rsidRPr="009E4CA5" w:rsidRDefault="007951EE" w:rsidP="008F4F8C">
      <w:pPr>
        <w:pStyle w:val="Header"/>
        <w:jc w:val="both"/>
        <w:rPr>
          <w:sz w:val="22"/>
          <w:szCs w:val="22"/>
          <w:lang w:val="sr-Latn-ME"/>
        </w:rPr>
      </w:pPr>
      <w:r w:rsidRPr="009E4CA5">
        <w:rPr>
          <w:sz w:val="22"/>
          <w:szCs w:val="22"/>
          <w:lang w:val="sr-Latn-ME"/>
        </w:rPr>
        <w:t xml:space="preserve">Svaka doza spreja (0,14g) sadrži 50 mikrograma flutikazon propionata i 137 mikrograma </w:t>
      </w:r>
      <w:r w:rsidR="00DC570C" w:rsidRPr="009E4CA5">
        <w:rPr>
          <w:sz w:val="22"/>
          <w:szCs w:val="22"/>
          <w:lang w:val="sr-Latn-ME"/>
        </w:rPr>
        <w:t xml:space="preserve">azelastin </w:t>
      </w:r>
      <w:r w:rsidRPr="009E4CA5">
        <w:rPr>
          <w:sz w:val="22"/>
          <w:szCs w:val="22"/>
          <w:lang w:val="sr-Latn-ME"/>
        </w:rPr>
        <w:t>hidrohlorida (što odgovara 125 mikrograma azelastina).</w:t>
      </w:r>
    </w:p>
    <w:p w14:paraId="2CE8C221" w14:textId="77777777" w:rsidR="007951EE" w:rsidRPr="009E4CA5" w:rsidRDefault="007951EE" w:rsidP="008F4F8C">
      <w:pPr>
        <w:keepNext/>
        <w:tabs>
          <w:tab w:val="left" w:pos="720"/>
        </w:tabs>
        <w:ind w:right="-2"/>
        <w:jc w:val="both"/>
        <w:rPr>
          <w:i/>
          <w:sz w:val="22"/>
          <w:szCs w:val="22"/>
          <w:lang w:val="sr-Latn-ME"/>
        </w:rPr>
      </w:pPr>
    </w:p>
    <w:p w14:paraId="786C3005" w14:textId="41EFE6FC" w:rsidR="007951EE" w:rsidRPr="009E4CA5" w:rsidRDefault="007951EE" w:rsidP="008F4F8C">
      <w:pPr>
        <w:keepNext/>
        <w:tabs>
          <w:tab w:val="left" w:pos="720"/>
        </w:tabs>
        <w:ind w:right="-2"/>
        <w:jc w:val="both"/>
        <w:rPr>
          <w:sz w:val="22"/>
          <w:szCs w:val="22"/>
          <w:lang w:val="sr-Latn-ME"/>
        </w:rPr>
      </w:pPr>
      <w:r w:rsidRPr="009E4CA5">
        <w:rPr>
          <w:sz w:val="22"/>
          <w:szCs w:val="22"/>
          <w:lang w:val="sr-Latn-ME"/>
        </w:rPr>
        <w:t>Pomoćne supstance  su:</w:t>
      </w:r>
    </w:p>
    <w:p w14:paraId="697B2D52" w14:textId="77777777" w:rsidR="007951EE" w:rsidRPr="009E4CA5" w:rsidRDefault="007951EE" w:rsidP="008F4F8C">
      <w:pPr>
        <w:keepNext/>
        <w:tabs>
          <w:tab w:val="left" w:pos="720"/>
        </w:tabs>
        <w:ind w:right="-2"/>
        <w:jc w:val="both"/>
        <w:rPr>
          <w:sz w:val="22"/>
          <w:szCs w:val="22"/>
          <w:lang w:val="sr-Latn-ME"/>
        </w:rPr>
      </w:pPr>
    </w:p>
    <w:p w14:paraId="35868638" w14:textId="2B7D2D30" w:rsidR="007951EE" w:rsidRPr="009E4CA5" w:rsidRDefault="0028432B" w:rsidP="008F4F8C">
      <w:pPr>
        <w:pStyle w:val="Header"/>
        <w:numPr>
          <w:ilvl w:val="0"/>
          <w:numId w:val="28"/>
        </w:numPr>
        <w:jc w:val="both"/>
        <w:rPr>
          <w:sz w:val="22"/>
          <w:szCs w:val="22"/>
          <w:lang w:val="sr-Latn-ME"/>
        </w:rPr>
      </w:pPr>
      <w:r w:rsidRPr="009E4CA5">
        <w:rPr>
          <w:sz w:val="22"/>
          <w:szCs w:val="22"/>
          <w:lang w:val="sr-Latn-ME"/>
        </w:rPr>
        <w:t>D</w:t>
      </w:r>
      <w:r w:rsidR="007951EE" w:rsidRPr="009E4CA5">
        <w:rPr>
          <w:sz w:val="22"/>
          <w:szCs w:val="22"/>
          <w:lang w:val="sr-Latn-ME"/>
        </w:rPr>
        <w:t>inatrijum</w:t>
      </w:r>
      <w:r w:rsidRPr="009E4CA5">
        <w:rPr>
          <w:sz w:val="22"/>
          <w:szCs w:val="22"/>
          <w:lang w:val="sr-Latn-ME"/>
        </w:rPr>
        <w:t xml:space="preserve"> </w:t>
      </w:r>
      <w:r w:rsidR="007951EE" w:rsidRPr="009E4CA5">
        <w:rPr>
          <w:sz w:val="22"/>
          <w:szCs w:val="22"/>
          <w:lang w:val="sr-Latn-ME"/>
        </w:rPr>
        <w:t>edetat; glicerol; celuloza, mikrokristalna</w:t>
      </w:r>
      <w:r w:rsidR="00403C07" w:rsidRPr="009E4CA5">
        <w:rPr>
          <w:sz w:val="22"/>
          <w:szCs w:val="22"/>
          <w:lang w:val="sr-Latn-ME"/>
        </w:rPr>
        <w:t>,</w:t>
      </w:r>
      <w:r w:rsidR="00661A30" w:rsidRPr="009E4CA5">
        <w:rPr>
          <w:sz w:val="22"/>
          <w:szCs w:val="22"/>
          <w:lang w:val="sr-Latn-ME"/>
        </w:rPr>
        <w:t xml:space="preserve"> </w:t>
      </w:r>
      <w:r w:rsidR="007951EE" w:rsidRPr="009E4CA5">
        <w:rPr>
          <w:sz w:val="22"/>
          <w:szCs w:val="22"/>
          <w:lang w:val="sr-Latn-ME"/>
        </w:rPr>
        <w:t>karmeloza</w:t>
      </w:r>
      <w:r w:rsidRPr="009E4CA5">
        <w:rPr>
          <w:sz w:val="22"/>
          <w:szCs w:val="22"/>
          <w:lang w:val="sr-Latn-ME"/>
        </w:rPr>
        <w:t xml:space="preserve"> </w:t>
      </w:r>
      <w:r w:rsidR="007951EE" w:rsidRPr="009E4CA5">
        <w:rPr>
          <w:sz w:val="22"/>
          <w:szCs w:val="22"/>
          <w:lang w:val="sr-Latn-ME"/>
        </w:rPr>
        <w:t>natrijum; polisorbat 80; benzalkonijum</w:t>
      </w:r>
      <w:r w:rsidRPr="009E4CA5">
        <w:rPr>
          <w:sz w:val="22"/>
          <w:szCs w:val="22"/>
          <w:lang w:val="sr-Latn-ME"/>
        </w:rPr>
        <w:t xml:space="preserve"> </w:t>
      </w:r>
      <w:r w:rsidR="007951EE" w:rsidRPr="009E4CA5">
        <w:rPr>
          <w:sz w:val="22"/>
          <w:szCs w:val="22"/>
          <w:lang w:val="sr-Latn-ME"/>
        </w:rPr>
        <w:t>hlorid (E210); feniletil alkohol; voda, prečišćena.</w:t>
      </w:r>
    </w:p>
    <w:p w14:paraId="66298CBB" w14:textId="04D7ED9C" w:rsidR="00326EEC" w:rsidRPr="009E4CA5" w:rsidRDefault="00326EEC" w:rsidP="008F4F8C">
      <w:pPr>
        <w:jc w:val="both"/>
        <w:rPr>
          <w:sz w:val="22"/>
          <w:szCs w:val="22"/>
          <w:lang w:val="sr-Latn-ME"/>
        </w:rPr>
      </w:pPr>
    </w:p>
    <w:p w14:paraId="6308BEEB" w14:textId="54854D2B" w:rsidR="00A32113" w:rsidRPr="009E4CA5" w:rsidRDefault="00A32113" w:rsidP="008F4F8C">
      <w:pPr>
        <w:jc w:val="both"/>
        <w:rPr>
          <w:b/>
          <w:sz w:val="22"/>
          <w:szCs w:val="22"/>
          <w:lang w:val="sr-Latn-ME"/>
        </w:rPr>
      </w:pPr>
      <w:r w:rsidRPr="009E4CA5">
        <w:rPr>
          <w:b/>
          <w:sz w:val="22"/>
          <w:szCs w:val="22"/>
          <w:lang w:val="sr-Latn-ME"/>
        </w:rPr>
        <w:t xml:space="preserve">Kako izgleda lijek </w:t>
      </w:r>
      <w:r w:rsidR="00733A56" w:rsidRPr="009E4CA5">
        <w:rPr>
          <w:b/>
          <w:bCs/>
          <w:sz w:val="22"/>
          <w:szCs w:val="22"/>
          <w:lang w:val="sr-Latn-ME"/>
        </w:rPr>
        <w:t>Dymista</w:t>
      </w:r>
      <w:r w:rsidR="00733A56" w:rsidRPr="009E4CA5">
        <w:rPr>
          <w:b/>
          <w:sz w:val="22"/>
          <w:szCs w:val="22"/>
          <w:lang w:val="sr-Latn-ME"/>
        </w:rPr>
        <w:t xml:space="preserve"> </w:t>
      </w:r>
      <w:r w:rsidRPr="009E4CA5">
        <w:rPr>
          <w:b/>
          <w:sz w:val="22"/>
          <w:szCs w:val="22"/>
          <w:lang w:val="sr-Latn-ME"/>
        </w:rPr>
        <w:t>i sadržaj pakovanja</w:t>
      </w:r>
    </w:p>
    <w:p w14:paraId="6191272B" w14:textId="74C6FD56" w:rsidR="00445D8F" w:rsidRPr="009E4CA5" w:rsidRDefault="00445D8F" w:rsidP="008F4F8C">
      <w:pPr>
        <w:jc w:val="both"/>
        <w:rPr>
          <w:sz w:val="22"/>
          <w:szCs w:val="22"/>
          <w:lang w:val="sr-Latn-ME"/>
        </w:rPr>
      </w:pPr>
    </w:p>
    <w:p w14:paraId="27626168" w14:textId="77777777" w:rsidR="00733A56" w:rsidRPr="009E4CA5" w:rsidRDefault="00733A56" w:rsidP="008F4F8C">
      <w:pPr>
        <w:pStyle w:val="Header"/>
        <w:jc w:val="both"/>
        <w:rPr>
          <w:sz w:val="22"/>
          <w:szCs w:val="22"/>
          <w:lang w:val="sr-Latn-ME"/>
        </w:rPr>
      </w:pPr>
      <w:r w:rsidRPr="009E4CA5">
        <w:rPr>
          <w:sz w:val="22"/>
          <w:szCs w:val="22"/>
          <w:lang w:val="sr-Latn-ME"/>
        </w:rPr>
        <w:t>Sprej za nos, suspenzija.</w:t>
      </w:r>
    </w:p>
    <w:p w14:paraId="043F9CF7" w14:textId="77777777" w:rsidR="00733A56" w:rsidRPr="009E4CA5" w:rsidRDefault="00733A56" w:rsidP="008F4F8C">
      <w:pPr>
        <w:pStyle w:val="Header"/>
        <w:jc w:val="both"/>
        <w:rPr>
          <w:sz w:val="22"/>
          <w:szCs w:val="22"/>
          <w:lang w:val="sr-Latn-ME"/>
        </w:rPr>
      </w:pPr>
    </w:p>
    <w:p w14:paraId="17755C77" w14:textId="77777777" w:rsidR="00733A56" w:rsidRPr="009E4CA5" w:rsidRDefault="00733A56" w:rsidP="008F4F8C">
      <w:pPr>
        <w:pStyle w:val="Header"/>
        <w:jc w:val="both"/>
        <w:rPr>
          <w:sz w:val="22"/>
          <w:szCs w:val="22"/>
          <w:lang w:val="sr-Latn-ME"/>
        </w:rPr>
      </w:pPr>
      <w:r w:rsidRPr="009E4CA5">
        <w:rPr>
          <w:sz w:val="22"/>
          <w:szCs w:val="22"/>
          <w:lang w:val="sr-Latn-ME"/>
        </w:rPr>
        <w:t>Homogena suspenzija, bijele boje.</w:t>
      </w:r>
    </w:p>
    <w:p w14:paraId="1D17D28D" w14:textId="77777777" w:rsidR="001272FE" w:rsidRPr="009E4CA5" w:rsidRDefault="001272FE" w:rsidP="008F4F8C">
      <w:pPr>
        <w:pStyle w:val="Header"/>
        <w:jc w:val="both"/>
        <w:rPr>
          <w:sz w:val="22"/>
          <w:szCs w:val="22"/>
          <w:lang w:val="sr-Latn-ME"/>
        </w:rPr>
      </w:pPr>
    </w:p>
    <w:p w14:paraId="36249EF1" w14:textId="2F44F17A" w:rsidR="0046583B" w:rsidRPr="009E4CA5" w:rsidRDefault="00733A56" w:rsidP="008F4F8C">
      <w:pPr>
        <w:pStyle w:val="Header"/>
        <w:jc w:val="both"/>
        <w:rPr>
          <w:sz w:val="22"/>
          <w:szCs w:val="22"/>
          <w:lang w:val="sr-Latn-ME"/>
        </w:rPr>
      </w:pPr>
      <w:r w:rsidRPr="009E4CA5">
        <w:rPr>
          <w:sz w:val="22"/>
          <w:szCs w:val="22"/>
          <w:lang w:val="sr-Latn-ME"/>
        </w:rPr>
        <w:t>Unutrašnje pakovanje je staklena bočica smeđe boje (hidrolitičke otpornosti I) sa sprej pumpom i nazalnim aplikatorom od polipropilena i zaštitnom kapicom.</w:t>
      </w:r>
      <w:r w:rsidR="0046583B" w:rsidRPr="009E4CA5">
        <w:rPr>
          <w:sz w:val="22"/>
          <w:szCs w:val="22"/>
          <w:lang w:val="sr-Latn-ME"/>
        </w:rPr>
        <w:t xml:space="preserve"> </w:t>
      </w:r>
    </w:p>
    <w:p w14:paraId="18D46164" w14:textId="28316E0E" w:rsidR="00733A56" w:rsidRPr="009E4CA5" w:rsidRDefault="00733A56" w:rsidP="008F4F8C">
      <w:pPr>
        <w:pStyle w:val="Header"/>
        <w:jc w:val="both"/>
        <w:rPr>
          <w:sz w:val="22"/>
          <w:szCs w:val="22"/>
          <w:lang w:val="sr-Latn-ME"/>
        </w:rPr>
      </w:pPr>
      <w:r w:rsidRPr="009E4CA5">
        <w:rPr>
          <w:sz w:val="22"/>
          <w:szCs w:val="22"/>
          <w:lang w:val="sr-Latn-ME"/>
        </w:rPr>
        <w:t>Spoljašnje pakovanje je složiva kartonska kutija u kojoj se nalaz</w:t>
      </w:r>
      <w:r w:rsidR="00ED54E7" w:rsidRPr="009E4CA5">
        <w:rPr>
          <w:sz w:val="22"/>
          <w:szCs w:val="22"/>
          <w:lang w:val="sr-Latn-ME"/>
        </w:rPr>
        <w:t>i</w:t>
      </w:r>
      <w:r w:rsidRPr="009E4CA5">
        <w:rPr>
          <w:sz w:val="22"/>
          <w:szCs w:val="22"/>
          <w:lang w:val="sr-Latn-ME"/>
        </w:rPr>
        <w:t xml:space="preserve"> bočica zapremine 25 m</w:t>
      </w:r>
      <w:r w:rsidR="00661A30" w:rsidRPr="009E4CA5">
        <w:rPr>
          <w:sz w:val="22"/>
          <w:szCs w:val="22"/>
          <w:lang w:val="sr-Latn-ME"/>
        </w:rPr>
        <w:t>l</w:t>
      </w:r>
      <w:r w:rsidRPr="009E4CA5">
        <w:rPr>
          <w:sz w:val="22"/>
          <w:szCs w:val="22"/>
          <w:lang w:val="sr-Latn-ME"/>
        </w:rPr>
        <w:t xml:space="preserve"> koja sadrži 23 g suspenzije (sa najmanje 120 doza) i Uputstvo za lijek</w:t>
      </w:r>
      <w:r w:rsidR="00661A30" w:rsidRPr="009E4CA5">
        <w:rPr>
          <w:sz w:val="22"/>
          <w:szCs w:val="22"/>
          <w:lang w:val="sr-Latn-ME"/>
        </w:rPr>
        <w:t>.</w:t>
      </w:r>
    </w:p>
    <w:p w14:paraId="10F1CD6C" w14:textId="77777777" w:rsidR="00733A56" w:rsidRPr="009E4CA5" w:rsidRDefault="00733A56" w:rsidP="008F4F8C">
      <w:pPr>
        <w:jc w:val="both"/>
        <w:rPr>
          <w:sz w:val="22"/>
          <w:szCs w:val="22"/>
          <w:lang w:val="sr-Latn-ME"/>
        </w:rPr>
      </w:pPr>
    </w:p>
    <w:p w14:paraId="189888BF" w14:textId="77777777" w:rsidR="00A32113" w:rsidRPr="009E4CA5" w:rsidRDefault="00A32113" w:rsidP="008F4F8C">
      <w:pPr>
        <w:jc w:val="both"/>
        <w:rPr>
          <w:b/>
          <w:sz w:val="22"/>
          <w:szCs w:val="22"/>
          <w:lang w:val="sr-Latn-ME"/>
        </w:rPr>
      </w:pPr>
      <w:r w:rsidRPr="009E4CA5">
        <w:rPr>
          <w:b/>
          <w:sz w:val="22"/>
          <w:szCs w:val="22"/>
          <w:lang w:val="sr-Latn-ME"/>
        </w:rPr>
        <w:t xml:space="preserve">Nosilac dozvole i </w:t>
      </w:r>
      <w:r w:rsidR="00C66783" w:rsidRPr="009E4CA5">
        <w:rPr>
          <w:b/>
          <w:sz w:val="22"/>
          <w:szCs w:val="22"/>
          <w:lang w:val="sr-Latn-ME"/>
        </w:rPr>
        <w:t>p</w:t>
      </w:r>
      <w:r w:rsidRPr="009E4CA5">
        <w:rPr>
          <w:b/>
          <w:sz w:val="22"/>
          <w:szCs w:val="22"/>
          <w:lang w:val="sr-Latn-ME"/>
        </w:rPr>
        <w:t>roizvođač</w:t>
      </w:r>
    </w:p>
    <w:p w14:paraId="6F9443AF" w14:textId="70D61A7B" w:rsidR="00733A56" w:rsidRPr="009E4CA5" w:rsidRDefault="00733A56" w:rsidP="008F4F8C">
      <w:pPr>
        <w:jc w:val="both"/>
        <w:rPr>
          <w:sz w:val="22"/>
          <w:szCs w:val="22"/>
          <w:lang w:val="sr-Latn-ME"/>
        </w:rPr>
      </w:pPr>
    </w:p>
    <w:p w14:paraId="60C2D618" w14:textId="231FC2FA" w:rsidR="002E6466" w:rsidRPr="009E4CA5" w:rsidRDefault="002E6466" w:rsidP="008F4F8C">
      <w:pPr>
        <w:jc w:val="both"/>
        <w:rPr>
          <w:b/>
          <w:sz w:val="22"/>
          <w:szCs w:val="22"/>
          <w:lang w:val="sr-Latn-ME"/>
        </w:rPr>
      </w:pPr>
      <w:r w:rsidRPr="009E4CA5">
        <w:rPr>
          <w:b/>
          <w:sz w:val="22"/>
          <w:szCs w:val="22"/>
          <w:lang w:val="sr-Latn-ME"/>
        </w:rPr>
        <w:t>Nosilac dozvole:</w:t>
      </w:r>
    </w:p>
    <w:p w14:paraId="366516AE" w14:textId="0B57DC0A" w:rsidR="00733A56" w:rsidRPr="009E4CA5" w:rsidRDefault="00733A56" w:rsidP="008F4F8C">
      <w:pPr>
        <w:jc w:val="both"/>
        <w:rPr>
          <w:sz w:val="22"/>
          <w:szCs w:val="22"/>
          <w:lang w:val="sr-Latn-ME"/>
        </w:rPr>
      </w:pPr>
      <w:r w:rsidRPr="009E4CA5">
        <w:rPr>
          <w:sz w:val="22"/>
          <w:szCs w:val="22"/>
          <w:lang w:val="sr-Latn-ME"/>
        </w:rPr>
        <w:t>G</w:t>
      </w:r>
      <w:r w:rsidR="00B02E16" w:rsidRPr="009E4CA5">
        <w:rPr>
          <w:sz w:val="22"/>
          <w:szCs w:val="22"/>
          <w:lang w:val="sr-Latn-ME"/>
        </w:rPr>
        <w:t>losarij d.o.o.</w:t>
      </w:r>
      <w:r w:rsidRPr="009E4CA5">
        <w:rPr>
          <w:sz w:val="22"/>
          <w:szCs w:val="22"/>
          <w:lang w:val="sr-Latn-ME"/>
        </w:rPr>
        <w:t>.</w:t>
      </w:r>
    </w:p>
    <w:p w14:paraId="5EB92812" w14:textId="44A13403" w:rsidR="00B02E16" w:rsidRPr="009E4CA5" w:rsidRDefault="00733A56" w:rsidP="008F4F8C">
      <w:pPr>
        <w:jc w:val="both"/>
        <w:rPr>
          <w:sz w:val="22"/>
          <w:szCs w:val="22"/>
          <w:lang w:val="sr-Latn-ME"/>
        </w:rPr>
      </w:pPr>
      <w:r w:rsidRPr="009E4CA5">
        <w:rPr>
          <w:sz w:val="22"/>
          <w:szCs w:val="22"/>
          <w:lang w:val="sr-Latn-ME"/>
        </w:rPr>
        <w:t>Vojislavljevića 76</w:t>
      </w:r>
    </w:p>
    <w:p w14:paraId="459659A2" w14:textId="775542C2" w:rsidR="00B02E16" w:rsidRPr="009E4CA5" w:rsidRDefault="00733A56" w:rsidP="008F4F8C">
      <w:pPr>
        <w:jc w:val="both"/>
        <w:rPr>
          <w:sz w:val="22"/>
          <w:szCs w:val="22"/>
          <w:lang w:val="sr-Latn-ME"/>
        </w:rPr>
      </w:pPr>
      <w:r w:rsidRPr="009E4CA5">
        <w:rPr>
          <w:sz w:val="22"/>
          <w:szCs w:val="22"/>
          <w:lang w:val="sr-Latn-ME"/>
        </w:rPr>
        <w:t>81 000 Podgorica</w:t>
      </w:r>
    </w:p>
    <w:p w14:paraId="5F23EECB" w14:textId="67CD2F24" w:rsidR="00733A56" w:rsidRPr="009E4CA5" w:rsidRDefault="00733A56" w:rsidP="008F4F8C">
      <w:pPr>
        <w:jc w:val="both"/>
        <w:rPr>
          <w:sz w:val="22"/>
          <w:szCs w:val="22"/>
          <w:lang w:val="sr-Latn-ME"/>
        </w:rPr>
      </w:pPr>
      <w:r w:rsidRPr="009E4CA5">
        <w:rPr>
          <w:sz w:val="22"/>
          <w:szCs w:val="22"/>
          <w:lang w:val="sr-Latn-ME"/>
        </w:rPr>
        <w:t>Crna Gora</w:t>
      </w:r>
    </w:p>
    <w:p w14:paraId="2BC38B3A" w14:textId="32A869EE" w:rsidR="00733A56" w:rsidRPr="009E4CA5" w:rsidRDefault="00733A56" w:rsidP="008F4F8C">
      <w:pPr>
        <w:widowControl w:val="0"/>
        <w:autoSpaceDE w:val="0"/>
        <w:autoSpaceDN w:val="0"/>
        <w:jc w:val="both"/>
        <w:rPr>
          <w:b/>
          <w:sz w:val="22"/>
          <w:szCs w:val="22"/>
          <w:lang w:val="sr-Latn-ME"/>
        </w:rPr>
      </w:pPr>
    </w:p>
    <w:p w14:paraId="01F49719" w14:textId="7DE6B774" w:rsidR="002E6466" w:rsidRPr="009E4CA5" w:rsidRDefault="002E6466" w:rsidP="008F4F8C">
      <w:pPr>
        <w:widowControl w:val="0"/>
        <w:autoSpaceDE w:val="0"/>
        <w:autoSpaceDN w:val="0"/>
        <w:jc w:val="both"/>
        <w:rPr>
          <w:b/>
          <w:sz w:val="22"/>
          <w:szCs w:val="22"/>
          <w:lang w:val="sr-Latn-ME"/>
        </w:rPr>
      </w:pPr>
      <w:r w:rsidRPr="009E4CA5">
        <w:rPr>
          <w:b/>
          <w:sz w:val="22"/>
          <w:szCs w:val="22"/>
          <w:lang w:val="sr-Latn-ME"/>
        </w:rPr>
        <w:t>Proizvođači:</w:t>
      </w:r>
    </w:p>
    <w:p w14:paraId="07C0F994" w14:textId="1CEF0D5B" w:rsidR="00733A56" w:rsidRPr="009E4CA5" w:rsidRDefault="00733A56" w:rsidP="008F4F8C">
      <w:pPr>
        <w:widowControl w:val="0"/>
        <w:autoSpaceDE w:val="0"/>
        <w:autoSpaceDN w:val="0"/>
        <w:jc w:val="both"/>
        <w:rPr>
          <w:bCs/>
          <w:sz w:val="22"/>
          <w:szCs w:val="22"/>
          <w:lang w:val="sr-Latn-ME"/>
        </w:rPr>
      </w:pPr>
      <w:r w:rsidRPr="009E4CA5">
        <w:rPr>
          <w:bCs/>
          <w:sz w:val="22"/>
          <w:szCs w:val="22"/>
          <w:lang w:val="sr-Latn-ME"/>
        </w:rPr>
        <w:t>MEDA PHARMA G</w:t>
      </w:r>
      <w:r w:rsidR="00ED54E7" w:rsidRPr="009E4CA5">
        <w:rPr>
          <w:bCs/>
          <w:sz w:val="22"/>
          <w:szCs w:val="22"/>
          <w:lang w:val="sr-Latn-ME"/>
        </w:rPr>
        <w:t>mb</w:t>
      </w:r>
      <w:r w:rsidRPr="009E4CA5">
        <w:rPr>
          <w:bCs/>
          <w:sz w:val="22"/>
          <w:szCs w:val="22"/>
          <w:lang w:val="sr-Latn-ME"/>
        </w:rPr>
        <w:t xml:space="preserve">H &amp; CO. KG, </w:t>
      </w:r>
    </w:p>
    <w:p w14:paraId="11335D83" w14:textId="77777777" w:rsidR="00733A56" w:rsidRPr="009E4CA5" w:rsidRDefault="00733A56" w:rsidP="008F4F8C">
      <w:pPr>
        <w:widowControl w:val="0"/>
        <w:autoSpaceDE w:val="0"/>
        <w:autoSpaceDN w:val="0"/>
        <w:jc w:val="both"/>
        <w:rPr>
          <w:bCs/>
          <w:sz w:val="22"/>
          <w:szCs w:val="22"/>
          <w:lang w:val="sr-Latn-ME"/>
        </w:rPr>
      </w:pPr>
      <w:r w:rsidRPr="009E4CA5">
        <w:rPr>
          <w:bCs/>
          <w:sz w:val="22"/>
          <w:szCs w:val="22"/>
          <w:lang w:val="sr-Latn-ME"/>
        </w:rPr>
        <w:t xml:space="preserve">Benzstrasse 1, Bad Homburg, </w:t>
      </w:r>
    </w:p>
    <w:p w14:paraId="14BF28F3" w14:textId="2709F4BF" w:rsidR="00733A56" w:rsidRPr="009E4CA5" w:rsidRDefault="00733A56" w:rsidP="008F4F8C">
      <w:pPr>
        <w:jc w:val="both"/>
        <w:rPr>
          <w:bCs/>
          <w:sz w:val="22"/>
          <w:szCs w:val="22"/>
          <w:lang w:val="sr-Latn-ME"/>
        </w:rPr>
      </w:pPr>
      <w:r w:rsidRPr="009E4CA5">
        <w:rPr>
          <w:bCs/>
          <w:sz w:val="22"/>
          <w:szCs w:val="22"/>
          <w:lang w:val="sr-Latn-ME"/>
        </w:rPr>
        <w:t>N</w:t>
      </w:r>
      <w:r w:rsidR="00AA07E1" w:rsidRPr="009E4CA5">
        <w:rPr>
          <w:bCs/>
          <w:sz w:val="22"/>
          <w:szCs w:val="22"/>
          <w:lang w:val="sr-Latn-ME"/>
        </w:rPr>
        <w:t>j</w:t>
      </w:r>
      <w:r w:rsidRPr="009E4CA5">
        <w:rPr>
          <w:bCs/>
          <w:sz w:val="22"/>
          <w:szCs w:val="22"/>
          <w:lang w:val="sr-Latn-ME"/>
        </w:rPr>
        <w:t>emačka</w:t>
      </w:r>
    </w:p>
    <w:p w14:paraId="43FF0C24" w14:textId="2A81A93B" w:rsidR="006A6D48" w:rsidRPr="009E4CA5" w:rsidRDefault="006A6D48" w:rsidP="008F4F8C">
      <w:pPr>
        <w:jc w:val="both"/>
        <w:rPr>
          <w:bCs/>
          <w:sz w:val="22"/>
          <w:szCs w:val="22"/>
          <w:lang w:val="sr-Latn-ME"/>
        </w:rPr>
      </w:pPr>
    </w:p>
    <w:p w14:paraId="4B460257" w14:textId="2092C4D3" w:rsidR="006A6D48" w:rsidRPr="009E4CA5" w:rsidRDefault="00166D2D" w:rsidP="008F4F8C">
      <w:pPr>
        <w:jc w:val="both"/>
        <w:rPr>
          <w:bCs/>
          <w:sz w:val="22"/>
          <w:szCs w:val="22"/>
          <w:lang w:val="sr-Latn-ME"/>
        </w:rPr>
      </w:pPr>
      <w:r w:rsidRPr="009E4CA5">
        <w:rPr>
          <w:bCs/>
          <w:sz w:val="22"/>
          <w:szCs w:val="22"/>
          <w:lang w:val="sr-Latn-ME"/>
        </w:rPr>
        <w:t>Haupt Pharma Amareg GmbH</w:t>
      </w:r>
      <w:r w:rsidR="007F05BF" w:rsidRPr="009E4CA5">
        <w:rPr>
          <w:bCs/>
          <w:sz w:val="22"/>
          <w:szCs w:val="22"/>
          <w:lang w:val="sr-Latn-ME"/>
        </w:rPr>
        <w:t>,</w:t>
      </w:r>
    </w:p>
    <w:p w14:paraId="0CF58C06" w14:textId="74385A21" w:rsidR="00166D2D" w:rsidRPr="009E4CA5" w:rsidRDefault="00C7266A" w:rsidP="008F4F8C">
      <w:pPr>
        <w:jc w:val="both"/>
        <w:rPr>
          <w:bCs/>
          <w:sz w:val="22"/>
          <w:szCs w:val="22"/>
          <w:lang w:val="sr-Latn-ME"/>
        </w:rPr>
      </w:pPr>
      <w:r w:rsidRPr="009E4CA5">
        <w:rPr>
          <w:bCs/>
          <w:sz w:val="22"/>
          <w:szCs w:val="22"/>
          <w:lang w:val="sr-Latn-ME"/>
        </w:rPr>
        <w:t>Donaustaufer Strasse</w:t>
      </w:r>
      <w:r w:rsidR="00166D2D" w:rsidRPr="009E4CA5">
        <w:rPr>
          <w:bCs/>
          <w:sz w:val="22"/>
          <w:szCs w:val="22"/>
          <w:lang w:val="sr-Latn-ME"/>
        </w:rPr>
        <w:t xml:space="preserve"> 378</w:t>
      </w:r>
      <w:r w:rsidR="007F05BF" w:rsidRPr="009E4CA5">
        <w:rPr>
          <w:bCs/>
          <w:sz w:val="22"/>
          <w:szCs w:val="22"/>
          <w:lang w:val="sr-Latn-ME"/>
        </w:rPr>
        <w:t>,</w:t>
      </w:r>
    </w:p>
    <w:p w14:paraId="5E854F3D" w14:textId="7AC1EA72" w:rsidR="00166D2D" w:rsidRPr="009E4CA5" w:rsidRDefault="00166D2D" w:rsidP="008F4F8C">
      <w:pPr>
        <w:jc w:val="both"/>
        <w:rPr>
          <w:bCs/>
          <w:sz w:val="22"/>
          <w:szCs w:val="22"/>
          <w:lang w:val="sr-Latn-ME"/>
        </w:rPr>
      </w:pPr>
      <w:r w:rsidRPr="009E4CA5">
        <w:rPr>
          <w:bCs/>
          <w:sz w:val="22"/>
          <w:szCs w:val="22"/>
          <w:lang w:val="sr-Latn-ME"/>
        </w:rPr>
        <w:t>D-93055 Regensburg</w:t>
      </w:r>
      <w:r w:rsidR="007F05BF" w:rsidRPr="009E4CA5">
        <w:rPr>
          <w:bCs/>
          <w:sz w:val="22"/>
          <w:szCs w:val="22"/>
          <w:lang w:val="sr-Latn-ME"/>
        </w:rPr>
        <w:t>,</w:t>
      </w:r>
    </w:p>
    <w:p w14:paraId="5D644725" w14:textId="6C52B8BB" w:rsidR="00166D2D" w:rsidRDefault="00166D2D" w:rsidP="008F4F8C">
      <w:pPr>
        <w:jc w:val="both"/>
        <w:rPr>
          <w:bCs/>
          <w:sz w:val="22"/>
          <w:szCs w:val="22"/>
          <w:lang w:val="sr-Latn-ME"/>
        </w:rPr>
      </w:pPr>
      <w:r w:rsidRPr="009E4CA5">
        <w:rPr>
          <w:bCs/>
          <w:sz w:val="22"/>
          <w:szCs w:val="22"/>
          <w:lang w:val="sr-Latn-ME"/>
        </w:rPr>
        <w:t>Njemačka</w:t>
      </w:r>
    </w:p>
    <w:p w14:paraId="3C85D6DE" w14:textId="441CCBCE" w:rsidR="006461A6" w:rsidRDefault="006461A6" w:rsidP="008F4F8C">
      <w:pPr>
        <w:jc w:val="both"/>
        <w:rPr>
          <w:bCs/>
          <w:sz w:val="22"/>
          <w:szCs w:val="22"/>
          <w:lang w:val="sr-Latn-ME"/>
        </w:rPr>
      </w:pPr>
    </w:p>
    <w:p w14:paraId="15AB83B9" w14:textId="77777777" w:rsidR="006461A6" w:rsidRDefault="006461A6" w:rsidP="008F4F8C">
      <w:pPr>
        <w:jc w:val="both"/>
        <w:rPr>
          <w:bCs/>
          <w:sz w:val="22"/>
          <w:szCs w:val="22"/>
          <w:lang w:val="sr-Latn-ME"/>
        </w:rPr>
      </w:pPr>
      <w:r w:rsidRPr="006461A6">
        <w:rPr>
          <w:bCs/>
          <w:sz w:val="22"/>
          <w:szCs w:val="22"/>
          <w:lang w:val="sr-Latn-ME"/>
        </w:rPr>
        <w:t xml:space="preserve">Mylan Hungary Kft., </w:t>
      </w:r>
    </w:p>
    <w:p w14:paraId="5D0BE3E3" w14:textId="77777777" w:rsidR="006461A6" w:rsidRDefault="006461A6" w:rsidP="008F4F8C">
      <w:pPr>
        <w:jc w:val="both"/>
        <w:rPr>
          <w:bCs/>
          <w:sz w:val="22"/>
          <w:szCs w:val="22"/>
          <w:lang w:val="sr-Latn-ME"/>
        </w:rPr>
      </w:pPr>
      <w:r w:rsidRPr="006461A6">
        <w:rPr>
          <w:bCs/>
          <w:sz w:val="22"/>
          <w:szCs w:val="22"/>
          <w:lang w:val="sr-Latn-ME"/>
        </w:rPr>
        <w:t xml:space="preserve">Mylan utca 1., </w:t>
      </w:r>
    </w:p>
    <w:p w14:paraId="23121E36" w14:textId="77777777" w:rsidR="006461A6" w:rsidRDefault="006461A6" w:rsidP="008F4F8C">
      <w:pPr>
        <w:jc w:val="both"/>
        <w:rPr>
          <w:bCs/>
          <w:sz w:val="22"/>
          <w:szCs w:val="22"/>
          <w:lang w:val="sr-Latn-ME"/>
        </w:rPr>
      </w:pPr>
      <w:r w:rsidRPr="006461A6">
        <w:rPr>
          <w:bCs/>
          <w:sz w:val="22"/>
          <w:szCs w:val="22"/>
          <w:lang w:val="sr-Latn-ME"/>
        </w:rPr>
        <w:t xml:space="preserve">Komárom, 2900, </w:t>
      </w:r>
    </w:p>
    <w:p w14:paraId="1FC374AE" w14:textId="39F264CF" w:rsidR="006461A6" w:rsidRPr="009E4CA5" w:rsidRDefault="006461A6" w:rsidP="008F4F8C">
      <w:pPr>
        <w:jc w:val="both"/>
        <w:rPr>
          <w:bCs/>
          <w:sz w:val="22"/>
          <w:szCs w:val="22"/>
          <w:lang w:val="sr-Latn-ME"/>
        </w:rPr>
      </w:pPr>
      <w:r w:rsidRPr="006461A6">
        <w:rPr>
          <w:bCs/>
          <w:sz w:val="22"/>
          <w:szCs w:val="22"/>
          <w:lang w:val="sr-Latn-ME"/>
        </w:rPr>
        <w:t>Mađarska</w:t>
      </w:r>
    </w:p>
    <w:p w14:paraId="2EC2BEFC" w14:textId="77777777" w:rsidR="00445D8F" w:rsidRPr="009E4CA5" w:rsidRDefault="00445D8F" w:rsidP="008F4F8C">
      <w:pPr>
        <w:jc w:val="both"/>
        <w:rPr>
          <w:sz w:val="22"/>
          <w:szCs w:val="22"/>
          <w:lang w:val="sr-Latn-ME"/>
        </w:rPr>
      </w:pPr>
    </w:p>
    <w:p w14:paraId="4F7DACBD" w14:textId="49B7C05C" w:rsidR="00BD0FF9" w:rsidRDefault="00A32113" w:rsidP="008F4F8C">
      <w:pPr>
        <w:jc w:val="both"/>
        <w:rPr>
          <w:b/>
          <w:sz w:val="22"/>
          <w:szCs w:val="22"/>
          <w:lang w:val="sr-Latn-ME"/>
        </w:rPr>
      </w:pPr>
      <w:r w:rsidRPr="009E4CA5">
        <w:rPr>
          <w:b/>
          <w:sz w:val="22"/>
          <w:szCs w:val="22"/>
          <w:lang w:val="sr-Latn-ME"/>
        </w:rPr>
        <w:t>Režim izdavanja lijeka</w:t>
      </w:r>
    </w:p>
    <w:p w14:paraId="295B5673" w14:textId="77777777" w:rsidR="009E4CA5" w:rsidRPr="009E4CA5" w:rsidRDefault="009E4CA5" w:rsidP="008F4F8C">
      <w:pPr>
        <w:jc w:val="both"/>
        <w:rPr>
          <w:b/>
          <w:sz w:val="22"/>
          <w:szCs w:val="22"/>
          <w:lang w:val="sr-Latn-ME"/>
        </w:rPr>
      </w:pPr>
    </w:p>
    <w:p w14:paraId="3DB22D61" w14:textId="1E665495" w:rsidR="00445D8F" w:rsidRPr="009E4CA5" w:rsidRDefault="00BD0FF9" w:rsidP="008F4F8C">
      <w:pPr>
        <w:jc w:val="both"/>
        <w:rPr>
          <w:sz w:val="22"/>
          <w:szCs w:val="22"/>
          <w:lang w:val="sr-Latn-ME"/>
        </w:rPr>
      </w:pPr>
      <w:r w:rsidRPr="009E4CA5">
        <w:rPr>
          <w:sz w:val="22"/>
          <w:szCs w:val="22"/>
          <w:lang w:val="sr-Latn-ME"/>
        </w:rPr>
        <w:t>Obnovljiv (višekratni) recept</w:t>
      </w:r>
    </w:p>
    <w:p w14:paraId="59B37364" w14:textId="77777777" w:rsidR="00BD0FF9" w:rsidRPr="009E4CA5" w:rsidRDefault="00BD0FF9" w:rsidP="008F4F8C">
      <w:pPr>
        <w:jc w:val="both"/>
        <w:rPr>
          <w:sz w:val="22"/>
          <w:szCs w:val="22"/>
          <w:lang w:val="sr-Latn-ME"/>
        </w:rPr>
      </w:pPr>
    </w:p>
    <w:p w14:paraId="7783C511" w14:textId="59306A11" w:rsidR="0067145B" w:rsidRPr="009E4CA5" w:rsidRDefault="00A32113" w:rsidP="008F4F8C">
      <w:pPr>
        <w:jc w:val="both"/>
        <w:rPr>
          <w:b/>
          <w:sz w:val="22"/>
          <w:szCs w:val="22"/>
          <w:lang w:val="sr-Latn-ME"/>
        </w:rPr>
      </w:pPr>
      <w:r w:rsidRPr="009E4CA5">
        <w:rPr>
          <w:b/>
          <w:sz w:val="22"/>
          <w:szCs w:val="22"/>
          <w:lang w:val="sr-Latn-ME"/>
        </w:rPr>
        <w:t>Broj i datum dozvole</w:t>
      </w:r>
    </w:p>
    <w:p w14:paraId="3161EA90" w14:textId="39BB974D" w:rsidR="0038483E" w:rsidRPr="009E4CA5" w:rsidRDefault="0038483E" w:rsidP="008F4F8C">
      <w:pPr>
        <w:jc w:val="both"/>
        <w:rPr>
          <w:b/>
          <w:sz w:val="22"/>
          <w:szCs w:val="22"/>
          <w:lang w:val="sr-Latn-ME"/>
        </w:rPr>
      </w:pPr>
    </w:p>
    <w:p w14:paraId="40467BF2" w14:textId="2DEBA581" w:rsidR="0038483E" w:rsidRPr="009E4CA5" w:rsidRDefault="0038483E" w:rsidP="0038483E">
      <w:pPr>
        <w:tabs>
          <w:tab w:val="left" w:pos="540"/>
          <w:tab w:val="left" w:pos="569"/>
        </w:tabs>
        <w:jc w:val="both"/>
        <w:rPr>
          <w:bCs/>
          <w:sz w:val="22"/>
          <w:szCs w:val="22"/>
          <w:lang w:val="sr-Latn-ME"/>
        </w:rPr>
      </w:pPr>
      <w:r w:rsidRPr="009E4CA5">
        <w:rPr>
          <w:sz w:val="22"/>
          <w:szCs w:val="22"/>
          <w:lang w:val="sr-Latn-ME" w:eastAsia="sr-Latn-ME"/>
        </w:rPr>
        <w:t>2030/22/880 – 1842 od 18.04.2022. godine</w:t>
      </w:r>
    </w:p>
    <w:p w14:paraId="6CA8403C" w14:textId="77777777" w:rsidR="0038483E" w:rsidRPr="009E4CA5" w:rsidRDefault="0038483E" w:rsidP="008F4F8C">
      <w:pPr>
        <w:jc w:val="both"/>
        <w:rPr>
          <w:b/>
          <w:sz w:val="22"/>
          <w:szCs w:val="22"/>
          <w:lang w:val="sr-Latn-ME"/>
        </w:rPr>
      </w:pPr>
    </w:p>
    <w:p w14:paraId="583386C6" w14:textId="365BEA08" w:rsidR="00440196" w:rsidRPr="009E4CA5" w:rsidRDefault="00440196" w:rsidP="008F4F8C">
      <w:pPr>
        <w:jc w:val="both"/>
        <w:rPr>
          <w:b/>
          <w:sz w:val="22"/>
          <w:szCs w:val="22"/>
          <w:lang w:val="sr-Latn-ME"/>
        </w:rPr>
      </w:pPr>
      <w:r w:rsidRPr="009E4CA5">
        <w:rPr>
          <w:b/>
          <w:sz w:val="22"/>
          <w:szCs w:val="22"/>
          <w:lang w:val="sr-Latn-ME"/>
        </w:rPr>
        <w:t>Ovo uputstvo je posljednji put odobreno</w:t>
      </w:r>
    </w:p>
    <w:p w14:paraId="7F2DF963" w14:textId="30585A50" w:rsidR="0038483E" w:rsidRPr="009E4CA5" w:rsidRDefault="0038483E" w:rsidP="008F4F8C">
      <w:pPr>
        <w:jc w:val="both"/>
        <w:rPr>
          <w:b/>
          <w:sz w:val="22"/>
          <w:szCs w:val="22"/>
          <w:lang w:val="sr-Latn-ME"/>
        </w:rPr>
      </w:pPr>
    </w:p>
    <w:p w14:paraId="32651192" w14:textId="3ACFE710" w:rsidR="0038483E" w:rsidRPr="009E4CA5" w:rsidRDefault="006461A6" w:rsidP="0038483E">
      <w:pPr>
        <w:rPr>
          <w:sz w:val="22"/>
          <w:szCs w:val="22"/>
          <w:lang w:val="sr-Latn-ME"/>
        </w:rPr>
      </w:pPr>
      <w:r>
        <w:rPr>
          <w:sz w:val="22"/>
          <w:szCs w:val="22"/>
          <w:lang w:val="sr-Latn-ME" w:eastAsia="sr-Latn-ME"/>
        </w:rPr>
        <w:t>Avgust</w:t>
      </w:r>
      <w:bookmarkStart w:id="0" w:name="_GoBack"/>
      <w:bookmarkEnd w:id="0"/>
      <w:r w:rsidR="0038483E" w:rsidRPr="009E4CA5">
        <w:rPr>
          <w:sz w:val="22"/>
          <w:szCs w:val="22"/>
          <w:lang w:val="sr-Latn-ME" w:eastAsia="sr-Latn-ME"/>
        </w:rPr>
        <w:t>, 2022. godine</w:t>
      </w:r>
    </w:p>
    <w:p w14:paraId="488D7977" w14:textId="77777777" w:rsidR="0038483E" w:rsidRPr="009E4CA5" w:rsidRDefault="0038483E" w:rsidP="008F4F8C">
      <w:pPr>
        <w:jc w:val="both"/>
        <w:rPr>
          <w:b/>
          <w:sz w:val="22"/>
          <w:szCs w:val="22"/>
          <w:lang w:val="sr-Latn-ME"/>
        </w:rPr>
      </w:pPr>
    </w:p>
    <w:p w14:paraId="4BC64B12" w14:textId="77777777" w:rsidR="00440196" w:rsidRPr="009E4CA5" w:rsidRDefault="00440196" w:rsidP="00440196">
      <w:pPr>
        <w:rPr>
          <w:bCs/>
          <w:sz w:val="22"/>
          <w:szCs w:val="22"/>
          <w:lang w:val="sr-Latn-ME"/>
        </w:rPr>
      </w:pPr>
    </w:p>
    <w:p w14:paraId="113AD605" w14:textId="77777777" w:rsidR="00440196" w:rsidRPr="009E4CA5" w:rsidRDefault="00440196" w:rsidP="00DB53F4">
      <w:pPr>
        <w:rPr>
          <w:b/>
          <w:sz w:val="22"/>
          <w:szCs w:val="22"/>
          <w:lang w:val="sr-Latn-ME"/>
        </w:rPr>
      </w:pPr>
    </w:p>
    <w:sectPr w:rsidR="00440196" w:rsidRPr="009E4CA5"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31D6" w14:textId="77777777" w:rsidR="00867AB9" w:rsidRDefault="00867AB9">
      <w:r>
        <w:separator/>
      </w:r>
    </w:p>
  </w:endnote>
  <w:endnote w:type="continuationSeparator" w:id="0">
    <w:p w14:paraId="51AF6474" w14:textId="77777777" w:rsidR="00867AB9" w:rsidRDefault="0086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F66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E6B6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7F74" w14:textId="24B5F23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461A6">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461A6">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5C7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0849D" w14:textId="77777777" w:rsidR="00867AB9" w:rsidRDefault="00867AB9">
      <w:r>
        <w:separator/>
      </w:r>
    </w:p>
  </w:footnote>
  <w:footnote w:type="continuationSeparator" w:id="0">
    <w:p w14:paraId="4660B563" w14:textId="77777777" w:rsidR="00867AB9" w:rsidRDefault="0086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C57B" w14:textId="77777777" w:rsidR="00890846" w:rsidRDefault="00EF65C8">
    <w:pPr>
      <w:pStyle w:val="Header"/>
      <w:rPr>
        <w:sz w:val="16"/>
        <w:szCs w:val="16"/>
      </w:rPr>
    </w:pPr>
    <w:r w:rsidRPr="005319EA">
      <w:rPr>
        <w:noProof/>
        <w:sz w:val="16"/>
        <w:szCs w:val="16"/>
      </w:rPr>
      <w:drawing>
        <wp:inline distT="0" distB="0" distL="0" distR="0" wp14:anchorId="4AC77118" wp14:editId="604A7AD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BCEE80F" w14:textId="77777777" w:rsidR="00890846" w:rsidRDefault="00890846">
    <w:pPr>
      <w:pStyle w:val="Header"/>
      <w:rPr>
        <w:sz w:val="16"/>
        <w:szCs w:val="16"/>
      </w:rPr>
    </w:pPr>
  </w:p>
  <w:p w14:paraId="3BA9625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A6A89"/>
    <w:multiLevelType w:val="hybridMultilevel"/>
    <w:tmpl w:val="CED43488"/>
    <w:lvl w:ilvl="0" w:tplc="241A0001">
      <w:start w:val="1"/>
      <w:numFmt w:val="bullet"/>
      <w:lvlText w:val=""/>
      <w:lvlJc w:val="left"/>
      <w:pPr>
        <w:tabs>
          <w:tab w:val="num" w:pos="576"/>
        </w:tabs>
      </w:pPr>
      <w:rPr>
        <w:rFonts w:ascii="Symbol" w:hAnsi="Symbol" w:hint="default"/>
        <w:i/>
        <w:color w:val="000000"/>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A6B10"/>
    <w:multiLevelType w:val="hybridMultilevel"/>
    <w:tmpl w:val="38E4FD6E"/>
    <w:lvl w:ilvl="0" w:tplc="DD6275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6B066A"/>
    <w:multiLevelType w:val="hybridMultilevel"/>
    <w:tmpl w:val="728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8075A"/>
    <w:multiLevelType w:val="hybridMultilevel"/>
    <w:tmpl w:val="7CA0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44F5E"/>
    <w:multiLevelType w:val="hybridMultilevel"/>
    <w:tmpl w:val="064C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224EC"/>
    <w:multiLevelType w:val="hybridMultilevel"/>
    <w:tmpl w:val="762E2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7F6C67"/>
    <w:multiLevelType w:val="hybridMultilevel"/>
    <w:tmpl w:val="D26E694C"/>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22EF9"/>
    <w:multiLevelType w:val="hybridMultilevel"/>
    <w:tmpl w:val="D22A14BA"/>
    <w:lvl w:ilvl="0" w:tplc="DD627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62ECF"/>
    <w:multiLevelType w:val="hybridMultilevel"/>
    <w:tmpl w:val="B9A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2"/>
    <w:lvlOverride w:ilvl="0">
      <w:startOverride w:val="1"/>
    </w:lvlOverride>
  </w:num>
  <w:num w:numId="18">
    <w:abstractNumId w:val="27"/>
  </w:num>
  <w:num w:numId="19">
    <w:abstractNumId w:val="25"/>
  </w:num>
  <w:num w:numId="20">
    <w:abstractNumId w:val="23"/>
  </w:num>
  <w:num w:numId="21">
    <w:abstractNumId w:val="21"/>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35"/>
  </w:num>
  <w:num w:numId="31">
    <w:abstractNumId w:val="29"/>
  </w:num>
  <w:num w:numId="32">
    <w:abstractNumId w:val="30"/>
  </w:num>
  <w:num w:numId="33">
    <w:abstractNumId w:val="36"/>
  </w:num>
  <w:num w:numId="34">
    <w:abstractNumId w:val="26"/>
  </w:num>
  <w:num w:numId="35">
    <w:abstractNumId w:val="16"/>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966"/>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1C3B"/>
    <w:rsid w:val="0008350D"/>
    <w:rsid w:val="000855A9"/>
    <w:rsid w:val="00086A28"/>
    <w:rsid w:val="00094BE7"/>
    <w:rsid w:val="000975AB"/>
    <w:rsid w:val="00097935"/>
    <w:rsid w:val="000A137E"/>
    <w:rsid w:val="000A2EA1"/>
    <w:rsid w:val="000A3DA4"/>
    <w:rsid w:val="000A4786"/>
    <w:rsid w:val="000A47D0"/>
    <w:rsid w:val="000A5571"/>
    <w:rsid w:val="000A5879"/>
    <w:rsid w:val="000A6088"/>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A23"/>
    <w:rsid w:val="000F1C30"/>
    <w:rsid w:val="000F42C0"/>
    <w:rsid w:val="000F5734"/>
    <w:rsid w:val="000F5E16"/>
    <w:rsid w:val="000F7222"/>
    <w:rsid w:val="0010177B"/>
    <w:rsid w:val="00103180"/>
    <w:rsid w:val="0011101E"/>
    <w:rsid w:val="00123901"/>
    <w:rsid w:val="00125032"/>
    <w:rsid w:val="00125236"/>
    <w:rsid w:val="001272FE"/>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6D2D"/>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15D"/>
    <w:rsid w:val="001F3C63"/>
    <w:rsid w:val="001F6994"/>
    <w:rsid w:val="00200104"/>
    <w:rsid w:val="00203D65"/>
    <w:rsid w:val="0020566A"/>
    <w:rsid w:val="002109DD"/>
    <w:rsid w:val="0021208F"/>
    <w:rsid w:val="00212819"/>
    <w:rsid w:val="002139ED"/>
    <w:rsid w:val="002168F5"/>
    <w:rsid w:val="00225DFF"/>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2A62"/>
    <w:rsid w:val="0028432B"/>
    <w:rsid w:val="002860CA"/>
    <w:rsid w:val="002905A8"/>
    <w:rsid w:val="0029138F"/>
    <w:rsid w:val="00291DAD"/>
    <w:rsid w:val="00291DB3"/>
    <w:rsid w:val="00293D8E"/>
    <w:rsid w:val="00297E7B"/>
    <w:rsid w:val="002A6828"/>
    <w:rsid w:val="002A7B44"/>
    <w:rsid w:val="002B034E"/>
    <w:rsid w:val="002B1B18"/>
    <w:rsid w:val="002B21F6"/>
    <w:rsid w:val="002B301E"/>
    <w:rsid w:val="002B3EBC"/>
    <w:rsid w:val="002B4447"/>
    <w:rsid w:val="002B4ADA"/>
    <w:rsid w:val="002B5DE3"/>
    <w:rsid w:val="002B6650"/>
    <w:rsid w:val="002B6EA3"/>
    <w:rsid w:val="002C0852"/>
    <w:rsid w:val="002C6682"/>
    <w:rsid w:val="002D4B25"/>
    <w:rsid w:val="002D56CD"/>
    <w:rsid w:val="002D7DF8"/>
    <w:rsid w:val="002E0261"/>
    <w:rsid w:val="002E15EE"/>
    <w:rsid w:val="002E5013"/>
    <w:rsid w:val="002E6466"/>
    <w:rsid w:val="002F1791"/>
    <w:rsid w:val="002F3242"/>
    <w:rsid w:val="002F4688"/>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12A"/>
    <w:rsid w:val="00361E89"/>
    <w:rsid w:val="00371CCC"/>
    <w:rsid w:val="003731D0"/>
    <w:rsid w:val="00374060"/>
    <w:rsid w:val="00377385"/>
    <w:rsid w:val="00383CAA"/>
    <w:rsid w:val="0038483E"/>
    <w:rsid w:val="00384EA9"/>
    <w:rsid w:val="00387233"/>
    <w:rsid w:val="00390487"/>
    <w:rsid w:val="00390924"/>
    <w:rsid w:val="003920A5"/>
    <w:rsid w:val="00396B66"/>
    <w:rsid w:val="003A321E"/>
    <w:rsid w:val="003A3507"/>
    <w:rsid w:val="003A4AAF"/>
    <w:rsid w:val="003A4AC5"/>
    <w:rsid w:val="003A6FC6"/>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C07"/>
    <w:rsid w:val="00405585"/>
    <w:rsid w:val="004064CB"/>
    <w:rsid w:val="004068E7"/>
    <w:rsid w:val="0040724E"/>
    <w:rsid w:val="00407EEB"/>
    <w:rsid w:val="00413E18"/>
    <w:rsid w:val="00416AF0"/>
    <w:rsid w:val="00417A42"/>
    <w:rsid w:val="004205CC"/>
    <w:rsid w:val="004228B9"/>
    <w:rsid w:val="0042441A"/>
    <w:rsid w:val="00424645"/>
    <w:rsid w:val="00426B3B"/>
    <w:rsid w:val="00430180"/>
    <w:rsid w:val="00440169"/>
    <w:rsid w:val="00440196"/>
    <w:rsid w:val="00443B2A"/>
    <w:rsid w:val="00445D8F"/>
    <w:rsid w:val="0045282A"/>
    <w:rsid w:val="00454A9F"/>
    <w:rsid w:val="00456EE0"/>
    <w:rsid w:val="00457C0D"/>
    <w:rsid w:val="00463C95"/>
    <w:rsid w:val="00465608"/>
    <w:rsid w:val="0046583B"/>
    <w:rsid w:val="00465C8B"/>
    <w:rsid w:val="00472036"/>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BF"/>
    <w:rsid w:val="004C19EC"/>
    <w:rsid w:val="004C2D24"/>
    <w:rsid w:val="004C4FB4"/>
    <w:rsid w:val="004D2F3A"/>
    <w:rsid w:val="004D368C"/>
    <w:rsid w:val="004D60D6"/>
    <w:rsid w:val="004D677C"/>
    <w:rsid w:val="004D7094"/>
    <w:rsid w:val="004E2F2B"/>
    <w:rsid w:val="004E3B3E"/>
    <w:rsid w:val="004E4900"/>
    <w:rsid w:val="004E7B0F"/>
    <w:rsid w:val="004F0A67"/>
    <w:rsid w:val="004F0EC5"/>
    <w:rsid w:val="004F2DB9"/>
    <w:rsid w:val="004F35C1"/>
    <w:rsid w:val="004F47A6"/>
    <w:rsid w:val="004F7854"/>
    <w:rsid w:val="00510C9C"/>
    <w:rsid w:val="00510F22"/>
    <w:rsid w:val="00510FAA"/>
    <w:rsid w:val="00514F76"/>
    <w:rsid w:val="00515D6B"/>
    <w:rsid w:val="00516122"/>
    <w:rsid w:val="005215DC"/>
    <w:rsid w:val="00531BAF"/>
    <w:rsid w:val="00532E46"/>
    <w:rsid w:val="00546CB3"/>
    <w:rsid w:val="00550210"/>
    <w:rsid w:val="0055412C"/>
    <w:rsid w:val="0055626B"/>
    <w:rsid w:val="00556ABD"/>
    <w:rsid w:val="0056093F"/>
    <w:rsid w:val="00562D34"/>
    <w:rsid w:val="005635E1"/>
    <w:rsid w:val="00564146"/>
    <w:rsid w:val="00564B7F"/>
    <w:rsid w:val="00565A3A"/>
    <w:rsid w:val="005720FC"/>
    <w:rsid w:val="00573D9C"/>
    <w:rsid w:val="00575C3B"/>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59AC"/>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61A6"/>
    <w:rsid w:val="0064728E"/>
    <w:rsid w:val="00651342"/>
    <w:rsid w:val="00651794"/>
    <w:rsid w:val="0065786F"/>
    <w:rsid w:val="00661A30"/>
    <w:rsid w:val="00662140"/>
    <w:rsid w:val="00662339"/>
    <w:rsid w:val="00662494"/>
    <w:rsid w:val="0066660C"/>
    <w:rsid w:val="00670D40"/>
    <w:rsid w:val="0067132D"/>
    <w:rsid w:val="0067145B"/>
    <w:rsid w:val="006827B6"/>
    <w:rsid w:val="00682C61"/>
    <w:rsid w:val="00690BA0"/>
    <w:rsid w:val="006A1550"/>
    <w:rsid w:val="006A1C21"/>
    <w:rsid w:val="006A207D"/>
    <w:rsid w:val="006A2B96"/>
    <w:rsid w:val="006A6D48"/>
    <w:rsid w:val="006A7DAC"/>
    <w:rsid w:val="006B03F6"/>
    <w:rsid w:val="006B0592"/>
    <w:rsid w:val="006B2095"/>
    <w:rsid w:val="006B379B"/>
    <w:rsid w:val="006B39EF"/>
    <w:rsid w:val="006B4924"/>
    <w:rsid w:val="006C1781"/>
    <w:rsid w:val="006C3244"/>
    <w:rsid w:val="006D48E5"/>
    <w:rsid w:val="006D5C11"/>
    <w:rsid w:val="006E0B17"/>
    <w:rsid w:val="006E386F"/>
    <w:rsid w:val="006E3B43"/>
    <w:rsid w:val="006E443D"/>
    <w:rsid w:val="006F0991"/>
    <w:rsid w:val="006F1BB1"/>
    <w:rsid w:val="006F5777"/>
    <w:rsid w:val="006F6894"/>
    <w:rsid w:val="00705316"/>
    <w:rsid w:val="007100BC"/>
    <w:rsid w:val="0071373B"/>
    <w:rsid w:val="007147F9"/>
    <w:rsid w:val="00721DDE"/>
    <w:rsid w:val="00722D64"/>
    <w:rsid w:val="007231C5"/>
    <w:rsid w:val="0072320D"/>
    <w:rsid w:val="0073187B"/>
    <w:rsid w:val="00731FD1"/>
    <w:rsid w:val="007320B5"/>
    <w:rsid w:val="0073334A"/>
    <w:rsid w:val="007337F6"/>
    <w:rsid w:val="00733A5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1EE"/>
    <w:rsid w:val="00795A5C"/>
    <w:rsid w:val="00796C3D"/>
    <w:rsid w:val="00797074"/>
    <w:rsid w:val="007970D9"/>
    <w:rsid w:val="007A2347"/>
    <w:rsid w:val="007A45D3"/>
    <w:rsid w:val="007B1F81"/>
    <w:rsid w:val="007C024B"/>
    <w:rsid w:val="007C2E6A"/>
    <w:rsid w:val="007C4173"/>
    <w:rsid w:val="007C5293"/>
    <w:rsid w:val="007C6028"/>
    <w:rsid w:val="007D10A3"/>
    <w:rsid w:val="007F05BF"/>
    <w:rsid w:val="007F0CD9"/>
    <w:rsid w:val="007F17C0"/>
    <w:rsid w:val="007F1A10"/>
    <w:rsid w:val="007F269F"/>
    <w:rsid w:val="00800BB3"/>
    <w:rsid w:val="00801CAC"/>
    <w:rsid w:val="00802D91"/>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47A51"/>
    <w:rsid w:val="0085398E"/>
    <w:rsid w:val="00855687"/>
    <w:rsid w:val="00856F31"/>
    <w:rsid w:val="0086367B"/>
    <w:rsid w:val="008642BD"/>
    <w:rsid w:val="0086712D"/>
    <w:rsid w:val="00867AB9"/>
    <w:rsid w:val="0087395E"/>
    <w:rsid w:val="0087404B"/>
    <w:rsid w:val="00876BBB"/>
    <w:rsid w:val="0088161A"/>
    <w:rsid w:val="00882974"/>
    <w:rsid w:val="00883815"/>
    <w:rsid w:val="00886613"/>
    <w:rsid w:val="00887779"/>
    <w:rsid w:val="00890846"/>
    <w:rsid w:val="0089204B"/>
    <w:rsid w:val="00892205"/>
    <w:rsid w:val="008A132B"/>
    <w:rsid w:val="008A49E3"/>
    <w:rsid w:val="008A5E0A"/>
    <w:rsid w:val="008A7510"/>
    <w:rsid w:val="008A7F54"/>
    <w:rsid w:val="008A7F7D"/>
    <w:rsid w:val="008B1957"/>
    <w:rsid w:val="008B54C0"/>
    <w:rsid w:val="008B6223"/>
    <w:rsid w:val="008C6130"/>
    <w:rsid w:val="008D2F97"/>
    <w:rsid w:val="008D4353"/>
    <w:rsid w:val="008D4B1A"/>
    <w:rsid w:val="008D7ED7"/>
    <w:rsid w:val="008E0F03"/>
    <w:rsid w:val="008E3485"/>
    <w:rsid w:val="008E7128"/>
    <w:rsid w:val="008F4CFF"/>
    <w:rsid w:val="008F4F8C"/>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4ABF"/>
    <w:rsid w:val="0096506F"/>
    <w:rsid w:val="00983F42"/>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4CA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29"/>
    <w:rsid w:val="00A94974"/>
    <w:rsid w:val="00AA07E1"/>
    <w:rsid w:val="00AA169E"/>
    <w:rsid w:val="00AA52C2"/>
    <w:rsid w:val="00AB1F5A"/>
    <w:rsid w:val="00AB4731"/>
    <w:rsid w:val="00AB488A"/>
    <w:rsid w:val="00AB5137"/>
    <w:rsid w:val="00AB5584"/>
    <w:rsid w:val="00AC158D"/>
    <w:rsid w:val="00AC435A"/>
    <w:rsid w:val="00AC57D3"/>
    <w:rsid w:val="00AD2C0B"/>
    <w:rsid w:val="00AD694D"/>
    <w:rsid w:val="00AE519D"/>
    <w:rsid w:val="00AE6FDF"/>
    <w:rsid w:val="00AF2E1A"/>
    <w:rsid w:val="00AF3CBD"/>
    <w:rsid w:val="00AF718B"/>
    <w:rsid w:val="00B02E16"/>
    <w:rsid w:val="00B034D4"/>
    <w:rsid w:val="00B04A09"/>
    <w:rsid w:val="00B0620F"/>
    <w:rsid w:val="00B12AAE"/>
    <w:rsid w:val="00B135A7"/>
    <w:rsid w:val="00B13771"/>
    <w:rsid w:val="00B17026"/>
    <w:rsid w:val="00B20DCF"/>
    <w:rsid w:val="00B23A38"/>
    <w:rsid w:val="00B26FFA"/>
    <w:rsid w:val="00B46B55"/>
    <w:rsid w:val="00B46BE5"/>
    <w:rsid w:val="00B46C91"/>
    <w:rsid w:val="00B47308"/>
    <w:rsid w:val="00B52319"/>
    <w:rsid w:val="00B53B6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0FF9"/>
    <w:rsid w:val="00BD3F90"/>
    <w:rsid w:val="00BD4803"/>
    <w:rsid w:val="00BD58C5"/>
    <w:rsid w:val="00BD76CB"/>
    <w:rsid w:val="00BE1CFA"/>
    <w:rsid w:val="00BE3FAC"/>
    <w:rsid w:val="00BF1A10"/>
    <w:rsid w:val="00BF353B"/>
    <w:rsid w:val="00C016C0"/>
    <w:rsid w:val="00C04194"/>
    <w:rsid w:val="00C04C5F"/>
    <w:rsid w:val="00C069D2"/>
    <w:rsid w:val="00C13630"/>
    <w:rsid w:val="00C17387"/>
    <w:rsid w:val="00C17F0F"/>
    <w:rsid w:val="00C21DAB"/>
    <w:rsid w:val="00C22BE5"/>
    <w:rsid w:val="00C23B01"/>
    <w:rsid w:val="00C269D7"/>
    <w:rsid w:val="00C30F92"/>
    <w:rsid w:val="00C325D1"/>
    <w:rsid w:val="00C33032"/>
    <w:rsid w:val="00C42008"/>
    <w:rsid w:val="00C45B64"/>
    <w:rsid w:val="00C45B7C"/>
    <w:rsid w:val="00C527B5"/>
    <w:rsid w:val="00C54EE5"/>
    <w:rsid w:val="00C5558E"/>
    <w:rsid w:val="00C64BFF"/>
    <w:rsid w:val="00C66783"/>
    <w:rsid w:val="00C67AB3"/>
    <w:rsid w:val="00C7266A"/>
    <w:rsid w:val="00C72DA9"/>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863"/>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3DB"/>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570C"/>
    <w:rsid w:val="00DC730A"/>
    <w:rsid w:val="00DC764A"/>
    <w:rsid w:val="00DD12E9"/>
    <w:rsid w:val="00DD40A8"/>
    <w:rsid w:val="00DE3E84"/>
    <w:rsid w:val="00DE44D4"/>
    <w:rsid w:val="00DF7182"/>
    <w:rsid w:val="00DF71E5"/>
    <w:rsid w:val="00E01924"/>
    <w:rsid w:val="00E02BBF"/>
    <w:rsid w:val="00E045AE"/>
    <w:rsid w:val="00E05616"/>
    <w:rsid w:val="00E05828"/>
    <w:rsid w:val="00E06040"/>
    <w:rsid w:val="00E11BA6"/>
    <w:rsid w:val="00E15C2C"/>
    <w:rsid w:val="00E16357"/>
    <w:rsid w:val="00E229D3"/>
    <w:rsid w:val="00E23201"/>
    <w:rsid w:val="00E26A0F"/>
    <w:rsid w:val="00E271CE"/>
    <w:rsid w:val="00E33254"/>
    <w:rsid w:val="00E358F5"/>
    <w:rsid w:val="00E35C3E"/>
    <w:rsid w:val="00E41A55"/>
    <w:rsid w:val="00E46202"/>
    <w:rsid w:val="00E4692A"/>
    <w:rsid w:val="00E520B8"/>
    <w:rsid w:val="00E529D9"/>
    <w:rsid w:val="00E55C58"/>
    <w:rsid w:val="00E55ECF"/>
    <w:rsid w:val="00E57592"/>
    <w:rsid w:val="00E6105D"/>
    <w:rsid w:val="00E622AB"/>
    <w:rsid w:val="00E62DDA"/>
    <w:rsid w:val="00E64C65"/>
    <w:rsid w:val="00E67261"/>
    <w:rsid w:val="00E677D1"/>
    <w:rsid w:val="00E70869"/>
    <w:rsid w:val="00E73F97"/>
    <w:rsid w:val="00E753AE"/>
    <w:rsid w:val="00E757F2"/>
    <w:rsid w:val="00E77D2B"/>
    <w:rsid w:val="00E82627"/>
    <w:rsid w:val="00E9033E"/>
    <w:rsid w:val="00E94F8B"/>
    <w:rsid w:val="00E95517"/>
    <w:rsid w:val="00EA1C88"/>
    <w:rsid w:val="00EA28A1"/>
    <w:rsid w:val="00EA4EB6"/>
    <w:rsid w:val="00EB04F1"/>
    <w:rsid w:val="00EB1B12"/>
    <w:rsid w:val="00EB23DC"/>
    <w:rsid w:val="00EB26CF"/>
    <w:rsid w:val="00EB2E2F"/>
    <w:rsid w:val="00EB606E"/>
    <w:rsid w:val="00EB676D"/>
    <w:rsid w:val="00EB76A6"/>
    <w:rsid w:val="00EC299D"/>
    <w:rsid w:val="00EC3180"/>
    <w:rsid w:val="00EC3D7E"/>
    <w:rsid w:val="00EC4575"/>
    <w:rsid w:val="00EC7E83"/>
    <w:rsid w:val="00ED3781"/>
    <w:rsid w:val="00ED4841"/>
    <w:rsid w:val="00ED54E7"/>
    <w:rsid w:val="00ED7528"/>
    <w:rsid w:val="00EE2DC2"/>
    <w:rsid w:val="00EE7BD3"/>
    <w:rsid w:val="00EF2BAF"/>
    <w:rsid w:val="00EF3089"/>
    <w:rsid w:val="00EF4298"/>
    <w:rsid w:val="00EF65C8"/>
    <w:rsid w:val="00F01E3B"/>
    <w:rsid w:val="00F02314"/>
    <w:rsid w:val="00F03137"/>
    <w:rsid w:val="00F0521F"/>
    <w:rsid w:val="00F07897"/>
    <w:rsid w:val="00F15090"/>
    <w:rsid w:val="00F1575B"/>
    <w:rsid w:val="00F17FCF"/>
    <w:rsid w:val="00F20BD2"/>
    <w:rsid w:val="00F2562D"/>
    <w:rsid w:val="00F25C00"/>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6E2"/>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483"/>
    <w:rsid w:val="00FE1ADB"/>
    <w:rsid w:val="00FE22A7"/>
    <w:rsid w:val="00FF0642"/>
    <w:rsid w:val="00FF1310"/>
    <w:rsid w:val="00FF1F9F"/>
    <w:rsid w:val="00FF47A9"/>
    <w:rsid w:val="00FF5080"/>
    <w:rsid w:val="00FF5763"/>
    <w:rsid w:val="00FF651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380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3M 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3M Header Char"/>
    <w:basedOn w:val="DefaultParagraphFont"/>
    <w:link w:val="Header"/>
    <w:uiPriority w:val="99"/>
    <w:rsid w:val="00847A51"/>
    <w:rPr>
      <w:lang w:val="en-US" w:eastAsia="en-US"/>
    </w:rPr>
  </w:style>
  <w:style w:type="paragraph" w:styleId="ListParagraph">
    <w:name w:val="List Paragraph"/>
    <w:basedOn w:val="Normal"/>
    <w:uiPriority w:val="34"/>
    <w:qFormat/>
    <w:rsid w:val="0037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0645447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449767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E03B-8D7A-42D4-8218-D7E9C1CA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2022-08-11T06:13:00Z</dcterms:created>
  <dcterms:modified xsi:type="dcterms:W3CDTF">2022-08-11T06:13:00Z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